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EF769" w14:textId="4AE586D6" w:rsidR="00731B83" w:rsidRPr="003C299D" w:rsidRDefault="00731B83" w:rsidP="00731B83">
      <w:pPr>
        <w:tabs>
          <w:tab w:val="right" w:pos="10065"/>
        </w:tabs>
      </w:pPr>
      <w:bookmarkStart w:id="0" w:name="_GoBack"/>
      <w:bookmarkEnd w:id="0"/>
      <w:r w:rsidRPr="003C299D">
        <w:rPr>
          <w:rFonts w:cs="Arial"/>
          <w:b/>
          <w:bCs/>
        </w:rPr>
        <w:t>3GPP TSG-RAN WG2 meeting #1</w:t>
      </w:r>
      <w:r w:rsidR="00BA7A23" w:rsidRPr="003C299D">
        <w:rPr>
          <w:rFonts w:cs="Arial"/>
          <w:b/>
          <w:bCs/>
        </w:rPr>
        <w:t>1</w:t>
      </w:r>
      <w:r w:rsidR="00612B1F">
        <w:rPr>
          <w:rFonts w:cs="Arial"/>
          <w:b/>
          <w:bCs/>
        </w:rPr>
        <w:t>3</w:t>
      </w:r>
      <w:r w:rsidRPr="003C299D">
        <w:rPr>
          <w:rFonts w:cs="Arial"/>
          <w:b/>
          <w:bCs/>
        </w:rPr>
        <w:t>-e</w:t>
      </w:r>
      <w:r w:rsidRPr="003C299D">
        <w:rPr>
          <w:rFonts w:cs="Arial"/>
          <w:b/>
          <w:bCs/>
        </w:rPr>
        <w:tab/>
      </w:r>
      <w:r w:rsidR="001111D1" w:rsidRPr="00612B1F">
        <w:rPr>
          <w:b/>
          <w:bCs/>
        </w:rPr>
        <w:t>R2-2</w:t>
      </w:r>
      <w:r w:rsidR="00612B1F">
        <w:rPr>
          <w:b/>
          <w:bCs/>
        </w:rPr>
        <w:t>102242</w:t>
      </w:r>
    </w:p>
    <w:p w14:paraId="5FC6333C" w14:textId="77777777" w:rsidR="00731B83" w:rsidRPr="003C299D" w:rsidRDefault="00731B83" w:rsidP="00731B83">
      <w:pPr>
        <w:rPr>
          <w:rFonts w:cs="Arial"/>
        </w:rPr>
      </w:pPr>
      <w:r w:rsidRPr="003C299D">
        <w:rPr>
          <w:rFonts w:cs="Arial"/>
          <w:b/>
          <w:bCs/>
        </w:rPr>
        <w:t>Agenda Item:</w:t>
      </w:r>
      <w:r w:rsidRPr="003C299D">
        <w:rPr>
          <w:rFonts w:cs="Arial"/>
        </w:rPr>
        <w:tab/>
        <w:t>2.2</w:t>
      </w:r>
    </w:p>
    <w:p w14:paraId="51A8788F" w14:textId="77777777" w:rsidR="00731B83" w:rsidRPr="003C299D" w:rsidRDefault="00731B83" w:rsidP="00731B83">
      <w:pPr>
        <w:rPr>
          <w:rFonts w:cs="Arial"/>
        </w:rPr>
      </w:pPr>
      <w:r w:rsidRPr="003C299D">
        <w:rPr>
          <w:rFonts w:cs="Arial"/>
          <w:b/>
          <w:bCs/>
        </w:rPr>
        <w:t xml:space="preserve">Source: </w:t>
      </w:r>
      <w:r w:rsidRPr="003C299D">
        <w:rPr>
          <w:rFonts w:cs="Arial"/>
        </w:rPr>
        <w:tab/>
        <w:t>ETSI MCC</w:t>
      </w:r>
    </w:p>
    <w:p w14:paraId="4725F824" w14:textId="0A19BD6D" w:rsidR="00731B83" w:rsidRPr="003C299D" w:rsidRDefault="00731B83" w:rsidP="00731B83">
      <w:pPr>
        <w:rPr>
          <w:rFonts w:cs="Arial"/>
        </w:rPr>
      </w:pPr>
      <w:r w:rsidRPr="003C299D">
        <w:rPr>
          <w:rFonts w:cs="Arial"/>
          <w:b/>
          <w:bCs/>
        </w:rPr>
        <w:t>Title:</w:t>
      </w:r>
      <w:r w:rsidRPr="003C299D">
        <w:rPr>
          <w:rFonts w:cs="Arial"/>
        </w:rPr>
        <w:tab/>
      </w:r>
      <w:r w:rsidRPr="003C299D">
        <w:rPr>
          <w:rFonts w:cs="Arial"/>
        </w:rPr>
        <w:tab/>
        <w:t>Report of 3GPP TSG RAN2#1</w:t>
      </w:r>
      <w:r w:rsidR="00541AFB" w:rsidRPr="003C299D">
        <w:rPr>
          <w:rFonts w:cs="Arial"/>
        </w:rPr>
        <w:t>1</w:t>
      </w:r>
      <w:r w:rsidR="007B3191" w:rsidRPr="003C299D">
        <w:rPr>
          <w:rFonts w:cs="Arial"/>
        </w:rPr>
        <w:t>1</w:t>
      </w:r>
      <w:r w:rsidRPr="003C299D">
        <w:rPr>
          <w:rFonts w:cs="Arial"/>
        </w:rPr>
        <w:t>-e meeting, Online</w:t>
      </w:r>
    </w:p>
    <w:p w14:paraId="16AD5007" w14:textId="77777777" w:rsidR="00731B83" w:rsidRPr="003C299D" w:rsidRDefault="00731B83" w:rsidP="00731B83">
      <w:pPr>
        <w:rPr>
          <w:rFonts w:cs="Arial"/>
        </w:rPr>
      </w:pPr>
    </w:p>
    <w:p w14:paraId="11E3D2F2" w14:textId="77777777" w:rsidR="00731B83" w:rsidRPr="003C299D" w:rsidRDefault="00731B83" w:rsidP="00731B83">
      <w:pPr>
        <w:pStyle w:val="ZA"/>
        <w:framePr w:w="10227" w:h="725" w:hRule="exact" w:wrap="notBeside" w:hAnchor="page" w:x="802" w:y="5405"/>
        <w:pBdr>
          <w:top w:val="single" w:sz="12" w:space="1" w:color="auto"/>
          <w:bottom w:val="none" w:sz="0" w:space="0" w:color="auto"/>
        </w:pBdr>
      </w:pPr>
    </w:p>
    <w:p w14:paraId="6C203C71" w14:textId="4771C274" w:rsidR="00731B83" w:rsidRPr="003C299D" w:rsidRDefault="00731B83" w:rsidP="00731B83">
      <w:pPr>
        <w:pStyle w:val="ZT"/>
        <w:framePr w:wrap="notBeside" w:vAnchor="page" w:hAnchor="page" w:x="873" w:y="7205"/>
        <w:jc w:val="left"/>
      </w:pPr>
      <w:r w:rsidRPr="003C299D">
        <w:t>Report of 3GPP TSG RAN WG2 meeting #1</w:t>
      </w:r>
      <w:r w:rsidR="00541AFB" w:rsidRPr="003C299D">
        <w:t>1</w:t>
      </w:r>
      <w:r w:rsidR="007B3191" w:rsidRPr="003C299D">
        <w:t>1</w:t>
      </w:r>
      <w:r w:rsidRPr="003C299D">
        <w:t>-e</w:t>
      </w:r>
    </w:p>
    <w:p w14:paraId="2BBBB389" w14:textId="77777777" w:rsidR="00731B83" w:rsidRPr="003C299D" w:rsidRDefault="00731B83" w:rsidP="00731B83">
      <w:pPr>
        <w:pStyle w:val="ZT"/>
        <w:framePr w:wrap="notBeside" w:vAnchor="page" w:hAnchor="page" w:x="873" w:y="7205"/>
        <w:jc w:val="left"/>
      </w:pPr>
      <w:r w:rsidRPr="003C299D">
        <w:t>Online</w:t>
      </w:r>
    </w:p>
    <w:p w14:paraId="5AE36B9B" w14:textId="6EF070BD" w:rsidR="00731B83" w:rsidRPr="003C299D" w:rsidRDefault="000A721D" w:rsidP="00731B83">
      <w:pPr>
        <w:pStyle w:val="ZT"/>
        <w:framePr w:wrap="notBeside" w:vAnchor="page" w:hAnchor="page" w:x="873" w:y="7205"/>
        <w:jc w:val="left"/>
      </w:pPr>
      <w:r w:rsidRPr="003C299D">
        <w:t>1</w:t>
      </w:r>
      <w:r w:rsidR="007B3191" w:rsidRPr="003C299D">
        <w:t>7</w:t>
      </w:r>
      <w:r w:rsidR="00731B83" w:rsidRPr="003C299D">
        <w:t xml:space="preserve"> - </w:t>
      </w:r>
      <w:r w:rsidR="00541AFB" w:rsidRPr="003C299D">
        <w:t>2</w:t>
      </w:r>
      <w:r w:rsidR="007B3191" w:rsidRPr="003C299D">
        <w:t>8</w:t>
      </w:r>
      <w:r w:rsidR="00731B83" w:rsidRPr="003C299D">
        <w:t xml:space="preserve"> </w:t>
      </w:r>
      <w:r w:rsidR="007B3191" w:rsidRPr="003C299D">
        <w:t>August</w:t>
      </w:r>
      <w:r w:rsidR="00731B83" w:rsidRPr="003C299D">
        <w:t>, 2020</w:t>
      </w:r>
    </w:p>
    <w:p w14:paraId="61A3F52B" w14:textId="77777777" w:rsidR="00731B83" w:rsidRPr="003C299D" w:rsidRDefault="00731B83" w:rsidP="00731B83"/>
    <w:p w14:paraId="6A0166FC" w14:textId="77777777" w:rsidR="00731B83" w:rsidRPr="003C299D" w:rsidRDefault="00731B83" w:rsidP="00731B83"/>
    <w:p w14:paraId="52D8AEC2" w14:textId="77777777" w:rsidR="00731B83" w:rsidRPr="003C299D" w:rsidRDefault="00731B83" w:rsidP="00731B83"/>
    <w:p w14:paraId="5DB520D1" w14:textId="77777777" w:rsidR="00731B83" w:rsidRPr="003C299D" w:rsidRDefault="00731B83" w:rsidP="00731B83">
      <w:pPr>
        <w:rPr>
          <w:rFonts w:cs="Arial"/>
        </w:rPr>
        <w:sectPr w:rsidR="00731B83" w:rsidRPr="003C299D" w:rsidSect="0017529D">
          <w:footnotePr>
            <w:numRestart w:val="eachSect"/>
          </w:footnotePr>
          <w:pgSz w:w="11907" w:h="16840" w:code="9"/>
          <w:pgMar w:top="1418" w:right="851" w:bottom="1418" w:left="851" w:header="0" w:footer="0" w:gutter="0"/>
          <w:cols w:space="720"/>
        </w:sectPr>
      </w:pPr>
      <w:r w:rsidRPr="003C299D">
        <w:rPr>
          <w:rFonts w:cs="Arial"/>
          <w:b/>
          <w:bCs/>
        </w:rPr>
        <w:t>Document for:</w:t>
      </w:r>
      <w:r w:rsidRPr="003C299D">
        <w:rPr>
          <w:rFonts w:cs="Arial"/>
        </w:rPr>
        <w:t xml:space="preserve"> Approval</w:t>
      </w:r>
    </w:p>
    <w:p w14:paraId="08B8D1B0" w14:textId="77777777" w:rsidR="00731B83" w:rsidRPr="003C299D" w:rsidRDefault="00731B83" w:rsidP="00731B83"/>
    <w:p w14:paraId="355105A9" w14:textId="77777777" w:rsidR="00731B83" w:rsidRPr="003C299D" w:rsidRDefault="00731B83" w:rsidP="00731B83">
      <w:pPr>
        <w:pStyle w:val="FP"/>
        <w:framePr w:wrap="notBeside" w:hAnchor="margin" w:yAlign="center"/>
        <w:spacing w:after="240"/>
        <w:ind w:left="2835" w:right="2835"/>
        <w:jc w:val="center"/>
        <w:rPr>
          <w:b/>
          <w:i/>
        </w:rPr>
      </w:pPr>
      <w:r w:rsidRPr="003C299D">
        <w:rPr>
          <w:b/>
          <w:i/>
        </w:rPr>
        <w:t>3GPP</w:t>
      </w:r>
    </w:p>
    <w:p w14:paraId="0052EB22" w14:textId="77777777" w:rsidR="00731B83" w:rsidRPr="003C299D" w:rsidRDefault="00731B83" w:rsidP="00731B83">
      <w:pPr>
        <w:pStyle w:val="FP"/>
        <w:framePr w:wrap="notBeside" w:hAnchor="margin" w:yAlign="center"/>
        <w:pBdr>
          <w:bottom w:val="single" w:sz="6" w:space="1" w:color="auto"/>
        </w:pBdr>
        <w:ind w:left="2835" w:right="2835"/>
        <w:jc w:val="center"/>
      </w:pPr>
      <w:r w:rsidRPr="003C299D">
        <w:t>Postal address</w:t>
      </w:r>
    </w:p>
    <w:p w14:paraId="08131673" w14:textId="77777777" w:rsidR="00731B83" w:rsidRPr="003C299D" w:rsidRDefault="00731B83" w:rsidP="00731B83">
      <w:pPr>
        <w:pStyle w:val="FP"/>
        <w:framePr w:wrap="notBeside" w:hAnchor="margin" w:yAlign="center"/>
        <w:ind w:left="2835" w:right="2835"/>
        <w:jc w:val="center"/>
        <w:rPr>
          <w:sz w:val="18"/>
        </w:rPr>
      </w:pPr>
    </w:p>
    <w:p w14:paraId="5F50FBDD" w14:textId="77777777" w:rsidR="00731B83" w:rsidRPr="003C299D" w:rsidRDefault="00731B83" w:rsidP="00731B83">
      <w:pPr>
        <w:pStyle w:val="FP"/>
        <w:framePr w:wrap="notBeside" w:hAnchor="margin" w:yAlign="center"/>
        <w:pBdr>
          <w:bottom w:val="single" w:sz="6" w:space="1" w:color="auto"/>
        </w:pBdr>
        <w:spacing w:before="240"/>
        <w:ind w:left="2835" w:right="2835"/>
        <w:jc w:val="center"/>
        <w:rPr>
          <w:lang w:val="fr-FR"/>
        </w:rPr>
      </w:pPr>
      <w:r w:rsidRPr="003C299D">
        <w:rPr>
          <w:lang w:val="fr-FR"/>
        </w:rPr>
        <w:t>3GPP support office address</w:t>
      </w:r>
    </w:p>
    <w:p w14:paraId="40DB3D72" w14:textId="77777777" w:rsidR="00731B83" w:rsidRPr="003C299D" w:rsidRDefault="00731B83" w:rsidP="00731B83">
      <w:pPr>
        <w:pStyle w:val="FP"/>
        <w:framePr w:wrap="notBeside" w:hAnchor="margin" w:yAlign="center"/>
        <w:ind w:left="2835" w:right="2835"/>
        <w:jc w:val="center"/>
        <w:rPr>
          <w:sz w:val="18"/>
          <w:lang w:val="fr-FR"/>
        </w:rPr>
      </w:pPr>
      <w:r w:rsidRPr="003C299D">
        <w:rPr>
          <w:sz w:val="18"/>
          <w:lang w:val="fr-FR"/>
        </w:rPr>
        <w:t>650 Route des Lucioles - Sophia Antipolis</w:t>
      </w:r>
    </w:p>
    <w:p w14:paraId="35D105BF" w14:textId="77777777" w:rsidR="00731B83" w:rsidRPr="003C299D" w:rsidRDefault="00731B83" w:rsidP="00731B83">
      <w:pPr>
        <w:pStyle w:val="FP"/>
        <w:framePr w:wrap="notBeside" w:hAnchor="margin" w:yAlign="center"/>
        <w:ind w:left="2835" w:right="2835"/>
        <w:jc w:val="center"/>
        <w:rPr>
          <w:sz w:val="18"/>
          <w:lang w:val="fr-FR"/>
        </w:rPr>
      </w:pPr>
      <w:r w:rsidRPr="003C299D">
        <w:rPr>
          <w:sz w:val="18"/>
          <w:lang w:val="fr-FR"/>
        </w:rPr>
        <w:t>Valbonne - FRANCE</w:t>
      </w:r>
    </w:p>
    <w:p w14:paraId="2ED6473B" w14:textId="77777777" w:rsidR="00731B83" w:rsidRPr="003C299D" w:rsidRDefault="00731B83" w:rsidP="00731B83">
      <w:pPr>
        <w:pStyle w:val="FP"/>
        <w:framePr w:wrap="notBeside" w:hAnchor="margin" w:yAlign="center"/>
        <w:spacing w:after="20"/>
        <w:ind w:left="2835" w:right="2835"/>
        <w:jc w:val="center"/>
        <w:rPr>
          <w:sz w:val="18"/>
          <w:lang w:val="en-US"/>
        </w:rPr>
      </w:pPr>
      <w:r w:rsidRPr="003C299D">
        <w:rPr>
          <w:sz w:val="18"/>
          <w:lang w:val="en-US"/>
        </w:rPr>
        <w:t>Tel.: +33 4 92 94 42 00 Fax: +33 4 93 65 47 16</w:t>
      </w:r>
    </w:p>
    <w:p w14:paraId="6D7769EA" w14:textId="77777777" w:rsidR="00731B83" w:rsidRPr="003C299D" w:rsidRDefault="00731B83" w:rsidP="00731B83">
      <w:pPr>
        <w:pStyle w:val="FP"/>
        <w:framePr w:wrap="notBeside" w:hAnchor="margin" w:yAlign="center"/>
        <w:pBdr>
          <w:bottom w:val="single" w:sz="6" w:space="1" w:color="auto"/>
        </w:pBdr>
        <w:spacing w:before="240"/>
        <w:ind w:left="2835" w:right="2835"/>
        <w:jc w:val="center"/>
        <w:rPr>
          <w:lang w:val="en-US"/>
        </w:rPr>
      </w:pPr>
      <w:r w:rsidRPr="003C299D">
        <w:rPr>
          <w:lang w:val="en-US"/>
        </w:rPr>
        <w:t>Internet</w:t>
      </w:r>
    </w:p>
    <w:p w14:paraId="19271ACA" w14:textId="77777777" w:rsidR="00731B83" w:rsidRPr="003C299D" w:rsidRDefault="00731B83" w:rsidP="00731B83">
      <w:pPr>
        <w:pStyle w:val="FP"/>
        <w:framePr w:wrap="notBeside" w:hAnchor="margin" w:yAlign="center"/>
        <w:ind w:left="2835" w:right="2835"/>
        <w:jc w:val="center"/>
        <w:rPr>
          <w:sz w:val="18"/>
          <w:lang w:val="en-US"/>
        </w:rPr>
      </w:pPr>
      <w:r w:rsidRPr="003C299D">
        <w:rPr>
          <w:sz w:val="18"/>
          <w:lang w:val="en-US"/>
        </w:rPr>
        <w:t>http://www.3gpp.org</w:t>
      </w:r>
    </w:p>
    <w:p w14:paraId="0C3B76B3" w14:textId="77777777" w:rsidR="00731B83" w:rsidRPr="003C299D" w:rsidRDefault="00731B83" w:rsidP="00731B83">
      <w:pPr>
        <w:rPr>
          <w:lang w:val="en-US"/>
        </w:rPr>
      </w:pPr>
    </w:p>
    <w:p w14:paraId="60457729" w14:textId="77777777" w:rsidR="00731B83" w:rsidRPr="003C299D" w:rsidRDefault="00731B83" w:rsidP="00731B83">
      <w:pPr>
        <w:pStyle w:val="FP"/>
        <w:framePr w:wrap="notBeside" w:hAnchor="margin" w:yAlign="bottom"/>
        <w:pBdr>
          <w:bottom w:val="single" w:sz="6" w:space="1" w:color="auto"/>
        </w:pBdr>
        <w:spacing w:after="240"/>
        <w:jc w:val="center"/>
        <w:rPr>
          <w:b/>
          <w:i/>
          <w:noProof/>
          <w:lang w:val="en-US"/>
        </w:rPr>
      </w:pPr>
    </w:p>
    <w:p w14:paraId="63F93A55" w14:textId="6149DCFF" w:rsidR="00731B83" w:rsidRPr="003C299D" w:rsidRDefault="00731B83" w:rsidP="00731B83">
      <w:pPr>
        <w:pStyle w:val="FP"/>
        <w:framePr w:wrap="notBeside" w:hAnchor="margin" w:yAlign="bottom"/>
        <w:jc w:val="center"/>
        <w:rPr>
          <w:noProof/>
          <w:sz w:val="18"/>
        </w:rPr>
      </w:pPr>
      <w:r w:rsidRPr="003C299D">
        <w:rPr>
          <w:noProof/>
          <w:sz w:val="18"/>
        </w:rPr>
        <w:t>© 202</w:t>
      </w:r>
      <w:r w:rsidR="00612B1F">
        <w:rPr>
          <w:noProof/>
          <w:sz w:val="18"/>
        </w:rPr>
        <w:t>1</w:t>
      </w:r>
      <w:r w:rsidRPr="003C299D">
        <w:rPr>
          <w:noProof/>
          <w:sz w:val="18"/>
        </w:rPr>
        <w:t>, 3GPP Organizational Partners (ARIB, ATIS, CCSA, ETSI, TSDSI, TTA, TTC).</w:t>
      </w:r>
    </w:p>
    <w:p w14:paraId="6B3FB1EF" w14:textId="77777777" w:rsidR="00731B83" w:rsidRPr="003C299D" w:rsidRDefault="00731B83" w:rsidP="00731B83">
      <w:pPr>
        <w:pStyle w:val="FP"/>
        <w:framePr w:wrap="notBeside" w:hAnchor="margin" w:yAlign="bottom"/>
        <w:jc w:val="center"/>
        <w:rPr>
          <w:noProof/>
          <w:sz w:val="18"/>
        </w:rPr>
      </w:pPr>
      <w:r w:rsidRPr="003C299D">
        <w:rPr>
          <w:noProof/>
          <w:sz w:val="18"/>
        </w:rPr>
        <w:t>All rights reserved.</w:t>
      </w:r>
    </w:p>
    <w:p w14:paraId="0599FC9D" w14:textId="77777777" w:rsidR="00731B83" w:rsidRPr="003C299D" w:rsidRDefault="00731B83" w:rsidP="00731B83"/>
    <w:p w14:paraId="7F7CBDF7" w14:textId="77777777" w:rsidR="00731B83" w:rsidRPr="003C299D" w:rsidRDefault="00731B83" w:rsidP="00731B83">
      <w:pPr>
        <w:pStyle w:val="TT"/>
        <w:ind w:left="0" w:firstLine="0"/>
        <w:outlineLvl w:val="0"/>
        <w:rPr>
          <w:noProof/>
        </w:rPr>
      </w:pPr>
      <w:r w:rsidRPr="003C299D">
        <w:br w:type="page"/>
      </w:r>
      <w:r w:rsidRPr="003C299D">
        <w:lastRenderedPageBreak/>
        <w:t>Table of Contents</w:t>
      </w:r>
    </w:p>
    <w:p w14:paraId="3A79EDAA" w14:textId="57D15B2C" w:rsidR="002C4603" w:rsidRDefault="002C4603">
      <w:pPr>
        <w:pStyle w:val="TOC1"/>
        <w:rPr>
          <w:rFonts w:asciiTheme="minorHAnsi" w:eastAsiaTheme="minorEastAsia" w:hAnsiTheme="minorHAnsi" w:cstheme="minorBidi"/>
          <w:szCs w:val="22"/>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_Toc62137654 \h </w:instrText>
      </w:r>
      <w:r>
        <w:fldChar w:fldCharType="separate"/>
      </w:r>
      <w:r>
        <w:t>7</w:t>
      </w:r>
      <w:r>
        <w:fldChar w:fldCharType="end"/>
      </w:r>
    </w:p>
    <w:p w14:paraId="729F5837" w14:textId="58E17F49" w:rsidR="002C4603" w:rsidRDefault="002C4603">
      <w:pPr>
        <w:pStyle w:val="TOC1"/>
        <w:rPr>
          <w:rFonts w:asciiTheme="minorHAnsi" w:eastAsiaTheme="minorEastAsia" w:hAnsiTheme="minorHAnsi" w:cstheme="minorBidi"/>
          <w:szCs w:val="22"/>
        </w:rPr>
      </w:pPr>
      <w:r>
        <w:t>Statistics/Executive Summary</w:t>
      </w:r>
      <w:r>
        <w:tab/>
      </w:r>
      <w:r>
        <w:fldChar w:fldCharType="begin"/>
      </w:r>
      <w:r>
        <w:instrText xml:space="preserve"> PAGEREF _Toc62137655 \h </w:instrText>
      </w:r>
      <w:r>
        <w:fldChar w:fldCharType="separate"/>
      </w:r>
      <w:r>
        <w:t>7</w:t>
      </w:r>
      <w:r>
        <w:fldChar w:fldCharType="end"/>
      </w:r>
    </w:p>
    <w:p w14:paraId="66081E6E" w14:textId="089645C0" w:rsidR="002C4603" w:rsidRDefault="002C460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_Toc62137656 \h </w:instrText>
      </w:r>
      <w:r>
        <w:fldChar w:fldCharType="separate"/>
      </w:r>
      <w:r>
        <w:t>8</w:t>
      </w:r>
      <w:r>
        <w:fldChar w:fldCharType="end"/>
      </w:r>
    </w:p>
    <w:p w14:paraId="608443E4" w14:textId="6B6ABBCB" w:rsidR="002C4603" w:rsidRDefault="002C460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r>
      <w:r>
        <w:instrText xml:space="preserve"> PAGEREF _Toc62137657 \h </w:instrText>
      </w:r>
      <w:r>
        <w:fldChar w:fldCharType="separate"/>
      </w:r>
      <w:r>
        <w:t>8</w:t>
      </w:r>
      <w:r>
        <w:fldChar w:fldCharType="end"/>
      </w:r>
    </w:p>
    <w:p w14:paraId="4D2D6B2D" w14:textId="528137FC" w:rsidR="002C4603" w:rsidRDefault="002C460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r>
      <w:r>
        <w:instrText xml:space="preserve"> PAGEREF _Toc62137658 \h </w:instrText>
      </w:r>
      <w:r>
        <w:fldChar w:fldCharType="separate"/>
      </w:r>
      <w:r>
        <w:t>9</w:t>
      </w:r>
      <w:r>
        <w:fldChar w:fldCharType="end"/>
      </w:r>
    </w:p>
    <w:p w14:paraId="62758605" w14:textId="76BD9545" w:rsidR="002C4603" w:rsidRDefault="002C460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r>
      <w:r>
        <w:instrText xml:space="preserve"> PAGEREF _Toc62137659 \h </w:instrText>
      </w:r>
      <w:r>
        <w:fldChar w:fldCharType="separate"/>
      </w:r>
      <w:r>
        <w:t>9</w:t>
      </w:r>
      <w:r>
        <w:fldChar w:fldCharType="end"/>
      </w:r>
    </w:p>
    <w:p w14:paraId="51A36481" w14:textId="1778F13A" w:rsidR="002C4603" w:rsidRDefault="002C460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r>
      <w:r>
        <w:instrText xml:space="preserve"> PAGEREF _Toc62137660 \h </w:instrText>
      </w:r>
      <w:r>
        <w:fldChar w:fldCharType="separate"/>
      </w:r>
      <w:r>
        <w:t>9</w:t>
      </w:r>
      <w:r>
        <w:fldChar w:fldCharType="end"/>
      </w:r>
    </w:p>
    <w:p w14:paraId="045377EB" w14:textId="321AC554" w:rsidR="002C4603" w:rsidRDefault="002C4603">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_Toc62137661 \h </w:instrText>
      </w:r>
      <w:r>
        <w:fldChar w:fldCharType="separate"/>
      </w:r>
      <w:r>
        <w:t>9</w:t>
      </w:r>
      <w:r>
        <w:fldChar w:fldCharType="end"/>
      </w:r>
    </w:p>
    <w:p w14:paraId="112C17B0" w14:textId="5730BAEC" w:rsidR="002C4603" w:rsidRDefault="002C4603">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r>
      <w:r>
        <w:instrText xml:space="preserve"> PAGEREF _Toc62137662 \h </w:instrText>
      </w:r>
      <w:r>
        <w:fldChar w:fldCharType="separate"/>
      </w:r>
      <w:r>
        <w:t>9</w:t>
      </w:r>
      <w:r>
        <w:fldChar w:fldCharType="end"/>
      </w:r>
    </w:p>
    <w:p w14:paraId="63957FF2" w14:textId="77123C4C" w:rsidR="002C4603" w:rsidRDefault="002C4603">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r>
      <w:r>
        <w:instrText xml:space="preserve"> PAGEREF _Toc62137663 \h </w:instrText>
      </w:r>
      <w:r>
        <w:fldChar w:fldCharType="separate"/>
      </w:r>
      <w:r>
        <w:t>9</w:t>
      </w:r>
      <w:r>
        <w:fldChar w:fldCharType="end"/>
      </w:r>
    </w:p>
    <w:p w14:paraId="795A4BEA" w14:textId="2DDE6E25" w:rsidR="002C4603" w:rsidRDefault="002C4603">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r>
      <w:r>
        <w:fldChar w:fldCharType="begin"/>
      </w:r>
      <w:r>
        <w:instrText xml:space="preserve"> PAGEREF _Toc62137664 \h </w:instrText>
      </w:r>
      <w:r>
        <w:fldChar w:fldCharType="separate"/>
      </w:r>
      <w:r>
        <w:t>9</w:t>
      </w:r>
      <w:r>
        <w:fldChar w:fldCharType="end"/>
      </w:r>
    </w:p>
    <w:p w14:paraId="181F4A85" w14:textId="317D5E1E" w:rsidR="002C4603" w:rsidRDefault="002C460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r>
      <w:r>
        <w:instrText xml:space="preserve"> PAGEREF _Toc62137665 \h </w:instrText>
      </w:r>
      <w:r>
        <w:fldChar w:fldCharType="separate"/>
      </w:r>
      <w:r>
        <w:t>10</w:t>
      </w:r>
      <w:r>
        <w:fldChar w:fldCharType="end"/>
      </w:r>
    </w:p>
    <w:p w14:paraId="037A8332" w14:textId="065D69B6" w:rsidR="002C4603" w:rsidRDefault="002C460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r>
      <w:r>
        <w:fldChar w:fldCharType="begin"/>
      </w:r>
      <w:r>
        <w:instrText xml:space="preserve"> PAGEREF _Toc62137666 \h </w:instrText>
      </w:r>
      <w:r>
        <w:fldChar w:fldCharType="separate"/>
      </w:r>
      <w:r>
        <w:t>11</w:t>
      </w:r>
      <w:r>
        <w:fldChar w:fldCharType="end"/>
      </w:r>
    </w:p>
    <w:p w14:paraId="0E07D575" w14:textId="76A1C45C" w:rsidR="002C4603" w:rsidRDefault="002C460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r>
      <w:r>
        <w:fldChar w:fldCharType="begin"/>
      </w:r>
      <w:r>
        <w:instrText xml:space="preserve"> PAGEREF _Toc62137667 \h </w:instrText>
      </w:r>
      <w:r>
        <w:fldChar w:fldCharType="separate"/>
      </w:r>
      <w:r>
        <w:t>11</w:t>
      </w:r>
      <w:r>
        <w:fldChar w:fldCharType="end"/>
      </w:r>
    </w:p>
    <w:p w14:paraId="5D949722" w14:textId="2D57AD08" w:rsidR="002C4603" w:rsidRDefault="002C460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eMTC corrections Rel-15 and earlier</w:t>
      </w:r>
      <w:r>
        <w:tab/>
      </w:r>
      <w:r>
        <w:fldChar w:fldCharType="begin"/>
      </w:r>
      <w:r>
        <w:instrText xml:space="preserve"> PAGEREF _Toc62137668 \h </w:instrText>
      </w:r>
      <w:r>
        <w:fldChar w:fldCharType="separate"/>
      </w:r>
      <w:r>
        <w:t>12</w:t>
      </w:r>
      <w:r>
        <w:fldChar w:fldCharType="end"/>
      </w:r>
    </w:p>
    <w:p w14:paraId="2876E4F2" w14:textId="12D24213" w:rsidR="002C4603" w:rsidRDefault="002C460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r>
      <w:r>
        <w:fldChar w:fldCharType="begin"/>
      </w:r>
      <w:r>
        <w:instrText xml:space="preserve"> PAGEREF _Toc62137669 \h </w:instrText>
      </w:r>
      <w:r>
        <w:fldChar w:fldCharType="separate"/>
      </w:r>
      <w:r>
        <w:t>13</w:t>
      </w:r>
      <w:r>
        <w:fldChar w:fldCharType="end"/>
      </w:r>
    </w:p>
    <w:p w14:paraId="7439D979" w14:textId="421B033F" w:rsidR="002C4603" w:rsidRDefault="002C460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r>
      <w:r>
        <w:fldChar w:fldCharType="begin"/>
      </w:r>
      <w:r>
        <w:instrText xml:space="preserve"> PAGEREF _Toc62137670 \h </w:instrText>
      </w:r>
      <w:r>
        <w:fldChar w:fldCharType="separate"/>
      </w:r>
      <w:r>
        <w:t>14</w:t>
      </w:r>
      <w:r>
        <w:fldChar w:fldCharType="end"/>
      </w:r>
    </w:p>
    <w:p w14:paraId="6A58F4AF" w14:textId="22846D19" w:rsidR="002C4603" w:rsidRDefault="002C460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r>
      <w:r>
        <w:fldChar w:fldCharType="begin"/>
      </w:r>
      <w:r>
        <w:instrText xml:space="preserve"> PAGEREF _Toc62137671 \h </w:instrText>
      </w:r>
      <w:r>
        <w:fldChar w:fldCharType="separate"/>
      </w:r>
      <w:r>
        <w:t>14</w:t>
      </w:r>
      <w:r>
        <w:fldChar w:fldCharType="end"/>
      </w:r>
    </w:p>
    <w:p w14:paraId="71AFD5FB" w14:textId="42DFC35A" w:rsidR="002C4603" w:rsidRDefault="002C460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r>
      <w:r>
        <w:fldChar w:fldCharType="begin"/>
      </w:r>
      <w:r>
        <w:instrText xml:space="preserve"> PAGEREF _Toc62137672 \h </w:instrText>
      </w:r>
      <w:r>
        <w:fldChar w:fldCharType="separate"/>
      </w:r>
      <w:r>
        <w:t>21</w:t>
      </w:r>
      <w:r>
        <w:fldChar w:fldCharType="end"/>
      </w:r>
    </w:p>
    <w:p w14:paraId="01B0FA6B" w14:textId="35CECE56" w:rsidR="002C4603" w:rsidRDefault="002C460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r>
      <w:r>
        <w:fldChar w:fldCharType="begin"/>
      </w:r>
      <w:r>
        <w:instrText xml:space="preserve"> PAGEREF _Toc62137673 \h </w:instrText>
      </w:r>
      <w:r>
        <w:fldChar w:fldCharType="separate"/>
      </w:r>
      <w:r>
        <w:t>21</w:t>
      </w:r>
      <w:r>
        <w:fldChar w:fldCharType="end"/>
      </w:r>
    </w:p>
    <w:p w14:paraId="7D8394A3" w14:textId="073A6FC5" w:rsidR="002C4603" w:rsidRDefault="002C460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r>
      <w:r>
        <w:fldChar w:fldCharType="begin"/>
      </w:r>
      <w:r>
        <w:instrText xml:space="preserve"> PAGEREF _Toc62137674 \h </w:instrText>
      </w:r>
      <w:r>
        <w:fldChar w:fldCharType="separate"/>
      </w:r>
      <w:r>
        <w:t>21</w:t>
      </w:r>
      <w:r>
        <w:fldChar w:fldCharType="end"/>
      </w:r>
    </w:p>
    <w:p w14:paraId="3BEA3325" w14:textId="4A19CB81" w:rsidR="002C4603" w:rsidRDefault="002C4603">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r>
      <w:r>
        <w:fldChar w:fldCharType="begin"/>
      </w:r>
      <w:r>
        <w:instrText xml:space="preserve"> PAGEREF _Toc62137675 \h </w:instrText>
      </w:r>
      <w:r>
        <w:fldChar w:fldCharType="separate"/>
      </w:r>
      <w:r>
        <w:t>21</w:t>
      </w:r>
      <w:r>
        <w:fldChar w:fldCharType="end"/>
      </w:r>
    </w:p>
    <w:p w14:paraId="22B8DBA6" w14:textId="4A603D14" w:rsidR="002C4603" w:rsidRDefault="002C4603">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r>
      <w:r>
        <w:fldChar w:fldCharType="begin"/>
      </w:r>
      <w:r>
        <w:instrText xml:space="preserve"> PAGEREF _Toc62137676 \h </w:instrText>
      </w:r>
      <w:r>
        <w:fldChar w:fldCharType="separate"/>
      </w:r>
      <w:r>
        <w:t>23</w:t>
      </w:r>
      <w:r>
        <w:fldChar w:fldCharType="end"/>
      </w:r>
    </w:p>
    <w:p w14:paraId="28CF348A" w14:textId="7BE5414B" w:rsidR="002C4603" w:rsidRDefault="002C460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Stage 3 user plane corrections</w:t>
      </w:r>
      <w:r>
        <w:tab/>
      </w:r>
      <w:r>
        <w:fldChar w:fldCharType="begin"/>
      </w:r>
      <w:r>
        <w:instrText xml:space="preserve"> PAGEREF _Toc62137677 \h </w:instrText>
      </w:r>
      <w:r>
        <w:fldChar w:fldCharType="separate"/>
      </w:r>
      <w:r>
        <w:t>23</w:t>
      </w:r>
      <w:r>
        <w:fldChar w:fldCharType="end"/>
      </w:r>
    </w:p>
    <w:p w14:paraId="301F65AE" w14:textId="422269F4" w:rsidR="002C4603" w:rsidRDefault="002C460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r>
      <w:r>
        <w:fldChar w:fldCharType="begin"/>
      </w:r>
      <w:r>
        <w:instrText xml:space="preserve"> PAGEREF _Toc62137678 \h </w:instrText>
      </w:r>
      <w:r>
        <w:fldChar w:fldCharType="separate"/>
      </w:r>
      <w:r>
        <w:t>23</w:t>
      </w:r>
      <w:r>
        <w:fldChar w:fldCharType="end"/>
      </w:r>
    </w:p>
    <w:p w14:paraId="3F8C8BFE" w14:textId="70C4A8AB" w:rsidR="002C4603" w:rsidRDefault="002C4603">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w:t>
      </w:r>
      <w:r>
        <w:tab/>
      </w:r>
      <w:r>
        <w:fldChar w:fldCharType="begin"/>
      </w:r>
      <w:r>
        <w:instrText xml:space="preserve"> PAGEREF _Toc62137679 \h </w:instrText>
      </w:r>
      <w:r>
        <w:fldChar w:fldCharType="separate"/>
      </w:r>
      <w:r>
        <w:t>24</w:t>
      </w:r>
      <w:r>
        <w:fldChar w:fldCharType="end"/>
      </w:r>
    </w:p>
    <w:p w14:paraId="0DE36991" w14:textId="5DA19BD6" w:rsidR="002C4603" w:rsidRDefault="002C460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PDCP</w:t>
      </w:r>
      <w:r>
        <w:tab/>
      </w:r>
      <w:r>
        <w:fldChar w:fldCharType="begin"/>
      </w:r>
      <w:r>
        <w:instrText xml:space="preserve"> PAGEREF _Toc62137680 \h </w:instrText>
      </w:r>
      <w:r>
        <w:fldChar w:fldCharType="separate"/>
      </w:r>
      <w:r>
        <w:t>24</w:t>
      </w:r>
      <w:r>
        <w:fldChar w:fldCharType="end"/>
      </w:r>
    </w:p>
    <w:p w14:paraId="68558E6E" w14:textId="55658A85" w:rsidR="002C4603" w:rsidRDefault="002C460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SDAP</w:t>
      </w:r>
      <w:r>
        <w:tab/>
      </w:r>
      <w:r>
        <w:fldChar w:fldCharType="begin"/>
      </w:r>
      <w:r>
        <w:instrText xml:space="preserve"> PAGEREF _Toc62137681 \h </w:instrText>
      </w:r>
      <w:r>
        <w:fldChar w:fldCharType="separate"/>
      </w:r>
      <w:r>
        <w:t>24</w:t>
      </w:r>
      <w:r>
        <w:fldChar w:fldCharType="end"/>
      </w:r>
    </w:p>
    <w:p w14:paraId="3545F8FD" w14:textId="581CC585" w:rsidR="002C4603" w:rsidRDefault="002C460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Stage 3 control plane corrections</w:t>
      </w:r>
      <w:r>
        <w:tab/>
      </w:r>
      <w:r>
        <w:fldChar w:fldCharType="begin"/>
      </w:r>
      <w:r>
        <w:instrText xml:space="preserve"> PAGEREF _Toc62137682 \h </w:instrText>
      </w:r>
      <w:r>
        <w:fldChar w:fldCharType="separate"/>
      </w:r>
      <w:r>
        <w:t>24</w:t>
      </w:r>
      <w:r>
        <w:fldChar w:fldCharType="end"/>
      </w:r>
    </w:p>
    <w:p w14:paraId="586DD262" w14:textId="77DA6467" w:rsidR="002C4603" w:rsidRDefault="002C460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r>
      <w:r>
        <w:fldChar w:fldCharType="begin"/>
      </w:r>
      <w:r>
        <w:instrText xml:space="preserve"> PAGEREF _Toc62137683 \h </w:instrText>
      </w:r>
      <w:r>
        <w:fldChar w:fldCharType="separate"/>
      </w:r>
      <w:r>
        <w:t>24</w:t>
      </w:r>
      <w:r>
        <w:fldChar w:fldCharType="end"/>
      </w:r>
    </w:p>
    <w:p w14:paraId="082CD697" w14:textId="57F3F649" w:rsidR="002C4603" w:rsidRDefault="002C4603">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r>
      <w:r>
        <w:fldChar w:fldCharType="begin"/>
      </w:r>
      <w:r>
        <w:instrText xml:space="preserve"> PAGEREF _Toc62137684 \h </w:instrText>
      </w:r>
      <w:r>
        <w:fldChar w:fldCharType="separate"/>
      </w:r>
      <w:r>
        <w:t>24</w:t>
      </w:r>
      <w:r>
        <w:fldChar w:fldCharType="end"/>
      </w:r>
    </w:p>
    <w:p w14:paraId="3B31224B" w14:textId="295DC4F7" w:rsidR="002C4603" w:rsidRDefault="002C4603">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RRM and Measurements and Measurement Coordination</w:t>
      </w:r>
      <w:r>
        <w:tab/>
      </w:r>
      <w:r>
        <w:fldChar w:fldCharType="begin"/>
      </w:r>
      <w:r>
        <w:instrText xml:space="preserve"> PAGEREF _Toc62137685 \h </w:instrText>
      </w:r>
      <w:r>
        <w:fldChar w:fldCharType="separate"/>
      </w:r>
      <w:r>
        <w:t>27</w:t>
      </w:r>
      <w:r>
        <w:fldChar w:fldCharType="end"/>
      </w:r>
    </w:p>
    <w:p w14:paraId="66FD5D01" w14:textId="13A9B8AC" w:rsidR="002C4603" w:rsidRDefault="002C4603">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System information</w:t>
      </w:r>
      <w:r>
        <w:tab/>
      </w:r>
      <w:r>
        <w:fldChar w:fldCharType="begin"/>
      </w:r>
      <w:r>
        <w:instrText xml:space="preserve"> PAGEREF _Toc62137686 \h </w:instrText>
      </w:r>
      <w:r>
        <w:fldChar w:fldCharType="separate"/>
      </w:r>
      <w:r>
        <w:t>28</w:t>
      </w:r>
      <w:r>
        <w:fldChar w:fldCharType="end"/>
      </w:r>
    </w:p>
    <w:p w14:paraId="20E5CD53" w14:textId="6199AEFE" w:rsidR="002C4603" w:rsidRDefault="002C4603">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Inter-Node RRC messages</w:t>
      </w:r>
      <w:r>
        <w:tab/>
      </w:r>
      <w:r>
        <w:fldChar w:fldCharType="begin"/>
      </w:r>
      <w:r>
        <w:instrText xml:space="preserve"> PAGEREF _Toc62137687 \h </w:instrText>
      </w:r>
      <w:r>
        <w:fldChar w:fldCharType="separate"/>
      </w:r>
      <w:r>
        <w:t>29</w:t>
      </w:r>
      <w:r>
        <w:fldChar w:fldCharType="end"/>
      </w:r>
    </w:p>
    <w:p w14:paraId="2B02BA73" w14:textId="1AAB4055" w:rsidR="002C4603" w:rsidRDefault="002C4603">
      <w:pPr>
        <w:pStyle w:val="TOC4"/>
        <w:rPr>
          <w:rFonts w:asciiTheme="minorHAnsi" w:eastAsiaTheme="minorEastAsia" w:hAnsiTheme="minorHAnsi" w:cstheme="minorBidi"/>
          <w:sz w:val="22"/>
          <w:szCs w:val="22"/>
        </w:rPr>
      </w:pPr>
      <w:r>
        <w:t>5.4.1.5</w:t>
      </w:r>
      <w:r>
        <w:rPr>
          <w:rFonts w:asciiTheme="minorHAnsi" w:eastAsiaTheme="minorEastAsia" w:hAnsiTheme="minorHAnsi" w:cstheme="minorBidi"/>
          <w:sz w:val="22"/>
          <w:szCs w:val="22"/>
        </w:rPr>
        <w:tab/>
      </w:r>
      <w:r>
        <w:t>Other</w:t>
      </w:r>
      <w:r>
        <w:tab/>
      </w:r>
      <w:r>
        <w:fldChar w:fldCharType="begin"/>
      </w:r>
      <w:r>
        <w:instrText xml:space="preserve"> PAGEREF _Toc62137688 \h </w:instrText>
      </w:r>
      <w:r>
        <w:fldChar w:fldCharType="separate"/>
      </w:r>
      <w:r>
        <w:t>29</w:t>
      </w:r>
      <w:r>
        <w:fldChar w:fldCharType="end"/>
      </w:r>
    </w:p>
    <w:p w14:paraId="22B7AAB1" w14:textId="2A1B20A6" w:rsidR="002C4603" w:rsidRDefault="002C4603">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 related to NR</w:t>
      </w:r>
      <w:r>
        <w:tab/>
      </w:r>
      <w:r>
        <w:fldChar w:fldCharType="begin"/>
      </w:r>
      <w:r>
        <w:instrText xml:space="preserve"> PAGEREF _Toc62137689 \h </w:instrText>
      </w:r>
      <w:r>
        <w:fldChar w:fldCharType="separate"/>
      </w:r>
      <w:r>
        <w:t>30</w:t>
      </w:r>
      <w:r>
        <w:fldChar w:fldCharType="end"/>
      </w:r>
    </w:p>
    <w:p w14:paraId="7B1C04C4" w14:textId="1B76D280" w:rsidR="002C4603" w:rsidRDefault="002C4603">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 and Capability Coordination</w:t>
      </w:r>
      <w:r>
        <w:tab/>
      </w:r>
      <w:r>
        <w:fldChar w:fldCharType="begin"/>
      </w:r>
      <w:r>
        <w:instrText xml:space="preserve"> PAGEREF _Toc62137690 \h </w:instrText>
      </w:r>
      <w:r>
        <w:fldChar w:fldCharType="separate"/>
      </w:r>
      <w:r>
        <w:t>34</w:t>
      </w:r>
      <w:r>
        <w:fldChar w:fldCharType="end"/>
      </w:r>
    </w:p>
    <w:p w14:paraId="7CEFC371" w14:textId="376244D3" w:rsidR="002C4603" w:rsidRDefault="002C4603">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r>
      <w:r>
        <w:fldChar w:fldCharType="begin"/>
      </w:r>
      <w:r>
        <w:instrText xml:space="preserve"> PAGEREF _Toc62137691 \h </w:instrText>
      </w:r>
      <w:r>
        <w:fldChar w:fldCharType="separate"/>
      </w:r>
      <w:r>
        <w:t>37</w:t>
      </w:r>
      <w:r>
        <w:fldChar w:fldCharType="end"/>
      </w:r>
    </w:p>
    <w:p w14:paraId="1529CA27" w14:textId="2CFBE95B" w:rsidR="002C4603" w:rsidRDefault="002C460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r>
      <w:r>
        <w:fldChar w:fldCharType="begin"/>
      </w:r>
      <w:r>
        <w:instrText xml:space="preserve"> PAGEREF _Toc62137692 \h </w:instrText>
      </w:r>
      <w:r>
        <w:fldChar w:fldCharType="separate"/>
      </w:r>
      <w:r>
        <w:t>39</w:t>
      </w:r>
      <w:r>
        <w:fldChar w:fldCharType="end"/>
      </w:r>
    </w:p>
    <w:p w14:paraId="7F3CF6A2" w14:textId="55121922" w:rsidR="002C4603" w:rsidRDefault="002C460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r>
      <w:r>
        <w:fldChar w:fldCharType="begin"/>
      </w:r>
      <w:r>
        <w:instrText xml:space="preserve"> PAGEREF _Toc62137693 \h </w:instrText>
      </w:r>
      <w:r>
        <w:fldChar w:fldCharType="separate"/>
      </w:r>
      <w:r>
        <w:t>40</w:t>
      </w:r>
      <w:r>
        <w:fldChar w:fldCharType="end"/>
      </w:r>
    </w:p>
    <w:p w14:paraId="60CE9518" w14:textId="20B17E0A" w:rsidR="002C4603" w:rsidRDefault="002C460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Rel-16 General</w:t>
      </w:r>
      <w:r>
        <w:tab/>
      </w:r>
      <w:r>
        <w:fldChar w:fldCharType="begin"/>
      </w:r>
      <w:r>
        <w:instrText xml:space="preserve"> PAGEREF _Toc62137694 \h </w:instrText>
      </w:r>
      <w:r>
        <w:fldChar w:fldCharType="separate"/>
      </w:r>
      <w:r>
        <w:t>40</w:t>
      </w:r>
      <w:r>
        <w:fldChar w:fldCharType="end"/>
      </w:r>
    </w:p>
    <w:p w14:paraId="703A9774" w14:textId="71487F8F" w:rsidR="002C4603" w:rsidRDefault="002C460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Cross WI RRC corrections</w:t>
      </w:r>
      <w:r>
        <w:tab/>
      </w:r>
      <w:r>
        <w:fldChar w:fldCharType="begin"/>
      </w:r>
      <w:r>
        <w:instrText xml:space="preserve"> PAGEREF _Toc62137695 \h </w:instrText>
      </w:r>
      <w:r>
        <w:fldChar w:fldCharType="separate"/>
      </w:r>
      <w:r>
        <w:t>40</w:t>
      </w:r>
      <w:r>
        <w:fldChar w:fldCharType="end"/>
      </w:r>
    </w:p>
    <w:p w14:paraId="12D11FE6" w14:textId="7E2D80D4" w:rsidR="002C4603" w:rsidRDefault="002C460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Feature Lists and UE capabilities</w:t>
      </w:r>
      <w:r>
        <w:tab/>
      </w:r>
      <w:r>
        <w:fldChar w:fldCharType="begin"/>
      </w:r>
      <w:r>
        <w:instrText xml:space="preserve"> PAGEREF _Toc62137696 \h </w:instrText>
      </w:r>
      <w:r>
        <w:fldChar w:fldCharType="separate"/>
      </w:r>
      <w:r>
        <w:t>43</w:t>
      </w:r>
      <w:r>
        <w:fldChar w:fldCharType="end"/>
      </w:r>
    </w:p>
    <w:p w14:paraId="7BC17D9D" w14:textId="5F91A007" w:rsidR="002C4603" w:rsidRDefault="002C4603">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Other</w:t>
      </w:r>
      <w:r>
        <w:tab/>
      </w:r>
      <w:r>
        <w:fldChar w:fldCharType="begin"/>
      </w:r>
      <w:r>
        <w:instrText xml:space="preserve"> PAGEREF _Toc62137697 \h </w:instrText>
      </w:r>
      <w:r>
        <w:fldChar w:fldCharType="separate"/>
      </w:r>
      <w:r>
        <w:t>54</w:t>
      </w:r>
      <w:r>
        <w:fldChar w:fldCharType="end"/>
      </w:r>
    </w:p>
    <w:p w14:paraId="48FCDFAE" w14:textId="308B985B" w:rsidR="002C4603" w:rsidRDefault="002C460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Integrated Access and Backhaul</w:t>
      </w:r>
      <w:r>
        <w:tab/>
      </w:r>
      <w:r>
        <w:fldChar w:fldCharType="begin"/>
      </w:r>
      <w:r>
        <w:instrText xml:space="preserve"> PAGEREF _Toc62137698 \h </w:instrText>
      </w:r>
      <w:r>
        <w:fldChar w:fldCharType="separate"/>
      </w:r>
      <w:r>
        <w:t>56</w:t>
      </w:r>
      <w:r>
        <w:fldChar w:fldCharType="end"/>
      </w:r>
    </w:p>
    <w:p w14:paraId="281DE291" w14:textId="707E5117" w:rsidR="002C4603" w:rsidRDefault="002C460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_Toc62137699 \h </w:instrText>
      </w:r>
      <w:r>
        <w:fldChar w:fldCharType="separate"/>
      </w:r>
      <w:r>
        <w:t>56</w:t>
      </w:r>
      <w:r>
        <w:fldChar w:fldCharType="end"/>
      </w:r>
    </w:p>
    <w:p w14:paraId="1D898BAD" w14:textId="22C58706" w:rsidR="002C4603" w:rsidRDefault="002C460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BAP Corrections</w:t>
      </w:r>
      <w:r>
        <w:tab/>
      </w:r>
      <w:r>
        <w:fldChar w:fldCharType="begin"/>
      </w:r>
      <w:r>
        <w:instrText xml:space="preserve"> PAGEREF _Toc62137700 \h </w:instrText>
      </w:r>
      <w:r>
        <w:fldChar w:fldCharType="separate"/>
      </w:r>
      <w:r>
        <w:t>57</w:t>
      </w:r>
      <w:r>
        <w:fldChar w:fldCharType="end"/>
      </w:r>
    </w:p>
    <w:p w14:paraId="40C02BC3" w14:textId="65AFC7C2" w:rsidR="002C4603" w:rsidRDefault="002C460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r>
      <w:r>
        <w:fldChar w:fldCharType="begin"/>
      </w:r>
      <w:r>
        <w:instrText xml:space="preserve"> PAGEREF _Toc62137701 \h </w:instrText>
      </w:r>
      <w:r>
        <w:fldChar w:fldCharType="separate"/>
      </w:r>
      <w:r>
        <w:t>58</w:t>
      </w:r>
      <w:r>
        <w:fldChar w:fldCharType="end"/>
      </w:r>
    </w:p>
    <w:p w14:paraId="275BAF5C" w14:textId="6C97B247" w:rsidR="002C4603" w:rsidRDefault="002C460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RRC Corrections</w:t>
      </w:r>
      <w:r>
        <w:tab/>
      </w:r>
      <w:r>
        <w:fldChar w:fldCharType="begin"/>
      </w:r>
      <w:r>
        <w:instrText xml:space="preserve"> PAGEREF _Toc62137702 \h </w:instrText>
      </w:r>
      <w:r>
        <w:fldChar w:fldCharType="separate"/>
      </w:r>
      <w:r>
        <w:t>59</w:t>
      </w:r>
      <w:r>
        <w:fldChar w:fldCharType="end"/>
      </w:r>
    </w:p>
    <w:p w14:paraId="036315E5" w14:textId="3BDB08E5" w:rsidR="002C4603" w:rsidRDefault="002C4603">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UE capabilities</w:t>
      </w:r>
      <w:r>
        <w:tab/>
      </w:r>
      <w:r>
        <w:fldChar w:fldCharType="begin"/>
      </w:r>
      <w:r>
        <w:instrText xml:space="preserve"> PAGEREF _Toc62137703 \h </w:instrText>
      </w:r>
      <w:r>
        <w:fldChar w:fldCharType="separate"/>
      </w:r>
      <w:r>
        <w:t>63</w:t>
      </w:r>
      <w:r>
        <w:fldChar w:fldCharType="end"/>
      </w:r>
    </w:p>
    <w:p w14:paraId="0B4BB1E2" w14:textId="32AFDCD1" w:rsidR="002C4603" w:rsidRDefault="002C4603">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Other Corrections</w:t>
      </w:r>
      <w:r>
        <w:tab/>
      </w:r>
      <w:r>
        <w:fldChar w:fldCharType="begin"/>
      </w:r>
      <w:r>
        <w:instrText xml:space="preserve"> PAGEREF _Toc62137704 \h </w:instrText>
      </w:r>
      <w:r>
        <w:fldChar w:fldCharType="separate"/>
      </w:r>
      <w:r>
        <w:t>64</w:t>
      </w:r>
      <w:r>
        <w:fldChar w:fldCharType="end"/>
      </w:r>
    </w:p>
    <w:p w14:paraId="71F3EDB6" w14:textId="6AB055FF" w:rsidR="002C4603" w:rsidRDefault="002C460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_Toc62137705 \h </w:instrText>
      </w:r>
      <w:r>
        <w:fldChar w:fldCharType="separate"/>
      </w:r>
      <w:r>
        <w:t>64</w:t>
      </w:r>
      <w:r>
        <w:fldChar w:fldCharType="end"/>
      </w:r>
    </w:p>
    <w:p w14:paraId="35F34B51" w14:textId="7BC3FFCA" w:rsidR="002C4603" w:rsidRDefault="002C460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_Toc62137706 \h </w:instrText>
      </w:r>
      <w:r>
        <w:fldChar w:fldCharType="separate"/>
      </w:r>
      <w:r>
        <w:t>64</w:t>
      </w:r>
      <w:r>
        <w:fldChar w:fldCharType="end"/>
      </w:r>
    </w:p>
    <w:p w14:paraId="519D20FD" w14:textId="5CFC35F9" w:rsidR="002C4603" w:rsidRDefault="002C460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User plane</w:t>
      </w:r>
      <w:r>
        <w:tab/>
      </w:r>
      <w:r>
        <w:fldChar w:fldCharType="begin"/>
      </w:r>
      <w:r>
        <w:instrText xml:space="preserve"> PAGEREF _Toc62137707 \h </w:instrText>
      </w:r>
      <w:r>
        <w:fldChar w:fldCharType="separate"/>
      </w:r>
      <w:r>
        <w:t>65</w:t>
      </w:r>
      <w:r>
        <w:fldChar w:fldCharType="end"/>
      </w:r>
    </w:p>
    <w:p w14:paraId="14077D74" w14:textId="7A324DDE" w:rsidR="002C4603" w:rsidRDefault="002C4603">
      <w:pPr>
        <w:pStyle w:val="TOC3"/>
        <w:rPr>
          <w:rFonts w:asciiTheme="minorHAnsi" w:eastAsiaTheme="minorEastAsia" w:hAnsiTheme="minorHAnsi" w:cstheme="minorBidi"/>
          <w:sz w:val="22"/>
          <w:szCs w:val="22"/>
        </w:rPr>
      </w:pPr>
      <w:r>
        <w:lastRenderedPageBreak/>
        <w:t>6.3.3</w:t>
      </w:r>
      <w:r>
        <w:rPr>
          <w:rFonts w:asciiTheme="minorHAnsi" w:eastAsiaTheme="minorEastAsia" w:hAnsiTheme="minorHAnsi" w:cstheme="minorBidi"/>
          <w:sz w:val="22"/>
          <w:szCs w:val="22"/>
        </w:rPr>
        <w:tab/>
      </w:r>
      <w:r>
        <w:t>Control plane</w:t>
      </w:r>
      <w:r>
        <w:tab/>
      </w:r>
      <w:r>
        <w:fldChar w:fldCharType="begin"/>
      </w:r>
      <w:r>
        <w:instrText xml:space="preserve"> PAGEREF _Toc62137708 \h </w:instrText>
      </w:r>
      <w:r>
        <w:fldChar w:fldCharType="separate"/>
      </w:r>
      <w:r>
        <w:t>67</w:t>
      </w:r>
      <w:r>
        <w:fldChar w:fldCharType="end"/>
      </w:r>
    </w:p>
    <w:p w14:paraId="7E64820F" w14:textId="113E99A0" w:rsidR="002C4603" w:rsidRDefault="002C460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V2X</w:t>
      </w:r>
      <w:r>
        <w:tab/>
      </w:r>
      <w:r>
        <w:fldChar w:fldCharType="begin"/>
      </w:r>
      <w:r>
        <w:instrText xml:space="preserve"> PAGEREF _Toc62137709 \h </w:instrText>
      </w:r>
      <w:r>
        <w:fldChar w:fldCharType="separate"/>
      </w:r>
      <w:r>
        <w:t>69</w:t>
      </w:r>
      <w:r>
        <w:fldChar w:fldCharType="end"/>
      </w:r>
    </w:p>
    <w:p w14:paraId="70DE7F1E" w14:textId="45622928" w:rsidR="002C4603" w:rsidRDefault="002C460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Industrial Internet of Things (IoT)</w:t>
      </w:r>
      <w:r>
        <w:tab/>
      </w:r>
      <w:r>
        <w:fldChar w:fldCharType="begin"/>
      </w:r>
      <w:r>
        <w:instrText xml:space="preserve"> PAGEREF _Toc62137710 \h </w:instrText>
      </w:r>
      <w:r>
        <w:fldChar w:fldCharType="separate"/>
      </w:r>
      <w:r>
        <w:t>89</w:t>
      </w:r>
      <w:r>
        <w:fldChar w:fldCharType="end"/>
      </w:r>
    </w:p>
    <w:p w14:paraId="22BFA3E7" w14:textId="1996CF36" w:rsidR="002C4603" w:rsidRDefault="002C460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_Toc62137711 \h </w:instrText>
      </w:r>
      <w:r>
        <w:fldChar w:fldCharType="separate"/>
      </w:r>
      <w:r>
        <w:t>89</w:t>
      </w:r>
      <w:r>
        <w:fldChar w:fldCharType="end"/>
      </w:r>
    </w:p>
    <w:p w14:paraId="2CFF8E17" w14:textId="0FA6676E" w:rsidR="002C4603" w:rsidRDefault="002C4603">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RRC Corrections</w:t>
      </w:r>
      <w:r>
        <w:tab/>
      </w:r>
      <w:r>
        <w:fldChar w:fldCharType="begin"/>
      </w:r>
      <w:r>
        <w:instrText xml:space="preserve"> PAGEREF _Toc62137712 \h </w:instrText>
      </w:r>
      <w:r>
        <w:fldChar w:fldCharType="separate"/>
      </w:r>
      <w:r>
        <w:t>92</w:t>
      </w:r>
      <w:r>
        <w:fldChar w:fldCharType="end"/>
      </w:r>
    </w:p>
    <w:p w14:paraId="62FAD288" w14:textId="0D80C249" w:rsidR="002C4603" w:rsidRDefault="002C4603">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MAC Corrections</w:t>
      </w:r>
      <w:r>
        <w:tab/>
      </w:r>
      <w:r>
        <w:fldChar w:fldCharType="begin"/>
      </w:r>
      <w:r>
        <w:instrText xml:space="preserve"> PAGEREF _Toc62137713 \h </w:instrText>
      </w:r>
      <w:r>
        <w:fldChar w:fldCharType="separate"/>
      </w:r>
      <w:r>
        <w:t>93</w:t>
      </w:r>
      <w:r>
        <w:fldChar w:fldCharType="end"/>
      </w:r>
    </w:p>
    <w:p w14:paraId="4B6BA4DD" w14:textId="616F9165" w:rsidR="002C4603" w:rsidRDefault="002C4603">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PDCP Corrections</w:t>
      </w:r>
      <w:r>
        <w:tab/>
      </w:r>
      <w:r>
        <w:fldChar w:fldCharType="begin"/>
      </w:r>
      <w:r>
        <w:instrText xml:space="preserve"> PAGEREF _Toc62137714 \h </w:instrText>
      </w:r>
      <w:r>
        <w:fldChar w:fldCharType="separate"/>
      </w:r>
      <w:r>
        <w:t>98</w:t>
      </w:r>
      <w:r>
        <w:fldChar w:fldCharType="end"/>
      </w:r>
    </w:p>
    <w:p w14:paraId="7BA09CFB" w14:textId="34126918" w:rsidR="002C4603" w:rsidRDefault="002C4603">
      <w:pPr>
        <w:pStyle w:val="TOC4"/>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Duplication</w:t>
      </w:r>
      <w:r>
        <w:tab/>
      </w:r>
      <w:r>
        <w:fldChar w:fldCharType="begin"/>
      </w:r>
      <w:r>
        <w:instrText xml:space="preserve"> PAGEREF _Toc62137715 \h </w:instrText>
      </w:r>
      <w:r>
        <w:fldChar w:fldCharType="separate"/>
      </w:r>
      <w:r>
        <w:t>98</w:t>
      </w:r>
      <w:r>
        <w:fldChar w:fldCharType="end"/>
      </w:r>
    </w:p>
    <w:p w14:paraId="5BB33C32" w14:textId="0D44BC4A" w:rsidR="002C4603" w:rsidRDefault="002C4603">
      <w:pPr>
        <w:pStyle w:val="TOC4"/>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Ethernet Header Compression</w:t>
      </w:r>
      <w:r>
        <w:tab/>
      </w:r>
      <w:r>
        <w:fldChar w:fldCharType="begin"/>
      </w:r>
      <w:r>
        <w:instrText xml:space="preserve"> PAGEREF _Toc62137716 \h </w:instrText>
      </w:r>
      <w:r>
        <w:fldChar w:fldCharType="separate"/>
      </w:r>
      <w:r>
        <w:t>98</w:t>
      </w:r>
      <w:r>
        <w:fldChar w:fldCharType="end"/>
      </w:r>
    </w:p>
    <w:p w14:paraId="0619437A" w14:textId="461D8BC4" w:rsidR="002C4603" w:rsidRDefault="002C4603">
      <w:pPr>
        <w:pStyle w:val="TOC3"/>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Other</w:t>
      </w:r>
      <w:r>
        <w:tab/>
      </w:r>
      <w:r>
        <w:fldChar w:fldCharType="begin"/>
      </w:r>
      <w:r>
        <w:instrText xml:space="preserve"> PAGEREF _Toc62137717 \h </w:instrText>
      </w:r>
      <w:r>
        <w:fldChar w:fldCharType="separate"/>
      </w:r>
      <w:r>
        <w:t>99</w:t>
      </w:r>
      <w:r>
        <w:fldChar w:fldCharType="end"/>
      </w:r>
    </w:p>
    <w:p w14:paraId="123E55B9" w14:textId="6F96A6CF" w:rsidR="002C4603" w:rsidRDefault="002C460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NR Positioning Support</w:t>
      </w:r>
      <w:r>
        <w:tab/>
      </w:r>
      <w:r>
        <w:fldChar w:fldCharType="begin"/>
      </w:r>
      <w:r>
        <w:instrText xml:space="preserve"> PAGEREF _Toc62137718 \h </w:instrText>
      </w:r>
      <w:r>
        <w:fldChar w:fldCharType="separate"/>
      </w:r>
      <w:r>
        <w:t>99</w:t>
      </w:r>
      <w:r>
        <w:fldChar w:fldCharType="end"/>
      </w:r>
    </w:p>
    <w:p w14:paraId="7C6B48BC" w14:textId="580961B3" w:rsidR="002C4603" w:rsidRDefault="002C460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_Toc62137719 \h </w:instrText>
      </w:r>
      <w:r>
        <w:fldChar w:fldCharType="separate"/>
      </w:r>
      <w:r>
        <w:t>99</w:t>
      </w:r>
      <w:r>
        <w:fldChar w:fldCharType="end"/>
      </w:r>
    </w:p>
    <w:p w14:paraId="3AD24CC8" w14:textId="4CAE690D" w:rsidR="002C4603" w:rsidRDefault="002C460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RRC corrections</w:t>
      </w:r>
      <w:r>
        <w:tab/>
      </w:r>
      <w:r>
        <w:fldChar w:fldCharType="begin"/>
      </w:r>
      <w:r>
        <w:instrText xml:space="preserve"> PAGEREF _Toc62137720 \h </w:instrText>
      </w:r>
      <w:r>
        <w:fldChar w:fldCharType="separate"/>
      </w:r>
      <w:r>
        <w:t>103</w:t>
      </w:r>
      <w:r>
        <w:fldChar w:fldCharType="end"/>
      </w:r>
    </w:p>
    <w:p w14:paraId="30D8717E" w14:textId="0645E08C" w:rsidR="002C4603" w:rsidRDefault="002C460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LPP corrections</w:t>
      </w:r>
      <w:r>
        <w:tab/>
      </w:r>
      <w:r>
        <w:fldChar w:fldCharType="begin"/>
      </w:r>
      <w:r>
        <w:instrText xml:space="preserve"> PAGEREF _Toc62137721 \h </w:instrText>
      </w:r>
      <w:r>
        <w:fldChar w:fldCharType="separate"/>
      </w:r>
      <w:r>
        <w:t>105</w:t>
      </w:r>
      <w:r>
        <w:fldChar w:fldCharType="end"/>
      </w:r>
    </w:p>
    <w:p w14:paraId="7A86CAA2" w14:textId="4C52B767" w:rsidR="002C4603" w:rsidRDefault="002C460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MAC corrections</w:t>
      </w:r>
      <w:r>
        <w:tab/>
      </w:r>
      <w:r>
        <w:fldChar w:fldCharType="begin"/>
      </w:r>
      <w:r>
        <w:instrText xml:space="preserve"> PAGEREF _Toc62137722 \h </w:instrText>
      </w:r>
      <w:r>
        <w:fldChar w:fldCharType="separate"/>
      </w:r>
      <w:r>
        <w:t>108</w:t>
      </w:r>
      <w:r>
        <w:fldChar w:fldCharType="end"/>
      </w:r>
    </w:p>
    <w:p w14:paraId="20189D38" w14:textId="1B8A90A9" w:rsidR="002C4603" w:rsidRDefault="002C4603">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Other</w:t>
      </w:r>
      <w:r>
        <w:tab/>
      </w:r>
      <w:r>
        <w:fldChar w:fldCharType="begin"/>
      </w:r>
      <w:r>
        <w:instrText xml:space="preserve"> PAGEREF _Toc62137723 \h </w:instrText>
      </w:r>
      <w:r>
        <w:fldChar w:fldCharType="separate"/>
      </w:r>
      <w:r>
        <w:t>108</w:t>
      </w:r>
      <w:r>
        <w:fldChar w:fldCharType="end"/>
      </w:r>
    </w:p>
    <w:p w14:paraId="6B542444" w14:textId="6202B1B1" w:rsidR="002C4603" w:rsidRDefault="002C460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mobility enhancements</w:t>
      </w:r>
      <w:r>
        <w:tab/>
      </w:r>
      <w:r>
        <w:fldChar w:fldCharType="begin"/>
      </w:r>
      <w:r>
        <w:instrText xml:space="preserve"> PAGEREF _Toc62137724 \h </w:instrText>
      </w:r>
      <w:r>
        <w:fldChar w:fldCharType="separate"/>
      </w:r>
      <w:r>
        <w:t>108</w:t>
      </w:r>
      <w:r>
        <w:fldChar w:fldCharType="end"/>
      </w:r>
    </w:p>
    <w:p w14:paraId="16002404" w14:textId="1D3B4E97" w:rsidR="002C4603" w:rsidRDefault="002C460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_Toc62137725 \h </w:instrText>
      </w:r>
      <w:r>
        <w:fldChar w:fldCharType="separate"/>
      </w:r>
      <w:r>
        <w:t>109</w:t>
      </w:r>
      <w:r>
        <w:fldChar w:fldCharType="end"/>
      </w:r>
    </w:p>
    <w:p w14:paraId="1E7262BB" w14:textId="639F8BC1" w:rsidR="002C4603" w:rsidRDefault="002C460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Conditional handover related corrections</w:t>
      </w:r>
      <w:r>
        <w:tab/>
      </w:r>
      <w:r>
        <w:fldChar w:fldCharType="begin"/>
      </w:r>
      <w:r>
        <w:instrText xml:space="preserve"> PAGEREF _Toc62137726 \h </w:instrText>
      </w:r>
      <w:r>
        <w:fldChar w:fldCharType="separate"/>
      </w:r>
      <w:r>
        <w:t>111</w:t>
      </w:r>
      <w:r>
        <w:fldChar w:fldCharType="end"/>
      </w:r>
    </w:p>
    <w:p w14:paraId="25425908" w14:textId="4E4B3D1E" w:rsidR="002C4603" w:rsidRDefault="002C4603">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Conditional PSCell change for intra-SN corrections</w:t>
      </w:r>
      <w:r>
        <w:tab/>
      </w:r>
      <w:r>
        <w:fldChar w:fldCharType="begin"/>
      </w:r>
      <w:r>
        <w:instrText xml:space="preserve"> PAGEREF _Toc62137727 \h </w:instrText>
      </w:r>
      <w:r>
        <w:fldChar w:fldCharType="separate"/>
      </w:r>
      <w:r>
        <w:t>114</w:t>
      </w:r>
      <w:r>
        <w:fldChar w:fldCharType="end"/>
      </w:r>
    </w:p>
    <w:p w14:paraId="7D5E4B1D" w14:textId="76A15181" w:rsidR="002C4603" w:rsidRDefault="002C4603">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UE capabilities</w:t>
      </w:r>
      <w:r>
        <w:tab/>
      </w:r>
      <w:r>
        <w:fldChar w:fldCharType="begin"/>
      </w:r>
      <w:r>
        <w:instrText xml:space="preserve"> PAGEREF _Toc62137728 \h </w:instrText>
      </w:r>
      <w:r>
        <w:fldChar w:fldCharType="separate"/>
      </w:r>
      <w:r>
        <w:t>116</w:t>
      </w:r>
      <w:r>
        <w:fldChar w:fldCharType="end"/>
      </w:r>
    </w:p>
    <w:p w14:paraId="2574951E" w14:textId="03544B36" w:rsidR="002C4603" w:rsidRDefault="002C4603">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Other</w:t>
      </w:r>
      <w:r>
        <w:tab/>
      </w:r>
      <w:r>
        <w:fldChar w:fldCharType="begin"/>
      </w:r>
      <w:r>
        <w:instrText xml:space="preserve"> PAGEREF _Toc62137729 \h </w:instrText>
      </w:r>
      <w:r>
        <w:fldChar w:fldCharType="separate"/>
      </w:r>
      <w:r>
        <w:t>121</w:t>
      </w:r>
      <w:r>
        <w:fldChar w:fldCharType="end"/>
      </w:r>
    </w:p>
    <w:p w14:paraId="048963DD" w14:textId="3E6E5216" w:rsidR="002C4603" w:rsidRDefault="002C460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DC and CA enhancements</w:t>
      </w:r>
      <w:r>
        <w:tab/>
      </w:r>
      <w:r>
        <w:fldChar w:fldCharType="begin"/>
      </w:r>
      <w:r>
        <w:instrText xml:space="preserve"> PAGEREF _Toc62137730 \h </w:instrText>
      </w:r>
      <w:r>
        <w:fldChar w:fldCharType="separate"/>
      </w:r>
      <w:r>
        <w:t>122</w:t>
      </w:r>
      <w:r>
        <w:fldChar w:fldCharType="end"/>
      </w:r>
    </w:p>
    <w:p w14:paraId="25C8BF19" w14:textId="7614792D" w:rsidR="002C4603" w:rsidRDefault="002C460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_Toc62137731 \h </w:instrText>
      </w:r>
      <w:r>
        <w:fldChar w:fldCharType="separate"/>
      </w:r>
      <w:r>
        <w:t>122</w:t>
      </w:r>
      <w:r>
        <w:fldChar w:fldCharType="end"/>
      </w:r>
    </w:p>
    <w:p w14:paraId="2157E332" w14:textId="1E7ED59B" w:rsidR="002C4603" w:rsidRDefault="002C460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MAC Corrections</w:t>
      </w:r>
      <w:r>
        <w:tab/>
      </w:r>
      <w:r>
        <w:fldChar w:fldCharType="begin"/>
      </w:r>
      <w:r>
        <w:instrText xml:space="preserve"> PAGEREF _Toc62137732 \h </w:instrText>
      </w:r>
      <w:r>
        <w:fldChar w:fldCharType="separate"/>
      </w:r>
      <w:r>
        <w:t>122</w:t>
      </w:r>
      <w:r>
        <w:fldChar w:fldCharType="end"/>
      </w:r>
    </w:p>
    <w:p w14:paraId="43B3C915" w14:textId="5B0A2F71" w:rsidR="002C4603" w:rsidRDefault="002C4603">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RRC Corrections</w:t>
      </w:r>
      <w:r>
        <w:tab/>
      </w:r>
      <w:r>
        <w:fldChar w:fldCharType="begin"/>
      </w:r>
      <w:r>
        <w:instrText xml:space="preserve"> PAGEREF _Toc62137733 \h </w:instrText>
      </w:r>
      <w:r>
        <w:fldChar w:fldCharType="separate"/>
      </w:r>
      <w:r>
        <w:t>126</w:t>
      </w:r>
      <w:r>
        <w:fldChar w:fldCharType="end"/>
      </w:r>
    </w:p>
    <w:p w14:paraId="63361540" w14:textId="705C4F04" w:rsidR="002C4603" w:rsidRDefault="002C4603">
      <w:pPr>
        <w:pStyle w:val="TOC4"/>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Fast Scell activation</w:t>
      </w:r>
      <w:r>
        <w:tab/>
      </w:r>
      <w:r>
        <w:fldChar w:fldCharType="begin"/>
      </w:r>
      <w:r>
        <w:instrText xml:space="preserve"> PAGEREF _Toc62137734 \h </w:instrText>
      </w:r>
      <w:r>
        <w:fldChar w:fldCharType="separate"/>
      </w:r>
      <w:r>
        <w:t>126</w:t>
      </w:r>
      <w:r>
        <w:fldChar w:fldCharType="end"/>
      </w:r>
    </w:p>
    <w:p w14:paraId="2CDA244C" w14:textId="26A9121C" w:rsidR="002C4603" w:rsidRDefault="002C4603">
      <w:pPr>
        <w:pStyle w:val="TOC4"/>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Early measurement reporting</w:t>
      </w:r>
      <w:r>
        <w:tab/>
      </w:r>
      <w:r>
        <w:fldChar w:fldCharType="begin"/>
      </w:r>
      <w:r>
        <w:instrText xml:space="preserve"> PAGEREF _Toc62137735 \h </w:instrText>
      </w:r>
      <w:r>
        <w:fldChar w:fldCharType="separate"/>
      </w:r>
      <w:r>
        <w:t>127</w:t>
      </w:r>
      <w:r>
        <w:fldChar w:fldCharType="end"/>
      </w:r>
    </w:p>
    <w:p w14:paraId="47AF4E9A" w14:textId="7E932A88" w:rsidR="002C4603" w:rsidRDefault="002C4603">
      <w:pPr>
        <w:pStyle w:val="TOC4"/>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Other</w:t>
      </w:r>
      <w:r>
        <w:tab/>
      </w:r>
      <w:r>
        <w:fldChar w:fldCharType="begin"/>
      </w:r>
      <w:r>
        <w:instrText xml:space="preserve"> PAGEREF _Toc62137736 \h </w:instrText>
      </w:r>
      <w:r>
        <w:fldChar w:fldCharType="separate"/>
      </w:r>
      <w:r>
        <w:t>130</w:t>
      </w:r>
      <w:r>
        <w:fldChar w:fldCharType="end"/>
      </w:r>
    </w:p>
    <w:p w14:paraId="2B673F5D" w14:textId="2BA5B8F2" w:rsidR="002C4603" w:rsidRDefault="002C4603">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Other</w:t>
      </w:r>
      <w:r>
        <w:tab/>
      </w:r>
      <w:r>
        <w:fldChar w:fldCharType="begin"/>
      </w:r>
      <w:r>
        <w:instrText xml:space="preserve"> PAGEREF _Toc62137737 \h </w:instrText>
      </w:r>
      <w:r>
        <w:fldChar w:fldCharType="separate"/>
      </w:r>
      <w:r>
        <w:t>134</w:t>
      </w:r>
      <w:r>
        <w:fldChar w:fldCharType="end"/>
      </w:r>
    </w:p>
    <w:p w14:paraId="32F6AF53" w14:textId="0273D5C3" w:rsidR="002C4603" w:rsidRDefault="002C460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UE Power Saving in NR</w:t>
      </w:r>
      <w:r>
        <w:tab/>
      </w:r>
      <w:r>
        <w:fldChar w:fldCharType="begin"/>
      </w:r>
      <w:r>
        <w:instrText xml:space="preserve"> PAGEREF _Toc62137738 \h </w:instrText>
      </w:r>
      <w:r>
        <w:fldChar w:fldCharType="separate"/>
      </w:r>
      <w:r>
        <w:t>134</w:t>
      </w:r>
      <w:r>
        <w:fldChar w:fldCharType="end"/>
      </w:r>
    </w:p>
    <w:p w14:paraId="3CB0C324" w14:textId="14B59539" w:rsidR="002C4603" w:rsidRDefault="002C460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_Toc62137739 \h </w:instrText>
      </w:r>
      <w:r>
        <w:fldChar w:fldCharType="separate"/>
      </w:r>
      <w:r>
        <w:t>134</w:t>
      </w:r>
      <w:r>
        <w:fldChar w:fldCharType="end"/>
      </w:r>
    </w:p>
    <w:p w14:paraId="643B1A90" w14:textId="3B2390B7" w:rsidR="002C4603" w:rsidRDefault="002C460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User plane Corrections</w:t>
      </w:r>
      <w:r>
        <w:tab/>
      </w:r>
      <w:r>
        <w:fldChar w:fldCharType="begin"/>
      </w:r>
      <w:r>
        <w:instrText xml:space="preserve"> PAGEREF _Toc62137740 \h </w:instrText>
      </w:r>
      <w:r>
        <w:fldChar w:fldCharType="separate"/>
      </w:r>
      <w:r>
        <w:t>135</w:t>
      </w:r>
      <w:r>
        <w:fldChar w:fldCharType="end"/>
      </w:r>
    </w:p>
    <w:p w14:paraId="4A76E206" w14:textId="1F9DE8E6" w:rsidR="002C4603" w:rsidRDefault="002C4603">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Control plane Corrections</w:t>
      </w:r>
      <w:r>
        <w:tab/>
      </w:r>
      <w:r>
        <w:fldChar w:fldCharType="begin"/>
      </w:r>
      <w:r>
        <w:instrText xml:space="preserve"> PAGEREF _Toc62137741 \h </w:instrText>
      </w:r>
      <w:r>
        <w:fldChar w:fldCharType="separate"/>
      </w:r>
      <w:r>
        <w:t>136</w:t>
      </w:r>
      <w:r>
        <w:fldChar w:fldCharType="end"/>
      </w:r>
    </w:p>
    <w:p w14:paraId="4DC9E69B" w14:textId="70806B52" w:rsidR="002C4603" w:rsidRDefault="002C4603">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SON/MDT support for NR</w:t>
      </w:r>
      <w:r>
        <w:tab/>
      </w:r>
      <w:r>
        <w:fldChar w:fldCharType="begin"/>
      </w:r>
      <w:r>
        <w:instrText xml:space="preserve"> PAGEREF _Toc62137742 \h </w:instrText>
      </w:r>
      <w:r>
        <w:fldChar w:fldCharType="separate"/>
      </w:r>
      <w:r>
        <w:t>139</w:t>
      </w:r>
      <w:r>
        <w:fldChar w:fldCharType="end"/>
      </w:r>
    </w:p>
    <w:p w14:paraId="55A0ADC3" w14:textId="0CEB50CB" w:rsidR="002C4603" w:rsidRDefault="002C4603">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_Toc62137743 \h </w:instrText>
      </w:r>
      <w:r>
        <w:fldChar w:fldCharType="separate"/>
      </w:r>
      <w:r>
        <w:t>139</w:t>
      </w:r>
      <w:r>
        <w:fldChar w:fldCharType="end"/>
      </w:r>
    </w:p>
    <w:p w14:paraId="1036E96F" w14:textId="100219B9" w:rsidR="002C4603" w:rsidRDefault="002C4603">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TS 38.314 corrections</w:t>
      </w:r>
      <w:r>
        <w:tab/>
      </w:r>
      <w:r>
        <w:fldChar w:fldCharType="begin"/>
      </w:r>
      <w:r>
        <w:instrText xml:space="preserve"> PAGEREF _Toc62137744 \h </w:instrText>
      </w:r>
      <w:r>
        <w:fldChar w:fldCharType="separate"/>
      </w:r>
      <w:r>
        <w:t>140</w:t>
      </w:r>
      <w:r>
        <w:fldChar w:fldCharType="end"/>
      </w:r>
    </w:p>
    <w:p w14:paraId="25A607C4" w14:textId="65A59B96" w:rsidR="002C4603" w:rsidRDefault="002C4603">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RRC corrections</w:t>
      </w:r>
      <w:r>
        <w:tab/>
      </w:r>
      <w:r>
        <w:fldChar w:fldCharType="begin"/>
      </w:r>
      <w:r>
        <w:instrText xml:space="preserve"> PAGEREF _Toc62137745 \h </w:instrText>
      </w:r>
      <w:r>
        <w:fldChar w:fldCharType="separate"/>
      </w:r>
      <w:r>
        <w:t>141</w:t>
      </w:r>
      <w:r>
        <w:fldChar w:fldCharType="end"/>
      </w:r>
    </w:p>
    <w:p w14:paraId="6D84A5C5" w14:textId="5C446523" w:rsidR="002C4603" w:rsidRDefault="002C4603">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2-step RACH for NR</w:t>
      </w:r>
      <w:r>
        <w:tab/>
      </w:r>
      <w:r>
        <w:fldChar w:fldCharType="begin"/>
      </w:r>
      <w:r>
        <w:instrText xml:space="preserve"> PAGEREF _Toc62137746 \h </w:instrText>
      </w:r>
      <w:r>
        <w:fldChar w:fldCharType="separate"/>
      </w:r>
      <w:r>
        <w:t>143</w:t>
      </w:r>
      <w:r>
        <w:fldChar w:fldCharType="end"/>
      </w:r>
    </w:p>
    <w:p w14:paraId="14D85FEB" w14:textId="331209B1" w:rsidR="002C4603" w:rsidRDefault="002C4603">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_Toc62137747 \h </w:instrText>
      </w:r>
      <w:r>
        <w:fldChar w:fldCharType="separate"/>
      </w:r>
      <w:r>
        <w:t>144</w:t>
      </w:r>
      <w:r>
        <w:fldChar w:fldCharType="end"/>
      </w:r>
    </w:p>
    <w:p w14:paraId="4BE47CD5" w14:textId="0CB5BE8B" w:rsidR="002C4603" w:rsidRDefault="002C4603">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User plane corrections</w:t>
      </w:r>
      <w:r>
        <w:tab/>
      </w:r>
      <w:r>
        <w:fldChar w:fldCharType="begin"/>
      </w:r>
      <w:r>
        <w:instrText xml:space="preserve"> PAGEREF _Toc62137748 \h </w:instrText>
      </w:r>
      <w:r>
        <w:fldChar w:fldCharType="separate"/>
      </w:r>
      <w:r>
        <w:t>144</w:t>
      </w:r>
      <w:r>
        <w:fldChar w:fldCharType="end"/>
      </w:r>
    </w:p>
    <w:p w14:paraId="1795D5A4" w14:textId="3B507D42" w:rsidR="002C4603" w:rsidRDefault="002C4603">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Control plane corrections</w:t>
      </w:r>
      <w:r>
        <w:tab/>
      </w:r>
      <w:r>
        <w:fldChar w:fldCharType="begin"/>
      </w:r>
      <w:r>
        <w:instrText xml:space="preserve"> PAGEREF _Toc62137749 \h </w:instrText>
      </w:r>
      <w:r>
        <w:fldChar w:fldCharType="separate"/>
      </w:r>
      <w:r>
        <w:t>144</w:t>
      </w:r>
      <w:r>
        <w:fldChar w:fldCharType="end"/>
      </w:r>
    </w:p>
    <w:p w14:paraId="6A31BB62" w14:textId="4D8E9D4C" w:rsidR="002C4603" w:rsidRDefault="002C4603">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NR Other Control Plane WIs</w:t>
      </w:r>
      <w:r>
        <w:tab/>
      </w:r>
      <w:r>
        <w:fldChar w:fldCharType="begin"/>
      </w:r>
      <w:r>
        <w:instrText xml:space="preserve"> PAGEREF _Toc62137750 \h </w:instrText>
      </w:r>
      <w:r>
        <w:fldChar w:fldCharType="separate"/>
      </w:r>
      <w:r>
        <w:t>145</w:t>
      </w:r>
      <w:r>
        <w:fldChar w:fldCharType="end"/>
      </w:r>
    </w:p>
    <w:p w14:paraId="10EE9165" w14:textId="6885DDC2" w:rsidR="002C4603" w:rsidRDefault="002C4603">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NR eMIMO</w:t>
      </w:r>
      <w:r>
        <w:tab/>
      </w:r>
      <w:r>
        <w:fldChar w:fldCharType="begin"/>
      </w:r>
      <w:r>
        <w:instrText xml:space="preserve"> PAGEREF _Toc62137751 \h </w:instrText>
      </w:r>
      <w:r>
        <w:fldChar w:fldCharType="separate"/>
      </w:r>
      <w:r>
        <w:t>151</w:t>
      </w:r>
      <w:r>
        <w:fldChar w:fldCharType="end"/>
      </w:r>
    </w:p>
    <w:p w14:paraId="2B4C8DA9" w14:textId="735E617C" w:rsidR="002C4603" w:rsidRDefault="002C4603">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User plane corrections</w:t>
      </w:r>
      <w:r>
        <w:tab/>
      </w:r>
      <w:r>
        <w:fldChar w:fldCharType="begin"/>
      </w:r>
      <w:r>
        <w:instrText xml:space="preserve"> PAGEREF _Toc62137752 \h </w:instrText>
      </w:r>
      <w:r>
        <w:fldChar w:fldCharType="separate"/>
      </w:r>
      <w:r>
        <w:t>152</w:t>
      </w:r>
      <w:r>
        <w:fldChar w:fldCharType="end"/>
      </w:r>
    </w:p>
    <w:p w14:paraId="32E34830" w14:textId="4A897444" w:rsidR="002C4603" w:rsidRDefault="002C4603">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Control plane corrections</w:t>
      </w:r>
      <w:r>
        <w:tab/>
      </w:r>
      <w:r>
        <w:fldChar w:fldCharType="begin"/>
      </w:r>
      <w:r>
        <w:instrText xml:space="preserve"> PAGEREF _Toc62137753 \h </w:instrText>
      </w:r>
      <w:r>
        <w:fldChar w:fldCharType="separate"/>
      </w:r>
      <w:r>
        <w:t>155</w:t>
      </w:r>
      <w:r>
        <w:fldChar w:fldCharType="end"/>
      </w:r>
    </w:p>
    <w:p w14:paraId="54553154" w14:textId="591DB261" w:rsidR="002C4603" w:rsidRDefault="002C4603">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NR Other R1 WIs</w:t>
      </w:r>
      <w:r>
        <w:tab/>
      </w:r>
      <w:r>
        <w:fldChar w:fldCharType="begin"/>
      </w:r>
      <w:r>
        <w:instrText xml:space="preserve"> PAGEREF _Toc62137754 \h </w:instrText>
      </w:r>
      <w:r>
        <w:fldChar w:fldCharType="separate"/>
      </w:r>
      <w:r>
        <w:t>156</w:t>
      </w:r>
      <w:r>
        <w:fldChar w:fldCharType="end"/>
      </w:r>
    </w:p>
    <w:p w14:paraId="63523FD3" w14:textId="2309F16C" w:rsidR="002C4603" w:rsidRDefault="002C4603">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User plane corrections</w:t>
      </w:r>
      <w:r>
        <w:tab/>
      </w:r>
      <w:r>
        <w:fldChar w:fldCharType="begin"/>
      </w:r>
      <w:r>
        <w:instrText xml:space="preserve"> PAGEREF _Toc62137755 \h </w:instrText>
      </w:r>
      <w:r>
        <w:fldChar w:fldCharType="separate"/>
      </w:r>
      <w:r>
        <w:t>157</w:t>
      </w:r>
      <w:r>
        <w:fldChar w:fldCharType="end"/>
      </w:r>
    </w:p>
    <w:p w14:paraId="65677976" w14:textId="0000F6DF" w:rsidR="002C4603" w:rsidRDefault="002C4603">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Control plane corrections</w:t>
      </w:r>
      <w:r>
        <w:tab/>
      </w:r>
      <w:r>
        <w:fldChar w:fldCharType="begin"/>
      </w:r>
      <w:r>
        <w:instrText xml:space="preserve"> PAGEREF _Toc62137756 \h </w:instrText>
      </w:r>
      <w:r>
        <w:fldChar w:fldCharType="separate"/>
      </w:r>
      <w:r>
        <w:t>157</w:t>
      </w:r>
      <w:r>
        <w:fldChar w:fldCharType="end"/>
      </w:r>
    </w:p>
    <w:p w14:paraId="4DAB8EB7" w14:textId="75A6334E" w:rsidR="002C4603" w:rsidRDefault="002C4603">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Other R4 WIs</w:t>
      </w:r>
      <w:r>
        <w:tab/>
      </w:r>
      <w:r>
        <w:fldChar w:fldCharType="begin"/>
      </w:r>
      <w:r>
        <w:instrText xml:space="preserve"> PAGEREF _Toc62137757 \h </w:instrText>
      </w:r>
      <w:r>
        <w:fldChar w:fldCharType="separate"/>
      </w:r>
      <w:r>
        <w:t>159</w:t>
      </w:r>
      <w:r>
        <w:fldChar w:fldCharType="end"/>
      </w:r>
    </w:p>
    <w:p w14:paraId="498EDD12" w14:textId="5976047B" w:rsidR="002C4603" w:rsidRDefault="002C4603">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Other</w:t>
      </w:r>
      <w:r>
        <w:tab/>
      </w:r>
      <w:r>
        <w:fldChar w:fldCharType="begin"/>
      </w:r>
      <w:r>
        <w:instrText xml:space="preserve"> PAGEREF _Toc62137758 \h </w:instrText>
      </w:r>
      <w:r>
        <w:fldChar w:fldCharType="separate"/>
      </w:r>
      <w:r>
        <w:t>162</w:t>
      </w:r>
      <w:r>
        <w:fldChar w:fldCharType="end"/>
      </w:r>
    </w:p>
    <w:p w14:paraId="08C3C62C" w14:textId="347C9E5D" w:rsidR="002C4603" w:rsidRDefault="002C460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r>
      <w:r>
        <w:fldChar w:fldCharType="begin"/>
      </w:r>
      <w:r>
        <w:instrText xml:space="preserve"> PAGEREF _Toc62137759 \h </w:instrText>
      </w:r>
      <w:r>
        <w:fldChar w:fldCharType="separate"/>
      </w:r>
      <w:r>
        <w:t>166</w:t>
      </w:r>
      <w:r>
        <w:fldChar w:fldCharType="end"/>
      </w:r>
    </w:p>
    <w:p w14:paraId="59963629" w14:textId="5028BDBE" w:rsidR="002C4603" w:rsidRDefault="002C460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r>
      <w:r>
        <w:fldChar w:fldCharType="begin"/>
      </w:r>
      <w:r>
        <w:instrText xml:space="preserve"> PAGEREF _Toc62137760 \h </w:instrText>
      </w:r>
      <w:r>
        <w:fldChar w:fldCharType="separate"/>
      </w:r>
      <w:r>
        <w:t>166</w:t>
      </w:r>
      <w:r>
        <w:fldChar w:fldCharType="end"/>
      </w:r>
    </w:p>
    <w:p w14:paraId="72A8BB3A" w14:textId="15C8469C" w:rsidR="002C4603" w:rsidRDefault="002C460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r>
      <w:r>
        <w:fldChar w:fldCharType="begin"/>
      </w:r>
      <w:r>
        <w:instrText xml:space="preserve"> PAGEREF _Toc62137761 \h </w:instrText>
      </w:r>
      <w:r>
        <w:fldChar w:fldCharType="separate"/>
      </w:r>
      <w:r>
        <w:t>166</w:t>
      </w:r>
      <w:r>
        <w:fldChar w:fldCharType="end"/>
      </w:r>
    </w:p>
    <w:p w14:paraId="4E239555" w14:textId="4CA72EB1" w:rsidR="002C4603" w:rsidRDefault="002C460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r>
      <w:r>
        <w:fldChar w:fldCharType="begin"/>
      </w:r>
      <w:r>
        <w:instrText xml:space="preserve"> PAGEREF _Toc62137762 \h </w:instrText>
      </w:r>
      <w:r>
        <w:fldChar w:fldCharType="separate"/>
      </w:r>
      <w:r>
        <w:t>167</w:t>
      </w:r>
      <w:r>
        <w:fldChar w:fldCharType="end"/>
      </w:r>
    </w:p>
    <w:p w14:paraId="4624C20F" w14:textId="0E0501F2" w:rsidR="002C4603" w:rsidRDefault="002C4603">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w:t>
      </w:r>
      <w:r>
        <w:tab/>
      </w:r>
      <w:r>
        <w:fldChar w:fldCharType="begin"/>
      </w:r>
      <w:r>
        <w:instrText xml:space="preserve"> PAGEREF _Toc62137763 \h </w:instrText>
      </w:r>
      <w:r>
        <w:fldChar w:fldCharType="separate"/>
      </w:r>
      <w:r>
        <w:t>168</w:t>
      </w:r>
      <w:r>
        <w:fldChar w:fldCharType="end"/>
      </w:r>
    </w:p>
    <w:p w14:paraId="0B358DAC" w14:textId="6F1C387A" w:rsidR="002C4603" w:rsidRDefault="002C460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r>
      <w:r>
        <w:fldChar w:fldCharType="begin"/>
      </w:r>
      <w:r>
        <w:instrText xml:space="preserve"> PAGEREF _Toc62137764 \h </w:instrText>
      </w:r>
      <w:r>
        <w:fldChar w:fldCharType="separate"/>
      </w:r>
      <w:r>
        <w:t>168</w:t>
      </w:r>
      <w:r>
        <w:fldChar w:fldCharType="end"/>
      </w:r>
    </w:p>
    <w:p w14:paraId="2088B942" w14:textId="6F71371C" w:rsidR="002C4603" w:rsidRDefault="002C460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_Toc62137765 \h </w:instrText>
      </w:r>
      <w:r>
        <w:fldChar w:fldCharType="separate"/>
      </w:r>
      <w:r>
        <w:t>168</w:t>
      </w:r>
      <w:r>
        <w:fldChar w:fldCharType="end"/>
      </w:r>
    </w:p>
    <w:p w14:paraId="3837CE2D" w14:textId="1C843C5B" w:rsidR="002C4603" w:rsidRDefault="002C460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Mobile-terminated MT early data transmission EDT corrections</w:t>
      </w:r>
      <w:r>
        <w:tab/>
      </w:r>
      <w:r>
        <w:fldChar w:fldCharType="begin"/>
      </w:r>
      <w:r>
        <w:instrText xml:space="preserve"> PAGEREF _Toc62137766 \h </w:instrText>
      </w:r>
      <w:r>
        <w:fldChar w:fldCharType="separate"/>
      </w:r>
      <w:r>
        <w:t>168</w:t>
      </w:r>
      <w:r>
        <w:fldChar w:fldCharType="end"/>
      </w:r>
    </w:p>
    <w:p w14:paraId="4FED6CD6" w14:textId="765466AA" w:rsidR="002C4603" w:rsidRDefault="002C460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Scheduling multiple DL/UL transport blocks corrections</w:t>
      </w:r>
      <w:r>
        <w:tab/>
      </w:r>
      <w:r>
        <w:fldChar w:fldCharType="begin"/>
      </w:r>
      <w:r>
        <w:instrText xml:space="preserve"> PAGEREF _Toc62137767 \h </w:instrText>
      </w:r>
      <w:r>
        <w:fldChar w:fldCharType="separate"/>
      </w:r>
      <w:r>
        <w:t>168</w:t>
      </w:r>
      <w:r>
        <w:fldChar w:fldCharType="end"/>
      </w:r>
    </w:p>
    <w:p w14:paraId="62753B6F" w14:textId="07FDF1CE" w:rsidR="002C4603" w:rsidRDefault="002C460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Coexistence with NR corrections</w:t>
      </w:r>
      <w:r>
        <w:tab/>
      </w:r>
      <w:r>
        <w:fldChar w:fldCharType="begin"/>
      </w:r>
      <w:r>
        <w:instrText xml:space="preserve"> PAGEREF _Toc62137768 \h </w:instrText>
      </w:r>
      <w:r>
        <w:fldChar w:fldCharType="separate"/>
      </w:r>
      <w:r>
        <w:t>168</w:t>
      </w:r>
      <w:r>
        <w:fldChar w:fldCharType="end"/>
      </w:r>
    </w:p>
    <w:p w14:paraId="46760E88" w14:textId="623224B0" w:rsidR="002C4603" w:rsidRDefault="002C4603">
      <w:pPr>
        <w:pStyle w:val="TOC3"/>
        <w:rPr>
          <w:rFonts w:asciiTheme="minorHAnsi" w:eastAsiaTheme="minorEastAsia" w:hAnsiTheme="minorHAnsi" w:cstheme="minorBidi"/>
          <w:sz w:val="22"/>
          <w:szCs w:val="22"/>
        </w:rPr>
      </w:pPr>
      <w:r>
        <w:lastRenderedPageBreak/>
        <w:t>7.2.5</w:t>
      </w:r>
      <w:r>
        <w:rPr>
          <w:rFonts w:asciiTheme="minorHAnsi" w:eastAsiaTheme="minorEastAsia" w:hAnsiTheme="minorHAnsi" w:cstheme="minorBidi"/>
          <w:sz w:val="22"/>
          <w:szCs w:val="22"/>
        </w:rPr>
        <w:tab/>
      </w:r>
      <w:r>
        <w:t>Connection to 5GC corrections</w:t>
      </w:r>
      <w:r>
        <w:tab/>
      </w:r>
      <w:r>
        <w:fldChar w:fldCharType="begin"/>
      </w:r>
      <w:r>
        <w:instrText xml:space="preserve"> PAGEREF _Toc62137769 \h </w:instrText>
      </w:r>
      <w:r>
        <w:fldChar w:fldCharType="separate"/>
      </w:r>
      <w:r>
        <w:t>169</w:t>
      </w:r>
      <w:r>
        <w:fldChar w:fldCharType="end"/>
      </w:r>
    </w:p>
    <w:p w14:paraId="3A183EE3" w14:textId="4A432617" w:rsidR="002C4603" w:rsidRDefault="002C4603">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Other MTC specific corrections</w:t>
      </w:r>
      <w:r>
        <w:tab/>
      </w:r>
      <w:r>
        <w:fldChar w:fldCharType="begin"/>
      </w:r>
      <w:r>
        <w:instrText xml:space="preserve"> PAGEREF _Toc62137770 \h </w:instrText>
      </w:r>
      <w:r>
        <w:fldChar w:fldCharType="separate"/>
      </w:r>
      <w:r>
        <w:t>170</w:t>
      </w:r>
      <w:r>
        <w:fldChar w:fldCharType="end"/>
      </w:r>
    </w:p>
    <w:p w14:paraId="4F316F3E" w14:textId="4D3EDBDC" w:rsidR="002C4603" w:rsidRDefault="002C4603">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MTC UE capabilities corrections</w:t>
      </w:r>
      <w:r>
        <w:tab/>
      </w:r>
      <w:r>
        <w:fldChar w:fldCharType="begin"/>
      </w:r>
      <w:r>
        <w:instrText xml:space="preserve"> PAGEREF _Toc62137771 \h </w:instrText>
      </w:r>
      <w:r>
        <w:fldChar w:fldCharType="separate"/>
      </w:r>
      <w:r>
        <w:t>171</w:t>
      </w:r>
      <w:r>
        <w:fldChar w:fldCharType="end"/>
      </w:r>
    </w:p>
    <w:p w14:paraId="36858321" w14:textId="357FF299" w:rsidR="002C4603" w:rsidRDefault="002C460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r>
      <w:r>
        <w:fldChar w:fldCharType="begin"/>
      </w:r>
      <w:r>
        <w:instrText xml:space="preserve"> PAGEREF _Toc62137772 \h </w:instrText>
      </w:r>
      <w:r>
        <w:fldChar w:fldCharType="separate"/>
      </w:r>
      <w:r>
        <w:t>171</w:t>
      </w:r>
      <w:r>
        <w:fldChar w:fldCharType="end"/>
      </w:r>
    </w:p>
    <w:p w14:paraId="3B044827" w14:textId="262C0531" w:rsidR="002C4603" w:rsidRDefault="002C4603">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_Toc62137773 \h </w:instrText>
      </w:r>
      <w:r>
        <w:fldChar w:fldCharType="separate"/>
      </w:r>
      <w:r>
        <w:t>171</w:t>
      </w:r>
      <w:r>
        <w:fldChar w:fldCharType="end"/>
      </w:r>
    </w:p>
    <w:p w14:paraId="2E50DEBB" w14:textId="5566F72B" w:rsidR="002C4603" w:rsidRDefault="002C460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UE-group wake-up signal (WUS) Corrections</w:t>
      </w:r>
      <w:r>
        <w:tab/>
      </w:r>
      <w:r>
        <w:fldChar w:fldCharType="begin"/>
      </w:r>
      <w:r>
        <w:instrText xml:space="preserve"> PAGEREF _Toc62137774 \h </w:instrText>
      </w:r>
      <w:r>
        <w:fldChar w:fldCharType="separate"/>
      </w:r>
      <w:r>
        <w:t>172</w:t>
      </w:r>
      <w:r>
        <w:fldChar w:fldCharType="end"/>
      </w:r>
    </w:p>
    <w:p w14:paraId="6F7D6840" w14:textId="520EB68D" w:rsidR="002C4603" w:rsidRDefault="002C4603">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Transmission in preconfigured resources corrections</w:t>
      </w:r>
      <w:r>
        <w:tab/>
      </w:r>
      <w:r>
        <w:fldChar w:fldCharType="begin"/>
      </w:r>
      <w:r>
        <w:instrText xml:space="preserve"> PAGEREF _Toc62137775 \h </w:instrText>
      </w:r>
      <w:r>
        <w:fldChar w:fldCharType="separate"/>
      </w:r>
      <w:r>
        <w:t>172</w:t>
      </w:r>
      <w:r>
        <w:fldChar w:fldCharType="end"/>
      </w:r>
    </w:p>
    <w:p w14:paraId="3915418F" w14:textId="2A35928D" w:rsidR="002C4603" w:rsidRDefault="002C4603">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 NB-IoT Specific corrections</w:t>
      </w:r>
      <w:r>
        <w:tab/>
      </w:r>
      <w:r>
        <w:fldChar w:fldCharType="begin"/>
      </w:r>
      <w:r>
        <w:instrText xml:space="preserve"> PAGEREF _Toc62137776 \h </w:instrText>
      </w:r>
      <w:r>
        <w:fldChar w:fldCharType="separate"/>
      </w:r>
      <w:r>
        <w:t>174</w:t>
      </w:r>
      <w:r>
        <w:fldChar w:fldCharType="end"/>
      </w:r>
    </w:p>
    <w:p w14:paraId="7F80CA69" w14:textId="151C19F0" w:rsidR="002C4603" w:rsidRDefault="002C4603">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NB-IoT UE capabilities corrections</w:t>
      </w:r>
      <w:r>
        <w:tab/>
      </w:r>
      <w:r>
        <w:fldChar w:fldCharType="begin"/>
      </w:r>
      <w:r>
        <w:instrText xml:space="preserve"> PAGEREF _Toc62137777 \h </w:instrText>
      </w:r>
      <w:r>
        <w:fldChar w:fldCharType="separate"/>
      </w:r>
      <w:r>
        <w:t>174</w:t>
      </w:r>
      <w:r>
        <w:fldChar w:fldCharType="end"/>
      </w:r>
    </w:p>
    <w:p w14:paraId="0AE21895" w14:textId="182407E4" w:rsidR="002C4603" w:rsidRDefault="002C460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Even further mobility enhancement in E-UTRAN</w:t>
      </w:r>
      <w:r>
        <w:tab/>
      </w:r>
      <w:r>
        <w:fldChar w:fldCharType="begin"/>
      </w:r>
      <w:r>
        <w:instrText xml:space="preserve"> PAGEREF _Toc62137778 \h </w:instrText>
      </w:r>
      <w:r>
        <w:fldChar w:fldCharType="separate"/>
      </w:r>
      <w:r>
        <w:t>174</w:t>
      </w:r>
      <w:r>
        <w:fldChar w:fldCharType="end"/>
      </w:r>
    </w:p>
    <w:p w14:paraId="1ED5B81D" w14:textId="0B570A2A" w:rsidR="002C4603" w:rsidRDefault="002C460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Even further mobility enhancement in E-UTRAN</w:t>
      </w:r>
      <w:r>
        <w:tab/>
      </w:r>
      <w:r>
        <w:fldChar w:fldCharType="begin"/>
      </w:r>
      <w:r>
        <w:instrText xml:space="preserve"> PAGEREF _Toc62137779 \h </w:instrText>
      </w:r>
      <w:r>
        <w:fldChar w:fldCharType="separate"/>
      </w:r>
      <w:r>
        <w:t>174</w:t>
      </w:r>
      <w:r>
        <w:fldChar w:fldCharType="end"/>
      </w:r>
    </w:p>
    <w:p w14:paraId="0804FBEB" w14:textId="0DE154AB" w:rsidR="002C4603" w:rsidRDefault="002C460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Stage 2 Corrections</w:t>
      </w:r>
      <w:r>
        <w:tab/>
      </w:r>
      <w:r>
        <w:fldChar w:fldCharType="begin"/>
      </w:r>
      <w:r>
        <w:instrText xml:space="preserve"> PAGEREF _Toc62137780 \h </w:instrText>
      </w:r>
      <w:r>
        <w:fldChar w:fldCharType="separate"/>
      </w:r>
      <w:r>
        <w:t>174</w:t>
      </w:r>
      <w:r>
        <w:fldChar w:fldCharType="end"/>
      </w:r>
    </w:p>
    <w:p w14:paraId="42410F82" w14:textId="6B4D24E5" w:rsidR="002C4603" w:rsidRDefault="002C460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DAPS handover Corrections</w:t>
      </w:r>
      <w:r>
        <w:tab/>
      </w:r>
      <w:r>
        <w:fldChar w:fldCharType="begin"/>
      </w:r>
      <w:r>
        <w:instrText xml:space="preserve"> PAGEREF _Toc62137781 \h </w:instrText>
      </w:r>
      <w:r>
        <w:fldChar w:fldCharType="separate"/>
      </w:r>
      <w:r>
        <w:t>175</w:t>
      </w:r>
      <w:r>
        <w:fldChar w:fldCharType="end"/>
      </w:r>
    </w:p>
    <w:p w14:paraId="54FCBD5A" w14:textId="5F058073" w:rsidR="002C4603" w:rsidRDefault="002C460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capability corrections</w:t>
      </w:r>
      <w:r>
        <w:tab/>
      </w:r>
      <w:r>
        <w:fldChar w:fldCharType="begin"/>
      </w:r>
      <w:r>
        <w:instrText xml:space="preserve"> PAGEREF _Toc62137782 \h </w:instrText>
      </w:r>
      <w:r>
        <w:fldChar w:fldCharType="separate"/>
      </w:r>
      <w:r>
        <w:t>181</w:t>
      </w:r>
      <w:r>
        <w:fldChar w:fldCharType="end"/>
      </w:r>
    </w:p>
    <w:p w14:paraId="7EF8F856" w14:textId="69361715" w:rsidR="002C4603" w:rsidRDefault="002C4603">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Other corrections</w:t>
      </w:r>
      <w:r>
        <w:tab/>
      </w:r>
      <w:r>
        <w:fldChar w:fldCharType="begin"/>
      </w:r>
      <w:r>
        <w:instrText xml:space="preserve"> PAGEREF _Toc62137783 \h </w:instrText>
      </w:r>
      <w:r>
        <w:fldChar w:fldCharType="separate"/>
      </w:r>
      <w:r>
        <w:t>183</w:t>
      </w:r>
      <w:r>
        <w:fldChar w:fldCharType="end"/>
      </w:r>
    </w:p>
    <w:p w14:paraId="305C08DC" w14:textId="724E4EB8" w:rsidR="002C4603" w:rsidRDefault="002C460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Other WIs</w:t>
      </w:r>
      <w:r>
        <w:tab/>
      </w:r>
      <w:r>
        <w:fldChar w:fldCharType="begin"/>
      </w:r>
      <w:r>
        <w:instrText xml:space="preserve"> PAGEREF _Toc62137784 \h </w:instrText>
      </w:r>
      <w:r>
        <w:fldChar w:fldCharType="separate"/>
      </w:r>
      <w:r>
        <w:t>183</w:t>
      </w:r>
      <w:r>
        <w:fldChar w:fldCharType="end"/>
      </w:r>
    </w:p>
    <w:p w14:paraId="55CC9F16" w14:textId="69A9E627" w:rsidR="002C4603" w:rsidRDefault="002C460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LTE Positioning</w:t>
      </w:r>
      <w:r>
        <w:tab/>
      </w:r>
      <w:r>
        <w:fldChar w:fldCharType="begin"/>
      </w:r>
      <w:r>
        <w:instrText xml:space="preserve"> PAGEREF _Toc62137785 \h </w:instrText>
      </w:r>
      <w:r>
        <w:fldChar w:fldCharType="separate"/>
      </w:r>
      <w:r>
        <w:t>184</w:t>
      </w:r>
      <w:r>
        <w:fldChar w:fldCharType="end"/>
      </w:r>
    </w:p>
    <w:p w14:paraId="25FFED8E" w14:textId="21E3BA6D" w:rsidR="002C4603" w:rsidRDefault="002C460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r>
      <w:r>
        <w:fldChar w:fldCharType="begin"/>
      </w:r>
      <w:r>
        <w:instrText xml:space="preserve"> PAGEREF _Toc62137786 \h </w:instrText>
      </w:r>
      <w:r>
        <w:fldChar w:fldCharType="separate"/>
      </w:r>
      <w:r>
        <w:t>184</w:t>
      </w:r>
      <w:r>
        <w:fldChar w:fldCharType="end"/>
      </w:r>
    </w:p>
    <w:p w14:paraId="66491CE7" w14:textId="5149E297" w:rsidR="002C4603" w:rsidRDefault="002C460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r>
      <w:r>
        <w:fldChar w:fldCharType="begin"/>
      </w:r>
      <w:r>
        <w:instrText xml:space="preserve"> PAGEREF _Toc62137787 \h </w:instrText>
      </w:r>
      <w:r>
        <w:fldChar w:fldCharType="separate"/>
      </w:r>
      <w:r>
        <w:t>184</w:t>
      </w:r>
      <w:r>
        <w:fldChar w:fldCharType="end"/>
      </w:r>
    </w:p>
    <w:p w14:paraId="1DE6AC3A" w14:textId="5C935990" w:rsidR="002C4603" w:rsidRDefault="002C460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r>
      <w:r>
        <w:fldChar w:fldCharType="begin"/>
      </w:r>
      <w:r>
        <w:instrText xml:space="preserve"> PAGEREF _Toc62137788 \h </w:instrText>
      </w:r>
      <w:r>
        <w:fldChar w:fldCharType="separate"/>
      </w:r>
      <w:r>
        <w:t>184</w:t>
      </w:r>
      <w:r>
        <w:fldChar w:fldCharType="end"/>
      </w:r>
    </w:p>
    <w:p w14:paraId="3569EC89" w14:textId="3C303326" w:rsidR="002C4603" w:rsidRDefault="002C460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Connected mode UEs</w:t>
      </w:r>
      <w:r>
        <w:tab/>
      </w:r>
      <w:r>
        <w:fldChar w:fldCharType="begin"/>
      </w:r>
      <w:r>
        <w:instrText xml:space="preserve"> PAGEREF _Toc62137789 \h </w:instrText>
      </w:r>
      <w:r>
        <w:fldChar w:fldCharType="separate"/>
      </w:r>
      <w:r>
        <w:t>186</w:t>
      </w:r>
      <w:r>
        <w:fldChar w:fldCharType="end"/>
      </w:r>
    </w:p>
    <w:p w14:paraId="3BA417D7" w14:textId="4249885E" w:rsidR="002C4603" w:rsidRDefault="002C460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Dynamic PTM PTP switch with service continuity</w:t>
      </w:r>
      <w:r>
        <w:tab/>
      </w:r>
      <w:r>
        <w:fldChar w:fldCharType="begin"/>
      </w:r>
      <w:r>
        <w:instrText xml:space="preserve"> PAGEREF _Toc62137790 \h </w:instrText>
      </w:r>
      <w:r>
        <w:fldChar w:fldCharType="separate"/>
      </w:r>
      <w:r>
        <w:t>186</w:t>
      </w:r>
      <w:r>
        <w:fldChar w:fldCharType="end"/>
      </w:r>
    </w:p>
    <w:p w14:paraId="2133654E" w14:textId="02B0292B" w:rsidR="002C4603" w:rsidRDefault="002C460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Mobility with Service continuity</w:t>
      </w:r>
      <w:r>
        <w:tab/>
      </w:r>
      <w:r>
        <w:fldChar w:fldCharType="begin"/>
      </w:r>
      <w:r>
        <w:instrText xml:space="preserve"> PAGEREF _Toc62137791 \h </w:instrText>
      </w:r>
      <w:r>
        <w:fldChar w:fldCharType="separate"/>
      </w:r>
      <w:r>
        <w:t>187</w:t>
      </w:r>
      <w:r>
        <w:fldChar w:fldCharType="end"/>
      </w:r>
    </w:p>
    <w:p w14:paraId="4BC21EC7" w14:textId="6D51D5A8" w:rsidR="002C4603" w:rsidRDefault="002C460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r>
      <w:r>
        <w:instrText xml:space="preserve"> PAGEREF _Toc62137792 \h </w:instrText>
      </w:r>
      <w:r>
        <w:fldChar w:fldCharType="separate"/>
      </w:r>
      <w:r>
        <w:t>189</w:t>
      </w:r>
      <w:r>
        <w:fldChar w:fldCharType="end"/>
      </w:r>
    </w:p>
    <w:p w14:paraId="71239008" w14:textId="5A9E0FE3" w:rsidR="002C4603" w:rsidRDefault="002C4603">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Idle and Inactive mode UEs</w:t>
      </w:r>
      <w:r>
        <w:tab/>
      </w:r>
      <w:r>
        <w:fldChar w:fldCharType="begin"/>
      </w:r>
      <w:r>
        <w:instrText xml:space="preserve"> PAGEREF _Toc62137793 \h </w:instrText>
      </w:r>
      <w:r>
        <w:fldChar w:fldCharType="separate"/>
      </w:r>
      <w:r>
        <w:t>190</w:t>
      </w:r>
      <w:r>
        <w:fldChar w:fldCharType="end"/>
      </w:r>
    </w:p>
    <w:p w14:paraId="7C5977A4" w14:textId="633B3DD5" w:rsidR="002C4603" w:rsidRDefault="002C460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r>
      <w:r>
        <w:fldChar w:fldCharType="begin"/>
      </w:r>
      <w:r>
        <w:instrText xml:space="preserve"> PAGEREF _Toc62137794 \h </w:instrText>
      </w:r>
      <w:r>
        <w:fldChar w:fldCharType="separate"/>
      </w:r>
      <w:r>
        <w:t>190</w:t>
      </w:r>
      <w:r>
        <w:fldChar w:fldCharType="end"/>
      </w:r>
    </w:p>
    <w:p w14:paraId="0F4FCEC9" w14:textId="37CA0AE0" w:rsidR="002C4603" w:rsidRDefault="002C460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_Toc62137795 \h </w:instrText>
      </w:r>
      <w:r>
        <w:fldChar w:fldCharType="separate"/>
      </w:r>
      <w:r>
        <w:t>190</w:t>
      </w:r>
      <w:r>
        <w:fldChar w:fldCharType="end"/>
      </w:r>
    </w:p>
    <w:p w14:paraId="03BCA068" w14:textId="3E25560A" w:rsidR="002C4603" w:rsidRDefault="002C460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r>
      <w:r>
        <w:fldChar w:fldCharType="begin"/>
      </w:r>
      <w:r>
        <w:instrText xml:space="preserve"> PAGEREF _Toc62137796 \h </w:instrText>
      </w:r>
      <w:r>
        <w:fldChar w:fldCharType="separate"/>
      </w:r>
      <w:r>
        <w:t>191</w:t>
      </w:r>
      <w:r>
        <w:fldChar w:fldCharType="end"/>
      </w:r>
    </w:p>
    <w:p w14:paraId="76626FC6" w14:textId="1C2580C1" w:rsidR="002C4603" w:rsidRDefault="002C460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r>
      <w:r>
        <w:fldChar w:fldCharType="begin"/>
      </w:r>
      <w:r>
        <w:instrText xml:space="preserve"> PAGEREF _Toc62137797 \h </w:instrText>
      </w:r>
      <w:r>
        <w:fldChar w:fldCharType="separate"/>
      </w:r>
      <w:r>
        <w:t>192</w:t>
      </w:r>
      <w:r>
        <w:fldChar w:fldCharType="end"/>
      </w:r>
    </w:p>
    <w:p w14:paraId="3966EF66" w14:textId="4EEAF4C6" w:rsidR="002C4603" w:rsidRDefault="002C460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r>
      <w:r>
        <w:fldChar w:fldCharType="begin"/>
      </w:r>
      <w:r>
        <w:instrText xml:space="preserve"> PAGEREF _Toc62137798 \h </w:instrText>
      </w:r>
      <w:r>
        <w:fldChar w:fldCharType="separate"/>
      </w:r>
      <w:r>
        <w:t>194</w:t>
      </w:r>
      <w:r>
        <w:fldChar w:fldCharType="end"/>
      </w:r>
    </w:p>
    <w:p w14:paraId="3CFAE842" w14:textId="1E90C4EC" w:rsidR="002C4603" w:rsidRDefault="002C4603">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r>
      <w:r>
        <w:fldChar w:fldCharType="begin"/>
      </w:r>
      <w:r>
        <w:instrText xml:space="preserve"> PAGEREF _Toc62137799 \h </w:instrText>
      </w:r>
      <w:r>
        <w:fldChar w:fldCharType="separate"/>
      </w:r>
      <w:r>
        <w:t>195</w:t>
      </w:r>
      <w:r>
        <w:fldChar w:fldCharType="end"/>
      </w:r>
    </w:p>
    <w:p w14:paraId="00ACFB68" w14:textId="24831E1E" w:rsidR="002C4603" w:rsidRDefault="002C460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Enhancements to improve topology-wide fairness, multi-hop latency and congestion mitigation</w:t>
      </w:r>
      <w:r>
        <w:tab/>
      </w:r>
      <w:r>
        <w:fldChar w:fldCharType="begin"/>
      </w:r>
      <w:r>
        <w:instrText xml:space="preserve"> PAGEREF _Toc62137800 \h </w:instrText>
      </w:r>
      <w:r>
        <w:fldChar w:fldCharType="separate"/>
      </w:r>
      <w:r>
        <w:t>195</w:t>
      </w:r>
      <w:r>
        <w:fldChar w:fldCharType="end"/>
      </w:r>
    </w:p>
    <w:p w14:paraId="07356694" w14:textId="60FFE658" w:rsidR="002C4603" w:rsidRDefault="002C460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Topology adaptation enhancements, RAN2 scope</w:t>
      </w:r>
      <w:r>
        <w:tab/>
      </w:r>
      <w:r>
        <w:fldChar w:fldCharType="begin"/>
      </w:r>
      <w:r>
        <w:instrText xml:space="preserve"> PAGEREF _Toc62137801 \h </w:instrText>
      </w:r>
      <w:r>
        <w:fldChar w:fldCharType="separate"/>
      </w:r>
      <w:r>
        <w:t>196</w:t>
      </w:r>
      <w:r>
        <w:fldChar w:fldCharType="end"/>
      </w:r>
    </w:p>
    <w:p w14:paraId="26ACEC2C" w14:textId="1F4622D4" w:rsidR="002C4603" w:rsidRDefault="002C4603">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Duplexing enhancements, RAN2 scope</w:t>
      </w:r>
      <w:r>
        <w:tab/>
      </w:r>
      <w:r>
        <w:fldChar w:fldCharType="begin"/>
      </w:r>
      <w:r>
        <w:instrText xml:space="preserve"> PAGEREF _Toc62137802 \h </w:instrText>
      </w:r>
      <w:r>
        <w:fldChar w:fldCharType="separate"/>
      </w:r>
      <w:r>
        <w:t>196</w:t>
      </w:r>
      <w:r>
        <w:fldChar w:fldCharType="end"/>
      </w:r>
    </w:p>
    <w:p w14:paraId="52ED2000" w14:textId="389D0A2E" w:rsidR="002C4603" w:rsidRDefault="002C460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r>
      <w:r>
        <w:fldChar w:fldCharType="begin"/>
      </w:r>
      <w:r>
        <w:instrText xml:space="preserve"> PAGEREF _Toc62137803 \h </w:instrText>
      </w:r>
      <w:r>
        <w:fldChar w:fldCharType="separate"/>
      </w:r>
      <w:r>
        <w:t>196</w:t>
      </w:r>
      <w:r>
        <w:fldChar w:fldCharType="end"/>
      </w:r>
    </w:p>
    <w:p w14:paraId="6DF1712F" w14:textId="7FC966C9" w:rsidR="002C4603" w:rsidRDefault="002C460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r>
      <w:r>
        <w:instrText xml:space="preserve"> PAGEREF _Toc62137804 \h </w:instrText>
      </w:r>
      <w:r>
        <w:fldChar w:fldCharType="separate"/>
      </w:r>
      <w:r>
        <w:t>196</w:t>
      </w:r>
      <w:r>
        <w:fldChar w:fldCharType="end"/>
      </w:r>
    </w:p>
    <w:p w14:paraId="628FFDAD" w14:textId="12BD385F" w:rsidR="002C4603" w:rsidRDefault="002C4603">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r>
      <w:r>
        <w:fldChar w:fldCharType="begin"/>
      </w:r>
      <w:r>
        <w:instrText xml:space="preserve"> PAGEREF _Toc62137805 \h </w:instrText>
      </w:r>
      <w:r>
        <w:fldChar w:fldCharType="separate"/>
      </w:r>
      <w:r>
        <w:t>197</w:t>
      </w:r>
      <w:r>
        <w:fldChar w:fldCharType="end"/>
      </w:r>
    </w:p>
    <w:p w14:paraId="4903BB60" w14:textId="07ED9B1A" w:rsidR="002C4603" w:rsidRDefault="002C4603">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r>
      <w:r>
        <w:fldChar w:fldCharType="begin"/>
      </w:r>
      <w:r>
        <w:instrText xml:space="preserve"> PAGEREF _Toc62137806 \h </w:instrText>
      </w:r>
      <w:r>
        <w:fldChar w:fldCharType="separate"/>
      </w:r>
      <w:r>
        <w:t>199</w:t>
      </w:r>
      <w:r>
        <w:fldChar w:fldCharType="end"/>
      </w:r>
    </w:p>
    <w:p w14:paraId="2F383070" w14:textId="29CC769B" w:rsidR="002C4603" w:rsidRDefault="002C460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r>
      <w:r>
        <w:fldChar w:fldCharType="begin"/>
      </w:r>
      <w:r>
        <w:instrText xml:space="preserve"> PAGEREF _Toc62137807 \h </w:instrText>
      </w:r>
      <w:r>
        <w:fldChar w:fldCharType="separate"/>
      </w:r>
      <w:r>
        <w:t>202</w:t>
      </w:r>
      <w:r>
        <w:fldChar w:fldCharType="end"/>
      </w:r>
    </w:p>
    <w:p w14:paraId="19A6F502" w14:textId="1B32D90B" w:rsidR="002C4603" w:rsidRDefault="002C4603">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r>
      <w:r>
        <w:instrText xml:space="preserve"> PAGEREF _Toc62137808 \h </w:instrText>
      </w:r>
      <w:r>
        <w:fldChar w:fldCharType="separate"/>
      </w:r>
      <w:r>
        <w:t>202</w:t>
      </w:r>
      <w:r>
        <w:fldChar w:fldCharType="end"/>
      </w:r>
    </w:p>
    <w:p w14:paraId="351209AC" w14:textId="09CBF991" w:rsidR="002C4603" w:rsidRDefault="002C4603">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UL small data transmissions for RACH-based schemes</w:t>
      </w:r>
      <w:r>
        <w:tab/>
      </w:r>
      <w:r>
        <w:fldChar w:fldCharType="begin"/>
      </w:r>
      <w:r>
        <w:instrText xml:space="preserve"> PAGEREF _Toc62137809 \h </w:instrText>
      </w:r>
      <w:r>
        <w:fldChar w:fldCharType="separate"/>
      </w:r>
      <w:r>
        <w:t>202</w:t>
      </w:r>
      <w:r>
        <w:fldChar w:fldCharType="end"/>
      </w:r>
    </w:p>
    <w:p w14:paraId="1009CAF4" w14:textId="0AE541F5" w:rsidR="002C4603" w:rsidRDefault="002C460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 SI</w:t>
      </w:r>
      <w:r>
        <w:tab/>
      </w:r>
      <w:r>
        <w:fldChar w:fldCharType="begin"/>
      </w:r>
      <w:r>
        <w:instrText xml:space="preserve"> PAGEREF _Toc62137810 \h </w:instrText>
      </w:r>
      <w:r>
        <w:fldChar w:fldCharType="separate"/>
      </w:r>
      <w:r>
        <w:t>209</w:t>
      </w:r>
      <w:r>
        <w:fldChar w:fldCharType="end"/>
      </w:r>
    </w:p>
    <w:p w14:paraId="62BBA058" w14:textId="1F1AA7A1" w:rsidR="002C4603" w:rsidRDefault="002C460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r>
      <w:r>
        <w:instrText xml:space="preserve"> PAGEREF _Toc62137811 \h </w:instrText>
      </w:r>
      <w:r>
        <w:fldChar w:fldCharType="separate"/>
      </w:r>
      <w:r>
        <w:t>209</w:t>
      </w:r>
      <w:r>
        <w:fldChar w:fldCharType="end"/>
      </w:r>
    </w:p>
    <w:p w14:paraId="53034887" w14:textId="2237CFA1" w:rsidR="002C4603" w:rsidRDefault="002C460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Scope, requirements, and scenarios</w:t>
      </w:r>
      <w:r>
        <w:tab/>
      </w:r>
      <w:r>
        <w:fldChar w:fldCharType="begin"/>
      </w:r>
      <w:r>
        <w:instrText xml:space="preserve"> PAGEREF _Toc62137812 \h </w:instrText>
      </w:r>
      <w:r>
        <w:fldChar w:fldCharType="separate"/>
      </w:r>
      <w:r>
        <w:t>210</w:t>
      </w:r>
      <w:r>
        <w:fldChar w:fldCharType="end"/>
      </w:r>
    </w:p>
    <w:p w14:paraId="400246D9" w14:textId="226891D4" w:rsidR="002C4603" w:rsidRDefault="002C4603">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Relaying Mechanisms and their characteristics</w:t>
      </w:r>
      <w:r>
        <w:tab/>
      </w:r>
      <w:r>
        <w:fldChar w:fldCharType="begin"/>
      </w:r>
      <w:r>
        <w:instrText xml:space="preserve"> PAGEREF _Toc62137813 \h </w:instrText>
      </w:r>
      <w:r>
        <w:fldChar w:fldCharType="separate"/>
      </w:r>
      <w:r>
        <w:t>214</w:t>
      </w:r>
      <w:r>
        <w:fldChar w:fldCharType="end"/>
      </w:r>
    </w:p>
    <w:p w14:paraId="3264CA93" w14:textId="0F58B3A1" w:rsidR="002C4603" w:rsidRDefault="002C4603">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Discovery model/procedure for sidelink relaying</w:t>
      </w:r>
      <w:r>
        <w:tab/>
      </w:r>
      <w:r>
        <w:fldChar w:fldCharType="begin"/>
      </w:r>
      <w:r>
        <w:instrText xml:space="preserve"> PAGEREF _Toc62137814 \h </w:instrText>
      </w:r>
      <w:r>
        <w:fldChar w:fldCharType="separate"/>
      </w:r>
      <w:r>
        <w:t>223</w:t>
      </w:r>
      <w:r>
        <w:fldChar w:fldCharType="end"/>
      </w:r>
    </w:p>
    <w:p w14:paraId="5FBC37C7" w14:textId="1BA404B6" w:rsidR="002C4603" w:rsidRDefault="002C460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 SI</w:t>
      </w:r>
      <w:r>
        <w:tab/>
      </w:r>
      <w:r>
        <w:fldChar w:fldCharType="begin"/>
      </w:r>
      <w:r>
        <w:instrText xml:space="preserve"> PAGEREF _Toc62137815 \h </w:instrText>
      </w:r>
      <w:r>
        <w:fldChar w:fldCharType="separate"/>
      </w:r>
      <w:r>
        <w:t>226</w:t>
      </w:r>
      <w:r>
        <w:fldChar w:fldCharType="end"/>
      </w:r>
    </w:p>
    <w:p w14:paraId="52B4A6FB" w14:textId="03F638CB" w:rsidR="002C4603" w:rsidRDefault="002C460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r>
      <w:r>
        <w:fldChar w:fldCharType="begin"/>
      </w:r>
      <w:r>
        <w:instrText xml:space="preserve"> PAGEREF _Toc62137816 \h </w:instrText>
      </w:r>
      <w:r>
        <w:fldChar w:fldCharType="separate"/>
      </w:r>
      <w:r>
        <w:t>231</w:t>
      </w:r>
      <w:r>
        <w:fldChar w:fldCharType="end"/>
      </w:r>
    </w:p>
    <w:p w14:paraId="7776D547" w14:textId="0EFD45D4" w:rsidR="002C4603" w:rsidRDefault="002C4603">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 Scope and Requirements</w:t>
      </w:r>
      <w:r>
        <w:tab/>
      </w:r>
      <w:r>
        <w:fldChar w:fldCharType="begin"/>
      </w:r>
      <w:r>
        <w:instrText xml:space="preserve"> PAGEREF _Toc62137817 \h </w:instrText>
      </w:r>
      <w:r>
        <w:fldChar w:fldCharType="separate"/>
      </w:r>
      <w:r>
        <w:t>231</w:t>
      </w:r>
      <w:r>
        <w:fldChar w:fldCharType="end"/>
      </w:r>
    </w:p>
    <w:p w14:paraId="24E10CCA" w14:textId="006822C5" w:rsidR="002C4603" w:rsidRDefault="002C460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r>
      <w:r>
        <w:fldChar w:fldCharType="begin"/>
      </w:r>
      <w:r>
        <w:instrText xml:space="preserve"> PAGEREF _Toc62137818 \h </w:instrText>
      </w:r>
      <w:r>
        <w:fldChar w:fldCharType="separate"/>
      </w:r>
      <w:r>
        <w:t>232</w:t>
      </w:r>
      <w:r>
        <w:fldChar w:fldCharType="end"/>
      </w:r>
    </w:p>
    <w:p w14:paraId="68B46EEE" w14:textId="5F21ACB3" w:rsidR="002C4603" w:rsidRDefault="002C460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r>
      <w:r>
        <w:fldChar w:fldCharType="begin"/>
      </w:r>
      <w:r>
        <w:instrText xml:space="preserve"> PAGEREF _Toc62137819 \h </w:instrText>
      </w:r>
      <w:r>
        <w:fldChar w:fldCharType="separate"/>
      </w:r>
      <w:r>
        <w:t>234</w:t>
      </w:r>
      <w:r>
        <w:fldChar w:fldCharType="end"/>
      </w:r>
    </w:p>
    <w:p w14:paraId="6D10A096" w14:textId="2E5EA51E" w:rsidR="002C4603" w:rsidRDefault="002C460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Scope, requirements, scenarios, architecture</w:t>
      </w:r>
      <w:r>
        <w:tab/>
      </w:r>
      <w:r>
        <w:fldChar w:fldCharType="begin"/>
      </w:r>
      <w:r>
        <w:instrText xml:space="preserve"> PAGEREF _Toc62137820 \h </w:instrText>
      </w:r>
      <w:r>
        <w:fldChar w:fldCharType="separate"/>
      </w:r>
      <w:r>
        <w:t>235</w:t>
      </w:r>
      <w:r>
        <w:fldChar w:fldCharType="end"/>
      </w:r>
    </w:p>
    <w:p w14:paraId="31ED8B8F" w14:textId="549669F8" w:rsidR="002C4603" w:rsidRDefault="002C460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r>
      <w:r>
        <w:fldChar w:fldCharType="begin"/>
      </w:r>
      <w:r>
        <w:instrText xml:space="preserve"> PAGEREF _Toc62137821 \h </w:instrText>
      </w:r>
      <w:r>
        <w:fldChar w:fldCharType="separate"/>
      </w:r>
      <w:r>
        <w:t>240</w:t>
      </w:r>
      <w:r>
        <w:fldChar w:fldCharType="end"/>
      </w:r>
    </w:p>
    <w:p w14:paraId="010FCA8A" w14:textId="62D4C785" w:rsidR="002C4603" w:rsidRDefault="002C460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MAC aspects</w:t>
      </w:r>
      <w:r>
        <w:tab/>
      </w:r>
      <w:r>
        <w:fldChar w:fldCharType="begin"/>
      </w:r>
      <w:r>
        <w:instrText xml:space="preserve"> PAGEREF _Toc62137822 \h </w:instrText>
      </w:r>
      <w:r>
        <w:fldChar w:fldCharType="separate"/>
      </w:r>
      <w:r>
        <w:t>240</w:t>
      </w:r>
      <w:r>
        <w:fldChar w:fldCharType="end"/>
      </w:r>
    </w:p>
    <w:p w14:paraId="55D9BE96" w14:textId="1A3AA62C" w:rsidR="002C4603" w:rsidRDefault="002C460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aspects</w:t>
      </w:r>
      <w:r>
        <w:tab/>
      </w:r>
      <w:r>
        <w:fldChar w:fldCharType="begin"/>
      </w:r>
      <w:r>
        <w:instrText xml:space="preserve"> PAGEREF _Toc62137823 \h </w:instrText>
      </w:r>
      <w:r>
        <w:fldChar w:fldCharType="separate"/>
      </w:r>
      <w:r>
        <w:t>245</w:t>
      </w:r>
      <w:r>
        <w:fldChar w:fldCharType="end"/>
      </w:r>
    </w:p>
    <w:p w14:paraId="1D717203" w14:textId="0445920C" w:rsidR="002C4603" w:rsidRDefault="002C4603">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r>
      <w:r>
        <w:fldChar w:fldCharType="begin"/>
      </w:r>
      <w:r>
        <w:instrText xml:space="preserve"> PAGEREF _Toc62137824 \h </w:instrText>
      </w:r>
      <w:r>
        <w:fldChar w:fldCharType="separate"/>
      </w:r>
      <w:r>
        <w:t>245</w:t>
      </w:r>
      <w:r>
        <w:fldChar w:fldCharType="end"/>
      </w:r>
    </w:p>
    <w:p w14:paraId="242FA326" w14:textId="7D085FCE" w:rsidR="002C4603" w:rsidRDefault="002C4603">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Idle/Inactive mode</w:t>
      </w:r>
      <w:r>
        <w:tab/>
      </w:r>
      <w:r>
        <w:fldChar w:fldCharType="begin"/>
      </w:r>
      <w:r>
        <w:instrText xml:space="preserve"> PAGEREF _Toc62137825 \h </w:instrText>
      </w:r>
      <w:r>
        <w:fldChar w:fldCharType="separate"/>
      </w:r>
      <w:r>
        <w:t>245</w:t>
      </w:r>
      <w:r>
        <w:fldChar w:fldCharType="end"/>
      </w:r>
    </w:p>
    <w:p w14:paraId="5292BC46" w14:textId="021DCEF2" w:rsidR="002C4603" w:rsidRDefault="002C4603">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Connected mode</w:t>
      </w:r>
      <w:r>
        <w:tab/>
      </w:r>
      <w:r>
        <w:fldChar w:fldCharType="begin"/>
      </w:r>
      <w:r>
        <w:instrText xml:space="preserve"> PAGEREF _Toc62137826 \h </w:instrText>
      </w:r>
      <w:r>
        <w:fldChar w:fldCharType="separate"/>
      </w:r>
      <w:r>
        <w:t>247</w:t>
      </w:r>
      <w:r>
        <w:fldChar w:fldCharType="end"/>
      </w:r>
    </w:p>
    <w:p w14:paraId="624DB09B" w14:textId="4C3036CA" w:rsidR="002C4603" w:rsidRDefault="002C460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 SI</w:t>
      </w:r>
      <w:r>
        <w:tab/>
      </w:r>
      <w:r>
        <w:fldChar w:fldCharType="begin"/>
      </w:r>
      <w:r>
        <w:instrText xml:space="preserve"> PAGEREF _Toc62137827 \h </w:instrText>
      </w:r>
      <w:r>
        <w:fldChar w:fldCharType="separate"/>
      </w:r>
      <w:r>
        <w:t>248</w:t>
      </w:r>
      <w:r>
        <w:fldChar w:fldCharType="end"/>
      </w:r>
    </w:p>
    <w:p w14:paraId="597D08B8" w14:textId="6AA7CADA" w:rsidR="002C4603" w:rsidRDefault="002C4603">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r>
      <w:r>
        <w:instrText xml:space="preserve"> PAGEREF _Toc62137828 \h </w:instrText>
      </w:r>
      <w:r>
        <w:fldChar w:fldCharType="separate"/>
      </w:r>
      <w:r>
        <w:t>248</w:t>
      </w:r>
      <w:r>
        <w:fldChar w:fldCharType="end"/>
      </w:r>
    </w:p>
    <w:p w14:paraId="2CC44F97" w14:textId="476EA6FF" w:rsidR="002C4603" w:rsidRDefault="002C4603">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Enhancements for commercial use cases</w:t>
      </w:r>
      <w:r>
        <w:tab/>
      </w:r>
      <w:r>
        <w:fldChar w:fldCharType="begin"/>
      </w:r>
      <w:r>
        <w:instrText xml:space="preserve"> PAGEREF _Toc62137829 \h </w:instrText>
      </w:r>
      <w:r>
        <w:fldChar w:fldCharType="separate"/>
      </w:r>
      <w:r>
        <w:t>250</w:t>
      </w:r>
      <w:r>
        <w:fldChar w:fldCharType="end"/>
      </w:r>
    </w:p>
    <w:p w14:paraId="022E180B" w14:textId="62DF6B02" w:rsidR="002C4603" w:rsidRDefault="002C4603">
      <w:pPr>
        <w:pStyle w:val="TOC3"/>
        <w:rPr>
          <w:rFonts w:asciiTheme="minorHAnsi" w:eastAsiaTheme="minorEastAsia" w:hAnsiTheme="minorHAnsi" w:cstheme="minorBidi"/>
          <w:sz w:val="22"/>
          <w:szCs w:val="22"/>
        </w:rPr>
      </w:pPr>
      <w:r>
        <w:lastRenderedPageBreak/>
        <w:t>8.11.3</w:t>
      </w:r>
      <w:r>
        <w:rPr>
          <w:rFonts w:asciiTheme="minorHAnsi" w:eastAsiaTheme="minorEastAsia" w:hAnsiTheme="minorHAnsi" w:cstheme="minorBidi"/>
          <w:sz w:val="22"/>
          <w:szCs w:val="22"/>
        </w:rPr>
        <w:tab/>
      </w:r>
      <w:r>
        <w:t>Integrity and reliability of assistance data and position information</w:t>
      </w:r>
      <w:r>
        <w:tab/>
      </w:r>
      <w:r>
        <w:fldChar w:fldCharType="begin"/>
      </w:r>
      <w:r>
        <w:instrText xml:space="preserve"> PAGEREF _Toc62137830 \h </w:instrText>
      </w:r>
      <w:r>
        <w:fldChar w:fldCharType="separate"/>
      </w:r>
      <w:r>
        <w:t>251</w:t>
      </w:r>
      <w:r>
        <w:fldChar w:fldCharType="end"/>
      </w:r>
    </w:p>
    <w:p w14:paraId="3D5D1CB6" w14:textId="1C345247" w:rsidR="002C4603" w:rsidRDefault="002C4603">
      <w:pPr>
        <w:pStyle w:val="TOC4"/>
        <w:rPr>
          <w:rFonts w:asciiTheme="minorHAnsi" w:eastAsiaTheme="minorEastAsia" w:hAnsiTheme="minorHAnsi" w:cstheme="minorBidi"/>
          <w:sz w:val="22"/>
          <w:szCs w:val="22"/>
        </w:rPr>
      </w:pPr>
      <w:r>
        <w:t>8.11.3.1</w:t>
      </w:r>
      <w:r>
        <w:rPr>
          <w:rFonts w:asciiTheme="minorHAnsi" w:eastAsiaTheme="minorEastAsia" w:hAnsiTheme="minorHAnsi" w:cstheme="minorBidi"/>
          <w:sz w:val="22"/>
          <w:szCs w:val="22"/>
        </w:rPr>
        <w:tab/>
      </w:r>
      <w:r>
        <w:t>KPIs and use cases</w:t>
      </w:r>
      <w:r>
        <w:tab/>
      </w:r>
      <w:r>
        <w:fldChar w:fldCharType="begin"/>
      </w:r>
      <w:r>
        <w:instrText xml:space="preserve"> PAGEREF _Toc62137831 \h </w:instrText>
      </w:r>
      <w:r>
        <w:fldChar w:fldCharType="separate"/>
      </w:r>
      <w:r>
        <w:t>251</w:t>
      </w:r>
      <w:r>
        <w:fldChar w:fldCharType="end"/>
      </w:r>
    </w:p>
    <w:p w14:paraId="38234D3C" w14:textId="40DD77BF" w:rsidR="002C4603" w:rsidRDefault="002C4603">
      <w:pPr>
        <w:pStyle w:val="TOC4"/>
        <w:rPr>
          <w:rFonts w:asciiTheme="minorHAnsi" w:eastAsiaTheme="minorEastAsia" w:hAnsiTheme="minorHAnsi" w:cstheme="minorBidi"/>
          <w:sz w:val="22"/>
          <w:szCs w:val="22"/>
        </w:rPr>
      </w:pPr>
      <w:r>
        <w:t>8.11.3.2</w:t>
      </w:r>
      <w:r>
        <w:rPr>
          <w:rFonts w:asciiTheme="minorHAnsi" w:eastAsiaTheme="minorEastAsia" w:hAnsiTheme="minorHAnsi" w:cstheme="minorBidi"/>
          <w:sz w:val="22"/>
          <w:szCs w:val="22"/>
        </w:rPr>
        <w:tab/>
      </w:r>
      <w:r>
        <w:t>Error sources, threat models, occurrence rates and failure modes</w:t>
      </w:r>
      <w:r>
        <w:tab/>
      </w:r>
      <w:r>
        <w:fldChar w:fldCharType="begin"/>
      </w:r>
      <w:r>
        <w:instrText xml:space="preserve"> PAGEREF _Toc62137832 \h </w:instrText>
      </w:r>
      <w:r>
        <w:fldChar w:fldCharType="separate"/>
      </w:r>
      <w:r>
        <w:t>254</w:t>
      </w:r>
      <w:r>
        <w:fldChar w:fldCharType="end"/>
      </w:r>
    </w:p>
    <w:p w14:paraId="3D56BC7B" w14:textId="14BE78D0" w:rsidR="002C4603" w:rsidRDefault="002C4603">
      <w:pPr>
        <w:pStyle w:val="TOC4"/>
        <w:rPr>
          <w:rFonts w:asciiTheme="minorHAnsi" w:eastAsiaTheme="minorEastAsia" w:hAnsiTheme="minorHAnsi" w:cstheme="minorBidi"/>
          <w:sz w:val="22"/>
          <w:szCs w:val="22"/>
        </w:rPr>
      </w:pPr>
      <w:r>
        <w:t>8.11.3.3</w:t>
      </w:r>
      <w:r>
        <w:rPr>
          <w:rFonts w:asciiTheme="minorHAnsi" w:eastAsiaTheme="minorEastAsia" w:hAnsiTheme="minorHAnsi" w:cstheme="minorBidi"/>
          <w:sz w:val="22"/>
          <w:szCs w:val="22"/>
        </w:rPr>
        <w:tab/>
      </w:r>
      <w:r>
        <w:t>Methodologies for network-assisted and UE-assisted integrity</w:t>
      </w:r>
      <w:r>
        <w:tab/>
      </w:r>
      <w:r>
        <w:fldChar w:fldCharType="begin"/>
      </w:r>
      <w:r>
        <w:instrText xml:space="preserve"> PAGEREF _Toc62137833 \h </w:instrText>
      </w:r>
      <w:r>
        <w:fldChar w:fldCharType="separate"/>
      </w:r>
      <w:r>
        <w:t>255</w:t>
      </w:r>
      <w:r>
        <w:fldChar w:fldCharType="end"/>
      </w:r>
    </w:p>
    <w:p w14:paraId="438991AD" w14:textId="38D47AA3" w:rsidR="002C4603" w:rsidRDefault="002C460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 SI</w:t>
      </w:r>
      <w:r>
        <w:tab/>
      </w:r>
      <w:r>
        <w:fldChar w:fldCharType="begin"/>
      </w:r>
      <w:r>
        <w:instrText xml:space="preserve"> PAGEREF _Toc62137834 \h </w:instrText>
      </w:r>
      <w:r>
        <w:fldChar w:fldCharType="separate"/>
      </w:r>
      <w:r>
        <w:t>256</w:t>
      </w:r>
      <w:r>
        <w:fldChar w:fldCharType="end"/>
      </w:r>
    </w:p>
    <w:p w14:paraId="0FA66F45" w14:textId="7510FC3D" w:rsidR="002C4603" w:rsidRDefault="002C460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 and scope</w:t>
      </w:r>
      <w:r>
        <w:tab/>
      </w:r>
      <w:r>
        <w:fldChar w:fldCharType="begin"/>
      </w:r>
      <w:r>
        <w:instrText xml:space="preserve"> PAGEREF _Toc62137835 \h </w:instrText>
      </w:r>
      <w:r>
        <w:fldChar w:fldCharType="separate"/>
      </w:r>
      <w:r>
        <w:t>256</w:t>
      </w:r>
      <w:r>
        <w:fldChar w:fldCharType="end"/>
      </w:r>
    </w:p>
    <w:p w14:paraId="7F07603C" w14:textId="177C8CE4" w:rsidR="002C4603" w:rsidRDefault="002C460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r>
      <w:r>
        <w:fldChar w:fldCharType="begin"/>
      </w:r>
      <w:r>
        <w:instrText xml:space="preserve"> PAGEREF _Toc62137836 \h </w:instrText>
      </w:r>
      <w:r>
        <w:fldChar w:fldCharType="separate"/>
      </w:r>
      <w:r>
        <w:t>258</w:t>
      </w:r>
      <w:r>
        <w:fldChar w:fldCharType="end"/>
      </w:r>
    </w:p>
    <w:p w14:paraId="5903EA83" w14:textId="42B67F07" w:rsidR="002C4603" w:rsidRDefault="002C460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Principles for how to define and constrain reduced capabilities</w:t>
      </w:r>
      <w:r>
        <w:tab/>
      </w:r>
      <w:r>
        <w:fldChar w:fldCharType="begin"/>
      </w:r>
      <w:r>
        <w:instrText xml:space="preserve"> PAGEREF _Toc62137837 \h </w:instrText>
      </w:r>
      <w:r>
        <w:fldChar w:fldCharType="separate"/>
      </w:r>
      <w:r>
        <w:t>258</w:t>
      </w:r>
      <w:r>
        <w:fldChar w:fldCharType="end"/>
      </w:r>
    </w:p>
    <w:p w14:paraId="0648823A" w14:textId="1A0EC862" w:rsidR="002C4603" w:rsidRDefault="002C460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Identification and access restrictions</w:t>
      </w:r>
      <w:r>
        <w:tab/>
      </w:r>
      <w:r>
        <w:fldChar w:fldCharType="begin"/>
      </w:r>
      <w:r>
        <w:instrText xml:space="preserve"> PAGEREF _Toc62137838 \h </w:instrText>
      </w:r>
      <w:r>
        <w:fldChar w:fldCharType="separate"/>
      </w:r>
      <w:r>
        <w:t>260</w:t>
      </w:r>
      <w:r>
        <w:fldChar w:fldCharType="end"/>
      </w:r>
    </w:p>
    <w:p w14:paraId="26B8AE5C" w14:textId="6184EFC8" w:rsidR="002C4603" w:rsidRDefault="002C4603">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power saving and battery lifetime enhancement</w:t>
      </w:r>
      <w:r>
        <w:tab/>
      </w:r>
      <w:r>
        <w:fldChar w:fldCharType="begin"/>
      </w:r>
      <w:r>
        <w:instrText xml:space="preserve"> PAGEREF _Toc62137839 \h </w:instrText>
      </w:r>
      <w:r>
        <w:fldChar w:fldCharType="separate"/>
      </w:r>
      <w:r>
        <w:t>261</w:t>
      </w:r>
      <w:r>
        <w:fldChar w:fldCharType="end"/>
      </w:r>
    </w:p>
    <w:p w14:paraId="1605B73F" w14:textId="712EC08F" w:rsidR="002C4603" w:rsidRDefault="002C460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r>
      <w:r>
        <w:fldChar w:fldCharType="begin"/>
      </w:r>
      <w:r>
        <w:instrText xml:space="preserve"> PAGEREF _Toc62137840 \h </w:instrText>
      </w:r>
      <w:r>
        <w:fldChar w:fldCharType="separate"/>
      </w:r>
      <w:r>
        <w:t>264</w:t>
      </w:r>
      <w:r>
        <w:fldChar w:fldCharType="end"/>
      </w:r>
    </w:p>
    <w:p w14:paraId="7453ABB9" w14:textId="1709EF08" w:rsidR="002C4603" w:rsidRDefault="002C460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r>
      <w:r>
        <w:instrText xml:space="preserve"> PAGEREF _Toc62137841 \h </w:instrText>
      </w:r>
      <w:r>
        <w:fldChar w:fldCharType="separate"/>
      </w:r>
      <w:r>
        <w:t>264</w:t>
      </w:r>
      <w:r>
        <w:fldChar w:fldCharType="end"/>
      </w:r>
    </w:p>
    <w:p w14:paraId="48EFCF1E" w14:textId="4AB86DCB" w:rsidR="002C4603" w:rsidRDefault="002C460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SON, RAN2 scope and requirements</w:t>
      </w:r>
      <w:r>
        <w:tab/>
      </w:r>
      <w:r>
        <w:fldChar w:fldCharType="begin"/>
      </w:r>
      <w:r>
        <w:instrText xml:space="preserve"> PAGEREF _Toc62137842 \h </w:instrText>
      </w:r>
      <w:r>
        <w:fldChar w:fldCharType="separate"/>
      </w:r>
      <w:r>
        <w:t>264</w:t>
      </w:r>
      <w:r>
        <w:fldChar w:fldCharType="end"/>
      </w:r>
    </w:p>
    <w:p w14:paraId="32E995EE" w14:textId="49B00674" w:rsidR="002C4603" w:rsidRDefault="002C460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 Scope and requirements</w:t>
      </w:r>
      <w:r>
        <w:tab/>
      </w:r>
      <w:r>
        <w:fldChar w:fldCharType="begin"/>
      </w:r>
      <w:r>
        <w:instrText xml:space="preserve"> PAGEREF _Toc62137843 \h </w:instrText>
      </w:r>
      <w:r>
        <w:fldChar w:fldCharType="separate"/>
      </w:r>
      <w:r>
        <w:t>265</w:t>
      </w:r>
      <w:r>
        <w:fldChar w:fldCharType="end"/>
      </w:r>
    </w:p>
    <w:p w14:paraId="462991BE" w14:textId="5C233BE1" w:rsidR="002C4603" w:rsidRDefault="002C4603">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 SI</w:t>
      </w:r>
      <w:r>
        <w:tab/>
      </w:r>
      <w:r>
        <w:fldChar w:fldCharType="begin"/>
      </w:r>
      <w:r>
        <w:instrText xml:space="preserve"> PAGEREF _Toc62137844 \h </w:instrText>
      </w:r>
      <w:r>
        <w:fldChar w:fldCharType="separate"/>
      </w:r>
      <w:r>
        <w:t>266</w:t>
      </w:r>
      <w:r>
        <w:fldChar w:fldCharType="end"/>
      </w:r>
    </w:p>
    <w:p w14:paraId="43C90E66" w14:textId="07A2D2FF" w:rsidR="002C4603" w:rsidRDefault="002C460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r>
      <w:r>
        <w:fldChar w:fldCharType="begin"/>
      </w:r>
      <w:r>
        <w:instrText xml:space="preserve"> PAGEREF _Toc62137845 \h </w:instrText>
      </w:r>
      <w:r>
        <w:fldChar w:fldCharType="separate"/>
      </w:r>
      <w:r>
        <w:t>266</w:t>
      </w:r>
      <w:r>
        <w:fldChar w:fldCharType="end"/>
      </w:r>
    </w:p>
    <w:p w14:paraId="133A39DF" w14:textId="280AF920" w:rsidR="002C4603" w:rsidRDefault="002C460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R17 Other</w:t>
      </w:r>
      <w:r>
        <w:tab/>
      </w:r>
      <w:r>
        <w:fldChar w:fldCharType="begin"/>
      </w:r>
      <w:r>
        <w:instrText xml:space="preserve"> PAGEREF _Toc62137846 \h </w:instrText>
      </w:r>
      <w:r>
        <w:fldChar w:fldCharType="separate"/>
      </w:r>
      <w:r>
        <w:t>266</w:t>
      </w:r>
      <w:r>
        <w:fldChar w:fldCharType="end"/>
      </w:r>
    </w:p>
    <w:p w14:paraId="3BCAD92F" w14:textId="442654AA" w:rsidR="002C4603" w:rsidRDefault="002C460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r>
      <w:r>
        <w:fldChar w:fldCharType="begin"/>
      </w:r>
      <w:r>
        <w:instrText xml:space="preserve"> PAGEREF _Toc62137847 \h </w:instrText>
      </w:r>
      <w:r>
        <w:fldChar w:fldCharType="separate"/>
      </w:r>
      <w:r>
        <w:t>267</w:t>
      </w:r>
      <w:r>
        <w:fldChar w:fldCharType="end"/>
      </w:r>
    </w:p>
    <w:p w14:paraId="6FFAAA40" w14:textId="3D8A4ED4" w:rsidR="002C4603" w:rsidRDefault="002C460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r>
      <w:r>
        <w:fldChar w:fldCharType="begin"/>
      </w:r>
      <w:r>
        <w:instrText xml:space="preserve"> PAGEREF _Toc62137848 \h </w:instrText>
      </w:r>
      <w:r>
        <w:fldChar w:fldCharType="separate"/>
      </w:r>
      <w:r>
        <w:t>267</w:t>
      </w:r>
      <w:r>
        <w:fldChar w:fldCharType="end"/>
      </w:r>
    </w:p>
    <w:p w14:paraId="7E6252B5" w14:textId="5A3CC3EC" w:rsidR="002C4603" w:rsidRDefault="002C460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r>
      <w:r>
        <w:fldChar w:fldCharType="begin"/>
      </w:r>
      <w:r>
        <w:instrText xml:space="preserve"> PAGEREF _Toc62137849 \h </w:instrText>
      </w:r>
      <w:r>
        <w:fldChar w:fldCharType="separate"/>
      </w:r>
      <w:r>
        <w:t>267</w:t>
      </w:r>
      <w:r>
        <w:fldChar w:fldCharType="end"/>
      </w:r>
    </w:p>
    <w:p w14:paraId="1D0BD487" w14:textId="3EC308B9" w:rsidR="002C4603" w:rsidRDefault="002C460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r>
      <w:r>
        <w:fldChar w:fldCharType="begin"/>
      </w:r>
      <w:r>
        <w:instrText xml:space="preserve"> PAGEREF _Toc62137850 \h </w:instrText>
      </w:r>
      <w:r>
        <w:fldChar w:fldCharType="separate"/>
      </w:r>
      <w:r>
        <w:t>267</w:t>
      </w:r>
      <w:r>
        <w:fldChar w:fldCharType="end"/>
      </w:r>
    </w:p>
    <w:p w14:paraId="69E512BC" w14:textId="4129E95C" w:rsidR="002C4603" w:rsidRDefault="002C460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r>
      <w:r>
        <w:fldChar w:fldCharType="begin"/>
      </w:r>
      <w:r>
        <w:instrText xml:space="preserve"> PAGEREF _Toc62137851 \h </w:instrText>
      </w:r>
      <w:r>
        <w:fldChar w:fldCharType="separate"/>
      </w:r>
      <w:r>
        <w:t>267</w:t>
      </w:r>
      <w:r>
        <w:fldChar w:fldCharType="end"/>
      </w:r>
    </w:p>
    <w:p w14:paraId="140CB262" w14:textId="39FE17D2" w:rsidR="002C4603" w:rsidRDefault="002C460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r>
      <w:r>
        <w:fldChar w:fldCharType="begin"/>
      </w:r>
      <w:r>
        <w:instrText xml:space="preserve"> PAGEREF _Toc62137852 \h </w:instrText>
      </w:r>
      <w:r>
        <w:fldChar w:fldCharType="separate"/>
      </w:r>
      <w:r>
        <w:t>269</w:t>
      </w:r>
      <w:r>
        <w:fldChar w:fldCharType="end"/>
      </w:r>
    </w:p>
    <w:p w14:paraId="46240549" w14:textId="0C24E7E6" w:rsidR="002C4603" w:rsidRDefault="002C460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EUTRA R17 Other</w:t>
      </w:r>
      <w:r>
        <w:tab/>
      </w:r>
      <w:r>
        <w:fldChar w:fldCharType="begin"/>
      </w:r>
      <w:r>
        <w:instrText xml:space="preserve"> PAGEREF _Toc62137853 \h </w:instrText>
      </w:r>
      <w:r>
        <w:fldChar w:fldCharType="separate"/>
      </w:r>
      <w:r>
        <w:t>270</w:t>
      </w:r>
      <w:r>
        <w:fldChar w:fldCharType="end"/>
      </w:r>
    </w:p>
    <w:p w14:paraId="6EEB9763" w14:textId="25CCEFD0" w:rsidR="002C4603" w:rsidRDefault="002C4603">
      <w:pPr>
        <w:pStyle w:val="TOC1"/>
        <w:rPr>
          <w:rFonts w:asciiTheme="minorHAnsi" w:eastAsiaTheme="minorEastAsia" w:hAnsiTheme="minorHAnsi" w:cstheme="minorBidi"/>
          <w:szCs w:val="22"/>
        </w:rPr>
      </w:pPr>
      <w:r w:rsidRPr="00146A42">
        <w:rPr>
          <w:iCs/>
        </w:rPr>
        <w:t>10</w:t>
      </w:r>
      <w:r>
        <w:rPr>
          <w:rFonts w:asciiTheme="minorHAnsi" w:eastAsiaTheme="minorEastAsia" w:hAnsiTheme="minorHAnsi" w:cstheme="minorBidi"/>
          <w:szCs w:val="22"/>
        </w:rPr>
        <w:tab/>
      </w:r>
      <w:r>
        <w:t>Breakout session reports</w:t>
      </w:r>
      <w:r>
        <w:tab/>
      </w:r>
      <w:r>
        <w:fldChar w:fldCharType="begin"/>
      </w:r>
      <w:r>
        <w:instrText xml:space="preserve"> PAGEREF _Toc62137854 \h </w:instrText>
      </w:r>
      <w:r>
        <w:fldChar w:fldCharType="separate"/>
      </w:r>
      <w:r>
        <w:t>271</w:t>
      </w:r>
      <w:r>
        <w:fldChar w:fldCharType="end"/>
      </w:r>
    </w:p>
    <w:p w14:paraId="5F1B90F2" w14:textId="67DDABD8" w:rsidR="002C4603" w:rsidRDefault="002C460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r>
      <w:r>
        <w:fldChar w:fldCharType="begin"/>
      </w:r>
      <w:r>
        <w:instrText xml:space="preserve"> PAGEREF _Toc62137855 \h </w:instrText>
      </w:r>
      <w:r>
        <w:fldChar w:fldCharType="separate"/>
      </w:r>
      <w:r>
        <w:t>271</w:t>
      </w:r>
      <w:r>
        <w:fldChar w:fldCharType="end"/>
      </w:r>
    </w:p>
    <w:p w14:paraId="3F9487FA" w14:textId="75317F6A" w:rsidR="002C4603" w:rsidRDefault="002C460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R16 eMIMO, CLI, PRN, RACS and R17 NTN and RedCap</w:t>
      </w:r>
      <w:r>
        <w:tab/>
      </w:r>
      <w:r>
        <w:fldChar w:fldCharType="begin"/>
      </w:r>
      <w:r>
        <w:instrText xml:space="preserve"> PAGEREF _Toc62137856 \h </w:instrText>
      </w:r>
      <w:r>
        <w:fldChar w:fldCharType="separate"/>
      </w:r>
      <w:r>
        <w:t>271</w:t>
      </w:r>
      <w:r>
        <w:fldChar w:fldCharType="end"/>
      </w:r>
    </w:p>
    <w:p w14:paraId="40316985" w14:textId="3B50CFFC" w:rsidR="002C4603" w:rsidRDefault="002C460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Session on eMTC</w:t>
      </w:r>
      <w:r>
        <w:tab/>
      </w:r>
      <w:r>
        <w:fldChar w:fldCharType="begin"/>
      </w:r>
      <w:r>
        <w:instrText xml:space="preserve"> PAGEREF _Toc62137857 \h </w:instrText>
      </w:r>
      <w:r>
        <w:fldChar w:fldCharType="separate"/>
      </w:r>
      <w:r>
        <w:t>271</w:t>
      </w:r>
      <w:r>
        <w:fldChar w:fldCharType="end"/>
      </w:r>
    </w:p>
    <w:p w14:paraId="42A9FC24" w14:textId="2535DB48" w:rsidR="002C4603" w:rsidRDefault="002C4603">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NR-U, Power Savings, NTN and 2-step RACH</w:t>
      </w:r>
      <w:r>
        <w:tab/>
      </w:r>
      <w:r>
        <w:fldChar w:fldCharType="begin"/>
      </w:r>
      <w:r>
        <w:instrText xml:space="preserve"> PAGEREF _Toc62137858 \h </w:instrText>
      </w:r>
      <w:r>
        <w:fldChar w:fldCharType="separate"/>
      </w:r>
      <w:r>
        <w:t>272</w:t>
      </w:r>
      <w:r>
        <w:fldChar w:fldCharType="end"/>
      </w:r>
    </w:p>
    <w:p w14:paraId="0E3ACF57" w14:textId="36221579" w:rsidR="002C4603" w:rsidRDefault="002C4603">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r>
      <w:r>
        <w:fldChar w:fldCharType="begin"/>
      </w:r>
      <w:r>
        <w:instrText xml:space="preserve"> PAGEREF _Toc62137859 \h </w:instrText>
      </w:r>
      <w:r>
        <w:fldChar w:fldCharType="separate"/>
      </w:r>
      <w:r>
        <w:t>272</w:t>
      </w:r>
      <w:r>
        <w:fldChar w:fldCharType="end"/>
      </w:r>
    </w:p>
    <w:p w14:paraId="0131036B" w14:textId="38AEE0F5" w:rsidR="002C4603" w:rsidRDefault="002C4603">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r>
      <w:r>
        <w:fldChar w:fldCharType="begin"/>
      </w:r>
      <w:r>
        <w:instrText xml:space="preserve"> PAGEREF _Toc62137860 \h </w:instrText>
      </w:r>
      <w:r>
        <w:fldChar w:fldCharType="separate"/>
      </w:r>
      <w:r>
        <w:t>272</w:t>
      </w:r>
      <w:r>
        <w:fldChar w:fldCharType="end"/>
      </w:r>
    </w:p>
    <w:p w14:paraId="505CC5EF" w14:textId="7B9044F0" w:rsidR="002C4603" w:rsidRDefault="002C4603">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r>
      <w:r>
        <w:fldChar w:fldCharType="begin"/>
      </w:r>
      <w:r>
        <w:instrText xml:space="preserve"> PAGEREF _Toc62137861 \h </w:instrText>
      </w:r>
      <w:r>
        <w:fldChar w:fldCharType="separate"/>
      </w:r>
      <w:r>
        <w:t>272</w:t>
      </w:r>
      <w:r>
        <w:fldChar w:fldCharType="end"/>
      </w:r>
    </w:p>
    <w:p w14:paraId="12224628" w14:textId="3BE0CDA2" w:rsidR="002C4603" w:rsidRDefault="002C4603">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V2X</w:t>
      </w:r>
      <w:r>
        <w:tab/>
      </w:r>
      <w:r>
        <w:fldChar w:fldCharType="begin"/>
      </w:r>
      <w:r>
        <w:instrText xml:space="preserve"> PAGEREF _Toc62137862 \h </w:instrText>
      </w:r>
      <w:r>
        <w:fldChar w:fldCharType="separate"/>
      </w:r>
      <w:r>
        <w:t>272</w:t>
      </w:r>
      <w:r>
        <w:fldChar w:fldCharType="end"/>
      </w:r>
    </w:p>
    <w:p w14:paraId="47EA33CA" w14:textId="463531FB" w:rsidR="002C4603" w:rsidRDefault="002C4603">
      <w:pPr>
        <w:pStyle w:val="TOC1"/>
        <w:rPr>
          <w:rFonts w:asciiTheme="minorHAnsi" w:eastAsiaTheme="minorEastAsia" w:hAnsiTheme="minorHAnsi" w:cstheme="minorBidi"/>
          <w:szCs w:val="22"/>
        </w:rPr>
      </w:pPr>
      <w:r>
        <w:t>Closing of the meeting</w:t>
      </w:r>
      <w:r>
        <w:tab/>
      </w:r>
      <w:r>
        <w:fldChar w:fldCharType="begin"/>
      </w:r>
      <w:r>
        <w:instrText xml:space="preserve"> PAGEREF _Toc62137863 \h </w:instrText>
      </w:r>
      <w:r>
        <w:fldChar w:fldCharType="separate"/>
      </w:r>
      <w:r>
        <w:t>272</w:t>
      </w:r>
      <w:r>
        <w:fldChar w:fldCharType="end"/>
      </w:r>
    </w:p>
    <w:p w14:paraId="7ED19C41" w14:textId="385C868C" w:rsidR="002C4603" w:rsidRDefault="002C4603">
      <w:pPr>
        <w:pStyle w:val="TOC1"/>
        <w:rPr>
          <w:rFonts w:asciiTheme="minorHAnsi" w:eastAsiaTheme="minorEastAsia" w:hAnsiTheme="minorHAnsi" w:cstheme="minorBidi"/>
          <w:szCs w:val="22"/>
        </w:rPr>
      </w:pPr>
      <w:r>
        <w:t>Annex A: List of participants</w:t>
      </w:r>
      <w:r>
        <w:tab/>
      </w:r>
      <w:r>
        <w:fldChar w:fldCharType="begin"/>
      </w:r>
      <w:r>
        <w:instrText xml:space="preserve"> PAGEREF _Toc62137864 \h </w:instrText>
      </w:r>
      <w:r>
        <w:fldChar w:fldCharType="separate"/>
      </w:r>
      <w:r>
        <w:t>272</w:t>
      </w:r>
      <w:r>
        <w:fldChar w:fldCharType="end"/>
      </w:r>
    </w:p>
    <w:p w14:paraId="4A645B94" w14:textId="692070A3" w:rsidR="002C4603" w:rsidRDefault="002C4603">
      <w:pPr>
        <w:pStyle w:val="TOC1"/>
        <w:rPr>
          <w:rFonts w:asciiTheme="minorHAnsi" w:eastAsiaTheme="minorEastAsia" w:hAnsiTheme="minorHAnsi" w:cstheme="minorBidi"/>
          <w:szCs w:val="22"/>
        </w:rPr>
      </w:pPr>
      <w:r w:rsidRPr="00146A42">
        <w:rPr>
          <w:lang w:val="en-US"/>
        </w:rPr>
        <w:t>Annex B: List of Tdocs</w:t>
      </w:r>
      <w:r>
        <w:tab/>
      </w:r>
      <w:r>
        <w:fldChar w:fldCharType="begin"/>
      </w:r>
      <w:r>
        <w:instrText xml:space="preserve"> PAGEREF _Toc62137865 \h </w:instrText>
      </w:r>
      <w:r>
        <w:fldChar w:fldCharType="separate"/>
      </w:r>
      <w:r>
        <w:t>272</w:t>
      </w:r>
      <w:r>
        <w:fldChar w:fldCharType="end"/>
      </w:r>
    </w:p>
    <w:p w14:paraId="071A2140" w14:textId="46C956EE" w:rsidR="002C4603" w:rsidRDefault="002C4603">
      <w:pPr>
        <w:pStyle w:val="TOC1"/>
        <w:rPr>
          <w:rFonts w:asciiTheme="minorHAnsi" w:eastAsiaTheme="minorEastAsia" w:hAnsiTheme="minorHAnsi" w:cstheme="minorBidi"/>
          <w:szCs w:val="22"/>
        </w:rPr>
      </w:pPr>
      <w:r>
        <w:t>Annex C: Incoming liaison statements</w:t>
      </w:r>
      <w:r>
        <w:tab/>
      </w:r>
      <w:r>
        <w:fldChar w:fldCharType="begin"/>
      </w:r>
      <w:r>
        <w:instrText xml:space="preserve"> PAGEREF _Toc62137866 \h </w:instrText>
      </w:r>
      <w:r>
        <w:fldChar w:fldCharType="separate"/>
      </w:r>
      <w:r>
        <w:t>273</w:t>
      </w:r>
      <w:r>
        <w:fldChar w:fldCharType="end"/>
      </w:r>
    </w:p>
    <w:p w14:paraId="107A379F" w14:textId="5D7A1986" w:rsidR="002C4603" w:rsidRDefault="002C4603">
      <w:pPr>
        <w:pStyle w:val="TOC1"/>
        <w:rPr>
          <w:rFonts w:asciiTheme="minorHAnsi" w:eastAsiaTheme="minorEastAsia" w:hAnsiTheme="minorHAnsi" w:cstheme="minorBidi"/>
          <w:szCs w:val="22"/>
        </w:rPr>
      </w:pPr>
      <w:r w:rsidRPr="00146A42">
        <w:rPr>
          <w:lang w:val="en-US"/>
        </w:rPr>
        <w:t xml:space="preserve">Annex D: </w:t>
      </w:r>
      <w:r>
        <w:t>Outgoing liaison statements</w:t>
      </w:r>
      <w:r>
        <w:tab/>
      </w:r>
      <w:r>
        <w:fldChar w:fldCharType="begin"/>
      </w:r>
      <w:r>
        <w:instrText xml:space="preserve"> PAGEREF _Toc62137867 \h </w:instrText>
      </w:r>
      <w:r>
        <w:fldChar w:fldCharType="separate"/>
      </w:r>
      <w:r>
        <w:t>279</w:t>
      </w:r>
      <w:r>
        <w:fldChar w:fldCharType="end"/>
      </w:r>
    </w:p>
    <w:p w14:paraId="3BB4780C" w14:textId="76035632" w:rsidR="002C4603" w:rsidRDefault="002C4603">
      <w:pPr>
        <w:pStyle w:val="TOC1"/>
        <w:rPr>
          <w:rFonts w:asciiTheme="minorHAnsi" w:eastAsiaTheme="minorEastAsia" w:hAnsiTheme="minorHAnsi" w:cstheme="minorBidi"/>
          <w:szCs w:val="22"/>
        </w:rPr>
      </w:pPr>
      <w:r>
        <w:t>Annex E: List of agreed CRs</w:t>
      </w:r>
      <w:r>
        <w:tab/>
      </w:r>
      <w:r>
        <w:fldChar w:fldCharType="begin"/>
      </w:r>
      <w:r>
        <w:instrText xml:space="preserve"> PAGEREF _Toc62137868 \h </w:instrText>
      </w:r>
      <w:r>
        <w:fldChar w:fldCharType="separate"/>
      </w:r>
      <w:r>
        <w:t>280</w:t>
      </w:r>
      <w:r>
        <w:fldChar w:fldCharType="end"/>
      </w:r>
    </w:p>
    <w:p w14:paraId="156E416C" w14:textId="74C03405" w:rsidR="002C4603" w:rsidRDefault="002C4603">
      <w:pPr>
        <w:pStyle w:val="TOC1"/>
        <w:rPr>
          <w:rFonts w:asciiTheme="minorHAnsi" w:eastAsiaTheme="minorEastAsia" w:hAnsiTheme="minorHAnsi" w:cstheme="minorBidi"/>
          <w:szCs w:val="22"/>
        </w:rPr>
      </w:pPr>
      <w:r>
        <w:t>Annex F: List of email discussions during the meeting</w:t>
      </w:r>
      <w:r>
        <w:tab/>
      </w:r>
      <w:r>
        <w:fldChar w:fldCharType="begin"/>
      </w:r>
      <w:r>
        <w:instrText xml:space="preserve"> PAGEREF _Toc62137869 \h </w:instrText>
      </w:r>
      <w:r>
        <w:fldChar w:fldCharType="separate"/>
      </w:r>
      <w:r>
        <w:t>289</w:t>
      </w:r>
      <w:r>
        <w:fldChar w:fldCharType="end"/>
      </w:r>
    </w:p>
    <w:p w14:paraId="41D096A3" w14:textId="2CAA999F" w:rsidR="002C4603" w:rsidRDefault="002C4603">
      <w:pPr>
        <w:pStyle w:val="TOC1"/>
        <w:rPr>
          <w:rFonts w:asciiTheme="minorHAnsi" w:eastAsiaTheme="minorEastAsia" w:hAnsiTheme="minorHAnsi" w:cstheme="minorBidi"/>
          <w:szCs w:val="22"/>
        </w:rPr>
      </w:pPr>
      <w:r>
        <w:t>Annex G: Post-meeting email discussions</w:t>
      </w:r>
      <w:r>
        <w:tab/>
      </w:r>
      <w:r>
        <w:fldChar w:fldCharType="begin"/>
      </w:r>
      <w:r>
        <w:instrText xml:space="preserve"> PAGEREF _Toc62137870 \h </w:instrText>
      </w:r>
      <w:r>
        <w:fldChar w:fldCharType="separate"/>
      </w:r>
      <w:r>
        <w:t>309</w:t>
      </w:r>
      <w:r>
        <w:fldChar w:fldCharType="end"/>
      </w:r>
    </w:p>
    <w:p w14:paraId="7A2FD336" w14:textId="4668DFE2" w:rsidR="002C4603" w:rsidRDefault="002C4603">
      <w:pPr>
        <w:pStyle w:val="TOC1"/>
        <w:rPr>
          <w:rFonts w:asciiTheme="minorHAnsi" w:eastAsiaTheme="minorEastAsia" w:hAnsiTheme="minorHAnsi" w:cstheme="minorBidi"/>
          <w:szCs w:val="22"/>
        </w:rPr>
      </w:pPr>
      <w:r>
        <w:t>Short email discussions after R2-111-e, Friday Sept 4 1300 UTC</w:t>
      </w:r>
      <w:r>
        <w:tab/>
      </w:r>
      <w:r>
        <w:fldChar w:fldCharType="begin"/>
      </w:r>
      <w:r>
        <w:instrText xml:space="preserve"> PAGEREF _Toc62137871 \h </w:instrText>
      </w:r>
      <w:r>
        <w:fldChar w:fldCharType="separate"/>
      </w:r>
      <w:r>
        <w:t>309</w:t>
      </w:r>
      <w:r>
        <w:fldChar w:fldCharType="end"/>
      </w:r>
    </w:p>
    <w:p w14:paraId="17C6C351" w14:textId="4204D286" w:rsidR="002C4603" w:rsidRDefault="002C4603">
      <w:pPr>
        <w:pStyle w:val="TOC1"/>
        <w:rPr>
          <w:rFonts w:asciiTheme="minorHAnsi" w:eastAsiaTheme="minorEastAsia" w:hAnsiTheme="minorHAnsi" w:cstheme="minorBidi"/>
          <w:szCs w:val="22"/>
        </w:rPr>
      </w:pPr>
      <w:r>
        <w:t>Long email discussions after R2-111-e, Deadline: Thursday OCT 15 0700 UTC (please respect this deadline)</w:t>
      </w:r>
      <w:r>
        <w:tab/>
      </w:r>
      <w:r>
        <w:fldChar w:fldCharType="begin"/>
      </w:r>
      <w:r>
        <w:instrText xml:space="preserve"> PAGEREF _Toc62137872 \h </w:instrText>
      </w:r>
      <w:r>
        <w:fldChar w:fldCharType="separate"/>
      </w:r>
      <w:r>
        <w:t>314</w:t>
      </w:r>
      <w:r>
        <w:fldChar w:fldCharType="end"/>
      </w:r>
    </w:p>
    <w:p w14:paraId="3F3FC847" w14:textId="0594DC93" w:rsidR="002C4603" w:rsidRDefault="002C4603">
      <w:pPr>
        <w:pStyle w:val="TOC1"/>
        <w:rPr>
          <w:rFonts w:asciiTheme="minorHAnsi" w:eastAsiaTheme="minorEastAsia" w:hAnsiTheme="minorHAnsi" w:cstheme="minorBidi"/>
          <w:szCs w:val="22"/>
        </w:rPr>
      </w:pPr>
      <w:r>
        <w:t>Annex H: History</w:t>
      </w:r>
      <w:r>
        <w:tab/>
      </w:r>
      <w:r>
        <w:fldChar w:fldCharType="begin"/>
      </w:r>
      <w:r>
        <w:instrText xml:space="preserve"> PAGEREF _Toc62137873 \h </w:instrText>
      </w:r>
      <w:r>
        <w:fldChar w:fldCharType="separate"/>
      </w:r>
      <w:r>
        <w:t>318</w:t>
      </w:r>
      <w:r>
        <w:fldChar w:fldCharType="end"/>
      </w:r>
    </w:p>
    <w:p w14:paraId="5B61D8B5" w14:textId="0CF31B12" w:rsidR="00731B83" w:rsidRPr="003C299D" w:rsidRDefault="002C4603" w:rsidP="00DF3A8F">
      <w:pPr>
        <w:pStyle w:val="TOC1"/>
        <w:sectPr w:rsidR="00731B83" w:rsidRPr="003C299D" w:rsidSect="0017529D">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fldChar w:fldCharType="end"/>
      </w:r>
    </w:p>
    <w:p w14:paraId="53C36DC5" w14:textId="6AA54246" w:rsidR="00731B83" w:rsidRPr="003C299D" w:rsidRDefault="00731B83" w:rsidP="00731B83">
      <w:pPr>
        <w:pStyle w:val="Heading1"/>
      </w:pPr>
      <w:bookmarkStart w:id="1" w:name="_Toc24896286"/>
      <w:bookmarkStart w:id="2" w:name="_Toc25783416"/>
      <w:bookmarkStart w:id="3" w:name="_Toc33399196"/>
      <w:bookmarkStart w:id="4" w:name="_Toc35189264"/>
      <w:bookmarkStart w:id="5" w:name="_Toc35213413"/>
      <w:bookmarkStart w:id="6" w:name="_Toc39528182"/>
      <w:bookmarkStart w:id="7" w:name="_Toc40051037"/>
      <w:bookmarkStart w:id="8" w:name="_Toc41695751"/>
      <w:bookmarkStart w:id="9" w:name="_Toc44503540"/>
      <w:bookmarkStart w:id="10" w:name="_Toc50895211"/>
      <w:bookmarkStart w:id="11" w:name="_Toc55080357"/>
      <w:bookmarkStart w:id="12" w:name="_Toc62137654"/>
      <w:r w:rsidRPr="003C299D">
        <w:lastRenderedPageBreak/>
        <w:t>Organisation of the meeting</w:t>
      </w:r>
      <w:bookmarkEnd w:id="1"/>
      <w:bookmarkEnd w:id="2"/>
      <w:bookmarkEnd w:id="3"/>
      <w:bookmarkEnd w:id="4"/>
      <w:bookmarkEnd w:id="5"/>
      <w:bookmarkEnd w:id="6"/>
      <w:bookmarkEnd w:id="7"/>
      <w:bookmarkEnd w:id="8"/>
      <w:bookmarkEnd w:id="9"/>
      <w:bookmarkEnd w:id="10"/>
      <w:bookmarkEnd w:id="11"/>
      <w:bookmarkEnd w:id="12"/>
    </w:p>
    <w:p w14:paraId="0B570C7D" w14:textId="4539F39F" w:rsidR="00731B83" w:rsidRPr="003C299D" w:rsidRDefault="00731B83" w:rsidP="00731B83">
      <w:pPr>
        <w:spacing w:before="60"/>
      </w:pPr>
      <w:r w:rsidRPr="003C299D">
        <w:t>Meeting:</w:t>
      </w:r>
      <w:r w:rsidRPr="003C299D">
        <w:tab/>
      </w:r>
      <w:r w:rsidRPr="003C299D">
        <w:tab/>
      </w:r>
      <w:r w:rsidRPr="003C299D">
        <w:tab/>
      </w:r>
      <w:r w:rsidRPr="003C299D">
        <w:tab/>
        <w:t>3GPP TSG RAN2#1</w:t>
      </w:r>
      <w:r w:rsidR="00541AFB" w:rsidRPr="003C299D">
        <w:t>1</w:t>
      </w:r>
      <w:r w:rsidR="007B3191" w:rsidRPr="003C299D">
        <w:t>1</w:t>
      </w:r>
      <w:r w:rsidRPr="003C299D">
        <w:t>-e</w:t>
      </w:r>
    </w:p>
    <w:p w14:paraId="2586DCCC" w14:textId="706D4922" w:rsidR="00731B83" w:rsidRPr="003C299D" w:rsidRDefault="00731B83" w:rsidP="00731B83">
      <w:pPr>
        <w:spacing w:before="60"/>
      </w:pPr>
      <w:r w:rsidRPr="003C299D">
        <w:t>Meeting location:</w:t>
      </w:r>
      <w:r w:rsidRPr="003C299D">
        <w:tab/>
      </w:r>
      <w:r w:rsidRPr="003C299D">
        <w:tab/>
      </w:r>
      <w:r w:rsidRPr="003C299D">
        <w:tab/>
        <w:t>Online</w:t>
      </w:r>
    </w:p>
    <w:p w14:paraId="41D1393A" w14:textId="17117410" w:rsidR="00731B83" w:rsidRPr="003C299D" w:rsidRDefault="00731B83" w:rsidP="00731B83">
      <w:pPr>
        <w:spacing w:before="60"/>
      </w:pPr>
      <w:r w:rsidRPr="003C299D">
        <w:t>Duration:</w:t>
      </w:r>
      <w:r w:rsidRPr="003C299D">
        <w:tab/>
      </w:r>
      <w:r w:rsidRPr="003C299D">
        <w:tab/>
      </w:r>
      <w:r w:rsidRPr="003C299D">
        <w:tab/>
      </w:r>
      <w:r w:rsidRPr="003C299D">
        <w:tab/>
      </w:r>
      <w:r w:rsidR="00541AFB" w:rsidRPr="003C299D">
        <w:t>1</w:t>
      </w:r>
      <w:r w:rsidR="007B3191" w:rsidRPr="003C299D">
        <w:t>7</w:t>
      </w:r>
      <w:r w:rsidR="00541AFB" w:rsidRPr="003C299D">
        <w:t xml:space="preserve"> </w:t>
      </w:r>
      <w:r w:rsidR="00991ABD" w:rsidRPr="003C299D">
        <w:t xml:space="preserve">- </w:t>
      </w:r>
      <w:r w:rsidR="00541AFB" w:rsidRPr="003C299D">
        <w:t>2</w:t>
      </w:r>
      <w:r w:rsidR="007B3191" w:rsidRPr="003C299D">
        <w:t>8</w:t>
      </w:r>
      <w:r w:rsidRPr="003C299D">
        <w:t>.0</w:t>
      </w:r>
      <w:r w:rsidR="007B3191" w:rsidRPr="003C299D">
        <w:t>8</w:t>
      </w:r>
      <w:r w:rsidRPr="003C299D">
        <w:t>.2020</w:t>
      </w:r>
    </w:p>
    <w:p w14:paraId="128D4BFA" w14:textId="77777777" w:rsidR="00731B83" w:rsidRPr="003C299D" w:rsidRDefault="00731B83" w:rsidP="00731B83">
      <w:pPr>
        <w:spacing w:before="60"/>
        <w:rPr>
          <w:lang w:val="en-US"/>
        </w:rPr>
      </w:pPr>
      <w:r w:rsidRPr="003C299D">
        <w:t>Host:</w:t>
      </w:r>
      <w:r w:rsidRPr="003C299D">
        <w:tab/>
      </w:r>
      <w:r w:rsidRPr="003C299D">
        <w:tab/>
      </w:r>
      <w:r w:rsidRPr="003C299D">
        <w:tab/>
      </w:r>
      <w:r w:rsidRPr="003C299D">
        <w:tab/>
      </w:r>
      <w:r w:rsidRPr="003C299D">
        <w:tab/>
        <w:t>ETSI</w:t>
      </w:r>
    </w:p>
    <w:p w14:paraId="51A86A7F" w14:textId="77777777" w:rsidR="00731B83" w:rsidRPr="003C299D" w:rsidRDefault="00731B83" w:rsidP="00731B83">
      <w:pPr>
        <w:spacing w:before="60"/>
      </w:pPr>
      <w:r w:rsidRPr="003C299D">
        <w:t>TSG RAN WG2 Chairman:</w:t>
      </w:r>
      <w:r w:rsidRPr="003C299D">
        <w:tab/>
      </w:r>
      <w:r w:rsidRPr="003C299D">
        <w:tab/>
        <w:t>Johan Johansson (MediaTek) (johan.johansson@mediatek.com)</w:t>
      </w:r>
    </w:p>
    <w:p w14:paraId="450A5836" w14:textId="77777777" w:rsidR="00731B83" w:rsidRPr="003C299D" w:rsidRDefault="00731B83" w:rsidP="00731B83">
      <w:pPr>
        <w:spacing w:before="60"/>
      </w:pPr>
      <w:r w:rsidRPr="003C299D">
        <w:t>TSG RAN WG2 Vice chairman:</w:t>
      </w:r>
      <w:r w:rsidRPr="003C299D">
        <w:tab/>
      </w:r>
      <w:r w:rsidRPr="003C299D">
        <w:tab/>
        <w:t>Tero Henttonen (Nokia) (tero.henttonen@nokia.com)</w:t>
      </w:r>
    </w:p>
    <w:p w14:paraId="38E6F3CC" w14:textId="77777777" w:rsidR="00731B83" w:rsidRPr="003C299D" w:rsidRDefault="00731B83" w:rsidP="00731B83">
      <w:pPr>
        <w:spacing w:before="60"/>
      </w:pPr>
      <w:r w:rsidRPr="003C299D">
        <w:t>TSG RAN WG2 Vice chairman:</w:t>
      </w:r>
      <w:r w:rsidRPr="003C299D">
        <w:tab/>
      </w:r>
      <w:r w:rsidRPr="003C299D">
        <w:tab/>
        <w:t>Sergio Parolari (ZTE) (sergio.parolari@zte.com.cn)</w:t>
      </w:r>
    </w:p>
    <w:p w14:paraId="0F23AD55" w14:textId="77777777" w:rsidR="00731B83" w:rsidRPr="003C299D" w:rsidRDefault="00731B83" w:rsidP="00731B83">
      <w:pPr>
        <w:spacing w:before="60"/>
        <w:rPr>
          <w:lang w:val="fi-FI"/>
        </w:rPr>
      </w:pPr>
      <w:r w:rsidRPr="003C299D">
        <w:rPr>
          <w:lang w:val="fi-FI"/>
        </w:rPr>
        <w:t>TSG RAN WG2 MCC Support:</w:t>
      </w:r>
      <w:r w:rsidRPr="003C299D">
        <w:rPr>
          <w:lang w:val="fi-FI"/>
        </w:rPr>
        <w:tab/>
      </w:r>
      <w:r w:rsidRPr="003C299D">
        <w:rPr>
          <w:lang w:val="fi-FI"/>
        </w:rPr>
        <w:tab/>
        <w:t>Juha Korhonen (ETSI MCC) (juha.korhonen@etsi.org)</w:t>
      </w:r>
    </w:p>
    <w:p w14:paraId="66BD4FA6" w14:textId="77777777" w:rsidR="00731B83" w:rsidRPr="003C299D" w:rsidRDefault="00731B83" w:rsidP="00731B83">
      <w:pPr>
        <w:spacing w:before="60"/>
      </w:pPr>
      <w:r w:rsidRPr="003C299D">
        <w:t>Email reflector:</w:t>
      </w:r>
      <w:r w:rsidRPr="003C299D">
        <w:tab/>
      </w:r>
      <w:r w:rsidRPr="003C299D">
        <w:tab/>
      </w:r>
      <w:r w:rsidRPr="003C299D">
        <w:tab/>
      </w:r>
      <w:r w:rsidRPr="003C299D">
        <w:tab/>
      </w:r>
      <w:smartTag w:uri="urn:schemas-microsoft-com:office:smarttags" w:element="PersonName">
        <w:r w:rsidRPr="003C299D">
          <w:t>3GPP_TSG_RAN_WG2</w:t>
        </w:r>
      </w:smartTag>
      <w:r w:rsidRPr="003C299D">
        <w:t>@LIST.ETSI.ORG</w:t>
      </w:r>
    </w:p>
    <w:p w14:paraId="07A56EDF" w14:textId="3A56FDE6" w:rsidR="00731B83" w:rsidRPr="003C299D" w:rsidRDefault="00731B83" w:rsidP="00731B83">
      <w:pPr>
        <w:spacing w:before="60"/>
      </w:pPr>
      <w:r w:rsidRPr="003C299D">
        <w:t>Technical documents:</w:t>
      </w:r>
      <w:r w:rsidRPr="003C299D">
        <w:tab/>
      </w:r>
      <w:r w:rsidRPr="003C299D">
        <w:tab/>
      </w:r>
      <w:r w:rsidRPr="003C299D">
        <w:tab/>
        <w:t>ftp://ftp.3gpp.org/tsg_ran/WG2_RL2/TSGR2_1</w:t>
      </w:r>
      <w:r w:rsidR="001330E2" w:rsidRPr="003C299D">
        <w:t>1</w:t>
      </w:r>
      <w:r w:rsidR="007B3191" w:rsidRPr="003C299D">
        <w:t>1</w:t>
      </w:r>
      <w:r w:rsidRPr="003C299D">
        <w:t>-e/Docs</w:t>
      </w:r>
    </w:p>
    <w:p w14:paraId="083A136A" w14:textId="25D3B93A" w:rsidR="00731B83" w:rsidRPr="003C299D" w:rsidRDefault="00731B83" w:rsidP="00731B83">
      <w:pPr>
        <w:spacing w:before="60"/>
      </w:pPr>
      <w:r w:rsidRPr="003C299D">
        <w:t>Next meetings:</w:t>
      </w:r>
      <w:r w:rsidRPr="003C299D">
        <w:tab/>
      </w:r>
      <w:r w:rsidRPr="003C299D">
        <w:tab/>
      </w:r>
      <w:r w:rsidRPr="003C299D">
        <w:tab/>
      </w:r>
      <w:r w:rsidRPr="003C299D">
        <w:tab/>
        <w:t>TSG RAN2#11</w:t>
      </w:r>
      <w:r w:rsidR="007B3191" w:rsidRPr="003C299D">
        <w:t>2</w:t>
      </w:r>
      <w:r w:rsidRPr="003C299D">
        <w:t xml:space="preserve">-e, </w:t>
      </w:r>
      <w:r w:rsidR="007B3191" w:rsidRPr="003C299D">
        <w:t>xx</w:t>
      </w:r>
      <w:r w:rsidR="00DF3A8F" w:rsidRPr="003C299D">
        <w:t xml:space="preserve"> - </w:t>
      </w:r>
      <w:r w:rsidR="007B3191" w:rsidRPr="003C299D">
        <w:t>xx</w:t>
      </w:r>
      <w:r w:rsidR="00DF3A8F" w:rsidRPr="003C299D">
        <w:t>.</w:t>
      </w:r>
      <w:r w:rsidR="007B3191" w:rsidRPr="003C299D">
        <w:t>11</w:t>
      </w:r>
      <w:r w:rsidR="00DF3A8F" w:rsidRPr="003C299D">
        <w:t>.</w:t>
      </w:r>
      <w:r w:rsidRPr="003C299D">
        <w:t>2020, online</w:t>
      </w:r>
    </w:p>
    <w:p w14:paraId="789FDAF1" w14:textId="1E3855D9" w:rsidR="00541AFB" w:rsidRPr="003C299D" w:rsidRDefault="00541AFB" w:rsidP="00731B83">
      <w:pPr>
        <w:spacing w:before="60"/>
      </w:pPr>
      <w:r w:rsidRPr="003C299D">
        <w:tab/>
      </w:r>
      <w:r w:rsidRPr="003C299D">
        <w:tab/>
      </w:r>
      <w:r w:rsidRPr="003C299D">
        <w:tab/>
      </w:r>
      <w:r w:rsidRPr="003C299D">
        <w:tab/>
      </w:r>
      <w:r w:rsidRPr="003C299D">
        <w:tab/>
        <w:t>TSG RAN2#112</w:t>
      </w:r>
      <w:r w:rsidR="007B3191" w:rsidRPr="003C299D">
        <w:t>bis</w:t>
      </w:r>
      <w:r w:rsidRPr="003C299D">
        <w:t>-e, xx - xx.</w:t>
      </w:r>
      <w:r w:rsidR="007B3191" w:rsidRPr="003C299D">
        <w:t>0</w:t>
      </w:r>
      <w:r w:rsidRPr="003C299D">
        <w:t>1.202</w:t>
      </w:r>
      <w:r w:rsidR="007B3191" w:rsidRPr="003C299D">
        <w:t>1</w:t>
      </w:r>
      <w:r w:rsidRPr="003C299D">
        <w:t>, online</w:t>
      </w:r>
    </w:p>
    <w:p w14:paraId="370779FD" w14:textId="1E3718DD" w:rsidR="00731B83" w:rsidRPr="003C299D" w:rsidRDefault="00731B83" w:rsidP="00731B83">
      <w:pPr>
        <w:pStyle w:val="Heading1"/>
      </w:pPr>
      <w:bookmarkStart w:id="13" w:name="_Toc24896287"/>
      <w:bookmarkStart w:id="14" w:name="_Toc25783417"/>
      <w:bookmarkStart w:id="15" w:name="_Toc33399197"/>
      <w:bookmarkStart w:id="16" w:name="_Toc35189265"/>
      <w:bookmarkStart w:id="17" w:name="_Toc35213414"/>
      <w:bookmarkStart w:id="18" w:name="_Toc39528183"/>
      <w:bookmarkStart w:id="19" w:name="_Toc40051038"/>
      <w:bookmarkStart w:id="20" w:name="_Toc41695752"/>
      <w:bookmarkStart w:id="21" w:name="_Toc44503541"/>
      <w:bookmarkStart w:id="22" w:name="_Toc50895212"/>
      <w:bookmarkStart w:id="23" w:name="_Toc55080358"/>
      <w:bookmarkStart w:id="24" w:name="_Toc62137655"/>
      <w:r w:rsidRPr="003C299D">
        <w:t>Statistics/Executive Summary</w:t>
      </w:r>
      <w:bookmarkEnd w:id="13"/>
      <w:bookmarkEnd w:id="14"/>
      <w:bookmarkEnd w:id="15"/>
      <w:bookmarkEnd w:id="16"/>
      <w:bookmarkEnd w:id="17"/>
      <w:bookmarkEnd w:id="18"/>
      <w:bookmarkEnd w:id="19"/>
      <w:bookmarkEnd w:id="20"/>
      <w:bookmarkEnd w:id="21"/>
      <w:bookmarkEnd w:id="22"/>
      <w:bookmarkEnd w:id="23"/>
      <w:bookmarkEnd w:id="24"/>
    </w:p>
    <w:p w14:paraId="34DFA665" w14:textId="2EF9A727" w:rsidR="00731B83" w:rsidRPr="003C299D" w:rsidRDefault="00731B83" w:rsidP="007B3191">
      <w:pPr>
        <w:rPr>
          <w:rFonts w:cs="Arial"/>
          <w:szCs w:val="20"/>
        </w:rPr>
      </w:pPr>
      <w:r w:rsidRPr="003C299D">
        <w:rPr>
          <w:rFonts w:cs="Arial"/>
          <w:szCs w:val="20"/>
        </w:rPr>
        <w:t>TSG RAN2#1</w:t>
      </w:r>
      <w:r w:rsidR="00541AFB" w:rsidRPr="003C299D">
        <w:rPr>
          <w:rFonts w:cs="Arial"/>
          <w:szCs w:val="20"/>
        </w:rPr>
        <w:t>1</w:t>
      </w:r>
      <w:r w:rsidR="007B3191" w:rsidRPr="003C299D">
        <w:rPr>
          <w:rFonts w:cs="Arial"/>
          <w:szCs w:val="20"/>
        </w:rPr>
        <w:t>1</w:t>
      </w:r>
      <w:r w:rsidRPr="003C299D">
        <w:rPr>
          <w:rFonts w:cs="Arial"/>
          <w:szCs w:val="20"/>
        </w:rPr>
        <w:t xml:space="preserve">-e was an </w:t>
      </w:r>
      <w:r w:rsidR="00541AFB" w:rsidRPr="003C299D">
        <w:rPr>
          <w:rFonts w:cs="Arial"/>
          <w:szCs w:val="20"/>
        </w:rPr>
        <w:t xml:space="preserve">all </w:t>
      </w:r>
      <w:r w:rsidRPr="003C299D">
        <w:rPr>
          <w:rFonts w:cs="Arial"/>
          <w:szCs w:val="20"/>
        </w:rPr>
        <w:t xml:space="preserve">electronic meeting, consisting of email discussions and Internet webinars, hosted by ETSI. There were </w:t>
      </w:r>
      <w:r w:rsidR="00242BD6" w:rsidRPr="003C299D">
        <w:rPr>
          <w:rFonts w:cs="Arial"/>
          <w:szCs w:val="20"/>
        </w:rPr>
        <w:t>123</w:t>
      </w:r>
      <w:r w:rsidRPr="003C299D">
        <w:rPr>
          <w:rFonts w:cs="Arial"/>
          <w:szCs w:val="20"/>
        </w:rPr>
        <w:t xml:space="preserve"> numbered email discussions and </w:t>
      </w:r>
      <w:r w:rsidR="00242BD6" w:rsidRPr="003C299D">
        <w:rPr>
          <w:rFonts w:cs="Arial"/>
          <w:szCs w:val="20"/>
        </w:rPr>
        <w:t>77</w:t>
      </w:r>
      <w:r w:rsidRPr="003C299D">
        <w:rPr>
          <w:rFonts w:cs="Arial"/>
          <w:szCs w:val="20"/>
        </w:rPr>
        <w:t xml:space="preserve"> hours of webinars </w:t>
      </w:r>
      <w:r w:rsidR="00242BD6" w:rsidRPr="003C299D">
        <w:rPr>
          <w:rFonts w:cs="Arial"/>
          <w:szCs w:val="20"/>
        </w:rPr>
        <w:t>during this</w:t>
      </w:r>
      <w:r w:rsidRPr="003C299D">
        <w:rPr>
          <w:rFonts w:cs="Arial"/>
          <w:szCs w:val="20"/>
        </w:rPr>
        <w:t xml:space="preserve"> meeting. The webinars were typically arranged so that there were three parallel sessions held simultaeously.</w:t>
      </w:r>
    </w:p>
    <w:p w14:paraId="02FF2F1C" w14:textId="77777777" w:rsidR="00731B83" w:rsidRPr="003C299D" w:rsidRDefault="00731B83" w:rsidP="007B3191">
      <w:pPr>
        <w:rPr>
          <w:rFonts w:cs="Arial"/>
          <w:szCs w:val="20"/>
        </w:rPr>
      </w:pPr>
      <w:r w:rsidRPr="003C299D">
        <w:rPr>
          <w:rFonts w:cs="Arial"/>
          <w:szCs w:val="20"/>
        </w:rPr>
        <w:t>The topics discussed were:</w:t>
      </w:r>
    </w:p>
    <w:p w14:paraId="12BF046A" w14:textId="797C0CB7" w:rsidR="00731B83" w:rsidRPr="003C299D" w:rsidRDefault="00731B83" w:rsidP="00731B83">
      <w:pPr>
        <w:pStyle w:val="B1"/>
      </w:pPr>
      <w:r w:rsidRPr="003C299D">
        <w:t>-</w:t>
      </w:r>
      <w:r w:rsidRPr="003C299D">
        <w:tab/>
        <w:t xml:space="preserve">NR, IAB, NR-IIOT, DC / CA enhancements, </w:t>
      </w:r>
      <w:r w:rsidR="003F276B" w:rsidRPr="003C299D">
        <w:t>NR Multicast</w:t>
      </w:r>
      <w:r w:rsidRPr="003C299D">
        <w:t xml:space="preserve">, </w:t>
      </w:r>
      <w:r w:rsidR="003F276B" w:rsidRPr="003C299D">
        <w:t xml:space="preserve">UE Capabilities, </w:t>
      </w:r>
      <w:r w:rsidRPr="003C299D">
        <w:t xml:space="preserve">NR </w:t>
      </w:r>
      <w:r w:rsidR="003F276B" w:rsidRPr="003C299D">
        <w:t>Power Saving</w:t>
      </w:r>
      <w:r w:rsidRPr="003C299D">
        <w:t xml:space="preserve"> - Johan Johansson (Chairman)</w:t>
      </w:r>
    </w:p>
    <w:p w14:paraId="451915AD" w14:textId="55B8CAC2" w:rsidR="00731B83" w:rsidRPr="003C299D" w:rsidRDefault="00731B83" w:rsidP="00731B83">
      <w:pPr>
        <w:pStyle w:val="B1"/>
        <w:spacing w:before="60"/>
      </w:pPr>
      <w:r w:rsidRPr="003C299D">
        <w:t>-</w:t>
      </w:r>
      <w:r w:rsidRPr="003C299D">
        <w:tab/>
      </w:r>
      <w:r w:rsidR="004E7BC6" w:rsidRPr="003C299D">
        <w:t>LTE legacy, Mobility, DCCA, Multi-SIM and RAN slicing</w:t>
      </w:r>
      <w:r w:rsidRPr="003C299D">
        <w:t xml:space="preserve"> - Tero Henttonen (VC)</w:t>
      </w:r>
    </w:p>
    <w:p w14:paraId="6E615D0B" w14:textId="18DE8859" w:rsidR="00731B83" w:rsidRPr="003C299D" w:rsidRDefault="00731B83" w:rsidP="00731B83">
      <w:pPr>
        <w:pStyle w:val="B1"/>
        <w:spacing w:before="60"/>
      </w:pPr>
      <w:r w:rsidRPr="003C299D">
        <w:t>-</w:t>
      </w:r>
      <w:r w:rsidRPr="003C299D">
        <w:tab/>
      </w:r>
      <w:r w:rsidR="004E7BC6" w:rsidRPr="003C299D">
        <w:t>R16 eMIMO, CLI, PRN, RACS and R17 NTN and RedCap</w:t>
      </w:r>
      <w:r w:rsidRPr="003C299D">
        <w:t xml:space="preserve"> - Sergio Parolari (VC)</w:t>
      </w:r>
    </w:p>
    <w:p w14:paraId="283B6EFA" w14:textId="77777777" w:rsidR="00731B83" w:rsidRPr="003C299D" w:rsidRDefault="00731B83" w:rsidP="00731B83">
      <w:pPr>
        <w:pStyle w:val="B1"/>
        <w:spacing w:before="60"/>
      </w:pPr>
      <w:r w:rsidRPr="003C299D">
        <w:t>-</w:t>
      </w:r>
      <w:r w:rsidRPr="003C299D">
        <w:tab/>
        <w:t>eMTC - Emre Yavuz</w:t>
      </w:r>
    </w:p>
    <w:p w14:paraId="0B1D2997" w14:textId="77777777" w:rsidR="00731B83" w:rsidRPr="003C299D" w:rsidRDefault="00731B83" w:rsidP="00731B83">
      <w:pPr>
        <w:pStyle w:val="B1"/>
        <w:spacing w:before="60"/>
      </w:pPr>
      <w:r w:rsidRPr="003C299D">
        <w:t>-</w:t>
      </w:r>
      <w:r w:rsidRPr="003C299D">
        <w:tab/>
        <w:t>NR-U, Power Savings, NTN and 2-step RACH - Diana Pani</w:t>
      </w:r>
    </w:p>
    <w:p w14:paraId="78D1453E" w14:textId="24CC466D" w:rsidR="00731B83" w:rsidRPr="003C299D" w:rsidRDefault="00731B83" w:rsidP="00731B83">
      <w:pPr>
        <w:pStyle w:val="B1"/>
        <w:spacing w:before="60"/>
      </w:pPr>
      <w:r w:rsidRPr="003C299D">
        <w:t>-</w:t>
      </w:r>
      <w:r w:rsidRPr="003C299D">
        <w:tab/>
      </w:r>
      <w:r w:rsidR="004E7BC6" w:rsidRPr="003C299D">
        <w:t>Positioning and sidelink relay</w:t>
      </w:r>
      <w:r w:rsidRPr="003C299D">
        <w:t xml:space="preserve"> - Nathan Tenny</w:t>
      </w:r>
    </w:p>
    <w:p w14:paraId="0F5A4EFE" w14:textId="77777777" w:rsidR="00731B83" w:rsidRPr="003C299D" w:rsidRDefault="00731B83" w:rsidP="00731B83">
      <w:pPr>
        <w:pStyle w:val="B1"/>
        <w:spacing w:before="60"/>
      </w:pPr>
      <w:r w:rsidRPr="003C299D">
        <w:t>-</w:t>
      </w:r>
      <w:r w:rsidRPr="003C299D">
        <w:tab/>
        <w:t>SON/MDT - Hu Nan</w:t>
      </w:r>
    </w:p>
    <w:p w14:paraId="1695164E" w14:textId="77777777" w:rsidR="00731B83" w:rsidRPr="003C299D" w:rsidRDefault="00731B83" w:rsidP="00731B83">
      <w:pPr>
        <w:pStyle w:val="B1"/>
        <w:spacing w:before="60"/>
      </w:pPr>
      <w:r w:rsidRPr="003C299D">
        <w:t>-</w:t>
      </w:r>
      <w:r w:rsidRPr="003C299D">
        <w:tab/>
        <w:t>NB-IoT - Brian Martin</w:t>
      </w:r>
    </w:p>
    <w:p w14:paraId="7085725E" w14:textId="77777777" w:rsidR="00731B83" w:rsidRPr="003C299D" w:rsidRDefault="00731B83" w:rsidP="00731B83">
      <w:pPr>
        <w:pStyle w:val="B1"/>
        <w:spacing w:before="60"/>
      </w:pPr>
      <w:r w:rsidRPr="003C299D">
        <w:t>-</w:t>
      </w:r>
      <w:r w:rsidRPr="003C299D">
        <w:tab/>
        <w:t>LTE V2X and NR V2X - Kyeongin Jeong</w:t>
      </w:r>
    </w:p>
    <w:p w14:paraId="4A817DA7" w14:textId="77777777" w:rsidR="00731B83" w:rsidRPr="003C299D" w:rsidRDefault="00731B83" w:rsidP="00731B83">
      <w:pPr>
        <w:spacing w:before="60"/>
        <w:rPr>
          <w:rFonts w:cs="Arial"/>
        </w:rPr>
      </w:pPr>
      <w:r w:rsidRPr="003C299D">
        <w:rPr>
          <w:rFonts w:cs="Arial"/>
        </w:rPr>
        <w:t>The statistics from this meeting are:</w:t>
      </w:r>
    </w:p>
    <w:p w14:paraId="64BE5319" w14:textId="626F39C8" w:rsidR="00731B83" w:rsidRPr="003C299D" w:rsidRDefault="00731B83" w:rsidP="00731B83">
      <w:pPr>
        <w:pStyle w:val="B1"/>
        <w:spacing w:before="60"/>
        <w:rPr>
          <w:rFonts w:cs="Arial"/>
          <w:lang w:val="en-US"/>
        </w:rPr>
      </w:pPr>
      <w:r w:rsidRPr="003C299D">
        <w:rPr>
          <w:rFonts w:cs="Arial"/>
          <w:lang w:val="en-US"/>
        </w:rPr>
        <w:t>-</w:t>
      </w:r>
      <w:r w:rsidRPr="003C299D">
        <w:rPr>
          <w:rFonts w:cs="Arial"/>
          <w:lang w:val="en-US"/>
        </w:rPr>
        <w:tab/>
      </w:r>
      <w:r w:rsidR="00D73421" w:rsidRPr="003C299D">
        <w:rPr>
          <w:rFonts w:cs="Arial"/>
          <w:lang w:val="en-US"/>
        </w:rPr>
        <w:t>475</w:t>
      </w:r>
      <w:r w:rsidRPr="003C299D">
        <w:rPr>
          <w:rFonts w:cs="Arial"/>
          <w:lang w:val="en-US"/>
        </w:rPr>
        <w:t xml:space="preserve"> participants</w:t>
      </w:r>
    </w:p>
    <w:p w14:paraId="7486C158" w14:textId="17E498C3" w:rsidR="00731B83" w:rsidRPr="003C299D" w:rsidRDefault="00731B83" w:rsidP="00731B83">
      <w:pPr>
        <w:pStyle w:val="B1"/>
        <w:spacing w:before="60"/>
        <w:rPr>
          <w:rFonts w:cs="Arial"/>
          <w:lang w:val="en-US"/>
        </w:rPr>
      </w:pPr>
      <w:r w:rsidRPr="003C299D">
        <w:rPr>
          <w:rFonts w:cs="Arial"/>
          <w:lang w:val="en-US"/>
        </w:rPr>
        <w:t>-</w:t>
      </w:r>
      <w:r w:rsidRPr="003C299D">
        <w:rPr>
          <w:rFonts w:cs="Arial"/>
          <w:lang w:val="en-US"/>
        </w:rPr>
        <w:tab/>
      </w:r>
      <w:r w:rsidR="00BA2303" w:rsidRPr="003C299D">
        <w:rPr>
          <w:rFonts w:cs="Arial"/>
          <w:lang w:val="en-US"/>
        </w:rPr>
        <w:t>21</w:t>
      </w:r>
      <w:r w:rsidR="00D73421" w:rsidRPr="003C299D">
        <w:rPr>
          <w:rFonts w:cs="Arial"/>
          <w:lang w:val="en-US"/>
        </w:rPr>
        <w:t>6</w:t>
      </w:r>
      <w:r w:rsidR="00BA2303" w:rsidRPr="003C299D">
        <w:rPr>
          <w:rFonts w:cs="Arial"/>
          <w:lang w:val="en-US"/>
        </w:rPr>
        <w:t>1</w:t>
      </w:r>
      <w:r w:rsidRPr="003C299D">
        <w:rPr>
          <w:rFonts w:cs="Arial"/>
          <w:lang w:val="en-US"/>
        </w:rPr>
        <w:t xml:space="preserve"> Tdoc numbers allocated with </w:t>
      </w:r>
      <w:r w:rsidR="00BA2303" w:rsidRPr="003C299D">
        <w:rPr>
          <w:rFonts w:cs="Arial"/>
          <w:lang w:val="en-US"/>
        </w:rPr>
        <w:t>2</w:t>
      </w:r>
      <w:r w:rsidR="00D73421" w:rsidRPr="003C299D">
        <w:rPr>
          <w:rFonts w:cs="Arial"/>
          <w:lang w:val="en-US"/>
        </w:rPr>
        <w:t>126</w:t>
      </w:r>
      <w:r w:rsidRPr="003C299D">
        <w:rPr>
          <w:rFonts w:cs="Arial"/>
          <w:lang w:val="en-US"/>
        </w:rPr>
        <w:t xml:space="preserve"> available contributions. (See the attached tdoc list)</w:t>
      </w:r>
    </w:p>
    <w:p w14:paraId="70B42FF2" w14:textId="4DACB848" w:rsidR="00731B83" w:rsidRPr="003C299D" w:rsidRDefault="00731B83" w:rsidP="00731B83">
      <w:pPr>
        <w:pStyle w:val="B1"/>
        <w:spacing w:before="60"/>
        <w:rPr>
          <w:rFonts w:cs="Arial"/>
        </w:rPr>
      </w:pPr>
      <w:r w:rsidRPr="003C299D">
        <w:rPr>
          <w:rFonts w:cs="Arial"/>
        </w:rPr>
        <w:t>-</w:t>
      </w:r>
      <w:r w:rsidRPr="003C299D">
        <w:rPr>
          <w:rFonts w:cs="Arial"/>
        </w:rPr>
        <w:tab/>
      </w:r>
      <w:r w:rsidR="00D73421" w:rsidRPr="003C299D">
        <w:rPr>
          <w:rFonts w:cs="Arial"/>
        </w:rPr>
        <w:t>61</w:t>
      </w:r>
      <w:r w:rsidRPr="003C299D">
        <w:rPr>
          <w:rFonts w:cs="Arial"/>
        </w:rPr>
        <w:t xml:space="preserve"> incoming liaison statements, out of which </w:t>
      </w:r>
      <w:r w:rsidR="0048658C" w:rsidRPr="003C299D">
        <w:rPr>
          <w:rFonts w:cs="Arial"/>
        </w:rPr>
        <w:t>4</w:t>
      </w:r>
      <w:r w:rsidR="000C412C" w:rsidRPr="003C299D">
        <w:rPr>
          <w:rFonts w:cs="Arial"/>
        </w:rPr>
        <w:t>8</w:t>
      </w:r>
      <w:r w:rsidRPr="003C299D">
        <w:rPr>
          <w:rFonts w:cs="Arial"/>
        </w:rPr>
        <w:t xml:space="preserve"> were treated. The remaining </w:t>
      </w:r>
      <w:r w:rsidR="00D73421" w:rsidRPr="003C299D">
        <w:rPr>
          <w:rFonts w:cs="Arial"/>
        </w:rPr>
        <w:t xml:space="preserve">non-treated </w:t>
      </w:r>
      <w:r w:rsidRPr="003C299D">
        <w:rPr>
          <w:rFonts w:cs="Arial"/>
        </w:rPr>
        <w:t>liaisons will be treated in RAN2#1</w:t>
      </w:r>
      <w:r w:rsidR="0048658C" w:rsidRPr="003C299D">
        <w:rPr>
          <w:rFonts w:cs="Arial"/>
        </w:rPr>
        <w:t>1</w:t>
      </w:r>
      <w:r w:rsidR="00D73421" w:rsidRPr="003C299D">
        <w:rPr>
          <w:rFonts w:cs="Arial"/>
        </w:rPr>
        <w:t>2</w:t>
      </w:r>
      <w:r w:rsidRPr="003C299D">
        <w:rPr>
          <w:rFonts w:cs="Arial"/>
        </w:rPr>
        <w:t>-e meeting.</w:t>
      </w:r>
    </w:p>
    <w:p w14:paraId="4BA0552B" w14:textId="3B68088F" w:rsidR="00731B83" w:rsidRPr="003C299D" w:rsidRDefault="00731B83" w:rsidP="00731B83">
      <w:pPr>
        <w:pStyle w:val="B1"/>
        <w:spacing w:before="60"/>
        <w:rPr>
          <w:rFonts w:cs="Arial"/>
        </w:rPr>
      </w:pPr>
      <w:r w:rsidRPr="003C299D">
        <w:rPr>
          <w:rFonts w:cs="Arial"/>
        </w:rPr>
        <w:t>-</w:t>
      </w:r>
      <w:r w:rsidRPr="003C299D">
        <w:rPr>
          <w:rFonts w:cs="Arial"/>
        </w:rPr>
        <w:tab/>
      </w:r>
      <w:r w:rsidR="00D73421" w:rsidRPr="003C299D">
        <w:rPr>
          <w:rFonts w:cs="Arial"/>
        </w:rPr>
        <w:t>19</w:t>
      </w:r>
      <w:r w:rsidRPr="003C299D">
        <w:rPr>
          <w:rFonts w:cs="Arial"/>
        </w:rPr>
        <w:t xml:space="preserve"> outgoing liaison statements.</w:t>
      </w:r>
    </w:p>
    <w:p w14:paraId="33DF79BA" w14:textId="2F35AC3E" w:rsidR="004943E4" w:rsidRPr="003C299D" w:rsidRDefault="00731B83" w:rsidP="00731B83">
      <w:pPr>
        <w:pStyle w:val="B1"/>
        <w:spacing w:before="60"/>
        <w:rPr>
          <w:rFonts w:cs="Arial"/>
        </w:rPr>
      </w:pPr>
      <w:r w:rsidRPr="003C299D">
        <w:rPr>
          <w:rFonts w:cs="Arial"/>
        </w:rPr>
        <w:t>-</w:t>
      </w:r>
      <w:r w:rsidRPr="003C299D">
        <w:rPr>
          <w:rFonts w:cs="Arial"/>
        </w:rPr>
        <w:tab/>
      </w:r>
      <w:r w:rsidR="004943E4" w:rsidRPr="003C299D">
        <w:rPr>
          <w:rFonts w:cs="Arial"/>
        </w:rPr>
        <w:t>7</w:t>
      </w:r>
      <w:r w:rsidR="00242BD6" w:rsidRPr="003C299D">
        <w:rPr>
          <w:rFonts w:cs="Arial"/>
        </w:rPr>
        <w:t>1</w:t>
      </w:r>
      <w:r w:rsidRPr="003C299D">
        <w:rPr>
          <w:rFonts w:cs="Arial"/>
        </w:rPr>
        <w:t xml:space="preserve"> email approvals/discussions scheduled after</w:t>
      </w:r>
      <w:r w:rsidR="004943E4" w:rsidRPr="003C299D">
        <w:rPr>
          <w:rFonts w:cs="Arial"/>
        </w:rPr>
        <w:t xml:space="preserve"> the</w:t>
      </w:r>
      <w:r w:rsidRPr="003C299D">
        <w:rPr>
          <w:rFonts w:cs="Arial"/>
        </w:rPr>
        <w:t xml:space="preserve"> RAN2#1</w:t>
      </w:r>
      <w:r w:rsidR="00BA2303" w:rsidRPr="003C299D">
        <w:rPr>
          <w:rFonts w:cs="Arial"/>
        </w:rPr>
        <w:t>1</w:t>
      </w:r>
      <w:r w:rsidR="004943E4" w:rsidRPr="003C299D">
        <w:rPr>
          <w:rFonts w:cs="Arial"/>
        </w:rPr>
        <w:t>1</w:t>
      </w:r>
      <w:r w:rsidRPr="003C299D">
        <w:rPr>
          <w:rFonts w:cs="Arial"/>
        </w:rPr>
        <w:t>-e meeting</w:t>
      </w:r>
      <w:r w:rsidR="004943E4" w:rsidRPr="003C299D">
        <w:rPr>
          <w:rFonts w:cs="Arial"/>
        </w:rPr>
        <w:t>, see Annex G for details.</w:t>
      </w:r>
    </w:p>
    <w:p w14:paraId="05AFA1F9" w14:textId="05DBBE4F" w:rsidR="004943E4" w:rsidRPr="003C299D" w:rsidRDefault="004943E4" w:rsidP="00731B83">
      <w:pPr>
        <w:pStyle w:val="B1"/>
        <w:spacing w:before="60"/>
        <w:rPr>
          <w:rFonts w:cs="Arial"/>
        </w:rPr>
      </w:pPr>
      <w:r w:rsidRPr="003C299D">
        <w:rPr>
          <w:rFonts w:cs="Arial"/>
        </w:rPr>
        <w:tab/>
      </w:r>
      <w:r w:rsidRPr="003C299D">
        <w:rPr>
          <w:rFonts w:cs="Arial"/>
        </w:rPr>
        <w:tab/>
        <w:t>- 35 short email discussions, results in time for RAN#89-e</w:t>
      </w:r>
    </w:p>
    <w:p w14:paraId="210E5718" w14:textId="0AB35106" w:rsidR="004943E4" w:rsidRPr="003C299D" w:rsidRDefault="004943E4" w:rsidP="00731B83">
      <w:pPr>
        <w:pStyle w:val="B1"/>
        <w:spacing w:before="60"/>
        <w:rPr>
          <w:rFonts w:cs="Arial"/>
        </w:rPr>
      </w:pPr>
      <w:r w:rsidRPr="003C299D">
        <w:rPr>
          <w:rFonts w:cs="Arial"/>
        </w:rPr>
        <w:tab/>
      </w:r>
      <w:r w:rsidRPr="003C299D">
        <w:rPr>
          <w:rFonts w:cs="Arial"/>
        </w:rPr>
        <w:tab/>
        <w:t>- 3</w:t>
      </w:r>
      <w:r w:rsidR="00242BD6" w:rsidRPr="003C299D">
        <w:rPr>
          <w:rFonts w:cs="Arial"/>
        </w:rPr>
        <w:t>6</w:t>
      </w:r>
      <w:r w:rsidRPr="003C299D">
        <w:rPr>
          <w:rFonts w:cs="Arial"/>
        </w:rPr>
        <w:t xml:space="preserve"> long email dicussions, results in time for RAN2#112-e</w:t>
      </w:r>
    </w:p>
    <w:p w14:paraId="79483824" w14:textId="52941FF9" w:rsidR="00731B83" w:rsidRPr="003C299D" w:rsidRDefault="00731B83" w:rsidP="00731B83">
      <w:pPr>
        <w:pStyle w:val="B1"/>
        <w:spacing w:before="60"/>
        <w:rPr>
          <w:rFonts w:cs="Arial"/>
        </w:rPr>
      </w:pPr>
      <w:r w:rsidRPr="003C299D">
        <w:rPr>
          <w:rFonts w:cs="Arial"/>
        </w:rPr>
        <w:t>-</w:t>
      </w:r>
      <w:r w:rsidRPr="003C299D">
        <w:rPr>
          <w:rFonts w:cs="Arial"/>
        </w:rPr>
        <w:tab/>
        <w:t>Number of CRs</w:t>
      </w:r>
      <w:r w:rsidR="0048658C" w:rsidRPr="003C299D">
        <w:rPr>
          <w:rFonts w:cs="Arial"/>
        </w:rPr>
        <w:t xml:space="preserve"> </w:t>
      </w:r>
      <w:r w:rsidRPr="003C299D">
        <w:rPr>
          <w:rFonts w:cs="Arial"/>
        </w:rPr>
        <w:t xml:space="preserve">submitted: </w:t>
      </w:r>
      <w:r w:rsidR="00D73421" w:rsidRPr="003C299D">
        <w:rPr>
          <w:rFonts w:cs="Arial"/>
        </w:rPr>
        <w:t>1012</w:t>
      </w:r>
      <w:r w:rsidRPr="003C299D">
        <w:rPr>
          <w:rFonts w:cs="Arial"/>
        </w:rPr>
        <w:t xml:space="preserve">. Out of these, </w:t>
      </w:r>
      <w:r w:rsidR="00D73421" w:rsidRPr="003C299D">
        <w:rPr>
          <w:rFonts w:cs="Arial"/>
        </w:rPr>
        <w:t>258</w:t>
      </w:r>
      <w:r w:rsidRPr="003C299D">
        <w:rPr>
          <w:rFonts w:cs="Arial"/>
        </w:rPr>
        <w:t xml:space="preserve"> were agreed. See Annex E for details.</w:t>
      </w:r>
    </w:p>
    <w:p w14:paraId="40EBEA62" w14:textId="77777777" w:rsidR="005A026B" w:rsidRPr="003C299D" w:rsidRDefault="005A026B" w:rsidP="00D24868">
      <w:bookmarkStart w:id="25" w:name="_Toc198546512"/>
    </w:p>
    <w:p w14:paraId="32C894DC" w14:textId="77777777" w:rsidR="00242BD6" w:rsidRPr="003C299D" w:rsidRDefault="00242BD6" w:rsidP="00242BD6">
      <w:pPr>
        <w:pStyle w:val="BoldComments"/>
      </w:pPr>
      <w:bookmarkStart w:id="26" w:name="_Toc38060809"/>
      <w:bookmarkStart w:id="27" w:name="_Toc39528184"/>
      <w:bookmarkStart w:id="28" w:name="_Toc40051039"/>
      <w:bookmarkStart w:id="29" w:name="_Toc41695753"/>
      <w:r w:rsidRPr="003C299D">
        <w:t>General</w:t>
      </w:r>
    </w:p>
    <w:p w14:paraId="54038FFE" w14:textId="04A7D92A" w:rsidR="00242BD6" w:rsidRPr="003C299D" w:rsidRDefault="00242BD6" w:rsidP="00242BD6">
      <w:pPr>
        <w:rPr>
          <w:lang w:val="en-US"/>
        </w:rPr>
      </w:pPr>
      <w:r w:rsidRPr="003C299D">
        <w:rPr>
          <w:lang w:val="en-US"/>
        </w:rPr>
        <w:t>RAN2 111e (electronic) has full decision power, i.e. full decision power to make agreements and approvals according to RAN WG2 terms of reference, without any need to ratify decisions at a later RAN2 or other meeting.</w:t>
      </w:r>
    </w:p>
    <w:p w14:paraId="27B7D579" w14:textId="77777777" w:rsidR="00242BD6" w:rsidRPr="003C299D" w:rsidRDefault="00242BD6" w:rsidP="00242BD6">
      <w:pPr>
        <w:pStyle w:val="BoldComments"/>
      </w:pPr>
      <w:r w:rsidRPr="003C299D">
        <w:t>Scope and priorities</w:t>
      </w:r>
    </w:p>
    <w:p w14:paraId="52854066" w14:textId="1255E7BC" w:rsidR="00242BD6" w:rsidRPr="003C299D" w:rsidRDefault="00242BD6" w:rsidP="00242BD6">
      <w:r w:rsidRPr="003C299D">
        <w:t>Maintenance including R16, and finishing UE capability signalling for R16 has highest priority. R17 will be handled, but with lower priority. Most R17 items that are started have a limited agenda, see each agenda item.</w:t>
      </w:r>
    </w:p>
    <w:p w14:paraId="5D0460CB" w14:textId="77777777" w:rsidR="00242BD6" w:rsidRPr="003C299D" w:rsidRDefault="00242BD6" w:rsidP="00242BD6">
      <w:pPr>
        <w:pStyle w:val="BoldComments"/>
      </w:pPr>
      <w:r w:rsidRPr="003C299D">
        <w:lastRenderedPageBreak/>
        <w:t>Specific methodology</w:t>
      </w:r>
    </w:p>
    <w:p w14:paraId="0C02407D" w14:textId="77777777" w:rsidR="00242BD6" w:rsidRPr="003C299D" w:rsidRDefault="00242BD6" w:rsidP="00242BD6">
      <w:r w:rsidRPr="003C299D">
        <w:t>R2 111e is conducted by email, ftp and by on-line web conferences by GoToWebinar + Torhu, in three parallel sessions. To facilitate easy treatment, some AIs/topics may be summarized in summary tdocs. If not assigned in the Agenda, summaries are assigned at/right after tdoc submission. Similar to recent R2 e-meetings decisions can be made both online and by email, which is applicable to R16 and earlier. At R2 111e since this is the first meeting for R17, decisions for R17 shall be made/confirmed on-line, not by email only, except if otherwise agreed on-line.</w:t>
      </w:r>
    </w:p>
    <w:p w14:paraId="4D70AEBC" w14:textId="77777777" w:rsidR="00242BD6" w:rsidRPr="003C299D" w:rsidRDefault="00242BD6" w:rsidP="00242BD6">
      <w:pPr>
        <w:pStyle w:val="BoldComments"/>
      </w:pPr>
      <w:r w:rsidRPr="003C299D">
        <w:t>Tdoc Limitation</w:t>
      </w:r>
    </w:p>
    <w:p w14:paraId="76EC4C64" w14:textId="3642C6C6" w:rsidR="00242BD6" w:rsidRPr="003C299D" w:rsidRDefault="00242BD6" w:rsidP="00242BD6">
      <w:r w:rsidRPr="003C299D">
        <w:t>Tdoc Limitation limits the number of allowed input tdocs for a company as indicated for an Agenda Item for all types of documents. Rapporteur input (email discussion, WI rapporteur, TS rapporteur, assigned CR editor, assigned summary rapporteur, Draft Reply LS by contact company etc) and at-meeting decided tdocs do not count towards a tdoc limitation.</w:t>
      </w:r>
    </w:p>
    <w:p w14:paraId="623BA052" w14:textId="77777777" w:rsidR="00242BD6" w:rsidRPr="003C299D" w:rsidRDefault="00242BD6" w:rsidP="00242BD6">
      <w:pPr>
        <w:pStyle w:val="BoldComments"/>
      </w:pPr>
      <w:r w:rsidRPr="003C299D">
        <w:t>Rel-16</w:t>
      </w:r>
    </w:p>
    <w:p w14:paraId="24825DB5" w14:textId="3AD05B58" w:rsidR="00242BD6" w:rsidRPr="003C299D" w:rsidRDefault="00242BD6" w:rsidP="00242BD6">
      <w:r w:rsidRPr="003C299D">
        <w:t>Most Rel-16 items do no longer have a tdoc limitation. You are anyway asked to not submit high numbers of tdocs. Please put all change proposals that can logically/reasonably be discussed together in a single tdoc. Do not have repetition between tdocs. Please do not submit both discussion doc and CRs on a topic. If a discussion tdoc is needed, then use a TP as an Annex (and if agreed it can be moved to a CR at the meeting).</w:t>
      </w:r>
    </w:p>
    <w:p w14:paraId="38519C28" w14:textId="77777777" w:rsidR="00242BD6" w:rsidRPr="003C299D" w:rsidRDefault="00242BD6" w:rsidP="00242BD6">
      <w:pPr>
        <w:pStyle w:val="BoldComments"/>
      </w:pPr>
      <w:r w:rsidRPr="003C299D">
        <w:t>Rel-16 miscellaneous corrections CRs</w:t>
      </w:r>
    </w:p>
    <w:p w14:paraId="2DE0753C" w14:textId="77777777" w:rsidR="00242BD6" w:rsidRPr="003C299D" w:rsidRDefault="00242BD6" w:rsidP="00242BD6">
      <w:r w:rsidRPr="003C299D">
        <w:t>Editors for Rel-16 WI Cat B CRs are asked to, if needed, prepare or be ready to prepare (at the meeting) a miscellaneous corrections CR for their WI/TS. Companies are encouraged to coordinate with the Cat B CR editors for small changes, clarifications, text enhancements etc.</w:t>
      </w:r>
    </w:p>
    <w:p w14:paraId="16FE5C4F" w14:textId="77777777" w:rsidR="00242BD6" w:rsidRPr="003C299D" w:rsidRDefault="00242BD6" w:rsidP="00242BD6"/>
    <w:p w14:paraId="3728108D" w14:textId="77777777" w:rsidR="00242BD6" w:rsidRPr="003C299D" w:rsidRDefault="00242BD6" w:rsidP="00242BD6">
      <w:pPr>
        <w:rPr>
          <w:b/>
        </w:rPr>
      </w:pPr>
      <w:r w:rsidRPr="003C299D">
        <w:rPr>
          <w:b/>
        </w:rPr>
        <w:t>Rel-16 NR UE capabilities</w:t>
      </w:r>
    </w:p>
    <w:p w14:paraId="170FC080" w14:textId="664D0865" w:rsidR="00242BD6" w:rsidRPr="003C299D" w:rsidRDefault="00242BD6" w:rsidP="00242BD6">
      <w:r w:rsidRPr="003C299D">
        <w:t>R16 NR UE capabilities related to R1 feature list, R4 feature list and R2 features / capabilities (all) are handled in a common session under Agenda item 6.1.2. R16 NR UE capability modifications are merged into two Mega CRs (38306 38331). Exceptions: V2X UE capabilities (all) are handled separately in V2X session instead of in the common discussion. For IAB, minimum capabilities for IAB MT is handled separately in the IAB session (but other aspects, such as R1 R4 feature list, in the common session). NR Mobility UE capabilities are handled separately in the NR Mobility session. Other Exceptions TBD. Separately discussed UE capabilities are then merged into the mega CRs. EUTRA R16 UE capabilities are as before handled in a WI-specific way.</w:t>
      </w:r>
    </w:p>
    <w:p w14:paraId="0D133B21" w14:textId="77777777" w:rsidR="00541AFB" w:rsidRPr="003C299D" w:rsidRDefault="00541AFB" w:rsidP="00541AFB">
      <w:pPr>
        <w:pStyle w:val="Comments"/>
      </w:pPr>
    </w:p>
    <w:p w14:paraId="6B5C7297" w14:textId="77777777" w:rsidR="007B3191" w:rsidRPr="003C299D" w:rsidRDefault="007B3191" w:rsidP="007B3191">
      <w:pPr>
        <w:pStyle w:val="Heading1"/>
      </w:pPr>
      <w:bookmarkStart w:id="30" w:name="_Toc50895213"/>
      <w:bookmarkStart w:id="31" w:name="_Toc55080359"/>
      <w:bookmarkStart w:id="32" w:name="_Toc62137656"/>
      <w:bookmarkStart w:id="33" w:name="_Toc44503542"/>
      <w:r w:rsidRPr="003C299D">
        <w:t>1</w:t>
      </w:r>
      <w:r w:rsidRPr="003C299D">
        <w:tab/>
        <w:t>Opening of the meeting</w:t>
      </w:r>
      <w:bookmarkEnd w:id="30"/>
      <w:bookmarkEnd w:id="31"/>
      <w:bookmarkEnd w:id="32"/>
    </w:p>
    <w:p w14:paraId="54A4F46E"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b/>
        </w:rPr>
      </w:pPr>
      <w:r w:rsidRPr="003C299D">
        <w:rPr>
          <w:b/>
        </w:rPr>
        <w:t>This e-Meeting</w:t>
      </w:r>
    </w:p>
    <w:p w14:paraId="5741F740"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This e-Meeting follows 3GPP principles for e-Meetings. </w:t>
      </w:r>
    </w:p>
    <w:p w14:paraId="18B7438B"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RAN2 111 electronic has full decision power, i.e. full decision power to make agreements and approvals according to RAN WG2 terms of reference, without any need to ratify decisions at a later RAN2 or other meeting. </w:t>
      </w:r>
    </w:p>
    <w:p w14:paraId="49A6F78C" w14:textId="77777777" w:rsidR="007B3191" w:rsidRPr="003C299D" w:rsidRDefault="007B3191" w:rsidP="007B319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 xml:space="preserve">- </w:t>
      </w:r>
      <w:r w:rsidRPr="003C299D">
        <w:rPr>
          <w:lang w:val="en-US"/>
        </w:rPr>
        <w:tab/>
        <w:t xml:space="preserve">Descriptions on how this meeting is conducted can be found in tdoc on </w:t>
      </w:r>
      <w:r w:rsidRPr="003C299D">
        <w:t>Guidelines under agenda item 2.4 below</w:t>
      </w:r>
    </w:p>
    <w:p w14:paraId="25739DB6" w14:textId="77777777" w:rsidR="007B3191" w:rsidRPr="003C299D" w:rsidRDefault="007B3191" w:rsidP="007B3191">
      <w:pPr>
        <w:pStyle w:val="Doc-title"/>
        <w:ind w:left="0" w:firstLine="0"/>
      </w:pPr>
    </w:p>
    <w:p w14:paraId="5F761F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51A3E0F8" w14:textId="77777777" w:rsidR="007B3191" w:rsidRPr="003C299D" w:rsidRDefault="007B3191" w:rsidP="007B3191">
      <w:pPr>
        <w:pStyle w:val="Heading2"/>
      </w:pPr>
      <w:bookmarkStart w:id="34" w:name="_Toc50895214"/>
      <w:bookmarkStart w:id="35" w:name="_Toc55080360"/>
      <w:bookmarkStart w:id="36" w:name="_Toc62137657"/>
      <w:r w:rsidRPr="003C299D">
        <w:t>1.1</w:t>
      </w:r>
      <w:r w:rsidRPr="003C299D">
        <w:tab/>
        <w:t>Call for IPR</w:t>
      </w:r>
      <w:bookmarkEnd w:id="34"/>
      <w:bookmarkEnd w:id="35"/>
      <w:bookmarkEnd w:id="36"/>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C299D" w:rsidRPr="003C299D" w14:paraId="6EB684B5" w14:textId="77777777" w:rsidTr="00F1777E">
        <w:tc>
          <w:tcPr>
            <w:tcW w:w="8640" w:type="dxa"/>
            <w:shd w:val="clear" w:color="auto" w:fill="D9D9D9"/>
          </w:tcPr>
          <w:p w14:paraId="16FA7804" w14:textId="77777777" w:rsidR="007B3191" w:rsidRPr="003C299D" w:rsidRDefault="007B3191" w:rsidP="00F1777E">
            <w:pPr>
              <w:widowControl w:val="0"/>
            </w:pPr>
            <w:r w:rsidRPr="003C299D">
              <w:t xml:space="preserve">The attention of the delegates of this Working Group is drawn to the fact that </w:t>
            </w:r>
            <w:r w:rsidRPr="003C299D">
              <w:rPr>
                <w:b/>
              </w:rPr>
              <w:t>3GPP Individual Members have the obligation</w:t>
            </w:r>
            <w:r w:rsidRPr="003C299D">
              <w:t xml:space="preserve"> under the IPR Policies of their respective Organizational Partners </w:t>
            </w:r>
            <w:r w:rsidRPr="003C299D">
              <w:rPr>
                <w:b/>
              </w:rPr>
              <w:t>to inform their respective Organizational Partners of Essential IPRs</w:t>
            </w:r>
            <w:r w:rsidRPr="003C299D">
              <w:t xml:space="preserve"> they become aware of. </w:t>
            </w:r>
          </w:p>
          <w:p w14:paraId="21DAF6D7" w14:textId="77777777" w:rsidR="007B3191" w:rsidRPr="003C299D" w:rsidRDefault="007B3191" w:rsidP="00F1777E">
            <w:pPr>
              <w:widowControl w:val="0"/>
            </w:pPr>
            <w:r w:rsidRPr="003C299D">
              <w:t>The delegates were asked to take note that they were hereby invited:</w:t>
            </w:r>
          </w:p>
          <w:p w14:paraId="683C5139" w14:textId="77777777" w:rsidR="007B3191" w:rsidRPr="003C299D" w:rsidRDefault="007B3191" w:rsidP="007B3191">
            <w:pPr>
              <w:widowControl w:val="0"/>
              <w:numPr>
                <w:ilvl w:val="0"/>
                <w:numId w:val="1"/>
              </w:numPr>
              <w:spacing w:before="40"/>
            </w:pPr>
            <w:r w:rsidRPr="003C299D">
              <w:t>to investigate whether their organization or any other organization owns IPRs which were, or were likely to become Essential in respect of the work of 3GPP.</w:t>
            </w:r>
          </w:p>
          <w:p w14:paraId="6D04DD9B" w14:textId="77777777" w:rsidR="007B3191" w:rsidRPr="003C299D" w:rsidRDefault="007B3191" w:rsidP="007B3191">
            <w:pPr>
              <w:widowControl w:val="0"/>
              <w:numPr>
                <w:ilvl w:val="0"/>
                <w:numId w:val="1"/>
              </w:numPr>
              <w:spacing w:before="40"/>
            </w:pPr>
            <w:r w:rsidRPr="003C299D">
              <w:t>to notify their respective Organizational Partners of all potential IPRs, e.g., for ETSI, by means of the IPR Statement and the Licensing declaration forms (https://www.etsi.org/images/files/IPR/etsi-ipr-form.doc)</w:t>
            </w:r>
          </w:p>
        </w:tc>
      </w:tr>
    </w:tbl>
    <w:p w14:paraId="6B0E0844" w14:textId="77777777" w:rsidR="007B3191" w:rsidRPr="003C299D" w:rsidRDefault="007B3191" w:rsidP="007B3191">
      <w:pPr>
        <w:pStyle w:val="Comments"/>
        <w:rPr>
          <w:noProof w:val="0"/>
        </w:rPr>
      </w:pPr>
      <w:r w:rsidRPr="003C299D">
        <w:rPr>
          <w:noProof w:val="0"/>
        </w:rPr>
        <w:lastRenderedPageBreak/>
        <w:t>NOTE:</w:t>
      </w:r>
      <w:r w:rsidRPr="003C299D">
        <w:rPr>
          <w:noProof w:val="0"/>
        </w:rPr>
        <w:tab/>
        <w:t>IPRs may be declared to the Director-General or Chairman of the SDO, but not to the RAN WG2 Chairman.</w:t>
      </w:r>
    </w:p>
    <w:p w14:paraId="146003EE" w14:textId="77777777" w:rsidR="007B3191" w:rsidRPr="003C299D" w:rsidRDefault="007B3191" w:rsidP="007B3191">
      <w:pPr>
        <w:pStyle w:val="Doc-title"/>
      </w:pPr>
    </w:p>
    <w:p w14:paraId="428372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47C27184" w14:textId="77777777" w:rsidR="007B3191" w:rsidRPr="003C299D" w:rsidRDefault="007B3191" w:rsidP="007B3191">
      <w:pPr>
        <w:pStyle w:val="Doc-text2"/>
      </w:pPr>
    </w:p>
    <w:p w14:paraId="0989A940" w14:textId="77777777" w:rsidR="007B3191" w:rsidRPr="003C299D" w:rsidRDefault="007B3191" w:rsidP="007B3191">
      <w:pPr>
        <w:pStyle w:val="Heading2"/>
      </w:pPr>
      <w:bookmarkStart w:id="37" w:name="_Toc50895215"/>
      <w:bookmarkStart w:id="38" w:name="_Toc55080361"/>
      <w:bookmarkStart w:id="39" w:name="_Toc62137658"/>
      <w:r w:rsidRPr="003C299D">
        <w:t>1.2</w:t>
      </w:r>
      <w:r w:rsidRPr="003C299D">
        <w:tab/>
        <w:t>Network usage conditions</w:t>
      </w:r>
      <w:bookmarkEnd w:id="37"/>
      <w:bookmarkEnd w:id="38"/>
      <w:bookmarkEnd w:id="39"/>
    </w:p>
    <w:p w14:paraId="012EBCFE" w14:textId="77777777" w:rsidR="007B3191" w:rsidRPr="003C299D" w:rsidRDefault="007B3191" w:rsidP="007B3191">
      <w:pPr>
        <w:pStyle w:val="Heading2"/>
      </w:pPr>
      <w:bookmarkStart w:id="40" w:name="_Toc50895216"/>
      <w:bookmarkStart w:id="41" w:name="_Toc55080362"/>
      <w:bookmarkStart w:id="42" w:name="_Toc62137659"/>
      <w:r w:rsidRPr="003C299D">
        <w:t>1.3</w:t>
      </w:r>
      <w:r w:rsidRPr="003C299D">
        <w:tab/>
        <w:t>Other</w:t>
      </w:r>
      <w:bookmarkEnd w:id="40"/>
      <w:bookmarkEnd w:id="41"/>
      <w:bookmarkEnd w:id="4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C299D" w:rsidRPr="003C299D" w14:paraId="4E1D31CD" w14:textId="77777777" w:rsidTr="00F1777E">
        <w:tc>
          <w:tcPr>
            <w:tcW w:w="8640" w:type="dxa"/>
            <w:shd w:val="clear" w:color="auto" w:fill="D9D9D9"/>
          </w:tcPr>
          <w:p w14:paraId="79150D59" w14:textId="77777777" w:rsidR="007B3191" w:rsidRPr="003C299D" w:rsidRDefault="007B3191" w:rsidP="00F1777E">
            <w:pPr>
              <w:pStyle w:val="Doc-title"/>
              <w:rPr>
                <w:noProof w:val="0"/>
              </w:rPr>
            </w:pPr>
            <w:r w:rsidRPr="003C299D">
              <w:rPr>
                <w:noProof w:val="0"/>
              </w:rPr>
              <w:t xml:space="preserve">In accordance with the Working Procedures it is reaffirmed that: </w:t>
            </w:r>
          </w:p>
          <w:p w14:paraId="37AE0E90" w14:textId="77777777" w:rsidR="007B3191" w:rsidRPr="003C299D" w:rsidRDefault="007B3191" w:rsidP="00F1777E">
            <w:pPr>
              <w:widowControl w:val="0"/>
            </w:pPr>
            <w:r w:rsidRPr="003C299D">
              <w:t xml:space="preserve">(i) compliance with all applicable antitrust and competition laws is required; </w:t>
            </w:r>
          </w:p>
          <w:p w14:paraId="2B7179AA" w14:textId="77777777" w:rsidR="007B3191" w:rsidRPr="003C299D" w:rsidRDefault="007B3191" w:rsidP="00F1777E">
            <w:pPr>
              <w:widowControl w:val="0"/>
            </w:pPr>
            <w:r w:rsidRPr="003C299D">
              <w:t xml:space="preserve">(ii) timely submissions of work items in advance of TSG or WG meetings are important to allow for full and fair consideration of such matters; and </w:t>
            </w:r>
          </w:p>
          <w:p w14:paraId="3B552FF2" w14:textId="77777777" w:rsidR="007B3191" w:rsidRPr="003C299D" w:rsidRDefault="007B3191" w:rsidP="00F1777E">
            <w:pPr>
              <w:widowControl w:val="0"/>
            </w:pPr>
            <w:r w:rsidRPr="003C299D">
              <w:t>(iii) the chairman will conduct the meeting with strict impartiality and in the interests of 3GPP</w:t>
            </w:r>
          </w:p>
        </w:tc>
      </w:tr>
    </w:tbl>
    <w:p w14:paraId="510C6BF9" w14:textId="77777777" w:rsidR="007B3191" w:rsidRPr="003C299D" w:rsidRDefault="007B3191" w:rsidP="007B3191">
      <w:pPr>
        <w:pStyle w:val="Comments"/>
        <w:rPr>
          <w:noProof w:val="0"/>
        </w:rPr>
      </w:pPr>
      <w:r w:rsidRPr="003C299D">
        <w:rPr>
          <w:noProof w:val="0"/>
        </w:rPr>
        <w:t>Note on (i): In case of question please contact your legal counsel.</w:t>
      </w:r>
    </w:p>
    <w:p w14:paraId="64971BE0" w14:textId="77777777" w:rsidR="007B3191" w:rsidRPr="003C299D" w:rsidRDefault="007B3191" w:rsidP="007B3191">
      <w:pPr>
        <w:pStyle w:val="Comments"/>
        <w:rPr>
          <w:noProof w:val="0"/>
        </w:rPr>
      </w:pPr>
      <w:r w:rsidRPr="003C299D">
        <w:rPr>
          <w:noProof w:val="0"/>
        </w:rPr>
        <w:t>Note on (ii): WIDs don’t need to be submitted to the RAN2 meeting and will typically not be discussed here either.</w:t>
      </w:r>
    </w:p>
    <w:p w14:paraId="14155A36" w14:textId="77777777" w:rsidR="007B3191" w:rsidRPr="003C299D" w:rsidRDefault="007B3191" w:rsidP="007B3191">
      <w:pPr>
        <w:pStyle w:val="Comments"/>
        <w:rPr>
          <w:noProof w:val="0"/>
        </w:rPr>
      </w:pPr>
    </w:p>
    <w:p w14:paraId="12328A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Chair: No Comments received</w:t>
      </w:r>
    </w:p>
    <w:p w14:paraId="37F57C5F" w14:textId="77777777" w:rsidR="007B3191" w:rsidRPr="003C299D" w:rsidRDefault="007B3191" w:rsidP="007B3191">
      <w:pPr>
        <w:pStyle w:val="Heading1"/>
      </w:pPr>
      <w:bookmarkStart w:id="43" w:name="_Toc50895217"/>
      <w:bookmarkStart w:id="44" w:name="_Toc55080363"/>
      <w:bookmarkStart w:id="45" w:name="_Toc62137660"/>
      <w:r w:rsidRPr="003C299D">
        <w:t>2</w:t>
      </w:r>
      <w:r w:rsidRPr="003C299D">
        <w:tab/>
        <w:t>General</w:t>
      </w:r>
      <w:bookmarkEnd w:id="43"/>
      <w:bookmarkEnd w:id="44"/>
      <w:bookmarkEnd w:id="45"/>
    </w:p>
    <w:p w14:paraId="5FB11D41" w14:textId="77777777" w:rsidR="007B3191" w:rsidRPr="003C299D" w:rsidRDefault="007B3191" w:rsidP="007B3191">
      <w:pPr>
        <w:pStyle w:val="Heading2"/>
      </w:pPr>
      <w:bookmarkStart w:id="46" w:name="_Toc50895218"/>
      <w:bookmarkStart w:id="47" w:name="_Toc55080364"/>
      <w:bookmarkStart w:id="48" w:name="_Toc62137661"/>
      <w:r w:rsidRPr="003C299D">
        <w:t>2.1</w:t>
      </w:r>
      <w:r w:rsidRPr="003C299D">
        <w:tab/>
        <w:t>Approval of the agenda</w:t>
      </w:r>
      <w:bookmarkEnd w:id="46"/>
      <w:bookmarkEnd w:id="47"/>
      <w:bookmarkEnd w:id="48"/>
    </w:p>
    <w:p w14:paraId="28BC312A" w14:textId="3B1B1A9F" w:rsidR="007B3191" w:rsidRPr="003C299D" w:rsidRDefault="00E053BC" w:rsidP="007B3191">
      <w:pPr>
        <w:pStyle w:val="Doc-title"/>
      </w:pPr>
      <w:hyperlink r:id="rId10" w:history="1">
        <w:r w:rsidR="001111D1">
          <w:rPr>
            <w:rStyle w:val="Hyperlink"/>
          </w:rPr>
          <w:t>R2-2006500</w:t>
        </w:r>
      </w:hyperlink>
      <w:r w:rsidR="007B3191" w:rsidRPr="003C299D">
        <w:tab/>
        <w:t>Agenda for RAN2#111-e</w:t>
      </w:r>
      <w:r w:rsidR="007B3191" w:rsidRPr="003C299D">
        <w:tab/>
        <w:t>Chairman</w:t>
      </w:r>
      <w:r w:rsidR="007B3191" w:rsidRPr="003C299D">
        <w:tab/>
        <w:t>agenda</w:t>
      </w:r>
      <w:r w:rsidR="007B3191" w:rsidRPr="003C299D">
        <w:tab/>
        <w:t xml:space="preserve">Late </w:t>
      </w:r>
    </w:p>
    <w:p w14:paraId="56B6D6F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Approved</w:t>
      </w:r>
    </w:p>
    <w:p w14:paraId="3F61E992" w14:textId="77777777" w:rsidR="007B3191" w:rsidRPr="003C299D" w:rsidRDefault="007B3191" w:rsidP="007B3191">
      <w:pPr>
        <w:pStyle w:val="Doc-text2"/>
      </w:pPr>
    </w:p>
    <w:p w14:paraId="2A4A5B16" w14:textId="77777777" w:rsidR="007B3191" w:rsidRPr="003C299D" w:rsidRDefault="007B3191" w:rsidP="007B3191">
      <w:pPr>
        <w:pStyle w:val="Heading2"/>
      </w:pPr>
      <w:bookmarkStart w:id="49" w:name="_Toc50895219"/>
      <w:bookmarkStart w:id="50" w:name="_Toc55080365"/>
      <w:bookmarkStart w:id="51" w:name="_Toc62137662"/>
      <w:r w:rsidRPr="003C299D">
        <w:t>2.2</w:t>
      </w:r>
      <w:r w:rsidRPr="003C299D">
        <w:tab/>
        <w:t>Approval of the report of the previous meeting</w:t>
      </w:r>
      <w:bookmarkEnd w:id="49"/>
      <w:bookmarkEnd w:id="50"/>
      <w:bookmarkEnd w:id="51"/>
    </w:p>
    <w:p w14:paraId="019514B1" w14:textId="66DCB99B" w:rsidR="007B3191" w:rsidRPr="003C299D" w:rsidRDefault="00E053BC" w:rsidP="007B3191">
      <w:pPr>
        <w:pStyle w:val="Doc-title"/>
      </w:pPr>
      <w:hyperlink r:id="rId11" w:history="1">
        <w:r w:rsidR="001111D1">
          <w:rPr>
            <w:rStyle w:val="Hyperlink"/>
          </w:rPr>
          <w:t>R2-2006501</w:t>
        </w:r>
      </w:hyperlink>
      <w:r w:rsidR="007B3191" w:rsidRPr="003C299D">
        <w:tab/>
        <w:t>RAN2#110bis-e Meeting Report</w:t>
      </w:r>
      <w:r w:rsidR="007B3191" w:rsidRPr="003C299D">
        <w:tab/>
        <w:t>MCC</w:t>
      </w:r>
      <w:r w:rsidR="007B3191" w:rsidRPr="003C299D">
        <w:tab/>
        <w:t>report</w:t>
      </w:r>
      <w:r w:rsidR="007B3191" w:rsidRPr="003C299D">
        <w:tab/>
        <w:t>Late</w:t>
      </w:r>
    </w:p>
    <w:p w14:paraId="4F47788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Approved</w:t>
      </w:r>
    </w:p>
    <w:p w14:paraId="03E7D606" w14:textId="77777777" w:rsidR="007B3191" w:rsidRPr="003C299D" w:rsidRDefault="007B3191" w:rsidP="007B3191">
      <w:pPr>
        <w:pStyle w:val="Doc-text2"/>
      </w:pPr>
    </w:p>
    <w:p w14:paraId="700A503C" w14:textId="77777777" w:rsidR="007B3191" w:rsidRPr="003C299D" w:rsidRDefault="007B3191" w:rsidP="007B3191">
      <w:pPr>
        <w:pStyle w:val="Heading2"/>
      </w:pPr>
      <w:bookmarkStart w:id="52" w:name="_Toc50895220"/>
      <w:bookmarkStart w:id="53" w:name="_Toc55080366"/>
      <w:bookmarkStart w:id="54" w:name="_Toc62137663"/>
      <w:r w:rsidRPr="003C299D">
        <w:t>2.3</w:t>
      </w:r>
      <w:r w:rsidRPr="003C299D">
        <w:tab/>
        <w:t>Reporting from other meetings</w:t>
      </w:r>
      <w:bookmarkEnd w:id="52"/>
      <w:bookmarkEnd w:id="53"/>
      <w:bookmarkEnd w:id="54"/>
    </w:p>
    <w:p w14:paraId="56B50681" w14:textId="77777777" w:rsidR="007B3191" w:rsidRPr="003C299D" w:rsidRDefault="007B3191" w:rsidP="007B3191">
      <w:pPr>
        <w:pStyle w:val="Doc-text2"/>
      </w:pPr>
      <w:r w:rsidRPr="003C299D">
        <w:t xml:space="preserve">Brief Reporting from RP 88e: </w:t>
      </w:r>
    </w:p>
    <w:p w14:paraId="79C774AD" w14:textId="4D513F9B" w:rsidR="007B3191" w:rsidRPr="003C299D" w:rsidRDefault="007B3191" w:rsidP="007B3191">
      <w:pPr>
        <w:pStyle w:val="Doc-text2"/>
      </w:pPr>
      <w:r w:rsidRPr="003C299D">
        <w:t xml:space="preserve">1) </w:t>
      </w:r>
      <w:r w:rsidRPr="003C299D">
        <w:tab/>
        <w:t>TU’s are used as the nominal planning parameter also for e-Meetings. RP-201361 contains the endorsed TU plan for 2020 Q3. Note that the R2 part contains an error, R17 Other TU should be 0.5.</w:t>
      </w:r>
    </w:p>
    <w:p w14:paraId="73D40DAD" w14:textId="77777777" w:rsidR="007B3191" w:rsidRPr="003C299D" w:rsidRDefault="007B3191" w:rsidP="007B3191">
      <w:pPr>
        <w:pStyle w:val="Doc-text2"/>
      </w:pPr>
      <w:r w:rsidRPr="003C299D">
        <w:t xml:space="preserve">2) </w:t>
      </w:r>
      <w:r w:rsidRPr="003C299D">
        <w:tab/>
        <w:t>Release-16 is functionally frozen and ASN.1 is now considered formally frozen.</w:t>
      </w:r>
    </w:p>
    <w:p w14:paraId="291D975E" w14:textId="5D78CC34" w:rsidR="007B3191" w:rsidRPr="003C299D" w:rsidRDefault="007B3191" w:rsidP="007B3191">
      <w:pPr>
        <w:pStyle w:val="Doc-text2"/>
      </w:pPr>
      <w:r w:rsidRPr="003C299D">
        <w:tab/>
        <w:t xml:space="preserve">RAN2 Chair Comment: Still for Rel-16 UE capabilities, NBC changes can be accepted on consensus, and could be tolerated for other cases if there is consensus and a clear need (i.e. the statements in the R2 report in RP-200521 were not challenged). </w:t>
      </w:r>
    </w:p>
    <w:p w14:paraId="6F44ABD1" w14:textId="46344A47" w:rsidR="007B3191" w:rsidRPr="003C299D" w:rsidRDefault="007B3191" w:rsidP="007B3191">
      <w:pPr>
        <w:pStyle w:val="Doc-text2"/>
      </w:pPr>
      <w:r w:rsidRPr="003C299D">
        <w:t xml:space="preserve">4) </w:t>
      </w:r>
      <w:r w:rsidRPr="003C299D">
        <w:tab/>
        <w:t>RP discussion on finalizing the R16 UE capabilities can be found in RP-201284 where proposals 2, 3 and 4 are endorsed.</w:t>
      </w:r>
    </w:p>
    <w:p w14:paraId="38805362" w14:textId="77777777" w:rsidR="007B3191" w:rsidRPr="003C299D" w:rsidRDefault="007B3191" w:rsidP="007B3191">
      <w:pPr>
        <w:pStyle w:val="Doc-text2"/>
      </w:pPr>
      <w:r w:rsidRPr="003C299D">
        <w:t xml:space="preserve">5) </w:t>
      </w:r>
      <w:r w:rsidRPr="003C299D">
        <w:tab/>
        <w:t xml:space="preserve">RAN2 scope for support of functionality for Rel-16 WI is 100% completed, except RAN2 CRs for a couple of RAN4 led topics. </w:t>
      </w:r>
    </w:p>
    <w:p w14:paraId="2E0BA427" w14:textId="77777777" w:rsidR="007B3191" w:rsidRPr="003C299D" w:rsidRDefault="007B3191" w:rsidP="007B3191">
      <w:pPr>
        <w:pStyle w:val="Doc-text2"/>
      </w:pPr>
      <w:r w:rsidRPr="003C299D">
        <w:t xml:space="preserve">6) </w:t>
      </w:r>
      <w:r w:rsidRPr="003C299D">
        <w:tab/>
        <w:t xml:space="preserve">FR2 fallback: This topic will be readdressed at RAN#89 in Sep -20, and not in WGs. </w:t>
      </w:r>
    </w:p>
    <w:p w14:paraId="0FA545EF" w14:textId="77777777" w:rsidR="007B3191" w:rsidRPr="003C299D" w:rsidRDefault="007B3191" w:rsidP="007B3191">
      <w:pPr>
        <w:pStyle w:val="Doc-text2"/>
      </w:pPr>
      <w:r w:rsidRPr="003C299D">
        <w:t xml:space="preserve">7) </w:t>
      </w:r>
      <w:r w:rsidRPr="003C299D">
        <w:tab/>
        <w:t xml:space="preserve">Secondary DRX: Tech Endorsed R2 CRs were approved. </w:t>
      </w:r>
    </w:p>
    <w:p w14:paraId="5278AC87" w14:textId="77777777" w:rsidR="007B3191" w:rsidRPr="003C299D" w:rsidRDefault="007B3191" w:rsidP="007B3191">
      <w:pPr>
        <w:pStyle w:val="Heading2"/>
      </w:pPr>
      <w:bookmarkStart w:id="55" w:name="_Toc50895221"/>
      <w:bookmarkStart w:id="56" w:name="_Toc55080367"/>
      <w:bookmarkStart w:id="57" w:name="_Toc62137664"/>
      <w:r w:rsidRPr="003C299D">
        <w:t>2.4</w:t>
      </w:r>
      <w:r w:rsidRPr="003C299D">
        <w:tab/>
        <w:t>Others</w:t>
      </w:r>
      <w:bookmarkEnd w:id="55"/>
      <w:bookmarkEnd w:id="56"/>
      <w:bookmarkEnd w:id="57"/>
    </w:p>
    <w:p w14:paraId="7A7F948D" w14:textId="77777777" w:rsidR="007B3191" w:rsidRPr="003C299D" w:rsidRDefault="007B3191" w:rsidP="007B3191">
      <w:pPr>
        <w:pStyle w:val="Doc-text2"/>
        <w:rPr>
          <w:noProof/>
        </w:rPr>
      </w:pPr>
    </w:p>
    <w:p w14:paraId="0B72D971" w14:textId="52C2997F" w:rsidR="007B3191" w:rsidRPr="003C299D" w:rsidRDefault="00E053BC" w:rsidP="007B3191">
      <w:pPr>
        <w:pStyle w:val="Doc-title"/>
        <w:rPr>
          <w:lang w:val="en-US"/>
        </w:rPr>
      </w:pPr>
      <w:hyperlink r:id="rId12" w:history="1">
        <w:r w:rsidR="001111D1">
          <w:rPr>
            <w:rStyle w:val="Hyperlink"/>
          </w:rPr>
          <w:t>R2-2008391</w:t>
        </w:r>
      </w:hyperlink>
      <w:r w:rsidR="007B3191" w:rsidRPr="003C299D">
        <w:tab/>
        <w:t>RAN2#111-e Meeting Guidelines</w:t>
      </w:r>
      <w:r w:rsidR="007B3191" w:rsidRPr="003C299D">
        <w:tab/>
      </w:r>
      <w:r w:rsidR="007B3191" w:rsidRPr="003C299D">
        <w:tab/>
      </w:r>
      <w:r w:rsidR="007B3191" w:rsidRPr="003C299D">
        <w:rPr>
          <w:lang w:val="en-US"/>
        </w:rPr>
        <w:t>ETSI MCC</w:t>
      </w:r>
    </w:p>
    <w:p w14:paraId="500C6D0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Endorsed</w:t>
      </w:r>
    </w:p>
    <w:p w14:paraId="07BFD9D3" w14:textId="7D55A8F4" w:rsidR="007B3191" w:rsidRPr="003C299D" w:rsidRDefault="007B3191" w:rsidP="007B3191">
      <w:pPr>
        <w:pStyle w:val="Doc-text2"/>
        <w:rPr>
          <w:lang w:val="en-US"/>
        </w:rPr>
      </w:pPr>
    </w:p>
    <w:p w14:paraId="5A3F9E03" w14:textId="77777777" w:rsidR="008C4B38" w:rsidRPr="003C299D" w:rsidRDefault="008C4B38" w:rsidP="007B3191">
      <w:pPr>
        <w:pStyle w:val="Doc-text2"/>
        <w:rPr>
          <w:lang w:val="en-US"/>
        </w:rPr>
      </w:pPr>
    </w:p>
    <w:p w14:paraId="2102A3E1" w14:textId="75190B80" w:rsidR="008C4B38" w:rsidRPr="003C299D" w:rsidRDefault="008C4B38" w:rsidP="008C4B38">
      <w:pPr>
        <w:rPr>
          <w:b/>
        </w:rPr>
      </w:pPr>
      <w:r w:rsidRPr="003C299D">
        <w:rPr>
          <w:b/>
        </w:rPr>
        <w:lastRenderedPageBreak/>
        <w:t>RAN3 endorsed CRs for RAN2 email agreement:</w:t>
      </w:r>
    </w:p>
    <w:p w14:paraId="1FBD90ED" w14:textId="77777777" w:rsidR="008C4B38" w:rsidRPr="003C299D" w:rsidRDefault="008C4B38" w:rsidP="008C4B38">
      <w:pPr>
        <w:rPr>
          <w:b/>
        </w:rPr>
      </w:pPr>
    </w:p>
    <w:p w14:paraId="307C7B53" w14:textId="529B709D" w:rsidR="008C4B38" w:rsidRPr="003C299D" w:rsidRDefault="00E053BC" w:rsidP="008C4B38">
      <w:pPr>
        <w:pStyle w:val="Doc-title"/>
        <w:rPr>
          <w:lang w:val="en-US"/>
        </w:rPr>
      </w:pPr>
      <w:hyperlink r:id="rId13" w:history="1">
        <w:r w:rsidR="001111D1">
          <w:rPr>
            <w:rStyle w:val="Hyperlink"/>
            <w:lang w:val="en-US"/>
          </w:rPr>
          <w:t>R2-2008652</w:t>
        </w:r>
      </w:hyperlink>
      <w:r w:rsidR="008C4B38" w:rsidRPr="003C299D">
        <w:rPr>
          <w:lang w:val="en-US"/>
        </w:rPr>
        <w:tab/>
        <w:t>Inter-system direct forwarding with shared en-gNB/gNB</w:t>
      </w:r>
      <w:r w:rsidR="008C4B38" w:rsidRPr="003C299D">
        <w:rPr>
          <w:lang w:val="en-US"/>
        </w:rPr>
        <w:tab/>
        <w:t>R3 (Nokia, Nokia Shanghai Bell, Samsung, CATT, China Telecom, Huawei,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0228</w:t>
      </w:r>
      <w:r w:rsidR="008C4B38" w:rsidRPr="003C299D">
        <w:rPr>
          <w:lang w:val="en-US"/>
        </w:rPr>
        <w:tab/>
        <w:t>-</w:t>
      </w:r>
      <w:r w:rsidR="008C4B38" w:rsidRPr="003C299D">
        <w:rPr>
          <w:lang w:val="en-US"/>
        </w:rPr>
        <w:tab/>
        <w:t>F</w:t>
      </w:r>
      <w:r w:rsidR="008C4B38" w:rsidRPr="003C299D">
        <w:rPr>
          <w:lang w:val="en-US"/>
        </w:rPr>
        <w:tab/>
        <w:t>Direct_data_fw_NR-Core</w:t>
      </w:r>
    </w:p>
    <w:p w14:paraId="5D084012" w14:textId="08B41B37" w:rsidR="008C4B38" w:rsidRPr="003C299D" w:rsidRDefault="008C4B38" w:rsidP="008C4B38">
      <w:pPr>
        <w:pStyle w:val="Doc-text2"/>
        <w:rPr>
          <w:lang w:val="en-US"/>
        </w:rPr>
      </w:pPr>
      <w:r w:rsidRPr="003C299D">
        <w:rPr>
          <w:lang w:val="en-US"/>
        </w:rPr>
        <w:t>=&gt; Agreed</w:t>
      </w:r>
    </w:p>
    <w:p w14:paraId="0084C46E" w14:textId="77777777" w:rsidR="008C4B38" w:rsidRPr="003C299D" w:rsidRDefault="008C4B38" w:rsidP="008C4B38">
      <w:pPr>
        <w:pStyle w:val="Doc-text2"/>
        <w:rPr>
          <w:lang w:val="en-US"/>
        </w:rPr>
      </w:pPr>
    </w:p>
    <w:p w14:paraId="3293EB81" w14:textId="0071EC07" w:rsidR="008C4B38" w:rsidRPr="003C299D" w:rsidRDefault="00E053BC" w:rsidP="008C4B38">
      <w:pPr>
        <w:pStyle w:val="Doc-title"/>
        <w:rPr>
          <w:lang w:val="en-US"/>
        </w:rPr>
      </w:pPr>
      <w:hyperlink r:id="rId14" w:history="1">
        <w:r w:rsidR="001111D1">
          <w:rPr>
            <w:rStyle w:val="Hyperlink"/>
            <w:lang w:val="en-US"/>
          </w:rPr>
          <w:t>R2-2008653</w:t>
        </w:r>
      </w:hyperlink>
      <w:r w:rsidR="008C4B38" w:rsidRPr="003C299D">
        <w:rPr>
          <w:lang w:val="en-US"/>
        </w:rPr>
        <w:tab/>
        <w:t>Correction for Industrial IoT PDCP duplication for Carrier Aggregation</w:t>
      </w:r>
      <w:r w:rsidR="008C4B38" w:rsidRPr="003C299D">
        <w:rPr>
          <w:lang w:val="en-US"/>
        </w:rPr>
        <w:tab/>
        <w:t>R3 (Intel Corporation, CATT, Huawei, Ericsson)</w:t>
      </w:r>
      <w:r w:rsidR="008C4B38" w:rsidRPr="003C299D">
        <w:rPr>
          <w:lang w:val="en-US"/>
        </w:rPr>
        <w:tab/>
        <w:t>CR</w:t>
      </w:r>
      <w:r w:rsidR="008C4B38" w:rsidRPr="003C299D">
        <w:rPr>
          <w:lang w:val="en-US"/>
        </w:rPr>
        <w:tab/>
        <w:t>Rel-15</w:t>
      </w:r>
      <w:r w:rsidR="008C4B38" w:rsidRPr="003C299D">
        <w:rPr>
          <w:lang w:val="en-US"/>
        </w:rPr>
        <w:tab/>
        <w:t>37.340</w:t>
      </w:r>
      <w:r w:rsidR="008C4B38" w:rsidRPr="003C299D">
        <w:rPr>
          <w:lang w:val="en-US"/>
        </w:rPr>
        <w:tab/>
        <w:t>15.9.0</w:t>
      </w:r>
      <w:r w:rsidR="008C4B38" w:rsidRPr="003C299D">
        <w:rPr>
          <w:lang w:val="en-US"/>
        </w:rPr>
        <w:tab/>
        <w:t>0229</w:t>
      </w:r>
      <w:r w:rsidR="008C4B38" w:rsidRPr="003C299D">
        <w:rPr>
          <w:lang w:val="en-US"/>
        </w:rPr>
        <w:tab/>
        <w:t>-</w:t>
      </w:r>
      <w:r w:rsidR="008C4B38" w:rsidRPr="003C299D">
        <w:rPr>
          <w:lang w:val="en-US"/>
        </w:rPr>
        <w:tab/>
        <w:t>F</w:t>
      </w:r>
      <w:r w:rsidR="008C4B38" w:rsidRPr="003C299D">
        <w:rPr>
          <w:lang w:val="en-US"/>
        </w:rPr>
        <w:tab/>
        <w:t>NR_newRAT-Core</w:t>
      </w:r>
    </w:p>
    <w:p w14:paraId="7042D6AE" w14:textId="49C3AAC3" w:rsidR="008C4B38" w:rsidRPr="003C299D" w:rsidRDefault="008C4B38" w:rsidP="008C4B38">
      <w:pPr>
        <w:pStyle w:val="Doc-text2"/>
        <w:rPr>
          <w:lang w:val="en-US"/>
        </w:rPr>
      </w:pPr>
      <w:r w:rsidRPr="003C299D">
        <w:rPr>
          <w:rFonts w:cs="Arial"/>
        </w:rPr>
        <w:t>- Change the title and remove references to I-IOT</w:t>
      </w:r>
    </w:p>
    <w:p w14:paraId="4F3C1BE2" w14:textId="4175A339" w:rsidR="008C4B38" w:rsidRPr="003C299D" w:rsidRDefault="00E053BC" w:rsidP="008C4B38">
      <w:pPr>
        <w:pStyle w:val="Doc-title"/>
        <w:rPr>
          <w:lang w:val="en-US"/>
        </w:rPr>
      </w:pPr>
      <w:hyperlink r:id="rId15" w:history="1">
        <w:r w:rsidR="001111D1">
          <w:rPr>
            <w:rStyle w:val="Hyperlink"/>
            <w:lang w:val="en-US"/>
          </w:rPr>
          <w:t>R2-2008673</w:t>
        </w:r>
      </w:hyperlink>
      <w:r w:rsidR="008C4B38" w:rsidRPr="003C299D">
        <w:rPr>
          <w:lang w:val="en-US"/>
        </w:rPr>
        <w:tab/>
        <w:t>Correction for CA-based PDCP duplication</w:t>
      </w:r>
      <w:r w:rsidR="008C4B38" w:rsidRPr="003C299D">
        <w:rPr>
          <w:lang w:val="en-US"/>
        </w:rPr>
        <w:tab/>
        <w:t>Intel Corporation, CATT, Huawei, Ericsson, ZTE Corporation (Rapporteur)</w:t>
      </w:r>
      <w:r w:rsidR="008C4B38" w:rsidRPr="003C299D">
        <w:rPr>
          <w:lang w:val="en-US"/>
        </w:rPr>
        <w:tab/>
        <w:t>CR</w:t>
      </w:r>
      <w:r w:rsidR="008C4B38" w:rsidRPr="003C299D">
        <w:rPr>
          <w:lang w:val="en-US"/>
        </w:rPr>
        <w:tab/>
        <w:t>Rel-15</w:t>
      </w:r>
      <w:r w:rsidR="008C4B38" w:rsidRPr="003C299D">
        <w:rPr>
          <w:lang w:val="en-US"/>
        </w:rPr>
        <w:tab/>
        <w:t>37.340</w:t>
      </w:r>
      <w:r w:rsidR="008C4B38" w:rsidRPr="003C299D">
        <w:rPr>
          <w:lang w:val="en-US"/>
        </w:rPr>
        <w:tab/>
        <w:t>15.9.0</w:t>
      </w:r>
      <w:r w:rsidR="008C4B38" w:rsidRPr="003C299D">
        <w:rPr>
          <w:lang w:val="en-US"/>
        </w:rPr>
        <w:tab/>
        <w:t>0229</w:t>
      </w:r>
      <w:r w:rsidR="008C4B38" w:rsidRPr="003C299D">
        <w:rPr>
          <w:lang w:val="en-US"/>
        </w:rPr>
        <w:tab/>
        <w:t>1</w:t>
      </w:r>
      <w:r w:rsidR="008C4B38" w:rsidRPr="003C299D">
        <w:rPr>
          <w:lang w:val="en-US"/>
        </w:rPr>
        <w:tab/>
        <w:t>F</w:t>
      </w:r>
      <w:r w:rsidR="008C4B38" w:rsidRPr="003C299D">
        <w:rPr>
          <w:lang w:val="en-US"/>
        </w:rPr>
        <w:tab/>
        <w:t>NR_newRAT-Core</w:t>
      </w:r>
    </w:p>
    <w:p w14:paraId="7504F5F1" w14:textId="5A5C0C21" w:rsidR="008C4B38" w:rsidRPr="003C299D" w:rsidRDefault="008C4B38" w:rsidP="008C4B38">
      <w:pPr>
        <w:pStyle w:val="Doc-text2"/>
        <w:rPr>
          <w:lang w:val="en-US"/>
        </w:rPr>
      </w:pPr>
      <w:r w:rsidRPr="003C299D">
        <w:rPr>
          <w:lang w:val="en-US"/>
        </w:rPr>
        <w:t>=&gt; Agreed</w:t>
      </w:r>
    </w:p>
    <w:p w14:paraId="184A3CF6" w14:textId="77777777" w:rsidR="008C4B38" w:rsidRPr="003C299D" w:rsidRDefault="008C4B38" w:rsidP="008C4B38">
      <w:pPr>
        <w:pStyle w:val="Doc-text2"/>
        <w:rPr>
          <w:lang w:val="en-US"/>
        </w:rPr>
      </w:pPr>
    </w:p>
    <w:p w14:paraId="6FBE9139" w14:textId="7C4619D3" w:rsidR="008C4B38" w:rsidRPr="003C299D" w:rsidRDefault="00E053BC" w:rsidP="008C4B38">
      <w:pPr>
        <w:pStyle w:val="Doc-title"/>
        <w:rPr>
          <w:lang w:val="en-US"/>
        </w:rPr>
      </w:pPr>
      <w:hyperlink r:id="rId16" w:history="1">
        <w:r w:rsidR="001111D1">
          <w:rPr>
            <w:rStyle w:val="Hyperlink"/>
            <w:lang w:val="en-US"/>
          </w:rPr>
          <w:t>R2-2008654</w:t>
        </w:r>
      </w:hyperlink>
      <w:r w:rsidR="008C4B38" w:rsidRPr="003C299D">
        <w:rPr>
          <w:lang w:val="en-US"/>
        </w:rPr>
        <w:tab/>
        <w:t>Correction for Industrial IoT PDCP duplication for Carrier Aggregation</w:t>
      </w:r>
      <w:r w:rsidR="008C4B38" w:rsidRPr="003C299D">
        <w:rPr>
          <w:lang w:val="en-US"/>
        </w:rPr>
        <w:tab/>
        <w:t>R3 (Intel Corporation, CATT, Huawei,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0230</w:t>
      </w:r>
      <w:r w:rsidR="008C4B38" w:rsidRPr="003C299D">
        <w:rPr>
          <w:lang w:val="en-US"/>
        </w:rPr>
        <w:tab/>
        <w:t>-</w:t>
      </w:r>
      <w:r w:rsidR="008C4B38" w:rsidRPr="003C299D">
        <w:rPr>
          <w:lang w:val="en-US"/>
        </w:rPr>
        <w:tab/>
        <w:t>A</w:t>
      </w:r>
      <w:r w:rsidR="008C4B38" w:rsidRPr="003C299D">
        <w:rPr>
          <w:lang w:val="en-US"/>
        </w:rPr>
        <w:tab/>
        <w:t>NR_newRAT-Core</w:t>
      </w:r>
    </w:p>
    <w:p w14:paraId="3DF65596" w14:textId="77777777" w:rsidR="008C4B38" w:rsidRPr="003C299D" w:rsidRDefault="008C4B38" w:rsidP="008C4B38">
      <w:pPr>
        <w:pStyle w:val="Doc-text2"/>
        <w:rPr>
          <w:lang w:val="en-US"/>
        </w:rPr>
      </w:pPr>
      <w:r w:rsidRPr="003C299D">
        <w:rPr>
          <w:rFonts w:cs="Arial"/>
        </w:rPr>
        <w:t>- Change the title and remove references to I-IOT</w:t>
      </w:r>
    </w:p>
    <w:p w14:paraId="53095679" w14:textId="1AD70C5D" w:rsidR="008C4B38" w:rsidRPr="003C299D" w:rsidRDefault="00E053BC" w:rsidP="008C4B38">
      <w:pPr>
        <w:pStyle w:val="Doc-title"/>
        <w:rPr>
          <w:lang w:val="en-US"/>
        </w:rPr>
      </w:pPr>
      <w:hyperlink r:id="rId17" w:history="1">
        <w:r w:rsidR="001111D1">
          <w:rPr>
            <w:rStyle w:val="Hyperlink"/>
            <w:lang w:val="en-US"/>
          </w:rPr>
          <w:t>R2-2008672</w:t>
        </w:r>
      </w:hyperlink>
      <w:r w:rsidR="008C4B38" w:rsidRPr="003C299D">
        <w:rPr>
          <w:lang w:val="en-US"/>
        </w:rPr>
        <w:tab/>
        <w:t>Further correction for CA-based PDCP duplication for Industrial IoT</w:t>
      </w:r>
      <w:r w:rsidR="008C4B38" w:rsidRPr="003C299D">
        <w:rPr>
          <w:lang w:val="en-US"/>
        </w:rPr>
        <w:tab/>
        <w:t>Intel Corporation, CATT, Huawei, Ericsson, ZTE Corporation (Rapporteur)</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0230</w:t>
      </w:r>
      <w:r w:rsidR="008C4B38" w:rsidRPr="003C299D">
        <w:rPr>
          <w:lang w:val="en-US"/>
        </w:rPr>
        <w:tab/>
        <w:t>1</w:t>
      </w:r>
      <w:r w:rsidR="008C4B38" w:rsidRPr="003C299D">
        <w:rPr>
          <w:lang w:val="en-US"/>
        </w:rPr>
        <w:tab/>
        <w:t>F</w:t>
      </w:r>
      <w:r w:rsidR="008C4B38" w:rsidRPr="003C299D">
        <w:rPr>
          <w:lang w:val="en-US"/>
        </w:rPr>
        <w:tab/>
        <w:t>NR_newRAT-Core, NR_IIOT-Core</w:t>
      </w:r>
    </w:p>
    <w:p w14:paraId="2489FBFF" w14:textId="644981A5" w:rsidR="008C4B38" w:rsidRPr="003C299D" w:rsidRDefault="008C4B38" w:rsidP="008C4B38">
      <w:pPr>
        <w:pStyle w:val="Doc-text2"/>
        <w:rPr>
          <w:lang w:val="en-US"/>
        </w:rPr>
      </w:pPr>
      <w:r w:rsidRPr="003C299D">
        <w:rPr>
          <w:lang w:val="en-US"/>
        </w:rPr>
        <w:t>=&gt; Agreed</w:t>
      </w:r>
    </w:p>
    <w:p w14:paraId="72FF9199" w14:textId="77777777" w:rsidR="008C4B38" w:rsidRPr="003C299D" w:rsidRDefault="008C4B38" w:rsidP="008C4B38">
      <w:pPr>
        <w:pStyle w:val="Doc-text2"/>
        <w:rPr>
          <w:lang w:val="en-US"/>
        </w:rPr>
      </w:pPr>
    </w:p>
    <w:p w14:paraId="7CD61DFB" w14:textId="478D1694" w:rsidR="008C4B38" w:rsidRPr="003C299D" w:rsidRDefault="00E053BC" w:rsidP="008C4B38">
      <w:pPr>
        <w:pStyle w:val="Doc-title"/>
        <w:rPr>
          <w:lang w:val="en-US"/>
        </w:rPr>
      </w:pPr>
      <w:hyperlink r:id="rId18" w:history="1">
        <w:r w:rsidR="001111D1">
          <w:rPr>
            <w:rStyle w:val="Hyperlink"/>
            <w:lang w:val="en-US"/>
          </w:rPr>
          <w:t>R2-2008655</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0231</w:t>
      </w:r>
      <w:r w:rsidR="008C4B38" w:rsidRPr="003C299D">
        <w:rPr>
          <w:lang w:val="en-US"/>
        </w:rPr>
        <w:tab/>
        <w:t>-</w:t>
      </w:r>
      <w:r w:rsidR="008C4B38" w:rsidRPr="003C299D">
        <w:rPr>
          <w:lang w:val="en-US"/>
        </w:rPr>
        <w:tab/>
        <w:t>F</w:t>
      </w:r>
      <w:r w:rsidR="008C4B38" w:rsidRPr="003C299D">
        <w:rPr>
          <w:lang w:val="en-US"/>
        </w:rPr>
        <w:tab/>
        <w:t>RACS-RAN</w:t>
      </w:r>
    </w:p>
    <w:p w14:paraId="1E23E9F5" w14:textId="175D01F9" w:rsidR="008C4B38" w:rsidRPr="003C299D" w:rsidRDefault="008C4B38" w:rsidP="008C4B38">
      <w:pPr>
        <w:pStyle w:val="Doc-text2"/>
        <w:rPr>
          <w:lang w:val="en-US"/>
        </w:rPr>
      </w:pPr>
      <w:r w:rsidRPr="003C299D">
        <w:rPr>
          <w:lang w:val="en-US"/>
        </w:rPr>
        <w:t>- Empty clauses affected section</w:t>
      </w:r>
    </w:p>
    <w:p w14:paraId="28B537B8" w14:textId="2D6930A4" w:rsidR="008C4B38" w:rsidRPr="003C299D" w:rsidRDefault="00E053BC" w:rsidP="008C4B38">
      <w:pPr>
        <w:pStyle w:val="Doc-title"/>
        <w:rPr>
          <w:lang w:val="en-US"/>
        </w:rPr>
      </w:pPr>
      <w:hyperlink r:id="rId19" w:history="1">
        <w:r w:rsidR="001111D1">
          <w:rPr>
            <w:rStyle w:val="Hyperlink"/>
            <w:lang w:val="en-US"/>
          </w:rPr>
          <w:t>R2-2008676</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37.340</w:t>
      </w:r>
      <w:r w:rsidR="008C4B38" w:rsidRPr="003C299D">
        <w:rPr>
          <w:lang w:val="en-US"/>
        </w:rPr>
        <w:tab/>
        <w:t>16.2.0</w:t>
      </w:r>
      <w:r w:rsidR="008C4B38" w:rsidRPr="003C299D">
        <w:rPr>
          <w:lang w:val="en-US"/>
        </w:rPr>
        <w:tab/>
        <w:t>0231</w:t>
      </w:r>
      <w:r w:rsidR="008C4B38" w:rsidRPr="003C299D">
        <w:rPr>
          <w:lang w:val="en-US"/>
        </w:rPr>
        <w:tab/>
        <w:t>1</w:t>
      </w:r>
      <w:r w:rsidR="008C4B38" w:rsidRPr="003C299D">
        <w:rPr>
          <w:lang w:val="en-US"/>
        </w:rPr>
        <w:tab/>
        <w:t>F</w:t>
      </w:r>
      <w:r w:rsidR="008C4B38" w:rsidRPr="003C299D">
        <w:rPr>
          <w:lang w:val="en-US"/>
        </w:rPr>
        <w:tab/>
        <w:t>RACS-RAN</w:t>
      </w:r>
    </w:p>
    <w:p w14:paraId="518181AF" w14:textId="7058EE03" w:rsidR="008C4B38" w:rsidRPr="003C299D" w:rsidRDefault="008C4B38" w:rsidP="008C4B38">
      <w:pPr>
        <w:pStyle w:val="Doc-text2"/>
        <w:rPr>
          <w:lang w:val="en-US"/>
        </w:rPr>
      </w:pPr>
      <w:r w:rsidRPr="003C299D">
        <w:rPr>
          <w:lang w:val="en-US"/>
        </w:rPr>
        <w:t>=&gt; Agreed</w:t>
      </w:r>
    </w:p>
    <w:p w14:paraId="1EAFE852" w14:textId="77777777" w:rsidR="008C4B38" w:rsidRPr="003C299D" w:rsidRDefault="008C4B38" w:rsidP="008C4B38">
      <w:pPr>
        <w:pStyle w:val="Doc-text2"/>
        <w:rPr>
          <w:lang w:val="en-US"/>
        </w:rPr>
      </w:pPr>
    </w:p>
    <w:p w14:paraId="3D492423" w14:textId="298B3215" w:rsidR="008C4B38" w:rsidRPr="003C299D" w:rsidRDefault="00E053BC" w:rsidP="008C4B38">
      <w:pPr>
        <w:pStyle w:val="Doc-title"/>
        <w:rPr>
          <w:lang w:val="en-US"/>
        </w:rPr>
      </w:pPr>
      <w:hyperlink r:id="rId20" w:history="1">
        <w:r w:rsidR="001111D1">
          <w:rPr>
            <w:rStyle w:val="Hyperlink"/>
            <w:lang w:val="en-US"/>
          </w:rPr>
          <w:t>R2-2008656</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36.300</w:t>
      </w:r>
      <w:r w:rsidR="008C4B38" w:rsidRPr="003C299D">
        <w:rPr>
          <w:lang w:val="en-US"/>
        </w:rPr>
        <w:tab/>
        <w:t>16.2.0</w:t>
      </w:r>
      <w:r w:rsidR="008C4B38" w:rsidRPr="003C299D">
        <w:rPr>
          <w:lang w:val="en-US"/>
        </w:rPr>
        <w:tab/>
        <w:t>1314</w:t>
      </w:r>
      <w:r w:rsidR="008C4B38" w:rsidRPr="003C299D">
        <w:rPr>
          <w:lang w:val="en-US"/>
        </w:rPr>
        <w:tab/>
        <w:t>-</w:t>
      </w:r>
      <w:r w:rsidR="008C4B38" w:rsidRPr="003C299D">
        <w:rPr>
          <w:lang w:val="en-US"/>
        </w:rPr>
        <w:tab/>
        <w:t>F</w:t>
      </w:r>
      <w:r w:rsidR="008C4B38" w:rsidRPr="003C299D">
        <w:rPr>
          <w:lang w:val="en-US"/>
        </w:rPr>
        <w:tab/>
        <w:t>RACS-RAN</w:t>
      </w:r>
    </w:p>
    <w:p w14:paraId="2B3FAF19" w14:textId="77777777" w:rsidR="008C4B38" w:rsidRPr="003C299D" w:rsidRDefault="008C4B38" w:rsidP="008C4B38">
      <w:pPr>
        <w:pStyle w:val="Doc-text2"/>
        <w:rPr>
          <w:lang w:val="en-US"/>
        </w:rPr>
      </w:pPr>
      <w:r w:rsidRPr="003C299D">
        <w:rPr>
          <w:lang w:val="en-US"/>
        </w:rPr>
        <w:t>- Empty clauses affected section</w:t>
      </w:r>
    </w:p>
    <w:p w14:paraId="40D0011C" w14:textId="3A95AEA1" w:rsidR="008C4B38" w:rsidRPr="003C299D" w:rsidRDefault="00E053BC" w:rsidP="008C4B38">
      <w:pPr>
        <w:pStyle w:val="Doc-title"/>
        <w:rPr>
          <w:lang w:val="en-US"/>
        </w:rPr>
      </w:pPr>
      <w:hyperlink r:id="rId21" w:history="1">
        <w:r w:rsidR="001111D1">
          <w:rPr>
            <w:rStyle w:val="Hyperlink"/>
            <w:lang w:val="en-US"/>
          </w:rPr>
          <w:t>R2-2008677</w:t>
        </w:r>
      </w:hyperlink>
      <w:r w:rsidR="008C4B38" w:rsidRPr="003C299D">
        <w:rPr>
          <w:lang w:val="en-US"/>
        </w:rPr>
        <w:tab/>
        <w:t>Introducing UE Radio Capability Mapping procedure for EN-DC</w:t>
      </w:r>
      <w:r w:rsidR="008C4B38" w:rsidRPr="003C299D">
        <w:rPr>
          <w:lang w:val="en-US"/>
        </w:rPr>
        <w:tab/>
        <w:t>R3 (Huawei, CATT, Samsung, Ericsson)</w:t>
      </w:r>
      <w:r w:rsidR="008C4B38" w:rsidRPr="003C299D">
        <w:rPr>
          <w:lang w:val="en-US"/>
        </w:rPr>
        <w:tab/>
        <w:t>CR</w:t>
      </w:r>
      <w:r w:rsidR="008C4B38" w:rsidRPr="003C299D">
        <w:rPr>
          <w:lang w:val="en-US"/>
        </w:rPr>
        <w:tab/>
        <w:t>Rel-16</w:t>
      </w:r>
      <w:r w:rsidR="008C4B38" w:rsidRPr="003C299D">
        <w:rPr>
          <w:lang w:val="en-US"/>
        </w:rPr>
        <w:tab/>
        <w:t>36.300</w:t>
      </w:r>
      <w:r w:rsidR="008C4B38" w:rsidRPr="003C299D">
        <w:rPr>
          <w:lang w:val="en-US"/>
        </w:rPr>
        <w:tab/>
        <w:t>16.2.0</w:t>
      </w:r>
      <w:r w:rsidR="008C4B38" w:rsidRPr="003C299D">
        <w:rPr>
          <w:lang w:val="en-US"/>
        </w:rPr>
        <w:tab/>
        <w:t>1314</w:t>
      </w:r>
      <w:r w:rsidR="008C4B38" w:rsidRPr="003C299D">
        <w:rPr>
          <w:lang w:val="en-US"/>
        </w:rPr>
        <w:tab/>
        <w:t>1</w:t>
      </w:r>
      <w:r w:rsidR="008C4B38" w:rsidRPr="003C299D">
        <w:rPr>
          <w:lang w:val="en-US"/>
        </w:rPr>
        <w:tab/>
        <w:t>F</w:t>
      </w:r>
      <w:r w:rsidR="008C4B38" w:rsidRPr="003C299D">
        <w:rPr>
          <w:lang w:val="en-US"/>
        </w:rPr>
        <w:tab/>
        <w:t>RACS-RAN</w:t>
      </w:r>
    </w:p>
    <w:p w14:paraId="5C5D2335" w14:textId="77777777" w:rsidR="008C4B38" w:rsidRPr="003C299D" w:rsidRDefault="008C4B38" w:rsidP="008C4B38">
      <w:pPr>
        <w:pStyle w:val="Doc-text2"/>
        <w:rPr>
          <w:lang w:val="en-US"/>
        </w:rPr>
      </w:pPr>
      <w:r w:rsidRPr="003C299D">
        <w:rPr>
          <w:lang w:val="en-US"/>
        </w:rPr>
        <w:t>=&gt; Agreed</w:t>
      </w:r>
    </w:p>
    <w:p w14:paraId="399676ED" w14:textId="77777777" w:rsidR="008C4B38" w:rsidRPr="003C299D" w:rsidRDefault="008C4B38" w:rsidP="008C4B38">
      <w:pPr>
        <w:pStyle w:val="Doc-text2"/>
        <w:rPr>
          <w:lang w:val="en-US"/>
        </w:rPr>
      </w:pPr>
    </w:p>
    <w:p w14:paraId="39FC3998" w14:textId="7D41E9F4" w:rsidR="008C4B38" w:rsidRPr="003C299D" w:rsidRDefault="00E053BC" w:rsidP="008C4B38">
      <w:pPr>
        <w:pStyle w:val="Doc-title"/>
        <w:rPr>
          <w:lang w:val="en-US"/>
        </w:rPr>
      </w:pPr>
      <w:hyperlink r:id="rId22" w:history="1">
        <w:r w:rsidR="001111D1">
          <w:rPr>
            <w:rStyle w:val="Hyperlink"/>
            <w:lang w:val="en-US"/>
          </w:rPr>
          <w:t>R2-2008657</w:t>
        </w:r>
      </w:hyperlink>
      <w:r w:rsidR="008C4B38" w:rsidRPr="003C299D">
        <w:rPr>
          <w:lang w:val="en-US"/>
        </w:rPr>
        <w:tab/>
        <w:t>Correction of NPN CAG cells and non-CAG cells</w:t>
      </w:r>
      <w:r w:rsidR="008C4B38" w:rsidRPr="003C299D">
        <w:rPr>
          <w:lang w:val="en-US"/>
        </w:rPr>
        <w:tab/>
        <w:t>R3 (Nokia, Nokia Shanghai Bell, Orange)</w:t>
      </w:r>
      <w:r w:rsidR="008C4B38" w:rsidRPr="003C299D">
        <w:rPr>
          <w:lang w:val="en-US"/>
        </w:rPr>
        <w:tab/>
        <w:t>CR</w:t>
      </w:r>
      <w:r w:rsidR="008C4B38" w:rsidRPr="003C299D">
        <w:rPr>
          <w:lang w:val="en-US"/>
        </w:rPr>
        <w:tab/>
        <w:t>Rel-16</w:t>
      </w:r>
      <w:r w:rsidR="008C4B38" w:rsidRPr="003C299D">
        <w:rPr>
          <w:lang w:val="en-US"/>
        </w:rPr>
        <w:tab/>
        <w:t>38.300</w:t>
      </w:r>
      <w:r w:rsidR="008C4B38" w:rsidRPr="003C299D">
        <w:rPr>
          <w:lang w:val="en-US"/>
        </w:rPr>
        <w:tab/>
        <w:t>16.2.0</w:t>
      </w:r>
      <w:r w:rsidR="008C4B38" w:rsidRPr="003C299D">
        <w:rPr>
          <w:lang w:val="en-US"/>
        </w:rPr>
        <w:tab/>
        <w:t>0296</w:t>
      </w:r>
      <w:r w:rsidR="008C4B38" w:rsidRPr="003C299D">
        <w:rPr>
          <w:lang w:val="en-US"/>
        </w:rPr>
        <w:tab/>
        <w:t>-</w:t>
      </w:r>
      <w:r w:rsidR="008C4B38" w:rsidRPr="003C299D">
        <w:rPr>
          <w:lang w:val="en-US"/>
        </w:rPr>
        <w:tab/>
        <w:t>F</w:t>
      </w:r>
      <w:r w:rsidR="008C4B38" w:rsidRPr="003C299D">
        <w:rPr>
          <w:lang w:val="en-US"/>
        </w:rPr>
        <w:tab/>
        <w:t>NG_RAN_PRN-Core</w:t>
      </w:r>
    </w:p>
    <w:p w14:paraId="61438473" w14:textId="77777777" w:rsidR="008C4B38" w:rsidRPr="003C299D" w:rsidRDefault="008C4B38" w:rsidP="008C4B38">
      <w:pPr>
        <w:pStyle w:val="Doc-text2"/>
        <w:rPr>
          <w:lang w:val="en-US"/>
        </w:rPr>
      </w:pPr>
      <w:r w:rsidRPr="003C299D">
        <w:rPr>
          <w:lang w:val="en-US"/>
        </w:rPr>
        <w:t>=&gt; Agreed</w:t>
      </w:r>
    </w:p>
    <w:p w14:paraId="71944C64" w14:textId="77777777" w:rsidR="008C4B38" w:rsidRPr="003C299D" w:rsidRDefault="008C4B38" w:rsidP="008C4B38">
      <w:pPr>
        <w:pStyle w:val="Doc-text2"/>
        <w:rPr>
          <w:lang w:val="en-US"/>
        </w:rPr>
      </w:pPr>
    </w:p>
    <w:p w14:paraId="1C3A3EC2" w14:textId="284D8906" w:rsidR="008C4B38" w:rsidRPr="003C299D" w:rsidRDefault="00E053BC" w:rsidP="008C4B38">
      <w:pPr>
        <w:pStyle w:val="Doc-title"/>
        <w:rPr>
          <w:lang w:val="en-US"/>
        </w:rPr>
      </w:pPr>
      <w:hyperlink r:id="rId23" w:history="1">
        <w:r w:rsidR="001111D1">
          <w:rPr>
            <w:rStyle w:val="Hyperlink"/>
            <w:lang w:val="en-US"/>
          </w:rPr>
          <w:t>R2-2008658</w:t>
        </w:r>
      </w:hyperlink>
      <w:r w:rsidR="008C4B38" w:rsidRPr="003C299D">
        <w:rPr>
          <w:lang w:val="en-US"/>
        </w:rPr>
        <w:tab/>
        <w:t>Introduction of NR positioning</w:t>
      </w:r>
      <w:r w:rsidR="008C4B38" w:rsidRPr="003C299D">
        <w:rPr>
          <w:lang w:val="en-US"/>
        </w:rPr>
        <w:tab/>
        <w:t>R3 (Nokia, Nokia Shanghai Bell, Ericsson, Huawei, Intel, Qualcomm)</w:t>
      </w:r>
      <w:r w:rsidR="008C4B38" w:rsidRPr="003C299D">
        <w:rPr>
          <w:lang w:val="en-US"/>
        </w:rPr>
        <w:tab/>
        <w:t>CR</w:t>
      </w:r>
      <w:r w:rsidR="008C4B38" w:rsidRPr="003C299D">
        <w:rPr>
          <w:lang w:val="en-US"/>
        </w:rPr>
        <w:tab/>
        <w:t>Rel-16</w:t>
      </w:r>
      <w:r w:rsidR="008C4B38" w:rsidRPr="003C299D">
        <w:rPr>
          <w:lang w:val="en-US"/>
        </w:rPr>
        <w:tab/>
        <w:t>38.305</w:t>
      </w:r>
      <w:r w:rsidR="008C4B38" w:rsidRPr="003C299D">
        <w:rPr>
          <w:lang w:val="en-US"/>
        </w:rPr>
        <w:tab/>
        <w:t>16.1.0</w:t>
      </w:r>
      <w:r w:rsidR="008C4B38" w:rsidRPr="003C299D">
        <w:rPr>
          <w:lang w:val="en-US"/>
        </w:rPr>
        <w:tab/>
        <w:t>0034</w:t>
      </w:r>
      <w:r w:rsidR="008C4B38" w:rsidRPr="003C299D">
        <w:rPr>
          <w:lang w:val="en-US"/>
        </w:rPr>
        <w:tab/>
        <w:t>-</w:t>
      </w:r>
      <w:r w:rsidR="008C4B38" w:rsidRPr="003C299D">
        <w:rPr>
          <w:lang w:val="en-US"/>
        </w:rPr>
        <w:tab/>
        <w:t>B</w:t>
      </w:r>
      <w:r w:rsidR="008C4B38" w:rsidRPr="003C299D">
        <w:rPr>
          <w:lang w:val="en-US"/>
        </w:rPr>
        <w:tab/>
        <w:t>NR_pos-Core</w:t>
      </w:r>
    </w:p>
    <w:p w14:paraId="763D0DCF" w14:textId="77777777" w:rsidR="008C4B38" w:rsidRPr="003C299D" w:rsidRDefault="008C4B38" w:rsidP="008C4B38">
      <w:pPr>
        <w:pStyle w:val="Doc-text2"/>
        <w:rPr>
          <w:lang w:val="en-US"/>
        </w:rPr>
      </w:pPr>
      <w:r w:rsidRPr="003C299D">
        <w:rPr>
          <w:lang w:val="en-US"/>
        </w:rPr>
        <w:t>=&gt; Agreed</w:t>
      </w:r>
    </w:p>
    <w:p w14:paraId="163FADEE" w14:textId="40721F1D" w:rsidR="008C4B38" w:rsidRPr="003C299D" w:rsidRDefault="008C4B38" w:rsidP="008C4B38">
      <w:pPr>
        <w:pStyle w:val="Doc-text2"/>
        <w:rPr>
          <w:lang w:val="en-US"/>
        </w:rPr>
      </w:pPr>
      <w:r w:rsidRPr="003C299D">
        <w:rPr>
          <w:lang w:val="en-US"/>
        </w:rPr>
        <w:t>Note: Clause 4.3.10 may need further corrections in the next meeting.</w:t>
      </w:r>
    </w:p>
    <w:p w14:paraId="3B47B8D2" w14:textId="77777777" w:rsidR="008C4B38" w:rsidRPr="003C299D" w:rsidRDefault="008C4B38" w:rsidP="008C4B38">
      <w:pPr>
        <w:pStyle w:val="Doc-text2"/>
        <w:rPr>
          <w:lang w:val="en-US"/>
        </w:rPr>
      </w:pPr>
    </w:p>
    <w:p w14:paraId="2E562CDA" w14:textId="77777777" w:rsidR="007B3191" w:rsidRPr="003C299D" w:rsidRDefault="007B3191" w:rsidP="007B3191">
      <w:pPr>
        <w:rPr>
          <w:b/>
        </w:rPr>
      </w:pPr>
      <w:r w:rsidRPr="003C299D">
        <w:rPr>
          <w:b/>
        </w:rPr>
        <w:t>Rapporteur changes</w:t>
      </w:r>
    </w:p>
    <w:p w14:paraId="3B036D41" w14:textId="77777777" w:rsidR="007B3191" w:rsidRPr="003C299D" w:rsidRDefault="007B3191" w:rsidP="007B3191">
      <w:pPr>
        <w:rPr>
          <w:b/>
        </w:rPr>
      </w:pPr>
      <w:r w:rsidRPr="003C299D">
        <w:rPr>
          <w:b/>
        </w:rPr>
        <w:t>Spec</w:t>
      </w:r>
      <w:r w:rsidRPr="003C299D">
        <w:rPr>
          <w:b/>
        </w:rPr>
        <w:tab/>
      </w:r>
      <w:r w:rsidRPr="003C299D">
        <w:rPr>
          <w:b/>
        </w:rPr>
        <w:tab/>
      </w:r>
      <w:r w:rsidRPr="003C299D">
        <w:rPr>
          <w:b/>
        </w:rPr>
        <w:tab/>
        <w:t>former rapporteur</w:t>
      </w:r>
      <w:r w:rsidRPr="003C299D">
        <w:rPr>
          <w:b/>
        </w:rPr>
        <w:tab/>
      </w:r>
      <w:r w:rsidRPr="003C299D">
        <w:rPr>
          <w:b/>
        </w:rPr>
        <w:tab/>
      </w:r>
      <w:r w:rsidRPr="003C299D">
        <w:rPr>
          <w:b/>
        </w:rPr>
        <w:tab/>
        <w:t>proposed new rapporteur</w:t>
      </w:r>
    </w:p>
    <w:p w14:paraId="0D832A16" w14:textId="77777777" w:rsidR="007B3191" w:rsidRPr="003C299D" w:rsidRDefault="007B3191" w:rsidP="007B3191">
      <w:r w:rsidRPr="003C299D">
        <w:t>38.306</w:t>
      </w:r>
      <w:r w:rsidRPr="003C299D">
        <w:tab/>
      </w:r>
      <w:r w:rsidRPr="003C299D">
        <w:tab/>
      </w:r>
      <w:r w:rsidRPr="003C299D">
        <w:tab/>
        <w:t>Naveen Palle (Intel)</w:t>
      </w:r>
      <w:r w:rsidRPr="003C299D">
        <w:tab/>
      </w:r>
      <w:r w:rsidRPr="003C299D">
        <w:tab/>
      </w:r>
      <w:r w:rsidRPr="003C299D">
        <w:tab/>
        <w:t>Seau Sian Lim (Intel)</w:t>
      </w:r>
    </w:p>
    <w:p w14:paraId="7BF24ECD" w14:textId="77777777" w:rsidR="007B3191" w:rsidRPr="003C299D" w:rsidRDefault="007B3191" w:rsidP="007B3191">
      <w:r w:rsidRPr="003C299D">
        <w:t>36.331</w:t>
      </w:r>
      <w:r w:rsidRPr="003C299D">
        <w:tab/>
      </w:r>
      <w:r w:rsidRPr="003C299D">
        <w:tab/>
      </w:r>
      <w:r w:rsidRPr="003C299D">
        <w:tab/>
        <w:t>Himke Vandervelde (Samsung)</w:t>
      </w:r>
      <w:r w:rsidRPr="003C299D">
        <w:tab/>
      </w:r>
      <w:r w:rsidRPr="003C299D">
        <w:tab/>
        <w:t>Seungri Jin (Samsung)</w:t>
      </w:r>
    </w:p>
    <w:p w14:paraId="19C61340" w14:textId="77777777" w:rsidR="007B3191" w:rsidRPr="003C299D" w:rsidRDefault="007B3191" w:rsidP="007B3191"/>
    <w:p w14:paraId="5EDD2CA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[000] Rapporteur changes above are approved</w:t>
      </w:r>
    </w:p>
    <w:p w14:paraId="66060709" w14:textId="77777777" w:rsidR="007B3191" w:rsidRPr="003C299D" w:rsidRDefault="007B3191" w:rsidP="007B3191"/>
    <w:p w14:paraId="1048C95A" w14:textId="77777777" w:rsidR="007B3191" w:rsidRPr="003C299D" w:rsidRDefault="007B3191" w:rsidP="007B3191">
      <w:pPr>
        <w:pStyle w:val="Heading1"/>
      </w:pPr>
      <w:bookmarkStart w:id="58" w:name="_Toc50895222"/>
      <w:bookmarkStart w:id="59" w:name="_Toc55080368"/>
      <w:bookmarkStart w:id="60" w:name="_Toc62137665"/>
      <w:r w:rsidRPr="003C299D">
        <w:t>3</w:t>
      </w:r>
      <w:r w:rsidRPr="003C299D">
        <w:tab/>
        <w:t>Incoming liaisons</w:t>
      </w:r>
      <w:bookmarkEnd w:id="58"/>
      <w:bookmarkEnd w:id="59"/>
      <w:bookmarkEnd w:id="60"/>
    </w:p>
    <w:p w14:paraId="53613672" w14:textId="77777777" w:rsidR="007B3191" w:rsidRPr="003C299D" w:rsidRDefault="007B3191" w:rsidP="007B3191">
      <w:pPr>
        <w:pStyle w:val="Comments"/>
      </w:pPr>
      <w:r w:rsidRPr="003C299D">
        <w:t>Note: LSs are moved to the respective agenda items if any.</w:t>
      </w:r>
    </w:p>
    <w:p w14:paraId="53728875" w14:textId="77777777" w:rsidR="007B3191" w:rsidRPr="003C299D" w:rsidRDefault="007B3191" w:rsidP="007B3191">
      <w:pPr>
        <w:pStyle w:val="Heading1"/>
      </w:pPr>
      <w:bookmarkStart w:id="61" w:name="_Toc50895223"/>
      <w:bookmarkStart w:id="62" w:name="_Toc55080369"/>
      <w:bookmarkStart w:id="63" w:name="_Toc62137666"/>
      <w:r w:rsidRPr="003C299D">
        <w:lastRenderedPageBreak/>
        <w:t>4</w:t>
      </w:r>
      <w:r w:rsidRPr="003C299D">
        <w:tab/>
        <w:t>EUTRA corrections Rel-15 and earlier</w:t>
      </w:r>
      <w:bookmarkEnd w:id="61"/>
      <w:bookmarkEnd w:id="62"/>
      <w:bookmarkEnd w:id="63"/>
    </w:p>
    <w:p w14:paraId="6BE9D08F" w14:textId="77777777" w:rsidR="007B3191" w:rsidRPr="003C299D" w:rsidRDefault="007B3191" w:rsidP="007B3191">
      <w:pPr>
        <w:pStyle w:val="Comments"/>
      </w:pPr>
      <w:r w:rsidRPr="003C299D">
        <w:t xml:space="preserve">See Appendix A for reference to Work items, work item codes and WIDs. </w:t>
      </w:r>
    </w:p>
    <w:p w14:paraId="03F2F8E9" w14:textId="77777777" w:rsidR="007B3191" w:rsidRPr="003C299D" w:rsidRDefault="007B3191" w:rsidP="007B3191">
      <w:pPr>
        <w:pStyle w:val="Comments"/>
      </w:pPr>
      <w:r w:rsidRPr="003C299D">
        <w:t>Only essential corrections. No documents should be submitted to 4. Please submit to 4.x</w:t>
      </w:r>
    </w:p>
    <w:p w14:paraId="1B43B8F8" w14:textId="77777777" w:rsidR="007B3191" w:rsidRPr="003C299D" w:rsidRDefault="007B3191" w:rsidP="007B3191">
      <w:pPr>
        <w:pStyle w:val="Heading2"/>
      </w:pPr>
      <w:bookmarkStart w:id="64" w:name="_Toc50895224"/>
      <w:bookmarkStart w:id="65" w:name="_Toc55080370"/>
      <w:bookmarkStart w:id="66" w:name="_Toc62137667"/>
      <w:r w:rsidRPr="003C299D">
        <w:t>4.1</w:t>
      </w:r>
      <w:r w:rsidRPr="003C299D">
        <w:tab/>
        <w:t>NB-IoT corrections Rel-15 and earlier</w:t>
      </w:r>
      <w:bookmarkEnd w:id="64"/>
      <w:bookmarkEnd w:id="65"/>
      <w:bookmarkEnd w:id="66"/>
    </w:p>
    <w:p w14:paraId="101BD006" w14:textId="77777777" w:rsidR="007B3191" w:rsidRPr="003C299D" w:rsidRDefault="007B3191" w:rsidP="007B3191">
      <w:pPr>
        <w:pStyle w:val="Comments"/>
      </w:pPr>
      <w:r w:rsidRPr="003C299D">
        <w:t>Documents in this agenda item will be handled in a break out session. Common NB-IoT/eMTC parts treated jointly with 4.2. No web conference is planned for this agenda item</w:t>
      </w:r>
    </w:p>
    <w:p w14:paraId="36412553" w14:textId="73E005FF" w:rsidR="005B1BE1" w:rsidRPr="003C299D" w:rsidRDefault="00E053BC" w:rsidP="005B1BE1">
      <w:pPr>
        <w:pStyle w:val="Doc-title"/>
        <w:rPr>
          <w:rFonts w:ascii="Calibri" w:eastAsiaTheme="minorHAnsi" w:hAnsi="Calibri"/>
          <w:szCs w:val="22"/>
        </w:rPr>
      </w:pPr>
      <w:hyperlink r:id="rId24" w:history="1">
        <w:r w:rsidR="001111D1">
          <w:rPr>
            <w:rStyle w:val="Hyperlink"/>
          </w:rPr>
          <w:t>R2-2008457</w:t>
        </w:r>
      </w:hyperlink>
      <w:r w:rsidR="005B1BE1" w:rsidRPr="003C299D">
        <w:tab/>
        <w:t>Reply LS on system support for WUS (R3-205652; contact: Qualcomm)</w:t>
      </w:r>
    </w:p>
    <w:p w14:paraId="7C41BC09"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0D7B224" w14:textId="77777777" w:rsidR="005B1BE1" w:rsidRPr="003C299D" w:rsidRDefault="005B1BE1" w:rsidP="005B1BE1">
      <w:pPr>
        <w:pStyle w:val="Doc-text2"/>
      </w:pPr>
    </w:p>
    <w:p w14:paraId="6DD9AEC5" w14:textId="2B28FEBA" w:rsidR="005B1BE1" w:rsidRPr="003C299D" w:rsidRDefault="00E053BC" w:rsidP="005B1BE1">
      <w:pPr>
        <w:pStyle w:val="Doc-title"/>
        <w:rPr>
          <w:rFonts w:ascii="Calibri" w:eastAsiaTheme="minorHAnsi" w:hAnsi="Calibri"/>
          <w:szCs w:val="22"/>
        </w:rPr>
      </w:pPr>
      <w:hyperlink r:id="rId25" w:history="1">
        <w:r w:rsidR="001111D1">
          <w:rPr>
            <w:rStyle w:val="Hyperlink"/>
          </w:rPr>
          <w:t>R2-2008550</w:t>
        </w:r>
      </w:hyperlink>
      <w:r w:rsidR="005B1BE1" w:rsidRPr="003C299D">
        <w:tab/>
        <w:t>Reply LS on assistance indication for WUS (S2-2006499; contact: Qualcomm)</w:t>
      </w:r>
    </w:p>
    <w:p w14:paraId="5312B56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FC5FCC6" w14:textId="77777777" w:rsidR="005B1BE1" w:rsidRPr="003C299D" w:rsidRDefault="005B1BE1" w:rsidP="005B1BE1">
      <w:pPr>
        <w:pStyle w:val="Doc-text2"/>
      </w:pPr>
    </w:p>
    <w:p w14:paraId="397EEEEE" w14:textId="40111BBD" w:rsidR="005B1BE1" w:rsidRPr="003C299D" w:rsidRDefault="00E053BC" w:rsidP="005B1BE1">
      <w:pPr>
        <w:pStyle w:val="Doc-title"/>
      </w:pPr>
      <w:hyperlink r:id="rId26" w:history="1">
        <w:r w:rsidR="001111D1">
          <w:rPr>
            <w:rStyle w:val="Hyperlink"/>
          </w:rPr>
          <w:t>R2-2006838</w:t>
        </w:r>
      </w:hyperlink>
      <w:r w:rsidR="005B1BE1" w:rsidRPr="003C299D">
        <w:tab/>
        <w:t>36331_R15_Clarification for NPRACH carrier selection</w:t>
      </w:r>
      <w:r w:rsidR="005B1BE1" w:rsidRPr="003C299D">
        <w:tab/>
        <w:t>ZTE Corporation, Sanechips, MediaTek Inc</w:t>
      </w:r>
      <w:r w:rsidR="005B1BE1" w:rsidRPr="003C299D">
        <w:tab/>
        <w:t>CR</w:t>
      </w:r>
      <w:r w:rsidR="005B1BE1" w:rsidRPr="003C299D">
        <w:tab/>
        <w:t>Rel-15</w:t>
      </w:r>
      <w:r w:rsidR="005B1BE1" w:rsidRPr="003C299D">
        <w:tab/>
        <w:t>36.331</w:t>
      </w:r>
      <w:r w:rsidR="005B1BE1" w:rsidRPr="003C299D">
        <w:tab/>
        <w:t>15.10.0</w:t>
      </w:r>
      <w:r w:rsidR="005B1BE1" w:rsidRPr="003C299D">
        <w:tab/>
        <w:t>4354</w:t>
      </w:r>
      <w:r w:rsidR="005B1BE1" w:rsidRPr="003C299D">
        <w:tab/>
        <w:t>-</w:t>
      </w:r>
      <w:r w:rsidR="005B1BE1" w:rsidRPr="003C299D">
        <w:tab/>
        <w:t>F</w:t>
      </w:r>
      <w:r w:rsidR="005B1BE1" w:rsidRPr="003C299D">
        <w:tab/>
        <w:t>NB_IOTenh2-Core</w:t>
      </w:r>
    </w:p>
    <w:p w14:paraId="55A0E060" w14:textId="77777777" w:rsidR="005B1BE1" w:rsidRPr="003C299D" w:rsidRDefault="005B1BE1" w:rsidP="00BB393D">
      <w:pPr>
        <w:pStyle w:val="Doc-text2"/>
        <w:numPr>
          <w:ilvl w:val="0"/>
          <w:numId w:val="64"/>
        </w:numPr>
        <w:overflowPunct/>
        <w:autoSpaceDE/>
        <w:autoSpaceDN/>
        <w:adjustRightInd/>
        <w:textAlignment w:val="auto"/>
      </w:pPr>
      <w:r w:rsidRPr="003C299D">
        <w:t>QC wonder what happens when NW does not want mixed mode UE to use legacy list carriers, and thinks the UE would end up maintaining 2 lists for use with CFRA and CBRA. HW have the same understanding as QC on issue2, and also NW configuration can avoid most of the problems raised.</w:t>
      </w:r>
    </w:p>
    <w:p w14:paraId="17CC9A65" w14:textId="77777777" w:rsidR="005B1BE1" w:rsidRPr="003C299D" w:rsidRDefault="005B1BE1" w:rsidP="00BB393D">
      <w:pPr>
        <w:pStyle w:val="Doc-text2"/>
        <w:numPr>
          <w:ilvl w:val="0"/>
          <w:numId w:val="64"/>
        </w:numPr>
        <w:overflowPunct/>
        <w:autoSpaceDE/>
        <w:autoSpaceDN/>
        <w:adjustRightInd/>
        <w:textAlignment w:val="auto"/>
      </w:pPr>
      <w:r w:rsidRPr="003C299D">
        <w:t>Ericsson thinks MAC may also be impacted if we change this.</w:t>
      </w:r>
    </w:p>
    <w:p w14:paraId="1F4BCE2A" w14:textId="77777777" w:rsidR="005B1BE1" w:rsidRPr="003C299D" w:rsidRDefault="005B1BE1" w:rsidP="005B1BE1">
      <w:pPr>
        <w:pStyle w:val="Doc-text2"/>
        <w:ind w:left="1619" w:firstLine="0"/>
      </w:pPr>
    </w:p>
    <w:p w14:paraId="3A30E0F3" w14:textId="77777777" w:rsidR="005B1BE1" w:rsidRPr="003C299D" w:rsidRDefault="005B1BE1" w:rsidP="005B1BE1">
      <w:pPr>
        <w:pStyle w:val="Doc-text2"/>
        <w:ind w:left="1619" w:firstLine="0"/>
      </w:pPr>
    </w:p>
    <w:p w14:paraId="00328CE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[AT111-e][301][NBIOT/eMTC R15] NPRACH carrier selection (ZTE)</w:t>
      </w:r>
    </w:p>
    <w:p w14:paraId="2E53CCAA" w14:textId="77777777" w:rsidR="005B1BE1" w:rsidRPr="003C299D" w:rsidRDefault="005B1BE1" w:rsidP="005B1BE1">
      <w:pPr>
        <w:pStyle w:val="EmailDiscussion2"/>
      </w:pPr>
      <w:r w:rsidRPr="003C299D">
        <w:tab/>
        <w:t xml:space="preserve">Status: </w:t>
      </w:r>
    </w:p>
    <w:p w14:paraId="5FDF5453" w14:textId="77777777" w:rsidR="005B1BE1" w:rsidRPr="003C299D" w:rsidRDefault="005B1BE1" w:rsidP="005B1BE1">
      <w:pPr>
        <w:pStyle w:val="EmailDiscussion2"/>
      </w:pPr>
      <w:r w:rsidRPr="003C299D">
        <w:tab/>
        <w:t>Scope: Discuss which changes, if any, are agreeable.</w:t>
      </w:r>
    </w:p>
    <w:p w14:paraId="15B2CFB8" w14:textId="1C2B8EB8" w:rsidR="005B1BE1" w:rsidRPr="003C299D" w:rsidRDefault="005B1BE1" w:rsidP="005B1BE1">
      <w:pPr>
        <w:pStyle w:val="EmailDiscussion2"/>
      </w:pPr>
      <w:r w:rsidRPr="003C299D">
        <w:tab/>
        <w:t xml:space="preserve">Intended outcome: Report in </w:t>
      </w:r>
      <w:hyperlink r:id="rId27" w:history="1">
        <w:r w:rsidR="001111D1">
          <w:rPr>
            <w:rStyle w:val="Hyperlink"/>
          </w:rPr>
          <w:t>R2-2008301</w:t>
        </w:r>
      </w:hyperlink>
      <w:r w:rsidRPr="003C299D">
        <w:t xml:space="preserve"> and Agreeable CRs (if needed)</w:t>
      </w:r>
    </w:p>
    <w:p w14:paraId="07D777F9" w14:textId="77777777" w:rsidR="005B1BE1" w:rsidRPr="003C299D" w:rsidRDefault="005B1BE1" w:rsidP="005B1BE1">
      <w:pPr>
        <w:pStyle w:val="EmailDiscussion2"/>
      </w:pPr>
      <w:r w:rsidRPr="003C299D">
        <w:tab/>
        <w:t xml:space="preserve">Deadline: Tuesday 25 1100 UTC. </w:t>
      </w:r>
    </w:p>
    <w:p w14:paraId="702252C9" w14:textId="77777777" w:rsidR="005B1BE1" w:rsidRPr="003C299D" w:rsidRDefault="005B1BE1" w:rsidP="005B1BE1">
      <w:pPr>
        <w:pStyle w:val="EmailDiscussion2"/>
      </w:pPr>
    </w:p>
    <w:p w14:paraId="6FCEE639" w14:textId="65AB3A84" w:rsidR="005B1BE1" w:rsidRPr="003C299D" w:rsidRDefault="00E053BC" w:rsidP="005B1BE1">
      <w:pPr>
        <w:pStyle w:val="Doc-title"/>
      </w:pPr>
      <w:hyperlink r:id="rId28" w:history="1">
        <w:r w:rsidR="001111D1">
          <w:rPr>
            <w:rStyle w:val="Hyperlink"/>
          </w:rPr>
          <w:t>R2-2008301</w:t>
        </w:r>
      </w:hyperlink>
      <w:r w:rsidR="005B1BE1" w:rsidRPr="003C299D">
        <w:tab/>
        <w:t>Report of [AT111-e][301][NBIOT R15] NPRACH carrier selection (ZTE)</w:t>
      </w:r>
    </w:p>
    <w:p w14:paraId="6F6306A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rPr>
          <w:lang w:eastAsia="zh-CN"/>
        </w:rPr>
        <w:t xml:space="preserve">RAN2 understand that when </w:t>
      </w:r>
      <w:r w:rsidRPr="003C299D">
        <w:rPr>
          <w:i/>
          <w:lang w:eastAsia="zh-CN"/>
        </w:rPr>
        <w:t>ul-ConfigListMixed</w:t>
      </w:r>
      <w:r w:rsidRPr="003C299D">
        <w:rPr>
          <w:lang w:eastAsia="zh-CN"/>
        </w:rPr>
        <w:t xml:space="preserve"> is present but</w:t>
      </w:r>
      <w:r w:rsidRPr="003C299D">
        <w:rPr>
          <w:rFonts w:hint="eastAsia"/>
          <w:lang w:eastAsia="zh-CN"/>
        </w:rPr>
        <w:t xml:space="preserve"> </w:t>
      </w:r>
      <w:r w:rsidRPr="003C299D">
        <w:rPr>
          <w:i/>
          <w:lang w:eastAsia="zh-CN"/>
        </w:rPr>
        <w:t xml:space="preserve">nprach-Distribution </w:t>
      </w:r>
      <w:r w:rsidRPr="003C299D">
        <w:rPr>
          <w:lang w:eastAsia="zh-CN"/>
        </w:rPr>
        <w:t xml:space="preserve">is absent, only </w:t>
      </w:r>
      <w:r w:rsidRPr="003C299D">
        <w:rPr>
          <w:i/>
          <w:lang w:eastAsia="zh-CN"/>
        </w:rPr>
        <w:t>ul-ConfigListMixed</w:t>
      </w:r>
      <w:r w:rsidRPr="003C299D">
        <w:rPr>
          <w:lang w:eastAsia="zh-CN"/>
        </w:rPr>
        <w:t xml:space="preserve"> would be used for all the cases, </w:t>
      </w:r>
      <w:r w:rsidRPr="003C299D">
        <w:rPr>
          <w:rFonts w:eastAsia="SimSun"/>
          <w:lang w:eastAsia="zh-CN"/>
        </w:rPr>
        <w:t>i.e. initial access, RACH in connected mode, PDCCH order and dedicated SR.</w:t>
      </w:r>
    </w:p>
    <w:p w14:paraId="450213F2" w14:textId="77777777" w:rsidR="005B1BE1" w:rsidRPr="003C299D" w:rsidRDefault="005B1BE1" w:rsidP="005B1BE1">
      <w:pPr>
        <w:pStyle w:val="Doc-text2"/>
      </w:pPr>
    </w:p>
    <w:p w14:paraId="7BC41370" w14:textId="27E19B58" w:rsidR="005B1BE1" w:rsidRPr="003C299D" w:rsidRDefault="00E053BC" w:rsidP="005B1BE1">
      <w:pPr>
        <w:pStyle w:val="Doc-title"/>
      </w:pPr>
      <w:hyperlink r:id="rId29" w:history="1">
        <w:r w:rsidR="001111D1">
          <w:rPr>
            <w:rStyle w:val="Hyperlink"/>
          </w:rPr>
          <w:t>R2-2006840</w:t>
        </w:r>
      </w:hyperlink>
      <w:r w:rsidR="005B1BE1" w:rsidRPr="003C299D">
        <w:tab/>
        <w:t>36331_R16_Clarification for NPRACH carrier selection</w:t>
      </w:r>
      <w:r w:rsidR="005B1BE1" w:rsidRPr="003C299D">
        <w:tab/>
        <w:t>ZTE Corporation, Sanechips, MediaTek Inc</w:t>
      </w:r>
      <w:r w:rsidR="005B1BE1" w:rsidRPr="003C299D">
        <w:tab/>
        <w:t>CR</w:t>
      </w:r>
      <w:r w:rsidR="005B1BE1" w:rsidRPr="003C299D">
        <w:tab/>
        <w:t>Rel-16</w:t>
      </w:r>
      <w:r w:rsidR="005B1BE1" w:rsidRPr="003C299D">
        <w:tab/>
        <w:t>36.331</w:t>
      </w:r>
      <w:r w:rsidR="005B1BE1" w:rsidRPr="003C299D">
        <w:tab/>
        <w:t>16.1.1</w:t>
      </w:r>
      <w:r w:rsidR="005B1BE1" w:rsidRPr="003C299D">
        <w:tab/>
        <w:t>4356</w:t>
      </w:r>
      <w:r w:rsidR="005B1BE1" w:rsidRPr="003C299D">
        <w:tab/>
        <w:t>-</w:t>
      </w:r>
      <w:r w:rsidR="005B1BE1" w:rsidRPr="003C299D">
        <w:tab/>
        <w:t>A</w:t>
      </w:r>
      <w:r w:rsidR="005B1BE1" w:rsidRPr="003C299D">
        <w:tab/>
        <w:t>NB_IOTenh2-Core</w:t>
      </w:r>
    </w:p>
    <w:p w14:paraId="2C2A987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 pursued</w:t>
      </w:r>
    </w:p>
    <w:p w14:paraId="7926D820" w14:textId="77777777" w:rsidR="005B1BE1" w:rsidRPr="003C299D" w:rsidRDefault="005B1BE1" w:rsidP="005B1BE1">
      <w:pPr>
        <w:pStyle w:val="Doc-text2"/>
      </w:pPr>
    </w:p>
    <w:p w14:paraId="623E42DA" w14:textId="5FBF0230" w:rsidR="005B1BE1" w:rsidRPr="003C299D" w:rsidRDefault="00E053BC" w:rsidP="005B1BE1">
      <w:pPr>
        <w:pStyle w:val="Doc-title"/>
      </w:pPr>
      <w:hyperlink r:id="rId30" w:history="1">
        <w:r w:rsidR="001111D1">
          <w:rPr>
            <w:rStyle w:val="Hyperlink"/>
          </w:rPr>
          <w:t>R2-2007334</w:t>
        </w:r>
      </w:hyperlink>
      <w:r w:rsidR="005B1BE1" w:rsidRPr="003C299D">
        <w:tab/>
        <w:t>Discussion of WUS last used cell</w:t>
      </w:r>
      <w:r w:rsidR="005B1BE1" w:rsidRPr="003C299D">
        <w:tab/>
        <w:t>Huawei, HiSilicon</w:t>
      </w:r>
      <w:r w:rsidR="005B1BE1" w:rsidRPr="003C299D">
        <w:tab/>
        <w:t>discussion</w:t>
      </w:r>
      <w:r w:rsidR="005B1BE1" w:rsidRPr="003C299D">
        <w:tab/>
        <w:t>Rel-15</w:t>
      </w:r>
      <w:r w:rsidR="005B1BE1" w:rsidRPr="003C299D">
        <w:tab/>
        <w:t>NB_IOTenh2-Core, LTE_eMTC4-Core</w:t>
      </w:r>
    </w:p>
    <w:p w14:paraId="09978F86" w14:textId="77777777" w:rsidR="005B1BE1" w:rsidRPr="003C299D" w:rsidRDefault="005B1BE1" w:rsidP="005B1BE1">
      <w:pPr>
        <w:pStyle w:val="Comments"/>
        <w:rPr>
          <w:lang w:eastAsia="zh-CN"/>
        </w:rPr>
      </w:pPr>
      <w:r w:rsidRPr="003C299D">
        <w:rPr>
          <w:lang w:eastAsia="zh-CN"/>
        </w:rPr>
        <w:t>Proposal 1: Signal in RRCConnectionRelease message that the connection has been rejected at the eNB.</w:t>
      </w:r>
    </w:p>
    <w:p w14:paraId="1669B17E" w14:textId="77777777" w:rsidR="005B1BE1" w:rsidRPr="003C299D" w:rsidRDefault="005B1BE1" w:rsidP="005B1BE1">
      <w:pPr>
        <w:pStyle w:val="Comments"/>
        <w:rPr>
          <w:lang w:eastAsia="zh-CN"/>
        </w:rPr>
      </w:pPr>
      <w:r w:rsidRPr="003C299D">
        <w:rPr>
          <w:lang w:eastAsia="zh-CN"/>
        </w:rPr>
        <w:t>Proposal 2: Introduce a new indication ‘ConnectionRejection’ as a non critical extension in RRCConnectionRelease message.</w:t>
      </w:r>
    </w:p>
    <w:p w14:paraId="6FCAEFE2" w14:textId="77777777" w:rsidR="005B1BE1" w:rsidRPr="003C299D" w:rsidRDefault="005B1BE1" w:rsidP="005B1BE1">
      <w:pPr>
        <w:pStyle w:val="Comments"/>
        <w:rPr>
          <w:lang w:eastAsia="zh-CN"/>
        </w:rPr>
      </w:pPr>
      <w:r w:rsidRPr="003C299D">
        <w:rPr>
          <w:lang w:eastAsia="zh-CN"/>
        </w:rPr>
        <w:t>Proposal 3: Mandate WUS capable UEs to support the new indication ‘ConnectionRejection’.</w:t>
      </w:r>
    </w:p>
    <w:p w14:paraId="5761AB62" w14:textId="77777777" w:rsidR="005B1BE1" w:rsidRPr="003C299D" w:rsidRDefault="005B1BE1" w:rsidP="005B1BE1">
      <w:pPr>
        <w:pStyle w:val="Doc-text2"/>
      </w:pPr>
    </w:p>
    <w:p w14:paraId="58F8B939" w14:textId="33FA1287" w:rsidR="005B1BE1" w:rsidRPr="003C299D" w:rsidRDefault="00E053BC" w:rsidP="005B1BE1">
      <w:pPr>
        <w:pStyle w:val="Doc-title"/>
      </w:pPr>
      <w:hyperlink r:id="rId31" w:history="1">
        <w:r w:rsidR="001111D1">
          <w:rPr>
            <w:rStyle w:val="Hyperlink"/>
          </w:rPr>
          <w:t>R2-2007566</w:t>
        </w:r>
      </w:hyperlink>
      <w:r w:rsidR="005B1BE1" w:rsidRPr="003C299D">
        <w:tab/>
        <w:t>Way forward on WUS usage upon RRC connection release without S1 setup/release</w:t>
      </w:r>
      <w:r w:rsidR="005B1BE1" w:rsidRPr="003C299D">
        <w:tab/>
        <w:t>Qualcomm Incorporated</w:t>
      </w:r>
      <w:r w:rsidR="005B1BE1" w:rsidRPr="003C299D">
        <w:tab/>
        <w:t>discussion</w:t>
      </w:r>
      <w:r w:rsidR="005B1BE1" w:rsidRPr="003C299D">
        <w:tab/>
        <w:t>Rel-15</w:t>
      </w:r>
      <w:r w:rsidR="005B1BE1" w:rsidRPr="003C299D">
        <w:tab/>
        <w:t>NB_IOTenh2-Core</w:t>
      </w:r>
    </w:p>
    <w:p w14:paraId="58E6ABC1" w14:textId="77777777" w:rsidR="005B1BE1" w:rsidRPr="003C299D" w:rsidRDefault="005B1BE1" w:rsidP="005B1BE1">
      <w:pPr>
        <w:pStyle w:val="Comments"/>
      </w:pPr>
      <w:r w:rsidRPr="003C299D">
        <w:t>Proposal 1:</w:t>
      </w:r>
      <w:r w:rsidRPr="003C299D">
        <w:tab/>
        <w:t>Consider solution for issue 1 does not require any RAN2 specification changes.</w:t>
      </w:r>
    </w:p>
    <w:p w14:paraId="2457E21B" w14:textId="77777777" w:rsidR="005B1BE1" w:rsidRPr="003C299D" w:rsidRDefault="005B1BE1" w:rsidP="005B1BE1">
      <w:pPr>
        <w:pStyle w:val="Comments"/>
      </w:pPr>
      <w:r w:rsidRPr="003C299D">
        <w:t>Proposal 2:</w:t>
      </w:r>
      <w:r w:rsidRPr="003C299D">
        <w:tab/>
        <w:t>If issue 2 is a rare occurrence then RAN2 should consider solution 2 as the way forward.</w:t>
      </w:r>
    </w:p>
    <w:p w14:paraId="5A89FB3A" w14:textId="77777777" w:rsidR="005B1BE1" w:rsidRPr="003C299D" w:rsidRDefault="005B1BE1" w:rsidP="005B1BE1">
      <w:pPr>
        <w:pStyle w:val="Comments"/>
      </w:pPr>
      <w:r w:rsidRPr="003C299D">
        <w:t>Proposal 3:</w:t>
      </w:r>
      <w:r w:rsidRPr="003C299D">
        <w:tab/>
        <w:t>If issue 2 is a frequent occurrence then RAN2 should consider introducing RRC signaling to indicate WUS UE to continue the same behaviour regarding use of WUS as if the previous access had not taken place.</w:t>
      </w:r>
    </w:p>
    <w:p w14:paraId="7A77BC9A" w14:textId="77777777" w:rsidR="005B1BE1" w:rsidRPr="003C299D" w:rsidRDefault="005B1BE1" w:rsidP="005B1BE1">
      <w:pPr>
        <w:pStyle w:val="Doc-text2"/>
      </w:pPr>
    </w:p>
    <w:p w14:paraId="5E8B6CA9" w14:textId="77777777" w:rsidR="005B1BE1" w:rsidRPr="003C299D" w:rsidRDefault="005B1BE1" w:rsidP="005B1BE1">
      <w:pPr>
        <w:pStyle w:val="Comments"/>
      </w:pPr>
      <w:r w:rsidRPr="003C299D">
        <w:t>Discussion on above 2 papers:</w:t>
      </w:r>
    </w:p>
    <w:p w14:paraId="25D46E08" w14:textId="77777777" w:rsidR="005B1BE1" w:rsidRPr="003C299D" w:rsidRDefault="005B1BE1" w:rsidP="00BB393D">
      <w:pPr>
        <w:pStyle w:val="ListParagraph"/>
        <w:numPr>
          <w:ilvl w:val="0"/>
          <w:numId w:val="64"/>
        </w:numPr>
      </w:pPr>
      <w:r w:rsidRPr="003C299D">
        <w:t xml:space="preserve">Huawei think there may be a long time before re-attempts if this problem occurs. </w:t>
      </w:r>
    </w:p>
    <w:p w14:paraId="618DEC31" w14:textId="77777777" w:rsidR="005B1BE1" w:rsidRPr="003C299D" w:rsidRDefault="005B1BE1" w:rsidP="00BB393D">
      <w:pPr>
        <w:pStyle w:val="ListParagraph"/>
        <w:numPr>
          <w:ilvl w:val="0"/>
          <w:numId w:val="64"/>
        </w:numPr>
      </w:pPr>
      <w:r w:rsidRPr="003C299D">
        <w:t>QC thinks dedicated signalling may be needed if the problem is frequent.</w:t>
      </w:r>
    </w:p>
    <w:p w14:paraId="1CAAF1FD" w14:textId="77777777" w:rsidR="005B1BE1" w:rsidRPr="003C299D" w:rsidRDefault="005B1BE1" w:rsidP="00BB393D">
      <w:pPr>
        <w:pStyle w:val="ListParagraph"/>
        <w:numPr>
          <w:ilvl w:val="0"/>
          <w:numId w:val="64"/>
        </w:numPr>
      </w:pPr>
      <w:r w:rsidRPr="003C299D">
        <w:t>Ericsson wonders if UE will try again if it was not successful. HW thinks probably not.</w:t>
      </w:r>
    </w:p>
    <w:p w14:paraId="651236BF" w14:textId="77777777" w:rsidR="005B1BE1" w:rsidRPr="003C299D" w:rsidRDefault="005B1BE1" w:rsidP="00BB393D">
      <w:pPr>
        <w:pStyle w:val="ListParagraph"/>
        <w:numPr>
          <w:ilvl w:val="0"/>
          <w:numId w:val="64"/>
        </w:numPr>
      </w:pPr>
      <w:r w:rsidRPr="003C299D">
        <w:t>Ericsson thinks anyway this doesn’t happen frequently but in case it does the UE monitors the PO anyway so the consequence of not making any changes is acceptable.</w:t>
      </w:r>
    </w:p>
    <w:p w14:paraId="06CB344D" w14:textId="77777777" w:rsidR="005B1BE1" w:rsidRPr="003C299D" w:rsidRDefault="005B1BE1" w:rsidP="00BB393D">
      <w:pPr>
        <w:pStyle w:val="ListParagraph"/>
        <w:numPr>
          <w:ilvl w:val="0"/>
          <w:numId w:val="64"/>
        </w:numPr>
      </w:pPr>
      <w:r w:rsidRPr="003C299D">
        <w:lastRenderedPageBreak/>
        <w:t>ZTE thinks SA2 have a potential solution from MME and we should make sure there are not 2 solutions. HW agree and think we may need to wait for SA2.</w:t>
      </w:r>
    </w:p>
    <w:p w14:paraId="3CA22B90" w14:textId="77777777" w:rsidR="005B1BE1" w:rsidRPr="003C299D" w:rsidRDefault="005B1BE1" w:rsidP="00BB393D">
      <w:pPr>
        <w:pStyle w:val="ListParagraph"/>
        <w:numPr>
          <w:ilvl w:val="0"/>
          <w:numId w:val="64"/>
        </w:numPr>
      </w:pPr>
      <w:r w:rsidRPr="003C299D">
        <w:t>Thales thinks we should correct this if the issue is relatively frequent, but should wait for SA2.</w:t>
      </w:r>
    </w:p>
    <w:p w14:paraId="346E18FE" w14:textId="77777777" w:rsidR="005B1BE1" w:rsidRPr="003C299D" w:rsidRDefault="005B1BE1" w:rsidP="00BB393D">
      <w:pPr>
        <w:pStyle w:val="ListParagraph"/>
        <w:numPr>
          <w:ilvl w:val="0"/>
          <w:numId w:val="64"/>
        </w:numPr>
      </w:pPr>
      <w:r w:rsidRPr="003C299D">
        <w:t>QC thinks the question is how often the UE would end up being rejected in case UE thinks it should be using WUS while NW thinks otherwise.</w:t>
      </w:r>
    </w:p>
    <w:p w14:paraId="7EC18E67" w14:textId="77777777" w:rsidR="005B1BE1" w:rsidRPr="003C299D" w:rsidRDefault="005B1BE1" w:rsidP="00BB393D">
      <w:pPr>
        <w:pStyle w:val="ListParagraph"/>
        <w:numPr>
          <w:ilvl w:val="0"/>
          <w:numId w:val="64"/>
        </w:numPr>
      </w:pPr>
      <w:r w:rsidRPr="003C299D">
        <w:t xml:space="preserve">Nokia thinks if we do need a solution then RRC connection release is a clean solution. </w:t>
      </w:r>
    </w:p>
    <w:p w14:paraId="62810638" w14:textId="77777777" w:rsidR="005B1BE1" w:rsidRPr="003C299D" w:rsidRDefault="005B1BE1" w:rsidP="005B1BE1"/>
    <w:p w14:paraId="0AD8757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[AT111-e][302][NBIOT/eMTC R15] WUS last used cell (Huawei)</w:t>
      </w:r>
    </w:p>
    <w:p w14:paraId="2D1F88B6" w14:textId="77777777" w:rsidR="005B1BE1" w:rsidRPr="003C299D" w:rsidRDefault="005B1BE1" w:rsidP="005B1BE1">
      <w:pPr>
        <w:pStyle w:val="EmailDiscussion2"/>
      </w:pPr>
      <w:r w:rsidRPr="003C299D">
        <w:tab/>
        <w:t xml:space="preserve">Status: </w:t>
      </w:r>
    </w:p>
    <w:p w14:paraId="2DCC7B38" w14:textId="77777777" w:rsidR="005B1BE1" w:rsidRPr="003C299D" w:rsidRDefault="005B1BE1" w:rsidP="005B1BE1">
      <w:pPr>
        <w:pStyle w:val="EmailDiscussion2"/>
      </w:pPr>
      <w:r w:rsidRPr="003C299D">
        <w:tab/>
        <w:t>Scope: After SA2 reply, discuss what to do in RAN2.</w:t>
      </w:r>
    </w:p>
    <w:p w14:paraId="189FE9AA" w14:textId="3C241E89" w:rsidR="005B1BE1" w:rsidRPr="003C299D" w:rsidRDefault="005B1BE1" w:rsidP="005B1BE1">
      <w:pPr>
        <w:pStyle w:val="EmailDiscussion2"/>
      </w:pPr>
      <w:r w:rsidRPr="003C299D">
        <w:tab/>
        <w:t xml:space="preserve">Intended outcome: Report in </w:t>
      </w:r>
      <w:hyperlink r:id="rId32" w:history="1">
        <w:r w:rsidR="001111D1">
          <w:rPr>
            <w:rStyle w:val="Hyperlink"/>
          </w:rPr>
          <w:t>R2-2008302</w:t>
        </w:r>
      </w:hyperlink>
      <w:r w:rsidRPr="003C299D">
        <w:t>, and CRs (36.300, 36.304, and if needed 36.331)</w:t>
      </w:r>
    </w:p>
    <w:p w14:paraId="49D3DBD3" w14:textId="77777777" w:rsidR="005B1BE1" w:rsidRPr="003C299D" w:rsidRDefault="005B1BE1" w:rsidP="005B1BE1">
      <w:pPr>
        <w:pStyle w:val="EmailDiscussion2"/>
      </w:pPr>
      <w:r w:rsidRPr="003C299D">
        <w:tab/>
        <w:t xml:space="preserve">Deadline: Tuesday 25 1100 UTC. </w:t>
      </w:r>
    </w:p>
    <w:p w14:paraId="5FA508EA"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extend the offline discussion to a post meeting email discussion with the aim to converge on the solution and agree the CRs.</w:t>
      </w:r>
    </w:p>
    <w:p w14:paraId="5953DBF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Deadline for discussion: Tuesday 1 September</w:t>
      </w:r>
    </w:p>
    <w:p w14:paraId="012B50BB"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Deadline for CR agreement 1 week after meeting</w:t>
      </w:r>
    </w:p>
    <w:p w14:paraId="75C4C4E9" w14:textId="77777777" w:rsidR="005B1BE1" w:rsidRPr="003C299D" w:rsidRDefault="005B1BE1" w:rsidP="005B1BE1">
      <w:pPr>
        <w:pStyle w:val="EmailDiscussion2"/>
      </w:pPr>
    </w:p>
    <w:p w14:paraId="18C31A9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[Ext111-e][302][NBIOT/eMTC R15] WUS last used cell (Huawei)</w:t>
      </w:r>
    </w:p>
    <w:p w14:paraId="0FDF6F6B" w14:textId="77777777" w:rsidR="005B1BE1" w:rsidRPr="003C299D" w:rsidRDefault="005B1BE1" w:rsidP="005B1BE1">
      <w:pPr>
        <w:pStyle w:val="EmailDiscussion2"/>
      </w:pPr>
      <w:r w:rsidRPr="003C299D">
        <w:tab/>
        <w:t>Scope: Conclude on the solution and CRs.</w:t>
      </w:r>
    </w:p>
    <w:p w14:paraId="09C21293" w14:textId="7161D3C8" w:rsidR="005B1BE1" w:rsidRPr="003C299D" w:rsidRDefault="005B1BE1" w:rsidP="005B1BE1">
      <w:pPr>
        <w:pStyle w:val="EmailDiscussion2"/>
      </w:pPr>
      <w:r w:rsidRPr="003C299D">
        <w:tab/>
        <w:t xml:space="preserve">Intended outcome: Report in </w:t>
      </w:r>
      <w:hyperlink r:id="rId33" w:history="1">
        <w:r w:rsidR="001111D1">
          <w:rPr>
            <w:rStyle w:val="Hyperlink"/>
          </w:rPr>
          <w:t>R2-2008302</w:t>
        </w:r>
      </w:hyperlink>
      <w:r w:rsidRPr="003C299D">
        <w:t>, and agreed CRs (36.300, 36.304, and if needed 36.331)</w:t>
      </w:r>
    </w:p>
    <w:p w14:paraId="754F3571" w14:textId="77777777" w:rsidR="005B1BE1" w:rsidRPr="003C299D" w:rsidRDefault="005B1BE1" w:rsidP="005B1BE1">
      <w:pPr>
        <w:pStyle w:val="EmailDiscussion2"/>
      </w:pPr>
      <w:r w:rsidRPr="003C299D">
        <w:tab/>
        <w:t xml:space="preserve">Deadline: 1 week. </w:t>
      </w:r>
    </w:p>
    <w:p w14:paraId="7AC2180C" w14:textId="77777777" w:rsidR="005B1BE1" w:rsidRPr="003C299D" w:rsidRDefault="005B1BE1" w:rsidP="005B1BE1">
      <w:pPr>
        <w:pStyle w:val="EmailDiscussion2"/>
      </w:pPr>
    </w:p>
    <w:p w14:paraId="03218910" w14:textId="139B9F05" w:rsidR="005B1BE1" w:rsidRPr="003C299D" w:rsidRDefault="00E053BC" w:rsidP="005B1BE1">
      <w:pPr>
        <w:pStyle w:val="Doc-title"/>
      </w:pPr>
      <w:hyperlink r:id="rId34" w:history="1">
        <w:r w:rsidR="001111D1">
          <w:rPr>
            <w:rStyle w:val="Hyperlink"/>
          </w:rPr>
          <w:t>R2-2008302</w:t>
        </w:r>
      </w:hyperlink>
      <w:r w:rsidR="005B1BE1" w:rsidRPr="003C299D">
        <w:tab/>
        <w:t>Offline [AT111-e][302][NBIOT/eMTC R15] WUS last used cell (Huawei)</w:t>
      </w:r>
    </w:p>
    <w:p w14:paraId="3893D24D" w14:textId="77777777" w:rsidR="005B1BE1" w:rsidRPr="003C299D" w:rsidRDefault="005B1BE1" w:rsidP="005B1BE1">
      <w:pPr>
        <w:pStyle w:val="Doc-text2"/>
      </w:pPr>
    </w:p>
    <w:p w14:paraId="19F7A340" w14:textId="67CB52E0" w:rsidR="005B1BE1" w:rsidRPr="003C299D" w:rsidRDefault="00E053BC" w:rsidP="005B1BE1">
      <w:pPr>
        <w:pStyle w:val="Doc-title"/>
      </w:pPr>
      <w:hyperlink r:id="rId35" w:history="1">
        <w:r w:rsidR="001111D1">
          <w:rPr>
            <w:rStyle w:val="Hyperlink"/>
          </w:rPr>
          <w:t>R2-2007330</w:t>
        </w:r>
      </w:hyperlink>
      <w:r w:rsidR="005B1BE1" w:rsidRPr="003C299D">
        <w:tab/>
        <w:t>System support for Wake Up Signal</w:t>
      </w:r>
      <w:r w:rsidR="005B1BE1" w:rsidRPr="003C299D">
        <w:tab/>
        <w:t>Huawei, HiSilicon</w:t>
      </w:r>
      <w:r w:rsidR="005B1BE1" w:rsidRPr="003C299D">
        <w:tab/>
        <w:t>CR</w:t>
      </w:r>
      <w:r w:rsidR="005B1BE1" w:rsidRPr="003C299D">
        <w:tab/>
        <w:t>Rel-15</w:t>
      </w:r>
      <w:r w:rsidR="005B1BE1" w:rsidRPr="003C299D">
        <w:tab/>
        <w:t>36.300</w:t>
      </w:r>
      <w:r w:rsidR="005B1BE1" w:rsidRPr="003C299D">
        <w:tab/>
        <w:t>15.10.0</w:t>
      </w:r>
      <w:r w:rsidR="005B1BE1" w:rsidRPr="003C299D">
        <w:tab/>
        <w:t>1264</w:t>
      </w:r>
      <w:r w:rsidR="005B1BE1" w:rsidRPr="003C299D">
        <w:tab/>
        <w:t>3</w:t>
      </w:r>
      <w:r w:rsidR="005B1BE1" w:rsidRPr="003C299D">
        <w:tab/>
        <w:t>F</w:t>
      </w:r>
      <w:r w:rsidR="005B1BE1" w:rsidRPr="003C299D">
        <w:tab/>
        <w:t>NB_IOTenh2-Core, LTE_eMTC4-Core</w:t>
      </w:r>
      <w:r w:rsidR="005B1BE1" w:rsidRPr="003C299D">
        <w:tab/>
      </w:r>
      <w:hyperlink r:id="rId36" w:history="1">
        <w:r w:rsidR="001111D1">
          <w:rPr>
            <w:rStyle w:val="Hyperlink"/>
          </w:rPr>
          <w:t>R2-2005932</w:t>
        </w:r>
      </w:hyperlink>
    </w:p>
    <w:p w14:paraId="4C3E9F79" w14:textId="29DCF5AF" w:rsidR="005B1BE1" w:rsidRPr="003C299D" w:rsidRDefault="00E053BC" w:rsidP="005B1BE1">
      <w:pPr>
        <w:pStyle w:val="Doc-title"/>
      </w:pPr>
      <w:hyperlink r:id="rId37" w:history="1">
        <w:r w:rsidR="001111D1">
          <w:rPr>
            <w:rStyle w:val="Hyperlink"/>
          </w:rPr>
          <w:t>R2-2007331</w:t>
        </w:r>
      </w:hyperlink>
      <w:r w:rsidR="005B1BE1" w:rsidRPr="003C299D">
        <w:tab/>
        <w:t>System support for Wake Up Signal</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1265</w:t>
      </w:r>
      <w:r w:rsidR="005B1BE1" w:rsidRPr="003C299D">
        <w:tab/>
        <w:t>2</w:t>
      </w:r>
      <w:r w:rsidR="005B1BE1" w:rsidRPr="003C299D">
        <w:tab/>
        <w:t>F</w:t>
      </w:r>
      <w:r w:rsidR="005B1BE1" w:rsidRPr="003C299D">
        <w:tab/>
        <w:t>NB_IOTenh2-Core, LTE_eMTC4-Core</w:t>
      </w:r>
      <w:r w:rsidR="005B1BE1" w:rsidRPr="003C299D">
        <w:tab/>
      </w:r>
      <w:hyperlink r:id="rId38" w:history="1">
        <w:r w:rsidR="001111D1">
          <w:rPr>
            <w:rStyle w:val="Hyperlink"/>
          </w:rPr>
          <w:t>R2-2005933</w:t>
        </w:r>
      </w:hyperlink>
    </w:p>
    <w:p w14:paraId="1978BAE7" w14:textId="5A562077" w:rsidR="005B1BE1" w:rsidRPr="003C299D" w:rsidRDefault="00E053BC" w:rsidP="005B1BE1">
      <w:pPr>
        <w:pStyle w:val="Doc-title"/>
      </w:pPr>
      <w:hyperlink r:id="rId39" w:history="1">
        <w:r w:rsidR="001111D1">
          <w:rPr>
            <w:rStyle w:val="Hyperlink"/>
          </w:rPr>
          <w:t>R2-2007332</w:t>
        </w:r>
      </w:hyperlink>
      <w:r w:rsidR="005B1BE1" w:rsidRPr="003C299D">
        <w:tab/>
        <w:t>System support for Wake Up Signal</w:t>
      </w:r>
      <w:r w:rsidR="005B1BE1" w:rsidRPr="003C299D">
        <w:tab/>
        <w:t>Huawei, HiSilicon</w:t>
      </w:r>
      <w:r w:rsidR="005B1BE1" w:rsidRPr="003C299D">
        <w:tab/>
        <w:t>CR</w:t>
      </w:r>
      <w:r w:rsidR="005B1BE1" w:rsidRPr="003C299D">
        <w:tab/>
        <w:t>Rel-15</w:t>
      </w:r>
      <w:r w:rsidR="005B1BE1" w:rsidRPr="003C299D">
        <w:tab/>
        <w:t>36.304</w:t>
      </w:r>
      <w:r w:rsidR="005B1BE1" w:rsidRPr="003C299D">
        <w:tab/>
        <w:t>15.6.0</w:t>
      </w:r>
      <w:r w:rsidR="005B1BE1" w:rsidRPr="003C299D">
        <w:tab/>
        <w:t>0795</w:t>
      </w:r>
      <w:r w:rsidR="005B1BE1" w:rsidRPr="003C299D">
        <w:tab/>
        <w:t>2</w:t>
      </w:r>
      <w:r w:rsidR="005B1BE1" w:rsidRPr="003C299D">
        <w:tab/>
        <w:t>F</w:t>
      </w:r>
      <w:r w:rsidR="005B1BE1" w:rsidRPr="003C299D">
        <w:tab/>
        <w:t>NB_IOTenh2-Core, LTE_eMTC4-Core</w:t>
      </w:r>
      <w:r w:rsidR="005B1BE1" w:rsidRPr="003C299D">
        <w:tab/>
      </w:r>
      <w:hyperlink r:id="rId40" w:history="1">
        <w:r w:rsidR="001111D1">
          <w:rPr>
            <w:rStyle w:val="Hyperlink"/>
          </w:rPr>
          <w:t>R2-2005934</w:t>
        </w:r>
      </w:hyperlink>
    </w:p>
    <w:p w14:paraId="47A6F082" w14:textId="3C2B8C36" w:rsidR="005B1BE1" w:rsidRPr="003C299D" w:rsidRDefault="00E053BC" w:rsidP="005B1BE1">
      <w:pPr>
        <w:pStyle w:val="Doc-title"/>
      </w:pPr>
      <w:hyperlink r:id="rId41" w:history="1">
        <w:r w:rsidR="001111D1">
          <w:rPr>
            <w:rStyle w:val="Hyperlink"/>
          </w:rPr>
          <w:t>R2-2007333</w:t>
        </w:r>
      </w:hyperlink>
      <w:r w:rsidR="005B1BE1" w:rsidRPr="003C299D">
        <w:tab/>
        <w:t>System support for Wake Up Signal</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0796</w:t>
      </w:r>
      <w:r w:rsidR="005B1BE1" w:rsidRPr="003C299D">
        <w:tab/>
        <w:t>2</w:t>
      </w:r>
      <w:r w:rsidR="005B1BE1" w:rsidRPr="003C299D">
        <w:tab/>
        <w:t>F</w:t>
      </w:r>
      <w:r w:rsidR="005B1BE1" w:rsidRPr="003C299D">
        <w:tab/>
        <w:t>NB_IOTenh2-Core, LTE_eMTC4-Core</w:t>
      </w:r>
      <w:r w:rsidR="005B1BE1" w:rsidRPr="003C299D">
        <w:tab/>
      </w:r>
      <w:hyperlink r:id="rId42" w:history="1">
        <w:r w:rsidR="001111D1">
          <w:rPr>
            <w:rStyle w:val="Hyperlink"/>
          </w:rPr>
          <w:t>R2-2005935</w:t>
        </w:r>
      </w:hyperlink>
    </w:p>
    <w:p w14:paraId="0670B54C" w14:textId="77777777" w:rsidR="007B3191" w:rsidRPr="003C299D" w:rsidRDefault="007B3191" w:rsidP="007B3191">
      <w:pPr>
        <w:pStyle w:val="Doc-text2"/>
      </w:pPr>
    </w:p>
    <w:p w14:paraId="2CE7D730" w14:textId="77777777" w:rsidR="007B3191" w:rsidRPr="003C299D" w:rsidRDefault="007B3191" w:rsidP="007B3191">
      <w:pPr>
        <w:pStyle w:val="Heading2"/>
      </w:pPr>
      <w:bookmarkStart w:id="67" w:name="_Toc50895225"/>
      <w:bookmarkStart w:id="68" w:name="_Toc55080371"/>
      <w:bookmarkStart w:id="69" w:name="_Toc62137668"/>
      <w:r w:rsidRPr="003C299D">
        <w:t>4.2</w:t>
      </w:r>
      <w:r w:rsidRPr="003C299D">
        <w:tab/>
        <w:t>eMTC corrections Rel-15 and earlier</w:t>
      </w:r>
      <w:bookmarkEnd w:id="67"/>
      <w:bookmarkEnd w:id="68"/>
      <w:bookmarkEnd w:id="69"/>
    </w:p>
    <w:p w14:paraId="55371737" w14:textId="77777777" w:rsidR="007B3191" w:rsidRPr="003C299D" w:rsidRDefault="007B3191" w:rsidP="007B3191">
      <w:pPr>
        <w:pStyle w:val="Comments"/>
      </w:pPr>
      <w:r w:rsidRPr="003C299D">
        <w:t>Documents in this agenda item will be handled in a break out session. Common NB-IoT/eMTC parts treated jointly with 4.1. No web conference is planned for this agenda item</w:t>
      </w:r>
    </w:p>
    <w:p w14:paraId="4AD084F2" w14:textId="717EDABF" w:rsidR="005B1BE1" w:rsidRPr="003C299D" w:rsidRDefault="00E053BC" w:rsidP="005B1BE1">
      <w:pPr>
        <w:spacing w:before="60"/>
        <w:ind w:left="1259" w:hanging="1259"/>
        <w:rPr>
          <w:noProof/>
        </w:rPr>
      </w:pPr>
      <w:hyperlink r:id="rId43" w:history="1">
        <w:r w:rsidR="001111D1">
          <w:rPr>
            <w:rStyle w:val="Hyperlink"/>
          </w:rPr>
          <w:t>R2-2007327</w:t>
        </w:r>
      </w:hyperlink>
      <w:r w:rsidR="005B1BE1" w:rsidRPr="003C299D">
        <w:rPr>
          <w:noProof/>
        </w:rPr>
        <w:tab/>
        <w:t>Discussion of UP EDT for DRB using RLC AM</w:t>
      </w:r>
      <w:r w:rsidR="005B1BE1" w:rsidRPr="003C299D">
        <w:rPr>
          <w:noProof/>
        </w:rPr>
        <w:tab/>
        <w:t>Huawei, HiSilicon</w:t>
      </w:r>
      <w:r w:rsidR="005B1BE1" w:rsidRPr="003C299D">
        <w:rPr>
          <w:noProof/>
        </w:rPr>
        <w:tab/>
        <w:t>discussion</w:t>
      </w:r>
      <w:r w:rsidR="005B1BE1" w:rsidRPr="003C299D">
        <w:rPr>
          <w:noProof/>
        </w:rPr>
        <w:tab/>
        <w:t>Rel-15</w:t>
      </w:r>
      <w:r w:rsidR="005B1BE1" w:rsidRPr="003C299D">
        <w:rPr>
          <w:noProof/>
        </w:rPr>
        <w:tab/>
        <w:t>NB_IOTenh2-Core, LTE_eMTC4-Core</w:t>
      </w:r>
    </w:p>
    <w:p w14:paraId="3C891101" w14:textId="77777777" w:rsidR="005B1BE1" w:rsidRPr="003C299D" w:rsidRDefault="005B1BE1" w:rsidP="005B1BE1">
      <w:pPr>
        <w:spacing w:before="60"/>
        <w:ind w:left="1259" w:hanging="1259"/>
        <w:rPr>
          <w:noProof/>
        </w:rPr>
      </w:pPr>
    </w:p>
    <w:p w14:paraId="715E2C13"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Ericsson wonders what HW has observed in IODT. HW explains that UL grant is given for the UE to provide the report. The other case is sending the poll bit witn no UL grant.</w:t>
      </w:r>
    </w:p>
    <w:p w14:paraId="44CDD781"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Ericsson asks whether the default configuration for PUCCH/PUSCH would still be used for such transnmission. HW thinks that would only be for Msg3.</w:t>
      </w:r>
    </w:p>
    <w:p w14:paraId="27D13A6B"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QC thinks this may be addressed by stating that UE should not be polled in Msg4 when RRC connection is released.</w:t>
      </w:r>
    </w:p>
    <w:p w14:paraId="20BAEA72" w14:textId="77777777" w:rsidR="005B1BE1" w:rsidRPr="003C299D" w:rsidRDefault="005B1BE1" w:rsidP="005B1BE1">
      <w:pPr>
        <w:spacing w:before="60"/>
        <w:ind w:left="1259" w:hanging="1259"/>
        <w:rPr>
          <w:rFonts w:cs="Arial"/>
          <w:noProof/>
          <w:sz w:val="18"/>
        </w:rPr>
      </w:pPr>
    </w:p>
    <w:p w14:paraId="3DC0ED82" w14:textId="77777777" w:rsidR="005B1BE1" w:rsidRPr="003C299D" w:rsidRDefault="005B1BE1" w:rsidP="005B1BE1">
      <w:pPr>
        <w:spacing w:before="60"/>
        <w:ind w:left="2518" w:hanging="1259"/>
        <w:rPr>
          <w:noProof/>
        </w:rPr>
      </w:pPr>
      <w:r w:rsidRPr="003C299D">
        <w:rPr>
          <w:noProof/>
        </w:rPr>
        <w:t>Proposal 1: RAN2 to confirm that the poll bit shall not be set in the RLC PDU carrying RRCConnectionRelease message for UP-EDT.</w:t>
      </w:r>
    </w:p>
    <w:p w14:paraId="2D6462C1" w14:textId="77777777" w:rsidR="005B1BE1" w:rsidRPr="003C299D" w:rsidRDefault="005B1BE1" w:rsidP="005B1BE1">
      <w:pPr>
        <w:spacing w:before="60"/>
        <w:ind w:left="2518" w:hanging="1259"/>
        <w:rPr>
          <w:noProof/>
        </w:rPr>
      </w:pPr>
      <w:r w:rsidRPr="003C299D">
        <w:rPr>
          <w:noProof/>
        </w:rPr>
        <w:t>Proposal 2: RAN2 to confirm that a positive HARQ feedback (HARQ ACK) is an implicit RLC ACK of all the RLC PDUs included in the UP-EDT DL transmission.</w:t>
      </w:r>
    </w:p>
    <w:p w14:paraId="7F2D475F" w14:textId="77777777" w:rsidR="005B1BE1" w:rsidRPr="003C299D" w:rsidRDefault="005B1BE1" w:rsidP="005B1BE1">
      <w:pPr>
        <w:spacing w:before="60"/>
        <w:ind w:left="2518" w:hanging="1259"/>
        <w:rPr>
          <w:noProof/>
        </w:rPr>
      </w:pPr>
      <w:r w:rsidRPr="003C299D">
        <w:rPr>
          <w:noProof/>
        </w:rPr>
        <w:t>Proposal 3: RAN2 to confirm that the poll bit shall be set in the RLC PDU(s) carrying the DL user data for UP-EDT.</w:t>
      </w:r>
    </w:p>
    <w:p w14:paraId="07180FBC" w14:textId="77777777" w:rsidR="005B1BE1" w:rsidRPr="003C299D" w:rsidRDefault="005B1BE1" w:rsidP="005B1BE1">
      <w:pPr>
        <w:spacing w:before="60"/>
        <w:ind w:left="2518" w:hanging="1259"/>
        <w:rPr>
          <w:noProof/>
        </w:rPr>
      </w:pPr>
      <w:r w:rsidRPr="003C299D">
        <w:rPr>
          <w:noProof/>
        </w:rPr>
        <w:t>Proposal 4: RAN2 to confirm that the poll bit shall be set in the RLC PDU(s) carrying the UL user data for UP-EDT.</w:t>
      </w:r>
    </w:p>
    <w:p w14:paraId="41205B77" w14:textId="77777777" w:rsidR="005B1BE1" w:rsidRPr="003C299D" w:rsidRDefault="005B1BE1" w:rsidP="005B1BE1">
      <w:pPr>
        <w:spacing w:before="60"/>
        <w:ind w:left="2518" w:hanging="1259"/>
        <w:rPr>
          <w:noProof/>
        </w:rPr>
      </w:pPr>
      <w:r w:rsidRPr="003C299D">
        <w:rPr>
          <w:noProof/>
        </w:rPr>
        <w:lastRenderedPageBreak/>
        <w:t xml:space="preserve">Proposal 5: RAN2 to confirm that a RLC STATUS PDU is included in MSG4 for each RLC PDU included in the uplink transmission. </w:t>
      </w:r>
    </w:p>
    <w:p w14:paraId="1161B89A" w14:textId="77777777" w:rsidR="005B1BE1" w:rsidRPr="003C299D" w:rsidRDefault="005B1BE1" w:rsidP="005B1BE1">
      <w:pPr>
        <w:spacing w:before="60"/>
        <w:ind w:left="2518" w:hanging="1259"/>
        <w:rPr>
          <w:noProof/>
        </w:rPr>
      </w:pPr>
      <w:r w:rsidRPr="003C299D">
        <w:rPr>
          <w:noProof/>
        </w:rPr>
        <w:t xml:space="preserve">Proposal 6: Proposals 1..3  also apply to MT-EDT. </w:t>
      </w:r>
    </w:p>
    <w:p w14:paraId="6CF3B3A6" w14:textId="77777777" w:rsidR="005B1BE1" w:rsidRPr="003C299D" w:rsidRDefault="005B1BE1" w:rsidP="005B1BE1">
      <w:pPr>
        <w:spacing w:before="60"/>
        <w:ind w:left="2518" w:hanging="1259"/>
        <w:rPr>
          <w:noProof/>
        </w:rPr>
      </w:pPr>
      <w:r w:rsidRPr="003C299D">
        <w:rPr>
          <w:noProof/>
        </w:rPr>
        <w:t>Proposal 7: Proposals 1..5 also apply to PUR.</w:t>
      </w:r>
    </w:p>
    <w:p w14:paraId="5C3FE0FD" w14:textId="77777777" w:rsidR="005B1BE1" w:rsidRPr="003C299D" w:rsidRDefault="005B1BE1" w:rsidP="005B1BE1">
      <w:pPr>
        <w:spacing w:before="60"/>
        <w:ind w:left="1259" w:hanging="1259"/>
        <w:rPr>
          <w:noProof/>
        </w:rPr>
      </w:pPr>
    </w:p>
    <w:p w14:paraId="19A72327" w14:textId="77777777" w:rsidR="005B1BE1" w:rsidRPr="003C299D" w:rsidRDefault="005B1BE1" w:rsidP="005B1BE1">
      <w:pPr>
        <w:pStyle w:val="EmailDiscussion2"/>
        <w:ind w:left="0"/>
        <w:jc w:val="both"/>
        <w:rPr>
          <w:sz w:val="18"/>
          <w:szCs w:val="22"/>
        </w:rPr>
      </w:pPr>
      <w:r w:rsidRPr="003C299D">
        <w:rPr>
          <w:noProof/>
        </w:rPr>
        <w:tab/>
      </w:r>
    </w:p>
    <w:p w14:paraId="3BFC4F7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[AT111-e][402][NB-IoT/eMTC R15] </w:t>
      </w:r>
      <w:r w:rsidRPr="003C299D">
        <w:rPr>
          <w:noProof/>
        </w:rPr>
        <w:t>UP EDT for DRB using RLC AM</w:t>
      </w:r>
      <w:r w:rsidRPr="003C299D">
        <w:t xml:space="preserve"> (Huawei)</w:t>
      </w:r>
    </w:p>
    <w:p w14:paraId="59810F7F" w14:textId="77777777" w:rsidR="005B1BE1" w:rsidRPr="003C299D" w:rsidRDefault="005B1BE1" w:rsidP="005B1BE1">
      <w:pPr>
        <w:pStyle w:val="EmailDiscussion2"/>
      </w:pPr>
      <w:r w:rsidRPr="003C299D">
        <w:tab/>
        <w:t>Scope: Progress the discussion.</w:t>
      </w:r>
    </w:p>
    <w:p w14:paraId="473C6CBA" w14:textId="24BD11B6" w:rsidR="005B1BE1" w:rsidRPr="003C299D" w:rsidRDefault="005B1BE1" w:rsidP="005B1BE1">
      <w:pPr>
        <w:pStyle w:val="EmailDiscussion2"/>
      </w:pPr>
      <w:r w:rsidRPr="003C299D">
        <w:tab/>
        <w:t xml:space="preserve">Intended outcome: Report from the discussion in </w:t>
      </w:r>
      <w:hyperlink r:id="rId44" w:history="1">
        <w:r w:rsidR="001111D1">
          <w:rPr>
            <w:rStyle w:val="Hyperlink"/>
          </w:rPr>
          <w:t>R2-2008232</w:t>
        </w:r>
      </w:hyperlink>
    </w:p>
    <w:p w14:paraId="7424037E" w14:textId="77777777" w:rsidR="005B1BE1" w:rsidRPr="003C299D" w:rsidRDefault="005B1BE1" w:rsidP="005B1BE1">
      <w:pPr>
        <w:pStyle w:val="EmailDiscussion2"/>
      </w:pPr>
      <w:r w:rsidRPr="003C299D">
        <w:tab/>
        <w:t xml:space="preserve">Deadline: Tuesday 25 1100 UTC. </w:t>
      </w:r>
    </w:p>
    <w:p w14:paraId="24A6F681" w14:textId="77777777" w:rsidR="005B1BE1" w:rsidRPr="003C299D" w:rsidRDefault="005B1BE1" w:rsidP="005B1BE1">
      <w:pPr>
        <w:pStyle w:val="EmailDiscussion2"/>
        <w:ind w:left="0"/>
        <w:jc w:val="both"/>
        <w:rPr>
          <w:sz w:val="18"/>
          <w:szCs w:val="22"/>
        </w:rPr>
      </w:pPr>
    </w:p>
    <w:p w14:paraId="344B84E9" w14:textId="0C6A7FA0" w:rsidR="005B1BE1" w:rsidRPr="003C299D" w:rsidRDefault="00E053BC" w:rsidP="005B1BE1">
      <w:pPr>
        <w:pStyle w:val="EmailDiscussion2"/>
        <w:tabs>
          <w:tab w:val="left" w:pos="1276"/>
        </w:tabs>
        <w:ind w:left="0"/>
        <w:jc w:val="both"/>
        <w:rPr>
          <w:sz w:val="18"/>
          <w:szCs w:val="22"/>
        </w:rPr>
      </w:pPr>
      <w:hyperlink r:id="rId45" w:history="1">
        <w:r w:rsidR="001111D1">
          <w:rPr>
            <w:rStyle w:val="Hyperlink"/>
          </w:rPr>
          <w:t>R2-2008232</w:t>
        </w:r>
      </w:hyperlink>
      <w:r w:rsidR="005B1BE1" w:rsidRPr="003C299D">
        <w:rPr>
          <w:noProof/>
        </w:rPr>
        <w:tab/>
      </w:r>
      <w:r w:rsidR="005B1BE1" w:rsidRPr="003C299D">
        <w:t>Report of [AT111-e][402][NB-IoT/eMTC R15] UP EDT for DRB using RLC AM</w:t>
      </w:r>
      <w:r w:rsidR="005B1BE1" w:rsidRPr="003C299D">
        <w:tab/>
      </w:r>
      <w:r w:rsidR="005B1BE1" w:rsidRPr="003C299D">
        <w:rPr>
          <w:noProof/>
        </w:rPr>
        <w:t>Huawei, HiSilicon</w:t>
      </w:r>
      <w:r w:rsidR="005B1BE1" w:rsidRPr="003C299D">
        <w:rPr>
          <w:noProof/>
        </w:rPr>
        <w:tab/>
        <w:t>discussion</w:t>
      </w:r>
      <w:r w:rsidR="005B1BE1" w:rsidRPr="003C299D">
        <w:rPr>
          <w:noProof/>
        </w:rPr>
        <w:tab/>
        <w:t>Rel-15</w:t>
      </w:r>
      <w:r w:rsidR="005B1BE1" w:rsidRPr="003C299D">
        <w:rPr>
          <w:noProof/>
        </w:rPr>
        <w:tab/>
        <w:t>NB_IOTenh2-Core, LTE_eMTC4-Core</w:t>
      </w:r>
    </w:p>
    <w:p w14:paraId="5036B483" w14:textId="77777777" w:rsidR="005B1BE1" w:rsidRPr="003C299D" w:rsidRDefault="005B1BE1" w:rsidP="005B1BE1">
      <w:pPr>
        <w:pStyle w:val="EmailDiscussion2"/>
        <w:ind w:left="0"/>
        <w:jc w:val="both"/>
        <w:rPr>
          <w:sz w:val="18"/>
          <w:szCs w:val="22"/>
        </w:rPr>
      </w:pPr>
    </w:p>
    <w:p w14:paraId="5DB7E592" w14:textId="77777777" w:rsidR="005B1BE1" w:rsidRPr="003C299D" w:rsidRDefault="005B1BE1" w:rsidP="005B1BE1">
      <w:pPr>
        <w:ind w:left="1276"/>
      </w:pPr>
      <w:r w:rsidRPr="003C299D">
        <w:t xml:space="preserve">Potential agreements (all companies but one): </w:t>
      </w:r>
    </w:p>
    <w:p w14:paraId="72EF0606" w14:textId="77777777" w:rsidR="005B1BE1" w:rsidRPr="003C299D" w:rsidRDefault="005B1BE1" w:rsidP="005B1BE1">
      <w:pPr>
        <w:ind w:left="1276"/>
      </w:pPr>
      <w:r w:rsidRPr="003C299D">
        <w:t>Proposal 2: A positive HARQ feedback (HARQ ACK) is an implicit RLC ACK of all the RLC PDUs included in the UP-EDT DL transmission.</w:t>
      </w:r>
    </w:p>
    <w:p w14:paraId="56C71B46" w14:textId="77777777" w:rsidR="005B1BE1" w:rsidRPr="003C299D" w:rsidRDefault="005B1BE1" w:rsidP="005B1BE1">
      <w:pPr>
        <w:ind w:left="1276"/>
      </w:pPr>
      <w:r w:rsidRPr="003C299D">
        <w:t>Proposal 3: Follow the legacy RLC procedure for poll bit setting in the RLC PDU(s) carrying the UL user data for UP-EDT.</w:t>
      </w:r>
    </w:p>
    <w:p w14:paraId="2F6E3974" w14:textId="77777777" w:rsidR="005B1BE1" w:rsidRPr="003C299D" w:rsidRDefault="005B1BE1" w:rsidP="005B1BE1">
      <w:pPr>
        <w:ind w:left="1276"/>
      </w:pPr>
      <w:r w:rsidRPr="003C299D">
        <w:t>Proposal 6: MT-EDT follows the same rules as MO-EDT w.r.t the DL user data  transmission.</w:t>
      </w:r>
    </w:p>
    <w:p w14:paraId="329ED5A2" w14:textId="77777777" w:rsidR="005B1BE1" w:rsidRPr="003C299D" w:rsidRDefault="005B1BE1" w:rsidP="005B1BE1">
      <w:pPr>
        <w:ind w:left="1276"/>
      </w:pPr>
      <w:r w:rsidRPr="003C299D">
        <w:t>Proposal 7: PUR  follows the same rules as MO-EDT.</w:t>
      </w:r>
    </w:p>
    <w:p w14:paraId="12766E10" w14:textId="77777777" w:rsidR="005B1BE1" w:rsidRPr="003C299D" w:rsidRDefault="005B1BE1" w:rsidP="005B1BE1">
      <w:pPr>
        <w:ind w:left="1276"/>
      </w:pPr>
    </w:p>
    <w:p w14:paraId="646916DB" w14:textId="77777777" w:rsidR="005B1BE1" w:rsidRPr="003C299D" w:rsidRDefault="005B1BE1" w:rsidP="005B1BE1">
      <w:pPr>
        <w:ind w:left="1276"/>
      </w:pPr>
      <w:r w:rsidRPr="003C299D">
        <w:t>For further discussion</w:t>
      </w:r>
    </w:p>
    <w:p w14:paraId="2E9EAE7E" w14:textId="77777777" w:rsidR="005B1BE1" w:rsidRPr="003C299D" w:rsidRDefault="005B1BE1" w:rsidP="005B1BE1">
      <w:pPr>
        <w:ind w:left="1276"/>
      </w:pPr>
      <w:r w:rsidRPr="003C299D">
        <w:t>Proposal 1: RAN2 to discuss further the setting of the poll bit in the RLC PDU carrying RRCConnectionRelease message for UP-EDT and whether the eNB can request the UE to send a RLC STATUS.</w:t>
      </w:r>
    </w:p>
    <w:p w14:paraId="1898F6EF" w14:textId="77777777" w:rsidR="005B1BE1" w:rsidRPr="003C299D" w:rsidRDefault="005B1BE1" w:rsidP="005B1BE1">
      <w:pPr>
        <w:ind w:left="1276"/>
      </w:pPr>
      <w:r w:rsidRPr="003C299D">
        <w:t>Proposal 4: RAN2 to discuss further whether to follow the legacy RLC procedure for poll bit setting in the RLC PDU(s) carrying the DL user data for UP-EDT.</w:t>
      </w:r>
    </w:p>
    <w:p w14:paraId="3F45FC86" w14:textId="77777777" w:rsidR="005B1BE1" w:rsidRPr="003C299D" w:rsidRDefault="005B1BE1" w:rsidP="005B1BE1">
      <w:pPr>
        <w:ind w:left="1276"/>
      </w:pPr>
      <w:r w:rsidRPr="003C299D">
        <w:t>Proposal 5: RAN2 to discuss further whether to follow the legacy RLC procedure for the inclusion of RLC STATUS PDU in MSG4 (carrying RRCConnectionRelease) for each POLL in RLC PDU included in the uplink transmission.</w:t>
      </w:r>
    </w:p>
    <w:p w14:paraId="7AF58861" w14:textId="77777777" w:rsidR="005B1BE1" w:rsidRPr="003C299D" w:rsidRDefault="005B1BE1" w:rsidP="005B1BE1">
      <w:pPr>
        <w:ind w:left="1276"/>
      </w:pPr>
      <w:r w:rsidRPr="003C299D">
        <w:t>Proposal 8: After agreeing the expected behaviour, RAN2 to discuss whether specification updates are needed.</w:t>
      </w:r>
    </w:p>
    <w:p w14:paraId="387DDA10" w14:textId="77777777" w:rsidR="005B1BE1" w:rsidRPr="003C299D" w:rsidRDefault="005B1BE1" w:rsidP="005B1BE1">
      <w:pPr>
        <w:ind w:left="1276"/>
      </w:pPr>
      <w:r w:rsidRPr="003C299D">
        <w:t>Proposal 9: After agreeing the expected behaviour, RAN2 to discuss whether anything needs to be captured in the chair’s notes.</w:t>
      </w:r>
    </w:p>
    <w:p w14:paraId="4F237626" w14:textId="77777777" w:rsidR="005B1BE1" w:rsidRPr="003C299D" w:rsidRDefault="005B1BE1" w:rsidP="005B1BE1">
      <w:pPr>
        <w:pStyle w:val="EmailDiscussion2"/>
        <w:ind w:left="0"/>
        <w:jc w:val="both"/>
      </w:pPr>
    </w:p>
    <w:p w14:paraId="1E785D95" w14:textId="77777777" w:rsidR="005B1BE1" w:rsidRPr="003C299D" w:rsidRDefault="005B1BE1" w:rsidP="00BB393D">
      <w:pPr>
        <w:pStyle w:val="EmailDiscussion2"/>
        <w:numPr>
          <w:ilvl w:val="0"/>
          <w:numId w:val="54"/>
        </w:numPr>
        <w:overflowPunct/>
        <w:autoSpaceDE/>
        <w:autoSpaceDN/>
        <w:adjustRightInd/>
        <w:jc w:val="both"/>
        <w:textAlignment w:val="auto"/>
      </w:pPr>
      <w:r w:rsidRPr="003C299D">
        <w:t>The rapporteur proposes to discuss further and come back in the next meeting considering the comments from companies. An email discussion until the next meeting would be good. Ericsson and QC agree.</w:t>
      </w:r>
    </w:p>
    <w:p w14:paraId="0AAAE570" w14:textId="77777777" w:rsidR="005B1BE1" w:rsidRPr="003C299D" w:rsidRDefault="005B1BE1" w:rsidP="005B1BE1">
      <w:pPr>
        <w:spacing w:before="60"/>
        <w:ind w:left="1259" w:hanging="1259"/>
        <w:rPr>
          <w:noProof/>
        </w:rPr>
      </w:pPr>
    </w:p>
    <w:p w14:paraId="5930B807" w14:textId="421E0B18"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922</w:t>
      </w:r>
      <w:r w:rsidRPr="003C299D">
        <w:t xml:space="preserve">][NBIOT/eMTC R15] </w:t>
      </w:r>
      <w:r w:rsidRPr="003C299D">
        <w:rPr>
          <w:noProof/>
        </w:rPr>
        <w:t>UP EDT for DRB using RLC AM</w:t>
      </w:r>
      <w:r w:rsidRPr="003C299D">
        <w:t xml:space="preserve"> (Huawei)</w:t>
      </w:r>
    </w:p>
    <w:p w14:paraId="3D10C32E" w14:textId="77777777" w:rsidR="005B1BE1" w:rsidRPr="003C299D" w:rsidRDefault="005B1BE1" w:rsidP="005B1BE1">
      <w:pPr>
        <w:pStyle w:val="EmailDiscussion2"/>
      </w:pPr>
      <w:r w:rsidRPr="003C299D">
        <w:tab/>
        <w:t>Scope: Continue the discussion</w:t>
      </w:r>
    </w:p>
    <w:p w14:paraId="471C7EFF" w14:textId="665FAF52" w:rsidR="005B1BE1" w:rsidRPr="003C299D" w:rsidRDefault="005B1BE1" w:rsidP="005B1BE1">
      <w:pPr>
        <w:pStyle w:val="EmailDiscussion2"/>
      </w:pPr>
      <w:r w:rsidRPr="003C299D">
        <w:tab/>
        <w:t xml:space="preserve">Intended outcome: Report in </w:t>
      </w:r>
      <w:hyperlink r:id="rId46" w:history="1">
        <w:r w:rsidR="001111D1">
          <w:rPr>
            <w:rStyle w:val="Hyperlink"/>
          </w:rPr>
          <w:t>R2-2008239</w:t>
        </w:r>
      </w:hyperlink>
    </w:p>
    <w:p w14:paraId="2B40DAD3" w14:textId="77777777" w:rsidR="005B1BE1" w:rsidRPr="003C299D" w:rsidRDefault="005B1BE1" w:rsidP="005B1BE1">
      <w:pPr>
        <w:pStyle w:val="EmailDiscussion2"/>
      </w:pPr>
      <w:r w:rsidRPr="003C299D">
        <w:tab/>
        <w:t>Deadline: Next meeting</w:t>
      </w:r>
    </w:p>
    <w:p w14:paraId="7217907D" w14:textId="77777777" w:rsidR="005B1BE1" w:rsidRPr="003C299D" w:rsidRDefault="005B1BE1" w:rsidP="005B1BE1">
      <w:pPr>
        <w:pStyle w:val="EmailDiscussion2"/>
      </w:pPr>
    </w:p>
    <w:p w14:paraId="0D0F0253" w14:textId="77777777" w:rsidR="005B1BE1" w:rsidRPr="003C299D" w:rsidRDefault="005B1BE1" w:rsidP="005B1BE1">
      <w:pPr>
        <w:spacing w:before="60"/>
        <w:ind w:left="1259" w:hanging="1259"/>
        <w:rPr>
          <w:noProof/>
        </w:rPr>
      </w:pPr>
    </w:p>
    <w:p w14:paraId="13D8E7D2" w14:textId="6BC59E5B" w:rsidR="005B1BE1" w:rsidRPr="003C299D" w:rsidRDefault="00E053BC" w:rsidP="005B1BE1">
      <w:pPr>
        <w:spacing w:before="60"/>
        <w:ind w:left="1259" w:hanging="1259"/>
        <w:rPr>
          <w:noProof/>
        </w:rPr>
      </w:pPr>
      <w:hyperlink r:id="rId47" w:history="1">
        <w:r w:rsidR="001111D1">
          <w:rPr>
            <w:rStyle w:val="Hyperlink"/>
          </w:rPr>
          <w:t>R2-2007328</w:t>
        </w:r>
      </w:hyperlink>
      <w:r w:rsidR="005B1BE1" w:rsidRPr="003C299D">
        <w:rPr>
          <w:noProof/>
        </w:rPr>
        <w:tab/>
        <w:t>Clarification to UP-EDT</w:t>
      </w:r>
      <w:r w:rsidR="005B1BE1" w:rsidRPr="003C299D">
        <w:rPr>
          <w:noProof/>
        </w:rPr>
        <w:tab/>
        <w:t>Huawei, HiSilicon</w:t>
      </w:r>
      <w:r w:rsidR="005B1BE1" w:rsidRPr="003C299D">
        <w:rPr>
          <w:noProof/>
        </w:rPr>
        <w:tab/>
        <w:t>CR</w:t>
      </w:r>
      <w:r w:rsidR="005B1BE1" w:rsidRPr="003C299D">
        <w:rPr>
          <w:noProof/>
        </w:rPr>
        <w:tab/>
        <w:t>Rel-15</w:t>
      </w:r>
      <w:r w:rsidR="005B1BE1" w:rsidRPr="003C299D">
        <w:rPr>
          <w:noProof/>
        </w:rPr>
        <w:tab/>
        <w:t>36.300</w:t>
      </w:r>
      <w:r w:rsidR="005B1BE1" w:rsidRPr="003C299D">
        <w:rPr>
          <w:noProof/>
        </w:rPr>
        <w:tab/>
        <w:t>15.10.0</w:t>
      </w:r>
      <w:r w:rsidR="005B1BE1" w:rsidRPr="003C299D">
        <w:rPr>
          <w:noProof/>
        </w:rPr>
        <w:tab/>
        <w:t>1298</w:t>
      </w:r>
      <w:r w:rsidR="005B1BE1" w:rsidRPr="003C299D">
        <w:rPr>
          <w:noProof/>
        </w:rPr>
        <w:tab/>
        <w:t>-</w:t>
      </w:r>
      <w:r w:rsidR="005B1BE1" w:rsidRPr="003C299D">
        <w:rPr>
          <w:noProof/>
        </w:rPr>
        <w:tab/>
        <w:t>F</w:t>
      </w:r>
      <w:r w:rsidR="005B1BE1" w:rsidRPr="003C299D">
        <w:rPr>
          <w:noProof/>
        </w:rPr>
        <w:tab/>
        <w:t>NB_IOTenh2-Core, LTE_eMTC4-Core</w:t>
      </w:r>
    </w:p>
    <w:p w14:paraId="03422993" w14:textId="2F02B1B5" w:rsidR="005B1BE1" w:rsidRPr="003C299D" w:rsidRDefault="00E053BC" w:rsidP="005B1BE1">
      <w:pPr>
        <w:spacing w:before="60"/>
        <w:ind w:left="1259" w:hanging="1259"/>
        <w:rPr>
          <w:noProof/>
        </w:rPr>
      </w:pPr>
      <w:hyperlink r:id="rId48" w:history="1">
        <w:r w:rsidR="001111D1">
          <w:rPr>
            <w:rStyle w:val="Hyperlink"/>
          </w:rPr>
          <w:t>R2-2007329</w:t>
        </w:r>
      </w:hyperlink>
      <w:r w:rsidR="005B1BE1" w:rsidRPr="003C299D">
        <w:rPr>
          <w:noProof/>
        </w:rPr>
        <w:tab/>
        <w:t>Clarification to UP-EDT</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36.300</w:t>
      </w:r>
      <w:r w:rsidR="005B1BE1" w:rsidRPr="003C299D">
        <w:rPr>
          <w:noProof/>
        </w:rPr>
        <w:tab/>
        <w:t>16.2.0</w:t>
      </w:r>
      <w:r w:rsidR="005B1BE1" w:rsidRPr="003C299D">
        <w:rPr>
          <w:noProof/>
        </w:rPr>
        <w:tab/>
        <w:t>1299</w:t>
      </w:r>
      <w:r w:rsidR="005B1BE1" w:rsidRPr="003C299D">
        <w:rPr>
          <w:noProof/>
        </w:rPr>
        <w:tab/>
        <w:t>-</w:t>
      </w:r>
      <w:r w:rsidR="005B1BE1" w:rsidRPr="003C299D">
        <w:rPr>
          <w:noProof/>
        </w:rPr>
        <w:tab/>
        <w:t>A</w:t>
      </w:r>
      <w:r w:rsidR="005B1BE1" w:rsidRPr="003C299D">
        <w:rPr>
          <w:noProof/>
        </w:rPr>
        <w:tab/>
        <w:t>NB_IOTenh2-Core, LTE_eMTC4-Core</w:t>
      </w:r>
    </w:p>
    <w:p w14:paraId="1C41AE6B" w14:textId="77777777" w:rsidR="005B1BE1" w:rsidRPr="003C299D" w:rsidRDefault="005B1BE1" w:rsidP="005B1BE1">
      <w:pPr>
        <w:tabs>
          <w:tab w:val="left" w:pos="1622"/>
        </w:tabs>
        <w:ind w:left="1622" w:hanging="363"/>
      </w:pPr>
    </w:p>
    <w:p w14:paraId="747E008A" w14:textId="77777777" w:rsidR="007B3191" w:rsidRPr="003C299D" w:rsidRDefault="007B3191" w:rsidP="007B3191">
      <w:pPr>
        <w:pStyle w:val="Heading2"/>
      </w:pPr>
      <w:bookmarkStart w:id="70" w:name="_Toc50895226"/>
      <w:bookmarkStart w:id="71" w:name="_Toc55080372"/>
      <w:bookmarkStart w:id="72" w:name="_Toc62137669"/>
      <w:r w:rsidRPr="003C299D">
        <w:t>4.3</w:t>
      </w:r>
      <w:r w:rsidRPr="003C299D">
        <w:tab/>
        <w:t>V2X and Sidelink corrections Rel-15 and earlier</w:t>
      </w:r>
      <w:bookmarkEnd w:id="70"/>
      <w:bookmarkEnd w:id="71"/>
      <w:bookmarkEnd w:id="72"/>
    </w:p>
    <w:p w14:paraId="20E79623" w14:textId="77777777" w:rsidR="007B3191" w:rsidRPr="003C299D" w:rsidRDefault="007B3191" w:rsidP="007B3191">
      <w:pPr>
        <w:pStyle w:val="Comments"/>
      </w:pPr>
      <w:r w:rsidRPr="003C299D">
        <w:t>Documents in this agenda item will be handled in a break out session.</w:t>
      </w:r>
    </w:p>
    <w:p w14:paraId="682D9A33" w14:textId="0F294E3D" w:rsidR="005B1BE1" w:rsidRPr="003C299D" w:rsidRDefault="00E053BC" w:rsidP="005B1BE1">
      <w:pPr>
        <w:spacing w:before="60"/>
        <w:ind w:left="1259" w:hanging="1259"/>
        <w:rPr>
          <w:noProof/>
        </w:rPr>
      </w:pPr>
      <w:hyperlink r:id="rId49" w:history="1">
        <w:r w:rsidR="001111D1">
          <w:rPr>
            <w:rStyle w:val="Hyperlink"/>
            <w:noProof/>
          </w:rPr>
          <w:t>R2-2006777</w:t>
        </w:r>
      </w:hyperlink>
      <w:r w:rsidR="005B1BE1" w:rsidRPr="003C299D">
        <w:rPr>
          <w:noProof/>
        </w:rPr>
        <w:tab/>
        <w:t>Corrections to data inactivity monitoring considering SL logical channels</w:t>
      </w:r>
      <w:r w:rsidR="005B1BE1" w:rsidRPr="003C299D">
        <w:rPr>
          <w:noProof/>
        </w:rPr>
        <w:tab/>
        <w:t>Samsung Electronics Co., Ltd</w:t>
      </w:r>
      <w:r w:rsidR="005B1BE1" w:rsidRPr="003C299D">
        <w:rPr>
          <w:noProof/>
        </w:rPr>
        <w:tab/>
        <w:t>CR</w:t>
      </w:r>
      <w:r w:rsidR="005B1BE1" w:rsidRPr="003C299D">
        <w:rPr>
          <w:noProof/>
        </w:rPr>
        <w:tab/>
        <w:t>Rel-15</w:t>
      </w:r>
      <w:r w:rsidR="005B1BE1" w:rsidRPr="003C299D">
        <w:rPr>
          <w:noProof/>
        </w:rPr>
        <w:tab/>
        <w:t>36.321</w:t>
      </w:r>
      <w:r w:rsidR="005B1BE1" w:rsidRPr="003C299D">
        <w:rPr>
          <w:noProof/>
        </w:rPr>
        <w:tab/>
        <w:t>15.9.0</w:t>
      </w:r>
      <w:r w:rsidR="005B1BE1" w:rsidRPr="003C299D">
        <w:rPr>
          <w:noProof/>
        </w:rPr>
        <w:tab/>
        <w:t>1487</w:t>
      </w:r>
      <w:r w:rsidR="005B1BE1" w:rsidRPr="003C299D">
        <w:rPr>
          <w:noProof/>
        </w:rPr>
        <w:tab/>
        <w:t>-</w:t>
      </w:r>
      <w:r w:rsidR="005B1BE1" w:rsidRPr="003C299D">
        <w:rPr>
          <w:noProof/>
        </w:rPr>
        <w:tab/>
        <w:t>F</w:t>
      </w:r>
      <w:r w:rsidR="005B1BE1" w:rsidRPr="003C299D">
        <w:rPr>
          <w:noProof/>
        </w:rPr>
        <w:tab/>
        <w:t>LTE_eV2X-Core</w:t>
      </w:r>
    </w:p>
    <w:p w14:paraId="38817876" w14:textId="77777777" w:rsidR="005B1BE1" w:rsidRPr="003C299D" w:rsidRDefault="005B1BE1" w:rsidP="005B1BE1">
      <w:pPr>
        <w:spacing w:before="60"/>
        <w:ind w:left="1259"/>
        <w:rPr>
          <w:noProof/>
        </w:rPr>
      </w:pPr>
      <w:r w:rsidRPr="003C299D">
        <w:rPr>
          <w:noProof/>
        </w:rPr>
        <w:t xml:space="preserve">[Samsung]: Note similar proposal is also submitted for NR. [Ericcson]: Solution seems ok, but worry if it is really correct to restrict the UE connected in Uu because of SL. [Xiaomi]: Similar issue has </w:t>
      </w:r>
      <w:r w:rsidRPr="003C299D">
        <w:rPr>
          <w:noProof/>
        </w:rPr>
        <w:lastRenderedPageBreak/>
        <w:t xml:space="preserve">been submited into 6.4. Alternative solution is to consider new timer to handle SL. [OPPO]: For SL, SidelinkUEInformation can provide some assistance to the network. Also this timer runs only in UE side so there would be still some gap between network and UE anyway even with the proposal. [Huawei]: Agree with OPPO. Also the proposal may bring inter-operability issue between network and UE. </w:t>
      </w:r>
    </w:p>
    <w:p w14:paraId="59F709DA" w14:textId="4F267F03" w:rsidR="005B1BE1" w:rsidRPr="003C299D" w:rsidRDefault="005B1BE1" w:rsidP="00BB393D">
      <w:pPr>
        <w:numPr>
          <w:ilvl w:val="0"/>
          <w:numId w:val="68"/>
        </w:numPr>
        <w:spacing w:before="60"/>
        <w:rPr>
          <w:noProof/>
        </w:rPr>
      </w:pPr>
      <w:r w:rsidRPr="003C299D">
        <w:rPr>
          <w:noProof/>
        </w:rPr>
        <w:t>Noted.</w:t>
      </w:r>
    </w:p>
    <w:p w14:paraId="7541D8DE" w14:textId="77777777" w:rsidR="005B1BE1" w:rsidRPr="003C299D" w:rsidRDefault="005B1BE1" w:rsidP="005B1BE1">
      <w:pPr>
        <w:spacing w:before="60"/>
        <w:ind w:left="1259" w:hanging="1259"/>
        <w:rPr>
          <w:noProof/>
        </w:rPr>
      </w:pPr>
    </w:p>
    <w:p w14:paraId="7A29B355" w14:textId="147D8AAD" w:rsidR="005B1BE1" w:rsidRPr="003C299D" w:rsidRDefault="00E053BC" w:rsidP="005B1BE1">
      <w:pPr>
        <w:spacing w:before="60"/>
        <w:ind w:left="1259" w:hanging="1259"/>
        <w:rPr>
          <w:noProof/>
        </w:rPr>
      </w:pPr>
      <w:hyperlink r:id="rId50" w:history="1">
        <w:r w:rsidR="001111D1">
          <w:rPr>
            <w:rStyle w:val="Hyperlink"/>
            <w:noProof/>
          </w:rPr>
          <w:t>R2-2006778</w:t>
        </w:r>
      </w:hyperlink>
      <w:r w:rsidR="005B1BE1" w:rsidRPr="003C299D">
        <w:rPr>
          <w:noProof/>
        </w:rPr>
        <w:tab/>
        <w:t>Corrections to data inactivity monitoring considering SL logical channels</w:t>
      </w:r>
      <w:r w:rsidR="005B1BE1" w:rsidRPr="003C299D">
        <w:rPr>
          <w:noProof/>
        </w:rPr>
        <w:tab/>
        <w:t>Samsung Electronics Co., Ltd</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1488</w:t>
      </w:r>
      <w:r w:rsidR="005B1BE1" w:rsidRPr="003C299D">
        <w:rPr>
          <w:noProof/>
        </w:rPr>
        <w:tab/>
        <w:t>-</w:t>
      </w:r>
      <w:r w:rsidR="005B1BE1" w:rsidRPr="003C299D">
        <w:rPr>
          <w:noProof/>
        </w:rPr>
        <w:tab/>
        <w:t>A</w:t>
      </w:r>
      <w:r w:rsidR="005B1BE1" w:rsidRPr="003C299D">
        <w:rPr>
          <w:noProof/>
        </w:rPr>
        <w:tab/>
        <w:t>LTE_eV2X-Core</w:t>
      </w:r>
    </w:p>
    <w:p w14:paraId="2CD1B94B" w14:textId="77777777" w:rsidR="005B1BE1" w:rsidRPr="003C299D" w:rsidRDefault="005B1BE1" w:rsidP="005B1BE1">
      <w:pPr>
        <w:spacing w:before="60"/>
        <w:ind w:left="1259" w:hanging="1259"/>
        <w:rPr>
          <w:noProof/>
        </w:rPr>
      </w:pPr>
    </w:p>
    <w:p w14:paraId="04BE3E01" w14:textId="6175F9F8" w:rsidR="005B1BE1" w:rsidRPr="003C299D" w:rsidRDefault="00E053BC" w:rsidP="005B1BE1">
      <w:pPr>
        <w:spacing w:before="60"/>
        <w:ind w:left="1259" w:hanging="1259"/>
        <w:rPr>
          <w:noProof/>
        </w:rPr>
      </w:pPr>
      <w:hyperlink r:id="rId51" w:history="1">
        <w:r w:rsidR="001111D1">
          <w:rPr>
            <w:rStyle w:val="Hyperlink"/>
            <w:noProof/>
          </w:rPr>
          <w:t>R2-2007898</w:t>
        </w:r>
      </w:hyperlink>
      <w:r w:rsidR="005B1BE1" w:rsidRPr="003C299D">
        <w:rPr>
          <w:noProof/>
        </w:rPr>
        <w:tab/>
        <w:t>Sidelink synchronization ID</w:t>
      </w:r>
      <w:r w:rsidR="005B1BE1" w:rsidRPr="003C299D">
        <w:rPr>
          <w:noProof/>
        </w:rPr>
        <w:tab/>
        <w:t>Qualcomm Finland RFFE Oy, Apple, Ericsson, Kyocera, ZTE, CATT, InterDigital, Lenovo, Motorola Mobility</w:t>
      </w:r>
      <w:r w:rsidR="005B1BE1" w:rsidRPr="003C299D">
        <w:rPr>
          <w:noProof/>
        </w:rPr>
        <w:tab/>
        <w:t>draftCR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LTE_eV2X</w:t>
      </w:r>
    </w:p>
    <w:p w14:paraId="115D51FB" w14:textId="77777777" w:rsidR="005B1BE1" w:rsidRPr="003C299D" w:rsidRDefault="005B1BE1" w:rsidP="005B1BE1">
      <w:pPr>
        <w:spacing w:before="60"/>
        <w:ind w:left="1259" w:hanging="1259"/>
        <w:rPr>
          <w:noProof/>
        </w:rPr>
      </w:pPr>
      <w:r w:rsidRPr="003C299D">
        <w:rPr>
          <w:noProof/>
        </w:rPr>
        <w:tab/>
        <w:t>[Session Chair]: It will be handled in 6.4 since the same proposal is submitted in 6.4.</w:t>
      </w:r>
    </w:p>
    <w:p w14:paraId="441EC4B4" w14:textId="77777777" w:rsidR="005B1BE1" w:rsidRPr="003C299D" w:rsidRDefault="005B1BE1" w:rsidP="005B1BE1">
      <w:pPr>
        <w:spacing w:before="60"/>
        <w:ind w:left="1259" w:hanging="1259"/>
        <w:rPr>
          <w:noProof/>
        </w:rPr>
      </w:pPr>
    </w:p>
    <w:p w14:paraId="6B6D01E8" w14:textId="413E9E01" w:rsidR="005B1BE1" w:rsidRPr="003C299D" w:rsidRDefault="00E053BC" w:rsidP="005B1BE1">
      <w:pPr>
        <w:spacing w:before="60"/>
        <w:ind w:left="1259" w:hanging="1259"/>
        <w:rPr>
          <w:noProof/>
        </w:rPr>
      </w:pPr>
      <w:hyperlink r:id="rId52" w:history="1">
        <w:r w:rsidR="001111D1">
          <w:rPr>
            <w:rStyle w:val="Hyperlink"/>
            <w:noProof/>
          </w:rPr>
          <w:t>R2-2008082</w:t>
        </w:r>
      </w:hyperlink>
      <w:r w:rsidR="005B1BE1" w:rsidRPr="003C299D">
        <w:rPr>
          <w:noProof/>
        </w:rPr>
        <w:tab/>
        <w:t>Clarification on the extended capability of NGEN-DC</w:t>
      </w:r>
      <w:r w:rsidR="005B1BE1" w:rsidRPr="003C299D">
        <w:rPr>
          <w:noProof/>
        </w:rPr>
        <w:tab/>
        <w:t>vivo</w:t>
      </w:r>
      <w:r w:rsidR="005B1BE1" w:rsidRPr="003C299D">
        <w:rPr>
          <w:noProof/>
        </w:rPr>
        <w:tab/>
        <w:t>CR</w:t>
      </w:r>
      <w:r w:rsidR="005B1BE1" w:rsidRPr="003C299D">
        <w:rPr>
          <w:noProof/>
        </w:rPr>
        <w:tab/>
        <w:t>Rel-15</w:t>
      </w:r>
      <w:r w:rsidR="005B1BE1" w:rsidRPr="003C299D">
        <w:rPr>
          <w:noProof/>
        </w:rPr>
        <w:tab/>
        <w:t>38.306</w:t>
      </w:r>
      <w:r w:rsidR="005B1BE1" w:rsidRPr="003C299D">
        <w:rPr>
          <w:noProof/>
        </w:rPr>
        <w:tab/>
        <w:t>15.10.0</w:t>
      </w:r>
      <w:r w:rsidR="005B1BE1" w:rsidRPr="003C299D">
        <w:rPr>
          <w:noProof/>
        </w:rPr>
        <w:tab/>
        <w:t>0403</w:t>
      </w:r>
      <w:r w:rsidR="005B1BE1" w:rsidRPr="003C299D">
        <w:rPr>
          <w:noProof/>
        </w:rPr>
        <w:tab/>
        <w:t>-</w:t>
      </w:r>
      <w:r w:rsidR="005B1BE1" w:rsidRPr="003C299D">
        <w:rPr>
          <w:noProof/>
        </w:rPr>
        <w:tab/>
        <w:t>F</w:t>
      </w:r>
      <w:r w:rsidR="005B1BE1" w:rsidRPr="003C299D">
        <w:rPr>
          <w:noProof/>
        </w:rPr>
        <w:tab/>
        <w:t>NR_newRAT-Core</w:t>
      </w:r>
    </w:p>
    <w:p w14:paraId="4FEF1D49" w14:textId="77777777" w:rsidR="005B1BE1" w:rsidRPr="003C299D" w:rsidRDefault="005B1BE1" w:rsidP="005B1BE1">
      <w:pPr>
        <w:spacing w:before="60"/>
        <w:ind w:left="1259" w:hanging="1259"/>
        <w:rPr>
          <w:noProof/>
        </w:rPr>
      </w:pPr>
      <w:r w:rsidRPr="003C299D">
        <w:rPr>
          <w:noProof/>
        </w:rPr>
        <w:tab/>
        <w:t xml:space="preserve">[Session chair]: It is moved from main session. Will discuss only v2x-EUTRA in CB session Thursday 2nd week (if time allows).  </w:t>
      </w:r>
    </w:p>
    <w:p w14:paraId="23436B0A" w14:textId="77777777" w:rsidR="005B1BE1" w:rsidRPr="003C299D" w:rsidRDefault="005B1BE1" w:rsidP="005B1BE1">
      <w:pPr>
        <w:spacing w:before="60"/>
        <w:ind w:left="1259" w:hanging="1259"/>
        <w:rPr>
          <w:noProof/>
        </w:rPr>
      </w:pPr>
      <w:r w:rsidRPr="003C299D">
        <w:rPr>
          <w:noProof/>
        </w:rPr>
        <w:tab/>
        <w:t xml:space="preserve">[OPPO]: Although it is signaled per UE, it has dependency to EN-DC BC. Think this information does not provide actual helpful information indicating whether the UE supports V2X in EN-DC since it is not BC specific signaling. This bit is useless. [Vivo]: Uu EN-DC BC is already supported and this flag has been already specified. [Ericsson]: Agree with OPPO but at the same time we already have this parameter, so it should be ok with proposal also. </w:t>
      </w:r>
    </w:p>
    <w:p w14:paraId="6C6E1939" w14:textId="3A0439B4" w:rsidR="005B1BE1" w:rsidRPr="003C299D" w:rsidRDefault="005B1BE1" w:rsidP="00BB393D">
      <w:pPr>
        <w:numPr>
          <w:ilvl w:val="0"/>
          <w:numId w:val="68"/>
        </w:numPr>
        <w:spacing w:before="60"/>
        <w:rPr>
          <w:noProof/>
        </w:rPr>
      </w:pPr>
      <w:r w:rsidRPr="003C299D">
        <w:rPr>
          <w:noProof/>
        </w:rPr>
        <w:t xml:space="preserve">Noted. </w:t>
      </w:r>
    </w:p>
    <w:p w14:paraId="5D744077" w14:textId="77777777" w:rsidR="007B3191" w:rsidRPr="003C299D" w:rsidRDefault="007B3191" w:rsidP="007B3191">
      <w:pPr>
        <w:pStyle w:val="Doc-text2"/>
      </w:pPr>
    </w:p>
    <w:p w14:paraId="4FD9EB9F" w14:textId="77777777" w:rsidR="007B3191" w:rsidRPr="003C299D" w:rsidRDefault="007B3191" w:rsidP="007B3191">
      <w:pPr>
        <w:pStyle w:val="Heading2"/>
      </w:pPr>
      <w:bookmarkStart w:id="73" w:name="_Toc50895227"/>
      <w:bookmarkStart w:id="74" w:name="_Toc55080373"/>
      <w:bookmarkStart w:id="75" w:name="_Toc62137670"/>
      <w:r w:rsidRPr="003C299D">
        <w:t>4.4</w:t>
      </w:r>
      <w:r w:rsidRPr="003C299D">
        <w:tab/>
        <w:t>Positioning corrections Rel-15 and earlier</w:t>
      </w:r>
      <w:bookmarkEnd w:id="73"/>
      <w:bookmarkEnd w:id="74"/>
      <w:bookmarkEnd w:id="75"/>
    </w:p>
    <w:p w14:paraId="76311D28" w14:textId="77777777" w:rsidR="007B3191" w:rsidRPr="003C299D" w:rsidRDefault="007B3191" w:rsidP="007B3191">
      <w:pPr>
        <w:pStyle w:val="Comments"/>
      </w:pPr>
      <w:r w:rsidRPr="003C299D">
        <w:t>Documents in this agenda item will be handled by email.  No web conference is planned for this agenda item.</w:t>
      </w:r>
    </w:p>
    <w:p w14:paraId="53E8103C" w14:textId="41D4CA2B" w:rsidR="005B1BE1" w:rsidRPr="003C299D" w:rsidRDefault="00E053BC" w:rsidP="005B1BE1">
      <w:pPr>
        <w:pStyle w:val="Doc-title"/>
      </w:pPr>
      <w:hyperlink r:id="rId53" w:history="1">
        <w:r w:rsidR="001111D1">
          <w:rPr>
            <w:rStyle w:val="Hyperlink"/>
          </w:rPr>
          <w:t>R2-2008051</w:t>
        </w:r>
      </w:hyperlink>
      <w:r w:rsidR="005B1BE1" w:rsidRPr="003C299D">
        <w:tab/>
        <w:t>UE E-CID measurement reporting</w:t>
      </w:r>
      <w:r w:rsidR="005B1BE1" w:rsidRPr="003C299D">
        <w:tab/>
        <w:t>Nokia, Nokia Shanghai Bell</w:t>
      </w:r>
      <w:r w:rsidR="005B1BE1" w:rsidRPr="003C299D">
        <w:tab/>
        <w:t>CR</w:t>
      </w:r>
      <w:r w:rsidR="005B1BE1" w:rsidRPr="003C299D">
        <w:tab/>
        <w:t>Rel-15</w:t>
      </w:r>
      <w:r w:rsidR="005B1BE1" w:rsidRPr="003C299D">
        <w:tab/>
        <w:t>36.305</w:t>
      </w:r>
      <w:r w:rsidR="005B1BE1" w:rsidRPr="003C299D">
        <w:tab/>
        <w:t>15.5.0</w:t>
      </w:r>
      <w:r w:rsidR="005B1BE1" w:rsidRPr="003C299D">
        <w:tab/>
        <w:t>0091</w:t>
      </w:r>
      <w:r w:rsidR="005B1BE1" w:rsidRPr="003C299D">
        <w:tab/>
        <w:t>-</w:t>
      </w:r>
      <w:r w:rsidR="005B1BE1" w:rsidRPr="003C299D">
        <w:tab/>
        <w:t>F</w:t>
      </w:r>
      <w:r w:rsidR="005B1BE1" w:rsidRPr="003C299D">
        <w:tab/>
        <w:t>LCS_LTE</w:t>
      </w:r>
    </w:p>
    <w:p w14:paraId="08C3A4F1" w14:textId="77777777" w:rsidR="005B1BE1" w:rsidRPr="003C299D" w:rsidRDefault="005B1BE1" w:rsidP="005B1BE1">
      <w:pPr>
        <w:pStyle w:val="Doc-text2"/>
      </w:pPr>
    </w:p>
    <w:p w14:paraId="549B6E8B" w14:textId="77777777" w:rsidR="005B1BE1" w:rsidRPr="003C299D" w:rsidRDefault="005B1BE1" w:rsidP="005B1BE1">
      <w:pPr>
        <w:pStyle w:val="Doc-text2"/>
      </w:pPr>
    </w:p>
    <w:p w14:paraId="69EC9E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[AT111-e][601][POS] UE E-CID measurement reporting in LTE Rel-15 (Nokia)</w:t>
      </w:r>
    </w:p>
    <w:p w14:paraId="3594927C" w14:textId="70F8EDB5" w:rsidR="005B1BE1" w:rsidRPr="003C299D" w:rsidRDefault="005B1BE1" w:rsidP="005B1BE1">
      <w:pPr>
        <w:pStyle w:val="EmailDiscussion2"/>
      </w:pPr>
      <w:r w:rsidRPr="003C299D">
        <w:tab/>
        <w:t xml:space="preserve">Scope: Discuss the CR in </w:t>
      </w:r>
      <w:hyperlink r:id="rId54" w:history="1">
        <w:r w:rsidR="001111D1">
          <w:rPr>
            <w:rStyle w:val="Hyperlink"/>
          </w:rPr>
          <w:t>R2-2008051</w:t>
        </w:r>
      </w:hyperlink>
      <w:r w:rsidRPr="003C299D">
        <w:t xml:space="preserve"> and determine if it is agreeable.</w:t>
      </w:r>
    </w:p>
    <w:p w14:paraId="1FC4767E" w14:textId="5517ECC4" w:rsidR="005B1BE1" w:rsidRPr="003C299D" w:rsidRDefault="005B1BE1" w:rsidP="005B1BE1">
      <w:pPr>
        <w:pStyle w:val="EmailDiscussion2"/>
      </w:pPr>
      <w:r w:rsidRPr="003C299D">
        <w:tab/>
        <w:t xml:space="preserve">Intended outcome: Agreed CR (revised in </w:t>
      </w:r>
      <w:hyperlink r:id="rId55" w:history="1">
        <w:r w:rsidR="001111D1">
          <w:rPr>
            <w:rStyle w:val="Hyperlink"/>
          </w:rPr>
          <w:t>R2-2008257</w:t>
        </w:r>
      </w:hyperlink>
      <w:r w:rsidRPr="003C299D">
        <w:t xml:space="preserve"> if necessary)</w:t>
      </w:r>
    </w:p>
    <w:p w14:paraId="4F027246" w14:textId="77777777" w:rsidR="005B1BE1" w:rsidRPr="003C299D" w:rsidRDefault="005B1BE1" w:rsidP="005B1BE1">
      <w:pPr>
        <w:pStyle w:val="EmailDiscussion2"/>
      </w:pPr>
      <w:r w:rsidRPr="003C299D">
        <w:tab/>
        <w:t>Deadline:  Wednesday 2020-08-19 1000 UTC</w:t>
      </w:r>
    </w:p>
    <w:p w14:paraId="2BE6D19B" w14:textId="77777777" w:rsidR="005B1BE1" w:rsidRPr="003C299D" w:rsidRDefault="005B1BE1" w:rsidP="005B1BE1">
      <w:pPr>
        <w:pStyle w:val="EmailDiscussion2"/>
      </w:pPr>
    </w:p>
    <w:p w14:paraId="5103E98B" w14:textId="1E23E519" w:rsidR="005B1BE1" w:rsidRPr="003C299D" w:rsidRDefault="00E053BC" w:rsidP="005B1BE1">
      <w:pPr>
        <w:pStyle w:val="Doc-title"/>
      </w:pPr>
      <w:hyperlink r:id="rId56" w:history="1">
        <w:r w:rsidR="001111D1">
          <w:rPr>
            <w:rStyle w:val="Hyperlink"/>
          </w:rPr>
          <w:t>R2-2008257</w:t>
        </w:r>
      </w:hyperlink>
      <w:r w:rsidR="005B1BE1" w:rsidRPr="003C299D">
        <w:tab/>
        <w:t>UE E-CID measurement reporting</w:t>
      </w:r>
      <w:r w:rsidR="005B1BE1" w:rsidRPr="003C299D">
        <w:tab/>
        <w:t>Nokia, Nokia Shanghai Bell</w:t>
      </w:r>
      <w:r w:rsidR="005B1BE1" w:rsidRPr="003C299D">
        <w:tab/>
        <w:t>CR</w:t>
      </w:r>
      <w:r w:rsidR="005B1BE1" w:rsidRPr="003C299D">
        <w:tab/>
        <w:t>Rel-15</w:t>
      </w:r>
      <w:r w:rsidR="005B1BE1" w:rsidRPr="003C299D">
        <w:tab/>
        <w:t>36.305</w:t>
      </w:r>
      <w:r w:rsidR="005B1BE1" w:rsidRPr="003C299D">
        <w:tab/>
        <w:t>15.5.0</w:t>
      </w:r>
      <w:r w:rsidR="005B1BE1" w:rsidRPr="003C299D">
        <w:tab/>
        <w:t>0091</w:t>
      </w:r>
      <w:r w:rsidR="005B1BE1" w:rsidRPr="003C299D">
        <w:tab/>
        <w:t>1</w:t>
      </w:r>
      <w:r w:rsidR="005B1BE1" w:rsidRPr="003C299D">
        <w:tab/>
        <w:t>F</w:t>
      </w:r>
      <w:r w:rsidR="005B1BE1" w:rsidRPr="003C299D">
        <w:tab/>
        <w:t>LCS_LTE</w:t>
      </w:r>
    </w:p>
    <w:p w14:paraId="1E236937" w14:textId="77777777" w:rsidR="005B1BE1" w:rsidRPr="003C299D" w:rsidRDefault="005B1BE1" w:rsidP="00BB393D">
      <w:pPr>
        <w:pStyle w:val="Doc-text2"/>
        <w:numPr>
          <w:ilvl w:val="0"/>
          <w:numId w:val="58"/>
        </w:numPr>
        <w:overflowPunct/>
        <w:autoSpaceDE/>
        <w:autoSpaceDN/>
        <w:adjustRightInd/>
        <w:textAlignment w:val="auto"/>
      </w:pPr>
      <w:r w:rsidRPr="003C299D">
        <w:t>Nokia think a similar change could be introduced in 38.305, and wonder if we should fix earlier releases.  Intel think for stage 2 it is not critical to change the earlier releases.  Qualcomm think even Rel-15 may not be necessary and we could fix it from Rel-16 only.  Huawei think we could rely on the magic sentence.  Intel think the text is from Rel-9 and has not produced problems, and the magic sentence suggests that earlier UEs may have problems that need to be fixed.  Huawei disagree with this implication and understand that it means the change can be adopted in any release; they think the magic sentence was introduced exactly to avoid large numbers of duplicate CRs for past releases.  Qualcomm point out the revision number is wrong.</w:t>
      </w:r>
    </w:p>
    <w:p w14:paraId="4F883626" w14:textId="77777777" w:rsidR="005B1BE1" w:rsidRPr="003C299D" w:rsidRDefault="005B1BE1" w:rsidP="00BB393D">
      <w:pPr>
        <w:pStyle w:val="Doc-text2"/>
        <w:numPr>
          <w:ilvl w:val="0"/>
          <w:numId w:val="59"/>
        </w:numPr>
        <w:overflowPunct/>
        <w:autoSpaceDE/>
        <w:autoSpaceDN/>
        <w:adjustRightInd/>
        <w:textAlignment w:val="auto"/>
      </w:pPr>
      <w:r w:rsidRPr="003C299D">
        <w:t>Add the magic sentence and convert to Rel-16.</w:t>
      </w:r>
    </w:p>
    <w:p w14:paraId="37924179" w14:textId="1585E3A4" w:rsidR="005B1BE1" w:rsidRPr="003C299D" w:rsidRDefault="005B1BE1" w:rsidP="00BB393D">
      <w:pPr>
        <w:pStyle w:val="Doc-text2"/>
        <w:numPr>
          <w:ilvl w:val="0"/>
          <w:numId w:val="59"/>
        </w:numPr>
        <w:overflowPunct/>
        <w:autoSpaceDE/>
        <w:autoSpaceDN/>
        <w:adjustRightInd/>
        <w:textAlignment w:val="auto"/>
      </w:pPr>
      <w:r w:rsidRPr="003C299D">
        <w:t xml:space="preserve">Agreed with these changes as </w:t>
      </w:r>
      <w:hyperlink r:id="rId57" w:history="1">
        <w:r w:rsidR="001111D1">
          <w:rPr>
            <w:rStyle w:val="Hyperlink"/>
          </w:rPr>
          <w:t>R2-2008259</w:t>
        </w:r>
      </w:hyperlink>
      <w:r w:rsidRPr="003C299D">
        <w:t xml:space="preserve"> (Rel-16).  A new CR number is needed; proponent to contact the secretary.</w:t>
      </w:r>
    </w:p>
    <w:p w14:paraId="74548DB2" w14:textId="77777777" w:rsidR="007B3191" w:rsidRPr="003C299D" w:rsidRDefault="007B3191" w:rsidP="007B3191">
      <w:pPr>
        <w:pStyle w:val="Doc-text2"/>
      </w:pPr>
    </w:p>
    <w:p w14:paraId="042FB250" w14:textId="77777777" w:rsidR="003E56B8" w:rsidRPr="003C299D" w:rsidRDefault="003E56B8" w:rsidP="003E56B8">
      <w:pPr>
        <w:pStyle w:val="Heading2"/>
      </w:pPr>
      <w:bookmarkStart w:id="76" w:name="_Toc50895228"/>
      <w:bookmarkStart w:id="77" w:name="_Toc55080374"/>
      <w:bookmarkStart w:id="78" w:name="_Toc62137671"/>
      <w:bookmarkStart w:id="79" w:name="_Hlk48126834"/>
      <w:r w:rsidRPr="003C299D">
        <w:t>4.5</w:t>
      </w:r>
      <w:r w:rsidRPr="003C299D">
        <w:tab/>
        <w:t>Other LTE corrections Rel-15 and earlier</w:t>
      </w:r>
      <w:bookmarkEnd w:id="76"/>
      <w:bookmarkEnd w:id="77"/>
      <w:bookmarkEnd w:id="78"/>
    </w:p>
    <w:bookmarkEnd w:id="79"/>
    <w:p w14:paraId="34D85392" w14:textId="77777777" w:rsidR="003E56B8" w:rsidRPr="003C299D" w:rsidRDefault="003E56B8" w:rsidP="003E56B8">
      <w:pPr>
        <w:pStyle w:val="Comments"/>
      </w:pPr>
      <w:r w:rsidRPr="003C299D">
        <w:t>Documents in this agenda item will be handled in a break out session.</w:t>
      </w:r>
    </w:p>
    <w:p w14:paraId="6A0ADDD4" w14:textId="77777777" w:rsidR="003E56B8" w:rsidRPr="003C299D" w:rsidRDefault="003E56B8" w:rsidP="003E56B8">
      <w:pPr>
        <w:pStyle w:val="Comments"/>
      </w:pPr>
      <w:r w:rsidRPr="003C299D">
        <w:t>Including outcome of [Post110-e][254][LTE Capa] TDD/FDD differentiation or Rel-15 and earlier (Huawei)</w:t>
      </w:r>
    </w:p>
    <w:p w14:paraId="3DED0D65" w14:textId="77777777" w:rsidR="003E56B8" w:rsidRPr="003C299D" w:rsidRDefault="003E56B8" w:rsidP="003E56B8">
      <w:pPr>
        <w:pStyle w:val="Comments"/>
      </w:pPr>
      <w:r w:rsidRPr="003C299D">
        <w:t>Including outcome of [Post110-e][255][LTE CA] Clarification on non-contigous CA capabilities (Nokia)</w:t>
      </w:r>
    </w:p>
    <w:p w14:paraId="4A27AD70" w14:textId="77777777" w:rsidR="003E56B8" w:rsidRPr="003C299D" w:rsidRDefault="003E56B8" w:rsidP="003E56B8">
      <w:pPr>
        <w:pStyle w:val="BoldComments"/>
      </w:pPr>
      <w:r w:rsidRPr="003C299D">
        <w:lastRenderedPageBreak/>
        <w:t>By Web Conf (Thursday August 20</w:t>
      </w:r>
      <w:r w:rsidRPr="003C299D">
        <w:rPr>
          <w:vertAlign w:val="superscript"/>
        </w:rPr>
        <w:t>th</w:t>
      </w:r>
      <w:r w:rsidRPr="003C299D">
        <w:t>)</w:t>
      </w:r>
    </w:p>
    <w:p w14:paraId="6F35820B" w14:textId="77777777" w:rsidR="003E56B8" w:rsidRPr="003C299D" w:rsidRDefault="003E56B8" w:rsidP="003E56B8">
      <w:pPr>
        <w:pStyle w:val="Comments"/>
      </w:pPr>
      <w:r w:rsidRPr="003C299D">
        <w:t>Rel-12: Outcome of [Post110-e][255][LTE CA] Clarification on non-contigous CA capabilities (Nokia)</w:t>
      </w:r>
    </w:p>
    <w:p w14:paraId="72CAD076" w14:textId="5B9B93EB" w:rsidR="003E56B8" w:rsidRPr="003C299D" w:rsidRDefault="00E053BC" w:rsidP="003E56B8">
      <w:pPr>
        <w:pStyle w:val="Doc-title"/>
      </w:pPr>
      <w:hyperlink r:id="rId58" w:history="1">
        <w:r w:rsidR="001111D1">
          <w:rPr>
            <w:rStyle w:val="Hyperlink"/>
          </w:rPr>
          <w:t>R2-2007517</w:t>
        </w:r>
      </w:hyperlink>
      <w:r w:rsidR="003E56B8" w:rsidRPr="003C299D">
        <w:tab/>
        <w:t>Summary on [Post110e-][255][LTE CA] Clarification on non-contiguous CA capabilities (Nokia)</w:t>
      </w:r>
      <w:r w:rsidR="003E56B8" w:rsidRPr="003C299D">
        <w:tab/>
        <w:t>Nokia, Nokia Shanghai Bell</w:t>
      </w:r>
      <w:r w:rsidR="003E56B8" w:rsidRPr="003C299D">
        <w:tab/>
        <w:t>discussion</w:t>
      </w:r>
      <w:r w:rsidR="003E56B8" w:rsidRPr="003C299D">
        <w:tab/>
        <w:t>Rel-12</w:t>
      </w:r>
      <w:r w:rsidR="003E56B8" w:rsidRPr="003C299D">
        <w:tab/>
        <w:t>LTE_CA-Core</w:t>
      </w:r>
      <w:r w:rsidR="003E56B8" w:rsidRPr="003C299D">
        <w:tab/>
        <w:t>Late</w:t>
      </w:r>
    </w:p>
    <w:p w14:paraId="69AC316E" w14:textId="77777777" w:rsidR="003E56B8" w:rsidRPr="003C299D" w:rsidRDefault="003E56B8" w:rsidP="003E56B8">
      <w:pPr>
        <w:pStyle w:val="Doc-text2"/>
        <w:rPr>
          <w:i/>
          <w:iCs/>
        </w:rPr>
      </w:pPr>
      <w:r w:rsidRPr="003C299D">
        <w:rPr>
          <w:i/>
          <w:iCs/>
        </w:rPr>
        <w:t>Conclusion 1: For the UE supporting intra-band non-contiguous CA, original signalled MIMO capability is coupled with other capability dimensions, including bandwidth/bandwidth class. For the UE supporting intra-band non-contiguous CA, if the capability at other dimensions are the same, swapping of MIMO capability across different band entries should be feasible. Swapping across band entries is feasible as long as concerns swapping of the whole set of capabilities for each band entry.</w:t>
      </w:r>
    </w:p>
    <w:p w14:paraId="0DF13ED4" w14:textId="77777777" w:rsidR="003E56B8" w:rsidRPr="003C299D" w:rsidRDefault="003E56B8" w:rsidP="003E56B8">
      <w:pPr>
        <w:pStyle w:val="Doc-text2"/>
        <w:rPr>
          <w:i/>
          <w:iCs/>
        </w:rPr>
      </w:pPr>
      <w:r w:rsidRPr="003C299D">
        <w:rPr>
          <w:i/>
          <w:iCs/>
        </w:rPr>
        <w:t>For the UE supporting intra-band non-contiguous CA, for which BCS allows band entries with different bandwidths, the MIMO supported layers cannot be swapped, i.e. the UE signals explicitly MIMO layers support per band entry.</w:t>
      </w:r>
    </w:p>
    <w:p w14:paraId="7B03F3C6" w14:textId="77777777" w:rsidR="003E56B8" w:rsidRPr="003C299D" w:rsidRDefault="003E56B8" w:rsidP="003E56B8">
      <w:pPr>
        <w:pStyle w:val="Doc-text2"/>
        <w:rPr>
          <w:i/>
          <w:iCs/>
        </w:rPr>
      </w:pPr>
    </w:p>
    <w:p w14:paraId="61ABEBF0" w14:textId="77777777" w:rsidR="003E56B8" w:rsidRPr="003C299D" w:rsidRDefault="003E56B8" w:rsidP="003E56B8">
      <w:pPr>
        <w:pStyle w:val="Doc-text2"/>
        <w:rPr>
          <w:i/>
          <w:iCs/>
        </w:rPr>
      </w:pPr>
      <w:r w:rsidRPr="003C299D">
        <w:rPr>
          <w:i/>
          <w:iCs/>
        </w:rPr>
        <w:t>Conclusion 2: Current TS36.306 and TS36.331 are not clyster clear on how to interpet the UE capabilities indicating support for a BC involving intra-band non-contiguous CA. There is a converging understanding based on RAN2 discussions according to Conclusion 1.</w:t>
      </w:r>
    </w:p>
    <w:p w14:paraId="1B873D84" w14:textId="77777777" w:rsidR="003E56B8" w:rsidRPr="003C299D" w:rsidRDefault="003E56B8" w:rsidP="003E56B8">
      <w:pPr>
        <w:pStyle w:val="Doc-text2"/>
        <w:rPr>
          <w:i/>
          <w:iCs/>
        </w:rPr>
      </w:pPr>
      <w:r w:rsidRPr="003C299D">
        <w:rPr>
          <w:i/>
          <w:iCs/>
        </w:rPr>
        <w:t>Proposal 1: Work out a NOTE proposal to TS36.331 based on the text proposal given in this email discussion:</w:t>
      </w:r>
    </w:p>
    <w:p w14:paraId="2E4FB6F0" w14:textId="77777777" w:rsidR="003E56B8" w:rsidRPr="003C299D" w:rsidRDefault="003E56B8" w:rsidP="003E56B8">
      <w:pPr>
        <w:pStyle w:val="Doc-text2"/>
        <w:rPr>
          <w:i/>
          <w:iCs/>
        </w:rPr>
      </w:pPr>
      <w:r w:rsidRPr="003C299D">
        <w:rPr>
          <w:i/>
          <w:iCs/>
        </w:rPr>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4329E1B0" w14:textId="77777777" w:rsidR="003E56B8" w:rsidRPr="003C299D" w:rsidRDefault="003E56B8" w:rsidP="003E56B8">
      <w:pPr>
        <w:pStyle w:val="Doc-title"/>
        <w:ind w:left="0" w:firstLine="0"/>
      </w:pPr>
    </w:p>
    <w:p w14:paraId="38C4083C" w14:textId="77777777" w:rsidR="003E56B8" w:rsidRPr="003C299D" w:rsidRDefault="003E56B8" w:rsidP="003E56B8">
      <w:pPr>
        <w:pStyle w:val="Doc-text2"/>
        <w:rPr>
          <w:b/>
          <w:bCs/>
        </w:rPr>
      </w:pPr>
      <w:r w:rsidRPr="003C299D">
        <w:rPr>
          <w:b/>
          <w:bCs/>
        </w:rPr>
        <w:t>Discussion</w:t>
      </w:r>
    </w:p>
    <w:p w14:paraId="537CC3D5" w14:textId="77777777" w:rsidR="003E56B8" w:rsidRPr="003C299D" w:rsidRDefault="003E56B8" w:rsidP="003E56B8">
      <w:pPr>
        <w:pStyle w:val="Doc-text2"/>
      </w:pPr>
      <w:r w:rsidRPr="003C299D">
        <w:t>-</w:t>
      </w:r>
      <w:r w:rsidRPr="003C299D">
        <w:tab/>
        <w:t>QC supports P1. Huawei also agrees.</w:t>
      </w:r>
    </w:p>
    <w:p w14:paraId="74719AA4" w14:textId="77777777" w:rsidR="003E56B8" w:rsidRPr="003C299D" w:rsidRDefault="003E56B8" w:rsidP="003E56B8">
      <w:pPr>
        <w:pStyle w:val="Doc-text2"/>
      </w:pPr>
      <w:r w:rsidRPr="003C299D">
        <w:t>-</w:t>
      </w:r>
      <w:r w:rsidRPr="003C299D">
        <w:tab/>
        <w:t>Ericsson thinks we need to be very sure when we modify existing UE capabilities. All UE vendors need to support this. thinks currently UEs do advertise both instances, i.e. non-agnostic BC information. QC agrees but thinks it doesn’t impact the legacy UEs: they can still repeat the signalling, and networks can interpret it both ways. Ericsson thinks no UE capabilities change between the releases, which could happen here. QC doesn’t think this is the case. Nokia aslo agrees with Ericsson that we shouldn’t affect existing UE implementations but this is not clear currently in specification. Would like to solve the ambiguity and there is no intention to change existing interpretations.</w:t>
      </w:r>
    </w:p>
    <w:p w14:paraId="454684BB" w14:textId="77777777" w:rsidR="003E56B8" w:rsidRPr="003C299D" w:rsidRDefault="003E56B8" w:rsidP="003E56B8">
      <w:pPr>
        <w:pStyle w:val="Doc-text2"/>
      </w:pPr>
      <w:r w:rsidRPr="003C299D">
        <w:t>-</w:t>
      </w:r>
      <w:r w:rsidRPr="003C299D">
        <w:tab/>
        <w:t>Apple is fine with the proposal but has concern whether we know what network does: Does it understand whether UE is order-agnostic or not? Nokia clarifies network takes the UE capabilities into account but must understand them. Network may over- or under-estimate UE capabilities if the ambiguity exists. Ericsson thinks UE advertising two sets of BCs with slightly different capabilities may cause an issue if network does interpretation change. Apple thinks network interpretation change without extra signalling may be dangerous. Could be fine to have UE indicate whether it supports agnostic order. QC agrees this would be BC for sure but then Rel-12 UEs have to implement this even if they support what is already proposed. Doesn’t want new signalling.</w:t>
      </w:r>
    </w:p>
    <w:p w14:paraId="3D5EDD37" w14:textId="77777777" w:rsidR="003E56B8" w:rsidRPr="003C299D" w:rsidRDefault="003E56B8" w:rsidP="003E56B8">
      <w:pPr>
        <w:pStyle w:val="Doc-text2"/>
      </w:pPr>
    </w:p>
    <w:p w14:paraId="7B59544E"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2D041F8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A NOTE will be added to TS36.331 according to the below text (as per email discussion outcome):</w:t>
      </w:r>
    </w:p>
    <w:p w14:paraId="123B8818"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i/>
          <w:iCs/>
        </w:rPr>
      </w:pPr>
      <w:r w:rsidRPr="003C299D">
        <w:rPr>
          <w:i/>
          <w:iCs/>
        </w:rPr>
        <w:tab/>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10E0BDB7"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pPr>
    </w:p>
    <w:p w14:paraId="18DAC36A"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CR cover page can be discussed over email discussion</w:t>
      </w:r>
    </w:p>
    <w:p w14:paraId="1B877A40"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Discuss CRs from Rel-12 (as per previous meeting agreement) over email discussion [217] (Nokia), deadline will be Wednesday 26.8 UTC 07:00</w:t>
      </w:r>
    </w:p>
    <w:p w14:paraId="37699A54" w14:textId="77777777" w:rsidR="003E56B8" w:rsidRPr="003C299D" w:rsidRDefault="003E56B8" w:rsidP="003E56B8">
      <w:pPr>
        <w:pStyle w:val="Doc-text2"/>
      </w:pPr>
    </w:p>
    <w:p w14:paraId="6952616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[AT111-e][217][LTE] CRs for Clarification on non-contiguous CA capabilities (Nokia)</w:t>
      </w:r>
    </w:p>
    <w:p w14:paraId="186EB06A" w14:textId="77777777" w:rsidR="003E56B8" w:rsidRPr="003C299D" w:rsidRDefault="003E56B8" w:rsidP="003E56B8">
      <w:pPr>
        <w:pStyle w:val="EmailDiscussion2"/>
        <w:ind w:left="1619"/>
      </w:pPr>
      <w:r w:rsidRPr="003C299D">
        <w:t xml:space="preserve">Scope: </w:t>
      </w:r>
    </w:p>
    <w:p w14:paraId="697294BE" w14:textId="47FB207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CRs from Rel-12 onwards based on online decisions for </w:t>
      </w:r>
      <w:hyperlink r:id="rId59" w:history="1">
        <w:r w:rsidR="001111D1">
          <w:rPr>
            <w:rStyle w:val="Hyperlink"/>
          </w:rPr>
          <w:t>R2-2007517</w:t>
        </w:r>
      </w:hyperlink>
      <w:r w:rsidRPr="003C299D">
        <w:t xml:space="preserve"> </w:t>
      </w:r>
    </w:p>
    <w:p w14:paraId="6BC12CBD" w14:textId="77777777" w:rsidR="003E56B8" w:rsidRPr="003C299D" w:rsidRDefault="003E56B8" w:rsidP="003E56B8">
      <w:pPr>
        <w:pStyle w:val="EmailDiscussion2"/>
      </w:pPr>
      <w:r w:rsidRPr="003C299D">
        <w:tab/>
        <w:t xml:space="preserve">Intended outcome: </w:t>
      </w:r>
    </w:p>
    <w:p w14:paraId="6CDE4831" w14:textId="640006DC" w:rsidR="003E56B8" w:rsidRPr="003C299D" w:rsidRDefault="003E56B8" w:rsidP="00BB393D">
      <w:pPr>
        <w:pStyle w:val="EmailDiscussion2"/>
        <w:numPr>
          <w:ilvl w:val="2"/>
          <w:numId w:val="16"/>
        </w:numPr>
        <w:overflowPunct/>
        <w:autoSpaceDE/>
        <w:autoSpaceDN/>
        <w:adjustRightInd/>
        <w:ind w:left="1980"/>
        <w:textAlignment w:val="auto"/>
      </w:pPr>
      <w:r w:rsidRPr="003C299D">
        <w:lastRenderedPageBreak/>
        <w:t xml:space="preserve">Agreeable RRC CRs in </w:t>
      </w:r>
      <w:hyperlink r:id="rId60" w:history="1">
        <w:r w:rsidR="001111D1">
          <w:rPr>
            <w:rStyle w:val="Hyperlink"/>
          </w:rPr>
          <w:t>R2-2008152</w:t>
        </w:r>
      </w:hyperlink>
      <w:r w:rsidRPr="003C299D">
        <w:t xml:space="preserve"> (Rel-12), </w:t>
      </w:r>
      <w:hyperlink r:id="rId61" w:history="1">
        <w:r w:rsidR="001111D1">
          <w:rPr>
            <w:rStyle w:val="Hyperlink"/>
          </w:rPr>
          <w:t>R2-2008153</w:t>
        </w:r>
      </w:hyperlink>
      <w:r w:rsidRPr="003C299D">
        <w:t xml:space="preserve"> (Rel-13), </w:t>
      </w:r>
      <w:hyperlink r:id="rId62" w:history="1">
        <w:r w:rsidR="001111D1">
          <w:rPr>
            <w:rStyle w:val="Hyperlink"/>
          </w:rPr>
          <w:t>R2-2008154</w:t>
        </w:r>
      </w:hyperlink>
      <w:r w:rsidRPr="003C299D">
        <w:t xml:space="preserve"> (Rel-14), </w:t>
      </w:r>
      <w:hyperlink r:id="rId63" w:history="1">
        <w:r w:rsidR="001111D1">
          <w:rPr>
            <w:rStyle w:val="Hyperlink"/>
          </w:rPr>
          <w:t>R2-2008155</w:t>
        </w:r>
      </w:hyperlink>
      <w:r w:rsidRPr="003C299D">
        <w:t xml:space="preserve"> (Rel-15), </w:t>
      </w:r>
      <w:hyperlink r:id="rId64" w:history="1">
        <w:r w:rsidR="001111D1">
          <w:rPr>
            <w:rStyle w:val="Hyperlink"/>
          </w:rPr>
          <w:t>R2-2008156</w:t>
        </w:r>
      </w:hyperlink>
      <w:r w:rsidRPr="003C299D">
        <w:t xml:space="preserve"> (Rel-16) – CR numbers should be requested from RAN2 secretary</w:t>
      </w:r>
    </w:p>
    <w:p w14:paraId="2684719E" w14:textId="77777777" w:rsidR="003E56B8" w:rsidRPr="003C299D" w:rsidRDefault="003E56B8" w:rsidP="003E56B8">
      <w:pPr>
        <w:pStyle w:val="EmailDiscussion2"/>
      </w:pPr>
      <w:r w:rsidRPr="003C299D">
        <w:tab/>
        <w:t xml:space="preserve">Deadline for providing comments and for rapporteur inputs:  </w:t>
      </w:r>
    </w:p>
    <w:p w14:paraId="420790F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37503F86" w14:textId="77777777" w:rsidR="003E56B8" w:rsidRPr="003C299D" w:rsidRDefault="003E56B8" w:rsidP="003E56B8">
      <w:pPr>
        <w:pStyle w:val="Doc-text2"/>
      </w:pPr>
    </w:p>
    <w:p w14:paraId="1CA1C695" w14:textId="77777777" w:rsidR="003E56B8" w:rsidRPr="003C299D" w:rsidRDefault="003E56B8" w:rsidP="003E56B8">
      <w:pPr>
        <w:pStyle w:val="BoldComments"/>
      </w:pPr>
      <w:r w:rsidRPr="003C299D">
        <w:t>By Email [217]</w:t>
      </w:r>
    </w:p>
    <w:p w14:paraId="054BFFE0" w14:textId="2DBB389A" w:rsidR="003E56B8" w:rsidRPr="003C299D" w:rsidRDefault="00E053BC" w:rsidP="003E56B8">
      <w:pPr>
        <w:pStyle w:val="Doc-title"/>
      </w:pPr>
      <w:hyperlink r:id="rId65" w:history="1">
        <w:r w:rsidR="001111D1">
          <w:rPr>
            <w:rStyle w:val="Hyperlink"/>
          </w:rPr>
          <w:t>R2-2008152</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Rel-12</w:t>
      </w:r>
      <w:r w:rsidR="003E56B8" w:rsidRPr="003C299D">
        <w:tab/>
        <w:t>36.331</w:t>
      </w:r>
      <w:r w:rsidR="003E56B8" w:rsidRPr="003C299D">
        <w:tab/>
        <w:t>12.18.0</w:t>
      </w:r>
      <w:r w:rsidR="003E56B8" w:rsidRPr="003C299D">
        <w:tab/>
        <w:t>4427</w:t>
      </w:r>
      <w:r w:rsidR="003E56B8" w:rsidRPr="003C299D">
        <w:tab/>
        <w:t>-</w:t>
      </w:r>
      <w:r w:rsidR="003E56B8" w:rsidRPr="003C299D">
        <w:tab/>
        <w:t>F</w:t>
      </w:r>
      <w:r w:rsidR="003E56B8" w:rsidRPr="003C299D">
        <w:tab/>
        <w:t>LTE_CA-Core, TEI12</w:t>
      </w:r>
    </w:p>
    <w:p w14:paraId="4FA3DB43" w14:textId="441E9BAC" w:rsidR="003E56B8" w:rsidRPr="003C299D" w:rsidRDefault="00E053BC" w:rsidP="003E56B8">
      <w:pPr>
        <w:pStyle w:val="Doc-title"/>
      </w:pPr>
      <w:hyperlink r:id="rId66" w:history="1">
        <w:r w:rsidR="001111D1">
          <w:rPr>
            <w:rStyle w:val="Hyperlink"/>
          </w:rPr>
          <w:t>R2-2008153</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Rel-13</w:t>
      </w:r>
      <w:r w:rsidR="003E56B8" w:rsidRPr="003C299D">
        <w:tab/>
        <w:t>36.331</w:t>
      </w:r>
      <w:r w:rsidR="003E56B8" w:rsidRPr="003C299D">
        <w:tab/>
        <w:t>13.15.0</w:t>
      </w:r>
      <w:r w:rsidR="003E56B8" w:rsidRPr="003C299D">
        <w:tab/>
        <w:t>4428</w:t>
      </w:r>
      <w:r w:rsidR="003E56B8" w:rsidRPr="003C299D">
        <w:tab/>
        <w:t>-</w:t>
      </w:r>
      <w:r w:rsidR="003E56B8" w:rsidRPr="003C299D">
        <w:tab/>
        <w:t>A</w:t>
      </w:r>
      <w:r w:rsidR="003E56B8" w:rsidRPr="003C299D">
        <w:tab/>
        <w:t>LTE_CA-Core, TEI12</w:t>
      </w:r>
    </w:p>
    <w:p w14:paraId="5C1F7D98" w14:textId="311DB480" w:rsidR="003E56B8" w:rsidRPr="003C299D" w:rsidRDefault="00E053BC" w:rsidP="003E56B8">
      <w:pPr>
        <w:pStyle w:val="Doc-title"/>
      </w:pPr>
      <w:hyperlink r:id="rId67" w:history="1">
        <w:r w:rsidR="001111D1">
          <w:rPr>
            <w:rStyle w:val="Hyperlink"/>
          </w:rPr>
          <w:t>R2-2008154</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Rel-14</w:t>
      </w:r>
      <w:r w:rsidR="003E56B8" w:rsidRPr="003C299D">
        <w:tab/>
        <w:t>36.331</w:t>
      </w:r>
      <w:r w:rsidR="003E56B8" w:rsidRPr="003C299D">
        <w:tab/>
        <w:t>14.14.0</w:t>
      </w:r>
      <w:r w:rsidR="003E56B8" w:rsidRPr="003C299D">
        <w:tab/>
        <w:t>4429</w:t>
      </w:r>
      <w:r w:rsidR="003E56B8" w:rsidRPr="003C299D">
        <w:tab/>
        <w:t>-</w:t>
      </w:r>
      <w:r w:rsidR="003E56B8" w:rsidRPr="003C299D">
        <w:tab/>
        <w:t>A</w:t>
      </w:r>
      <w:r w:rsidR="003E56B8" w:rsidRPr="003C299D">
        <w:tab/>
        <w:t>LTE_CA-Core, TEI12</w:t>
      </w:r>
    </w:p>
    <w:p w14:paraId="3F220B68" w14:textId="0EC7F048" w:rsidR="003E56B8" w:rsidRPr="003C299D" w:rsidRDefault="00E053BC" w:rsidP="003E56B8">
      <w:pPr>
        <w:pStyle w:val="Doc-title"/>
      </w:pPr>
      <w:hyperlink r:id="rId68" w:history="1">
        <w:r w:rsidR="001111D1">
          <w:rPr>
            <w:rStyle w:val="Hyperlink"/>
          </w:rPr>
          <w:t>R2-2008155</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Rel-15</w:t>
      </w:r>
      <w:r w:rsidR="003E56B8" w:rsidRPr="003C299D">
        <w:tab/>
        <w:t>36.331</w:t>
      </w:r>
      <w:r w:rsidR="003E56B8" w:rsidRPr="003C299D">
        <w:tab/>
        <w:t>15.10.0</w:t>
      </w:r>
      <w:r w:rsidR="003E56B8" w:rsidRPr="003C299D">
        <w:tab/>
        <w:t>4430</w:t>
      </w:r>
      <w:r w:rsidR="003E56B8" w:rsidRPr="003C299D">
        <w:tab/>
        <w:t>-</w:t>
      </w:r>
      <w:r w:rsidR="003E56B8" w:rsidRPr="003C299D">
        <w:tab/>
        <w:t>A</w:t>
      </w:r>
      <w:r w:rsidR="003E56B8" w:rsidRPr="003C299D">
        <w:tab/>
        <w:t>LTE_CA-Core, TEI12</w:t>
      </w:r>
    </w:p>
    <w:p w14:paraId="181C70CC" w14:textId="2C620202" w:rsidR="003E56B8" w:rsidRPr="003C299D" w:rsidRDefault="00E053BC" w:rsidP="003E56B8">
      <w:pPr>
        <w:pStyle w:val="Doc-title"/>
      </w:pPr>
      <w:hyperlink r:id="rId69" w:history="1">
        <w:r w:rsidR="001111D1">
          <w:rPr>
            <w:rStyle w:val="Hyperlink"/>
          </w:rPr>
          <w:t>R2-2008156</w:t>
        </w:r>
      </w:hyperlink>
      <w:r w:rsidR="003E56B8" w:rsidRPr="003C299D">
        <w:tab/>
        <w:t>Clarification to UE capabilities for non-contiguous intra-band CA</w:t>
      </w:r>
      <w:r w:rsidR="003E56B8" w:rsidRPr="003C299D">
        <w:tab/>
        <w:t>Nokia, Nokia Shanghai Bell, Qualcomm Incorporated</w:t>
      </w:r>
      <w:r w:rsidR="003E56B8" w:rsidRPr="003C299D">
        <w:tab/>
        <w:t>CR</w:t>
      </w:r>
      <w:r w:rsidR="003E56B8" w:rsidRPr="003C299D">
        <w:tab/>
        <w:t>Rel-16</w:t>
      </w:r>
      <w:r w:rsidR="003E56B8" w:rsidRPr="003C299D">
        <w:tab/>
        <w:t>36.331</w:t>
      </w:r>
      <w:r w:rsidR="003E56B8" w:rsidRPr="003C299D">
        <w:tab/>
        <w:t>16.1.1</w:t>
      </w:r>
      <w:r w:rsidR="003E56B8" w:rsidRPr="003C299D">
        <w:tab/>
        <w:t>4431</w:t>
      </w:r>
      <w:r w:rsidR="003E56B8" w:rsidRPr="003C299D">
        <w:tab/>
        <w:t>-</w:t>
      </w:r>
      <w:r w:rsidR="003E56B8" w:rsidRPr="003C299D">
        <w:tab/>
        <w:t>A</w:t>
      </w:r>
      <w:r w:rsidR="003E56B8" w:rsidRPr="003C299D">
        <w:tab/>
        <w:t>LTE_CA-Core, TEI12</w:t>
      </w:r>
    </w:p>
    <w:p w14:paraId="161FF7B0" w14:textId="77777777" w:rsidR="003E56B8" w:rsidRPr="003C299D" w:rsidRDefault="003E56B8" w:rsidP="003E56B8">
      <w:pPr>
        <w:pStyle w:val="Doc-text2"/>
      </w:pPr>
    </w:p>
    <w:p w14:paraId="636DC98B" w14:textId="77777777" w:rsidR="003E56B8" w:rsidRPr="003C299D" w:rsidRDefault="003E56B8" w:rsidP="003E56B8">
      <w:pPr>
        <w:pStyle w:val="Doc-text2"/>
        <w:ind w:left="0" w:firstLine="0"/>
        <w:rPr>
          <w:b/>
          <w:bCs/>
        </w:rPr>
      </w:pPr>
      <w:r w:rsidRPr="003C299D">
        <w:rPr>
          <w:b/>
          <w:bCs/>
        </w:rPr>
        <w:t>Online Friday 28</w:t>
      </w:r>
      <w:r w:rsidRPr="003C299D">
        <w:rPr>
          <w:b/>
          <w:bCs/>
          <w:vertAlign w:val="superscript"/>
        </w:rPr>
        <w:t>th</w:t>
      </w:r>
    </w:p>
    <w:p w14:paraId="05D9B297" w14:textId="77777777" w:rsidR="003E56B8" w:rsidRPr="003C299D" w:rsidRDefault="003E56B8" w:rsidP="003E56B8">
      <w:pPr>
        <w:pStyle w:val="Doc-text2"/>
      </w:pPr>
      <w:r w:rsidRPr="003C299D">
        <w:t>-</w:t>
      </w:r>
      <w:r w:rsidRPr="003C299D">
        <w:tab/>
        <w:t>Ericsson indicates [217] was not kicked off. Nokia clarifies the CRs were uploaded but announcement was not made. Ericsson would like more time to check. Nokia thinks the comments were supposed to be for the cover page. Ericsson has some concerns on this as thinks it’s a signalling optimization. Nokia clarifies this is not a signalling optimization but interpretation issue at network side.</w:t>
      </w:r>
    </w:p>
    <w:p w14:paraId="0BA4FD36" w14:textId="77777777" w:rsidR="003E56B8" w:rsidRPr="003C299D" w:rsidRDefault="003E56B8" w:rsidP="003E56B8">
      <w:pPr>
        <w:pStyle w:val="Doc-text2"/>
      </w:pPr>
      <w:r w:rsidRPr="003C299D">
        <w:t>-</w:t>
      </w:r>
      <w:r w:rsidRPr="003C299D">
        <w:tab/>
        <w:t>QC thinks only cover page changes are needed. Nokia indicates title is now “clarification”. Doesn’t mention signaling optimization. Ericsson thinks devices implementing this will signal fewer BCs so it affects signalling.</w:t>
      </w:r>
    </w:p>
    <w:p w14:paraId="5392B67D" w14:textId="77777777" w:rsidR="003E56B8" w:rsidRPr="003C299D" w:rsidRDefault="003E56B8" w:rsidP="003E56B8">
      <w:pPr>
        <w:pStyle w:val="Doc-text2"/>
      </w:pPr>
      <w:r w:rsidRPr="003C299D">
        <w:t>-</w:t>
      </w:r>
      <w:r w:rsidRPr="003C299D">
        <w:tab/>
        <w:t>Ericsson still has concerns on this and wouldn’t like to agree to the CRs.</w:t>
      </w:r>
    </w:p>
    <w:p w14:paraId="3E6FCA41" w14:textId="77777777" w:rsidR="003E56B8" w:rsidRPr="003C299D" w:rsidRDefault="003E56B8" w:rsidP="003E56B8">
      <w:pPr>
        <w:pStyle w:val="Doc-text2"/>
      </w:pPr>
      <w:r w:rsidRPr="003C299D">
        <w:t>-</w:t>
      </w:r>
      <w:r w:rsidRPr="003C299D">
        <w:tab/>
        <w:t>Nokia objects to talking about this as signalling optimization. The CRs intent to clarify network interpretation of the signalling. May underestimate UE capabilities without this.</w:t>
      </w:r>
    </w:p>
    <w:p w14:paraId="61AEE83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1-week email discussion to complete the CRs as per previous decisions (expected that comments are for cover page). </w:t>
      </w:r>
    </w:p>
    <w:p w14:paraId="0E0F8690" w14:textId="77777777" w:rsidR="003E56B8" w:rsidRPr="003C299D" w:rsidRDefault="003E56B8" w:rsidP="003E56B8">
      <w:pPr>
        <w:pStyle w:val="Doc-text2"/>
        <w:ind w:left="720" w:firstLine="0"/>
        <w:rPr>
          <w:b/>
          <w:bCs/>
        </w:rPr>
      </w:pPr>
    </w:p>
    <w:p w14:paraId="04A9EA1A" w14:textId="1F35291B"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250</w:t>
      </w:r>
      <w:r w:rsidRPr="003C299D">
        <w:t>][LTE] Completed CRs for intra-band contiguous UE capabilities (Nokia)</w:t>
      </w:r>
    </w:p>
    <w:p w14:paraId="0586AC3C" w14:textId="77777777" w:rsidR="003E56B8" w:rsidRPr="003C299D" w:rsidRDefault="003E56B8" w:rsidP="003E56B8">
      <w:pPr>
        <w:pStyle w:val="EmailDiscussion2"/>
      </w:pPr>
      <w:r w:rsidRPr="003C299D">
        <w:tab/>
        <w:t xml:space="preserve">Scope: Finalize the CRs from email discussion [217]. Final versions can be provided in </w:t>
      </w:r>
    </w:p>
    <w:p w14:paraId="1A8A2389" w14:textId="77777777" w:rsidR="003E56B8" w:rsidRPr="003C299D" w:rsidRDefault="003E56B8" w:rsidP="003E56B8">
      <w:pPr>
        <w:pStyle w:val="EmailDiscussion2"/>
      </w:pPr>
      <w:r w:rsidRPr="003C299D">
        <w:tab/>
        <w:t>Intended outcome: Agreed CRs</w:t>
      </w:r>
    </w:p>
    <w:p w14:paraId="4081F8EA" w14:textId="77777777" w:rsidR="003E56B8" w:rsidRPr="003C299D" w:rsidRDefault="003E56B8" w:rsidP="003E56B8">
      <w:pPr>
        <w:pStyle w:val="EmailDiscussion2"/>
      </w:pPr>
      <w:r w:rsidRPr="003C299D">
        <w:tab/>
        <w:t>Deadline:  Short</w:t>
      </w:r>
    </w:p>
    <w:p w14:paraId="5537010C" w14:textId="77777777" w:rsidR="003E56B8" w:rsidRPr="003C299D" w:rsidRDefault="003E56B8" w:rsidP="003E56B8">
      <w:pPr>
        <w:pStyle w:val="Doc-text2"/>
        <w:ind w:left="720" w:firstLine="0"/>
        <w:rPr>
          <w:b/>
          <w:bCs/>
        </w:rPr>
      </w:pPr>
    </w:p>
    <w:p w14:paraId="3A30139C"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616D10E0" w14:textId="77777777" w:rsidR="003E56B8" w:rsidRPr="003C299D" w:rsidRDefault="003E56B8" w:rsidP="003E56B8">
      <w:pPr>
        <w:pStyle w:val="Comments"/>
      </w:pPr>
      <w:r w:rsidRPr="003C299D">
        <w:t>Rel-12...Rel-15: Outcome of [Post110-e][254][LTE Capa] TDD/FDD differentiation or Rel-15 and earlier (Huawei)</w:t>
      </w:r>
    </w:p>
    <w:p w14:paraId="302D4CF9" w14:textId="4FA57488" w:rsidR="003E56B8" w:rsidRPr="003C299D" w:rsidRDefault="00E053BC" w:rsidP="003E56B8">
      <w:pPr>
        <w:pStyle w:val="Doc-title"/>
      </w:pPr>
      <w:hyperlink r:id="rId70" w:history="1">
        <w:r w:rsidR="001111D1">
          <w:rPr>
            <w:rStyle w:val="Hyperlink"/>
          </w:rPr>
          <w:t>R2-2007556</w:t>
        </w:r>
      </w:hyperlink>
      <w:r w:rsidR="003E56B8" w:rsidRPr="003C299D">
        <w:tab/>
        <w:t>Report of [Post110-e][254][LTE Capa] TDD/FDD differentiation or Rel-15 and earlier (Huawei)</w:t>
      </w:r>
      <w:r w:rsidR="003E56B8" w:rsidRPr="003C299D">
        <w:tab/>
        <w:t>Huawei, HiSilicon</w:t>
      </w:r>
      <w:r w:rsidR="003E56B8" w:rsidRPr="003C299D">
        <w:tab/>
        <w:t>discussion</w:t>
      </w:r>
      <w:r w:rsidR="003E56B8" w:rsidRPr="003C299D">
        <w:tab/>
        <w:t>Rel-15</w:t>
      </w:r>
      <w:r w:rsidR="003E56B8" w:rsidRPr="003C299D">
        <w:tab/>
        <w:t>TEI15</w:t>
      </w:r>
    </w:p>
    <w:p w14:paraId="54EEC000" w14:textId="77777777" w:rsidR="003E56B8" w:rsidRPr="003C299D" w:rsidRDefault="003E56B8" w:rsidP="003E56B8">
      <w:pPr>
        <w:pStyle w:val="Doc-text2"/>
        <w:rPr>
          <w:i/>
          <w:iCs/>
        </w:rPr>
      </w:pPr>
      <w:r w:rsidRPr="003C299D">
        <w:rPr>
          <w:i/>
          <w:iCs/>
        </w:rPr>
        <w:t>Summary of proposals:</w:t>
      </w:r>
    </w:p>
    <w:p w14:paraId="6648AE24" w14:textId="77777777" w:rsidR="003E56B8" w:rsidRPr="003C299D" w:rsidRDefault="003E56B8" w:rsidP="003E56B8">
      <w:pPr>
        <w:pStyle w:val="Doc-text2"/>
        <w:rPr>
          <w:i/>
          <w:iCs/>
        </w:rPr>
      </w:pPr>
      <w:r w:rsidRPr="003C299D">
        <w:rPr>
          <w:i/>
          <w:iCs/>
        </w:rPr>
        <w:t xml:space="preserve">Proposal 1: Update the Rel-14 and earlier FFS/TBD capability field descriptions to indicate a value in the column for FDD/ TDD diff. </w:t>
      </w:r>
    </w:p>
    <w:p w14:paraId="0D4D9BBC" w14:textId="77777777" w:rsidR="003E56B8" w:rsidRPr="003C299D" w:rsidRDefault="003E56B8" w:rsidP="003E56B8">
      <w:pPr>
        <w:pStyle w:val="Doc-text2"/>
        <w:rPr>
          <w:i/>
          <w:iCs/>
        </w:rPr>
      </w:pPr>
      <w:r w:rsidRPr="003C299D">
        <w:rPr>
          <w:i/>
          <w:iCs/>
        </w:rPr>
        <w:t>Proposal 2.1: Introduce a field description for zoneBasedPoolSelection-r14</w:t>
      </w:r>
    </w:p>
    <w:p w14:paraId="755C2A0D" w14:textId="77777777" w:rsidR="003E56B8" w:rsidRPr="003C299D" w:rsidRDefault="003E56B8" w:rsidP="003E56B8">
      <w:pPr>
        <w:pStyle w:val="Doc-text2"/>
        <w:rPr>
          <w:i/>
          <w:iCs/>
        </w:rPr>
      </w:pPr>
      <w:r w:rsidRPr="003C299D">
        <w:rPr>
          <w:i/>
          <w:iCs/>
        </w:rPr>
        <w:t xml:space="preserve">Proposal 2.2: Discuss what to do with the capabilities nzp-CSI-RS-AperiodicInfo-r14 and nzp-CSI-RS-PeriodicInfo-r14. </w:t>
      </w:r>
    </w:p>
    <w:p w14:paraId="6BC61BBF" w14:textId="77777777" w:rsidR="003E56B8" w:rsidRPr="003C299D" w:rsidRDefault="003E56B8" w:rsidP="003E56B8">
      <w:pPr>
        <w:pStyle w:val="Doc-text2"/>
        <w:rPr>
          <w:i/>
          <w:iCs/>
        </w:rPr>
      </w:pPr>
      <w:r w:rsidRPr="003C299D">
        <w:rPr>
          <w:i/>
          <w:iCs/>
        </w:rPr>
        <w:t>Proposal 3.1: Update the field descriptions of parameters in PhyLayerParameters-v1530, v1540, v1550</w:t>
      </w:r>
    </w:p>
    <w:p w14:paraId="2A23654D" w14:textId="77777777" w:rsidR="003E56B8" w:rsidRPr="003C299D" w:rsidRDefault="003E56B8" w:rsidP="003E56B8">
      <w:pPr>
        <w:pStyle w:val="Doc-text2"/>
        <w:rPr>
          <w:i/>
          <w:iCs/>
        </w:rPr>
      </w:pPr>
      <w:r w:rsidRPr="003C299D">
        <w:rPr>
          <w:i/>
          <w:iCs/>
        </w:rPr>
        <w:t>Proposal 3.3: Further discuss and clarify how to set crs-IM-TM1-toTM9-OneRX-Port, cch-IM-RefRecTypeA-OneRX-Port, ce-CRS-IntfMitig, mimo-CBSR-AdvancedCSI, slotPDSCH-TxDiv-TM8</w:t>
      </w:r>
    </w:p>
    <w:p w14:paraId="2AF1F8A4" w14:textId="77777777" w:rsidR="003E56B8" w:rsidRPr="003C299D" w:rsidRDefault="003E56B8" w:rsidP="003E56B8">
      <w:pPr>
        <w:pStyle w:val="Doc-text2"/>
        <w:rPr>
          <w:i/>
          <w:iCs/>
        </w:rPr>
      </w:pPr>
      <w:r w:rsidRPr="003C299D">
        <w:rPr>
          <w:i/>
          <w:iCs/>
        </w:rPr>
        <w:lastRenderedPageBreak/>
        <w:t>Proposal 4: Introduce the changes in Rel-15 with early implementation allowed for the capabilities corresponding to an earlier release.</w:t>
      </w:r>
    </w:p>
    <w:p w14:paraId="1FDC71DD" w14:textId="77777777" w:rsidR="003E56B8" w:rsidRPr="003C299D" w:rsidRDefault="003E56B8" w:rsidP="003E56B8">
      <w:pPr>
        <w:pStyle w:val="Doc-text2"/>
      </w:pPr>
    </w:p>
    <w:p w14:paraId="6708ED4C" w14:textId="77777777" w:rsidR="003E56B8" w:rsidRPr="003C299D" w:rsidRDefault="003E56B8" w:rsidP="003E56B8">
      <w:pPr>
        <w:pStyle w:val="Doc-text2"/>
        <w:rPr>
          <w:b/>
          <w:bCs/>
        </w:rPr>
      </w:pPr>
      <w:r w:rsidRPr="003C299D">
        <w:rPr>
          <w:b/>
          <w:bCs/>
        </w:rPr>
        <w:t>Discussion</w:t>
      </w:r>
    </w:p>
    <w:p w14:paraId="5C84576C" w14:textId="77777777" w:rsidR="003E56B8" w:rsidRPr="003C299D" w:rsidRDefault="003E56B8" w:rsidP="003E56B8">
      <w:pPr>
        <w:pStyle w:val="Doc-text2"/>
      </w:pPr>
      <w:r w:rsidRPr="003C299D">
        <w:t>-</w:t>
      </w:r>
      <w:r w:rsidRPr="003C299D">
        <w:tab/>
        <w:t>Huawei indicates only 3 companies provided responses. For pre-Rel-14 TBD/FFS, most values would be “yes”.</w:t>
      </w:r>
    </w:p>
    <w:p w14:paraId="5C1AA9C4" w14:textId="77777777" w:rsidR="003E56B8" w:rsidRPr="003C299D" w:rsidRDefault="003E56B8" w:rsidP="003E56B8">
      <w:pPr>
        <w:pStyle w:val="Doc-text2"/>
      </w:pPr>
    </w:p>
    <w:p w14:paraId="05EFB4C0" w14:textId="77777777" w:rsidR="003E56B8" w:rsidRPr="003C299D" w:rsidRDefault="003E56B8" w:rsidP="003E56B8">
      <w:pPr>
        <w:pStyle w:val="Doc-text2"/>
      </w:pPr>
    </w:p>
    <w:p w14:paraId="57F5D67B" w14:textId="77777777" w:rsidR="003E56B8" w:rsidRPr="003C299D" w:rsidRDefault="003E56B8" w:rsidP="003E56B8">
      <w:pPr>
        <w:pStyle w:val="Doc-text2"/>
        <w:rPr>
          <w:i/>
          <w:iCs/>
        </w:rPr>
      </w:pPr>
      <w:r w:rsidRPr="003C299D">
        <w:rPr>
          <w:i/>
          <w:iCs/>
        </w:rPr>
        <w:t xml:space="preserve">Proposal 1: Update the Rel-14 and earlier FFS/TBD capability field descriptions to indicate a value in the column for FDD/ TDD diff. </w:t>
      </w:r>
    </w:p>
    <w:p w14:paraId="0D321763" w14:textId="77777777" w:rsidR="003E56B8" w:rsidRPr="003C299D" w:rsidRDefault="003E56B8" w:rsidP="003E56B8">
      <w:pPr>
        <w:pStyle w:val="Doc-text2"/>
      </w:pPr>
      <w:r w:rsidRPr="003C299D">
        <w:t>-</w:t>
      </w:r>
      <w:r w:rsidRPr="003C299D">
        <w:tab/>
        <w:t>Lenovo thinks we should do nothing and ask RAN1 input. This doesn’t do harm but there weren’t many responses. Samsung agrees with Lenovo. We could ask RAN1 if needed. Ericsson agrees and thinks we can do this also later on. Apple agrees.</w:t>
      </w:r>
    </w:p>
    <w:p w14:paraId="55B7D741" w14:textId="77777777" w:rsidR="003E56B8" w:rsidRPr="003C299D" w:rsidRDefault="003E56B8" w:rsidP="003E56B8">
      <w:pPr>
        <w:pStyle w:val="Doc-text2"/>
      </w:pPr>
      <w:r w:rsidRPr="003C299D">
        <w:t>-</w:t>
      </w:r>
      <w:r w:rsidRPr="003C299D">
        <w:tab/>
        <w:t>QC is OK with the proposal. Huawei thinks the ASN.1 allows differentiation so this wouldn’t really change anything, so it would be good to be clear.</w:t>
      </w:r>
    </w:p>
    <w:p w14:paraId="08C9AB7D" w14:textId="77777777" w:rsidR="003E56B8" w:rsidRPr="003C299D" w:rsidRDefault="003E56B8" w:rsidP="003E56B8">
      <w:pPr>
        <w:pStyle w:val="Doc-text2"/>
      </w:pPr>
      <w:r w:rsidRPr="003C299D">
        <w:t>-</w:t>
      </w:r>
      <w:r w:rsidRPr="003C299D">
        <w:tab/>
        <w:t>Chair wonders if we need to send LS to RAN1 to ask their view? QC thinks we can correct the errors (e.g. dash when signalling allows differentiation) but is fine to send LS to RAN1. Lenovo thinks we could involve RANP.</w:t>
      </w:r>
    </w:p>
    <w:p w14:paraId="3BC489D7" w14:textId="77777777" w:rsidR="003E56B8" w:rsidRPr="003C299D" w:rsidRDefault="003E56B8" w:rsidP="003E56B8">
      <w:pPr>
        <w:pStyle w:val="Doc-text2"/>
      </w:pPr>
    </w:p>
    <w:p w14:paraId="7DE8D61E" w14:textId="77777777" w:rsidR="003E56B8" w:rsidRPr="003C299D" w:rsidRDefault="003E56B8" w:rsidP="003E56B8">
      <w:pPr>
        <w:pStyle w:val="Doc-text2"/>
        <w:rPr>
          <w:i/>
          <w:iCs/>
        </w:rPr>
      </w:pPr>
      <w:r w:rsidRPr="003C299D">
        <w:rPr>
          <w:i/>
          <w:iCs/>
        </w:rPr>
        <w:t>Proposal 2.1: Introduce a field description for zoneBasedPoolSelection-r14</w:t>
      </w:r>
    </w:p>
    <w:p w14:paraId="686B3502" w14:textId="77777777" w:rsidR="003E56B8" w:rsidRPr="003C299D" w:rsidRDefault="003E56B8" w:rsidP="003E56B8">
      <w:pPr>
        <w:pStyle w:val="Doc-text2"/>
      </w:pPr>
      <w:r w:rsidRPr="003C299D">
        <w:t>-</w:t>
      </w:r>
      <w:r w:rsidRPr="003C299D">
        <w:tab/>
        <w:t>QC thinks this is not needed as Rel-15 already handles this and the capability is not differentiated.</w:t>
      </w:r>
    </w:p>
    <w:p w14:paraId="73DD6E28" w14:textId="77777777" w:rsidR="003E56B8" w:rsidRPr="003C299D" w:rsidRDefault="003E56B8" w:rsidP="003E56B8">
      <w:pPr>
        <w:pStyle w:val="Doc-text2"/>
      </w:pPr>
    </w:p>
    <w:p w14:paraId="10D7EBF8" w14:textId="77777777" w:rsidR="003E56B8" w:rsidRPr="003C299D" w:rsidRDefault="003E56B8" w:rsidP="003E56B8">
      <w:pPr>
        <w:pStyle w:val="Doc-text2"/>
        <w:rPr>
          <w:i/>
          <w:iCs/>
        </w:rPr>
      </w:pPr>
      <w:r w:rsidRPr="003C299D">
        <w:rPr>
          <w:i/>
          <w:iCs/>
        </w:rPr>
        <w:t xml:space="preserve">Proposal 2.2: Discuss what to do with the capabilities nzp-CSI-RS-AperiodicInfo-r14 and nzp-CSI-RS-PeriodicInfo-r14. </w:t>
      </w:r>
    </w:p>
    <w:p w14:paraId="46845140" w14:textId="77777777" w:rsidR="003E56B8" w:rsidRPr="003C299D" w:rsidRDefault="003E56B8" w:rsidP="003E56B8">
      <w:pPr>
        <w:pStyle w:val="Doc-text2"/>
      </w:pPr>
      <w:r w:rsidRPr="003C299D">
        <w:t>-</w:t>
      </w:r>
      <w:r w:rsidRPr="003C299D">
        <w:tab/>
        <w:t>Lenovo thinks this can be postponed as this is not straightforward topic. Chair thinks we could ask RAN1 to clarify this. QC agrees we could include this in the CR.</w:t>
      </w:r>
    </w:p>
    <w:p w14:paraId="5D2DDB04" w14:textId="77777777" w:rsidR="003E56B8" w:rsidRPr="003C299D" w:rsidRDefault="003E56B8" w:rsidP="003E56B8">
      <w:pPr>
        <w:pStyle w:val="Doc-text2"/>
      </w:pPr>
    </w:p>
    <w:p w14:paraId="43380F54" w14:textId="77777777" w:rsidR="003E56B8" w:rsidRPr="003C299D" w:rsidRDefault="003E56B8" w:rsidP="003E56B8">
      <w:pPr>
        <w:pStyle w:val="Doc-text2"/>
        <w:rPr>
          <w:i/>
          <w:iCs/>
        </w:rPr>
      </w:pPr>
      <w:r w:rsidRPr="003C299D">
        <w:rPr>
          <w:i/>
          <w:iCs/>
        </w:rPr>
        <w:t>Proposal 3.3: Further discuss and clarify how to set crs-IM-TM1-toTM9-OneRX-Port, cch-IM-RefRecTypeA-OneRX-Port, ce-CRS-IntfMitig, mimo-CBSR-AdvancedCSI, slotPDSCH-TxDiv-TM8</w:t>
      </w:r>
    </w:p>
    <w:p w14:paraId="58B0F26A" w14:textId="77777777" w:rsidR="003E56B8" w:rsidRPr="003C299D" w:rsidRDefault="003E56B8" w:rsidP="003E56B8">
      <w:pPr>
        <w:pStyle w:val="Doc-text2"/>
      </w:pPr>
      <w:r w:rsidRPr="003C299D">
        <w:t>-</w:t>
      </w:r>
      <w:r w:rsidRPr="003C299D">
        <w:tab/>
        <w:t>Lenovo thinks these were resolved already as follows: first two ones (</w:t>
      </w:r>
      <w:r w:rsidRPr="003C299D">
        <w:rPr>
          <w:i/>
          <w:iCs/>
        </w:rPr>
        <w:t>crs-IM-TM1-toTM9-OneRX-Port, cch-IM-RefRecTypeA-OneRX-Port</w:t>
      </w:r>
      <w:r w:rsidRPr="003C299D">
        <w:t>) to “no”, the third one (</w:t>
      </w:r>
      <w:r w:rsidRPr="003C299D">
        <w:rPr>
          <w:i/>
          <w:iCs/>
        </w:rPr>
        <w:t>ce-CRS-IntfMitig</w:t>
      </w:r>
      <w:r w:rsidRPr="003C299D">
        <w:t xml:space="preserve">) to “yes”. For </w:t>
      </w:r>
      <w:r w:rsidRPr="003C299D">
        <w:rPr>
          <w:i/>
          <w:iCs/>
        </w:rPr>
        <w:t>mimo-CBSR-AdvancedCSI</w:t>
      </w:r>
      <w:r w:rsidRPr="003C299D">
        <w:t xml:space="preserve"> we need to decide whether we change the signalling to be per band.</w:t>
      </w:r>
    </w:p>
    <w:p w14:paraId="1750B1BD" w14:textId="77777777" w:rsidR="003E56B8" w:rsidRPr="003C299D" w:rsidRDefault="003E56B8" w:rsidP="003E56B8">
      <w:pPr>
        <w:pStyle w:val="Doc-text2"/>
      </w:pPr>
    </w:p>
    <w:p w14:paraId="0DBF625A" w14:textId="77777777" w:rsidR="003E56B8" w:rsidRPr="003C299D" w:rsidRDefault="003E56B8" w:rsidP="003E56B8">
      <w:pPr>
        <w:pStyle w:val="Doc-text2"/>
      </w:pPr>
    </w:p>
    <w:p w14:paraId="022CBD23"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0960A22A"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Send LS to RAN1 informing them of what we discovered (e.g. FFS/TBD) and ask them if they have objections. include our CR drafts and indicate RAN2 intends to agree to them in the next meeting if no objections are raised.</w:t>
      </w:r>
    </w:p>
    <w:p w14:paraId="5B39CC7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Dont’ add a field description for zoneBasedPoolSelection-r14.</w:t>
      </w:r>
    </w:p>
    <w:p w14:paraId="5365222C"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Update the field descriptions of parameters in PhyLayerParameters-v1530, v1540, v1550</w:t>
      </w:r>
    </w:p>
    <w:p w14:paraId="69DCCAB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Include question on FFS values for nzp-CSI-RS-AperiodicInfo-r14 and nzp-CSI-RS-PeriodicInfo-r14 in RAN1 LS.</w:t>
      </w:r>
    </w:p>
    <w:p w14:paraId="56591143"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RAN2 intends to introduce the changes in Rel-15 with early implementation allowed for the capabilities corresponding to an earlier release.</w:t>
      </w:r>
    </w:p>
    <w:p w14:paraId="31F8282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Email discussion [218] (Huawei): LS to RAN1 , including updated draft CRs based on 7554 and 7555.</w:t>
      </w:r>
    </w:p>
    <w:p w14:paraId="182A5BAF" w14:textId="77777777" w:rsidR="003E56B8" w:rsidRPr="003C299D" w:rsidRDefault="003E56B8" w:rsidP="003E56B8">
      <w:pPr>
        <w:pStyle w:val="Doc-text2"/>
        <w:ind w:left="0" w:firstLine="0"/>
      </w:pPr>
    </w:p>
    <w:p w14:paraId="2C0BFC6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[AT111-e][218][LTE] TDD/FDD differentiation or Rel-15 and earlier (Huawei)</w:t>
      </w:r>
    </w:p>
    <w:p w14:paraId="62DFAFBF" w14:textId="77777777" w:rsidR="003E56B8" w:rsidRPr="003C299D" w:rsidRDefault="003E56B8" w:rsidP="003E56B8">
      <w:pPr>
        <w:pStyle w:val="EmailDiscussion2"/>
        <w:ind w:left="1619"/>
      </w:pPr>
      <w:r w:rsidRPr="003C299D">
        <w:t xml:space="preserve">Scope: </w:t>
      </w:r>
    </w:p>
    <w:p w14:paraId="3A661D89" w14:textId="38D28F6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Update CRs in </w:t>
      </w:r>
      <w:hyperlink r:id="rId71" w:history="1">
        <w:r w:rsidR="001111D1">
          <w:rPr>
            <w:rStyle w:val="Hyperlink"/>
          </w:rPr>
          <w:t>R2-2007554</w:t>
        </w:r>
      </w:hyperlink>
      <w:r w:rsidRPr="003C299D">
        <w:t xml:space="preserve"> and </w:t>
      </w:r>
      <w:hyperlink r:id="rId72" w:history="1">
        <w:r w:rsidR="001111D1">
          <w:rPr>
            <w:rStyle w:val="Hyperlink"/>
          </w:rPr>
          <w:t>R2-2007555</w:t>
        </w:r>
      </w:hyperlink>
      <w:r w:rsidRPr="003C299D">
        <w:t xml:space="preserve"> according to online agreements</w:t>
      </w:r>
    </w:p>
    <w:p w14:paraId="7A87E0D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Draft LS to RAN1 informing them if RAN2 findings and asking if they have objections to RAN2 conclusions (as per online conclusions)</w:t>
      </w:r>
    </w:p>
    <w:p w14:paraId="49CA8528" w14:textId="77777777" w:rsidR="003E56B8" w:rsidRPr="003C299D" w:rsidRDefault="003E56B8" w:rsidP="003E56B8">
      <w:pPr>
        <w:pStyle w:val="EmailDiscussion2"/>
      </w:pPr>
      <w:r w:rsidRPr="003C299D">
        <w:tab/>
        <w:t xml:space="preserve">Intended outcome: </w:t>
      </w:r>
    </w:p>
    <w:p w14:paraId="79632792" w14:textId="2FF1988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Agreeable RRC CRs in </w:t>
      </w:r>
      <w:hyperlink r:id="rId73" w:history="1">
        <w:r w:rsidR="001111D1">
          <w:rPr>
            <w:rStyle w:val="Hyperlink"/>
          </w:rPr>
          <w:t>R2-2008157</w:t>
        </w:r>
      </w:hyperlink>
      <w:r w:rsidRPr="003C299D">
        <w:t xml:space="preserve"> (Rel-15, CR4389), </w:t>
      </w:r>
      <w:hyperlink r:id="rId74" w:history="1">
        <w:r w:rsidR="001111D1">
          <w:rPr>
            <w:rStyle w:val="Hyperlink"/>
          </w:rPr>
          <w:t>R2-2008158</w:t>
        </w:r>
      </w:hyperlink>
      <w:r w:rsidRPr="003C299D">
        <w:t xml:space="preserve"> (Rel-16, CR4390) </w:t>
      </w:r>
    </w:p>
    <w:p w14:paraId="6BF1F64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Draft LS to RAN1</w:t>
      </w:r>
    </w:p>
    <w:p w14:paraId="3C823E3D" w14:textId="77777777" w:rsidR="003E56B8" w:rsidRPr="003C299D" w:rsidRDefault="003E56B8" w:rsidP="003E56B8">
      <w:pPr>
        <w:pStyle w:val="EmailDiscussion2"/>
      </w:pPr>
      <w:r w:rsidRPr="003C299D">
        <w:tab/>
        <w:t xml:space="preserve">Deadline for providing comments and for rapporteur inputs:  </w:t>
      </w:r>
    </w:p>
    <w:p w14:paraId="6B9A7D6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2020-08-28 07:00 UTC </w:t>
      </w:r>
    </w:p>
    <w:p w14:paraId="20C9D10E" w14:textId="77777777" w:rsidR="003E56B8" w:rsidRPr="003C299D" w:rsidRDefault="003E56B8" w:rsidP="003E56B8">
      <w:pPr>
        <w:pStyle w:val="Doc-text2"/>
        <w:ind w:left="0" w:firstLine="0"/>
      </w:pPr>
    </w:p>
    <w:p w14:paraId="7965CAA4" w14:textId="77777777" w:rsidR="003E56B8" w:rsidRPr="003C299D" w:rsidRDefault="003E56B8" w:rsidP="003E56B8">
      <w:pPr>
        <w:pStyle w:val="BoldComments"/>
      </w:pPr>
      <w:r w:rsidRPr="003C299D">
        <w:t>By Email [218]</w:t>
      </w:r>
    </w:p>
    <w:p w14:paraId="511BFD7F" w14:textId="3D8F6BCE" w:rsidR="003E56B8" w:rsidRPr="003C299D" w:rsidRDefault="00E053BC" w:rsidP="003E56B8">
      <w:pPr>
        <w:pStyle w:val="Doc-title"/>
      </w:pPr>
      <w:hyperlink r:id="rId75" w:history="1">
        <w:r w:rsidR="001111D1">
          <w:rPr>
            <w:rStyle w:val="Hyperlink"/>
          </w:rPr>
          <w:t>R2-2007554</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Rel-15</w:t>
      </w:r>
      <w:r w:rsidR="003E56B8" w:rsidRPr="003C299D">
        <w:tab/>
        <w:t>36.331</w:t>
      </w:r>
      <w:r w:rsidR="003E56B8" w:rsidRPr="003C299D">
        <w:tab/>
        <w:t>15.10.0</w:t>
      </w:r>
      <w:r w:rsidR="003E56B8" w:rsidRPr="003C299D">
        <w:tab/>
        <w:t>4389</w:t>
      </w:r>
      <w:r w:rsidR="003E56B8" w:rsidRPr="003C299D">
        <w:tab/>
        <w:t>-</w:t>
      </w:r>
      <w:r w:rsidR="003E56B8" w:rsidRPr="003C299D">
        <w:tab/>
        <w:t>F</w:t>
      </w:r>
      <w:r w:rsidR="003E56B8" w:rsidRPr="003C299D">
        <w:tab/>
        <w:t>TEI15</w:t>
      </w:r>
    </w:p>
    <w:p w14:paraId="39D8DE28" w14:textId="5E63296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76" w:history="1">
        <w:r w:rsidR="001111D1">
          <w:rPr>
            <w:rStyle w:val="Hyperlink"/>
          </w:rPr>
          <w:t>R2-2008157</w:t>
        </w:r>
      </w:hyperlink>
    </w:p>
    <w:p w14:paraId="4FCF8962" w14:textId="7AAFA4EF" w:rsidR="003E56B8" w:rsidRPr="003C299D" w:rsidRDefault="00E053BC" w:rsidP="003E56B8">
      <w:pPr>
        <w:pStyle w:val="Doc-title"/>
      </w:pPr>
      <w:hyperlink r:id="rId77" w:history="1">
        <w:r w:rsidR="001111D1">
          <w:rPr>
            <w:rStyle w:val="Hyperlink"/>
          </w:rPr>
          <w:t>R2-2007555</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Rel-16</w:t>
      </w:r>
      <w:r w:rsidR="003E56B8" w:rsidRPr="003C299D">
        <w:tab/>
        <w:t>36.331</w:t>
      </w:r>
      <w:r w:rsidR="003E56B8" w:rsidRPr="003C299D">
        <w:tab/>
        <w:t>16.1.0</w:t>
      </w:r>
      <w:r w:rsidR="003E56B8" w:rsidRPr="003C299D">
        <w:tab/>
        <w:t>4390</w:t>
      </w:r>
      <w:r w:rsidR="003E56B8" w:rsidRPr="003C299D">
        <w:tab/>
        <w:t>-</w:t>
      </w:r>
      <w:r w:rsidR="003E56B8" w:rsidRPr="003C299D">
        <w:tab/>
        <w:t>A</w:t>
      </w:r>
      <w:r w:rsidR="003E56B8" w:rsidRPr="003C299D">
        <w:tab/>
        <w:t>TEI15</w:t>
      </w:r>
    </w:p>
    <w:p w14:paraId="67D6612C" w14:textId="05580A33"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78" w:history="1">
        <w:r w:rsidR="001111D1">
          <w:rPr>
            <w:rStyle w:val="Hyperlink"/>
          </w:rPr>
          <w:t>R2-2008158</w:t>
        </w:r>
      </w:hyperlink>
    </w:p>
    <w:p w14:paraId="265AB665" w14:textId="77777777" w:rsidR="003E56B8" w:rsidRPr="003C299D" w:rsidRDefault="003E56B8" w:rsidP="003E56B8">
      <w:pPr>
        <w:pStyle w:val="Doc-text2"/>
      </w:pPr>
    </w:p>
    <w:bookmarkStart w:id="80" w:name="_Hlk49438583"/>
    <w:p w14:paraId="0113F944" w14:textId="007510F1" w:rsidR="003E56B8" w:rsidRPr="003C299D" w:rsidRDefault="001111D1" w:rsidP="003E56B8">
      <w:pPr>
        <w:pStyle w:val="Doc-title"/>
      </w:pPr>
      <w:r>
        <w:fldChar w:fldCharType="begin"/>
      </w:r>
      <w:r>
        <w:instrText xml:space="preserve"> HYPERLINK "http://www.3gpp.org/ftp/tsg_ran/wg2_rl2/tsgr2_111-e/Docs/R2-2008157.zip" </w:instrText>
      </w:r>
      <w:r>
        <w:fldChar w:fldCharType="separate"/>
      </w:r>
      <w:r>
        <w:rPr>
          <w:rStyle w:val="Hyperlink"/>
        </w:rPr>
        <w:t>R2-2008157</w:t>
      </w:r>
      <w:r>
        <w:fldChar w:fldCharType="end"/>
      </w:r>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Rel-15</w:t>
      </w:r>
      <w:r w:rsidR="003E56B8" w:rsidRPr="003C299D">
        <w:tab/>
        <w:t>36.331</w:t>
      </w:r>
      <w:r w:rsidR="003E56B8" w:rsidRPr="003C299D">
        <w:tab/>
        <w:t>15.10.0</w:t>
      </w:r>
      <w:r w:rsidR="003E56B8" w:rsidRPr="003C299D">
        <w:tab/>
        <w:t>4389</w:t>
      </w:r>
      <w:r w:rsidR="003E56B8" w:rsidRPr="003C299D">
        <w:tab/>
        <w:t>1</w:t>
      </w:r>
      <w:r w:rsidR="003E56B8" w:rsidRPr="003C299D">
        <w:tab/>
        <w:t>F</w:t>
      </w:r>
      <w:r w:rsidR="003E56B8" w:rsidRPr="003C299D">
        <w:tab/>
        <w:t>TEI15</w:t>
      </w:r>
    </w:p>
    <w:p w14:paraId="764E5E7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Postponed</w:t>
      </w:r>
    </w:p>
    <w:p w14:paraId="378C2234" w14:textId="77777777" w:rsidR="003E56B8" w:rsidRPr="003C299D" w:rsidRDefault="003E56B8" w:rsidP="003E56B8">
      <w:pPr>
        <w:pStyle w:val="Doc-text2"/>
      </w:pPr>
    </w:p>
    <w:p w14:paraId="1608F1D8" w14:textId="6A5EEC28" w:rsidR="003E56B8" w:rsidRPr="003C299D" w:rsidRDefault="00E053BC" w:rsidP="003E56B8">
      <w:pPr>
        <w:pStyle w:val="Doc-title"/>
      </w:pPr>
      <w:hyperlink r:id="rId79" w:history="1">
        <w:r w:rsidR="001111D1">
          <w:rPr>
            <w:rStyle w:val="Hyperlink"/>
          </w:rPr>
          <w:t>R2-2008158</w:t>
        </w:r>
      </w:hyperlink>
      <w:r w:rsidR="003E56B8" w:rsidRPr="003C299D">
        <w:tab/>
        <w:t>Corrections to the field descriptions for TDD/FDD capability differentiation</w:t>
      </w:r>
      <w:r w:rsidR="003E56B8" w:rsidRPr="003C299D">
        <w:tab/>
        <w:t>Huawei, HiSilicon</w:t>
      </w:r>
      <w:r w:rsidR="003E56B8" w:rsidRPr="003C299D">
        <w:tab/>
        <w:t>CR</w:t>
      </w:r>
      <w:r w:rsidR="003E56B8" w:rsidRPr="003C299D">
        <w:tab/>
        <w:t>Rel-16</w:t>
      </w:r>
      <w:r w:rsidR="003E56B8" w:rsidRPr="003C299D">
        <w:tab/>
        <w:t>36.331</w:t>
      </w:r>
      <w:r w:rsidR="003E56B8" w:rsidRPr="003C299D">
        <w:tab/>
        <w:t>16.1.0</w:t>
      </w:r>
      <w:r w:rsidR="003E56B8" w:rsidRPr="003C299D">
        <w:tab/>
        <w:t>4390</w:t>
      </w:r>
      <w:r w:rsidR="003E56B8" w:rsidRPr="003C299D">
        <w:tab/>
        <w:t>1</w:t>
      </w:r>
      <w:r w:rsidR="003E56B8" w:rsidRPr="003C299D">
        <w:tab/>
        <w:t>A</w:t>
      </w:r>
      <w:r w:rsidR="003E56B8" w:rsidRPr="003C299D">
        <w:tab/>
        <w:t>TEI15</w:t>
      </w:r>
    </w:p>
    <w:p w14:paraId="7032B3D9"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Postponed</w:t>
      </w:r>
    </w:p>
    <w:p w14:paraId="642A7781" w14:textId="77777777" w:rsidR="003E56B8" w:rsidRPr="003C299D" w:rsidRDefault="003E56B8" w:rsidP="003E56B8">
      <w:pPr>
        <w:pStyle w:val="Doc-title"/>
        <w:ind w:left="0" w:firstLine="0"/>
      </w:pPr>
    </w:p>
    <w:p w14:paraId="4C376A73" w14:textId="2D677697" w:rsidR="003E56B8" w:rsidRPr="003C299D" w:rsidRDefault="00E053BC" w:rsidP="003E56B8">
      <w:pPr>
        <w:rPr>
          <w:rStyle w:val="Hyperlink"/>
          <w:color w:val="auto"/>
          <w:u w:val="none"/>
        </w:rPr>
      </w:pPr>
      <w:hyperlink r:id="rId80" w:history="1">
        <w:r w:rsidR="001111D1">
          <w:rPr>
            <w:rStyle w:val="Hyperlink"/>
          </w:rPr>
          <w:t>R2-2008171</w:t>
        </w:r>
      </w:hyperlink>
      <w:r w:rsidR="003E56B8" w:rsidRPr="003C299D">
        <w:tab/>
        <w:t>LS on Incomplete LTE Physical Layer Capabilities</w:t>
      </w:r>
      <w:r w:rsidR="003E56B8" w:rsidRPr="003C299D">
        <w:tab/>
        <w:t>RAN2</w:t>
      </w:r>
      <w:r w:rsidR="003E56B8" w:rsidRPr="003C299D">
        <w:tab/>
        <w:t>LS out</w:t>
      </w:r>
      <w:r w:rsidR="003E56B8" w:rsidRPr="003C299D">
        <w:tab/>
        <w:t>Rel-15</w:t>
      </w:r>
      <w:r w:rsidR="003E56B8" w:rsidRPr="003C299D">
        <w:tab/>
        <w:t>TEI15</w:t>
      </w:r>
      <w:r w:rsidR="003E56B8" w:rsidRPr="003C299D">
        <w:tab/>
        <w:t>To:RAN1</w:t>
      </w:r>
    </w:p>
    <w:p w14:paraId="04FBAEC6" w14:textId="75A7DD54"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[218] Approved</w:t>
      </w:r>
    </w:p>
    <w:bookmarkEnd w:id="80"/>
    <w:p w14:paraId="466C921C" w14:textId="77777777" w:rsidR="003E56B8" w:rsidRPr="003C299D" w:rsidRDefault="003E56B8" w:rsidP="003E56B8">
      <w:pPr>
        <w:pStyle w:val="Doc-text2"/>
        <w:ind w:left="0" w:firstLine="0"/>
      </w:pPr>
    </w:p>
    <w:p w14:paraId="4E2E0E25" w14:textId="77777777" w:rsidR="003E56B8" w:rsidRPr="003C299D" w:rsidRDefault="003E56B8" w:rsidP="003E56B8">
      <w:pPr>
        <w:pStyle w:val="Doc-text2"/>
        <w:ind w:left="0" w:firstLine="0"/>
        <w:rPr>
          <w:b/>
          <w:bCs/>
        </w:rPr>
      </w:pPr>
      <w:r w:rsidRPr="003C299D">
        <w:rPr>
          <w:b/>
          <w:bCs/>
        </w:rPr>
        <w:t>Online Friday 28</w:t>
      </w:r>
      <w:r w:rsidRPr="003C299D">
        <w:rPr>
          <w:b/>
          <w:bCs/>
          <w:vertAlign w:val="superscript"/>
        </w:rPr>
        <w:t>th</w:t>
      </w:r>
    </w:p>
    <w:p w14:paraId="57E17057" w14:textId="77777777" w:rsidR="003E56B8" w:rsidRPr="003C299D" w:rsidRDefault="003E56B8" w:rsidP="00BB393D">
      <w:pPr>
        <w:pStyle w:val="Doc-text2"/>
        <w:numPr>
          <w:ilvl w:val="0"/>
          <w:numId w:val="16"/>
        </w:numPr>
        <w:overflowPunct/>
        <w:autoSpaceDE/>
        <w:autoSpaceDN/>
        <w:adjustRightInd/>
        <w:textAlignment w:val="auto"/>
      </w:pPr>
      <w:r w:rsidRPr="003C299D">
        <w:t>Lenovo points out that CR drafts were not included so would like to remove the agreement on that.</w:t>
      </w:r>
    </w:p>
    <w:p w14:paraId="7E9F9DB5" w14:textId="77777777" w:rsidR="003E56B8" w:rsidRPr="003C299D" w:rsidRDefault="003E56B8" w:rsidP="00BB393D">
      <w:pPr>
        <w:pStyle w:val="Doc-text2"/>
        <w:numPr>
          <w:ilvl w:val="0"/>
          <w:numId w:val="16"/>
        </w:numPr>
        <w:overflowPunct/>
        <w:autoSpaceDE/>
        <w:autoSpaceDN/>
        <w:adjustRightInd/>
        <w:textAlignment w:val="auto"/>
      </w:pPr>
      <w:r w:rsidRPr="003C299D">
        <w:t>Lenovo would like to postpone RAN2 actions on this until RAN1 reply.</w:t>
      </w:r>
    </w:p>
    <w:p w14:paraId="4C721C5E" w14:textId="77777777" w:rsidR="003E56B8" w:rsidRPr="003C299D" w:rsidRDefault="003E56B8" w:rsidP="003E56B8">
      <w:pPr>
        <w:pStyle w:val="Doc-text2"/>
        <w:ind w:left="0" w:firstLine="0"/>
      </w:pPr>
    </w:p>
    <w:p w14:paraId="50B7267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Revised agreement</w:t>
      </w:r>
    </w:p>
    <w:p w14:paraId="1D4BF87B"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Send LS to RAN1 informing them of what we discovered (e.g. FFS/TBD) and ask them if they have objections. Indicate RAN2 intends to do the changes to them if no objections are raised.</w:t>
      </w:r>
    </w:p>
    <w:p w14:paraId="06883837" w14:textId="77777777" w:rsidR="003E56B8" w:rsidRPr="003C299D" w:rsidRDefault="003E56B8" w:rsidP="003E56B8">
      <w:pPr>
        <w:pStyle w:val="Doc-text2"/>
        <w:ind w:left="0" w:firstLine="0"/>
      </w:pPr>
    </w:p>
    <w:p w14:paraId="32E14BEE"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082ABAE9" w14:textId="77777777" w:rsidR="003E56B8" w:rsidRPr="003C299D" w:rsidRDefault="003E56B8" w:rsidP="003E56B8">
      <w:pPr>
        <w:pStyle w:val="Doc-title"/>
        <w:rPr>
          <w:i/>
          <w:iCs/>
        </w:rPr>
      </w:pPr>
      <w:r w:rsidRPr="003C299D">
        <w:rPr>
          <w:i/>
          <w:iCs/>
        </w:rPr>
        <w:t xml:space="preserve">Rel-15 HRLLC: PDCP re-establishment with RoHC and t-Reordering (new topic but related to RAN2#110-e correction </w:t>
      </w:r>
    </w:p>
    <w:p w14:paraId="6A514120" w14:textId="0E4467B2" w:rsidR="003E56B8" w:rsidRPr="003C299D" w:rsidRDefault="00E053BC" w:rsidP="003E56B8">
      <w:pPr>
        <w:pStyle w:val="Doc-title"/>
      </w:pPr>
      <w:hyperlink r:id="rId81" w:history="1">
        <w:r w:rsidR="001111D1">
          <w:rPr>
            <w:rStyle w:val="Hyperlink"/>
          </w:rPr>
          <w:t>R2-2008022</w:t>
        </w:r>
      </w:hyperlink>
      <w:r w:rsidR="003E56B8" w:rsidRPr="003C299D">
        <w:tab/>
        <w:t>ROHC decompression failure at PDCP re-establishment</w:t>
      </w:r>
      <w:r w:rsidR="003E56B8" w:rsidRPr="003C299D">
        <w:tab/>
        <w:t>Samsung</w:t>
      </w:r>
      <w:r w:rsidR="003E56B8" w:rsidRPr="003C299D">
        <w:tab/>
        <w:t>discussion</w:t>
      </w:r>
      <w:r w:rsidR="003E56B8" w:rsidRPr="003C299D">
        <w:tab/>
        <w:t>Rel-15</w:t>
      </w:r>
      <w:r w:rsidR="003E56B8" w:rsidRPr="003C299D">
        <w:tab/>
        <w:t>TEI15, LTE_HRLLC-Core</w:t>
      </w:r>
    </w:p>
    <w:p w14:paraId="4A3C6994" w14:textId="77777777" w:rsidR="003E56B8" w:rsidRPr="003C299D" w:rsidRDefault="003E56B8" w:rsidP="003E56B8">
      <w:pPr>
        <w:pStyle w:val="Doc-text2"/>
        <w:rPr>
          <w:i/>
          <w:iCs/>
        </w:rPr>
      </w:pPr>
      <w:r w:rsidRPr="003C299D">
        <w:rPr>
          <w:i/>
          <w:iCs/>
        </w:rPr>
        <w:t>Proposal. Upon PDCP re-establishment, if drb-ContinueROHC is not configured and if the associated RLC entity is configured with rlc-OutOfOrderDelivery, the receiving PDCP entity performs header decompression for stored PDCP PDUs before header decompression reset.</w:t>
      </w:r>
    </w:p>
    <w:p w14:paraId="0AAB1D66" w14:textId="77777777" w:rsidR="003E56B8" w:rsidRPr="003C299D" w:rsidRDefault="003E56B8" w:rsidP="003E56B8">
      <w:pPr>
        <w:pStyle w:val="Doc-text2"/>
      </w:pPr>
    </w:p>
    <w:p w14:paraId="6193823B" w14:textId="77777777" w:rsidR="003E56B8" w:rsidRPr="003C299D" w:rsidRDefault="003E56B8" w:rsidP="003E56B8">
      <w:pPr>
        <w:pStyle w:val="Doc-text2"/>
      </w:pPr>
      <w:r w:rsidRPr="003C299D">
        <w:t>Discussion</w:t>
      </w:r>
    </w:p>
    <w:p w14:paraId="72F809C4" w14:textId="77777777" w:rsidR="003E56B8" w:rsidRPr="003C299D" w:rsidRDefault="003E56B8" w:rsidP="003E56B8">
      <w:pPr>
        <w:pStyle w:val="Doc-text2"/>
      </w:pPr>
      <w:r w:rsidRPr="003C299D">
        <w:t>-</w:t>
      </w:r>
      <w:r w:rsidRPr="003C299D">
        <w:tab/>
        <w:t>QC agrees there is an issue if RoHC is supported with OoO delivery. Simpler approach would be to disallow RoHC with OoOD. It’s not allowed in NR. Samsung thinks reordering is different in LTE and NR and this is now the same situation as in NR.</w:t>
      </w:r>
    </w:p>
    <w:p w14:paraId="309B9978" w14:textId="77777777" w:rsidR="003E56B8" w:rsidRPr="003C299D" w:rsidRDefault="003E56B8" w:rsidP="003E56B8">
      <w:pPr>
        <w:pStyle w:val="Doc-text2"/>
      </w:pPr>
      <w:r w:rsidRPr="003C299D">
        <w:t>-</w:t>
      </w:r>
      <w:r w:rsidRPr="003C299D">
        <w:tab/>
        <w:t>Ericsson wonder if this is in NR specifications? Samsung indicates this is part of NR PDCP. Only difference is whether RLC entity is configured. This is also discussed in Rel-16 IIoT but that hasn’t concluded yet. Ericsson agrees this is similar so we should align how IIoT does it.</w:t>
      </w:r>
    </w:p>
    <w:p w14:paraId="5C5B4E68" w14:textId="04C68820"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35DBE65D" w14:textId="77777777" w:rsidR="003E56B8" w:rsidRPr="003C299D" w:rsidRDefault="003E56B8" w:rsidP="003E56B8">
      <w:pPr>
        <w:pStyle w:val="Doc-text2"/>
      </w:pPr>
    </w:p>
    <w:p w14:paraId="50215DEB" w14:textId="2644D3E5" w:rsidR="003E56B8" w:rsidRPr="003C299D" w:rsidRDefault="00E053BC" w:rsidP="003E56B8">
      <w:pPr>
        <w:pStyle w:val="Doc-title"/>
      </w:pPr>
      <w:hyperlink r:id="rId82" w:history="1">
        <w:r w:rsidR="001111D1">
          <w:rPr>
            <w:rStyle w:val="Hyperlink"/>
          </w:rPr>
          <w:t>R2-2008023</w:t>
        </w:r>
      </w:hyperlink>
      <w:r w:rsidR="003E56B8" w:rsidRPr="003C299D">
        <w:tab/>
        <w:t>CR on PDCP re-establishment when t-Reordering is used</w:t>
      </w:r>
      <w:r w:rsidR="003E56B8" w:rsidRPr="003C299D">
        <w:tab/>
        <w:t>Samsung</w:t>
      </w:r>
      <w:r w:rsidR="003E56B8" w:rsidRPr="003C299D">
        <w:tab/>
        <w:t>CR</w:t>
      </w:r>
      <w:r w:rsidR="003E56B8" w:rsidRPr="003C299D">
        <w:tab/>
        <w:t>Rel-15</w:t>
      </w:r>
      <w:r w:rsidR="003E56B8" w:rsidRPr="003C299D">
        <w:tab/>
        <w:t>36.323</w:t>
      </w:r>
      <w:r w:rsidR="003E56B8" w:rsidRPr="003C299D">
        <w:tab/>
        <w:t>15.6.0</w:t>
      </w:r>
      <w:r w:rsidR="003E56B8" w:rsidRPr="003C299D">
        <w:tab/>
        <w:t>0288</w:t>
      </w:r>
      <w:r w:rsidR="003E56B8" w:rsidRPr="003C299D">
        <w:tab/>
        <w:t>-</w:t>
      </w:r>
      <w:r w:rsidR="003E56B8" w:rsidRPr="003C299D">
        <w:tab/>
        <w:t>F</w:t>
      </w:r>
      <w:r w:rsidR="003E56B8" w:rsidRPr="003C299D">
        <w:tab/>
        <w:t>TEI15, LTE_HRLLC-Core</w:t>
      </w:r>
    </w:p>
    <w:p w14:paraId="2B1CDBEF" w14:textId="4F60F31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0D2E3851" w14:textId="77777777" w:rsidR="003E56B8" w:rsidRPr="003C299D" w:rsidRDefault="003E56B8" w:rsidP="003E56B8">
      <w:pPr>
        <w:pStyle w:val="Doc-text2"/>
      </w:pPr>
    </w:p>
    <w:p w14:paraId="413342C2" w14:textId="4885D4EA" w:rsidR="003E56B8" w:rsidRPr="003C299D" w:rsidRDefault="00E053BC" w:rsidP="003E56B8">
      <w:pPr>
        <w:pStyle w:val="Doc-title"/>
      </w:pPr>
      <w:hyperlink r:id="rId83" w:history="1">
        <w:r w:rsidR="001111D1">
          <w:rPr>
            <w:rStyle w:val="Hyperlink"/>
          </w:rPr>
          <w:t>R2-2008027</w:t>
        </w:r>
      </w:hyperlink>
      <w:r w:rsidR="003E56B8" w:rsidRPr="003C299D">
        <w:tab/>
        <w:t>CR on PDCP re-establishment when t-Reordering is used</w:t>
      </w:r>
      <w:r w:rsidR="003E56B8" w:rsidRPr="003C299D">
        <w:tab/>
        <w:t>Samsung</w:t>
      </w:r>
      <w:r w:rsidR="003E56B8" w:rsidRPr="003C299D">
        <w:tab/>
        <w:t>CR</w:t>
      </w:r>
      <w:r w:rsidR="003E56B8" w:rsidRPr="003C299D">
        <w:tab/>
        <w:t>Rel-16</w:t>
      </w:r>
      <w:r w:rsidR="003E56B8" w:rsidRPr="003C299D">
        <w:tab/>
        <w:t>36.323</w:t>
      </w:r>
      <w:r w:rsidR="003E56B8" w:rsidRPr="003C299D">
        <w:tab/>
        <w:t>16.1.0</w:t>
      </w:r>
      <w:r w:rsidR="003E56B8" w:rsidRPr="003C299D">
        <w:tab/>
        <w:t>0289</w:t>
      </w:r>
      <w:r w:rsidR="003E56B8" w:rsidRPr="003C299D">
        <w:tab/>
        <w:t>-</w:t>
      </w:r>
      <w:r w:rsidR="003E56B8" w:rsidRPr="003C299D">
        <w:tab/>
        <w:t>F</w:t>
      </w:r>
      <w:r w:rsidR="003E56B8" w:rsidRPr="003C299D">
        <w:tab/>
        <w:t>LTE_HRLLC-Core, TEI16</w:t>
      </w:r>
    </w:p>
    <w:p w14:paraId="6694E351" w14:textId="555A8D6D"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78E18844" w14:textId="77777777" w:rsidR="003E56B8" w:rsidRPr="003C299D" w:rsidRDefault="003E56B8" w:rsidP="003E56B8">
      <w:pPr>
        <w:pStyle w:val="Doc-text2"/>
      </w:pPr>
    </w:p>
    <w:p w14:paraId="7F35A3D7" w14:textId="77777777" w:rsidR="003E56B8" w:rsidRPr="003C299D" w:rsidRDefault="003E56B8" w:rsidP="003E56B8">
      <w:pPr>
        <w:pStyle w:val="BoldComments"/>
      </w:pPr>
      <w:bookmarkStart w:id="81" w:name="_Hlk48126964"/>
      <w:bookmarkStart w:id="82" w:name="_Hlk48126824"/>
      <w:r w:rsidRPr="003C299D">
        <w:lastRenderedPageBreak/>
        <w:t>By Email [201]</w:t>
      </w:r>
    </w:p>
    <w:p w14:paraId="47DB7B25" w14:textId="77777777" w:rsidR="003E56B8" w:rsidRPr="003C299D" w:rsidRDefault="003E56B8" w:rsidP="003E56B8">
      <w:pPr>
        <w:pStyle w:val="Doc-text2"/>
        <w:ind w:left="0" w:firstLine="0"/>
        <w:rPr>
          <w:i/>
          <w:iCs/>
        </w:rPr>
      </w:pPr>
      <w:r w:rsidRPr="003C299D">
        <w:rPr>
          <w:i/>
          <w:iCs/>
        </w:rPr>
        <w:t>Rel-14: PDU generation for UL spatial multiplexing (postponed in RAN2#110-e with intent to agree CR in this meeting):</w:t>
      </w:r>
    </w:p>
    <w:p w14:paraId="4A102703" w14:textId="7E2B46E7" w:rsidR="003E56B8" w:rsidRPr="003C299D" w:rsidRDefault="00E053BC" w:rsidP="003E56B8">
      <w:pPr>
        <w:pStyle w:val="Doc-title"/>
      </w:pPr>
      <w:hyperlink r:id="rId84" w:history="1">
        <w:r w:rsidR="001111D1">
          <w:rPr>
            <w:rStyle w:val="Hyperlink"/>
          </w:rPr>
          <w:t>R2-2007719</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Rel-14</w:t>
      </w:r>
      <w:r w:rsidR="003E56B8" w:rsidRPr="003C299D">
        <w:tab/>
        <w:t>36.321</w:t>
      </w:r>
      <w:r w:rsidR="003E56B8" w:rsidRPr="003C299D">
        <w:tab/>
        <w:t>14.12.0</w:t>
      </w:r>
      <w:r w:rsidR="003E56B8" w:rsidRPr="003C299D">
        <w:tab/>
        <w:t>1497</w:t>
      </w:r>
      <w:r w:rsidR="003E56B8" w:rsidRPr="003C299D">
        <w:tab/>
        <w:t>-</w:t>
      </w:r>
      <w:r w:rsidR="003E56B8" w:rsidRPr="003C299D">
        <w:tab/>
        <w:t>F</w:t>
      </w:r>
      <w:r w:rsidR="003E56B8" w:rsidRPr="003C299D">
        <w:tab/>
        <w:t>LTE_LATRED_L2-Core, TEI14</w:t>
      </w:r>
    </w:p>
    <w:p w14:paraId="68B57F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15E90A13" w14:textId="77777777" w:rsidR="003E56B8" w:rsidRPr="003C299D" w:rsidRDefault="003E56B8" w:rsidP="003E56B8">
      <w:pPr>
        <w:pStyle w:val="Doc-text2"/>
      </w:pPr>
    </w:p>
    <w:p w14:paraId="283433B3" w14:textId="1951E1E6" w:rsidR="003E56B8" w:rsidRPr="003C299D" w:rsidRDefault="00E053BC" w:rsidP="003E56B8">
      <w:pPr>
        <w:pStyle w:val="Doc-title"/>
      </w:pPr>
      <w:hyperlink r:id="rId85" w:history="1">
        <w:r w:rsidR="001111D1">
          <w:rPr>
            <w:rStyle w:val="Hyperlink"/>
          </w:rPr>
          <w:t>R2-2007720</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Rel-14</w:t>
      </w:r>
      <w:r w:rsidR="003E56B8" w:rsidRPr="003C299D">
        <w:tab/>
        <w:t>36.321</w:t>
      </w:r>
      <w:r w:rsidR="003E56B8" w:rsidRPr="003C299D">
        <w:tab/>
        <w:t>14.12.0</w:t>
      </w:r>
      <w:r w:rsidR="003E56B8" w:rsidRPr="003C299D">
        <w:tab/>
        <w:t>1498</w:t>
      </w:r>
      <w:r w:rsidR="003E56B8" w:rsidRPr="003C299D">
        <w:tab/>
        <w:t>-</w:t>
      </w:r>
      <w:r w:rsidR="003E56B8" w:rsidRPr="003C299D">
        <w:tab/>
        <w:t>F</w:t>
      </w:r>
      <w:r w:rsidR="003E56B8" w:rsidRPr="003C299D">
        <w:tab/>
        <w:t>LTE_LATRED_L2-Core, TEI14</w:t>
      </w:r>
    </w:p>
    <w:p w14:paraId="75B027B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01F0F246" w14:textId="77777777" w:rsidR="003E56B8" w:rsidRPr="003C299D" w:rsidRDefault="003E56B8" w:rsidP="003E56B8">
      <w:pPr>
        <w:pStyle w:val="Doc-text2"/>
      </w:pPr>
    </w:p>
    <w:p w14:paraId="138B29E5" w14:textId="7A860DAF" w:rsidR="003E56B8" w:rsidRPr="003C299D" w:rsidRDefault="00E053BC" w:rsidP="003E56B8">
      <w:pPr>
        <w:pStyle w:val="Doc-title"/>
      </w:pPr>
      <w:hyperlink r:id="rId86" w:history="1">
        <w:r w:rsidR="001111D1">
          <w:rPr>
            <w:rStyle w:val="Hyperlink"/>
          </w:rPr>
          <w:t>R2-2007721</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Rel-15</w:t>
      </w:r>
      <w:r w:rsidR="003E56B8" w:rsidRPr="003C299D">
        <w:tab/>
        <w:t>36.321</w:t>
      </w:r>
      <w:r w:rsidR="003E56B8" w:rsidRPr="003C299D">
        <w:tab/>
        <w:t>15.9.0</w:t>
      </w:r>
      <w:r w:rsidR="003E56B8" w:rsidRPr="003C299D">
        <w:tab/>
        <w:t>1499</w:t>
      </w:r>
      <w:r w:rsidR="003E56B8" w:rsidRPr="003C299D">
        <w:tab/>
        <w:t>-</w:t>
      </w:r>
      <w:r w:rsidR="003E56B8" w:rsidRPr="003C299D">
        <w:tab/>
        <w:t>A</w:t>
      </w:r>
      <w:r w:rsidR="003E56B8" w:rsidRPr="003C299D">
        <w:tab/>
        <w:t>LTE_LATRED_L2-Core, TEI14</w:t>
      </w:r>
    </w:p>
    <w:p w14:paraId="5CD2EE1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2304C62B" w14:textId="77777777" w:rsidR="003E56B8" w:rsidRPr="003C299D" w:rsidRDefault="003E56B8" w:rsidP="003E56B8">
      <w:pPr>
        <w:pStyle w:val="Doc-text2"/>
      </w:pPr>
    </w:p>
    <w:p w14:paraId="093322FC" w14:textId="7F56DB4D" w:rsidR="003E56B8" w:rsidRPr="003C299D" w:rsidRDefault="00E053BC" w:rsidP="003E56B8">
      <w:pPr>
        <w:pStyle w:val="Doc-title"/>
      </w:pPr>
      <w:hyperlink r:id="rId87" w:history="1">
        <w:r w:rsidR="001111D1">
          <w:rPr>
            <w:rStyle w:val="Hyperlink"/>
          </w:rPr>
          <w:t>R2-2007722</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Rel-15</w:t>
      </w:r>
      <w:r w:rsidR="003E56B8" w:rsidRPr="003C299D">
        <w:tab/>
        <w:t>36.321</w:t>
      </w:r>
      <w:r w:rsidR="003E56B8" w:rsidRPr="003C299D">
        <w:tab/>
        <w:t>15.9.0</w:t>
      </w:r>
      <w:r w:rsidR="003E56B8" w:rsidRPr="003C299D">
        <w:tab/>
        <w:t>1500</w:t>
      </w:r>
      <w:r w:rsidR="003E56B8" w:rsidRPr="003C299D">
        <w:tab/>
        <w:t>-</w:t>
      </w:r>
      <w:r w:rsidR="003E56B8" w:rsidRPr="003C299D">
        <w:tab/>
        <w:t>A</w:t>
      </w:r>
      <w:r w:rsidR="003E56B8" w:rsidRPr="003C299D">
        <w:tab/>
        <w:t>LTE_LATRED_L2-Core, TEI14</w:t>
      </w:r>
    </w:p>
    <w:p w14:paraId="09D1DC5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52FEB153" w14:textId="77777777" w:rsidR="003E56B8" w:rsidRPr="003C299D" w:rsidRDefault="003E56B8" w:rsidP="003E56B8">
      <w:pPr>
        <w:pStyle w:val="Doc-text2"/>
      </w:pPr>
    </w:p>
    <w:p w14:paraId="0FE58E14" w14:textId="6F6C3241" w:rsidR="003E56B8" w:rsidRPr="003C299D" w:rsidRDefault="00E053BC" w:rsidP="003E56B8">
      <w:pPr>
        <w:pStyle w:val="Doc-title"/>
      </w:pPr>
      <w:hyperlink r:id="rId88" w:history="1">
        <w:r w:rsidR="001111D1">
          <w:rPr>
            <w:rStyle w:val="Hyperlink"/>
          </w:rPr>
          <w:t>R2-2007723</w:t>
        </w:r>
      </w:hyperlink>
      <w:r w:rsidR="003E56B8" w:rsidRPr="003C299D">
        <w:tab/>
        <w:t>Correction on PDU generation for UL spatial multiplexing – Option 1</w:t>
      </w:r>
      <w:r w:rsidR="003E56B8" w:rsidRPr="003C299D">
        <w:tab/>
        <w:t>ASUSTeK</w:t>
      </w:r>
      <w:r w:rsidR="003E56B8" w:rsidRPr="003C299D">
        <w:tab/>
        <w:t>CR</w:t>
      </w:r>
      <w:r w:rsidR="003E56B8" w:rsidRPr="003C299D">
        <w:tab/>
        <w:t>Rel-16</w:t>
      </w:r>
      <w:r w:rsidR="003E56B8" w:rsidRPr="003C299D">
        <w:tab/>
        <w:t>36.321</w:t>
      </w:r>
      <w:r w:rsidR="003E56B8" w:rsidRPr="003C299D">
        <w:tab/>
        <w:t>16.1.0</w:t>
      </w:r>
      <w:r w:rsidR="003E56B8" w:rsidRPr="003C299D">
        <w:tab/>
        <w:t>1501</w:t>
      </w:r>
      <w:r w:rsidR="003E56B8" w:rsidRPr="003C299D">
        <w:tab/>
        <w:t>-</w:t>
      </w:r>
      <w:r w:rsidR="003E56B8" w:rsidRPr="003C299D">
        <w:tab/>
        <w:t>A</w:t>
      </w:r>
      <w:r w:rsidR="003E56B8" w:rsidRPr="003C299D">
        <w:tab/>
        <w:t>LTE_LATRED_L2-Core, TEI14</w:t>
      </w:r>
    </w:p>
    <w:p w14:paraId="74884F5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Agreed</w:t>
      </w:r>
    </w:p>
    <w:p w14:paraId="2C586751" w14:textId="77777777" w:rsidR="003E56B8" w:rsidRPr="003C299D" w:rsidRDefault="003E56B8" w:rsidP="003E56B8">
      <w:pPr>
        <w:pStyle w:val="Doc-text2"/>
      </w:pPr>
    </w:p>
    <w:p w14:paraId="56805695" w14:textId="40682854" w:rsidR="003E56B8" w:rsidRPr="003C299D" w:rsidRDefault="00E053BC" w:rsidP="003E56B8">
      <w:pPr>
        <w:pStyle w:val="Doc-title"/>
      </w:pPr>
      <w:hyperlink r:id="rId89" w:history="1">
        <w:r w:rsidR="001111D1">
          <w:rPr>
            <w:rStyle w:val="Hyperlink"/>
          </w:rPr>
          <w:t>R2-2007724</w:t>
        </w:r>
      </w:hyperlink>
      <w:r w:rsidR="003E56B8" w:rsidRPr="003C299D">
        <w:tab/>
        <w:t>Correction on PDU generation for UL spatial multiplexing – Option 2</w:t>
      </w:r>
      <w:r w:rsidR="003E56B8" w:rsidRPr="003C299D">
        <w:tab/>
        <w:t>ASUSTeK</w:t>
      </w:r>
      <w:r w:rsidR="003E56B8" w:rsidRPr="003C299D">
        <w:tab/>
        <w:t>CR</w:t>
      </w:r>
      <w:r w:rsidR="003E56B8" w:rsidRPr="003C299D">
        <w:tab/>
        <w:t>Rel-16</w:t>
      </w:r>
      <w:r w:rsidR="003E56B8" w:rsidRPr="003C299D">
        <w:tab/>
        <w:t>36.321</w:t>
      </w:r>
      <w:r w:rsidR="003E56B8" w:rsidRPr="003C299D">
        <w:tab/>
        <w:t>16.1.0</w:t>
      </w:r>
      <w:r w:rsidR="003E56B8" w:rsidRPr="003C299D">
        <w:tab/>
        <w:t>1502</w:t>
      </w:r>
      <w:r w:rsidR="003E56B8" w:rsidRPr="003C299D">
        <w:tab/>
        <w:t>-</w:t>
      </w:r>
      <w:r w:rsidR="003E56B8" w:rsidRPr="003C299D">
        <w:tab/>
        <w:t>A</w:t>
      </w:r>
      <w:r w:rsidR="003E56B8" w:rsidRPr="003C299D">
        <w:tab/>
        <w:t>LTE_LATRED_L2-Core, TEI14</w:t>
      </w:r>
    </w:p>
    <w:p w14:paraId="148668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[201] Not pursued</w:t>
      </w:r>
    </w:p>
    <w:p w14:paraId="03730012" w14:textId="77777777" w:rsidR="003E56B8" w:rsidRPr="003C299D" w:rsidRDefault="003E56B8" w:rsidP="003E56B8">
      <w:pPr>
        <w:pStyle w:val="Doc-text2"/>
        <w:ind w:left="0" w:firstLine="0"/>
      </w:pPr>
    </w:p>
    <w:bookmarkEnd w:id="81"/>
    <w:p w14:paraId="6DD67513" w14:textId="77777777" w:rsidR="003E56B8" w:rsidRPr="003C299D" w:rsidRDefault="003E56B8" w:rsidP="003E56B8">
      <w:pPr>
        <w:pStyle w:val="BoldComments"/>
      </w:pPr>
      <w:r w:rsidRPr="003C299D">
        <w:t>By Email [201]</w:t>
      </w:r>
    </w:p>
    <w:p w14:paraId="57563F21" w14:textId="77777777" w:rsidR="003E56B8" w:rsidRPr="003C299D" w:rsidRDefault="003E56B8" w:rsidP="003E56B8">
      <w:pPr>
        <w:pStyle w:val="Doc-text2"/>
        <w:ind w:left="0" w:firstLine="0"/>
        <w:rPr>
          <w:i/>
          <w:iCs/>
        </w:rPr>
      </w:pPr>
      <w:r w:rsidRPr="003C299D">
        <w:rPr>
          <w:i/>
          <w:iCs/>
        </w:rPr>
        <w:t>Rel-15: Miscellaneous small corrections:</w:t>
      </w:r>
    </w:p>
    <w:p w14:paraId="22C0BE1D" w14:textId="4820E6A1" w:rsidR="003E56B8" w:rsidRPr="003C299D" w:rsidRDefault="00E053BC" w:rsidP="003E56B8">
      <w:pPr>
        <w:pStyle w:val="Doc-title"/>
      </w:pPr>
      <w:hyperlink r:id="rId90" w:history="1">
        <w:r w:rsidR="001111D1">
          <w:rPr>
            <w:rStyle w:val="Hyperlink"/>
          </w:rPr>
          <w:t>R2-2007843</w:t>
        </w:r>
      </w:hyperlink>
      <w:r w:rsidR="003E56B8" w:rsidRPr="003C299D">
        <w:tab/>
        <w:t>Minor changes collected by Rapporteur</w:t>
      </w:r>
      <w:r w:rsidR="003E56B8" w:rsidRPr="003C299D">
        <w:tab/>
        <w:t>Samsung</w:t>
      </w:r>
      <w:r w:rsidR="003E56B8" w:rsidRPr="003C299D">
        <w:tab/>
        <w:t>CR</w:t>
      </w:r>
      <w:r w:rsidR="003E56B8" w:rsidRPr="003C299D">
        <w:tab/>
        <w:t>Rel-15</w:t>
      </w:r>
      <w:r w:rsidR="003E56B8" w:rsidRPr="003C299D">
        <w:tab/>
        <w:t>36.331</w:t>
      </w:r>
      <w:r w:rsidR="003E56B8" w:rsidRPr="003C299D">
        <w:tab/>
        <w:t>15.10.0</w:t>
      </w:r>
      <w:r w:rsidR="003E56B8" w:rsidRPr="003C299D">
        <w:tab/>
        <w:t>4413</w:t>
      </w:r>
      <w:r w:rsidR="003E56B8" w:rsidRPr="003C299D">
        <w:tab/>
        <w:t>-</w:t>
      </w:r>
      <w:r w:rsidR="003E56B8" w:rsidRPr="003C299D">
        <w:tab/>
        <w:t>F</w:t>
      </w:r>
      <w:r w:rsidR="003E56B8" w:rsidRPr="003C299D">
        <w:tab/>
        <w:t>TEI15</w:t>
      </w:r>
    </w:p>
    <w:p w14:paraId="574A324E" w14:textId="2A38819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1" w:history="1">
        <w:r w:rsidR="001111D1">
          <w:rPr>
            <w:rStyle w:val="Hyperlink"/>
          </w:rPr>
          <w:t>R2-2008159</w:t>
        </w:r>
      </w:hyperlink>
    </w:p>
    <w:p w14:paraId="5478B705" w14:textId="77777777" w:rsidR="003E56B8" w:rsidRPr="003C299D" w:rsidRDefault="003E56B8" w:rsidP="003E56B8">
      <w:pPr>
        <w:pStyle w:val="Doc-text2"/>
      </w:pPr>
    </w:p>
    <w:p w14:paraId="36122F1B" w14:textId="6773AC35" w:rsidR="003E56B8" w:rsidRPr="003C299D" w:rsidRDefault="00E053BC" w:rsidP="003E56B8">
      <w:pPr>
        <w:pStyle w:val="Doc-title"/>
      </w:pPr>
      <w:hyperlink r:id="rId92" w:history="1">
        <w:r w:rsidR="001111D1">
          <w:rPr>
            <w:rStyle w:val="Hyperlink"/>
          </w:rPr>
          <w:t>R2-2007579</w:t>
        </w:r>
      </w:hyperlink>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36.300</w:t>
      </w:r>
      <w:r w:rsidR="003E56B8" w:rsidRPr="003C299D">
        <w:tab/>
        <w:t>15.10.0</w:t>
      </w:r>
      <w:r w:rsidR="003E56B8" w:rsidRPr="003C299D">
        <w:tab/>
        <w:t>1305</w:t>
      </w:r>
      <w:r w:rsidR="003E56B8" w:rsidRPr="003C299D">
        <w:tab/>
        <w:t>-</w:t>
      </w:r>
      <w:r w:rsidR="003E56B8" w:rsidRPr="003C299D">
        <w:tab/>
        <w:t>F</w:t>
      </w:r>
      <w:r w:rsidR="003E56B8" w:rsidRPr="003C299D">
        <w:tab/>
        <w:t>LTE_euCA-Core</w:t>
      </w:r>
    </w:p>
    <w:p w14:paraId="72A5F50C" w14:textId="4AD7CD9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3" w:history="1">
        <w:r w:rsidR="001111D1">
          <w:rPr>
            <w:rStyle w:val="Hyperlink"/>
          </w:rPr>
          <w:t>R2-2008161</w:t>
        </w:r>
      </w:hyperlink>
    </w:p>
    <w:p w14:paraId="63B6D02F" w14:textId="2751B144"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Rel-16 shadow is needed, to be provided in </w:t>
      </w:r>
      <w:hyperlink r:id="rId94" w:history="1">
        <w:r w:rsidR="001111D1">
          <w:rPr>
            <w:rStyle w:val="Hyperlink"/>
          </w:rPr>
          <w:t>R2-2008162</w:t>
        </w:r>
      </w:hyperlink>
    </w:p>
    <w:p w14:paraId="775D7A9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Handled in [219] </w:t>
      </w:r>
    </w:p>
    <w:p w14:paraId="58357CDA" w14:textId="77777777" w:rsidR="003E56B8" w:rsidRPr="003C299D" w:rsidRDefault="003E56B8" w:rsidP="003E56B8">
      <w:pPr>
        <w:pStyle w:val="Doc-text2"/>
        <w:ind w:left="0" w:firstLine="0"/>
      </w:pPr>
    </w:p>
    <w:p w14:paraId="17038A72" w14:textId="67493492" w:rsidR="003E56B8" w:rsidRPr="003C299D" w:rsidRDefault="00E053BC" w:rsidP="003E56B8">
      <w:pPr>
        <w:pStyle w:val="Doc-title"/>
      </w:pPr>
      <w:hyperlink r:id="rId95" w:history="1">
        <w:r w:rsidR="001111D1">
          <w:rPr>
            <w:rStyle w:val="Hyperlink"/>
          </w:rPr>
          <w:t>R2-2007589</w:t>
        </w:r>
      </w:hyperlink>
      <w:r w:rsidR="003E56B8" w:rsidRPr="003C299D">
        <w:tab/>
        <w:t>Corrections on idle mode measurements</w:t>
      </w:r>
      <w:r w:rsidR="003E56B8" w:rsidRPr="003C299D">
        <w:tab/>
        <w:t>Ericsson Inc.</w:t>
      </w:r>
      <w:r w:rsidR="003E56B8" w:rsidRPr="003C299D">
        <w:tab/>
        <w:t>CR</w:t>
      </w:r>
      <w:r w:rsidR="003E56B8" w:rsidRPr="003C299D">
        <w:tab/>
        <w:t>Rel-15</w:t>
      </w:r>
      <w:r w:rsidR="003E56B8" w:rsidRPr="003C299D">
        <w:tab/>
        <w:t>36.331</w:t>
      </w:r>
      <w:r w:rsidR="003E56B8" w:rsidRPr="003C299D">
        <w:tab/>
        <w:t>15.10.0</w:t>
      </w:r>
      <w:r w:rsidR="003E56B8" w:rsidRPr="003C299D">
        <w:tab/>
        <w:t>4392</w:t>
      </w:r>
      <w:r w:rsidR="003E56B8" w:rsidRPr="003C299D">
        <w:tab/>
        <w:t>-</w:t>
      </w:r>
      <w:r w:rsidR="003E56B8" w:rsidRPr="003C299D">
        <w:tab/>
        <w:t>F</w:t>
      </w:r>
      <w:r w:rsidR="003E56B8" w:rsidRPr="003C299D">
        <w:tab/>
        <w:t>LTE_euCA-Core</w:t>
      </w:r>
    </w:p>
    <w:p w14:paraId="7DE2E352" w14:textId="0665DB9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96" w:history="1">
        <w:r w:rsidR="001111D1">
          <w:rPr>
            <w:rStyle w:val="Hyperlink"/>
          </w:rPr>
          <w:t>R2-2008163</w:t>
        </w:r>
      </w:hyperlink>
    </w:p>
    <w:p w14:paraId="0437AB91" w14:textId="64FD790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Rel-16 shadow is needed, to be provided in </w:t>
      </w:r>
      <w:hyperlink r:id="rId97" w:history="1">
        <w:r w:rsidR="001111D1">
          <w:rPr>
            <w:rStyle w:val="Hyperlink"/>
          </w:rPr>
          <w:t>R2-2008164</w:t>
        </w:r>
      </w:hyperlink>
    </w:p>
    <w:p w14:paraId="66BD870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Handled in [219] </w:t>
      </w:r>
    </w:p>
    <w:p w14:paraId="0FF12D73" w14:textId="77777777" w:rsidR="003E56B8" w:rsidRPr="003C299D" w:rsidRDefault="003E56B8" w:rsidP="003E56B8">
      <w:pPr>
        <w:pStyle w:val="Doc-text2"/>
        <w:ind w:left="0" w:firstLine="0"/>
      </w:pPr>
    </w:p>
    <w:p w14:paraId="32694076" w14:textId="77777777" w:rsidR="003E56B8" w:rsidRPr="003C299D" w:rsidRDefault="003E56B8" w:rsidP="003E56B8">
      <w:pPr>
        <w:pStyle w:val="Doc-text2"/>
      </w:pPr>
    </w:p>
    <w:bookmarkEnd w:id="82"/>
    <w:p w14:paraId="0ADAC4B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 xml:space="preserve"> [AT111-e][201][LTE] LTE Miscellaneous Rel-15/16 corrections (Samsung)</w:t>
      </w:r>
    </w:p>
    <w:p w14:paraId="05BA4049" w14:textId="77777777" w:rsidR="003E56B8" w:rsidRPr="003C299D" w:rsidRDefault="003E56B8" w:rsidP="003E56B8">
      <w:pPr>
        <w:pStyle w:val="EmailDiscussion2"/>
        <w:ind w:left="1619"/>
      </w:pPr>
      <w:r w:rsidRPr="003C299D">
        <w:t xml:space="preserve">Scope: </w:t>
      </w:r>
    </w:p>
    <w:p w14:paraId="5540D7C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Discuss the CRs under AI 4.5, 7.1.3 and 7.5 marked for this email discussion</w:t>
      </w:r>
    </w:p>
    <w:p w14:paraId="33A2F464" w14:textId="77777777" w:rsidR="003E56B8" w:rsidRPr="003C299D" w:rsidRDefault="003E56B8" w:rsidP="003E56B8">
      <w:pPr>
        <w:pStyle w:val="EmailDiscussion2"/>
      </w:pPr>
      <w:r w:rsidRPr="003C299D">
        <w:tab/>
        <w:t xml:space="preserve">Intended outcome: </w:t>
      </w:r>
    </w:p>
    <w:p w14:paraId="0D8666EA" w14:textId="06370AD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98" w:history="1">
        <w:r w:rsidR="001111D1">
          <w:rPr>
            <w:rStyle w:val="Hyperlink"/>
          </w:rPr>
          <w:t>R2-2008131</w:t>
        </w:r>
      </w:hyperlink>
      <w:r w:rsidRPr="003C299D">
        <w:t xml:space="preserve"> (by email rapporteur)</w:t>
      </w:r>
    </w:p>
    <w:p w14:paraId="7826D68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Agreeable CRs by proponents (if revised versions are required, proponents should obtain Tdoc numbers from session chair or RAN2 secretary to provide those) </w:t>
      </w:r>
    </w:p>
    <w:p w14:paraId="0500E9BD" w14:textId="77777777" w:rsidR="003E56B8" w:rsidRPr="003C299D" w:rsidRDefault="003E56B8" w:rsidP="003E56B8">
      <w:pPr>
        <w:pStyle w:val="EmailDiscussion2"/>
      </w:pPr>
      <w:r w:rsidRPr="003C299D">
        <w:tab/>
        <w:t xml:space="preserve">Deadline for providing comments and for rapporteur inputs:  </w:t>
      </w:r>
    </w:p>
    <w:p w14:paraId="0F13B255"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Initial deadline (for companies' feedback):  Wednesday 2020-08-19 10:00 UTC </w:t>
      </w:r>
    </w:p>
    <w:p w14:paraId="01AD22FA" w14:textId="5F7BCC66" w:rsidR="003E56B8" w:rsidRPr="003C299D" w:rsidRDefault="003E56B8" w:rsidP="00BB393D">
      <w:pPr>
        <w:pStyle w:val="EmailDiscussion2"/>
        <w:numPr>
          <w:ilvl w:val="2"/>
          <w:numId w:val="16"/>
        </w:numPr>
        <w:overflowPunct/>
        <w:autoSpaceDE/>
        <w:autoSpaceDN/>
        <w:adjustRightInd/>
        <w:ind w:left="1980"/>
        <w:textAlignment w:val="auto"/>
      </w:pPr>
      <w:r w:rsidRPr="003C299D">
        <w:lastRenderedPageBreak/>
        <w:t xml:space="preserve">Initial deadline (for rapporteur's summary in </w:t>
      </w:r>
      <w:hyperlink r:id="rId99" w:history="1">
        <w:r w:rsidR="001111D1">
          <w:rPr>
            <w:rStyle w:val="Hyperlink"/>
          </w:rPr>
          <w:t>R2-2008131</w:t>
        </w:r>
      </w:hyperlink>
      <w:r w:rsidRPr="003C299D">
        <w:t xml:space="preserve">):  Thursday 2020-08-20 08:00 UTC </w:t>
      </w:r>
    </w:p>
    <w:p w14:paraId="6A2377D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6DB9FEC0" w14:textId="77777777" w:rsidR="003E56B8" w:rsidRPr="003C299D" w:rsidRDefault="003E56B8" w:rsidP="003E56B8">
      <w:pPr>
        <w:pStyle w:val="Doc-text2"/>
        <w:ind w:left="0" w:firstLine="0"/>
      </w:pPr>
    </w:p>
    <w:p w14:paraId="136EF5B4" w14:textId="77777777" w:rsidR="003E56B8" w:rsidRPr="003C299D" w:rsidRDefault="003E56B8" w:rsidP="003E56B8">
      <w:pPr>
        <w:pStyle w:val="Doc-text2"/>
        <w:ind w:left="0" w:firstLine="0"/>
      </w:pPr>
    </w:p>
    <w:p w14:paraId="22D4A7E0"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5338F9AA" w14:textId="73B840CC" w:rsidR="003E56B8" w:rsidRPr="003C299D" w:rsidRDefault="00E053BC" w:rsidP="003E56B8">
      <w:pPr>
        <w:pStyle w:val="Doc-title"/>
      </w:pPr>
      <w:hyperlink r:id="rId100" w:history="1">
        <w:r w:rsidR="001111D1">
          <w:rPr>
            <w:rStyle w:val="Hyperlink"/>
          </w:rPr>
          <w:t>R2-2008131</w:t>
        </w:r>
      </w:hyperlink>
      <w:r w:rsidR="003E56B8" w:rsidRPr="003C299D">
        <w:tab/>
        <w:t>Summary of offline 201 - LTE Miscellaneous Rel-15/16 corrections</w:t>
      </w:r>
      <w:r w:rsidR="003E56B8" w:rsidRPr="003C299D">
        <w:tab/>
        <w:t>Samsung</w:t>
      </w:r>
      <w:r w:rsidR="003E56B8" w:rsidRPr="003C299D">
        <w:tab/>
        <w:t>discussion</w:t>
      </w:r>
      <w:r w:rsidR="003E56B8" w:rsidRPr="003C299D">
        <w:tab/>
        <w:t>Late</w:t>
      </w:r>
    </w:p>
    <w:p w14:paraId="4BCEDEED" w14:textId="7610639E" w:rsidR="003E56B8" w:rsidRPr="003C299D" w:rsidRDefault="003E56B8" w:rsidP="003E56B8">
      <w:pPr>
        <w:pStyle w:val="Doc-text2"/>
        <w:rPr>
          <w:i/>
          <w:iCs/>
        </w:rPr>
      </w:pPr>
      <w:r w:rsidRPr="003C299D">
        <w:rPr>
          <w:i/>
          <w:iCs/>
        </w:rPr>
        <w:t xml:space="preserve">Proposal 1. </w:t>
      </w:r>
      <w:hyperlink r:id="rId101" w:history="1">
        <w:r w:rsidR="001111D1">
          <w:rPr>
            <w:rStyle w:val="Hyperlink"/>
            <w:i/>
            <w:iCs/>
          </w:rPr>
          <w:t>R2-2007719</w:t>
        </w:r>
      </w:hyperlink>
      <w:r w:rsidRPr="003C299D">
        <w:rPr>
          <w:i/>
          <w:iCs/>
        </w:rPr>
        <w:t xml:space="preserve">, </w:t>
      </w:r>
      <w:hyperlink r:id="rId102" w:history="1">
        <w:r w:rsidR="001111D1">
          <w:rPr>
            <w:rStyle w:val="Hyperlink"/>
            <w:i/>
            <w:iCs/>
          </w:rPr>
          <w:t>R2-2007721</w:t>
        </w:r>
      </w:hyperlink>
      <w:r w:rsidRPr="003C299D">
        <w:rPr>
          <w:i/>
          <w:iCs/>
        </w:rPr>
        <w:t xml:space="preserve"> and </w:t>
      </w:r>
      <w:hyperlink r:id="rId103" w:history="1">
        <w:r w:rsidR="001111D1">
          <w:rPr>
            <w:rStyle w:val="Hyperlink"/>
            <w:i/>
            <w:iCs/>
          </w:rPr>
          <w:t>R2-2007723</w:t>
        </w:r>
      </w:hyperlink>
      <w:r w:rsidRPr="003C299D">
        <w:rPr>
          <w:i/>
          <w:iCs/>
        </w:rPr>
        <w:t xml:space="preserve"> are agreed without changes:</w:t>
      </w:r>
    </w:p>
    <w:p w14:paraId="5A4B00B7" w14:textId="1334622B" w:rsidR="003E56B8" w:rsidRPr="003C299D" w:rsidRDefault="003E56B8" w:rsidP="003E56B8">
      <w:pPr>
        <w:pStyle w:val="Doc-text2"/>
        <w:rPr>
          <w:i/>
          <w:iCs/>
        </w:rPr>
      </w:pPr>
      <w:r w:rsidRPr="003C299D">
        <w:rPr>
          <w:i/>
          <w:iCs/>
        </w:rPr>
        <w:t xml:space="preserve">Proposal 2. </w:t>
      </w:r>
      <w:hyperlink r:id="rId104" w:history="1">
        <w:r w:rsidR="001111D1">
          <w:rPr>
            <w:rStyle w:val="Hyperlink"/>
            <w:i/>
            <w:iCs/>
          </w:rPr>
          <w:t>R2-2007579</w:t>
        </w:r>
      </w:hyperlink>
      <w:r w:rsidRPr="003C299D">
        <w:rPr>
          <w:i/>
          <w:iCs/>
        </w:rPr>
        <w:t xml:space="preserve"> and </w:t>
      </w:r>
      <w:hyperlink r:id="rId105" w:history="1">
        <w:r w:rsidR="001111D1">
          <w:rPr>
            <w:rStyle w:val="Hyperlink"/>
            <w:i/>
            <w:iCs/>
          </w:rPr>
          <w:t>R2-2007589</w:t>
        </w:r>
      </w:hyperlink>
      <w:r w:rsidRPr="003C299D">
        <w:rPr>
          <w:i/>
          <w:iCs/>
        </w:rPr>
        <w:t xml:space="preserve"> are agreed with some changes i.e. revision is required including companies’ feedback.</w:t>
      </w:r>
    </w:p>
    <w:p w14:paraId="0A67456D" w14:textId="43B4A036" w:rsidR="003E56B8" w:rsidRPr="003C299D" w:rsidRDefault="003E56B8" w:rsidP="003E56B8">
      <w:pPr>
        <w:pStyle w:val="Doc-text2"/>
        <w:rPr>
          <w:i/>
          <w:iCs/>
        </w:rPr>
      </w:pPr>
      <w:r w:rsidRPr="003C299D">
        <w:rPr>
          <w:i/>
          <w:iCs/>
        </w:rPr>
        <w:t xml:space="preserve">Proposal 3. Postpone the decision on “agree” or “agree with change” for </w:t>
      </w:r>
      <w:hyperlink r:id="rId106" w:history="1">
        <w:r w:rsidR="001111D1">
          <w:rPr>
            <w:rStyle w:val="Hyperlink"/>
            <w:i/>
            <w:iCs/>
          </w:rPr>
          <w:t>R2-2007655</w:t>
        </w:r>
      </w:hyperlink>
      <w:r w:rsidRPr="003C299D">
        <w:rPr>
          <w:i/>
          <w:iCs/>
        </w:rPr>
        <w:t xml:space="preserve"> until NB-IoT session make decision on handling of PUR-RNTI.</w:t>
      </w:r>
    </w:p>
    <w:p w14:paraId="36DF0B04" w14:textId="24E4C304" w:rsidR="003E56B8" w:rsidRPr="003C299D" w:rsidRDefault="003E56B8" w:rsidP="003E56B8">
      <w:pPr>
        <w:pStyle w:val="Doc-text2"/>
        <w:rPr>
          <w:i/>
          <w:iCs/>
        </w:rPr>
      </w:pPr>
      <w:r w:rsidRPr="003C299D">
        <w:rPr>
          <w:i/>
          <w:iCs/>
        </w:rPr>
        <w:t>-</w:t>
      </w:r>
      <w:r w:rsidRPr="003C299D">
        <w:rPr>
          <w:i/>
          <w:iCs/>
        </w:rPr>
        <w:tab/>
        <w:t xml:space="preserve">If NB-IoT session decides to include the PUR-RNTI related changes in </w:t>
      </w:r>
      <w:hyperlink r:id="rId107" w:history="1">
        <w:r w:rsidR="001111D1">
          <w:rPr>
            <w:rStyle w:val="Hyperlink"/>
            <w:i/>
            <w:iCs/>
          </w:rPr>
          <w:t>R2-2007655</w:t>
        </w:r>
      </w:hyperlink>
      <w:r w:rsidRPr="003C299D">
        <w:rPr>
          <w:i/>
          <w:iCs/>
        </w:rPr>
        <w:t xml:space="preserve"> into another CR (</w:t>
      </w:r>
      <w:hyperlink r:id="rId108" w:history="1">
        <w:r w:rsidR="001111D1">
          <w:rPr>
            <w:rStyle w:val="Hyperlink"/>
            <w:i/>
            <w:iCs/>
          </w:rPr>
          <w:t>R2-2008308</w:t>
        </w:r>
      </w:hyperlink>
      <w:r w:rsidRPr="003C299D">
        <w:rPr>
          <w:i/>
          <w:iCs/>
        </w:rPr>
        <w:t>), this change should be removed from the revised CR. Otherwise, this CR is agreed as is.</w:t>
      </w:r>
    </w:p>
    <w:p w14:paraId="25B65692" w14:textId="2F645B3C" w:rsidR="003E56B8" w:rsidRPr="003C299D" w:rsidRDefault="003E56B8" w:rsidP="003E56B8">
      <w:pPr>
        <w:pStyle w:val="Doc-text2"/>
        <w:rPr>
          <w:i/>
          <w:iCs/>
        </w:rPr>
      </w:pPr>
      <w:r w:rsidRPr="003C299D">
        <w:rPr>
          <w:i/>
          <w:iCs/>
        </w:rPr>
        <w:t xml:space="preserve">Proposal 4. </w:t>
      </w:r>
      <w:hyperlink r:id="rId109" w:history="1">
        <w:r w:rsidR="001111D1">
          <w:rPr>
            <w:rStyle w:val="Hyperlink"/>
            <w:i/>
            <w:iCs/>
          </w:rPr>
          <w:t>R2-2007843</w:t>
        </w:r>
      </w:hyperlink>
      <w:r w:rsidRPr="003C299D">
        <w:rPr>
          <w:i/>
          <w:iCs/>
        </w:rPr>
        <w:t xml:space="preserve"> and </w:t>
      </w:r>
      <w:hyperlink r:id="rId110" w:history="1">
        <w:r w:rsidR="001111D1">
          <w:rPr>
            <w:rStyle w:val="Hyperlink"/>
            <w:i/>
            <w:iCs/>
          </w:rPr>
          <w:t>R2-2007844</w:t>
        </w:r>
      </w:hyperlink>
      <w:r w:rsidRPr="003C299D">
        <w:rPr>
          <w:i/>
          <w:iCs/>
        </w:rPr>
        <w:t xml:space="preserve"> are agreed with changes: revision is required including companies’ feedback.</w:t>
      </w:r>
    </w:p>
    <w:p w14:paraId="5F23E8C4" w14:textId="77777777" w:rsidR="003E56B8" w:rsidRPr="003C299D" w:rsidRDefault="003E56B8" w:rsidP="003E56B8">
      <w:pPr>
        <w:pStyle w:val="Doc-text2"/>
        <w:rPr>
          <w:i/>
          <w:iCs/>
        </w:rPr>
      </w:pPr>
    </w:p>
    <w:p w14:paraId="7FA59D36" w14:textId="77777777" w:rsidR="003E56B8" w:rsidRPr="003C299D" w:rsidRDefault="003E56B8" w:rsidP="003E56B8">
      <w:pPr>
        <w:pStyle w:val="Doc-text2"/>
        <w:rPr>
          <w:b/>
          <w:bCs/>
        </w:rPr>
      </w:pPr>
      <w:r w:rsidRPr="003C299D">
        <w:rPr>
          <w:b/>
          <w:bCs/>
        </w:rPr>
        <w:t>Discussion</w:t>
      </w:r>
    </w:p>
    <w:p w14:paraId="0F8D240B" w14:textId="7F0B6E9F" w:rsidR="003E56B8" w:rsidRPr="003C299D" w:rsidRDefault="003E56B8" w:rsidP="003E56B8">
      <w:pPr>
        <w:pStyle w:val="Doc-text2"/>
      </w:pPr>
      <w:r w:rsidRPr="003C299D">
        <w:t>-</w:t>
      </w:r>
      <w:r w:rsidRPr="003C299D">
        <w:tab/>
        <w:t xml:space="preserve">Ericsson indicated (during email discussion 201) that the NB-IoT session decided to include the PUR-RNTI related changes in </w:t>
      </w:r>
      <w:hyperlink r:id="rId111" w:history="1">
        <w:r w:rsidR="001111D1">
          <w:rPr>
            <w:rStyle w:val="Hyperlink"/>
          </w:rPr>
          <w:t>R2-2007655</w:t>
        </w:r>
      </w:hyperlink>
      <w:r w:rsidRPr="003C299D">
        <w:t xml:space="preserve"> into another CR (</w:t>
      </w:r>
      <w:hyperlink r:id="rId112" w:history="1">
        <w:r w:rsidR="001111D1">
          <w:rPr>
            <w:rStyle w:val="Hyperlink"/>
          </w:rPr>
          <w:t>R2-2008308</w:t>
        </w:r>
      </w:hyperlink>
      <w:r w:rsidRPr="003C299D">
        <w:t>). This means R2-007655 should be revised to remove the PUR-RNTI related changes, if the CR is agreed.</w:t>
      </w:r>
    </w:p>
    <w:p w14:paraId="34AC848D" w14:textId="77777777" w:rsidR="003E56B8" w:rsidRPr="003C299D" w:rsidRDefault="003E56B8" w:rsidP="003E56B8">
      <w:pPr>
        <w:pStyle w:val="Doc-text2"/>
      </w:pPr>
      <w:r w:rsidRPr="003C299D">
        <w:t>P2</w:t>
      </w:r>
    </w:p>
    <w:p w14:paraId="5965E4CC" w14:textId="77777777" w:rsidR="003E56B8" w:rsidRPr="003C299D" w:rsidRDefault="003E56B8" w:rsidP="003E56B8">
      <w:pPr>
        <w:pStyle w:val="Doc-text2"/>
      </w:pPr>
      <w:r w:rsidRPr="003C299D">
        <w:t>-</w:t>
      </w:r>
      <w:r w:rsidRPr="003C299D">
        <w:tab/>
        <w:t>Lenovo thinks also Rel-16 shadows need to be provided.</w:t>
      </w:r>
    </w:p>
    <w:p w14:paraId="35073C34" w14:textId="77777777" w:rsidR="003E56B8" w:rsidRPr="003C299D" w:rsidRDefault="003E56B8" w:rsidP="003E56B8">
      <w:pPr>
        <w:pStyle w:val="Doc-title"/>
        <w:rPr>
          <w:i/>
          <w:iCs/>
        </w:rPr>
      </w:pPr>
    </w:p>
    <w:p w14:paraId="719D656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3E487B22" w14:textId="60075FE4" w:rsidR="003E56B8" w:rsidRPr="003C299D" w:rsidRDefault="00E053BC"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hyperlink r:id="rId113" w:history="1">
        <w:r w:rsidR="001111D1">
          <w:rPr>
            <w:rStyle w:val="Hyperlink"/>
          </w:rPr>
          <w:t>R2-2007719</w:t>
        </w:r>
      </w:hyperlink>
      <w:r w:rsidR="003E56B8" w:rsidRPr="003C299D">
        <w:t xml:space="preserve">, </w:t>
      </w:r>
      <w:hyperlink r:id="rId114" w:history="1">
        <w:r w:rsidR="001111D1">
          <w:rPr>
            <w:rStyle w:val="Hyperlink"/>
          </w:rPr>
          <w:t>R2-2007721</w:t>
        </w:r>
      </w:hyperlink>
      <w:r w:rsidR="003E56B8" w:rsidRPr="003C299D">
        <w:t xml:space="preserve"> and </w:t>
      </w:r>
      <w:hyperlink r:id="rId115" w:history="1">
        <w:r w:rsidR="001111D1">
          <w:rPr>
            <w:rStyle w:val="Hyperlink"/>
          </w:rPr>
          <w:t>R2-2007723</w:t>
        </w:r>
      </w:hyperlink>
      <w:r w:rsidR="003E56B8" w:rsidRPr="003C299D">
        <w:t xml:space="preserve"> are agreed without changes</w:t>
      </w:r>
    </w:p>
    <w:p w14:paraId="7DA8A948" w14:textId="77777777" w:rsidR="003E56B8" w:rsidRPr="003C299D" w:rsidRDefault="003E56B8" w:rsidP="003E56B8">
      <w:pPr>
        <w:pStyle w:val="Doc-text2"/>
        <w:ind w:left="0" w:firstLine="0"/>
      </w:pPr>
    </w:p>
    <w:p w14:paraId="4A731881" w14:textId="77777777" w:rsidR="003E56B8" w:rsidRPr="003C299D" w:rsidRDefault="003E56B8" w:rsidP="003E56B8">
      <w:pPr>
        <w:pStyle w:val="Doc-text2"/>
      </w:pPr>
    </w:p>
    <w:p w14:paraId="3C7FF5B0" w14:textId="77777777" w:rsidR="003E56B8" w:rsidRPr="003C299D" w:rsidRDefault="003E56B8" w:rsidP="003E56B8">
      <w:pPr>
        <w:pStyle w:val="Doc-text2"/>
        <w:rPr>
          <w:b/>
          <w:bCs/>
        </w:rPr>
      </w:pPr>
    </w:p>
    <w:p w14:paraId="14013F33" w14:textId="77777777" w:rsidR="003E56B8" w:rsidRPr="003C299D" w:rsidRDefault="003E56B8" w:rsidP="003E56B8">
      <w:pPr>
        <w:pStyle w:val="Doc-text2"/>
        <w:rPr>
          <w:b/>
          <w:bCs/>
        </w:rPr>
      </w:pPr>
      <w:r w:rsidRPr="003C299D">
        <w:rPr>
          <w:b/>
          <w:bCs/>
        </w:rPr>
        <w:t>Email discussion [219]: Provide updated CRs for email approval. Deadline Wednesday 26.8. UTC 09:00</w:t>
      </w:r>
    </w:p>
    <w:p w14:paraId="0EE24E57" w14:textId="761BE6F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Intention of </w:t>
      </w:r>
      <w:hyperlink r:id="rId116" w:history="1">
        <w:r w:rsidR="001111D1">
          <w:rPr>
            <w:rStyle w:val="Hyperlink"/>
          </w:rPr>
          <w:t>R2-2007579</w:t>
        </w:r>
      </w:hyperlink>
      <w:r w:rsidRPr="003C299D">
        <w:t xml:space="preserve"> and </w:t>
      </w:r>
      <w:hyperlink r:id="rId117" w:history="1">
        <w:r w:rsidR="001111D1">
          <w:rPr>
            <w:rStyle w:val="Hyperlink"/>
          </w:rPr>
          <w:t>R2-2007589</w:t>
        </w:r>
      </w:hyperlink>
      <w:r w:rsidRPr="003C299D">
        <w:t xml:space="preserve"> is agreed – revisions based on discussion feedback and Rel-16 shadows are needed</w:t>
      </w:r>
    </w:p>
    <w:p w14:paraId="1AE405AC" w14:textId="6EAFB45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Intention of </w:t>
      </w:r>
      <w:hyperlink r:id="rId118" w:history="1">
        <w:r w:rsidR="001111D1">
          <w:rPr>
            <w:rStyle w:val="Hyperlink"/>
          </w:rPr>
          <w:t>R2-2007843</w:t>
        </w:r>
      </w:hyperlink>
      <w:r w:rsidRPr="003C299D">
        <w:t xml:space="preserve"> and </w:t>
      </w:r>
      <w:hyperlink r:id="rId119" w:history="1">
        <w:r w:rsidR="001111D1">
          <w:rPr>
            <w:rStyle w:val="Hyperlink"/>
          </w:rPr>
          <w:t>R2-2007844</w:t>
        </w:r>
      </w:hyperlink>
      <w:r w:rsidRPr="003C299D">
        <w:t xml:space="preserve"> is agreed – revisions based on discussion feedback are needed </w:t>
      </w:r>
    </w:p>
    <w:p w14:paraId="38BA5573" w14:textId="29B5E68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The PUR-RNTI related changes in </w:t>
      </w:r>
      <w:hyperlink r:id="rId120" w:history="1">
        <w:r w:rsidR="001111D1">
          <w:rPr>
            <w:rStyle w:val="Hyperlink"/>
          </w:rPr>
          <w:t>R2-2007655</w:t>
        </w:r>
      </w:hyperlink>
      <w:r w:rsidRPr="003C299D">
        <w:t xml:space="preserve"> should be removed. Provide revised CR over email discdussion to be agreed.</w:t>
      </w:r>
    </w:p>
    <w:p w14:paraId="5F6CFEEF" w14:textId="77777777" w:rsidR="003E56B8" w:rsidRPr="003C299D" w:rsidRDefault="003E56B8" w:rsidP="003E56B8">
      <w:pPr>
        <w:pStyle w:val="Doc-text2"/>
      </w:pPr>
    </w:p>
    <w:p w14:paraId="737CEEB6"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[AT111-e][219][LTE] Revised Rel-15/16 LTE corrections (RAN2 VC)</w:t>
      </w:r>
    </w:p>
    <w:p w14:paraId="1ADEBECB" w14:textId="77777777" w:rsidR="003E56B8" w:rsidRPr="003C299D" w:rsidRDefault="003E56B8" w:rsidP="003E56B8">
      <w:pPr>
        <w:pStyle w:val="EmailDiscussion2"/>
        <w:ind w:left="1619"/>
      </w:pPr>
      <w:r w:rsidRPr="003C299D">
        <w:t xml:space="preserve">Scope: </w:t>
      </w:r>
    </w:p>
    <w:p w14:paraId="6E4A4331" w14:textId="1FCB5E4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agreeable versions of updated contributions </w:t>
      </w:r>
      <w:hyperlink r:id="rId121" w:history="1">
        <w:r w:rsidR="001111D1">
          <w:rPr>
            <w:rStyle w:val="Hyperlink"/>
          </w:rPr>
          <w:t>R2-2007579</w:t>
        </w:r>
      </w:hyperlink>
      <w:r w:rsidRPr="003C299D">
        <w:t xml:space="preserve"> (CR1305, 36.300), </w:t>
      </w:r>
      <w:hyperlink r:id="rId122" w:history="1">
        <w:r w:rsidR="001111D1">
          <w:rPr>
            <w:rStyle w:val="Hyperlink"/>
          </w:rPr>
          <w:t>R2-2007589</w:t>
        </w:r>
      </w:hyperlink>
      <w:r w:rsidRPr="003C299D">
        <w:t xml:space="preserve"> (CR4392, 36.331), </w:t>
      </w:r>
      <w:hyperlink r:id="rId123" w:history="1">
        <w:r w:rsidR="001111D1">
          <w:rPr>
            <w:rStyle w:val="Hyperlink"/>
          </w:rPr>
          <w:t>R2-2007843</w:t>
        </w:r>
      </w:hyperlink>
      <w:r w:rsidRPr="003C299D">
        <w:t xml:space="preserve"> (CR4413, 36.331), </w:t>
      </w:r>
      <w:hyperlink r:id="rId124" w:history="1">
        <w:r w:rsidR="001111D1">
          <w:rPr>
            <w:rStyle w:val="Hyperlink"/>
          </w:rPr>
          <w:t>R2-2007844</w:t>
        </w:r>
      </w:hyperlink>
      <w:r w:rsidRPr="003C299D">
        <w:t xml:space="preserve"> (CR4414, 36.331) and </w:t>
      </w:r>
      <w:hyperlink r:id="rId125" w:history="1">
        <w:r w:rsidR="001111D1">
          <w:rPr>
            <w:rStyle w:val="Hyperlink"/>
          </w:rPr>
          <w:t>R2-2007655</w:t>
        </w:r>
      </w:hyperlink>
      <w:r w:rsidRPr="003C299D">
        <w:t xml:space="preserve"> (CR1495, 36.321) according to online agreements</w:t>
      </w:r>
    </w:p>
    <w:p w14:paraId="320099A6" w14:textId="77777777" w:rsidR="003E56B8" w:rsidRPr="003C299D" w:rsidRDefault="003E56B8" w:rsidP="003E56B8">
      <w:pPr>
        <w:pStyle w:val="EmailDiscussion2"/>
      </w:pPr>
      <w:r w:rsidRPr="003C299D">
        <w:tab/>
        <w:t xml:space="preserve">Intended outcome: </w:t>
      </w:r>
    </w:p>
    <w:p w14:paraId="5C13500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Revised CRs that are agreeable by each proponent as follows:</w:t>
      </w:r>
    </w:p>
    <w:p w14:paraId="6BF28E8F" w14:textId="1860D26B" w:rsidR="003E56B8" w:rsidRPr="003C299D" w:rsidRDefault="00E053BC" w:rsidP="00BB393D">
      <w:pPr>
        <w:pStyle w:val="EmailDiscussion2"/>
        <w:numPr>
          <w:ilvl w:val="3"/>
          <w:numId w:val="16"/>
        </w:numPr>
        <w:overflowPunct/>
        <w:autoSpaceDE/>
        <w:autoSpaceDN/>
        <w:adjustRightInd/>
        <w:textAlignment w:val="auto"/>
      </w:pPr>
      <w:hyperlink r:id="rId126" w:history="1">
        <w:r w:rsidR="001111D1">
          <w:rPr>
            <w:rStyle w:val="Hyperlink"/>
          </w:rPr>
          <w:t>R2-2007579</w:t>
        </w:r>
      </w:hyperlink>
      <w:r w:rsidR="003E56B8" w:rsidRPr="003C299D">
        <w:t xml:space="preserve"> --&gt; </w:t>
      </w:r>
      <w:hyperlink r:id="rId127" w:history="1">
        <w:r w:rsidR="001111D1">
          <w:rPr>
            <w:rStyle w:val="Hyperlink"/>
          </w:rPr>
          <w:t>R2-2008161</w:t>
        </w:r>
      </w:hyperlink>
      <w:r w:rsidR="003E56B8" w:rsidRPr="003C299D">
        <w:t xml:space="preserve">, Rel-16 shadow in </w:t>
      </w:r>
      <w:hyperlink r:id="rId128" w:history="1">
        <w:r w:rsidR="001111D1">
          <w:rPr>
            <w:rStyle w:val="Hyperlink"/>
          </w:rPr>
          <w:t>R2-2008162</w:t>
        </w:r>
      </w:hyperlink>
    </w:p>
    <w:p w14:paraId="5353F89D" w14:textId="1121EE9E" w:rsidR="003E56B8" w:rsidRPr="003C299D" w:rsidRDefault="00E053BC" w:rsidP="00BB393D">
      <w:pPr>
        <w:pStyle w:val="EmailDiscussion2"/>
        <w:numPr>
          <w:ilvl w:val="3"/>
          <w:numId w:val="16"/>
        </w:numPr>
        <w:overflowPunct/>
        <w:autoSpaceDE/>
        <w:autoSpaceDN/>
        <w:adjustRightInd/>
        <w:textAlignment w:val="auto"/>
        <w:rPr>
          <w:rStyle w:val="Hyperlink"/>
          <w:color w:val="auto"/>
          <w:u w:val="none"/>
        </w:rPr>
      </w:pPr>
      <w:hyperlink r:id="rId129" w:history="1">
        <w:r w:rsidR="001111D1">
          <w:rPr>
            <w:rStyle w:val="Hyperlink"/>
          </w:rPr>
          <w:t>R2-2007589</w:t>
        </w:r>
      </w:hyperlink>
      <w:r w:rsidR="003E56B8" w:rsidRPr="003C299D">
        <w:rPr>
          <w:rStyle w:val="Hyperlink"/>
          <w:color w:val="auto"/>
          <w:u w:val="none"/>
        </w:rPr>
        <w:t xml:space="preserve"> --&gt;</w:t>
      </w:r>
      <w:r w:rsidR="003E56B8" w:rsidRPr="003C299D">
        <w:t xml:space="preserve"> </w:t>
      </w:r>
      <w:hyperlink r:id="rId130" w:history="1">
        <w:r w:rsidR="001111D1">
          <w:rPr>
            <w:rStyle w:val="Hyperlink"/>
          </w:rPr>
          <w:t>R2-2008163</w:t>
        </w:r>
      </w:hyperlink>
      <w:r w:rsidR="003E56B8" w:rsidRPr="003C299D">
        <w:t xml:space="preserve">, Rel-16 shadow in </w:t>
      </w:r>
      <w:hyperlink r:id="rId131" w:history="1">
        <w:r w:rsidR="001111D1">
          <w:rPr>
            <w:rStyle w:val="Hyperlink"/>
          </w:rPr>
          <w:t>R2-2008164</w:t>
        </w:r>
      </w:hyperlink>
    </w:p>
    <w:p w14:paraId="577571D4" w14:textId="77480901" w:rsidR="003E56B8" w:rsidRPr="003C299D" w:rsidRDefault="00E053BC" w:rsidP="00BB393D">
      <w:pPr>
        <w:pStyle w:val="EmailDiscussion2"/>
        <w:numPr>
          <w:ilvl w:val="3"/>
          <w:numId w:val="16"/>
        </w:numPr>
        <w:overflowPunct/>
        <w:autoSpaceDE/>
        <w:autoSpaceDN/>
        <w:adjustRightInd/>
        <w:textAlignment w:val="auto"/>
      </w:pPr>
      <w:hyperlink r:id="rId132" w:history="1">
        <w:r w:rsidR="001111D1">
          <w:rPr>
            <w:rStyle w:val="Hyperlink"/>
          </w:rPr>
          <w:t>R2-2007843</w:t>
        </w:r>
      </w:hyperlink>
      <w:r w:rsidR="003E56B8" w:rsidRPr="003C299D">
        <w:t xml:space="preserve"> --&gt; </w:t>
      </w:r>
      <w:hyperlink r:id="rId133" w:history="1">
        <w:r w:rsidR="001111D1">
          <w:rPr>
            <w:rStyle w:val="Hyperlink"/>
          </w:rPr>
          <w:t>R2-2008159</w:t>
        </w:r>
      </w:hyperlink>
    </w:p>
    <w:p w14:paraId="4F9CC734" w14:textId="740604B7" w:rsidR="003E56B8" w:rsidRPr="003C299D" w:rsidRDefault="00E053BC" w:rsidP="00BB393D">
      <w:pPr>
        <w:pStyle w:val="EmailDiscussion2"/>
        <w:numPr>
          <w:ilvl w:val="3"/>
          <w:numId w:val="16"/>
        </w:numPr>
        <w:overflowPunct/>
        <w:autoSpaceDE/>
        <w:autoSpaceDN/>
        <w:adjustRightInd/>
        <w:textAlignment w:val="auto"/>
        <w:rPr>
          <w:rStyle w:val="Hyperlink"/>
          <w:color w:val="auto"/>
          <w:u w:val="none"/>
        </w:rPr>
      </w:pPr>
      <w:hyperlink r:id="rId134" w:history="1">
        <w:r w:rsidR="001111D1">
          <w:rPr>
            <w:rStyle w:val="Hyperlink"/>
          </w:rPr>
          <w:t>R2-2007844</w:t>
        </w:r>
      </w:hyperlink>
      <w:r w:rsidR="003E56B8" w:rsidRPr="003C299D">
        <w:rPr>
          <w:rStyle w:val="Hyperlink"/>
          <w:color w:val="auto"/>
          <w:u w:val="none"/>
        </w:rPr>
        <w:t xml:space="preserve"> --&gt; </w:t>
      </w:r>
      <w:hyperlink r:id="rId135" w:history="1">
        <w:r w:rsidR="001111D1">
          <w:rPr>
            <w:rStyle w:val="Hyperlink"/>
          </w:rPr>
          <w:t>R2-2008160</w:t>
        </w:r>
      </w:hyperlink>
    </w:p>
    <w:p w14:paraId="4C92F307" w14:textId="56115672" w:rsidR="003E56B8" w:rsidRPr="003C299D" w:rsidRDefault="00E053BC" w:rsidP="00BB393D">
      <w:pPr>
        <w:pStyle w:val="EmailDiscussion2"/>
        <w:numPr>
          <w:ilvl w:val="3"/>
          <w:numId w:val="16"/>
        </w:numPr>
        <w:overflowPunct/>
        <w:autoSpaceDE/>
        <w:autoSpaceDN/>
        <w:adjustRightInd/>
        <w:textAlignment w:val="auto"/>
      </w:pPr>
      <w:hyperlink r:id="rId136" w:history="1">
        <w:r w:rsidR="001111D1">
          <w:rPr>
            <w:rStyle w:val="Hyperlink"/>
          </w:rPr>
          <w:t>R2-2007655</w:t>
        </w:r>
      </w:hyperlink>
      <w:r w:rsidR="003E56B8" w:rsidRPr="003C299D">
        <w:t xml:space="preserve"> --&gt; </w:t>
      </w:r>
      <w:hyperlink r:id="rId137" w:history="1">
        <w:r w:rsidR="001111D1">
          <w:rPr>
            <w:rStyle w:val="Hyperlink"/>
          </w:rPr>
          <w:t>R2-2008165</w:t>
        </w:r>
      </w:hyperlink>
    </w:p>
    <w:p w14:paraId="3C8224EA" w14:textId="77777777" w:rsidR="003E56B8" w:rsidRPr="003C299D" w:rsidRDefault="003E56B8" w:rsidP="003E56B8">
      <w:pPr>
        <w:pStyle w:val="EmailDiscussion2"/>
      </w:pPr>
      <w:r w:rsidRPr="003C299D">
        <w:tab/>
        <w:t xml:space="preserve">Deadline for providing comments and for rapporteur inputs:  </w:t>
      </w:r>
    </w:p>
    <w:p w14:paraId="67CF08E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Wednesday 2020-08-26 09:00 UTC </w:t>
      </w:r>
    </w:p>
    <w:p w14:paraId="0C94CB2D" w14:textId="77777777" w:rsidR="003E56B8" w:rsidRPr="003C299D" w:rsidRDefault="003E56B8" w:rsidP="003E56B8">
      <w:pPr>
        <w:pStyle w:val="Doc-text2"/>
      </w:pPr>
    </w:p>
    <w:p w14:paraId="4343479A" w14:textId="77777777" w:rsidR="003E56B8" w:rsidRPr="003C299D" w:rsidRDefault="003E56B8" w:rsidP="003E56B8">
      <w:pPr>
        <w:pStyle w:val="Doc-text2"/>
        <w:ind w:left="0" w:firstLine="0"/>
      </w:pPr>
    </w:p>
    <w:p w14:paraId="071EB903" w14:textId="77777777" w:rsidR="003E56B8" w:rsidRPr="003C299D" w:rsidRDefault="003E56B8" w:rsidP="003E56B8">
      <w:pPr>
        <w:pStyle w:val="BoldComments"/>
      </w:pPr>
      <w:bookmarkStart w:id="83" w:name="_Hlk49508680"/>
      <w:bookmarkStart w:id="84" w:name="_Hlk49512307"/>
      <w:r w:rsidRPr="003C299D">
        <w:t>By Email [219]</w:t>
      </w:r>
    </w:p>
    <w:p w14:paraId="40AC684E" w14:textId="0A8BD646" w:rsidR="003E56B8" w:rsidRPr="003C299D" w:rsidRDefault="003E56B8" w:rsidP="003E56B8">
      <w:pPr>
        <w:pStyle w:val="Agreement"/>
        <w:tabs>
          <w:tab w:val="num" w:pos="1619"/>
        </w:tabs>
        <w:overflowPunct/>
        <w:autoSpaceDE/>
        <w:autoSpaceDN/>
        <w:adjustRightInd/>
        <w:ind w:left="1619" w:hanging="360"/>
        <w:textAlignment w:val="auto"/>
      </w:pPr>
      <w:r w:rsidRPr="003C299D">
        <w:lastRenderedPageBreak/>
        <w:t xml:space="preserve">[219] The CRs </w:t>
      </w:r>
      <w:hyperlink r:id="rId138" w:history="1">
        <w:r w:rsidR="001111D1">
          <w:rPr>
            <w:rStyle w:val="Hyperlink"/>
          </w:rPr>
          <w:t>R2-2008159</w:t>
        </w:r>
      </w:hyperlink>
      <w:r w:rsidRPr="003C299D">
        <w:t xml:space="preserve">, </w:t>
      </w:r>
      <w:hyperlink r:id="rId139" w:history="1">
        <w:r w:rsidR="001111D1">
          <w:rPr>
            <w:rStyle w:val="Hyperlink"/>
          </w:rPr>
          <w:t>R2-2008160</w:t>
        </w:r>
      </w:hyperlink>
      <w:r w:rsidRPr="003C299D">
        <w:t xml:space="preserve">, </w:t>
      </w:r>
      <w:hyperlink r:id="rId140" w:history="1">
        <w:r w:rsidR="001111D1">
          <w:rPr>
            <w:rStyle w:val="Hyperlink"/>
          </w:rPr>
          <w:t>R2-2008161</w:t>
        </w:r>
      </w:hyperlink>
      <w:r w:rsidRPr="003C299D">
        <w:t xml:space="preserve">, </w:t>
      </w:r>
      <w:hyperlink r:id="rId141" w:history="1">
        <w:r w:rsidR="001111D1">
          <w:rPr>
            <w:rStyle w:val="Hyperlink"/>
          </w:rPr>
          <w:t>R2-2008163</w:t>
        </w:r>
      </w:hyperlink>
      <w:r w:rsidRPr="003C299D">
        <w:t xml:space="preserve"> and </w:t>
      </w:r>
      <w:hyperlink r:id="rId142" w:history="1">
        <w:r w:rsidR="001111D1">
          <w:rPr>
            <w:rStyle w:val="Hyperlink"/>
          </w:rPr>
          <w:t>R2-2008165</w:t>
        </w:r>
      </w:hyperlink>
      <w:r w:rsidRPr="003C299D">
        <w:t xml:space="preserve"> are agreed</w:t>
      </w:r>
    </w:p>
    <w:bookmarkEnd w:id="83"/>
    <w:p w14:paraId="312A455D" w14:textId="77777777" w:rsidR="003E56B8" w:rsidRPr="003C299D" w:rsidRDefault="003E56B8" w:rsidP="003E56B8">
      <w:pPr>
        <w:pStyle w:val="Doc-text2"/>
        <w:ind w:left="0" w:firstLine="0"/>
      </w:pPr>
    </w:p>
    <w:p w14:paraId="3DB3D022" w14:textId="3D35DE0A" w:rsidR="003E56B8" w:rsidRPr="003C299D" w:rsidRDefault="00E053BC" w:rsidP="003E56B8">
      <w:pPr>
        <w:pStyle w:val="Doc-title"/>
      </w:pPr>
      <w:hyperlink r:id="rId143" w:history="1">
        <w:r w:rsidR="001111D1">
          <w:rPr>
            <w:rStyle w:val="Hyperlink"/>
          </w:rPr>
          <w:t>R2-2008159</w:t>
        </w:r>
      </w:hyperlink>
      <w:r w:rsidR="003E56B8" w:rsidRPr="003C299D">
        <w:tab/>
        <w:t>Minor changes collected by Rapporteur</w:t>
      </w:r>
      <w:r w:rsidR="003E56B8" w:rsidRPr="003C299D">
        <w:tab/>
        <w:t>Samsung</w:t>
      </w:r>
      <w:r w:rsidR="003E56B8" w:rsidRPr="003C299D">
        <w:tab/>
        <w:t>CR</w:t>
      </w:r>
      <w:r w:rsidR="003E56B8" w:rsidRPr="003C299D">
        <w:tab/>
        <w:t>Rel-15</w:t>
      </w:r>
      <w:r w:rsidR="003E56B8" w:rsidRPr="003C299D">
        <w:tab/>
        <w:t>36.331</w:t>
      </w:r>
      <w:r w:rsidR="003E56B8" w:rsidRPr="003C299D">
        <w:tab/>
        <w:t>15.10.0</w:t>
      </w:r>
      <w:r w:rsidR="003E56B8" w:rsidRPr="003C299D">
        <w:tab/>
        <w:t>4413</w:t>
      </w:r>
      <w:r w:rsidR="003E56B8" w:rsidRPr="003C299D">
        <w:tab/>
        <w:t>1</w:t>
      </w:r>
      <w:r w:rsidR="003E56B8" w:rsidRPr="003C299D">
        <w:tab/>
        <w:t>F</w:t>
      </w:r>
      <w:r w:rsidR="003E56B8" w:rsidRPr="003C299D">
        <w:tab/>
        <w:t>TEI15</w:t>
      </w:r>
      <w:r w:rsidR="003E56B8" w:rsidRPr="003C299D">
        <w:tab/>
      </w:r>
      <w:r w:rsidR="003E56B8" w:rsidRPr="003C299D">
        <w:tab/>
      </w:r>
      <w:hyperlink r:id="rId144" w:history="1">
        <w:r w:rsidR="001111D1">
          <w:rPr>
            <w:rStyle w:val="Hyperlink"/>
          </w:rPr>
          <w:t>R2-2007843</w:t>
        </w:r>
      </w:hyperlink>
    </w:p>
    <w:p w14:paraId="36448FE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7F516BCD" w14:textId="77777777" w:rsidR="003E56B8" w:rsidRPr="003C299D" w:rsidRDefault="003E56B8" w:rsidP="003E56B8">
      <w:pPr>
        <w:pStyle w:val="Doc-text2"/>
      </w:pPr>
    </w:p>
    <w:bookmarkStart w:id="85" w:name="_Hlk49512104"/>
    <w:p w14:paraId="71A1A456" w14:textId="3AFEBD0B" w:rsidR="003E56B8" w:rsidRPr="003C299D" w:rsidRDefault="001111D1" w:rsidP="003E56B8">
      <w:pPr>
        <w:pStyle w:val="Doc-title"/>
      </w:pPr>
      <w:r>
        <w:fldChar w:fldCharType="begin"/>
      </w:r>
      <w:r>
        <w:instrText xml:space="preserve"> HYPERLINK "http://www.3gpp.org/ftp/tsg_ran/wg2_rl2/tsgr2_111-e/Docs/R2-2008161.zip" </w:instrText>
      </w:r>
      <w:r>
        <w:fldChar w:fldCharType="separate"/>
      </w:r>
      <w:r>
        <w:rPr>
          <w:rStyle w:val="Hyperlink"/>
        </w:rPr>
        <w:t>R2-2008161</w:t>
      </w:r>
      <w:r>
        <w:fldChar w:fldCharType="end"/>
      </w:r>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36.300</w:t>
      </w:r>
      <w:r w:rsidR="003E56B8" w:rsidRPr="003C299D">
        <w:tab/>
        <w:t>15.10.0</w:t>
      </w:r>
      <w:r w:rsidR="003E56B8" w:rsidRPr="003C299D">
        <w:tab/>
        <w:t>1305</w:t>
      </w:r>
      <w:r w:rsidR="003E56B8" w:rsidRPr="003C299D">
        <w:tab/>
        <w:t>1</w:t>
      </w:r>
      <w:r w:rsidR="003E56B8" w:rsidRPr="003C299D">
        <w:tab/>
        <w:t>F</w:t>
      </w:r>
      <w:r w:rsidR="003E56B8" w:rsidRPr="003C299D">
        <w:tab/>
        <w:t>LTE_euCA-Core</w:t>
      </w:r>
      <w:r w:rsidR="003E56B8" w:rsidRPr="003C299D">
        <w:tab/>
      </w:r>
      <w:r w:rsidR="003E56B8" w:rsidRPr="003C299D">
        <w:tab/>
      </w:r>
      <w:hyperlink r:id="rId145" w:history="1">
        <w:r>
          <w:rPr>
            <w:rStyle w:val="Hyperlink"/>
          </w:rPr>
          <w:t>R2-2007579</w:t>
        </w:r>
      </w:hyperlink>
    </w:p>
    <w:p w14:paraId="612A63A9" w14:textId="25436CDB" w:rsidR="003E56B8" w:rsidRPr="003C299D" w:rsidRDefault="003E56B8" w:rsidP="003E56B8">
      <w:pPr>
        <w:pStyle w:val="Agreement"/>
        <w:tabs>
          <w:tab w:val="num" w:pos="1619"/>
        </w:tabs>
        <w:overflowPunct/>
        <w:autoSpaceDE/>
        <w:autoSpaceDN/>
        <w:adjustRightInd/>
        <w:ind w:left="1619" w:hanging="360"/>
        <w:textAlignment w:val="auto"/>
        <w:rPr>
          <w:rFonts w:eastAsiaTheme="minorEastAsia"/>
        </w:rPr>
      </w:pPr>
      <w:r w:rsidRPr="003C299D">
        <w:t xml:space="preserve">Corresponding Rel-16 changes are part of DCCA rapporteur CR </w:t>
      </w:r>
      <w:hyperlink r:id="rId146" w:history="1">
        <w:r w:rsidR="001111D1">
          <w:rPr>
            <w:rStyle w:val="Hyperlink"/>
          </w:rPr>
          <w:t>R2-2008553</w:t>
        </w:r>
      </w:hyperlink>
    </w:p>
    <w:p w14:paraId="323E444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[219] Agreed</w:t>
      </w:r>
    </w:p>
    <w:p w14:paraId="19CF2C1F" w14:textId="77777777" w:rsidR="003E56B8" w:rsidRPr="003C299D" w:rsidRDefault="003E56B8" w:rsidP="003E56B8">
      <w:pPr>
        <w:pStyle w:val="Doc-text2"/>
      </w:pPr>
    </w:p>
    <w:p w14:paraId="3BDC5530" w14:textId="4CDF93DE" w:rsidR="003E56B8" w:rsidRPr="003C299D" w:rsidRDefault="00E053BC" w:rsidP="003E56B8">
      <w:pPr>
        <w:pStyle w:val="Doc-title"/>
      </w:pPr>
      <w:hyperlink r:id="rId147" w:history="1">
        <w:r w:rsidR="001111D1">
          <w:rPr>
            <w:rStyle w:val="Hyperlink"/>
          </w:rPr>
          <w:t>R2-2008163</w:t>
        </w:r>
      </w:hyperlink>
      <w:r w:rsidR="003E56B8" w:rsidRPr="003C299D">
        <w:tab/>
        <w:t>Corrections on idle mode measurements</w:t>
      </w:r>
      <w:r w:rsidR="003E56B8" w:rsidRPr="003C299D">
        <w:tab/>
        <w:t>Ericsson Inc.</w:t>
      </w:r>
      <w:r w:rsidR="003E56B8" w:rsidRPr="003C299D">
        <w:tab/>
        <w:t>CR</w:t>
      </w:r>
      <w:r w:rsidR="003E56B8" w:rsidRPr="003C299D">
        <w:tab/>
        <w:t>Rel-15</w:t>
      </w:r>
      <w:r w:rsidR="003E56B8" w:rsidRPr="003C299D">
        <w:tab/>
        <w:t>36.331</w:t>
      </w:r>
      <w:r w:rsidR="003E56B8" w:rsidRPr="003C299D">
        <w:tab/>
        <w:t>15.10.0</w:t>
      </w:r>
      <w:r w:rsidR="003E56B8" w:rsidRPr="003C299D">
        <w:tab/>
        <w:t>4392</w:t>
      </w:r>
      <w:r w:rsidR="003E56B8" w:rsidRPr="003C299D">
        <w:tab/>
        <w:t>1</w:t>
      </w:r>
      <w:r w:rsidR="003E56B8" w:rsidRPr="003C299D">
        <w:tab/>
        <w:t>F</w:t>
      </w:r>
      <w:r w:rsidR="003E56B8" w:rsidRPr="003C299D">
        <w:tab/>
        <w:t>LTE_euCA-Core</w:t>
      </w:r>
      <w:r w:rsidR="003E56B8" w:rsidRPr="003C299D">
        <w:tab/>
      </w:r>
      <w:r w:rsidR="003E56B8" w:rsidRPr="003C299D">
        <w:tab/>
      </w:r>
      <w:hyperlink r:id="rId148" w:history="1">
        <w:r w:rsidR="001111D1">
          <w:rPr>
            <w:rStyle w:val="Hyperlink"/>
          </w:rPr>
          <w:t>R2-2007589</w:t>
        </w:r>
      </w:hyperlink>
    </w:p>
    <w:p w14:paraId="0EBCE78F" w14:textId="7F1CC741" w:rsidR="003E56B8" w:rsidRPr="003C299D" w:rsidRDefault="003E56B8" w:rsidP="003E56B8">
      <w:pPr>
        <w:pStyle w:val="Agreement"/>
        <w:tabs>
          <w:tab w:val="num" w:pos="1619"/>
        </w:tabs>
        <w:overflowPunct/>
        <w:autoSpaceDE/>
        <w:autoSpaceDN/>
        <w:adjustRightInd/>
        <w:ind w:left="1619" w:hanging="360"/>
        <w:textAlignment w:val="auto"/>
        <w:rPr>
          <w:rFonts w:eastAsiaTheme="minorEastAsia"/>
        </w:rPr>
      </w:pPr>
      <w:r w:rsidRPr="003C299D">
        <w:t xml:space="preserve">Corresponding Rel-16 changes are part of DCCA rapporteur CR </w:t>
      </w:r>
      <w:hyperlink r:id="rId149" w:history="1">
        <w:r w:rsidR="001111D1">
          <w:rPr>
            <w:rStyle w:val="Hyperlink"/>
          </w:rPr>
          <w:t>R2-2008551</w:t>
        </w:r>
      </w:hyperlink>
    </w:p>
    <w:p w14:paraId="000C199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[219] Agreed</w:t>
      </w:r>
    </w:p>
    <w:bookmarkEnd w:id="84"/>
    <w:bookmarkEnd w:id="85"/>
    <w:p w14:paraId="6B3F6C81" w14:textId="77777777" w:rsidR="003E56B8" w:rsidRPr="003C299D" w:rsidRDefault="003E56B8" w:rsidP="003E56B8">
      <w:pPr>
        <w:pStyle w:val="Doc-text2"/>
      </w:pPr>
    </w:p>
    <w:p w14:paraId="7B329436" w14:textId="77777777" w:rsidR="003E56B8" w:rsidRPr="003C299D" w:rsidRDefault="003E56B8" w:rsidP="003E56B8">
      <w:pPr>
        <w:pStyle w:val="Doc-text2"/>
        <w:ind w:left="0" w:firstLine="0"/>
      </w:pPr>
    </w:p>
    <w:p w14:paraId="5E6CD320" w14:textId="77777777" w:rsidR="003E56B8" w:rsidRPr="003C299D" w:rsidRDefault="003E56B8" w:rsidP="003E56B8">
      <w:pPr>
        <w:pStyle w:val="Doc-text2"/>
      </w:pPr>
    </w:p>
    <w:p w14:paraId="0FEC680A" w14:textId="77777777" w:rsidR="003E56B8" w:rsidRPr="003C299D" w:rsidRDefault="003E56B8" w:rsidP="003E56B8">
      <w:pPr>
        <w:pStyle w:val="Doc-title"/>
        <w:rPr>
          <w:i/>
          <w:iCs/>
        </w:rPr>
      </w:pPr>
      <w:r w:rsidRPr="003C299D">
        <w:rPr>
          <w:i/>
          <w:iCs/>
        </w:rPr>
        <w:t>Withdrawn:</w:t>
      </w:r>
    </w:p>
    <w:p w14:paraId="7B60134F" w14:textId="5E696302" w:rsidR="003E56B8" w:rsidRPr="003C299D" w:rsidRDefault="00E053BC" w:rsidP="003E56B8">
      <w:pPr>
        <w:pStyle w:val="Doc-title"/>
      </w:pPr>
      <w:hyperlink r:id="rId150" w:history="1">
        <w:r w:rsidR="001111D1">
          <w:rPr>
            <w:rStyle w:val="Hyperlink"/>
          </w:rPr>
          <w:t>R2-2007580</w:t>
        </w:r>
      </w:hyperlink>
      <w:r w:rsidR="003E56B8" w:rsidRPr="003C299D">
        <w:tab/>
        <w:t>Corrections on idle mode measurements</w:t>
      </w:r>
      <w:r w:rsidR="003E56B8" w:rsidRPr="003C299D">
        <w:tab/>
        <w:t>Ericsson</w:t>
      </w:r>
      <w:r w:rsidR="003E56B8" w:rsidRPr="003C299D">
        <w:tab/>
        <w:t>CR</w:t>
      </w:r>
      <w:r w:rsidR="003E56B8" w:rsidRPr="003C299D">
        <w:tab/>
        <w:t>Rel-15</w:t>
      </w:r>
      <w:r w:rsidR="003E56B8" w:rsidRPr="003C299D">
        <w:tab/>
        <w:t>38.300</w:t>
      </w:r>
      <w:r w:rsidR="003E56B8" w:rsidRPr="003C299D">
        <w:tab/>
        <w:t>15.10.0</w:t>
      </w:r>
      <w:r w:rsidR="003E56B8" w:rsidRPr="003C299D">
        <w:tab/>
        <w:t>0283</w:t>
      </w:r>
      <w:r w:rsidR="003E56B8" w:rsidRPr="003C299D">
        <w:tab/>
        <w:t>-</w:t>
      </w:r>
      <w:r w:rsidR="003E56B8" w:rsidRPr="003C299D">
        <w:tab/>
        <w:t>F</w:t>
      </w:r>
      <w:r w:rsidR="003E56B8" w:rsidRPr="003C299D">
        <w:tab/>
        <w:t>LTE_euCA-Core</w:t>
      </w:r>
      <w:r w:rsidR="003E56B8" w:rsidRPr="003C299D">
        <w:tab/>
        <w:t>Withdrawn</w:t>
      </w:r>
    </w:p>
    <w:p w14:paraId="2FD1A913" w14:textId="02AE1798" w:rsidR="003E56B8" w:rsidRPr="003C299D" w:rsidRDefault="00E053BC" w:rsidP="003E56B8">
      <w:pPr>
        <w:pStyle w:val="Doc-title"/>
      </w:pPr>
      <w:hyperlink r:id="rId151" w:history="1">
        <w:r w:rsidR="001111D1">
          <w:rPr>
            <w:rStyle w:val="Hyperlink"/>
          </w:rPr>
          <w:t>R2-2008162</w:t>
        </w:r>
      </w:hyperlink>
      <w:r w:rsidR="003E56B8" w:rsidRPr="003C299D">
        <w:tab/>
        <w:t>Corrections on idle mode measurements</w:t>
      </w:r>
      <w:r w:rsidR="003E56B8" w:rsidRPr="003C299D">
        <w:tab/>
        <w:t>Ericsson</w:t>
      </w:r>
      <w:r w:rsidR="003E56B8" w:rsidRPr="003C299D">
        <w:tab/>
        <w:t>CR</w:t>
      </w:r>
      <w:r w:rsidR="003E56B8" w:rsidRPr="003C299D">
        <w:tab/>
        <w:t>Rel-16</w:t>
      </w:r>
      <w:r w:rsidR="003E56B8" w:rsidRPr="003C299D">
        <w:tab/>
        <w:t>36.300</w:t>
      </w:r>
      <w:r w:rsidR="003E56B8" w:rsidRPr="003C299D">
        <w:tab/>
        <w:t>16.2.0</w:t>
      </w:r>
      <w:r w:rsidR="003E56B8" w:rsidRPr="003C299D">
        <w:tab/>
        <w:t>1313</w:t>
      </w:r>
      <w:r w:rsidR="003E56B8" w:rsidRPr="003C299D">
        <w:tab/>
        <w:t>-</w:t>
      </w:r>
      <w:r w:rsidR="003E56B8" w:rsidRPr="003C299D">
        <w:tab/>
        <w:t>A</w:t>
      </w:r>
      <w:r w:rsidR="003E56B8" w:rsidRPr="003C299D">
        <w:tab/>
        <w:t>LTE_euCA-Core</w:t>
      </w:r>
    </w:p>
    <w:p w14:paraId="194FFC9F" w14:textId="23991B39" w:rsidR="003E56B8" w:rsidRPr="003C299D" w:rsidRDefault="00E053BC" w:rsidP="003E56B8">
      <w:pPr>
        <w:pStyle w:val="Doc-title"/>
      </w:pPr>
      <w:hyperlink r:id="rId152" w:history="1">
        <w:r w:rsidR="001111D1">
          <w:rPr>
            <w:rStyle w:val="Hyperlink"/>
          </w:rPr>
          <w:t>R2-2008164</w:t>
        </w:r>
      </w:hyperlink>
      <w:r w:rsidR="003E56B8" w:rsidRPr="003C299D">
        <w:tab/>
        <w:t>Corrections on idle mode measurements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4432</w:t>
      </w:r>
      <w:r w:rsidR="003E56B8" w:rsidRPr="003C299D">
        <w:tab/>
        <w:t>-</w:t>
      </w:r>
      <w:r w:rsidR="003E56B8" w:rsidRPr="003C299D">
        <w:tab/>
        <w:t>A</w:t>
      </w:r>
      <w:r w:rsidR="003E56B8" w:rsidRPr="003C299D">
        <w:tab/>
        <w:t>LTE_euCA-Core</w:t>
      </w:r>
    </w:p>
    <w:p w14:paraId="2C9B1483" w14:textId="77777777" w:rsidR="003E56B8" w:rsidRPr="003C299D" w:rsidRDefault="003E56B8" w:rsidP="003E56B8">
      <w:pPr>
        <w:pStyle w:val="Doc-text2"/>
      </w:pPr>
    </w:p>
    <w:p w14:paraId="253103A2" w14:textId="77777777" w:rsidR="007B3191" w:rsidRPr="003C299D" w:rsidRDefault="007B3191" w:rsidP="007B3191">
      <w:pPr>
        <w:pStyle w:val="Heading1"/>
      </w:pPr>
      <w:bookmarkStart w:id="86" w:name="_Toc50895229"/>
      <w:bookmarkStart w:id="87" w:name="_Toc55080375"/>
      <w:bookmarkStart w:id="88" w:name="_Toc62137672"/>
      <w:r w:rsidRPr="003C299D">
        <w:t>5</w:t>
      </w:r>
      <w:r w:rsidRPr="003C299D">
        <w:tab/>
        <w:t>Rel-15 WI: New Radio (NR) Access Technology</w:t>
      </w:r>
      <w:bookmarkEnd w:id="86"/>
      <w:bookmarkEnd w:id="87"/>
      <w:bookmarkEnd w:id="88"/>
    </w:p>
    <w:p w14:paraId="64652050" w14:textId="36FFBECF" w:rsidR="007B3191" w:rsidRPr="003C299D" w:rsidRDefault="007B3191" w:rsidP="007B3191">
      <w:pPr>
        <w:pStyle w:val="Comments"/>
      </w:pPr>
      <w:r w:rsidRPr="003C299D">
        <w:t>(NR_newRAT-Core; leading WG: RAN1; REL-15; started: Mar. 17; closed: Jun. 19: WID: RP-191971)</w:t>
      </w:r>
    </w:p>
    <w:p w14:paraId="16957B53" w14:textId="77777777" w:rsidR="007B3191" w:rsidRPr="003C299D" w:rsidRDefault="007B3191" w:rsidP="007B3191">
      <w:pPr>
        <w:pStyle w:val="Comments"/>
      </w:pPr>
      <w:r w:rsidRPr="003C299D">
        <w:t>Only essential corrections</w:t>
      </w:r>
    </w:p>
    <w:p w14:paraId="7FA8E5F5" w14:textId="77777777" w:rsidR="007B3191" w:rsidRPr="003C299D" w:rsidRDefault="007B3191" w:rsidP="007B3191">
      <w:pPr>
        <w:pStyle w:val="Heading2"/>
      </w:pPr>
      <w:bookmarkStart w:id="89" w:name="_Toc50895230"/>
      <w:bookmarkStart w:id="90" w:name="_Toc55080376"/>
      <w:bookmarkStart w:id="91" w:name="_Toc62137673"/>
      <w:r w:rsidRPr="003C299D">
        <w:t>5.1</w:t>
      </w:r>
      <w:r w:rsidRPr="003C299D">
        <w:tab/>
        <w:t>Organisational</w:t>
      </w:r>
      <w:bookmarkEnd w:id="89"/>
      <w:bookmarkEnd w:id="90"/>
      <w:bookmarkEnd w:id="91"/>
    </w:p>
    <w:p w14:paraId="0D8ADACC" w14:textId="77777777" w:rsidR="007B3191" w:rsidRPr="003C299D" w:rsidRDefault="007B3191" w:rsidP="007B3191">
      <w:pPr>
        <w:pStyle w:val="Comments"/>
      </w:pPr>
      <w:r w:rsidRPr="003C299D">
        <w:t>Incoming LSs, etc.</w:t>
      </w:r>
    </w:p>
    <w:p w14:paraId="22F88214" w14:textId="77777777" w:rsidR="007B3191" w:rsidRPr="003C299D" w:rsidRDefault="007B3191" w:rsidP="007B3191">
      <w:pPr>
        <w:pStyle w:val="Heading2"/>
      </w:pPr>
      <w:bookmarkStart w:id="92" w:name="_Toc50895231"/>
      <w:bookmarkStart w:id="93" w:name="_Toc55080377"/>
      <w:bookmarkStart w:id="94" w:name="_Toc62137674"/>
      <w:r w:rsidRPr="003C299D">
        <w:t>5.2</w:t>
      </w:r>
      <w:r w:rsidRPr="003C299D">
        <w:tab/>
        <w:t>Stage 2 corrections</w:t>
      </w:r>
      <w:bookmarkEnd w:id="92"/>
      <w:bookmarkEnd w:id="93"/>
      <w:bookmarkEnd w:id="94"/>
    </w:p>
    <w:p w14:paraId="32A2F50F" w14:textId="77777777" w:rsidR="007B3191" w:rsidRPr="003C299D" w:rsidRDefault="007B3191" w:rsidP="007B3191">
      <w:pPr>
        <w:pStyle w:val="Comments"/>
      </w:pPr>
      <w:r w:rsidRPr="003C299D">
        <w:t>You should discuss your stage 2 CRs with the specification rapporteurs before submission.</w:t>
      </w:r>
    </w:p>
    <w:p w14:paraId="30A01857" w14:textId="77777777" w:rsidR="007B3191" w:rsidRPr="003C299D" w:rsidRDefault="007B3191" w:rsidP="007B3191">
      <w:pPr>
        <w:pStyle w:val="Heading3"/>
      </w:pPr>
      <w:bookmarkStart w:id="95" w:name="_Toc50895232"/>
      <w:bookmarkStart w:id="96" w:name="_Toc55080378"/>
      <w:bookmarkStart w:id="97" w:name="_Toc62137675"/>
      <w:r w:rsidRPr="003C299D">
        <w:t>5.2.1</w:t>
      </w:r>
      <w:r w:rsidRPr="003C299D">
        <w:tab/>
        <w:t>TS 3x.300</w:t>
      </w:r>
      <w:bookmarkEnd w:id="95"/>
      <w:bookmarkEnd w:id="96"/>
      <w:bookmarkEnd w:id="97"/>
    </w:p>
    <w:p w14:paraId="08D29DEC" w14:textId="77777777" w:rsidR="007B3191" w:rsidRPr="003C299D" w:rsidRDefault="007B3191" w:rsidP="007B3191">
      <w:pPr>
        <w:pStyle w:val="BoldComments"/>
      </w:pPr>
      <w:r w:rsidRPr="003C299D">
        <w:t>PWS – Treated on line</w:t>
      </w:r>
    </w:p>
    <w:p w14:paraId="130111D2" w14:textId="3EC09ADB" w:rsidR="007B3191" w:rsidRPr="003C299D" w:rsidRDefault="00E053BC" w:rsidP="007B3191">
      <w:pPr>
        <w:pStyle w:val="Doc-title"/>
      </w:pPr>
      <w:hyperlink r:id="rId153" w:history="1">
        <w:r w:rsidR="001111D1">
          <w:rPr>
            <w:rStyle w:val="Hyperlink"/>
          </w:rPr>
          <w:t>R2-2007030</w:t>
        </w:r>
      </w:hyperlink>
      <w:r w:rsidR="007B3191" w:rsidRPr="003C299D">
        <w:tab/>
        <w:t>Discussion on regional Public Warning Systems</w:t>
      </w:r>
      <w:r w:rsidR="007B3191" w:rsidRPr="003C299D">
        <w:tab/>
        <w:t>Huawei, HiSilicon</w:t>
      </w:r>
      <w:r w:rsidR="007B3191" w:rsidRPr="003C299D">
        <w:tab/>
        <w:t>discussion</w:t>
      </w:r>
      <w:r w:rsidR="007B3191" w:rsidRPr="003C299D">
        <w:tab/>
        <w:t>Rel-15</w:t>
      </w:r>
      <w:r w:rsidR="007B3191" w:rsidRPr="003C299D">
        <w:tab/>
        <w:t>NR_newRAT-Core</w:t>
      </w:r>
    </w:p>
    <w:p w14:paraId="2B1569C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F87AB84" w14:textId="77777777" w:rsidR="007B3191" w:rsidRPr="003C299D" w:rsidRDefault="007B3191" w:rsidP="007B3191">
      <w:pPr>
        <w:pStyle w:val="Doc-text2"/>
      </w:pPr>
    </w:p>
    <w:p w14:paraId="42CBD7F2" w14:textId="77777777" w:rsidR="007B3191" w:rsidRPr="003C299D" w:rsidRDefault="007B3191" w:rsidP="007B3191">
      <w:pPr>
        <w:pStyle w:val="Comments"/>
      </w:pPr>
      <w:r w:rsidRPr="003C299D">
        <w:t>5 docs moved from 5.4.1.5:</w:t>
      </w:r>
    </w:p>
    <w:p w14:paraId="21283575" w14:textId="57D9B3B6" w:rsidR="007B3191" w:rsidRPr="003C299D" w:rsidRDefault="00E053BC" w:rsidP="007B3191">
      <w:pPr>
        <w:pStyle w:val="Doc-title"/>
      </w:pPr>
      <w:hyperlink r:id="rId154" w:history="1">
        <w:r w:rsidR="001111D1">
          <w:rPr>
            <w:rStyle w:val="Hyperlink"/>
          </w:rPr>
          <w:t>R2-2007253</w:t>
        </w:r>
      </w:hyperlink>
      <w:r w:rsidR="007B3191" w:rsidRPr="003C299D">
        <w:tab/>
        <w:t>Clarification for KPAS and EU-alert</w:t>
      </w:r>
      <w:r w:rsidR="007B3191" w:rsidRPr="003C299D">
        <w:tab/>
        <w:t>Ericsson, Nokia</w:t>
      </w:r>
      <w:r w:rsidR="007B3191" w:rsidRPr="003C299D">
        <w:tab/>
        <w:t>discussion</w:t>
      </w:r>
      <w:r w:rsidR="007B3191" w:rsidRPr="003C299D">
        <w:tab/>
        <w:t>Rel-15</w:t>
      </w:r>
      <w:r w:rsidR="007B3191" w:rsidRPr="003C299D">
        <w:tab/>
        <w:t>NR_newRAT-Core</w:t>
      </w:r>
    </w:p>
    <w:p w14:paraId="1E979B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39346638" w14:textId="77777777" w:rsidR="007B3191" w:rsidRPr="003C299D" w:rsidRDefault="007B3191" w:rsidP="007B3191">
      <w:pPr>
        <w:pStyle w:val="Doc-text2"/>
      </w:pPr>
    </w:p>
    <w:p w14:paraId="2A425673" w14:textId="77777777" w:rsidR="007B3191" w:rsidRPr="003C299D" w:rsidRDefault="007B3191" w:rsidP="007B3191">
      <w:pPr>
        <w:pStyle w:val="Doc-text2"/>
      </w:pPr>
      <w:r w:rsidRPr="003C299D">
        <w:t>DISCUSSION</w:t>
      </w:r>
    </w:p>
    <w:p w14:paraId="4DFB4707" w14:textId="77777777" w:rsidR="007B3191" w:rsidRPr="003C299D" w:rsidRDefault="007B3191" w:rsidP="007B3191">
      <w:pPr>
        <w:pStyle w:val="Doc-text2"/>
      </w:pPr>
      <w:r w:rsidRPr="003C299D">
        <w:t xml:space="preserve">- </w:t>
      </w:r>
      <w:r w:rsidRPr="003C299D">
        <w:tab/>
        <w:t xml:space="preserve">Ericsson think that for CBS only EU-alert and KPAS is mentioned. Ericsson don’t know where this is specifief that more systems use this. </w:t>
      </w:r>
    </w:p>
    <w:p w14:paraId="3BE0BBCC" w14:textId="77777777" w:rsidR="007B3191" w:rsidRPr="003C299D" w:rsidRDefault="007B3191" w:rsidP="007B3191">
      <w:pPr>
        <w:pStyle w:val="Doc-text2"/>
      </w:pPr>
      <w:r w:rsidRPr="003C299D">
        <w:t xml:space="preserve">- </w:t>
      </w:r>
      <w:r w:rsidRPr="003C299D">
        <w:tab/>
        <w:t xml:space="preserve">Chair proposes to start with the stage-2 clarification. </w:t>
      </w:r>
    </w:p>
    <w:p w14:paraId="37915C4C" w14:textId="77777777" w:rsidR="007B3191" w:rsidRPr="003C299D" w:rsidRDefault="007B3191" w:rsidP="007B3191">
      <w:pPr>
        <w:pStyle w:val="Doc-text2"/>
      </w:pPr>
      <w:r w:rsidRPr="003C299D">
        <w:lastRenderedPageBreak/>
        <w:t xml:space="preserve">- </w:t>
      </w:r>
      <w:r w:rsidRPr="003C299D">
        <w:tab/>
        <w:t xml:space="preserve">QC have some sympathy for Huawei proposal and think it becomes problematic to list all systems. </w:t>
      </w:r>
    </w:p>
    <w:p w14:paraId="5E8EAB9F" w14:textId="77777777" w:rsidR="007B3191" w:rsidRPr="003C299D" w:rsidRDefault="007B3191" w:rsidP="007B3191">
      <w:pPr>
        <w:pStyle w:val="Doc-text2"/>
      </w:pPr>
      <w:r w:rsidRPr="003C299D">
        <w:t>-</w:t>
      </w:r>
      <w:r w:rsidRPr="003C299D">
        <w:tab/>
        <w:t xml:space="preserve">ZTE think that Huawei CR is a bit too slim and think we should list all regional warning systems. </w:t>
      </w:r>
    </w:p>
    <w:p w14:paraId="225ACEB3" w14:textId="77777777" w:rsidR="007B3191" w:rsidRPr="003C299D" w:rsidRDefault="007B3191" w:rsidP="007B3191">
      <w:pPr>
        <w:pStyle w:val="Doc-text2"/>
      </w:pPr>
      <w:r w:rsidRPr="003C299D">
        <w:t xml:space="preserve">- </w:t>
      </w:r>
      <w:r w:rsidRPr="003C299D">
        <w:tab/>
        <w:t xml:space="preserve">Nokia think that the text shall at least be correct, and think the mixing of ETWS and CMAS is not correct as the mechanisms are different. </w:t>
      </w:r>
    </w:p>
    <w:p w14:paraId="10B87E00" w14:textId="77777777" w:rsidR="007B3191" w:rsidRPr="003C299D" w:rsidRDefault="007B3191" w:rsidP="007B3191">
      <w:pPr>
        <w:pStyle w:val="Doc-text2"/>
      </w:pPr>
      <w:r w:rsidRPr="003C299D">
        <w:t xml:space="preserve">- </w:t>
      </w:r>
      <w:r w:rsidRPr="003C299D">
        <w:tab/>
        <w:t xml:space="preserve">Ericsson also think the Huwei text is not correct, and think it is safer to just list KPAS and EU-alert as we know this works. </w:t>
      </w:r>
    </w:p>
    <w:p w14:paraId="10C678BB" w14:textId="77777777" w:rsidR="007B3191" w:rsidRPr="003C299D" w:rsidRDefault="007B3191" w:rsidP="007B3191">
      <w:pPr>
        <w:pStyle w:val="Doc-text2"/>
      </w:pPr>
      <w:r w:rsidRPr="003C299D">
        <w:t>-</w:t>
      </w:r>
      <w:r w:rsidRPr="003C299D">
        <w:tab/>
        <w:t xml:space="preserve">LG think that in LTE we specify explicitly, and support Ericsson Nokia CRs. Samsung also support Ericsson Nokia proposal. </w:t>
      </w:r>
    </w:p>
    <w:p w14:paraId="2912504A" w14:textId="77777777" w:rsidR="007B3191" w:rsidRPr="003C299D" w:rsidRDefault="007B3191" w:rsidP="007B3191">
      <w:pPr>
        <w:pStyle w:val="Doc-text2"/>
      </w:pPr>
      <w:r w:rsidRPr="003C299D">
        <w:t>-</w:t>
      </w:r>
      <w:r w:rsidRPr="003C299D">
        <w:tab/>
        <w:t xml:space="preserve">Oppo agrees with the intention of Huawei. </w:t>
      </w:r>
    </w:p>
    <w:p w14:paraId="3E9EDCC2" w14:textId="77777777" w:rsidR="007B3191" w:rsidRPr="003C299D" w:rsidRDefault="007B3191" w:rsidP="007B3191">
      <w:pPr>
        <w:pStyle w:val="Doc-text2"/>
      </w:pPr>
      <w:r w:rsidRPr="003C299D">
        <w:t xml:space="preserve">- </w:t>
      </w:r>
      <w:r w:rsidRPr="003C299D">
        <w:tab/>
        <w:t>Huawei think that clarification should be future proof, and we could use “e.g.”. For example CT1 specification is generic and allows operator specific messages that are none of the listed systems.</w:t>
      </w:r>
    </w:p>
    <w:p w14:paraId="6F87C8F4" w14:textId="77777777" w:rsidR="007B3191" w:rsidRPr="003C299D" w:rsidRDefault="007B3191" w:rsidP="007B3191">
      <w:pPr>
        <w:pStyle w:val="Doc-text2"/>
      </w:pPr>
      <w:r w:rsidRPr="003C299D">
        <w:t xml:space="preserve">- </w:t>
      </w:r>
      <w:r w:rsidRPr="003C299D">
        <w:tab/>
        <w:t xml:space="preserve">QC also think this is not so important and we could also go with Ericsson and Nokia CRs. </w:t>
      </w:r>
    </w:p>
    <w:p w14:paraId="4735279C" w14:textId="77777777" w:rsidR="007B3191" w:rsidRPr="003C299D" w:rsidRDefault="007B3191" w:rsidP="007B3191">
      <w:pPr>
        <w:pStyle w:val="Doc-text2"/>
      </w:pPr>
      <w:r w:rsidRPr="003C299D">
        <w:t>-</w:t>
      </w:r>
      <w:r w:rsidRPr="003C299D">
        <w:tab/>
        <w:t xml:space="preserve">vivo think also that for the future we shouldn’t update further. </w:t>
      </w:r>
    </w:p>
    <w:p w14:paraId="5D3D65F6" w14:textId="77777777" w:rsidR="007B3191" w:rsidRPr="003C299D" w:rsidRDefault="007B3191" w:rsidP="007B3191">
      <w:pPr>
        <w:pStyle w:val="Doc-text2"/>
      </w:pPr>
      <w:r w:rsidRPr="003C299D">
        <w:t xml:space="preserve">- </w:t>
      </w:r>
      <w:r w:rsidRPr="003C299D">
        <w:tab/>
        <w:t>Huawei are fine with the stage-2 CRs from Nokia and Ericsson but think we should not have the stage-3 ones.</w:t>
      </w:r>
    </w:p>
    <w:p w14:paraId="177D637D" w14:textId="77777777" w:rsidR="007B3191" w:rsidRPr="003C299D" w:rsidRDefault="007B3191" w:rsidP="007B3191">
      <w:pPr>
        <w:pStyle w:val="Doc-text2"/>
      </w:pPr>
      <w:r w:rsidRPr="003C299D">
        <w:t>-</w:t>
      </w:r>
      <w:r w:rsidRPr="003C299D">
        <w:tab/>
        <w:t xml:space="preserve">Ericsson think that stage-3 CRs further clarify but could be ok to not have this.  </w:t>
      </w:r>
    </w:p>
    <w:p w14:paraId="405E73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Will have a stage-2 clarification</w:t>
      </w:r>
    </w:p>
    <w:p w14:paraId="02717061" w14:textId="77777777" w:rsidR="007B3191" w:rsidRPr="003C299D" w:rsidRDefault="007B3191" w:rsidP="007B3191">
      <w:pPr>
        <w:pStyle w:val="Doc-text2"/>
      </w:pPr>
    </w:p>
    <w:p w14:paraId="54F0EFDC" w14:textId="58FFAD24" w:rsidR="007B3191" w:rsidRPr="003C299D" w:rsidRDefault="00E053BC" w:rsidP="007B3191">
      <w:pPr>
        <w:pStyle w:val="Doc-title"/>
      </w:pPr>
      <w:hyperlink r:id="rId155" w:history="1">
        <w:r w:rsidR="001111D1">
          <w:rPr>
            <w:rStyle w:val="Hyperlink"/>
          </w:rPr>
          <w:t>R2-2007254</w:t>
        </w:r>
      </w:hyperlink>
      <w:r w:rsidR="007B3191" w:rsidRPr="003C299D">
        <w:tab/>
        <w:t>Clarification for KPAS and EU-alert 38.300</w:t>
      </w:r>
      <w:r w:rsidR="007B3191" w:rsidRPr="003C299D">
        <w:tab/>
        <w:t>Ericsson, Nokia</w:t>
      </w:r>
      <w:r w:rsidR="007B3191" w:rsidRPr="003C299D">
        <w:tab/>
        <w:t>CR</w:t>
      </w:r>
      <w:r w:rsidR="007B3191" w:rsidRPr="003C299D">
        <w:tab/>
        <w:t>Rel-15</w:t>
      </w:r>
      <w:r w:rsidR="007B3191" w:rsidRPr="003C299D">
        <w:tab/>
        <w:t>38.300</w:t>
      </w:r>
      <w:r w:rsidR="007B3191" w:rsidRPr="003C299D">
        <w:tab/>
        <w:t>15.10.0</w:t>
      </w:r>
      <w:r w:rsidR="007B3191" w:rsidRPr="003C299D">
        <w:tab/>
        <w:t>0231</w:t>
      </w:r>
      <w:r w:rsidR="007B3191" w:rsidRPr="003C299D">
        <w:tab/>
        <w:t>1</w:t>
      </w:r>
      <w:r w:rsidR="007B3191" w:rsidRPr="003C299D">
        <w:tab/>
        <w:t>F</w:t>
      </w:r>
      <w:r w:rsidR="007B3191" w:rsidRPr="003C299D">
        <w:tab/>
        <w:t>NR_newRAT-Core</w:t>
      </w:r>
      <w:r w:rsidR="007B3191" w:rsidRPr="003C299D">
        <w:tab/>
      </w:r>
      <w:hyperlink r:id="rId156" w:history="1">
        <w:r w:rsidR="001111D1">
          <w:rPr>
            <w:rStyle w:val="Hyperlink"/>
          </w:rPr>
          <w:t>R2-2004846</w:t>
        </w:r>
      </w:hyperlink>
    </w:p>
    <w:p w14:paraId="3A2EB4B9" w14:textId="53F8240D" w:rsidR="007B3191" w:rsidRPr="003C299D" w:rsidRDefault="00E053BC" w:rsidP="007B3191">
      <w:pPr>
        <w:pStyle w:val="Doc-title"/>
      </w:pPr>
      <w:hyperlink r:id="rId157" w:history="1">
        <w:r w:rsidR="001111D1">
          <w:rPr>
            <w:rStyle w:val="Hyperlink"/>
          </w:rPr>
          <w:t>R2-2007255</w:t>
        </w:r>
      </w:hyperlink>
      <w:r w:rsidR="007B3191" w:rsidRPr="003C299D">
        <w:tab/>
        <w:t>Clarification for KPAS and EU-alert 38.300</w:t>
      </w:r>
      <w:r w:rsidR="007B3191" w:rsidRPr="003C299D">
        <w:tab/>
        <w:t>Ericsson, Nokia</w:t>
      </w:r>
      <w:r w:rsidR="007B3191" w:rsidRPr="003C299D">
        <w:tab/>
        <w:t>CR</w:t>
      </w:r>
      <w:r w:rsidR="007B3191" w:rsidRPr="003C299D">
        <w:tab/>
        <w:t>Rel-16</w:t>
      </w:r>
      <w:r w:rsidR="007B3191" w:rsidRPr="003C299D">
        <w:tab/>
        <w:t>38.300</w:t>
      </w:r>
      <w:r w:rsidR="007B3191" w:rsidRPr="003C299D">
        <w:tab/>
        <w:t>16.2.0</w:t>
      </w:r>
      <w:r w:rsidR="007B3191" w:rsidRPr="003C299D">
        <w:tab/>
        <w:t>0232</w:t>
      </w:r>
      <w:r w:rsidR="007B3191" w:rsidRPr="003C299D">
        <w:tab/>
        <w:t>1</w:t>
      </w:r>
      <w:r w:rsidR="007B3191" w:rsidRPr="003C299D">
        <w:tab/>
        <w:t>A</w:t>
      </w:r>
      <w:r w:rsidR="007B3191" w:rsidRPr="003C299D">
        <w:tab/>
        <w:t>NR_newRAT-Core</w:t>
      </w:r>
      <w:r w:rsidR="007B3191" w:rsidRPr="003C299D">
        <w:tab/>
      </w:r>
      <w:hyperlink r:id="rId158" w:history="1">
        <w:r w:rsidR="001111D1">
          <w:rPr>
            <w:rStyle w:val="Hyperlink"/>
          </w:rPr>
          <w:t>R2-2004847</w:t>
        </w:r>
      </w:hyperlink>
    </w:p>
    <w:p w14:paraId="2CD7F9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both agreed</w:t>
      </w:r>
    </w:p>
    <w:p w14:paraId="749D73FC" w14:textId="77777777" w:rsidR="007B3191" w:rsidRPr="003C299D" w:rsidRDefault="007B3191" w:rsidP="007B3191">
      <w:pPr>
        <w:pStyle w:val="Doc-text2"/>
      </w:pPr>
    </w:p>
    <w:p w14:paraId="57778308" w14:textId="511872D9" w:rsidR="007B3191" w:rsidRPr="003C299D" w:rsidRDefault="00E053BC" w:rsidP="007B3191">
      <w:pPr>
        <w:pStyle w:val="Doc-title"/>
      </w:pPr>
      <w:hyperlink r:id="rId159" w:history="1">
        <w:r w:rsidR="001111D1">
          <w:rPr>
            <w:rStyle w:val="Hyperlink"/>
          </w:rPr>
          <w:t>R2-2007256</w:t>
        </w:r>
      </w:hyperlink>
      <w:r w:rsidR="007B3191" w:rsidRPr="003C299D">
        <w:tab/>
        <w:t>Clarification for KPAS and EU-alert 38.331</w:t>
      </w:r>
      <w:r w:rsidR="007B3191" w:rsidRPr="003C299D">
        <w:tab/>
        <w:t>Ericsson, Nokia</w:t>
      </w:r>
      <w:r w:rsidR="007B3191" w:rsidRPr="003C299D">
        <w:tab/>
        <w:t>CR</w:t>
      </w:r>
      <w:r w:rsidR="007B3191" w:rsidRPr="003C299D">
        <w:tab/>
        <w:t>Rel-15</w:t>
      </w:r>
      <w:r w:rsidR="007B3191" w:rsidRPr="003C299D">
        <w:tab/>
        <w:t>38.331</w:t>
      </w:r>
      <w:r w:rsidR="007B3191" w:rsidRPr="003C299D">
        <w:tab/>
        <w:t>15.10.0</w:t>
      </w:r>
      <w:r w:rsidR="007B3191" w:rsidRPr="003C299D">
        <w:tab/>
        <w:t>1628</w:t>
      </w:r>
      <w:r w:rsidR="007B3191" w:rsidRPr="003C299D">
        <w:tab/>
        <w:t>2</w:t>
      </w:r>
      <w:r w:rsidR="007B3191" w:rsidRPr="003C299D">
        <w:tab/>
        <w:t>F</w:t>
      </w:r>
      <w:r w:rsidR="007B3191" w:rsidRPr="003C299D">
        <w:tab/>
        <w:t>NR_newRAT-Core</w:t>
      </w:r>
      <w:r w:rsidR="007B3191" w:rsidRPr="003C299D">
        <w:tab/>
      </w:r>
      <w:hyperlink r:id="rId160" w:history="1">
        <w:r w:rsidR="001111D1">
          <w:rPr>
            <w:rStyle w:val="Hyperlink"/>
          </w:rPr>
          <w:t>R2-2006234</w:t>
        </w:r>
      </w:hyperlink>
    </w:p>
    <w:p w14:paraId="1EEAA6BF" w14:textId="6DEE4BF2" w:rsidR="007B3191" w:rsidRPr="003C299D" w:rsidRDefault="00E053BC" w:rsidP="007B3191">
      <w:pPr>
        <w:pStyle w:val="Doc-title"/>
      </w:pPr>
      <w:hyperlink r:id="rId161" w:history="1">
        <w:r w:rsidR="001111D1">
          <w:rPr>
            <w:rStyle w:val="Hyperlink"/>
          </w:rPr>
          <w:t>R2-2007257</w:t>
        </w:r>
      </w:hyperlink>
      <w:r w:rsidR="007B3191" w:rsidRPr="003C299D">
        <w:tab/>
        <w:t>Clarification for KPAS and EU-alert 38.331</w:t>
      </w:r>
      <w:r w:rsidR="007B3191" w:rsidRPr="003C299D">
        <w:tab/>
        <w:t>Ericsson, Nokia</w:t>
      </w:r>
      <w:r w:rsidR="007B3191" w:rsidRPr="003C299D">
        <w:tab/>
        <w:t>CR</w:t>
      </w:r>
      <w:r w:rsidR="007B3191" w:rsidRPr="003C299D">
        <w:tab/>
        <w:t>Rel-16</w:t>
      </w:r>
      <w:r w:rsidR="007B3191" w:rsidRPr="003C299D">
        <w:tab/>
        <w:t>38.331</w:t>
      </w:r>
      <w:r w:rsidR="007B3191" w:rsidRPr="003C299D">
        <w:tab/>
        <w:t>16.1.0</w:t>
      </w:r>
      <w:r w:rsidR="007B3191" w:rsidRPr="003C299D">
        <w:tab/>
        <w:t>1629</w:t>
      </w:r>
      <w:r w:rsidR="007B3191" w:rsidRPr="003C299D">
        <w:tab/>
        <w:t>2</w:t>
      </w:r>
      <w:r w:rsidR="007B3191" w:rsidRPr="003C299D">
        <w:tab/>
        <w:t>A</w:t>
      </w:r>
      <w:r w:rsidR="007B3191" w:rsidRPr="003C299D">
        <w:tab/>
        <w:t>NR_newRAT-Core</w:t>
      </w:r>
      <w:r w:rsidR="007B3191" w:rsidRPr="003C299D">
        <w:tab/>
      </w:r>
      <w:hyperlink r:id="rId162" w:history="1">
        <w:r w:rsidR="001111D1">
          <w:rPr>
            <w:rStyle w:val="Hyperlink"/>
          </w:rPr>
          <w:t>R2-2006235</w:t>
        </w:r>
      </w:hyperlink>
    </w:p>
    <w:p w14:paraId="2B0BA2E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both not agreed</w:t>
      </w:r>
    </w:p>
    <w:p w14:paraId="7874AC76" w14:textId="77777777" w:rsidR="007B3191" w:rsidRPr="003C299D" w:rsidRDefault="007B3191" w:rsidP="007B3191">
      <w:pPr>
        <w:pStyle w:val="Doc-text2"/>
        <w:ind w:left="0" w:firstLine="0"/>
      </w:pPr>
    </w:p>
    <w:p w14:paraId="2F092E71" w14:textId="77777777" w:rsidR="007B3191" w:rsidRPr="003C299D" w:rsidRDefault="007B3191" w:rsidP="007B3191">
      <w:pPr>
        <w:pStyle w:val="Comments"/>
      </w:pPr>
      <w:r w:rsidRPr="003C299D">
        <w:t>2 Not Treated:</w:t>
      </w:r>
    </w:p>
    <w:p w14:paraId="0E477D65" w14:textId="1262689A" w:rsidR="007B3191" w:rsidRPr="003C299D" w:rsidRDefault="00E053BC" w:rsidP="007B3191">
      <w:pPr>
        <w:pStyle w:val="Doc-title"/>
      </w:pPr>
      <w:hyperlink r:id="rId163" w:history="1">
        <w:r w:rsidR="001111D1">
          <w:rPr>
            <w:rStyle w:val="Hyperlink"/>
          </w:rPr>
          <w:t>R2-2007031</w:t>
        </w:r>
      </w:hyperlink>
      <w:r w:rsidR="007B3191" w:rsidRPr="003C299D">
        <w:tab/>
        <w:t>Clarification on regional Public Warning Systems</w:t>
      </w:r>
      <w:r w:rsidR="007B3191" w:rsidRPr="003C299D">
        <w:tab/>
        <w:t>Huawei, HiSilicon</w:t>
      </w:r>
      <w:r w:rsidR="007B3191" w:rsidRPr="003C299D">
        <w:tab/>
        <w:t>CR</w:t>
      </w:r>
      <w:r w:rsidR="007B3191" w:rsidRPr="003C299D">
        <w:tab/>
        <w:t>Rel-15</w:t>
      </w:r>
      <w:r w:rsidR="007B3191" w:rsidRPr="003C299D">
        <w:tab/>
        <w:t>38.300</w:t>
      </w:r>
      <w:r w:rsidR="007B3191" w:rsidRPr="003C299D">
        <w:tab/>
        <w:t>15.10.0</w:t>
      </w:r>
      <w:r w:rsidR="007B3191" w:rsidRPr="003C299D">
        <w:tab/>
        <w:t>0266</w:t>
      </w:r>
      <w:r w:rsidR="007B3191" w:rsidRPr="003C299D">
        <w:tab/>
        <w:t>-</w:t>
      </w:r>
      <w:r w:rsidR="007B3191" w:rsidRPr="003C299D">
        <w:tab/>
        <w:t>F</w:t>
      </w:r>
      <w:r w:rsidR="007B3191" w:rsidRPr="003C299D">
        <w:tab/>
        <w:t>NR_newRAT-Core</w:t>
      </w:r>
    </w:p>
    <w:p w14:paraId="67A24516" w14:textId="6FBEEC42" w:rsidR="007B3191" w:rsidRPr="003C299D" w:rsidRDefault="00E053BC" w:rsidP="007B3191">
      <w:pPr>
        <w:pStyle w:val="Doc-title"/>
      </w:pPr>
      <w:hyperlink r:id="rId164" w:history="1">
        <w:r w:rsidR="001111D1">
          <w:rPr>
            <w:rStyle w:val="Hyperlink"/>
          </w:rPr>
          <w:t>R2-2007032</w:t>
        </w:r>
      </w:hyperlink>
      <w:r w:rsidR="007B3191" w:rsidRPr="003C299D">
        <w:tab/>
        <w:t>Clarification on regional Public Warning Systems</w:t>
      </w:r>
      <w:r w:rsidR="007B3191" w:rsidRPr="003C299D">
        <w:tab/>
        <w:t>Huawei, HiSilicon</w:t>
      </w:r>
      <w:r w:rsidR="007B3191" w:rsidRPr="003C299D">
        <w:tab/>
        <w:t>CR</w:t>
      </w:r>
      <w:r w:rsidR="007B3191" w:rsidRPr="003C299D">
        <w:tab/>
        <w:t>Rel-16</w:t>
      </w:r>
      <w:r w:rsidR="007B3191" w:rsidRPr="003C299D">
        <w:tab/>
        <w:t>38.300</w:t>
      </w:r>
      <w:r w:rsidR="007B3191" w:rsidRPr="003C299D">
        <w:tab/>
        <w:t>16.2.0</w:t>
      </w:r>
      <w:r w:rsidR="007B3191" w:rsidRPr="003C299D">
        <w:tab/>
        <w:t>0267</w:t>
      </w:r>
      <w:r w:rsidR="007B3191" w:rsidRPr="003C299D">
        <w:tab/>
        <w:t>-</w:t>
      </w:r>
      <w:r w:rsidR="007B3191" w:rsidRPr="003C299D">
        <w:tab/>
        <w:t>A</w:t>
      </w:r>
      <w:r w:rsidR="007B3191" w:rsidRPr="003C299D">
        <w:tab/>
        <w:t>NR_newRAT-Core</w:t>
      </w:r>
    </w:p>
    <w:p w14:paraId="57413C13" w14:textId="77777777" w:rsidR="007B3191" w:rsidRPr="003C299D" w:rsidRDefault="007B3191" w:rsidP="007B3191">
      <w:pPr>
        <w:pStyle w:val="Doc-text2"/>
        <w:ind w:left="0" w:firstLine="0"/>
      </w:pPr>
    </w:p>
    <w:p w14:paraId="7CAA91FF" w14:textId="77777777" w:rsidR="007B3191" w:rsidRPr="003C299D" w:rsidRDefault="007B3191" w:rsidP="007B3191">
      <w:pPr>
        <w:pStyle w:val="Doc-text2"/>
      </w:pPr>
    </w:p>
    <w:p w14:paraId="36AFCF76"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[AT111-e][001][NR15] NR Stage-2 corrections (ZTE)</w:t>
      </w:r>
    </w:p>
    <w:p w14:paraId="11B6A408" w14:textId="15D16F7F" w:rsidR="007B3191" w:rsidRPr="003C299D" w:rsidRDefault="007B3191" w:rsidP="007B3191">
      <w:pPr>
        <w:pStyle w:val="EmailDiscussion2"/>
      </w:pPr>
      <w:r w:rsidRPr="003C299D">
        <w:tab/>
        <w:t xml:space="preserve">Scope: Treat </w:t>
      </w:r>
      <w:hyperlink r:id="rId165" w:history="1">
        <w:r w:rsidR="001111D1">
          <w:rPr>
            <w:rStyle w:val="Hyperlink"/>
          </w:rPr>
          <w:t>R2-2006870</w:t>
        </w:r>
      </w:hyperlink>
      <w:r w:rsidRPr="003C299D">
        <w:t xml:space="preserve">, </w:t>
      </w:r>
      <w:hyperlink r:id="rId166" w:history="1">
        <w:r w:rsidR="001111D1">
          <w:rPr>
            <w:rStyle w:val="Hyperlink"/>
          </w:rPr>
          <w:t>R2-2007222</w:t>
        </w:r>
      </w:hyperlink>
      <w:r w:rsidRPr="003C299D">
        <w:t xml:space="preserve">, </w:t>
      </w:r>
      <w:hyperlink r:id="rId167" w:history="1">
        <w:r w:rsidR="001111D1">
          <w:rPr>
            <w:rStyle w:val="Hyperlink"/>
          </w:rPr>
          <w:t>R2-2007223</w:t>
        </w:r>
      </w:hyperlink>
      <w:r w:rsidRPr="003C299D">
        <w:t xml:space="preserve"> (proponents to drive)</w:t>
      </w:r>
    </w:p>
    <w:p w14:paraId="26BF894B" w14:textId="77777777" w:rsidR="007B3191" w:rsidRPr="003C299D" w:rsidRDefault="007B3191" w:rsidP="007B3191">
      <w:pPr>
        <w:pStyle w:val="EmailDiscussion2"/>
      </w:pPr>
      <w:r w:rsidRPr="003C299D">
        <w:tab/>
        <w:t xml:space="preserve">Part 1: Decision whether to make corrections, identify agreeable parts. </w:t>
      </w:r>
    </w:p>
    <w:p w14:paraId="1D02D98A" w14:textId="77777777" w:rsidR="007B3191" w:rsidRPr="003C299D" w:rsidRDefault="007B3191" w:rsidP="007B3191">
      <w:pPr>
        <w:pStyle w:val="EmailDiscussion2"/>
      </w:pPr>
      <w:r w:rsidRPr="003C299D">
        <w:tab/>
        <w:t xml:space="preserve">Deadline: Aug 20, 0900 UTC. </w:t>
      </w:r>
    </w:p>
    <w:p w14:paraId="11604E10" w14:textId="77777777" w:rsidR="007B3191" w:rsidRPr="003C299D" w:rsidRDefault="007B3191" w:rsidP="007B3191">
      <w:pPr>
        <w:pStyle w:val="EmailDiscussion2"/>
      </w:pPr>
      <w:r w:rsidRPr="003C299D">
        <w:tab/>
        <w:t xml:space="preserve">Part 2: For agreeable parts, if any, continuation to agree CRs. </w:t>
      </w:r>
    </w:p>
    <w:p w14:paraId="369F87DE" w14:textId="77777777" w:rsidR="007B3191" w:rsidRPr="003C299D" w:rsidRDefault="007B3191" w:rsidP="007B3191">
      <w:pPr>
        <w:pStyle w:val="EmailDiscussion2"/>
      </w:pPr>
      <w:r w:rsidRPr="003C299D">
        <w:tab/>
        <w:t>Deadline: Aug 26, 0900 UTC.</w:t>
      </w:r>
    </w:p>
    <w:p w14:paraId="212C1123" w14:textId="77777777" w:rsidR="007B3191" w:rsidRPr="003C299D" w:rsidRDefault="007B3191" w:rsidP="007B3191">
      <w:pPr>
        <w:pStyle w:val="EmailDiscussion2"/>
      </w:pPr>
    </w:p>
    <w:p w14:paraId="329A3C1D" w14:textId="4194792E" w:rsidR="007B3191" w:rsidRPr="003C299D" w:rsidRDefault="00E053BC" w:rsidP="007B3191">
      <w:pPr>
        <w:pStyle w:val="Doc-title"/>
      </w:pPr>
      <w:hyperlink r:id="rId168" w:history="1">
        <w:r w:rsidR="001111D1">
          <w:rPr>
            <w:rStyle w:val="Hyperlink"/>
          </w:rPr>
          <w:t>R2-2008425</w:t>
        </w:r>
      </w:hyperlink>
      <w:r w:rsidR="007B3191" w:rsidRPr="003C299D">
        <w:tab/>
        <w:t>Summary of offline 001 - NR Stage 2 corrections</w:t>
      </w:r>
      <w:r w:rsidR="007B3191" w:rsidRPr="003C299D">
        <w:tab/>
        <w:t>ZTE</w:t>
      </w:r>
      <w:r w:rsidR="00083F36" w:rsidRPr="003C299D">
        <w:tab/>
        <w:t>discussion</w:t>
      </w:r>
    </w:p>
    <w:p w14:paraId="6200FA8D" w14:textId="719D3CB1" w:rsidR="007B3191" w:rsidRPr="003C299D" w:rsidRDefault="007B3191" w:rsidP="007B3191">
      <w:pPr>
        <w:pStyle w:val="Doc-text2"/>
      </w:pPr>
      <w:r w:rsidRPr="003C299D">
        <w:t>-</w:t>
      </w:r>
      <w:r w:rsidRPr="003C299D">
        <w:tab/>
        <w:t>[001] Chair: Proposals are agreed. On P2, I suggest that Rapporteurs of 37340 3x300 discuss together. In other TSes I think we try to be careful aboiut this particular language (as there is some significance to it). Should however also be careful about R16-only R15-related language updates.</w:t>
      </w:r>
    </w:p>
    <w:p w14:paraId="5A98E124" w14:textId="20302236" w:rsidR="007B3191" w:rsidRPr="003C299D" w:rsidRDefault="007B3191" w:rsidP="007B3191">
      <w:pPr>
        <w:pStyle w:val="Agreement"/>
        <w:tabs>
          <w:tab w:val="num" w:pos="1619"/>
        </w:tabs>
        <w:overflowPunct/>
        <w:autoSpaceDE/>
        <w:autoSpaceDN/>
        <w:adjustRightInd/>
        <w:ind w:left="1619" w:hanging="360"/>
        <w:textAlignment w:val="auto"/>
      </w:pPr>
      <w:r w:rsidRPr="003C299D">
        <w:t>[001] Noted</w:t>
      </w:r>
    </w:p>
    <w:p w14:paraId="36020DD3" w14:textId="77777777" w:rsidR="007B3191" w:rsidRPr="003C299D" w:rsidRDefault="007B3191" w:rsidP="007B3191">
      <w:pPr>
        <w:pStyle w:val="Doc-text2"/>
      </w:pPr>
    </w:p>
    <w:p w14:paraId="07D93923" w14:textId="77777777" w:rsidR="007B3191" w:rsidRPr="003C299D" w:rsidRDefault="007B3191" w:rsidP="007B3191">
      <w:pPr>
        <w:pStyle w:val="BoldComments"/>
      </w:pPr>
      <w:r w:rsidRPr="003C299D">
        <w:t>Treated by email</w:t>
      </w:r>
    </w:p>
    <w:p w14:paraId="3371B341" w14:textId="1B68DA15" w:rsidR="007B3191" w:rsidRPr="003C299D" w:rsidRDefault="00E053BC" w:rsidP="007B3191">
      <w:pPr>
        <w:pStyle w:val="Doc-title"/>
      </w:pPr>
      <w:hyperlink r:id="rId169" w:history="1">
        <w:r w:rsidR="001111D1">
          <w:rPr>
            <w:rStyle w:val="Hyperlink"/>
          </w:rPr>
          <w:t>R2-2006870</w:t>
        </w:r>
      </w:hyperlink>
      <w:r w:rsidR="007B3191" w:rsidRPr="003C299D">
        <w:tab/>
        <w:t>Clarification on NCGI</w:t>
      </w:r>
      <w:r w:rsidR="007B3191" w:rsidRPr="003C299D">
        <w:tab/>
        <w:t>ZTE corporation, Sanechips, Nokia (Rapporteur)</w:t>
      </w:r>
      <w:r w:rsidR="007B3191" w:rsidRPr="003C299D">
        <w:tab/>
        <w:t>CR</w:t>
      </w:r>
      <w:r w:rsidR="007B3191" w:rsidRPr="003C299D">
        <w:tab/>
        <w:t>Rel-16</w:t>
      </w:r>
      <w:r w:rsidR="007B3191" w:rsidRPr="003C299D">
        <w:tab/>
        <w:t>38.300</w:t>
      </w:r>
      <w:r w:rsidR="007B3191" w:rsidRPr="003C299D">
        <w:tab/>
        <w:t>16.2.0</w:t>
      </w:r>
      <w:r w:rsidR="007B3191" w:rsidRPr="003C299D">
        <w:tab/>
        <w:t>0260</w:t>
      </w:r>
      <w:r w:rsidR="007B3191" w:rsidRPr="003C299D">
        <w:tab/>
        <w:t>-</w:t>
      </w:r>
      <w:r w:rsidR="007B3191" w:rsidRPr="003C299D">
        <w:tab/>
        <w:t>F</w:t>
      </w:r>
      <w:r w:rsidR="007B3191" w:rsidRPr="003C299D">
        <w:tab/>
        <w:t>NR_newRAT-Core</w:t>
      </w:r>
    </w:p>
    <w:p w14:paraId="2BF69FA7" w14:textId="77777777" w:rsidR="007B3191" w:rsidRPr="003C299D" w:rsidRDefault="007B3191" w:rsidP="007B3191">
      <w:pPr>
        <w:pStyle w:val="Doc-text2"/>
      </w:pPr>
      <w:r w:rsidRPr="003C299D">
        <w:t xml:space="preserve">- </w:t>
      </w:r>
      <w:r w:rsidRPr="003C299D">
        <w:tab/>
        <w:t xml:space="preserve">ZTE indicate that a discussion has converged, </w:t>
      </w:r>
    </w:p>
    <w:p w14:paraId="2F5797B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[001] Agreed</w:t>
      </w:r>
    </w:p>
    <w:p w14:paraId="4E653834" w14:textId="77777777" w:rsidR="007B3191" w:rsidRPr="003C299D" w:rsidRDefault="007B3191" w:rsidP="007B3191">
      <w:pPr>
        <w:pStyle w:val="Comments"/>
      </w:pPr>
      <w:r w:rsidRPr="003C299D">
        <w:lastRenderedPageBreak/>
        <w:t>Moved from 5.2:</w:t>
      </w:r>
    </w:p>
    <w:p w14:paraId="1C29F71D" w14:textId="7F921F28" w:rsidR="007B3191" w:rsidRPr="003C299D" w:rsidRDefault="00E053BC" w:rsidP="007B3191">
      <w:pPr>
        <w:pStyle w:val="Doc-title"/>
      </w:pPr>
      <w:hyperlink r:id="rId170" w:history="1">
        <w:r w:rsidR="001111D1">
          <w:rPr>
            <w:rStyle w:val="Hyperlink"/>
          </w:rPr>
          <w:t>R2-2007222</w:t>
        </w:r>
      </w:hyperlink>
      <w:r w:rsidR="007B3191" w:rsidRPr="003C299D">
        <w:tab/>
        <w:t>Correction on Timing advance group related clarification</w:t>
      </w:r>
      <w:r w:rsidR="007B3191" w:rsidRPr="003C299D">
        <w:tab/>
        <w:t>vivo</w:t>
      </w:r>
      <w:r w:rsidR="007B3191" w:rsidRPr="003C299D">
        <w:tab/>
        <w:t>CR</w:t>
      </w:r>
      <w:r w:rsidR="007B3191" w:rsidRPr="003C299D">
        <w:tab/>
        <w:t>Rel-15</w:t>
      </w:r>
      <w:r w:rsidR="007B3191" w:rsidRPr="003C299D">
        <w:tab/>
        <w:t>38.300</w:t>
      </w:r>
      <w:r w:rsidR="007B3191" w:rsidRPr="003C299D">
        <w:tab/>
        <w:t>15.10.0</w:t>
      </w:r>
      <w:r w:rsidR="007B3191" w:rsidRPr="003C299D">
        <w:tab/>
        <w:t>0270</w:t>
      </w:r>
      <w:r w:rsidR="007B3191" w:rsidRPr="003C299D">
        <w:tab/>
        <w:t>-</w:t>
      </w:r>
      <w:r w:rsidR="007B3191" w:rsidRPr="003C299D">
        <w:tab/>
        <w:t>F</w:t>
      </w:r>
      <w:r w:rsidR="007B3191" w:rsidRPr="003C299D">
        <w:tab/>
        <w:t>NR_newRAT-Core</w:t>
      </w:r>
    </w:p>
    <w:p w14:paraId="10F9CD4F" w14:textId="13E2F55F" w:rsidR="007B3191" w:rsidRPr="003C299D" w:rsidRDefault="00E053BC" w:rsidP="007B3191">
      <w:pPr>
        <w:pStyle w:val="Doc-title"/>
      </w:pPr>
      <w:hyperlink r:id="rId171" w:history="1">
        <w:r w:rsidR="001111D1">
          <w:rPr>
            <w:rStyle w:val="Hyperlink"/>
          </w:rPr>
          <w:t>R2-2007223</w:t>
        </w:r>
      </w:hyperlink>
      <w:r w:rsidR="007B3191" w:rsidRPr="003C299D">
        <w:tab/>
        <w:t>Correction on Timing advance group related clarification</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0271</w:t>
      </w:r>
      <w:r w:rsidR="007B3191" w:rsidRPr="003C299D">
        <w:tab/>
        <w:t>-</w:t>
      </w:r>
      <w:r w:rsidR="007B3191" w:rsidRPr="003C299D">
        <w:tab/>
        <w:t>A</w:t>
      </w:r>
      <w:r w:rsidR="007B3191" w:rsidRPr="003C299D">
        <w:tab/>
        <w:t>NR_newRAT-Core</w:t>
      </w:r>
    </w:p>
    <w:p w14:paraId="5A4604E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[001] Topic is postponed, and assigned to TS rapporteurs. Can consider these CRs postponed (until issue decided by rapporteurs).</w:t>
      </w:r>
    </w:p>
    <w:p w14:paraId="4B36C40B" w14:textId="77777777" w:rsidR="007B3191" w:rsidRPr="003C299D" w:rsidRDefault="007B3191" w:rsidP="007B3191">
      <w:pPr>
        <w:pStyle w:val="EmailDiscussion2"/>
        <w:ind w:left="0"/>
      </w:pPr>
    </w:p>
    <w:p w14:paraId="0F0BC7B2" w14:textId="77777777" w:rsidR="007B3191" w:rsidRPr="003C299D" w:rsidRDefault="007B3191" w:rsidP="007B3191">
      <w:pPr>
        <w:pStyle w:val="Heading3"/>
      </w:pPr>
      <w:bookmarkStart w:id="98" w:name="_Toc50895233"/>
      <w:bookmarkStart w:id="99" w:name="_Toc55080379"/>
      <w:bookmarkStart w:id="100" w:name="_Toc62137676"/>
      <w:r w:rsidRPr="003C299D">
        <w:t>5.2.2</w:t>
      </w:r>
      <w:r w:rsidRPr="003C299D">
        <w:tab/>
        <w:t>TS 37.340</w:t>
      </w:r>
      <w:bookmarkEnd w:id="98"/>
      <w:bookmarkEnd w:id="99"/>
      <w:bookmarkEnd w:id="100"/>
    </w:p>
    <w:p w14:paraId="51F8A824" w14:textId="77777777" w:rsidR="007B3191" w:rsidRPr="003C299D" w:rsidRDefault="007B3191" w:rsidP="007B3191">
      <w:pPr>
        <w:pStyle w:val="Heading2"/>
      </w:pPr>
      <w:bookmarkStart w:id="101" w:name="_Toc50895234"/>
      <w:bookmarkStart w:id="102" w:name="_Toc55080380"/>
      <w:bookmarkStart w:id="103" w:name="_Toc62137677"/>
      <w:r w:rsidRPr="003C299D">
        <w:t>5.3</w:t>
      </w:r>
      <w:r w:rsidRPr="003C299D">
        <w:tab/>
        <w:t>Stage 3 user plane corrections</w:t>
      </w:r>
      <w:bookmarkEnd w:id="101"/>
      <w:bookmarkEnd w:id="102"/>
      <w:bookmarkEnd w:id="103"/>
    </w:p>
    <w:p w14:paraId="4B575AEC" w14:textId="77777777" w:rsidR="007B3191" w:rsidRPr="003C299D" w:rsidRDefault="007B3191" w:rsidP="007B3191">
      <w:pPr>
        <w:pStyle w:val="Heading3"/>
      </w:pPr>
      <w:bookmarkStart w:id="104" w:name="_Toc50895235"/>
      <w:bookmarkStart w:id="105" w:name="_Toc55080381"/>
      <w:bookmarkStart w:id="106" w:name="_Toc62137678"/>
      <w:r w:rsidRPr="003C299D">
        <w:t>5.3.1</w:t>
      </w:r>
      <w:r w:rsidRPr="003C299D">
        <w:tab/>
        <w:t>MAC</w:t>
      </w:r>
      <w:bookmarkEnd w:id="104"/>
      <w:bookmarkEnd w:id="105"/>
      <w:bookmarkEnd w:id="106"/>
    </w:p>
    <w:p w14:paraId="7147F483" w14:textId="77777777" w:rsidR="007B3191" w:rsidRPr="003C299D" w:rsidRDefault="007B3191" w:rsidP="007B3191">
      <w:pPr>
        <w:pStyle w:val="Comments"/>
      </w:pPr>
      <w:r w:rsidRPr="003C299D">
        <w:t xml:space="preserve">All treated by email, at least initially: </w:t>
      </w:r>
    </w:p>
    <w:p w14:paraId="707C2B31" w14:textId="77777777" w:rsidR="007B3191" w:rsidRPr="003C299D" w:rsidRDefault="007B3191" w:rsidP="007B3191">
      <w:pPr>
        <w:pStyle w:val="Comments"/>
      </w:pPr>
    </w:p>
    <w:p w14:paraId="6691DC5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[AT111-e][002][NR15] NR MAC corrections (Samsung)</w:t>
      </w:r>
    </w:p>
    <w:p w14:paraId="04BE6127" w14:textId="59571EE7" w:rsidR="007B3191" w:rsidRPr="003C299D" w:rsidRDefault="007B3191" w:rsidP="007B3191">
      <w:pPr>
        <w:pStyle w:val="EmailDiscussion2"/>
      </w:pPr>
      <w:r w:rsidRPr="003C299D">
        <w:tab/>
        <w:t xml:space="preserve">Scope: Treat </w:t>
      </w:r>
      <w:hyperlink r:id="rId172" w:history="1">
        <w:r w:rsidR="001111D1">
          <w:rPr>
            <w:rStyle w:val="Hyperlink"/>
          </w:rPr>
          <w:t>R2-2006680</w:t>
        </w:r>
      </w:hyperlink>
      <w:r w:rsidRPr="003C299D">
        <w:t xml:space="preserve">, </w:t>
      </w:r>
      <w:hyperlink r:id="rId173" w:history="1">
        <w:r w:rsidR="001111D1">
          <w:rPr>
            <w:rStyle w:val="Hyperlink"/>
          </w:rPr>
          <w:t>R2-2006681</w:t>
        </w:r>
      </w:hyperlink>
      <w:r w:rsidRPr="003C299D">
        <w:t xml:space="preserve">, </w:t>
      </w:r>
      <w:hyperlink r:id="rId174" w:history="1">
        <w:r w:rsidR="001111D1">
          <w:rPr>
            <w:rStyle w:val="Hyperlink"/>
          </w:rPr>
          <w:t>R2-2007135</w:t>
        </w:r>
      </w:hyperlink>
      <w:r w:rsidRPr="003C299D">
        <w:t xml:space="preserve">, </w:t>
      </w:r>
      <w:hyperlink r:id="rId175" w:history="1">
        <w:r w:rsidR="001111D1">
          <w:rPr>
            <w:rStyle w:val="Hyperlink"/>
          </w:rPr>
          <w:t>R2-2006657</w:t>
        </w:r>
      </w:hyperlink>
      <w:r w:rsidRPr="003C299D">
        <w:t xml:space="preserve">, </w:t>
      </w:r>
      <w:hyperlink r:id="rId176" w:history="1">
        <w:r w:rsidR="001111D1">
          <w:rPr>
            <w:rStyle w:val="Hyperlink"/>
          </w:rPr>
          <w:t>R2-2007725</w:t>
        </w:r>
      </w:hyperlink>
      <w:r w:rsidRPr="003C299D">
        <w:t xml:space="preserve">, </w:t>
      </w:r>
      <w:hyperlink r:id="rId177" w:history="1">
        <w:r w:rsidR="001111D1">
          <w:rPr>
            <w:rStyle w:val="Hyperlink"/>
          </w:rPr>
          <w:t>R2-2007726</w:t>
        </w:r>
      </w:hyperlink>
      <w:r w:rsidRPr="003C299D">
        <w:t xml:space="preserve">, </w:t>
      </w:r>
      <w:hyperlink r:id="rId178" w:history="1">
        <w:r w:rsidR="001111D1">
          <w:rPr>
            <w:rStyle w:val="Hyperlink"/>
          </w:rPr>
          <w:t>R2-2007727</w:t>
        </w:r>
      </w:hyperlink>
      <w:r w:rsidRPr="003C299D">
        <w:t xml:space="preserve">, </w:t>
      </w:r>
      <w:hyperlink r:id="rId179" w:history="1">
        <w:r w:rsidR="001111D1">
          <w:rPr>
            <w:rStyle w:val="Hyperlink"/>
          </w:rPr>
          <w:t>R2-2007897</w:t>
        </w:r>
      </w:hyperlink>
      <w:r w:rsidRPr="003C299D">
        <w:t xml:space="preserve">, </w:t>
      </w:r>
      <w:hyperlink r:id="rId180" w:history="1">
        <w:r w:rsidR="001111D1">
          <w:rPr>
            <w:rStyle w:val="Hyperlink"/>
          </w:rPr>
          <w:t>R2-2007899</w:t>
        </w:r>
      </w:hyperlink>
      <w:r w:rsidRPr="003C299D">
        <w:t xml:space="preserve">, </w:t>
      </w:r>
      <w:hyperlink r:id="rId181" w:history="1">
        <w:r w:rsidR="001111D1">
          <w:rPr>
            <w:rStyle w:val="Hyperlink"/>
          </w:rPr>
          <w:t>R2-2007861</w:t>
        </w:r>
      </w:hyperlink>
      <w:r w:rsidRPr="003C299D">
        <w:t xml:space="preserve"> (proponents to drive)</w:t>
      </w:r>
    </w:p>
    <w:p w14:paraId="16A1D875"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59F9B853" w14:textId="77777777" w:rsidR="007B3191" w:rsidRPr="003C299D" w:rsidRDefault="007B3191" w:rsidP="007B3191">
      <w:pPr>
        <w:pStyle w:val="EmailDiscussion2"/>
      </w:pPr>
      <w:r w:rsidRPr="003C299D">
        <w:tab/>
        <w:t xml:space="preserve">Deadline: Aug 20, 0900 UTC. </w:t>
      </w:r>
    </w:p>
    <w:p w14:paraId="5C212E5A" w14:textId="77777777" w:rsidR="007B3191" w:rsidRPr="003C299D" w:rsidRDefault="007B3191" w:rsidP="007B3191">
      <w:pPr>
        <w:pStyle w:val="EmailDiscussion2"/>
      </w:pPr>
      <w:r w:rsidRPr="003C299D">
        <w:tab/>
        <w:t xml:space="preserve">Part 2: For agreeable parts, continuation to agree CRs. </w:t>
      </w:r>
    </w:p>
    <w:p w14:paraId="7FFC299A" w14:textId="77777777" w:rsidR="007B3191" w:rsidRPr="003C299D" w:rsidRDefault="007B3191" w:rsidP="007B3191">
      <w:pPr>
        <w:pStyle w:val="EmailDiscussion2"/>
      </w:pPr>
      <w:r w:rsidRPr="003C299D">
        <w:tab/>
        <w:t>Deadline: Aug 26, 0900 UTC.</w:t>
      </w:r>
    </w:p>
    <w:p w14:paraId="07D50344" w14:textId="77777777" w:rsidR="007B3191" w:rsidRPr="003C299D" w:rsidRDefault="007B3191" w:rsidP="007B3191">
      <w:pPr>
        <w:pStyle w:val="EmailDiscussion2"/>
      </w:pPr>
    </w:p>
    <w:p w14:paraId="11EB072C" w14:textId="77777777" w:rsidR="007B3191" w:rsidRPr="003C299D" w:rsidRDefault="007B3191" w:rsidP="007B3191">
      <w:pPr>
        <w:pStyle w:val="EmailDiscussion2"/>
      </w:pPr>
    </w:p>
    <w:p w14:paraId="007ED0B2" w14:textId="19DBC960" w:rsidR="007B3191" w:rsidRPr="003C299D" w:rsidRDefault="00E053BC" w:rsidP="007B3191">
      <w:pPr>
        <w:pStyle w:val="Doc-title"/>
      </w:pPr>
      <w:hyperlink r:id="rId182" w:history="1">
        <w:r w:rsidR="001111D1">
          <w:rPr>
            <w:rStyle w:val="Hyperlink"/>
          </w:rPr>
          <w:t>R2-2008448</w:t>
        </w:r>
      </w:hyperlink>
      <w:r w:rsidR="007B3191" w:rsidRPr="003C299D">
        <w:tab/>
        <w:t>Report of [AT111-e][002][NR15] NR MAC corrections (Samsung)</w:t>
      </w:r>
      <w:r w:rsidR="007B3191" w:rsidRPr="003C299D">
        <w:tab/>
      </w:r>
      <w:r w:rsidR="007B3191" w:rsidRPr="003C299D">
        <w:tab/>
        <w:t>Samsung</w:t>
      </w:r>
    </w:p>
    <w:p w14:paraId="1C18E880" w14:textId="77777777" w:rsidR="007B3191" w:rsidRPr="003C299D" w:rsidRDefault="007B3191" w:rsidP="007B3191">
      <w:pPr>
        <w:pStyle w:val="Doc-text2"/>
      </w:pPr>
      <w:r w:rsidRPr="003C299D">
        <w:t>-</w:t>
      </w:r>
      <w:r w:rsidRPr="003C299D">
        <w:tab/>
        <w:t xml:space="preserve">[002] Aug 25, intermediate: Chair: it seems that all proposals are agreeable except P4’s, which are still discussed. </w:t>
      </w:r>
    </w:p>
    <w:p w14:paraId="029C33F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noted</w:t>
      </w:r>
    </w:p>
    <w:p w14:paraId="3D8187CB" w14:textId="77777777" w:rsidR="007B3191" w:rsidRPr="003C299D" w:rsidRDefault="007B3191" w:rsidP="007B3191">
      <w:pPr>
        <w:pStyle w:val="BoldComments"/>
      </w:pPr>
      <w:r w:rsidRPr="003C299D">
        <w:t>CSI-RS</w:t>
      </w:r>
    </w:p>
    <w:p w14:paraId="2D4353C6" w14:textId="22BB3478" w:rsidR="007B3191" w:rsidRPr="003C299D" w:rsidRDefault="00E053BC" w:rsidP="007B3191">
      <w:pPr>
        <w:pStyle w:val="Doc-title"/>
      </w:pPr>
      <w:hyperlink r:id="rId183" w:history="1">
        <w:r w:rsidR="001111D1">
          <w:rPr>
            <w:rStyle w:val="Hyperlink"/>
          </w:rPr>
          <w:t>R2-2006680</w:t>
        </w:r>
      </w:hyperlink>
      <w:r w:rsidR="007B3191" w:rsidRPr="003C299D">
        <w:tab/>
        <w:t>Correction to SP CSI-RS/CSI-IM Resource Set Activation/Deactivation MAC CE handling</w:t>
      </w:r>
      <w:r w:rsidR="007B3191" w:rsidRPr="003C299D">
        <w:tab/>
        <w:t>Samsung</w:t>
      </w:r>
      <w:r w:rsidR="007B3191" w:rsidRPr="003C299D">
        <w:tab/>
        <w:t>CR</w:t>
      </w:r>
      <w:r w:rsidR="007B3191" w:rsidRPr="003C299D">
        <w:tab/>
        <w:t>Rel-15</w:t>
      </w:r>
      <w:r w:rsidR="007B3191" w:rsidRPr="003C299D">
        <w:tab/>
        <w:t>38.321</w:t>
      </w:r>
      <w:r w:rsidR="007B3191" w:rsidRPr="003C299D">
        <w:tab/>
        <w:t>15.9.0</w:t>
      </w:r>
      <w:r w:rsidR="007B3191" w:rsidRPr="003C299D">
        <w:tab/>
        <w:t>0770</w:t>
      </w:r>
      <w:r w:rsidR="007B3191" w:rsidRPr="003C299D">
        <w:tab/>
        <w:t>-</w:t>
      </w:r>
      <w:r w:rsidR="007B3191" w:rsidRPr="003C299D">
        <w:tab/>
        <w:t>F</w:t>
      </w:r>
      <w:r w:rsidR="007B3191" w:rsidRPr="003C299D">
        <w:tab/>
        <w:t>NR_newRAT-Core</w:t>
      </w:r>
    </w:p>
    <w:p w14:paraId="0AF19DA3" w14:textId="1A900C45" w:rsidR="007B3191" w:rsidRPr="003C299D" w:rsidRDefault="00E053BC" w:rsidP="007B3191">
      <w:pPr>
        <w:pStyle w:val="Doc-title"/>
      </w:pPr>
      <w:hyperlink r:id="rId184" w:history="1">
        <w:r w:rsidR="001111D1">
          <w:rPr>
            <w:rStyle w:val="Hyperlink"/>
          </w:rPr>
          <w:t>R2-2006681</w:t>
        </w:r>
      </w:hyperlink>
      <w:r w:rsidR="007B3191" w:rsidRPr="003C299D">
        <w:tab/>
        <w:t>Correction to SP CSI-RS/CSI-IM Resource Set Activation/Deactivation MAC CE handling</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0771</w:t>
      </w:r>
      <w:r w:rsidR="007B3191" w:rsidRPr="003C299D">
        <w:tab/>
        <w:t>-</w:t>
      </w:r>
      <w:r w:rsidR="007B3191" w:rsidRPr="003C299D">
        <w:tab/>
        <w:t>A</w:t>
      </w:r>
      <w:r w:rsidR="007B3191" w:rsidRPr="003C299D">
        <w:tab/>
        <w:t>NR_newRAT-Core</w:t>
      </w:r>
    </w:p>
    <w:p w14:paraId="72392D5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Both not pursued</w:t>
      </w:r>
    </w:p>
    <w:p w14:paraId="168E16A3" w14:textId="77777777" w:rsidR="007B3191" w:rsidRPr="003C299D" w:rsidRDefault="007B3191" w:rsidP="007B3191">
      <w:pPr>
        <w:pStyle w:val="BoldComments"/>
      </w:pPr>
      <w:r w:rsidRPr="003C299D">
        <w:t>HARQ</w:t>
      </w:r>
    </w:p>
    <w:p w14:paraId="64073A90" w14:textId="5D7A5411" w:rsidR="007B3191" w:rsidRPr="003C299D" w:rsidRDefault="00E053BC" w:rsidP="007B3191">
      <w:pPr>
        <w:pStyle w:val="Doc-title"/>
      </w:pPr>
      <w:hyperlink r:id="rId185" w:history="1">
        <w:r w:rsidR="001111D1">
          <w:rPr>
            <w:rStyle w:val="Hyperlink"/>
          </w:rPr>
          <w:t>R2-2007135</w:t>
        </w:r>
      </w:hyperlink>
      <w:r w:rsidR="007B3191" w:rsidRPr="003C299D">
        <w:tab/>
        <w:t>Clarification on HARQ process ID determination for SPS</w:t>
      </w:r>
      <w:r w:rsidR="007B3191" w:rsidRPr="003C299D">
        <w:tab/>
        <w:t>OPPO, Samsung</w:t>
      </w:r>
      <w:r w:rsidR="007B3191" w:rsidRPr="003C299D">
        <w:tab/>
        <w:t>CR</w:t>
      </w:r>
      <w:r w:rsidR="007B3191" w:rsidRPr="003C299D">
        <w:tab/>
        <w:t>Rel-15</w:t>
      </w:r>
      <w:r w:rsidR="007B3191" w:rsidRPr="003C299D">
        <w:tab/>
        <w:t>38.321</w:t>
      </w:r>
      <w:r w:rsidR="007B3191" w:rsidRPr="003C299D">
        <w:tab/>
        <w:t>15.9.0</w:t>
      </w:r>
      <w:r w:rsidR="007B3191" w:rsidRPr="003C299D">
        <w:tab/>
        <w:t>0803</w:t>
      </w:r>
      <w:r w:rsidR="007B3191" w:rsidRPr="003C299D">
        <w:tab/>
        <w:t>-</w:t>
      </w:r>
      <w:r w:rsidR="007B3191" w:rsidRPr="003C299D">
        <w:tab/>
        <w:t>F</w:t>
      </w:r>
      <w:r w:rsidR="007B3191" w:rsidRPr="003C299D">
        <w:tab/>
        <w:t>NR_newRAT-Core</w:t>
      </w:r>
    </w:p>
    <w:p w14:paraId="045E8DDE" w14:textId="4C5A5888"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[002] Only NOTE 1 in </w:t>
      </w:r>
      <w:hyperlink r:id="rId186" w:history="1">
        <w:r w:rsidR="001111D1">
          <w:rPr>
            <w:rStyle w:val="Hyperlink"/>
            <w:lang w:eastAsia="ko-KR"/>
          </w:rPr>
          <w:t>R2-2007135</w:t>
        </w:r>
      </w:hyperlink>
      <w:r w:rsidRPr="003C299D">
        <w:rPr>
          <w:lang w:eastAsia="ko-KR"/>
        </w:rPr>
        <w:t xml:space="preserve"> is agreed, and 'that takes place' shall be removed from NOTE 1. </w:t>
      </w:r>
    </w:p>
    <w:p w14:paraId="3A75322D" w14:textId="694E686C" w:rsidR="007B3191" w:rsidRPr="003C299D" w:rsidRDefault="00E053BC" w:rsidP="007B3191">
      <w:pPr>
        <w:pStyle w:val="Doc-title"/>
      </w:pPr>
      <w:hyperlink r:id="rId187" w:history="1">
        <w:r w:rsidR="001111D1">
          <w:rPr>
            <w:rStyle w:val="Hyperlink"/>
            <w:lang w:eastAsia="zh-CN"/>
          </w:rPr>
          <w:t>R2-2008485</w:t>
        </w:r>
      </w:hyperlink>
      <w:r w:rsidR="007B3191" w:rsidRPr="003C299D">
        <w:tab/>
        <w:t>Clarification on HARQ process ID determination for SPS</w:t>
      </w:r>
      <w:r w:rsidR="007B3191" w:rsidRPr="003C299D">
        <w:tab/>
        <w:t>OPPO, Samsung</w:t>
      </w:r>
      <w:r w:rsidR="007B3191" w:rsidRPr="003C299D">
        <w:tab/>
        <w:t>CR</w:t>
      </w:r>
      <w:r w:rsidR="007B3191" w:rsidRPr="003C299D">
        <w:tab/>
        <w:t>Rel-15</w:t>
      </w:r>
      <w:r w:rsidR="007B3191" w:rsidRPr="003C299D">
        <w:tab/>
        <w:t>38.321</w:t>
      </w:r>
      <w:r w:rsidR="007B3191" w:rsidRPr="003C299D">
        <w:tab/>
        <w:t>15.9.0</w:t>
      </w:r>
      <w:r w:rsidR="007B3191" w:rsidRPr="003C299D">
        <w:tab/>
        <w:t>0803</w:t>
      </w:r>
      <w:r w:rsidR="007B3191" w:rsidRPr="003C299D">
        <w:tab/>
        <w:t>1</w:t>
      </w:r>
      <w:r w:rsidR="007B3191" w:rsidRPr="003C299D">
        <w:tab/>
        <w:t>F</w:t>
      </w:r>
      <w:r w:rsidR="007B3191" w:rsidRPr="003C299D">
        <w:tab/>
        <w:t>NR_newRAT-Core</w:t>
      </w:r>
    </w:p>
    <w:p w14:paraId="3D12A87D"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[002] agreed</w:t>
      </w:r>
    </w:p>
    <w:p w14:paraId="0FD68979" w14:textId="4AB48A88" w:rsidR="007B3191" w:rsidRPr="003C299D" w:rsidRDefault="00E053BC" w:rsidP="007B3191">
      <w:pPr>
        <w:pStyle w:val="Doc-title"/>
      </w:pPr>
      <w:hyperlink r:id="rId188" w:history="1">
        <w:r w:rsidR="001111D1">
          <w:rPr>
            <w:rStyle w:val="Hyperlink"/>
          </w:rPr>
          <w:t>R2-2007136</w:t>
        </w:r>
      </w:hyperlink>
      <w:r w:rsidR="007B3191" w:rsidRPr="003C299D">
        <w:tab/>
        <w:t>Clarification on HARQ process ID determination for SPS</w:t>
      </w:r>
      <w:r w:rsidR="007B3191" w:rsidRPr="003C299D">
        <w:tab/>
        <w:t>OPPO, Samsung</w:t>
      </w:r>
      <w:r w:rsidR="007B3191" w:rsidRPr="003C299D">
        <w:tab/>
        <w:t>CR</w:t>
      </w:r>
      <w:r w:rsidR="007B3191" w:rsidRPr="003C299D">
        <w:tab/>
        <w:t>Rel-16</w:t>
      </w:r>
      <w:r w:rsidR="007B3191" w:rsidRPr="003C299D">
        <w:tab/>
        <w:t>38.321</w:t>
      </w:r>
      <w:r w:rsidR="007B3191" w:rsidRPr="003C299D">
        <w:tab/>
        <w:t>16.1.0</w:t>
      </w:r>
      <w:r w:rsidR="007B3191" w:rsidRPr="003C299D">
        <w:tab/>
        <w:t>0804</w:t>
      </w:r>
      <w:r w:rsidR="007B3191" w:rsidRPr="003C299D">
        <w:tab/>
        <w:t>-</w:t>
      </w:r>
      <w:r w:rsidR="007B3191" w:rsidRPr="003C299D">
        <w:tab/>
        <w:t>F</w:t>
      </w:r>
      <w:r w:rsidR="007B3191" w:rsidRPr="003C299D">
        <w:tab/>
        <w:t>NR_newRAT-Core, NR_IIOT-Core</w:t>
      </w:r>
    </w:p>
    <w:p w14:paraId="34649411" w14:textId="77777777" w:rsidR="007B3191" w:rsidRPr="003C299D" w:rsidRDefault="007B3191" w:rsidP="007B3191">
      <w:pPr>
        <w:pStyle w:val="Doc-text2"/>
      </w:pPr>
      <w:r w:rsidRPr="003C299D">
        <w:t xml:space="preserve">- </w:t>
      </w:r>
      <w:r w:rsidRPr="003C299D">
        <w:tab/>
        <w:t>[002] Chair: 7136 is a somewhat different CR to 7135, that was rejected in [031] for IIOT. Then the CR was revised to be reused as a cat A mirror below for this. A bit too confusing to follow revisions and decisions, this handling is not recommended</w:t>
      </w:r>
    </w:p>
    <w:p w14:paraId="119110FE" w14:textId="01928FE1" w:rsidR="007B3191" w:rsidRPr="003C299D" w:rsidRDefault="00E053BC" w:rsidP="007B3191">
      <w:pPr>
        <w:pStyle w:val="Doc-title"/>
      </w:pPr>
      <w:hyperlink r:id="rId189" w:history="1">
        <w:r w:rsidR="001111D1">
          <w:rPr>
            <w:rStyle w:val="Hyperlink"/>
            <w:lang w:eastAsia="ko-KR"/>
          </w:rPr>
          <w:t>R2-2008486</w:t>
        </w:r>
      </w:hyperlink>
      <w:r w:rsidR="007B3191" w:rsidRPr="003C299D">
        <w:rPr>
          <w:lang w:eastAsia="ko-KR"/>
        </w:rPr>
        <w:tab/>
      </w:r>
      <w:r w:rsidR="007B3191" w:rsidRPr="003C299D">
        <w:t>Clarification on HARQ process ID determination for SPS</w:t>
      </w:r>
      <w:r w:rsidR="007B3191" w:rsidRPr="003C299D">
        <w:tab/>
        <w:t>OPPO, Samsung</w:t>
      </w:r>
      <w:r w:rsidR="007B3191" w:rsidRPr="003C299D">
        <w:tab/>
        <w:t>CR</w:t>
      </w:r>
      <w:r w:rsidR="007B3191" w:rsidRPr="003C299D">
        <w:tab/>
        <w:t>Rel-16</w:t>
      </w:r>
      <w:r w:rsidR="007B3191" w:rsidRPr="003C299D">
        <w:tab/>
        <w:t>38.321</w:t>
      </w:r>
      <w:r w:rsidR="007B3191" w:rsidRPr="003C299D">
        <w:tab/>
        <w:t>16.1.0</w:t>
      </w:r>
      <w:r w:rsidR="007B3191" w:rsidRPr="003C299D">
        <w:tab/>
        <w:t>0804</w:t>
      </w:r>
      <w:r w:rsidR="007B3191" w:rsidRPr="003C299D">
        <w:tab/>
        <w:t>1</w:t>
      </w:r>
      <w:r w:rsidR="007B3191" w:rsidRPr="003C299D">
        <w:tab/>
        <w:t>A</w:t>
      </w:r>
      <w:r w:rsidR="007B3191" w:rsidRPr="003C299D">
        <w:tab/>
        <w:t>NR_newRAT-Core</w:t>
      </w:r>
    </w:p>
    <w:p w14:paraId="05459853"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[002] agreed</w:t>
      </w:r>
    </w:p>
    <w:p w14:paraId="59F15688" w14:textId="77777777" w:rsidR="007B3191" w:rsidRPr="003C299D" w:rsidRDefault="007B3191" w:rsidP="007B3191">
      <w:pPr>
        <w:pStyle w:val="BoldComments"/>
      </w:pPr>
      <w:r w:rsidRPr="003C299D">
        <w:t>UL Grant</w:t>
      </w:r>
    </w:p>
    <w:p w14:paraId="1A9189F5" w14:textId="346AE08B" w:rsidR="007B3191" w:rsidRPr="003C299D" w:rsidRDefault="00E053BC" w:rsidP="007B3191">
      <w:pPr>
        <w:pStyle w:val="Doc-title"/>
      </w:pPr>
      <w:hyperlink r:id="rId190" w:history="1">
        <w:r w:rsidR="001111D1">
          <w:rPr>
            <w:rStyle w:val="Hyperlink"/>
          </w:rPr>
          <w:t>R2-2006657</w:t>
        </w:r>
      </w:hyperlink>
      <w:r w:rsidR="007B3191" w:rsidRPr="003C299D">
        <w:tab/>
        <w:t>Clarification on operations in a bundle of UL grants</w:t>
      </w:r>
      <w:r w:rsidR="007B3191" w:rsidRPr="003C299D">
        <w:tab/>
        <w:t>Samsung</w:t>
      </w:r>
      <w:r w:rsidR="007B3191" w:rsidRPr="003C299D">
        <w:tab/>
        <w:t>CR</w:t>
      </w:r>
      <w:r w:rsidR="007B3191" w:rsidRPr="003C299D">
        <w:tab/>
        <w:t>Rel-15</w:t>
      </w:r>
      <w:r w:rsidR="007B3191" w:rsidRPr="003C299D">
        <w:tab/>
        <w:t>38.321</w:t>
      </w:r>
      <w:r w:rsidR="007B3191" w:rsidRPr="003C299D">
        <w:tab/>
        <w:t>15.9.0</w:t>
      </w:r>
      <w:r w:rsidR="007B3191" w:rsidRPr="003C299D">
        <w:tab/>
        <w:t>0767</w:t>
      </w:r>
      <w:r w:rsidR="007B3191" w:rsidRPr="003C299D">
        <w:tab/>
        <w:t>-</w:t>
      </w:r>
      <w:r w:rsidR="007B3191" w:rsidRPr="003C299D">
        <w:tab/>
        <w:t>F</w:t>
      </w:r>
      <w:r w:rsidR="007B3191" w:rsidRPr="003C299D">
        <w:tab/>
        <w:t>NR_newRAT-Core</w:t>
      </w:r>
    </w:p>
    <w:p w14:paraId="5C663A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Agreed</w:t>
      </w:r>
    </w:p>
    <w:p w14:paraId="58E77FF5" w14:textId="77777777" w:rsidR="007B3191" w:rsidRPr="003C299D" w:rsidRDefault="007B3191" w:rsidP="007B3191">
      <w:pPr>
        <w:pStyle w:val="Doc-text2"/>
      </w:pPr>
    </w:p>
    <w:p w14:paraId="4424AF0C" w14:textId="617B38BD" w:rsidR="007B3191" w:rsidRPr="003C299D" w:rsidRDefault="00E053BC" w:rsidP="007B3191">
      <w:pPr>
        <w:pStyle w:val="Doc-title"/>
      </w:pPr>
      <w:hyperlink r:id="rId191" w:history="1">
        <w:r w:rsidR="001111D1">
          <w:rPr>
            <w:rStyle w:val="Hyperlink"/>
          </w:rPr>
          <w:t>R2-2007725</w:t>
        </w:r>
      </w:hyperlink>
      <w:r w:rsidR="007B3191" w:rsidRPr="003C299D">
        <w:tab/>
        <w:t>DRX with bundle transmission of configured uplink grant</w:t>
      </w:r>
      <w:r w:rsidR="007B3191" w:rsidRPr="003C299D">
        <w:tab/>
        <w:t>ASUSTeK</w:t>
      </w:r>
      <w:r w:rsidR="007B3191" w:rsidRPr="003C299D">
        <w:tab/>
        <w:t>discussion</w:t>
      </w:r>
      <w:r w:rsidR="007B3191" w:rsidRPr="003C299D">
        <w:tab/>
        <w:t>Rel-16</w:t>
      </w:r>
      <w:r w:rsidR="007B3191" w:rsidRPr="003C299D">
        <w:tab/>
        <w:t>38.321</w:t>
      </w:r>
      <w:r w:rsidR="007B3191" w:rsidRPr="003C299D">
        <w:tab/>
        <w:t>NR_newRAT-Core</w:t>
      </w:r>
    </w:p>
    <w:p w14:paraId="4E5C3F6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Noted</w:t>
      </w:r>
    </w:p>
    <w:p w14:paraId="43F9C077" w14:textId="77777777" w:rsidR="007B3191" w:rsidRPr="003C299D" w:rsidRDefault="007B3191" w:rsidP="007B3191">
      <w:pPr>
        <w:pStyle w:val="Doc-text2"/>
      </w:pPr>
    </w:p>
    <w:p w14:paraId="5F5971D7" w14:textId="70F6AC06" w:rsidR="007B3191" w:rsidRPr="003C299D" w:rsidRDefault="00E053BC" w:rsidP="007B3191">
      <w:pPr>
        <w:pStyle w:val="Doc-title"/>
      </w:pPr>
      <w:hyperlink r:id="rId192" w:history="1">
        <w:r w:rsidR="001111D1">
          <w:rPr>
            <w:rStyle w:val="Hyperlink"/>
          </w:rPr>
          <w:t>R2-2007726</w:t>
        </w:r>
      </w:hyperlink>
      <w:r w:rsidR="007B3191" w:rsidRPr="003C299D">
        <w:tab/>
        <w:t>Correction on DRX with bundle transmission of configured uplink grant</w:t>
      </w:r>
      <w:r w:rsidR="007B3191" w:rsidRPr="003C299D">
        <w:tab/>
        <w:t>ASUSTeK</w:t>
      </w:r>
      <w:r w:rsidR="007B3191" w:rsidRPr="003C299D">
        <w:tab/>
        <w:t>CR</w:t>
      </w:r>
      <w:r w:rsidR="007B3191" w:rsidRPr="003C299D">
        <w:tab/>
        <w:t>Rel-15</w:t>
      </w:r>
      <w:r w:rsidR="007B3191" w:rsidRPr="003C299D">
        <w:tab/>
        <w:t>38.321</w:t>
      </w:r>
      <w:r w:rsidR="007B3191" w:rsidRPr="003C299D">
        <w:tab/>
        <w:t>15.9.0</w:t>
      </w:r>
      <w:r w:rsidR="007B3191" w:rsidRPr="003C299D">
        <w:tab/>
        <w:t>0834</w:t>
      </w:r>
      <w:r w:rsidR="007B3191" w:rsidRPr="003C299D">
        <w:tab/>
        <w:t>-</w:t>
      </w:r>
      <w:r w:rsidR="007B3191" w:rsidRPr="003C299D">
        <w:tab/>
        <w:t>F</w:t>
      </w:r>
      <w:r w:rsidR="007B3191" w:rsidRPr="003C299D">
        <w:tab/>
        <w:t>NR_newRAT-Core</w:t>
      </w:r>
    </w:p>
    <w:p w14:paraId="0571326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 pursued</w:t>
      </w:r>
    </w:p>
    <w:p w14:paraId="62A859F6" w14:textId="77777777" w:rsidR="007B3191" w:rsidRPr="003C299D" w:rsidRDefault="007B3191" w:rsidP="007B3191">
      <w:pPr>
        <w:pStyle w:val="Doc-text2"/>
      </w:pPr>
    </w:p>
    <w:p w14:paraId="6F900E74" w14:textId="7F708E5D" w:rsidR="007B3191" w:rsidRPr="003C299D" w:rsidRDefault="00E053BC" w:rsidP="007B3191">
      <w:pPr>
        <w:pStyle w:val="Doc-title"/>
      </w:pPr>
      <w:hyperlink r:id="rId193" w:history="1">
        <w:r w:rsidR="001111D1">
          <w:rPr>
            <w:rStyle w:val="Hyperlink"/>
          </w:rPr>
          <w:t>R2-2007727</w:t>
        </w:r>
      </w:hyperlink>
      <w:r w:rsidR="007B3191" w:rsidRPr="003C299D">
        <w:tab/>
        <w:t>Correction on DRX with bundle transmission of configured uplink grant</w:t>
      </w:r>
      <w:r w:rsidR="007B3191" w:rsidRPr="003C299D">
        <w:tab/>
        <w:t>ASUSTeK</w:t>
      </w:r>
      <w:r w:rsidR="007B3191" w:rsidRPr="003C299D">
        <w:tab/>
        <w:t>CR</w:t>
      </w:r>
      <w:r w:rsidR="007B3191" w:rsidRPr="003C299D">
        <w:tab/>
        <w:t>Rel-16</w:t>
      </w:r>
      <w:r w:rsidR="007B3191" w:rsidRPr="003C299D">
        <w:tab/>
        <w:t>38.321</w:t>
      </w:r>
      <w:r w:rsidR="007B3191" w:rsidRPr="003C299D">
        <w:tab/>
        <w:t>16.1.0</w:t>
      </w:r>
      <w:r w:rsidR="007B3191" w:rsidRPr="003C299D">
        <w:tab/>
        <w:t>0835</w:t>
      </w:r>
      <w:r w:rsidR="007B3191" w:rsidRPr="003C299D">
        <w:tab/>
        <w:t>-</w:t>
      </w:r>
      <w:r w:rsidR="007B3191" w:rsidRPr="003C299D">
        <w:tab/>
        <w:t>A</w:t>
      </w:r>
      <w:r w:rsidR="007B3191" w:rsidRPr="003C299D">
        <w:tab/>
        <w:t>NR_newRAT-Core</w:t>
      </w:r>
    </w:p>
    <w:p w14:paraId="04875B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Postponed</w:t>
      </w:r>
    </w:p>
    <w:p w14:paraId="57BCAC35" w14:textId="77777777" w:rsidR="007B3191" w:rsidRPr="003C299D" w:rsidRDefault="007B3191" w:rsidP="007B3191">
      <w:pPr>
        <w:pStyle w:val="Doc-text2"/>
      </w:pPr>
    </w:p>
    <w:p w14:paraId="7C2746B7" w14:textId="495A5C1D" w:rsidR="007B3191" w:rsidRPr="003C299D" w:rsidRDefault="00E053BC" w:rsidP="007B3191">
      <w:pPr>
        <w:pStyle w:val="Doc-title"/>
      </w:pPr>
      <w:hyperlink r:id="rId194" w:history="1">
        <w:r w:rsidR="001111D1">
          <w:rPr>
            <w:rStyle w:val="Hyperlink"/>
          </w:rPr>
          <w:t>R2-2007897</w:t>
        </w:r>
      </w:hyperlink>
      <w:r w:rsidR="007B3191" w:rsidRPr="003C299D">
        <w:tab/>
        <w:t>Correction to not (re)starting drx-InactivityTimer when dynamic grant is skipped</w:t>
      </w:r>
      <w:r w:rsidR="007B3191" w:rsidRPr="003C299D">
        <w:tab/>
        <w:t>MediaTek Inc.</w:t>
      </w:r>
      <w:r w:rsidR="007B3191" w:rsidRPr="003C299D">
        <w:tab/>
        <w:t>CR</w:t>
      </w:r>
      <w:r w:rsidR="007B3191" w:rsidRPr="003C299D">
        <w:tab/>
        <w:t>Rel-15</w:t>
      </w:r>
      <w:r w:rsidR="007B3191" w:rsidRPr="003C299D">
        <w:tab/>
        <w:t>38.321</w:t>
      </w:r>
      <w:r w:rsidR="007B3191" w:rsidRPr="003C299D">
        <w:tab/>
        <w:t>15.9.0</w:t>
      </w:r>
      <w:r w:rsidR="007B3191" w:rsidRPr="003C299D">
        <w:tab/>
        <w:t>0848</w:t>
      </w:r>
      <w:r w:rsidR="007B3191" w:rsidRPr="003C299D">
        <w:tab/>
        <w:t>-</w:t>
      </w:r>
      <w:r w:rsidR="007B3191" w:rsidRPr="003C299D">
        <w:tab/>
        <w:t>F</w:t>
      </w:r>
      <w:r w:rsidR="007B3191" w:rsidRPr="003C299D">
        <w:tab/>
        <w:t>NR_newRAT-Core</w:t>
      </w:r>
    </w:p>
    <w:p w14:paraId="09D0D60A" w14:textId="107BB890" w:rsidR="007B3191" w:rsidRPr="003C299D" w:rsidRDefault="00E053BC" w:rsidP="007B3191">
      <w:pPr>
        <w:pStyle w:val="Doc-title"/>
      </w:pPr>
      <w:hyperlink r:id="rId195" w:history="1">
        <w:r w:rsidR="001111D1">
          <w:rPr>
            <w:rStyle w:val="Hyperlink"/>
          </w:rPr>
          <w:t>R2-2007899</w:t>
        </w:r>
      </w:hyperlink>
      <w:r w:rsidR="007B3191" w:rsidRPr="003C299D">
        <w:tab/>
        <w:t>Correction to not (re)starting drx-InactivityTimer when dynamic grant is skipped</w:t>
      </w:r>
      <w:r w:rsidR="007B3191" w:rsidRPr="003C299D">
        <w:tab/>
        <w:t>MediaTek Inc.</w:t>
      </w:r>
      <w:r w:rsidR="007B3191" w:rsidRPr="003C299D">
        <w:tab/>
        <w:t>CR</w:t>
      </w:r>
      <w:r w:rsidR="007B3191" w:rsidRPr="003C299D">
        <w:tab/>
        <w:t>Rel-16</w:t>
      </w:r>
      <w:r w:rsidR="007B3191" w:rsidRPr="003C299D">
        <w:tab/>
        <w:t>38.321</w:t>
      </w:r>
      <w:r w:rsidR="007B3191" w:rsidRPr="003C299D">
        <w:tab/>
        <w:t>16.1.0</w:t>
      </w:r>
      <w:r w:rsidR="007B3191" w:rsidRPr="003C299D">
        <w:tab/>
        <w:t>0849</w:t>
      </w:r>
      <w:r w:rsidR="007B3191" w:rsidRPr="003C299D">
        <w:tab/>
        <w:t>-</w:t>
      </w:r>
      <w:r w:rsidR="007B3191" w:rsidRPr="003C299D">
        <w:tab/>
        <w:t>A</w:t>
      </w:r>
      <w:r w:rsidR="007B3191" w:rsidRPr="003C299D">
        <w:tab/>
        <w:t>NR_newRAT-Core</w:t>
      </w:r>
    </w:p>
    <w:p w14:paraId="2BB0055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Both not pursued</w:t>
      </w:r>
    </w:p>
    <w:p w14:paraId="1AC9ADEE" w14:textId="77777777" w:rsidR="007B3191" w:rsidRPr="003C299D" w:rsidRDefault="007B3191" w:rsidP="007B3191">
      <w:pPr>
        <w:pStyle w:val="BoldComments"/>
      </w:pPr>
      <w:r w:rsidRPr="003C299D">
        <w:t>MSG3</w:t>
      </w:r>
    </w:p>
    <w:p w14:paraId="46223656" w14:textId="6370237A" w:rsidR="007B3191" w:rsidRPr="003C299D" w:rsidRDefault="00E053BC" w:rsidP="007B3191">
      <w:pPr>
        <w:pStyle w:val="Doc-title"/>
      </w:pPr>
      <w:hyperlink r:id="rId196" w:history="1">
        <w:r w:rsidR="001111D1">
          <w:rPr>
            <w:rStyle w:val="Hyperlink"/>
          </w:rPr>
          <w:t>R2-2007861</w:t>
        </w:r>
      </w:hyperlink>
      <w:r w:rsidR="007B3191" w:rsidRPr="003C299D">
        <w:tab/>
        <w:t>Clarification on collision between uplink grant for MSG3 retransmission and DG</w:t>
      </w:r>
      <w:r w:rsidR="007B3191" w:rsidRPr="003C299D">
        <w:tab/>
        <w:t>Huawei, HiSilicon</w:t>
      </w:r>
      <w:r w:rsidR="007B3191" w:rsidRPr="003C299D">
        <w:tab/>
        <w:t>CR</w:t>
      </w:r>
      <w:r w:rsidR="007B3191" w:rsidRPr="003C299D">
        <w:tab/>
        <w:t>Rel-15</w:t>
      </w:r>
      <w:r w:rsidR="007B3191" w:rsidRPr="003C299D">
        <w:tab/>
        <w:t>38.321</w:t>
      </w:r>
      <w:r w:rsidR="007B3191" w:rsidRPr="003C299D">
        <w:tab/>
        <w:t>15.9.0</w:t>
      </w:r>
      <w:r w:rsidR="007B3191" w:rsidRPr="003C299D">
        <w:tab/>
        <w:t>0843</w:t>
      </w:r>
      <w:r w:rsidR="007B3191" w:rsidRPr="003C299D">
        <w:tab/>
        <w:t>-</w:t>
      </w:r>
      <w:r w:rsidR="007B3191" w:rsidRPr="003C299D">
        <w:tab/>
        <w:t>A</w:t>
      </w:r>
      <w:r w:rsidR="007B3191" w:rsidRPr="003C299D">
        <w:tab/>
        <w:t>NR_newRAT-Core</w:t>
      </w:r>
    </w:p>
    <w:p w14:paraId="298B67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[002] not pursued</w:t>
      </w:r>
    </w:p>
    <w:p w14:paraId="641D902F" w14:textId="77777777" w:rsidR="007B3191" w:rsidRPr="003C299D" w:rsidRDefault="007B3191" w:rsidP="007B3191">
      <w:pPr>
        <w:pStyle w:val="Doc-text2"/>
        <w:ind w:left="0" w:firstLine="0"/>
      </w:pPr>
    </w:p>
    <w:p w14:paraId="5D314CAA" w14:textId="77777777" w:rsidR="007B3191" w:rsidRPr="003C299D" w:rsidRDefault="007B3191" w:rsidP="007B3191">
      <w:pPr>
        <w:pStyle w:val="Heading3"/>
      </w:pPr>
      <w:bookmarkStart w:id="107" w:name="_Toc50895236"/>
      <w:bookmarkStart w:id="108" w:name="_Toc55080382"/>
      <w:bookmarkStart w:id="109" w:name="_Toc62137679"/>
      <w:r w:rsidRPr="003C299D">
        <w:t>5.3.2</w:t>
      </w:r>
      <w:r w:rsidRPr="003C299D">
        <w:tab/>
        <w:t>RLC</w:t>
      </w:r>
      <w:bookmarkEnd w:id="107"/>
      <w:bookmarkEnd w:id="108"/>
      <w:bookmarkEnd w:id="109"/>
    </w:p>
    <w:p w14:paraId="4756FDAF" w14:textId="77777777" w:rsidR="007B3191" w:rsidRPr="003C299D" w:rsidRDefault="007B3191" w:rsidP="007B3191">
      <w:pPr>
        <w:pStyle w:val="Heading3"/>
      </w:pPr>
      <w:bookmarkStart w:id="110" w:name="_Toc50895237"/>
      <w:bookmarkStart w:id="111" w:name="_Toc55080383"/>
      <w:bookmarkStart w:id="112" w:name="_Toc62137680"/>
      <w:r w:rsidRPr="003C299D">
        <w:t>5.3.3</w:t>
      </w:r>
      <w:r w:rsidRPr="003C299D">
        <w:tab/>
        <w:t>PDCP</w:t>
      </w:r>
      <w:bookmarkEnd w:id="110"/>
      <w:bookmarkEnd w:id="111"/>
      <w:bookmarkEnd w:id="112"/>
    </w:p>
    <w:p w14:paraId="6F4EF9F0" w14:textId="77777777" w:rsidR="007B3191" w:rsidRPr="003C299D" w:rsidRDefault="007B3191" w:rsidP="007B3191">
      <w:pPr>
        <w:pStyle w:val="BoldComments"/>
      </w:pPr>
      <w:r w:rsidRPr="003C299D">
        <w:t>Minor potentially easy, treat on-line</w:t>
      </w:r>
    </w:p>
    <w:p w14:paraId="43D76473" w14:textId="7AE702D5" w:rsidR="007B3191" w:rsidRPr="003C299D" w:rsidRDefault="00E053BC" w:rsidP="007B3191">
      <w:pPr>
        <w:pStyle w:val="Doc-title"/>
      </w:pPr>
      <w:hyperlink r:id="rId197" w:history="1">
        <w:r w:rsidR="001111D1">
          <w:rPr>
            <w:rStyle w:val="Hyperlink"/>
          </w:rPr>
          <w:t>R2-2007059</w:t>
        </w:r>
      </w:hyperlink>
      <w:r w:rsidR="007B3191" w:rsidRPr="003C299D">
        <w:tab/>
        <w:t>38323 CR PDCP entity associated with AM RLC entity</w:t>
      </w:r>
      <w:r w:rsidR="007B3191" w:rsidRPr="003C299D">
        <w:tab/>
        <w:t>LG Electronics Inc., Ericsson</w:t>
      </w:r>
      <w:r w:rsidR="007B3191" w:rsidRPr="003C299D">
        <w:tab/>
        <w:t>CR</w:t>
      </w:r>
      <w:r w:rsidR="007B3191" w:rsidRPr="003C299D">
        <w:tab/>
        <w:t>Rel-15</w:t>
      </w:r>
      <w:r w:rsidR="007B3191" w:rsidRPr="003C299D">
        <w:tab/>
        <w:t>38.323</w:t>
      </w:r>
      <w:r w:rsidR="007B3191" w:rsidRPr="003C299D">
        <w:tab/>
        <w:t>15.6.0</w:t>
      </w:r>
      <w:r w:rsidR="007B3191" w:rsidRPr="003C299D">
        <w:tab/>
        <w:t>0051</w:t>
      </w:r>
      <w:r w:rsidR="007B3191" w:rsidRPr="003C299D">
        <w:tab/>
        <w:t>-</w:t>
      </w:r>
      <w:r w:rsidR="007B3191" w:rsidRPr="003C299D">
        <w:tab/>
        <w:t>F</w:t>
      </w:r>
      <w:r w:rsidR="007B3191" w:rsidRPr="003C299D">
        <w:tab/>
        <w:t>TEI15</w:t>
      </w:r>
    </w:p>
    <w:p w14:paraId="393557C9" w14:textId="77777777" w:rsidR="007B3191" w:rsidRPr="003C299D" w:rsidRDefault="007B3191" w:rsidP="007B3191">
      <w:pPr>
        <w:pStyle w:val="Doc-text2"/>
      </w:pPr>
      <w:r w:rsidRPr="003C299D">
        <w:t xml:space="preserve">- </w:t>
      </w:r>
      <w:r w:rsidRPr="003C299D">
        <w:tab/>
        <w:t xml:space="preserve">Nokia think there is a small spelling error above the change that can be fixed as well. </w:t>
      </w:r>
    </w:p>
    <w:p w14:paraId="4E7582D9" w14:textId="77777777" w:rsidR="007B3191" w:rsidRPr="003C299D" w:rsidRDefault="007B3191" w:rsidP="007B3191">
      <w:pPr>
        <w:pStyle w:val="Doc-text2"/>
      </w:pPr>
      <w:r w:rsidRPr="003C299D">
        <w:t>-</w:t>
      </w:r>
      <w:r w:rsidRPr="003C299D">
        <w:tab/>
        <w:t xml:space="preserve">Huawei want to keep aligned text between LTE and NR. LG was thinking about this, but the style is different to LTE and this change is simpler. Samsung agree with LG. </w:t>
      </w:r>
    </w:p>
    <w:p w14:paraId="0D29ADF4" w14:textId="6475E550"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Revised in </w:t>
      </w:r>
      <w:hyperlink r:id="rId198" w:history="1">
        <w:r w:rsidR="001111D1">
          <w:rPr>
            <w:rStyle w:val="Hyperlink"/>
          </w:rPr>
          <w:t>R2-2008418</w:t>
        </w:r>
      </w:hyperlink>
      <w:r w:rsidRPr="003C299D">
        <w:t xml:space="preserve"> (take into account the spelling error), revision is agreed unseen</w:t>
      </w:r>
    </w:p>
    <w:p w14:paraId="13032B6E" w14:textId="77777777" w:rsidR="007B3191" w:rsidRPr="003C299D" w:rsidRDefault="007B3191" w:rsidP="007B3191">
      <w:pPr>
        <w:pStyle w:val="Doc-text2"/>
      </w:pPr>
    </w:p>
    <w:p w14:paraId="7BA5E0DE" w14:textId="6D6C8B7C" w:rsidR="007B3191" w:rsidRPr="003C299D" w:rsidRDefault="00E053BC" w:rsidP="007B3191">
      <w:pPr>
        <w:pStyle w:val="Doc-title"/>
      </w:pPr>
      <w:hyperlink r:id="rId199" w:history="1">
        <w:r w:rsidR="001111D1">
          <w:rPr>
            <w:rStyle w:val="Hyperlink"/>
          </w:rPr>
          <w:t>R2-2007060</w:t>
        </w:r>
      </w:hyperlink>
      <w:r w:rsidR="007B3191" w:rsidRPr="003C299D">
        <w:tab/>
        <w:t>38323 CR PDCP entity associated with AM RLC entity</w:t>
      </w:r>
      <w:r w:rsidR="007B3191" w:rsidRPr="003C299D">
        <w:tab/>
        <w:t>LG Electronics Inc., Ericsson</w:t>
      </w:r>
      <w:r w:rsidR="007B3191" w:rsidRPr="003C299D">
        <w:tab/>
        <w:t>CR</w:t>
      </w:r>
      <w:r w:rsidR="007B3191" w:rsidRPr="003C299D">
        <w:tab/>
        <w:t>Rel-16</w:t>
      </w:r>
      <w:r w:rsidR="007B3191" w:rsidRPr="003C299D">
        <w:tab/>
        <w:t>38.323</w:t>
      </w:r>
      <w:r w:rsidR="007B3191" w:rsidRPr="003C299D">
        <w:tab/>
        <w:t>16.1.0</w:t>
      </w:r>
      <w:r w:rsidR="007B3191" w:rsidRPr="003C299D">
        <w:tab/>
        <w:t>0052</w:t>
      </w:r>
      <w:r w:rsidR="007B3191" w:rsidRPr="003C299D">
        <w:tab/>
        <w:t>-</w:t>
      </w:r>
      <w:r w:rsidR="007B3191" w:rsidRPr="003C299D">
        <w:tab/>
        <w:t>F</w:t>
      </w:r>
      <w:r w:rsidR="007B3191" w:rsidRPr="003C299D">
        <w:tab/>
        <w:t>TEI16</w:t>
      </w:r>
    </w:p>
    <w:p w14:paraId="25B0908C" w14:textId="298B8D89"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Revised in </w:t>
      </w:r>
      <w:hyperlink r:id="rId200" w:history="1">
        <w:r w:rsidR="001111D1">
          <w:rPr>
            <w:rStyle w:val="Hyperlink"/>
          </w:rPr>
          <w:t>R2-2008419</w:t>
        </w:r>
      </w:hyperlink>
      <w:r w:rsidRPr="003C299D">
        <w:t xml:space="preserve"> (take into account the spelling error), revision is agreed unseen</w:t>
      </w:r>
    </w:p>
    <w:p w14:paraId="01A613EB" w14:textId="77777777" w:rsidR="007B3191" w:rsidRPr="003C299D" w:rsidRDefault="007B3191" w:rsidP="007B3191">
      <w:pPr>
        <w:pStyle w:val="Doc-text2"/>
        <w:ind w:left="0" w:firstLine="0"/>
      </w:pPr>
    </w:p>
    <w:p w14:paraId="5B56D5AB" w14:textId="77777777" w:rsidR="007B3191" w:rsidRPr="003C299D" w:rsidRDefault="007B3191" w:rsidP="007B3191">
      <w:pPr>
        <w:pStyle w:val="Heading3"/>
      </w:pPr>
      <w:bookmarkStart w:id="113" w:name="_Toc50895238"/>
      <w:bookmarkStart w:id="114" w:name="_Toc55080384"/>
      <w:bookmarkStart w:id="115" w:name="_Toc62137681"/>
      <w:r w:rsidRPr="003C299D">
        <w:t>5.3.4</w:t>
      </w:r>
      <w:r w:rsidRPr="003C299D">
        <w:tab/>
        <w:t>SDAP</w:t>
      </w:r>
      <w:bookmarkEnd w:id="113"/>
      <w:bookmarkEnd w:id="114"/>
      <w:bookmarkEnd w:id="115"/>
    </w:p>
    <w:p w14:paraId="2D4FDCE9" w14:textId="77777777" w:rsidR="007B3191" w:rsidRPr="003C299D" w:rsidRDefault="007B3191" w:rsidP="007B3191">
      <w:pPr>
        <w:pStyle w:val="Heading2"/>
      </w:pPr>
      <w:bookmarkStart w:id="116" w:name="_Toc50895239"/>
      <w:bookmarkStart w:id="117" w:name="_Toc55080385"/>
      <w:bookmarkStart w:id="118" w:name="_Toc62137682"/>
      <w:r w:rsidRPr="003C299D">
        <w:t>5.4</w:t>
      </w:r>
      <w:r w:rsidRPr="003C299D">
        <w:tab/>
        <w:t>Stage 3 control plane corrections</w:t>
      </w:r>
      <w:bookmarkEnd w:id="116"/>
      <w:bookmarkEnd w:id="117"/>
      <w:bookmarkEnd w:id="118"/>
    </w:p>
    <w:p w14:paraId="6BDAA923" w14:textId="77777777" w:rsidR="007B3191" w:rsidRPr="003C299D" w:rsidRDefault="007B3191" w:rsidP="007B3191">
      <w:pPr>
        <w:pStyle w:val="Heading3"/>
      </w:pPr>
      <w:bookmarkStart w:id="119" w:name="_Toc50895240"/>
      <w:bookmarkStart w:id="120" w:name="_Toc55080386"/>
      <w:bookmarkStart w:id="121" w:name="_Toc62137683"/>
      <w:r w:rsidRPr="003C299D">
        <w:t>5.4.1</w:t>
      </w:r>
      <w:r w:rsidRPr="003C299D">
        <w:tab/>
        <w:t>NR RRC</w:t>
      </w:r>
      <w:bookmarkEnd w:id="119"/>
      <w:bookmarkEnd w:id="120"/>
      <w:bookmarkEnd w:id="121"/>
    </w:p>
    <w:p w14:paraId="3E97A365" w14:textId="77777777" w:rsidR="007B3191" w:rsidRPr="003C299D" w:rsidRDefault="007B3191" w:rsidP="007B3191">
      <w:pPr>
        <w:pStyle w:val="Comments"/>
      </w:pPr>
      <w:r w:rsidRPr="003C299D">
        <w:t>Including all architecures</w:t>
      </w:r>
    </w:p>
    <w:p w14:paraId="5A6420F2" w14:textId="77777777" w:rsidR="007B3191" w:rsidRPr="003C299D" w:rsidRDefault="007B3191" w:rsidP="007B3191">
      <w:pPr>
        <w:pStyle w:val="Heading4"/>
      </w:pPr>
      <w:bookmarkStart w:id="122" w:name="_Toc50895241"/>
      <w:bookmarkStart w:id="123" w:name="_Toc55080387"/>
      <w:bookmarkStart w:id="124" w:name="_Toc62137684"/>
      <w:r w:rsidRPr="003C299D">
        <w:t>5.4.1.1</w:t>
      </w:r>
      <w:r w:rsidRPr="003C299D">
        <w:tab/>
        <w:t>Connection control</w:t>
      </w:r>
      <w:bookmarkEnd w:id="122"/>
      <w:bookmarkEnd w:id="123"/>
      <w:bookmarkEnd w:id="124"/>
    </w:p>
    <w:p w14:paraId="4E50DA26" w14:textId="77777777" w:rsidR="007B3191" w:rsidRPr="003C299D" w:rsidRDefault="007B3191" w:rsidP="007B3191">
      <w:pPr>
        <w:pStyle w:val="Comments"/>
      </w:pPr>
      <w:r w:rsidRPr="003C299D">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0ECDD5C6" w14:textId="77777777" w:rsidR="007B3191" w:rsidRPr="003C299D" w:rsidRDefault="007B3191" w:rsidP="007B3191">
      <w:pPr>
        <w:pStyle w:val="BoldComments"/>
      </w:pPr>
      <w:r w:rsidRPr="003C299D">
        <w:lastRenderedPageBreak/>
        <w:t>L1 Parameters</w:t>
      </w:r>
    </w:p>
    <w:p w14:paraId="098ECAF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[AT111-e][003][NR15] L1 Parameters (vivo)</w:t>
      </w:r>
    </w:p>
    <w:p w14:paraId="460D7538" w14:textId="7621ADDA" w:rsidR="007B3191" w:rsidRPr="003C299D" w:rsidRDefault="007B3191" w:rsidP="007B3191">
      <w:pPr>
        <w:pStyle w:val="EmailDiscussion2"/>
      </w:pPr>
      <w:r w:rsidRPr="003C299D">
        <w:tab/>
        <w:t xml:space="preserve">Scope: Treat </w:t>
      </w:r>
      <w:hyperlink r:id="rId201" w:history="1">
        <w:r w:rsidR="001111D1">
          <w:rPr>
            <w:rStyle w:val="Hyperlink"/>
          </w:rPr>
          <w:t>R2-2007057</w:t>
        </w:r>
      </w:hyperlink>
      <w:r w:rsidRPr="003C299D">
        <w:t xml:space="preserve">, </w:t>
      </w:r>
      <w:hyperlink r:id="rId202" w:history="1">
        <w:r w:rsidR="001111D1">
          <w:rPr>
            <w:rStyle w:val="Hyperlink"/>
          </w:rPr>
          <w:t>R2-2007058</w:t>
        </w:r>
      </w:hyperlink>
      <w:r w:rsidRPr="003C299D">
        <w:t xml:space="preserve">, </w:t>
      </w:r>
      <w:hyperlink r:id="rId203" w:history="1">
        <w:r w:rsidR="001111D1">
          <w:rPr>
            <w:rStyle w:val="Hyperlink"/>
          </w:rPr>
          <w:t>R2-2007504</w:t>
        </w:r>
      </w:hyperlink>
      <w:r w:rsidRPr="003C299D">
        <w:t xml:space="preserve">, </w:t>
      </w:r>
      <w:hyperlink r:id="rId204" w:history="1">
        <w:r w:rsidR="001111D1">
          <w:rPr>
            <w:rStyle w:val="Hyperlink"/>
          </w:rPr>
          <w:t>R2-2006683</w:t>
        </w:r>
      </w:hyperlink>
      <w:r w:rsidRPr="003C299D">
        <w:t xml:space="preserve">, </w:t>
      </w:r>
      <w:hyperlink r:id="rId205" w:history="1">
        <w:r w:rsidR="001111D1">
          <w:rPr>
            <w:rStyle w:val="Hyperlink"/>
          </w:rPr>
          <w:t>R2-2006995</w:t>
        </w:r>
      </w:hyperlink>
      <w:r w:rsidRPr="003C299D">
        <w:t xml:space="preserve">, </w:t>
      </w:r>
      <w:hyperlink r:id="rId206" w:history="1">
        <w:r w:rsidR="001111D1">
          <w:rPr>
            <w:rStyle w:val="Hyperlink"/>
          </w:rPr>
          <w:t>R2-2006996</w:t>
        </w:r>
      </w:hyperlink>
      <w:r w:rsidRPr="003C299D">
        <w:t xml:space="preserve"> (proponents to drive)</w:t>
      </w:r>
    </w:p>
    <w:p w14:paraId="0D56B91E"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53086A38" w14:textId="77777777" w:rsidR="007B3191" w:rsidRPr="003C299D" w:rsidRDefault="007B3191" w:rsidP="007B3191">
      <w:pPr>
        <w:pStyle w:val="EmailDiscussion2"/>
      </w:pPr>
      <w:r w:rsidRPr="003C299D">
        <w:tab/>
        <w:t xml:space="preserve">Deadline: Aug 20, 0900 UTC. </w:t>
      </w:r>
    </w:p>
    <w:p w14:paraId="04DFDAA3" w14:textId="77777777" w:rsidR="007B3191" w:rsidRPr="003C299D" w:rsidRDefault="007B3191" w:rsidP="007B3191">
      <w:pPr>
        <w:pStyle w:val="EmailDiscussion2"/>
      </w:pPr>
      <w:r w:rsidRPr="003C299D">
        <w:tab/>
        <w:t xml:space="preserve">Part 2: For agreeable parts, continuation to agree CRs. </w:t>
      </w:r>
    </w:p>
    <w:p w14:paraId="1AD34F19" w14:textId="77777777" w:rsidR="007B3191" w:rsidRPr="003C299D" w:rsidRDefault="007B3191" w:rsidP="007B3191">
      <w:pPr>
        <w:pStyle w:val="EmailDiscussion2"/>
      </w:pPr>
      <w:r w:rsidRPr="003C299D">
        <w:tab/>
        <w:t>Deadline: Aug 26, 0900 UTC.</w:t>
      </w:r>
    </w:p>
    <w:p w14:paraId="378E282E" w14:textId="77777777" w:rsidR="007B3191" w:rsidRPr="003C299D" w:rsidRDefault="007B3191" w:rsidP="007B3191">
      <w:pPr>
        <w:pStyle w:val="EmailDiscussion2"/>
      </w:pPr>
    </w:p>
    <w:p w14:paraId="63A84C18" w14:textId="77777777" w:rsidR="007B3191" w:rsidRPr="003C299D" w:rsidRDefault="007B3191" w:rsidP="007B3191">
      <w:pPr>
        <w:pStyle w:val="EmailDiscussion2"/>
      </w:pPr>
    </w:p>
    <w:p w14:paraId="4A7C1753" w14:textId="611E8555" w:rsidR="007B3191" w:rsidRPr="003C299D" w:rsidRDefault="00E053BC" w:rsidP="002A4B83">
      <w:pPr>
        <w:pStyle w:val="Doc-title"/>
      </w:pPr>
      <w:hyperlink r:id="rId207" w:history="1">
        <w:r w:rsidR="001111D1">
          <w:rPr>
            <w:rStyle w:val="Hyperlink"/>
          </w:rPr>
          <w:t>R2-2008596</w:t>
        </w:r>
      </w:hyperlink>
      <w:r w:rsidR="007B3191" w:rsidRPr="003C299D">
        <w:tab/>
        <w:t xml:space="preserve">Summary of </w:t>
      </w:r>
      <w:r w:rsidR="007B3191" w:rsidRPr="003C299D">
        <w:rPr>
          <w:rFonts w:hint="eastAsia"/>
        </w:rPr>
        <w:t>off</w:t>
      </w:r>
      <w:r w:rsidR="007B3191" w:rsidRPr="003C299D">
        <w:t>line discussion #003: NR L1 Parameters</w:t>
      </w:r>
      <w:r w:rsidR="007B3191" w:rsidRPr="003C299D">
        <w:tab/>
        <w:t>vivo</w:t>
      </w:r>
    </w:p>
    <w:p w14:paraId="1597A67E" w14:textId="77777777" w:rsidR="007B3191" w:rsidRPr="003C299D" w:rsidRDefault="007B3191" w:rsidP="007B3191">
      <w:pPr>
        <w:pStyle w:val="EmailDiscussion2"/>
      </w:pPr>
      <w:r w:rsidRPr="003C299D">
        <w:t>DISCUSSION</w:t>
      </w:r>
    </w:p>
    <w:p w14:paraId="75DAF35B" w14:textId="77777777" w:rsidR="007B3191" w:rsidRPr="003C299D" w:rsidRDefault="007B3191" w:rsidP="007B3191">
      <w:pPr>
        <w:pStyle w:val="EmailDiscussion2"/>
      </w:pPr>
      <w:r w:rsidRPr="003C299D">
        <w:t>-</w:t>
      </w:r>
      <w:r w:rsidRPr="003C299D">
        <w:tab/>
        <w:t>[003] INTERMEDIATE Aug 25 Chair understands P1 P2 and P3 are agreeable. On the P4 clarification it seems inconsistent</w:t>
      </w:r>
    </w:p>
    <w:p w14:paraId="6BB6E41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Noted, proposals agreed and this is reflected below</w:t>
      </w:r>
    </w:p>
    <w:p w14:paraId="625A28B1" w14:textId="77777777" w:rsidR="007B3191" w:rsidRPr="003C299D" w:rsidRDefault="007B3191" w:rsidP="007B3191">
      <w:pPr>
        <w:pStyle w:val="EmailDiscussion2"/>
      </w:pPr>
    </w:p>
    <w:p w14:paraId="37D7E764" w14:textId="167C4E68" w:rsidR="007B3191" w:rsidRPr="003C299D" w:rsidRDefault="00E053BC" w:rsidP="007B3191">
      <w:pPr>
        <w:pStyle w:val="Doc-title"/>
      </w:pPr>
      <w:hyperlink r:id="rId208" w:history="1">
        <w:r w:rsidR="001111D1">
          <w:rPr>
            <w:rStyle w:val="Hyperlink"/>
          </w:rPr>
          <w:t>R2-2007057</w:t>
        </w:r>
      </w:hyperlink>
      <w:r w:rsidR="007B3191" w:rsidRPr="003C299D">
        <w:tab/>
        <w:t>Clarification on the absence of pathlossReferenceRSs</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1773</w:t>
      </w:r>
      <w:r w:rsidR="007B3191" w:rsidRPr="003C299D">
        <w:tab/>
        <w:t>-</w:t>
      </w:r>
      <w:r w:rsidR="007B3191" w:rsidRPr="003C299D">
        <w:tab/>
        <w:t>F</w:t>
      </w:r>
      <w:r w:rsidR="007B3191" w:rsidRPr="003C299D">
        <w:tab/>
        <w:t>NR_newRAT-Core</w:t>
      </w:r>
    </w:p>
    <w:p w14:paraId="70D4C00A" w14:textId="029D85EB" w:rsidR="007B3191" w:rsidRPr="003C299D" w:rsidRDefault="00E053BC" w:rsidP="007B3191">
      <w:pPr>
        <w:pStyle w:val="Doc-title"/>
      </w:pPr>
      <w:hyperlink r:id="rId209" w:history="1">
        <w:r w:rsidR="001111D1">
          <w:rPr>
            <w:rStyle w:val="Hyperlink"/>
          </w:rPr>
          <w:t>R2-2007058</w:t>
        </w:r>
      </w:hyperlink>
      <w:r w:rsidR="007B3191" w:rsidRPr="003C299D">
        <w:tab/>
        <w:t>Clarification on the absence of pathlossReferenceRSs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1774</w:t>
      </w:r>
      <w:r w:rsidR="007B3191" w:rsidRPr="003C299D">
        <w:tab/>
        <w:t>-</w:t>
      </w:r>
      <w:r w:rsidR="007B3191" w:rsidRPr="003C299D">
        <w:tab/>
        <w:t>A</w:t>
      </w:r>
      <w:r w:rsidR="007B3191" w:rsidRPr="003C299D">
        <w:tab/>
        <w:t>NR_newRAT-Core</w:t>
      </w:r>
    </w:p>
    <w:p w14:paraId="2CD8423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Both Merged, The field description of </w:t>
      </w:r>
      <w:r w:rsidRPr="003C299D">
        <w:rPr>
          <w:i/>
          <w:iCs/>
        </w:rPr>
        <w:t>pathlossReferenceRSs</w:t>
      </w:r>
      <w:r w:rsidRPr="003C299D">
        <w:t xml:space="preserve"> needs to be updated: change the condition “When the field is absent” to “If the field is not configured”. This change is merged into Rapporteur’s CR for Rel-15/16 specification.</w:t>
      </w:r>
    </w:p>
    <w:p w14:paraId="7F71C259" w14:textId="77777777" w:rsidR="007B3191" w:rsidRPr="003C299D" w:rsidRDefault="007B3191" w:rsidP="007B3191">
      <w:pPr>
        <w:pStyle w:val="Doc-text2"/>
      </w:pPr>
    </w:p>
    <w:p w14:paraId="4A39C645" w14:textId="67C1E8BA" w:rsidR="007B3191" w:rsidRPr="003C299D" w:rsidRDefault="00E053BC" w:rsidP="007B3191">
      <w:pPr>
        <w:pStyle w:val="Doc-title"/>
      </w:pPr>
      <w:hyperlink r:id="rId210" w:history="1">
        <w:r w:rsidR="001111D1">
          <w:rPr>
            <w:rStyle w:val="Hyperlink"/>
          </w:rPr>
          <w:t>R2-2007504</w:t>
        </w:r>
      </w:hyperlink>
      <w:r w:rsidR="007B3191" w:rsidRPr="003C299D">
        <w:tab/>
        <w:t>Correction on aperiodicSRS resource</w:t>
      </w:r>
      <w:r w:rsidR="007B3191" w:rsidRPr="003C299D">
        <w:tab/>
        <w:t>vivo</w:t>
      </w:r>
      <w:r w:rsidR="007B3191" w:rsidRPr="003C299D">
        <w:tab/>
        <w:t>CR</w:t>
      </w:r>
      <w:r w:rsidR="007B3191" w:rsidRPr="003C299D">
        <w:tab/>
        <w:t>Rel-15</w:t>
      </w:r>
      <w:r w:rsidR="007B3191" w:rsidRPr="003C299D">
        <w:tab/>
        <w:t>38.331</w:t>
      </w:r>
      <w:r w:rsidR="007B3191" w:rsidRPr="003C299D">
        <w:tab/>
        <w:t>15.10.0</w:t>
      </w:r>
      <w:r w:rsidR="007B3191" w:rsidRPr="003C299D">
        <w:tab/>
        <w:t>1851</w:t>
      </w:r>
      <w:r w:rsidR="007B3191" w:rsidRPr="003C299D">
        <w:tab/>
        <w:t>-</w:t>
      </w:r>
      <w:r w:rsidR="007B3191" w:rsidRPr="003C299D">
        <w:tab/>
        <w:t>F</w:t>
      </w:r>
      <w:r w:rsidR="007B3191" w:rsidRPr="003C299D">
        <w:tab/>
        <w:t>NR_newRAT-Core</w:t>
      </w:r>
    </w:p>
    <w:p w14:paraId="25781B50" w14:textId="5CD68C57" w:rsidR="007B3191" w:rsidRPr="003C299D" w:rsidRDefault="00E053BC" w:rsidP="007B3191">
      <w:pPr>
        <w:pStyle w:val="Doc-title"/>
      </w:pPr>
      <w:hyperlink r:id="rId211" w:history="1">
        <w:r w:rsidR="001111D1">
          <w:rPr>
            <w:rStyle w:val="Hyperlink"/>
          </w:rPr>
          <w:t>R2-2006683</w:t>
        </w:r>
      </w:hyperlink>
      <w:r w:rsidR="007B3191" w:rsidRPr="003C299D">
        <w:tab/>
        <w:t>Correction on aperiodicSRS resource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1729</w:t>
      </w:r>
      <w:r w:rsidR="007B3191" w:rsidRPr="003C299D">
        <w:tab/>
        <w:t>-</w:t>
      </w:r>
      <w:r w:rsidR="007B3191" w:rsidRPr="003C299D">
        <w:tab/>
        <w:t>A</w:t>
      </w:r>
      <w:r w:rsidR="007B3191" w:rsidRPr="003C299D">
        <w:tab/>
        <w:t>NR_newRAT-Core</w:t>
      </w:r>
    </w:p>
    <w:p w14:paraId="0BBC82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Both Partly merged, The reference clause in the field description of </w:t>
      </w:r>
      <w:r w:rsidRPr="003C299D">
        <w:rPr>
          <w:i/>
          <w:iCs/>
        </w:rPr>
        <w:t xml:space="preserve">aperiodicSRS-ResourceTriggerList </w:t>
      </w:r>
      <w:r w:rsidRPr="003C299D">
        <w:t>needs to be updated: change “6.1.1.2” to “6.1”. This change is merged into Rapporteur’s CR for Rel-15/16 specification.</w:t>
      </w:r>
    </w:p>
    <w:p w14:paraId="59DA3E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[003] RAN2 confirms that if the field </w:t>
      </w:r>
      <w:r w:rsidRPr="003C299D">
        <w:rPr>
          <w:i/>
          <w:iCs/>
        </w:rPr>
        <w:t>slotOffset</w:t>
      </w:r>
      <w:r w:rsidRPr="003C299D">
        <w:t xml:space="preserve"> in </w:t>
      </w:r>
      <w:r w:rsidRPr="003C299D">
        <w:rPr>
          <w:i/>
          <w:iCs/>
        </w:rPr>
        <w:t>SRS-ResourceSet</w:t>
      </w:r>
      <w:r w:rsidRPr="003C299D">
        <w:t xml:space="preserve"> is absent, only the UE supporting </w:t>
      </w:r>
      <w:r w:rsidRPr="003C299D">
        <w:rPr>
          <w:i/>
          <w:iCs/>
        </w:rPr>
        <w:t>zeroSlotOffsetAperiodicSRS</w:t>
      </w:r>
      <w:r w:rsidRPr="003C299D">
        <w:t xml:space="preserve"> applies no offset (value 0). Network configures the </w:t>
      </w:r>
      <w:r w:rsidRPr="003C299D">
        <w:rPr>
          <w:i/>
          <w:iCs/>
        </w:rPr>
        <w:t>slotOffset</w:t>
      </w:r>
      <w:r w:rsidRPr="003C299D">
        <w:t xml:space="preserve"> for UEs not supporting </w:t>
      </w:r>
      <w:r w:rsidRPr="003C299D">
        <w:rPr>
          <w:i/>
          <w:iCs/>
        </w:rPr>
        <w:t>zeroSlotOffsetAperiodicSRS</w:t>
      </w:r>
      <w:r w:rsidRPr="003C299D">
        <w:t xml:space="preserve">. No TS change is needed for this. </w:t>
      </w:r>
    </w:p>
    <w:p w14:paraId="24940C67" w14:textId="77777777" w:rsidR="007B3191" w:rsidRPr="003C299D" w:rsidRDefault="007B3191" w:rsidP="007B3191">
      <w:pPr>
        <w:pStyle w:val="Doc-text2"/>
      </w:pPr>
    </w:p>
    <w:p w14:paraId="5EAC8064" w14:textId="52855A3F" w:rsidR="007B3191" w:rsidRPr="003C299D" w:rsidRDefault="00E053BC" w:rsidP="007B3191">
      <w:pPr>
        <w:pStyle w:val="Doc-title"/>
      </w:pPr>
      <w:hyperlink r:id="rId212" w:history="1">
        <w:r w:rsidR="001111D1">
          <w:rPr>
            <w:rStyle w:val="Hyperlink"/>
          </w:rPr>
          <w:t>R2-2006995</w:t>
        </w:r>
      </w:hyperlink>
      <w:r w:rsidR="007B3191" w:rsidRPr="003C299D">
        <w:tab/>
        <w:t>Correction on the Cross Carrier Scheduling Configuration</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1763</w:t>
      </w:r>
      <w:r w:rsidR="007B3191" w:rsidRPr="003C299D">
        <w:tab/>
        <w:t>-</w:t>
      </w:r>
      <w:r w:rsidR="007B3191" w:rsidRPr="003C299D">
        <w:tab/>
        <w:t>F</w:t>
      </w:r>
      <w:r w:rsidR="007B3191" w:rsidRPr="003C299D">
        <w:tab/>
        <w:t>NR_newRAT-Core</w:t>
      </w:r>
    </w:p>
    <w:p w14:paraId="1AC66648" w14:textId="66BE925A" w:rsidR="007B3191" w:rsidRPr="003C299D" w:rsidRDefault="00E053BC" w:rsidP="007B3191">
      <w:pPr>
        <w:pStyle w:val="Doc-title"/>
      </w:pPr>
      <w:hyperlink r:id="rId213" w:history="1">
        <w:r w:rsidR="001111D1">
          <w:rPr>
            <w:rStyle w:val="Hyperlink"/>
          </w:rPr>
          <w:t>R2-2008526</w:t>
        </w:r>
      </w:hyperlink>
      <w:r w:rsidR="007B3191" w:rsidRPr="003C299D">
        <w:tab/>
        <w:t>Correction on the Cross Carrier Scheduling Configuration</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1763</w:t>
      </w:r>
      <w:r w:rsidR="007B3191" w:rsidRPr="003C299D">
        <w:tab/>
        <w:t>1</w:t>
      </w:r>
      <w:r w:rsidR="007B3191" w:rsidRPr="003C299D">
        <w:tab/>
        <w:t>F</w:t>
      </w:r>
      <w:r w:rsidR="007B3191" w:rsidRPr="003C299D">
        <w:tab/>
        <w:t>NR_newRAT-Core</w:t>
      </w:r>
    </w:p>
    <w:p w14:paraId="484E857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Agreed</w:t>
      </w:r>
    </w:p>
    <w:p w14:paraId="0763E222" w14:textId="77777777" w:rsidR="007B3191" w:rsidRPr="003C299D" w:rsidRDefault="007B3191" w:rsidP="007B3191">
      <w:pPr>
        <w:pStyle w:val="Doc-text2"/>
      </w:pPr>
    </w:p>
    <w:p w14:paraId="1DE6DE0A" w14:textId="3DACA1CF" w:rsidR="007B3191" w:rsidRPr="003C299D" w:rsidRDefault="00E053BC" w:rsidP="007B3191">
      <w:pPr>
        <w:pStyle w:val="Doc-title"/>
      </w:pPr>
      <w:hyperlink r:id="rId214" w:history="1">
        <w:r w:rsidR="001111D1">
          <w:rPr>
            <w:rStyle w:val="Hyperlink"/>
          </w:rPr>
          <w:t>R2-2006996</w:t>
        </w:r>
      </w:hyperlink>
      <w:r w:rsidR="007B3191" w:rsidRPr="003C299D">
        <w:tab/>
        <w:t>Correction on the Cross Carrier Scheduling Configuration</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1764</w:t>
      </w:r>
      <w:r w:rsidR="007B3191" w:rsidRPr="003C299D">
        <w:tab/>
        <w:t>-</w:t>
      </w:r>
      <w:r w:rsidR="007B3191" w:rsidRPr="003C299D">
        <w:tab/>
        <w:t>F</w:t>
      </w:r>
      <w:r w:rsidR="007B3191" w:rsidRPr="003C299D">
        <w:tab/>
        <w:t>NR_newRAT-Core</w:t>
      </w:r>
    </w:p>
    <w:p w14:paraId="3CE0D523" w14:textId="2EE2B353" w:rsidR="007B3191" w:rsidRPr="003C299D" w:rsidRDefault="00E053BC" w:rsidP="007B3191">
      <w:pPr>
        <w:pStyle w:val="Doc-title"/>
      </w:pPr>
      <w:hyperlink r:id="rId215" w:history="1">
        <w:r w:rsidR="001111D1">
          <w:rPr>
            <w:rStyle w:val="Hyperlink"/>
          </w:rPr>
          <w:t>R2-2008527</w:t>
        </w:r>
      </w:hyperlink>
      <w:r w:rsidR="007B3191" w:rsidRPr="003C299D">
        <w:tab/>
        <w:t>Correction on the Cross Carrier Scheduling Configuration</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1764</w:t>
      </w:r>
      <w:r w:rsidR="007B3191" w:rsidRPr="003C299D">
        <w:tab/>
        <w:t>1</w:t>
      </w:r>
      <w:r w:rsidR="007B3191" w:rsidRPr="003C299D">
        <w:tab/>
        <w:t>F</w:t>
      </w:r>
      <w:r w:rsidR="007B3191" w:rsidRPr="003C299D">
        <w:tab/>
        <w:t>NR_newRAT-Core</w:t>
      </w:r>
    </w:p>
    <w:p w14:paraId="185D7FB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[003] Agreed</w:t>
      </w:r>
    </w:p>
    <w:p w14:paraId="55F8C3A7" w14:textId="77777777" w:rsidR="007B3191" w:rsidRPr="003C299D" w:rsidRDefault="007B3191" w:rsidP="007B3191">
      <w:pPr>
        <w:pStyle w:val="Doc-text2"/>
      </w:pPr>
    </w:p>
    <w:p w14:paraId="4376BE67" w14:textId="77777777" w:rsidR="007B3191" w:rsidRPr="003C299D" w:rsidRDefault="007B3191" w:rsidP="007B3191">
      <w:pPr>
        <w:pStyle w:val="BoldComments"/>
      </w:pPr>
      <w:r w:rsidRPr="003C299D">
        <w:t>L2 Parameters and Security</w:t>
      </w:r>
    </w:p>
    <w:p w14:paraId="3D733C0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[AT111-e][004][NR15] L2 Parameters and Security (CATT)</w:t>
      </w:r>
    </w:p>
    <w:p w14:paraId="08D1A9E4" w14:textId="78C66B7D" w:rsidR="007B3191" w:rsidRPr="003C299D" w:rsidRDefault="007B3191" w:rsidP="007B3191">
      <w:pPr>
        <w:pStyle w:val="EmailDiscussion2"/>
      </w:pPr>
      <w:r w:rsidRPr="003C299D">
        <w:tab/>
        <w:t xml:space="preserve">Scope: Treat </w:t>
      </w:r>
      <w:hyperlink r:id="rId216" w:history="1">
        <w:r w:rsidR="001111D1">
          <w:rPr>
            <w:rStyle w:val="Hyperlink"/>
          </w:rPr>
          <w:t>R2-2008038</w:t>
        </w:r>
      </w:hyperlink>
      <w:r w:rsidRPr="003C299D">
        <w:t xml:space="preserve">, </w:t>
      </w:r>
      <w:hyperlink r:id="rId217" w:history="1">
        <w:r w:rsidR="001111D1">
          <w:rPr>
            <w:rStyle w:val="Hyperlink"/>
          </w:rPr>
          <w:t>R2-2008039</w:t>
        </w:r>
      </w:hyperlink>
      <w:r w:rsidRPr="003C299D">
        <w:t xml:space="preserve">, </w:t>
      </w:r>
      <w:hyperlink r:id="rId218" w:history="1">
        <w:r w:rsidR="001111D1">
          <w:rPr>
            <w:rStyle w:val="Hyperlink"/>
          </w:rPr>
          <w:t>R2-2006891</w:t>
        </w:r>
      </w:hyperlink>
      <w:r w:rsidRPr="003C299D">
        <w:t xml:space="preserve">, </w:t>
      </w:r>
      <w:hyperlink r:id="rId219" w:history="1">
        <w:r w:rsidR="001111D1">
          <w:rPr>
            <w:rStyle w:val="Hyperlink"/>
          </w:rPr>
          <w:t>R2-2006892</w:t>
        </w:r>
      </w:hyperlink>
      <w:r w:rsidRPr="003C299D">
        <w:t xml:space="preserve">, </w:t>
      </w:r>
      <w:hyperlink r:id="rId220" w:history="1">
        <w:r w:rsidR="001111D1">
          <w:rPr>
            <w:rStyle w:val="Hyperlink"/>
          </w:rPr>
          <w:t>R2-2007348</w:t>
        </w:r>
      </w:hyperlink>
      <w:r w:rsidRPr="003C299D">
        <w:t xml:space="preserve">, </w:t>
      </w:r>
      <w:hyperlink r:id="rId221" w:history="1">
        <w:r w:rsidR="001111D1">
          <w:rPr>
            <w:rStyle w:val="Hyperlink"/>
          </w:rPr>
          <w:t>R2-2007349</w:t>
        </w:r>
      </w:hyperlink>
      <w:r w:rsidRPr="003C299D">
        <w:t xml:space="preserve">, </w:t>
      </w:r>
      <w:hyperlink r:id="rId222" w:history="1">
        <w:r w:rsidR="001111D1">
          <w:rPr>
            <w:rStyle w:val="Hyperlink"/>
          </w:rPr>
          <w:t>R2-2006993</w:t>
        </w:r>
      </w:hyperlink>
      <w:r w:rsidRPr="003C299D">
        <w:t xml:space="preserve">, </w:t>
      </w:r>
      <w:hyperlink r:id="rId223" w:history="1">
        <w:r w:rsidR="001111D1">
          <w:rPr>
            <w:rStyle w:val="Hyperlink"/>
          </w:rPr>
          <w:t>R2-2006994</w:t>
        </w:r>
      </w:hyperlink>
      <w:r w:rsidRPr="003C299D">
        <w:t xml:space="preserve"> (proponents to drive)</w:t>
      </w:r>
    </w:p>
    <w:p w14:paraId="6E6F33CB"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3B22D3C7" w14:textId="77777777" w:rsidR="007B3191" w:rsidRPr="003C299D" w:rsidRDefault="007B3191" w:rsidP="007B3191">
      <w:pPr>
        <w:pStyle w:val="EmailDiscussion2"/>
      </w:pPr>
      <w:r w:rsidRPr="003C299D">
        <w:tab/>
        <w:t xml:space="preserve">Deadline: Aug 20, 0900 UTC. </w:t>
      </w:r>
    </w:p>
    <w:p w14:paraId="42235BD3" w14:textId="77777777" w:rsidR="007B3191" w:rsidRPr="003C299D" w:rsidRDefault="007B3191" w:rsidP="007B3191">
      <w:pPr>
        <w:pStyle w:val="EmailDiscussion2"/>
      </w:pPr>
      <w:r w:rsidRPr="003C299D">
        <w:tab/>
        <w:t xml:space="preserve">Part 2: For agreeable parts, continuation to agree CRs. </w:t>
      </w:r>
    </w:p>
    <w:p w14:paraId="61868205" w14:textId="77777777" w:rsidR="007B3191" w:rsidRPr="003C299D" w:rsidRDefault="007B3191" w:rsidP="007B3191">
      <w:pPr>
        <w:pStyle w:val="EmailDiscussion2"/>
      </w:pPr>
      <w:r w:rsidRPr="003C299D">
        <w:tab/>
        <w:t>Deadline: Aug 26, 0900 UTC.</w:t>
      </w:r>
    </w:p>
    <w:p w14:paraId="0036E7E4" w14:textId="77777777" w:rsidR="007B3191" w:rsidRPr="003C299D" w:rsidRDefault="007B3191" w:rsidP="007B3191">
      <w:pPr>
        <w:pStyle w:val="EmailDiscussion2"/>
      </w:pPr>
    </w:p>
    <w:p w14:paraId="556AC2C9" w14:textId="7C4E0226" w:rsidR="007B3191" w:rsidRPr="003C299D" w:rsidRDefault="00E053BC" w:rsidP="007B3191">
      <w:pPr>
        <w:pStyle w:val="Doc-title"/>
      </w:pPr>
      <w:hyperlink r:id="rId224" w:history="1">
        <w:r w:rsidR="001111D1">
          <w:rPr>
            <w:rStyle w:val="Hyperlink"/>
          </w:rPr>
          <w:t>R2-2008476</w:t>
        </w:r>
      </w:hyperlink>
      <w:r w:rsidR="007B3191" w:rsidRPr="003C299D">
        <w:tab/>
        <w:t>Report of ‎[AT111-e][004][NR15] L2 Parameters and Security (CATT)‎</w:t>
      </w:r>
      <w:r w:rsidR="007B3191" w:rsidRPr="003C299D">
        <w:tab/>
        <w:t>CATT</w:t>
      </w:r>
    </w:p>
    <w:p w14:paraId="7BBF724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[004] noted, Proposals agreed, see below</w:t>
      </w:r>
    </w:p>
    <w:p w14:paraId="7A8F4303" w14:textId="77777777" w:rsidR="007B3191" w:rsidRPr="003C299D" w:rsidRDefault="007B3191" w:rsidP="007B3191">
      <w:pPr>
        <w:pStyle w:val="Doc-text2"/>
      </w:pPr>
    </w:p>
    <w:p w14:paraId="650ABFCD" w14:textId="77777777" w:rsidR="007B3191" w:rsidRPr="003C299D" w:rsidRDefault="007B3191" w:rsidP="007B3191">
      <w:pPr>
        <w:pStyle w:val="Comments"/>
      </w:pPr>
      <w:r w:rsidRPr="003C299D">
        <w:t>L2 param</w:t>
      </w:r>
    </w:p>
    <w:p w14:paraId="686D0319" w14:textId="2969732E" w:rsidR="007B3191" w:rsidRPr="003C299D" w:rsidRDefault="00E053BC" w:rsidP="007B3191">
      <w:pPr>
        <w:pStyle w:val="Doc-title"/>
      </w:pPr>
      <w:hyperlink r:id="rId225" w:history="1">
        <w:r w:rsidR="001111D1">
          <w:rPr>
            <w:rStyle w:val="Hyperlink"/>
          </w:rPr>
          <w:t>R2-2008038</w:t>
        </w:r>
      </w:hyperlink>
      <w:r w:rsidR="007B3191" w:rsidRPr="003C299D">
        <w:tab/>
        <w:t>Reconfiguring RoHC and setting the drb-ContinueROHC simultaneously</w:t>
      </w:r>
      <w:r w:rsidR="007B3191" w:rsidRPr="003C299D">
        <w:tab/>
        <w:t>Qualcomm Incorporated</w:t>
      </w:r>
      <w:r w:rsidR="007B3191" w:rsidRPr="003C299D">
        <w:tab/>
        <w:t>CR</w:t>
      </w:r>
      <w:r w:rsidR="007B3191" w:rsidRPr="003C299D">
        <w:tab/>
        <w:t>Rel-15</w:t>
      </w:r>
      <w:r w:rsidR="007B3191" w:rsidRPr="003C299D">
        <w:tab/>
        <w:t>38.331</w:t>
      </w:r>
      <w:r w:rsidR="007B3191" w:rsidRPr="003C299D">
        <w:tab/>
        <w:t>15.10.0</w:t>
      </w:r>
      <w:r w:rsidR="007B3191" w:rsidRPr="003C299D">
        <w:tab/>
        <w:t>1978</w:t>
      </w:r>
      <w:r w:rsidR="007B3191" w:rsidRPr="003C299D">
        <w:tab/>
        <w:t>-</w:t>
      </w:r>
      <w:r w:rsidR="007B3191" w:rsidRPr="003C299D">
        <w:tab/>
        <w:t>F</w:t>
      </w:r>
      <w:r w:rsidR="007B3191" w:rsidRPr="003C299D">
        <w:tab/>
        <w:t>NR_newRAT-Core</w:t>
      </w:r>
    </w:p>
    <w:p w14:paraId="391CB7F0" w14:textId="73EA429F" w:rsidR="007B3191" w:rsidRPr="003C299D" w:rsidRDefault="00E053BC" w:rsidP="007B3191">
      <w:pPr>
        <w:pStyle w:val="Doc-title"/>
      </w:pPr>
      <w:hyperlink r:id="rId226" w:history="1">
        <w:r w:rsidR="001111D1">
          <w:rPr>
            <w:rStyle w:val="Hyperlink"/>
          </w:rPr>
          <w:t>R2-2008039</w:t>
        </w:r>
      </w:hyperlink>
      <w:r w:rsidR="007B3191" w:rsidRPr="003C299D">
        <w:tab/>
        <w:t>Reconfiguring RoHC and setting the drb-ContinueROHC simultaneously</w:t>
      </w:r>
      <w:r w:rsidR="007B3191" w:rsidRPr="003C299D">
        <w:tab/>
        <w:t>Qualcomm Incorporated</w:t>
      </w:r>
      <w:r w:rsidR="007B3191" w:rsidRPr="003C299D">
        <w:tab/>
        <w:t>CR</w:t>
      </w:r>
      <w:r w:rsidR="007B3191" w:rsidRPr="003C299D">
        <w:tab/>
        <w:t>Rel-16</w:t>
      </w:r>
      <w:r w:rsidR="007B3191" w:rsidRPr="003C299D">
        <w:tab/>
        <w:t>38.331</w:t>
      </w:r>
      <w:r w:rsidR="007B3191" w:rsidRPr="003C299D">
        <w:tab/>
        <w:t>16.1.0</w:t>
      </w:r>
      <w:r w:rsidR="007B3191" w:rsidRPr="003C299D">
        <w:tab/>
        <w:t>1979</w:t>
      </w:r>
      <w:r w:rsidR="007B3191" w:rsidRPr="003C299D">
        <w:tab/>
        <w:t>-</w:t>
      </w:r>
      <w:r w:rsidR="007B3191" w:rsidRPr="003C299D">
        <w:tab/>
        <w:t>A</w:t>
      </w:r>
      <w:r w:rsidR="007B3191" w:rsidRPr="003C299D">
        <w:tab/>
        <w:t>NR_newRAT-Core</w:t>
      </w:r>
    </w:p>
    <w:p w14:paraId="1DC95492" w14:textId="7FBD98CE"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Both agreed </w:t>
      </w:r>
    </w:p>
    <w:p w14:paraId="279C0F79" w14:textId="328CBF04" w:rsidR="008C4B38" w:rsidRPr="003C299D" w:rsidRDefault="008C4B38" w:rsidP="008C4B38">
      <w:pPr>
        <w:pStyle w:val="Doc-text2"/>
        <w:rPr>
          <w:lang w:val="fr-FR"/>
        </w:rPr>
      </w:pPr>
      <w:r w:rsidRPr="003C299D">
        <w:rPr>
          <w:lang w:val="fr-FR"/>
        </w:rPr>
        <w:t xml:space="preserve">=&gt; Coversheet revision for </w:t>
      </w:r>
      <w:hyperlink r:id="rId227" w:history="1">
        <w:r w:rsidR="001111D1">
          <w:rPr>
            <w:rStyle w:val="Hyperlink"/>
            <w:lang w:val="fr-FR"/>
          </w:rPr>
          <w:t>R2-2008039</w:t>
        </w:r>
      </w:hyperlink>
      <w:r w:rsidRPr="003C299D">
        <w:rPr>
          <w:lang w:val="fr-FR"/>
        </w:rPr>
        <w:t xml:space="preserve"> by MCC (</w:t>
      </w:r>
      <w:r w:rsidRPr="003C299D">
        <w:t>Wrong tdoc number in the coversheet)</w:t>
      </w:r>
    </w:p>
    <w:p w14:paraId="6A05B078" w14:textId="407DEA32" w:rsidR="008C4B38" w:rsidRPr="003C299D" w:rsidRDefault="00E053BC" w:rsidP="008C4B38">
      <w:pPr>
        <w:pStyle w:val="Doc-title"/>
      </w:pPr>
      <w:hyperlink r:id="rId228" w:history="1">
        <w:r w:rsidR="001111D1">
          <w:rPr>
            <w:rStyle w:val="Hyperlink"/>
          </w:rPr>
          <w:t>R2-2008293</w:t>
        </w:r>
      </w:hyperlink>
      <w:r w:rsidR="008C4B38" w:rsidRPr="003C299D">
        <w:tab/>
        <w:t>Reconfiguring RoHC and setting the drb-ContinueROHC simultaneously</w:t>
      </w:r>
      <w:r w:rsidR="008C4B38" w:rsidRPr="003C299D">
        <w:tab/>
        <w:t>Qualcomm Incorporated</w:t>
      </w:r>
      <w:r w:rsidR="008C4B38" w:rsidRPr="003C299D">
        <w:tab/>
        <w:t>CR</w:t>
      </w:r>
      <w:r w:rsidR="008C4B38" w:rsidRPr="003C299D">
        <w:tab/>
        <w:t>Rel-16</w:t>
      </w:r>
      <w:r w:rsidR="008C4B38" w:rsidRPr="003C299D">
        <w:tab/>
        <w:t>38.331</w:t>
      </w:r>
      <w:r w:rsidR="008C4B38" w:rsidRPr="003C299D">
        <w:tab/>
        <w:t>16.1.0</w:t>
      </w:r>
      <w:r w:rsidR="008C4B38" w:rsidRPr="003C299D">
        <w:tab/>
        <w:t>1979</w:t>
      </w:r>
      <w:r w:rsidR="008C4B38" w:rsidRPr="003C299D">
        <w:tab/>
        <w:t>1</w:t>
      </w:r>
      <w:r w:rsidR="008C4B38" w:rsidRPr="003C299D">
        <w:tab/>
        <w:t>A</w:t>
      </w:r>
      <w:r w:rsidR="008C4B38" w:rsidRPr="003C299D">
        <w:tab/>
        <w:t>NR_newRAT-Core</w:t>
      </w:r>
    </w:p>
    <w:p w14:paraId="4FBE2B79" w14:textId="0D726C8E" w:rsidR="007B3191" w:rsidRPr="003C299D" w:rsidRDefault="008C4B38" w:rsidP="007B3191">
      <w:pPr>
        <w:pStyle w:val="Doc-text2"/>
      </w:pPr>
      <w:r w:rsidRPr="003C299D">
        <w:t>=&gt; Agreed</w:t>
      </w:r>
    </w:p>
    <w:p w14:paraId="79BB2A19" w14:textId="77777777" w:rsidR="008C4B38" w:rsidRPr="003C299D" w:rsidRDefault="008C4B38" w:rsidP="007B3191">
      <w:pPr>
        <w:pStyle w:val="Doc-text2"/>
      </w:pPr>
    </w:p>
    <w:p w14:paraId="4D9690E8" w14:textId="158FE9B0" w:rsidR="007B3191" w:rsidRPr="003C299D" w:rsidRDefault="00E053BC" w:rsidP="007B3191">
      <w:pPr>
        <w:pStyle w:val="Doc-title"/>
      </w:pPr>
      <w:hyperlink r:id="rId229" w:history="1">
        <w:r w:rsidR="001111D1">
          <w:rPr>
            <w:rStyle w:val="Hyperlink"/>
          </w:rPr>
          <w:t>R2-2006891</w:t>
        </w:r>
      </w:hyperlink>
      <w:r w:rsidR="007B3191" w:rsidRPr="003C299D">
        <w:tab/>
        <w:t>CR to clarify UE behaviour after TAT expiry due to reconfigurationWithSync</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1750</w:t>
      </w:r>
      <w:r w:rsidR="007B3191" w:rsidRPr="003C299D">
        <w:tab/>
        <w:t>-</w:t>
      </w:r>
      <w:r w:rsidR="007B3191" w:rsidRPr="003C299D">
        <w:tab/>
        <w:t>F</w:t>
      </w:r>
      <w:r w:rsidR="007B3191" w:rsidRPr="003C299D">
        <w:tab/>
        <w:t>NR_newRAT-Core</w:t>
      </w:r>
    </w:p>
    <w:p w14:paraId="2441E6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Revised, the contents is agreed with the change added NOTE1 shall refer to 38.321. The revisions are agreed unseen </w:t>
      </w:r>
    </w:p>
    <w:p w14:paraId="0F42197B" w14:textId="7A6CE071" w:rsidR="007B3191" w:rsidRPr="003C299D" w:rsidRDefault="00E053BC" w:rsidP="007B3191">
      <w:pPr>
        <w:pStyle w:val="Doc-title"/>
      </w:pPr>
      <w:hyperlink r:id="rId230" w:history="1">
        <w:r w:rsidR="001111D1">
          <w:rPr>
            <w:rStyle w:val="Hyperlink"/>
          </w:rPr>
          <w:t>R2-2008469</w:t>
        </w:r>
      </w:hyperlink>
      <w:r w:rsidR="00F1777E" w:rsidRPr="003C299D">
        <w:tab/>
      </w:r>
      <w:r w:rsidR="007B3191" w:rsidRPr="003C299D">
        <w:t>CR to clarify UE behaviour after TAT expiry due to reconfigurationWithSync</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Rel-15</w:t>
      </w:r>
      <w:r w:rsidR="00F1777E" w:rsidRPr="003C299D">
        <w:tab/>
      </w:r>
      <w:r w:rsidR="007B3191" w:rsidRPr="003C299D">
        <w:t>38.331</w:t>
      </w:r>
      <w:r w:rsidR="00F1777E" w:rsidRPr="003C299D">
        <w:tab/>
      </w:r>
      <w:r w:rsidR="007B3191" w:rsidRPr="003C299D">
        <w:t>15.10.0</w:t>
      </w:r>
      <w:r w:rsidR="00F1777E" w:rsidRPr="003C299D">
        <w:tab/>
      </w:r>
      <w:r w:rsidR="007B3191" w:rsidRPr="003C299D">
        <w:t>1750</w:t>
      </w:r>
      <w:r w:rsidR="00F1777E" w:rsidRPr="003C299D">
        <w:tab/>
        <w:t>1</w:t>
      </w:r>
      <w:r w:rsidR="00F1777E" w:rsidRPr="003C299D">
        <w:tab/>
      </w:r>
      <w:r w:rsidR="007B3191" w:rsidRPr="003C299D">
        <w:t>F</w:t>
      </w:r>
      <w:r w:rsidR="00F1777E" w:rsidRPr="003C299D">
        <w:tab/>
      </w:r>
      <w:r w:rsidR="007B3191" w:rsidRPr="003C299D">
        <w:t>NR_newRAT-Core</w:t>
      </w:r>
    </w:p>
    <w:p w14:paraId="75D846D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0521B68B" w14:textId="77777777" w:rsidR="007B3191" w:rsidRPr="003C299D" w:rsidRDefault="007B3191" w:rsidP="007B3191">
      <w:pPr>
        <w:pStyle w:val="Doc-text2"/>
      </w:pPr>
    </w:p>
    <w:p w14:paraId="79649449" w14:textId="551D9D1E" w:rsidR="007B3191" w:rsidRPr="003C299D" w:rsidRDefault="00E053BC" w:rsidP="007B3191">
      <w:pPr>
        <w:pStyle w:val="Doc-title"/>
      </w:pPr>
      <w:hyperlink r:id="rId231" w:history="1">
        <w:r w:rsidR="001111D1">
          <w:rPr>
            <w:rStyle w:val="Hyperlink"/>
          </w:rPr>
          <w:t>R2-2006892</w:t>
        </w:r>
      </w:hyperlink>
      <w:r w:rsidR="007B3191" w:rsidRPr="003C299D">
        <w:tab/>
        <w:t>CR to clarify UE behaviour after TAT expiry due to reconfigurationWithSync</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1751</w:t>
      </w:r>
      <w:r w:rsidR="007B3191" w:rsidRPr="003C299D">
        <w:tab/>
        <w:t>-</w:t>
      </w:r>
      <w:r w:rsidR="007B3191" w:rsidRPr="003C299D">
        <w:tab/>
        <w:t>A</w:t>
      </w:r>
      <w:r w:rsidR="007B3191" w:rsidRPr="003C299D">
        <w:tab/>
        <w:t>NR_newRAT-Core</w:t>
      </w:r>
    </w:p>
    <w:p w14:paraId="2299B1A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Revised, the contents is agreed with the change added NOTE1 shall refer to 38.321. The revisions are agreed unseen </w:t>
      </w:r>
    </w:p>
    <w:p w14:paraId="7D411454" w14:textId="7BDBF0F7" w:rsidR="007B3191" w:rsidRPr="003C299D" w:rsidRDefault="00E053BC" w:rsidP="007B3191">
      <w:pPr>
        <w:pStyle w:val="Doc-title"/>
      </w:pPr>
      <w:hyperlink r:id="rId232" w:history="1">
        <w:r w:rsidR="001111D1">
          <w:rPr>
            <w:rStyle w:val="Hyperlink"/>
          </w:rPr>
          <w:t>R2-2008470</w:t>
        </w:r>
      </w:hyperlink>
      <w:r w:rsidR="00F1777E" w:rsidRPr="003C299D">
        <w:tab/>
      </w:r>
      <w:r w:rsidR="007B3191" w:rsidRPr="003C299D">
        <w:t>CR to clarify UE behaviour after TAT expiry due to reconfigurationWithSync</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Rel-16</w:t>
      </w:r>
      <w:r w:rsidR="00F1777E" w:rsidRPr="003C299D">
        <w:tab/>
      </w:r>
      <w:r w:rsidR="007B3191" w:rsidRPr="003C299D">
        <w:t>38.33</w:t>
      </w:r>
      <w:r w:rsidR="00F1777E" w:rsidRPr="003C299D">
        <w:t>1</w:t>
      </w:r>
      <w:r w:rsidR="00F1777E" w:rsidRPr="003C299D">
        <w:tab/>
      </w:r>
      <w:r w:rsidR="007B3191" w:rsidRPr="003C299D">
        <w:t>16.1.0</w:t>
      </w:r>
      <w:r w:rsidR="00F1777E" w:rsidRPr="003C299D">
        <w:tab/>
      </w:r>
      <w:r w:rsidR="007B3191" w:rsidRPr="003C299D">
        <w:t>1751</w:t>
      </w:r>
      <w:r w:rsidR="00F1777E" w:rsidRPr="003C299D">
        <w:tab/>
      </w:r>
      <w:r w:rsidR="007B3191" w:rsidRPr="003C299D">
        <w:t>1</w:t>
      </w:r>
      <w:r w:rsidR="00F1777E" w:rsidRPr="003C299D">
        <w:tab/>
      </w:r>
      <w:r w:rsidR="007B3191" w:rsidRPr="003C299D">
        <w:t>A</w:t>
      </w:r>
      <w:r w:rsidR="00F1777E" w:rsidRPr="003C299D">
        <w:tab/>
      </w:r>
      <w:r w:rsidR="007B3191" w:rsidRPr="003C299D">
        <w:t>NR_newRAT-Core</w:t>
      </w:r>
    </w:p>
    <w:p w14:paraId="44B5D15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0E2D46D6" w14:textId="77777777" w:rsidR="007B3191" w:rsidRPr="003C299D" w:rsidRDefault="007B3191" w:rsidP="007B3191">
      <w:pPr>
        <w:pStyle w:val="Doc-text2"/>
      </w:pPr>
    </w:p>
    <w:p w14:paraId="7A032ABF" w14:textId="77777777" w:rsidR="007B3191" w:rsidRPr="003C299D" w:rsidRDefault="007B3191" w:rsidP="007B3191">
      <w:pPr>
        <w:pStyle w:val="Comments"/>
      </w:pPr>
      <w:r w:rsidRPr="003C299D">
        <w:t>Security</w:t>
      </w:r>
    </w:p>
    <w:p w14:paraId="668BEBA1" w14:textId="36CB28D8" w:rsidR="007B3191" w:rsidRPr="003C299D" w:rsidRDefault="00E053BC" w:rsidP="007B3191">
      <w:pPr>
        <w:pStyle w:val="Doc-title"/>
      </w:pPr>
      <w:hyperlink r:id="rId233" w:history="1">
        <w:r w:rsidR="001111D1">
          <w:rPr>
            <w:rStyle w:val="Hyperlink"/>
          </w:rPr>
          <w:t>R2-2007348</w:t>
        </w:r>
      </w:hyperlink>
      <w:r w:rsidR="007B3191" w:rsidRPr="003C299D">
        <w:tab/>
        <w:t>Clarification on NR PDCP COUNT wrap around</w:t>
      </w:r>
      <w:r w:rsidR="007B3191" w:rsidRPr="003C299D">
        <w:tab/>
        <w:t>Nokia, Nokia Shanghai Bell</w:t>
      </w:r>
      <w:r w:rsidR="007B3191" w:rsidRPr="003C299D">
        <w:tab/>
        <w:t>CR</w:t>
      </w:r>
      <w:r w:rsidR="007B3191" w:rsidRPr="003C299D">
        <w:tab/>
        <w:t>Rel-15</w:t>
      </w:r>
      <w:r w:rsidR="007B3191" w:rsidRPr="003C299D">
        <w:tab/>
        <w:t>38.331</w:t>
      </w:r>
      <w:r w:rsidR="007B3191" w:rsidRPr="003C299D">
        <w:tab/>
        <w:t>15.10.0</w:t>
      </w:r>
      <w:r w:rsidR="007B3191" w:rsidRPr="003C299D">
        <w:tab/>
        <w:t>1834</w:t>
      </w:r>
      <w:r w:rsidR="007B3191" w:rsidRPr="003C299D">
        <w:tab/>
        <w:t>-</w:t>
      </w:r>
      <w:r w:rsidR="007B3191" w:rsidRPr="003C299D">
        <w:tab/>
        <w:t>F</w:t>
      </w:r>
      <w:r w:rsidR="007B3191" w:rsidRPr="003C299D">
        <w:tab/>
        <w:t>NR_newRAT-Core</w:t>
      </w:r>
    </w:p>
    <w:p w14:paraId="20DB5E46" w14:textId="25919268" w:rsidR="007B3191" w:rsidRPr="003C299D" w:rsidRDefault="00E053BC" w:rsidP="007B3191">
      <w:pPr>
        <w:pStyle w:val="Doc-title"/>
      </w:pPr>
      <w:hyperlink r:id="rId234" w:history="1">
        <w:r w:rsidR="001111D1">
          <w:rPr>
            <w:rStyle w:val="Hyperlink"/>
          </w:rPr>
          <w:t>R2-2007349</w:t>
        </w:r>
      </w:hyperlink>
      <w:r w:rsidR="007B3191" w:rsidRPr="003C299D">
        <w:tab/>
        <w:t>Clarification on NR PDCP COUNT wrap around</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1835</w:t>
      </w:r>
      <w:r w:rsidR="007B3191" w:rsidRPr="003C299D">
        <w:tab/>
        <w:t>-</w:t>
      </w:r>
      <w:r w:rsidR="007B3191" w:rsidRPr="003C299D">
        <w:tab/>
        <w:t>A</w:t>
      </w:r>
      <w:r w:rsidR="007B3191" w:rsidRPr="003C299D">
        <w:tab/>
        <w:t>NR_newRAT-Core</w:t>
      </w:r>
    </w:p>
    <w:p w14:paraId="1ABC74A8" w14:textId="60B18953" w:rsidR="007B3191" w:rsidRPr="003C299D" w:rsidRDefault="007B3191" w:rsidP="007B3191">
      <w:pPr>
        <w:pStyle w:val="Doc-text2"/>
        <w:rPr>
          <w:lang w:eastAsia="zh-CN"/>
        </w:rPr>
      </w:pPr>
      <w:r w:rsidRPr="003C299D">
        <w:rPr>
          <w:lang w:eastAsia="zh-CN"/>
        </w:rPr>
        <w:t>-</w:t>
      </w:r>
      <w:r w:rsidRPr="003C299D">
        <w:rPr>
          <w:lang w:eastAsia="zh-CN"/>
        </w:rPr>
        <w:tab/>
        <w:t xml:space="preserve">Aug 25 intermediate: Rapp: The </w:t>
      </w:r>
      <w:r w:rsidRPr="003C299D">
        <w:rPr>
          <w:rFonts w:hint="eastAsia"/>
          <w:lang w:eastAsia="zh-CN"/>
        </w:rPr>
        <w:t xml:space="preserve">changes proposed in </w:t>
      </w:r>
      <w:hyperlink r:id="rId235" w:history="1">
        <w:r w:rsidR="001111D1">
          <w:rPr>
            <w:rStyle w:val="Hyperlink"/>
            <w:lang w:eastAsia="zh-CN"/>
          </w:rPr>
          <w:t>R2-2007348</w:t>
        </w:r>
      </w:hyperlink>
      <w:r w:rsidRPr="003C299D">
        <w:rPr>
          <w:rFonts w:hint="eastAsia"/>
          <w:lang w:eastAsia="zh-CN"/>
        </w:rPr>
        <w:t xml:space="preserve"> and </w:t>
      </w:r>
      <w:hyperlink r:id="rId236" w:history="1">
        <w:r w:rsidR="001111D1">
          <w:rPr>
            <w:rStyle w:val="Hyperlink"/>
            <w:lang w:eastAsia="zh-CN"/>
          </w:rPr>
          <w:t>R2-2007349</w:t>
        </w:r>
      </w:hyperlink>
      <w:r w:rsidRPr="003C299D">
        <w:rPr>
          <w:rFonts w:hint="eastAsia"/>
          <w:lang w:eastAsia="zh-CN"/>
        </w:rPr>
        <w:t xml:space="preserve"> are agreeable. To discuss and decide further whether these changes are merged with </w:t>
      </w:r>
      <w:r w:rsidRPr="003C299D">
        <w:rPr>
          <w:lang w:eastAsia="zh-CN"/>
        </w:rPr>
        <w:t>Rapporteur’s CR or not.</w:t>
      </w:r>
    </w:p>
    <w:p w14:paraId="4AD4009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[004] contens agreed, Both merged with rapporteur CRs</w:t>
      </w:r>
    </w:p>
    <w:p w14:paraId="422847A0" w14:textId="77777777" w:rsidR="007B3191" w:rsidRPr="003C299D" w:rsidRDefault="007B3191" w:rsidP="007B3191">
      <w:pPr>
        <w:pStyle w:val="Doc-text2"/>
      </w:pPr>
    </w:p>
    <w:p w14:paraId="1E508EA2" w14:textId="3500DABB" w:rsidR="007B3191" w:rsidRPr="003C299D" w:rsidRDefault="00E053BC" w:rsidP="007B3191">
      <w:pPr>
        <w:pStyle w:val="Doc-title"/>
      </w:pPr>
      <w:hyperlink r:id="rId237" w:history="1">
        <w:r w:rsidR="001111D1">
          <w:rPr>
            <w:rStyle w:val="Hyperlink"/>
          </w:rPr>
          <w:t>R2-2006993</w:t>
        </w:r>
      </w:hyperlink>
      <w:r w:rsidR="007B3191" w:rsidRPr="003C299D">
        <w:tab/>
        <w:t>Correction on Presence Condition of securityConfig</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1761</w:t>
      </w:r>
      <w:r w:rsidR="007B3191" w:rsidRPr="003C299D">
        <w:tab/>
        <w:t>-</w:t>
      </w:r>
      <w:r w:rsidR="007B3191" w:rsidRPr="003C299D">
        <w:tab/>
        <w:t>F</w:t>
      </w:r>
      <w:r w:rsidR="007B3191" w:rsidRPr="003C299D">
        <w:tab/>
        <w:t>NR_newRAT-Core</w:t>
      </w:r>
    </w:p>
    <w:p w14:paraId="137C9799" w14:textId="0C171479" w:rsidR="007B3191" w:rsidRPr="003C299D" w:rsidRDefault="00E053BC" w:rsidP="007B3191">
      <w:pPr>
        <w:pStyle w:val="Doc-title"/>
      </w:pPr>
      <w:hyperlink r:id="rId238" w:history="1">
        <w:r w:rsidR="001111D1">
          <w:rPr>
            <w:rStyle w:val="Hyperlink"/>
          </w:rPr>
          <w:t>R2-2006994</w:t>
        </w:r>
      </w:hyperlink>
      <w:r w:rsidR="007B3191" w:rsidRPr="003C299D">
        <w:tab/>
        <w:t>Correction on Presence Condition of securityConfig</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1762</w:t>
      </w:r>
      <w:r w:rsidR="007B3191" w:rsidRPr="003C299D">
        <w:tab/>
        <w:t>-</w:t>
      </w:r>
      <w:r w:rsidR="007B3191" w:rsidRPr="003C299D">
        <w:tab/>
        <w:t>F</w:t>
      </w:r>
      <w:r w:rsidR="007B3191" w:rsidRPr="003C299D">
        <w:tab/>
        <w:t>NR_newRAT-Core</w:t>
      </w:r>
    </w:p>
    <w:p w14:paraId="2DD08B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[004] both no pursued. </w:t>
      </w:r>
    </w:p>
    <w:p w14:paraId="348A0239" w14:textId="77777777" w:rsidR="007B3191" w:rsidRPr="003C299D" w:rsidRDefault="007B3191" w:rsidP="007B3191">
      <w:pPr>
        <w:pStyle w:val="Doc-text2"/>
        <w:ind w:left="0" w:firstLine="0"/>
      </w:pPr>
    </w:p>
    <w:p w14:paraId="2D8410E9" w14:textId="77777777" w:rsidR="007B3191" w:rsidRPr="003C299D" w:rsidRDefault="007B3191" w:rsidP="007B3191">
      <w:pPr>
        <w:pStyle w:val="Doc-text2"/>
        <w:ind w:left="0" w:firstLine="0"/>
        <w:rPr>
          <w:b/>
        </w:rPr>
      </w:pPr>
      <w:r w:rsidRPr="003C299D">
        <w:rPr>
          <w:b/>
        </w:rPr>
        <w:t>Misc Configuration</w:t>
      </w:r>
    </w:p>
    <w:p w14:paraId="3E898A1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[AT111-e][005][NR15] Misc Configuration (ZTE)</w:t>
      </w:r>
    </w:p>
    <w:p w14:paraId="3D829CB2" w14:textId="2A7B7749" w:rsidR="007B3191" w:rsidRPr="003C299D" w:rsidRDefault="007B3191" w:rsidP="007B3191">
      <w:pPr>
        <w:pStyle w:val="EmailDiscussion2"/>
      </w:pPr>
      <w:r w:rsidRPr="003C299D">
        <w:tab/>
        <w:t xml:space="preserve">Scope: Treat </w:t>
      </w:r>
      <w:hyperlink r:id="rId239" w:history="1">
        <w:r w:rsidR="001111D1">
          <w:rPr>
            <w:rStyle w:val="Hyperlink"/>
          </w:rPr>
          <w:t>R2-2008091</w:t>
        </w:r>
      </w:hyperlink>
      <w:r w:rsidRPr="003C299D">
        <w:t xml:space="preserve">, </w:t>
      </w:r>
      <w:hyperlink r:id="rId240" w:history="1">
        <w:r w:rsidR="001111D1">
          <w:rPr>
            <w:rStyle w:val="Hyperlink"/>
          </w:rPr>
          <w:t>R2-2008092</w:t>
        </w:r>
      </w:hyperlink>
      <w:r w:rsidRPr="003C299D">
        <w:t xml:space="preserve">, </w:t>
      </w:r>
      <w:hyperlink r:id="rId241" w:history="1">
        <w:r w:rsidR="001111D1">
          <w:rPr>
            <w:rStyle w:val="Hyperlink"/>
          </w:rPr>
          <w:t>R2-2007264</w:t>
        </w:r>
      </w:hyperlink>
      <w:r w:rsidRPr="003C299D">
        <w:t xml:space="preserve">, </w:t>
      </w:r>
      <w:hyperlink r:id="rId242" w:history="1">
        <w:r w:rsidR="001111D1">
          <w:rPr>
            <w:rStyle w:val="Hyperlink"/>
          </w:rPr>
          <w:t>R2-2007265</w:t>
        </w:r>
      </w:hyperlink>
      <w:r w:rsidRPr="003C299D">
        <w:t xml:space="preserve">, </w:t>
      </w:r>
      <w:hyperlink r:id="rId243" w:history="1">
        <w:r w:rsidR="001111D1">
          <w:rPr>
            <w:rStyle w:val="Hyperlink"/>
          </w:rPr>
          <w:t>R2-2006889</w:t>
        </w:r>
      </w:hyperlink>
      <w:r w:rsidRPr="003C299D">
        <w:t xml:space="preserve">, </w:t>
      </w:r>
      <w:hyperlink r:id="rId244" w:history="1">
        <w:r w:rsidR="001111D1">
          <w:rPr>
            <w:rStyle w:val="Hyperlink"/>
          </w:rPr>
          <w:t>R2-2006890</w:t>
        </w:r>
      </w:hyperlink>
      <w:r w:rsidRPr="003C299D">
        <w:t xml:space="preserve">, </w:t>
      </w:r>
      <w:hyperlink r:id="rId245" w:history="1">
        <w:r w:rsidR="001111D1">
          <w:rPr>
            <w:rStyle w:val="Hyperlink"/>
          </w:rPr>
          <w:t>R2-2007121</w:t>
        </w:r>
      </w:hyperlink>
      <w:r w:rsidRPr="003C299D">
        <w:t xml:space="preserve">, </w:t>
      </w:r>
      <w:hyperlink r:id="rId246" w:history="1">
        <w:r w:rsidR="001111D1">
          <w:rPr>
            <w:rStyle w:val="Hyperlink"/>
          </w:rPr>
          <w:t>R2-2007122</w:t>
        </w:r>
      </w:hyperlink>
      <w:r w:rsidRPr="003C299D">
        <w:t xml:space="preserve">, </w:t>
      </w:r>
      <w:hyperlink r:id="rId247" w:history="1">
        <w:r w:rsidR="001111D1">
          <w:rPr>
            <w:rStyle w:val="Hyperlink"/>
          </w:rPr>
          <w:t>R2-2008086</w:t>
        </w:r>
      </w:hyperlink>
      <w:r w:rsidRPr="003C299D">
        <w:t xml:space="preserve">, </w:t>
      </w:r>
      <w:hyperlink r:id="rId248" w:history="1">
        <w:r w:rsidR="001111D1">
          <w:rPr>
            <w:rStyle w:val="Hyperlink"/>
          </w:rPr>
          <w:t>R2-2008087</w:t>
        </w:r>
      </w:hyperlink>
      <w:r w:rsidRPr="003C299D">
        <w:t xml:space="preserve"> (proponents to drive)</w:t>
      </w:r>
    </w:p>
    <w:p w14:paraId="56C22F6E"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72A275D6" w14:textId="77777777" w:rsidR="007B3191" w:rsidRPr="003C299D" w:rsidRDefault="007B3191" w:rsidP="007B3191">
      <w:pPr>
        <w:pStyle w:val="EmailDiscussion2"/>
      </w:pPr>
      <w:r w:rsidRPr="003C299D">
        <w:tab/>
        <w:t xml:space="preserve">Deadline: Aug 20, 0900 UTC. </w:t>
      </w:r>
    </w:p>
    <w:p w14:paraId="5D8F7BA4" w14:textId="382E52A7" w:rsidR="007B3191" w:rsidRPr="003C299D" w:rsidRDefault="007B3191" w:rsidP="007B3191">
      <w:pPr>
        <w:pStyle w:val="EmailDiscussion2"/>
      </w:pPr>
      <w:r w:rsidRPr="003C299D">
        <w:tab/>
        <w:t>Part 2: For agreeable parts, continuation to agree CRs.</w:t>
      </w:r>
    </w:p>
    <w:p w14:paraId="648727CE" w14:textId="77777777" w:rsidR="007B3191" w:rsidRPr="003C299D" w:rsidRDefault="007B3191" w:rsidP="007B3191">
      <w:pPr>
        <w:pStyle w:val="EmailDiscussion2"/>
      </w:pPr>
      <w:r w:rsidRPr="003C299D">
        <w:tab/>
        <w:t>Deadline: Aug 26, 0900 UTC.</w:t>
      </w:r>
    </w:p>
    <w:p w14:paraId="300EF2E3" w14:textId="77777777" w:rsidR="007B3191" w:rsidRPr="003C299D" w:rsidRDefault="007B3191" w:rsidP="007B3191">
      <w:pPr>
        <w:pStyle w:val="Doc-text2"/>
        <w:ind w:left="0" w:firstLine="0"/>
        <w:rPr>
          <w:b/>
        </w:rPr>
      </w:pPr>
    </w:p>
    <w:p w14:paraId="4888BB44" w14:textId="132E1CC3" w:rsidR="007B3191" w:rsidRPr="003C299D" w:rsidRDefault="00E053BC" w:rsidP="007B3191">
      <w:pPr>
        <w:pStyle w:val="Doc-title"/>
      </w:pPr>
      <w:hyperlink r:id="rId249" w:history="1">
        <w:r w:rsidR="001111D1">
          <w:rPr>
            <w:rStyle w:val="Hyperlink"/>
          </w:rPr>
          <w:t>R2-2008423</w:t>
        </w:r>
      </w:hyperlink>
      <w:r w:rsidR="007B3191" w:rsidRPr="003C299D">
        <w:tab/>
        <w:t>[AT111-e][005][NR15] Misc Configuration (ZTE)</w:t>
      </w:r>
      <w:r w:rsidR="007B3191" w:rsidRPr="003C299D">
        <w:tab/>
        <w:t>ZTE Corporation</w:t>
      </w:r>
    </w:p>
    <w:p w14:paraId="408500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[005] Noted, proposals agreed, see below</w:t>
      </w:r>
    </w:p>
    <w:p w14:paraId="49716F24" w14:textId="77777777" w:rsidR="007B3191" w:rsidRPr="003C299D" w:rsidRDefault="007B3191" w:rsidP="007B3191">
      <w:pPr>
        <w:pStyle w:val="Doc-text2"/>
        <w:ind w:left="0" w:firstLine="0"/>
        <w:rPr>
          <w:b/>
        </w:rPr>
      </w:pPr>
    </w:p>
    <w:p w14:paraId="1FC191D8" w14:textId="45855742" w:rsidR="007B3191" w:rsidRPr="003C299D" w:rsidRDefault="00E053BC" w:rsidP="007B3191">
      <w:pPr>
        <w:pStyle w:val="Doc-title"/>
      </w:pPr>
      <w:hyperlink r:id="rId250" w:history="1">
        <w:r w:rsidR="001111D1">
          <w:rPr>
            <w:rStyle w:val="Hyperlink"/>
          </w:rPr>
          <w:t>R2-2008091</w:t>
        </w:r>
      </w:hyperlink>
      <w:r w:rsidR="007B3191" w:rsidRPr="003C299D">
        <w:tab/>
        <w:t>Clarification on re-establishment procedure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1987</w:t>
      </w:r>
      <w:r w:rsidR="007B3191" w:rsidRPr="003C299D">
        <w:tab/>
        <w:t>-</w:t>
      </w:r>
      <w:r w:rsidR="007B3191" w:rsidRPr="003C299D">
        <w:tab/>
        <w:t>F</w:t>
      </w:r>
      <w:r w:rsidR="007B3191" w:rsidRPr="003C299D">
        <w:tab/>
        <w:t>NR_newRAT-Core</w:t>
      </w:r>
      <w:r w:rsidR="007B3191" w:rsidRPr="003C299D">
        <w:tab/>
        <w:t>Late</w:t>
      </w:r>
    </w:p>
    <w:p w14:paraId="6004D62C" w14:textId="2E9CE197" w:rsidR="007B3191" w:rsidRPr="003C299D" w:rsidRDefault="00E053BC" w:rsidP="007B3191">
      <w:pPr>
        <w:pStyle w:val="Doc-title"/>
      </w:pPr>
      <w:hyperlink r:id="rId251" w:history="1">
        <w:r w:rsidR="001111D1">
          <w:rPr>
            <w:rStyle w:val="Hyperlink"/>
          </w:rPr>
          <w:t>R2-2008092</w:t>
        </w:r>
      </w:hyperlink>
      <w:r w:rsidR="007B3191" w:rsidRPr="003C299D">
        <w:tab/>
        <w:t>Clarification on re-establishment procedure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1988</w:t>
      </w:r>
      <w:r w:rsidR="007B3191" w:rsidRPr="003C299D">
        <w:tab/>
        <w:t>-</w:t>
      </w:r>
      <w:r w:rsidR="007B3191" w:rsidRPr="003C299D">
        <w:tab/>
        <w:t>A</w:t>
      </w:r>
      <w:r w:rsidR="007B3191" w:rsidRPr="003C299D">
        <w:tab/>
        <w:t>NR_newRAT-Core</w:t>
      </w:r>
      <w:r w:rsidR="007B3191" w:rsidRPr="003C299D">
        <w:tab/>
        <w:t>Late</w:t>
      </w:r>
    </w:p>
    <w:p w14:paraId="349933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74595CFC" w14:textId="77777777" w:rsidR="007B3191" w:rsidRPr="003C299D" w:rsidRDefault="007B3191" w:rsidP="007B3191">
      <w:pPr>
        <w:pStyle w:val="Doc-text2"/>
      </w:pPr>
    </w:p>
    <w:p w14:paraId="23512530" w14:textId="2E8DDE87" w:rsidR="007B3191" w:rsidRPr="003C299D" w:rsidRDefault="00E053BC" w:rsidP="007B3191">
      <w:pPr>
        <w:pStyle w:val="Doc-title"/>
      </w:pPr>
      <w:hyperlink r:id="rId252" w:history="1">
        <w:r w:rsidR="001111D1">
          <w:rPr>
            <w:rStyle w:val="Hyperlink"/>
          </w:rPr>
          <w:t>R2-2007264</w:t>
        </w:r>
      </w:hyperlink>
      <w:r w:rsidR="007B3191" w:rsidRPr="003C299D">
        <w:tab/>
        <w:t>Incorrect creation of SCG MAC entity</w:t>
      </w:r>
      <w:r w:rsidR="007B3191" w:rsidRPr="003C299D">
        <w:tab/>
        <w:t>Ericsson</w:t>
      </w:r>
      <w:r w:rsidR="007B3191" w:rsidRPr="003C299D">
        <w:tab/>
        <w:t>CR</w:t>
      </w:r>
      <w:r w:rsidR="007B3191" w:rsidRPr="003C299D">
        <w:tab/>
        <w:t>Rel-15</w:t>
      </w:r>
      <w:r w:rsidR="007B3191" w:rsidRPr="003C299D">
        <w:tab/>
        <w:t>38.331</w:t>
      </w:r>
      <w:r w:rsidR="007B3191" w:rsidRPr="003C299D">
        <w:tab/>
        <w:t>15.10.0</w:t>
      </w:r>
      <w:r w:rsidR="007B3191" w:rsidRPr="003C299D">
        <w:tab/>
        <w:t>1814</w:t>
      </w:r>
      <w:r w:rsidR="007B3191" w:rsidRPr="003C299D">
        <w:tab/>
        <w:t>-</w:t>
      </w:r>
      <w:r w:rsidR="007B3191" w:rsidRPr="003C299D">
        <w:tab/>
        <w:t>F</w:t>
      </w:r>
      <w:r w:rsidR="007B3191" w:rsidRPr="003C299D">
        <w:tab/>
        <w:t>NR_newRAT-Core</w:t>
      </w:r>
    </w:p>
    <w:p w14:paraId="7B0C5CCE" w14:textId="1C791F58" w:rsidR="007B3191" w:rsidRPr="003C299D" w:rsidRDefault="00E053BC" w:rsidP="007B3191">
      <w:pPr>
        <w:pStyle w:val="Doc-title"/>
      </w:pPr>
      <w:hyperlink r:id="rId253" w:history="1">
        <w:r w:rsidR="001111D1">
          <w:rPr>
            <w:rStyle w:val="Hyperlink"/>
          </w:rPr>
          <w:t>R2-2007265</w:t>
        </w:r>
      </w:hyperlink>
      <w:r w:rsidR="007B3191" w:rsidRPr="003C299D">
        <w:tab/>
        <w:t>Incorrect creation of SCG MAC entity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1815</w:t>
      </w:r>
      <w:r w:rsidR="007B3191" w:rsidRPr="003C299D">
        <w:tab/>
        <w:t>-</w:t>
      </w:r>
      <w:r w:rsidR="007B3191" w:rsidRPr="003C299D">
        <w:tab/>
        <w:t>A</w:t>
      </w:r>
      <w:r w:rsidR="007B3191" w:rsidRPr="003C299D">
        <w:tab/>
        <w:t>NR_newRAT-Core</w:t>
      </w:r>
    </w:p>
    <w:p w14:paraId="245137C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5AD5D1B1" w14:textId="77777777" w:rsidR="007B3191" w:rsidRPr="003C299D" w:rsidRDefault="007B3191" w:rsidP="007B3191">
      <w:pPr>
        <w:pStyle w:val="Doc-text2"/>
      </w:pPr>
    </w:p>
    <w:p w14:paraId="57DA4B91" w14:textId="718D983A" w:rsidR="007B3191" w:rsidRPr="003C299D" w:rsidRDefault="00E053BC" w:rsidP="007B3191">
      <w:pPr>
        <w:pStyle w:val="Doc-title"/>
      </w:pPr>
      <w:hyperlink r:id="rId254" w:history="1">
        <w:r w:rsidR="001111D1">
          <w:rPr>
            <w:rStyle w:val="Hyperlink"/>
          </w:rPr>
          <w:t>R2-2006889</w:t>
        </w:r>
      </w:hyperlink>
      <w:r w:rsidR="007B3191" w:rsidRPr="003C299D">
        <w:tab/>
        <w:t>CR on condition of SyncAndCellAdd</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1748</w:t>
      </w:r>
      <w:r w:rsidR="007B3191" w:rsidRPr="003C299D">
        <w:tab/>
        <w:t>-</w:t>
      </w:r>
      <w:r w:rsidR="007B3191" w:rsidRPr="003C299D">
        <w:tab/>
        <w:t>F</w:t>
      </w:r>
      <w:r w:rsidR="007B3191" w:rsidRPr="003C299D">
        <w:tab/>
        <w:t>NR_newRAT-Core</w:t>
      </w:r>
    </w:p>
    <w:p w14:paraId="6C91D277" w14:textId="0D0C7653" w:rsidR="007B3191" w:rsidRPr="003C299D" w:rsidRDefault="00E053BC" w:rsidP="007B3191">
      <w:pPr>
        <w:pStyle w:val="Doc-title"/>
      </w:pPr>
      <w:hyperlink r:id="rId255" w:history="1">
        <w:r w:rsidR="001111D1">
          <w:rPr>
            <w:rStyle w:val="Hyperlink"/>
          </w:rPr>
          <w:t>R2-2008471</w:t>
        </w:r>
      </w:hyperlink>
      <w:r w:rsidR="007B3191" w:rsidRPr="003C299D">
        <w:t xml:space="preserve"> </w:t>
      </w:r>
      <w:r w:rsidR="007B3191" w:rsidRPr="003C299D">
        <w:tab/>
        <w:t>CR on condition of SyncAndCellAdd</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Rel-15</w:t>
      </w:r>
      <w:r w:rsidR="00F1777E" w:rsidRPr="003C299D">
        <w:tab/>
      </w:r>
      <w:r w:rsidR="007B3191" w:rsidRPr="003C299D">
        <w:t>38.331</w:t>
      </w:r>
      <w:r w:rsidR="00F1777E" w:rsidRPr="003C299D">
        <w:tab/>
      </w:r>
      <w:r w:rsidR="007B3191" w:rsidRPr="003C299D">
        <w:t>15.10.0</w:t>
      </w:r>
      <w:r w:rsidR="00F1777E" w:rsidRPr="003C299D">
        <w:tab/>
      </w:r>
      <w:r w:rsidR="007B3191" w:rsidRPr="003C299D">
        <w:t>1748</w:t>
      </w:r>
      <w:r w:rsidR="00F1777E" w:rsidRPr="003C299D">
        <w:tab/>
      </w:r>
      <w:r w:rsidR="007B3191" w:rsidRPr="003C299D">
        <w:t>1</w:t>
      </w:r>
      <w:r w:rsidR="00F1777E" w:rsidRPr="003C299D">
        <w:tab/>
      </w:r>
      <w:r w:rsidR="007B3191" w:rsidRPr="003C299D">
        <w:t>F</w:t>
      </w:r>
      <w:r w:rsidR="00F1777E" w:rsidRPr="003C299D">
        <w:tab/>
      </w:r>
      <w:r w:rsidR="007B3191" w:rsidRPr="003C299D">
        <w:t>NR_newRAT-Core</w:t>
      </w:r>
    </w:p>
    <w:p w14:paraId="3144027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191E490C" w14:textId="77777777" w:rsidR="007B3191" w:rsidRPr="003C299D" w:rsidRDefault="007B3191" w:rsidP="007B3191">
      <w:pPr>
        <w:pStyle w:val="Doc-text2"/>
      </w:pPr>
    </w:p>
    <w:p w14:paraId="39E51A57" w14:textId="59859C78" w:rsidR="007B3191" w:rsidRPr="003C299D" w:rsidRDefault="00E053BC" w:rsidP="007B3191">
      <w:pPr>
        <w:pStyle w:val="Doc-title"/>
      </w:pPr>
      <w:hyperlink r:id="rId256" w:history="1">
        <w:r w:rsidR="001111D1">
          <w:rPr>
            <w:rStyle w:val="Hyperlink"/>
          </w:rPr>
          <w:t>R2-2006890</w:t>
        </w:r>
      </w:hyperlink>
      <w:r w:rsidR="007B3191" w:rsidRPr="003C299D">
        <w:tab/>
        <w:t>CR on condition of SyncAndCellAdd</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1749</w:t>
      </w:r>
      <w:r w:rsidR="007B3191" w:rsidRPr="003C299D">
        <w:tab/>
        <w:t>-</w:t>
      </w:r>
      <w:r w:rsidR="007B3191" w:rsidRPr="003C299D">
        <w:tab/>
        <w:t>A</w:t>
      </w:r>
      <w:r w:rsidR="007B3191" w:rsidRPr="003C299D">
        <w:tab/>
        <w:t>NR_newRAT-Core</w:t>
      </w:r>
    </w:p>
    <w:p w14:paraId="2530524D" w14:textId="5B162121" w:rsidR="007B3191" w:rsidRPr="003C299D" w:rsidRDefault="007B3191" w:rsidP="007B3191">
      <w:pPr>
        <w:pStyle w:val="Doc-text2"/>
      </w:pPr>
      <w:r w:rsidRPr="003C299D">
        <w:t xml:space="preserve">- </w:t>
      </w:r>
      <w:r w:rsidRPr="003C299D">
        <w:tab/>
        <w:t>[005] Intermediate Aug 25, Rap: Update the wording in CRs (</w:t>
      </w:r>
      <w:hyperlink r:id="rId257" w:history="1">
        <w:r w:rsidR="001111D1">
          <w:rPr>
            <w:rStyle w:val="Hyperlink"/>
          </w:rPr>
          <w:t>R2-2006889</w:t>
        </w:r>
      </w:hyperlink>
      <w:r w:rsidRPr="003C299D">
        <w:t>/</w:t>
      </w:r>
      <w:hyperlink r:id="rId258" w:history="1">
        <w:r w:rsidR="001111D1">
          <w:rPr>
            <w:rStyle w:val="Hyperlink"/>
          </w:rPr>
          <w:t>R2-2006890</w:t>
        </w:r>
      </w:hyperlink>
      <w:r w:rsidRPr="003C299D">
        <w:t>) as proposed by QC (i.e. use “to the same sPCell” instead).</w:t>
      </w:r>
    </w:p>
    <w:p w14:paraId="49D20D84" w14:textId="77777777" w:rsidR="007B3191" w:rsidRPr="003C299D" w:rsidRDefault="007B3191" w:rsidP="007B3191">
      <w:pPr>
        <w:pStyle w:val="Doc-text2"/>
      </w:pPr>
    </w:p>
    <w:p w14:paraId="1A5D6DFA" w14:textId="36494A0E" w:rsidR="007B3191" w:rsidRPr="003C299D" w:rsidRDefault="00E053BC" w:rsidP="007B3191">
      <w:pPr>
        <w:pStyle w:val="Doc-title"/>
      </w:pPr>
      <w:hyperlink r:id="rId259" w:history="1">
        <w:r w:rsidR="001111D1">
          <w:rPr>
            <w:rStyle w:val="Hyperlink"/>
          </w:rPr>
          <w:t>R2-2008472</w:t>
        </w:r>
      </w:hyperlink>
      <w:r w:rsidR="007B3191" w:rsidRPr="003C299D">
        <w:t xml:space="preserve"> </w:t>
      </w:r>
      <w:r w:rsidR="007B3191" w:rsidRPr="003C299D">
        <w:tab/>
        <w:t>CR on condition of SyncAndCellAdd</w:t>
      </w:r>
      <w:r w:rsidR="00F1777E" w:rsidRPr="003C299D">
        <w:tab/>
      </w:r>
      <w:r w:rsidR="007B3191" w:rsidRPr="003C299D">
        <w:t>ZTE Corporation, Sanechips</w:t>
      </w:r>
      <w:r w:rsidR="00F1777E" w:rsidRPr="003C299D">
        <w:tab/>
      </w:r>
      <w:r w:rsidR="007B3191" w:rsidRPr="003C299D">
        <w:t>CR</w:t>
      </w:r>
      <w:r w:rsidR="00F1777E" w:rsidRPr="003C299D">
        <w:tab/>
      </w:r>
      <w:r w:rsidR="007B3191" w:rsidRPr="003C299D">
        <w:t>Rel-16</w:t>
      </w:r>
      <w:r w:rsidR="00F1777E" w:rsidRPr="003C299D">
        <w:tab/>
      </w:r>
      <w:r w:rsidR="007B3191" w:rsidRPr="003C299D">
        <w:t>38.331</w:t>
      </w:r>
      <w:r w:rsidR="00F1777E" w:rsidRPr="003C299D">
        <w:tab/>
      </w:r>
      <w:r w:rsidR="007B3191" w:rsidRPr="003C299D">
        <w:t>16.1.0</w:t>
      </w:r>
      <w:r w:rsidR="00F1777E" w:rsidRPr="003C299D">
        <w:tab/>
      </w:r>
      <w:r w:rsidR="007B3191" w:rsidRPr="003C299D">
        <w:t>1749</w:t>
      </w:r>
      <w:r w:rsidR="00F1777E" w:rsidRPr="003C299D">
        <w:tab/>
      </w:r>
      <w:r w:rsidR="007B3191" w:rsidRPr="003C299D">
        <w:t>1</w:t>
      </w:r>
      <w:r w:rsidR="00F1777E" w:rsidRPr="003C299D">
        <w:tab/>
      </w:r>
      <w:r w:rsidR="007B3191" w:rsidRPr="003C299D">
        <w:t>A</w:t>
      </w:r>
      <w:r w:rsidR="00F1777E" w:rsidRPr="003C299D">
        <w:tab/>
      </w:r>
      <w:r w:rsidR="007B3191" w:rsidRPr="003C299D">
        <w:t>NR_newRAT-Core</w:t>
      </w:r>
    </w:p>
    <w:p w14:paraId="0D50CE5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70079945" w14:textId="77777777" w:rsidR="007B3191" w:rsidRPr="003C299D" w:rsidRDefault="007B3191" w:rsidP="007B3191">
      <w:pPr>
        <w:pStyle w:val="Doc-text2"/>
      </w:pPr>
    </w:p>
    <w:p w14:paraId="6E8FCD78" w14:textId="77777777" w:rsidR="007B3191" w:rsidRPr="003C299D" w:rsidRDefault="007B3191" w:rsidP="007B3191">
      <w:pPr>
        <w:pStyle w:val="Doc-text2"/>
      </w:pPr>
    </w:p>
    <w:p w14:paraId="1DCA79E5" w14:textId="67AAA86D" w:rsidR="007B3191" w:rsidRPr="003C299D" w:rsidRDefault="00E053BC" w:rsidP="007B3191">
      <w:pPr>
        <w:pStyle w:val="Doc-title"/>
      </w:pPr>
      <w:hyperlink r:id="rId260" w:history="1">
        <w:r w:rsidR="001111D1">
          <w:rPr>
            <w:rStyle w:val="Hyperlink"/>
          </w:rPr>
          <w:t>R2-2007121</w:t>
        </w:r>
      </w:hyperlink>
      <w:r w:rsidR="007B3191" w:rsidRPr="003C299D">
        <w:tab/>
        <w:t>Clarification on the UE dedicated configuration of rlf-TimersAndConstants</w:t>
      </w:r>
      <w:r w:rsidR="007B3191" w:rsidRPr="003C299D">
        <w:tab/>
        <w:t>Apple</w:t>
      </w:r>
      <w:r w:rsidR="007B3191" w:rsidRPr="003C299D">
        <w:tab/>
        <w:t>CR</w:t>
      </w:r>
      <w:r w:rsidR="007B3191" w:rsidRPr="003C299D">
        <w:tab/>
        <w:t>Rel-15</w:t>
      </w:r>
      <w:r w:rsidR="007B3191" w:rsidRPr="003C299D">
        <w:tab/>
        <w:t>38.331</w:t>
      </w:r>
      <w:r w:rsidR="007B3191" w:rsidRPr="003C299D">
        <w:tab/>
        <w:t>15.10.0</w:t>
      </w:r>
      <w:r w:rsidR="007B3191" w:rsidRPr="003C299D">
        <w:tab/>
        <w:t>1788</w:t>
      </w:r>
      <w:r w:rsidR="007B3191" w:rsidRPr="003C299D">
        <w:tab/>
        <w:t>-</w:t>
      </w:r>
      <w:r w:rsidR="007B3191" w:rsidRPr="003C299D">
        <w:tab/>
        <w:t>F</w:t>
      </w:r>
      <w:r w:rsidR="007B3191" w:rsidRPr="003C299D">
        <w:tab/>
        <w:t>NR_newRAT-Core</w:t>
      </w:r>
    </w:p>
    <w:p w14:paraId="7BB2FF0F" w14:textId="3E88A8B0" w:rsidR="007B3191" w:rsidRPr="003C299D" w:rsidRDefault="00E053BC" w:rsidP="007B3191">
      <w:pPr>
        <w:pStyle w:val="Doc-title"/>
      </w:pPr>
      <w:hyperlink r:id="rId261" w:history="1">
        <w:r w:rsidR="001111D1">
          <w:rPr>
            <w:rStyle w:val="Hyperlink"/>
          </w:rPr>
          <w:t>R2-2007122</w:t>
        </w:r>
      </w:hyperlink>
      <w:r w:rsidR="007B3191" w:rsidRPr="003C299D">
        <w:tab/>
        <w:t>Clarification on the UE dedicated configuration of rlf-TimersAndConstants</w:t>
      </w:r>
      <w:r w:rsidR="007B3191" w:rsidRPr="003C299D">
        <w:tab/>
        <w:t>Apple</w:t>
      </w:r>
      <w:r w:rsidR="007B3191" w:rsidRPr="003C299D">
        <w:tab/>
        <w:t>CR</w:t>
      </w:r>
      <w:r w:rsidR="007B3191" w:rsidRPr="003C299D">
        <w:tab/>
        <w:t>Rel-16</w:t>
      </w:r>
      <w:r w:rsidR="007B3191" w:rsidRPr="003C299D">
        <w:tab/>
        <w:t>38.331</w:t>
      </w:r>
      <w:r w:rsidR="007B3191" w:rsidRPr="003C299D">
        <w:tab/>
        <w:t>16.1.0</w:t>
      </w:r>
      <w:r w:rsidR="007B3191" w:rsidRPr="003C299D">
        <w:tab/>
        <w:t>1789</w:t>
      </w:r>
      <w:r w:rsidR="007B3191" w:rsidRPr="003C299D">
        <w:tab/>
        <w:t>-</w:t>
      </w:r>
      <w:r w:rsidR="007B3191" w:rsidRPr="003C299D">
        <w:tab/>
        <w:t>A</w:t>
      </w:r>
      <w:r w:rsidR="007B3191" w:rsidRPr="003C299D">
        <w:tab/>
        <w:t>NR_newRAT-Core</w:t>
      </w:r>
    </w:p>
    <w:p w14:paraId="1CEFDD7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Both not pursued</w:t>
      </w:r>
    </w:p>
    <w:p w14:paraId="39109B6A" w14:textId="77777777" w:rsidR="007B3191" w:rsidRPr="003C299D" w:rsidRDefault="007B3191" w:rsidP="007B3191">
      <w:pPr>
        <w:pStyle w:val="Doc-text2"/>
      </w:pPr>
    </w:p>
    <w:p w14:paraId="4D270248" w14:textId="503E5A8A" w:rsidR="007B3191" w:rsidRPr="003C299D" w:rsidRDefault="00E053BC" w:rsidP="007B3191">
      <w:pPr>
        <w:pStyle w:val="Doc-title"/>
      </w:pPr>
      <w:hyperlink r:id="rId262" w:history="1">
        <w:r w:rsidR="001111D1">
          <w:rPr>
            <w:rStyle w:val="Hyperlink"/>
          </w:rPr>
          <w:t>R2-2008086</w:t>
        </w:r>
      </w:hyperlink>
      <w:r w:rsidR="007B3191" w:rsidRPr="003C299D">
        <w:tab/>
        <w:t>Clarification on the SRB configuration for fullConfig during RRC Resume procedure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1985</w:t>
      </w:r>
      <w:r w:rsidR="007B3191" w:rsidRPr="003C299D">
        <w:tab/>
        <w:t>-</w:t>
      </w:r>
      <w:r w:rsidR="007B3191" w:rsidRPr="003C299D">
        <w:tab/>
        <w:t>F</w:t>
      </w:r>
      <w:r w:rsidR="007B3191" w:rsidRPr="003C299D">
        <w:tab/>
        <w:t>NR_newRAT-Core</w:t>
      </w:r>
    </w:p>
    <w:p w14:paraId="6C8F56A6" w14:textId="56191169" w:rsidR="007B3191" w:rsidRPr="003C299D" w:rsidRDefault="00E053BC" w:rsidP="007B3191">
      <w:pPr>
        <w:pStyle w:val="Doc-title"/>
      </w:pPr>
      <w:hyperlink r:id="rId263" w:history="1">
        <w:r w:rsidR="001111D1">
          <w:rPr>
            <w:rStyle w:val="Hyperlink"/>
          </w:rPr>
          <w:t>R2-2008473</w:t>
        </w:r>
      </w:hyperlink>
      <w:r w:rsidR="007B3191" w:rsidRPr="003C299D">
        <w:t xml:space="preserve"> Clarification on the SRB configuration for fullConfig during RRC Resume procedure (R15)</w:t>
      </w:r>
      <w:r w:rsidR="00083F36" w:rsidRPr="003C299D">
        <w:tab/>
      </w:r>
      <w:r w:rsidR="007B3191" w:rsidRPr="003C299D">
        <w:t>ZTE corporation, Sanechips</w:t>
      </w:r>
      <w:r w:rsidR="00083F36" w:rsidRPr="003C299D">
        <w:tab/>
      </w:r>
      <w:r w:rsidR="007B3191" w:rsidRPr="003C299D">
        <w:t>CR</w:t>
      </w:r>
      <w:r w:rsidR="00083F36" w:rsidRPr="003C299D">
        <w:tab/>
      </w:r>
      <w:r w:rsidR="007B3191" w:rsidRPr="003C299D">
        <w:t>Rel-15</w:t>
      </w:r>
      <w:r w:rsidR="00083F36" w:rsidRPr="003C299D">
        <w:tab/>
      </w:r>
      <w:r w:rsidR="007B3191" w:rsidRPr="003C299D">
        <w:t>38.331</w:t>
      </w:r>
      <w:r w:rsidR="00083F36" w:rsidRPr="003C299D">
        <w:tab/>
      </w:r>
      <w:r w:rsidR="007B3191" w:rsidRPr="003C299D">
        <w:t>15.10.0</w:t>
      </w:r>
      <w:r w:rsidR="00083F36" w:rsidRPr="003C299D">
        <w:tab/>
      </w:r>
      <w:r w:rsidR="007B3191" w:rsidRPr="003C299D">
        <w:t>1985</w:t>
      </w:r>
      <w:r w:rsidR="00083F36" w:rsidRPr="003C299D">
        <w:tab/>
      </w:r>
      <w:r w:rsidR="007B3191" w:rsidRPr="003C299D">
        <w:t>1</w:t>
      </w:r>
      <w:r w:rsidR="00083F36" w:rsidRPr="003C299D">
        <w:tab/>
      </w:r>
      <w:r w:rsidR="007B3191" w:rsidRPr="003C299D">
        <w:t>F</w:t>
      </w:r>
      <w:r w:rsidR="00083F36" w:rsidRPr="003C299D">
        <w:tab/>
      </w:r>
      <w:r w:rsidR="007B3191" w:rsidRPr="003C299D">
        <w:t>NR_newRAT-Core</w:t>
      </w:r>
    </w:p>
    <w:p w14:paraId="51FC1DF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501713CE" w14:textId="77777777" w:rsidR="007B3191" w:rsidRPr="003C299D" w:rsidRDefault="007B3191" w:rsidP="007B3191">
      <w:pPr>
        <w:pStyle w:val="Doc-text2"/>
      </w:pPr>
    </w:p>
    <w:p w14:paraId="205F95B6" w14:textId="65A50819" w:rsidR="007B3191" w:rsidRPr="003C299D" w:rsidRDefault="00E053BC" w:rsidP="007B3191">
      <w:pPr>
        <w:pStyle w:val="Doc-title"/>
      </w:pPr>
      <w:hyperlink r:id="rId264" w:history="1">
        <w:r w:rsidR="001111D1">
          <w:rPr>
            <w:rStyle w:val="Hyperlink"/>
          </w:rPr>
          <w:t>R2-2008087</w:t>
        </w:r>
      </w:hyperlink>
      <w:r w:rsidR="007B3191" w:rsidRPr="003C299D">
        <w:tab/>
        <w:t>Clarification on the SRB configuration for fullConfig during RRC Resume procedure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1986</w:t>
      </w:r>
      <w:r w:rsidR="007B3191" w:rsidRPr="003C299D">
        <w:tab/>
        <w:t>-</w:t>
      </w:r>
      <w:r w:rsidR="007B3191" w:rsidRPr="003C299D">
        <w:tab/>
        <w:t>F</w:t>
      </w:r>
      <w:r w:rsidR="007B3191" w:rsidRPr="003C299D">
        <w:tab/>
        <w:t>NR_newRAT-Core</w:t>
      </w:r>
    </w:p>
    <w:p w14:paraId="0DFF32B9" w14:textId="40B8B00B" w:rsidR="007B3191" w:rsidRPr="003C299D" w:rsidRDefault="007B3191" w:rsidP="007B3191">
      <w:pPr>
        <w:pStyle w:val="Doc-text2"/>
      </w:pPr>
      <w:r w:rsidRPr="003C299D">
        <w:t xml:space="preserve">- </w:t>
      </w:r>
      <w:r w:rsidRPr="003C299D">
        <w:tab/>
        <w:t>[005] Intermediate Aug 25, Rap: Update CRs (</w:t>
      </w:r>
      <w:hyperlink r:id="rId265" w:history="1">
        <w:r w:rsidR="001111D1">
          <w:rPr>
            <w:rStyle w:val="Hyperlink"/>
          </w:rPr>
          <w:t>R2-2008086</w:t>
        </w:r>
      </w:hyperlink>
      <w:r w:rsidRPr="003C299D">
        <w:t>/</w:t>
      </w:r>
      <w:hyperlink r:id="rId266" w:history="1">
        <w:r w:rsidR="001111D1">
          <w:rPr>
            <w:rStyle w:val="Hyperlink"/>
          </w:rPr>
          <w:t>R2-2008087</w:t>
        </w:r>
      </w:hyperlink>
      <w:r w:rsidRPr="003C299D">
        <w:t>) based on the comments from MediaTek.</w:t>
      </w:r>
    </w:p>
    <w:p w14:paraId="1249A140" w14:textId="517830C0" w:rsidR="007B3191" w:rsidRPr="003C299D" w:rsidRDefault="00E053BC" w:rsidP="007B3191">
      <w:pPr>
        <w:pStyle w:val="Doc-title"/>
      </w:pPr>
      <w:hyperlink r:id="rId267" w:history="1">
        <w:r w:rsidR="001111D1">
          <w:rPr>
            <w:rStyle w:val="Hyperlink"/>
          </w:rPr>
          <w:t>R2-2008474</w:t>
        </w:r>
      </w:hyperlink>
      <w:r w:rsidR="007B3191" w:rsidRPr="003C299D">
        <w:t xml:space="preserve"> Clarification on the SRB configuration for fullConfig during RRC Resume procedure (R16)</w:t>
      </w:r>
      <w:r w:rsidR="00083F36" w:rsidRPr="003C299D">
        <w:tab/>
      </w:r>
      <w:r w:rsidR="007B3191" w:rsidRPr="003C299D">
        <w:t>ZTE corporation, Sanechips</w:t>
      </w:r>
      <w:r w:rsidR="00083F36" w:rsidRPr="003C299D">
        <w:tab/>
      </w:r>
      <w:r w:rsidR="007B3191" w:rsidRPr="003C299D">
        <w:t>CR</w:t>
      </w:r>
      <w:r w:rsidR="00083F36" w:rsidRPr="003C299D">
        <w:tab/>
      </w:r>
      <w:r w:rsidR="007B3191" w:rsidRPr="003C299D">
        <w:t>Rel-16</w:t>
      </w:r>
      <w:r w:rsidR="00083F36" w:rsidRPr="003C299D">
        <w:tab/>
      </w:r>
      <w:r w:rsidR="007B3191" w:rsidRPr="003C299D">
        <w:t>38.331</w:t>
      </w:r>
      <w:r w:rsidR="00083F36" w:rsidRPr="003C299D">
        <w:tab/>
      </w:r>
      <w:r w:rsidR="007B3191" w:rsidRPr="003C299D">
        <w:t>16.1.0</w:t>
      </w:r>
      <w:r w:rsidR="00083F36" w:rsidRPr="003C299D">
        <w:tab/>
      </w:r>
      <w:r w:rsidR="007B3191" w:rsidRPr="003C299D">
        <w:t>1986</w:t>
      </w:r>
      <w:r w:rsidR="00083F36" w:rsidRPr="003C299D">
        <w:tab/>
      </w:r>
      <w:r w:rsidR="007B3191" w:rsidRPr="003C299D">
        <w:t>1</w:t>
      </w:r>
      <w:r w:rsidR="00083F36" w:rsidRPr="003C299D">
        <w:tab/>
      </w:r>
      <w:r w:rsidR="007B3191" w:rsidRPr="003C299D">
        <w:t>A</w:t>
      </w:r>
      <w:r w:rsidR="00083F36" w:rsidRPr="003C299D">
        <w:tab/>
      </w:r>
      <w:r w:rsidR="007B3191" w:rsidRPr="003C299D">
        <w:t>NR_newRAT-Core</w:t>
      </w:r>
    </w:p>
    <w:p w14:paraId="2DBBD70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[005] Agreed</w:t>
      </w:r>
    </w:p>
    <w:p w14:paraId="1A3461DD" w14:textId="77777777" w:rsidR="007B3191" w:rsidRPr="003C299D" w:rsidRDefault="007B3191" w:rsidP="007B3191">
      <w:pPr>
        <w:pStyle w:val="Agreement"/>
        <w:numPr>
          <w:ilvl w:val="0"/>
          <w:numId w:val="0"/>
        </w:numPr>
      </w:pPr>
    </w:p>
    <w:p w14:paraId="669B119B" w14:textId="77777777" w:rsidR="007B3191" w:rsidRPr="003C299D" w:rsidRDefault="007B3191" w:rsidP="007B3191">
      <w:pPr>
        <w:pStyle w:val="Doc-text2"/>
        <w:ind w:left="0" w:firstLine="0"/>
      </w:pPr>
    </w:p>
    <w:p w14:paraId="65FF5B98" w14:textId="77777777" w:rsidR="007B3191" w:rsidRPr="003C299D" w:rsidRDefault="007B3191" w:rsidP="007B3191">
      <w:pPr>
        <w:pStyle w:val="Heading4"/>
      </w:pPr>
      <w:bookmarkStart w:id="125" w:name="_Toc50895242"/>
      <w:bookmarkStart w:id="126" w:name="_Toc55080388"/>
      <w:bookmarkStart w:id="127" w:name="_Toc62137685"/>
      <w:r w:rsidRPr="003C299D">
        <w:t>5.4.1.2</w:t>
      </w:r>
      <w:r w:rsidRPr="003C299D">
        <w:tab/>
        <w:t>RRM and Measurements and Measurement Coordination</w:t>
      </w:r>
      <w:bookmarkEnd w:id="125"/>
      <w:bookmarkEnd w:id="126"/>
      <w:bookmarkEnd w:id="127"/>
    </w:p>
    <w:p w14:paraId="1069D2D4" w14:textId="77777777" w:rsidR="007B3191" w:rsidRPr="003C299D" w:rsidRDefault="007B3191" w:rsidP="007B3191">
      <w:pPr>
        <w:pStyle w:val="Comments"/>
      </w:pPr>
      <w:r w:rsidRPr="003C299D">
        <w:t>Including late drop</w:t>
      </w:r>
    </w:p>
    <w:p w14:paraId="46C9C51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[AT111-e][006][NR15] Measurments and System Information (ZTE)</w:t>
      </w:r>
    </w:p>
    <w:p w14:paraId="459BC8EB" w14:textId="42AE4F5E" w:rsidR="007B3191" w:rsidRPr="003C299D" w:rsidRDefault="007B3191" w:rsidP="007B3191">
      <w:pPr>
        <w:pStyle w:val="EmailDiscussion2"/>
      </w:pPr>
      <w:r w:rsidRPr="003C299D">
        <w:tab/>
        <w:t xml:space="preserve">Scope: Treat </w:t>
      </w:r>
      <w:hyperlink r:id="rId268" w:history="1">
        <w:r w:rsidR="001111D1">
          <w:rPr>
            <w:rStyle w:val="Hyperlink"/>
          </w:rPr>
          <w:t>R2-2006676</w:t>
        </w:r>
      </w:hyperlink>
      <w:r w:rsidRPr="003C299D">
        <w:t xml:space="preserve">, </w:t>
      </w:r>
      <w:hyperlink r:id="rId269" w:history="1">
        <w:r w:rsidR="001111D1">
          <w:rPr>
            <w:rStyle w:val="Hyperlink"/>
          </w:rPr>
          <w:t>R2-2006677</w:t>
        </w:r>
      </w:hyperlink>
      <w:r w:rsidRPr="003C299D">
        <w:t xml:space="preserve">, </w:t>
      </w:r>
      <w:hyperlink r:id="rId270" w:history="1">
        <w:r w:rsidR="001111D1">
          <w:rPr>
            <w:rStyle w:val="Hyperlink"/>
          </w:rPr>
          <w:t>R2-2008042</w:t>
        </w:r>
      </w:hyperlink>
      <w:r w:rsidRPr="003C299D">
        <w:t xml:space="preserve">, </w:t>
      </w:r>
      <w:hyperlink r:id="rId271" w:history="1">
        <w:r w:rsidR="001111D1">
          <w:rPr>
            <w:rStyle w:val="Hyperlink"/>
          </w:rPr>
          <w:t>R2-2007405</w:t>
        </w:r>
      </w:hyperlink>
      <w:r w:rsidRPr="003C299D">
        <w:t xml:space="preserve">-7410, </w:t>
      </w:r>
      <w:hyperlink r:id="rId272" w:history="1">
        <w:r w:rsidR="001111D1">
          <w:rPr>
            <w:rStyle w:val="Hyperlink"/>
          </w:rPr>
          <w:t>R2-2006878</w:t>
        </w:r>
      </w:hyperlink>
      <w:r w:rsidRPr="003C299D">
        <w:t xml:space="preserve">, </w:t>
      </w:r>
      <w:hyperlink r:id="rId273" w:history="1">
        <w:r w:rsidR="001111D1">
          <w:rPr>
            <w:rStyle w:val="Hyperlink"/>
          </w:rPr>
          <w:t>R2-2007942</w:t>
        </w:r>
      </w:hyperlink>
      <w:r w:rsidRPr="003C299D">
        <w:t>-7944 (proponents to drive)</w:t>
      </w:r>
    </w:p>
    <w:p w14:paraId="0477C1FB"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01596F29" w14:textId="77777777" w:rsidR="007B3191" w:rsidRPr="003C299D" w:rsidRDefault="007B3191" w:rsidP="007B3191">
      <w:pPr>
        <w:pStyle w:val="EmailDiscussion2"/>
      </w:pPr>
      <w:r w:rsidRPr="003C299D">
        <w:tab/>
        <w:t xml:space="preserve">Deadline: Aug 20, 0900 UTC. </w:t>
      </w:r>
    </w:p>
    <w:p w14:paraId="5F0A3B7A" w14:textId="00E94904" w:rsidR="007B3191" w:rsidRPr="003C299D" w:rsidRDefault="007B3191" w:rsidP="007B3191">
      <w:pPr>
        <w:pStyle w:val="EmailDiscussion2"/>
      </w:pPr>
      <w:r w:rsidRPr="003C299D">
        <w:tab/>
        <w:t>Part 2: For agreeable parts, continuation to agree CRs, and possibly LS out.</w:t>
      </w:r>
    </w:p>
    <w:p w14:paraId="2698B162" w14:textId="77777777" w:rsidR="007B3191" w:rsidRPr="003C299D" w:rsidRDefault="007B3191" w:rsidP="007B3191">
      <w:pPr>
        <w:pStyle w:val="EmailDiscussion2"/>
      </w:pPr>
      <w:r w:rsidRPr="003C299D">
        <w:tab/>
        <w:t>Deadline: Aug 26, 0900 UTC.</w:t>
      </w:r>
    </w:p>
    <w:p w14:paraId="4AD9B76C" w14:textId="77777777" w:rsidR="007B3191" w:rsidRPr="003C299D" w:rsidRDefault="007B3191" w:rsidP="007B3191">
      <w:pPr>
        <w:pStyle w:val="Comments"/>
      </w:pPr>
    </w:p>
    <w:p w14:paraId="1D5E7444" w14:textId="77777777" w:rsidR="007B3191" w:rsidRPr="003C299D" w:rsidRDefault="007B3191" w:rsidP="007B3191">
      <w:pPr>
        <w:pStyle w:val="Comments"/>
      </w:pPr>
    </w:p>
    <w:p w14:paraId="4B9F19DD" w14:textId="4341698B" w:rsidR="007B3191" w:rsidRPr="003C299D" w:rsidRDefault="00E053BC" w:rsidP="007B3191">
      <w:pPr>
        <w:pStyle w:val="Doc-title"/>
      </w:pPr>
      <w:hyperlink r:id="rId274" w:history="1">
        <w:r w:rsidR="001111D1">
          <w:rPr>
            <w:rStyle w:val="Hyperlink"/>
          </w:rPr>
          <w:t>R2-2008447</w:t>
        </w:r>
      </w:hyperlink>
      <w:r w:rsidR="007B3191" w:rsidRPr="003C299D">
        <w:tab/>
        <w:t>Offline-006[NR15] Measurements and System Information</w:t>
      </w:r>
      <w:r w:rsidR="007B3191" w:rsidRPr="003C299D">
        <w:tab/>
        <w:t>ZTE</w:t>
      </w:r>
    </w:p>
    <w:p w14:paraId="31AFFFDD" w14:textId="77777777" w:rsidR="007B3191" w:rsidRPr="003C299D" w:rsidRDefault="007B3191" w:rsidP="007B3191">
      <w:pPr>
        <w:pStyle w:val="Comments"/>
      </w:pPr>
    </w:p>
    <w:p w14:paraId="47F78D30" w14:textId="6CE58DA6" w:rsidR="007B3191" w:rsidRPr="003C299D" w:rsidRDefault="00E053BC" w:rsidP="007B3191">
      <w:pPr>
        <w:pStyle w:val="Doc-title"/>
      </w:pPr>
      <w:hyperlink r:id="rId275" w:history="1">
        <w:r w:rsidR="001111D1">
          <w:rPr>
            <w:rStyle w:val="Hyperlink"/>
          </w:rPr>
          <w:t>R2-2006676</w:t>
        </w:r>
      </w:hyperlink>
      <w:r w:rsidR="007B3191" w:rsidRPr="003C299D">
        <w:tab/>
        <w:t>Clarification of measCycleSCell in measObjectNR</w:t>
      </w:r>
      <w:r w:rsidR="007B3191" w:rsidRPr="003C299D">
        <w:tab/>
        <w:t>NTT DOCOMO INC.</w:t>
      </w:r>
      <w:r w:rsidR="007B3191" w:rsidRPr="003C299D">
        <w:tab/>
        <w:t>CR</w:t>
      </w:r>
      <w:r w:rsidR="007B3191" w:rsidRPr="003C299D">
        <w:tab/>
        <w:t>Rel-15</w:t>
      </w:r>
      <w:r w:rsidR="007B3191" w:rsidRPr="003C299D">
        <w:tab/>
        <w:t>38.331</w:t>
      </w:r>
      <w:r w:rsidR="007B3191" w:rsidRPr="003C299D">
        <w:tab/>
        <w:t>15.10.0</w:t>
      </w:r>
      <w:r w:rsidR="007B3191" w:rsidRPr="003C299D">
        <w:tab/>
        <w:t>1727</w:t>
      </w:r>
      <w:r w:rsidR="007B3191" w:rsidRPr="003C299D">
        <w:tab/>
        <w:t>-</w:t>
      </w:r>
      <w:r w:rsidR="007B3191" w:rsidRPr="003C299D">
        <w:tab/>
        <w:t>F</w:t>
      </w:r>
      <w:r w:rsidR="007B3191" w:rsidRPr="003C299D">
        <w:tab/>
        <w:t>NR_newRAT-Core</w:t>
      </w:r>
    </w:p>
    <w:p w14:paraId="7EF04459" w14:textId="2EDCCD07" w:rsidR="007B3191" w:rsidRPr="003C299D" w:rsidRDefault="00E053BC" w:rsidP="007B3191">
      <w:pPr>
        <w:pStyle w:val="Doc-title"/>
      </w:pPr>
      <w:hyperlink r:id="rId276" w:history="1">
        <w:r w:rsidR="001111D1">
          <w:rPr>
            <w:rStyle w:val="Hyperlink"/>
          </w:rPr>
          <w:t>R2-2006677</w:t>
        </w:r>
      </w:hyperlink>
      <w:r w:rsidR="007B3191" w:rsidRPr="003C299D">
        <w:tab/>
        <w:t>Clarification of measCycleSCell in measObjectNR</w:t>
      </w:r>
      <w:r w:rsidR="007B3191" w:rsidRPr="003C299D">
        <w:tab/>
        <w:t>NTT DOCOMO INC.</w:t>
      </w:r>
      <w:r w:rsidR="007B3191" w:rsidRPr="003C299D">
        <w:tab/>
        <w:t>CR</w:t>
      </w:r>
      <w:r w:rsidR="007B3191" w:rsidRPr="003C299D">
        <w:tab/>
        <w:t>Rel-16</w:t>
      </w:r>
      <w:r w:rsidR="007B3191" w:rsidRPr="003C299D">
        <w:tab/>
        <w:t>38.331</w:t>
      </w:r>
      <w:r w:rsidR="007B3191" w:rsidRPr="003C299D">
        <w:tab/>
        <w:t>16.1.0</w:t>
      </w:r>
      <w:r w:rsidR="007B3191" w:rsidRPr="003C299D">
        <w:tab/>
        <w:t>1728</w:t>
      </w:r>
      <w:r w:rsidR="007B3191" w:rsidRPr="003C299D">
        <w:tab/>
        <w:t>-</w:t>
      </w:r>
      <w:r w:rsidR="007B3191" w:rsidRPr="003C299D">
        <w:tab/>
        <w:t>A</w:t>
      </w:r>
      <w:r w:rsidR="007B3191" w:rsidRPr="003C299D">
        <w:tab/>
        <w:t>NR_newRAT-Core</w:t>
      </w:r>
    </w:p>
    <w:p w14:paraId="627B0955" w14:textId="77777777" w:rsidR="007B3191" w:rsidRPr="003C299D" w:rsidRDefault="007B3191" w:rsidP="007B3191">
      <w:pPr>
        <w:pStyle w:val="Doc-text2"/>
      </w:pPr>
      <w:r w:rsidRPr="003C299D">
        <w:t xml:space="preserve">- </w:t>
      </w:r>
      <w:r w:rsidRPr="003C299D">
        <w:tab/>
        <w:t xml:space="preserve">[006] Chair: the consequence if not approved seems to be that an IE is sent sometimes also when not needed. There is not much support to have this change. </w:t>
      </w:r>
    </w:p>
    <w:p w14:paraId="2521FD9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[006] Both Not Pursued</w:t>
      </w:r>
    </w:p>
    <w:p w14:paraId="240A3910" w14:textId="77777777" w:rsidR="007B3191" w:rsidRPr="003C299D" w:rsidRDefault="007B3191" w:rsidP="007B3191">
      <w:pPr>
        <w:pStyle w:val="Doc-text2"/>
      </w:pPr>
    </w:p>
    <w:p w14:paraId="373BDEEC" w14:textId="77777777" w:rsidR="007B3191" w:rsidRPr="003C299D" w:rsidRDefault="007B3191" w:rsidP="007B3191">
      <w:pPr>
        <w:pStyle w:val="Heading4"/>
      </w:pPr>
      <w:bookmarkStart w:id="128" w:name="_Toc50895243"/>
      <w:bookmarkStart w:id="129" w:name="_Toc55080389"/>
      <w:bookmarkStart w:id="130" w:name="_Toc62137686"/>
      <w:r w:rsidRPr="003C299D">
        <w:t>5.4.1.3</w:t>
      </w:r>
      <w:r w:rsidRPr="003C299D">
        <w:tab/>
        <w:t>System information</w:t>
      </w:r>
      <w:bookmarkEnd w:id="128"/>
      <w:bookmarkEnd w:id="129"/>
      <w:bookmarkEnd w:id="130"/>
    </w:p>
    <w:p w14:paraId="0EE3E1D9" w14:textId="77777777" w:rsidR="007B3191" w:rsidRPr="003C299D" w:rsidRDefault="007B3191" w:rsidP="007B3191">
      <w:pPr>
        <w:pStyle w:val="BoldComments"/>
      </w:pPr>
      <w:r w:rsidRPr="003C299D">
        <w:t>Channel BW</w:t>
      </w:r>
    </w:p>
    <w:p w14:paraId="575BFAB4" w14:textId="77777777" w:rsidR="007B3191" w:rsidRPr="003C299D" w:rsidRDefault="007B3191" w:rsidP="007B3191">
      <w:pPr>
        <w:pStyle w:val="Comments"/>
      </w:pPr>
      <w:r w:rsidRPr="003C299D">
        <w:t>Moved from 5.4.1.1</w:t>
      </w:r>
    </w:p>
    <w:p w14:paraId="7EADA00E" w14:textId="42841EF8" w:rsidR="007B3191" w:rsidRPr="003C299D" w:rsidRDefault="00E053BC" w:rsidP="007B3191">
      <w:pPr>
        <w:pStyle w:val="Doc-title"/>
      </w:pPr>
      <w:hyperlink r:id="rId277" w:history="1">
        <w:r w:rsidR="001111D1">
          <w:rPr>
            <w:rStyle w:val="Hyperlink"/>
          </w:rPr>
          <w:t>R2-2008042</w:t>
        </w:r>
      </w:hyperlink>
      <w:r w:rsidR="007B3191" w:rsidRPr="003C299D">
        <w:tab/>
        <w:t>SIB1 to include all supported channel bandwidths by the gNB</w:t>
      </w:r>
      <w:r w:rsidR="007B3191" w:rsidRPr="003C299D">
        <w:tab/>
        <w:t>Qualcomm Incorporated</w:t>
      </w:r>
      <w:r w:rsidR="007B3191" w:rsidRPr="003C299D">
        <w:tab/>
        <w:t>CR</w:t>
      </w:r>
      <w:r w:rsidR="007B3191" w:rsidRPr="003C299D">
        <w:tab/>
        <w:t>Rel-16</w:t>
      </w:r>
      <w:r w:rsidR="007B3191" w:rsidRPr="003C299D">
        <w:tab/>
        <w:t>38.331</w:t>
      </w:r>
      <w:r w:rsidR="007B3191" w:rsidRPr="003C299D">
        <w:tab/>
        <w:t>16.1.0</w:t>
      </w:r>
      <w:r w:rsidR="007B3191" w:rsidRPr="003C299D">
        <w:tab/>
        <w:t>1980</w:t>
      </w:r>
      <w:r w:rsidR="007B3191" w:rsidRPr="003C299D">
        <w:tab/>
        <w:t>-</w:t>
      </w:r>
      <w:r w:rsidR="007B3191" w:rsidRPr="003C299D">
        <w:tab/>
        <w:t>F</w:t>
      </w:r>
      <w:r w:rsidR="007B3191" w:rsidRPr="003C299D">
        <w:tab/>
        <w:t>NR_newRAT-Core, TEI16</w:t>
      </w:r>
    </w:p>
    <w:p w14:paraId="65E243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[006] Not Pursued</w:t>
      </w:r>
    </w:p>
    <w:p w14:paraId="34324CD1" w14:textId="77777777" w:rsidR="007B3191" w:rsidRPr="003C299D" w:rsidRDefault="007B3191" w:rsidP="007B3191">
      <w:pPr>
        <w:pStyle w:val="BoldComments"/>
        <w:rPr>
          <w:noProof/>
        </w:rPr>
      </w:pPr>
      <w:r w:rsidRPr="003C299D">
        <w:rPr>
          <w:noProof/>
        </w:rPr>
        <w:t>UAC delay tolerant in shared NW</w:t>
      </w:r>
    </w:p>
    <w:p w14:paraId="08B9CFA3" w14:textId="2A1A6228" w:rsidR="007B3191" w:rsidRPr="003C299D" w:rsidRDefault="00E053BC" w:rsidP="007B3191">
      <w:pPr>
        <w:pStyle w:val="Doc-title"/>
      </w:pPr>
      <w:hyperlink r:id="rId278" w:history="1">
        <w:r w:rsidR="001111D1">
          <w:rPr>
            <w:rStyle w:val="Hyperlink"/>
          </w:rPr>
          <w:t>R2-2007405</w:t>
        </w:r>
      </w:hyperlink>
      <w:r w:rsidR="007B3191" w:rsidRPr="003C299D">
        <w:tab/>
        <w:t>Clarification on network specific uac-AccessCategory1-SelectionAssistanceInfo</w:t>
      </w:r>
      <w:r w:rsidR="007B3191" w:rsidRPr="003C299D">
        <w:tab/>
        <w:t>ZTE corporation, Sanechips, CMCC</w:t>
      </w:r>
      <w:r w:rsidR="007B3191" w:rsidRPr="003C299D">
        <w:tab/>
        <w:t>discussion</w:t>
      </w:r>
      <w:r w:rsidR="007B3191" w:rsidRPr="003C299D">
        <w:tab/>
        <w:t>Rel-15</w:t>
      </w:r>
      <w:r w:rsidR="007B3191" w:rsidRPr="003C299D">
        <w:tab/>
        <w:t>NR_newRAT-Core</w:t>
      </w:r>
    </w:p>
    <w:p w14:paraId="5B5F4E4B" w14:textId="77777777" w:rsidR="007B3191" w:rsidRPr="003C299D" w:rsidRDefault="007B3191" w:rsidP="007B3191">
      <w:pPr>
        <w:pStyle w:val="Comments"/>
      </w:pPr>
      <w:r w:rsidRPr="003C299D">
        <w:t>Moved from 5.4.1.5</w:t>
      </w:r>
    </w:p>
    <w:p w14:paraId="724B8848" w14:textId="7FE279C7" w:rsidR="007B3191" w:rsidRPr="003C299D" w:rsidRDefault="00E053BC" w:rsidP="007B3191">
      <w:pPr>
        <w:pStyle w:val="Doc-title"/>
      </w:pPr>
      <w:hyperlink r:id="rId279" w:history="1">
        <w:r w:rsidR="001111D1">
          <w:rPr>
            <w:rStyle w:val="Hyperlink"/>
          </w:rPr>
          <w:t>R2-2006878</w:t>
        </w:r>
      </w:hyperlink>
      <w:r w:rsidR="007B3191" w:rsidRPr="003C299D">
        <w:tab/>
        <w:t>Network-specific access barring for delay tolerant service</w:t>
      </w:r>
      <w:r w:rsidR="007B3191" w:rsidRPr="003C299D">
        <w:tab/>
        <w:t>Lenovo, Motorola Mobility</w:t>
      </w:r>
      <w:r w:rsidR="007B3191" w:rsidRPr="003C299D">
        <w:tab/>
        <w:t>discussion</w:t>
      </w:r>
      <w:r w:rsidR="007B3191" w:rsidRPr="003C299D">
        <w:tab/>
        <w:t>Rel-15</w:t>
      </w:r>
      <w:r w:rsidR="007B3191" w:rsidRPr="003C299D">
        <w:tab/>
        <w:t>NR_newRAT-Core</w:t>
      </w:r>
    </w:p>
    <w:p w14:paraId="56B827B8" w14:textId="77777777" w:rsidR="007B3191" w:rsidRPr="003C299D" w:rsidRDefault="007B3191" w:rsidP="007B3191">
      <w:pPr>
        <w:pStyle w:val="Comments"/>
      </w:pPr>
      <w:r w:rsidRPr="003C299D">
        <w:t>Moved from 6.1.1</w:t>
      </w:r>
    </w:p>
    <w:p w14:paraId="71D89788" w14:textId="37A89827" w:rsidR="007B3191" w:rsidRPr="003C299D" w:rsidRDefault="00E053BC" w:rsidP="007B3191">
      <w:pPr>
        <w:pStyle w:val="Doc-title"/>
      </w:pPr>
      <w:hyperlink r:id="rId280" w:history="1">
        <w:r w:rsidR="001111D1">
          <w:rPr>
            <w:rStyle w:val="Hyperlink"/>
          </w:rPr>
          <w:t>R2-2007942</w:t>
        </w:r>
      </w:hyperlink>
      <w:r w:rsidR="007B3191" w:rsidRPr="003C299D">
        <w:tab/>
        <w:t>ASN.1 issue on uac-AccessCategory1-SelectionAssistanceInfo</w:t>
      </w:r>
      <w:r w:rsidR="007B3191" w:rsidRPr="003C299D">
        <w:tab/>
        <w:t>vivo</w:t>
      </w:r>
      <w:r w:rsidR="007B3191" w:rsidRPr="003C299D">
        <w:tab/>
        <w:t>discussion</w:t>
      </w:r>
    </w:p>
    <w:p w14:paraId="1D3A2682" w14:textId="2B3273D1" w:rsidR="007B3191" w:rsidRPr="003C299D" w:rsidRDefault="00E053BC" w:rsidP="007B3191">
      <w:pPr>
        <w:pStyle w:val="Doc-title"/>
      </w:pPr>
      <w:hyperlink r:id="rId281" w:history="1">
        <w:r w:rsidR="001111D1">
          <w:rPr>
            <w:rStyle w:val="Hyperlink"/>
          </w:rPr>
          <w:t>R2-2007406</w:t>
        </w:r>
      </w:hyperlink>
      <w:r w:rsidR="007B3191" w:rsidRPr="003C299D">
        <w:tab/>
        <w:t>draft CR on network specific uac-AccessCategory1-SelectionAssistanceInfo in TS38.331-R15 solution</w:t>
      </w:r>
      <w:r w:rsidR="007B3191" w:rsidRPr="003C299D">
        <w:tab/>
        <w:t>ZTE corporation, Sanechips, CMCC</w:t>
      </w:r>
      <w:r w:rsidR="007B3191" w:rsidRPr="003C299D">
        <w:tab/>
        <w:t>draftCR</w:t>
      </w:r>
      <w:r w:rsidR="007B3191" w:rsidRPr="003C299D">
        <w:tab/>
        <w:t>Rel-15</w:t>
      </w:r>
      <w:r w:rsidR="007B3191" w:rsidRPr="003C299D">
        <w:tab/>
        <w:t>38.331</w:t>
      </w:r>
      <w:r w:rsidR="007B3191" w:rsidRPr="003C299D">
        <w:tab/>
        <w:t>15.10.0</w:t>
      </w:r>
      <w:r w:rsidR="007B3191" w:rsidRPr="003C299D">
        <w:tab/>
        <w:t>NR_newRAT-Core</w:t>
      </w:r>
    </w:p>
    <w:p w14:paraId="5AE4047E" w14:textId="4352EA84" w:rsidR="007B3191" w:rsidRPr="003C299D" w:rsidRDefault="00E053BC" w:rsidP="007B3191">
      <w:pPr>
        <w:pStyle w:val="Doc-title"/>
      </w:pPr>
      <w:hyperlink r:id="rId282" w:history="1">
        <w:r w:rsidR="001111D1">
          <w:rPr>
            <w:rStyle w:val="Hyperlink"/>
          </w:rPr>
          <w:t>R2-2007407</w:t>
        </w:r>
      </w:hyperlink>
      <w:r w:rsidR="007B3191" w:rsidRPr="003C299D">
        <w:tab/>
        <w:t>draft CR on network specific uac-AccessCategory1-SelectionAssistanceInfo in TS36.331-R15 solution</w:t>
      </w:r>
      <w:r w:rsidR="007B3191" w:rsidRPr="003C299D">
        <w:tab/>
        <w:t>ZTE corporation, Sanechips, CMCC</w:t>
      </w:r>
      <w:r w:rsidR="007B3191" w:rsidRPr="003C299D">
        <w:tab/>
        <w:t>draftCR</w:t>
      </w:r>
      <w:r w:rsidR="007B3191" w:rsidRPr="003C299D">
        <w:tab/>
        <w:t>Rel-15</w:t>
      </w:r>
      <w:r w:rsidR="007B3191" w:rsidRPr="003C299D">
        <w:tab/>
        <w:t>36.331</w:t>
      </w:r>
      <w:r w:rsidR="007B3191" w:rsidRPr="003C299D">
        <w:tab/>
        <w:t>15.10.0</w:t>
      </w:r>
      <w:r w:rsidR="007B3191" w:rsidRPr="003C299D">
        <w:tab/>
        <w:t>LTE_5GCN_connect-Core</w:t>
      </w:r>
    </w:p>
    <w:p w14:paraId="788D499C" w14:textId="626569E4" w:rsidR="007B3191" w:rsidRPr="003C299D" w:rsidRDefault="00E053BC" w:rsidP="007B3191">
      <w:pPr>
        <w:pStyle w:val="Doc-title"/>
      </w:pPr>
      <w:hyperlink r:id="rId283" w:history="1">
        <w:r w:rsidR="001111D1">
          <w:rPr>
            <w:rStyle w:val="Hyperlink"/>
          </w:rPr>
          <w:t>R2-2007408</w:t>
        </w:r>
      </w:hyperlink>
      <w:r w:rsidR="007B3191" w:rsidRPr="003C299D">
        <w:tab/>
        <w:t>draft CR on network specific uac-AccessCategory1-SelectionAssistanceInfo in TS38.331-R16 solution</w:t>
      </w:r>
      <w:r w:rsidR="007B3191" w:rsidRPr="003C299D">
        <w:tab/>
        <w:t>ZTE corporation, Sanechips, CMCC, Nokia</w:t>
      </w:r>
      <w:r w:rsidR="007B3191" w:rsidRPr="003C299D">
        <w:tab/>
        <w:t>draftCR</w:t>
      </w:r>
      <w:r w:rsidR="007B3191" w:rsidRPr="003C299D">
        <w:tab/>
        <w:t>Rel-16</w:t>
      </w:r>
      <w:r w:rsidR="007B3191" w:rsidRPr="003C299D">
        <w:tab/>
        <w:t>38.331</w:t>
      </w:r>
      <w:r w:rsidR="007B3191" w:rsidRPr="003C299D">
        <w:tab/>
        <w:t>16.1.0</w:t>
      </w:r>
      <w:r w:rsidR="007B3191" w:rsidRPr="003C299D">
        <w:tab/>
        <w:t>NR_newRAT-Core</w:t>
      </w:r>
    </w:p>
    <w:p w14:paraId="5F4DDED4" w14:textId="7E4E0AAE" w:rsidR="007B3191" w:rsidRPr="003C299D" w:rsidRDefault="00E053BC" w:rsidP="007B3191">
      <w:pPr>
        <w:pStyle w:val="Doc-title"/>
      </w:pPr>
      <w:hyperlink r:id="rId284" w:history="1">
        <w:r w:rsidR="001111D1">
          <w:rPr>
            <w:rStyle w:val="Hyperlink"/>
          </w:rPr>
          <w:t>R2-2007409</w:t>
        </w:r>
      </w:hyperlink>
      <w:r w:rsidR="007B3191" w:rsidRPr="003C299D">
        <w:tab/>
        <w:t>draft CR on network specific uac-AccessCategory1-SelectionAssistanceInfo in TS36.331-R16 solution</w:t>
      </w:r>
      <w:r w:rsidR="007B3191" w:rsidRPr="003C299D">
        <w:tab/>
        <w:t>ZTE corporation, Sanechips, CMCC, Nokia</w:t>
      </w:r>
      <w:r w:rsidR="007B3191" w:rsidRPr="003C299D">
        <w:tab/>
        <w:t>draftCR</w:t>
      </w:r>
      <w:r w:rsidR="007B3191" w:rsidRPr="003C299D">
        <w:tab/>
        <w:t>Rel-16</w:t>
      </w:r>
      <w:r w:rsidR="007B3191" w:rsidRPr="003C299D">
        <w:tab/>
        <w:t>36.331</w:t>
      </w:r>
      <w:r w:rsidR="007B3191" w:rsidRPr="003C299D">
        <w:tab/>
        <w:t>16.1.1</w:t>
      </w:r>
      <w:r w:rsidR="007B3191" w:rsidRPr="003C299D">
        <w:tab/>
        <w:t>LTE_5GCN_connect-Core</w:t>
      </w:r>
    </w:p>
    <w:p w14:paraId="496A6047" w14:textId="234A3F2E" w:rsidR="007B3191" w:rsidRPr="003C299D" w:rsidRDefault="00E053BC" w:rsidP="007B3191">
      <w:pPr>
        <w:pStyle w:val="Doc-title"/>
      </w:pPr>
      <w:hyperlink r:id="rId285" w:history="1">
        <w:r w:rsidR="001111D1">
          <w:rPr>
            <w:rStyle w:val="Hyperlink"/>
          </w:rPr>
          <w:t>R2-2007410</w:t>
        </w:r>
      </w:hyperlink>
      <w:r w:rsidR="007B3191" w:rsidRPr="003C299D">
        <w:tab/>
        <w:t>[Draft] LS on UAC Access Category 1 selection</w:t>
      </w:r>
      <w:r w:rsidR="007B3191" w:rsidRPr="003C299D">
        <w:tab/>
        <w:t>ZTE corporation, Sanechips</w:t>
      </w:r>
      <w:r w:rsidR="007B3191" w:rsidRPr="003C299D">
        <w:tab/>
        <w:t>LS out</w:t>
      </w:r>
      <w:r w:rsidR="007B3191" w:rsidRPr="003C299D">
        <w:tab/>
        <w:t>Rel-15</w:t>
      </w:r>
      <w:r w:rsidR="007B3191" w:rsidRPr="003C299D">
        <w:tab/>
        <w:t>NR_newRAT-Core</w:t>
      </w:r>
      <w:r w:rsidR="007B3191" w:rsidRPr="003C299D">
        <w:tab/>
        <w:t>To:CT1</w:t>
      </w:r>
      <w:r w:rsidR="007B3191" w:rsidRPr="003C299D">
        <w:tab/>
        <w:t>Cc:SA2</w:t>
      </w:r>
    </w:p>
    <w:p w14:paraId="10FC67E6" w14:textId="77777777" w:rsidR="007B3191" w:rsidRPr="003C299D" w:rsidRDefault="007B3191" w:rsidP="007B3191">
      <w:pPr>
        <w:pStyle w:val="Comments"/>
      </w:pPr>
      <w:r w:rsidRPr="003C299D">
        <w:t>2 Moved from 6.1.1</w:t>
      </w:r>
    </w:p>
    <w:p w14:paraId="505CA024" w14:textId="23D30464" w:rsidR="00083F36" w:rsidRPr="003C299D" w:rsidRDefault="00E053BC" w:rsidP="00083F36">
      <w:pPr>
        <w:pStyle w:val="Doc-title"/>
      </w:pPr>
      <w:hyperlink r:id="rId286" w:history="1">
        <w:r w:rsidR="001111D1">
          <w:rPr>
            <w:rStyle w:val="Hyperlink"/>
          </w:rPr>
          <w:t>R2-2007943</w:t>
        </w:r>
      </w:hyperlink>
      <w:r w:rsidR="007B3191" w:rsidRPr="003C299D">
        <w:tab/>
        <w:t>38.331 CR for uac-AccessCategory1-SelectionAssistanceInfo</w:t>
      </w:r>
      <w:r w:rsidR="007B3191" w:rsidRPr="003C299D">
        <w:tab/>
        <w:t>vivo</w:t>
      </w:r>
      <w:r w:rsidR="007B3191" w:rsidRPr="003C299D">
        <w:tab/>
        <w:t>CR</w:t>
      </w:r>
      <w:r w:rsidR="007B3191" w:rsidRPr="003C299D">
        <w:tab/>
        <w:t>Rel-16</w:t>
      </w:r>
      <w:r w:rsidR="007B3191" w:rsidRPr="003C299D">
        <w:tab/>
        <w:t>38.331</w:t>
      </w:r>
      <w:r w:rsidR="00083F36" w:rsidRPr="003C299D">
        <w:tab/>
        <w:t>16.1.0</w:t>
      </w:r>
      <w:r w:rsidR="00083F36" w:rsidRPr="003C299D">
        <w:tab/>
        <w:t>1947</w:t>
      </w:r>
      <w:r w:rsidR="00083F36" w:rsidRPr="003C299D">
        <w:tab/>
        <w:t>-</w:t>
      </w:r>
      <w:r w:rsidR="00083F36" w:rsidRPr="003C299D">
        <w:tab/>
        <w:t>F</w:t>
      </w:r>
      <w:r w:rsidR="00083F36" w:rsidRPr="003C299D">
        <w:tab/>
        <w:t>NR_newRAT-Core</w:t>
      </w:r>
    </w:p>
    <w:p w14:paraId="0489FD83" w14:textId="7B8719F6" w:rsidR="00083F36" w:rsidRPr="003C299D" w:rsidRDefault="00E053BC" w:rsidP="007B3191">
      <w:pPr>
        <w:pStyle w:val="Doc-title"/>
      </w:pPr>
      <w:hyperlink r:id="rId287" w:history="1">
        <w:r w:rsidR="001111D1">
          <w:rPr>
            <w:rStyle w:val="Hyperlink"/>
          </w:rPr>
          <w:t>R2-2007944</w:t>
        </w:r>
      </w:hyperlink>
      <w:r w:rsidR="007B3191" w:rsidRPr="003C299D">
        <w:tab/>
        <w:t>36.331 CR for eab-Param</w:t>
      </w:r>
      <w:r w:rsidR="007B3191" w:rsidRPr="003C299D">
        <w:tab/>
        <w:t>vivo</w:t>
      </w:r>
      <w:r w:rsidR="007B3191" w:rsidRPr="003C299D">
        <w:tab/>
        <w:t>CR</w:t>
      </w:r>
      <w:r w:rsidR="007B3191" w:rsidRPr="003C299D">
        <w:tab/>
        <w:t>Rel-16</w:t>
      </w:r>
      <w:r w:rsidR="007B3191" w:rsidRPr="003C299D">
        <w:tab/>
        <w:t>36.331</w:t>
      </w:r>
      <w:r w:rsidR="007B3191" w:rsidRPr="003C299D">
        <w:tab/>
        <w:t>16.1.1</w:t>
      </w:r>
      <w:r w:rsidR="007B3191" w:rsidRPr="003C299D">
        <w:tab/>
        <w:t>4417</w:t>
      </w:r>
      <w:r w:rsidR="007B3191" w:rsidRPr="003C299D">
        <w:tab/>
        <w:t>-</w:t>
      </w:r>
      <w:r w:rsidR="007B3191" w:rsidRPr="003C299D">
        <w:tab/>
        <w:t>F</w:t>
      </w:r>
      <w:r w:rsidR="007B3191" w:rsidRPr="003C299D">
        <w:tab/>
        <w:t>LTE_5GCN_connect-Core</w:t>
      </w:r>
    </w:p>
    <w:p w14:paraId="495C2F82" w14:textId="77777777" w:rsidR="007B3191" w:rsidRPr="003C299D" w:rsidRDefault="007B3191" w:rsidP="007B3191">
      <w:pPr>
        <w:pStyle w:val="Doc-text2"/>
      </w:pPr>
    </w:p>
    <w:p w14:paraId="70976A29" w14:textId="77777777" w:rsidR="007B3191" w:rsidRPr="003C299D" w:rsidRDefault="007B3191" w:rsidP="007B3191">
      <w:pPr>
        <w:pStyle w:val="Doc-text2"/>
      </w:pPr>
      <w:r w:rsidRPr="003C299D">
        <w:t>ON-Line discussion Aug 25</w:t>
      </w:r>
    </w:p>
    <w:p w14:paraId="7BD0A239" w14:textId="77777777" w:rsidR="007B3191" w:rsidRPr="003C299D" w:rsidRDefault="007B3191" w:rsidP="007B3191">
      <w:pPr>
        <w:pStyle w:val="Doc-text2"/>
      </w:pPr>
      <w:r w:rsidRPr="003C299D">
        <w:t xml:space="preserve">- </w:t>
      </w:r>
      <w:r w:rsidRPr="003C299D">
        <w:tab/>
        <w:t xml:space="preserve">Lenovo are ok with 3.1 but not 3.2. R15 solution is not broken. </w:t>
      </w:r>
    </w:p>
    <w:p w14:paraId="0DEC6450" w14:textId="77777777" w:rsidR="007B3191" w:rsidRPr="003C299D" w:rsidRDefault="007B3191" w:rsidP="007B3191">
      <w:pPr>
        <w:pStyle w:val="Doc-text2"/>
      </w:pPr>
      <w:r w:rsidRPr="003C299D">
        <w:lastRenderedPageBreak/>
        <w:t>-</w:t>
      </w:r>
      <w:r w:rsidRPr="003C299D">
        <w:tab/>
        <w:t xml:space="preserve">Chairs understanding is that R15 is broken, i.e. barring cannot be independently configured for each PLMN in a shared network scenario. ZTE agrees, and think this configuration should be a per-PLMN solution. Nokia also agrees. It doesn’t work for network sharing scenarios. Chair is not sure this is urgent. </w:t>
      </w:r>
    </w:p>
    <w:p w14:paraId="40D1116D" w14:textId="77777777" w:rsidR="007B3191" w:rsidRPr="003C299D" w:rsidRDefault="007B3191" w:rsidP="007B3191">
      <w:pPr>
        <w:pStyle w:val="Doc-text2"/>
      </w:pPr>
      <w:r w:rsidRPr="003C299D">
        <w:t>-</w:t>
      </w:r>
      <w:r w:rsidRPr="003C299D">
        <w:tab/>
        <w:t xml:space="preserve">Ericsson agrees that this not urgent, and think that the case in focus now is not the only weakness with EAB, e.g. currently in procedure text information is indicated to higher layers, which is not expected by higher layers. </w:t>
      </w:r>
    </w:p>
    <w:p w14:paraId="2F965D90" w14:textId="77777777" w:rsidR="007B3191" w:rsidRPr="003C299D" w:rsidRDefault="007B3191" w:rsidP="007B3191">
      <w:pPr>
        <w:pStyle w:val="Doc-text2"/>
      </w:pPr>
      <w:r w:rsidRPr="003C299D">
        <w:t>-</w:t>
      </w:r>
      <w:r w:rsidRPr="003C299D">
        <w:tab/>
        <w:t xml:space="preserve">LG does not object have some solution, but think the problem can be softened by network implementation. </w:t>
      </w:r>
    </w:p>
    <w:p w14:paraId="3690246C" w14:textId="77777777" w:rsidR="007B3191" w:rsidRPr="003C299D" w:rsidRDefault="007B3191" w:rsidP="007B3191">
      <w:pPr>
        <w:pStyle w:val="Doc-text2"/>
      </w:pPr>
      <w:r w:rsidRPr="003C299D">
        <w:t>-</w:t>
      </w:r>
      <w:r w:rsidRPr="003C299D">
        <w:tab/>
        <w:t xml:space="preserve">QC think it works but different networks of network sharing is forced to use the same configuration. Nokia agrees that this involves that if one operator has a configuration for AC1, other operators also must have it (i.e. cannot choose to not bar). Huawei think this is not the case, the barring configuration can be set so that in reality it corresponds to no barring. </w:t>
      </w:r>
    </w:p>
    <w:p w14:paraId="52D2052C" w14:textId="77777777" w:rsidR="007B3191" w:rsidRPr="003C299D" w:rsidRDefault="007B3191" w:rsidP="007B3191">
      <w:pPr>
        <w:pStyle w:val="Doc-text2"/>
      </w:pPr>
      <w:r w:rsidRPr="003C299D">
        <w:t>-</w:t>
      </w:r>
      <w:r w:rsidRPr="003C299D">
        <w:tab/>
        <w:t xml:space="preserve">Ericsson wonders that if we have a rel-16 solution, what happens to Rel-15. Current solution on the table is that a cell either broadcast R15 or R16 information. This cannot work for R15 UEs. Chair think that such solution can work if there is no R15 UEs that has deployed the feature (which may be the case). </w:t>
      </w:r>
    </w:p>
    <w:p w14:paraId="5E1D3CD4" w14:textId="77777777" w:rsidR="007B3191" w:rsidRPr="003C299D" w:rsidRDefault="007B3191" w:rsidP="007B3191">
      <w:pPr>
        <w:pStyle w:val="Doc-text2"/>
      </w:pPr>
      <w:r w:rsidRPr="003C299D">
        <w:t>-</w:t>
      </w:r>
      <w:r w:rsidRPr="003C299D">
        <w:tab/>
        <w:t xml:space="preserve">ZTE think we can have an email discussion. </w:t>
      </w:r>
    </w:p>
    <w:p w14:paraId="22B374A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Postponed (all the CRs above)</w:t>
      </w:r>
    </w:p>
    <w:p w14:paraId="598FB44A" w14:textId="77777777" w:rsidR="007B3191" w:rsidRPr="003C299D" w:rsidRDefault="007B3191" w:rsidP="007B3191">
      <w:pPr>
        <w:pStyle w:val="Doc-text2"/>
      </w:pPr>
    </w:p>
    <w:p w14:paraId="7904517F" w14:textId="77777777" w:rsidR="007B3191" w:rsidRPr="003C299D" w:rsidRDefault="007B3191" w:rsidP="007B3191">
      <w:pPr>
        <w:pStyle w:val="Heading4"/>
      </w:pPr>
      <w:bookmarkStart w:id="131" w:name="_Toc50895244"/>
      <w:bookmarkStart w:id="132" w:name="_Toc55080390"/>
      <w:bookmarkStart w:id="133" w:name="_Toc62137687"/>
      <w:r w:rsidRPr="003C299D">
        <w:t>5.4.1.4</w:t>
      </w:r>
      <w:r w:rsidRPr="003C299D">
        <w:tab/>
        <w:t>Inter-Node RRC messages</w:t>
      </w:r>
      <w:bookmarkEnd w:id="131"/>
      <w:bookmarkEnd w:id="132"/>
      <w:bookmarkEnd w:id="133"/>
    </w:p>
    <w:p w14:paraId="35B77471" w14:textId="77777777" w:rsidR="007B3191" w:rsidRPr="003C299D" w:rsidRDefault="007B3191" w:rsidP="007B3191">
      <w:pPr>
        <w:pStyle w:val="Doc-title"/>
      </w:pPr>
    </w:p>
    <w:p w14:paraId="59FADDE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[AT111-e][007][NR15] Inter Node and NR Misc (Ericsson)</w:t>
      </w:r>
    </w:p>
    <w:p w14:paraId="081FD25E" w14:textId="7A8A273C" w:rsidR="007B3191" w:rsidRPr="003C299D" w:rsidRDefault="007B3191" w:rsidP="007B3191">
      <w:pPr>
        <w:pStyle w:val="EmailDiscussion2"/>
      </w:pPr>
      <w:r w:rsidRPr="003C299D">
        <w:tab/>
        <w:t xml:space="preserve">Scope: Treat </w:t>
      </w:r>
      <w:hyperlink r:id="rId288" w:history="1">
        <w:r w:rsidR="001111D1">
          <w:rPr>
            <w:rStyle w:val="Hyperlink"/>
          </w:rPr>
          <w:t>R2-2006884</w:t>
        </w:r>
      </w:hyperlink>
      <w:r w:rsidRPr="003C299D">
        <w:t xml:space="preserve">, </w:t>
      </w:r>
      <w:hyperlink r:id="rId289" w:history="1">
        <w:r w:rsidR="001111D1">
          <w:rPr>
            <w:rStyle w:val="Hyperlink"/>
          </w:rPr>
          <w:t>R2-2006885</w:t>
        </w:r>
      </w:hyperlink>
      <w:r w:rsidRPr="003C299D">
        <w:t xml:space="preserve">, </w:t>
      </w:r>
      <w:hyperlink r:id="rId290" w:history="1">
        <w:r w:rsidR="001111D1">
          <w:rPr>
            <w:rStyle w:val="Hyperlink"/>
          </w:rPr>
          <w:t>R2-2007674</w:t>
        </w:r>
      </w:hyperlink>
      <w:r w:rsidRPr="003C299D">
        <w:t xml:space="preserve">, </w:t>
      </w:r>
      <w:hyperlink r:id="rId291" w:history="1">
        <w:r w:rsidR="001111D1">
          <w:rPr>
            <w:rStyle w:val="Hyperlink"/>
          </w:rPr>
          <w:t>R2-2007675</w:t>
        </w:r>
      </w:hyperlink>
      <w:r w:rsidRPr="003C299D">
        <w:t xml:space="preserve">, </w:t>
      </w:r>
      <w:hyperlink r:id="rId292" w:history="1">
        <w:r w:rsidR="001111D1">
          <w:rPr>
            <w:rStyle w:val="Hyperlink"/>
          </w:rPr>
          <w:t>R2-2007643</w:t>
        </w:r>
      </w:hyperlink>
      <w:r w:rsidRPr="003C299D">
        <w:t xml:space="preserve">, </w:t>
      </w:r>
      <w:hyperlink r:id="rId293" w:history="1">
        <w:r w:rsidR="001111D1">
          <w:rPr>
            <w:rStyle w:val="Hyperlink"/>
          </w:rPr>
          <w:t>R2-2007644</w:t>
        </w:r>
      </w:hyperlink>
      <w:r w:rsidRPr="003C299D">
        <w:t xml:space="preserve">, </w:t>
      </w:r>
      <w:hyperlink r:id="rId294" w:history="1">
        <w:r w:rsidR="001111D1">
          <w:rPr>
            <w:rStyle w:val="Hyperlink"/>
          </w:rPr>
          <w:t>R2-2006999</w:t>
        </w:r>
      </w:hyperlink>
      <w:r w:rsidRPr="003C299D">
        <w:t xml:space="preserve">, </w:t>
      </w:r>
      <w:hyperlink r:id="rId295" w:history="1">
        <w:r w:rsidR="001111D1">
          <w:rPr>
            <w:rStyle w:val="Hyperlink"/>
          </w:rPr>
          <w:t>R2-2007000</w:t>
        </w:r>
      </w:hyperlink>
      <w:r w:rsidRPr="003C299D">
        <w:t xml:space="preserve"> (proponents to drive)</w:t>
      </w:r>
    </w:p>
    <w:p w14:paraId="47D625C2"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7D73537F" w14:textId="77777777" w:rsidR="007B3191" w:rsidRPr="003C299D" w:rsidRDefault="007B3191" w:rsidP="007B3191">
      <w:pPr>
        <w:pStyle w:val="EmailDiscussion2"/>
      </w:pPr>
      <w:r w:rsidRPr="003C299D">
        <w:tab/>
        <w:t xml:space="preserve">Deadline: Aug 20, 0900 UTC. </w:t>
      </w:r>
    </w:p>
    <w:p w14:paraId="4C572F0A" w14:textId="77777777" w:rsidR="007B3191" w:rsidRPr="003C299D" w:rsidRDefault="007B3191" w:rsidP="007B3191">
      <w:pPr>
        <w:pStyle w:val="EmailDiscussion2"/>
      </w:pPr>
      <w:r w:rsidRPr="003C299D">
        <w:tab/>
        <w:t xml:space="preserve">Part 2: For agreeable parts, continuation to agree CRs.  </w:t>
      </w:r>
    </w:p>
    <w:p w14:paraId="47B46EDF" w14:textId="77777777" w:rsidR="007B3191" w:rsidRPr="003C299D" w:rsidRDefault="007B3191" w:rsidP="007B3191">
      <w:pPr>
        <w:pStyle w:val="EmailDiscussion2"/>
      </w:pPr>
      <w:r w:rsidRPr="003C299D">
        <w:tab/>
        <w:t>Deadline: Aug 26, 0900 UTC.</w:t>
      </w:r>
    </w:p>
    <w:p w14:paraId="700E2B7D" w14:textId="77777777" w:rsidR="007B3191" w:rsidRPr="003C299D" w:rsidRDefault="007B3191" w:rsidP="007B3191">
      <w:pPr>
        <w:pStyle w:val="Doc-text2"/>
      </w:pPr>
    </w:p>
    <w:p w14:paraId="6AA74960" w14:textId="3A801DBD" w:rsidR="007B3191" w:rsidRPr="003C299D" w:rsidRDefault="00E053BC" w:rsidP="007B3191">
      <w:pPr>
        <w:pStyle w:val="Doc-title"/>
      </w:pPr>
      <w:hyperlink r:id="rId296" w:history="1">
        <w:r w:rsidR="001111D1">
          <w:rPr>
            <w:rStyle w:val="Hyperlink"/>
          </w:rPr>
          <w:t>R2-2008412</w:t>
        </w:r>
      </w:hyperlink>
      <w:r w:rsidR="007B3191" w:rsidRPr="003C299D">
        <w:tab/>
        <w:t>Summary of [AT111-e][007][NR15] Inter Node and NR Misc (Ericsson)</w:t>
      </w:r>
      <w:r w:rsidR="007B3191" w:rsidRPr="003C299D">
        <w:tab/>
      </w:r>
      <w:r w:rsidR="007B3191" w:rsidRPr="003C299D">
        <w:tab/>
        <w:t>Ericsson</w:t>
      </w:r>
    </w:p>
    <w:p w14:paraId="2EB6E8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Noted</w:t>
      </w:r>
    </w:p>
    <w:p w14:paraId="3A03582A" w14:textId="77777777" w:rsidR="007B3191" w:rsidRPr="003C299D" w:rsidRDefault="007B3191" w:rsidP="007B3191">
      <w:pPr>
        <w:pStyle w:val="Doc-text2"/>
      </w:pPr>
    </w:p>
    <w:p w14:paraId="2D5A03EC" w14:textId="7545C92F" w:rsidR="007B3191" w:rsidRPr="003C299D" w:rsidRDefault="00E053BC" w:rsidP="007B3191">
      <w:pPr>
        <w:pStyle w:val="Doc-title"/>
      </w:pPr>
      <w:hyperlink r:id="rId297" w:history="1">
        <w:r w:rsidR="001111D1">
          <w:rPr>
            <w:rStyle w:val="Hyperlink"/>
          </w:rPr>
          <w:t>R2-2006884</w:t>
        </w:r>
      </w:hyperlink>
      <w:r w:rsidR="007B3191" w:rsidRPr="003C299D">
        <w:tab/>
        <w:t>Clarification on CG-ConfigInfo for NR-DC and NE-DC</w:t>
      </w:r>
      <w:r w:rsidR="007B3191" w:rsidRPr="003C299D">
        <w:tab/>
        <w:t>Google Inc.</w:t>
      </w:r>
      <w:r w:rsidR="007B3191" w:rsidRPr="003C299D">
        <w:tab/>
        <w:t>CR</w:t>
      </w:r>
      <w:r w:rsidR="007B3191" w:rsidRPr="003C299D">
        <w:tab/>
        <w:t>Rel-15</w:t>
      </w:r>
      <w:r w:rsidR="007B3191" w:rsidRPr="003C299D">
        <w:tab/>
        <w:t>38.331</w:t>
      </w:r>
      <w:r w:rsidR="007B3191" w:rsidRPr="003C299D">
        <w:tab/>
        <w:t>15.10.0</w:t>
      </w:r>
      <w:r w:rsidR="007B3191" w:rsidRPr="003C299D">
        <w:tab/>
        <w:t>1745</w:t>
      </w:r>
      <w:r w:rsidR="007B3191" w:rsidRPr="003C299D">
        <w:tab/>
        <w:t>-</w:t>
      </w:r>
      <w:r w:rsidR="007B3191" w:rsidRPr="003C299D">
        <w:tab/>
        <w:t>F</w:t>
      </w:r>
      <w:r w:rsidR="007B3191" w:rsidRPr="003C299D">
        <w:tab/>
        <w:t>NR_newRAT-Core</w:t>
      </w:r>
    </w:p>
    <w:p w14:paraId="71554534" w14:textId="07DB55FE" w:rsidR="007B3191" w:rsidRPr="003C299D" w:rsidRDefault="00E053BC" w:rsidP="007B3191">
      <w:pPr>
        <w:pStyle w:val="Doc-title"/>
      </w:pPr>
      <w:hyperlink r:id="rId298" w:history="1">
        <w:r w:rsidR="001111D1">
          <w:rPr>
            <w:rStyle w:val="Hyperlink"/>
          </w:rPr>
          <w:t>R2-2006885</w:t>
        </w:r>
      </w:hyperlink>
      <w:r w:rsidR="007B3191" w:rsidRPr="003C299D">
        <w:tab/>
        <w:t>Clarification on CG-ConfigInfo for NR-DC and NE-DC</w:t>
      </w:r>
      <w:r w:rsidR="007B3191" w:rsidRPr="003C299D">
        <w:tab/>
        <w:t>Google Inc.</w:t>
      </w:r>
      <w:r w:rsidR="007B3191" w:rsidRPr="003C299D">
        <w:tab/>
        <w:t>CR</w:t>
      </w:r>
      <w:r w:rsidR="007B3191" w:rsidRPr="003C299D">
        <w:tab/>
        <w:t>Rel-16</w:t>
      </w:r>
      <w:r w:rsidR="007B3191" w:rsidRPr="003C299D">
        <w:tab/>
        <w:t>38.331</w:t>
      </w:r>
      <w:r w:rsidR="007B3191" w:rsidRPr="003C299D">
        <w:tab/>
        <w:t>16.1.0</w:t>
      </w:r>
      <w:r w:rsidR="007B3191" w:rsidRPr="003C299D">
        <w:tab/>
        <w:t>1746</w:t>
      </w:r>
      <w:r w:rsidR="007B3191" w:rsidRPr="003C299D">
        <w:tab/>
        <w:t>-</w:t>
      </w:r>
      <w:r w:rsidR="007B3191" w:rsidRPr="003C299D">
        <w:tab/>
        <w:t>A</w:t>
      </w:r>
      <w:r w:rsidR="007B3191" w:rsidRPr="003C299D">
        <w:tab/>
        <w:t>NR_newRAT-Core</w:t>
      </w:r>
    </w:p>
    <w:p w14:paraId="6F4CDF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[007] Intermediate conclusion: Intention is agreed. Final CRs (revisions or merge) treated in [103]. </w:t>
      </w:r>
    </w:p>
    <w:p w14:paraId="731D1108" w14:textId="77777777" w:rsidR="007B3191" w:rsidRPr="003C299D" w:rsidRDefault="007B3191" w:rsidP="007B3191">
      <w:pPr>
        <w:pStyle w:val="Doc-text2"/>
      </w:pPr>
    </w:p>
    <w:p w14:paraId="3D235312" w14:textId="432410D7" w:rsidR="007B3191" w:rsidRPr="003C299D" w:rsidRDefault="00E053BC" w:rsidP="007B3191">
      <w:pPr>
        <w:pStyle w:val="Doc-title"/>
      </w:pPr>
      <w:hyperlink r:id="rId299" w:history="1">
        <w:r w:rsidR="001111D1">
          <w:rPr>
            <w:rStyle w:val="Hyperlink"/>
          </w:rPr>
          <w:t>R2-2007674</w:t>
        </w:r>
      </w:hyperlink>
      <w:r w:rsidR="007B3191" w:rsidRPr="003C299D">
        <w:tab/>
        <w:t>Clarification on scg-RB-Config</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1877</w:t>
      </w:r>
      <w:r w:rsidR="007B3191" w:rsidRPr="003C299D">
        <w:tab/>
        <w:t>-</w:t>
      </w:r>
      <w:r w:rsidR="007B3191" w:rsidRPr="003C299D">
        <w:tab/>
        <w:t>F</w:t>
      </w:r>
      <w:r w:rsidR="007B3191" w:rsidRPr="003C299D">
        <w:tab/>
        <w:t>NR_newRAT-Core</w:t>
      </w:r>
    </w:p>
    <w:p w14:paraId="0F36BA6D" w14:textId="7D1A22E6" w:rsidR="007B3191" w:rsidRPr="003C299D" w:rsidRDefault="00E053BC" w:rsidP="007B3191">
      <w:pPr>
        <w:pStyle w:val="Doc-title"/>
      </w:pPr>
      <w:hyperlink r:id="rId300" w:history="1">
        <w:r w:rsidR="001111D1">
          <w:rPr>
            <w:rStyle w:val="Hyperlink"/>
          </w:rPr>
          <w:t>R2-2007675</w:t>
        </w:r>
      </w:hyperlink>
      <w:r w:rsidR="007B3191" w:rsidRPr="003C299D">
        <w:tab/>
        <w:t>Clarification on scg-RB-Config</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1878</w:t>
      </w:r>
      <w:r w:rsidR="007B3191" w:rsidRPr="003C299D">
        <w:tab/>
        <w:t>-</w:t>
      </w:r>
      <w:r w:rsidR="007B3191" w:rsidRPr="003C299D">
        <w:tab/>
        <w:t>A</w:t>
      </w:r>
      <w:r w:rsidR="007B3191" w:rsidRPr="003C299D">
        <w:tab/>
        <w:t>NR_newRAT-Core</w:t>
      </w:r>
    </w:p>
    <w:p w14:paraId="419A95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Both Agreed</w:t>
      </w:r>
    </w:p>
    <w:p w14:paraId="626FE2C1" w14:textId="77777777" w:rsidR="007B3191" w:rsidRPr="003C299D" w:rsidRDefault="007B3191" w:rsidP="007B3191">
      <w:pPr>
        <w:pStyle w:val="Heading4"/>
      </w:pPr>
      <w:bookmarkStart w:id="134" w:name="_Toc50895245"/>
      <w:bookmarkStart w:id="135" w:name="_Toc55080391"/>
      <w:bookmarkStart w:id="136" w:name="_Toc62137688"/>
      <w:r w:rsidRPr="003C299D">
        <w:t>5.4.1.5</w:t>
      </w:r>
      <w:r w:rsidRPr="003C299D">
        <w:tab/>
        <w:t>Other</w:t>
      </w:r>
      <w:bookmarkEnd w:id="134"/>
      <w:bookmarkEnd w:id="135"/>
      <w:bookmarkEnd w:id="136"/>
    </w:p>
    <w:p w14:paraId="795AF78D" w14:textId="77777777" w:rsidR="007B3191" w:rsidRPr="003C299D" w:rsidRDefault="007B3191" w:rsidP="007B3191">
      <w:pPr>
        <w:pStyle w:val="Doc-text2"/>
        <w:ind w:left="0" w:firstLine="0"/>
      </w:pPr>
      <w:r w:rsidRPr="003C299D">
        <w:rPr>
          <w:b/>
        </w:rPr>
        <w:t>NR Misc Corrections</w:t>
      </w:r>
    </w:p>
    <w:p w14:paraId="31D7DC93" w14:textId="1AC50F8C" w:rsidR="007B3191" w:rsidRPr="003C299D" w:rsidRDefault="00E053BC" w:rsidP="007B3191">
      <w:pPr>
        <w:pStyle w:val="Doc-title"/>
      </w:pPr>
      <w:hyperlink r:id="rId301" w:history="1">
        <w:r w:rsidR="001111D1">
          <w:rPr>
            <w:rStyle w:val="Hyperlink"/>
          </w:rPr>
          <w:t>R2-2007643</w:t>
        </w:r>
      </w:hyperlink>
      <w:r w:rsidR="007B3191" w:rsidRPr="003C299D">
        <w:tab/>
        <w:t>Miscellaneous non-controversial corrections Set VII</w:t>
      </w:r>
      <w:r w:rsidR="007B3191" w:rsidRPr="003C299D">
        <w:tab/>
        <w:t>Ericsson</w:t>
      </w:r>
      <w:r w:rsidR="007B3191" w:rsidRPr="003C299D">
        <w:tab/>
        <w:t>CR</w:t>
      </w:r>
      <w:r w:rsidR="007B3191" w:rsidRPr="003C299D">
        <w:tab/>
        <w:t>Rel-15</w:t>
      </w:r>
      <w:r w:rsidR="007B3191" w:rsidRPr="003C299D">
        <w:tab/>
        <w:t>38.331</w:t>
      </w:r>
      <w:r w:rsidR="007B3191" w:rsidRPr="003C299D">
        <w:tab/>
        <w:t>15.10.0</w:t>
      </w:r>
      <w:r w:rsidR="007B3191" w:rsidRPr="003C299D">
        <w:tab/>
        <w:t>1871</w:t>
      </w:r>
      <w:r w:rsidR="007B3191" w:rsidRPr="003C299D">
        <w:tab/>
        <w:t>-</w:t>
      </w:r>
      <w:r w:rsidR="007B3191" w:rsidRPr="003C299D">
        <w:tab/>
        <w:t>F</w:t>
      </w:r>
      <w:r w:rsidR="007B3191" w:rsidRPr="003C299D">
        <w:tab/>
        <w:t>NR_newRAT-Core</w:t>
      </w:r>
    </w:p>
    <w:p w14:paraId="4135D316" w14:textId="31A60544" w:rsidR="007B3191" w:rsidRPr="003C299D" w:rsidRDefault="00E053BC" w:rsidP="007B3191">
      <w:pPr>
        <w:pStyle w:val="Doc-title"/>
      </w:pPr>
      <w:hyperlink r:id="rId302" w:history="1">
        <w:r w:rsidR="001111D1">
          <w:rPr>
            <w:rStyle w:val="Hyperlink"/>
          </w:rPr>
          <w:t>R2-2007644</w:t>
        </w:r>
      </w:hyperlink>
      <w:r w:rsidR="007B3191" w:rsidRPr="003C299D">
        <w:tab/>
        <w:t>Miscellaneous non-controversial corrections Set VII</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1872</w:t>
      </w:r>
      <w:r w:rsidR="007B3191" w:rsidRPr="003C299D">
        <w:tab/>
        <w:t>-</w:t>
      </w:r>
      <w:r w:rsidR="007B3191" w:rsidRPr="003C299D">
        <w:tab/>
        <w:t>A</w:t>
      </w:r>
      <w:r w:rsidR="007B3191" w:rsidRPr="003C299D">
        <w:tab/>
        <w:t>NR_newRAT-Core, TEI16</w:t>
      </w:r>
    </w:p>
    <w:p w14:paraId="48EFCB1C" w14:textId="1233534D" w:rsidR="007B3191" w:rsidRPr="003C299D" w:rsidRDefault="007B3191" w:rsidP="007B3191">
      <w:pPr>
        <w:pStyle w:val="Doc-text2"/>
      </w:pPr>
      <w:r w:rsidRPr="003C299D">
        <w:t>-</w:t>
      </w:r>
      <w:r w:rsidRPr="003C299D">
        <w:tab/>
        <w:t xml:space="preserve">[007] Intermediate Aug25: Revision is expected, Rapp: The CRs in </w:t>
      </w:r>
      <w:hyperlink r:id="rId303" w:history="1">
        <w:r w:rsidR="001111D1">
          <w:rPr>
            <w:rStyle w:val="Hyperlink"/>
          </w:rPr>
          <w:t>R2-2007643</w:t>
        </w:r>
      </w:hyperlink>
      <w:r w:rsidRPr="003C299D">
        <w:t xml:space="preserve"> and </w:t>
      </w:r>
      <w:hyperlink r:id="rId304" w:history="1">
        <w:r w:rsidR="001111D1">
          <w:rPr>
            <w:rStyle w:val="Hyperlink"/>
          </w:rPr>
          <w:t>R2-2007644</w:t>
        </w:r>
      </w:hyperlink>
      <w:r w:rsidRPr="003C299D">
        <w:t xml:space="preserve"> are considered as baseline to include further misc corrections.</w:t>
      </w:r>
    </w:p>
    <w:p w14:paraId="324FBC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short email approval</w:t>
      </w:r>
    </w:p>
    <w:p w14:paraId="37ED1DA1" w14:textId="77777777" w:rsidR="007B3191" w:rsidRPr="003C299D" w:rsidRDefault="007B3191" w:rsidP="007B3191">
      <w:pPr>
        <w:pStyle w:val="Agreement"/>
        <w:numPr>
          <w:ilvl w:val="0"/>
          <w:numId w:val="0"/>
        </w:numPr>
        <w:ind w:left="1619" w:hanging="360"/>
      </w:pPr>
    </w:p>
    <w:p w14:paraId="1E966F1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lastRenderedPageBreak/>
        <w:t>[Post111-e][007][NR15] RRC Misc Corrections (Ericsson)</w:t>
      </w:r>
    </w:p>
    <w:p w14:paraId="0C30E21C" w14:textId="6AC21CD9" w:rsidR="007B3191" w:rsidRPr="003C299D" w:rsidRDefault="007B3191" w:rsidP="007B3191">
      <w:pPr>
        <w:pStyle w:val="EmailDiscussion2"/>
      </w:pPr>
      <w:r w:rsidRPr="003C299D">
        <w:tab/>
        <w:t xml:space="preserve">Scope: Email approval, revisions to </w:t>
      </w:r>
      <w:hyperlink r:id="rId305" w:history="1">
        <w:r w:rsidR="001111D1">
          <w:rPr>
            <w:rStyle w:val="Hyperlink"/>
          </w:rPr>
          <w:t>R2-2007643</w:t>
        </w:r>
      </w:hyperlink>
      <w:r w:rsidRPr="003C299D">
        <w:t xml:space="preserve"> and </w:t>
      </w:r>
      <w:hyperlink r:id="rId306" w:history="1">
        <w:r w:rsidR="001111D1">
          <w:rPr>
            <w:rStyle w:val="Hyperlink"/>
          </w:rPr>
          <w:t>R2-2007644</w:t>
        </w:r>
      </w:hyperlink>
      <w:r w:rsidRPr="003C299D">
        <w:t xml:space="preserve"> </w:t>
      </w:r>
    </w:p>
    <w:p w14:paraId="4A5EFF59" w14:textId="77777777" w:rsidR="007B3191" w:rsidRPr="003C299D" w:rsidRDefault="007B3191" w:rsidP="007B3191">
      <w:pPr>
        <w:pStyle w:val="EmailDiscussion2"/>
      </w:pPr>
      <w:r w:rsidRPr="003C299D">
        <w:tab/>
        <w:t>Expected Outcome: agreed CRs</w:t>
      </w:r>
    </w:p>
    <w:p w14:paraId="3976D57F" w14:textId="77777777" w:rsidR="007B3191" w:rsidRPr="003C299D" w:rsidRDefault="007B3191" w:rsidP="007B3191">
      <w:pPr>
        <w:pStyle w:val="EmailDiscussion2"/>
      </w:pPr>
      <w:r w:rsidRPr="003C299D">
        <w:tab/>
        <w:t xml:space="preserve">Deadline: Short </w:t>
      </w:r>
    </w:p>
    <w:p w14:paraId="1EE92CA6" w14:textId="77777777" w:rsidR="007B3191" w:rsidRPr="003C299D" w:rsidRDefault="007B3191" w:rsidP="007B3191">
      <w:pPr>
        <w:pStyle w:val="Doc-text2"/>
        <w:ind w:left="0" w:firstLine="0"/>
      </w:pPr>
    </w:p>
    <w:p w14:paraId="7262A907" w14:textId="77777777" w:rsidR="007B3191" w:rsidRPr="003C299D" w:rsidRDefault="007B3191" w:rsidP="007B3191">
      <w:pPr>
        <w:pStyle w:val="Doc-text2"/>
        <w:ind w:left="0" w:firstLine="0"/>
      </w:pPr>
    </w:p>
    <w:p w14:paraId="4DFB71BF" w14:textId="26644B55" w:rsidR="007B3191" w:rsidRPr="003C299D" w:rsidRDefault="00E053BC" w:rsidP="007B3191">
      <w:pPr>
        <w:pStyle w:val="Doc-title"/>
      </w:pPr>
      <w:hyperlink r:id="rId307" w:history="1">
        <w:r w:rsidR="001111D1">
          <w:rPr>
            <w:rStyle w:val="Hyperlink"/>
          </w:rPr>
          <w:t>R2-2006999</w:t>
        </w:r>
      </w:hyperlink>
      <w:r w:rsidR="007B3191" w:rsidRPr="003C299D">
        <w:tab/>
        <w:t>Corrections Based on the Rule of Field and IE Usage</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1765</w:t>
      </w:r>
      <w:r w:rsidR="007B3191" w:rsidRPr="003C299D">
        <w:tab/>
        <w:t>-</w:t>
      </w:r>
      <w:r w:rsidR="007B3191" w:rsidRPr="003C299D">
        <w:tab/>
        <w:t>F</w:t>
      </w:r>
      <w:r w:rsidR="007B3191" w:rsidRPr="003C299D">
        <w:tab/>
        <w:t>NR_newRAT-Core</w:t>
      </w:r>
    </w:p>
    <w:p w14:paraId="42477E22" w14:textId="2CBEDB95" w:rsidR="007B3191" w:rsidRPr="003C299D" w:rsidRDefault="00E053BC" w:rsidP="007B3191">
      <w:pPr>
        <w:pStyle w:val="Doc-title"/>
      </w:pPr>
      <w:hyperlink r:id="rId308" w:history="1">
        <w:r w:rsidR="001111D1">
          <w:rPr>
            <w:rStyle w:val="Hyperlink"/>
          </w:rPr>
          <w:t>R2-2007000</w:t>
        </w:r>
      </w:hyperlink>
      <w:r w:rsidR="007B3191" w:rsidRPr="003C299D">
        <w:tab/>
        <w:t>Corrections Based on the Rule of Field and IE Usage</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1766</w:t>
      </w:r>
      <w:r w:rsidR="007B3191" w:rsidRPr="003C299D">
        <w:tab/>
        <w:t>-</w:t>
      </w:r>
      <w:r w:rsidR="007B3191" w:rsidRPr="003C299D">
        <w:tab/>
        <w:t>F</w:t>
      </w:r>
      <w:r w:rsidR="007B3191" w:rsidRPr="003C299D">
        <w:tab/>
        <w:t>NR_newRAT-Core</w:t>
      </w:r>
    </w:p>
    <w:p w14:paraId="4BBEBE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[007] Merged (Partly) with Rapporteur CRs (see email discussion outcome)</w:t>
      </w:r>
    </w:p>
    <w:p w14:paraId="6FA71638" w14:textId="77777777" w:rsidR="007B3191" w:rsidRPr="003C299D" w:rsidRDefault="007B3191" w:rsidP="007B3191">
      <w:pPr>
        <w:pStyle w:val="BoldComments"/>
      </w:pPr>
      <w:r w:rsidRPr="003C299D">
        <w:t>UE assistance information</w:t>
      </w:r>
    </w:p>
    <w:p w14:paraId="780C54D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[AT111-e][008][NR15] NR UAI (Huawei)</w:t>
      </w:r>
    </w:p>
    <w:p w14:paraId="0C1F5E34" w14:textId="74B06FA6" w:rsidR="007B3191" w:rsidRPr="003C299D" w:rsidRDefault="007B3191" w:rsidP="007B3191">
      <w:pPr>
        <w:pStyle w:val="EmailDiscussion2"/>
      </w:pPr>
      <w:r w:rsidRPr="003C299D">
        <w:tab/>
        <w:t xml:space="preserve">Scope: Treat </w:t>
      </w:r>
      <w:hyperlink r:id="rId309" w:history="1">
        <w:r w:rsidR="001111D1">
          <w:rPr>
            <w:rStyle w:val="Hyperlink"/>
          </w:rPr>
          <w:t>R2-2007792</w:t>
        </w:r>
      </w:hyperlink>
      <w:r w:rsidRPr="003C299D">
        <w:t xml:space="preserve">, </w:t>
      </w:r>
      <w:hyperlink r:id="rId310" w:history="1">
        <w:r w:rsidR="001111D1">
          <w:rPr>
            <w:rStyle w:val="Hyperlink"/>
          </w:rPr>
          <w:t>R2-2007793</w:t>
        </w:r>
      </w:hyperlink>
      <w:r w:rsidRPr="003C299D">
        <w:t xml:space="preserve">, </w:t>
      </w:r>
      <w:hyperlink r:id="rId311" w:history="1">
        <w:r w:rsidR="001111D1">
          <w:rPr>
            <w:rStyle w:val="Hyperlink"/>
          </w:rPr>
          <w:t>R2-2007794</w:t>
        </w:r>
      </w:hyperlink>
      <w:r w:rsidRPr="003C299D">
        <w:t xml:space="preserve">, </w:t>
      </w:r>
      <w:hyperlink r:id="rId312" w:history="1">
        <w:r w:rsidR="001111D1">
          <w:rPr>
            <w:rStyle w:val="Hyperlink"/>
          </w:rPr>
          <w:t>R2-2007795</w:t>
        </w:r>
      </w:hyperlink>
      <w:r w:rsidRPr="003C299D">
        <w:t xml:space="preserve">, </w:t>
      </w:r>
      <w:hyperlink r:id="rId313" w:history="1">
        <w:r w:rsidR="001111D1">
          <w:rPr>
            <w:rStyle w:val="Hyperlink"/>
          </w:rPr>
          <w:t>R2-2006986</w:t>
        </w:r>
      </w:hyperlink>
      <w:r w:rsidRPr="003C299D">
        <w:t xml:space="preserve">, </w:t>
      </w:r>
      <w:hyperlink r:id="rId314" w:history="1">
        <w:r w:rsidR="001111D1">
          <w:rPr>
            <w:rStyle w:val="Hyperlink"/>
          </w:rPr>
          <w:t>R2-2006987</w:t>
        </w:r>
      </w:hyperlink>
      <w:r w:rsidRPr="003C299D">
        <w:t xml:space="preserve">, </w:t>
      </w:r>
      <w:hyperlink r:id="rId315" w:history="1">
        <w:r w:rsidR="001111D1">
          <w:rPr>
            <w:rStyle w:val="Hyperlink"/>
          </w:rPr>
          <w:t>R2-2006997</w:t>
        </w:r>
      </w:hyperlink>
      <w:r w:rsidRPr="003C299D">
        <w:t xml:space="preserve">, </w:t>
      </w:r>
      <w:hyperlink r:id="rId316" w:history="1">
        <w:r w:rsidR="001111D1">
          <w:rPr>
            <w:rStyle w:val="Hyperlink"/>
          </w:rPr>
          <w:t>R2-2006998</w:t>
        </w:r>
      </w:hyperlink>
      <w:r w:rsidRPr="003C299D">
        <w:t xml:space="preserve"> (proponents to drive)</w:t>
      </w:r>
    </w:p>
    <w:p w14:paraId="2A6D96E2"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49421319" w14:textId="77777777" w:rsidR="007B3191" w:rsidRPr="003C299D" w:rsidRDefault="007B3191" w:rsidP="007B3191">
      <w:pPr>
        <w:pStyle w:val="EmailDiscussion2"/>
      </w:pPr>
      <w:r w:rsidRPr="003C299D">
        <w:tab/>
        <w:t xml:space="preserve">Deadline: Aug 20, 0900 UTC. </w:t>
      </w:r>
    </w:p>
    <w:p w14:paraId="06E38C5D" w14:textId="77777777" w:rsidR="007B3191" w:rsidRPr="003C299D" w:rsidRDefault="007B3191" w:rsidP="007B3191">
      <w:pPr>
        <w:pStyle w:val="EmailDiscussion2"/>
      </w:pPr>
      <w:r w:rsidRPr="003C299D">
        <w:tab/>
        <w:t xml:space="preserve">Part 2: For agreeable parts, continuation to agree CRs.  </w:t>
      </w:r>
    </w:p>
    <w:p w14:paraId="628C7CF0" w14:textId="77777777" w:rsidR="007B3191" w:rsidRPr="003C299D" w:rsidRDefault="007B3191" w:rsidP="007B3191">
      <w:pPr>
        <w:pStyle w:val="EmailDiscussion2"/>
      </w:pPr>
      <w:r w:rsidRPr="003C299D">
        <w:tab/>
        <w:t>Deadline: Aug 26, 0900 UTC.</w:t>
      </w:r>
    </w:p>
    <w:p w14:paraId="42A1E305" w14:textId="77777777" w:rsidR="007B3191" w:rsidRPr="003C299D" w:rsidRDefault="007B3191" w:rsidP="007B3191">
      <w:pPr>
        <w:pStyle w:val="EmailDiscussion2"/>
      </w:pPr>
    </w:p>
    <w:p w14:paraId="578F1CDE" w14:textId="7AF775E7" w:rsidR="007B3191" w:rsidRPr="003C299D" w:rsidRDefault="00E053BC" w:rsidP="002A4B83">
      <w:pPr>
        <w:pStyle w:val="Doc-title"/>
      </w:pPr>
      <w:hyperlink r:id="rId317" w:history="1">
        <w:r w:rsidR="001111D1">
          <w:rPr>
            <w:rStyle w:val="Hyperlink"/>
          </w:rPr>
          <w:t>R2-2008531</w:t>
        </w:r>
      </w:hyperlink>
      <w:r w:rsidR="007B3191" w:rsidRPr="003C299D">
        <w:tab/>
        <w:t>Summary of offline 008 – NR UAI</w:t>
      </w:r>
      <w:r w:rsidR="007B3191" w:rsidRPr="003C299D">
        <w:tab/>
        <w:t>Huawei</w:t>
      </w:r>
    </w:p>
    <w:p w14:paraId="285359A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Noted, proposals are agreed, reflected below</w:t>
      </w:r>
    </w:p>
    <w:p w14:paraId="20A214F6" w14:textId="77777777" w:rsidR="007B3191" w:rsidRPr="003C299D" w:rsidRDefault="007B3191" w:rsidP="007B3191">
      <w:pPr>
        <w:pStyle w:val="Doc-text2"/>
      </w:pPr>
    </w:p>
    <w:p w14:paraId="050ADFF0" w14:textId="0E1ACC2F" w:rsidR="007B3191" w:rsidRPr="003C299D" w:rsidRDefault="00E053BC" w:rsidP="007B3191">
      <w:pPr>
        <w:pStyle w:val="Doc-title"/>
      </w:pPr>
      <w:hyperlink r:id="rId318" w:history="1">
        <w:r w:rsidR="001111D1">
          <w:rPr>
            <w:rStyle w:val="Hyperlink"/>
          </w:rPr>
          <w:t>R2-2007792</w:t>
        </w:r>
      </w:hyperlink>
      <w:r w:rsidR="007B3191" w:rsidRPr="003C299D">
        <w:tab/>
        <w:t>Correction on condition of stopping overheating prohibit timer</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1905</w:t>
      </w:r>
      <w:r w:rsidR="007B3191" w:rsidRPr="003C299D">
        <w:tab/>
        <w:t>-</w:t>
      </w:r>
      <w:r w:rsidR="007B3191" w:rsidRPr="003C299D">
        <w:tab/>
        <w:t>F</w:t>
      </w:r>
      <w:r w:rsidR="007B3191" w:rsidRPr="003C299D">
        <w:tab/>
        <w:t>NR_newRAT-Core</w:t>
      </w:r>
    </w:p>
    <w:p w14:paraId="0D3DA10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Merged, Contents Agreed, merged into rapporteur CR</w:t>
      </w:r>
    </w:p>
    <w:p w14:paraId="10565A4A" w14:textId="17115842" w:rsidR="007B3191" w:rsidRPr="003C299D" w:rsidRDefault="00E053BC" w:rsidP="007B3191">
      <w:pPr>
        <w:pStyle w:val="Doc-title"/>
      </w:pPr>
      <w:hyperlink r:id="rId319" w:history="1">
        <w:r w:rsidR="001111D1">
          <w:rPr>
            <w:rStyle w:val="Hyperlink"/>
          </w:rPr>
          <w:t>R2-2007793</w:t>
        </w:r>
      </w:hyperlink>
      <w:r w:rsidR="007B3191" w:rsidRPr="003C299D">
        <w:tab/>
        <w:t>Correction on condition of stopping overheating prohibit timer</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1906</w:t>
      </w:r>
      <w:r w:rsidR="007B3191" w:rsidRPr="003C299D">
        <w:tab/>
        <w:t>-</w:t>
      </w:r>
      <w:r w:rsidR="007B3191" w:rsidRPr="003C299D">
        <w:tab/>
        <w:t>A</w:t>
      </w:r>
      <w:r w:rsidR="007B3191" w:rsidRPr="003C299D">
        <w:tab/>
        <w:t>NR_newRAT-Core</w:t>
      </w:r>
    </w:p>
    <w:p w14:paraId="5BD281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Merged, Contents Agreed, merged into rapporteur CR</w:t>
      </w:r>
    </w:p>
    <w:p w14:paraId="35CB7DA7" w14:textId="77777777" w:rsidR="007B3191" w:rsidRPr="003C299D" w:rsidRDefault="007B3191" w:rsidP="007B3191">
      <w:pPr>
        <w:pStyle w:val="Doc-text2"/>
      </w:pPr>
    </w:p>
    <w:p w14:paraId="5AA04F20" w14:textId="521E212E" w:rsidR="007B3191" w:rsidRPr="003C299D" w:rsidRDefault="00E053BC" w:rsidP="007B3191">
      <w:pPr>
        <w:pStyle w:val="Doc-title"/>
      </w:pPr>
      <w:hyperlink r:id="rId320" w:history="1">
        <w:r w:rsidR="001111D1">
          <w:rPr>
            <w:rStyle w:val="Hyperlink"/>
          </w:rPr>
          <w:t>R2-2007794</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1907</w:t>
      </w:r>
      <w:r w:rsidR="007B3191" w:rsidRPr="003C299D">
        <w:tab/>
        <w:t>-</w:t>
      </w:r>
      <w:r w:rsidR="007B3191" w:rsidRPr="003C299D">
        <w:tab/>
        <w:t>F</w:t>
      </w:r>
      <w:r w:rsidR="007B3191" w:rsidRPr="003C299D">
        <w:tab/>
        <w:t>NR_newRAT-Core</w:t>
      </w:r>
    </w:p>
    <w:p w14:paraId="53086833" w14:textId="77777777" w:rsidR="007B3191" w:rsidRPr="003C299D" w:rsidRDefault="007B3191" w:rsidP="007B3191">
      <w:pPr>
        <w:pStyle w:val="Doc-text2"/>
      </w:pPr>
      <w:r w:rsidRPr="003C299D">
        <w:t xml:space="preserve">- </w:t>
      </w:r>
      <w:r w:rsidRPr="003C299D">
        <w:tab/>
        <w:t>[008] Intermediate Aug 25: Chair: It seems at least some change can be agreed, so I assume we will have CRs.</w:t>
      </w:r>
    </w:p>
    <w:p w14:paraId="049243BF" w14:textId="2DEC9284" w:rsidR="007B3191" w:rsidRPr="003C299D" w:rsidRDefault="00E053BC" w:rsidP="007B3191">
      <w:pPr>
        <w:pStyle w:val="Doc-title"/>
      </w:pPr>
      <w:hyperlink r:id="rId321" w:history="1">
        <w:r w:rsidR="001111D1">
          <w:rPr>
            <w:rStyle w:val="Hyperlink"/>
          </w:rPr>
          <w:t>R2-2008532</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Rel-15</w:t>
      </w:r>
      <w:r w:rsidR="007B3191" w:rsidRPr="003C299D">
        <w:tab/>
        <w:t>38.331</w:t>
      </w:r>
      <w:r w:rsidR="007B3191" w:rsidRPr="003C299D">
        <w:tab/>
        <w:t>15.10.0</w:t>
      </w:r>
      <w:r w:rsidR="007B3191" w:rsidRPr="003C299D">
        <w:tab/>
        <w:t>1907</w:t>
      </w:r>
      <w:r w:rsidR="007B3191" w:rsidRPr="003C299D">
        <w:tab/>
      </w:r>
      <w:r w:rsidR="00F1777E" w:rsidRPr="003C299D">
        <w:t>1</w:t>
      </w:r>
      <w:r w:rsidR="007B3191" w:rsidRPr="003C299D">
        <w:tab/>
        <w:t>F</w:t>
      </w:r>
      <w:r w:rsidR="007B3191" w:rsidRPr="003C299D">
        <w:tab/>
        <w:t>NR_newRAT-Core</w:t>
      </w:r>
    </w:p>
    <w:p w14:paraId="7A3DBA5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Agreed</w:t>
      </w:r>
    </w:p>
    <w:p w14:paraId="2D22B882" w14:textId="77777777" w:rsidR="007B3191" w:rsidRPr="003C299D" w:rsidRDefault="007B3191" w:rsidP="007B3191">
      <w:pPr>
        <w:pStyle w:val="Doc-text2"/>
      </w:pPr>
    </w:p>
    <w:p w14:paraId="280D147E" w14:textId="730934A4" w:rsidR="007B3191" w:rsidRPr="003C299D" w:rsidRDefault="00E053BC" w:rsidP="007B3191">
      <w:pPr>
        <w:pStyle w:val="Doc-title"/>
      </w:pPr>
      <w:hyperlink r:id="rId322" w:history="1">
        <w:r w:rsidR="001111D1">
          <w:rPr>
            <w:rStyle w:val="Hyperlink"/>
          </w:rPr>
          <w:t>R2-2007795</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1908</w:t>
      </w:r>
      <w:r w:rsidR="007B3191" w:rsidRPr="003C299D">
        <w:tab/>
        <w:t>-</w:t>
      </w:r>
      <w:r w:rsidR="007B3191" w:rsidRPr="003C299D">
        <w:tab/>
        <w:t>A</w:t>
      </w:r>
      <w:r w:rsidR="007B3191" w:rsidRPr="003C299D">
        <w:tab/>
        <w:t>NR_newRAT-Core</w:t>
      </w:r>
    </w:p>
    <w:p w14:paraId="18D7E145" w14:textId="3A8642F2" w:rsidR="007B3191" w:rsidRPr="003C299D" w:rsidRDefault="00E053BC" w:rsidP="007B3191">
      <w:pPr>
        <w:pStyle w:val="Doc-title"/>
      </w:pPr>
      <w:hyperlink r:id="rId323" w:history="1">
        <w:r w:rsidR="001111D1">
          <w:rPr>
            <w:rStyle w:val="Hyperlink"/>
          </w:rPr>
          <w:t>R2-2008533</w:t>
        </w:r>
      </w:hyperlink>
      <w:r w:rsidR="007B3191" w:rsidRPr="003C299D">
        <w:tab/>
        <w:t>Correction on UE assistance information transmission for handover case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1908</w:t>
      </w:r>
      <w:r w:rsidR="007B3191" w:rsidRPr="003C299D">
        <w:tab/>
      </w:r>
      <w:r w:rsidR="00F1777E" w:rsidRPr="003C299D">
        <w:t>1</w:t>
      </w:r>
      <w:r w:rsidR="007B3191" w:rsidRPr="003C299D">
        <w:tab/>
        <w:t>A</w:t>
      </w:r>
      <w:r w:rsidR="007B3191" w:rsidRPr="003C299D">
        <w:tab/>
        <w:t>NR_newRAT-Core</w:t>
      </w:r>
    </w:p>
    <w:p w14:paraId="2CE9D01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Agreed</w:t>
      </w:r>
    </w:p>
    <w:p w14:paraId="20E0A26D" w14:textId="77777777" w:rsidR="007B3191" w:rsidRPr="003C299D" w:rsidRDefault="007B3191" w:rsidP="007B3191">
      <w:pPr>
        <w:pStyle w:val="Doc-text2"/>
      </w:pPr>
    </w:p>
    <w:p w14:paraId="64C3FF8B" w14:textId="77777777" w:rsidR="007B3191" w:rsidRPr="003C299D" w:rsidRDefault="007B3191" w:rsidP="007B3191">
      <w:pPr>
        <w:pStyle w:val="Comments"/>
      </w:pPr>
      <w:r w:rsidRPr="003C299D">
        <w:t>Moved from 5.4.1.1</w:t>
      </w:r>
    </w:p>
    <w:p w14:paraId="4E2F706E" w14:textId="09F0FC78" w:rsidR="007B3191" w:rsidRPr="003C299D" w:rsidRDefault="00E053BC" w:rsidP="007B3191">
      <w:pPr>
        <w:pStyle w:val="Doc-title"/>
      </w:pPr>
      <w:hyperlink r:id="rId324" w:history="1">
        <w:r w:rsidR="001111D1">
          <w:rPr>
            <w:rStyle w:val="Hyperlink"/>
          </w:rPr>
          <w:t>R2-2006986</w:t>
        </w:r>
      </w:hyperlink>
      <w:r w:rsidR="007B3191" w:rsidRPr="003C299D">
        <w:tab/>
        <w:t>Further correction on UEAssistanceInformation upon reconfiguration with sync</w:t>
      </w:r>
      <w:r w:rsidR="007B3191" w:rsidRPr="003C299D">
        <w:tab/>
        <w:t>CATT</w:t>
      </w:r>
      <w:r w:rsidR="007B3191" w:rsidRPr="003C299D">
        <w:tab/>
        <w:t>CR</w:t>
      </w:r>
      <w:r w:rsidR="007B3191" w:rsidRPr="003C299D">
        <w:tab/>
        <w:t>Rel-15</w:t>
      </w:r>
      <w:r w:rsidR="007B3191" w:rsidRPr="003C299D">
        <w:tab/>
        <w:t>38.331</w:t>
      </w:r>
      <w:r w:rsidR="007B3191" w:rsidRPr="003C299D">
        <w:tab/>
        <w:t>15.10.0</w:t>
      </w:r>
      <w:r w:rsidR="007B3191" w:rsidRPr="003C299D">
        <w:tab/>
        <w:t>1759</w:t>
      </w:r>
      <w:r w:rsidR="007B3191" w:rsidRPr="003C299D">
        <w:tab/>
        <w:t>-</w:t>
      </w:r>
      <w:r w:rsidR="007B3191" w:rsidRPr="003C299D">
        <w:tab/>
        <w:t>F</w:t>
      </w:r>
      <w:r w:rsidR="007B3191" w:rsidRPr="003C299D">
        <w:tab/>
        <w:t>NR_newRAT-Core</w:t>
      </w:r>
    </w:p>
    <w:p w14:paraId="0CF90C3F" w14:textId="3961B419" w:rsidR="007B3191" w:rsidRPr="003C299D" w:rsidRDefault="00E053BC" w:rsidP="007B3191">
      <w:pPr>
        <w:pStyle w:val="Doc-title"/>
      </w:pPr>
      <w:hyperlink r:id="rId325" w:history="1">
        <w:r w:rsidR="001111D1">
          <w:rPr>
            <w:rStyle w:val="Hyperlink"/>
          </w:rPr>
          <w:t>R2-2006987</w:t>
        </w:r>
      </w:hyperlink>
      <w:r w:rsidR="007B3191" w:rsidRPr="003C299D">
        <w:tab/>
        <w:t>Further correction on UEAssistanceInformation upon reconfiguration with sync</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1760</w:t>
      </w:r>
      <w:r w:rsidR="007B3191" w:rsidRPr="003C299D">
        <w:tab/>
        <w:t>-</w:t>
      </w:r>
      <w:r w:rsidR="007B3191" w:rsidRPr="003C299D">
        <w:tab/>
        <w:t>F</w:t>
      </w:r>
      <w:r w:rsidR="007B3191" w:rsidRPr="003C299D">
        <w:tab/>
        <w:t>NR_newRAT-Core</w:t>
      </w:r>
    </w:p>
    <w:p w14:paraId="495790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[008] both not agreed</w:t>
      </w:r>
    </w:p>
    <w:p w14:paraId="3F3D066E" w14:textId="77777777" w:rsidR="007B3191" w:rsidRPr="003C299D" w:rsidRDefault="007B3191" w:rsidP="007B3191">
      <w:pPr>
        <w:pStyle w:val="Heading3"/>
      </w:pPr>
      <w:bookmarkStart w:id="137" w:name="_Toc50895246"/>
      <w:bookmarkStart w:id="138" w:name="_Toc55080392"/>
      <w:bookmarkStart w:id="139" w:name="_Toc62137689"/>
      <w:r w:rsidRPr="003C299D">
        <w:t>5.4.2</w:t>
      </w:r>
      <w:r w:rsidRPr="003C299D">
        <w:tab/>
        <w:t>LTE changes related to NR</w:t>
      </w:r>
      <w:bookmarkEnd w:id="137"/>
      <w:bookmarkEnd w:id="138"/>
      <w:bookmarkEnd w:id="139"/>
    </w:p>
    <w:p w14:paraId="232C720B" w14:textId="77777777" w:rsidR="007B3191" w:rsidRPr="003C299D" w:rsidRDefault="007B3191" w:rsidP="007B3191">
      <w:pPr>
        <w:pStyle w:val="BoldComments"/>
      </w:pPr>
      <w:r w:rsidRPr="003C299D">
        <w:t>LTE Other</w:t>
      </w:r>
    </w:p>
    <w:p w14:paraId="7B1FDFCB"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[AT111-e][042][NR15] LTE Other (Nokia)</w:t>
      </w:r>
    </w:p>
    <w:p w14:paraId="10D959BF" w14:textId="57F13661" w:rsidR="007B3191" w:rsidRPr="003C299D" w:rsidRDefault="007B3191" w:rsidP="007B3191">
      <w:pPr>
        <w:pStyle w:val="EmailDiscussion2"/>
      </w:pPr>
      <w:r w:rsidRPr="003C299D">
        <w:tab/>
        <w:t xml:space="preserve">Scope: Treat </w:t>
      </w:r>
      <w:hyperlink r:id="rId326" w:history="1">
        <w:r w:rsidR="001111D1">
          <w:rPr>
            <w:rStyle w:val="Hyperlink"/>
          </w:rPr>
          <w:t>R2-2006997</w:t>
        </w:r>
      </w:hyperlink>
      <w:r w:rsidRPr="003C299D">
        <w:t xml:space="preserve">, </w:t>
      </w:r>
      <w:hyperlink r:id="rId327" w:history="1">
        <w:r w:rsidR="001111D1">
          <w:rPr>
            <w:rStyle w:val="Hyperlink"/>
          </w:rPr>
          <w:t>R2-2006998</w:t>
        </w:r>
      </w:hyperlink>
      <w:r w:rsidRPr="003C299D">
        <w:t xml:space="preserve">, </w:t>
      </w:r>
      <w:hyperlink r:id="rId328" w:history="1">
        <w:r w:rsidR="001111D1">
          <w:rPr>
            <w:rStyle w:val="Hyperlink"/>
          </w:rPr>
          <w:t>R2-2007350</w:t>
        </w:r>
      </w:hyperlink>
      <w:r w:rsidRPr="003C299D">
        <w:t xml:space="preserve">, </w:t>
      </w:r>
      <w:hyperlink r:id="rId329" w:history="1">
        <w:r w:rsidR="001111D1">
          <w:rPr>
            <w:rStyle w:val="Hyperlink"/>
          </w:rPr>
          <w:t>R2-2007351</w:t>
        </w:r>
      </w:hyperlink>
      <w:r w:rsidRPr="003C299D">
        <w:t>, (proponents to drive)</w:t>
      </w:r>
    </w:p>
    <w:p w14:paraId="7D54B68C" w14:textId="77777777" w:rsidR="007B3191" w:rsidRPr="003C299D" w:rsidRDefault="007B3191" w:rsidP="007B3191">
      <w:pPr>
        <w:pStyle w:val="EmailDiscussion2"/>
      </w:pPr>
      <w:r w:rsidRPr="003C299D">
        <w:lastRenderedPageBreak/>
        <w:tab/>
        <w:t xml:space="preserve">Part 1: Decision whether to make corrections, identify agreeable parts. Identify Controversial issues for on-line treatment (if any). </w:t>
      </w:r>
    </w:p>
    <w:p w14:paraId="35EC019C" w14:textId="77777777" w:rsidR="007B3191" w:rsidRPr="003C299D" w:rsidRDefault="007B3191" w:rsidP="007B3191">
      <w:pPr>
        <w:pStyle w:val="EmailDiscussion2"/>
      </w:pPr>
      <w:r w:rsidRPr="003C299D">
        <w:tab/>
        <w:t xml:space="preserve">Deadline: Aug 20, 0900 UTC. </w:t>
      </w:r>
    </w:p>
    <w:p w14:paraId="3A06951D" w14:textId="77777777" w:rsidR="007B3191" w:rsidRPr="003C299D" w:rsidRDefault="007B3191" w:rsidP="007B3191">
      <w:pPr>
        <w:pStyle w:val="EmailDiscussion2"/>
      </w:pPr>
      <w:r w:rsidRPr="003C299D">
        <w:tab/>
        <w:t xml:space="preserve">Part 2: For agreeable parts, continuation to agree CRs.  </w:t>
      </w:r>
    </w:p>
    <w:p w14:paraId="29935267" w14:textId="77777777" w:rsidR="007B3191" w:rsidRPr="003C299D" w:rsidRDefault="007B3191" w:rsidP="007B3191">
      <w:pPr>
        <w:pStyle w:val="EmailDiscussion2"/>
      </w:pPr>
      <w:r w:rsidRPr="003C299D">
        <w:tab/>
        <w:t>Deadline: Aug 26, 0900 UTC.</w:t>
      </w:r>
    </w:p>
    <w:p w14:paraId="13CCFD3B" w14:textId="77777777" w:rsidR="007B3191" w:rsidRPr="003C299D" w:rsidRDefault="007B3191" w:rsidP="007B3191">
      <w:pPr>
        <w:pStyle w:val="EmailDiscussion2"/>
      </w:pPr>
    </w:p>
    <w:p w14:paraId="3A1B82AC" w14:textId="7D7D456B" w:rsidR="007B3191" w:rsidRPr="003C299D" w:rsidRDefault="00E053BC" w:rsidP="007B3191">
      <w:pPr>
        <w:pStyle w:val="Doc-title"/>
      </w:pPr>
      <w:hyperlink r:id="rId330" w:history="1">
        <w:r w:rsidR="001111D1">
          <w:rPr>
            <w:rStyle w:val="Hyperlink"/>
          </w:rPr>
          <w:t>R2-2008408</w:t>
        </w:r>
      </w:hyperlink>
      <w:r w:rsidR="007B3191" w:rsidRPr="003C299D">
        <w:tab/>
        <w:t>Summary of [AT111-e][042][NR15] LTE Other (Nokia)</w:t>
      </w:r>
      <w:r w:rsidR="007B3191" w:rsidRPr="003C299D">
        <w:tab/>
        <w:t>Nokia</w:t>
      </w:r>
    </w:p>
    <w:p w14:paraId="4C70C9D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Noted, proposals are agreed, see below</w:t>
      </w:r>
    </w:p>
    <w:p w14:paraId="1DFC1047" w14:textId="77777777" w:rsidR="007B3191" w:rsidRPr="003C299D" w:rsidRDefault="007B3191" w:rsidP="007B3191">
      <w:pPr>
        <w:pStyle w:val="EmailDiscussion2"/>
        <w:ind w:left="0"/>
      </w:pPr>
    </w:p>
    <w:p w14:paraId="6A093F18" w14:textId="68B9EF6A" w:rsidR="007B3191" w:rsidRPr="003C299D" w:rsidRDefault="00E053BC" w:rsidP="007B3191">
      <w:pPr>
        <w:pStyle w:val="Doc-title"/>
      </w:pPr>
      <w:hyperlink r:id="rId331" w:history="1">
        <w:r w:rsidR="001111D1">
          <w:rPr>
            <w:rStyle w:val="Hyperlink"/>
          </w:rPr>
          <w:t>R2-2006997</w:t>
        </w:r>
      </w:hyperlink>
      <w:r w:rsidR="007B3191" w:rsidRPr="003C299D">
        <w:tab/>
        <w:t>Correction on the Presence Condition for drb-ToAddModList</w:t>
      </w:r>
      <w:r w:rsidR="007B3191" w:rsidRPr="003C299D">
        <w:tab/>
        <w:t>CATT</w:t>
      </w:r>
      <w:r w:rsidR="007B3191" w:rsidRPr="003C299D">
        <w:tab/>
        <w:t>CR</w:t>
      </w:r>
      <w:r w:rsidR="007B3191" w:rsidRPr="003C299D">
        <w:tab/>
        <w:t>Rel-15</w:t>
      </w:r>
      <w:r w:rsidR="007B3191" w:rsidRPr="003C299D">
        <w:tab/>
        <w:t>36.331</w:t>
      </w:r>
      <w:r w:rsidR="007B3191" w:rsidRPr="003C299D">
        <w:tab/>
        <w:t>15.10.0</w:t>
      </w:r>
      <w:r w:rsidR="007B3191" w:rsidRPr="003C299D">
        <w:tab/>
        <w:t>4363</w:t>
      </w:r>
      <w:r w:rsidR="007B3191" w:rsidRPr="003C299D">
        <w:tab/>
        <w:t>-</w:t>
      </w:r>
      <w:r w:rsidR="007B3191" w:rsidRPr="003C299D">
        <w:tab/>
        <w:t>F</w:t>
      </w:r>
      <w:r w:rsidR="007B3191" w:rsidRPr="003C299D">
        <w:tab/>
        <w:t>NR_newRAT-Core</w:t>
      </w:r>
    </w:p>
    <w:p w14:paraId="7FC66A9C" w14:textId="77777777" w:rsidR="007B3191" w:rsidRPr="003C299D" w:rsidRDefault="007B3191" w:rsidP="007B3191">
      <w:pPr>
        <w:pStyle w:val="Doc-text2"/>
      </w:pPr>
      <w:r w:rsidRPr="003C299D">
        <w:t xml:space="preserve">- </w:t>
      </w:r>
      <w:r w:rsidRPr="003C299D">
        <w:tab/>
        <w:t>[042] Intermedite Aug 25: Chair: It seems some change is agreeable</w:t>
      </w:r>
    </w:p>
    <w:p w14:paraId="79F4DC47" w14:textId="1A88501C" w:rsidR="007B3191" w:rsidRPr="003C299D" w:rsidRDefault="00E053BC" w:rsidP="007B3191">
      <w:pPr>
        <w:pStyle w:val="Doc-title"/>
      </w:pPr>
      <w:hyperlink r:id="rId332" w:history="1">
        <w:r w:rsidR="001111D1">
          <w:rPr>
            <w:rStyle w:val="Hyperlink"/>
            <w:lang w:eastAsia="zh-CN"/>
          </w:rPr>
          <w:t>R2-2008488</w:t>
        </w:r>
      </w:hyperlink>
      <w:r w:rsidR="007B3191" w:rsidRPr="003C299D">
        <w:rPr>
          <w:lang w:eastAsia="zh-CN"/>
        </w:rPr>
        <w:tab/>
      </w:r>
      <w:r w:rsidR="007B3191" w:rsidRPr="003C299D">
        <w:t>Correction on the Presence Condition for drb-ToAddModList</w:t>
      </w:r>
      <w:r w:rsidR="007B3191" w:rsidRPr="003C299D">
        <w:tab/>
        <w:t>CATT</w:t>
      </w:r>
      <w:r w:rsidR="007B3191" w:rsidRPr="003C299D">
        <w:tab/>
        <w:t>CR</w:t>
      </w:r>
      <w:r w:rsidR="007B3191" w:rsidRPr="003C299D">
        <w:tab/>
        <w:t>Rel-15</w:t>
      </w:r>
      <w:r w:rsidR="007B3191" w:rsidRPr="003C299D">
        <w:tab/>
        <w:t>36.331</w:t>
      </w:r>
      <w:r w:rsidR="007B3191" w:rsidRPr="003C299D">
        <w:tab/>
        <w:t>15.10.0</w:t>
      </w:r>
      <w:r w:rsidR="007B3191" w:rsidRPr="003C299D">
        <w:tab/>
        <w:t>4363</w:t>
      </w:r>
      <w:r w:rsidR="007B3191" w:rsidRPr="003C299D">
        <w:tab/>
        <w:t>1</w:t>
      </w:r>
      <w:r w:rsidR="007B3191" w:rsidRPr="003C299D">
        <w:tab/>
        <w:t>F</w:t>
      </w:r>
      <w:r w:rsidR="007B3191" w:rsidRPr="003C299D">
        <w:tab/>
        <w:t>NR_newRAT-Core</w:t>
      </w:r>
    </w:p>
    <w:p w14:paraId="41B38881" w14:textId="77777777" w:rsidR="007B3191" w:rsidRPr="003C299D" w:rsidRDefault="007B3191" w:rsidP="007B3191">
      <w:pPr>
        <w:pStyle w:val="Doc-text2"/>
      </w:pPr>
      <w:r w:rsidRPr="003C299D">
        <w:t xml:space="preserve">- </w:t>
      </w:r>
      <w:r w:rsidRPr="003C299D">
        <w:tab/>
        <w:t>[042] The CR was initially Agreed</w:t>
      </w:r>
    </w:p>
    <w:p w14:paraId="1F888852" w14:textId="77777777" w:rsidR="007B3191" w:rsidRPr="003C299D" w:rsidRDefault="007B3191" w:rsidP="007B3191">
      <w:pPr>
        <w:pStyle w:val="Doc-text2"/>
      </w:pPr>
      <w:r w:rsidRPr="003C299D">
        <w:t>-</w:t>
      </w:r>
      <w:r w:rsidRPr="003C299D">
        <w:tab/>
        <w:t>[Post111-e] QC (Masato): I was looking at the CRs and came to this question. Sorry for the late input. Handover from NR to EN-DC is only supported in release-16. Is there any case where the handover to E-UTRAN results in no MCG RLC bearer? Essentially wondering if release-15 CR is really applicable here.</w:t>
      </w:r>
    </w:p>
    <w:p w14:paraId="53E261E4" w14:textId="77777777" w:rsidR="007B3191" w:rsidRPr="003C299D" w:rsidRDefault="007B3191" w:rsidP="007B3191">
      <w:pPr>
        <w:pStyle w:val="Doc-text2"/>
        <w:rPr>
          <w:rFonts w:ascii="Calibri" w:eastAsiaTheme="minorEastAsia" w:hAnsi="Calibri"/>
          <w:lang w:eastAsia="zh-CN"/>
        </w:rPr>
      </w:pPr>
      <w:r w:rsidRPr="003C299D">
        <w:rPr>
          <w:lang w:eastAsia="zh-CN"/>
        </w:rPr>
        <w:t xml:space="preserve">- </w:t>
      </w:r>
      <w:r w:rsidRPr="003C299D">
        <w:rPr>
          <w:lang w:eastAsia="zh-CN"/>
        </w:rPr>
        <w:tab/>
      </w:r>
      <w:r w:rsidRPr="003C299D">
        <w:t xml:space="preserve">[Post111-e] CATT (Jing): </w:t>
      </w:r>
      <w:r w:rsidRPr="003C299D">
        <w:rPr>
          <w:lang w:eastAsia="zh-CN"/>
        </w:rPr>
        <w:t>The R15 CR can be used for the case of handover from EN-DC to EN-DC, in which case only the SCG RLC bearer has been configured for the target EN-DC nodes.</w:t>
      </w:r>
    </w:p>
    <w:p w14:paraId="2ED25932" w14:textId="77777777" w:rsidR="007B3191" w:rsidRPr="003C299D" w:rsidRDefault="007B3191" w:rsidP="007B3191">
      <w:pPr>
        <w:pStyle w:val="Doc-text2"/>
      </w:pPr>
      <w:r w:rsidRPr="003C299D">
        <w:t xml:space="preserve">- </w:t>
      </w:r>
      <w:r w:rsidRPr="003C299D">
        <w:tab/>
        <w:t xml:space="preserve">[Post111-e] QC (Masato): </w:t>
      </w:r>
      <w:r w:rsidRPr="003C299D">
        <w:rPr>
          <w:rFonts w:hint="eastAsia"/>
        </w:rPr>
        <w:t>My understanding is that “handover to E-UTRA” is used for inter-RAT handover to E-UTRAN. Even if the “handover to E-UTRA” included EN-DC to EN-DC handover, the CR text would still not be correct because drb-ToAddModList should be omitted when there is no DRB configuration change regardless of whether there is configured MCG RLC bearer.</w:t>
      </w:r>
      <w:r w:rsidRPr="003C299D">
        <w:t xml:space="preserve"> </w:t>
      </w:r>
      <w:r w:rsidRPr="003C299D">
        <w:rPr>
          <w:rFonts w:hint="eastAsia"/>
        </w:rPr>
        <w:t>Also the current specification text is not correct if the “handover to E-UTRA” included EN-DC to EN-DC handover, for the same reason.</w:t>
      </w:r>
    </w:p>
    <w:p w14:paraId="56B4A62F" w14:textId="77777777" w:rsidR="007B3191" w:rsidRPr="003C299D" w:rsidRDefault="007B3191" w:rsidP="007B3191">
      <w:pPr>
        <w:pStyle w:val="Doc-text2"/>
      </w:pPr>
      <w:r w:rsidRPr="003C299D">
        <w:t xml:space="preserve">- </w:t>
      </w:r>
      <w:r w:rsidRPr="003C299D">
        <w:tab/>
        <w:t>[Post111-e] CATT (Jing): I think you are correct for the R15 case. So the R15 CR is not needed.</w:t>
      </w:r>
    </w:p>
    <w:p w14:paraId="6B583CC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Not Agreed</w:t>
      </w:r>
    </w:p>
    <w:p w14:paraId="33217B9C" w14:textId="77777777" w:rsidR="007B3191" w:rsidRPr="003C299D" w:rsidRDefault="007B3191" w:rsidP="007B3191">
      <w:pPr>
        <w:pStyle w:val="Doc-text2"/>
      </w:pPr>
    </w:p>
    <w:p w14:paraId="268FE252" w14:textId="451BE161" w:rsidR="007B3191" w:rsidRPr="003C299D" w:rsidRDefault="00E053BC" w:rsidP="007B3191">
      <w:pPr>
        <w:pStyle w:val="Doc-title"/>
      </w:pPr>
      <w:hyperlink r:id="rId333" w:history="1">
        <w:r w:rsidR="001111D1">
          <w:rPr>
            <w:rStyle w:val="Hyperlink"/>
          </w:rPr>
          <w:t>R2-2006998</w:t>
        </w:r>
      </w:hyperlink>
      <w:r w:rsidR="007B3191" w:rsidRPr="003C299D">
        <w:tab/>
        <w:t>Correction on the Presence Condition for drb-ToAddModList</w:t>
      </w:r>
      <w:r w:rsidR="007B3191" w:rsidRPr="003C299D">
        <w:tab/>
        <w:t>CATT</w:t>
      </w:r>
      <w:r w:rsidR="007B3191" w:rsidRPr="003C299D">
        <w:tab/>
        <w:t>CR</w:t>
      </w:r>
      <w:r w:rsidR="007B3191" w:rsidRPr="003C299D">
        <w:tab/>
        <w:t>Rel-16</w:t>
      </w:r>
      <w:r w:rsidR="007B3191" w:rsidRPr="003C299D">
        <w:tab/>
        <w:t>36.331</w:t>
      </w:r>
      <w:r w:rsidR="007B3191" w:rsidRPr="003C299D">
        <w:tab/>
        <w:t>16.1.1</w:t>
      </w:r>
      <w:r w:rsidR="007B3191" w:rsidRPr="003C299D">
        <w:tab/>
        <w:t>4364</w:t>
      </w:r>
      <w:r w:rsidR="007B3191" w:rsidRPr="003C299D">
        <w:tab/>
        <w:t>-</w:t>
      </w:r>
      <w:r w:rsidR="007B3191" w:rsidRPr="003C299D">
        <w:tab/>
        <w:t>F</w:t>
      </w:r>
      <w:r w:rsidR="007B3191" w:rsidRPr="003C299D">
        <w:tab/>
        <w:t>NR_newRAT-Core</w:t>
      </w:r>
    </w:p>
    <w:p w14:paraId="78EA24AC" w14:textId="063E82B2" w:rsidR="007B3191" w:rsidRPr="003C299D" w:rsidRDefault="00E053BC" w:rsidP="007B3191">
      <w:pPr>
        <w:pStyle w:val="Doc-title"/>
      </w:pPr>
      <w:hyperlink r:id="rId334" w:history="1">
        <w:r w:rsidR="001111D1">
          <w:rPr>
            <w:rStyle w:val="Hyperlink"/>
            <w:lang w:eastAsia="zh-CN"/>
          </w:rPr>
          <w:t>R2-2008489</w:t>
        </w:r>
      </w:hyperlink>
      <w:r w:rsidR="007B3191" w:rsidRPr="003C299D">
        <w:rPr>
          <w:lang w:eastAsia="zh-CN"/>
        </w:rPr>
        <w:tab/>
      </w:r>
      <w:r w:rsidR="007B3191" w:rsidRPr="003C299D">
        <w:t>Correction on the Presence Condition for drb-ToAddModList</w:t>
      </w:r>
      <w:r w:rsidR="007B3191" w:rsidRPr="003C299D">
        <w:tab/>
        <w:t>CATT</w:t>
      </w:r>
      <w:r w:rsidR="007B3191" w:rsidRPr="003C299D">
        <w:tab/>
        <w:t>CR</w:t>
      </w:r>
      <w:r w:rsidR="007B3191" w:rsidRPr="003C299D">
        <w:tab/>
        <w:t>Rel-16</w:t>
      </w:r>
      <w:r w:rsidR="007B3191" w:rsidRPr="003C299D">
        <w:tab/>
        <w:t>36.331</w:t>
      </w:r>
      <w:r w:rsidR="007B3191" w:rsidRPr="003C299D">
        <w:tab/>
        <w:t>16.1.1</w:t>
      </w:r>
      <w:r w:rsidR="007B3191" w:rsidRPr="003C299D">
        <w:tab/>
        <w:t>4364</w:t>
      </w:r>
      <w:r w:rsidR="007B3191" w:rsidRPr="003C299D">
        <w:tab/>
      </w:r>
      <w:r w:rsidR="00F1777E" w:rsidRPr="003C299D">
        <w:t>1</w:t>
      </w:r>
      <w:r w:rsidR="007B3191" w:rsidRPr="003C299D">
        <w:tab/>
        <w:t>F</w:t>
      </w:r>
      <w:r w:rsidR="007B3191" w:rsidRPr="003C299D">
        <w:tab/>
        <w:t>NR_newRAT-Core</w:t>
      </w:r>
    </w:p>
    <w:p w14:paraId="498DE63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63C60F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MCC to add the WI code “TEI16”</w:t>
      </w:r>
    </w:p>
    <w:p w14:paraId="107B4F85" w14:textId="1BA2FD5B" w:rsidR="008C4B38" w:rsidRPr="003C299D" w:rsidRDefault="008C4B38" w:rsidP="008C4B38">
      <w:pPr>
        <w:pStyle w:val="Doc-text2"/>
        <w:rPr>
          <w:lang w:val="fr-FR"/>
        </w:rPr>
      </w:pPr>
      <w:r w:rsidRPr="003C299D">
        <w:rPr>
          <w:lang w:val="fr-FR"/>
        </w:rPr>
        <w:t>=&gt; Coversheet revision by MCC (</w:t>
      </w:r>
      <w:r w:rsidRPr="003C299D">
        <w:t>Wrong category in the coversheet)</w:t>
      </w:r>
    </w:p>
    <w:p w14:paraId="6F579BD1" w14:textId="52CCCA97" w:rsidR="008C4B38" w:rsidRPr="003C299D" w:rsidRDefault="00E053BC" w:rsidP="008C4B38">
      <w:pPr>
        <w:pStyle w:val="Doc-title"/>
      </w:pPr>
      <w:hyperlink r:id="rId335" w:history="1">
        <w:r w:rsidR="001111D1">
          <w:rPr>
            <w:rStyle w:val="Hyperlink"/>
            <w:lang w:eastAsia="zh-CN"/>
          </w:rPr>
          <w:t>R2-2008675</w:t>
        </w:r>
      </w:hyperlink>
      <w:r w:rsidR="008C4B38" w:rsidRPr="003C299D">
        <w:rPr>
          <w:lang w:eastAsia="zh-CN"/>
        </w:rPr>
        <w:tab/>
      </w:r>
      <w:r w:rsidR="008C4B38" w:rsidRPr="003C299D">
        <w:t>Correction on the Presence Condition for drb-ToAddModList</w:t>
      </w:r>
      <w:r w:rsidR="008C4B38" w:rsidRPr="003C299D">
        <w:tab/>
        <w:t>CATT</w:t>
      </w:r>
      <w:r w:rsidR="008C4B38" w:rsidRPr="003C299D">
        <w:tab/>
        <w:t>CR</w:t>
      </w:r>
      <w:r w:rsidR="008C4B38" w:rsidRPr="003C299D">
        <w:tab/>
        <w:t>Rel-16</w:t>
      </w:r>
      <w:r w:rsidR="008C4B38" w:rsidRPr="003C299D">
        <w:tab/>
        <w:t>36.331</w:t>
      </w:r>
      <w:r w:rsidR="008C4B38" w:rsidRPr="003C299D">
        <w:tab/>
        <w:t>16.1.1</w:t>
      </w:r>
      <w:r w:rsidR="008C4B38" w:rsidRPr="003C299D">
        <w:tab/>
        <w:t>4364</w:t>
      </w:r>
      <w:r w:rsidR="008C4B38" w:rsidRPr="003C299D">
        <w:tab/>
        <w:t>2</w:t>
      </w:r>
      <w:r w:rsidR="008C4B38" w:rsidRPr="003C299D">
        <w:tab/>
        <w:t>F</w:t>
      </w:r>
      <w:r w:rsidR="008C4B38" w:rsidRPr="003C299D">
        <w:tab/>
        <w:t>NR_newRAT-Core</w:t>
      </w:r>
    </w:p>
    <w:p w14:paraId="4057C418" w14:textId="6E764524" w:rsidR="007B3191" w:rsidRPr="003C299D" w:rsidRDefault="008C4B38" w:rsidP="007B3191">
      <w:pPr>
        <w:pStyle w:val="Doc-text2"/>
      </w:pPr>
      <w:r w:rsidRPr="003C299D">
        <w:t>=&gt; Agreed</w:t>
      </w:r>
    </w:p>
    <w:p w14:paraId="4A475B4E" w14:textId="77777777" w:rsidR="008C4B38" w:rsidRPr="003C299D" w:rsidRDefault="008C4B38" w:rsidP="007B3191">
      <w:pPr>
        <w:pStyle w:val="Doc-text2"/>
      </w:pPr>
    </w:p>
    <w:p w14:paraId="020AAA29" w14:textId="77777777" w:rsidR="007B3191" w:rsidRPr="003C299D" w:rsidRDefault="007B3191" w:rsidP="007B3191">
      <w:pPr>
        <w:pStyle w:val="Comments"/>
      </w:pPr>
      <w:r w:rsidRPr="003C299D">
        <w:t>Moved from 5.4.2</w:t>
      </w:r>
    </w:p>
    <w:p w14:paraId="6E2E8769" w14:textId="44A7987D" w:rsidR="007B3191" w:rsidRPr="003C299D" w:rsidRDefault="00E053BC" w:rsidP="007B3191">
      <w:pPr>
        <w:pStyle w:val="Doc-title"/>
      </w:pPr>
      <w:hyperlink r:id="rId336" w:history="1">
        <w:r w:rsidR="001111D1">
          <w:rPr>
            <w:rStyle w:val="Hyperlink"/>
          </w:rPr>
          <w:t>R2-2007350</w:t>
        </w:r>
      </w:hyperlink>
      <w:r w:rsidR="007B3191" w:rsidRPr="003C299D">
        <w:tab/>
        <w:t>Clarification about UL 256QAM</w:t>
      </w:r>
      <w:r w:rsidR="007B3191" w:rsidRPr="003C299D">
        <w:tab/>
        <w:t>Nokia, Nokia Shanghai Bell</w:t>
      </w:r>
      <w:r w:rsidR="007B3191" w:rsidRPr="003C299D">
        <w:tab/>
        <w:t>CR</w:t>
      </w:r>
      <w:r w:rsidR="007B3191" w:rsidRPr="003C299D">
        <w:tab/>
        <w:t>Rel-15</w:t>
      </w:r>
      <w:r w:rsidR="007B3191" w:rsidRPr="003C299D">
        <w:tab/>
        <w:t>36.331</w:t>
      </w:r>
      <w:r w:rsidR="007B3191" w:rsidRPr="003C299D">
        <w:tab/>
        <w:t>15.10.0</w:t>
      </w:r>
      <w:r w:rsidR="007B3191" w:rsidRPr="003C299D">
        <w:tab/>
        <w:t>4382</w:t>
      </w:r>
      <w:r w:rsidR="007B3191" w:rsidRPr="003C299D">
        <w:tab/>
        <w:t>-</w:t>
      </w:r>
      <w:r w:rsidR="007B3191" w:rsidRPr="003C299D">
        <w:tab/>
        <w:t>F</w:t>
      </w:r>
      <w:r w:rsidR="007B3191" w:rsidRPr="003C299D">
        <w:tab/>
        <w:t>NR_newRAT-Core</w:t>
      </w:r>
    </w:p>
    <w:p w14:paraId="0A0DC0E9" w14:textId="77777777" w:rsidR="007B3191" w:rsidRPr="003C299D" w:rsidRDefault="007B3191" w:rsidP="007B3191">
      <w:pPr>
        <w:pStyle w:val="Doc-text2"/>
      </w:pPr>
      <w:r w:rsidRPr="003C299D">
        <w:t xml:space="preserve">- </w:t>
      </w:r>
      <w:r w:rsidRPr="003C299D">
        <w:tab/>
        <w:t>[042] Intermedite Aug 25: Chair: It seems some change is agreeable</w:t>
      </w:r>
    </w:p>
    <w:p w14:paraId="4CAE5521" w14:textId="0EA3F224" w:rsidR="007B3191" w:rsidRPr="003C299D" w:rsidRDefault="00E053BC" w:rsidP="007B3191">
      <w:pPr>
        <w:pStyle w:val="Doc-title"/>
      </w:pPr>
      <w:hyperlink r:id="rId337" w:history="1">
        <w:r w:rsidR="001111D1">
          <w:rPr>
            <w:rStyle w:val="Hyperlink"/>
          </w:rPr>
          <w:t>R2-2008410</w:t>
        </w:r>
      </w:hyperlink>
      <w:r w:rsidR="007B3191" w:rsidRPr="003C299D">
        <w:tab/>
        <w:t>Clarification about UL 256QAM</w:t>
      </w:r>
      <w:r w:rsidR="007B3191" w:rsidRPr="003C299D">
        <w:tab/>
        <w:t>Nokia, Nokia Shanghai Bell</w:t>
      </w:r>
      <w:r w:rsidR="007B3191" w:rsidRPr="003C299D">
        <w:tab/>
        <w:t>CR</w:t>
      </w:r>
      <w:r w:rsidR="007B3191" w:rsidRPr="003C299D">
        <w:tab/>
        <w:t>Rel-15</w:t>
      </w:r>
      <w:r w:rsidR="007B3191" w:rsidRPr="003C299D">
        <w:tab/>
        <w:t>36.331</w:t>
      </w:r>
      <w:r w:rsidR="007B3191" w:rsidRPr="003C299D">
        <w:tab/>
        <w:t>15.10.0</w:t>
      </w:r>
      <w:r w:rsidR="007B3191" w:rsidRPr="003C299D">
        <w:tab/>
        <w:t>4382</w:t>
      </w:r>
      <w:r w:rsidR="007B3191" w:rsidRPr="003C299D">
        <w:tab/>
        <w:t>1</w:t>
      </w:r>
      <w:r w:rsidR="007B3191" w:rsidRPr="003C299D">
        <w:tab/>
        <w:t>F</w:t>
      </w:r>
      <w:r w:rsidR="007B3191" w:rsidRPr="003C299D">
        <w:tab/>
        <w:t>NR_newRAT-Core</w:t>
      </w:r>
    </w:p>
    <w:p w14:paraId="5704AC7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6958B355" w14:textId="77777777" w:rsidR="007B3191" w:rsidRPr="003C299D" w:rsidRDefault="007B3191" w:rsidP="007B3191">
      <w:pPr>
        <w:pStyle w:val="Doc-text2"/>
      </w:pPr>
    </w:p>
    <w:p w14:paraId="0AE4B1E1" w14:textId="3A30FD8B" w:rsidR="007B3191" w:rsidRPr="003C299D" w:rsidRDefault="00E053BC" w:rsidP="007B3191">
      <w:pPr>
        <w:pStyle w:val="Doc-title"/>
      </w:pPr>
      <w:hyperlink r:id="rId338" w:history="1">
        <w:r w:rsidR="001111D1">
          <w:rPr>
            <w:rStyle w:val="Hyperlink"/>
          </w:rPr>
          <w:t>R2-2007351</w:t>
        </w:r>
      </w:hyperlink>
      <w:r w:rsidR="007B3191" w:rsidRPr="003C299D">
        <w:tab/>
        <w:t>Clarification about UL 256QAM</w:t>
      </w:r>
      <w:r w:rsidR="007B3191" w:rsidRPr="003C299D">
        <w:tab/>
        <w:t>Nokia, Nokia Shanghai Bell</w:t>
      </w:r>
      <w:r w:rsidR="007B3191" w:rsidRPr="003C299D">
        <w:tab/>
        <w:t>CR</w:t>
      </w:r>
      <w:r w:rsidR="007B3191" w:rsidRPr="003C299D">
        <w:tab/>
        <w:t>Rel-16</w:t>
      </w:r>
      <w:r w:rsidR="007B3191" w:rsidRPr="003C299D">
        <w:tab/>
        <w:t>36.331</w:t>
      </w:r>
      <w:r w:rsidR="007B3191" w:rsidRPr="003C299D">
        <w:tab/>
        <w:t>16.1.0</w:t>
      </w:r>
      <w:r w:rsidR="007B3191" w:rsidRPr="003C299D">
        <w:tab/>
        <w:t>4383</w:t>
      </w:r>
      <w:r w:rsidR="007B3191" w:rsidRPr="003C299D">
        <w:tab/>
        <w:t>-</w:t>
      </w:r>
      <w:r w:rsidR="007B3191" w:rsidRPr="003C299D">
        <w:tab/>
        <w:t>A</w:t>
      </w:r>
      <w:r w:rsidR="007B3191" w:rsidRPr="003C299D">
        <w:tab/>
        <w:t>NR_newRAT-Core</w:t>
      </w:r>
    </w:p>
    <w:p w14:paraId="0288AABB" w14:textId="6087E8D2" w:rsidR="007B3191" w:rsidRPr="003C299D" w:rsidRDefault="00E053BC" w:rsidP="007B3191">
      <w:pPr>
        <w:pStyle w:val="Doc-title"/>
      </w:pPr>
      <w:hyperlink r:id="rId339" w:history="1">
        <w:r w:rsidR="001111D1">
          <w:rPr>
            <w:rStyle w:val="Hyperlink"/>
          </w:rPr>
          <w:t>R2-2008411</w:t>
        </w:r>
      </w:hyperlink>
      <w:r w:rsidR="007B3191" w:rsidRPr="003C299D">
        <w:tab/>
        <w:t>Clarification about UL 256QAM</w:t>
      </w:r>
      <w:r w:rsidR="007B3191" w:rsidRPr="003C299D">
        <w:tab/>
        <w:t>Nokia, Nokia Shanghai Bell</w:t>
      </w:r>
      <w:r w:rsidR="007B3191" w:rsidRPr="003C299D">
        <w:tab/>
        <w:t>CR</w:t>
      </w:r>
      <w:r w:rsidR="007B3191" w:rsidRPr="003C299D">
        <w:tab/>
        <w:t>Rel-16</w:t>
      </w:r>
      <w:r w:rsidR="007B3191" w:rsidRPr="003C299D">
        <w:tab/>
        <w:t>36.331</w:t>
      </w:r>
      <w:r w:rsidR="007B3191" w:rsidRPr="003C299D">
        <w:tab/>
        <w:t>16.1.0</w:t>
      </w:r>
      <w:r w:rsidR="007B3191" w:rsidRPr="003C299D">
        <w:tab/>
        <w:t>4383</w:t>
      </w:r>
      <w:r w:rsidR="007B3191" w:rsidRPr="003C299D">
        <w:tab/>
        <w:t>1</w:t>
      </w:r>
      <w:r w:rsidR="007B3191" w:rsidRPr="003C299D">
        <w:tab/>
        <w:t>A</w:t>
      </w:r>
      <w:r w:rsidR="007B3191" w:rsidRPr="003C299D">
        <w:tab/>
        <w:t>NR_newRAT-Core</w:t>
      </w:r>
    </w:p>
    <w:p w14:paraId="500A7EE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[042] Agreed</w:t>
      </w:r>
    </w:p>
    <w:p w14:paraId="3DB456BE" w14:textId="77777777" w:rsidR="007B3191" w:rsidRPr="003C299D" w:rsidRDefault="007B3191" w:rsidP="007B3191">
      <w:pPr>
        <w:pStyle w:val="Doc-text2"/>
      </w:pPr>
    </w:p>
    <w:p w14:paraId="58CBDE7A" w14:textId="77777777" w:rsidR="007B3191" w:rsidRPr="003C299D" w:rsidRDefault="007B3191" w:rsidP="007B3191">
      <w:pPr>
        <w:pStyle w:val="BoldComments"/>
      </w:pPr>
      <w:bookmarkStart w:id="140" w:name="_Hlk50469903"/>
      <w:r w:rsidRPr="003C299D">
        <w:t>LTE SIB Extension</w:t>
      </w:r>
    </w:p>
    <w:p w14:paraId="2022D533" w14:textId="77777777" w:rsidR="007B3191" w:rsidRPr="003C299D" w:rsidRDefault="007B3191" w:rsidP="007B3191">
      <w:pPr>
        <w:pStyle w:val="Comments"/>
      </w:pPr>
      <w:r w:rsidRPr="003C299D">
        <w:t>Online first – then email</w:t>
      </w:r>
    </w:p>
    <w:p w14:paraId="7359C81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[AT111-e][009][NR15] LTE SIB extension issue (NTT DOCOMO)</w:t>
      </w:r>
    </w:p>
    <w:p w14:paraId="565CF30A" w14:textId="023D2C3F" w:rsidR="007B3191" w:rsidRPr="003C299D" w:rsidRDefault="007B3191" w:rsidP="007B3191">
      <w:pPr>
        <w:pStyle w:val="EmailDiscussion2"/>
      </w:pPr>
      <w:r w:rsidRPr="003C299D">
        <w:lastRenderedPageBreak/>
        <w:tab/>
        <w:t xml:space="preserve">Scope: Treat </w:t>
      </w:r>
      <w:hyperlink r:id="rId340" w:history="1">
        <w:r w:rsidR="001111D1">
          <w:rPr>
            <w:rStyle w:val="Hyperlink"/>
          </w:rPr>
          <w:t>R2-2008083</w:t>
        </w:r>
      </w:hyperlink>
      <w:r w:rsidRPr="003C299D">
        <w:t xml:space="preserve">, </w:t>
      </w:r>
      <w:hyperlink r:id="rId341" w:history="1">
        <w:r w:rsidR="001111D1">
          <w:rPr>
            <w:rStyle w:val="Hyperlink"/>
          </w:rPr>
          <w:t>R2-2008367</w:t>
        </w:r>
      </w:hyperlink>
      <w:r w:rsidRPr="003C299D">
        <w:t xml:space="preserve">, </w:t>
      </w:r>
      <w:hyperlink r:id="rId342" w:history="1">
        <w:r w:rsidR="001111D1">
          <w:rPr>
            <w:rStyle w:val="Hyperlink"/>
          </w:rPr>
          <w:t>R2-2008107</w:t>
        </w:r>
      </w:hyperlink>
      <w:r w:rsidRPr="003C299D">
        <w:t xml:space="preserve"> (proponents to drive)</w:t>
      </w:r>
    </w:p>
    <w:p w14:paraId="46E4AFC2" w14:textId="77777777" w:rsidR="007B3191" w:rsidRPr="003C299D" w:rsidRDefault="007B3191" w:rsidP="007B3191">
      <w:pPr>
        <w:pStyle w:val="EmailDiscussion2"/>
      </w:pPr>
      <w:r w:rsidRPr="003C299D">
        <w:tab/>
        <w:t xml:space="preserve">Part 1: Start after on-line initial discussion, Confirm severity/consequences of the issue, Try to find acceptable solutions, put solutions on the table, gather initial round of comments to understand which could be acceptable. </w:t>
      </w:r>
    </w:p>
    <w:p w14:paraId="4E37793F" w14:textId="77777777" w:rsidR="007B3191" w:rsidRPr="003C299D" w:rsidRDefault="007B3191" w:rsidP="007B3191">
      <w:pPr>
        <w:pStyle w:val="EmailDiscussion2"/>
      </w:pPr>
      <w:r w:rsidRPr="003C299D">
        <w:tab/>
        <w:t xml:space="preserve">Deadline: Aug 20, 0900 UTC. </w:t>
      </w:r>
    </w:p>
    <w:p w14:paraId="41334293" w14:textId="77777777" w:rsidR="007B3191" w:rsidRPr="003C299D" w:rsidRDefault="007B3191" w:rsidP="007B3191">
      <w:pPr>
        <w:pStyle w:val="EmailDiscussion2"/>
      </w:pPr>
      <w:r w:rsidRPr="003C299D">
        <w:tab/>
        <w:t>Part 2: Technically endorsed CRs</w:t>
      </w:r>
    </w:p>
    <w:p w14:paraId="668DCF53" w14:textId="77777777" w:rsidR="007B3191" w:rsidRPr="003C299D" w:rsidRDefault="007B3191" w:rsidP="007B3191">
      <w:pPr>
        <w:pStyle w:val="EmailDiscussion2"/>
      </w:pPr>
      <w:r w:rsidRPr="003C299D">
        <w:tab/>
        <w:t>Deadline: EOM</w:t>
      </w:r>
    </w:p>
    <w:p w14:paraId="69579FC2" w14:textId="77777777" w:rsidR="007B3191" w:rsidRPr="003C299D" w:rsidRDefault="007B3191" w:rsidP="007B3191">
      <w:pPr>
        <w:pStyle w:val="Doc-text2"/>
        <w:ind w:left="0" w:firstLine="0"/>
        <w:rPr>
          <w:b/>
        </w:rPr>
      </w:pPr>
    </w:p>
    <w:p w14:paraId="6198B1F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[Post111-e][009][NR15] LTE SIB extension issue (NTT DOCOMO)</w:t>
      </w:r>
    </w:p>
    <w:p w14:paraId="39EF2392" w14:textId="77777777" w:rsidR="007B3191" w:rsidRPr="003C299D" w:rsidRDefault="007B3191" w:rsidP="007B3191">
      <w:pPr>
        <w:pStyle w:val="EmailDiscussion2"/>
      </w:pPr>
      <w:r w:rsidRPr="003C299D">
        <w:tab/>
        <w:t>Scope: Close remaning issues if any, CR approval</w:t>
      </w:r>
    </w:p>
    <w:p w14:paraId="26347AA6" w14:textId="77777777" w:rsidR="007B3191" w:rsidRPr="003C299D" w:rsidRDefault="007B3191" w:rsidP="007B3191">
      <w:pPr>
        <w:pStyle w:val="EmailDiscussion2"/>
      </w:pPr>
      <w:r w:rsidRPr="003C299D">
        <w:tab/>
        <w:t>Expected Outcome: Technically Endorsed CRs</w:t>
      </w:r>
    </w:p>
    <w:p w14:paraId="4651E747" w14:textId="77777777" w:rsidR="007B3191" w:rsidRPr="003C299D" w:rsidRDefault="007B3191" w:rsidP="007B3191">
      <w:pPr>
        <w:pStyle w:val="EmailDiscussion2"/>
      </w:pPr>
      <w:r w:rsidRPr="003C299D">
        <w:tab/>
        <w:t>Deadline: Short</w:t>
      </w:r>
    </w:p>
    <w:p w14:paraId="4F2278BE" w14:textId="77777777" w:rsidR="007B3191" w:rsidRPr="003C299D" w:rsidRDefault="007B3191" w:rsidP="007B3191">
      <w:pPr>
        <w:pStyle w:val="Doc-text2"/>
        <w:ind w:left="0" w:firstLine="0"/>
        <w:rPr>
          <w:b/>
        </w:rPr>
      </w:pPr>
    </w:p>
    <w:p w14:paraId="787EE4B7" w14:textId="77777777" w:rsidR="007B3191" w:rsidRPr="003C299D" w:rsidRDefault="007B3191" w:rsidP="007B3191">
      <w:pPr>
        <w:pStyle w:val="Doc-text2"/>
        <w:ind w:left="0" w:firstLine="0"/>
        <w:rPr>
          <w:b/>
        </w:rPr>
      </w:pPr>
    </w:p>
    <w:p w14:paraId="37193C90" w14:textId="25A359A8" w:rsidR="007B3191" w:rsidRPr="003C299D" w:rsidRDefault="00E053BC" w:rsidP="007B3191">
      <w:pPr>
        <w:pStyle w:val="Doc-title"/>
      </w:pPr>
      <w:hyperlink r:id="rId343" w:history="1">
        <w:r w:rsidR="001111D1">
          <w:rPr>
            <w:rStyle w:val="Hyperlink"/>
          </w:rPr>
          <w:t>R2-2008427</w:t>
        </w:r>
      </w:hyperlink>
      <w:r w:rsidR="007B3191" w:rsidRPr="003C299D">
        <w:tab/>
        <w:t>Report of email discussion [AT111-e][009][NR15] LTE SIB extension issue</w:t>
      </w:r>
      <w:r w:rsidR="007B3191" w:rsidRPr="003C299D">
        <w:tab/>
        <w:t>NTT Docomo</w:t>
      </w:r>
    </w:p>
    <w:p w14:paraId="5E35325C" w14:textId="77777777" w:rsidR="007B3191" w:rsidRPr="003C299D" w:rsidRDefault="007B3191" w:rsidP="007B3191">
      <w:pPr>
        <w:pStyle w:val="Doc-text2"/>
      </w:pPr>
      <w:r w:rsidRPr="003C299D">
        <w:t>DISCUSSION Aug 25</w:t>
      </w:r>
    </w:p>
    <w:p w14:paraId="39D9C94A" w14:textId="77777777" w:rsidR="007B3191" w:rsidRPr="003C299D" w:rsidRDefault="007B3191" w:rsidP="007B3191">
      <w:pPr>
        <w:pStyle w:val="Doc-text2"/>
      </w:pPr>
      <w:r w:rsidRPr="003C299D">
        <w:t xml:space="preserve">- </w:t>
      </w:r>
      <w:r w:rsidRPr="003C299D">
        <w:tab/>
        <w:t>NTT Docomo think the same issue is present for all SIBs after “…”</w:t>
      </w:r>
    </w:p>
    <w:p w14:paraId="730BFBDD" w14:textId="77777777" w:rsidR="007B3191" w:rsidRPr="003C299D" w:rsidRDefault="007B3191" w:rsidP="007B3191">
      <w:pPr>
        <w:pStyle w:val="Doc-text2"/>
      </w:pPr>
      <w:r w:rsidRPr="003C299D">
        <w:t xml:space="preserve">- </w:t>
      </w:r>
      <w:r w:rsidRPr="003C299D">
        <w:tab/>
        <w:t>IT is clarified that CMCC has at lest 5M UEs that canont be SW upgraded and that has this issue</w:t>
      </w:r>
    </w:p>
    <w:p w14:paraId="2DCA4147" w14:textId="77777777" w:rsidR="007B3191" w:rsidRPr="003C299D" w:rsidRDefault="007B3191" w:rsidP="007B3191">
      <w:pPr>
        <w:pStyle w:val="Doc-text2"/>
      </w:pPr>
      <w:r w:rsidRPr="003C299D">
        <w:t>-</w:t>
      </w:r>
      <w:r w:rsidRPr="003C299D">
        <w:tab/>
        <w:t xml:space="preserve">CMCC think P1 is reasonable. Most problematic UEs are IoT UEs, and they have a life time of around 10 years. </w:t>
      </w:r>
    </w:p>
    <w:p w14:paraId="4336FB2A" w14:textId="77777777" w:rsidR="007B3191" w:rsidRPr="003C299D" w:rsidRDefault="007B3191" w:rsidP="007B3191">
      <w:pPr>
        <w:pStyle w:val="Doc-text2"/>
      </w:pPr>
      <w:r w:rsidRPr="003C299D">
        <w:t>-</w:t>
      </w:r>
      <w:r w:rsidRPr="003C299D">
        <w:tab/>
        <w:t xml:space="preserve">MTK think still this is due to wrong UE impl, but are wonder if we really need to fix this for the other SIBs. MTK understand Options 2 and 3 can work. MTK are NOT ready to accept standards change at this meeting and think it is unfair to penalize UEs with correct implementation. </w:t>
      </w:r>
    </w:p>
    <w:p w14:paraId="2F4E40D7" w14:textId="77777777" w:rsidR="007B3191" w:rsidRPr="003C299D" w:rsidRDefault="007B3191" w:rsidP="007B3191">
      <w:pPr>
        <w:pStyle w:val="Doc-text2"/>
      </w:pPr>
      <w:r w:rsidRPr="003C299D">
        <w:t>-</w:t>
      </w:r>
      <w:r w:rsidRPr="003C299D">
        <w:tab/>
        <w:t xml:space="preserve">QC agrees this is due to wrong UE implementation and UEs should be fixed. </w:t>
      </w:r>
    </w:p>
    <w:p w14:paraId="681A55FD" w14:textId="77777777" w:rsidR="007B3191" w:rsidRPr="003C299D" w:rsidRDefault="007B3191" w:rsidP="007B3191">
      <w:pPr>
        <w:pStyle w:val="Doc-text2"/>
      </w:pPr>
      <w:r w:rsidRPr="003C299D">
        <w:t>-</w:t>
      </w:r>
      <w:r w:rsidRPr="003C299D">
        <w:tab/>
        <w:t>VDF cannot accept to alter the operation of the network, i.e. it must be possible to have full flexibility for the network, i.e. no restriction of SIB tramissions etc.</w:t>
      </w:r>
    </w:p>
    <w:p w14:paraId="5561BB9A" w14:textId="77777777" w:rsidR="007B3191" w:rsidRPr="003C299D" w:rsidRDefault="007B3191" w:rsidP="007B3191">
      <w:pPr>
        <w:pStyle w:val="Doc-text2"/>
      </w:pPr>
      <w:r w:rsidRPr="003C299D">
        <w:t>-</w:t>
      </w:r>
      <w:r w:rsidRPr="003C299D">
        <w:tab/>
        <w:t xml:space="preserve">TMO US think some problamtic UEs are old, think we could either a) deny service for the problemaic UEs that cannot be upgraded, or b) have a std solution, unless there is the luxury to be able to serve problematic UEs on separate freq, but that is not common. </w:t>
      </w:r>
    </w:p>
    <w:p w14:paraId="2166E3FB" w14:textId="77777777" w:rsidR="007B3191" w:rsidRPr="003C299D" w:rsidRDefault="007B3191" w:rsidP="007B3191">
      <w:pPr>
        <w:pStyle w:val="Doc-text2"/>
      </w:pPr>
      <w:r w:rsidRPr="003C299D">
        <w:t xml:space="preserve">- </w:t>
      </w:r>
      <w:r w:rsidRPr="003C299D">
        <w:tab/>
        <w:t xml:space="preserve">Softbank think O2 O3 are not sufficient. O2 only work for SIB24 and for O3 it is not acceptable from service privisioning point of view. Need a std solution. Telecom Italia support Softbank, and think SIB26a is also needed. KDDI agree with SB and Telecom italia and KDDI has lots of problematic UEs. Also to KDDI the workaround O3 is not acceptable, Turkcell agrees, O3 is not acceptable, and think there is no way to firce the suncrber to upgrade the phones, and think further that VDF are correct that network cannot have restrictions. BT agrees with Softbank, and think we need a standards solution. </w:t>
      </w:r>
    </w:p>
    <w:p w14:paraId="0344D048" w14:textId="77777777" w:rsidR="007B3191" w:rsidRPr="003C299D" w:rsidRDefault="007B3191" w:rsidP="007B3191">
      <w:pPr>
        <w:pStyle w:val="Doc-text2"/>
      </w:pPr>
      <w:r w:rsidRPr="003C299D">
        <w:t xml:space="preserve">- </w:t>
      </w:r>
      <w:r w:rsidRPr="003C299D">
        <w:tab/>
        <w:t xml:space="preserve">AT&amp;T are still assessing the magnitude of the situation, if it is big AT&amp;T think UEs cannot be replaced and not easy updgraded either. Verizon are also still assessing the issue. </w:t>
      </w:r>
    </w:p>
    <w:p w14:paraId="01F70133" w14:textId="77777777" w:rsidR="007B3191" w:rsidRPr="003C299D" w:rsidRDefault="007B3191" w:rsidP="007B3191">
      <w:pPr>
        <w:pStyle w:val="Doc-text2"/>
      </w:pPr>
      <w:r w:rsidRPr="003C299D">
        <w:t>-</w:t>
      </w:r>
      <w:r w:rsidRPr="003C299D">
        <w:tab/>
        <w:t xml:space="preserve">Docomo have some understanding for vendors perspective, which the correct implementation and think RP should decide. </w:t>
      </w:r>
    </w:p>
    <w:p w14:paraId="7BF5A6FE" w14:textId="77777777" w:rsidR="007B3191" w:rsidRPr="003C299D" w:rsidRDefault="007B3191" w:rsidP="007B3191">
      <w:pPr>
        <w:pStyle w:val="Doc-text2"/>
      </w:pPr>
      <w:r w:rsidRPr="003C299D">
        <w:t>-</w:t>
      </w:r>
      <w:r w:rsidRPr="003C299D">
        <w:tab/>
        <w:t>Apple agrees w MTK and QC, and think there is no clear understanding on how severe this issue is, and think is it also very early to tech endorse CRs, and also not sure about other SIBs than SIB24, not ready to go woth a solution with Standards Impact.</w:t>
      </w:r>
    </w:p>
    <w:p w14:paraId="1A144838" w14:textId="77777777" w:rsidR="007B3191" w:rsidRPr="003C299D" w:rsidRDefault="007B3191" w:rsidP="007B3191">
      <w:pPr>
        <w:pStyle w:val="Doc-text2"/>
      </w:pPr>
      <w:r w:rsidRPr="003C299D">
        <w:t>-</w:t>
      </w:r>
      <w:r w:rsidRPr="003C299D">
        <w:tab/>
        <w:t>Samsung are willing to help resolve this, but think that then Rel-15 UEs (that support NR SA) need to be upgraded over the air. Samsung think that at RP the severity need to be discussed. Chair wonder if such UEs can use workaround O2 (redirection)</w:t>
      </w:r>
    </w:p>
    <w:p w14:paraId="1723588C" w14:textId="77777777" w:rsidR="007B3191" w:rsidRPr="003C299D" w:rsidRDefault="007B3191" w:rsidP="007B3191">
      <w:pPr>
        <w:pStyle w:val="Doc-text2"/>
      </w:pPr>
      <w:r w:rsidRPr="003C299D">
        <w:t>-</w:t>
      </w:r>
      <w:r w:rsidRPr="003C299D">
        <w:tab/>
        <w:t>Nokia think a STD solution is very problematic. Ericsson agrees and think we need to know better how serious this issue is, and think that the possibility of workarounds need to be discussed at RP</w:t>
      </w:r>
    </w:p>
    <w:p w14:paraId="4208C249" w14:textId="77777777" w:rsidR="007B3191" w:rsidRPr="003C299D" w:rsidRDefault="007B3191" w:rsidP="007B3191">
      <w:pPr>
        <w:pStyle w:val="Doc-text2"/>
      </w:pPr>
      <w:r w:rsidRPr="003C299D">
        <w:t>-</w:t>
      </w:r>
      <w:r w:rsidRPr="003C299D">
        <w:tab/>
        <w:t xml:space="preserve">Oppo agrees with MTK and other vendors, think it is too early. Oppo think that for Tech Endorsed CRs we should choose in R2 to use either SIB1 or SIB3. </w:t>
      </w:r>
    </w:p>
    <w:p w14:paraId="651232AC" w14:textId="77777777" w:rsidR="007B3191" w:rsidRPr="003C299D" w:rsidRDefault="007B3191" w:rsidP="007B3191">
      <w:pPr>
        <w:pStyle w:val="Doc-text2"/>
      </w:pPr>
      <w:r w:rsidRPr="003C299D">
        <w:t>-</w:t>
      </w:r>
      <w:r w:rsidRPr="003C299D">
        <w:tab/>
        <w:t xml:space="preserve">Huawei think tech endorsed CRs is premature. Think RP shall decide first. </w:t>
      </w:r>
    </w:p>
    <w:p w14:paraId="062EED9E" w14:textId="77777777" w:rsidR="007B3191" w:rsidRPr="003C299D" w:rsidRDefault="007B3191" w:rsidP="007B3191">
      <w:pPr>
        <w:pStyle w:val="Doc-text2"/>
      </w:pPr>
      <w:r w:rsidRPr="003C299D">
        <w:t>-</w:t>
      </w:r>
      <w:r w:rsidRPr="003C299D">
        <w:tab/>
        <w:t xml:space="preserve">LG think we should not penalize correct UEs. </w:t>
      </w:r>
    </w:p>
    <w:p w14:paraId="515E86E9" w14:textId="77777777" w:rsidR="007B3191" w:rsidRPr="003C299D" w:rsidRDefault="007B3191" w:rsidP="007B3191">
      <w:pPr>
        <w:pStyle w:val="Doc-text2"/>
      </w:pPr>
      <w:r w:rsidRPr="003C299D">
        <w:t>-</w:t>
      </w:r>
      <w:r w:rsidRPr="003C299D">
        <w:tab/>
        <w:t xml:space="preserve">Lenovo wonder if this is a precedent for the future. Chair think not. </w:t>
      </w:r>
    </w:p>
    <w:p w14:paraId="326A818C" w14:textId="77777777" w:rsidR="007B3191" w:rsidRPr="003C299D" w:rsidRDefault="007B3191" w:rsidP="007B3191">
      <w:pPr>
        <w:pStyle w:val="Doc-text2"/>
      </w:pPr>
      <w:r w:rsidRPr="003C299D">
        <w:t>-</w:t>
      </w:r>
      <w:r w:rsidRPr="003C299D">
        <w:tab/>
        <w:t>BT think also for next RP may be too short time.</w:t>
      </w:r>
    </w:p>
    <w:p w14:paraId="3AF896BA" w14:textId="77777777" w:rsidR="007B3191" w:rsidRPr="003C299D" w:rsidRDefault="007B3191" w:rsidP="007B3191">
      <w:pPr>
        <w:pStyle w:val="Doc-text2"/>
      </w:pPr>
      <w:r w:rsidRPr="003C299D">
        <w:t>-</w:t>
      </w:r>
      <w:r w:rsidRPr="003C299D">
        <w:tab/>
        <w:t xml:space="preserve">QC think we need R12 CRs for this, if we go with a STD solution. </w:t>
      </w:r>
    </w:p>
    <w:p w14:paraId="6DBB2041" w14:textId="77777777" w:rsidR="007B3191" w:rsidRPr="003C299D" w:rsidRDefault="007B3191" w:rsidP="007B3191">
      <w:pPr>
        <w:pStyle w:val="Doc-text2"/>
      </w:pPr>
      <w:r w:rsidRPr="003C299D">
        <w:t>-</w:t>
      </w:r>
      <w:r w:rsidRPr="003C299D">
        <w:tab/>
        <w:t>CMCC support to have endorsed CRs for RP.</w:t>
      </w:r>
    </w:p>
    <w:p w14:paraId="3ED150C7" w14:textId="77777777" w:rsidR="007B3191" w:rsidRPr="003C299D" w:rsidRDefault="007B3191" w:rsidP="007B3191">
      <w:pPr>
        <w:pStyle w:val="Doc-text2"/>
      </w:pPr>
      <w:r w:rsidRPr="003C299D">
        <w:t>-</w:t>
      </w:r>
      <w:r w:rsidRPr="003C299D">
        <w:tab/>
        <w:t xml:space="preserve">Docomo think we need to decide ASAP, most operators have not yet launched NR stand-alone. </w:t>
      </w:r>
    </w:p>
    <w:p w14:paraId="7F14C32C" w14:textId="77777777" w:rsidR="007B3191" w:rsidRPr="003C299D" w:rsidRDefault="007B3191" w:rsidP="007B3191">
      <w:pPr>
        <w:pStyle w:val="Doc-text2"/>
      </w:pPr>
    </w:p>
    <w:p w14:paraId="5A9069DE" w14:textId="77777777" w:rsidR="007B3191" w:rsidRPr="003C299D" w:rsidRDefault="007B3191" w:rsidP="007B3191">
      <w:pPr>
        <w:pStyle w:val="Doc-text2"/>
      </w:pPr>
      <w:r w:rsidRPr="003C299D">
        <w:t>DISC FOR the CRs Aug 25</w:t>
      </w:r>
    </w:p>
    <w:p w14:paraId="713A3F4A" w14:textId="77777777" w:rsidR="007B3191" w:rsidRPr="003C299D" w:rsidRDefault="007B3191" w:rsidP="007B3191">
      <w:pPr>
        <w:pStyle w:val="Doc-text2"/>
      </w:pPr>
      <w:r w:rsidRPr="003C299D">
        <w:t xml:space="preserve">- </w:t>
      </w:r>
      <w:r w:rsidRPr="003C299D">
        <w:tab/>
        <w:t>QC think only SIB1 extension should be considered.</w:t>
      </w:r>
    </w:p>
    <w:p w14:paraId="629AEB53" w14:textId="77777777" w:rsidR="007B3191" w:rsidRPr="003C299D" w:rsidRDefault="007B3191" w:rsidP="007B3191">
      <w:pPr>
        <w:pStyle w:val="Doc-text2"/>
      </w:pPr>
      <w:r w:rsidRPr="003C299D">
        <w:t>-</w:t>
      </w:r>
      <w:r w:rsidRPr="003C299D">
        <w:tab/>
        <w:t>MTK think we can consider both SIB1 and SIB3. We should not have a solution from Rel-12.</w:t>
      </w:r>
    </w:p>
    <w:p w14:paraId="6C42A94A" w14:textId="77777777" w:rsidR="007B3191" w:rsidRPr="003C299D" w:rsidRDefault="007B3191" w:rsidP="007B3191">
      <w:pPr>
        <w:pStyle w:val="Doc-text2"/>
      </w:pPr>
      <w:r w:rsidRPr="003C299D">
        <w:lastRenderedPageBreak/>
        <w:t>-</w:t>
      </w:r>
      <w:r w:rsidRPr="003C299D">
        <w:tab/>
        <w:t xml:space="preserve">Docomo think that the order of the SIBs in the scheduling info list can be used for a UE to determine where SIBs are transmitted. IF this is in SIB3 it is complex for the UE to acquire the SIBs. </w:t>
      </w:r>
    </w:p>
    <w:p w14:paraId="5465696D" w14:textId="77777777" w:rsidR="007B3191" w:rsidRPr="003C299D" w:rsidRDefault="007B3191" w:rsidP="007B3191">
      <w:pPr>
        <w:pStyle w:val="Doc-text2"/>
      </w:pPr>
      <w:r w:rsidRPr="003C299D">
        <w:t>-</w:t>
      </w:r>
      <w:r w:rsidRPr="003C299D">
        <w:tab/>
        <w:t xml:space="preserve">Chair think we can discuss by email from which release we would make correction, obviously none of the SIBs have been deployed until now. </w:t>
      </w:r>
    </w:p>
    <w:p w14:paraId="518A6A04" w14:textId="77777777" w:rsidR="007B3191" w:rsidRPr="003C299D" w:rsidRDefault="007B3191" w:rsidP="007B3191">
      <w:pPr>
        <w:pStyle w:val="Doc-text2"/>
      </w:pPr>
      <w:r w:rsidRPr="003C299D">
        <w:t xml:space="preserve">- </w:t>
      </w:r>
      <w:r w:rsidRPr="003C299D">
        <w:tab/>
        <w:t>CMCC think that SIB1 is better, but think it is safer to put scheduling info in another SIB than SIB1.</w:t>
      </w:r>
    </w:p>
    <w:p w14:paraId="4611F91D" w14:textId="77777777" w:rsidR="007B3191" w:rsidRPr="003C299D" w:rsidRDefault="007B3191" w:rsidP="007B3191">
      <w:pPr>
        <w:pStyle w:val="Doc-text2"/>
      </w:pPr>
      <w:r w:rsidRPr="003C299D">
        <w:t xml:space="preserve">- </w:t>
      </w:r>
      <w:r w:rsidRPr="003C299D">
        <w:tab/>
        <w:t xml:space="preserve">VDF think we should have the CRs from Rel-12, to be clear and clean.  </w:t>
      </w:r>
    </w:p>
    <w:p w14:paraId="3A8EA953" w14:textId="77777777" w:rsidR="007B3191" w:rsidRPr="003C299D" w:rsidRDefault="007B3191" w:rsidP="007B3191">
      <w:pPr>
        <w:pStyle w:val="Doc-text2"/>
      </w:pPr>
      <w:r w:rsidRPr="003C299D">
        <w:t>-</w:t>
      </w:r>
      <w:r w:rsidRPr="003C299D">
        <w:tab/>
        <w:t xml:space="preserve">VDF think that if there indeed are issues it is urgent. But are not sure about the magnitude of the problem. </w:t>
      </w:r>
    </w:p>
    <w:p w14:paraId="0E029C30" w14:textId="77777777" w:rsidR="007B3191" w:rsidRPr="003C299D" w:rsidRDefault="007B3191" w:rsidP="007B3191">
      <w:pPr>
        <w:pStyle w:val="Doc-text2"/>
      </w:pPr>
      <w:r w:rsidRPr="003C299D">
        <w:t xml:space="preserve">- </w:t>
      </w:r>
      <w:r w:rsidRPr="003C299D">
        <w:tab/>
        <w:t xml:space="preserve">Nokia wonder if the old information need to be dummified. What about other cases with … extensions. Do they also need to be fixed. Chair think there are … extensions that has also worked well (in SIBs). </w:t>
      </w:r>
    </w:p>
    <w:p w14:paraId="152E9869" w14:textId="77777777" w:rsidR="007B3191" w:rsidRPr="003C299D" w:rsidRDefault="007B3191" w:rsidP="007B3191">
      <w:pPr>
        <w:pStyle w:val="Doc-text2"/>
      </w:pPr>
      <w:r w:rsidRPr="003C299D">
        <w:t>-</w:t>
      </w:r>
      <w:r w:rsidRPr="003C299D">
        <w:tab/>
        <w:t xml:space="preserve">LG would prefer to extend SIB1. </w:t>
      </w:r>
    </w:p>
    <w:p w14:paraId="3799A5BF" w14:textId="77777777" w:rsidR="007B3191" w:rsidRPr="003C299D" w:rsidRDefault="007B3191" w:rsidP="007B3191">
      <w:pPr>
        <w:pStyle w:val="Doc-text2"/>
      </w:pPr>
      <w:r w:rsidRPr="003C299D">
        <w:t>-</w:t>
      </w:r>
      <w:r w:rsidRPr="003C299D">
        <w:tab/>
        <w:t xml:space="preserve">Huawei hesitate to have CRs from Rel-12. Think that Rel-12 UEs need to be upgraded. </w:t>
      </w:r>
    </w:p>
    <w:p w14:paraId="1C7873AB" w14:textId="77777777" w:rsidR="007B3191" w:rsidRPr="003C299D" w:rsidRDefault="007B3191" w:rsidP="007B3191">
      <w:pPr>
        <w:pStyle w:val="Doc-text2"/>
      </w:pPr>
      <w:r w:rsidRPr="003C299D">
        <w:t>-</w:t>
      </w:r>
      <w:r w:rsidRPr="003C299D">
        <w:tab/>
        <w:t xml:space="preserve">Docomo think that if someone want to use SIB19 etc then old UEs need to be upgraded, but think only NR SA deployment is interesting. </w:t>
      </w:r>
    </w:p>
    <w:p w14:paraId="53FA3472" w14:textId="77777777" w:rsidR="007B3191" w:rsidRPr="003C299D" w:rsidRDefault="007B3191" w:rsidP="007B3191">
      <w:pPr>
        <w:pStyle w:val="Doc-text2"/>
      </w:pPr>
      <w:r w:rsidRPr="003C299D">
        <w:t>-</w:t>
      </w:r>
      <w:r w:rsidRPr="003C299D">
        <w:tab/>
        <w:t xml:space="preserve">QC think we shall stay “clean” and fix from Rel-12. QC think SIB1 is better. </w:t>
      </w:r>
    </w:p>
    <w:p w14:paraId="40BAE4A3" w14:textId="77777777" w:rsidR="007B3191" w:rsidRPr="003C299D" w:rsidRDefault="007B3191" w:rsidP="007B3191">
      <w:pPr>
        <w:pStyle w:val="Doc-text2"/>
      </w:pPr>
      <w:r w:rsidRPr="003C299D">
        <w:t>-</w:t>
      </w:r>
      <w:r w:rsidRPr="003C299D">
        <w:tab/>
        <w:t>Chair: Think SIB1 is the opinion of most companies.</w:t>
      </w:r>
    </w:p>
    <w:p w14:paraId="5CE21848" w14:textId="77777777" w:rsidR="007B3191" w:rsidRPr="003C299D" w:rsidRDefault="007B3191" w:rsidP="007B3191">
      <w:pPr>
        <w:pStyle w:val="Doc-text2"/>
      </w:pPr>
      <w:r w:rsidRPr="003C299D">
        <w:t>-</w:t>
      </w:r>
      <w:r w:rsidRPr="003C299D">
        <w:tab/>
        <w:t>Lenovo wonder if the soluton proposed works. Docomo think that the proposed kind of non-critical extension works well as there are other examples.</w:t>
      </w:r>
    </w:p>
    <w:p w14:paraId="68CA5E8A" w14:textId="77777777" w:rsidR="007B3191" w:rsidRPr="003C299D" w:rsidRDefault="007B3191" w:rsidP="007B3191">
      <w:pPr>
        <w:pStyle w:val="Doc-text2"/>
      </w:pPr>
      <w:r w:rsidRPr="003C299D">
        <w:t>-</w:t>
      </w:r>
      <w:r w:rsidRPr="003C299D">
        <w:tab/>
        <w:t xml:space="preserve">Ericsson think that we need to be clear on the coverpage in indicating consequences. This is a non-backwards compatible solution in principle.  </w:t>
      </w:r>
    </w:p>
    <w:p w14:paraId="3699D2EA" w14:textId="77777777" w:rsidR="007B3191" w:rsidRPr="003C299D" w:rsidRDefault="007B3191" w:rsidP="007B3191">
      <w:pPr>
        <w:pStyle w:val="Doc-text2"/>
      </w:pPr>
    </w:p>
    <w:p w14:paraId="463D1B5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RP need to decide (R2 cannot achieve consensus)</w:t>
      </w:r>
    </w:p>
    <w:p w14:paraId="314FE6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prepare tech endorsed CRs for a standardized solution</w:t>
      </w:r>
    </w:p>
    <w:p w14:paraId="61499D6D" w14:textId="77777777" w:rsidR="007B3191" w:rsidRPr="003C299D" w:rsidRDefault="007B3191" w:rsidP="007B3191">
      <w:pPr>
        <w:pStyle w:val="Agreement"/>
        <w:numPr>
          <w:ilvl w:val="0"/>
          <w:numId w:val="0"/>
        </w:numPr>
        <w:ind w:left="1619"/>
        <w:rPr>
          <w:b w:val="0"/>
        </w:rPr>
      </w:pPr>
    </w:p>
    <w:p w14:paraId="602946E5" w14:textId="77777777" w:rsidR="007B3191" w:rsidRPr="003C299D" w:rsidRDefault="007B3191" w:rsidP="007B3191">
      <w:pPr>
        <w:pStyle w:val="Agreement"/>
        <w:numPr>
          <w:ilvl w:val="0"/>
          <w:numId w:val="0"/>
        </w:numPr>
        <w:ind w:left="1619" w:hanging="360"/>
      </w:pPr>
      <w:r w:rsidRPr="003C299D">
        <w:t>For the CRs to be tech endorsed</w:t>
      </w:r>
    </w:p>
    <w:p w14:paraId="2A91B96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RAN2 to address </w:t>
      </w:r>
      <w:r w:rsidRPr="003C299D">
        <w:rPr>
          <w:rFonts w:hint="eastAsia"/>
        </w:rPr>
        <w:t xml:space="preserve">the </w:t>
      </w:r>
      <w:r w:rsidRPr="003C299D">
        <w:t xml:space="preserve">SIB scheduling issue, from SIB19 and onwards (defined after the extension marker). </w:t>
      </w:r>
    </w:p>
    <w:p w14:paraId="338261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Introduce an additional scheduling information for SIB19 and onwards in SIB1 (i.e. Solution 1), only in SIB3 if problems are found with SIB1. </w:t>
      </w:r>
    </w:p>
    <w:p w14:paraId="2BEB4CE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Assume the correction is from R12 (when the first problematic SIB was introduced). </w:t>
      </w:r>
    </w:p>
    <w:p w14:paraId="7CF2D059" w14:textId="77777777" w:rsidR="007B3191" w:rsidRPr="003C299D" w:rsidRDefault="007B3191" w:rsidP="007B3191">
      <w:pPr>
        <w:pStyle w:val="Doc-text2"/>
      </w:pPr>
    </w:p>
    <w:p w14:paraId="0A2FE5A4" w14:textId="77777777" w:rsidR="007B3191" w:rsidRPr="003C299D" w:rsidRDefault="007B3191" w:rsidP="007B3191">
      <w:pPr>
        <w:pStyle w:val="Doc-text2"/>
        <w:ind w:left="0" w:firstLine="0"/>
        <w:rPr>
          <w:b/>
        </w:rPr>
      </w:pPr>
    </w:p>
    <w:p w14:paraId="6A896911" w14:textId="77777777" w:rsidR="007B3191" w:rsidRPr="003C299D" w:rsidRDefault="007B3191" w:rsidP="007B3191">
      <w:pPr>
        <w:pStyle w:val="Comments"/>
      </w:pPr>
      <w:r w:rsidRPr="003C299D">
        <w:t>Moved from 6.16</w:t>
      </w:r>
    </w:p>
    <w:p w14:paraId="34909CA0" w14:textId="46B99FC6" w:rsidR="007B3191" w:rsidRPr="003C299D" w:rsidRDefault="00E053BC" w:rsidP="007B3191">
      <w:pPr>
        <w:pStyle w:val="Doc-title"/>
      </w:pPr>
      <w:hyperlink r:id="rId344" w:history="1">
        <w:r w:rsidR="001111D1">
          <w:rPr>
            <w:rStyle w:val="Hyperlink"/>
          </w:rPr>
          <w:t>R2-2007426</w:t>
        </w:r>
      </w:hyperlink>
      <w:r w:rsidR="007B3191" w:rsidRPr="003C299D">
        <w:tab/>
        <w:t>Discussion on SIB24 issue</w:t>
      </w:r>
      <w:r w:rsidR="007B3191" w:rsidRPr="003C299D">
        <w:tab/>
        <w:t>CMCC</w:t>
      </w:r>
      <w:r w:rsidR="007B3191" w:rsidRPr="003C299D">
        <w:tab/>
        <w:t>discussion</w:t>
      </w:r>
      <w:r w:rsidR="007B3191" w:rsidRPr="003C299D">
        <w:tab/>
        <w:t>Rel-16</w:t>
      </w:r>
      <w:r w:rsidR="007B3191" w:rsidRPr="003C299D">
        <w:tab/>
        <w:t>TEI16</w:t>
      </w:r>
    </w:p>
    <w:p w14:paraId="2AD56BB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revised</w:t>
      </w:r>
    </w:p>
    <w:p w14:paraId="5892DB52" w14:textId="053467BB" w:rsidR="007B3191" w:rsidRPr="003C299D" w:rsidRDefault="00E053BC" w:rsidP="007B3191">
      <w:pPr>
        <w:pStyle w:val="Doc-title"/>
      </w:pPr>
      <w:hyperlink r:id="rId345" w:history="1">
        <w:r w:rsidR="001111D1">
          <w:rPr>
            <w:rStyle w:val="Hyperlink"/>
          </w:rPr>
          <w:t>R2-2008367</w:t>
        </w:r>
      </w:hyperlink>
      <w:r w:rsidR="007B3191" w:rsidRPr="003C299D">
        <w:tab/>
        <w:t>Discussion on SIB24 issue</w:t>
      </w:r>
      <w:r w:rsidR="007B3191" w:rsidRPr="003C299D">
        <w:tab/>
        <w:t>CMCC</w:t>
      </w:r>
      <w:r w:rsidR="007B3191" w:rsidRPr="003C299D">
        <w:tab/>
        <w:t>discussion</w:t>
      </w:r>
      <w:r w:rsidR="007B3191" w:rsidRPr="003C299D">
        <w:tab/>
        <w:t>Rel-16</w:t>
      </w:r>
      <w:r w:rsidR="007B3191" w:rsidRPr="003C299D">
        <w:tab/>
        <w:t>TEI16</w:t>
      </w:r>
    </w:p>
    <w:p w14:paraId="14F4B255" w14:textId="1E09214C" w:rsidR="007B3191" w:rsidRPr="003C299D" w:rsidRDefault="00E053BC" w:rsidP="007B3191">
      <w:pPr>
        <w:pStyle w:val="Doc-title"/>
      </w:pPr>
      <w:hyperlink r:id="rId346" w:history="1">
        <w:r w:rsidR="001111D1">
          <w:rPr>
            <w:rStyle w:val="Hyperlink"/>
          </w:rPr>
          <w:t>R2-2008083</w:t>
        </w:r>
      </w:hyperlink>
      <w:r w:rsidR="007B3191" w:rsidRPr="003C299D">
        <w:tab/>
        <w:t>Problem on SI scheduling via an extended field</w:t>
      </w:r>
      <w:r w:rsidR="007B3191" w:rsidRPr="003C299D">
        <w:tab/>
        <w:t>NTT DOCOMO, INC.</w:t>
      </w:r>
      <w:r w:rsidR="007B3191" w:rsidRPr="003C299D">
        <w:tab/>
        <w:t>discussion</w:t>
      </w:r>
      <w:r w:rsidR="007B3191" w:rsidRPr="003C299D">
        <w:tab/>
        <w:t>Rel-15</w:t>
      </w:r>
      <w:r w:rsidR="007B3191" w:rsidRPr="003C299D">
        <w:tab/>
        <w:t>36.331</w:t>
      </w:r>
      <w:r w:rsidR="007B3191" w:rsidRPr="003C299D">
        <w:tab/>
        <w:t>NR_newRAT-Core</w:t>
      </w:r>
      <w:r w:rsidR="007B3191" w:rsidRPr="003C299D">
        <w:tab/>
        <w:t>Late</w:t>
      </w:r>
    </w:p>
    <w:p w14:paraId="0A6A1CAE" w14:textId="6853BD33" w:rsidR="007B3191" w:rsidRPr="003C299D" w:rsidRDefault="00E053BC" w:rsidP="007B3191">
      <w:pPr>
        <w:pStyle w:val="Doc-title"/>
      </w:pPr>
      <w:hyperlink r:id="rId347" w:history="1">
        <w:r w:rsidR="001111D1">
          <w:rPr>
            <w:rStyle w:val="Hyperlink"/>
          </w:rPr>
          <w:t>R2-2008107</w:t>
        </w:r>
      </w:hyperlink>
      <w:r w:rsidR="007B3191" w:rsidRPr="003C299D">
        <w:tab/>
        <w:t>Workaround for LTE SIB24 issue0</w:t>
      </w:r>
      <w:r w:rsidR="007B3191" w:rsidRPr="003C299D">
        <w:tab/>
        <w:t>MediaTek</w:t>
      </w:r>
      <w:r w:rsidR="007B3191" w:rsidRPr="003C299D">
        <w:tab/>
        <w:t>discussion</w:t>
      </w:r>
      <w:r w:rsidR="007B3191" w:rsidRPr="003C299D">
        <w:tab/>
        <w:t>Late</w:t>
      </w:r>
    </w:p>
    <w:p w14:paraId="23DB02B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3 docs noted</w:t>
      </w:r>
    </w:p>
    <w:p w14:paraId="24043FF0" w14:textId="77777777" w:rsidR="007B3191" w:rsidRPr="003C299D" w:rsidRDefault="007B3191" w:rsidP="007B3191">
      <w:pPr>
        <w:pStyle w:val="Doc-text2"/>
      </w:pPr>
    </w:p>
    <w:p w14:paraId="52158DAA" w14:textId="77777777" w:rsidR="007B3191" w:rsidRPr="003C299D" w:rsidRDefault="007B3191" w:rsidP="007B3191">
      <w:pPr>
        <w:pStyle w:val="Doc-text2"/>
      </w:pPr>
      <w:r w:rsidRPr="003C299D">
        <w:t>DISCUSSION Aug 17</w:t>
      </w:r>
    </w:p>
    <w:p w14:paraId="1FE8846F" w14:textId="77777777" w:rsidR="007B3191" w:rsidRPr="003C299D" w:rsidRDefault="007B3191" w:rsidP="007B3191">
      <w:pPr>
        <w:pStyle w:val="Doc-text2"/>
      </w:pPr>
      <w:r w:rsidRPr="003C299D">
        <w:t xml:space="preserve">- </w:t>
      </w:r>
      <w:r w:rsidRPr="003C299D">
        <w:tab/>
        <w:t xml:space="preserve">Docomo think this is urgent, so we need a solution ASAP, it is in fact too late already. </w:t>
      </w:r>
    </w:p>
    <w:p w14:paraId="362D495A" w14:textId="77777777" w:rsidR="007B3191" w:rsidRPr="003C299D" w:rsidRDefault="007B3191" w:rsidP="007B3191">
      <w:pPr>
        <w:pStyle w:val="Doc-text2"/>
      </w:pPr>
      <w:r w:rsidRPr="003C299D">
        <w:t xml:space="preserve">- </w:t>
      </w:r>
      <w:r w:rsidRPr="003C299D">
        <w:tab/>
        <w:t xml:space="preserve">CMCC think &gt; 5M UEs have this issue, so this it important and urgent. </w:t>
      </w:r>
    </w:p>
    <w:p w14:paraId="0263CFED" w14:textId="77777777" w:rsidR="007B3191" w:rsidRPr="003C299D" w:rsidRDefault="007B3191" w:rsidP="007B3191">
      <w:pPr>
        <w:pStyle w:val="Doc-text2"/>
      </w:pPr>
      <w:r w:rsidRPr="003C299D">
        <w:t xml:space="preserve">- </w:t>
      </w:r>
      <w:r w:rsidRPr="003C299D">
        <w:tab/>
        <w:t xml:space="preserve">TMO US also think this is urgent and have UEs in the field that are afflicted, but think we need to be careful, this is not easy. </w:t>
      </w:r>
    </w:p>
    <w:p w14:paraId="4A2C5C7D" w14:textId="77777777" w:rsidR="007B3191" w:rsidRPr="003C299D" w:rsidRDefault="007B3191" w:rsidP="007B3191">
      <w:pPr>
        <w:pStyle w:val="Doc-text2"/>
      </w:pPr>
      <w:r w:rsidRPr="003C299D">
        <w:t>-</w:t>
      </w:r>
      <w:r w:rsidRPr="003C299D">
        <w:tab/>
        <w:t xml:space="preserve">Nokia think solutions are varying, and think the TS is ok, and the impact to current UEs are not trivial. We should be careful. </w:t>
      </w:r>
    </w:p>
    <w:p w14:paraId="22E4F364" w14:textId="77777777" w:rsidR="007B3191" w:rsidRPr="003C299D" w:rsidRDefault="007B3191" w:rsidP="007B3191">
      <w:pPr>
        <w:pStyle w:val="Doc-text2"/>
      </w:pPr>
      <w:r w:rsidRPr="003C299D">
        <w:t xml:space="preserve">- </w:t>
      </w:r>
      <w:r w:rsidRPr="003C299D">
        <w:tab/>
        <w:t xml:space="preserve">Samsung think we cannot avoid TS change, and think we need to do this this week. Samsung think that if SIB24 is sent in same SI message as older SIB there are also issues, and we should address this. </w:t>
      </w:r>
    </w:p>
    <w:p w14:paraId="445A14DA" w14:textId="77777777" w:rsidR="007B3191" w:rsidRPr="003C299D" w:rsidRDefault="007B3191" w:rsidP="007B3191">
      <w:pPr>
        <w:pStyle w:val="Doc-text2"/>
      </w:pPr>
      <w:r w:rsidRPr="003C299D">
        <w:t xml:space="preserve">- </w:t>
      </w:r>
      <w:r w:rsidRPr="003C299D">
        <w:tab/>
        <w:t xml:space="preserve">Chair wonder if this affects also the other SIBs indicated after “…”. Docomo think maybe, and we might need to check. </w:t>
      </w:r>
    </w:p>
    <w:p w14:paraId="4EDEBAA6" w14:textId="77777777" w:rsidR="007B3191" w:rsidRPr="003C299D" w:rsidRDefault="007B3191" w:rsidP="007B3191">
      <w:pPr>
        <w:pStyle w:val="Doc-text2"/>
      </w:pPr>
      <w:r w:rsidRPr="003C299D">
        <w:t>-</w:t>
      </w:r>
      <w:r w:rsidRPr="003C299D">
        <w:tab/>
        <w:t xml:space="preserve">LG think we need to find a solution with minimum impact, and would prefer minimum impact to standards. </w:t>
      </w:r>
    </w:p>
    <w:p w14:paraId="51AB48C5" w14:textId="77777777" w:rsidR="007B3191" w:rsidRPr="003C299D" w:rsidRDefault="007B3191" w:rsidP="007B3191">
      <w:pPr>
        <w:pStyle w:val="Doc-text2"/>
      </w:pPr>
      <w:r w:rsidRPr="003C299D">
        <w:lastRenderedPageBreak/>
        <w:t xml:space="preserve">- </w:t>
      </w:r>
      <w:r w:rsidRPr="003C299D">
        <w:tab/>
        <w:t xml:space="preserve">QC agree with all opinions, an think this indeed may be complex. </w:t>
      </w:r>
    </w:p>
    <w:p w14:paraId="33139EEF" w14:textId="77777777" w:rsidR="007B3191" w:rsidRPr="003C299D" w:rsidRDefault="007B3191" w:rsidP="007B3191">
      <w:pPr>
        <w:pStyle w:val="Doc-text2"/>
      </w:pPr>
      <w:r w:rsidRPr="003C299D">
        <w:t xml:space="preserve">- </w:t>
      </w:r>
      <w:r w:rsidRPr="003C299D">
        <w:tab/>
        <w:t xml:space="preserve">Chair’s understanding is that both workarounds and final solutions are interesting, and that we should attempt to have a solution at this meeting, we can assess the maturity towards the end of the meeting. </w:t>
      </w:r>
    </w:p>
    <w:p w14:paraId="12C509D9" w14:textId="77777777" w:rsidR="007B3191" w:rsidRPr="003C299D" w:rsidRDefault="007B3191" w:rsidP="007B3191">
      <w:pPr>
        <w:pStyle w:val="Doc-text2"/>
      </w:pPr>
      <w:r w:rsidRPr="003C299D">
        <w:t xml:space="preserve">- </w:t>
      </w:r>
      <w:r w:rsidRPr="003C299D">
        <w:tab/>
        <w:t xml:space="preserve">Lenovo think R5 have a new test case to avoid this kind of issues. Docomo think UEs in reality cannot be upgraded so this doesn’t resolve the current issue. CMCC explains that many UEs cannot be upgraded. KDDI agrees. </w:t>
      </w:r>
    </w:p>
    <w:p w14:paraId="2C178733" w14:textId="77777777" w:rsidR="007B3191" w:rsidRPr="003C299D" w:rsidRDefault="007B3191" w:rsidP="007B3191">
      <w:pPr>
        <w:pStyle w:val="Doc-text2"/>
      </w:pPr>
      <w:r w:rsidRPr="003C299D">
        <w:t>-</w:t>
      </w:r>
      <w:r w:rsidRPr="003C299D">
        <w:tab/>
        <w:t xml:space="preserve">TMO has tried workarounds and think they don’t work. </w:t>
      </w:r>
    </w:p>
    <w:p w14:paraId="1DAA804D" w14:textId="77777777" w:rsidR="007B3191" w:rsidRPr="003C299D" w:rsidRDefault="007B3191" w:rsidP="007B3191">
      <w:pPr>
        <w:pStyle w:val="Doc-text2"/>
      </w:pPr>
      <w:r w:rsidRPr="003C299D">
        <w:t>-</w:t>
      </w:r>
      <w:r w:rsidRPr="003C299D">
        <w:tab/>
        <w:t xml:space="preserve">Ericsson would like to understand how many problem UEs can be upgraded. </w:t>
      </w:r>
    </w:p>
    <w:p w14:paraId="3108DC78" w14:textId="77777777" w:rsidR="007B3191" w:rsidRPr="003C299D" w:rsidRDefault="007B3191" w:rsidP="007B3191">
      <w:pPr>
        <w:pStyle w:val="Doc-text2"/>
      </w:pPr>
      <w:r w:rsidRPr="003C299D">
        <w:t>-</w:t>
      </w:r>
      <w:r w:rsidRPr="003C299D">
        <w:tab/>
        <w:t xml:space="preserve">Apple also think we need to be careful, and there are significant drawbacks for correctly implemented UEs. </w:t>
      </w:r>
    </w:p>
    <w:p w14:paraId="3BFEC0E9" w14:textId="77777777" w:rsidR="007B3191" w:rsidRPr="003C299D" w:rsidRDefault="007B3191" w:rsidP="007B3191">
      <w:pPr>
        <w:pStyle w:val="Doc-text2"/>
      </w:pPr>
      <w:r w:rsidRPr="003C299D">
        <w:t xml:space="preserve">- </w:t>
      </w:r>
      <w:r w:rsidRPr="003C299D">
        <w:tab/>
        <w:t xml:space="preserve">DT and Ericsson would like to understand how serious this issue is, and DT are not ok to remove any flexiblility. DT think this is a wrong implementation, and are surprised that we are doing this. </w:t>
      </w:r>
    </w:p>
    <w:p w14:paraId="373B71E7" w14:textId="77777777" w:rsidR="007B3191" w:rsidRPr="003C299D" w:rsidRDefault="007B3191" w:rsidP="007B3191">
      <w:pPr>
        <w:pStyle w:val="Doc-text2"/>
      </w:pPr>
      <w:r w:rsidRPr="003C299D">
        <w:t xml:space="preserve">- </w:t>
      </w:r>
      <w:r w:rsidRPr="003C299D">
        <w:tab/>
        <w:t>LG Uplus has this issue and point out that problematic UEs are on all frequencies.</w:t>
      </w:r>
    </w:p>
    <w:p w14:paraId="7E8D7ACA" w14:textId="77777777" w:rsidR="007B3191" w:rsidRPr="003C299D" w:rsidRDefault="007B3191" w:rsidP="007B3191">
      <w:pPr>
        <w:pStyle w:val="Doc-text2"/>
      </w:pPr>
      <w:r w:rsidRPr="003C299D">
        <w:t>-</w:t>
      </w:r>
      <w:r w:rsidRPr="003C299D">
        <w:tab/>
        <w:t xml:space="preserve">Intel also think we should be careful, especially since we have non-upgradable UEs. </w:t>
      </w:r>
    </w:p>
    <w:p w14:paraId="14AC895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Continue by email, solutions with and without TS impact may be discussed. It is also interesting to understand better the magnitude of the problem. </w:t>
      </w:r>
    </w:p>
    <w:p w14:paraId="3A1DFFD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We can attempt to have a solution at this meeting, need to put solutions on the table and understand the impacts, we can assess the maturity towards the end of the meeting. </w:t>
      </w:r>
    </w:p>
    <w:p w14:paraId="2BEB984B" w14:textId="77777777" w:rsidR="007B3191" w:rsidRPr="003C299D" w:rsidRDefault="007B3191" w:rsidP="007B3191">
      <w:pPr>
        <w:pStyle w:val="Doc-text2"/>
      </w:pPr>
    </w:p>
    <w:p w14:paraId="083E44E6" w14:textId="77777777" w:rsidR="007B3191" w:rsidRPr="003C299D" w:rsidRDefault="007B3191" w:rsidP="007B3191">
      <w:pPr>
        <w:pStyle w:val="Doc-text2"/>
      </w:pPr>
      <w:r w:rsidRPr="003C299D">
        <w:t>DISCUSSION AUG 28</w:t>
      </w:r>
    </w:p>
    <w:p w14:paraId="57E5E240" w14:textId="77777777" w:rsidR="007B3191" w:rsidRPr="003C299D" w:rsidRDefault="007B3191" w:rsidP="007B3191">
      <w:pPr>
        <w:pStyle w:val="Doc-text2"/>
      </w:pPr>
      <w:r w:rsidRPr="003C299D">
        <w:t>-</w:t>
      </w:r>
      <w:r w:rsidRPr="003C299D">
        <w:tab/>
        <w:t>Docomo confirms 1 week email is needed</w:t>
      </w:r>
    </w:p>
    <w:p w14:paraId="2925A205" w14:textId="77777777" w:rsidR="007B3191" w:rsidRPr="003C299D" w:rsidRDefault="007B3191" w:rsidP="007B3191">
      <w:pPr>
        <w:pStyle w:val="Doc-text2"/>
      </w:pPr>
      <w:r w:rsidRPr="003C299D">
        <w:t>-</w:t>
      </w:r>
      <w:r w:rsidRPr="003C299D">
        <w:tab/>
        <w:t>Ericsson are ok to address the scheduling info issue, but don’t want to have restrictions for SIB scheduling into SI messages. Huawei agrees and think we should not dummyfi</w:t>
      </w:r>
    </w:p>
    <w:p w14:paraId="23C55B75" w14:textId="77777777" w:rsidR="007B3191" w:rsidRPr="003C299D" w:rsidRDefault="007B3191" w:rsidP="007B3191">
      <w:pPr>
        <w:pStyle w:val="Doc-text2"/>
      </w:pPr>
      <w:r w:rsidRPr="003C299D">
        <w:t>-</w:t>
      </w:r>
      <w:r w:rsidRPr="003C299D">
        <w:tab/>
        <w:t xml:space="preserve">Samsung think we can include more issues. </w:t>
      </w:r>
    </w:p>
    <w:p w14:paraId="65524F79" w14:textId="77777777" w:rsidR="007B3191" w:rsidRPr="003C299D" w:rsidRDefault="007B3191" w:rsidP="007B3191">
      <w:pPr>
        <w:pStyle w:val="Doc-text2"/>
      </w:pPr>
      <w:r w:rsidRPr="003C299D">
        <w:t>-</w:t>
      </w:r>
      <w:r w:rsidRPr="003C299D">
        <w:tab/>
        <w:t>Ericsson think we should have one set of CRs. Chair agrees but think we don’t need to capture</w:t>
      </w:r>
    </w:p>
    <w:p w14:paraId="21BFC919" w14:textId="77777777" w:rsidR="007B3191" w:rsidRPr="003C299D" w:rsidRDefault="007B3191" w:rsidP="007B3191">
      <w:pPr>
        <w:pStyle w:val="Doc-text2"/>
      </w:pPr>
      <w:r w:rsidRPr="003C299D">
        <w:t>-</w:t>
      </w:r>
      <w:r w:rsidRPr="003C299D">
        <w:tab/>
        <w:t xml:space="preserve">LG think that if we have only one set of CRs then we need to include other issues as well. </w:t>
      </w:r>
    </w:p>
    <w:p w14:paraId="55928C6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Address the scheduling info issue</w:t>
      </w:r>
    </w:p>
    <w:p w14:paraId="722096A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don’t remove the old configuration (don’t dummify)</w:t>
      </w:r>
    </w:p>
    <w:p w14:paraId="6740FC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1 week post email discussion</w:t>
      </w:r>
    </w:p>
    <w:bookmarkEnd w:id="140"/>
    <w:p w14:paraId="432D61D6" w14:textId="77777777" w:rsidR="007B3191" w:rsidRPr="003C299D" w:rsidRDefault="007B3191" w:rsidP="007B3191">
      <w:pPr>
        <w:pStyle w:val="Doc-text2"/>
      </w:pPr>
    </w:p>
    <w:p w14:paraId="3F0F33E5" w14:textId="77777777" w:rsidR="007B3191" w:rsidRPr="003C299D" w:rsidRDefault="007B3191" w:rsidP="007B3191">
      <w:pPr>
        <w:pStyle w:val="Heading3"/>
      </w:pPr>
      <w:bookmarkStart w:id="141" w:name="_Toc50895247"/>
      <w:bookmarkStart w:id="142" w:name="_Toc55080393"/>
      <w:bookmarkStart w:id="143" w:name="_Toc62137690"/>
      <w:r w:rsidRPr="003C299D">
        <w:t>5.4.3</w:t>
      </w:r>
      <w:r w:rsidRPr="003C299D">
        <w:tab/>
        <w:t>UE capabilities and Capability Coordination</w:t>
      </w:r>
      <w:bookmarkEnd w:id="141"/>
      <w:bookmarkEnd w:id="142"/>
      <w:bookmarkEnd w:id="143"/>
    </w:p>
    <w:p w14:paraId="4546BA46" w14:textId="77777777" w:rsidR="007B3191" w:rsidRPr="003C299D" w:rsidRDefault="007B3191" w:rsidP="007B3191">
      <w:pPr>
        <w:pStyle w:val="Comments"/>
      </w:pPr>
      <w:r w:rsidRPr="003C299D">
        <w:t xml:space="preserve">Including Late Drop. </w:t>
      </w:r>
    </w:p>
    <w:p w14:paraId="4564E05A" w14:textId="77777777" w:rsidR="007B3191" w:rsidRPr="003C299D" w:rsidRDefault="007B3191" w:rsidP="007B3191">
      <w:pPr>
        <w:pStyle w:val="BoldComments"/>
      </w:pPr>
      <w:r w:rsidRPr="003C299D">
        <w:t>Clarifications</w:t>
      </w:r>
    </w:p>
    <w:p w14:paraId="49FFBD21"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[AT111-e][010][NR15] UE cap Clarifications (Huawei)</w:t>
      </w:r>
    </w:p>
    <w:p w14:paraId="73076C0F" w14:textId="5114AA2B" w:rsidR="007B3191" w:rsidRPr="003C299D" w:rsidRDefault="007B3191" w:rsidP="007B3191">
      <w:pPr>
        <w:pStyle w:val="EmailDiscussion2"/>
      </w:pPr>
      <w:r w:rsidRPr="003C299D">
        <w:tab/>
        <w:t xml:space="preserve">Scope: Treat </w:t>
      </w:r>
      <w:hyperlink r:id="rId348" w:history="1">
        <w:r w:rsidR="001111D1">
          <w:rPr>
            <w:rStyle w:val="Hyperlink"/>
          </w:rPr>
          <w:t>R2-2007209</w:t>
        </w:r>
      </w:hyperlink>
      <w:r w:rsidRPr="003C299D">
        <w:t xml:space="preserve">, </w:t>
      </w:r>
      <w:hyperlink r:id="rId349" w:history="1">
        <w:r w:rsidR="001111D1">
          <w:rPr>
            <w:rStyle w:val="Hyperlink"/>
          </w:rPr>
          <w:t>R2-2007210</w:t>
        </w:r>
      </w:hyperlink>
      <w:r w:rsidRPr="003C299D">
        <w:t xml:space="preserve">, </w:t>
      </w:r>
      <w:hyperlink r:id="rId350" w:history="1">
        <w:r w:rsidR="001111D1">
          <w:rPr>
            <w:rStyle w:val="Hyperlink"/>
          </w:rPr>
          <w:t>R2-2007211</w:t>
        </w:r>
      </w:hyperlink>
      <w:r w:rsidRPr="003C299D">
        <w:t xml:space="preserve">, </w:t>
      </w:r>
      <w:hyperlink r:id="rId351" w:history="1">
        <w:r w:rsidR="001111D1">
          <w:rPr>
            <w:rStyle w:val="Hyperlink"/>
          </w:rPr>
          <w:t>R2-2007798</w:t>
        </w:r>
      </w:hyperlink>
      <w:r w:rsidRPr="003C299D">
        <w:t xml:space="preserve">, </w:t>
      </w:r>
      <w:hyperlink r:id="rId352" w:history="1">
        <w:r w:rsidR="001111D1">
          <w:rPr>
            <w:rStyle w:val="Hyperlink"/>
          </w:rPr>
          <w:t>R2-2007799</w:t>
        </w:r>
      </w:hyperlink>
      <w:r w:rsidRPr="003C299D">
        <w:t xml:space="preserve">, </w:t>
      </w:r>
      <w:hyperlink r:id="rId353" w:history="1">
        <w:r w:rsidR="001111D1">
          <w:rPr>
            <w:rStyle w:val="Hyperlink"/>
          </w:rPr>
          <w:t>R2-2007800</w:t>
        </w:r>
      </w:hyperlink>
      <w:r w:rsidRPr="003C299D">
        <w:t xml:space="preserve">, </w:t>
      </w:r>
      <w:hyperlink r:id="rId354" w:history="1">
        <w:r w:rsidR="001111D1">
          <w:rPr>
            <w:rStyle w:val="Hyperlink"/>
          </w:rPr>
          <w:t>R2-2007796</w:t>
        </w:r>
      </w:hyperlink>
      <w:r w:rsidRPr="003C299D">
        <w:t xml:space="preserve">, </w:t>
      </w:r>
      <w:hyperlink r:id="rId355" w:history="1">
        <w:r w:rsidR="001111D1">
          <w:rPr>
            <w:rStyle w:val="Hyperlink"/>
          </w:rPr>
          <w:t>R2-2007797</w:t>
        </w:r>
      </w:hyperlink>
      <w:r w:rsidRPr="003C299D">
        <w:t xml:space="preserve">, </w:t>
      </w:r>
      <w:hyperlink r:id="rId356" w:history="1">
        <w:r w:rsidR="001111D1">
          <w:rPr>
            <w:rStyle w:val="Hyperlink"/>
          </w:rPr>
          <w:t>R2-2007885</w:t>
        </w:r>
      </w:hyperlink>
      <w:r w:rsidRPr="003C299D">
        <w:t xml:space="preserve">, </w:t>
      </w:r>
      <w:hyperlink r:id="rId357" w:history="1">
        <w:r w:rsidR="001111D1">
          <w:rPr>
            <w:rStyle w:val="Hyperlink"/>
          </w:rPr>
          <w:t>R2-2007887</w:t>
        </w:r>
      </w:hyperlink>
      <w:r w:rsidRPr="003C299D">
        <w:t xml:space="preserve">, </w:t>
      </w:r>
      <w:hyperlink r:id="rId358" w:history="1">
        <w:r w:rsidR="001111D1">
          <w:rPr>
            <w:rStyle w:val="Hyperlink"/>
          </w:rPr>
          <w:t>R2-2007850</w:t>
        </w:r>
      </w:hyperlink>
      <w:r w:rsidRPr="003C299D">
        <w:t xml:space="preserve"> (proponents to drive)</w:t>
      </w:r>
    </w:p>
    <w:p w14:paraId="7EC969D1"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0FED6633" w14:textId="77777777" w:rsidR="007B3191" w:rsidRPr="003C299D" w:rsidRDefault="007B3191" w:rsidP="007B3191">
      <w:pPr>
        <w:pStyle w:val="EmailDiscussion2"/>
      </w:pPr>
      <w:r w:rsidRPr="003C299D">
        <w:tab/>
        <w:t xml:space="preserve">Deadline: Aug 20, 0900 UTC. </w:t>
      </w:r>
    </w:p>
    <w:p w14:paraId="21765BF7" w14:textId="77777777" w:rsidR="007B3191" w:rsidRPr="003C299D" w:rsidRDefault="007B3191" w:rsidP="007B3191">
      <w:pPr>
        <w:pStyle w:val="EmailDiscussion2"/>
      </w:pPr>
      <w:r w:rsidRPr="003C299D">
        <w:tab/>
        <w:t xml:space="preserve">Part 2: For agreeable parts, continuation to agree CRs.  </w:t>
      </w:r>
    </w:p>
    <w:p w14:paraId="54B2D75D" w14:textId="77777777" w:rsidR="007B3191" w:rsidRPr="003C299D" w:rsidRDefault="007B3191" w:rsidP="007B3191">
      <w:pPr>
        <w:pStyle w:val="EmailDiscussion2"/>
      </w:pPr>
      <w:r w:rsidRPr="003C299D">
        <w:tab/>
        <w:t>Deadline: Aug 26, 0900 UTC.</w:t>
      </w:r>
    </w:p>
    <w:p w14:paraId="6BFCF34F" w14:textId="77777777" w:rsidR="007B3191" w:rsidRPr="003C299D" w:rsidRDefault="007B3191" w:rsidP="007B3191">
      <w:pPr>
        <w:pStyle w:val="Doc-title"/>
      </w:pPr>
    </w:p>
    <w:p w14:paraId="620F0672" w14:textId="6B1F8765" w:rsidR="007B3191" w:rsidRPr="003C299D" w:rsidRDefault="00E053BC" w:rsidP="007B3191">
      <w:pPr>
        <w:pStyle w:val="Doc-title"/>
      </w:pPr>
      <w:hyperlink r:id="rId359" w:history="1">
        <w:r w:rsidR="001111D1">
          <w:rPr>
            <w:rStyle w:val="Hyperlink"/>
          </w:rPr>
          <w:t>R2-2008428</w:t>
        </w:r>
      </w:hyperlink>
      <w:r w:rsidR="007B3191" w:rsidRPr="003C299D">
        <w:tab/>
        <w:t>Summary of offline 010 Rel-15 UE cap Clarifications</w:t>
      </w:r>
      <w:r w:rsidR="007B3191" w:rsidRPr="003C299D">
        <w:tab/>
        <w:t>Huawei, HiSilicon</w:t>
      </w:r>
    </w:p>
    <w:p w14:paraId="421E0317" w14:textId="13A78CBE" w:rsidR="004943E4" w:rsidRPr="003C299D" w:rsidRDefault="004943E4" w:rsidP="004943E4">
      <w:pPr>
        <w:pStyle w:val="Agreement"/>
        <w:tabs>
          <w:tab w:val="num" w:pos="1619"/>
        </w:tabs>
        <w:overflowPunct/>
        <w:autoSpaceDE/>
        <w:autoSpaceDN/>
        <w:adjustRightInd/>
        <w:ind w:left="1619" w:hanging="360"/>
        <w:textAlignment w:val="auto"/>
        <w:rPr>
          <w:rFonts w:ascii="SimSun" w:eastAsia="SimSun" w:hAnsi="SimSun"/>
        </w:rPr>
      </w:pPr>
      <w:r w:rsidRPr="003C299D">
        <w:t>[Post111-e][000] The network can NOT assume the band included in supportedBandListNR but not included in the supportedBandCombinationList in RF-ParametersMRDC and RF-Parameters as a handover target band.</w:t>
      </w:r>
    </w:p>
    <w:p w14:paraId="146952F0" w14:textId="77777777" w:rsidR="004943E4" w:rsidRPr="003C299D" w:rsidRDefault="004943E4" w:rsidP="004943E4">
      <w:pPr>
        <w:pStyle w:val="Agreement"/>
        <w:tabs>
          <w:tab w:val="num" w:pos="1619"/>
        </w:tabs>
        <w:overflowPunct/>
        <w:autoSpaceDE/>
        <w:autoSpaceDN/>
        <w:adjustRightInd/>
        <w:ind w:left="1619" w:hanging="360"/>
        <w:textAlignment w:val="auto"/>
      </w:pPr>
      <w:r w:rsidRPr="003C299D">
        <w:t>[Post111-e][000] For the NR band that included in the supportedBandListNR but only included in the supportedBandCombinationList of the RF-ParametersMRDC (e.g. not included in the supportedBandCombinationList of the RF-Parameters), it can be taken as the target SCG of the one step handover (NR to EN-DC), but the network not to assume it to be a NR SA handover target.</w:t>
      </w:r>
    </w:p>
    <w:p w14:paraId="279F82E7" w14:textId="77777777" w:rsidR="004943E4" w:rsidRPr="003C299D" w:rsidRDefault="004943E4" w:rsidP="004943E4">
      <w:pPr>
        <w:pStyle w:val="Agreement"/>
        <w:tabs>
          <w:tab w:val="num" w:pos="1619"/>
        </w:tabs>
        <w:overflowPunct/>
        <w:autoSpaceDE/>
        <w:autoSpaceDN/>
        <w:adjustRightInd/>
        <w:ind w:left="1619" w:hanging="360"/>
        <w:textAlignment w:val="auto"/>
      </w:pPr>
      <w:r w:rsidRPr="003C299D">
        <w:t>[Post111-e][000] For the redirection and measurement configuration on the band that only included in the supportedBandListNR, it can be further discussed in the next meeting.</w:t>
      </w:r>
    </w:p>
    <w:p w14:paraId="7B0DDA35" w14:textId="6712CB98" w:rsidR="007B3191" w:rsidRPr="003C299D" w:rsidRDefault="007B3191" w:rsidP="004943E4">
      <w:pPr>
        <w:pStyle w:val="Agreement"/>
        <w:tabs>
          <w:tab w:val="num" w:pos="1619"/>
        </w:tabs>
        <w:overflowPunct/>
        <w:autoSpaceDE/>
        <w:autoSpaceDN/>
        <w:adjustRightInd/>
        <w:ind w:left="1619" w:hanging="360"/>
        <w:textAlignment w:val="auto"/>
      </w:pPr>
      <w:r w:rsidRPr="003C299D">
        <w:lastRenderedPageBreak/>
        <w:t>[010] Noted, further agreements are reflected below</w:t>
      </w:r>
    </w:p>
    <w:p w14:paraId="5D790D93" w14:textId="77777777" w:rsidR="007B3191" w:rsidRPr="003C299D" w:rsidRDefault="007B3191" w:rsidP="007B3191">
      <w:pPr>
        <w:pStyle w:val="Doc-text2"/>
        <w:ind w:left="0" w:firstLine="0"/>
      </w:pPr>
    </w:p>
    <w:p w14:paraId="080AB704" w14:textId="5FCBED12" w:rsidR="007B3191" w:rsidRPr="003C299D" w:rsidRDefault="00E053BC" w:rsidP="007B3191">
      <w:pPr>
        <w:pStyle w:val="Doc-title"/>
      </w:pPr>
      <w:hyperlink r:id="rId360" w:history="1">
        <w:r w:rsidR="001111D1">
          <w:rPr>
            <w:rStyle w:val="Hyperlink"/>
          </w:rPr>
          <w:t>R2-2007209</w:t>
        </w:r>
      </w:hyperlink>
      <w:r w:rsidR="007B3191" w:rsidRPr="003C299D">
        <w:tab/>
        <w:t>Clarification on the BandCombination</w:t>
      </w:r>
      <w:r w:rsidR="007B3191" w:rsidRPr="003C299D">
        <w:tab/>
        <w:t>ZTE Corporation, Sanechips</w:t>
      </w:r>
      <w:r w:rsidR="007B3191" w:rsidRPr="003C299D">
        <w:tab/>
        <w:t>discussion</w:t>
      </w:r>
      <w:r w:rsidR="007B3191" w:rsidRPr="003C299D">
        <w:tab/>
        <w:t>Rel-15</w:t>
      </w:r>
      <w:r w:rsidR="007B3191" w:rsidRPr="003C299D">
        <w:tab/>
        <w:t>NR_newRAT-Core</w:t>
      </w:r>
    </w:p>
    <w:p w14:paraId="1E1BDC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w:t>
      </w:r>
    </w:p>
    <w:p w14:paraId="2DE843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rPr>
          <w:lang w:eastAsia="zh-CN"/>
        </w:rPr>
        <w:t>[010] R2 confirms that the supportedBandListNR should contain all bands that the UE supports, while</w:t>
      </w:r>
      <w:r w:rsidRPr="003C299D">
        <w:rPr>
          <w:rFonts w:hint="eastAsia"/>
          <w:lang w:eastAsia="zh-CN"/>
        </w:rPr>
        <w:t xml:space="preserve"> the </w:t>
      </w:r>
      <w:r w:rsidRPr="003C299D">
        <w:rPr>
          <w:lang w:eastAsia="zh-CN"/>
        </w:rPr>
        <w:t>supportedBandCombinationList</w:t>
      </w:r>
      <w:r w:rsidRPr="003C299D">
        <w:rPr>
          <w:rFonts w:hint="eastAsia"/>
          <w:lang w:eastAsia="zh-CN"/>
        </w:rPr>
        <w:t xml:space="preserve"> </w:t>
      </w:r>
      <w:r w:rsidRPr="003C299D">
        <w:rPr>
          <w:lang w:eastAsia="zh-CN"/>
        </w:rPr>
        <w:t xml:space="preserve">may not contain all supported bands. (already reflected in TS no change needed). </w:t>
      </w:r>
    </w:p>
    <w:p w14:paraId="4274FCAC" w14:textId="77777777" w:rsidR="007B3191" w:rsidRPr="003C299D" w:rsidRDefault="007B3191" w:rsidP="007B3191">
      <w:pPr>
        <w:pStyle w:val="Doc-text2"/>
      </w:pPr>
    </w:p>
    <w:p w14:paraId="1D0E3B03" w14:textId="41F44ACA" w:rsidR="007B3191" w:rsidRPr="003C299D" w:rsidRDefault="00E053BC" w:rsidP="007B3191">
      <w:pPr>
        <w:pStyle w:val="Doc-title"/>
      </w:pPr>
      <w:hyperlink r:id="rId361" w:history="1">
        <w:r w:rsidR="001111D1">
          <w:rPr>
            <w:rStyle w:val="Hyperlink"/>
          </w:rPr>
          <w:t>R2-2007210</w:t>
        </w:r>
      </w:hyperlink>
      <w:r w:rsidR="007B3191" w:rsidRPr="003C299D">
        <w:tab/>
        <w:t>CR on the BandCombination (R15)</w:t>
      </w:r>
      <w:r w:rsidR="007B3191" w:rsidRPr="003C299D">
        <w:tab/>
        <w:t>ZTE Corporation, Sanechips</w:t>
      </w:r>
      <w:r w:rsidR="007B3191" w:rsidRPr="003C299D">
        <w:tab/>
        <w:t>CR</w:t>
      </w:r>
      <w:r w:rsidR="007B3191" w:rsidRPr="003C299D">
        <w:tab/>
        <w:t>Rel-15</w:t>
      </w:r>
      <w:r w:rsidR="007B3191" w:rsidRPr="003C299D">
        <w:tab/>
        <w:t>38.331</w:t>
      </w:r>
      <w:r w:rsidR="007B3191" w:rsidRPr="003C299D">
        <w:tab/>
        <w:t>15.10.0</w:t>
      </w:r>
      <w:r w:rsidR="007B3191" w:rsidRPr="003C299D">
        <w:tab/>
        <w:t>1799</w:t>
      </w:r>
      <w:r w:rsidR="007B3191" w:rsidRPr="003C299D">
        <w:tab/>
        <w:t>-</w:t>
      </w:r>
      <w:r w:rsidR="007B3191" w:rsidRPr="003C299D">
        <w:tab/>
        <w:t>F</w:t>
      </w:r>
      <w:r w:rsidR="007B3191" w:rsidRPr="003C299D">
        <w:tab/>
        <w:t>NR_newRAT-Core</w:t>
      </w:r>
    </w:p>
    <w:p w14:paraId="45FAA47A" w14:textId="77777777" w:rsidR="007B3191" w:rsidRPr="003C299D" w:rsidRDefault="007B3191" w:rsidP="007B3191">
      <w:pPr>
        <w:pStyle w:val="Doc-text2"/>
        <w:rPr>
          <w:lang w:eastAsia="zh-CN"/>
        </w:rPr>
      </w:pPr>
      <w:r w:rsidRPr="003C299D">
        <w:rPr>
          <w:lang w:eastAsia="zh-CN"/>
        </w:rPr>
        <w:t xml:space="preserve">- </w:t>
      </w:r>
      <w:r w:rsidRPr="003C299D">
        <w:rPr>
          <w:lang w:eastAsia="zh-CN"/>
        </w:rPr>
        <w:tab/>
        <w:t xml:space="preserve">[010] Intermediate: Rap: It is agreeable that </w:t>
      </w:r>
      <w:r w:rsidRPr="003C299D">
        <w:rPr>
          <w:rFonts w:hint="eastAsia"/>
          <w:lang w:eastAsia="zh-CN"/>
        </w:rPr>
        <w:t>the BandCombinationList and the FreqBandList also include the NR non-CA band combination</w:t>
      </w:r>
      <w:r w:rsidRPr="003C299D">
        <w:rPr>
          <w:lang w:eastAsia="zh-CN"/>
        </w:rPr>
        <w:t>, and the definition of “non-CA” should be clarified and reflected correctly</w:t>
      </w:r>
    </w:p>
    <w:p w14:paraId="3B84B3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Agreed</w:t>
      </w:r>
    </w:p>
    <w:p w14:paraId="6CEB58F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the UE is allowed to include non-CA band combination only when the UE supports different capability from that of superset.</w:t>
      </w:r>
    </w:p>
    <w:p w14:paraId="1A1471D6" w14:textId="77777777" w:rsidR="008C4B38" w:rsidRPr="003C299D" w:rsidRDefault="008C4B38" w:rsidP="008C4B38">
      <w:pPr>
        <w:pStyle w:val="Doc-text2"/>
      </w:pPr>
      <w:r w:rsidRPr="003C299D">
        <w:t>=&gt; Coversheet revision by MCC (empty "clauses affected" section)</w:t>
      </w:r>
    </w:p>
    <w:p w14:paraId="01C28C7E" w14:textId="262F3542" w:rsidR="008C4B38" w:rsidRPr="003C299D" w:rsidRDefault="00E053BC" w:rsidP="008C4B38">
      <w:pPr>
        <w:pStyle w:val="Doc-title"/>
      </w:pPr>
      <w:hyperlink r:id="rId362" w:history="1">
        <w:r w:rsidR="001111D1">
          <w:rPr>
            <w:rStyle w:val="Hyperlink"/>
          </w:rPr>
          <w:t>R2-2008290</w:t>
        </w:r>
      </w:hyperlink>
      <w:r w:rsidR="008C4B38" w:rsidRPr="003C299D">
        <w:tab/>
        <w:t>CR on the BandCombination (R15)</w:t>
      </w:r>
      <w:r w:rsidR="008C4B38" w:rsidRPr="003C299D">
        <w:tab/>
        <w:t>ZTE Corporation, Sanechips</w:t>
      </w:r>
      <w:r w:rsidR="008C4B38" w:rsidRPr="003C299D">
        <w:tab/>
        <w:t>CR</w:t>
      </w:r>
      <w:r w:rsidR="008C4B38" w:rsidRPr="003C299D">
        <w:tab/>
        <w:t>Rel-15</w:t>
      </w:r>
      <w:r w:rsidR="008C4B38" w:rsidRPr="003C299D">
        <w:tab/>
        <w:t>38.331</w:t>
      </w:r>
      <w:r w:rsidR="008C4B38" w:rsidRPr="003C299D">
        <w:tab/>
        <w:t>15.10.0</w:t>
      </w:r>
      <w:r w:rsidR="008C4B38" w:rsidRPr="003C299D">
        <w:tab/>
        <w:t>1799</w:t>
      </w:r>
      <w:r w:rsidR="008C4B38" w:rsidRPr="003C299D">
        <w:tab/>
        <w:t>1</w:t>
      </w:r>
      <w:r w:rsidR="008C4B38" w:rsidRPr="003C299D">
        <w:tab/>
        <w:t>F</w:t>
      </w:r>
      <w:r w:rsidR="008C4B38" w:rsidRPr="003C299D">
        <w:tab/>
        <w:t>NR_newRAT-Core</w:t>
      </w:r>
    </w:p>
    <w:p w14:paraId="1BC0C7C9" w14:textId="2337F3BF" w:rsidR="007B3191" w:rsidRPr="003C299D" w:rsidRDefault="008C4B38" w:rsidP="007B3191">
      <w:pPr>
        <w:pStyle w:val="Doc-text2"/>
      </w:pPr>
      <w:r w:rsidRPr="003C299D">
        <w:t>=&gt; Agreed</w:t>
      </w:r>
    </w:p>
    <w:p w14:paraId="348EB271" w14:textId="77777777" w:rsidR="008C4B38" w:rsidRPr="003C299D" w:rsidRDefault="008C4B38" w:rsidP="007B3191">
      <w:pPr>
        <w:pStyle w:val="Doc-text2"/>
      </w:pPr>
    </w:p>
    <w:p w14:paraId="4DBD2B95" w14:textId="3FD14FD2" w:rsidR="007B3191" w:rsidRPr="003C299D" w:rsidRDefault="00E053BC" w:rsidP="007B3191">
      <w:pPr>
        <w:pStyle w:val="Doc-title"/>
      </w:pPr>
      <w:hyperlink r:id="rId363" w:history="1">
        <w:r w:rsidR="001111D1">
          <w:rPr>
            <w:rStyle w:val="Hyperlink"/>
          </w:rPr>
          <w:t>R2-2007211</w:t>
        </w:r>
      </w:hyperlink>
      <w:r w:rsidR="007B3191" w:rsidRPr="003C299D">
        <w:tab/>
        <w:t>CR on the BandCombination (R16)</w:t>
      </w:r>
      <w:r w:rsidR="007B3191" w:rsidRPr="003C299D">
        <w:tab/>
        <w:t>ZTE Corporation, Sanechips</w:t>
      </w:r>
      <w:r w:rsidR="007B3191" w:rsidRPr="003C299D">
        <w:tab/>
        <w:t>CR</w:t>
      </w:r>
      <w:r w:rsidR="007B3191" w:rsidRPr="003C299D">
        <w:tab/>
        <w:t>Rel-16</w:t>
      </w:r>
      <w:r w:rsidR="007B3191" w:rsidRPr="003C299D">
        <w:tab/>
        <w:t>38.331</w:t>
      </w:r>
      <w:r w:rsidR="007B3191" w:rsidRPr="003C299D">
        <w:tab/>
        <w:t>16.1.0</w:t>
      </w:r>
      <w:r w:rsidR="007B3191" w:rsidRPr="003C299D">
        <w:tab/>
        <w:t>1800</w:t>
      </w:r>
      <w:r w:rsidR="007B3191" w:rsidRPr="003C299D">
        <w:tab/>
        <w:t>-</w:t>
      </w:r>
      <w:r w:rsidR="007B3191" w:rsidRPr="003C299D">
        <w:tab/>
        <w:t>A</w:t>
      </w:r>
      <w:r w:rsidR="007B3191" w:rsidRPr="003C299D">
        <w:tab/>
        <w:t>NR_newRAT-Core</w:t>
      </w:r>
    </w:p>
    <w:p w14:paraId="6D3DCA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 [010] Agreed</w:t>
      </w:r>
    </w:p>
    <w:p w14:paraId="3DB1B53F" w14:textId="77777777" w:rsidR="008C4B38" w:rsidRPr="003C299D" w:rsidRDefault="008C4B38" w:rsidP="008C4B38">
      <w:pPr>
        <w:pStyle w:val="Doc-text2"/>
      </w:pPr>
      <w:r w:rsidRPr="003C299D">
        <w:t>=&gt; Coversheet revision by MCC (empty "clauses affected" section)</w:t>
      </w:r>
    </w:p>
    <w:p w14:paraId="572F377F" w14:textId="2E938225" w:rsidR="008C4B38" w:rsidRPr="003C299D" w:rsidRDefault="00E053BC" w:rsidP="008C4B38">
      <w:pPr>
        <w:pStyle w:val="Doc-title"/>
      </w:pPr>
      <w:hyperlink r:id="rId364" w:history="1">
        <w:r w:rsidR="001111D1">
          <w:rPr>
            <w:rStyle w:val="Hyperlink"/>
          </w:rPr>
          <w:t>R2-2008291</w:t>
        </w:r>
      </w:hyperlink>
      <w:r w:rsidR="008C4B38" w:rsidRPr="003C299D">
        <w:tab/>
        <w:t>CR on the BandCombination (R16)</w:t>
      </w:r>
      <w:r w:rsidR="008C4B38" w:rsidRPr="003C299D">
        <w:tab/>
        <w:t>ZTE Corporation, Sanechips</w:t>
      </w:r>
      <w:r w:rsidR="008C4B38" w:rsidRPr="003C299D">
        <w:tab/>
        <w:t>CR</w:t>
      </w:r>
      <w:r w:rsidR="008C4B38" w:rsidRPr="003C299D">
        <w:tab/>
        <w:t>Rel-16</w:t>
      </w:r>
      <w:r w:rsidR="008C4B38" w:rsidRPr="003C299D">
        <w:tab/>
        <w:t>38.331</w:t>
      </w:r>
      <w:r w:rsidR="008C4B38" w:rsidRPr="003C299D">
        <w:tab/>
        <w:t>16.1.0</w:t>
      </w:r>
      <w:r w:rsidR="008C4B38" w:rsidRPr="003C299D">
        <w:tab/>
        <w:t>1800</w:t>
      </w:r>
      <w:r w:rsidR="008C4B38" w:rsidRPr="003C299D">
        <w:tab/>
        <w:t>1</w:t>
      </w:r>
      <w:r w:rsidR="008C4B38" w:rsidRPr="003C299D">
        <w:tab/>
        <w:t>A</w:t>
      </w:r>
      <w:r w:rsidR="008C4B38" w:rsidRPr="003C299D">
        <w:tab/>
        <w:t>NR_newRAT-Core</w:t>
      </w:r>
    </w:p>
    <w:p w14:paraId="768E3C08" w14:textId="7047DA17" w:rsidR="007B3191" w:rsidRPr="003C299D" w:rsidRDefault="008C4B38" w:rsidP="007B3191">
      <w:pPr>
        <w:pStyle w:val="Doc-text2"/>
      </w:pPr>
      <w:r w:rsidRPr="003C299D">
        <w:t>=&gt; Agreed</w:t>
      </w:r>
    </w:p>
    <w:p w14:paraId="0F86A037" w14:textId="77777777" w:rsidR="008C4B38" w:rsidRPr="003C299D" w:rsidRDefault="008C4B38" w:rsidP="007B3191">
      <w:pPr>
        <w:pStyle w:val="Doc-text2"/>
      </w:pPr>
    </w:p>
    <w:p w14:paraId="49A1ED46" w14:textId="2C6EEBB4" w:rsidR="007B3191" w:rsidRPr="003C299D" w:rsidRDefault="00E053BC" w:rsidP="007B3191">
      <w:pPr>
        <w:pStyle w:val="Doc-title"/>
      </w:pPr>
      <w:hyperlink r:id="rId365" w:history="1">
        <w:r w:rsidR="001111D1">
          <w:rPr>
            <w:rStyle w:val="Hyperlink"/>
          </w:rPr>
          <w:t>R2-2007798</w:t>
        </w:r>
      </w:hyperlink>
      <w:r w:rsidR="007B3191" w:rsidRPr="003C299D">
        <w:tab/>
        <w:t>Discussion on the ambiguity for the capabilities associated with multiple bands/Cells</w:t>
      </w:r>
      <w:r w:rsidR="007B3191" w:rsidRPr="003C299D">
        <w:tab/>
        <w:t>Huawei, HiSilicon</w:t>
      </w:r>
      <w:r w:rsidR="007B3191" w:rsidRPr="003C299D">
        <w:tab/>
        <w:t>discussion</w:t>
      </w:r>
      <w:r w:rsidR="007B3191" w:rsidRPr="003C299D">
        <w:tab/>
        <w:t>Rel-15</w:t>
      </w:r>
      <w:r w:rsidR="007B3191" w:rsidRPr="003C299D">
        <w:tab/>
        <w:t>NR_newRAT-Core</w:t>
      </w:r>
    </w:p>
    <w:p w14:paraId="641885B2" w14:textId="33FB83A9" w:rsidR="007B3191" w:rsidRPr="003C299D" w:rsidRDefault="00E053BC" w:rsidP="007B3191">
      <w:pPr>
        <w:pStyle w:val="Doc-title"/>
      </w:pPr>
      <w:hyperlink r:id="rId366" w:history="1">
        <w:r w:rsidR="001111D1">
          <w:rPr>
            <w:rStyle w:val="Hyperlink"/>
          </w:rPr>
          <w:t>R2-2008368</w:t>
        </w:r>
      </w:hyperlink>
      <w:r w:rsidR="007B3191" w:rsidRPr="003C299D">
        <w:tab/>
        <w:t>Discussion on the ambiguity for the capabilities associated with multiple bands/Cells</w:t>
      </w:r>
      <w:r w:rsidR="007B3191" w:rsidRPr="003C299D">
        <w:tab/>
        <w:t>Huawei, HiSilicon</w:t>
      </w:r>
      <w:r w:rsidR="007B3191" w:rsidRPr="003C299D">
        <w:tab/>
        <w:t>discussion</w:t>
      </w:r>
      <w:r w:rsidR="007B3191" w:rsidRPr="003C299D">
        <w:tab/>
        <w:t>Rel-15</w:t>
      </w:r>
      <w:r w:rsidR="007B3191" w:rsidRPr="003C299D">
        <w:tab/>
        <w:t>NR_newRAT-Core</w:t>
      </w:r>
    </w:p>
    <w:p w14:paraId="1BCDF3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w:t>
      </w:r>
    </w:p>
    <w:p w14:paraId="470CF0C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the UE needs to indicate capabilities (</w:t>
      </w:r>
      <w:r w:rsidRPr="003C299D">
        <w:rPr>
          <w:i/>
        </w:rPr>
        <w:t>simultaneousTxSUL-NonSUL, dynamicSwitchSUL</w:t>
      </w:r>
      <w:r w:rsidRPr="003C299D">
        <w:t>) for both SUL band and the paired NUL band, and the network only enables this configuration for the bands pair where these capabilities are indicated for both SUL and NUL band.</w:t>
      </w:r>
    </w:p>
    <w:p w14:paraId="567DEEF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confirm that the network could only configure PUCCH on the bands where</w:t>
      </w:r>
      <w:r w:rsidRPr="003C299D">
        <w:rPr>
          <w:i/>
        </w:rPr>
        <w:t xml:space="preserve"> twoPUCCH-Group</w:t>
      </w:r>
      <w:r w:rsidRPr="003C299D">
        <w:rPr>
          <w:rFonts w:hint="eastAsia"/>
        </w:rPr>
        <w:t xml:space="preserve"> </w:t>
      </w:r>
      <w:r w:rsidRPr="003C299D">
        <w:t xml:space="preserve">is indicated if two PUCCH groups are configured. </w:t>
      </w:r>
    </w:p>
    <w:p w14:paraId="3844559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[010] </w:t>
      </w:r>
      <w:r w:rsidRPr="003C299D">
        <w:rPr>
          <w:rFonts w:hint="eastAsia"/>
        </w:rPr>
        <w:t xml:space="preserve">for </w:t>
      </w:r>
      <w:r w:rsidRPr="003C299D">
        <w:t>interpretation of FGs applicable to cross-carrier operation, RAN2 waits for RAN1 conclusion.</w:t>
      </w:r>
    </w:p>
    <w:p w14:paraId="30935020" w14:textId="77777777" w:rsidR="007B3191" w:rsidRPr="003C299D" w:rsidRDefault="007B3191" w:rsidP="007B3191">
      <w:pPr>
        <w:pStyle w:val="Doc-text2"/>
        <w:ind w:left="0" w:firstLine="0"/>
      </w:pPr>
    </w:p>
    <w:p w14:paraId="1E75BB29" w14:textId="23E9A676" w:rsidR="007B3191" w:rsidRPr="003C299D" w:rsidRDefault="00E053BC" w:rsidP="007B3191">
      <w:pPr>
        <w:pStyle w:val="Doc-title"/>
      </w:pPr>
      <w:hyperlink r:id="rId367" w:history="1">
        <w:r w:rsidR="001111D1">
          <w:rPr>
            <w:rStyle w:val="Hyperlink"/>
          </w:rPr>
          <w:t>R2-2007799</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0388</w:t>
      </w:r>
      <w:r w:rsidR="007B3191" w:rsidRPr="003C299D">
        <w:tab/>
        <w:t>-</w:t>
      </w:r>
      <w:r w:rsidR="007B3191" w:rsidRPr="003C299D">
        <w:tab/>
        <w:t>F</w:t>
      </w:r>
      <w:r w:rsidR="007B3191" w:rsidRPr="003C299D">
        <w:tab/>
        <w:t>NR_newRAT-Core</w:t>
      </w:r>
    </w:p>
    <w:p w14:paraId="2599DE13" w14:textId="6AB88669" w:rsidR="007B3191" w:rsidRPr="003C299D" w:rsidRDefault="00E053BC" w:rsidP="007B3191">
      <w:pPr>
        <w:pStyle w:val="Doc-title"/>
      </w:pPr>
      <w:hyperlink r:id="rId368" w:history="1">
        <w:r w:rsidR="001111D1">
          <w:rPr>
            <w:rStyle w:val="Hyperlink"/>
          </w:rPr>
          <w:t>R2-2008369</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15.10.0</w:t>
      </w:r>
      <w:r w:rsidR="007B3191" w:rsidRPr="003C299D">
        <w:tab/>
        <w:t>0388</w:t>
      </w:r>
      <w:r w:rsidR="007B3191" w:rsidRPr="003C299D">
        <w:tab/>
        <w:t>1</w:t>
      </w:r>
      <w:r w:rsidR="007B3191" w:rsidRPr="003C299D">
        <w:tab/>
        <w:t>F</w:t>
      </w:r>
      <w:r w:rsidR="007B3191" w:rsidRPr="003C299D">
        <w:tab/>
        <w:t>NR_newRAT-Core</w:t>
      </w:r>
    </w:p>
    <w:p w14:paraId="1AE95200" w14:textId="5F93A625" w:rsidR="007B3191" w:rsidRPr="003C299D" w:rsidRDefault="00E053BC" w:rsidP="007B3191">
      <w:pPr>
        <w:pStyle w:val="Doc-title"/>
      </w:pPr>
      <w:hyperlink r:id="rId369" w:history="1">
        <w:r w:rsidR="001111D1">
          <w:rPr>
            <w:rStyle w:val="Hyperlink"/>
            <w:lang w:eastAsia="zh-CN"/>
          </w:rPr>
          <w:t>R2-2008429</w:t>
        </w:r>
      </w:hyperlink>
      <w:r w:rsidR="007B3191" w:rsidRPr="003C299D">
        <w:rPr>
          <w:lang w:eastAsia="zh-CN"/>
        </w:rPr>
        <w:tab/>
      </w:r>
      <w:r w:rsidR="007B3191" w:rsidRPr="003C299D">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15.10.0</w:t>
      </w:r>
      <w:r w:rsidR="007B3191" w:rsidRPr="003C299D">
        <w:tab/>
        <w:t>0388</w:t>
      </w:r>
      <w:r w:rsidR="007B3191" w:rsidRPr="003C299D">
        <w:tab/>
        <w:t>2</w:t>
      </w:r>
      <w:r w:rsidR="007B3191" w:rsidRPr="003C299D">
        <w:tab/>
        <w:t>F</w:t>
      </w:r>
      <w:r w:rsidR="007B3191" w:rsidRPr="003C299D">
        <w:tab/>
        <w:t xml:space="preserve">NR_newRAT-Core </w:t>
      </w:r>
    </w:p>
    <w:p w14:paraId="03FB8E5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Agreed</w:t>
      </w:r>
    </w:p>
    <w:p w14:paraId="649045E4" w14:textId="77777777" w:rsidR="007B3191" w:rsidRPr="003C299D" w:rsidRDefault="007B3191" w:rsidP="007B3191">
      <w:pPr>
        <w:pStyle w:val="Doc-text2"/>
      </w:pPr>
    </w:p>
    <w:p w14:paraId="0DD63511" w14:textId="3C08D4BB" w:rsidR="007B3191" w:rsidRPr="003C299D" w:rsidRDefault="00E053BC" w:rsidP="007B3191">
      <w:pPr>
        <w:pStyle w:val="Doc-title"/>
      </w:pPr>
      <w:hyperlink r:id="rId370" w:history="1">
        <w:r w:rsidR="001111D1">
          <w:rPr>
            <w:rStyle w:val="Hyperlink"/>
          </w:rPr>
          <w:t>R2-2007800</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w:t>
      </w:r>
      <w:r w:rsidR="007B3191" w:rsidRPr="003C299D">
        <w:tab/>
        <w:t>A</w:t>
      </w:r>
      <w:r w:rsidR="007B3191" w:rsidRPr="003C299D">
        <w:tab/>
        <w:t>NR_newRAT-Core</w:t>
      </w:r>
    </w:p>
    <w:p w14:paraId="6DBE7C9A" w14:textId="64E3EF18" w:rsidR="007B3191" w:rsidRPr="003C299D" w:rsidRDefault="00E053BC" w:rsidP="007B3191">
      <w:pPr>
        <w:pStyle w:val="Doc-title"/>
      </w:pPr>
      <w:hyperlink r:id="rId371" w:history="1">
        <w:r w:rsidR="001111D1">
          <w:rPr>
            <w:rStyle w:val="Hyperlink"/>
          </w:rPr>
          <w:t>R2-2008370</w:t>
        </w:r>
      </w:hyperlink>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1</w:t>
      </w:r>
      <w:r w:rsidR="007B3191" w:rsidRPr="003C299D">
        <w:tab/>
        <w:t>A</w:t>
      </w:r>
      <w:r w:rsidR="007B3191" w:rsidRPr="003C299D">
        <w:tab/>
        <w:t>NR_newRAT-Core</w:t>
      </w:r>
    </w:p>
    <w:p w14:paraId="3FBF1F53" w14:textId="3C20B7A0" w:rsidR="007B3191" w:rsidRPr="003C299D" w:rsidRDefault="00E053BC" w:rsidP="007B3191">
      <w:pPr>
        <w:pStyle w:val="Doc-title"/>
      </w:pPr>
      <w:hyperlink r:id="rId372" w:history="1">
        <w:r w:rsidR="001111D1">
          <w:rPr>
            <w:rStyle w:val="Hyperlink"/>
            <w:lang w:eastAsia="zh-CN"/>
          </w:rPr>
          <w:t>R2-2008430</w:t>
        </w:r>
      </w:hyperlink>
      <w:r w:rsidR="007B3191" w:rsidRPr="003C299D">
        <w:t xml:space="preserve"> </w:t>
      </w:r>
      <w:r w:rsidR="007B3191" w:rsidRPr="003C299D">
        <w:tab/>
        <w:t>Corrections on the capabilities associated with multiple bands/Cells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0389</w:t>
      </w:r>
      <w:r w:rsidR="007B3191" w:rsidRPr="003C299D">
        <w:tab/>
        <w:t>2</w:t>
      </w:r>
      <w:r w:rsidR="007B3191" w:rsidRPr="003C299D">
        <w:tab/>
        <w:t>A</w:t>
      </w:r>
      <w:r w:rsidR="007B3191" w:rsidRPr="003C299D">
        <w:tab/>
        <w:t>NR_newRAT-Core</w:t>
      </w:r>
    </w:p>
    <w:p w14:paraId="222184E7"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lastRenderedPageBreak/>
        <w:t>[010] Agreed</w:t>
      </w:r>
    </w:p>
    <w:p w14:paraId="7AF44BE9" w14:textId="77777777" w:rsidR="007B3191" w:rsidRPr="003C299D" w:rsidRDefault="007B3191" w:rsidP="007B3191">
      <w:pPr>
        <w:pStyle w:val="Doc-text2"/>
      </w:pPr>
    </w:p>
    <w:p w14:paraId="09111A1E" w14:textId="04EA53B5" w:rsidR="007B3191" w:rsidRPr="003C299D" w:rsidRDefault="00E053BC" w:rsidP="007B3191">
      <w:pPr>
        <w:pStyle w:val="Doc-title"/>
      </w:pPr>
      <w:hyperlink r:id="rId373" w:history="1">
        <w:r w:rsidR="001111D1">
          <w:rPr>
            <w:rStyle w:val="Hyperlink"/>
          </w:rPr>
          <w:t>R2-2007796</w:t>
        </w:r>
      </w:hyperlink>
      <w:r w:rsidR="007B3191" w:rsidRPr="003C299D">
        <w:tab/>
        <w:t>Clarification on PDSCH rate-matching capabilities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0386</w:t>
      </w:r>
      <w:r w:rsidR="007B3191" w:rsidRPr="003C299D">
        <w:tab/>
        <w:t>-</w:t>
      </w:r>
      <w:r w:rsidR="007B3191" w:rsidRPr="003C299D">
        <w:tab/>
        <w:t>F</w:t>
      </w:r>
      <w:r w:rsidR="007B3191" w:rsidRPr="003C299D">
        <w:tab/>
        <w:t>NR_newRAT-Core</w:t>
      </w:r>
    </w:p>
    <w:p w14:paraId="702396BC" w14:textId="77777777" w:rsidR="007B3191" w:rsidRPr="003C299D" w:rsidRDefault="007B3191" w:rsidP="007B3191">
      <w:pPr>
        <w:pStyle w:val="Doc-text2"/>
        <w:rPr>
          <w:lang w:eastAsia="zh-CN"/>
        </w:rPr>
      </w:pPr>
      <w:r w:rsidRPr="003C299D">
        <w:t>-</w:t>
      </w:r>
      <w:r w:rsidRPr="003C299D">
        <w:tab/>
        <w:t xml:space="preserve">[010] Rap: </w:t>
      </w:r>
      <w:r w:rsidRPr="003C299D">
        <w:rPr>
          <w:lang w:eastAsia="zh-CN"/>
        </w:rPr>
        <w:t>almost all companies seem to agree with the intention of the CRs, and some companies raised some suggestions to the detailed changes in the CR. It is proposed to pursue the CR and update is needed to address the comments accordingly.</w:t>
      </w:r>
    </w:p>
    <w:p w14:paraId="205AA016" w14:textId="5EEFAC39" w:rsidR="007B3191" w:rsidRPr="003C299D" w:rsidRDefault="00E053BC" w:rsidP="007B3191">
      <w:pPr>
        <w:pStyle w:val="Doc-title"/>
      </w:pPr>
      <w:hyperlink r:id="rId374" w:history="1">
        <w:r w:rsidR="001111D1">
          <w:rPr>
            <w:rStyle w:val="Hyperlink"/>
            <w:lang w:eastAsia="zh-CN"/>
          </w:rPr>
          <w:t>R2-2008431</w:t>
        </w:r>
      </w:hyperlink>
      <w:r w:rsidR="007B3191" w:rsidRPr="003C299D">
        <w:rPr>
          <w:lang w:eastAsia="zh-CN"/>
        </w:rPr>
        <w:tab/>
      </w:r>
      <w:r w:rsidR="007B3191" w:rsidRPr="003C299D">
        <w:t>Clarification on PDSCH rate-matching capabilities</w:t>
      </w:r>
      <w:r w:rsidR="007B3191" w:rsidRPr="003C299D">
        <w:tab/>
        <w:t>Huawei, HiSilicon</w:t>
      </w:r>
      <w:r w:rsidR="007B3191" w:rsidRPr="003C299D">
        <w:tab/>
        <w:t>CR</w:t>
      </w:r>
      <w:r w:rsidR="007B3191" w:rsidRPr="003C299D">
        <w:tab/>
        <w:t>Rel-15</w:t>
      </w:r>
      <w:r w:rsidR="007B3191" w:rsidRPr="003C299D">
        <w:tab/>
        <w:t>38.306</w:t>
      </w:r>
      <w:r w:rsidR="007B3191" w:rsidRPr="003C299D">
        <w:tab/>
        <w:t>15.10.0</w:t>
      </w:r>
      <w:r w:rsidR="007B3191" w:rsidRPr="003C299D">
        <w:tab/>
        <w:t>0386</w:t>
      </w:r>
      <w:r w:rsidR="007B3191" w:rsidRPr="003C299D">
        <w:tab/>
        <w:t>1</w:t>
      </w:r>
      <w:r w:rsidR="007B3191" w:rsidRPr="003C299D">
        <w:tab/>
        <w:t>F</w:t>
      </w:r>
      <w:r w:rsidR="007B3191" w:rsidRPr="003C299D">
        <w:tab/>
        <w:t>NR_newRAT-Core</w:t>
      </w:r>
    </w:p>
    <w:p w14:paraId="4FBC3426"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t>[010] Agreed</w:t>
      </w:r>
    </w:p>
    <w:p w14:paraId="02296C93" w14:textId="77777777" w:rsidR="007B3191" w:rsidRPr="003C299D" w:rsidRDefault="007B3191" w:rsidP="007B3191">
      <w:pPr>
        <w:pStyle w:val="Doc-text2"/>
        <w:ind w:left="0" w:firstLine="0"/>
      </w:pPr>
    </w:p>
    <w:p w14:paraId="0A3703EB" w14:textId="0E435AB5" w:rsidR="007B3191" w:rsidRPr="003C299D" w:rsidRDefault="00E053BC" w:rsidP="007B3191">
      <w:pPr>
        <w:pStyle w:val="Doc-title"/>
      </w:pPr>
      <w:hyperlink r:id="rId375" w:history="1">
        <w:r w:rsidR="001111D1">
          <w:rPr>
            <w:rStyle w:val="Hyperlink"/>
          </w:rPr>
          <w:t>R2-2007797</w:t>
        </w:r>
      </w:hyperlink>
      <w:r w:rsidR="007B3191" w:rsidRPr="003C299D">
        <w:tab/>
        <w:t>Clarification on PDSCH rate-matching capabilities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0387</w:t>
      </w:r>
      <w:r w:rsidR="007B3191" w:rsidRPr="003C299D">
        <w:tab/>
        <w:t>-</w:t>
      </w:r>
      <w:r w:rsidR="007B3191" w:rsidRPr="003C299D">
        <w:tab/>
        <w:t>A</w:t>
      </w:r>
      <w:r w:rsidR="007B3191" w:rsidRPr="003C299D">
        <w:tab/>
        <w:t>NR_newRAT-Core</w:t>
      </w:r>
    </w:p>
    <w:p w14:paraId="7B9E10E8" w14:textId="1CBE5C5D" w:rsidR="007B3191" w:rsidRPr="003C299D" w:rsidRDefault="00E053BC" w:rsidP="007B3191">
      <w:pPr>
        <w:pStyle w:val="Doc-title"/>
      </w:pPr>
      <w:hyperlink r:id="rId376" w:history="1">
        <w:r w:rsidR="001111D1">
          <w:rPr>
            <w:rStyle w:val="Hyperlink"/>
          </w:rPr>
          <w:t>R2-2008432</w:t>
        </w:r>
      </w:hyperlink>
      <w:r w:rsidR="007B3191" w:rsidRPr="003C299D">
        <w:tab/>
        <w:t>Clarification on PDSCH rate-matching capabilities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0387</w:t>
      </w:r>
      <w:r w:rsidR="007B3191" w:rsidRPr="003C299D">
        <w:tab/>
        <w:t>1</w:t>
      </w:r>
      <w:r w:rsidR="007B3191" w:rsidRPr="003C299D">
        <w:tab/>
        <w:t>A</w:t>
      </w:r>
      <w:r w:rsidR="007B3191" w:rsidRPr="003C299D">
        <w:tab/>
        <w:t>NR_newRAT-Core</w:t>
      </w:r>
    </w:p>
    <w:p w14:paraId="79FB9080" w14:textId="77777777" w:rsidR="007B3191" w:rsidRPr="003C299D" w:rsidRDefault="007B3191" w:rsidP="007B3191">
      <w:pPr>
        <w:pStyle w:val="Agreement"/>
        <w:tabs>
          <w:tab w:val="num" w:pos="1619"/>
        </w:tabs>
        <w:overflowPunct/>
        <w:autoSpaceDE/>
        <w:autoSpaceDN/>
        <w:adjustRightInd/>
        <w:ind w:left="1619" w:hanging="360"/>
        <w:textAlignment w:val="auto"/>
        <w:rPr>
          <w:rStyle w:val="Hyperlink"/>
          <w:color w:val="auto"/>
          <w:u w:val="none"/>
        </w:rPr>
      </w:pPr>
      <w:r w:rsidRPr="003C299D">
        <w:t>[010] Agreed</w:t>
      </w:r>
    </w:p>
    <w:p w14:paraId="42E375B6" w14:textId="77777777" w:rsidR="007B3191" w:rsidRPr="003C299D" w:rsidRDefault="007B3191" w:rsidP="007B3191">
      <w:pPr>
        <w:pStyle w:val="Doc-text2"/>
        <w:ind w:left="0" w:firstLine="0"/>
      </w:pPr>
    </w:p>
    <w:p w14:paraId="2B27A0A8" w14:textId="795AF750" w:rsidR="007B3191" w:rsidRPr="003C299D" w:rsidRDefault="00E053BC" w:rsidP="007B3191">
      <w:pPr>
        <w:pStyle w:val="Doc-title"/>
      </w:pPr>
      <w:hyperlink r:id="rId377" w:history="1">
        <w:r w:rsidR="001111D1">
          <w:rPr>
            <w:rStyle w:val="Hyperlink"/>
          </w:rPr>
          <w:t>R2-2007885</w:t>
        </w:r>
      </w:hyperlink>
      <w:r w:rsidR="007B3191" w:rsidRPr="003C299D">
        <w:tab/>
        <w:t>Clarification on the simultaneousRxTxInterBandCA capability in NR-DC</w:t>
      </w:r>
      <w:r w:rsidR="007B3191" w:rsidRPr="003C299D">
        <w:tab/>
        <w:t>MediaTek Inc.</w:t>
      </w:r>
      <w:r w:rsidR="007B3191" w:rsidRPr="003C299D">
        <w:tab/>
        <w:t>CR</w:t>
      </w:r>
      <w:r w:rsidR="007B3191" w:rsidRPr="003C299D">
        <w:tab/>
        <w:t>Rel-15</w:t>
      </w:r>
      <w:r w:rsidR="007B3191" w:rsidRPr="003C299D">
        <w:tab/>
        <w:t>38.306</w:t>
      </w:r>
      <w:r w:rsidR="007B3191" w:rsidRPr="003C299D">
        <w:tab/>
        <w:t>15.10.0</w:t>
      </w:r>
      <w:r w:rsidR="007B3191" w:rsidRPr="003C299D">
        <w:tab/>
        <w:t>0395</w:t>
      </w:r>
      <w:r w:rsidR="007B3191" w:rsidRPr="003C299D">
        <w:tab/>
        <w:t>-</w:t>
      </w:r>
      <w:r w:rsidR="007B3191" w:rsidRPr="003C299D">
        <w:tab/>
        <w:t>F</w:t>
      </w:r>
      <w:r w:rsidR="007B3191" w:rsidRPr="003C299D">
        <w:tab/>
        <w:t>NR_newRAT-Core</w:t>
      </w:r>
    </w:p>
    <w:p w14:paraId="2A4B2932" w14:textId="31E1E69E" w:rsidR="007B3191" w:rsidRPr="003C299D" w:rsidRDefault="00E053BC" w:rsidP="007B3191">
      <w:pPr>
        <w:pStyle w:val="Doc-title"/>
      </w:pPr>
      <w:hyperlink r:id="rId378" w:history="1">
        <w:r w:rsidR="001111D1">
          <w:rPr>
            <w:rStyle w:val="Hyperlink"/>
          </w:rPr>
          <w:t>R2-2007887</w:t>
        </w:r>
      </w:hyperlink>
      <w:r w:rsidR="007B3191" w:rsidRPr="003C299D">
        <w:tab/>
        <w:t>Clarification on the simultaneousRxTxInterBandCA capability in NR-DC</w:t>
      </w:r>
      <w:r w:rsidR="007B3191" w:rsidRPr="003C299D">
        <w:tab/>
        <w:t>MediaTek Inc.</w:t>
      </w:r>
      <w:r w:rsidR="007B3191" w:rsidRPr="003C299D">
        <w:tab/>
        <w:t>CR</w:t>
      </w:r>
      <w:r w:rsidR="007B3191" w:rsidRPr="003C299D">
        <w:tab/>
        <w:t>Rel-16</w:t>
      </w:r>
      <w:r w:rsidR="007B3191" w:rsidRPr="003C299D">
        <w:tab/>
        <w:t>38.306</w:t>
      </w:r>
      <w:r w:rsidR="007B3191" w:rsidRPr="003C299D">
        <w:tab/>
        <w:t>16.1.0</w:t>
      </w:r>
      <w:r w:rsidR="007B3191" w:rsidRPr="003C299D">
        <w:tab/>
        <w:t>0396</w:t>
      </w:r>
      <w:r w:rsidR="007B3191" w:rsidRPr="003C299D">
        <w:tab/>
        <w:t>-</w:t>
      </w:r>
      <w:r w:rsidR="007B3191" w:rsidRPr="003C299D">
        <w:tab/>
        <w:t>A</w:t>
      </w:r>
      <w:r w:rsidR="007B3191" w:rsidRPr="003C299D">
        <w:tab/>
        <w:t>NR_newRAT-Core</w:t>
      </w:r>
    </w:p>
    <w:p w14:paraId="207826AD" w14:textId="77777777" w:rsidR="007B3191" w:rsidRPr="003C299D" w:rsidRDefault="007B3191" w:rsidP="007B3191">
      <w:pPr>
        <w:pStyle w:val="Doc-text2"/>
      </w:pPr>
      <w:r w:rsidRPr="003C299D">
        <w:rPr>
          <w:lang w:eastAsia="zh-CN"/>
        </w:rPr>
        <w:t xml:space="preserve">- </w:t>
      </w:r>
      <w:r w:rsidRPr="003C299D">
        <w:rPr>
          <w:lang w:eastAsia="zh-CN"/>
        </w:rPr>
        <w:tab/>
        <w:t xml:space="preserve">[010] Rap:In the discussion majority of companies prefers to check with RAN4 first before making the change, and several companies seem to have different understanding on how to interpret the current </w:t>
      </w:r>
      <w:r w:rsidRPr="003C299D">
        <w:t>simultaneousRxTxInterBandCA capability. It is therefore proposed to send an LS to confirm the requirement, and the CRs are postponed to next meeting as companies might need more time to think about the interpretation.</w:t>
      </w:r>
    </w:p>
    <w:p w14:paraId="3C70879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Both Postponed</w:t>
      </w:r>
    </w:p>
    <w:p w14:paraId="440DEC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Send an LS to RAN4 to confirm the requirement on simultaneousRxTxInterBandCA support for NR-DC case (treat LS in [010])</w:t>
      </w:r>
    </w:p>
    <w:p w14:paraId="652CD831" w14:textId="77777777" w:rsidR="007B3191" w:rsidRPr="003C299D" w:rsidRDefault="007B3191" w:rsidP="007B3191">
      <w:pPr>
        <w:pStyle w:val="Doc-text2"/>
      </w:pPr>
    </w:p>
    <w:p w14:paraId="046ECF8F" w14:textId="2E782BAC" w:rsidR="007B3191" w:rsidRPr="003C299D" w:rsidRDefault="00E053BC" w:rsidP="007B3191">
      <w:pPr>
        <w:pStyle w:val="Doc-title"/>
      </w:pPr>
      <w:hyperlink r:id="rId379" w:history="1">
        <w:r w:rsidR="001111D1">
          <w:rPr>
            <w:rStyle w:val="Hyperlink"/>
            <w:lang w:eastAsia="zh-CN"/>
          </w:rPr>
          <w:t>R2-2008534</w:t>
        </w:r>
      </w:hyperlink>
      <w:r w:rsidR="007B3191" w:rsidRPr="003C299D">
        <w:rPr>
          <w:lang w:eastAsia="zh-CN"/>
        </w:rPr>
        <w:tab/>
      </w:r>
      <w:bookmarkStart w:id="144" w:name="_Hlk498658540"/>
      <w:r w:rsidR="007B3191" w:rsidRPr="003C299D">
        <w:t xml:space="preserve">[Draft] LS on </w:t>
      </w:r>
      <w:bookmarkEnd w:id="144"/>
      <w:r w:rsidR="007B3191" w:rsidRPr="003C299D">
        <w:t>simultaneous</w:t>
      </w:r>
      <w:r w:rsidR="007B3191" w:rsidRPr="003C299D">
        <w:rPr>
          <w:rFonts w:cs="Arial"/>
        </w:rPr>
        <w:t xml:space="preserve"> Rx/Tx for inter-band NR-DC</w:t>
      </w:r>
      <w:r w:rsidR="007B3191" w:rsidRPr="003C299D">
        <w:rPr>
          <w:rFonts w:cs="Arial"/>
        </w:rPr>
        <w:tab/>
      </w:r>
      <w:r w:rsidR="007B3191" w:rsidRPr="003C299D">
        <w:t>MediaTek Inc.</w:t>
      </w:r>
      <w:r w:rsidR="007B3191" w:rsidRPr="003C299D">
        <w:rPr>
          <w:rFonts w:cs="Arial"/>
        </w:rPr>
        <w:tab/>
        <w:t>LS out</w:t>
      </w:r>
    </w:p>
    <w:p w14:paraId="2A1D48D0" w14:textId="388EBEFD"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[010] LS is approved in </w:t>
      </w:r>
      <w:hyperlink r:id="rId380" w:history="1">
        <w:r w:rsidR="001111D1">
          <w:rPr>
            <w:rStyle w:val="Hyperlink"/>
          </w:rPr>
          <w:t>R2-2008635</w:t>
        </w:r>
      </w:hyperlink>
    </w:p>
    <w:p w14:paraId="407F1F51" w14:textId="77777777" w:rsidR="007B3191" w:rsidRPr="003C299D" w:rsidRDefault="007B3191" w:rsidP="007B3191">
      <w:pPr>
        <w:pStyle w:val="Doc-text2"/>
      </w:pPr>
    </w:p>
    <w:p w14:paraId="67E13267" w14:textId="7E49847E" w:rsidR="007B3191" w:rsidRPr="003C299D" w:rsidRDefault="00E053BC" w:rsidP="007B3191">
      <w:pPr>
        <w:pStyle w:val="Doc-title"/>
      </w:pPr>
      <w:hyperlink r:id="rId381" w:history="1">
        <w:r w:rsidR="001111D1">
          <w:rPr>
            <w:rStyle w:val="Hyperlink"/>
          </w:rPr>
          <w:t>R2-2007850</w:t>
        </w:r>
      </w:hyperlink>
      <w:r w:rsidR="007B3191" w:rsidRPr="003C299D">
        <w:tab/>
        <w:t>xDD and FRx differentiation on UE capabilities which are not signalled by ENUMERATED {supported}</w:t>
      </w:r>
      <w:r w:rsidR="007B3191" w:rsidRPr="003C299D">
        <w:tab/>
        <w:t>Samsung</w:t>
      </w:r>
      <w:r w:rsidR="007B3191" w:rsidRPr="003C299D">
        <w:tab/>
        <w:t>discussion</w:t>
      </w:r>
      <w:r w:rsidR="007B3191" w:rsidRPr="003C299D">
        <w:tab/>
        <w:t>Rel-15</w:t>
      </w:r>
      <w:r w:rsidR="007B3191" w:rsidRPr="003C299D">
        <w:tab/>
        <w:t>NR_newRAT-Core</w:t>
      </w:r>
    </w:p>
    <w:p w14:paraId="45577A4D" w14:textId="77777777" w:rsidR="007B3191" w:rsidRPr="003C299D" w:rsidRDefault="007B3191" w:rsidP="007B3191">
      <w:pPr>
        <w:pStyle w:val="Doc-text2"/>
      </w:pPr>
      <w:r w:rsidRPr="003C299D">
        <w:t>-</w:t>
      </w:r>
      <w:r w:rsidRPr="003C299D">
        <w:tab/>
        <w:t>[010] Rap: There is no support on the proposal and companies think there were no such cases existing. Thus the proposal seems not be to pursued</w:t>
      </w:r>
    </w:p>
    <w:p w14:paraId="47FBB0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[010] Noted, not agreed</w:t>
      </w:r>
    </w:p>
    <w:p w14:paraId="1DAEA76B" w14:textId="77777777" w:rsidR="007B3191" w:rsidRPr="003C299D" w:rsidRDefault="007B3191" w:rsidP="007B3191">
      <w:pPr>
        <w:pStyle w:val="Doc-text2"/>
      </w:pPr>
    </w:p>
    <w:p w14:paraId="50597EF3" w14:textId="77777777" w:rsidR="007B3191" w:rsidRPr="003C299D" w:rsidRDefault="007B3191" w:rsidP="007B3191">
      <w:pPr>
        <w:pStyle w:val="BoldComments"/>
      </w:pPr>
      <w:r w:rsidRPr="003C299D">
        <w:t>Additions</w:t>
      </w:r>
    </w:p>
    <w:p w14:paraId="14680A4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[AT111-e][011][NR15] UE cap Additions (vivo)</w:t>
      </w:r>
    </w:p>
    <w:p w14:paraId="765EB24F" w14:textId="3B625115" w:rsidR="007B3191" w:rsidRPr="003C299D" w:rsidRDefault="007B3191" w:rsidP="007B3191">
      <w:pPr>
        <w:pStyle w:val="EmailDiscussion2"/>
      </w:pPr>
      <w:r w:rsidRPr="003C299D">
        <w:tab/>
        <w:t xml:space="preserve">Scope: Treat </w:t>
      </w:r>
      <w:hyperlink r:id="rId382" w:history="1">
        <w:r w:rsidR="001111D1">
          <w:rPr>
            <w:rStyle w:val="Hyperlink"/>
          </w:rPr>
          <w:t>R2-2007303</w:t>
        </w:r>
      </w:hyperlink>
      <w:r w:rsidRPr="003C299D">
        <w:t xml:space="preserve">, </w:t>
      </w:r>
      <w:hyperlink r:id="rId383" w:history="1">
        <w:r w:rsidR="001111D1">
          <w:rPr>
            <w:rStyle w:val="Hyperlink"/>
          </w:rPr>
          <w:t>R2-2007304</w:t>
        </w:r>
      </w:hyperlink>
      <w:r w:rsidRPr="003C299D">
        <w:t xml:space="preserve">, </w:t>
      </w:r>
      <w:hyperlink r:id="rId384" w:history="1">
        <w:r w:rsidR="001111D1">
          <w:rPr>
            <w:rStyle w:val="Hyperlink"/>
          </w:rPr>
          <w:t>R2-2007305</w:t>
        </w:r>
      </w:hyperlink>
      <w:r w:rsidRPr="003C299D">
        <w:t xml:space="preserve">, </w:t>
      </w:r>
      <w:hyperlink r:id="rId385" w:history="1">
        <w:r w:rsidR="001111D1">
          <w:rPr>
            <w:rStyle w:val="Hyperlink"/>
          </w:rPr>
          <w:t>R2-2007306</w:t>
        </w:r>
      </w:hyperlink>
      <w:r w:rsidRPr="003C299D">
        <w:t xml:space="preserve">, </w:t>
      </w:r>
      <w:hyperlink r:id="rId386" w:history="1">
        <w:r w:rsidR="001111D1">
          <w:rPr>
            <w:rStyle w:val="Hyperlink"/>
          </w:rPr>
          <w:t>R2-2007212</w:t>
        </w:r>
      </w:hyperlink>
      <w:r w:rsidRPr="003C299D">
        <w:t xml:space="preserve">, </w:t>
      </w:r>
      <w:hyperlink r:id="rId387" w:history="1">
        <w:r w:rsidR="001111D1">
          <w:rPr>
            <w:rStyle w:val="Hyperlink"/>
          </w:rPr>
          <w:t>R2-2007213</w:t>
        </w:r>
      </w:hyperlink>
      <w:r w:rsidRPr="003C299D">
        <w:t>, (proponents to drive)</w:t>
      </w:r>
    </w:p>
    <w:p w14:paraId="29EB7836"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496F7EAB" w14:textId="77777777" w:rsidR="007B3191" w:rsidRPr="003C299D" w:rsidRDefault="007B3191" w:rsidP="007B3191">
      <w:pPr>
        <w:pStyle w:val="EmailDiscussion2"/>
      </w:pPr>
      <w:r w:rsidRPr="003C299D">
        <w:tab/>
        <w:t xml:space="preserve">Deadline: Aug 20, 0900 UTC. </w:t>
      </w:r>
    </w:p>
    <w:p w14:paraId="555B31CC" w14:textId="77777777" w:rsidR="007B3191" w:rsidRPr="003C299D" w:rsidRDefault="007B3191" w:rsidP="007B3191">
      <w:pPr>
        <w:pStyle w:val="EmailDiscussion2"/>
      </w:pPr>
      <w:r w:rsidRPr="003C299D">
        <w:tab/>
        <w:t xml:space="preserve">Part 2: For agreeable parts, continuation to agree CRs.  </w:t>
      </w:r>
    </w:p>
    <w:p w14:paraId="26924A7C" w14:textId="77777777" w:rsidR="007B3191" w:rsidRPr="003C299D" w:rsidRDefault="007B3191" w:rsidP="007B3191">
      <w:pPr>
        <w:pStyle w:val="EmailDiscussion2"/>
      </w:pPr>
      <w:r w:rsidRPr="003C299D">
        <w:tab/>
        <w:t>Deadline: Aug 26, 0900 UTC.</w:t>
      </w:r>
    </w:p>
    <w:p w14:paraId="554035B0" w14:textId="77777777" w:rsidR="007B3191" w:rsidRPr="003C299D" w:rsidRDefault="007B3191" w:rsidP="007B3191">
      <w:pPr>
        <w:pStyle w:val="EmailDiscussion2"/>
      </w:pPr>
    </w:p>
    <w:p w14:paraId="1B587516" w14:textId="1E21D204" w:rsidR="007B3191" w:rsidRPr="003C299D" w:rsidRDefault="00E053BC" w:rsidP="007B3191">
      <w:pPr>
        <w:pStyle w:val="Doc-title"/>
      </w:pPr>
      <w:hyperlink r:id="rId388" w:history="1">
        <w:r w:rsidR="001111D1">
          <w:rPr>
            <w:rStyle w:val="Hyperlink"/>
          </w:rPr>
          <w:t>R2-2008421</w:t>
        </w:r>
      </w:hyperlink>
      <w:r w:rsidR="007B3191" w:rsidRPr="003C299D">
        <w:tab/>
        <w:t>Report of ‎[AT111-e][011][NR15] UE cap Additions (vivo)</w:t>
      </w:r>
      <w:r w:rsidR="007B3191" w:rsidRPr="003C299D">
        <w:tab/>
        <w:t>vivo</w:t>
      </w:r>
    </w:p>
    <w:p w14:paraId="2B907FC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[011] noted, proposals agrees which is reflected below. </w:t>
      </w:r>
    </w:p>
    <w:p w14:paraId="61836E6E" w14:textId="77777777" w:rsidR="007B3191" w:rsidRPr="003C299D" w:rsidRDefault="007B3191" w:rsidP="007B3191">
      <w:pPr>
        <w:pStyle w:val="Doc-text2"/>
      </w:pPr>
    </w:p>
    <w:p w14:paraId="0A304A15" w14:textId="77777777" w:rsidR="007B3191" w:rsidRPr="003C299D" w:rsidRDefault="007B3191" w:rsidP="007B3191">
      <w:pPr>
        <w:pStyle w:val="EmailDiscussion2"/>
      </w:pPr>
    </w:p>
    <w:p w14:paraId="7996AC1E" w14:textId="77777777" w:rsidR="007B3191" w:rsidRPr="003C299D" w:rsidRDefault="007B3191" w:rsidP="007B3191">
      <w:pPr>
        <w:pStyle w:val="Comments"/>
      </w:pPr>
      <w:r w:rsidRPr="003C299D">
        <w:t>Missing Constraints</w:t>
      </w:r>
    </w:p>
    <w:p w14:paraId="2455E659" w14:textId="3CD756E8" w:rsidR="007B3191" w:rsidRPr="003C299D" w:rsidRDefault="00E053BC" w:rsidP="007B3191">
      <w:pPr>
        <w:pStyle w:val="Doc-title"/>
      </w:pPr>
      <w:hyperlink r:id="rId389" w:history="1">
        <w:r w:rsidR="001111D1">
          <w:rPr>
            <w:rStyle w:val="Hyperlink"/>
          </w:rPr>
          <w:t>R2-2007303</w:t>
        </w:r>
      </w:hyperlink>
      <w:r w:rsidR="007B3191" w:rsidRPr="003C299D">
        <w:tab/>
        <w:t>Corrections on UE capability constraints</w:t>
      </w:r>
      <w:r w:rsidR="007B3191" w:rsidRPr="003C299D">
        <w:tab/>
        <w:t>vivo</w:t>
      </w:r>
      <w:r w:rsidR="007B3191" w:rsidRPr="003C299D">
        <w:tab/>
        <w:t>CR</w:t>
      </w:r>
      <w:r w:rsidR="007B3191" w:rsidRPr="003C299D">
        <w:tab/>
        <w:t>Rel-15</w:t>
      </w:r>
      <w:r w:rsidR="007B3191" w:rsidRPr="003C299D">
        <w:tab/>
        <w:t>36.331</w:t>
      </w:r>
      <w:r w:rsidR="007B3191" w:rsidRPr="003C299D">
        <w:tab/>
        <w:t>15.10.0</w:t>
      </w:r>
      <w:r w:rsidR="007B3191" w:rsidRPr="003C299D">
        <w:tab/>
        <w:t>4377</w:t>
      </w:r>
      <w:r w:rsidR="007B3191" w:rsidRPr="003C299D">
        <w:tab/>
        <w:t>-</w:t>
      </w:r>
      <w:r w:rsidR="007B3191" w:rsidRPr="003C299D">
        <w:tab/>
        <w:t>F</w:t>
      </w:r>
      <w:r w:rsidR="007B3191" w:rsidRPr="003C299D">
        <w:tab/>
        <w:t>NR_newRAT-Core</w:t>
      </w:r>
    </w:p>
    <w:p w14:paraId="0E72AA18" w14:textId="3E18368A" w:rsidR="007B3191" w:rsidRPr="003C299D" w:rsidRDefault="00E053BC" w:rsidP="007B3191">
      <w:pPr>
        <w:pStyle w:val="Doc-title"/>
      </w:pPr>
      <w:hyperlink r:id="rId390" w:history="1">
        <w:r w:rsidR="001111D1">
          <w:rPr>
            <w:rStyle w:val="Hyperlink"/>
          </w:rPr>
          <w:t>R2-2007305</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36.331</w:t>
      </w:r>
      <w:r w:rsidR="007B3191" w:rsidRPr="003C299D">
        <w:tab/>
        <w:t>16.1.1</w:t>
      </w:r>
      <w:r w:rsidR="007B3191" w:rsidRPr="003C299D">
        <w:tab/>
        <w:t>4378</w:t>
      </w:r>
      <w:r w:rsidR="007B3191" w:rsidRPr="003C299D">
        <w:tab/>
        <w:t>-</w:t>
      </w:r>
      <w:r w:rsidR="007B3191" w:rsidRPr="003C299D">
        <w:tab/>
        <w:t>A</w:t>
      </w:r>
      <w:r w:rsidR="007B3191" w:rsidRPr="003C299D">
        <w:tab/>
        <w:t>NR_newRAT-Core</w:t>
      </w:r>
    </w:p>
    <w:p w14:paraId="5FF4125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Both Not Pursued</w:t>
      </w:r>
    </w:p>
    <w:p w14:paraId="316F7EB9" w14:textId="77777777" w:rsidR="007B3191" w:rsidRPr="003C299D" w:rsidRDefault="007B3191" w:rsidP="007B3191">
      <w:pPr>
        <w:pStyle w:val="Doc-text2"/>
      </w:pPr>
    </w:p>
    <w:p w14:paraId="1D5D5C1F" w14:textId="342EF501" w:rsidR="007B3191" w:rsidRPr="003C299D" w:rsidRDefault="00E053BC" w:rsidP="007B3191">
      <w:pPr>
        <w:pStyle w:val="Doc-title"/>
      </w:pPr>
      <w:hyperlink r:id="rId391" w:history="1">
        <w:r w:rsidR="001111D1">
          <w:rPr>
            <w:rStyle w:val="Hyperlink"/>
          </w:rPr>
          <w:t>R2-2007304</w:t>
        </w:r>
      </w:hyperlink>
      <w:r w:rsidR="007B3191" w:rsidRPr="003C299D">
        <w:tab/>
        <w:t>Corrections on UE capability constraints</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0377</w:t>
      </w:r>
      <w:r w:rsidR="007B3191" w:rsidRPr="003C299D">
        <w:tab/>
        <w:t>-</w:t>
      </w:r>
      <w:r w:rsidR="007B3191" w:rsidRPr="003C299D">
        <w:tab/>
        <w:t>F</w:t>
      </w:r>
      <w:r w:rsidR="007B3191" w:rsidRPr="003C299D">
        <w:tab/>
        <w:t>NR_newRAT-Core</w:t>
      </w:r>
    </w:p>
    <w:p w14:paraId="21A3CDBB" w14:textId="3F81C2AB" w:rsidR="007B3191" w:rsidRPr="003C299D" w:rsidRDefault="00E053BC" w:rsidP="007B3191">
      <w:pPr>
        <w:pStyle w:val="Doc-title"/>
      </w:pPr>
      <w:hyperlink r:id="rId392" w:history="1">
        <w:r w:rsidR="001111D1">
          <w:rPr>
            <w:rStyle w:val="Hyperlink"/>
            <w:lang w:eastAsia="zh-CN"/>
          </w:rPr>
          <w:t>R2-2008522</w:t>
        </w:r>
      </w:hyperlink>
      <w:r w:rsidR="007B3191" w:rsidRPr="003C299D">
        <w:rPr>
          <w:lang w:eastAsia="zh-CN"/>
        </w:rPr>
        <w:tab/>
      </w:r>
      <w:r w:rsidR="007B3191" w:rsidRPr="003C299D">
        <w:t>Corrections on UE capability constraints</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0377</w:t>
      </w:r>
      <w:r w:rsidR="007B3191" w:rsidRPr="003C299D">
        <w:tab/>
        <w:t>1</w:t>
      </w:r>
      <w:r w:rsidR="007B3191" w:rsidRPr="003C299D">
        <w:tab/>
        <w:t>F</w:t>
      </w:r>
      <w:r w:rsidR="007B3191" w:rsidRPr="003C299D">
        <w:tab/>
        <w:t>NR_newRAT-Core</w:t>
      </w:r>
    </w:p>
    <w:p w14:paraId="241848D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Agreed</w:t>
      </w:r>
    </w:p>
    <w:p w14:paraId="52AE3126" w14:textId="77777777" w:rsidR="007B3191" w:rsidRPr="003C299D" w:rsidRDefault="007B3191" w:rsidP="007B3191">
      <w:pPr>
        <w:pStyle w:val="Doc-text2"/>
      </w:pPr>
    </w:p>
    <w:p w14:paraId="7FA0539F" w14:textId="15D1B916" w:rsidR="007B3191" w:rsidRPr="003C299D" w:rsidRDefault="00E053BC" w:rsidP="007B3191">
      <w:pPr>
        <w:pStyle w:val="Doc-title"/>
      </w:pPr>
      <w:hyperlink r:id="rId393" w:history="1">
        <w:r w:rsidR="001111D1">
          <w:rPr>
            <w:rStyle w:val="Hyperlink"/>
          </w:rPr>
          <w:t>R2-2007306</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0378</w:t>
      </w:r>
      <w:r w:rsidR="007B3191" w:rsidRPr="003C299D">
        <w:tab/>
        <w:t>-</w:t>
      </w:r>
      <w:r w:rsidR="007B3191" w:rsidRPr="003C299D">
        <w:tab/>
        <w:t>A</w:t>
      </w:r>
      <w:r w:rsidR="007B3191" w:rsidRPr="003C299D">
        <w:tab/>
        <w:t>NR_newRAT-Core</w:t>
      </w:r>
    </w:p>
    <w:p w14:paraId="44B4EC47" w14:textId="05229521" w:rsidR="007B3191" w:rsidRPr="003C299D" w:rsidRDefault="00E053BC" w:rsidP="007B3191">
      <w:pPr>
        <w:pStyle w:val="Doc-title"/>
      </w:pPr>
      <w:hyperlink r:id="rId394" w:history="1">
        <w:r w:rsidR="001111D1">
          <w:rPr>
            <w:rStyle w:val="Hyperlink"/>
          </w:rPr>
          <w:t>R2-2008523</w:t>
        </w:r>
      </w:hyperlink>
      <w:r w:rsidR="007B3191" w:rsidRPr="003C299D">
        <w:tab/>
        <w:t>Corrections on UE capability constraints</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0378</w:t>
      </w:r>
      <w:r w:rsidR="007B3191" w:rsidRPr="003C299D">
        <w:tab/>
        <w:t>1</w:t>
      </w:r>
      <w:r w:rsidR="007B3191" w:rsidRPr="003C299D">
        <w:tab/>
        <w:t>A</w:t>
      </w:r>
      <w:r w:rsidR="007B3191" w:rsidRPr="003C299D">
        <w:tab/>
        <w:t>NR_newRAT-Core</w:t>
      </w:r>
    </w:p>
    <w:p w14:paraId="6BD940D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[011] Agreed</w:t>
      </w:r>
    </w:p>
    <w:p w14:paraId="0898C11D" w14:textId="77777777" w:rsidR="007B3191" w:rsidRPr="003C299D" w:rsidRDefault="007B3191" w:rsidP="007B3191">
      <w:pPr>
        <w:pStyle w:val="Doc-text2"/>
      </w:pPr>
    </w:p>
    <w:p w14:paraId="67351CB8" w14:textId="77777777" w:rsidR="007B3191" w:rsidRPr="003C299D" w:rsidRDefault="007B3191" w:rsidP="007B3191">
      <w:pPr>
        <w:pStyle w:val="Comments"/>
      </w:pPr>
      <w:r w:rsidRPr="003C299D">
        <w:t>Support for Odd Bandwidths</w:t>
      </w:r>
    </w:p>
    <w:p w14:paraId="7B9BBEF8" w14:textId="4C9BCAB1" w:rsidR="007B3191" w:rsidRPr="003C299D" w:rsidRDefault="00E053BC" w:rsidP="007B3191">
      <w:pPr>
        <w:pStyle w:val="Doc-title"/>
      </w:pPr>
      <w:hyperlink r:id="rId395" w:history="1">
        <w:r w:rsidR="001111D1">
          <w:rPr>
            <w:rStyle w:val="Hyperlink"/>
          </w:rPr>
          <w:t>R2-2007212</w:t>
        </w:r>
      </w:hyperlink>
      <w:r w:rsidR="007B3191" w:rsidRPr="003C299D">
        <w:tab/>
        <w:t>CR on support of 35MHz and 45MHz channel bandwidth (R15)</w:t>
      </w:r>
      <w:r w:rsidR="007B3191" w:rsidRPr="003C299D">
        <w:tab/>
        <w:t>ZTE Corporation, Sanechips</w:t>
      </w:r>
      <w:r w:rsidR="007B3191" w:rsidRPr="003C299D">
        <w:tab/>
        <w:t>CR</w:t>
      </w:r>
      <w:r w:rsidR="007B3191" w:rsidRPr="003C299D">
        <w:tab/>
        <w:t>Rel-15</w:t>
      </w:r>
      <w:r w:rsidR="007B3191" w:rsidRPr="003C299D">
        <w:tab/>
        <w:t>38.306</w:t>
      </w:r>
      <w:r w:rsidR="007B3191" w:rsidRPr="003C299D">
        <w:tab/>
        <w:t>15.10.0</w:t>
      </w:r>
      <w:r w:rsidR="007B3191" w:rsidRPr="003C299D">
        <w:tab/>
        <w:t>0374</w:t>
      </w:r>
      <w:r w:rsidR="007B3191" w:rsidRPr="003C299D">
        <w:tab/>
        <w:t>-</w:t>
      </w:r>
      <w:r w:rsidR="007B3191" w:rsidRPr="003C299D">
        <w:tab/>
        <w:t>F</w:t>
      </w:r>
      <w:r w:rsidR="007B3191" w:rsidRPr="003C299D">
        <w:tab/>
        <w:t>NR_newRAT-Core</w:t>
      </w:r>
    </w:p>
    <w:p w14:paraId="20FA212A" w14:textId="178053E5" w:rsidR="007B3191" w:rsidRPr="003C299D" w:rsidRDefault="00E053BC" w:rsidP="007B3191">
      <w:pPr>
        <w:pStyle w:val="Doc-title"/>
      </w:pPr>
      <w:hyperlink r:id="rId396" w:history="1">
        <w:r w:rsidR="001111D1">
          <w:rPr>
            <w:rStyle w:val="Hyperlink"/>
          </w:rPr>
          <w:t>R2-2007213</w:t>
        </w:r>
      </w:hyperlink>
      <w:r w:rsidR="007B3191" w:rsidRPr="003C299D">
        <w:tab/>
        <w:t>CR on support of 35MHz and 45MHz channel bandwidth (R16)</w:t>
      </w:r>
      <w:r w:rsidR="007B3191" w:rsidRPr="003C299D">
        <w:tab/>
        <w:t>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0375</w:t>
      </w:r>
      <w:r w:rsidR="007B3191" w:rsidRPr="003C299D">
        <w:tab/>
        <w:t>-</w:t>
      </w:r>
      <w:r w:rsidR="007B3191" w:rsidRPr="003C299D">
        <w:tab/>
        <w:t>A</w:t>
      </w:r>
      <w:r w:rsidR="007B3191" w:rsidRPr="003C299D">
        <w:tab/>
        <w:t>NR_newRAT-Core</w:t>
      </w:r>
    </w:p>
    <w:p w14:paraId="36D6FF7B" w14:textId="7084C195" w:rsidR="007B3191" w:rsidRPr="003C299D" w:rsidRDefault="007B3191" w:rsidP="007B3191">
      <w:pPr>
        <w:pStyle w:val="Doc-text2"/>
        <w:rPr>
          <w:lang w:eastAsia="zh-CN"/>
        </w:rPr>
      </w:pPr>
      <w:r w:rsidRPr="003C299D">
        <w:rPr>
          <w:lang w:eastAsia="zh-CN"/>
        </w:rPr>
        <w:t>-</w:t>
      </w:r>
      <w:r w:rsidRPr="003C299D">
        <w:rPr>
          <w:lang w:eastAsia="zh-CN"/>
        </w:rPr>
        <w:tab/>
        <w:t xml:space="preserve">[011] Rap: All companies agree that now it’s too early to deal with the signalling support on 35MHz and 45MHz channel bandwidth, as RAN4 has not started the work yet. The consensus is to wait for the RAN4 feedback before RAN2 makes any decision on these CRs. So the rapporteur suggests postponing the discussion on the CRs </w:t>
      </w:r>
      <w:hyperlink r:id="rId397" w:history="1">
        <w:r w:rsidR="001111D1">
          <w:rPr>
            <w:rStyle w:val="Hyperlink"/>
            <w:lang w:eastAsia="zh-CN"/>
          </w:rPr>
          <w:t>R2-2007212</w:t>
        </w:r>
      </w:hyperlink>
      <w:r w:rsidRPr="003C299D">
        <w:rPr>
          <w:lang w:eastAsia="zh-CN"/>
        </w:rPr>
        <w:t>/2007213.</w:t>
      </w:r>
    </w:p>
    <w:p w14:paraId="7113E680"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bookmarkStart w:id="145" w:name="_Ref48836580"/>
      <w:r w:rsidRPr="003C299D">
        <w:rPr>
          <w:bCs/>
        </w:rPr>
        <w:t xml:space="preserve">[011] </w:t>
      </w:r>
      <w:r w:rsidRPr="003C299D">
        <w:t>Both postponed, until RAN2 receives LS from RAN4.</w:t>
      </w:r>
      <w:bookmarkEnd w:id="145"/>
    </w:p>
    <w:p w14:paraId="237EAE05" w14:textId="77777777" w:rsidR="007B3191" w:rsidRPr="003C299D" w:rsidRDefault="007B3191" w:rsidP="007B3191">
      <w:pPr>
        <w:pStyle w:val="Doc-text2"/>
        <w:rPr>
          <w:lang w:val="en-US"/>
        </w:rPr>
      </w:pPr>
    </w:p>
    <w:p w14:paraId="4DE6B07C" w14:textId="77777777" w:rsidR="007B3191" w:rsidRPr="003C299D" w:rsidRDefault="007B3191" w:rsidP="007B3191">
      <w:pPr>
        <w:pStyle w:val="Doc-text2"/>
      </w:pPr>
    </w:p>
    <w:p w14:paraId="260D6781" w14:textId="77777777" w:rsidR="007B3191" w:rsidRPr="003C299D" w:rsidRDefault="007B3191" w:rsidP="007B3191">
      <w:pPr>
        <w:pStyle w:val="Comments"/>
      </w:pPr>
      <w:r w:rsidRPr="003C299D">
        <w:t>Further Enhancements</w:t>
      </w:r>
    </w:p>
    <w:p w14:paraId="6B488D43" w14:textId="5E09F2CB" w:rsidR="007B3191" w:rsidRPr="003C299D" w:rsidRDefault="00E053BC" w:rsidP="007B3191">
      <w:pPr>
        <w:pStyle w:val="Doc-title"/>
      </w:pPr>
      <w:hyperlink r:id="rId398" w:history="1">
        <w:r w:rsidR="001111D1">
          <w:rPr>
            <w:rStyle w:val="Hyperlink"/>
          </w:rPr>
          <w:t>R2-2007084</w:t>
        </w:r>
      </w:hyperlink>
      <w:r w:rsidR="007B3191" w:rsidRPr="003C299D">
        <w:tab/>
        <w:t>Clarification on CGI reporting in EN-DC and NE-DC</w:t>
      </w:r>
      <w:r w:rsidR="007B3191" w:rsidRPr="003C299D">
        <w:tab/>
        <w:t>Apple</w:t>
      </w:r>
      <w:r w:rsidR="007B3191" w:rsidRPr="003C299D">
        <w:tab/>
        <w:t>discussion</w:t>
      </w:r>
      <w:r w:rsidR="007B3191" w:rsidRPr="003C299D">
        <w:tab/>
        <w:t>Rel-15</w:t>
      </w:r>
      <w:r w:rsidR="007B3191" w:rsidRPr="003C299D">
        <w:tab/>
        <w:t>NR_newRAT-Core</w:t>
      </w:r>
    </w:p>
    <w:p w14:paraId="59603588" w14:textId="77777777" w:rsidR="007B3191" w:rsidRPr="003C299D" w:rsidRDefault="007B3191" w:rsidP="007B3191">
      <w:pPr>
        <w:pStyle w:val="Doc-text2"/>
      </w:pPr>
      <w:r w:rsidRPr="003C299D">
        <w:t>DISCUSSION on-line</w:t>
      </w:r>
    </w:p>
    <w:p w14:paraId="5AF2755A" w14:textId="77777777" w:rsidR="007B3191" w:rsidRPr="003C299D" w:rsidRDefault="007B3191" w:rsidP="007B3191">
      <w:pPr>
        <w:pStyle w:val="Doc-text2"/>
      </w:pPr>
      <w:r w:rsidRPr="003C299D">
        <w:t xml:space="preserve">- </w:t>
      </w:r>
      <w:r w:rsidRPr="003C299D">
        <w:tab/>
        <w:t xml:space="preserve">QC think the current status is a result of conscious decisions. There is no change required. Ericsson agrees, and think introducing a new capability will just cause issues. </w:t>
      </w:r>
    </w:p>
    <w:p w14:paraId="228CDA75" w14:textId="77777777" w:rsidR="007B3191" w:rsidRPr="003C299D" w:rsidRDefault="007B3191" w:rsidP="007B3191">
      <w:pPr>
        <w:pStyle w:val="Doc-text2"/>
      </w:pPr>
      <w:r w:rsidRPr="003C299D">
        <w:t xml:space="preserve">- </w:t>
      </w:r>
      <w:r w:rsidRPr="003C299D">
        <w:tab/>
        <w:t xml:space="preserve">Huawei think for EN-DC the change is nbc. </w:t>
      </w:r>
    </w:p>
    <w:p w14:paraId="10A58F67" w14:textId="77777777" w:rsidR="007B3191" w:rsidRPr="003C299D" w:rsidRDefault="007B3191" w:rsidP="007B3191">
      <w:pPr>
        <w:pStyle w:val="Doc-text2"/>
      </w:pPr>
      <w:r w:rsidRPr="003C299D">
        <w:t>-</w:t>
      </w:r>
      <w:r w:rsidRPr="003C299D">
        <w:tab/>
        <w:t>Apple think we can now take into account R4 outcomes.</w:t>
      </w:r>
    </w:p>
    <w:p w14:paraId="3A7B0E2D" w14:textId="77777777" w:rsidR="007B3191" w:rsidRPr="003C299D" w:rsidRDefault="007B3191" w:rsidP="007B3191">
      <w:pPr>
        <w:pStyle w:val="Doc-text2"/>
      </w:pPr>
      <w:r w:rsidRPr="003C299D">
        <w:t>-</w:t>
      </w:r>
      <w:r w:rsidRPr="003C299D">
        <w:tab/>
        <w:t xml:space="preserve">Apple think tht from test point of view it is preferable to test aligned / non-aliged DRX separately and we should have different capabilities. </w:t>
      </w:r>
    </w:p>
    <w:p w14:paraId="1DDBB130" w14:textId="77777777" w:rsidR="007B3191" w:rsidRPr="003C299D" w:rsidRDefault="007B3191" w:rsidP="007B3191">
      <w:pPr>
        <w:pStyle w:val="Doc-text2"/>
      </w:pPr>
      <w:r w:rsidRPr="003C299D">
        <w:t>-</w:t>
      </w:r>
      <w:r w:rsidRPr="003C299D">
        <w:tab/>
        <w:t xml:space="preserve">MTK have some sympathy, e.g. for the requirement to have separate testing, and think an additional capability could be considered for R16. </w:t>
      </w:r>
    </w:p>
    <w:p w14:paraId="102933F1" w14:textId="77777777" w:rsidR="007B3191" w:rsidRPr="003C299D" w:rsidRDefault="007B3191" w:rsidP="007B3191">
      <w:pPr>
        <w:pStyle w:val="Doc-text2"/>
      </w:pPr>
      <w:r w:rsidRPr="003C299D">
        <w:t>-</w:t>
      </w:r>
      <w:r w:rsidRPr="003C299D">
        <w:tab/>
        <w:t xml:space="preserve">LG have some sympaty but think there is nothing broken and this is R15 and don’t support. </w:t>
      </w:r>
    </w:p>
    <w:p w14:paraId="17BA4C31" w14:textId="77777777" w:rsidR="007B3191" w:rsidRPr="003C299D" w:rsidRDefault="007B3191" w:rsidP="007B3191">
      <w:pPr>
        <w:pStyle w:val="Doc-text2"/>
      </w:pPr>
      <w:r w:rsidRPr="003C299D">
        <w:t xml:space="preserve">- </w:t>
      </w:r>
      <w:r w:rsidRPr="003C299D">
        <w:tab/>
        <w:t>Chair: not much support</w:t>
      </w:r>
    </w:p>
    <w:p w14:paraId="6109AA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4AE47AA5" w14:textId="77777777" w:rsidR="007B3191" w:rsidRPr="003C299D" w:rsidRDefault="007B3191" w:rsidP="007B3191">
      <w:pPr>
        <w:pStyle w:val="Doc-text2"/>
        <w:ind w:left="0" w:firstLine="0"/>
      </w:pPr>
    </w:p>
    <w:p w14:paraId="3A41EBB3" w14:textId="77777777" w:rsidR="007B3191" w:rsidRPr="003C299D" w:rsidRDefault="007B3191" w:rsidP="007B3191">
      <w:pPr>
        <w:pStyle w:val="Heading3"/>
      </w:pPr>
      <w:bookmarkStart w:id="146" w:name="_Toc50895248"/>
      <w:bookmarkStart w:id="147" w:name="_Toc55080394"/>
      <w:bookmarkStart w:id="148" w:name="_Toc62137691"/>
      <w:r w:rsidRPr="003C299D">
        <w:t>5.4.4</w:t>
      </w:r>
      <w:r w:rsidRPr="003C299D">
        <w:tab/>
        <w:t>Idle/inactive mode procedures</w:t>
      </w:r>
      <w:bookmarkEnd w:id="146"/>
      <w:bookmarkEnd w:id="147"/>
      <w:bookmarkEnd w:id="148"/>
    </w:p>
    <w:p w14:paraId="0DFC111D" w14:textId="77777777" w:rsidR="007B3191" w:rsidRPr="003C299D" w:rsidRDefault="007B3191" w:rsidP="007B3191">
      <w:pPr>
        <w:pStyle w:val="Comments"/>
      </w:pPr>
      <w:r w:rsidRPr="003C299D">
        <w:t>This agenda item addresses the idle and inactive behaviour specified in 38.304 or 36.304. Other aspects related to inactive (e.g. state transitions, out of coverage, etc) are covered under RRC agenda items (5.4.1.x)</w:t>
      </w:r>
    </w:p>
    <w:p w14:paraId="1A294C45" w14:textId="77777777" w:rsidR="007B3191" w:rsidRPr="003C299D" w:rsidRDefault="007B3191" w:rsidP="007B3191">
      <w:pPr>
        <w:pStyle w:val="Comments"/>
      </w:pPr>
    </w:p>
    <w:p w14:paraId="3D5FB88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[AT111-e][012][NR15] Idle mode (QC)</w:t>
      </w:r>
    </w:p>
    <w:p w14:paraId="1C36D522" w14:textId="06DA5E07" w:rsidR="007B3191" w:rsidRPr="003C299D" w:rsidRDefault="007B3191" w:rsidP="007B3191">
      <w:pPr>
        <w:pStyle w:val="EmailDiscussion2"/>
      </w:pPr>
      <w:r w:rsidRPr="003C299D">
        <w:tab/>
        <w:t xml:space="preserve">Scope: Treat </w:t>
      </w:r>
      <w:hyperlink r:id="rId399" w:history="1">
        <w:r w:rsidR="001111D1">
          <w:rPr>
            <w:rStyle w:val="Hyperlink"/>
          </w:rPr>
          <w:t>R2-2007064</w:t>
        </w:r>
      </w:hyperlink>
      <w:r w:rsidRPr="003C299D">
        <w:t xml:space="preserve">, </w:t>
      </w:r>
      <w:hyperlink r:id="rId400" w:history="1">
        <w:r w:rsidR="001111D1">
          <w:rPr>
            <w:rStyle w:val="Hyperlink"/>
          </w:rPr>
          <w:t>R2-2007097</w:t>
        </w:r>
      </w:hyperlink>
      <w:r w:rsidRPr="003C299D">
        <w:t xml:space="preserve">, </w:t>
      </w:r>
      <w:hyperlink r:id="rId401" w:history="1">
        <w:r w:rsidR="001111D1">
          <w:rPr>
            <w:rStyle w:val="Hyperlink"/>
          </w:rPr>
          <w:t>R2-2007119</w:t>
        </w:r>
      </w:hyperlink>
      <w:r w:rsidRPr="003C299D">
        <w:t xml:space="preserve">, </w:t>
      </w:r>
      <w:hyperlink r:id="rId402" w:history="1">
        <w:r w:rsidR="001111D1">
          <w:rPr>
            <w:rStyle w:val="Hyperlink"/>
          </w:rPr>
          <w:t>R2-2007120</w:t>
        </w:r>
      </w:hyperlink>
      <w:r w:rsidRPr="003C299D">
        <w:t xml:space="preserve">, </w:t>
      </w:r>
      <w:hyperlink r:id="rId403" w:history="1">
        <w:r w:rsidR="001111D1">
          <w:rPr>
            <w:rStyle w:val="Hyperlink"/>
          </w:rPr>
          <w:t>R2-2008040</w:t>
        </w:r>
      </w:hyperlink>
      <w:r w:rsidRPr="003C299D">
        <w:t xml:space="preserve">, </w:t>
      </w:r>
      <w:hyperlink r:id="rId404" w:history="1">
        <w:r w:rsidR="001111D1">
          <w:rPr>
            <w:rStyle w:val="Hyperlink"/>
          </w:rPr>
          <w:t>R2-2008041</w:t>
        </w:r>
      </w:hyperlink>
      <w:r w:rsidRPr="003C299D">
        <w:t xml:space="preserve"> (proponents to drive), Treat </w:t>
      </w:r>
      <w:hyperlink r:id="rId405" w:history="1">
        <w:r w:rsidR="001111D1">
          <w:rPr>
            <w:rStyle w:val="Hyperlink"/>
          </w:rPr>
          <w:t>R2-2007963</w:t>
        </w:r>
      </w:hyperlink>
      <w:r w:rsidRPr="003C299D">
        <w:t xml:space="preserve"> (AI 6.1.3), include other corrections to be merged with rapporteur CR (if any)</w:t>
      </w:r>
    </w:p>
    <w:p w14:paraId="7E9B34C4" w14:textId="77777777" w:rsidR="007B3191" w:rsidRPr="003C299D" w:rsidRDefault="007B3191" w:rsidP="007B3191">
      <w:pPr>
        <w:pStyle w:val="EmailDiscussion2"/>
      </w:pPr>
      <w:r w:rsidRPr="003C299D">
        <w:tab/>
        <w:t xml:space="preserve">Part 1: Decision whether to make corrections, identify agreeable parts. Identify Controversial issues for on-line treatment (if any). </w:t>
      </w:r>
    </w:p>
    <w:p w14:paraId="234444FB" w14:textId="77777777" w:rsidR="007B3191" w:rsidRPr="003C299D" w:rsidRDefault="007B3191" w:rsidP="007B3191">
      <w:pPr>
        <w:pStyle w:val="EmailDiscussion2"/>
      </w:pPr>
      <w:r w:rsidRPr="003C299D">
        <w:tab/>
        <w:t xml:space="preserve">Deadline: Aug 20, 0900 UTC. </w:t>
      </w:r>
    </w:p>
    <w:p w14:paraId="0D171BBE" w14:textId="77777777" w:rsidR="007B3191" w:rsidRPr="003C299D" w:rsidRDefault="007B3191" w:rsidP="007B3191">
      <w:pPr>
        <w:pStyle w:val="EmailDiscussion2"/>
      </w:pPr>
      <w:r w:rsidRPr="003C299D">
        <w:tab/>
        <w:t xml:space="preserve">Part 2: For agreeable parts, continuation to agree CRs.  </w:t>
      </w:r>
    </w:p>
    <w:p w14:paraId="4A8FF13C" w14:textId="77777777" w:rsidR="007B3191" w:rsidRPr="003C299D" w:rsidRDefault="007B3191" w:rsidP="007B3191">
      <w:pPr>
        <w:pStyle w:val="EmailDiscussion2"/>
      </w:pPr>
      <w:r w:rsidRPr="003C299D">
        <w:tab/>
        <w:t>Deadline: Aug 26, 0900 UTC.</w:t>
      </w:r>
    </w:p>
    <w:p w14:paraId="0F2660E5" w14:textId="77777777" w:rsidR="007B3191" w:rsidRPr="003C299D" w:rsidRDefault="007B3191" w:rsidP="007B3191">
      <w:pPr>
        <w:pStyle w:val="Doc-title"/>
      </w:pPr>
    </w:p>
    <w:p w14:paraId="4E5FD95A" w14:textId="77777777" w:rsidR="007B3191" w:rsidRPr="003C299D" w:rsidRDefault="007B3191" w:rsidP="007B3191">
      <w:pPr>
        <w:pStyle w:val="Doc-text2"/>
      </w:pPr>
      <w:r w:rsidRPr="003C299D">
        <w:lastRenderedPageBreak/>
        <w:t xml:space="preserve">DISCUSSION </w:t>
      </w:r>
    </w:p>
    <w:p w14:paraId="4E223952" w14:textId="77777777" w:rsidR="007B3191" w:rsidRPr="003C299D" w:rsidRDefault="007B3191" w:rsidP="007B3191">
      <w:pPr>
        <w:pStyle w:val="Doc-text2"/>
      </w:pPr>
      <w:r w:rsidRPr="003C299D">
        <w:t xml:space="preserve">- </w:t>
      </w:r>
      <w:r w:rsidRPr="003C299D">
        <w:tab/>
        <w:t>QC would like to combine email discussions [012] and [025].</w:t>
      </w:r>
    </w:p>
    <w:p w14:paraId="11FDE0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[025] is canceled, and contents is added to this one [012]</w:t>
      </w:r>
    </w:p>
    <w:p w14:paraId="539FFC52" w14:textId="77777777" w:rsidR="007B3191" w:rsidRPr="003C299D" w:rsidRDefault="007B3191" w:rsidP="007B3191">
      <w:pPr>
        <w:pStyle w:val="Doc-text2"/>
      </w:pPr>
    </w:p>
    <w:p w14:paraId="3B9FC296" w14:textId="77777777" w:rsidR="007B3191" w:rsidRPr="003C299D" w:rsidRDefault="007B3191" w:rsidP="007B3191">
      <w:pPr>
        <w:pStyle w:val="Doc-title"/>
      </w:pPr>
      <w:r w:rsidRPr="003C299D">
        <w:t>R2-200xxxx</w:t>
      </w:r>
      <w:r w:rsidRPr="003C299D">
        <w:tab/>
        <w:t>Report of [AT111-e][012][NR15] Idle mode</w:t>
      </w:r>
      <w:r w:rsidRPr="003C299D">
        <w:tab/>
        <w:t xml:space="preserve">Qualcomm inc. </w:t>
      </w:r>
    </w:p>
    <w:p w14:paraId="7AF8C470" w14:textId="77777777" w:rsidR="007B3191" w:rsidRPr="003C299D" w:rsidRDefault="007B3191" w:rsidP="007B3191">
      <w:pPr>
        <w:pStyle w:val="Doc-text2"/>
        <w:ind w:left="0" w:firstLine="0"/>
      </w:pPr>
    </w:p>
    <w:p w14:paraId="3494F59F" w14:textId="77777777" w:rsidR="007B3191" w:rsidRPr="003C299D" w:rsidRDefault="007B3191" w:rsidP="007B3191">
      <w:pPr>
        <w:pStyle w:val="BoldComments"/>
      </w:pPr>
      <w:r w:rsidRPr="003C299D">
        <w:t>Rel-16</w:t>
      </w:r>
    </w:p>
    <w:p w14:paraId="519FB532" w14:textId="77777777" w:rsidR="007B3191" w:rsidRPr="003C299D" w:rsidRDefault="007B3191" w:rsidP="007B3191">
      <w:pPr>
        <w:pStyle w:val="Comments"/>
      </w:pPr>
      <w:r w:rsidRPr="003C299D">
        <w:t>Moved here from 6.1.3</w:t>
      </w:r>
    </w:p>
    <w:p w14:paraId="76F7103C" w14:textId="62CE9E35" w:rsidR="007B3191" w:rsidRPr="003C299D" w:rsidRDefault="00E053BC" w:rsidP="007B3191">
      <w:pPr>
        <w:pStyle w:val="Doc-title"/>
      </w:pPr>
      <w:hyperlink r:id="rId406" w:history="1">
        <w:r w:rsidR="001111D1">
          <w:rPr>
            <w:rStyle w:val="Hyperlink"/>
          </w:rPr>
          <w:t>R2-2007963</w:t>
        </w:r>
      </w:hyperlink>
      <w:r w:rsidR="007B3191" w:rsidRPr="003C299D">
        <w:tab/>
        <w:t>Miscellaneous corrections (Rapporteur)</w:t>
      </w:r>
      <w:r w:rsidR="007B3191" w:rsidRPr="003C299D">
        <w:tab/>
        <w:t>Qualcomm Incorporated</w:t>
      </w:r>
      <w:r w:rsidR="007B3191" w:rsidRPr="003C299D">
        <w:tab/>
        <w:t>CR</w:t>
      </w:r>
      <w:r w:rsidR="007B3191" w:rsidRPr="003C299D">
        <w:tab/>
        <w:t>Rel-16</w:t>
      </w:r>
      <w:r w:rsidR="007B3191" w:rsidRPr="003C299D">
        <w:tab/>
        <w:t>38.304</w:t>
      </w:r>
      <w:r w:rsidR="007B3191" w:rsidRPr="003C299D">
        <w:tab/>
        <w:t>16.1.0</w:t>
      </w:r>
      <w:r w:rsidR="007B3191" w:rsidRPr="003C299D">
        <w:tab/>
        <w:t>0184</w:t>
      </w:r>
      <w:r w:rsidR="007B3191" w:rsidRPr="003C299D">
        <w:tab/>
        <w:t>-</w:t>
      </w:r>
      <w:r w:rsidR="007B3191" w:rsidRPr="003C299D">
        <w:tab/>
        <w:t>D</w:t>
      </w:r>
      <w:r w:rsidR="007B3191" w:rsidRPr="003C299D">
        <w:tab/>
        <w:t>TEI16</w:t>
      </w:r>
    </w:p>
    <w:p w14:paraId="7F36BC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revised</w:t>
      </w:r>
    </w:p>
    <w:p w14:paraId="71DD868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Contents is agreed with the following changes: correct typo in WI code (remove dash), remove reference to 22.261.</w:t>
      </w:r>
    </w:p>
    <w:p w14:paraId="5A7EB8D7" w14:textId="19BF52D3" w:rsidR="007B3191" w:rsidRPr="003C299D" w:rsidRDefault="00E053BC" w:rsidP="007B3191">
      <w:pPr>
        <w:pStyle w:val="Doc-title"/>
      </w:pPr>
      <w:hyperlink r:id="rId407" w:history="1">
        <w:r w:rsidR="001111D1">
          <w:rPr>
            <w:rStyle w:val="Hyperlink"/>
          </w:rPr>
          <w:t>R2-2008466</w:t>
        </w:r>
      </w:hyperlink>
      <w:r w:rsidR="007B3191" w:rsidRPr="003C299D">
        <w:tab/>
        <w:t>Miscellaneous corrections (Rapporteur)</w:t>
      </w:r>
      <w:r w:rsidR="007B3191" w:rsidRPr="003C299D">
        <w:tab/>
        <w:t>Qualcomm Incorporated</w:t>
      </w:r>
      <w:r w:rsidR="007B3191" w:rsidRPr="003C299D">
        <w:tab/>
        <w:t>CR</w:t>
      </w:r>
      <w:r w:rsidR="007B3191" w:rsidRPr="003C299D">
        <w:tab/>
        <w:t>Rel-16</w:t>
      </w:r>
      <w:r w:rsidR="007B3191" w:rsidRPr="003C299D">
        <w:tab/>
        <w:t>38.304</w:t>
      </w:r>
      <w:r w:rsidR="007B3191" w:rsidRPr="003C299D">
        <w:tab/>
        <w:t>16.1.0</w:t>
      </w:r>
      <w:r w:rsidR="007B3191" w:rsidRPr="003C299D">
        <w:tab/>
        <w:t>0184</w:t>
      </w:r>
      <w:r w:rsidR="007B3191" w:rsidRPr="003C299D">
        <w:tab/>
        <w:t>1</w:t>
      </w:r>
      <w:r w:rsidR="007B3191" w:rsidRPr="003C299D">
        <w:tab/>
        <w:t>D</w:t>
      </w:r>
      <w:r w:rsidR="007B3191" w:rsidRPr="003C299D">
        <w:tab/>
        <w:t>TEI16</w:t>
      </w:r>
    </w:p>
    <w:p w14:paraId="4A85FB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1101DCD8" w14:textId="77777777" w:rsidR="007B3191" w:rsidRPr="003C299D" w:rsidRDefault="007B3191" w:rsidP="007B3191">
      <w:pPr>
        <w:pStyle w:val="Doc-text2"/>
      </w:pPr>
    </w:p>
    <w:p w14:paraId="0F8208BD" w14:textId="6229F518" w:rsidR="007B3191" w:rsidRPr="003C299D" w:rsidRDefault="00E053BC" w:rsidP="007B3191">
      <w:pPr>
        <w:pStyle w:val="Doc-title"/>
      </w:pPr>
      <w:hyperlink r:id="rId408" w:history="1">
        <w:r w:rsidR="001111D1">
          <w:rPr>
            <w:rStyle w:val="Hyperlink"/>
          </w:rPr>
          <w:t>R2-2007064</w:t>
        </w:r>
      </w:hyperlink>
      <w:r w:rsidR="007B3191" w:rsidRPr="003C299D">
        <w:tab/>
        <w:t>Corrections to 36.304</w:t>
      </w:r>
      <w:r w:rsidR="007B3191" w:rsidRPr="003C299D">
        <w:tab/>
        <w:t>Nokia, Nokia Shanghai Bell</w:t>
      </w:r>
      <w:r w:rsidR="007B3191" w:rsidRPr="003C299D">
        <w:tab/>
        <w:t>CR</w:t>
      </w:r>
      <w:r w:rsidR="007B3191" w:rsidRPr="003C299D">
        <w:tab/>
        <w:t>Rel-16</w:t>
      </w:r>
      <w:r w:rsidR="007B3191" w:rsidRPr="003C299D">
        <w:tab/>
        <w:t>36.304</w:t>
      </w:r>
      <w:r w:rsidR="007B3191" w:rsidRPr="003C299D">
        <w:tab/>
        <w:t>16.1.0</w:t>
      </w:r>
      <w:r w:rsidR="007B3191" w:rsidRPr="003C299D">
        <w:tab/>
        <w:t>0805</w:t>
      </w:r>
      <w:r w:rsidR="007B3191" w:rsidRPr="003C299D">
        <w:tab/>
        <w:t>-</w:t>
      </w:r>
      <w:r w:rsidR="007B3191" w:rsidRPr="003C299D">
        <w:tab/>
        <w:t>F</w:t>
      </w:r>
      <w:r w:rsidR="007B3191" w:rsidRPr="003C299D">
        <w:tab/>
        <w:t>NR_IAB_enh-Core, NB_IOTenh3-Core, NR_UE_pow_sav-Core</w:t>
      </w:r>
    </w:p>
    <w:p w14:paraId="0A95EB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The first four changes is agreed. WI code TEI16 should be added on the cover page. The fifth change on GWUS can be re-visited if not covered by the outcome of the email discussion 305.</w:t>
      </w:r>
    </w:p>
    <w:p w14:paraId="348A2A23" w14:textId="0E3D3C03" w:rsidR="007B3191" w:rsidRPr="003C299D" w:rsidRDefault="00E053BC" w:rsidP="007B3191">
      <w:pPr>
        <w:pStyle w:val="Doc-title"/>
      </w:pPr>
      <w:hyperlink r:id="rId409" w:history="1">
        <w:r w:rsidR="001111D1">
          <w:rPr>
            <w:rStyle w:val="Hyperlink"/>
          </w:rPr>
          <w:t>R2-2008490</w:t>
        </w:r>
      </w:hyperlink>
      <w:r w:rsidR="007B3191" w:rsidRPr="003C299D">
        <w:tab/>
        <w:t>Corrections to 36.304</w:t>
      </w:r>
      <w:r w:rsidR="007B3191" w:rsidRPr="003C299D">
        <w:tab/>
        <w:t>Nokia, Nokia Shanghai Bell</w:t>
      </w:r>
      <w:r w:rsidR="007B3191" w:rsidRPr="003C299D">
        <w:tab/>
        <w:t>CR</w:t>
      </w:r>
      <w:r w:rsidR="007B3191" w:rsidRPr="003C299D">
        <w:tab/>
        <w:t>Rel-16</w:t>
      </w:r>
      <w:r w:rsidR="007B3191" w:rsidRPr="003C299D">
        <w:tab/>
        <w:t>36.304</w:t>
      </w:r>
      <w:r w:rsidR="007B3191" w:rsidRPr="003C299D">
        <w:tab/>
        <w:t>16.1.0</w:t>
      </w:r>
      <w:r w:rsidR="007B3191" w:rsidRPr="003C299D">
        <w:tab/>
        <w:t>0805</w:t>
      </w:r>
      <w:r w:rsidR="007B3191" w:rsidRPr="003C299D">
        <w:tab/>
        <w:t>1</w:t>
      </w:r>
      <w:r w:rsidR="007B3191" w:rsidRPr="003C299D">
        <w:tab/>
        <w:t>F</w:t>
      </w:r>
      <w:r w:rsidR="007B3191" w:rsidRPr="003C299D">
        <w:tab/>
        <w:t>NR_IAB_enh-Core, NB_IOTenh3-Core, NR_UE_pow_sav-Core</w:t>
      </w:r>
    </w:p>
    <w:p w14:paraId="337F5E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385A2468" w14:textId="77777777" w:rsidR="007B3191" w:rsidRPr="003C299D" w:rsidRDefault="007B3191" w:rsidP="007B3191">
      <w:pPr>
        <w:pStyle w:val="Doc-text2"/>
      </w:pPr>
    </w:p>
    <w:p w14:paraId="75336891" w14:textId="77777777" w:rsidR="007B3191" w:rsidRPr="003C299D" w:rsidRDefault="007B3191" w:rsidP="007B3191">
      <w:pPr>
        <w:pStyle w:val="Doc-text2"/>
        <w:ind w:left="0" w:firstLine="0"/>
      </w:pPr>
    </w:p>
    <w:p w14:paraId="503F8B1F" w14:textId="7B399DC7" w:rsidR="007B3191" w:rsidRPr="003C299D" w:rsidRDefault="00E053BC" w:rsidP="007B3191">
      <w:pPr>
        <w:pStyle w:val="Doc-title"/>
      </w:pPr>
      <w:hyperlink r:id="rId410" w:history="1">
        <w:r w:rsidR="001111D1">
          <w:rPr>
            <w:rStyle w:val="Hyperlink"/>
          </w:rPr>
          <w:t>R2-2007097</w:t>
        </w:r>
      </w:hyperlink>
      <w:r w:rsidR="007B3191" w:rsidRPr="003C299D">
        <w:tab/>
        <w:t>Correction on suitable cell definition</w:t>
      </w:r>
      <w:r w:rsidR="007B3191" w:rsidRPr="003C299D">
        <w:tab/>
        <w:t>Apple</w:t>
      </w:r>
      <w:r w:rsidR="007B3191" w:rsidRPr="003C299D">
        <w:tab/>
        <w:t>CR</w:t>
      </w:r>
      <w:r w:rsidR="007B3191" w:rsidRPr="003C299D">
        <w:tab/>
        <w:t>Rel-16</w:t>
      </w:r>
      <w:r w:rsidR="007B3191" w:rsidRPr="003C299D">
        <w:tab/>
        <w:t>38.304</w:t>
      </w:r>
      <w:r w:rsidR="007B3191" w:rsidRPr="003C299D">
        <w:tab/>
        <w:t>16.1.0</w:t>
      </w:r>
      <w:r w:rsidR="007B3191" w:rsidRPr="003C299D">
        <w:tab/>
        <w:t>0179</w:t>
      </w:r>
      <w:r w:rsidR="007B3191" w:rsidRPr="003C299D">
        <w:tab/>
        <w:t>-</w:t>
      </w:r>
      <w:r w:rsidR="007B3191" w:rsidRPr="003C299D">
        <w:tab/>
        <w:t>D</w:t>
      </w:r>
      <w:r w:rsidR="007B3191" w:rsidRPr="003C299D">
        <w:tab/>
        <w:t>NR_newRAT-Core</w:t>
      </w:r>
    </w:p>
    <w:p w14:paraId="30C8F54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Merged w rapporteur CR</w:t>
      </w:r>
    </w:p>
    <w:p w14:paraId="2875CC61" w14:textId="2F8B6BE3"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[012] Add the following changes in </w:t>
      </w:r>
      <w:hyperlink r:id="rId411" w:history="1">
        <w:r w:rsidR="001111D1">
          <w:rPr>
            <w:rStyle w:val="Hyperlink"/>
          </w:rPr>
          <w:t>R2-2007097</w:t>
        </w:r>
      </w:hyperlink>
      <w:r w:rsidRPr="003C299D">
        <w:t xml:space="preserve"> to the 38.304 rapporteur CR: In the definition of “suitable cell”, add “for Roaming” to the list of “Forbidden Tracking Areas”. Registration area” changes to “tracking area” in the description of exception case in clause 4.5</w:t>
      </w:r>
    </w:p>
    <w:p w14:paraId="4A2E723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Introduce the following change in 36.304 rapporteur CR: “Registration area” changes to “tracking area” in the description of exception case in clause 4.5</w:t>
      </w:r>
    </w:p>
    <w:p w14:paraId="72DF8A2E" w14:textId="77777777" w:rsidR="007B3191" w:rsidRPr="003C299D" w:rsidRDefault="007B3191" w:rsidP="007B3191">
      <w:pPr>
        <w:pStyle w:val="BoldComments"/>
      </w:pPr>
      <w:r w:rsidRPr="003C299D">
        <w:t>Rel-15</w:t>
      </w:r>
    </w:p>
    <w:p w14:paraId="04C4F263" w14:textId="3E1BCE2A" w:rsidR="007B3191" w:rsidRPr="003C299D" w:rsidRDefault="00E053BC" w:rsidP="007B3191">
      <w:pPr>
        <w:pStyle w:val="Doc-title"/>
      </w:pPr>
      <w:hyperlink r:id="rId412" w:history="1">
        <w:r w:rsidR="001111D1">
          <w:rPr>
            <w:rStyle w:val="Hyperlink"/>
          </w:rPr>
          <w:t>R2-2007119</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Rel-15</w:t>
      </w:r>
      <w:r w:rsidR="007B3191" w:rsidRPr="003C299D">
        <w:tab/>
        <w:t>36.304</w:t>
      </w:r>
      <w:r w:rsidR="007B3191" w:rsidRPr="003C299D">
        <w:tab/>
        <w:t>15.6.0</w:t>
      </w:r>
      <w:r w:rsidR="007B3191" w:rsidRPr="003C299D">
        <w:tab/>
        <w:t>0806</w:t>
      </w:r>
      <w:r w:rsidR="007B3191" w:rsidRPr="003C299D">
        <w:tab/>
        <w:t>-</w:t>
      </w:r>
      <w:r w:rsidR="007B3191" w:rsidRPr="003C299D">
        <w:tab/>
        <w:t>F</w:t>
      </w:r>
      <w:r w:rsidR="007B3191" w:rsidRPr="003C299D">
        <w:tab/>
        <w:t>NR_newRAT-Core</w:t>
      </w:r>
    </w:p>
    <w:p w14:paraId="12937431" w14:textId="77777777" w:rsidR="007B3191" w:rsidRPr="003C299D" w:rsidRDefault="007B3191" w:rsidP="007B3191">
      <w:pPr>
        <w:pStyle w:val="Doc-text2"/>
      </w:pPr>
      <w:r w:rsidRPr="003C299D">
        <w:t xml:space="preserve">- </w:t>
      </w:r>
      <w:r w:rsidRPr="003C299D">
        <w:tab/>
        <w:t>[012] Intermediate,Rap: Agreeable with the following changes, Add the additional text suggested by Huawei, Remove NE-DC and NR-DC from impacted architectures, Change “clarification” to “correction” in the CR title, Correct typo (missing space before bracket) in reference to 38.331, Correct typo in WI code (use “newRAT”)</w:t>
      </w:r>
    </w:p>
    <w:p w14:paraId="3DDD466E" w14:textId="07C2B0C7" w:rsidR="007B3191" w:rsidRPr="003C299D" w:rsidRDefault="00E053BC" w:rsidP="007B3191">
      <w:pPr>
        <w:pStyle w:val="Doc-title"/>
      </w:pPr>
      <w:hyperlink r:id="rId413" w:history="1">
        <w:r w:rsidR="001111D1">
          <w:rPr>
            <w:rStyle w:val="Hyperlink"/>
          </w:rPr>
          <w:t>R2-2008481</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Rel-15</w:t>
      </w:r>
      <w:r w:rsidR="007B3191" w:rsidRPr="003C299D">
        <w:tab/>
        <w:t>36.304</w:t>
      </w:r>
      <w:r w:rsidR="007B3191" w:rsidRPr="003C299D">
        <w:tab/>
        <w:t>15.6.0</w:t>
      </w:r>
      <w:r w:rsidR="007B3191" w:rsidRPr="003C299D">
        <w:tab/>
        <w:t>0806</w:t>
      </w:r>
      <w:r w:rsidR="007B3191" w:rsidRPr="003C299D">
        <w:tab/>
        <w:t>1</w:t>
      </w:r>
      <w:r w:rsidR="007B3191" w:rsidRPr="003C299D">
        <w:tab/>
        <w:t>F</w:t>
      </w:r>
      <w:r w:rsidR="007B3191" w:rsidRPr="003C299D">
        <w:tab/>
        <w:t>NR_newRAT-Core</w:t>
      </w:r>
    </w:p>
    <w:p w14:paraId="6CE3C08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785CE6D5" w14:textId="77777777" w:rsidR="007B3191" w:rsidRPr="003C299D" w:rsidRDefault="007B3191" w:rsidP="007B3191">
      <w:pPr>
        <w:pStyle w:val="Doc-text2"/>
      </w:pPr>
    </w:p>
    <w:p w14:paraId="1F106ECB" w14:textId="06BDC2F1" w:rsidR="007B3191" w:rsidRPr="003C299D" w:rsidRDefault="00E053BC" w:rsidP="007B3191">
      <w:pPr>
        <w:pStyle w:val="Doc-title"/>
      </w:pPr>
      <w:hyperlink r:id="rId414" w:history="1">
        <w:r w:rsidR="001111D1">
          <w:rPr>
            <w:rStyle w:val="Hyperlink"/>
          </w:rPr>
          <w:t>R2-2007120</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Rel-16</w:t>
      </w:r>
      <w:r w:rsidR="007B3191" w:rsidRPr="003C299D">
        <w:tab/>
        <w:t>36.304</w:t>
      </w:r>
      <w:r w:rsidR="007B3191" w:rsidRPr="003C299D">
        <w:tab/>
        <w:t>16.1.0</w:t>
      </w:r>
      <w:r w:rsidR="007B3191" w:rsidRPr="003C299D">
        <w:tab/>
        <w:t>0807</w:t>
      </w:r>
      <w:r w:rsidR="007B3191" w:rsidRPr="003C299D">
        <w:tab/>
        <w:t>-</w:t>
      </w:r>
      <w:r w:rsidR="007B3191" w:rsidRPr="003C299D">
        <w:tab/>
        <w:t>A</w:t>
      </w:r>
      <w:r w:rsidR="007B3191" w:rsidRPr="003C299D">
        <w:tab/>
        <w:t>NR_newRAT-Core</w:t>
      </w:r>
    </w:p>
    <w:p w14:paraId="54772D7F" w14:textId="25BF86F8" w:rsidR="007B3191" w:rsidRPr="003C299D" w:rsidRDefault="00E053BC" w:rsidP="007B3191">
      <w:pPr>
        <w:pStyle w:val="Doc-title"/>
      </w:pPr>
      <w:hyperlink r:id="rId415" w:history="1">
        <w:r w:rsidR="001111D1">
          <w:rPr>
            <w:rStyle w:val="Hyperlink"/>
          </w:rPr>
          <w:t>R2-2008482</w:t>
        </w:r>
      </w:hyperlink>
      <w:r w:rsidR="007B3191" w:rsidRPr="003C299D">
        <w:tab/>
        <w:t>Srxlev Calculation for IRAT Cell Reselection</w:t>
      </w:r>
      <w:r w:rsidR="007B3191" w:rsidRPr="003C299D">
        <w:tab/>
        <w:t>Apple, Qualcomm Incorporated, Nokia, Nokia Shanghai Bell, ZTE Corporation, Sanechips, CATT</w:t>
      </w:r>
      <w:r w:rsidR="007B3191" w:rsidRPr="003C299D">
        <w:tab/>
        <w:t>CR</w:t>
      </w:r>
      <w:r w:rsidR="007B3191" w:rsidRPr="003C299D">
        <w:tab/>
        <w:t>Rel-16</w:t>
      </w:r>
      <w:r w:rsidR="007B3191" w:rsidRPr="003C299D">
        <w:tab/>
        <w:t>36.304</w:t>
      </w:r>
      <w:r w:rsidR="007B3191" w:rsidRPr="003C299D">
        <w:tab/>
        <w:t>16.1.0</w:t>
      </w:r>
      <w:r w:rsidR="007B3191" w:rsidRPr="003C299D">
        <w:tab/>
        <w:t>0807</w:t>
      </w:r>
      <w:r w:rsidR="007B3191" w:rsidRPr="003C299D">
        <w:tab/>
        <w:t>1</w:t>
      </w:r>
      <w:r w:rsidR="007B3191" w:rsidRPr="003C299D">
        <w:tab/>
        <w:t>A</w:t>
      </w:r>
      <w:r w:rsidR="007B3191" w:rsidRPr="003C299D">
        <w:tab/>
        <w:t>NR_newRAT-Core</w:t>
      </w:r>
    </w:p>
    <w:p w14:paraId="7B1953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 [012] Agreed</w:t>
      </w:r>
    </w:p>
    <w:p w14:paraId="15A45035" w14:textId="77777777" w:rsidR="007B3191" w:rsidRPr="003C299D" w:rsidRDefault="007B3191" w:rsidP="007B3191">
      <w:pPr>
        <w:pStyle w:val="Doc-text2"/>
      </w:pPr>
    </w:p>
    <w:p w14:paraId="5BA5AF7C" w14:textId="77777777" w:rsidR="007B3191" w:rsidRPr="003C299D" w:rsidRDefault="007B3191" w:rsidP="007B3191">
      <w:pPr>
        <w:pStyle w:val="Doc-text2"/>
      </w:pPr>
    </w:p>
    <w:p w14:paraId="7E4A04A8" w14:textId="77777777" w:rsidR="007B3191" w:rsidRPr="003C299D" w:rsidRDefault="007B3191" w:rsidP="007B3191">
      <w:pPr>
        <w:pStyle w:val="Comments"/>
      </w:pPr>
      <w:r w:rsidRPr="003C299D">
        <w:t>2 Moved From 4.5</w:t>
      </w:r>
    </w:p>
    <w:p w14:paraId="78A18E59" w14:textId="55AF471D" w:rsidR="007B3191" w:rsidRPr="003C299D" w:rsidRDefault="00E053BC" w:rsidP="007B3191">
      <w:pPr>
        <w:pStyle w:val="Doc-title"/>
      </w:pPr>
      <w:hyperlink r:id="rId416" w:history="1">
        <w:r w:rsidR="001111D1">
          <w:rPr>
            <w:rStyle w:val="Hyperlink"/>
          </w:rPr>
          <w:t>R2-2008040</w:t>
        </w:r>
      </w:hyperlink>
      <w:r w:rsidR="007B3191" w:rsidRPr="003C299D">
        <w:tab/>
        <w:t>Correction for Qrxlevmin description in SIB24</w:t>
      </w:r>
      <w:r w:rsidR="007B3191" w:rsidRPr="003C299D">
        <w:tab/>
        <w:t>Qualcomm Incorporated</w:t>
      </w:r>
      <w:r w:rsidR="007B3191" w:rsidRPr="003C299D">
        <w:tab/>
        <w:t>CR</w:t>
      </w:r>
      <w:r w:rsidR="007B3191" w:rsidRPr="003C299D">
        <w:tab/>
        <w:t>Rel-15</w:t>
      </w:r>
      <w:r w:rsidR="007B3191" w:rsidRPr="003C299D">
        <w:tab/>
        <w:t>36.331</w:t>
      </w:r>
      <w:r w:rsidR="007B3191" w:rsidRPr="003C299D">
        <w:tab/>
        <w:t>15.10.0</w:t>
      </w:r>
      <w:r w:rsidR="007B3191" w:rsidRPr="003C299D">
        <w:tab/>
        <w:t>4420</w:t>
      </w:r>
      <w:r w:rsidR="007B3191" w:rsidRPr="003C299D">
        <w:tab/>
        <w:t>-</w:t>
      </w:r>
      <w:r w:rsidR="007B3191" w:rsidRPr="003C299D">
        <w:tab/>
        <w:t>F</w:t>
      </w:r>
      <w:r w:rsidR="007B3191" w:rsidRPr="003C299D">
        <w:tab/>
        <w:t>LTE_eMob-Core</w:t>
      </w:r>
    </w:p>
    <w:p w14:paraId="68DEED22" w14:textId="77777777" w:rsidR="007B3191" w:rsidRPr="003C299D" w:rsidRDefault="007B3191" w:rsidP="007B3191">
      <w:pPr>
        <w:pStyle w:val="Doc-text2"/>
      </w:pPr>
      <w:r w:rsidRPr="003C299D">
        <w:t>-</w:t>
      </w:r>
      <w:r w:rsidRPr="003C299D">
        <w:tab/>
        <w:t>[012] Intermediate, Rap: Contents is Agreeable with the following changes: Use the text “Actual value Q</w:t>
      </w:r>
      <w:r w:rsidRPr="003C299D">
        <w:rPr>
          <w:vertAlign w:val="subscript"/>
        </w:rPr>
        <w:t>rxlevmin</w:t>
      </w:r>
      <w:r w:rsidRPr="003C299D">
        <w:t xml:space="preserve"> = field value * 2 [dBm].” for </w:t>
      </w:r>
      <w:r w:rsidRPr="003C299D">
        <w:rPr>
          <w:i/>
        </w:rPr>
        <w:t xml:space="preserve">q-RxLevMin </w:t>
      </w:r>
      <w:r w:rsidRPr="003C299D">
        <w:rPr>
          <w:iCs/>
        </w:rPr>
        <w:t>and similar for</w:t>
      </w:r>
      <w:r w:rsidRPr="003C299D">
        <w:rPr>
          <w:i/>
        </w:rPr>
        <w:t xml:space="preserve"> q-RxLevMinSUL, </w:t>
      </w:r>
      <w:r w:rsidRPr="003C299D">
        <w:t>Change the reference from 36.304 to 38.304, Change WI code to “</w:t>
      </w:r>
      <w:r w:rsidRPr="003C299D">
        <w:rPr>
          <w:bCs/>
          <w:lang w:val="en-US"/>
        </w:rPr>
        <w:t xml:space="preserve">NR_newRAT-Core”. </w:t>
      </w:r>
    </w:p>
    <w:p w14:paraId="4B3C147B" w14:textId="52D21C7E" w:rsidR="007B3191" w:rsidRPr="003C299D" w:rsidRDefault="00E053BC" w:rsidP="007B3191">
      <w:pPr>
        <w:pStyle w:val="Doc-title"/>
      </w:pPr>
      <w:hyperlink r:id="rId417" w:history="1">
        <w:r w:rsidR="001111D1">
          <w:rPr>
            <w:rStyle w:val="Hyperlink"/>
          </w:rPr>
          <w:t>R2-2008500</w:t>
        </w:r>
      </w:hyperlink>
      <w:r w:rsidR="007B3191" w:rsidRPr="003C299D">
        <w:tab/>
        <w:t>Correction for Qrxlevmin description in SIB24</w:t>
      </w:r>
      <w:r w:rsidR="007B3191" w:rsidRPr="003C299D">
        <w:tab/>
        <w:t>Qualcomm Incorporated</w:t>
      </w:r>
      <w:r w:rsidR="007B3191" w:rsidRPr="003C299D">
        <w:tab/>
        <w:t>CR</w:t>
      </w:r>
      <w:r w:rsidR="007B3191" w:rsidRPr="003C299D">
        <w:tab/>
        <w:t>Rel-15</w:t>
      </w:r>
      <w:r w:rsidR="007B3191" w:rsidRPr="003C299D">
        <w:tab/>
        <w:t>36.331</w:t>
      </w:r>
      <w:r w:rsidR="007B3191" w:rsidRPr="003C299D">
        <w:tab/>
        <w:t>15.10.0</w:t>
      </w:r>
      <w:r w:rsidR="007B3191" w:rsidRPr="003C299D">
        <w:tab/>
        <w:t>4420</w:t>
      </w:r>
      <w:r w:rsidR="007B3191" w:rsidRPr="003C299D">
        <w:tab/>
        <w:t>-</w:t>
      </w:r>
      <w:r w:rsidR="007B3191" w:rsidRPr="003C299D">
        <w:tab/>
        <w:t>F</w:t>
      </w:r>
      <w:r w:rsidR="007B3191" w:rsidRPr="003C299D">
        <w:tab/>
        <w:t>LTE_eMob-Core</w:t>
      </w:r>
    </w:p>
    <w:p w14:paraId="5AEA98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74E6CDC9" w14:textId="77777777" w:rsidR="007B3191" w:rsidRPr="003C299D" w:rsidRDefault="007B3191" w:rsidP="007B3191">
      <w:pPr>
        <w:pStyle w:val="Doc-text2"/>
      </w:pPr>
    </w:p>
    <w:p w14:paraId="557194B3" w14:textId="5BC6AF17" w:rsidR="007B3191" w:rsidRPr="003C299D" w:rsidRDefault="00E053BC" w:rsidP="007B3191">
      <w:pPr>
        <w:pStyle w:val="Doc-title"/>
      </w:pPr>
      <w:hyperlink r:id="rId418" w:history="1">
        <w:r w:rsidR="001111D1">
          <w:rPr>
            <w:rStyle w:val="Hyperlink"/>
          </w:rPr>
          <w:t>R2-2008041</w:t>
        </w:r>
      </w:hyperlink>
      <w:r w:rsidR="007B3191" w:rsidRPr="003C299D">
        <w:tab/>
        <w:t>Correction for Qrxlevmin description in SIB24</w:t>
      </w:r>
      <w:r w:rsidR="007B3191" w:rsidRPr="003C299D">
        <w:tab/>
        <w:t>Qualcomm Incorporated</w:t>
      </w:r>
      <w:r w:rsidR="007B3191" w:rsidRPr="003C299D">
        <w:tab/>
        <w:t>CR</w:t>
      </w:r>
      <w:r w:rsidR="007B3191" w:rsidRPr="003C299D">
        <w:tab/>
        <w:t>Rel-16</w:t>
      </w:r>
      <w:r w:rsidR="007B3191" w:rsidRPr="003C299D">
        <w:tab/>
        <w:t>36.331</w:t>
      </w:r>
      <w:r w:rsidR="007B3191" w:rsidRPr="003C299D">
        <w:tab/>
        <w:t>16.1.1</w:t>
      </w:r>
      <w:r w:rsidR="007B3191" w:rsidRPr="003C299D">
        <w:tab/>
        <w:t>4421</w:t>
      </w:r>
      <w:r w:rsidR="007B3191" w:rsidRPr="003C299D">
        <w:tab/>
        <w:t>-</w:t>
      </w:r>
      <w:r w:rsidR="007B3191" w:rsidRPr="003C299D">
        <w:tab/>
        <w:t>A</w:t>
      </w:r>
      <w:r w:rsidR="007B3191" w:rsidRPr="003C299D">
        <w:tab/>
        <w:t>LTE_eMob-Core</w:t>
      </w:r>
    </w:p>
    <w:p w14:paraId="01627A76" w14:textId="327403A5" w:rsidR="007B3191" w:rsidRPr="003C299D" w:rsidRDefault="00E053BC" w:rsidP="007B3191">
      <w:pPr>
        <w:pStyle w:val="Doc-title"/>
      </w:pPr>
      <w:hyperlink r:id="rId419" w:history="1">
        <w:r w:rsidR="001111D1">
          <w:rPr>
            <w:rStyle w:val="Hyperlink"/>
          </w:rPr>
          <w:t>R2-2008501</w:t>
        </w:r>
      </w:hyperlink>
      <w:r w:rsidR="007B3191" w:rsidRPr="003C299D">
        <w:tab/>
        <w:t>Correction for Qrxlevmin description in SIB24</w:t>
      </w:r>
      <w:r w:rsidR="007B3191" w:rsidRPr="003C299D">
        <w:tab/>
        <w:t>Qualcomm Incorporated</w:t>
      </w:r>
      <w:r w:rsidR="007B3191" w:rsidRPr="003C299D">
        <w:tab/>
        <w:t>CR</w:t>
      </w:r>
      <w:r w:rsidR="007B3191" w:rsidRPr="003C299D">
        <w:tab/>
        <w:t>Rel-16</w:t>
      </w:r>
      <w:r w:rsidR="007B3191" w:rsidRPr="003C299D">
        <w:tab/>
        <w:t>36.331</w:t>
      </w:r>
      <w:r w:rsidR="007B3191" w:rsidRPr="003C299D">
        <w:tab/>
        <w:t>16.1.1</w:t>
      </w:r>
      <w:r w:rsidR="007B3191" w:rsidRPr="003C299D">
        <w:tab/>
        <w:t>4421</w:t>
      </w:r>
      <w:r w:rsidR="007B3191" w:rsidRPr="003C299D">
        <w:tab/>
        <w:t>-</w:t>
      </w:r>
      <w:r w:rsidR="007B3191" w:rsidRPr="003C299D">
        <w:tab/>
        <w:t>A</w:t>
      </w:r>
      <w:r w:rsidR="007B3191" w:rsidRPr="003C299D">
        <w:tab/>
        <w:t>LTE_eMob-Core</w:t>
      </w:r>
    </w:p>
    <w:p w14:paraId="3A00B5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[012] Agreed</w:t>
      </w:r>
    </w:p>
    <w:p w14:paraId="484A032F" w14:textId="77777777" w:rsidR="007B3191" w:rsidRPr="003C299D" w:rsidRDefault="007B3191" w:rsidP="007B3191">
      <w:pPr>
        <w:pStyle w:val="Doc-text2"/>
      </w:pPr>
    </w:p>
    <w:p w14:paraId="5A69055A" w14:textId="77777777" w:rsidR="007B3191" w:rsidRPr="003C299D" w:rsidRDefault="007B3191" w:rsidP="007B3191">
      <w:pPr>
        <w:pStyle w:val="Heading2"/>
      </w:pPr>
      <w:bookmarkStart w:id="149" w:name="_Toc50895249"/>
      <w:bookmarkStart w:id="150" w:name="_Toc55080395"/>
      <w:bookmarkStart w:id="151" w:name="_Toc62137692"/>
      <w:r w:rsidRPr="003C299D">
        <w:t>5.5</w:t>
      </w:r>
      <w:r w:rsidRPr="003C299D">
        <w:tab/>
        <w:t>Positioning corrections</w:t>
      </w:r>
      <w:bookmarkEnd w:id="149"/>
      <w:bookmarkEnd w:id="150"/>
      <w:bookmarkEnd w:id="151"/>
    </w:p>
    <w:p w14:paraId="09FF4163" w14:textId="77777777" w:rsidR="007B3191" w:rsidRPr="003C299D" w:rsidRDefault="007B3191" w:rsidP="007B3191">
      <w:pPr>
        <w:pStyle w:val="Comments"/>
      </w:pPr>
      <w:r w:rsidRPr="003C299D">
        <w:t>Corrections to both the stage 2 and stage 3 aspects related to positioning. Stage 2 CRs should be discussed with the specification rapporteur before submission.</w:t>
      </w:r>
    </w:p>
    <w:p w14:paraId="207C37D4" w14:textId="77777777" w:rsidR="007B3191" w:rsidRPr="003C299D" w:rsidRDefault="007B3191" w:rsidP="007B3191">
      <w:pPr>
        <w:pStyle w:val="Comments"/>
      </w:pPr>
      <w:r w:rsidRPr="003C299D">
        <w:t>Documents in this agenda item will be handled in a break out session.</w:t>
      </w:r>
    </w:p>
    <w:p w14:paraId="3546F5A6" w14:textId="4BA31989" w:rsidR="005B1BE1" w:rsidRPr="003C299D" w:rsidRDefault="00E053BC" w:rsidP="005B1BE1">
      <w:pPr>
        <w:pStyle w:val="Doc-title"/>
      </w:pPr>
      <w:hyperlink r:id="rId420" w:history="1">
        <w:r w:rsidR="001111D1">
          <w:rPr>
            <w:rStyle w:val="Hyperlink"/>
          </w:rPr>
          <w:t>R2-2006665</w:t>
        </w:r>
      </w:hyperlink>
      <w:r w:rsidR="005B1BE1" w:rsidRPr="003C299D">
        <w:tab/>
        <w:t>Correction on 38.305 in Table 4.3-1Supported versions of UE positioning methods</w:t>
      </w:r>
      <w:r w:rsidR="005B1BE1" w:rsidRPr="003C299D">
        <w:tab/>
        <w:t>CATT</w:t>
      </w:r>
      <w:r w:rsidR="005B1BE1" w:rsidRPr="003C299D">
        <w:tab/>
        <w:t>CR</w:t>
      </w:r>
      <w:r w:rsidR="005B1BE1" w:rsidRPr="003C299D">
        <w:tab/>
        <w:t>Rel-15</w:t>
      </w:r>
      <w:r w:rsidR="005B1BE1" w:rsidRPr="003C299D">
        <w:tab/>
        <w:t>38.305</w:t>
      </w:r>
      <w:r w:rsidR="005B1BE1" w:rsidRPr="003C299D">
        <w:tab/>
        <w:t>15.6.0</w:t>
      </w:r>
      <w:r w:rsidR="005B1BE1" w:rsidRPr="003C299D">
        <w:tab/>
        <w:t>0026</w:t>
      </w:r>
      <w:r w:rsidR="005B1BE1" w:rsidRPr="003C299D">
        <w:tab/>
        <w:t>-</w:t>
      </w:r>
      <w:r w:rsidR="005B1BE1" w:rsidRPr="003C299D">
        <w:tab/>
        <w:t>F</w:t>
      </w:r>
      <w:r w:rsidR="005B1BE1" w:rsidRPr="003C299D">
        <w:tab/>
        <w:t>NR_newRAT-Core</w:t>
      </w:r>
    </w:p>
    <w:p w14:paraId="7E4AA4F6" w14:textId="77777777" w:rsidR="005B1BE1" w:rsidRPr="003C299D" w:rsidRDefault="005B1BE1" w:rsidP="00BB393D">
      <w:pPr>
        <w:pStyle w:val="Doc-text2"/>
        <w:numPr>
          <w:ilvl w:val="0"/>
          <w:numId w:val="58"/>
        </w:numPr>
        <w:overflowPunct/>
        <w:autoSpaceDE/>
        <w:autoSpaceDN/>
        <w:adjustRightInd/>
        <w:textAlignment w:val="auto"/>
      </w:pPr>
      <w:r w:rsidRPr="003C299D">
        <w:t>vivo agree with the change but wonder if the UE provision of measurements to the gNB should be mentioned for the RAN-assisted case.  CATT think the terminology could be updated to clarify which node “performs” rather than “provides” measurements.</w:t>
      </w:r>
    </w:p>
    <w:p w14:paraId="10A77266" w14:textId="77777777" w:rsidR="005B1BE1" w:rsidRPr="003C299D" w:rsidRDefault="005B1BE1" w:rsidP="00BB393D">
      <w:pPr>
        <w:pStyle w:val="Doc-text2"/>
        <w:numPr>
          <w:ilvl w:val="0"/>
          <w:numId w:val="58"/>
        </w:numPr>
        <w:overflowPunct/>
        <w:autoSpaceDE/>
        <w:autoSpaceDN/>
        <w:adjustRightInd/>
        <w:textAlignment w:val="auto"/>
      </w:pPr>
      <w:r w:rsidRPr="003C299D">
        <w:t>Intel think we should only clarify statements like this if there is a real problem such as IOT.</w:t>
      </w:r>
    </w:p>
    <w:p w14:paraId="02DC5E71" w14:textId="77777777" w:rsidR="005B1BE1" w:rsidRPr="003C299D" w:rsidRDefault="005B1BE1" w:rsidP="00BB393D">
      <w:pPr>
        <w:pStyle w:val="Doc-text2"/>
        <w:numPr>
          <w:ilvl w:val="0"/>
          <w:numId w:val="58"/>
        </w:numPr>
        <w:overflowPunct/>
        <w:autoSpaceDE/>
        <w:autoSpaceDN/>
        <w:adjustRightInd/>
        <w:textAlignment w:val="auto"/>
      </w:pPr>
      <w:r w:rsidRPr="003C299D">
        <w:t>Qualcomm think 23.273 says the UE “obtains” measurements for UE-based, and they understand that the terms “LMF-based” and “LMF-assisted” only exist in RAN2 specifications.  They think it would be beneficial to have the definitions but we could change only for Rel-16.</w:t>
      </w:r>
    </w:p>
    <w:p w14:paraId="5B1FCF0B" w14:textId="77777777" w:rsidR="005B1BE1" w:rsidRPr="003C299D" w:rsidRDefault="005B1BE1" w:rsidP="00BB393D">
      <w:pPr>
        <w:pStyle w:val="Doc-text2"/>
        <w:numPr>
          <w:ilvl w:val="0"/>
          <w:numId w:val="58"/>
        </w:numPr>
        <w:overflowPunct/>
        <w:autoSpaceDE/>
        <w:autoSpaceDN/>
        <w:adjustRightInd/>
        <w:textAlignment w:val="auto"/>
      </w:pPr>
      <w:r w:rsidRPr="003C299D">
        <w:t>Ericsson think the proposal is common understanding, and it could have some clarification benefit for a new reader but would be OK to leave as it is.  Think the word “provide” is appropriate and we should not change to indicate who “performs” measurements.</w:t>
      </w:r>
    </w:p>
    <w:p w14:paraId="6E56C977" w14:textId="77777777" w:rsidR="005B1BE1" w:rsidRPr="003C299D" w:rsidRDefault="005B1BE1" w:rsidP="00BB393D">
      <w:pPr>
        <w:pStyle w:val="Doc-text2"/>
        <w:numPr>
          <w:ilvl w:val="0"/>
          <w:numId w:val="58"/>
        </w:numPr>
        <w:overflowPunct/>
        <w:autoSpaceDE/>
        <w:autoSpaceDN/>
        <w:adjustRightInd/>
        <w:textAlignment w:val="auto"/>
      </w:pPr>
      <w:r w:rsidRPr="003C299D">
        <w:t>CATT think the clarification of the meaning of “LMF-based” is necessary and will relate to the integrity enhancements in Rel-17.</w:t>
      </w:r>
    </w:p>
    <w:p w14:paraId="127BBD5D" w14:textId="77777777" w:rsidR="005B1BE1" w:rsidRPr="003C299D" w:rsidRDefault="005B1BE1" w:rsidP="00BB393D">
      <w:pPr>
        <w:pStyle w:val="Doc-text2"/>
        <w:numPr>
          <w:ilvl w:val="0"/>
          <w:numId w:val="58"/>
        </w:numPr>
        <w:overflowPunct/>
        <w:autoSpaceDE/>
        <w:autoSpaceDN/>
        <w:adjustRightInd/>
        <w:textAlignment w:val="auto"/>
      </w:pPr>
      <w:r w:rsidRPr="003C299D">
        <w:t>ZTE support the CR.</w:t>
      </w:r>
    </w:p>
    <w:p w14:paraId="301C5840" w14:textId="77777777" w:rsidR="005B1BE1" w:rsidRPr="003C299D" w:rsidRDefault="005B1BE1" w:rsidP="00BB393D">
      <w:pPr>
        <w:pStyle w:val="Doc-text2"/>
        <w:numPr>
          <w:ilvl w:val="0"/>
          <w:numId w:val="58"/>
        </w:numPr>
        <w:overflowPunct/>
        <w:autoSpaceDE/>
        <w:autoSpaceDN/>
        <w:adjustRightInd/>
        <w:textAlignment w:val="auto"/>
      </w:pPr>
      <w:r w:rsidRPr="003C299D">
        <w:t>Nokia think these definitions are already made clear in section 3.1 and nothing new is needed.</w:t>
      </w:r>
    </w:p>
    <w:p w14:paraId="4A726352" w14:textId="77777777" w:rsidR="005B1BE1" w:rsidRPr="003C299D" w:rsidRDefault="005B1BE1" w:rsidP="00BB393D">
      <w:pPr>
        <w:pStyle w:val="Doc-text2"/>
        <w:numPr>
          <w:ilvl w:val="0"/>
          <w:numId w:val="58"/>
        </w:numPr>
        <w:overflowPunct/>
        <w:autoSpaceDE/>
        <w:autoSpaceDN/>
        <w:adjustRightInd/>
        <w:textAlignment w:val="auto"/>
      </w:pPr>
      <w:r w:rsidRPr="003C299D">
        <w:t>Qualcomm think for UE-based it is wrong to say the UE “provides” measurements; it “performs” or “obtains” them.</w:t>
      </w:r>
    </w:p>
    <w:p w14:paraId="215912FD" w14:textId="77777777" w:rsidR="005B1BE1" w:rsidRPr="003C299D" w:rsidRDefault="005B1BE1" w:rsidP="00BB393D">
      <w:pPr>
        <w:pStyle w:val="Doc-text2"/>
        <w:numPr>
          <w:ilvl w:val="0"/>
          <w:numId w:val="58"/>
        </w:numPr>
        <w:overflowPunct/>
        <w:autoSpaceDE/>
        <w:autoSpaceDN/>
        <w:adjustRightInd/>
        <w:textAlignment w:val="auto"/>
      </w:pPr>
      <w:r w:rsidRPr="003C299D">
        <w:t>Intel think if there is a Rel-17 concern we can discuss in Rel-17.  CATT think the clarification is valid also in the earlier releases.  Intel think if we agree the CR, the consequences if not approved should justify it, and clarification is not a good motivation for a CR to an earlier release.</w:t>
      </w:r>
    </w:p>
    <w:p w14:paraId="713A3159" w14:textId="77777777" w:rsidR="005B1BE1" w:rsidRPr="003C299D" w:rsidRDefault="005B1BE1" w:rsidP="00BB393D">
      <w:pPr>
        <w:pStyle w:val="Doc-text2"/>
        <w:numPr>
          <w:ilvl w:val="0"/>
          <w:numId w:val="58"/>
        </w:numPr>
        <w:overflowPunct/>
        <w:autoSpaceDE/>
        <w:autoSpaceDN/>
        <w:adjustRightInd/>
        <w:textAlignment w:val="auto"/>
      </w:pPr>
      <w:r w:rsidRPr="003C299D">
        <w:t>Nokia also have a concern and think section 3.1 covers it.</w:t>
      </w:r>
    </w:p>
    <w:p w14:paraId="6084216F" w14:textId="77777777" w:rsidR="005B1BE1" w:rsidRPr="003C299D" w:rsidRDefault="005B1BE1" w:rsidP="00BB393D">
      <w:pPr>
        <w:pStyle w:val="Doc-text2"/>
        <w:numPr>
          <w:ilvl w:val="0"/>
          <w:numId w:val="59"/>
        </w:numPr>
        <w:overflowPunct/>
        <w:autoSpaceDE/>
        <w:autoSpaceDN/>
        <w:adjustRightInd/>
        <w:textAlignment w:val="auto"/>
      </w:pPr>
      <w:r w:rsidRPr="003C299D">
        <w:t>Not pursued</w:t>
      </w:r>
    </w:p>
    <w:p w14:paraId="48039423" w14:textId="77777777" w:rsidR="005B1BE1" w:rsidRPr="003C299D" w:rsidRDefault="005B1BE1" w:rsidP="005B1BE1">
      <w:pPr>
        <w:pStyle w:val="Doc-text2"/>
      </w:pPr>
    </w:p>
    <w:p w14:paraId="4C56E35F" w14:textId="17E05F41" w:rsidR="005B1BE1" w:rsidRPr="003C299D" w:rsidRDefault="00E053BC" w:rsidP="005B1BE1">
      <w:pPr>
        <w:pStyle w:val="Doc-title"/>
      </w:pPr>
      <w:hyperlink r:id="rId421" w:history="1">
        <w:r w:rsidR="001111D1">
          <w:rPr>
            <w:rStyle w:val="Hyperlink"/>
          </w:rPr>
          <w:t>R2-2006666</w:t>
        </w:r>
      </w:hyperlink>
      <w:r w:rsidR="005B1BE1" w:rsidRPr="003C299D">
        <w:tab/>
        <w:t>Correction on 38.305 in Table 4.3-1Supported versions of UE positioning methods</w:t>
      </w:r>
      <w:r w:rsidR="005B1BE1" w:rsidRPr="003C299D">
        <w:tab/>
        <w:t>CATT</w:t>
      </w:r>
      <w:r w:rsidR="005B1BE1" w:rsidRPr="003C299D">
        <w:tab/>
        <w:t>CR</w:t>
      </w:r>
      <w:r w:rsidR="005B1BE1" w:rsidRPr="003C299D">
        <w:tab/>
        <w:t>Rel-16</w:t>
      </w:r>
      <w:r w:rsidR="005B1BE1" w:rsidRPr="003C299D">
        <w:tab/>
        <w:t>38.305</w:t>
      </w:r>
      <w:r w:rsidR="005B1BE1" w:rsidRPr="003C299D">
        <w:tab/>
        <w:t>16.1.0</w:t>
      </w:r>
      <w:r w:rsidR="005B1BE1" w:rsidRPr="003C299D">
        <w:tab/>
        <w:t>0027</w:t>
      </w:r>
      <w:r w:rsidR="005B1BE1" w:rsidRPr="003C299D">
        <w:tab/>
        <w:t>-</w:t>
      </w:r>
      <w:r w:rsidR="005B1BE1" w:rsidRPr="003C299D">
        <w:tab/>
        <w:t>A</w:t>
      </w:r>
      <w:r w:rsidR="005B1BE1" w:rsidRPr="003C299D">
        <w:tab/>
        <w:t>NR_newRAT-Core</w:t>
      </w:r>
    </w:p>
    <w:p w14:paraId="3C5D997D" w14:textId="77777777" w:rsidR="005B1BE1" w:rsidRPr="003C299D" w:rsidRDefault="005B1BE1" w:rsidP="005B1BE1">
      <w:pPr>
        <w:pStyle w:val="Doc-text2"/>
      </w:pPr>
    </w:p>
    <w:p w14:paraId="6DD6326A" w14:textId="2F88C46E" w:rsidR="005B1BE1" w:rsidRPr="003C299D" w:rsidRDefault="00E053BC" w:rsidP="005B1BE1">
      <w:pPr>
        <w:pStyle w:val="Doc-title"/>
      </w:pPr>
      <w:hyperlink r:id="rId422" w:history="1">
        <w:r w:rsidR="001111D1">
          <w:rPr>
            <w:rStyle w:val="Hyperlink"/>
          </w:rPr>
          <w:t>R2-2006667</w:t>
        </w:r>
      </w:hyperlink>
      <w:r w:rsidR="005B1BE1" w:rsidRPr="003C299D">
        <w:tab/>
        <w:t>Correction on 36.305 in Table 4.3-1Supported versions of UE positioning methods</w:t>
      </w:r>
      <w:r w:rsidR="005B1BE1" w:rsidRPr="003C299D">
        <w:tab/>
        <w:t>CATT</w:t>
      </w:r>
      <w:r w:rsidR="005B1BE1" w:rsidRPr="003C299D">
        <w:tab/>
        <w:t>CR</w:t>
      </w:r>
      <w:r w:rsidR="005B1BE1" w:rsidRPr="003C299D">
        <w:tab/>
        <w:t>Rel-15</w:t>
      </w:r>
      <w:r w:rsidR="005B1BE1" w:rsidRPr="003C299D">
        <w:tab/>
        <w:t>36.305</w:t>
      </w:r>
      <w:r w:rsidR="005B1BE1" w:rsidRPr="003C299D">
        <w:tab/>
        <w:t>15.5.0</w:t>
      </w:r>
      <w:r w:rsidR="005B1BE1" w:rsidRPr="003C299D">
        <w:tab/>
        <w:t>0089</w:t>
      </w:r>
      <w:r w:rsidR="005B1BE1" w:rsidRPr="003C299D">
        <w:tab/>
        <w:t>-</w:t>
      </w:r>
      <w:r w:rsidR="005B1BE1" w:rsidRPr="003C299D">
        <w:tab/>
        <w:t>F</w:t>
      </w:r>
      <w:r w:rsidR="005B1BE1" w:rsidRPr="003C299D">
        <w:tab/>
        <w:t>NR_newRAT-Core</w:t>
      </w:r>
    </w:p>
    <w:p w14:paraId="4D58FCD3" w14:textId="77777777" w:rsidR="005B1BE1" w:rsidRPr="003C299D" w:rsidRDefault="005B1BE1" w:rsidP="00BB393D">
      <w:pPr>
        <w:pStyle w:val="Doc-text2"/>
        <w:numPr>
          <w:ilvl w:val="0"/>
          <w:numId w:val="59"/>
        </w:numPr>
        <w:overflowPunct/>
        <w:autoSpaceDE/>
        <w:autoSpaceDN/>
        <w:adjustRightInd/>
        <w:textAlignment w:val="auto"/>
      </w:pPr>
      <w:r w:rsidRPr="003C299D">
        <w:t>Not pursued</w:t>
      </w:r>
    </w:p>
    <w:p w14:paraId="69E80F47" w14:textId="77777777" w:rsidR="005B1BE1" w:rsidRPr="003C299D" w:rsidRDefault="005B1BE1" w:rsidP="005B1BE1">
      <w:pPr>
        <w:pStyle w:val="Doc-text2"/>
      </w:pPr>
    </w:p>
    <w:p w14:paraId="069F14D4" w14:textId="30A51806" w:rsidR="005B1BE1" w:rsidRPr="003C299D" w:rsidRDefault="00E053BC" w:rsidP="005B1BE1">
      <w:pPr>
        <w:pStyle w:val="Doc-title"/>
      </w:pPr>
      <w:hyperlink r:id="rId423" w:history="1">
        <w:r w:rsidR="001111D1">
          <w:rPr>
            <w:rStyle w:val="Hyperlink"/>
          </w:rPr>
          <w:t>R2-2006668</w:t>
        </w:r>
      </w:hyperlink>
      <w:r w:rsidR="005B1BE1" w:rsidRPr="003C299D">
        <w:tab/>
        <w:t>Correction on 36.305 in Table 4.3-1Supported versions of UE positioning methods</w:t>
      </w:r>
      <w:r w:rsidR="005B1BE1" w:rsidRPr="003C299D">
        <w:tab/>
        <w:t>CATT</w:t>
      </w:r>
      <w:r w:rsidR="005B1BE1" w:rsidRPr="003C299D">
        <w:tab/>
        <w:t>CR</w:t>
      </w:r>
      <w:r w:rsidR="005B1BE1" w:rsidRPr="003C299D">
        <w:tab/>
        <w:t>Rel-16</w:t>
      </w:r>
      <w:r w:rsidR="005B1BE1" w:rsidRPr="003C299D">
        <w:tab/>
        <w:t>36.305</w:t>
      </w:r>
      <w:r w:rsidR="005B1BE1" w:rsidRPr="003C299D">
        <w:tab/>
        <w:t>16.1.0</w:t>
      </w:r>
      <w:r w:rsidR="005B1BE1" w:rsidRPr="003C299D">
        <w:tab/>
        <w:t>0090</w:t>
      </w:r>
      <w:r w:rsidR="005B1BE1" w:rsidRPr="003C299D">
        <w:tab/>
        <w:t>-</w:t>
      </w:r>
      <w:r w:rsidR="005B1BE1" w:rsidRPr="003C299D">
        <w:tab/>
        <w:t>A</w:t>
      </w:r>
      <w:r w:rsidR="005B1BE1" w:rsidRPr="003C299D">
        <w:tab/>
        <w:t>NR_newRAT-Core</w:t>
      </w:r>
    </w:p>
    <w:p w14:paraId="1FEEAA10" w14:textId="77777777" w:rsidR="005B1BE1" w:rsidRPr="003C299D" w:rsidRDefault="005B1BE1" w:rsidP="005B1BE1">
      <w:pPr>
        <w:pStyle w:val="Doc-text2"/>
      </w:pPr>
    </w:p>
    <w:p w14:paraId="0B0129FE" w14:textId="77777777" w:rsidR="007B3191" w:rsidRPr="003C299D" w:rsidRDefault="007B3191" w:rsidP="007B3191">
      <w:pPr>
        <w:pStyle w:val="Doc-text2"/>
        <w:ind w:left="0" w:firstLine="0"/>
      </w:pPr>
    </w:p>
    <w:p w14:paraId="46B49CFC" w14:textId="77777777" w:rsidR="007B3191" w:rsidRPr="003C299D" w:rsidRDefault="007B3191" w:rsidP="007B3191">
      <w:pPr>
        <w:pStyle w:val="Heading1"/>
      </w:pPr>
      <w:bookmarkStart w:id="152" w:name="_Toc50895250"/>
      <w:bookmarkStart w:id="153" w:name="_Toc55080396"/>
      <w:bookmarkStart w:id="154" w:name="_Toc62137693"/>
      <w:r w:rsidRPr="003C299D">
        <w:lastRenderedPageBreak/>
        <w:t>6</w:t>
      </w:r>
      <w:r w:rsidRPr="003C299D">
        <w:tab/>
        <w:t>Rel-16 NR Work Items</w:t>
      </w:r>
      <w:bookmarkEnd w:id="152"/>
      <w:bookmarkEnd w:id="153"/>
      <w:bookmarkEnd w:id="154"/>
    </w:p>
    <w:p w14:paraId="19F753BB" w14:textId="77777777" w:rsidR="007B3191" w:rsidRPr="003C299D" w:rsidRDefault="007B3191" w:rsidP="007B3191">
      <w:pPr>
        <w:pStyle w:val="Comments"/>
      </w:pPr>
      <w:r w:rsidRPr="003C299D">
        <w:t>Essential corrections. While high maintenance intensity is expected, Rel-16 corrections are treated separately per WI.</w:t>
      </w:r>
    </w:p>
    <w:p w14:paraId="4053DACA" w14:textId="77777777" w:rsidR="007B3191" w:rsidRPr="003C299D" w:rsidRDefault="007B3191" w:rsidP="007B3191">
      <w:pPr>
        <w:pStyle w:val="Heading2"/>
      </w:pPr>
      <w:bookmarkStart w:id="155" w:name="_Toc50895251"/>
      <w:bookmarkStart w:id="156" w:name="_Toc55080397"/>
      <w:bookmarkStart w:id="157" w:name="_Toc62137694"/>
      <w:r w:rsidRPr="003C299D">
        <w:t>6.1</w:t>
      </w:r>
      <w:r w:rsidRPr="003C299D">
        <w:tab/>
        <w:t>Rel-16 General</w:t>
      </w:r>
      <w:bookmarkEnd w:id="155"/>
      <w:bookmarkEnd w:id="156"/>
      <w:bookmarkEnd w:id="157"/>
    </w:p>
    <w:p w14:paraId="6BFD5783" w14:textId="77777777" w:rsidR="007B3191" w:rsidRPr="003C299D" w:rsidRDefault="007B3191" w:rsidP="007B3191">
      <w:pPr>
        <w:pStyle w:val="Heading3"/>
      </w:pPr>
      <w:bookmarkStart w:id="158" w:name="_Toc50895252"/>
      <w:bookmarkStart w:id="159" w:name="_Toc55080398"/>
      <w:bookmarkStart w:id="160" w:name="_Toc62137695"/>
      <w:r w:rsidRPr="003C299D">
        <w:t>6.1.1</w:t>
      </w:r>
      <w:r w:rsidRPr="003C299D">
        <w:tab/>
        <w:t>Cross WI RRC corrections</w:t>
      </w:r>
      <w:bookmarkEnd w:id="158"/>
      <w:bookmarkEnd w:id="159"/>
      <w:bookmarkEnd w:id="160"/>
    </w:p>
    <w:p w14:paraId="71133E83" w14:textId="77777777" w:rsidR="007B3191" w:rsidRPr="003C299D" w:rsidRDefault="007B3191" w:rsidP="007B3191">
      <w:pPr>
        <w:pStyle w:val="BoldComments"/>
      </w:pPr>
      <w:r w:rsidRPr="003C299D">
        <w:t>Early item</w:t>
      </w:r>
    </w:p>
    <w:p w14:paraId="0A522699" w14:textId="435DD49D" w:rsidR="007B3191" w:rsidRPr="003C299D" w:rsidRDefault="00E053BC" w:rsidP="007B3191">
      <w:pPr>
        <w:pStyle w:val="Doc-title"/>
      </w:pPr>
      <w:hyperlink r:id="rId424" w:history="1">
        <w:r w:rsidR="001111D1">
          <w:rPr>
            <w:rStyle w:val="Hyperlink"/>
          </w:rPr>
          <w:t>R2-2008108</w:t>
        </w:r>
      </w:hyperlink>
      <w:r w:rsidR="007B3191" w:rsidRPr="003C299D">
        <w:tab/>
        <w:t>Guidelines for RRC changes at RAN2#111e</w:t>
      </w:r>
      <w:r w:rsidR="007B3191" w:rsidRPr="003C299D">
        <w:tab/>
        <w:t>Ericsson</w:t>
      </w:r>
      <w:r w:rsidR="007B3191" w:rsidRPr="003C299D">
        <w:tab/>
        <w:t>discussion</w:t>
      </w:r>
      <w:r w:rsidR="007B3191" w:rsidRPr="003C299D">
        <w:tab/>
        <w:t>TEI16</w:t>
      </w:r>
      <w:r w:rsidR="007B3191" w:rsidRPr="003C299D">
        <w:tab/>
        <w:t>Late</w:t>
      </w:r>
    </w:p>
    <w:p w14:paraId="0C9F6A91" w14:textId="77777777" w:rsidR="007B3191" w:rsidRPr="003C299D" w:rsidRDefault="007B3191" w:rsidP="007B3191">
      <w:pPr>
        <w:pStyle w:val="Doc-text2"/>
      </w:pPr>
      <w:r w:rsidRPr="003C299D">
        <w:t xml:space="preserve">- </w:t>
      </w:r>
      <w:r w:rsidRPr="003C299D">
        <w:tab/>
        <w:t xml:space="preserve">Chair think that NBC changes can be accepted but we should be somewhat restrictive and we should do such change it is resolves a problem. Qc agrees this should be done only when needed – no nice to have. Huawei agrees. ZTE as well. </w:t>
      </w:r>
    </w:p>
    <w:p w14:paraId="5AC7EBE1" w14:textId="77777777" w:rsidR="007B3191" w:rsidRPr="003C299D" w:rsidRDefault="007B3191" w:rsidP="007B3191">
      <w:pPr>
        <w:pStyle w:val="Doc-text2"/>
      </w:pPr>
      <w:r w:rsidRPr="003C299D">
        <w:t xml:space="preserve">- </w:t>
      </w:r>
      <w:r w:rsidRPr="003C299D">
        <w:tab/>
        <w:t xml:space="preserve">Samsung think NBC changes shall be indicated, e.g. cover sheet. Chair: have asked session chairs to track and report. Nokia think we can indicate on the cover sheet. QC think the NBC is just ASN.1 NBC. Ericsson agrees. Intel brings fresh examples from UE caps work. Ericsson think we need to keep it simple. </w:t>
      </w:r>
    </w:p>
    <w:p w14:paraId="42B10136" w14:textId="77777777" w:rsidR="007B3191" w:rsidRPr="003C299D" w:rsidRDefault="007B3191" w:rsidP="007B3191">
      <w:pPr>
        <w:pStyle w:val="Doc-text2"/>
      </w:pPr>
      <w:r w:rsidRPr="003C299D">
        <w:t>-</w:t>
      </w:r>
      <w:r w:rsidRPr="003C299D">
        <w:tab/>
        <w:t xml:space="preserve">LG wonder if this applies also to non-RRC CRs. Chair think we might have some cases of MAC CE changes. </w:t>
      </w:r>
    </w:p>
    <w:p w14:paraId="1B8852B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assumes that for Rel-16 at R2 111-e NBC changes for NR and LTE can be accepted if there is consensus.</w:t>
      </w:r>
    </w:p>
    <w:p w14:paraId="57DA88CE" w14:textId="77777777" w:rsidR="007B3191" w:rsidRPr="003C299D" w:rsidRDefault="007B3191" w:rsidP="007B3191">
      <w:pPr>
        <w:pStyle w:val="Doc-text2"/>
      </w:pPr>
    </w:p>
    <w:p w14:paraId="75BF1B81" w14:textId="77777777" w:rsidR="007B3191" w:rsidRPr="003C299D" w:rsidRDefault="007B3191" w:rsidP="007B3191">
      <w:pPr>
        <w:pStyle w:val="BoldComments"/>
      </w:pPr>
      <w:r w:rsidRPr="003C299D">
        <w:t>General RRC</w:t>
      </w:r>
    </w:p>
    <w:p w14:paraId="3F8F0771"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[AT111-e][013][NR16] RRC Misc I (Ericsson)</w:t>
      </w:r>
    </w:p>
    <w:p w14:paraId="6D1D6353" w14:textId="17468051" w:rsidR="007B3191" w:rsidRPr="003C299D" w:rsidRDefault="007B3191" w:rsidP="007B3191">
      <w:pPr>
        <w:pStyle w:val="EmailDiscussion2"/>
      </w:pPr>
      <w:r w:rsidRPr="003C299D">
        <w:tab/>
        <w:t xml:space="preserve">Scope: Treat </w:t>
      </w:r>
      <w:hyperlink r:id="rId425" w:history="1">
        <w:r w:rsidR="001111D1">
          <w:rPr>
            <w:rStyle w:val="Hyperlink"/>
          </w:rPr>
          <w:t>R2-2007641</w:t>
        </w:r>
      </w:hyperlink>
      <w:r w:rsidRPr="003C299D">
        <w:t xml:space="preserve">, </w:t>
      </w:r>
      <w:hyperlink r:id="rId426" w:history="1">
        <w:r w:rsidR="001111D1">
          <w:rPr>
            <w:rStyle w:val="Hyperlink"/>
          </w:rPr>
          <w:t>R2-2007642</w:t>
        </w:r>
      </w:hyperlink>
      <w:r w:rsidRPr="003C299D">
        <w:t xml:space="preserve">, </w:t>
      </w:r>
      <w:hyperlink r:id="rId427" w:history="1">
        <w:r w:rsidR="001111D1">
          <w:rPr>
            <w:rStyle w:val="Hyperlink"/>
          </w:rPr>
          <w:t>R2-2007020</w:t>
        </w:r>
      </w:hyperlink>
      <w:r w:rsidRPr="003C299D">
        <w:t xml:space="preserve">, </w:t>
      </w:r>
      <w:hyperlink r:id="rId428" w:history="1">
        <w:r w:rsidR="001111D1">
          <w:rPr>
            <w:rStyle w:val="Hyperlink"/>
          </w:rPr>
          <w:t>R2-2006915</w:t>
        </w:r>
      </w:hyperlink>
      <w:r w:rsidRPr="003C299D">
        <w:t xml:space="preserve"> </w:t>
      </w:r>
      <w:hyperlink r:id="rId429" w:history="1">
        <w:r w:rsidR="001111D1">
          <w:rPr>
            <w:rStyle w:val="Hyperlink"/>
          </w:rPr>
          <w:t>R2-2008109</w:t>
        </w:r>
      </w:hyperlink>
      <w:r w:rsidRPr="003C299D">
        <w:t xml:space="preserve"> (proponents to drive), include other corrections to be merged with R16 RRC rapporteur CR (if any)</w:t>
      </w:r>
    </w:p>
    <w:p w14:paraId="1B7848DD" w14:textId="77777777" w:rsidR="007B3191" w:rsidRPr="003C299D" w:rsidRDefault="007B3191" w:rsidP="007B3191">
      <w:pPr>
        <w:pStyle w:val="EmailDiscussion2"/>
      </w:pPr>
      <w:r w:rsidRPr="003C299D">
        <w:tab/>
        <w:t xml:space="preserve">Part 1: Decision whether to make corrections, identify agreeable parts. </w:t>
      </w:r>
    </w:p>
    <w:p w14:paraId="708FF45D" w14:textId="77777777" w:rsidR="007B3191" w:rsidRPr="003C299D" w:rsidRDefault="007B3191" w:rsidP="007B3191">
      <w:pPr>
        <w:pStyle w:val="EmailDiscussion2"/>
      </w:pPr>
      <w:r w:rsidRPr="003C299D">
        <w:tab/>
        <w:t xml:space="preserve">Deadline: Aug 20, 0900 UTC. </w:t>
      </w:r>
    </w:p>
    <w:p w14:paraId="5D9E88D2" w14:textId="77777777" w:rsidR="007B3191" w:rsidRPr="003C299D" w:rsidRDefault="007B3191" w:rsidP="007B3191">
      <w:pPr>
        <w:pStyle w:val="EmailDiscussion2"/>
      </w:pPr>
      <w:r w:rsidRPr="003C299D">
        <w:tab/>
        <w:t xml:space="preserve">Part 2: For agreeable parts, continuation to agree CRs.  </w:t>
      </w:r>
    </w:p>
    <w:p w14:paraId="25F3D601" w14:textId="77777777" w:rsidR="007B3191" w:rsidRPr="003C299D" w:rsidRDefault="007B3191" w:rsidP="007B3191">
      <w:pPr>
        <w:pStyle w:val="EmailDiscussion2"/>
      </w:pPr>
      <w:r w:rsidRPr="003C299D">
        <w:tab/>
        <w:t>Deadline: Aug 26, 0900 UTC.</w:t>
      </w:r>
    </w:p>
    <w:p w14:paraId="1665A58E" w14:textId="77777777" w:rsidR="007B3191" w:rsidRPr="003C299D" w:rsidRDefault="007B3191" w:rsidP="007B3191">
      <w:pPr>
        <w:pStyle w:val="EmailDiscussion2"/>
      </w:pPr>
    </w:p>
    <w:p w14:paraId="548CED1C" w14:textId="7361525D" w:rsidR="007B3191" w:rsidRPr="003C299D" w:rsidRDefault="00E053BC" w:rsidP="007B3191">
      <w:pPr>
        <w:pStyle w:val="Doc-title"/>
      </w:pPr>
      <w:hyperlink r:id="rId430" w:history="1">
        <w:r w:rsidR="001111D1">
          <w:rPr>
            <w:rStyle w:val="Hyperlink"/>
          </w:rPr>
          <w:t>R2-2008413</w:t>
        </w:r>
      </w:hyperlink>
      <w:r w:rsidR="007B3191" w:rsidRPr="003C299D">
        <w:tab/>
        <w:t>Summary of [AT111-e][013][NR16] RRC Misc I</w:t>
      </w:r>
      <w:r w:rsidR="007B3191" w:rsidRPr="003C299D">
        <w:tab/>
        <w:t>Ericsson</w:t>
      </w:r>
    </w:p>
    <w:p w14:paraId="3D7131AD" w14:textId="77777777" w:rsidR="007B3191" w:rsidRPr="003C299D" w:rsidRDefault="007B3191" w:rsidP="007B3191">
      <w:pPr>
        <w:pStyle w:val="Doc-text2"/>
      </w:pPr>
      <w:r w:rsidRPr="003C299D">
        <w:t>DISCUSSION W1:</w:t>
      </w:r>
    </w:p>
    <w:p w14:paraId="3A8B7FE8" w14:textId="77777777" w:rsidR="007B3191" w:rsidRPr="003C299D" w:rsidRDefault="007B3191" w:rsidP="007B3191">
      <w:pPr>
        <w:pStyle w:val="Doc-text2"/>
      </w:pPr>
      <w:r w:rsidRPr="003C299D">
        <w:t xml:space="preserve">- </w:t>
      </w:r>
      <w:r w:rsidRPr="003C299D">
        <w:tab/>
        <w:t>Ericsson suggest to discuss extension for ToAddMod list by email to necxt meeting. Intel agrees and this is not critical</w:t>
      </w:r>
    </w:p>
    <w:p w14:paraId="14B6BAC1" w14:textId="77777777" w:rsidR="007B3191" w:rsidRPr="003C299D" w:rsidRDefault="007B3191" w:rsidP="007B3191">
      <w:pPr>
        <w:pStyle w:val="Doc-text2"/>
      </w:pPr>
      <w:r w:rsidRPr="003C299D">
        <w:t>-</w:t>
      </w:r>
      <w:r w:rsidRPr="003C299D">
        <w:tab/>
        <w:t>Ericsson think 8109 overlaps with another doc, Chair suggest rapporteur to fix this</w:t>
      </w:r>
    </w:p>
    <w:p w14:paraId="41273EED" w14:textId="77777777" w:rsidR="007B3191" w:rsidRPr="003C299D" w:rsidRDefault="007B3191" w:rsidP="007B3191">
      <w:pPr>
        <w:pStyle w:val="Doc-text2"/>
      </w:pPr>
      <w:r w:rsidRPr="003C299D">
        <w:t xml:space="preserve">- </w:t>
      </w:r>
      <w:r w:rsidRPr="003C299D">
        <w:tab/>
        <w:t xml:space="preserve">Chair: Make rest of decisions by email. </w:t>
      </w:r>
    </w:p>
    <w:p w14:paraId="19A5E8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CD597F9" w14:textId="77777777" w:rsidR="007B3191" w:rsidRPr="003C299D" w:rsidRDefault="007B3191" w:rsidP="007B3191">
      <w:pPr>
        <w:pStyle w:val="Doc-text2"/>
      </w:pPr>
    </w:p>
    <w:p w14:paraId="7933EFA3" w14:textId="4E690F72" w:rsidR="007B3191" w:rsidRPr="003C299D" w:rsidRDefault="00E053BC" w:rsidP="007B3191">
      <w:pPr>
        <w:pStyle w:val="Doc-title"/>
      </w:pPr>
      <w:hyperlink r:id="rId431" w:history="1">
        <w:r w:rsidR="001111D1">
          <w:rPr>
            <w:rStyle w:val="Hyperlink"/>
          </w:rPr>
          <w:t>R2-2008426</w:t>
        </w:r>
      </w:hyperlink>
      <w:r w:rsidR="007B3191" w:rsidRPr="003C299D">
        <w:tab/>
        <w:t>Summary of [AT111-e][013][NR16] RRC Misc I</w:t>
      </w:r>
      <w:r w:rsidR="007B3191" w:rsidRPr="003C299D">
        <w:tab/>
        <w:t>Ericsson</w:t>
      </w:r>
    </w:p>
    <w:p w14:paraId="587D4BA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[013] Noted, agreements reflected below. </w:t>
      </w:r>
    </w:p>
    <w:p w14:paraId="59CC4738" w14:textId="77777777" w:rsidR="007B3191" w:rsidRPr="003C299D" w:rsidRDefault="007B3191" w:rsidP="007B3191">
      <w:pPr>
        <w:pStyle w:val="Doc-text2"/>
      </w:pPr>
    </w:p>
    <w:p w14:paraId="0CD50B5C" w14:textId="266ED18A" w:rsidR="007B3191" w:rsidRPr="003C299D" w:rsidRDefault="00E053BC" w:rsidP="007B3191">
      <w:pPr>
        <w:pStyle w:val="Doc-title"/>
      </w:pPr>
      <w:hyperlink r:id="rId432" w:history="1">
        <w:r w:rsidR="001111D1">
          <w:rPr>
            <w:rStyle w:val="Hyperlink"/>
          </w:rPr>
          <w:t>R2-2007641</w:t>
        </w:r>
      </w:hyperlink>
      <w:r w:rsidR="007B3191" w:rsidRPr="003C299D">
        <w:tab/>
        <w:t>ASN.1 corrections to maintain backwards compatibility</w:t>
      </w:r>
      <w:r w:rsidR="007B3191" w:rsidRPr="003C299D">
        <w:tab/>
        <w:t>Ericsson, Nokia, Nokia Shanghai Bell, Huawei, HiSilicon</w:t>
      </w:r>
      <w:r w:rsidR="007B3191" w:rsidRPr="003C299D">
        <w:tab/>
        <w:t>CR</w:t>
      </w:r>
      <w:r w:rsidR="007B3191" w:rsidRPr="003C299D">
        <w:tab/>
        <w:t>Rel-16</w:t>
      </w:r>
      <w:r w:rsidR="007B3191" w:rsidRPr="003C299D">
        <w:tab/>
        <w:t>38.331</w:t>
      </w:r>
      <w:r w:rsidR="007B3191" w:rsidRPr="003C299D">
        <w:tab/>
        <w:t>16.1.0</w:t>
      </w:r>
      <w:r w:rsidR="007B3191" w:rsidRPr="003C299D">
        <w:tab/>
        <w:t>1869</w:t>
      </w:r>
      <w:r w:rsidR="007B3191" w:rsidRPr="003C299D">
        <w:tab/>
        <w:t>-</w:t>
      </w:r>
      <w:r w:rsidR="007B3191" w:rsidRPr="003C299D">
        <w:tab/>
        <w:t>F</w:t>
      </w:r>
      <w:r w:rsidR="007B3191" w:rsidRPr="003C299D">
        <w:tab/>
        <w:t>TEI16</w:t>
      </w:r>
    </w:p>
    <w:p w14:paraId="64217DFE" w14:textId="5FAE71E5" w:rsidR="007B3191" w:rsidRPr="003C299D" w:rsidRDefault="007B3191" w:rsidP="007B3191">
      <w:pPr>
        <w:pStyle w:val="Agreement"/>
        <w:tabs>
          <w:tab w:val="num" w:pos="1619"/>
        </w:tabs>
        <w:overflowPunct/>
        <w:autoSpaceDE/>
        <w:autoSpaceDN/>
        <w:adjustRightInd/>
        <w:ind w:left="1619" w:hanging="360"/>
        <w:textAlignment w:val="auto"/>
      </w:pPr>
      <w:r w:rsidRPr="003C299D">
        <w:t>[013] agreed</w:t>
      </w:r>
    </w:p>
    <w:p w14:paraId="42543BDA" w14:textId="09DD5800" w:rsidR="00E63356" w:rsidRPr="003C299D" w:rsidRDefault="00E63356" w:rsidP="00E63356">
      <w:pPr>
        <w:pStyle w:val="Doc-text2"/>
        <w:rPr>
          <w:lang w:val="fr-FR"/>
        </w:rPr>
      </w:pPr>
      <w:r w:rsidRPr="003C299D">
        <w:rPr>
          <w:lang w:val="fr-FR"/>
        </w:rPr>
        <w:t xml:space="preserve">=&gt; Cover page update in </w:t>
      </w:r>
      <w:hyperlink r:id="rId433" w:history="1">
        <w:r w:rsidR="001111D1">
          <w:rPr>
            <w:rStyle w:val="Hyperlink"/>
            <w:lang w:val="fr-FR"/>
          </w:rPr>
          <w:t>R2-2008603</w:t>
        </w:r>
      </w:hyperlink>
    </w:p>
    <w:p w14:paraId="42BA3DA2" w14:textId="7E8ECEDF" w:rsidR="00E63356" w:rsidRPr="003C299D" w:rsidRDefault="00E63356" w:rsidP="00E63356">
      <w:pPr>
        <w:pStyle w:val="Doc-text2"/>
        <w:rPr>
          <w:lang w:val="fr-FR"/>
        </w:rPr>
      </w:pPr>
      <w:r w:rsidRPr="003C299D">
        <w:rPr>
          <w:lang w:val="fr-FR"/>
        </w:rPr>
        <w:t xml:space="preserve">=&gt; </w:t>
      </w:r>
      <w:r w:rsidRPr="003C299D">
        <w:rPr>
          <w:b/>
          <w:bCs/>
          <w:lang w:val="fr-FR"/>
        </w:rPr>
        <w:t>Agreed</w:t>
      </w:r>
    </w:p>
    <w:p w14:paraId="73EB749A" w14:textId="77777777" w:rsidR="007B3191" w:rsidRPr="003C299D" w:rsidRDefault="007B3191" w:rsidP="007B3191">
      <w:pPr>
        <w:pStyle w:val="Doc-text2"/>
      </w:pPr>
    </w:p>
    <w:p w14:paraId="2AE53766" w14:textId="39D2C2BC" w:rsidR="007B3191" w:rsidRPr="003C299D" w:rsidRDefault="00E053BC" w:rsidP="007B3191">
      <w:pPr>
        <w:pStyle w:val="Doc-title"/>
      </w:pPr>
      <w:hyperlink r:id="rId434" w:history="1">
        <w:r w:rsidR="001111D1">
          <w:rPr>
            <w:rStyle w:val="Hyperlink"/>
          </w:rPr>
          <w:t>R2-2008109</w:t>
        </w:r>
      </w:hyperlink>
      <w:r w:rsidR="007B3191" w:rsidRPr="003C299D">
        <w:tab/>
        <w:t>Correction on DLInformationTransferMRDC and RRCReconfigurationComplete</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1989</w:t>
      </w:r>
      <w:r w:rsidR="007B3191" w:rsidRPr="003C299D">
        <w:tab/>
        <w:t>-</w:t>
      </w:r>
      <w:r w:rsidR="007B3191" w:rsidRPr="003C299D">
        <w:tab/>
        <w:t>F</w:t>
      </w:r>
      <w:r w:rsidR="007B3191" w:rsidRPr="003C299D">
        <w:tab/>
        <w:t>LTE_NR_DC_CA_enh-Core</w:t>
      </w:r>
      <w:r w:rsidR="007B3191" w:rsidRPr="003C299D">
        <w:tab/>
        <w:t>Late</w:t>
      </w:r>
    </w:p>
    <w:p w14:paraId="368B1CD8" w14:textId="77777777" w:rsidR="007B3191" w:rsidRPr="003C299D" w:rsidRDefault="007B3191" w:rsidP="007B3191">
      <w:pPr>
        <w:pStyle w:val="Doc-text2"/>
      </w:pPr>
      <w:r w:rsidRPr="003C299D">
        <w:rPr>
          <w:bCs/>
        </w:rPr>
        <w:t>-</w:t>
      </w:r>
      <w:r w:rsidRPr="003C299D">
        <w:rPr>
          <w:bCs/>
        </w:rPr>
        <w:tab/>
        <w:t>[013] Intermediate Rapporteur input</w:t>
      </w:r>
      <w:r w:rsidRPr="003C299D">
        <w:t>: According to the companies input, it looks like there is a good consensus on not having the first change but having, instead, the second one. For the third change, this is not nothing essential and it may not be critical to have. However, it is difficult to formulate a clear proposal for this CR and thus we suggest to further discuss it online.</w:t>
      </w:r>
    </w:p>
    <w:p w14:paraId="11DE6DAD" w14:textId="77777777" w:rsidR="007B3191" w:rsidRPr="003C299D" w:rsidRDefault="007B3191" w:rsidP="007B3191">
      <w:pPr>
        <w:pStyle w:val="Doc-text2"/>
        <w:rPr>
          <w:noProof/>
        </w:rPr>
      </w:pPr>
      <w:r w:rsidRPr="003C299D">
        <w:lastRenderedPageBreak/>
        <w:t>-</w:t>
      </w:r>
      <w:r w:rsidRPr="003C299D">
        <w:tab/>
        <w:t xml:space="preserve">[013] Chair: Discussion is fluctuating but there is a Draft revision, which is quite different to the orinigal CR with a new Title: </w:t>
      </w:r>
      <w:r w:rsidRPr="003C299D">
        <w:rPr>
          <w:noProof/>
        </w:rPr>
        <w:t xml:space="preserve">Correction on field descrption of mrdc-SecondaryCellGroup in NR-DC. Maybe a new round of comments are needed, </w:t>
      </w:r>
    </w:p>
    <w:p w14:paraId="1D224C35" w14:textId="6B2C3858" w:rsidR="007B3191" w:rsidRPr="003C299D" w:rsidRDefault="00E053BC" w:rsidP="007B3191">
      <w:pPr>
        <w:pStyle w:val="Doc-title"/>
      </w:pPr>
      <w:hyperlink r:id="rId435" w:history="1">
        <w:r w:rsidR="001111D1">
          <w:rPr>
            <w:rStyle w:val="Hyperlink"/>
            <w:lang w:eastAsia="en-US"/>
          </w:rPr>
          <w:t>R2-2008636</w:t>
        </w:r>
      </w:hyperlink>
      <w:r w:rsidR="007B3191" w:rsidRPr="003C299D">
        <w:rPr>
          <w:lang w:eastAsia="en-US"/>
        </w:rPr>
        <w:tab/>
      </w:r>
      <w:r w:rsidR="007B3191" w:rsidRPr="003C299D">
        <w:t>Correction on DLInformationTransferMRDC and RRCReconfigurationComplete</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1989</w:t>
      </w:r>
      <w:r w:rsidR="007B3191" w:rsidRPr="003C299D">
        <w:tab/>
        <w:t>2</w:t>
      </w:r>
      <w:r w:rsidR="007B3191" w:rsidRPr="003C299D">
        <w:tab/>
        <w:t>F</w:t>
      </w:r>
      <w:r w:rsidR="007B3191" w:rsidRPr="003C299D">
        <w:tab/>
        <w:t>LTE_NR_DC_CA_enh-Core</w:t>
      </w:r>
      <w:r w:rsidR="007B3191" w:rsidRPr="003C299D">
        <w:tab/>
        <w:t>Late</w:t>
      </w:r>
    </w:p>
    <w:p w14:paraId="47D2563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agreed</w:t>
      </w:r>
    </w:p>
    <w:p w14:paraId="1897E761" w14:textId="5CBAC27D" w:rsidR="008C4B38" w:rsidRPr="003C299D" w:rsidRDefault="008C4B38" w:rsidP="008C4B38">
      <w:pPr>
        <w:pStyle w:val="Doc-text2"/>
        <w:rPr>
          <w:lang w:val="fr-FR"/>
        </w:rPr>
      </w:pPr>
      <w:r w:rsidRPr="003C299D">
        <w:rPr>
          <w:lang w:val="fr-FR"/>
        </w:rPr>
        <w:t>=&gt; Coversheet revision by MCC (Missing</w:t>
      </w:r>
      <w:r w:rsidRPr="003C299D">
        <w:t xml:space="preserve"> tdoc number in the coversheet)</w:t>
      </w:r>
    </w:p>
    <w:p w14:paraId="16BD1711" w14:textId="7F55E64F" w:rsidR="008C4B38" w:rsidRPr="003C299D" w:rsidRDefault="00E053BC" w:rsidP="008C4B38">
      <w:pPr>
        <w:pStyle w:val="Doc-title"/>
      </w:pPr>
      <w:hyperlink r:id="rId436" w:history="1">
        <w:r w:rsidR="001111D1">
          <w:rPr>
            <w:rStyle w:val="Hyperlink"/>
            <w:lang w:eastAsia="en-US"/>
          </w:rPr>
          <w:t>R2-2008686</w:t>
        </w:r>
      </w:hyperlink>
      <w:r w:rsidR="008C4B38" w:rsidRPr="003C299D">
        <w:rPr>
          <w:lang w:eastAsia="en-US"/>
        </w:rPr>
        <w:tab/>
      </w:r>
      <w:r w:rsidR="008C4B38" w:rsidRPr="003C299D">
        <w:t>Correction on DLInformationTransferMRDC and RRCReconfigurationComplete</w:t>
      </w:r>
      <w:r w:rsidR="008C4B38" w:rsidRPr="003C299D">
        <w:tab/>
        <w:t>Samsung</w:t>
      </w:r>
      <w:r w:rsidR="008C4B38" w:rsidRPr="003C299D">
        <w:tab/>
        <w:t>CR</w:t>
      </w:r>
      <w:r w:rsidR="008C4B38" w:rsidRPr="003C299D">
        <w:tab/>
        <w:t>Rel-16</w:t>
      </w:r>
      <w:r w:rsidR="008C4B38" w:rsidRPr="003C299D">
        <w:tab/>
        <w:t>38.331</w:t>
      </w:r>
      <w:r w:rsidR="008C4B38" w:rsidRPr="003C299D">
        <w:tab/>
        <w:t>16.1.0</w:t>
      </w:r>
      <w:r w:rsidR="008C4B38" w:rsidRPr="003C299D">
        <w:tab/>
        <w:t>1989</w:t>
      </w:r>
      <w:r w:rsidR="008C4B38" w:rsidRPr="003C299D">
        <w:tab/>
        <w:t>3</w:t>
      </w:r>
      <w:r w:rsidR="008C4B38" w:rsidRPr="003C299D">
        <w:tab/>
        <w:t>F</w:t>
      </w:r>
      <w:r w:rsidR="008C4B38" w:rsidRPr="003C299D">
        <w:tab/>
        <w:t>LTE_NR_DC_CA_enh-Core</w:t>
      </w:r>
    </w:p>
    <w:p w14:paraId="6B43127D" w14:textId="1F393C06" w:rsidR="007B3191" w:rsidRPr="003C299D" w:rsidRDefault="008C4B38" w:rsidP="007B3191">
      <w:pPr>
        <w:pStyle w:val="Doc-text2"/>
      </w:pPr>
      <w:r w:rsidRPr="003C299D">
        <w:t>=&gt; Agreed</w:t>
      </w:r>
    </w:p>
    <w:p w14:paraId="71C06C3F" w14:textId="77777777" w:rsidR="008C4B38" w:rsidRPr="003C299D" w:rsidRDefault="008C4B38" w:rsidP="007B3191">
      <w:pPr>
        <w:pStyle w:val="Doc-text2"/>
      </w:pPr>
    </w:p>
    <w:p w14:paraId="07292552" w14:textId="68A00664" w:rsidR="007B3191" w:rsidRPr="003C299D" w:rsidRDefault="00E053BC" w:rsidP="007B3191">
      <w:pPr>
        <w:pStyle w:val="Doc-title"/>
      </w:pPr>
      <w:hyperlink r:id="rId437" w:history="1">
        <w:r w:rsidR="001111D1">
          <w:rPr>
            <w:rStyle w:val="Hyperlink"/>
          </w:rPr>
          <w:t>R2-2007642</w:t>
        </w:r>
      </w:hyperlink>
      <w:r w:rsidR="007B3191" w:rsidRPr="003C299D">
        <w:tab/>
        <w:t>Remaining ASN.1 review issues</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1870</w:t>
      </w:r>
      <w:r w:rsidR="007B3191" w:rsidRPr="003C299D">
        <w:tab/>
        <w:t>-</w:t>
      </w:r>
      <w:r w:rsidR="007B3191" w:rsidRPr="003C299D">
        <w:tab/>
        <w:t>F</w:t>
      </w:r>
      <w:r w:rsidR="007B3191" w:rsidRPr="003C299D">
        <w:tab/>
        <w:t>NR_eMIMO-Core, TEI16</w:t>
      </w:r>
    </w:p>
    <w:p w14:paraId="50898172" w14:textId="77777777" w:rsidR="007B3191" w:rsidRPr="003C299D" w:rsidRDefault="007B3191" w:rsidP="007B3191">
      <w:pPr>
        <w:pStyle w:val="Doc-text2"/>
      </w:pPr>
      <w:r w:rsidRPr="003C299D">
        <w:t>-</w:t>
      </w:r>
      <w:r w:rsidRPr="003C299D">
        <w:tab/>
        <w:t xml:space="preserve">[013] Intermediate </w:t>
      </w:r>
      <w:r w:rsidRPr="003C299D">
        <w:rPr>
          <w:bCs/>
        </w:rPr>
        <w:t>Rapporteur input</w:t>
      </w:r>
      <w:r w:rsidRPr="003C299D">
        <w:t>: According to the replies, it seems that the intention of the CR can be agreed, but a further revision may be needed to ensure that the change it captures correctly the RAN1 understanding. Therefore, we can agree with the intention and work of the exact change during the second week.</w:t>
      </w:r>
    </w:p>
    <w:p w14:paraId="4637D744" w14:textId="77777777" w:rsidR="007B3191" w:rsidRPr="003C299D" w:rsidRDefault="007B3191" w:rsidP="007B3191">
      <w:pPr>
        <w:pStyle w:val="Doc-text2"/>
      </w:pPr>
      <w:r w:rsidRPr="003C299D">
        <w:t>-</w:t>
      </w:r>
      <w:r w:rsidRPr="003C299D">
        <w:tab/>
        <w:t xml:space="preserve">[013] Chair: Will have this CR, convergence on detailed updates by email. </w:t>
      </w:r>
    </w:p>
    <w:p w14:paraId="674A384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Revised (details by email)</w:t>
      </w:r>
    </w:p>
    <w:p w14:paraId="255DB6D7" w14:textId="77777777" w:rsidR="007B3191" w:rsidRPr="003C299D" w:rsidRDefault="007B3191" w:rsidP="007B3191">
      <w:pPr>
        <w:pStyle w:val="Doc-text2"/>
        <w:ind w:left="0" w:firstLine="0"/>
      </w:pPr>
    </w:p>
    <w:p w14:paraId="173C0EAE" w14:textId="77777777" w:rsidR="007B3191" w:rsidRPr="003C299D" w:rsidRDefault="007B3191" w:rsidP="007B3191">
      <w:pPr>
        <w:pStyle w:val="Doc-text2"/>
        <w:ind w:left="0" w:firstLine="0"/>
      </w:pPr>
    </w:p>
    <w:p w14:paraId="760BE201" w14:textId="30A1E649"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w:t>
      </w:r>
      <w:r w:rsidR="003F276B" w:rsidRPr="003C299D">
        <w:t>1</w:t>
      </w:r>
      <w:r w:rsidRPr="003C299D">
        <w:t>-e][NR16][013] Remaining ASN.1 review issues (Ericsson)</w:t>
      </w:r>
    </w:p>
    <w:p w14:paraId="40EA346D" w14:textId="130B38E5" w:rsidR="007B3191" w:rsidRPr="003C299D" w:rsidRDefault="007B3191" w:rsidP="007B3191">
      <w:pPr>
        <w:pStyle w:val="EmailDiscussion2"/>
      </w:pPr>
      <w:r w:rsidRPr="003C299D">
        <w:tab/>
        <w:t xml:space="preserve">Scope: Continue progress based on </w:t>
      </w:r>
      <w:hyperlink r:id="rId438" w:history="1">
        <w:r w:rsidR="001111D1">
          <w:rPr>
            <w:rStyle w:val="Hyperlink"/>
          </w:rPr>
          <w:t>R2-2007642</w:t>
        </w:r>
      </w:hyperlink>
      <w:r w:rsidRPr="003C299D">
        <w:t>, which is revised</w:t>
      </w:r>
    </w:p>
    <w:p w14:paraId="73EA215F" w14:textId="77777777" w:rsidR="007B3191" w:rsidRPr="003C299D" w:rsidRDefault="007B3191" w:rsidP="007B3191">
      <w:pPr>
        <w:pStyle w:val="EmailDiscussion2"/>
      </w:pPr>
      <w:r w:rsidRPr="003C299D">
        <w:tab/>
        <w:t>Intended outcome: Agreed CR</w:t>
      </w:r>
    </w:p>
    <w:p w14:paraId="780F294D" w14:textId="77777777" w:rsidR="007B3191" w:rsidRPr="003C299D" w:rsidRDefault="007B3191" w:rsidP="007B3191">
      <w:pPr>
        <w:pStyle w:val="EmailDiscussion2"/>
      </w:pPr>
      <w:r w:rsidRPr="003C299D">
        <w:tab/>
        <w:t>Deadline: Short</w:t>
      </w:r>
    </w:p>
    <w:p w14:paraId="78B06F79" w14:textId="77777777" w:rsidR="007B3191" w:rsidRPr="003C299D" w:rsidRDefault="007B3191" w:rsidP="007B3191">
      <w:pPr>
        <w:pStyle w:val="EmailDiscussion2"/>
      </w:pPr>
    </w:p>
    <w:p w14:paraId="23B16294" w14:textId="77777777" w:rsidR="007B3191" w:rsidRPr="003C299D" w:rsidRDefault="007B3191" w:rsidP="007B3191">
      <w:pPr>
        <w:pStyle w:val="Doc-text2"/>
      </w:pPr>
    </w:p>
    <w:p w14:paraId="671F97B6" w14:textId="77777777" w:rsidR="007B3191" w:rsidRPr="003C299D" w:rsidRDefault="007B3191" w:rsidP="007B3191">
      <w:pPr>
        <w:pStyle w:val="Doc-text2"/>
        <w:ind w:left="0" w:firstLine="0"/>
      </w:pPr>
    </w:p>
    <w:p w14:paraId="420C1A0D" w14:textId="2939F68A" w:rsidR="007B3191" w:rsidRPr="003C299D" w:rsidRDefault="00E053BC" w:rsidP="007B3191">
      <w:pPr>
        <w:pStyle w:val="Doc-title"/>
      </w:pPr>
      <w:hyperlink r:id="rId439" w:history="1">
        <w:r w:rsidR="001111D1">
          <w:rPr>
            <w:rStyle w:val="Hyperlink"/>
          </w:rPr>
          <w:t>R2-2007020</w:t>
        </w:r>
      </w:hyperlink>
      <w:r w:rsidR="007B3191" w:rsidRPr="003C299D">
        <w:tab/>
        <w:t xml:space="preserve">Clarification on the presence of the field </w:t>
      </w:r>
      <w:r w:rsidR="007B3191" w:rsidRPr="003C299D">
        <w:rPr>
          <w:i/>
        </w:rPr>
        <w:t>si-RequestConfigSUL</w:t>
      </w:r>
      <w:r w:rsidR="007B3191" w:rsidRPr="003C299D">
        <w:tab/>
        <w:t>Fujitsu</w:t>
      </w:r>
      <w:r w:rsidR="007B3191" w:rsidRPr="003C299D">
        <w:tab/>
        <w:t>CR</w:t>
      </w:r>
      <w:r w:rsidR="007B3191" w:rsidRPr="003C299D">
        <w:tab/>
        <w:t>Rel-16</w:t>
      </w:r>
      <w:r w:rsidR="007B3191" w:rsidRPr="003C299D">
        <w:tab/>
        <w:t>38.331</w:t>
      </w:r>
      <w:r w:rsidR="007B3191" w:rsidRPr="003C299D">
        <w:tab/>
        <w:t>16.1.0</w:t>
      </w:r>
      <w:r w:rsidR="007B3191" w:rsidRPr="003C299D">
        <w:tab/>
        <w:t>1772</w:t>
      </w:r>
      <w:r w:rsidR="007B3191" w:rsidRPr="003C299D">
        <w:tab/>
        <w:t>-</w:t>
      </w:r>
      <w:r w:rsidR="007B3191" w:rsidRPr="003C299D">
        <w:tab/>
        <w:t>F</w:t>
      </w:r>
      <w:r w:rsidR="007B3191" w:rsidRPr="003C299D">
        <w:tab/>
        <w:t>NR_newRAT-Core</w:t>
      </w:r>
    </w:p>
    <w:p w14:paraId="65504501" w14:textId="77777777" w:rsidR="007B3191" w:rsidRPr="003C299D" w:rsidRDefault="007B3191" w:rsidP="007B3191">
      <w:pPr>
        <w:pStyle w:val="Doc-text2"/>
      </w:pPr>
      <w:r w:rsidRPr="003C299D">
        <w:rPr>
          <w:bCs/>
        </w:rPr>
        <w:t xml:space="preserve">- </w:t>
      </w:r>
      <w:r w:rsidRPr="003C299D">
        <w:rPr>
          <w:bCs/>
        </w:rPr>
        <w:tab/>
        <w:t xml:space="preserve">[013] Rapporteur Intermediate input: </w:t>
      </w:r>
      <w:r w:rsidRPr="003C299D">
        <w:t>According to the replies, companies seems to agree to have this editorial change and to include it in the Rapporteur’s CR (also for Rel-15).</w:t>
      </w:r>
    </w:p>
    <w:p w14:paraId="537420DD" w14:textId="77777777" w:rsidR="007B3191" w:rsidRPr="003C299D" w:rsidRDefault="007B3191" w:rsidP="007B3191">
      <w:pPr>
        <w:pStyle w:val="Doc-text2"/>
      </w:pPr>
      <w:r w:rsidRPr="003C299D">
        <w:t>-</w:t>
      </w:r>
      <w:r w:rsidRPr="003C299D">
        <w:tab/>
        <w:t xml:space="preserve">[013] Chairman: This seems to be a clarification, to avoid potential misunderstanding. It is not clear whether such misunderstanding would be likely. If agreed, this is a R15 change. It seems there is support but there is also some reluctance. Some companies don’t want to do this unless a wider consistency check has been done. In general, there is some support, so we can check next meeting. </w:t>
      </w:r>
    </w:p>
    <w:p w14:paraId="291D8E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Postponed</w:t>
      </w:r>
    </w:p>
    <w:p w14:paraId="6DF1E5D9" w14:textId="77777777" w:rsidR="007B3191" w:rsidRPr="003C299D" w:rsidRDefault="007B3191" w:rsidP="007B3191">
      <w:pPr>
        <w:pStyle w:val="Doc-text2"/>
      </w:pPr>
    </w:p>
    <w:p w14:paraId="740BABFE" w14:textId="7745CA60" w:rsidR="007B3191" w:rsidRPr="003C299D" w:rsidRDefault="00E053BC" w:rsidP="007B3191">
      <w:pPr>
        <w:pStyle w:val="Doc-title"/>
      </w:pPr>
      <w:hyperlink r:id="rId440" w:history="1">
        <w:r w:rsidR="001111D1">
          <w:rPr>
            <w:rStyle w:val="Hyperlink"/>
          </w:rPr>
          <w:t>R2-2006915</w:t>
        </w:r>
      </w:hyperlink>
      <w:r w:rsidR="007B3191" w:rsidRPr="003C299D">
        <w:tab/>
        <w:t>Extension scenarios for ToAddMod lists</w:t>
      </w:r>
      <w:r w:rsidR="007B3191" w:rsidRPr="003C299D">
        <w:tab/>
        <w:t>MediaTek Inc.</w:t>
      </w:r>
      <w:r w:rsidR="007B3191" w:rsidRPr="003C299D">
        <w:tab/>
        <w:t>discussion</w:t>
      </w:r>
      <w:r w:rsidR="007B3191" w:rsidRPr="003C299D">
        <w:tab/>
        <w:t>Rel-16</w:t>
      </w:r>
      <w:r w:rsidR="007B3191" w:rsidRPr="003C299D">
        <w:tab/>
        <w:t>NR_newRAT-Core</w:t>
      </w:r>
    </w:p>
    <w:p w14:paraId="7ED21A58" w14:textId="77777777" w:rsidR="007B3191" w:rsidRPr="003C299D" w:rsidRDefault="007B3191" w:rsidP="007B3191">
      <w:pPr>
        <w:pStyle w:val="Doc-text2"/>
      </w:pPr>
      <w:r w:rsidRPr="003C299D">
        <w:rPr>
          <w:bCs/>
        </w:rPr>
        <w:t>-</w:t>
      </w:r>
      <w:r w:rsidRPr="003C299D">
        <w:rPr>
          <w:bCs/>
        </w:rPr>
        <w:tab/>
        <w:t xml:space="preserve">[013] Rapporteur input: </w:t>
      </w:r>
      <w:r w:rsidRPr="003C299D">
        <w:t>According to the replies, it looks like that the intention of the contribution can be agreed, but more time may be needed to come up with a CR for implementing all the proposals. Therefore, given that this is not critical to agree in this meeting, details can be worked out in an email discussion to the next meeting.</w:t>
      </w:r>
    </w:p>
    <w:p w14:paraId="5D4991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[013] Principles in this document are agreed</w:t>
      </w:r>
    </w:p>
    <w:p w14:paraId="6A61207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Discussed by email to next meeting. </w:t>
      </w:r>
    </w:p>
    <w:p w14:paraId="2B266991" w14:textId="77777777" w:rsidR="007B3191" w:rsidRPr="003C299D" w:rsidRDefault="007B3191" w:rsidP="007B3191">
      <w:pPr>
        <w:pStyle w:val="Doc-text2"/>
      </w:pPr>
    </w:p>
    <w:p w14:paraId="7BACA355" w14:textId="6EF670D6"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901</w:t>
      </w:r>
      <w:r w:rsidRPr="003C299D">
        <w:t>][NR16] Extension scenarios for ToAddMod lists (Mediatek)</w:t>
      </w:r>
    </w:p>
    <w:p w14:paraId="2902F4E8" w14:textId="50083157" w:rsidR="007B3191" w:rsidRPr="003C299D" w:rsidRDefault="007B3191" w:rsidP="007B3191">
      <w:pPr>
        <w:pStyle w:val="EmailDiscussion2"/>
      </w:pPr>
      <w:r w:rsidRPr="003C299D">
        <w:tab/>
        <w:t xml:space="preserve">Scope: Continue discussion started in AT111-e [013] based on </w:t>
      </w:r>
      <w:hyperlink r:id="rId441" w:history="1">
        <w:r w:rsidR="001111D1">
          <w:rPr>
            <w:rStyle w:val="Hyperlink"/>
          </w:rPr>
          <w:t>R2-2006915</w:t>
        </w:r>
      </w:hyperlink>
      <w:r w:rsidRPr="003C299D">
        <w:t>. Converge and settle details.</w:t>
      </w:r>
    </w:p>
    <w:p w14:paraId="717A3A06" w14:textId="77777777" w:rsidR="007B3191" w:rsidRPr="003C299D" w:rsidRDefault="007B3191" w:rsidP="007B3191">
      <w:pPr>
        <w:pStyle w:val="EmailDiscussion2"/>
      </w:pPr>
      <w:r w:rsidRPr="003C299D">
        <w:tab/>
        <w:t>Intended outcome: Agreeable CR or Report or both</w:t>
      </w:r>
    </w:p>
    <w:p w14:paraId="7910FEE6" w14:textId="77777777" w:rsidR="007B3191" w:rsidRPr="003C299D" w:rsidRDefault="007B3191" w:rsidP="007B3191">
      <w:pPr>
        <w:pStyle w:val="EmailDiscussion2"/>
      </w:pPr>
      <w:r w:rsidRPr="003C299D">
        <w:tab/>
        <w:t>Deadline: long</w:t>
      </w:r>
    </w:p>
    <w:p w14:paraId="1C0FAE2D" w14:textId="77777777" w:rsidR="007B3191" w:rsidRPr="003C299D" w:rsidRDefault="007B3191" w:rsidP="007B3191">
      <w:pPr>
        <w:pStyle w:val="Doc-text2"/>
        <w:ind w:left="0" w:firstLine="0"/>
      </w:pPr>
    </w:p>
    <w:p w14:paraId="2099A820" w14:textId="77777777" w:rsidR="007B3191" w:rsidRPr="003C299D" w:rsidRDefault="007B3191" w:rsidP="007B3191">
      <w:pPr>
        <w:pStyle w:val="BoldComments"/>
      </w:pPr>
      <w:r w:rsidRPr="003C299D">
        <w:t xml:space="preserve">On demand SI </w:t>
      </w:r>
    </w:p>
    <w:p w14:paraId="41D39ACF"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[AT111-e][014][NR16] RRC Misc II (Ericsson)</w:t>
      </w:r>
    </w:p>
    <w:p w14:paraId="6DE6C01A" w14:textId="719A5057" w:rsidR="007B3191" w:rsidRPr="003C299D" w:rsidRDefault="007B3191" w:rsidP="007B3191">
      <w:pPr>
        <w:pStyle w:val="EmailDiscussion2"/>
      </w:pPr>
      <w:r w:rsidRPr="003C299D">
        <w:tab/>
        <w:t xml:space="preserve">Scope: Treat </w:t>
      </w:r>
      <w:hyperlink r:id="rId442" w:history="1">
        <w:r w:rsidR="001111D1">
          <w:rPr>
            <w:rStyle w:val="Hyperlink"/>
          </w:rPr>
          <w:t>R2-2007275</w:t>
        </w:r>
      </w:hyperlink>
      <w:r w:rsidRPr="003C299D">
        <w:t xml:space="preserve">, </w:t>
      </w:r>
      <w:hyperlink r:id="rId443" w:history="1">
        <w:r w:rsidR="001111D1">
          <w:rPr>
            <w:rStyle w:val="Hyperlink"/>
          </w:rPr>
          <w:t>R2-2007276</w:t>
        </w:r>
      </w:hyperlink>
      <w:r w:rsidRPr="003C299D">
        <w:t xml:space="preserve">, </w:t>
      </w:r>
      <w:hyperlink r:id="rId444" w:history="1">
        <w:r w:rsidR="001111D1">
          <w:rPr>
            <w:rStyle w:val="Hyperlink"/>
          </w:rPr>
          <w:t>R2-2007077</w:t>
        </w:r>
      </w:hyperlink>
      <w:r w:rsidRPr="003C299D">
        <w:t xml:space="preserve">, </w:t>
      </w:r>
      <w:hyperlink r:id="rId445" w:history="1">
        <w:r w:rsidR="001111D1">
          <w:rPr>
            <w:rStyle w:val="Hyperlink"/>
          </w:rPr>
          <w:t>R2-2006915</w:t>
        </w:r>
      </w:hyperlink>
      <w:r w:rsidRPr="003C299D">
        <w:t xml:space="preserve">, </w:t>
      </w:r>
      <w:hyperlink r:id="rId446" w:history="1">
        <w:r w:rsidR="001111D1">
          <w:rPr>
            <w:rStyle w:val="Hyperlink"/>
          </w:rPr>
          <w:t>R2-2006934</w:t>
        </w:r>
      </w:hyperlink>
      <w:r w:rsidRPr="003C299D">
        <w:t xml:space="preserve"> (proponents to drive)</w:t>
      </w:r>
    </w:p>
    <w:p w14:paraId="48649B88" w14:textId="77777777" w:rsidR="007B3191" w:rsidRPr="003C299D" w:rsidRDefault="007B3191" w:rsidP="007B3191">
      <w:pPr>
        <w:pStyle w:val="EmailDiscussion2"/>
      </w:pPr>
      <w:r w:rsidRPr="003C299D">
        <w:lastRenderedPageBreak/>
        <w:tab/>
        <w:t xml:space="preserve">Part 1: Decision whether to make corrections, identify agreeable parts. </w:t>
      </w:r>
    </w:p>
    <w:p w14:paraId="56AF946F" w14:textId="77777777" w:rsidR="007B3191" w:rsidRPr="003C299D" w:rsidRDefault="007B3191" w:rsidP="007B3191">
      <w:pPr>
        <w:pStyle w:val="EmailDiscussion2"/>
      </w:pPr>
      <w:r w:rsidRPr="003C299D">
        <w:tab/>
        <w:t xml:space="preserve">Deadline: Aug 20, 0900 UTC. </w:t>
      </w:r>
    </w:p>
    <w:p w14:paraId="28DE52F9" w14:textId="77777777" w:rsidR="007B3191" w:rsidRPr="003C299D" w:rsidRDefault="007B3191" w:rsidP="007B3191">
      <w:pPr>
        <w:pStyle w:val="EmailDiscussion2"/>
      </w:pPr>
      <w:r w:rsidRPr="003C299D">
        <w:tab/>
        <w:t xml:space="preserve">Part 2: For agreeable parts, continuation to agree CRs.  </w:t>
      </w:r>
    </w:p>
    <w:p w14:paraId="7421DC77" w14:textId="77777777" w:rsidR="007B3191" w:rsidRPr="003C299D" w:rsidRDefault="007B3191" w:rsidP="007B3191">
      <w:pPr>
        <w:pStyle w:val="EmailDiscussion2"/>
      </w:pPr>
      <w:r w:rsidRPr="003C299D">
        <w:tab/>
        <w:t>Deadline: Aug 26, 0900 UTC.</w:t>
      </w:r>
    </w:p>
    <w:p w14:paraId="5213C268" w14:textId="77777777" w:rsidR="007B3191" w:rsidRPr="003C299D" w:rsidRDefault="007B3191" w:rsidP="007B3191">
      <w:pPr>
        <w:pStyle w:val="EmailDiscussion2"/>
      </w:pPr>
    </w:p>
    <w:p w14:paraId="738AC09A" w14:textId="77777777" w:rsidR="007B3191" w:rsidRPr="003C299D" w:rsidRDefault="007B3191" w:rsidP="007B3191">
      <w:pPr>
        <w:pStyle w:val="EmailDiscussion2"/>
      </w:pPr>
    </w:p>
    <w:p w14:paraId="2D0BCD68" w14:textId="420FD23A" w:rsidR="007B3191" w:rsidRPr="003C299D" w:rsidRDefault="00E053BC" w:rsidP="007B3191">
      <w:pPr>
        <w:pStyle w:val="Doc-title"/>
      </w:pPr>
      <w:hyperlink r:id="rId447" w:history="1">
        <w:r w:rsidR="001111D1">
          <w:rPr>
            <w:rStyle w:val="Hyperlink"/>
          </w:rPr>
          <w:t>R2-2008414</w:t>
        </w:r>
      </w:hyperlink>
      <w:r w:rsidR="007B3191" w:rsidRPr="003C299D">
        <w:tab/>
        <w:t>Summary of [AT111-e][014][NR16] RRC Misc II</w:t>
      </w:r>
      <w:r w:rsidR="007B3191" w:rsidRPr="003C299D">
        <w:tab/>
        <w:t>Ericsson</w:t>
      </w:r>
    </w:p>
    <w:p w14:paraId="38D3D331" w14:textId="77777777" w:rsidR="007B3191" w:rsidRPr="003C299D" w:rsidRDefault="007B3191" w:rsidP="007B3191">
      <w:pPr>
        <w:pStyle w:val="Doc-text2"/>
      </w:pPr>
      <w:r w:rsidRPr="003C299D">
        <w:t>-</w:t>
      </w:r>
      <w:r w:rsidRPr="003C299D">
        <w:tab/>
        <w:t xml:space="preserve">Intermediate summary. </w:t>
      </w:r>
    </w:p>
    <w:p w14:paraId="3159D26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Noted, agreements captured below</w:t>
      </w:r>
    </w:p>
    <w:p w14:paraId="5DEA47FC" w14:textId="77777777" w:rsidR="007B3191" w:rsidRPr="003C299D" w:rsidRDefault="007B3191" w:rsidP="007B3191">
      <w:pPr>
        <w:pStyle w:val="Doc-text2"/>
      </w:pPr>
    </w:p>
    <w:p w14:paraId="7FD864B6" w14:textId="00F2801E" w:rsidR="007B3191" w:rsidRPr="003C299D" w:rsidRDefault="00E053BC" w:rsidP="007B3191">
      <w:pPr>
        <w:pStyle w:val="Doc-title"/>
      </w:pPr>
      <w:hyperlink r:id="rId448" w:history="1">
        <w:r w:rsidR="001111D1">
          <w:rPr>
            <w:rStyle w:val="Hyperlink"/>
          </w:rPr>
          <w:t>R2-2007275</w:t>
        </w:r>
      </w:hyperlink>
      <w:r w:rsidR="007B3191" w:rsidRPr="003C299D">
        <w:tab/>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w:t>
      </w:r>
      <w:r w:rsidR="007B3191" w:rsidRPr="003C299D">
        <w:tab/>
        <w:t>F</w:t>
      </w:r>
      <w:r w:rsidR="007B3191" w:rsidRPr="003C299D">
        <w:tab/>
        <w:t>5G_V2X_NRSL-Core, NR_pos-Core</w:t>
      </w:r>
    </w:p>
    <w:p w14:paraId="2B9C95FA" w14:textId="77777777" w:rsidR="007B3191" w:rsidRPr="003C299D" w:rsidRDefault="007B3191" w:rsidP="007B3191">
      <w:pPr>
        <w:pStyle w:val="Doc-text2"/>
      </w:pPr>
      <w:r w:rsidRPr="003C299D">
        <w:rPr>
          <w:bCs/>
        </w:rPr>
        <w:t xml:space="preserve">- </w:t>
      </w:r>
      <w:r w:rsidRPr="003C299D">
        <w:rPr>
          <w:bCs/>
        </w:rPr>
        <w:tab/>
        <w:t xml:space="preserve">[014] Rapporteur input: </w:t>
      </w:r>
      <w:r w:rsidRPr="003C299D">
        <w:t>According to the</w:t>
      </w:r>
      <w:r w:rsidRPr="003C299D">
        <w:rPr>
          <w:b/>
          <w:bCs/>
        </w:rPr>
        <w:t xml:space="preserve"> </w:t>
      </w:r>
      <w:r w:rsidRPr="003C299D">
        <w:t>replies, it looks okay (in principle) to have this CR, but a revision is needed to take into account the input received in this email discussion.</w:t>
      </w:r>
    </w:p>
    <w:p w14:paraId="3132550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Revised, the CR is considered as baseline for misc corrections and a revision is provided to address further inputs from companies. </w:t>
      </w:r>
    </w:p>
    <w:p w14:paraId="72F52377" w14:textId="77777777" w:rsidR="007B3191" w:rsidRPr="003C299D" w:rsidRDefault="007B3191" w:rsidP="007B3191">
      <w:pPr>
        <w:pStyle w:val="Doc-text2"/>
      </w:pPr>
    </w:p>
    <w:p w14:paraId="415E8D55" w14:textId="603D527E" w:rsidR="007B3191" w:rsidRPr="003C299D" w:rsidRDefault="00E053BC" w:rsidP="007B3191">
      <w:pPr>
        <w:pStyle w:val="Doc-title"/>
      </w:pPr>
      <w:hyperlink r:id="rId449" w:history="1">
        <w:r w:rsidR="001111D1">
          <w:rPr>
            <w:rStyle w:val="Hyperlink"/>
          </w:rPr>
          <w:t>R2-2008483</w:t>
        </w:r>
      </w:hyperlink>
      <w:r w:rsidR="007B3191" w:rsidRPr="003C299D">
        <w:tab/>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1</w:t>
      </w:r>
      <w:r w:rsidR="007B3191" w:rsidRPr="003C299D">
        <w:tab/>
        <w:t>F</w:t>
      </w:r>
      <w:r w:rsidR="007B3191" w:rsidRPr="003C299D">
        <w:tab/>
        <w:t>5G_V2X_NRSL-Core, NR_pos-Core</w:t>
      </w:r>
    </w:p>
    <w:p w14:paraId="6360CE84" w14:textId="6E1ED2A4" w:rsidR="007B3191" w:rsidRPr="003C299D" w:rsidRDefault="00E053BC" w:rsidP="007B3191">
      <w:pPr>
        <w:pStyle w:val="Doc-title"/>
      </w:pPr>
      <w:hyperlink r:id="rId450" w:history="1">
        <w:r w:rsidR="001111D1">
          <w:rPr>
            <w:rStyle w:val="Hyperlink"/>
            <w:lang w:eastAsia="en-US"/>
          </w:rPr>
          <w:t>R2-2008616</w:t>
        </w:r>
      </w:hyperlink>
      <w:r w:rsidR="007B3191" w:rsidRPr="003C299D">
        <w:rPr>
          <w:lang w:eastAsia="en-US"/>
        </w:rPr>
        <w:tab/>
      </w:r>
      <w:r w:rsidR="007B3191" w:rsidRPr="003C299D">
        <w:t>Miscellaneous correction regarding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1820</w:t>
      </w:r>
      <w:r w:rsidR="007B3191" w:rsidRPr="003C299D">
        <w:tab/>
        <w:t>2</w:t>
      </w:r>
      <w:r w:rsidR="007B3191" w:rsidRPr="003C299D">
        <w:tab/>
        <w:t>F</w:t>
      </w:r>
      <w:r w:rsidR="007B3191" w:rsidRPr="003C299D">
        <w:tab/>
        <w:t>5G_V2X_NRSL-Core, NR_pos-Core</w:t>
      </w:r>
    </w:p>
    <w:p w14:paraId="13DF999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0413DE19" w14:textId="77777777" w:rsidR="007B3191" w:rsidRPr="003C299D" w:rsidRDefault="007B3191" w:rsidP="007B3191">
      <w:pPr>
        <w:pStyle w:val="Doc-text2"/>
      </w:pPr>
    </w:p>
    <w:p w14:paraId="093C06F4" w14:textId="141141C0" w:rsidR="007B3191" w:rsidRPr="003C299D" w:rsidRDefault="00E053BC" w:rsidP="007B3191">
      <w:pPr>
        <w:pStyle w:val="Doc-title"/>
      </w:pPr>
      <w:hyperlink r:id="rId451" w:history="1">
        <w:r w:rsidR="001111D1">
          <w:rPr>
            <w:rStyle w:val="Hyperlink"/>
          </w:rPr>
          <w:t>R2-2007276</w:t>
        </w:r>
      </w:hyperlink>
      <w:r w:rsidR="007B3191" w:rsidRPr="003C299D">
        <w:tab/>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w:t>
      </w:r>
      <w:r w:rsidR="007B3191" w:rsidRPr="003C299D">
        <w:tab/>
        <w:t>F</w:t>
      </w:r>
      <w:r w:rsidR="007B3191" w:rsidRPr="003C299D">
        <w:tab/>
        <w:t>5G_V2X_NRSL-Core, NR_pos-Core</w:t>
      </w:r>
    </w:p>
    <w:p w14:paraId="5EE37603" w14:textId="77777777" w:rsidR="007B3191" w:rsidRPr="003C299D" w:rsidRDefault="007B3191" w:rsidP="007B3191">
      <w:pPr>
        <w:pStyle w:val="Doc-text2"/>
      </w:pPr>
      <w:r w:rsidRPr="003C299D">
        <w:rPr>
          <w:bCs/>
        </w:rPr>
        <w:t>-</w:t>
      </w:r>
      <w:r w:rsidRPr="003C299D">
        <w:rPr>
          <w:bCs/>
        </w:rPr>
        <w:tab/>
        <w:t xml:space="preserve">[014] Rapporteur input: </w:t>
      </w:r>
      <w:r w:rsidRPr="003C299D">
        <w:t>According to the replies from companies, it looks like something is needed to address the issue of the redundant text in the specification. The actual changes in the CR can be discussed during the second week.</w:t>
      </w:r>
    </w:p>
    <w:p w14:paraId="573333D8" w14:textId="77777777" w:rsidR="007B3191" w:rsidRPr="003C299D" w:rsidRDefault="007B3191" w:rsidP="007B3191">
      <w:pPr>
        <w:pStyle w:val="Doc-text2"/>
      </w:pPr>
      <w:r w:rsidRPr="003C299D">
        <w:t>-</w:t>
      </w:r>
      <w:r w:rsidRPr="003C299D">
        <w:tab/>
        <w:t xml:space="preserve">[014] CHAIR: It seems the current TS is not broken, but it also seems there is interest to do some change to reduce the overhead in procedure text. Assume something can be agreed along these lines in the end. </w:t>
      </w:r>
    </w:p>
    <w:p w14:paraId="6258CE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revised</w:t>
      </w:r>
    </w:p>
    <w:p w14:paraId="040030BC" w14:textId="77777777" w:rsidR="007B3191" w:rsidRPr="003C299D" w:rsidRDefault="007B3191" w:rsidP="007B3191">
      <w:pPr>
        <w:pStyle w:val="Doc-text2"/>
      </w:pPr>
    </w:p>
    <w:p w14:paraId="165A4A61" w14:textId="6B2097CE" w:rsidR="007B3191" w:rsidRPr="003C299D" w:rsidRDefault="00E053BC" w:rsidP="007B3191">
      <w:pPr>
        <w:pStyle w:val="Doc-title"/>
      </w:pPr>
      <w:hyperlink r:id="rId452" w:history="1">
        <w:r w:rsidR="001111D1">
          <w:rPr>
            <w:rStyle w:val="Hyperlink"/>
          </w:rPr>
          <w:t>R2-2008484</w:t>
        </w:r>
      </w:hyperlink>
      <w:r w:rsidR="007B3191" w:rsidRPr="003C299D">
        <w:tab/>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1</w:t>
      </w:r>
      <w:r w:rsidR="007B3191" w:rsidRPr="003C299D">
        <w:tab/>
        <w:t>F</w:t>
      </w:r>
      <w:r w:rsidR="007B3191" w:rsidRPr="003C299D">
        <w:tab/>
        <w:t>5G_V2X_NRSL-Core, NR_pos-Core</w:t>
      </w:r>
    </w:p>
    <w:p w14:paraId="20E439EA" w14:textId="279E95FA" w:rsidR="007B3191" w:rsidRPr="003C299D" w:rsidRDefault="00E053BC" w:rsidP="007B3191">
      <w:pPr>
        <w:pStyle w:val="Doc-title"/>
      </w:pPr>
      <w:hyperlink r:id="rId453" w:history="1">
        <w:r w:rsidR="001111D1">
          <w:rPr>
            <w:rStyle w:val="Hyperlink"/>
            <w:lang w:eastAsia="en-US"/>
          </w:rPr>
          <w:t>R2-2008617</w:t>
        </w:r>
      </w:hyperlink>
      <w:r w:rsidR="007B3191" w:rsidRPr="003C299D">
        <w:rPr>
          <w:lang w:eastAsia="en-US"/>
        </w:rPr>
        <w:tab/>
      </w:r>
      <w:r w:rsidR="007B3191" w:rsidRPr="003C299D">
        <w:t>Redundant procedural text of on demand SIB in CONNECTED</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1821</w:t>
      </w:r>
      <w:r w:rsidR="007B3191" w:rsidRPr="003C299D">
        <w:tab/>
        <w:t>2</w:t>
      </w:r>
      <w:r w:rsidR="007B3191" w:rsidRPr="003C299D">
        <w:tab/>
        <w:t>F</w:t>
      </w:r>
      <w:r w:rsidR="007B3191" w:rsidRPr="003C299D">
        <w:tab/>
        <w:t>5G_V2X_NRSL-Core, NR_pos-Core</w:t>
      </w:r>
    </w:p>
    <w:p w14:paraId="6E8E953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6EFEEBDE" w14:textId="77777777" w:rsidR="007B3191" w:rsidRPr="003C299D" w:rsidRDefault="007B3191" w:rsidP="007B3191">
      <w:pPr>
        <w:pStyle w:val="Doc-text2"/>
      </w:pPr>
    </w:p>
    <w:p w14:paraId="44AB86C7" w14:textId="77777777" w:rsidR="007B3191" w:rsidRPr="003C299D" w:rsidRDefault="007B3191" w:rsidP="007B3191">
      <w:pPr>
        <w:pStyle w:val="Comments"/>
      </w:pPr>
      <w:r w:rsidRPr="003C299D">
        <w:t>Move from 6.1.3</w:t>
      </w:r>
    </w:p>
    <w:p w14:paraId="035E6620" w14:textId="675BB222" w:rsidR="007B3191" w:rsidRPr="003C299D" w:rsidRDefault="00E053BC" w:rsidP="007B3191">
      <w:pPr>
        <w:pStyle w:val="Doc-title"/>
      </w:pPr>
      <w:hyperlink r:id="rId454" w:history="1">
        <w:r w:rsidR="001111D1">
          <w:rPr>
            <w:rStyle w:val="Hyperlink"/>
          </w:rPr>
          <w:t>R2-2007077</w:t>
        </w:r>
      </w:hyperlink>
      <w:r w:rsidR="007B3191" w:rsidRPr="003C299D">
        <w:tab/>
        <w:t>Corrections to on demand SI acquisition in RRC_CONNECTED</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1780</w:t>
      </w:r>
      <w:r w:rsidR="007B3191" w:rsidRPr="003C299D">
        <w:tab/>
        <w:t>-</w:t>
      </w:r>
      <w:r w:rsidR="007B3191" w:rsidRPr="003C299D">
        <w:tab/>
        <w:t>F</w:t>
      </w:r>
      <w:r w:rsidR="007B3191" w:rsidRPr="003C299D">
        <w:tab/>
        <w:t>5G_V2X_NRSL-Core, NR_pos-Core</w:t>
      </w:r>
    </w:p>
    <w:p w14:paraId="57808755" w14:textId="65051FB6" w:rsidR="007B3191" w:rsidRPr="003C299D" w:rsidRDefault="007B3191" w:rsidP="007B3191">
      <w:pPr>
        <w:pStyle w:val="Doc-text2"/>
      </w:pPr>
      <w:r w:rsidRPr="003C299D">
        <w:rPr>
          <w:bCs/>
        </w:rPr>
        <w:t xml:space="preserve">- </w:t>
      </w:r>
      <w:r w:rsidRPr="003C299D">
        <w:rPr>
          <w:bCs/>
        </w:rPr>
        <w:tab/>
        <w:t>[014] Rapporteur input:</w:t>
      </w:r>
      <w:r w:rsidRPr="003C299D">
        <w:rPr>
          <w:b/>
          <w:bCs/>
        </w:rPr>
        <w:t xml:space="preserve"> </w:t>
      </w:r>
      <w:r w:rsidRPr="003C299D">
        <w:t xml:space="preserve">According to the replies, the intention of the CR can be agreed but whether to have the proposed change it depends from the outcome of </w:t>
      </w:r>
      <w:hyperlink r:id="rId455" w:history="1">
        <w:r w:rsidR="001111D1">
          <w:rPr>
            <w:rStyle w:val="Hyperlink"/>
          </w:rPr>
          <w:t>R2-2007276</w:t>
        </w:r>
      </w:hyperlink>
      <w:r w:rsidRPr="003C299D">
        <w:t>.</w:t>
      </w:r>
    </w:p>
    <w:p w14:paraId="78D49A12" w14:textId="414A2666"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Merged in </w:t>
      </w:r>
      <w:hyperlink r:id="rId456" w:history="1">
        <w:r w:rsidR="001111D1">
          <w:rPr>
            <w:rStyle w:val="Hyperlink"/>
          </w:rPr>
          <w:t>R2-2008483</w:t>
        </w:r>
      </w:hyperlink>
    </w:p>
    <w:p w14:paraId="0F27AEB6" w14:textId="77777777" w:rsidR="007B3191" w:rsidRPr="003C299D" w:rsidRDefault="007B3191" w:rsidP="007B3191">
      <w:pPr>
        <w:pStyle w:val="Doc-text2"/>
        <w:ind w:left="0" w:firstLine="0"/>
      </w:pPr>
    </w:p>
    <w:p w14:paraId="00662D80" w14:textId="77777777" w:rsidR="007B3191" w:rsidRPr="003C299D" w:rsidRDefault="007B3191" w:rsidP="007B3191">
      <w:pPr>
        <w:pStyle w:val="Comments"/>
      </w:pPr>
      <w:r w:rsidRPr="003C299D">
        <w:t xml:space="preserve">2 docs Moved here from Pos: </w:t>
      </w:r>
    </w:p>
    <w:p w14:paraId="6AEC2F82" w14:textId="79FD67BB" w:rsidR="007B3191" w:rsidRPr="003C299D" w:rsidRDefault="00E053BC" w:rsidP="007B3191">
      <w:pPr>
        <w:pStyle w:val="Doc-title"/>
      </w:pPr>
      <w:hyperlink r:id="rId457" w:history="1">
        <w:r w:rsidR="001111D1">
          <w:rPr>
            <w:rStyle w:val="Hyperlink"/>
          </w:rPr>
          <w:t>R2-2007076</w:t>
        </w:r>
      </w:hyperlink>
      <w:r w:rsidR="007B3191" w:rsidRPr="003C299D">
        <w:tab/>
        <w:t>Corrections to acquisition of posSIB(s) in RRC_CONNECTED</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1779</w:t>
      </w:r>
      <w:r w:rsidR="007B3191" w:rsidRPr="003C299D">
        <w:tab/>
        <w:t>-</w:t>
      </w:r>
      <w:r w:rsidR="007B3191" w:rsidRPr="003C299D">
        <w:tab/>
        <w:t>F</w:t>
      </w:r>
      <w:r w:rsidR="007B3191" w:rsidRPr="003C299D">
        <w:tab/>
        <w:t>NR_pos-Core</w:t>
      </w:r>
    </w:p>
    <w:p w14:paraId="01E78E49" w14:textId="4841995C" w:rsidR="007B3191" w:rsidRPr="003C299D" w:rsidRDefault="007B3191" w:rsidP="007B3191">
      <w:pPr>
        <w:pStyle w:val="Doc-text2"/>
      </w:pPr>
      <w:r w:rsidRPr="003C299D">
        <w:rPr>
          <w:bCs/>
        </w:rPr>
        <w:t>-</w:t>
      </w:r>
      <w:r w:rsidRPr="003C299D">
        <w:rPr>
          <w:bCs/>
        </w:rPr>
        <w:tab/>
        <w:t xml:space="preserve">[014] Rapporteur input: </w:t>
      </w:r>
      <w:r w:rsidRPr="003C299D">
        <w:t xml:space="preserve">According to the replies, the intention of the CR is agreed but whether to have the proposed change it depends from the outcome of </w:t>
      </w:r>
      <w:hyperlink r:id="rId458" w:history="1">
        <w:r w:rsidR="001111D1">
          <w:rPr>
            <w:rStyle w:val="Hyperlink"/>
          </w:rPr>
          <w:t>R2-2007276</w:t>
        </w:r>
      </w:hyperlink>
      <w:r w:rsidRPr="003C299D">
        <w:t>.</w:t>
      </w:r>
    </w:p>
    <w:p w14:paraId="2B4A32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587A8A80" w14:textId="77777777" w:rsidR="007B3191" w:rsidRPr="003C299D" w:rsidRDefault="007B3191" w:rsidP="007B3191">
      <w:pPr>
        <w:pStyle w:val="Doc-text2"/>
      </w:pPr>
    </w:p>
    <w:p w14:paraId="70203F3E" w14:textId="7C7B59AC" w:rsidR="007B3191" w:rsidRPr="003C299D" w:rsidRDefault="00E053BC" w:rsidP="007B3191">
      <w:pPr>
        <w:pStyle w:val="Doc-title"/>
      </w:pPr>
      <w:hyperlink r:id="rId459" w:history="1">
        <w:r w:rsidR="001111D1">
          <w:rPr>
            <w:rStyle w:val="Hyperlink"/>
          </w:rPr>
          <w:t>R2-2006755</w:t>
        </w:r>
      </w:hyperlink>
      <w:r w:rsidR="007B3191" w:rsidRPr="003C299D">
        <w:tab/>
        <w:t>Correction on on-demand SI in RRC_CONNECTED</w:t>
      </w:r>
      <w:r w:rsidR="007B3191" w:rsidRPr="003C299D">
        <w:tab/>
        <w:t>CATT</w:t>
      </w:r>
      <w:r w:rsidR="007B3191" w:rsidRPr="003C299D">
        <w:tab/>
        <w:t>CR</w:t>
      </w:r>
      <w:r w:rsidR="007B3191" w:rsidRPr="003C299D">
        <w:tab/>
        <w:t>Rel-16</w:t>
      </w:r>
      <w:r w:rsidR="007B3191" w:rsidRPr="003C299D">
        <w:tab/>
        <w:t>38.331</w:t>
      </w:r>
      <w:r w:rsidR="007B3191" w:rsidRPr="003C299D">
        <w:tab/>
        <w:t>16.1.0</w:t>
      </w:r>
      <w:r w:rsidR="007B3191" w:rsidRPr="003C299D">
        <w:tab/>
        <w:t>1736</w:t>
      </w:r>
      <w:r w:rsidR="007B3191" w:rsidRPr="003C299D">
        <w:tab/>
        <w:t>-</w:t>
      </w:r>
      <w:r w:rsidR="007B3191" w:rsidRPr="003C299D">
        <w:tab/>
        <w:t>F</w:t>
      </w:r>
      <w:r w:rsidR="007B3191" w:rsidRPr="003C299D">
        <w:tab/>
        <w:t>NR_pos-Core</w:t>
      </w:r>
    </w:p>
    <w:p w14:paraId="20271933" w14:textId="77777777" w:rsidR="007B3191" w:rsidRPr="003C299D" w:rsidRDefault="007B3191" w:rsidP="007B3191">
      <w:pPr>
        <w:pStyle w:val="Doc-text2"/>
        <w:rPr>
          <w:lang w:val="fi-FI"/>
        </w:rPr>
      </w:pPr>
      <w:r w:rsidRPr="003C299D">
        <w:rPr>
          <w:bCs/>
        </w:rPr>
        <w:t xml:space="preserve">- </w:t>
      </w:r>
      <w:r w:rsidRPr="003C299D">
        <w:rPr>
          <w:bCs/>
        </w:rPr>
        <w:tab/>
        <w:t xml:space="preserve">[014] Rapporteur input: </w:t>
      </w:r>
      <w:r w:rsidRPr="003C299D">
        <w:t>According to the replies,</w:t>
      </w:r>
      <w:r w:rsidRPr="003C299D">
        <w:rPr>
          <w:lang w:val="fi-FI"/>
        </w:rPr>
        <w:t xml:space="preserve"> companies are fine to agree on the last change for removing the duplicate stop of T350, but the other change seems to not have much support.</w:t>
      </w:r>
    </w:p>
    <w:p w14:paraId="16FE6DC1" w14:textId="52274247" w:rsidR="007B3191" w:rsidRPr="003C299D" w:rsidRDefault="007B3191" w:rsidP="007B3191">
      <w:pPr>
        <w:pStyle w:val="Agreement"/>
        <w:tabs>
          <w:tab w:val="num" w:pos="1619"/>
        </w:tabs>
        <w:overflowPunct/>
        <w:autoSpaceDE/>
        <w:autoSpaceDN/>
        <w:adjustRightInd/>
        <w:ind w:left="1619" w:hanging="360"/>
        <w:textAlignment w:val="auto"/>
        <w:rPr>
          <w:lang w:val="fi-FI"/>
        </w:rPr>
      </w:pPr>
      <w:r w:rsidRPr="003C299D">
        <w:rPr>
          <w:lang w:val="fi-FI"/>
        </w:rPr>
        <w:lastRenderedPageBreak/>
        <w:t xml:space="preserve">[014] Merged. The duplicate stop of T350 is agreed and is included in revision of the misc correction CR in </w:t>
      </w:r>
      <w:r w:rsidR="00D61A36">
        <w:fldChar w:fldCharType="begin"/>
      </w:r>
      <w:r w:rsidR="00D61A36">
        <w:instrText xml:space="preserve"> "http://www.3gpp.org/ftp/tsg_ran/WG2_RL2/TSGR2_111-e/Docs/R2-2008483.zip" </w:instrText>
      </w:r>
      <w:r w:rsidR="00D61A36">
        <w:fldChar w:fldCharType="end"/>
      </w:r>
      <w:hyperlink r:id="rId460" w:history="1">
        <w:r w:rsidR="001111D1">
          <w:rPr>
            <w:rStyle w:val="Hyperlink"/>
            <w:lang w:val="fi-FI"/>
          </w:rPr>
          <w:t>R2-2008483</w:t>
        </w:r>
      </w:hyperlink>
      <w:r w:rsidR="00D61A36">
        <w:rPr>
          <w:lang w:val="fi-FI"/>
        </w:rPr>
        <w:t>.</w:t>
      </w:r>
    </w:p>
    <w:p w14:paraId="39C54FBE" w14:textId="77777777" w:rsidR="007B3191" w:rsidRPr="003C299D" w:rsidRDefault="007B3191" w:rsidP="007B3191">
      <w:pPr>
        <w:pStyle w:val="BoldComments"/>
      </w:pPr>
      <w:r w:rsidRPr="003C299D">
        <w:t>DCCA and Mobility</w:t>
      </w:r>
    </w:p>
    <w:p w14:paraId="61910290" w14:textId="42808B0D" w:rsidR="007B3191" w:rsidRPr="003C299D" w:rsidRDefault="00E053BC" w:rsidP="007B3191">
      <w:pPr>
        <w:pStyle w:val="Doc-title"/>
      </w:pPr>
      <w:hyperlink r:id="rId461" w:history="1">
        <w:r w:rsidR="001111D1">
          <w:rPr>
            <w:rStyle w:val="Hyperlink"/>
          </w:rPr>
          <w:t>R2-2006934</w:t>
        </w:r>
      </w:hyperlink>
      <w:r w:rsidR="007B3191" w:rsidRPr="003C299D">
        <w:tab/>
        <w:t>Handling of CPC in fast MCG recovery</w:t>
      </w:r>
      <w:r w:rsidR="007B3191" w:rsidRPr="003C299D">
        <w:tab/>
        <w:t>Intel Corporation</w:t>
      </w:r>
      <w:r w:rsidR="007B3191" w:rsidRPr="003C299D">
        <w:tab/>
        <w:t>CR</w:t>
      </w:r>
      <w:r w:rsidR="007B3191" w:rsidRPr="003C299D">
        <w:tab/>
        <w:t>Rel-16</w:t>
      </w:r>
      <w:r w:rsidR="007B3191" w:rsidRPr="003C299D">
        <w:tab/>
        <w:t>38.331</w:t>
      </w:r>
      <w:r w:rsidR="007B3191" w:rsidRPr="003C299D">
        <w:tab/>
        <w:t>16.1.0</w:t>
      </w:r>
      <w:r w:rsidR="007B3191" w:rsidRPr="003C299D">
        <w:tab/>
        <w:t>1755</w:t>
      </w:r>
      <w:r w:rsidR="007B3191" w:rsidRPr="003C299D">
        <w:tab/>
        <w:t>-</w:t>
      </w:r>
      <w:r w:rsidR="007B3191" w:rsidRPr="003C299D">
        <w:tab/>
        <w:t>F</w:t>
      </w:r>
      <w:r w:rsidR="007B3191" w:rsidRPr="003C299D">
        <w:tab/>
        <w:t>NR_Mob_enh-Core, LTE_NR_DC_CA_enh-Core</w:t>
      </w:r>
    </w:p>
    <w:p w14:paraId="131C46A7" w14:textId="77777777" w:rsidR="007B3191" w:rsidRPr="003C299D" w:rsidRDefault="007B3191" w:rsidP="007B3191">
      <w:pPr>
        <w:pStyle w:val="Doc-text2"/>
      </w:pPr>
      <w:r w:rsidRPr="003C299D">
        <w:rPr>
          <w:bCs/>
        </w:rPr>
        <w:t>-</w:t>
      </w:r>
      <w:r w:rsidRPr="003C299D">
        <w:rPr>
          <w:bCs/>
        </w:rPr>
        <w:tab/>
        <w:t xml:space="preserve">[013] Rapporteur input: </w:t>
      </w:r>
      <w:r w:rsidRPr="003C299D">
        <w:t>According to the replies, it seems that there is good support for the changes proposed in the CR. Therefore, we suggest:</w:t>
      </w:r>
    </w:p>
    <w:p w14:paraId="3ECF1D34" w14:textId="33B21DAE"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[014] revised. The intention of the CR in </w:t>
      </w:r>
      <w:hyperlink r:id="rId462" w:history="1">
        <w:r w:rsidR="001111D1">
          <w:rPr>
            <w:rStyle w:val="Hyperlink"/>
          </w:rPr>
          <w:t>R2-2006934</w:t>
        </w:r>
      </w:hyperlink>
      <w:r w:rsidRPr="003C299D">
        <w:t xml:space="preserve"> is agree and a revision is provided to take into account companies’ inputs.</w:t>
      </w:r>
    </w:p>
    <w:p w14:paraId="5F90FEE3" w14:textId="5E581E67" w:rsidR="007B3191" w:rsidRPr="003C299D" w:rsidRDefault="00E053BC" w:rsidP="00E63356">
      <w:pPr>
        <w:pStyle w:val="Doc-title"/>
      </w:pPr>
      <w:hyperlink r:id="rId463" w:history="1">
        <w:r w:rsidR="001111D1">
          <w:rPr>
            <w:rStyle w:val="Hyperlink"/>
          </w:rPr>
          <w:t>R2-2008388</w:t>
        </w:r>
      </w:hyperlink>
      <w:r w:rsidR="007B3191" w:rsidRPr="003C299D">
        <w:tab/>
        <w:t>Handling of CPC in fast MCG recovery</w:t>
      </w:r>
      <w:r w:rsidR="007B3191" w:rsidRPr="003C299D">
        <w:tab/>
        <w:t>Intel Corporation</w:t>
      </w:r>
      <w:r w:rsidR="007B3191" w:rsidRPr="003C299D">
        <w:tab/>
        <w:t>CR</w:t>
      </w:r>
      <w:r w:rsidR="007B3191" w:rsidRPr="003C299D">
        <w:tab/>
        <w:t>Rel-16</w:t>
      </w:r>
      <w:r w:rsidR="007B3191" w:rsidRPr="003C299D">
        <w:tab/>
        <w:t>38.331</w:t>
      </w:r>
      <w:r w:rsidR="007B3191" w:rsidRPr="003C299D">
        <w:tab/>
        <w:t>16.1.0</w:t>
      </w:r>
      <w:r w:rsidR="007B3191" w:rsidRPr="003C299D">
        <w:tab/>
        <w:t>1755</w:t>
      </w:r>
      <w:r w:rsidR="007B3191" w:rsidRPr="003C299D">
        <w:tab/>
        <w:t>1</w:t>
      </w:r>
      <w:r w:rsidR="007B3191" w:rsidRPr="003C299D">
        <w:tab/>
        <w:t>F</w:t>
      </w:r>
      <w:r w:rsidR="007B3191" w:rsidRPr="003C299D">
        <w:tab/>
        <w:t>NR_Mob_enh-Core, LTE_NR_DC_CA_enh-Core</w:t>
      </w:r>
    </w:p>
    <w:p w14:paraId="588F2E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[014] Agreed</w:t>
      </w:r>
    </w:p>
    <w:p w14:paraId="3BD316E7" w14:textId="768FA59B" w:rsidR="008C4B38" w:rsidRPr="003C299D" w:rsidRDefault="008C4B38" w:rsidP="008C4B38">
      <w:pPr>
        <w:pStyle w:val="Doc-text2"/>
        <w:rPr>
          <w:lang w:val="fr-FR"/>
        </w:rPr>
      </w:pPr>
      <w:r w:rsidRPr="003C299D">
        <w:rPr>
          <w:lang w:val="fr-FR"/>
        </w:rPr>
        <w:t>=&gt; Coversheet revision by MCC (</w:t>
      </w:r>
      <w:r w:rsidRPr="003C299D">
        <w:t>Tdoc number corrupted in the coversheet)</w:t>
      </w:r>
    </w:p>
    <w:p w14:paraId="4145E290" w14:textId="0727BED9" w:rsidR="008C4B38" w:rsidRPr="003C299D" w:rsidRDefault="00E053BC" w:rsidP="008C4B38">
      <w:pPr>
        <w:pStyle w:val="Doc-title"/>
      </w:pPr>
      <w:hyperlink r:id="rId464" w:history="1">
        <w:r w:rsidR="001111D1">
          <w:rPr>
            <w:rStyle w:val="Hyperlink"/>
          </w:rPr>
          <w:t>R2-2008390</w:t>
        </w:r>
      </w:hyperlink>
      <w:r w:rsidR="008C4B38" w:rsidRPr="003C299D">
        <w:tab/>
        <w:t>Handling of CPC in fast MCG recovery</w:t>
      </w:r>
      <w:r w:rsidR="008C4B38" w:rsidRPr="003C299D">
        <w:tab/>
        <w:t>Intel Corporation</w:t>
      </w:r>
      <w:r w:rsidR="008C4B38" w:rsidRPr="003C299D">
        <w:tab/>
        <w:t>CR</w:t>
      </w:r>
      <w:r w:rsidR="008C4B38" w:rsidRPr="003C299D">
        <w:tab/>
        <w:t>Rel-16</w:t>
      </w:r>
      <w:r w:rsidR="008C4B38" w:rsidRPr="003C299D">
        <w:tab/>
        <w:t>38.331</w:t>
      </w:r>
      <w:r w:rsidR="008C4B38" w:rsidRPr="003C299D">
        <w:tab/>
        <w:t>16.1.0</w:t>
      </w:r>
      <w:r w:rsidR="008C4B38" w:rsidRPr="003C299D">
        <w:tab/>
        <w:t>1755</w:t>
      </w:r>
      <w:r w:rsidR="008C4B38" w:rsidRPr="003C299D">
        <w:tab/>
        <w:t>2</w:t>
      </w:r>
      <w:r w:rsidR="008C4B38" w:rsidRPr="003C299D">
        <w:tab/>
        <w:t>F</w:t>
      </w:r>
      <w:r w:rsidR="008C4B38" w:rsidRPr="003C299D">
        <w:tab/>
        <w:t>NR_Mob_enh-Core, LTE_NR_DC_CA_enh-Core</w:t>
      </w:r>
    </w:p>
    <w:p w14:paraId="07B55C73" w14:textId="1962FDE9" w:rsidR="008C4B38" w:rsidRPr="003C299D" w:rsidRDefault="008C4B38" w:rsidP="008C4B38">
      <w:pPr>
        <w:pStyle w:val="Doc-text2"/>
      </w:pPr>
      <w:r w:rsidRPr="003C299D">
        <w:t>=&gt; Agreed</w:t>
      </w:r>
    </w:p>
    <w:p w14:paraId="05B39031" w14:textId="77777777" w:rsidR="008C4B38" w:rsidRPr="003C299D" w:rsidRDefault="008C4B38" w:rsidP="008C4B38">
      <w:pPr>
        <w:pStyle w:val="Doc-text2"/>
      </w:pPr>
    </w:p>
    <w:p w14:paraId="08002409" w14:textId="77777777" w:rsidR="007B3191" w:rsidRPr="003C299D" w:rsidRDefault="007B3191" w:rsidP="007B3191">
      <w:pPr>
        <w:pStyle w:val="Heading3"/>
      </w:pPr>
      <w:bookmarkStart w:id="161" w:name="_Toc50895253"/>
      <w:bookmarkStart w:id="162" w:name="_Toc55080399"/>
      <w:bookmarkStart w:id="163" w:name="_Toc62137696"/>
      <w:r w:rsidRPr="003C299D">
        <w:t>6.1.2</w:t>
      </w:r>
      <w:r w:rsidRPr="003C299D">
        <w:tab/>
        <w:t>Feature Lists and UE capabilities</w:t>
      </w:r>
      <w:bookmarkEnd w:id="161"/>
      <w:bookmarkEnd w:id="162"/>
      <w:bookmarkEnd w:id="163"/>
    </w:p>
    <w:p w14:paraId="087322EC" w14:textId="77777777" w:rsidR="007B3191" w:rsidRPr="003C299D" w:rsidRDefault="007B3191" w:rsidP="007B3191">
      <w:pPr>
        <w:pStyle w:val="Comments"/>
      </w:pPr>
      <w:r w:rsidRPr="003C299D">
        <w:t xml:space="preserve">Includes UE capability updates related to R1 and R4 feature lists. Including outcome of email discussion [Post110-e][082][NR16] UE Capabilities (Intel, NTT Docomo). V2X capabilities are handled separately under the V2X WI. Minimum capabilites for IAB is handled separately under the IAB WI. </w:t>
      </w:r>
    </w:p>
    <w:p w14:paraId="440F6D4F" w14:textId="77777777" w:rsidR="007B3191" w:rsidRPr="003C299D" w:rsidRDefault="007B3191" w:rsidP="007B3191">
      <w:pPr>
        <w:pStyle w:val="Comments"/>
      </w:pPr>
    </w:p>
    <w:p w14:paraId="1EE144A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[AT111-e][015][NR16] UE cap Main (Intel, NTT Docomo)</w:t>
      </w:r>
    </w:p>
    <w:p w14:paraId="43142D36" w14:textId="77777777" w:rsidR="007B3191" w:rsidRPr="003C299D" w:rsidRDefault="007B3191" w:rsidP="007B3191">
      <w:pPr>
        <w:pStyle w:val="EmailDiscussion2"/>
      </w:pPr>
      <w:r w:rsidRPr="003C299D">
        <w:tab/>
        <w:t xml:space="preserve">Scope: Treat assigned tdocs, merge endorsed output from other R16 UE caps (306 331) email discussions, take into account updated feature lists from R1 and R4. Produce final mega CRs 38306 38331. </w:t>
      </w:r>
    </w:p>
    <w:p w14:paraId="78174954" w14:textId="77777777" w:rsidR="007B3191" w:rsidRPr="003C299D" w:rsidRDefault="007B3191" w:rsidP="007B3191">
      <w:pPr>
        <w:pStyle w:val="EmailDiscussion2"/>
      </w:pPr>
      <w:r w:rsidRPr="003C299D">
        <w:tab/>
        <w:t xml:space="preserve">W1 Agree/Endorse 331 306 changes based on assigned tdocs.  </w:t>
      </w:r>
    </w:p>
    <w:p w14:paraId="30651E1E" w14:textId="77777777" w:rsidR="007B3191" w:rsidRPr="003C299D" w:rsidRDefault="007B3191" w:rsidP="007B3191">
      <w:pPr>
        <w:pStyle w:val="EmailDiscussion2"/>
      </w:pPr>
      <w:r w:rsidRPr="003C299D">
        <w:tab/>
        <w:t xml:space="preserve">Deadline for comments (for the simepl assigned parts, assigned tdcos) Aug 20, 1000 UTC. </w:t>
      </w:r>
    </w:p>
    <w:p w14:paraId="32412F74" w14:textId="77777777" w:rsidR="007B3191" w:rsidRPr="003C299D" w:rsidRDefault="007B3191" w:rsidP="007B3191">
      <w:pPr>
        <w:pStyle w:val="EmailDiscussion2"/>
      </w:pPr>
      <w:r w:rsidRPr="003C299D">
        <w:tab/>
        <w:t>Resolution of Complex matters, E.g. RILs from the endorsed CR (from the email discussion before the meting) can continue until the end.</w:t>
      </w:r>
    </w:p>
    <w:p w14:paraId="09C644B8" w14:textId="77777777" w:rsidR="007B3191" w:rsidRPr="003C299D" w:rsidRDefault="007B3191" w:rsidP="007B3191">
      <w:pPr>
        <w:pStyle w:val="EmailDiscussion2"/>
      </w:pPr>
      <w:r w:rsidRPr="003C299D">
        <w:tab/>
        <w:t xml:space="preserve">W2 Review of updated R1 R4 feature lists. Agree on updates to 306 331 capturing updates from R1 and R4 based on rapporteur proposal, and merged endorsed output of other email discussions, Start (Tuesday Aug 25, assuming timely delivery from R1 and R4). </w:t>
      </w:r>
    </w:p>
    <w:p w14:paraId="1646F693" w14:textId="77777777" w:rsidR="007B3191" w:rsidRPr="003C299D" w:rsidRDefault="007B3191" w:rsidP="007B3191">
      <w:pPr>
        <w:pStyle w:val="EmailDiscussion2"/>
      </w:pPr>
      <w:r w:rsidRPr="003C299D">
        <w:tab/>
        <w:t>Wanted outcome: Agreed CRs 306 331</w:t>
      </w:r>
    </w:p>
    <w:p w14:paraId="3B6E33EE" w14:textId="77777777" w:rsidR="007B3191" w:rsidRPr="003C299D" w:rsidRDefault="007B3191" w:rsidP="007B3191">
      <w:pPr>
        <w:pStyle w:val="EmailDiscussion2"/>
      </w:pPr>
    </w:p>
    <w:p w14:paraId="0DCAF2B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[Post111-e][015][NR16] UE cap Main (Intel, NTT Docomo)</w:t>
      </w:r>
    </w:p>
    <w:p w14:paraId="3DCE8510" w14:textId="77777777" w:rsidR="007B3191" w:rsidRPr="003C299D" w:rsidRDefault="007B3191" w:rsidP="007B3191">
      <w:pPr>
        <w:pStyle w:val="EmailDiscussion2"/>
      </w:pPr>
      <w:r w:rsidRPr="003C299D">
        <w:tab/>
        <w:t xml:space="preserve">Scope: Review of proposals etc, Produce final mega CRs 38306 38331, acc to plan.  </w:t>
      </w:r>
    </w:p>
    <w:p w14:paraId="36D39932" w14:textId="77777777" w:rsidR="007B3191" w:rsidRPr="003C299D" w:rsidRDefault="007B3191" w:rsidP="007B3191">
      <w:pPr>
        <w:pStyle w:val="EmailDiscussion2"/>
      </w:pPr>
      <w:r w:rsidRPr="003C299D">
        <w:tab/>
        <w:t>Wanted outcome: Agreed CRs 38306 38331</w:t>
      </w:r>
    </w:p>
    <w:p w14:paraId="6EA8D998" w14:textId="77777777" w:rsidR="007B3191" w:rsidRPr="003C299D" w:rsidRDefault="007B3191" w:rsidP="007B3191">
      <w:pPr>
        <w:pStyle w:val="EmailDiscussion2"/>
      </w:pPr>
      <w:r w:rsidRPr="003C299D">
        <w:tab/>
        <w:t>Deadline: Short</w:t>
      </w:r>
    </w:p>
    <w:p w14:paraId="5EB09287" w14:textId="77777777" w:rsidR="007B3191" w:rsidRPr="003C299D" w:rsidRDefault="007B3191" w:rsidP="007B3191">
      <w:pPr>
        <w:pStyle w:val="EmailDiscussion2"/>
      </w:pPr>
    </w:p>
    <w:p w14:paraId="36F23E0E" w14:textId="77777777" w:rsidR="007B3191" w:rsidRPr="003C299D" w:rsidRDefault="007B3191" w:rsidP="007B3191">
      <w:pPr>
        <w:pStyle w:val="EmailDiscussion2"/>
      </w:pPr>
      <w:r w:rsidRPr="003C299D">
        <w:t xml:space="preserve">On-Line 20/8: </w:t>
      </w:r>
    </w:p>
    <w:p w14:paraId="06435FFA" w14:textId="77777777" w:rsidR="007B3191" w:rsidRPr="003C299D" w:rsidRDefault="007B3191" w:rsidP="007B3191">
      <w:pPr>
        <w:pStyle w:val="EmailDiscussion2"/>
      </w:pPr>
      <w:r w:rsidRPr="003C299D">
        <w:t>-</w:t>
      </w:r>
      <w:r w:rsidRPr="003C299D">
        <w:tab/>
        <w:t xml:space="preserve">Nothing controversial, continue by email. </w:t>
      </w:r>
    </w:p>
    <w:p w14:paraId="61C5B8D5" w14:textId="77777777" w:rsidR="007B3191" w:rsidRPr="003C299D" w:rsidRDefault="007B3191" w:rsidP="007B3191">
      <w:pPr>
        <w:pStyle w:val="EmailDiscussion2"/>
      </w:pPr>
      <w:r w:rsidRPr="003C299D">
        <w:t>-</w:t>
      </w:r>
      <w:r w:rsidRPr="003C299D">
        <w:tab/>
        <w:t xml:space="preserve">Docomo think there are proposals to change the signalling granularity, but no comments so far. </w:t>
      </w:r>
    </w:p>
    <w:p w14:paraId="7950BA5D" w14:textId="77777777" w:rsidR="007B3191" w:rsidRPr="003C299D" w:rsidRDefault="007B3191" w:rsidP="007B3191">
      <w:pPr>
        <w:pStyle w:val="EmailDiscussion2"/>
      </w:pPr>
      <w:r w:rsidRPr="003C299D">
        <w:t xml:space="preserve">- </w:t>
      </w:r>
      <w:r w:rsidRPr="003C299D">
        <w:tab/>
        <w:t>Intel think that part 1 is just small things from tdocs assigned, the RILs in the tdoc contain the complex parts.</w:t>
      </w:r>
    </w:p>
    <w:p w14:paraId="290A6CB6" w14:textId="77777777" w:rsidR="007B3191" w:rsidRPr="003C299D" w:rsidRDefault="007B3191" w:rsidP="007B3191">
      <w:pPr>
        <w:pStyle w:val="EmailDiscussion2"/>
      </w:pPr>
      <w:r w:rsidRPr="003C299D">
        <w:t>-</w:t>
      </w:r>
      <w:r w:rsidRPr="003C299D">
        <w:tab/>
        <w:t xml:space="preserve">Continue by email. Can treat controversial issues on-line (companies are encouraged to discuss by email). </w:t>
      </w:r>
    </w:p>
    <w:p w14:paraId="0FF93D64" w14:textId="77777777" w:rsidR="007B3191" w:rsidRPr="003C299D" w:rsidRDefault="007B3191" w:rsidP="007B3191">
      <w:pPr>
        <w:pStyle w:val="EmailDiscussion2"/>
      </w:pPr>
    </w:p>
    <w:p w14:paraId="67B4CC70" w14:textId="77777777" w:rsidR="007B3191" w:rsidRPr="003C299D" w:rsidRDefault="007B3191" w:rsidP="007B3191">
      <w:pPr>
        <w:pStyle w:val="EmailDiscussion2"/>
      </w:pPr>
      <w:r w:rsidRPr="003C299D">
        <w:t xml:space="preserve">On-Line 24/8 </w:t>
      </w:r>
    </w:p>
    <w:p w14:paraId="1E13DDD9" w14:textId="77777777" w:rsidR="007B3191" w:rsidRPr="003C299D" w:rsidRDefault="007B3191" w:rsidP="007B3191">
      <w:pPr>
        <w:pStyle w:val="EmailDiscussion2"/>
      </w:pPr>
      <w:r w:rsidRPr="003C299D">
        <w:t xml:space="preserve">Chair wonder whether there are other issues: </w:t>
      </w:r>
    </w:p>
    <w:p w14:paraId="7B329CA7" w14:textId="77777777" w:rsidR="007B3191" w:rsidRPr="003C299D" w:rsidRDefault="007B3191" w:rsidP="007B3191">
      <w:pPr>
        <w:pStyle w:val="EmailDiscussion2"/>
      </w:pPr>
      <w:r w:rsidRPr="003C299D">
        <w:t>-</w:t>
      </w:r>
      <w:r w:rsidRPr="003C299D">
        <w:tab/>
        <w:t xml:space="preserve">Intel urges everyone to participate in the resolution of the RILs. </w:t>
      </w:r>
    </w:p>
    <w:p w14:paraId="5FB0B62A" w14:textId="77777777" w:rsidR="007B3191" w:rsidRPr="003C299D" w:rsidRDefault="007B3191" w:rsidP="007B3191">
      <w:pPr>
        <w:pStyle w:val="EmailDiscussion2"/>
      </w:pPr>
      <w:r w:rsidRPr="003C299D">
        <w:t>-</w:t>
      </w:r>
      <w:r w:rsidRPr="003C299D">
        <w:tab/>
        <w:t xml:space="preserve">Huawei wonder how to treat RILs where rapporteur has not yet made any proposals. </w:t>
      </w:r>
    </w:p>
    <w:p w14:paraId="19496112" w14:textId="77777777" w:rsidR="007B3191" w:rsidRPr="003C299D" w:rsidRDefault="007B3191" w:rsidP="007B3191">
      <w:pPr>
        <w:pStyle w:val="EmailDiscussion2"/>
      </w:pPr>
      <w:r w:rsidRPr="003C299D">
        <w:t>-</w:t>
      </w:r>
      <w:r w:rsidRPr="003C299D">
        <w:tab/>
        <w:t xml:space="preserve">Intel confirm that there are indeed rapporteur proposals for all the RIL, and it is in the draft folder. Huawei think some are missing. Intel think if such cases are found it need to be pointed out. </w:t>
      </w:r>
    </w:p>
    <w:p w14:paraId="2F1DB406" w14:textId="77777777" w:rsidR="007B3191" w:rsidRPr="003C299D" w:rsidRDefault="007B3191" w:rsidP="007B3191">
      <w:pPr>
        <w:pStyle w:val="EmailDiscussion2"/>
      </w:pPr>
      <w:r w:rsidRPr="003C299D">
        <w:t>-</w:t>
      </w:r>
      <w:r w:rsidRPr="003C299D">
        <w:tab/>
        <w:t xml:space="preserve">Docomo think there is a tdoc, but some issues are very difficult and company opinions may be needed before any proposal is done. </w:t>
      </w:r>
    </w:p>
    <w:p w14:paraId="219024C5" w14:textId="77777777" w:rsidR="007B3191" w:rsidRPr="003C299D" w:rsidRDefault="007B3191" w:rsidP="007B3191">
      <w:pPr>
        <w:pStyle w:val="EmailDiscussion2"/>
      </w:pPr>
      <w:r w:rsidRPr="003C299D">
        <w:lastRenderedPageBreak/>
        <w:t>-</w:t>
      </w:r>
      <w:r w:rsidRPr="003C299D">
        <w:tab/>
        <w:t xml:space="preserve">Chair think rapporteur can set intermediate deadline and point out solution direction. </w:t>
      </w:r>
    </w:p>
    <w:p w14:paraId="31DF6432" w14:textId="77777777" w:rsidR="007B3191" w:rsidRPr="003C299D" w:rsidRDefault="007B3191" w:rsidP="007B3191">
      <w:pPr>
        <w:pStyle w:val="EmailDiscussion2"/>
      </w:pPr>
    </w:p>
    <w:p w14:paraId="6213A8B4" w14:textId="77777777" w:rsidR="007B3191" w:rsidRPr="003C299D" w:rsidRDefault="007B3191" w:rsidP="007B3191">
      <w:pPr>
        <w:pStyle w:val="EmailDiscussion2"/>
      </w:pPr>
      <w:r w:rsidRPr="003C299D">
        <w:t>On-Line 27/8</w:t>
      </w:r>
    </w:p>
    <w:p w14:paraId="273BF9BA" w14:textId="77777777" w:rsidR="007B3191" w:rsidRPr="003C299D" w:rsidRDefault="007B3191" w:rsidP="007B3191">
      <w:pPr>
        <w:pStyle w:val="EmailDiscussion2"/>
      </w:pPr>
      <w:r w:rsidRPr="003C299D">
        <w:t>-</w:t>
      </w:r>
      <w:r w:rsidRPr="003C299D">
        <w:tab/>
        <w:t xml:space="preserve">Intel has sent out color coded versions of feature lists R1 and R4. There has been no comments so far, but it reflects what will attempt to be implemented. </w:t>
      </w:r>
    </w:p>
    <w:p w14:paraId="42E82378" w14:textId="77777777" w:rsidR="007B3191" w:rsidRPr="003C299D" w:rsidRDefault="007B3191" w:rsidP="007B3191">
      <w:pPr>
        <w:pStyle w:val="EmailDiscussion2"/>
      </w:pPr>
    </w:p>
    <w:p w14:paraId="5EA596B2" w14:textId="77777777" w:rsidR="007B3191" w:rsidRPr="003C299D" w:rsidRDefault="007B3191" w:rsidP="007B3191">
      <w:pPr>
        <w:pStyle w:val="EmailDiscussion2"/>
      </w:pPr>
    </w:p>
    <w:p w14:paraId="11931E48" w14:textId="7F2D5C9A" w:rsidR="007B3191" w:rsidRPr="003C299D" w:rsidRDefault="00E053BC" w:rsidP="007B3191">
      <w:pPr>
        <w:pStyle w:val="Doc-title"/>
      </w:pPr>
      <w:hyperlink r:id="rId465" w:history="1">
        <w:r w:rsidR="001111D1">
          <w:rPr>
            <w:rStyle w:val="Hyperlink"/>
          </w:rPr>
          <w:t>R2-2008424</w:t>
        </w:r>
      </w:hyperlink>
      <w:r w:rsidR="007B3191" w:rsidRPr="003C299D">
        <w:tab/>
        <w:t>Report of email discussion AT111-e][015][NR16] UE cap Main Part1</w:t>
      </w:r>
      <w:r w:rsidR="007B3191" w:rsidRPr="003C299D">
        <w:tab/>
        <w:t>Intel, NTT Docomo</w:t>
      </w:r>
    </w:p>
    <w:p w14:paraId="53FD6E0C" w14:textId="77777777" w:rsidR="007B3191" w:rsidRPr="003C299D" w:rsidRDefault="007B3191" w:rsidP="007B3191">
      <w:pPr>
        <w:pStyle w:val="Doc-text2"/>
      </w:pPr>
      <w:r w:rsidRPr="003C299D">
        <w:t xml:space="preserve">- </w:t>
      </w:r>
      <w:r w:rsidRPr="003C299D">
        <w:tab/>
        <w:t>CATT wonder what happened with a LTE CR for the SONMDT CRs.</w:t>
      </w:r>
    </w:p>
    <w:p w14:paraId="3C739D8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All 4 proposals are agreed. </w:t>
      </w:r>
    </w:p>
    <w:p w14:paraId="3A6FDFDF" w14:textId="77777777" w:rsidR="007B3191" w:rsidRPr="003C299D" w:rsidRDefault="007B3191" w:rsidP="007B3191">
      <w:pPr>
        <w:pStyle w:val="EmailDiscussion2"/>
        <w:ind w:left="0"/>
      </w:pPr>
    </w:p>
    <w:p w14:paraId="70EC49F2" w14:textId="3A21657F" w:rsidR="007B3191" w:rsidRPr="003C299D" w:rsidRDefault="00E053BC" w:rsidP="007B3191">
      <w:pPr>
        <w:pStyle w:val="Doc-title"/>
      </w:pPr>
      <w:hyperlink r:id="rId466" w:history="1">
        <w:r w:rsidR="001111D1">
          <w:rPr>
            <w:rStyle w:val="Hyperlink"/>
          </w:rPr>
          <w:t>R2-2006646</w:t>
        </w:r>
      </w:hyperlink>
      <w:r w:rsidR="007B3191" w:rsidRPr="003C299D">
        <w:tab/>
        <w:t>Correction on RLF Report for Inter-RAT MRO NR</w:t>
      </w:r>
      <w:r w:rsidR="007B3191" w:rsidRPr="003C299D">
        <w:tab/>
        <w:t>CATT</w:t>
      </w:r>
      <w:r w:rsidR="007B3191" w:rsidRPr="003C299D">
        <w:tab/>
        <w:t>CR</w:t>
      </w:r>
      <w:r w:rsidR="007B3191" w:rsidRPr="003C299D">
        <w:tab/>
        <w:t>Rel-16</w:t>
      </w:r>
      <w:r w:rsidR="007B3191" w:rsidRPr="003C299D">
        <w:tab/>
        <w:t>36.306</w:t>
      </w:r>
      <w:r w:rsidR="007B3191" w:rsidRPr="003C299D">
        <w:tab/>
        <w:t>16.1.0</w:t>
      </w:r>
      <w:r w:rsidR="007B3191" w:rsidRPr="003C299D">
        <w:tab/>
        <w:t>1778</w:t>
      </w:r>
      <w:r w:rsidR="007B3191" w:rsidRPr="003C299D">
        <w:tab/>
        <w:t>-</w:t>
      </w:r>
      <w:r w:rsidR="007B3191" w:rsidRPr="003C299D">
        <w:tab/>
        <w:t>F</w:t>
      </w:r>
      <w:r w:rsidR="007B3191" w:rsidRPr="003C299D">
        <w:tab/>
        <w:t>NR_SON_MDT-Core</w:t>
      </w:r>
    </w:p>
    <w:p w14:paraId="33DDC43F" w14:textId="77777777" w:rsidR="007B3191" w:rsidRPr="003C299D" w:rsidRDefault="007B3191" w:rsidP="007B3191">
      <w:pPr>
        <w:pStyle w:val="Doc-text2"/>
      </w:pPr>
      <w:r w:rsidRPr="003C299D">
        <w:t xml:space="preserve">- </w:t>
      </w:r>
      <w:r w:rsidRPr="003C299D">
        <w:tab/>
        <w:t xml:space="preserve">CATT explains that this CR was left over as its NR counterpart (not exactly identical) was merged into the main discussion. </w:t>
      </w:r>
    </w:p>
    <w:p w14:paraId="5DBE7E2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CR is agreed</w:t>
      </w:r>
    </w:p>
    <w:p w14:paraId="6FF97846" w14:textId="77777777" w:rsidR="007B3191" w:rsidRPr="003C299D" w:rsidRDefault="007B3191" w:rsidP="007B3191">
      <w:pPr>
        <w:pStyle w:val="BoldComments"/>
      </w:pPr>
      <w:r w:rsidRPr="003C299D">
        <w:t>Organisation at R2 111-e for R16 NR UE caps</w:t>
      </w:r>
    </w:p>
    <w:p w14:paraId="50880FC9" w14:textId="77777777" w:rsidR="007B3191" w:rsidRPr="003C299D" w:rsidRDefault="007B3191" w:rsidP="007B3191">
      <w:pPr>
        <w:pStyle w:val="Doc-text2"/>
      </w:pPr>
      <w:r w:rsidRPr="003C299D">
        <w:t>1.</w:t>
      </w:r>
      <w:r w:rsidRPr="003C299D">
        <w:tab/>
        <w:t xml:space="preserve">Confirm that NR R16 UE capability CRs will be two mega CRs 38331 38306, including all WIs. </w:t>
      </w:r>
    </w:p>
    <w:p w14:paraId="0ED283B0" w14:textId="77777777" w:rsidR="007B3191" w:rsidRPr="003C299D" w:rsidRDefault="007B3191" w:rsidP="007B3191">
      <w:pPr>
        <w:pStyle w:val="Doc-text2"/>
      </w:pPr>
      <w:r w:rsidRPr="003C299D">
        <w:t>2</w:t>
      </w:r>
      <w:r w:rsidRPr="003C299D">
        <w:tab/>
        <w:t xml:space="preserve">The UE capabilities main email discussion / current AI 6.1.2 will take into account updated R1 R4 feature lists, except for WIs for which this is done in separate long discussions / treatment (see below) </w:t>
      </w:r>
    </w:p>
    <w:p w14:paraId="3D12BF78" w14:textId="77777777" w:rsidR="007B3191" w:rsidRPr="003C299D" w:rsidRDefault="007B3191" w:rsidP="007B3191">
      <w:pPr>
        <w:pStyle w:val="Doc-text2"/>
      </w:pPr>
      <w:r w:rsidRPr="003C299D">
        <w:t>4</w:t>
      </w:r>
      <w:r w:rsidRPr="003C299D">
        <w:tab/>
        <w:t xml:space="preserve">Separate Short Discussions/Treatment, will not take into account further updated R1 R4 feature list: Endorsed Draft CRs ready Aug 21. </w:t>
      </w:r>
    </w:p>
    <w:p w14:paraId="134831D8" w14:textId="77777777" w:rsidR="007B3191" w:rsidRPr="003C299D" w:rsidRDefault="007B3191" w:rsidP="007B3191">
      <w:pPr>
        <w:pStyle w:val="Doc-text2"/>
      </w:pPr>
      <w:r w:rsidRPr="003C299D">
        <w:t>5</w:t>
      </w:r>
      <w:r w:rsidRPr="003C299D">
        <w:tab/>
        <w:t xml:space="preserve">Separate Long Discussions/Treatment, shall take into account further updated R1 R4 feature list: Endorsed Draft CRs ready Aug 28. </w:t>
      </w:r>
    </w:p>
    <w:p w14:paraId="53ACD760" w14:textId="77777777" w:rsidR="007B3191" w:rsidRPr="003C299D" w:rsidRDefault="007B3191" w:rsidP="007B3191">
      <w:pPr>
        <w:pStyle w:val="Doc-text2"/>
      </w:pPr>
      <w:r w:rsidRPr="003C299D">
        <w:t>6</w:t>
      </w:r>
      <w:r w:rsidRPr="003C299D">
        <w:tab/>
        <w:t xml:space="preserve">Separate endorsed Draft CRs 38331 38306 are then merged into the mega CRs, in the UE capabilities Main discussion. The merged result is reviewed, but it is not intended to repeat already done discussions. </w:t>
      </w:r>
    </w:p>
    <w:p w14:paraId="28CF68A6" w14:textId="77777777" w:rsidR="007B3191" w:rsidRPr="003C299D" w:rsidRDefault="007B3191" w:rsidP="007B3191">
      <w:pPr>
        <w:pStyle w:val="Doc-text2"/>
      </w:pPr>
      <w:r w:rsidRPr="003C299D">
        <w:t>7</w:t>
      </w:r>
      <w:r w:rsidRPr="003C299D">
        <w:tab/>
        <w:t>UE capabilities for V2X, NR Mobility Enh, NR positioning, are separate long discussions.</w:t>
      </w:r>
    </w:p>
    <w:p w14:paraId="37EE7BED" w14:textId="77777777" w:rsidR="007B3191" w:rsidRPr="003C299D" w:rsidRDefault="007B3191" w:rsidP="007B3191">
      <w:pPr>
        <w:pStyle w:val="Doc-text2"/>
      </w:pPr>
    </w:p>
    <w:p w14:paraId="531501D9" w14:textId="77777777" w:rsidR="007B3191" w:rsidRPr="003C299D" w:rsidRDefault="007B3191" w:rsidP="007B3191">
      <w:pPr>
        <w:pStyle w:val="Doc-text2"/>
      </w:pPr>
      <w:r w:rsidRPr="003C299D">
        <w:t>DISCUSSION</w:t>
      </w:r>
    </w:p>
    <w:p w14:paraId="67F4B7FF" w14:textId="77777777" w:rsidR="007B3191" w:rsidRPr="003C299D" w:rsidRDefault="007B3191" w:rsidP="007B3191">
      <w:pPr>
        <w:pStyle w:val="Doc-text2"/>
      </w:pPr>
      <w:r w:rsidRPr="003C299D">
        <w:t xml:space="preserve">- </w:t>
      </w:r>
      <w:r w:rsidRPr="003C299D">
        <w:tab/>
        <w:t xml:space="preserve">Huawei think Aug 26 is too little time to take into account R1 R4 feature list. Oppo agrees that Aug 26 is too short. Chair agrees, and think 28 might work, or maybe that is also too short. </w:t>
      </w:r>
    </w:p>
    <w:p w14:paraId="3243AD7F" w14:textId="77777777" w:rsidR="007B3191" w:rsidRPr="003C299D" w:rsidRDefault="007B3191" w:rsidP="007B3191">
      <w:pPr>
        <w:pStyle w:val="Doc-text2"/>
      </w:pPr>
      <w:r w:rsidRPr="003C299D">
        <w:t xml:space="preserve">- </w:t>
      </w:r>
      <w:r w:rsidRPr="003C299D">
        <w:tab/>
        <w:t xml:space="preserve">Ericsson think that the deadline for the short discussions is too short, it is not easy to do endorsement during this time. Intel think the short ones can be Aug 21, most of the discussions can converge quickly. </w:t>
      </w:r>
    </w:p>
    <w:p w14:paraId="69639E47" w14:textId="77777777" w:rsidR="007B3191" w:rsidRPr="003C299D" w:rsidRDefault="007B3191" w:rsidP="007B3191">
      <w:pPr>
        <w:pStyle w:val="Doc-text2"/>
      </w:pPr>
      <w:r w:rsidRPr="003C299D">
        <w:t>-</w:t>
      </w:r>
      <w:r w:rsidRPr="003C299D">
        <w:tab/>
        <w:t xml:space="preserve">Chair think that if there are further opnions, discussion could continue in [015]. </w:t>
      </w:r>
    </w:p>
    <w:p w14:paraId="2DBBEC07" w14:textId="77777777" w:rsidR="007B3191" w:rsidRPr="003C299D" w:rsidRDefault="007B3191" w:rsidP="007B3191">
      <w:pPr>
        <w:pStyle w:val="Doc-text2"/>
      </w:pPr>
      <w:r w:rsidRPr="003C299D">
        <w:t>-</w:t>
      </w:r>
      <w:r w:rsidRPr="003C299D">
        <w:tab/>
        <w:t>Chair: Otherwise the plan seems ok</w:t>
      </w:r>
    </w:p>
    <w:p w14:paraId="1D5A81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Plan above is endorsed</w:t>
      </w:r>
    </w:p>
    <w:p w14:paraId="341534D3" w14:textId="77777777" w:rsidR="007B3191" w:rsidRPr="003C299D" w:rsidRDefault="007B3191" w:rsidP="007B3191">
      <w:pPr>
        <w:pStyle w:val="Doc-text2"/>
      </w:pPr>
    </w:p>
    <w:p w14:paraId="2C98547A" w14:textId="77777777" w:rsidR="007B3191" w:rsidRPr="003C299D" w:rsidRDefault="007B3191" w:rsidP="007B3191">
      <w:pPr>
        <w:pStyle w:val="Doc-text2"/>
      </w:pPr>
      <w:r w:rsidRPr="003C299D">
        <w:t>DISCUSSION 2</w:t>
      </w:r>
    </w:p>
    <w:p w14:paraId="6AED8D48" w14:textId="77777777" w:rsidR="007B3191" w:rsidRPr="003C299D" w:rsidRDefault="007B3191" w:rsidP="007B3191">
      <w:pPr>
        <w:pStyle w:val="Doc-text2"/>
      </w:pPr>
      <w:r w:rsidRPr="003C299D">
        <w:t xml:space="preserve">- </w:t>
      </w:r>
      <w:r w:rsidRPr="003C299D">
        <w:tab/>
        <w:t>QC wonder what is the time line.</w:t>
      </w:r>
    </w:p>
    <w:p w14:paraId="3651EF81" w14:textId="77777777" w:rsidR="007B3191" w:rsidRPr="003C299D" w:rsidRDefault="007B3191" w:rsidP="007B3191">
      <w:pPr>
        <w:pStyle w:val="Doc-text2"/>
      </w:pPr>
      <w:r w:rsidRPr="003C299D">
        <w:t xml:space="preserve">- </w:t>
      </w:r>
      <w:r w:rsidRPr="003C299D">
        <w:tab/>
        <w:t xml:space="preserve">Docomo think we should fix old issues before addressing new ones. RIL issues need to be fixed ASAP. </w:t>
      </w:r>
    </w:p>
    <w:p w14:paraId="005DF485" w14:textId="77777777" w:rsidR="007B3191" w:rsidRPr="003C299D" w:rsidRDefault="007B3191" w:rsidP="007B3191">
      <w:pPr>
        <w:pStyle w:val="Doc-text2"/>
      </w:pPr>
      <w:r w:rsidRPr="003C299D">
        <w:t>-</w:t>
      </w:r>
      <w:r w:rsidRPr="003C299D">
        <w:tab/>
        <w:t>Chair point out that we nominally have 1 week after the meeting, exceptionally 1.5 week to finish the CRs to RP.</w:t>
      </w:r>
    </w:p>
    <w:p w14:paraId="2F7A3ED3" w14:textId="77777777" w:rsidR="007B3191" w:rsidRPr="003C299D" w:rsidRDefault="007B3191" w:rsidP="007B3191">
      <w:pPr>
        <w:pStyle w:val="Doc-text2"/>
      </w:pPr>
      <w:r w:rsidRPr="003C299D">
        <w:t>-</w:t>
      </w:r>
      <w:r w:rsidRPr="003C299D">
        <w:tab/>
        <w:t xml:space="preserve">Intel think we will first review the updated feature list to decide what to implement/not implement. Plan to distribute this today. </w:t>
      </w:r>
    </w:p>
    <w:p w14:paraId="7FC8FA71" w14:textId="77777777" w:rsidR="007B3191" w:rsidRPr="003C299D" w:rsidRDefault="007B3191" w:rsidP="007B3191">
      <w:pPr>
        <w:pStyle w:val="Doc-text2"/>
        <w:ind w:left="0" w:firstLine="0"/>
        <w:rPr>
          <w:b/>
        </w:rPr>
      </w:pPr>
    </w:p>
    <w:p w14:paraId="5C3CCED0" w14:textId="3DEA7CDB" w:rsidR="007B3191" w:rsidRPr="003C299D" w:rsidRDefault="00E053BC" w:rsidP="007B3191">
      <w:pPr>
        <w:pStyle w:val="Doc-title"/>
      </w:pPr>
      <w:hyperlink r:id="rId467" w:history="1">
        <w:r w:rsidR="001111D1">
          <w:rPr>
            <w:rStyle w:val="Hyperlink"/>
          </w:rPr>
          <w:t>R2-2008539</w:t>
        </w:r>
      </w:hyperlink>
      <w:r w:rsidR="007B3191" w:rsidRPr="003C299D">
        <w:tab/>
        <w:t>Report of email discussion [AT111-e][015][NR16] UE cap Main - Class 3 issues</w:t>
      </w:r>
      <w:r w:rsidR="007B3191" w:rsidRPr="003C299D">
        <w:tab/>
        <w:t>Intel, NTT Docomo</w:t>
      </w:r>
    </w:p>
    <w:p w14:paraId="23D6F4E1" w14:textId="77777777" w:rsidR="007B3191" w:rsidRPr="003C299D" w:rsidRDefault="007B3191" w:rsidP="007B3191">
      <w:pPr>
        <w:pStyle w:val="Doc-text2"/>
      </w:pPr>
      <w:r w:rsidRPr="003C299D">
        <w:t>DISCUSSION</w:t>
      </w:r>
    </w:p>
    <w:p w14:paraId="087D241F" w14:textId="77777777" w:rsidR="007B3191" w:rsidRPr="003C299D" w:rsidRDefault="007B3191" w:rsidP="007B3191">
      <w:pPr>
        <w:pStyle w:val="Doc-text2"/>
      </w:pPr>
      <w:r w:rsidRPr="003C299D">
        <w:t>-</w:t>
      </w:r>
      <w:r w:rsidRPr="003C299D">
        <w:tab/>
        <w:t>Intel indicates that “other” RILs in thie doc don’t need discussion but will be impl</w:t>
      </w:r>
    </w:p>
    <w:p w14:paraId="43DF7E92" w14:textId="77777777" w:rsidR="007B3191" w:rsidRPr="003C299D" w:rsidRDefault="007B3191" w:rsidP="007B3191">
      <w:pPr>
        <w:pStyle w:val="Doc-text2"/>
      </w:pPr>
    </w:p>
    <w:p w14:paraId="7007818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Clarify what the legacy UE behaviour is, if ul-FullPwrMode-r16 is not supported, by referring to the relevant section of RAN1 spec.</w:t>
      </w:r>
    </w:p>
    <w:p w14:paraId="6B01E8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Merge CA-ParametersNR-v16xy in 16.1 version. Not only for this IE, but the other IEs are also updated in 16.1 version. </w:t>
      </w:r>
    </w:p>
    <w:p w14:paraId="433793A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On PDCCH blind decoding capabilities, two variants of the number of blind decoding are defined, rather than defining “Rel-15/16” capabilities </w:t>
      </w:r>
    </w:p>
    <w:p w14:paraId="462739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The meaning of “across all serving cells” is clarified for the capability of activeConfiguredGrant and sps in 38.306.</w:t>
      </w:r>
    </w:p>
    <w:p w14:paraId="69DFE978" w14:textId="77777777" w:rsidR="007B3191" w:rsidRPr="003C299D" w:rsidRDefault="007B3191" w:rsidP="007B3191">
      <w:pPr>
        <w:pStyle w:val="Doc-text2"/>
      </w:pPr>
    </w:p>
    <w:p w14:paraId="4E0C958E" w14:textId="77777777" w:rsidR="007B3191" w:rsidRPr="003C299D" w:rsidRDefault="007B3191" w:rsidP="007B3191">
      <w:pPr>
        <w:pStyle w:val="BoldComments"/>
      </w:pPr>
      <w:r w:rsidRPr="003C299D">
        <w:t>LS in</w:t>
      </w:r>
    </w:p>
    <w:p w14:paraId="53D2572E" w14:textId="1B52A4BC" w:rsidR="007B3191" w:rsidRPr="003C299D" w:rsidRDefault="00E053BC" w:rsidP="007B3191">
      <w:pPr>
        <w:pStyle w:val="Doc-title"/>
      </w:pPr>
      <w:hyperlink r:id="rId468" w:history="1">
        <w:r w:rsidR="001111D1">
          <w:rPr>
            <w:rStyle w:val="Hyperlink"/>
          </w:rPr>
          <w:t>R2-2006508</w:t>
        </w:r>
      </w:hyperlink>
      <w:r w:rsidR="007B3191" w:rsidRPr="003C299D">
        <w:tab/>
        <w:t>LS on updated Rel-16 NR parameter lists (R1-2005051; contact: Qualcomm)</w:t>
      </w:r>
      <w:r w:rsidR="007B3191" w:rsidRPr="003C299D">
        <w:tab/>
        <w:t>RAN1</w:t>
      </w:r>
      <w:r w:rsidR="007B3191" w:rsidRPr="003C299D">
        <w:tab/>
        <w:t>LS in</w:t>
      </w:r>
      <w:r w:rsidR="007B3191" w:rsidRPr="003C299D">
        <w:tab/>
        <w:t>Rel-16</w:t>
      </w:r>
      <w:r w:rsidR="007B3191" w:rsidRPr="003C299D">
        <w:tab/>
        <w:t>NR_unlic-Core, 5G_V2X_NRSL-Core, NR_L1enh_URLLC-Core, NR_eMIMO-Core, NR_UE_pow_sav-Core, NR_pos-Core, NR_RF_FR1</w:t>
      </w:r>
      <w:r w:rsidR="007B3191" w:rsidRPr="003C299D">
        <w:tab/>
        <w:t>To:RAN2, RAN3</w:t>
      </w:r>
    </w:p>
    <w:p w14:paraId="47675D72" w14:textId="77777777" w:rsidR="007B3191" w:rsidRPr="003C299D" w:rsidRDefault="007B3191" w:rsidP="007B3191">
      <w:pPr>
        <w:pStyle w:val="Doc-text2"/>
      </w:pPr>
      <w:r w:rsidRPr="003C299D">
        <w:t>-</w:t>
      </w:r>
      <w:r w:rsidRPr="003C299D">
        <w:tab/>
        <w:t xml:space="preserve">QC think that for the main WIs everything is implemented in the June version. </w:t>
      </w:r>
    </w:p>
    <w:p w14:paraId="6378C1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2A9777E6" w14:textId="7BF69E67" w:rsidR="007B3191" w:rsidRPr="003C299D" w:rsidRDefault="00E053BC" w:rsidP="007B3191">
      <w:pPr>
        <w:pStyle w:val="Doc-title"/>
      </w:pPr>
      <w:hyperlink r:id="rId469" w:history="1">
        <w:r w:rsidR="001111D1">
          <w:rPr>
            <w:rStyle w:val="Hyperlink"/>
          </w:rPr>
          <w:t>R2-2006510</w:t>
        </w:r>
      </w:hyperlink>
      <w:r w:rsidR="007B3191" w:rsidRPr="003C299D">
        <w:tab/>
        <w:t>LS on updated Rel-16 RAN1 UE features lists for NR (R1-2005096; contact: NTT DOCOMO, AT&amp;T)</w:t>
      </w:r>
      <w:r w:rsidR="007B3191" w:rsidRPr="003C299D">
        <w:tab/>
        <w:t>RAN1</w:t>
      </w:r>
      <w:r w:rsidR="007B3191" w:rsidRPr="003C299D">
        <w:tab/>
        <w:t>LS in</w:t>
      </w:r>
      <w:r w:rsidR="007B3191" w:rsidRPr="003C299D">
        <w:tab/>
        <w:t>Rel-16</w:t>
      </w:r>
      <w:r w:rsidR="007B3191" w:rsidRPr="003C299D">
        <w:tab/>
        <w:t>NR_2step_RACH-Core, NR_unlic-Core, NR_IAB-Core, 5G_V2X_NRSL-Core, NR_L1enh_URLLC-Core, NR_IIOT-Core, NR_eMIMO-Core, NR_UE_pow_sav-Core, NR_pos-Core, NR_Mob_enh-Core, LTE_NR_DC_CA_enh-Core, TEI16, NR_CLI_RIM-Core</w:t>
      </w:r>
      <w:r w:rsidR="007B3191" w:rsidRPr="003C299D">
        <w:tab/>
        <w:t>To:RAN2, RAN4</w:t>
      </w:r>
    </w:p>
    <w:p w14:paraId="0FDF6DE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0987E501" w14:textId="31FB81AC" w:rsidR="007B3191" w:rsidRPr="003C299D" w:rsidRDefault="00E053BC" w:rsidP="007B3191">
      <w:pPr>
        <w:pStyle w:val="Doc-title"/>
      </w:pPr>
      <w:hyperlink r:id="rId470" w:history="1">
        <w:r w:rsidR="001111D1">
          <w:rPr>
            <w:rStyle w:val="Hyperlink"/>
          </w:rPr>
          <w:t>R2-2006511</w:t>
        </w:r>
      </w:hyperlink>
      <w:r w:rsidR="007B3191" w:rsidRPr="003C299D">
        <w:tab/>
        <w:t>LS on updated Rel-16 RAN1 UE features lists for NR after RAN1#101-e (R1-2005109; contact: NTT DOCOMO, AT&amp;T)</w:t>
      </w:r>
      <w:r w:rsidR="007B3191" w:rsidRPr="003C299D">
        <w:tab/>
        <w:t>RAN1</w:t>
      </w:r>
      <w:r w:rsidR="007B3191" w:rsidRPr="003C299D">
        <w:tab/>
        <w:t>LS in</w:t>
      </w:r>
      <w:r w:rsidR="007B3191" w:rsidRPr="003C299D">
        <w:tab/>
        <w:t>Rel-16</w:t>
      </w:r>
      <w:r w:rsidR="007B3191" w:rsidRPr="003C299D">
        <w:tab/>
        <w:t>NR_2step_RACH-Core, NR_unlic-Core, NR_IAB-Core, 5G_V2X_NRSL-Core, NR_L1enh_URLLC-Core, NR_IIOT-Core, NR_eMIMO-Core, NR_UE_pow_sav-Core, NR_pos-Core, NR_Mob_enh-Core, LTE_NR_DC_CA_enh-Core, TEI16, NR_CLI_RIM-Core</w:t>
      </w:r>
      <w:r w:rsidR="007B3191" w:rsidRPr="003C299D">
        <w:tab/>
        <w:t>To:RAN2, RAN4</w:t>
      </w:r>
    </w:p>
    <w:p w14:paraId="3D68FF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already taken into account</w:t>
      </w:r>
    </w:p>
    <w:p w14:paraId="00255F0D" w14:textId="77777777" w:rsidR="007B3191" w:rsidRPr="003C299D" w:rsidRDefault="007B3191" w:rsidP="007B3191">
      <w:pPr>
        <w:pStyle w:val="Doc-text2"/>
      </w:pPr>
    </w:p>
    <w:p w14:paraId="34BC28FA" w14:textId="6145E2D2" w:rsidR="007B3191" w:rsidRPr="003C299D" w:rsidRDefault="00E053BC" w:rsidP="007B3191">
      <w:pPr>
        <w:pStyle w:val="Doc-title"/>
      </w:pPr>
      <w:hyperlink r:id="rId471" w:history="1">
        <w:r w:rsidR="001111D1">
          <w:rPr>
            <w:rStyle w:val="Hyperlink"/>
          </w:rPr>
          <w:t>R2-2006526</w:t>
        </w:r>
      </w:hyperlink>
      <w:r w:rsidR="007B3191" w:rsidRPr="003C299D">
        <w:tab/>
        <w:t>LS on introducing UE capability for power class for NR band in MR-DC combination (RP-201392; contact: Huawei)</w:t>
      </w:r>
      <w:r w:rsidR="007B3191" w:rsidRPr="003C299D">
        <w:tab/>
        <w:t>RAN</w:t>
      </w:r>
      <w:r w:rsidR="007B3191" w:rsidRPr="003C299D">
        <w:tab/>
        <w:t>LS in</w:t>
      </w:r>
      <w:r w:rsidR="007B3191" w:rsidRPr="003C299D">
        <w:tab/>
        <w:t>Rel-16</w:t>
      </w:r>
      <w:r w:rsidR="007B3191" w:rsidRPr="003C299D">
        <w:tab/>
        <w:t>TEI16</w:t>
      </w:r>
      <w:r w:rsidR="007B3191" w:rsidRPr="003C299D">
        <w:tab/>
        <w:t>To:RAN2</w:t>
      </w:r>
      <w:r w:rsidR="007B3191" w:rsidRPr="003C299D">
        <w:tab/>
        <w:t>Cc:RAN4</w:t>
      </w:r>
    </w:p>
    <w:p w14:paraId="317CBB9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topic will be treated based on contributions</w:t>
      </w:r>
    </w:p>
    <w:p w14:paraId="19355DA2" w14:textId="77777777" w:rsidR="007B3191" w:rsidRPr="003C299D" w:rsidRDefault="007B3191" w:rsidP="007B3191">
      <w:pPr>
        <w:pStyle w:val="BoldComments"/>
      </w:pPr>
      <w:r w:rsidRPr="003C299D">
        <w:t>LS in during meeting</w:t>
      </w:r>
    </w:p>
    <w:p w14:paraId="2F55D829" w14:textId="6AD9A645" w:rsidR="007B3191" w:rsidRPr="003C299D" w:rsidRDefault="00E053BC" w:rsidP="007B3191">
      <w:pPr>
        <w:pStyle w:val="Doc-title"/>
      </w:pPr>
      <w:hyperlink r:id="rId472" w:history="1">
        <w:r w:rsidR="001111D1">
          <w:rPr>
            <w:rStyle w:val="Hyperlink"/>
          </w:rPr>
          <w:t>R2-2008441</w:t>
        </w:r>
      </w:hyperlink>
      <w:r w:rsidR="007B3191" w:rsidRPr="003C299D">
        <w:tab/>
      </w:r>
      <w:r w:rsidR="007B3191" w:rsidRPr="003C299D">
        <w:rPr>
          <w:rFonts w:cs="Arial"/>
          <w:bCs/>
        </w:rPr>
        <w:t>LS on updated Rel-16 RAN1 UE features lists for NR</w:t>
      </w:r>
      <w:r w:rsidR="007B3191" w:rsidRPr="003C299D">
        <w:rPr>
          <w:rFonts w:cs="Arial"/>
          <w:bCs/>
        </w:rPr>
        <w:tab/>
      </w:r>
      <w:r w:rsidR="007B3191" w:rsidRPr="003C299D">
        <w:t>RAN1</w:t>
      </w:r>
      <w:r w:rsidR="007B3191" w:rsidRPr="003C299D">
        <w:tab/>
        <w:t>LS in</w:t>
      </w:r>
      <w:r w:rsidR="007B3191" w:rsidRPr="003C299D">
        <w:tab/>
        <w:t>Rel-16</w:t>
      </w:r>
      <w:r w:rsidR="007B3191" w:rsidRPr="003C299D">
        <w:tab/>
      </w:r>
    </w:p>
    <w:p w14:paraId="0B525B3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7182EB6E" w14:textId="77777777" w:rsidR="007B3191" w:rsidRPr="003C299D" w:rsidRDefault="007B3191" w:rsidP="007B3191">
      <w:pPr>
        <w:pStyle w:val="Doc-text2"/>
      </w:pPr>
    </w:p>
    <w:p w14:paraId="468EC49C" w14:textId="77777777" w:rsidR="007B3191" w:rsidRPr="003C299D" w:rsidRDefault="007B3191" w:rsidP="007B3191">
      <w:pPr>
        <w:pStyle w:val="Doc-text2"/>
      </w:pPr>
      <w:r w:rsidRPr="003C299D">
        <w:t>On-line 24/8</w:t>
      </w:r>
    </w:p>
    <w:p w14:paraId="6E197301" w14:textId="77777777" w:rsidR="007B3191" w:rsidRPr="003C299D" w:rsidRDefault="007B3191" w:rsidP="007B3191">
      <w:pPr>
        <w:pStyle w:val="Doc-text2"/>
      </w:pPr>
      <w:r w:rsidRPr="003C299D">
        <w:rPr>
          <w:lang w:val="en-US"/>
        </w:rPr>
        <w:t>-</w:t>
      </w:r>
      <w:r w:rsidRPr="003C299D">
        <w:rPr>
          <w:lang w:val="en-US"/>
        </w:rPr>
        <w:tab/>
        <w:t>Intel wonder about the following: “</w:t>
      </w:r>
      <w:r w:rsidRPr="003C299D">
        <w:rPr>
          <w:rFonts w:hint="eastAsia"/>
          <w:lang w:val="en-US"/>
        </w:rPr>
        <w:t>R</w:t>
      </w:r>
      <w:r w:rsidRPr="003C299D">
        <w:rPr>
          <w:lang w:val="en-US"/>
        </w:rPr>
        <w:t xml:space="preserve">egarding FG18-7 in UE features list for MR-DC/CA”. MTK think this is not discussed in the DCCA WI and more time is needed to understand. Huawei agrees more time is needed. Apple agrees. </w:t>
      </w:r>
      <w:r w:rsidRPr="003C299D">
        <w:t xml:space="preserve">Intel wonder if we should now consider this “FFS” and thus remove this from signalling. Ericsson also need more time, but possibly this need to be removed. Chair think that if this cannot be resolved in time we remove it. </w:t>
      </w:r>
    </w:p>
    <w:p w14:paraId="615DE180" w14:textId="77777777" w:rsidR="007B3191" w:rsidRPr="003C299D" w:rsidRDefault="007B3191" w:rsidP="007B3191">
      <w:pPr>
        <w:pStyle w:val="Doc-text2"/>
      </w:pPr>
      <w:r w:rsidRPr="003C299D">
        <w:t>-</w:t>
      </w:r>
      <w:r w:rsidRPr="003C299D">
        <w:tab/>
        <w:t>Intel wonder about the rest of the items, where discussions are still ongoing. R1 has removed the word FFS, but informs in many cases that discussion is still ongoing. Intel suggest to assume “no FFS”. Ericsson think it would be safer to not include these in R2 TS. MTK agrees with Ericsson but think we can dicuss case-by-case.</w:t>
      </w:r>
    </w:p>
    <w:p w14:paraId="69A0DA51" w14:textId="77777777" w:rsidR="007B3191" w:rsidRPr="003C299D" w:rsidRDefault="007B3191" w:rsidP="007B3191">
      <w:pPr>
        <w:pStyle w:val="Doc-text2"/>
      </w:pPr>
      <w:r w:rsidRPr="003C299D">
        <w:t>-</w:t>
      </w:r>
      <w:r w:rsidRPr="003C299D">
        <w:tab/>
        <w:t xml:space="preserve">Chair: Please pay attention to the LS, decide case-by-case, what to implement. </w:t>
      </w:r>
    </w:p>
    <w:p w14:paraId="5AE44811" w14:textId="77777777" w:rsidR="007B3191" w:rsidRPr="003C299D" w:rsidRDefault="007B3191" w:rsidP="007B3191">
      <w:pPr>
        <w:pStyle w:val="Doc-text2"/>
      </w:pPr>
    </w:p>
    <w:p w14:paraId="02AD8A92" w14:textId="3E2AC137" w:rsidR="007B3191" w:rsidRPr="003C299D" w:rsidRDefault="00E053BC" w:rsidP="007B3191">
      <w:pPr>
        <w:pStyle w:val="Doc-title"/>
      </w:pPr>
      <w:hyperlink r:id="rId473" w:history="1">
        <w:r w:rsidR="001111D1">
          <w:rPr>
            <w:rStyle w:val="Hyperlink"/>
          </w:rPr>
          <w:t>R2-2008443</w:t>
        </w:r>
      </w:hyperlink>
      <w:r w:rsidR="007B3191" w:rsidRPr="003C299D">
        <w:tab/>
      </w:r>
      <w:r w:rsidR="007B3191" w:rsidRPr="003C299D">
        <w:rPr>
          <w:rFonts w:cs="Arial"/>
          <w:bCs/>
        </w:rPr>
        <w:t xml:space="preserve">LS on Rel-16 </w:t>
      </w:r>
      <w:r w:rsidR="007B3191" w:rsidRPr="003C299D">
        <w:rPr>
          <w:rFonts w:cs="Arial" w:hint="eastAsia"/>
          <w:bCs/>
        </w:rPr>
        <w:t>RAN</w:t>
      </w:r>
      <w:r w:rsidR="007B3191" w:rsidRPr="003C299D">
        <w:rPr>
          <w:rFonts w:cs="Arial"/>
          <w:bCs/>
        </w:rPr>
        <w:t>4 UE features lists for LTE and NR</w:t>
      </w:r>
      <w:r w:rsidR="007B3191" w:rsidRPr="003C299D">
        <w:rPr>
          <w:rFonts w:cs="Arial"/>
          <w:bCs/>
        </w:rPr>
        <w:tab/>
      </w:r>
      <w:r w:rsidR="007B3191" w:rsidRPr="003C299D">
        <w:rPr>
          <w:rFonts w:cs="Arial"/>
        </w:rPr>
        <w:tab/>
      </w:r>
      <w:r w:rsidR="007B3191" w:rsidRPr="003C299D">
        <w:t>RAN4</w:t>
      </w:r>
      <w:r w:rsidR="007B3191" w:rsidRPr="003C299D">
        <w:tab/>
        <w:t>LS in</w:t>
      </w:r>
      <w:r w:rsidR="007B3191" w:rsidRPr="003C299D">
        <w:tab/>
        <w:t>Rel-16</w:t>
      </w:r>
    </w:p>
    <w:p w14:paraId="56A9C7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4A46FB0C" w14:textId="77777777" w:rsidR="007B3191" w:rsidRPr="003C299D" w:rsidRDefault="007B3191" w:rsidP="007B3191">
      <w:pPr>
        <w:pStyle w:val="Doc-text2"/>
      </w:pPr>
    </w:p>
    <w:p w14:paraId="2019CF5B" w14:textId="77777777" w:rsidR="007B3191" w:rsidRPr="003C299D" w:rsidRDefault="007B3191" w:rsidP="007B3191">
      <w:pPr>
        <w:pStyle w:val="Doc-text2"/>
      </w:pPr>
      <w:r w:rsidRPr="003C299D">
        <w:t>On-line 24/8</w:t>
      </w:r>
    </w:p>
    <w:p w14:paraId="1934A14A" w14:textId="77777777" w:rsidR="007B3191" w:rsidRPr="003C299D" w:rsidRDefault="007B3191" w:rsidP="007B3191">
      <w:pPr>
        <w:pStyle w:val="Doc-text2"/>
      </w:pPr>
      <w:r w:rsidRPr="003C299D">
        <w:t>-</w:t>
      </w:r>
      <w:r w:rsidRPr="003C299D">
        <w:tab/>
        <w:t xml:space="preserve">Intel think that in the R4 LS there are still FFSes, and the FFS parts will not be implemented. </w:t>
      </w:r>
    </w:p>
    <w:p w14:paraId="131C5573" w14:textId="6CDA68A2" w:rsidR="007B3191" w:rsidRPr="003C299D" w:rsidRDefault="007B3191" w:rsidP="007B3191">
      <w:pPr>
        <w:pStyle w:val="Doc-text2"/>
      </w:pPr>
      <w:r w:rsidRPr="003C299D">
        <w:t>-</w:t>
      </w:r>
      <w:r w:rsidRPr="003C299D">
        <w:tab/>
        <w:t xml:space="preserve">MTK wonder how we continue on the DCCA parts. Chair think we already decided to treat it in the main email discussion [015] (assuming this is about </w:t>
      </w:r>
      <w:hyperlink r:id="rId474" w:history="1">
        <w:r w:rsidR="001111D1">
          <w:rPr>
            <w:rStyle w:val="Hyperlink"/>
          </w:rPr>
          <w:t>R2-2008064</w:t>
        </w:r>
      </w:hyperlink>
      <w:r w:rsidRPr="003C299D">
        <w:t xml:space="preserve">), once the R4 LS was received, so now it can be treated. </w:t>
      </w:r>
    </w:p>
    <w:p w14:paraId="4106CDC8" w14:textId="77777777" w:rsidR="007B3191" w:rsidRPr="003C299D" w:rsidRDefault="007B3191" w:rsidP="007B3191">
      <w:pPr>
        <w:pStyle w:val="Doc-text2"/>
        <w:ind w:left="0" w:firstLine="0"/>
      </w:pPr>
    </w:p>
    <w:p w14:paraId="3D11438E" w14:textId="77777777" w:rsidR="007B3191" w:rsidRPr="003C299D" w:rsidRDefault="007B3191" w:rsidP="007B3191">
      <w:pPr>
        <w:pStyle w:val="Doc-text2"/>
      </w:pPr>
    </w:p>
    <w:p w14:paraId="5A596684" w14:textId="77777777" w:rsidR="007B3191" w:rsidRPr="003C299D" w:rsidRDefault="007B3191" w:rsidP="007B3191">
      <w:pPr>
        <w:pStyle w:val="Doc-text2"/>
        <w:ind w:left="0" w:firstLine="0"/>
        <w:rPr>
          <w:b/>
        </w:rPr>
      </w:pPr>
      <w:r w:rsidRPr="003C299D">
        <w:rPr>
          <w:b/>
        </w:rPr>
        <w:t>General</w:t>
      </w:r>
    </w:p>
    <w:p w14:paraId="32BEBE2E" w14:textId="66F471F0" w:rsidR="007B3191" w:rsidRPr="003C299D" w:rsidRDefault="00E053BC" w:rsidP="007B3191">
      <w:pPr>
        <w:pStyle w:val="Doc-title"/>
      </w:pPr>
      <w:hyperlink r:id="rId475" w:history="1">
        <w:r w:rsidR="001111D1">
          <w:rPr>
            <w:rStyle w:val="Hyperlink"/>
          </w:rPr>
          <w:t>R2-2006936</w:t>
        </w:r>
      </w:hyperlink>
      <w:r w:rsidR="007B3191" w:rsidRPr="003C299D">
        <w:tab/>
        <w:t>Report of email discussion [Post109bis-e][082] UE Capabilties</w:t>
      </w:r>
      <w:r w:rsidR="007B3191" w:rsidRPr="003C299D">
        <w:tab/>
        <w:t>Intel Corporation, NTT DoCoMo</w:t>
      </w:r>
      <w:r w:rsidR="007B3191" w:rsidRPr="003C299D">
        <w:tab/>
        <w:t>discussion</w:t>
      </w:r>
      <w:r w:rsidR="007B3191" w:rsidRPr="003C299D">
        <w:tab/>
        <w:t>Rel-16</w:t>
      </w:r>
      <w:r w:rsidR="007B3191" w:rsidRPr="003C299D">
        <w:tab/>
        <w:t xml:space="preserve">NR_UE_pow_sav, NR_IAB-Core, NR_eMIMO-Core, NR_IIOT-Core, NR_2step_RACH-Core, 5G_V2X_NRSL-Core, NR_Mob_enh-Core, NR_pos-Core, NR_unlic-Core, </w:t>
      </w:r>
      <w:r w:rsidR="007B3191" w:rsidRPr="003C299D">
        <w:lastRenderedPageBreak/>
        <w:t>LTE_NR_DC_CA_enh-Core, NR_SON_MDT-Core, NR_CLI_RIM, NG_RAN_PRN-Core, TEI16, NR_L1enh_URLLC-Core</w:t>
      </w:r>
    </w:p>
    <w:p w14:paraId="5A92B796" w14:textId="77777777" w:rsidR="007B3191" w:rsidRPr="003C299D" w:rsidRDefault="007B3191" w:rsidP="007B3191">
      <w:pPr>
        <w:pStyle w:val="Doc-text2"/>
      </w:pPr>
    </w:p>
    <w:p w14:paraId="4999DD45" w14:textId="77777777" w:rsidR="007B3191" w:rsidRPr="003C299D" w:rsidRDefault="007B3191" w:rsidP="007B3191">
      <w:pPr>
        <w:pStyle w:val="Doc-text2"/>
      </w:pPr>
      <w:r w:rsidRPr="003C299D">
        <w:t>PRESENTATION</w:t>
      </w:r>
    </w:p>
    <w:p w14:paraId="2ECA697F" w14:textId="77777777" w:rsidR="007B3191" w:rsidRPr="003C299D" w:rsidRDefault="007B3191" w:rsidP="007B3191">
      <w:pPr>
        <w:pStyle w:val="Doc-text2"/>
      </w:pPr>
      <w:r w:rsidRPr="003C299D">
        <w:t xml:space="preserve">- </w:t>
      </w:r>
      <w:r w:rsidRPr="003C299D">
        <w:tab/>
        <w:t>P1 reflected in Draft LS</w:t>
      </w:r>
    </w:p>
    <w:p w14:paraId="263E0747" w14:textId="77777777" w:rsidR="007B3191" w:rsidRPr="003C299D" w:rsidRDefault="007B3191" w:rsidP="007B3191">
      <w:pPr>
        <w:pStyle w:val="Doc-text2"/>
      </w:pPr>
      <w:r w:rsidRPr="003C299D">
        <w:t xml:space="preserve">- </w:t>
      </w:r>
      <w:r w:rsidRPr="003C299D">
        <w:tab/>
        <w:t xml:space="preserve">P2 forwarded to NR Mobility Session. </w:t>
      </w:r>
    </w:p>
    <w:p w14:paraId="34A9F5FA" w14:textId="77777777" w:rsidR="007B3191" w:rsidRPr="003C299D" w:rsidRDefault="007B3191" w:rsidP="007B3191">
      <w:pPr>
        <w:pStyle w:val="Doc-text2"/>
      </w:pPr>
      <w:r w:rsidRPr="003C299D">
        <w:t xml:space="preserve">- </w:t>
      </w:r>
      <w:r w:rsidRPr="003C299D">
        <w:tab/>
        <w:t>P3 forward to NE Mobility session, except HOIntraFIAB</w:t>
      </w:r>
    </w:p>
    <w:p w14:paraId="774E40B9" w14:textId="77777777" w:rsidR="007B3191" w:rsidRPr="003C299D" w:rsidRDefault="007B3191" w:rsidP="007B3191">
      <w:pPr>
        <w:pStyle w:val="Doc-text2"/>
      </w:pPr>
      <w:r w:rsidRPr="003C299D">
        <w:t>-</w:t>
      </w:r>
      <w:r w:rsidRPr="003C299D">
        <w:tab/>
        <w:t>P5 forwarded to NR Mobility Session.</w:t>
      </w:r>
    </w:p>
    <w:p w14:paraId="1015EF4C" w14:textId="77777777" w:rsidR="007B3191" w:rsidRPr="003C299D" w:rsidRDefault="007B3191" w:rsidP="007B3191">
      <w:pPr>
        <w:pStyle w:val="Doc-text2"/>
      </w:pPr>
      <w:r w:rsidRPr="003C299D">
        <w:t xml:space="preserve">- </w:t>
      </w:r>
      <w:r w:rsidRPr="003C299D">
        <w:tab/>
        <w:t>P6.1, 6.2, 6.3 refected in Draft LS</w:t>
      </w:r>
    </w:p>
    <w:p w14:paraId="3489F447" w14:textId="77777777" w:rsidR="007B3191" w:rsidRPr="003C299D" w:rsidRDefault="007B3191" w:rsidP="007B3191">
      <w:pPr>
        <w:pStyle w:val="Doc-text2"/>
      </w:pPr>
      <w:r w:rsidRPr="003C299D">
        <w:t>DISCUSSION</w:t>
      </w:r>
    </w:p>
    <w:p w14:paraId="2B6D0E14" w14:textId="77777777" w:rsidR="007B3191" w:rsidRPr="003C299D" w:rsidRDefault="007B3191" w:rsidP="007B3191">
      <w:pPr>
        <w:pStyle w:val="Doc-text2"/>
      </w:pPr>
      <w:r w:rsidRPr="003C299D">
        <w:t>P3</w:t>
      </w:r>
    </w:p>
    <w:p w14:paraId="11C1D748" w14:textId="77777777" w:rsidR="007B3191" w:rsidRPr="003C299D" w:rsidRDefault="007B3191" w:rsidP="007B3191">
      <w:pPr>
        <w:pStyle w:val="Doc-text2"/>
      </w:pPr>
      <w:r w:rsidRPr="003C299D">
        <w:t xml:space="preserve">- </w:t>
      </w:r>
      <w:r w:rsidRPr="003C299D">
        <w:tab/>
        <w:t xml:space="preserve">Oppo wonder what the word “consistently” means, the new condition, think this is not needed. </w:t>
      </w:r>
    </w:p>
    <w:p w14:paraId="546C999B" w14:textId="77777777" w:rsidR="007B3191" w:rsidRPr="003C299D" w:rsidRDefault="007B3191" w:rsidP="007B3191">
      <w:pPr>
        <w:pStyle w:val="Doc-text2"/>
      </w:pPr>
      <w:r w:rsidRPr="003C299D">
        <w:t>-</w:t>
      </w:r>
      <w:r w:rsidRPr="003C299D">
        <w:tab/>
        <w:t xml:space="preserve">QC support the proposal, and the consistency is there already in the current agreement. Huawei has the same understanding as QC. </w:t>
      </w:r>
    </w:p>
    <w:p w14:paraId="654DAED7" w14:textId="77777777" w:rsidR="007B3191" w:rsidRPr="003C299D" w:rsidRDefault="007B3191" w:rsidP="007B3191">
      <w:pPr>
        <w:pStyle w:val="Doc-text2"/>
      </w:pPr>
      <w:r w:rsidRPr="003C299D">
        <w:t>-</w:t>
      </w:r>
      <w:r w:rsidRPr="003C299D">
        <w:tab/>
        <w:t xml:space="preserve">Oppo wonder if this is a general principle. Intel think yes. Huawei think this is only when diff for both xDD and FRx. </w:t>
      </w:r>
    </w:p>
    <w:p w14:paraId="70395EA5" w14:textId="77777777" w:rsidR="007B3191" w:rsidRPr="003C299D" w:rsidRDefault="007B3191" w:rsidP="007B3191">
      <w:pPr>
        <w:pStyle w:val="Doc-text2"/>
      </w:pPr>
      <w:r w:rsidRPr="003C299D">
        <w:t xml:space="preserve">- </w:t>
      </w:r>
      <w:r w:rsidRPr="003C299D">
        <w:tab/>
        <w:t>Huawei think HO capabilities are particularly complex</w:t>
      </w:r>
    </w:p>
    <w:p w14:paraId="63F0D966" w14:textId="77777777" w:rsidR="007B3191" w:rsidRPr="003C299D" w:rsidRDefault="007B3191" w:rsidP="007B3191">
      <w:pPr>
        <w:pStyle w:val="Doc-text2"/>
      </w:pPr>
    </w:p>
    <w:p w14:paraId="29D108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P1, P6 are agreed (will reivew the LS next)</w:t>
      </w:r>
    </w:p>
    <w:p w14:paraId="534C80A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HO-IntraF-IAB-r16 is signalled per Band, with the consistency condition expressed in P3</w:t>
      </w:r>
    </w:p>
    <w:p w14:paraId="38EFBB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P2, 3, 5 will be treated in the NR mobility session. </w:t>
      </w:r>
    </w:p>
    <w:p w14:paraId="600AC8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Autonomous gaps treated separately</w:t>
      </w:r>
    </w:p>
    <w:p w14:paraId="18C9F50D" w14:textId="77777777" w:rsidR="007B3191" w:rsidRPr="003C299D" w:rsidRDefault="007B3191" w:rsidP="007B3191">
      <w:pPr>
        <w:pStyle w:val="Doc-text2"/>
      </w:pPr>
    </w:p>
    <w:p w14:paraId="16CAB0DE" w14:textId="77777777" w:rsidR="007B3191" w:rsidRPr="003C299D" w:rsidRDefault="007B3191" w:rsidP="007B3191">
      <w:pPr>
        <w:pStyle w:val="Doc-text2"/>
      </w:pPr>
    </w:p>
    <w:p w14:paraId="78EFF083" w14:textId="5F2D5E7F" w:rsidR="007B3191" w:rsidRPr="003C299D" w:rsidRDefault="00E053BC" w:rsidP="007B3191">
      <w:pPr>
        <w:pStyle w:val="Doc-title"/>
      </w:pPr>
      <w:hyperlink r:id="rId476" w:history="1">
        <w:r w:rsidR="001111D1">
          <w:rPr>
            <w:rStyle w:val="Hyperlink"/>
          </w:rPr>
          <w:t>R2-2006937</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38.331</w:t>
      </w:r>
      <w:r w:rsidR="007B3191" w:rsidRPr="003C299D">
        <w:tab/>
        <w:t>16.1.0</w:t>
      </w:r>
      <w:r w:rsidR="007B3191" w:rsidRPr="003C299D">
        <w:tab/>
        <w:t>1756</w:t>
      </w:r>
      <w:r w:rsidR="007B3191" w:rsidRPr="003C299D">
        <w:tab/>
        <w:t>-</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27EAD6D0" w14:textId="4AB4F024" w:rsidR="007B3191" w:rsidRPr="003C299D" w:rsidRDefault="007B3191" w:rsidP="007B3191">
      <w:pPr>
        <w:pStyle w:val="Doc-text2"/>
      </w:pPr>
      <w:r w:rsidRPr="003C299D">
        <w:t xml:space="preserve">=&gt; Revised in </w:t>
      </w:r>
      <w:hyperlink r:id="rId477" w:history="1">
        <w:r w:rsidR="001111D1">
          <w:rPr>
            <w:rStyle w:val="Hyperlink"/>
          </w:rPr>
          <w:t>R2-2008118</w:t>
        </w:r>
      </w:hyperlink>
    </w:p>
    <w:p w14:paraId="773FC1E6" w14:textId="24FFD301" w:rsidR="007B3191" w:rsidRPr="003C299D" w:rsidRDefault="00E053BC" w:rsidP="007B3191">
      <w:pPr>
        <w:pStyle w:val="Doc-title"/>
      </w:pPr>
      <w:hyperlink r:id="rId478" w:history="1">
        <w:r w:rsidR="001111D1">
          <w:rPr>
            <w:rStyle w:val="Hyperlink"/>
          </w:rPr>
          <w:t>R2-2008118</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38.331</w:t>
      </w:r>
      <w:r w:rsidR="007B3191" w:rsidRPr="003C299D">
        <w:tab/>
        <w:t>16.1.0</w:t>
      </w:r>
      <w:r w:rsidR="007B3191" w:rsidRPr="003C299D">
        <w:tab/>
        <w:t>1756</w:t>
      </w:r>
      <w:r w:rsidR="007B3191" w:rsidRPr="003C299D">
        <w:tab/>
        <w:t>1</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63FE9A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(as the baseline, monday)</w:t>
      </w:r>
    </w:p>
    <w:p w14:paraId="3980BE15" w14:textId="77777777" w:rsidR="007B3191" w:rsidRPr="003C299D" w:rsidRDefault="007B3191" w:rsidP="007B3191">
      <w:pPr>
        <w:pStyle w:val="Doc-text2"/>
      </w:pPr>
    </w:p>
    <w:p w14:paraId="1B09004D" w14:textId="055A06B6" w:rsidR="007B3191" w:rsidRPr="003C299D" w:rsidRDefault="00E053BC" w:rsidP="007B3191">
      <w:pPr>
        <w:pStyle w:val="Doc-title"/>
      </w:pPr>
      <w:hyperlink r:id="rId479" w:history="1">
        <w:r w:rsidR="001111D1">
          <w:rPr>
            <w:rStyle w:val="Hyperlink"/>
          </w:rPr>
          <w:t>R2-2006938</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38.306</w:t>
      </w:r>
      <w:r w:rsidR="007B3191" w:rsidRPr="003C299D">
        <w:tab/>
        <w:t>16.1.0</w:t>
      </w:r>
      <w:r w:rsidR="007B3191" w:rsidRPr="003C299D">
        <w:tab/>
        <w:t>0370</w:t>
      </w:r>
      <w:r w:rsidR="007B3191" w:rsidRPr="003C299D">
        <w:tab/>
        <w:t>-</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435D4730" w14:textId="1F4F7A48" w:rsidR="007B3191" w:rsidRPr="003C299D" w:rsidRDefault="007B3191" w:rsidP="007B3191">
      <w:pPr>
        <w:pStyle w:val="Doc-text2"/>
      </w:pPr>
      <w:r w:rsidRPr="003C299D">
        <w:t xml:space="preserve">=&gt; Revised in </w:t>
      </w:r>
      <w:hyperlink r:id="rId480" w:history="1">
        <w:r w:rsidR="001111D1">
          <w:rPr>
            <w:rStyle w:val="Hyperlink"/>
          </w:rPr>
          <w:t>R2-2008119</w:t>
        </w:r>
      </w:hyperlink>
    </w:p>
    <w:p w14:paraId="6C80E5A2" w14:textId="58F0BECC" w:rsidR="007B3191" w:rsidRPr="003C299D" w:rsidRDefault="00E053BC" w:rsidP="007B3191">
      <w:pPr>
        <w:pStyle w:val="Doc-title"/>
      </w:pPr>
      <w:hyperlink r:id="rId481" w:history="1">
        <w:r w:rsidR="001111D1">
          <w:rPr>
            <w:rStyle w:val="Hyperlink"/>
          </w:rPr>
          <w:t>R2-2008119</w:t>
        </w:r>
      </w:hyperlink>
      <w:r w:rsidR="007B3191" w:rsidRPr="003C299D">
        <w:tab/>
        <w:t>Rel-16 UE capabilities based on RAN1 and  RAN4 feature lists and RAN2 corrections</w:t>
      </w:r>
      <w:r w:rsidR="007B3191" w:rsidRPr="003C299D">
        <w:tab/>
        <w:t>Intel Corporation, NTT DoCoMo</w:t>
      </w:r>
      <w:r w:rsidR="007B3191" w:rsidRPr="003C299D">
        <w:tab/>
        <w:t>CR</w:t>
      </w:r>
      <w:r w:rsidR="007B3191" w:rsidRPr="003C299D">
        <w:tab/>
        <w:t>Rel-16</w:t>
      </w:r>
      <w:r w:rsidR="007B3191" w:rsidRPr="003C299D">
        <w:tab/>
        <w:t>38.306</w:t>
      </w:r>
      <w:r w:rsidR="007B3191" w:rsidRPr="003C299D">
        <w:tab/>
        <w:t>16.1.0</w:t>
      </w:r>
      <w:r w:rsidR="007B3191" w:rsidRPr="003C299D">
        <w:tab/>
        <w:t>0370</w:t>
      </w:r>
      <w:r w:rsidR="007B3191" w:rsidRPr="003C299D">
        <w:tab/>
        <w:t>1</w:t>
      </w:r>
      <w:r w:rsidR="007B3191" w:rsidRPr="003C299D">
        <w:tab/>
        <w:t>B</w:t>
      </w:r>
      <w:r w:rsidR="007B3191" w:rsidRPr="003C299D">
        <w:tab/>
        <w:t>NR_UE_pow_sav, NR_IAB-Core, NR_eMIMO-Core, NR_IIOT-Core, NR_2step_RACH-Core, 5G_V2X_NRSL-Core, NR_Mob_enh-Core, NR_pos-Core, NR_unlic-Core, LTE_NR_DC_CA_enh-Core, NR_SON_MDT-Core, NR_CLI_RIM, NG_RAN_PRN-Core, TEI16, NR_L1enh_URLLC-Core</w:t>
      </w:r>
    </w:p>
    <w:p w14:paraId="27F678F4" w14:textId="77777777" w:rsidR="007B3191" w:rsidRPr="003C299D" w:rsidRDefault="007B3191" w:rsidP="007B3191">
      <w:pPr>
        <w:pStyle w:val="Doc-text2"/>
      </w:pPr>
    </w:p>
    <w:p w14:paraId="358B014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(as the baseline, monday)</w:t>
      </w:r>
    </w:p>
    <w:p w14:paraId="30BCFC6D" w14:textId="77777777" w:rsidR="007B3191" w:rsidRPr="003C299D" w:rsidRDefault="007B3191" w:rsidP="007B3191">
      <w:pPr>
        <w:pStyle w:val="Doc-text2"/>
      </w:pPr>
    </w:p>
    <w:p w14:paraId="5D2CB032" w14:textId="185BE522" w:rsidR="007B3191" w:rsidRPr="003C299D" w:rsidRDefault="00E053BC" w:rsidP="007B3191">
      <w:pPr>
        <w:pStyle w:val="Doc-title"/>
      </w:pPr>
      <w:hyperlink r:id="rId482" w:history="1">
        <w:r w:rsidR="001111D1">
          <w:rPr>
            <w:rStyle w:val="Hyperlink"/>
          </w:rPr>
          <w:t>R2-2006940</w:t>
        </w:r>
      </w:hyperlink>
      <w:r w:rsidR="007B3191" w:rsidRPr="003C299D">
        <w:tab/>
        <w:t>Reply LS on Rel-16 UE feature lists</w:t>
      </w:r>
      <w:r w:rsidR="007B3191" w:rsidRPr="003C299D">
        <w:tab/>
        <w:t>Intel Corporation</w:t>
      </w:r>
      <w:r w:rsidR="007B3191" w:rsidRPr="003C299D">
        <w:tab/>
        <w:t>LS out</w:t>
      </w:r>
      <w:r w:rsidR="007B3191" w:rsidRPr="003C299D">
        <w:tab/>
        <w:t>Rel-16</w:t>
      </w:r>
      <w:r w:rsidR="007B3191" w:rsidRPr="003C299D">
        <w:tab/>
        <w:t>NR_UE_pow_sav, NR_IAB-Core, NR_eMIMO-Core, NR_IIOT-Core, NR_2step_RACH-Core, 5G_V2X_NRSL-Core, NR_Mob_enh-Core, NR_pos-Core, NR_unlic-Core, LTE_NR_DC_CA_enh-Core, NR_SON_MDT-Core, NR_CLI_RIM, NG_RAN_PRN-Core, TEI16, NR_L1enh_URLLC-Core</w:t>
      </w:r>
      <w:r w:rsidR="007B3191" w:rsidRPr="003C299D">
        <w:tab/>
        <w:t>To:RAN1, RAN4</w:t>
      </w:r>
    </w:p>
    <w:p w14:paraId="16705CC3" w14:textId="77777777" w:rsidR="007B3191" w:rsidRPr="003C299D" w:rsidRDefault="007B3191" w:rsidP="007B3191">
      <w:pPr>
        <w:pStyle w:val="Doc-text2"/>
      </w:pPr>
      <w:r w:rsidRPr="003C299D">
        <w:t>-</w:t>
      </w:r>
      <w:r w:rsidRPr="003C299D">
        <w:tab/>
        <w:t xml:space="preserve">Intel informs that R4 will not make decisions on mobility UE cap, they leave it completely to R2. Huawei are not sure, and think an LS doesn’t harm in any case. </w:t>
      </w:r>
    </w:p>
    <w:p w14:paraId="6FA35C3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lastRenderedPageBreak/>
        <w:t xml:space="preserve">Remove point 2 and the corresponding action from this LS. This will be informed in LS after decisions in NR Mobility session. </w:t>
      </w:r>
    </w:p>
    <w:p w14:paraId="6915665F" w14:textId="01387FEF"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With this change the LS is approved in </w:t>
      </w:r>
      <w:hyperlink r:id="rId483" w:history="1">
        <w:r w:rsidR="001111D1">
          <w:rPr>
            <w:rStyle w:val="Hyperlink"/>
          </w:rPr>
          <w:t>R2-2008395</w:t>
        </w:r>
      </w:hyperlink>
      <w:r w:rsidRPr="003C299D">
        <w:t xml:space="preserve">. </w:t>
      </w:r>
    </w:p>
    <w:p w14:paraId="750533EF" w14:textId="77777777" w:rsidR="007B3191" w:rsidRPr="003C299D" w:rsidRDefault="007B3191" w:rsidP="007B3191">
      <w:pPr>
        <w:pStyle w:val="Doc-text2"/>
      </w:pPr>
    </w:p>
    <w:p w14:paraId="63A64777" w14:textId="77777777" w:rsidR="007B3191" w:rsidRPr="003C299D" w:rsidRDefault="007B3191" w:rsidP="007B3191">
      <w:pPr>
        <w:pStyle w:val="BoldComments"/>
      </w:pPr>
      <w:r w:rsidRPr="003C299D">
        <w:t>RRM Enhancements</w:t>
      </w:r>
    </w:p>
    <w:p w14:paraId="7D1092F1" w14:textId="77777777" w:rsidR="007B3191" w:rsidRPr="003C299D" w:rsidRDefault="007B3191" w:rsidP="007B3191">
      <w:pPr>
        <w:pStyle w:val="Comments"/>
      </w:pPr>
      <w:r w:rsidRPr="003C299D">
        <w:t>Autonomous gap, Easy Agreement on-line?</w:t>
      </w:r>
    </w:p>
    <w:p w14:paraId="7FE22B45" w14:textId="492BCDDC" w:rsidR="007B3191" w:rsidRPr="003C299D" w:rsidRDefault="00E053BC" w:rsidP="007B3191">
      <w:pPr>
        <w:pStyle w:val="Doc-title"/>
      </w:pPr>
      <w:hyperlink r:id="rId484" w:history="1">
        <w:r w:rsidR="001111D1">
          <w:rPr>
            <w:rStyle w:val="Hyperlink"/>
          </w:rPr>
          <w:t>R2-2006893</w:t>
        </w:r>
      </w:hyperlink>
      <w:r w:rsidR="007B3191" w:rsidRPr="003C299D">
        <w:tab/>
        <w:t>CR to 38.331 on UE autonomous gap related capabilities</w:t>
      </w:r>
      <w:r w:rsidR="007B3191" w:rsidRPr="003C299D">
        <w:tab/>
        <w:t>ZTE Corporation, Sanechips, Ericsson, Nokia, Nokia Shanghai Bell, MediaTek Inc, Qualcomm Incorporated, Intel Corporation</w:t>
      </w:r>
      <w:r w:rsidR="007B3191" w:rsidRPr="003C299D">
        <w:tab/>
        <w:t>CR</w:t>
      </w:r>
      <w:r w:rsidR="007B3191" w:rsidRPr="003C299D">
        <w:tab/>
        <w:t>Rel-16</w:t>
      </w:r>
      <w:r w:rsidR="007B3191" w:rsidRPr="003C299D">
        <w:tab/>
        <w:t>38.331</w:t>
      </w:r>
      <w:r w:rsidR="007B3191" w:rsidRPr="003C299D">
        <w:tab/>
        <w:t>16.1.0</w:t>
      </w:r>
      <w:r w:rsidR="007B3191" w:rsidRPr="003C299D">
        <w:tab/>
        <w:t>1752</w:t>
      </w:r>
      <w:r w:rsidR="007B3191" w:rsidRPr="003C299D">
        <w:tab/>
        <w:t>-</w:t>
      </w:r>
      <w:r w:rsidR="007B3191" w:rsidRPr="003C299D">
        <w:tab/>
        <w:t>F</w:t>
      </w:r>
      <w:r w:rsidR="007B3191" w:rsidRPr="003C299D">
        <w:tab/>
        <w:t>NR_RRM_enh-Core</w:t>
      </w:r>
    </w:p>
    <w:p w14:paraId="22A302DC" w14:textId="77777777" w:rsidR="007B3191" w:rsidRPr="003C299D" w:rsidRDefault="007B3191" w:rsidP="007B3191">
      <w:pPr>
        <w:pStyle w:val="Doc-text2"/>
      </w:pPr>
      <w:r w:rsidRPr="003C299D">
        <w:t>-</w:t>
      </w:r>
      <w:r w:rsidRPr="003C299D">
        <w:tab/>
        <w:t xml:space="preserve">ZTE indicate that this CR is NBC. </w:t>
      </w:r>
    </w:p>
    <w:p w14:paraId="62B1711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(to be merged)</w:t>
      </w:r>
    </w:p>
    <w:p w14:paraId="4C4C378D" w14:textId="77777777" w:rsidR="007B3191" w:rsidRPr="003C299D" w:rsidRDefault="007B3191" w:rsidP="007B3191">
      <w:pPr>
        <w:pStyle w:val="Doc-text2"/>
      </w:pPr>
    </w:p>
    <w:p w14:paraId="22FBFEE8" w14:textId="79A1974B" w:rsidR="007B3191" w:rsidRPr="003C299D" w:rsidRDefault="00E053BC" w:rsidP="007B3191">
      <w:pPr>
        <w:pStyle w:val="Doc-title"/>
      </w:pPr>
      <w:hyperlink r:id="rId485" w:history="1">
        <w:r w:rsidR="001111D1">
          <w:rPr>
            <w:rStyle w:val="Hyperlink"/>
          </w:rPr>
          <w:t>R2-2006894</w:t>
        </w:r>
      </w:hyperlink>
      <w:r w:rsidR="007B3191" w:rsidRPr="003C299D">
        <w:tab/>
        <w:t>CR to 38.306 on UE autonomous gap related capabilities</w:t>
      </w:r>
      <w:r w:rsidR="007B3191" w:rsidRPr="003C299D">
        <w:tab/>
        <w:t>ZTE Corporation, Sanechips, Ericsson, Nokia, Nokia Shanghai Bell, MediaTek Inc, Qualcomm Incorporated, Intel Corporation</w:t>
      </w:r>
      <w:r w:rsidR="007B3191" w:rsidRPr="003C299D">
        <w:tab/>
        <w:t>CR</w:t>
      </w:r>
      <w:r w:rsidR="007B3191" w:rsidRPr="003C299D">
        <w:tab/>
        <w:t>Rel-16</w:t>
      </w:r>
      <w:r w:rsidR="007B3191" w:rsidRPr="003C299D">
        <w:tab/>
        <w:t>38.306</w:t>
      </w:r>
      <w:r w:rsidR="007B3191" w:rsidRPr="003C299D">
        <w:tab/>
        <w:t>16.1.0</w:t>
      </w:r>
      <w:r w:rsidR="007B3191" w:rsidRPr="003C299D">
        <w:tab/>
        <w:t>0368</w:t>
      </w:r>
      <w:r w:rsidR="007B3191" w:rsidRPr="003C299D">
        <w:tab/>
        <w:t>-</w:t>
      </w:r>
      <w:r w:rsidR="007B3191" w:rsidRPr="003C299D">
        <w:tab/>
        <w:t>F</w:t>
      </w:r>
      <w:r w:rsidR="007B3191" w:rsidRPr="003C299D">
        <w:tab/>
        <w:t>NR_RRM_enh-Core</w:t>
      </w:r>
    </w:p>
    <w:p w14:paraId="386EC63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Endorsed (to be merged)</w:t>
      </w:r>
    </w:p>
    <w:p w14:paraId="0CB75E8A" w14:textId="77777777" w:rsidR="007B3191" w:rsidRPr="003C299D" w:rsidRDefault="007B3191" w:rsidP="007B3191">
      <w:pPr>
        <w:pStyle w:val="BoldComments"/>
      </w:pPr>
      <w:r w:rsidRPr="003C299D">
        <w:t>TEI16</w:t>
      </w:r>
    </w:p>
    <w:p w14:paraId="71B281D6" w14:textId="77777777" w:rsidR="007B3191" w:rsidRPr="003C299D" w:rsidRDefault="007B3191" w:rsidP="007B3191">
      <w:pPr>
        <w:pStyle w:val="Comments"/>
      </w:pPr>
      <w:r w:rsidRPr="003C299D">
        <w:t>TRS bandwidth</w:t>
      </w:r>
    </w:p>
    <w:p w14:paraId="682BE74D" w14:textId="77777777" w:rsidR="007B3191" w:rsidRPr="003C299D" w:rsidRDefault="007B3191" w:rsidP="007B3191">
      <w:pPr>
        <w:pStyle w:val="Comments"/>
      </w:pPr>
    </w:p>
    <w:p w14:paraId="775558D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[AT111-e][016][NR16] UE cap TRS bandwidth (Nokia)</w:t>
      </w:r>
    </w:p>
    <w:p w14:paraId="203E81E8" w14:textId="1DD120AF" w:rsidR="007B3191" w:rsidRPr="003C299D" w:rsidRDefault="007B3191" w:rsidP="007B3191">
      <w:pPr>
        <w:pStyle w:val="EmailDiscussion2"/>
      </w:pPr>
      <w:r w:rsidRPr="003C299D">
        <w:tab/>
        <w:t xml:space="preserve">Scope: Treat </w:t>
      </w:r>
      <w:hyperlink r:id="rId486" w:history="1">
        <w:r w:rsidR="001111D1">
          <w:rPr>
            <w:rStyle w:val="Hyperlink"/>
          </w:rPr>
          <w:t>R2-2007498</w:t>
        </w:r>
      </w:hyperlink>
      <w:r w:rsidRPr="003C299D">
        <w:t xml:space="preserve">, </w:t>
      </w:r>
      <w:hyperlink r:id="rId487" w:history="1">
        <w:r w:rsidR="001111D1">
          <w:rPr>
            <w:rStyle w:val="Hyperlink"/>
          </w:rPr>
          <w:t>R2-2007499</w:t>
        </w:r>
      </w:hyperlink>
      <w:r w:rsidRPr="003C299D">
        <w:t xml:space="preserve">, </w:t>
      </w:r>
      <w:hyperlink r:id="rId488" w:history="1">
        <w:r w:rsidR="001111D1">
          <w:rPr>
            <w:rStyle w:val="Hyperlink"/>
          </w:rPr>
          <w:t>R2-2008089</w:t>
        </w:r>
      </w:hyperlink>
      <w:r w:rsidRPr="003C299D">
        <w:t xml:space="preserve">, </w:t>
      </w:r>
      <w:hyperlink r:id="rId489" w:history="1">
        <w:r w:rsidR="001111D1">
          <w:rPr>
            <w:rStyle w:val="Hyperlink"/>
          </w:rPr>
          <w:t>R2-2008090</w:t>
        </w:r>
      </w:hyperlink>
      <w:r w:rsidRPr="003C299D">
        <w:t xml:space="preserve"> (proponents to drive)</w:t>
      </w:r>
    </w:p>
    <w:p w14:paraId="190A6B8A" w14:textId="77777777" w:rsidR="007B3191" w:rsidRPr="003C299D" w:rsidRDefault="007B3191" w:rsidP="007B3191">
      <w:pPr>
        <w:pStyle w:val="EmailDiscussion2"/>
      </w:pPr>
      <w:r w:rsidRPr="003C299D">
        <w:tab/>
        <w:t>Deadlines: Short NR UE cap</w:t>
      </w:r>
    </w:p>
    <w:p w14:paraId="3FCC40D5" w14:textId="77777777" w:rsidR="007B3191" w:rsidRPr="003C299D" w:rsidRDefault="007B3191" w:rsidP="007B3191">
      <w:pPr>
        <w:pStyle w:val="Comments"/>
      </w:pPr>
    </w:p>
    <w:p w14:paraId="19E011F5" w14:textId="3FADB34D" w:rsidR="007B3191" w:rsidRPr="003C299D" w:rsidRDefault="00E053BC" w:rsidP="007B3191">
      <w:pPr>
        <w:pStyle w:val="Doc-title"/>
        <w:rPr>
          <w:lang w:eastAsia="zh-CN"/>
        </w:rPr>
      </w:pPr>
      <w:hyperlink r:id="rId490" w:history="1">
        <w:r w:rsidR="001111D1">
          <w:rPr>
            <w:rStyle w:val="Hyperlink"/>
            <w:lang w:eastAsia="zh-CN"/>
          </w:rPr>
          <w:t>R2-2008406</w:t>
        </w:r>
      </w:hyperlink>
      <w:r w:rsidR="007B3191" w:rsidRPr="003C299D">
        <w:rPr>
          <w:lang w:eastAsia="zh-CN"/>
        </w:rPr>
        <w:tab/>
        <w:t>Summary of [AT111-e][016][NR16] UE cap TRS bandwidth (Nokia)</w:t>
      </w:r>
      <w:r w:rsidR="007B3191" w:rsidRPr="003C299D">
        <w:rPr>
          <w:lang w:eastAsia="zh-CN"/>
        </w:rPr>
        <w:tab/>
        <w:t>Nokia</w:t>
      </w:r>
    </w:p>
    <w:p w14:paraId="441DB108"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[016] Noted, agreements reflected below</w:t>
      </w:r>
    </w:p>
    <w:p w14:paraId="421D4F41" w14:textId="77777777" w:rsidR="007B3191" w:rsidRPr="003C299D" w:rsidRDefault="007B3191" w:rsidP="007B3191">
      <w:pPr>
        <w:pStyle w:val="Doc-text2"/>
        <w:rPr>
          <w:lang w:eastAsia="zh-CN"/>
        </w:rPr>
      </w:pPr>
    </w:p>
    <w:p w14:paraId="79765829" w14:textId="5284DCD3" w:rsidR="007B3191" w:rsidRPr="003C299D" w:rsidRDefault="00E053BC" w:rsidP="007B3191">
      <w:pPr>
        <w:pStyle w:val="Doc-title"/>
      </w:pPr>
      <w:hyperlink r:id="rId491" w:history="1">
        <w:r w:rsidR="001111D1">
          <w:rPr>
            <w:rStyle w:val="Hyperlink"/>
          </w:rPr>
          <w:t>R2-2007498</w:t>
        </w:r>
      </w:hyperlink>
      <w:r w:rsidR="007B3191" w:rsidRPr="003C299D">
        <w:tab/>
        <w:t>Capability signalling for limited TRS bandwidth for 10 MHz bandwidth with 15 kHz SCS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0381</w:t>
      </w:r>
      <w:r w:rsidR="007B3191" w:rsidRPr="003C299D">
        <w:tab/>
        <w:t>-</w:t>
      </w:r>
      <w:r w:rsidR="007B3191" w:rsidRPr="003C299D">
        <w:tab/>
        <w:t>B</w:t>
      </w:r>
      <w:r w:rsidR="007B3191" w:rsidRPr="003C299D">
        <w:tab/>
        <w:t>TEI16</w:t>
      </w:r>
    </w:p>
    <w:p w14:paraId="4C211E2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not pursued</w:t>
      </w:r>
    </w:p>
    <w:p w14:paraId="2D8E5805" w14:textId="01B68456" w:rsidR="007B3191" w:rsidRPr="003C299D" w:rsidRDefault="00E053BC" w:rsidP="007B3191">
      <w:pPr>
        <w:pStyle w:val="Doc-title"/>
      </w:pPr>
      <w:hyperlink r:id="rId492" w:history="1">
        <w:r w:rsidR="001111D1">
          <w:rPr>
            <w:rStyle w:val="Hyperlink"/>
          </w:rPr>
          <w:t>R2-2007499</w:t>
        </w:r>
      </w:hyperlink>
      <w:r w:rsidR="007B3191" w:rsidRPr="003C299D">
        <w:tab/>
        <w:t>Capability signalling for limited TRS bandwidth for 10 MHz bandwidth with 15 kHz SCS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1848</w:t>
      </w:r>
      <w:r w:rsidR="007B3191" w:rsidRPr="003C299D">
        <w:tab/>
        <w:t>-</w:t>
      </w:r>
      <w:r w:rsidR="007B3191" w:rsidRPr="003C299D">
        <w:tab/>
        <w:t>B</w:t>
      </w:r>
      <w:r w:rsidR="007B3191" w:rsidRPr="003C299D">
        <w:tab/>
        <w:t>TEI16</w:t>
      </w:r>
    </w:p>
    <w:p w14:paraId="48D384D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not pursued</w:t>
      </w:r>
    </w:p>
    <w:p w14:paraId="759C21D1" w14:textId="77777777" w:rsidR="007B3191" w:rsidRPr="003C299D" w:rsidRDefault="007B3191" w:rsidP="007B3191">
      <w:pPr>
        <w:pStyle w:val="Doc-text2"/>
      </w:pPr>
    </w:p>
    <w:p w14:paraId="01CA367B" w14:textId="77777777" w:rsidR="007B3191" w:rsidRPr="003C299D" w:rsidRDefault="007B3191" w:rsidP="007B3191">
      <w:pPr>
        <w:pStyle w:val="Comments"/>
      </w:pPr>
      <w:r w:rsidRPr="003C299D">
        <w:t>4 moved from 6.16</w:t>
      </w:r>
    </w:p>
    <w:p w14:paraId="4598C15C" w14:textId="63E834B1" w:rsidR="007B3191" w:rsidRPr="003C299D" w:rsidRDefault="00E053BC" w:rsidP="007B3191">
      <w:pPr>
        <w:pStyle w:val="Doc-title"/>
      </w:pPr>
      <w:hyperlink r:id="rId493" w:history="1">
        <w:r w:rsidR="001111D1">
          <w:rPr>
            <w:rStyle w:val="Hyperlink"/>
          </w:rPr>
          <w:t>R2-2007803</w:t>
        </w:r>
      </w:hyperlink>
      <w:r w:rsidR="007B3191" w:rsidRPr="003C299D">
        <w:tab/>
        <w:t>Support of flexible TRS bandwidth sizes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w:t>
      </w:r>
      <w:r w:rsidR="007B3191" w:rsidRPr="003C299D">
        <w:tab/>
        <w:t>F</w:t>
      </w:r>
      <w:r w:rsidR="007B3191" w:rsidRPr="003C299D">
        <w:tab/>
        <w:t>TEI16</w:t>
      </w:r>
      <w:r w:rsidR="007B3191" w:rsidRPr="003C299D">
        <w:tab/>
        <w:t>Revised</w:t>
      </w:r>
    </w:p>
    <w:p w14:paraId="103EB481" w14:textId="0D853F31" w:rsidR="007B3191" w:rsidRPr="003C299D" w:rsidRDefault="00E053BC" w:rsidP="007B3191">
      <w:pPr>
        <w:pStyle w:val="Doc-title"/>
      </w:pPr>
      <w:hyperlink r:id="rId494" w:history="1">
        <w:r w:rsidR="001111D1">
          <w:rPr>
            <w:rStyle w:val="Hyperlink"/>
          </w:rPr>
          <w:t>R2-2008089</w:t>
        </w:r>
      </w:hyperlink>
      <w:r w:rsidR="007B3191" w:rsidRPr="003C299D">
        <w:tab/>
        <w:t>Support of new newly defined TRS bandwidth sizes</w:t>
      </w:r>
      <w:r w:rsidR="007B3191" w:rsidRPr="003C299D">
        <w:tab/>
        <w:t>Huawei, HiSilicon, Ericsson, Vodafone</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1</w:t>
      </w:r>
      <w:r w:rsidR="007B3191" w:rsidRPr="003C299D">
        <w:tab/>
        <w:t>F</w:t>
      </w:r>
      <w:r w:rsidR="007B3191" w:rsidRPr="003C299D">
        <w:tab/>
        <w:t>TEI16</w:t>
      </w:r>
      <w:r w:rsidR="007B3191" w:rsidRPr="003C299D">
        <w:tab/>
      </w:r>
      <w:hyperlink r:id="rId495" w:history="1">
        <w:r w:rsidR="001111D1">
          <w:rPr>
            <w:rStyle w:val="Hyperlink"/>
          </w:rPr>
          <w:t>R2-2007803</w:t>
        </w:r>
      </w:hyperlink>
      <w:r w:rsidR="007B3191" w:rsidRPr="003C299D">
        <w:tab/>
        <w:t>Late</w:t>
      </w:r>
    </w:p>
    <w:p w14:paraId="509F6751" w14:textId="165BDF49" w:rsidR="007B3191" w:rsidRPr="003C299D" w:rsidRDefault="00E053BC" w:rsidP="007B3191">
      <w:pPr>
        <w:pStyle w:val="Doc-title"/>
      </w:pPr>
      <w:hyperlink r:id="rId496" w:history="1">
        <w:r w:rsidR="001111D1">
          <w:rPr>
            <w:rStyle w:val="Hyperlink"/>
          </w:rPr>
          <w:t>R2-2008434</w:t>
        </w:r>
      </w:hyperlink>
      <w:r w:rsidR="007B3191" w:rsidRPr="003C299D">
        <w:tab/>
        <w:t>Support of new newly defined TRS bandwidth sizes</w:t>
      </w:r>
      <w:r w:rsidR="007B3191" w:rsidRPr="003C299D">
        <w:tab/>
        <w:t xml:space="preserve">Huawei, HiSilicon, Ericsson, Vodafone, </w:t>
      </w:r>
      <w:r w:rsidR="007B3191" w:rsidRPr="003C299D">
        <w:rPr>
          <w:lang w:eastAsia="zh-CN"/>
        </w:rPr>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1910</w:t>
      </w:r>
      <w:r w:rsidR="007B3191" w:rsidRPr="003C299D">
        <w:tab/>
        <w:t>2</w:t>
      </w:r>
      <w:r w:rsidR="007B3191" w:rsidRPr="003C299D">
        <w:tab/>
        <w:t>F</w:t>
      </w:r>
      <w:r w:rsidR="007B3191" w:rsidRPr="003C299D">
        <w:tab/>
        <w:t>TEI16</w:t>
      </w:r>
    </w:p>
    <w:p w14:paraId="0E4B7FF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Endorsed (merge)</w:t>
      </w:r>
    </w:p>
    <w:p w14:paraId="01782183" w14:textId="77777777" w:rsidR="007B3191" w:rsidRPr="003C299D" w:rsidRDefault="007B3191" w:rsidP="007B3191">
      <w:pPr>
        <w:pStyle w:val="Doc-text2"/>
      </w:pPr>
    </w:p>
    <w:p w14:paraId="78AA53B6" w14:textId="0102DA78" w:rsidR="007B3191" w:rsidRPr="003C299D" w:rsidRDefault="00E053BC" w:rsidP="007B3191">
      <w:pPr>
        <w:pStyle w:val="Doc-title"/>
      </w:pPr>
      <w:hyperlink r:id="rId497" w:history="1">
        <w:r w:rsidR="001111D1">
          <w:rPr>
            <w:rStyle w:val="Hyperlink"/>
          </w:rPr>
          <w:t>R2-2007804</w:t>
        </w:r>
      </w:hyperlink>
      <w:r w:rsidR="007B3191" w:rsidRPr="003C299D">
        <w:tab/>
        <w:t>Support of flexible TRS bandwidth sizes</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w:t>
      </w:r>
      <w:r w:rsidR="007B3191" w:rsidRPr="003C299D">
        <w:tab/>
        <w:t>F</w:t>
      </w:r>
      <w:r w:rsidR="007B3191" w:rsidRPr="003C299D">
        <w:tab/>
        <w:t>TEI16</w:t>
      </w:r>
      <w:r w:rsidR="007B3191" w:rsidRPr="003C299D">
        <w:tab/>
        <w:t>Revised</w:t>
      </w:r>
    </w:p>
    <w:p w14:paraId="395A6501" w14:textId="6E66D99D" w:rsidR="007B3191" w:rsidRPr="003C299D" w:rsidRDefault="00E053BC" w:rsidP="007B3191">
      <w:pPr>
        <w:pStyle w:val="Doc-title"/>
      </w:pPr>
      <w:hyperlink r:id="rId498" w:history="1">
        <w:r w:rsidR="001111D1">
          <w:rPr>
            <w:rStyle w:val="Hyperlink"/>
          </w:rPr>
          <w:t>R2-2008090</w:t>
        </w:r>
      </w:hyperlink>
      <w:r w:rsidR="007B3191" w:rsidRPr="003C299D">
        <w:tab/>
        <w:t>Support of new newly defined TRS bandwidth sizes</w:t>
      </w:r>
      <w:r w:rsidR="007B3191" w:rsidRPr="003C299D">
        <w:tab/>
        <w:t>Huawei, HiSilicon, Ericsson, Vodafone</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1</w:t>
      </w:r>
      <w:r w:rsidR="007B3191" w:rsidRPr="003C299D">
        <w:tab/>
        <w:t>F</w:t>
      </w:r>
      <w:r w:rsidR="007B3191" w:rsidRPr="003C299D">
        <w:tab/>
        <w:t>TEI16</w:t>
      </w:r>
      <w:r w:rsidR="007B3191" w:rsidRPr="003C299D">
        <w:tab/>
      </w:r>
      <w:hyperlink r:id="rId499" w:history="1">
        <w:r w:rsidR="001111D1">
          <w:rPr>
            <w:rStyle w:val="Hyperlink"/>
          </w:rPr>
          <w:t>R2-2007804</w:t>
        </w:r>
      </w:hyperlink>
      <w:r w:rsidR="007B3191" w:rsidRPr="003C299D">
        <w:tab/>
        <w:t>Late</w:t>
      </w:r>
    </w:p>
    <w:p w14:paraId="5BE1AE5B" w14:textId="70049DAE" w:rsidR="007B3191" w:rsidRPr="003C299D" w:rsidRDefault="00E053BC" w:rsidP="007B3191">
      <w:pPr>
        <w:pStyle w:val="Doc-title"/>
      </w:pPr>
      <w:hyperlink r:id="rId500" w:history="1">
        <w:r w:rsidR="001111D1">
          <w:rPr>
            <w:rStyle w:val="Hyperlink"/>
          </w:rPr>
          <w:t>R2-2008435</w:t>
        </w:r>
      </w:hyperlink>
      <w:r w:rsidR="007B3191" w:rsidRPr="003C299D">
        <w:tab/>
        <w:t>Support of new newly defined TRS bandwidth sizes</w:t>
      </w:r>
      <w:r w:rsidR="007B3191" w:rsidRPr="003C299D">
        <w:tab/>
        <w:t xml:space="preserve">Huawei, HiSilicon, Ericsson, Vodafone, </w:t>
      </w:r>
      <w:r w:rsidR="007B3191" w:rsidRPr="003C299D">
        <w:rPr>
          <w:lang w:eastAsia="zh-CN"/>
        </w:rPr>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0391</w:t>
      </w:r>
      <w:r w:rsidR="007B3191" w:rsidRPr="003C299D">
        <w:tab/>
        <w:t>1</w:t>
      </w:r>
      <w:r w:rsidR="007B3191" w:rsidRPr="003C299D">
        <w:tab/>
        <w:t>F</w:t>
      </w:r>
      <w:r w:rsidR="007B3191" w:rsidRPr="003C299D">
        <w:tab/>
        <w:t>TEI16</w:t>
      </w:r>
    </w:p>
    <w:p w14:paraId="7BEAAE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[016] Endorsed (merge)</w:t>
      </w:r>
    </w:p>
    <w:p w14:paraId="75345ADB" w14:textId="77777777" w:rsidR="007B3191" w:rsidRPr="003C299D" w:rsidRDefault="007B3191" w:rsidP="007B3191">
      <w:pPr>
        <w:pStyle w:val="Doc-text2"/>
      </w:pPr>
    </w:p>
    <w:p w14:paraId="748E69FC" w14:textId="77777777" w:rsidR="007B3191" w:rsidRPr="003C299D" w:rsidRDefault="007B3191" w:rsidP="007B3191">
      <w:pPr>
        <w:pStyle w:val="Comments"/>
      </w:pPr>
    </w:p>
    <w:p w14:paraId="1684CE14" w14:textId="77777777" w:rsidR="007B3191" w:rsidRPr="003C299D" w:rsidRDefault="007B3191" w:rsidP="007B3191">
      <w:pPr>
        <w:pStyle w:val="Comments"/>
        <w:rPr>
          <w:rStyle w:val="Hyperlink"/>
          <w:color w:val="auto"/>
          <w:u w:val="none"/>
        </w:rPr>
      </w:pPr>
      <w:r w:rsidRPr="003C299D">
        <w:t>Beam Switch Timing</w:t>
      </w:r>
    </w:p>
    <w:p w14:paraId="7FE28D8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[AT111-e][017][NR16] UE cap Beam Switch Timing (Lenovo)</w:t>
      </w:r>
    </w:p>
    <w:p w14:paraId="315CAA6B" w14:textId="212865F6" w:rsidR="007B3191" w:rsidRPr="003C299D" w:rsidRDefault="007B3191" w:rsidP="007B3191">
      <w:pPr>
        <w:pStyle w:val="EmailDiscussion2"/>
      </w:pPr>
      <w:r w:rsidRPr="003C299D">
        <w:tab/>
        <w:t xml:space="preserve">Scope: Treat </w:t>
      </w:r>
      <w:hyperlink r:id="rId501" w:history="1">
        <w:r w:rsidR="001111D1">
          <w:rPr>
            <w:rStyle w:val="Hyperlink"/>
          </w:rPr>
          <w:t>R2-2006880</w:t>
        </w:r>
      </w:hyperlink>
      <w:r w:rsidRPr="003C299D">
        <w:t xml:space="preserve">, </w:t>
      </w:r>
      <w:hyperlink r:id="rId502" w:history="1">
        <w:r w:rsidR="001111D1">
          <w:rPr>
            <w:rStyle w:val="Hyperlink"/>
          </w:rPr>
          <w:t>R2-2006881</w:t>
        </w:r>
      </w:hyperlink>
      <w:r w:rsidRPr="003C299D">
        <w:t xml:space="preserve">, </w:t>
      </w:r>
      <w:hyperlink r:id="rId503" w:history="1">
        <w:r w:rsidR="001111D1">
          <w:rPr>
            <w:rStyle w:val="Hyperlink"/>
          </w:rPr>
          <w:t>R2-2006882</w:t>
        </w:r>
      </w:hyperlink>
      <w:r w:rsidRPr="003C299D">
        <w:t xml:space="preserve">, </w:t>
      </w:r>
      <w:hyperlink r:id="rId504" w:history="1">
        <w:r w:rsidR="001111D1">
          <w:rPr>
            <w:rStyle w:val="Hyperlink"/>
          </w:rPr>
          <w:t>R2-2007505</w:t>
        </w:r>
      </w:hyperlink>
      <w:r w:rsidRPr="003C299D">
        <w:t xml:space="preserve">, </w:t>
      </w:r>
      <w:hyperlink r:id="rId505" w:history="1">
        <w:r w:rsidR="001111D1">
          <w:rPr>
            <w:rStyle w:val="Hyperlink"/>
          </w:rPr>
          <w:t>R2-2007506</w:t>
        </w:r>
      </w:hyperlink>
      <w:r w:rsidRPr="003C299D">
        <w:t xml:space="preserve"> (proponents to drive),</w:t>
      </w:r>
    </w:p>
    <w:p w14:paraId="4B02A935" w14:textId="77777777" w:rsidR="007B3191" w:rsidRPr="003C299D" w:rsidRDefault="007B3191" w:rsidP="007B3191">
      <w:pPr>
        <w:pStyle w:val="EmailDiscussion2"/>
      </w:pPr>
      <w:r w:rsidRPr="003C299D">
        <w:lastRenderedPageBreak/>
        <w:tab/>
        <w:t>Deadlines: Short NR UE cap</w:t>
      </w:r>
    </w:p>
    <w:p w14:paraId="40222408" w14:textId="77777777" w:rsidR="007B3191" w:rsidRPr="003C299D" w:rsidRDefault="007B3191" w:rsidP="007B3191">
      <w:pPr>
        <w:pStyle w:val="EmailDiscussion2"/>
      </w:pPr>
    </w:p>
    <w:p w14:paraId="78CD0F3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[Post111-e][017][NR16] UE cap Beam Switch Timing (Lenovo)</w:t>
      </w:r>
    </w:p>
    <w:p w14:paraId="6DCD6F51" w14:textId="0B1F9936" w:rsidR="007B3191" w:rsidRPr="003C299D" w:rsidRDefault="007B3191" w:rsidP="007B3191">
      <w:pPr>
        <w:pStyle w:val="EmailDiscussion2"/>
      </w:pPr>
      <w:r w:rsidRPr="003C299D">
        <w:tab/>
        <w:t xml:space="preserve">Scope: Progress CRs based on </w:t>
      </w:r>
      <w:hyperlink r:id="rId506" w:history="1">
        <w:r w:rsidR="001111D1">
          <w:rPr>
            <w:rStyle w:val="Hyperlink"/>
          </w:rPr>
          <w:t>R2-2007505</w:t>
        </w:r>
      </w:hyperlink>
      <w:r w:rsidRPr="003C299D">
        <w:t>, 7506. Make an LS out to R1</w:t>
      </w:r>
    </w:p>
    <w:p w14:paraId="7D347B6C" w14:textId="77777777" w:rsidR="007B3191" w:rsidRPr="003C299D" w:rsidRDefault="007B3191" w:rsidP="007B3191">
      <w:pPr>
        <w:pStyle w:val="EmailDiscussion2"/>
      </w:pPr>
      <w:r w:rsidRPr="003C299D">
        <w:tab/>
        <w:t xml:space="preserve">Exepcted outcome: Agreed CRs, Approved LS out. </w:t>
      </w:r>
    </w:p>
    <w:p w14:paraId="616FC7F5" w14:textId="77777777" w:rsidR="007B3191" w:rsidRPr="003C299D" w:rsidRDefault="007B3191" w:rsidP="007B3191">
      <w:pPr>
        <w:pStyle w:val="EmailDiscussion2"/>
      </w:pPr>
      <w:r w:rsidRPr="003C299D">
        <w:tab/>
        <w:t xml:space="preserve">Deadlines: Short </w:t>
      </w:r>
    </w:p>
    <w:p w14:paraId="1856E73C" w14:textId="77777777" w:rsidR="007B3191" w:rsidRPr="003C299D" w:rsidRDefault="007B3191" w:rsidP="007B3191">
      <w:pPr>
        <w:pStyle w:val="EmailDiscussion2"/>
      </w:pPr>
    </w:p>
    <w:p w14:paraId="58F1AB7B" w14:textId="77777777" w:rsidR="007B3191" w:rsidRPr="003C299D" w:rsidRDefault="007B3191" w:rsidP="007B3191">
      <w:pPr>
        <w:pStyle w:val="EmailDiscussion2"/>
      </w:pPr>
    </w:p>
    <w:p w14:paraId="4A4C80D9" w14:textId="66E0100A" w:rsidR="007B3191" w:rsidRPr="003C299D" w:rsidRDefault="00E053BC" w:rsidP="007B3191">
      <w:pPr>
        <w:pStyle w:val="Doc-title"/>
      </w:pPr>
      <w:hyperlink r:id="rId507" w:history="1">
        <w:r w:rsidR="001111D1">
          <w:rPr>
            <w:rStyle w:val="Hyperlink"/>
          </w:rPr>
          <w:t>R2-2008438</w:t>
        </w:r>
      </w:hyperlink>
      <w:r w:rsidR="007B3191" w:rsidRPr="003C299D">
        <w:tab/>
        <w:t>Report from email discussion [AT111-e][017][NR16] UE cap Beam Switch Timin</w:t>
      </w:r>
      <w:r w:rsidR="007B3191" w:rsidRPr="003C299D">
        <w:tab/>
        <w:t>Lenovo</w:t>
      </w:r>
    </w:p>
    <w:p w14:paraId="73F7E5A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Noted, agreements captured below</w:t>
      </w:r>
    </w:p>
    <w:p w14:paraId="08319222" w14:textId="77777777" w:rsidR="007B3191" w:rsidRPr="003C299D" w:rsidRDefault="007B3191" w:rsidP="007B3191">
      <w:pPr>
        <w:pStyle w:val="Doc-text2"/>
      </w:pPr>
    </w:p>
    <w:p w14:paraId="70BFD5D3" w14:textId="77777777" w:rsidR="007B3191" w:rsidRPr="003C299D" w:rsidRDefault="007B3191" w:rsidP="007B3191">
      <w:pPr>
        <w:pStyle w:val="Comments"/>
        <w:rPr>
          <w:rStyle w:val="Hyperlink"/>
          <w:color w:val="auto"/>
          <w:u w:val="none"/>
        </w:rPr>
      </w:pPr>
      <w:r w:rsidRPr="003C299D">
        <w:t>3 Moved from 6.14.2:</w:t>
      </w:r>
    </w:p>
    <w:p w14:paraId="0A7AF7B1" w14:textId="01490ADB" w:rsidR="007B3191" w:rsidRPr="003C299D" w:rsidRDefault="00E053BC" w:rsidP="007B3191">
      <w:pPr>
        <w:pStyle w:val="Doc-title"/>
      </w:pPr>
      <w:hyperlink r:id="rId508" w:history="1">
        <w:r w:rsidR="001111D1">
          <w:rPr>
            <w:rStyle w:val="Hyperlink"/>
          </w:rPr>
          <w:t>R2-2006880</w:t>
        </w:r>
      </w:hyperlink>
      <w:r w:rsidR="007B3191" w:rsidRPr="003C299D">
        <w:tab/>
        <w:t>Clarification on the support of beamSwitchTiming values of 224 and 336</w:t>
      </w:r>
      <w:r w:rsidR="007B3191" w:rsidRPr="003C299D">
        <w:tab/>
        <w:t>Lenovo, Motorola Mobility, Qualcomm Incorporated, Ericsson</w:t>
      </w:r>
      <w:r w:rsidR="007B3191" w:rsidRPr="003C299D">
        <w:tab/>
        <w:t>CR</w:t>
      </w:r>
      <w:r w:rsidR="007B3191" w:rsidRPr="003C299D">
        <w:tab/>
        <w:t>Rel-15</w:t>
      </w:r>
      <w:r w:rsidR="007B3191" w:rsidRPr="003C299D">
        <w:tab/>
        <w:t>38.306</w:t>
      </w:r>
      <w:r w:rsidR="007B3191" w:rsidRPr="003C299D">
        <w:tab/>
        <w:t>15.10.0</w:t>
      </w:r>
      <w:r w:rsidR="007B3191" w:rsidRPr="003C299D">
        <w:tab/>
        <w:t>0366</w:t>
      </w:r>
      <w:r w:rsidR="007B3191" w:rsidRPr="003C299D">
        <w:tab/>
        <w:t>-</w:t>
      </w:r>
      <w:r w:rsidR="007B3191" w:rsidRPr="003C299D">
        <w:tab/>
        <w:t>F</w:t>
      </w:r>
      <w:r w:rsidR="007B3191" w:rsidRPr="003C299D">
        <w:tab/>
        <w:t>NR_newRAT-Core</w:t>
      </w:r>
    </w:p>
    <w:p w14:paraId="2A7CF47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16BBC87C" w14:textId="77777777" w:rsidR="007B3191" w:rsidRPr="003C299D" w:rsidRDefault="007B3191" w:rsidP="007B3191">
      <w:pPr>
        <w:pStyle w:val="Doc-text2"/>
      </w:pPr>
    </w:p>
    <w:p w14:paraId="3D07008F" w14:textId="755ADCCB" w:rsidR="007B3191" w:rsidRPr="003C299D" w:rsidRDefault="00E053BC" w:rsidP="007B3191">
      <w:pPr>
        <w:pStyle w:val="Doc-title"/>
      </w:pPr>
      <w:hyperlink r:id="rId509" w:history="1">
        <w:r w:rsidR="001111D1">
          <w:rPr>
            <w:rStyle w:val="Hyperlink"/>
          </w:rPr>
          <w:t>R2-2006881</w:t>
        </w:r>
      </w:hyperlink>
      <w:r w:rsidR="007B3191" w:rsidRPr="003C299D">
        <w:tab/>
        <w:t xml:space="preserve">Correction on the support of beamSwitchTiming values of 224 and 336 </w:t>
      </w:r>
      <w:r w:rsidR="007B3191" w:rsidRPr="003C299D">
        <w:tab/>
        <w:t>Lenovo, Motorola Mobility, Qualcomm Incorporated, Ericsson</w:t>
      </w:r>
      <w:r w:rsidR="007B3191" w:rsidRPr="003C299D">
        <w:tab/>
        <w:t>CR</w:t>
      </w:r>
      <w:r w:rsidR="007B3191" w:rsidRPr="003C299D">
        <w:tab/>
        <w:t>Rel-16</w:t>
      </w:r>
      <w:r w:rsidR="007B3191" w:rsidRPr="003C299D">
        <w:tab/>
        <w:t>38.306</w:t>
      </w:r>
      <w:r w:rsidR="007B3191" w:rsidRPr="003C299D">
        <w:tab/>
        <w:t>16.1.0</w:t>
      </w:r>
      <w:r w:rsidR="007B3191" w:rsidRPr="003C299D">
        <w:tab/>
        <w:t>0367</w:t>
      </w:r>
      <w:r w:rsidR="007B3191" w:rsidRPr="003C299D">
        <w:tab/>
        <w:t>-</w:t>
      </w:r>
      <w:r w:rsidR="007B3191" w:rsidRPr="003C299D">
        <w:tab/>
        <w:t>F</w:t>
      </w:r>
      <w:r w:rsidR="007B3191" w:rsidRPr="003C299D">
        <w:tab/>
        <w:t>NR_newRAT-Core, TEI16</w:t>
      </w:r>
    </w:p>
    <w:p w14:paraId="50AD3A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20B0D8B0" w14:textId="7D15D909" w:rsidR="007B3191" w:rsidRPr="003C299D" w:rsidRDefault="00E053BC" w:rsidP="007B3191">
      <w:pPr>
        <w:pStyle w:val="Doc-title"/>
      </w:pPr>
      <w:hyperlink r:id="rId510" w:history="1">
        <w:r w:rsidR="001111D1">
          <w:rPr>
            <w:rStyle w:val="Hyperlink"/>
          </w:rPr>
          <w:t>R2-2006882</w:t>
        </w:r>
      </w:hyperlink>
      <w:r w:rsidR="007B3191" w:rsidRPr="003C299D">
        <w:tab/>
        <w:t xml:space="preserve">Correction on the support of beamSwitchTiming values of 224 and 336 </w:t>
      </w:r>
      <w:r w:rsidR="007B3191" w:rsidRPr="003C299D">
        <w:tab/>
        <w:t>Lenovo, Motorola Mobility, Qualcomm Incorporated, Ericsson</w:t>
      </w:r>
      <w:r w:rsidR="007B3191" w:rsidRPr="003C299D">
        <w:tab/>
        <w:t>CR</w:t>
      </w:r>
      <w:r w:rsidR="007B3191" w:rsidRPr="003C299D">
        <w:tab/>
        <w:t>Rel-16</w:t>
      </w:r>
      <w:r w:rsidR="007B3191" w:rsidRPr="003C299D">
        <w:tab/>
        <w:t>38.331</w:t>
      </w:r>
      <w:r w:rsidR="007B3191" w:rsidRPr="003C299D">
        <w:tab/>
        <w:t>16.1.0</w:t>
      </w:r>
      <w:r w:rsidR="007B3191" w:rsidRPr="003C299D">
        <w:tab/>
        <w:t>1744</w:t>
      </w:r>
      <w:r w:rsidR="007B3191" w:rsidRPr="003C299D">
        <w:tab/>
        <w:t>-</w:t>
      </w:r>
      <w:r w:rsidR="007B3191" w:rsidRPr="003C299D">
        <w:tab/>
        <w:t>F</w:t>
      </w:r>
      <w:r w:rsidR="007B3191" w:rsidRPr="003C299D">
        <w:tab/>
        <w:t>TEI16</w:t>
      </w:r>
    </w:p>
    <w:p w14:paraId="3B75A99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[017] Not Pursued</w:t>
      </w:r>
    </w:p>
    <w:p w14:paraId="2BF89F10" w14:textId="77777777" w:rsidR="007B3191" w:rsidRPr="003C299D" w:rsidRDefault="007B3191" w:rsidP="007B3191">
      <w:pPr>
        <w:pStyle w:val="Doc-text2"/>
      </w:pPr>
    </w:p>
    <w:p w14:paraId="7BFAF709" w14:textId="77777777" w:rsidR="007B3191" w:rsidRPr="003C299D" w:rsidRDefault="007B3191" w:rsidP="007B3191">
      <w:pPr>
        <w:pStyle w:val="Doc-text2"/>
      </w:pPr>
    </w:p>
    <w:p w14:paraId="65E40662" w14:textId="577C1264" w:rsidR="007B3191" w:rsidRPr="003C299D" w:rsidRDefault="00E053BC" w:rsidP="007B3191">
      <w:pPr>
        <w:pStyle w:val="Doc-title"/>
      </w:pPr>
      <w:hyperlink r:id="rId511" w:history="1">
        <w:r w:rsidR="001111D1">
          <w:rPr>
            <w:rStyle w:val="Hyperlink"/>
          </w:rPr>
          <w:t>R2-2007505</w:t>
        </w:r>
      </w:hyperlink>
      <w:r w:rsidR="007B3191" w:rsidRPr="003C299D">
        <w:tab/>
        <w:t>Correction on beamSwitchTiming values of 224 and 336</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1852</w:t>
      </w:r>
      <w:r w:rsidR="007B3191" w:rsidRPr="003C299D">
        <w:tab/>
        <w:t>-</w:t>
      </w:r>
      <w:r w:rsidR="007B3191" w:rsidRPr="003C299D">
        <w:tab/>
        <w:t>F</w:t>
      </w:r>
      <w:r w:rsidR="007B3191" w:rsidRPr="003C299D">
        <w:tab/>
        <w:t>TEI16</w:t>
      </w:r>
    </w:p>
    <w:p w14:paraId="77D5D004" w14:textId="24503C91" w:rsidR="007B3191" w:rsidRPr="003C299D" w:rsidRDefault="00E053BC" w:rsidP="007B3191">
      <w:pPr>
        <w:pStyle w:val="Doc-title"/>
      </w:pPr>
      <w:hyperlink r:id="rId512" w:history="1">
        <w:r w:rsidR="001111D1">
          <w:rPr>
            <w:rStyle w:val="Hyperlink"/>
          </w:rPr>
          <w:t>R2-2007506</w:t>
        </w:r>
      </w:hyperlink>
      <w:r w:rsidR="007B3191" w:rsidRPr="003C299D">
        <w:tab/>
        <w:t>Correction on beamSwitchTiming values of 224 and 336</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0382</w:t>
      </w:r>
      <w:r w:rsidR="007B3191" w:rsidRPr="003C299D">
        <w:tab/>
        <w:t>-</w:t>
      </w:r>
      <w:r w:rsidR="007B3191" w:rsidRPr="003C299D">
        <w:tab/>
        <w:t>F</w:t>
      </w:r>
      <w:r w:rsidR="007B3191" w:rsidRPr="003C299D">
        <w:tab/>
        <w:t>TEI16</w:t>
      </w:r>
    </w:p>
    <w:p w14:paraId="609A114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Email check and polish 1 week. </w:t>
      </w:r>
    </w:p>
    <w:p w14:paraId="1196ADE3" w14:textId="77777777" w:rsidR="007B3191" w:rsidRPr="003C299D" w:rsidRDefault="007B3191" w:rsidP="007B3191">
      <w:pPr>
        <w:pStyle w:val="Comments"/>
      </w:pPr>
    </w:p>
    <w:p w14:paraId="5C999B0E" w14:textId="77777777" w:rsidR="007B3191" w:rsidRPr="003C299D" w:rsidRDefault="007B3191" w:rsidP="007B3191">
      <w:pPr>
        <w:pStyle w:val="Doc-text2"/>
      </w:pPr>
      <w:r w:rsidRPr="003C299D">
        <w:t>On-Line</w:t>
      </w:r>
    </w:p>
    <w:p w14:paraId="0BDE4DC4" w14:textId="77777777" w:rsidR="007B3191" w:rsidRPr="003C299D" w:rsidRDefault="007B3191" w:rsidP="007B3191">
      <w:pPr>
        <w:pStyle w:val="Doc-text2"/>
      </w:pPr>
      <w:r w:rsidRPr="003C299D">
        <w:t>-</w:t>
      </w:r>
      <w:r w:rsidRPr="003C299D">
        <w:tab/>
        <w:t>Lenovo wonder what to do?</w:t>
      </w:r>
    </w:p>
    <w:p w14:paraId="6A5A1E55" w14:textId="77777777" w:rsidR="007B3191" w:rsidRPr="003C299D" w:rsidRDefault="007B3191" w:rsidP="007B3191">
      <w:pPr>
        <w:pStyle w:val="Doc-text2"/>
      </w:pPr>
      <w:r w:rsidRPr="003C299D">
        <w:t>-</w:t>
      </w:r>
      <w:r w:rsidRPr="003C299D">
        <w:tab/>
        <w:t>Ericsson think we could do 1 week email for checking and polishing, and send an LS to check the intention. Vivo think LS is not needed, but are ok to send it, and agree that CRs can be agrees even though we send an LS</w:t>
      </w:r>
    </w:p>
    <w:p w14:paraId="1E4AA3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send an LS, include LS in 1 week email</w:t>
      </w:r>
    </w:p>
    <w:p w14:paraId="30762D44" w14:textId="77777777" w:rsidR="007B3191" w:rsidRPr="003C299D" w:rsidRDefault="007B3191" w:rsidP="007B3191">
      <w:pPr>
        <w:pStyle w:val="Doc-text2"/>
      </w:pPr>
    </w:p>
    <w:p w14:paraId="40B3687D" w14:textId="77777777" w:rsidR="007B3191" w:rsidRPr="003C299D" w:rsidRDefault="007B3191" w:rsidP="007B3191">
      <w:pPr>
        <w:pStyle w:val="Comments"/>
        <w:rPr>
          <w:rStyle w:val="Hyperlink"/>
          <w:color w:val="auto"/>
          <w:u w:val="none"/>
        </w:rPr>
      </w:pPr>
    </w:p>
    <w:p w14:paraId="3DBC54A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[AT111-e][018][NR16] UE cap MR-DC Power Class (Huawei)</w:t>
      </w:r>
    </w:p>
    <w:p w14:paraId="7D07A0CA" w14:textId="3312EC04" w:rsidR="007B3191" w:rsidRPr="003C299D" w:rsidRDefault="007B3191" w:rsidP="007B3191">
      <w:pPr>
        <w:pStyle w:val="EmailDiscussion2"/>
      </w:pPr>
      <w:r w:rsidRPr="003C299D">
        <w:tab/>
        <w:t xml:space="preserve">Scope: Treat </w:t>
      </w:r>
      <w:hyperlink r:id="rId513" w:history="1">
        <w:r w:rsidR="001111D1">
          <w:rPr>
            <w:rStyle w:val="Hyperlink"/>
          </w:rPr>
          <w:t>R2-2007112</w:t>
        </w:r>
      </w:hyperlink>
      <w:r w:rsidRPr="003C299D">
        <w:t xml:space="preserve">, </w:t>
      </w:r>
      <w:hyperlink r:id="rId514" w:history="1">
        <w:r w:rsidR="001111D1">
          <w:rPr>
            <w:rStyle w:val="Hyperlink"/>
          </w:rPr>
          <w:t>R2-2007113</w:t>
        </w:r>
      </w:hyperlink>
      <w:r w:rsidRPr="003C299D">
        <w:t xml:space="preserve">, </w:t>
      </w:r>
      <w:hyperlink r:id="rId515" w:history="1">
        <w:r w:rsidR="001111D1">
          <w:rPr>
            <w:rStyle w:val="Hyperlink"/>
          </w:rPr>
          <w:t>R2-2007114</w:t>
        </w:r>
      </w:hyperlink>
      <w:r w:rsidRPr="003C299D">
        <w:t xml:space="preserve">, </w:t>
      </w:r>
      <w:hyperlink r:id="rId516" w:history="1">
        <w:r w:rsidR="001111D1">
          <w:rPr>
            <w:rStyle w:val="Hyperlink"/>
          </w:rPr>
          <w:t>R2-2008077</w:t>
        </w:r>
      </w:hyperlink>
      <w:r w:rsidRPr="003C299D">
        <w:t xml:space="preserve">, </w:t>
      </w:r>
      <w:hyperlink r:id="rId517" w:history="1">
        <w:r w:rsidR="001111D1">
          <w:rPr>
            <w:rStyle w:val="Hyperlink"/>
          </w:rPr>
          <w:t>R2-2008078</w:t>
        </w:r>
      </w:hyperlink>
      <w:r w:rsidRPr="003C299D">
        <w:t xml:space="preserve"> (proponents to drive),</w:t>
      </w:r>
    </w:p>
    <w:p w14:paraId="28B072B3" w14:textId="77777777" w:rsidR="007B3191" w:rsidRPr="003C299D" w:rsidRDefault="007B3191" w:rsidP="007B3191">
      <w:pPr>
        <w:pStyle w:val="EmailDiscussion2"/>
      </w:pPr>
      <w:r w:rsidRPr="003C299D">
        <w:tab/>
        <w:t>Deadlines: Short NR UE cap</w:t>
      </w:r>
    </w:p>
    <w:p w14:paraId="142D06AF" w14:textId="77777777" w:rsidR="007B3191" w:rsidRPr="003C299D" w:rsidRDefault="007B3191" w:rsidP="007B3191">
      <w:pPr>
        <w:pStyle w:val="Comments"/>
      </w:pPr>
    </w:p>
    <w:p w14:paraId="1E663042" w14:textId="7266D079" w:rsidR="007B3191" w:rsidRPr="003C299D" w:rsidRDefault="00E053BC" w:rsidP="007B3191">
      <w:pPr>
        <w:pStyle w:val="Doc-title"/>
      </w:pPr>
      <w:hyperlink r:id="rId518" w:history="1">
        <w:r w:rsidR="001111D1">
          <w:rPr>
            <w:rStyle w:val="Hyperlink"/>
          </w:rPr>
          <w:t>R2-2008433</w:t>
        </w:r>
      </w:hyperlink>
      <w:r w:rsidR="007B3191" w:rsidRPr="003C299D">
        <w:tab/>
        <w:t>Summary of offline 018 UE cap MR-DC Power Class</w:t>
      </w:r>
      <w:r w:rsidR="007B3191" w:rsidRPr="003C299D">
        <w:tab/>
        <w:t>Huawei</w:t>
      </w:r>
    </w:p>
    <w:p w14:paraId="51560ECB" w14:textId="77777777" w:rsidR="007B3191" w:rsidRPr="003C299D" w:rsidRDefault="007B3191" w:rsidP="007B3191">
      <w:pPr>
        <w:pStyle w:val="Doc-text2"/>
        <w:rPr>
          <w:lang w:eastAsia="zh-CN"/>
        </w:rPr>
      </w:pPr>
      <w:r w:rsidRPr="003C299D">
        <w:rPr>
          <w:lang w:eastAsia="zh-CN"/>
        </w:rPr>
        <w:t>-</w:t>
      </w:r>
      <w:r w:rsidRPr="003C299D">
        <w:rPr>
          <w:lang w:eastAsia="zh-CN"/>
        </w:rPr>
        <w:tab/>
        <w:t xml:space="preserve">[018] Intermediate Rap: 10 companies joined the discussion and 7 companies prefer Option 1, 2 companies prefer Option 2 and 1 company proposed Option 3. As even within these 3 companies who are not in favour of Option 1, it is also acknowledged that option 1 can address the case described in the RANP LS. From moderator’s point of view, to introduce a future-proof signalling could be helpful in general, however for this particular case we even don’t know what would be the new cases from RAN4 and it is now difficult to justify whether the RAN2 signalling matches what RAN4 wants appropriately in the future. Thus it is proposed to adopt Option 1. </w:t>
      </w:r>
    </w:p>
    <w:p w14:paraId="6D82722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Noted, agreements captured below</w:t>
      </w:r>
    </w:p>
    <w:p w14:paraId="4061943D" w14:textId="77777777" w:rsidR="007B3191" w:rsidRPr="003C299D" w:rsidRDefault="007B3191" w:rsidP="007B3191">
      <w:pPr>
        <w:pStyle w:val="Comments"/>
      </w:pPr>
    </w:p>
    <w:p w14:paraId="7A80B4CF" w14:textId="647ED48C" w:rsidR="007B3191" w:rsidRPr="003C299D" w:rsidRDefault="007B3191" w:rsidP="007B3191">
      <w:pPr>
        <w:pStyle w:val="Comments"/>
      </w:pPr>
      <w:r w:rsidRPr="003C299D">
        <w:t xml:space="preserve">MR-DC power class LS </w:t>
      </w:r>
      <w:hyperlink r:id="rId519" w:history="1">
        <w:r w:rsidR="001111D1">
          <w:rPr>
            <w:rStyle w:val="Hyperlink"/>
          </w:rPr>
          <w:t>R2-2006526</w:t>
        </w:r>
      </w:hyperlink>
    </w:p>
    <w:p w14:paraId="36A5626F" w14:textId="5308FD57" w:rsidR="007B3191" w:rsidRPr="003C299D" w:rsidRDefault="00E053BC" w:rsidP="007B3191">
      <w:pPr>
        <w:pStyle w:val="Doc-title"/>
      </w:pPr>
      <w:hyperlink r:id="rId520" w:history="1">
        <w:r w:rsidR="001111D1">
          <w:rPr>
            <w:rStyle w:val="Hyperlink"/>
          </w:rPr>
          <w:t>R2-2007112</w:t>
        </w:r>
      </w:hyperlink>
      <w:r w:rsidR="007B3191" w:rsidRPr="003C299D">
        <w:tab/>
        <w:t>Discussion on UE capability for power class for NR band in MR-DC combination</w:t>
      </w:r>
      <w:r w:rsidR="007B3191" w:rsidRPr="003C299D">
        <w:tab/>
        <w:t>Apple</w:t>
      </w:r>
      <w:r w:rsidR="007B3191" w:rsidRPr="003C299D">
        <w:tab/>
        <w:t>discussion</w:t>
      </w:r>
      <w:r w:rsidR="007B3191" w:rsidRPr="003C299D">
        <w:tab/>
        <w:t>Rel-16</w:t>
      </w:r>
      <w:r w:rsidR="007B3191" w:rsidRPr="003C299D">
        <w:tab/>
        <w:t>TEI16</w:t>
      </w:r>
    </w:p>
    <w:p w14:paraId="01BE124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Noted</w:t>
      </w:r>
    </w:p>
    <w:p w14:paraId="73CFA1A7" w14:textId="20F17C32" w:rsidR="007B3191" w:rsidRPr="003C299D" w:rsidRDefault="00E053BC" w:rsidP="007B3191">
      <w:pPr>
        <w:pStyle w:val="Doc-title"/>
      </w:pPr>
      <w:hyperlink r:id="rId521" w:history="1">
        <w:r w:rsidR="001111D1">
          <w:rPr>
            <w:rStyle w:val="Hyperlink"/>
          </w:rPr>
          <w:t>R2-2007113</w:t>
        </w:r>
      </w:hyperlink>
      <w:r w:rsidR="007B3191" w:rsidRPr="003C299D">
        <w:tab/>
        <w:t>UE capability for power class for NR band in MR-DC combination</w:t>
      </w:r>
      <w:r w:rsidR="007B3191" w:rsidRPr="003C299D">
        <w:tab/>
        <w:t>Apple</w:t>
      </w:r>
      <w:r w:rsidR="007B3191" w:rsidRPr="003C299D">
        <w:tab/>
        <w:t>CR</w:t>
      </w:r>
      <w:r w:rsidR="007B3191" w:rsidRPr="003C299D">
        <w:tab/>
        <w:t>Rel-16</w:t>
      </w:r>
      <w:r w:rsidR="007B3191" w:rsidRPr="003C299D">
        <w:tab/>
        <w:t>38.331</w:t>
      </w:r>
      <w:r w:rsidR="007B3191" w:rsidRPr="003C299D">
        <w:tab/>
        <w:t>16.1.0</w:t>
      </w:r>
      <w:r w:rsidR="007B3191" w:rsidRPr="003C299D">
        <w:tab/>
        <w:t>1786</w:t>
      </w:r>
      <w:r w:rsidR="007B3191" w:rsidRPr="003C299D">
        <w:tab/>
        <w:t>-</w:t>
      </w:r>
      <w:r w:rsidR="007B3191" w:rsidRPr="003C299D">
        <w:tab/>
        <w:t>F</w:t>
      </w:r>
      <w:r w:rsidR="007B3191" w:rsidRPr="003C299D">
        <w:tab/>
        <w:t>TEI16</w:t>
      </w:r>
    </w:p>
    <w:p w14:paraId="7F7973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 Pursued</w:t>
      </w:r>
    </w:p>
    <w:p w14:paraId="715246E0" w14:textId="0A410EDE" w:rsidR="007B3191" w:rsidRPr="003C299D" w:rsidRDefault="00E053BC" w:rsidP="007B3191">
      <w:pPr>
        <w:pStyle w:val="Doc-title"/>
      </w:pPr>
      <w:hyperlink r:id="rId522" w:history="1">
        <w:r w:rsidR="001111D1">
          <w:rPr>
            <w:rStyle w:val="Hyperlink"/>
          </w:rPr>
          <w:t>R2-2007114</w:t>
        </w:r>
      </w:hyperlink>
      <w:r w:rsidR="007B3191" w:rsidRPr="003C299D">
        <w:tab/>
        <w:t>UE capability for power class for NR band in MR-DC combination</w:t>
      </w:r>
      <w:r w:rsidR="007B3191" w:rsidRPr="003C299D">
        <w:tab/>
        <w:t>Apple</w:t>
      </w:r>
      <w:r w:rsidR="007B3191" w:rsidRPr="003C299D">
        <w:tab/>
        <w:t>CR</w:t>
      </w:r>
      <w:r w:rsidR="007B3191" w:rsidRPr="003C299D">
        <w:tab/>
        <w:t>Rel-16</w:t>
      </w:r>
      <w:r w:rsidR="007B3191" w:rsidRPr="003C299D">
        <w:tab/>
        <w:t>38.306</w:t>
      </w:r>
      <w:r w:rsidR="007B3191" w:rsidRPr="003C299D">
        <w:tab/>
        <w:t>16.1.0</w:t>
      </w:r>
      <w:r w:rsidR="007B3191" w:rsidRPr="003C299D">
        <w:tab/>
        <w:t>0373</w:t>
      </w:r>
      <w:r w:rsidR="007B3191" w:rsidRPr="003C299D">
        <w:tab/>
        <w:t>-</w:t>
      </w:r>
      <w:r w:rsidR="007B3191" w:rsidRPr="003C299D">
        <w:tab/>
        <w:t>F</w:t>
      </w:r>
      <w:r w:rsidR="007B3191" w:rsidRPr="003C299D">
        <w:tab/>
        <w:t>TEI16</w:t>
      </w:r>
    </w:p>
    <w:p w14:paraId="7C7606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Not Pursued</w:t>
      </w:r>
    </w:p>
    <w:p w14:paraId="56D79721" w14:textId="77777777" w:rsidR="007B3191" w:rsidRPr="003C299D" w:rsidRDefault="007B3191" w:rsidP="007B3191">
      <w:pPr>
        <w:pStyle w:val="Doc-text2"/>
        <w:rPr>
          <w:b/>
        </w:rPr>
      </w:pPr>
    </w:p>
    <w:p w14:paraId="27CDC267" w14:textId="77777777" w:rsidR="007B3191" w:rsidRPr="003C299D" w:rsidRDefault="007B3191" w:rsidP="007B3191">
      <w:pPr>
        <w:pStyle w:val="Comments"/>
      </w:pPr>
      <w:r w:rsidRPr="003C299D">
        <w:t>4 Moved from 6.15</w:t>
      </w:r>
    </w:p>
    <w:p w14:paraId="1BA7B519" w14:textId="4FCA3EFE" w:rsidR="007B3191" w:rsidRPr="003C299D" w:rsidRDefault="00E053BC" w:rsidP="007B3191">
      <w:pPr>
        <w:pStyle w:val="Doc-title"/>
      </w:pPr>
      <w:hyperlink r:id="rId523" w:history="1">
        <w:r w:rsidR="001111D1">
          <w:rPr>
            <w:rStyle w:val="Hyperlink"/>
          </w:rPr>
          <w:t>R2-2007801</w:t>
        </w:r>
      </w:hyperlink>
      <w:r w:rsidR="007B3191" w:rsidRPr="003C299D">
        <w:tab/>
        <w:t>Introduction of new PowerClass for NR part in MR-DC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1909</w:t>
      </w:r>
      <w:r w:rsidR="007B3191" w:rsidRPr="003C299D">
        <w:tab/>
        <w:t>-</w:t>
      </w:r>
      <w:r w:rsidR="007B3191" w:rsidRPr="003C299D">
        <w:tab/>
        <w:t>F</w:t>
      </w:r>
      <w:r w:rsidR="007B3191" w:rsidRPr="003C299D">
        <w:tab/>
        <w:t>TEI16</w:t>
      </w:r>
      <w:r w:rsidR="007B3191" w:rsidRPr="003C299D">
        <w:tab/>
        <w:t>Revised</w:t>
      </w:r>
    </w:p>
    <w:p w14:paraId="0BDB4518" w14:textId="39EB6210" w:rsidR="007B3191" w:rsidRPr="003C299D" w:rsidRDefault="00E053BC" w:rsidP="007B3191">
      <w:pPr>
        <w:pStyle w:val="Doc-title"/>
        <w:rPr>
          <w:rStyle w:val="Hyperlink"/>
          <w:color w:val="auto"/>
          <w:u w:val="none"/>
        </w:rPr>
      </w:pPr>
      <w:hyperlink r:id="rId524" w:history="1">
        <w:r w:rsidR="001111D1">
          <w:rPr>
            <w:rStyle w:val="Hyperlink"/>
          </w:rPr>
          <w:t>R2-2008077</w:t>
        </w:r>
      </w:hyperlink>
      <w:r w:rsidR="007B3191" w:rsidRPr="003C299D">
        <w:tab/>
        <w:t>Introduction of new PowerClass for NR part in MR-DC</w:t>
      </w:r>
      <w:r w:rsidR="007B3191" w:rsidRPr="003C299D">
        <w:tab/>
        <w:t>Huawei, HiSilicon, CMCC</w:t>
      </w:r>
      <w:r w:rsidR="007B3191" w:rsidRPr="003C299D">
        <w:tab/>
        <w:t>CR</w:t>
      </w:r>
      <w:r w:rsidR="007B3191" w:rsidRPr="003C299D">
        <w:tab/>
        <w:t>Rel-16</w:t>
      </w:r>
      <w:r w:rsidR="007B3191" w:rsidRPr="003C299D">
        <w:tab/>
        <w:t>38.331</w:t>
      </w:r>
      <w:r w:rsidR="007B3191" w:rsidRPr="003C299D">
        <w:tab/>
        <w:t>16.1.0</w:t>
      </w:r>
      <w:r w:rsidR="007B3191" w:rsidRPr="003C299D">
        <w:tab/>
        <w:t>1909</w:t>
      </w:r>
      <w:r w:rsidR="007B3191" w:rsidRPr="003C299D">
        <w:tab/>
        <w:t>1</w:t>
      </w:r>
      <w:r w:rsidR="007B3191" w:rsidRPr="003C299D">
        <w:tab/>
        <w:t>F</w:t>
      </w:r>
      <w:r w:rsidR="007B3191" w:rsidRPr="003C299D">
        <w:tab/>
        <w:t>TEI16</w:t>
      </w:r>
      <w:r w:rsidR="007B3191" w:rsidRPr="003C299D">
        <w:tab/>
      </w:r>
      <w:hyperlink r:id="rId525" w:history="1">
        <w:r w:rsidR="001111D1">
          <w:rPr>
            <w:rStyle w:val="Hyperlink"/>
          </w:rPr>
          <w:t>R2-2007801</w:t>
        </w:r>
      </w:hyperlink>
    </w:p>
    <w:p w14:paraId="75F668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Endorsed (merge)</w:t>
      </w:r>
    </w:p>
    <w:p w14:paraId="090E65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Late: the field name powerClassNRPart to be changed to powerClassNR-Part, and following the general guideline on extension of RF-ParametersMRDC (merge)</w:t>
      </w:r>
    </w:p>
    <w:p w14:paraId="085B44EB" w14:textId="77777777" w:rsidR="007B3191" w:rsidRPr="003C299D" w:rsidRDefault="007B3191" w:rsidP="007B3191">
      <w:pPr>
        <w:pStyle w:val="Doc-text2"/>
      </w:pPr>
    </w:p>
    <w:p w14:paraId="306FABA9" w14:textId="5AC9C2CD" w:rsidR="007B3191" w:rsidRPr="003C299D" w:rsidRDefault="00E053BC" w:rsidP="007B3191">
      <w:pPr>
        <w:pStyle w:val="Doc-title"/>
      </w:pPr>
      <w:hyperlink r:id="rId526" w:history="1">
        <w:r w:rsidR="001111D1">
          <w:rPr>
            <w:rStyle w:val="Hyperlink"/>
          </w:rPr>
          <w:t>R2-2007802</w:t>
        </w:r>
      </w:hyperlink>
      <w:r w:rsidR="007B3191" w:rsidRPr="003C299D">
        <w:tab/>
        <w:t>Introduction of new PowerClass for NR part in MR-DC</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0390</w:t>
      </w:r>
      <w:r w:rsidR="007B3191" w:rsidRPr="003C299D">
        <w:tab/>
        <w:t>-</w:t>
      </w:r>
      <w:r w:rsidR="007B3191" w:rsidRPr="003C299D">
        <w:tab/>
        <w:t>F</w:t>
      </w:r>
      <w:r w:rsidR="007B3191" w:rsidRPr="003C299D">
        <w:tab/>
        <w:t>TEI16</w:t>
      </w:r>
      <w:r w:rsidR="007B3191" w:rsidRPr="003C299D">
        <w:tab/>
        <w:t>Revised</w:t>
      </w:r>
    </w:p>
    <w:p w14:paraId="47194664" w14:textId="0C07876F" w:rsidR="007B3191" w:rsidRPr="003C299D" w:rsidRDefault="00E053BC" w:rsidP="007B3191">
      <w:pPr>
        <w:pStyle w:val="Doc-title"/>
        <w:rPr>
          <w:rStyle w:val="Hyperlink"/>
          <w:color w:val="auto"/>
          <w:u w:val="none"/>
        </w:rPr>
      </w:pPr>
      <w:hyperlink r:id="rId527" w:history="1">
        <w:r w:rsidR="001111D1">
          <w:rPr>
            <w:rStyle w:val="Hyperlink"/>
          </w:rPr>
          <w:t>R2-2008078</w:t>
        </w:r>
      </w:hyperlink>
      <w:r w:rsidR="007B3191" w:rsidRPr="003C299D">
        <w:tab/>
        <w:t>Introduction of new PowerClass for NR part in MR-DC</w:t>
      </w:r>
      <w:r w:rsidR="007B3191" w:rsidRPr="003C299D">
        <w:tab/>
        <w:t>Huawei, HiSilicon, CMCC</w:t>
      </w:r>
      <w:r w:rsidR="007B3191" w:rsidRPr="003C299D">
        <w:tab/>
        <w:t>CR</w:t>
      </w:r>
      <w:r w:rsidR="007B3191" w:rsidRPr="003C299D">
        <w:tab/>
        <w:t>Rel-16</w:t>
      </w:r>
      <w:r w:rsidR="007B3191" w:rsidRPr="003C299D">
        <w:tab/>
        <w:t>38.306</w:t>
      </w:r>
      <w:r w:rsidR="007B3191" w:rsidRPr="003C299D">
        <w:tab/>
        <w:t>16.1.0</w:t>
      </w:r>
      <w:r w:rsidR="007B3191" w:rsidRPr="003C299D">
        <w:tab/>
        <w:t>0390</w:t>
      </w:r>
      <w:r w:rsidR="007B3191" w:rsidRPr="003C299D">
        <w:tab/>
        <w:t>1</w:t>
      </w:r>
      <w:r w:rsidR="007B3191" w:rsidRPr="003C299D">
        <w:tab/>
        <w:t>F</w:t>
      </w:r>
      <w:r w:rsidR="007B3191" w:rsidRPr="003C299D">
        <w:tab/>
        <w:t>TEI16</w:t>
      </w:r>
      <w:r w:rsidR="007B3191" w:rsidRPr="003C299D">
        <w:tab/>
      </w:r>
      <w:hyperlink r:id="rId528" w:history="1">
        <w:r w:rsidR="001111D1">
          <w:rPr>
            <w:rStyle w:val="Hyperlink"/>
          </w:rPr>
          <w:t>R2-2007802</w:t>
        </w:r>
      </w:hyperlink>
    </w:p>
    <w:p w14:paraId="2FAE358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Endorsed (merge)</w:t>
      </w:r>
    </w:p>
    <w:p w14:paraId="4949708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[018] Late: the field name powerClassNRPart to be changed to powerClassNR-Part, and following the general guideline on extension of RF-ParametersMRDC (merge)</w:t>
      </w:r>
    </w:p>
    <w:p w14:paraId="216E28F5" w14:textId="77777777" w:rsidR="007B3191" w:rsidRPr="003C299D" w:rsidRDefault="007B3191" w:rsidP="007B3191">
      <w:pPr>
        <w:pStyle w:val="BoldComments"/>
      </w:pPr>
      <w:r w:rsidRPr="003C299D">
        <w:t>MDT SON</w:t>
      </w:r>
    </w:p>
    <w:p w14:paraId="1A2610E7" w14:textId="77777777" w:rsidR="007B3191" w:rsidRPr="003C299D" w:rsidRDefault="007B3191" w:rsidP="007B3191">
      <w:pPr>
        <w:pStyle w:val="Comments"/>
      </w:pPr>
      <w:r w:rsidRPr="003C299D">
        <w:t>Moved from 6.10.3 – Treated in UE Cap Main discussion</w:t>
      </w:r>
    </w:p>
    <w:p w14:paraId="416335D9" w14:textId="64994696" w:rsidR="007B3191" w:rsidRPr="003C299D" w:rsidRDefault="00E053BC" w:rsidP="007B3191">
      <w:pPr>
        <w:pStyle w:val="Doc-title"/>
      </w:pPr>
      <w:hyperlink r:id="rId529" w:history="1">
        <w:r w:rsidR="001111D1">
          <w:rPr>
            <w:rStyle w:val="Hyperlink"/>
          </w:rPr>
          <w:t>R2-2006647</w:t>
        </w:r>
      </w:hyperlink>
      <w:r w:rsidR="007B3191" w:rsidRPr="003C299D">
        <w:tab/>
        <w:t>Correction on RLF Report for Inter-RAT MRO EUTRA</w:t>
      </w:r>
      <w:r w:rsidR="007B3191" w:rsidRPr="003C299D">
        <w:tab/>
        <w:t>CATT</w:t>
      </w:r>
      <w:r w:rsidR="007B3191" w:rsidRPr="003C299D">
        <w:tab/>
        <w:t>CR</w:t>
      </w:r>
      <w:r w:rsidR="007B3191" w:rsidRPr="003C299D">
        <w:tab/>
        <w:t>Rel-16</w:t>
      </w:r>
      <w:r w:rsidR="007B3191" w:rsidRPr="003C299D">
        <w:tab/>
        <w:t>38.306</w:t>
      </w:r>
      <w:r w:rsidR="007B3191" w:rsidRPr="003C299D">
        <w:tab/>
        <w:t>16.1.0</w:t>
      </w:r>
      <w:r w:rsidR="007B3191" w:rsidRPr="003C299D">
        <w:tab/>
        <w:t>0365</w:t>
      </w:r>
      <w:r w:rsidR="007B3191" w:rsidRPr="003C299D">
        <w:tab/>
        <w:t>-</w:t>
      </w:r>
      <w:r w:rsidR="007B3191" w:rsidRPr="003C299D">
        <w:tab/>
        <w:t>F</w:t>
      </w:r>
      <w:r w:rsidR="007B3191" w:rsidRPr="003C299D">
        <w:tab/>
        <w:t>NR_SON_MDT-Core</w:t>
      </w:r>
    </w:p>
    <w:p w14:paraId="1615AE0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58C34253" w14:textId="5B0CDB2E" w:rsidR="007B3191" w:rsidRPr="003C299D" w:rsidRDefault="00E053BC" w:rsidP="007B3191">
      <w:pPr>
        <w:pStyle w:val="Doc-title"/>
      </w:pPr>
      <w:hyperlink r:id="rId530" w:history="1">
        <w:r w:rsidR="001111D1">
          <w:rPr>
            <w:rStyle w:val="Hyperlink"/>
          </w:rPr>
          <w:t>R2-2007781</w:t>
        </w:r>
      </w:hyperlink>
      <w:r w:rsidR="007B3191" w:rsidRPr="003C299D">
        <w:tab/>
        <w:t>Correction to 38306 on inter-RAT MRO feature</w:t>
      </w:r>
      <w:r w:rsidR="007B3191" w:rsidRPr="003C299D">
        <w:tab/>
        <w:t>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0385</w:t>
      </w:r>
      <w:r w:rsidR="007B3191" w:rsidRPr="003C299D">
        <w:tab/>
        <w:t>-</w:t>
      </w:r>
      <w:r w:rsidR="007B3191" w:rsidRPr="003C299D">
        <w:tab/>
        <w:t>F</w:t>
      </w:r>
      <w:r w:rsidR="007B3191" w:rsidRPr="003C299D">
        <w:tab/>
        <w:t>NR_SON_MDT-Core</w:t>
      </w:r>
    </w:p>
    <w:p w14:paraId="55D451E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4D57E0E4" w14:textId="77777777" w:rsidR="007B3191" w:rsidRPr="003C299D" w:rsidRDefault="007B3191" w:rsidP="007B3191">
      <w:pPr>
        <w:pStyle w:val="BoldComments"/>
      </w:pPr>
      <w:r w:rsidRPr="003C299D">
        <w:t>RACS</w:t>
      </w:r>
    </w:p>
    <w:p w14:paraId="3F5B64F8" w14:textId="77777777" w:rsidR="007B3191" w:rsidRPr="003C299D" w:rsidRDefault="007B3191" w:rsidP="007B3191">
      <w:pPr>
        <w:pStyle w:val="Comments"/>
      </w:pPr>
      <w:r w:rsidRPr="003C299D">
        <w:t>Moved from 6.12 – Treated in UE Cap Main discussion</w:t>
      </w:r>
    </w:p>
    <w:p w14:paraId="303D4547" w14:textId="215C37A4" w:rsidR="007B3191" w:rsidRPr="003C299D" w:rsidRDefault="00E053BC" w:rsidP="007B3191">
      <w:pPr>
        <w:pStyle w:val="Doc-title"/>
      </w:pPr>
      <w:hyperlink r:id="rId531" w:history="1">
        <w:r w:rsidR="001111D1">
          <w:rPr>
            <w:rStyle w:val="Hyperlink"/>
          </w:rPr>
          <w:t>R2-2007806</w:t>
        </w:r>
      </w:hyperlink>
      <w:r w:rsidR="007B3191" w:rsidRPr="003C299D">
        <w:tab/>
        <w:t>CR on UE capability of segmentation for UE capability information</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0392</w:t>
      </w:r>
      <w:r w:rsidR="007B3191" w:rsidRPr="003C299D">
        <w:tab/>
        <w:t>-</w:t>
      </w:r>
      <w:r w:rsidR="007B3191" w:rsidRPr="003C299D">
        <w:tab/>
        <w:t>F</w:t>
      </w:r>
      <w:r w:rsidR="007B3191" w:rsidRPr="003C299D">
        <w:tab/>
        <w:t>RACS-RAN-Core</w:t>
      </w:r>
    </w:p>
    <w:p w14:paraId="39977DB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03BE0BC1" w14:textId="7E9460D7" w:rsidR="007B3191" w:rsidRPr="003C299D" w:rsidRDefault="00E053BC" w:rsidP="007B3191">
      <w:pPr>
        <w:pStyle w:val="Doc-title"/>
      </w:pPr>
      <w:hyperlink r:id="rId532" w:history="1">
        <w:r w:rsidR="001111D1">
          <w:rPr>
            <w:rStyle w:val="Hyperlink"/>
          </w:rPr>
          <w:t>R2-2007807</w:t>
        </w:r>
      </w:hyperlink>
      <w:r w:rsidR="007B3191" w:rsidRPr="003C299D">
        <w:tab/>
        <w:t>CR on UE capability of segmentation for UE capability information</w:t>
      </w:r>
      <w:r w:rsidR="007B3191" w:rsidRPr="003C299D">
        <w:tab/>
        <w:t>Huawei, HiSilicon</w:t>
      </w:r>
      <w:r w:rsidR="007B3191" w:rsidRPr="003C299D">
        <w:tab/>
        <w:t>CR</w:t>
      </w:r>
      <w:r w:rsidR="007B3191" w:rsidRPr="003C299D">
        <w:tab/>
        <w:t>Rel-16</w:t>
      </w:r>
      <w:r w:rsidR="007B3191" w:rsidRPr="003C299D">
        <w:tab/>
        <w:t>36.306</w:t>
      </w:r>
      <w:r w:rsidR="007B3191" w:rsidRPr="003C299D">
        <w:tab/>
        <w:t>16.1.0</w:t>
      </w:r>
      <w:r w:rsidR="007B3191" w:rsidRPr="003C299D">
        <w:tab/>
        <w:t>1783</w:t>
      </w:r>
      <w:r w:rsidR="007B3191" w:rsidRPr="003C299D">
        <w:tab/>
        <w:t>-</w:t>
      </w:r>
      <w:r w:rsidR="007B3191" w:rsidRPr="003C299D">
        <w:tab/>
        <w:t>F</w:t>
      </w:r>
      <w:r w:rsidR="007B3191" w:rsidRPr="003C299D">
        <w:tab/>
        <w:t>RACS-RAN-Core</w:t>
      </w:r>
    </w:p>
    <w:p w14:paraId="2CD5A8C8" w14:textId="24E5285B"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[015] </w:t>
      </w:r>
      <w:r w:rsidR="00C94C2D">
        <w:t>Agreed</w:t>
      </w:r>
      <w:r w:rsidRPr="003C299D">
        <w:t xml:space="preserve"> (with modifications)</w:t>
      </w:r>
    </w:p>
    <w:p w14:paraId="1BB8C6F1" w14:textId="77777777" w:rsidR="007B3191" w:rsidRPr="003C299D" w:rsidRDefault="007B3191" w:rsidP="007B3191">
      <w:pPr>
        <w:pStyle w:val="BoldComments"/>
      </w:pPr>
      <w:r w:rsidRPr="003C299D">
        <w:t>2-Step RACH</w:t>
      </w:r>
    </w:p>
    <w:p w14:paraId="1AB4CD91" w14:textId="77777777" w:rsidR="007B3191" w:rsidRPr="003C299D" w:rsidRDefault="007B3191" w:rsidP="007B3191">
      <w:pPr>
        <w:pStyle w:val="Comments"/>
      </w:pPr>
      <w:r w:rsidRPr="003C299D">
        <w:t>Moved from 6.11.3 – Treated in UE Cap Main discussion</w:t>
      </w:r>
    </w:p>
    <w:p w14:paraId="253EE821" w14:textId="65C8EF68" w:rsidR="007B3191" w:rsidRPr="003C299D" w:rsidRDefault="00E053BC" w:rsidP="007B3191">
      <w:pPr>
        <w:pStyle w:val="Doc-title"/>
      </w:pPr>
      <w:hyperlink r:id="rId533" w:history="1">
        <w:r w:rsidR="001111D1">
          <w:rPr>
            <w:rStyle w:val="Hyperlink"/>
          </w:rPr>
          <w:t>R2-2006577</w:t>
        </w:r>
      </w:hyperlink>
      <w:r w:rsidR="007B3191" w:rsidRPr="003C299D">
        <w:tab/>
        <w:t>Clarification on 2-step RACH capability</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0364</w:t>
      </w:r>
      <w:r w:rsidR="007B3191" w:rsidRPr="003C299D">
        <w:tab/>
        <w:t>-</w:t>
      </w:r>
      <w:r w:rsidR="007B3191" w:rsidRPr="003C299D">
        <w:tab/>
        <w:t>F</w:t>
      </w:r>
      <w:r w:rsidR="007B3191" w:rsidRPr="003C299D">
        <w:tab/>
        <w:t>NR_2step_RACH-Core</w:t>
      </w:r>
    </w:p>
    <w:p w14:paraId="795BF32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[015] merged (with modifications)</w:t>
      </w:r>
    </w:p>
    <w:p w14:paraId="578C3613" w14:textId="77777777" w:rsidR="007B3191" w:rsidRPr="003C299D" w:rsidRDefault="007B3191" w:rsidP="007B3191">
      <w:pPr>
        <w:pStyle w:val="BoldComments"/>
      </w:pPr>
      <w:r w:rsidRPr="003C299D">
        <w:t>RF FR1</w:t>
      </w:r>
    </w:p>
    <w:p w14:paraId="39034A26" w14:textId="77777777" w:rsidR="007B3191" w:rsidRPr="003C299D" w:rsidRDefault="007B3191" w:rsidP="007B3191">
      <w:pPr>
        <w:pStyle w:val="Comments"/>
      </w:pPr>
      <w:r w:rsidRPr="003C299D">
        <w:t>UL TX Switching, all moved from 6.15</w:t>
      </w:r>
    </w:p>
    <w:p w14:paraId="4E406613" w14:textId="77777777" w:rsidR="007B3191" w:rsidRPr="003C299D" w:rsidRDefault="007B3191" w:rsidP="007B3191">
      <w:pPr>
        <w:pStyle w:val="Comments"/>
      </w:pPr>
    </w:p>
    <w:p w14:paraId="1798D1AE"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[AT111-e][019][NR16] UE cap UL TX switching (China Telecom)</w:t>
      </w:r>
    </w:p>
    <w:p w14:paraId="5CB0AD77" w14:textId="53BA3DDD" w:rsidR="007B3191" w:rsidRPr="003C299D" w:rsidRDefault="007B3191" w:rsidP="007B3191">
      <w:pPr>
        <w:pStyle w:val="EmailDiscussion2"/>
      </w:pPr>
      <w:r w:rsidRPr="003C299D">
        <w:tab/>
        <w:t xml:space="preserve">Scope: Treat </w:t>
      </w:r>
      <w:hyperlink r:id="rId534" w:history="1">
        <w:r w:rsidR="001111D1">
          <w:rPr>
            <w:rStyle w:val="Hyperlink"/>
          </w:rPr>
          <w:t>R2-2006985</w:t>
        </w:r>
      </w:hyperlink>
      <w:r w:rsidRPr="003C299D">
        <w:t>, 7604, 7949, 7085, 8106, 7086, 7950, 7087, 6895, 6896</w:t>
      </w:r>
    </w:p>
    <w:p w14:paraId="00FBA359" w14:textId="77777777" w:rsidR="007B3191" w:rsidRPr="003C299D" w:rsidRDefault="007B3191" w:rsidP="007B3191">
      <w:pPr>
        <w:pStyle w:val="EmailDiscussion2"/>
      </w:pPr>
      <w:r w:rsidRPr="003C299D">
        <w:lastRenderedPageBreak/>
        <w:tab/>
        <w:t>Deadlines: Short UE Caps</w:t>
      </w:r>
    </w:p>
    <w:p w14:paraId="50B63D23" w14:textId="77777777" w:rsidR="007B3191" w:rsidRPr="003C299D" w:rsidRDefault="007B3191" w:rsidP="007B3191">
      <w:pPr>
        <w:pStyle w:val="EmailDiscussion2"/>
      </w:pPr>
    </w:p>
    <w:p w14:paraId="7A543D3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[Post111-e][019][NR16] UE cap UL TX switching (China Telecom)</w:t>
      </w:r>
    </w:p>
    <w:p w14:paraId="0CBD093A" w14:textId="1A556621" w:rsidR="007B3191" w:rsidRPr="003C299D" w:rsidRDefault="007B3191" w:rsidP="007B3191">
      <w:pPr>
        <w:pStyle w:val="EmailDiscussion2"/>
      </w:pPr>
      <w:r w:rsidRPr="003C299D">
        <w:tab/>
        <w:t xml:space="preserve">Scope: Check and agree </w:t>
      </w:r>
      <w:hyperlink r:id="rId535" w:history="1">
        <w:r w:rsidR="001111D1">
          <w:rPr>
            <w:rStyle w:val="Hyperlink"/>
          </w:rPr>
          <w:t>R2-2008641</w:t>
        </w:r>
      </w:hyperlink>
      <w:r w:rsidRPr="003C299D">
        <w:t xml:space="preserve">, 8642. Can dicuss remaining issue(s) if any. </w:t>
      </w:r>
    </w:p>
    <w:p w14:paraId="4B17A9FF" w14:textId="77777777" w:rsidR="007B3191" w:rsidRPr="003C299D" w:rsidRDefault="007B3191" w:rsidP="007B3191">
      <w:pPr>
        <w:pStyle w:val="EmailDiscussion2"/>
      </w:pPr>
      <w:r w:rsidRPr="003C299D">
        <w:tab/>
        <w:t>Expected Outome: Agreed CRs</w:t>
      </w:r>
    </w:p>
    <w:p w14:paraId="65E170C1" w14:textId="77777777" w:rsidR="007B3191" w:rsidRPr="003C299D" w:rsidRDefault="007B3191" w:rsidP="007B3191">
      <w:pPr>
        <w:pStyle w:val="EmailDiscussion2"/>
      </w:pPr>
      <w:r w:rsidRPr="003C299D">
        <w:tab/>
        <w:t xml:space="preserve">Deadlines: Short </w:t>
      </w:r>
    </w:p>
    <w:p w14:paraId="14AF8325" w14:textId="77777777" w:rsidR="007B3191" w:rsidRPr="003C299D" w:rsidRDefault="007B3191" w:rsidP="007B3191">
      <w:pPr>
        <w:pStyle w:val="EmailDiscussion2"/>
      </w:pPr>
    </w:p>
    <w:p w14:paraId="2C46CC8D" w14:textId="77777777" w:rsidR="007B3191" w:rsidRPr="003C299D" w:rsidRDefault="007B3191" w:rsidP="007B3191">
      <w:pPr>
        <w:pStyle w:val="EmailDiscussion2"/>
      </w:pPr>
    </w:p>
    <w:p w14:paraId="33221A36" w14:textId="55DA0040" w:rsidR="007B3191" w:rsidRPr="003C299D" w:rsidRDefault="00E053BC" w:rsidP="007B3191">
      <w:pPr>
        <w:pStyle w:val="Doc-title"/>
      </w:pPr>
      <w:hyperlink r:id="rId536" w:history="1">
        <w:r w:rsidR="001111D1">
          <w:rPr>
            <w:rStyle w:val="Hyperlink"/>
          </w:rPr>
          <w:t>R2-2008415</w:t>
        </w:r>
      </w:hyperlink>
      <w:r w:rsidR="007B3191" w:rsidRPr="003C299D">
        <w:tab/>
        <w:t>UL-TX-Switch Capabilities – Alternative to parallel list of BCs</w:t>
      </w:r>
      <w:r w:rsidR="007B3191" w:rsidRPr="003C299D">
        <w:tab/>
        <w:t>Ericsson</w:t>
      </w:r>
    </w:p>
    <w:p w14:paraId="3E544D0E" w14:textId="77777777" w:rsidR="007B3191" w:rsidRPr="003C299D" w:rsidRDefault="007B3191" w:rsidP="007B3191">
      <w:pPr>
        <w:pStyle w:val="Doc-text2"/>
      </w:pPr>
      <w:r w:rsidRPr="003C299D">
        <w:t>DISCUSSION</w:t>
      </w:r>
    </w:p>
    <w:p w14:paraId="431CD7D8" w14:textId="77777777" w:rsidR="007B3191" w:rsidRPr="003C299D" w:rsidRDefault="007B3191" w:rsidP="007B3191">
      <w:pPr>
        <w:pStyle w:val="Doc-text2"/>
      </w:pPr>
      <w:r w:rsidRPr="003C299D">
        <w:t>-</w:t>
      </w:r>
      <w:r w:rsidRPr="003C299D">
        <w:tab/>
        <w:t xml:space="preserve">TMO US think we cannot use BCS, R4 is in deciding to not use it. </w:t>
      </w:r>
    </w:p>
    <w:p w14:paraId="4491576E" w14:textId="77777777" w:rsidR="007B3191" w:rsidRPr="003C299D" w:rsidRDefault="007B3191" w:rsidP="007B3191">
      <w:pPr>
        <w:pStyle w:val="Doc-text2"/>
      </w:pPr>
      <w:r w:rsidRPr="003C299D">
        <w:t>-</w:t>
      </w:r>
      <w:r w:rsidRPr="003C299D">
        <w:tab/>
        <w:t xml:space="preserve">QC wonder for BC with SUL and ENDC whether the UE will support only the TX-switching BC, how can the UE signal the legacy ones. QC think there will be BC that are only used with TX switching and will not be used without it, so BC in the legacy meaning doesn’t exist then. </w:t>
      </w:r>
    </w:p>
    <w:p w14:paraId="16D3E843" w14:textId="77777777" w:rsidR="007B3191" w:rsidRPr="003C299D" w:rsidRDefault="007B3191" w:rsidP="007B3191">
      <w:pPr>
        <w:pStyle w:val="Doc-text2"/>
      </w:pPr>
      <w:r w:rsidRPr="003C299D">
        <w:t>-</w:t>
      </w:r>
      <w:r w:rsidRPr="003C299D">
        <w:tab/>
        <w:t xml:space="preserve">Huawei agree with QC and think the FCS solution doesn’t work for such scenarios. The new BCS avoids interoperability issues. </w:t>
      </w:r>
    </w:p>
    <w:p w14:paraId="5A8208E3" w14:textId="77777777" w:rsidR="007B3191" w:rsidRPr="003C299D" w:rsidRDefault="007B3191" w:rsidP="007B3191">
      <w:pPr>
        <w:pStyle w:val="Doc-text2"/>
      </w:pPr>
      <w:r w:rsidRPr="003C299D">
        <w:t>-</w:t>
      </w:r>
      <w:r w:rsidRPr="003C299D">
        <w:tab/>
        <w:t xml:space="preserve">Huawei also have lots of technical questions, and think it is risky to do this at such late stage. </w:t>
      </w:r>
    </w:p>
    <w:p w14:paraId="499BCF4C" w14:textId="77777777" w:rsidR="007B3191" w:rsidRPr="003C299D" w:rsidRDefault="007B3191" w:rsidP="007B3191">
      <w:pPr>
        <w:pStyle w:val="Doc-text2"/>
      </w:pPr>
      <w:r w:rsidRPr="003C299D">
        <w:t>-</w:t>
      </w:r>
      <w:r w:rsidRPr="003C299D">
        <w:tab/>
        <w:t xml:space="preserve">Apple think it is difficult to identify which UE caps that can be impacted by UO TX-switching. IN Ercissson CR only MIMO is added, Apple think SRS port is also needed. Apple think the gNB may be very confused about the legacy UE caps. </w:t>
      </w:r>
    </w:p>
    <w:p w14:paraId="796C607C" w14:textId="77777777" w:rsidR="007B3191" w:rsidRPr="003C299D" w:rsidRDefault="007B3191" w:rsidP="007B3191">
      <w:pPr>
        <w:pStyle w:val="Doc-text2"/>
      </w:pPr>
      <w:r w:rsidRPr="003C299D">
        <w:t>-</w:t>
      </w:r>
      <w:r w:rsidRPr="003C299D">
        <w:tab/>
        <w:t xml:space="preserve">Ericsson think this is reason why the proposal is now to have a separate FSC. Ericsson think that if some BC is only with TX switching, then the legacy list is needed anyway but UL features set to zero. QC think we have now decided that this should not be done, i.e. no superset BC that is not defined in R4. Ericsson think the network will not configure DC in such case, </w:t>
      </w:r>
    </w:p>
    <w:p w14:paraId="4DBE78FF" w14:textId="77777777" w:rsidR="007B3191" w:rsidRPr="003C299D" w:rsidRDefault="007B3191" w:rsidP="007B3191">
      <w:pPr>
        <w:pStyle w:val="Doc-text2"/>
      </w:pPr>
      <w:r w:rsidRPr="003C299D">
        <w:t>-</w:t>
      </w:r>
      <w:r w:rsidRPr="003C299D">
        <w:tab/>
        <w:t xml:space="preserve">China Telecom think we have discussed this issue for 3 meetings now and it is stable, and agree with Huawei that it is very risky to attempt such change now. CATT agrees as well. </w:t>
      </w:r>
    </w:p>
    <w:p w14:paraId="1F34A388" w14:textId="77777777" w:rsidR="007B3191" w:rsidRPr="003C299D" w:rsidRDefault="007B3191" w:rsidP="007B3191">
      <w:pPr>
        <w:pStyle w:val="Doc-text2"/>
      </w:pPr>
      <w:r w:rsidRPr="003C299D">
        <w:t>-</w:t>
      </w:r>
      <w:r w:rsidRPr="003C299D">
        <w:tab/>
        <w:t xml:space="preserve">ZTE agree with QC Huawei and Apple. There would still be technical questions. </w:t>
      </w:r>
    </w:p>
    <w:p w14:paraId="41726A87" w14:textId="77777777" w:rsidR="007B3191" w:rsidRPr="003C299D" w:rsidRDefault="007B3191" w:rsidP="007B3191">
      <w:pPr>
        <w:pStyle w:val="Doc-text2"/>
      </w:pPr>
      <w:r w:rsidRPr="003C299D">
        <w:t>-</w:t>
      </w:r>
      <w:r w:rsidRPr="003C299D">
        <w:tab/>
        <w:t>Chair: not sufficient support</w:t>
      </w:r>
    </w:p>
    <w:p w14:paraId="5D6D99E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50B5289A" w14:textId="77777777" w:rsidR="007B3191" w:rsidRPr="003C299D" w:rsidRDefault="007B3191" w:rsidP="007B3191">
      <w:pPr>
        <w:pStyle w:val="EmailDiscussion2"/>
      </w:pPr>
    </w:p>
    <w:p w14:paraId="50E369F2" w14:textId="6A2ABEA1" w:rsidR="007B3191" w:rsidRPr="003C299D" w:rsidRDefault="00E053BC" w:rsidP="007B3191">
      <w:pPr>
        <w:pStyle w:val="Doc-title"/>
      </w:pPr>
      <w:hyperlink r:id="rId537" w:history="1">
        <w:r w:rsidR="001111D1">
          <w:rPr>
            <w:rStyle w:val="Hyperlink"/>
          </w:rPr>
          <w:t>R2-2008445</w:t>
        </w:r>
      </w:hyperlink>
      <w:r w:rsidR="007B3191" w:rsidRPr="003C299D">
        <w:rPr>
          <w:rFonts w:hint="eastAsia"/>
        </w:rPr>
        <w:tab/>
      </w:r>
      <w:r w:rsidR="007B3191" w:rsidRPr="003C299D">
        <w:t>Summary of offline 019 UE cap UL TX switching</w:t>
      </w:r>
      <w:r w:rsidR="007B3191" w:rsidRPr="003C299D">
        <w:tab/>
        <w:t>China Telecom</w:t>
      </w:r>
    </w:p>
    <w:p w14:paraId="3F64462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Confirm that apart from the agreed 1T+2T UE capability there is no need to report 1T+1T UE capability in new BC list specific for inter-band CA/EN-DC option2.</w:t>
      </w:r>
    </w:p>
    <w:p w14:paraId="04E311F8" w14:textId="77777777" w:rsidR="007B3191" w:rsidRPr="003C299D" w:rsidRDefault="007B3191" w:rsidP="007B3191">
      <w:pPr>
        <w:pStyle w:val="EmailDiscussion2"/>
      </w:pPr>
    </w:p>
    <w:p w14:paraId="1635107E" w14:textId="035C5254" w:rsidR="007B3191" w:rsidRPr="003C299D" w:rsidRDefault="00E053BC" w:rsidP="007B3191">
      <w:pPr>
        <w:pStyle w:val="Doc-title"/>
      </w:pPr>
      <w:hyperlink r:id="rId538" w:history="1">
        <w:r w:rsidR="001111D1">
          <w:rPr>
            <w:rStyle w:val="Hyperlink"/>
          </w:rPr>
          <w:t>R2-2006985</w:t>
        </w:r>
      </w:hyperlink>
      <w:r w:rsidR="007B3191" w:rsidRPr="003C299D">
        <w:tab/>
        <w:t>Discussion on remained issues of UL Tx switching</w:t>
      </w:r>
      <w:r w:rsidR="007B3191" w:rsidRPr="003C299D">
        <w:tab/>
        <w:t>China Telecom</w:t>
      </w:r>
      <w:r w:rsidR="007B3191" w:rsidRPr="003C299D">
        <w:tab/>
        <w:t>discussion</w:t>
      </w:r>
    </w:p>
    <w:p w14:paraId="0CC66A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32F050DF" w14:textId="77777777" w:rsidR="007B3191" w:rsidRPr="003C299D" w:rsidRDefault="007B3191" w:rsidP="007B3191">
      <w:pPr>
        <w:pStyle w:val="Doc-text2"/>
      </w:pPr>
    </w:p>
    <w:p w14:paraId="485B4078" w14:textId="1007C86F" w:rsidR="007B3191" w:rsidRPr="003C299D" w:rsidRDefault="00E053BC" w:rsidP="007B3191">
      <w:pPr>
        <w:pStyle w:val="Doc-title"/>
      </w:pPr>
      <w:hyperlink r:id="rId539" w:history="1">
        <w:r w:rsidR="001111D1">
          <w:rPr>
            <w:rStyle w:val="Hyperlink"/>
          </w:rPr>
          <w:t>R2-2007604</w:t>
        </w:r>
      </w:hyperlink>
      <w:r w:rsidR="007B3191" w:rsidRPr="003C299D">
        <w:tab/>
        <w:t>Remaining issues for UL Tx Switching</w:t>
      </w:r>
      <w:r w:rsidR="007B3191" w:rsidRPr="003C299D">
        <w:tab/>
        <w:t>Ericsson</w:t>
      </w:r>
      <w:r w:rsidR="007B3191" w:rsidRPr="003C299D">
        <w:tab/>
        <w:t>discussion</w:t>
      </w:r>
    </w:p>
    <w:p w14:paraId="6FC524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79049BC6" w14:textId="77777777" w:rsidR="007B3191" w:rsidRPr="003C299D" w:rsidRDefault="007B3191" w:rsidP="007B3191">
      <w:pPr>
        <w:pStyle w:val="Doc-text2"/>
      </w:pPr>
    </w:p>
    <w:p w14:paraId="40D8FCC8" w14:textId="6A7DE0A4" w:rsidR="007B3191" w:rsidRPr="003C299D" w:rsidRDefault="00E053BC" w:rsidP="007B3191">
      <w:pPr>
        <w:pStyle w:val="Doc-title"/>
      </w:pPr>
      <w:hyperlink r:id="rId540" w:history="1">
        <w:r w:rsidR="001111D1">
          <w:rPr>
            <w:rStyle w:val="Hyperlink"/>
          </w:rPr>
          <w:t>R2-2007949</w:t>
        </w:r>
      </w:hyperlink>
      <w:r w:rsidR="007B3191" w:rsidRPr="003C299D">
        <w:tab/>
        <w:t>Remaining issues on dynamic UL Tx switching</w:t>
      </w:r>
      <w:r w:rsidR="007B3191" w:rsidRPr="003C299D">
        <w:tab/>
        <w:t>Huawei, HiSilicon, ZTE Corporation, Sanechips</w:t>
      </w:r>
      <w:r w:rsidR="007B3191" w:rsidRPr="003C299D">
        <w:tab/>
        <w:t>discussion</w:t>
      </w:r>
      <w:r w:rsidR="007B3191" w:rsidRPr="003C299D">
        <w:tab/>
        <w:t>Rel-16</w:t>
      </w:r>
      <w:r w:rsidR="007B3191" w:rsidRPr="003C299D">
        <w:tab/>
        <w:t>NR_RF_FR1</w:t>
      </w:r>
    </w:p>
    <w:p w14:paraId="5F66564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7407CE08" w14:textId="77777777" w:rsidR="007B3191" w:rsidRPr="003C299D" w:rsidRDefault="007B3191" w:rsidP="007B3191">
      <w:pPr>
        <w:pStyle w:val="Doc-text2"/>
      </w:pPr>
    </w:p>
    <w:p w14:paraId="6A78019D" w14:textId="689E2384" w:rsidR="007B3191" w:rsidRPr="003C299D" w:rsidRDefault="00E053BC" w:rsidP="007B3191">
      <w:pPr>
        <w:pStyle w:val="Doc-title"/>
      </w:pPr>
      <w:hyperlink r:id="rId541" w:history="1">
        <w:r w:rsidR="001111D1">
          <w:rPr>
            <w:rStyle w:val="Hyperlink"/>
          </w:rPr>
          <w:t>R2-2007085</w:t>
        </w:r>
      </w:hyperlink>
      <w:r w:rsidR="007B3191" w:rsidRPr="003C299D">
        <w:tab/>
        <w:t>Remaining issues on UL switching</w:t>
      </w:r>
      <w:r w:rsidR="007B3191" w:rsidRPr="003C299D">
        <w:tab/>
        <w:t>Apple, OPPO</w:t>
      </w:r>
      <w:r w:rsidR="007B3191" w:rsidRPr="003C299D">
        <w:tab/>
        <w:t>discussion</w:t>
      </w:r>
      <w:r w:rsidR="007B3191" w:rsidRPr="003C299D">
        <w:tab/>
        <w:t>Rel-16</w:t>
      </w:r>
      <w:r w:rsidR="007B3191" w:rsidRPr="003C299D">
        <w:tab/>
        <w:t>TEI16, NR_RF_FR1</w:t>
      </w:r>
    </w:p>
    <w:p w14:paraId="18E2D5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5132E2A9" w14:textId="77777777" w:rsidR="007B3191" w:rsidRPr="003C299D" w:rsidRDefault="007B3191" w:rsidP="007B3191">
      <w:pPr>
        <w:pStyle w:val="Doc-text2"/>
      </w:pPr>
    </w:p>
    <w:p w14:paraId="282E5EC3" w14:textId="085FD6C2" w:rsidR="007B3191" w:rsidRPr="003C299D" w:rsidRDefault="00E053BC" w:rsidP="007B3191">
      <w:pPr>
        <w:pStyle w:val="Doc-title"/>
      </w:pPr>
      <w:hyperlink r:id="rId542" w:history="1">
        <w:r w:rsidR="001111D1">
          <w:rPr>
            <w:rStyle w:val="Hyperlink"/>
          </w:rPr>
          <w:t>R2-2008106</w:t>
        </w:r>
      </w:hyperlink>
      <w:r w:rsidR="007B3191" w:rsidRPr="003C299D">
        <w:tab/>
      </w:r>
      <w:r w:rsidR="007B3191" w:rsidRPr="003C299D">
        <w:rPr>
          <w:sz w:val="22"/>
          <w:szCs w:val="22"/>
        </w:rPr>
        <w:t>Discussion on fallback-BC for UL TX switching</w:t>
      </w:r>
      <w:r w:rsidR="007B3191" w:rsidRPr="003C299D">
        <w:tab/>
      </w:r>
      <w:r w:rsidR="007B3191" w:rsidRPr="003C299D">
        <w:tab/>
        <w:t>OPPO</w:t>
      </w:r>
      <w:r w:rsidR="007B3191" w:rsidRPr="003C299D">
        <w:tab/>
        <w:t>discussion</w:t>
      </w:r>
      <w:r w:rsidR="007B3191" w:rsidRPr="003C299D">
        <w:tab/>
        <w:t>Rel-16</w:t>
      </w:r>
      <w:r w:rsidR="007B3191" w:rsidRPr="003C299D">
        <w:tab/>
        <w:t>TEI16, NR_RF_FR1</w:t>
      </w:r>
    </w:p>
    <w:p w14:paraId="15F631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 Proposal partially agreed, reflected in TP from email discussion</w:t>
      </w:r>
    </w:p>
    <w:p w14:paraId="20E3A8A7" w14:textId="77777777" w:rsidR="007B3191" w:rsidRPr="003C299D" w:rsidRDefault="007B3191" w:rsidP="007B3191">
      <w:pPr>
        <w:pStyle w:val="Doc-text2"/>
      </w:pPr>
    </w:p>
    <w:p w14:paraId="58C9DF71" w14:textId="40A7BE88" w:rsidR="007B3191" w:rsidRPr="003C299D" w:rsidRDefault="00E053BC" w:rsidP="007B3191">
      <w:pPr>
        <w:pStyle w:val="Doc-title"/>
      </w:pPr>
      <w:hyperlink r:id="rId543" w:history="1">
        <w:r w:rsidR="001111D1">
          <w:rPr>
            <w:rStyle w:val="Hyperlink"/>
          </w:rPr>
          <w:t>R2-2007086</w:t>
        </w:r>
      </w:hyperlink>
      <w:r w:rsidR="007B3191" w:rsidRPr="003C299D">
        <w:tab/>
        <w:t>Draft LS on UE capability derivation from 2Tx to 1Tx in UL Tx switching</w:t>
      </w:r>
      <w:r w:rsidR="007B3191" w:rsidRPr="003C299D">
        <w:tab/>
        <w:t>Apple</w:t>
      </w:r>
      <w:r w:rsidR="007B3191" w:rsidRPr="003C299D">
        <w:tab/>
        <w:t>LS out</w:t>
      </w:r>
      <w:r w:rsidR="007B3191" w:rsidRPr="003C299D">
        <w:tab/>
        <w:t>Rel-16</w:t>
      </w:r>
      <w:r w:rsidR="007B3191" w:rsidRPr="003C299D">
        <w:tab/>
        <w:t>TEI16, NR_RF_FR1</w:t>
      </w:r>
      <w:r w:rsidR="007B3191" w:rsidRPr="003C299D">
        <w:tab/>
        <w:t>To:RAN1, RAN4</w:t>
      </w:r>
    </w:p>
    <w:p w14:paraId="538DC48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Noted</w:t>
      </w:r>
    </w:p>
    <w:p w14:paraId="00BA082E" w14:textId="77777777" w:rsidR="007B3191" w:rsidRPr="003C299D" w:rsidRDefault="007B3191" w:rsidP="007B3191">
      <w:pPr>
        <w:pStyle w:val="Doc-text2"/>
      </w:pPr>
    </w:p>
    <w:p w14:paraId="7BD86D9A" w14:textId="54F82980" w:rsidR="007B3191" w:rsidRPr="003C299D" w:rsidRDefault="00E053BC" w:rsidP="007B3191">
      <w:pPr>
        <w:pStyle w:val="Doc-title"/>
      </w:pPr>
      <w:hyperlink r:id="rId544" w:history="1">
        <w:r w:rsidR="001111D1">
          <w:rPr>
            <w:rStyle w:val="Hyperlink"/>
          </w:rPr>
          <w:t>R2-2007950</w:t>
        </w:r>
      </w:hyperlink>
      <w:r w:rsidR="007B3191" w:rsidRPr="003C299D">
        <w:tab/>
        <w:t>CR on clarification of fallback BC and prerequisite of CA case in supportedBandCombinationList-UplinkTxSwitch</w:t>
      </w:r>
      <w:r w:rsidR="007B3191" w:rsidRPr="003C299D">
        <w:tab/>
        <w:t>Huawei, HiSilicon, 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0399</w:t>
      </w:r>
      <w:r w:rsidR="007B3191" w:rsidRPr="003C299D">
        <w:tab/>
        <w:t>-</w:t>
      </w:r>
      <w:r w:rsidR="007B3191" w:rsidRPr="003C299D">
        <w:tab/>
        <w:t>F</w:t>
      </w:r>
      <w:r w:rsidR="007B3191" w:rsidRPr="003C299D">
        <w:tab/>
        <w:t>NR_RF_FR1</w:t>
      </w:r>
    </w:p>
    <w:p w14:paraId="38F1A32F" w14:textId="1E180DA4" w:rsidR="007B3191" w:rsidRPr="003C299D" w:rsidRDefault="00E053BC" w:rsidP="007B3191">
      <w:pPr>
        <w:pStyle w:val="Doc-title"/>
      </w:pPr>
      <w:hyperlink r:id="rId545" w:history="1">
        <w:r w:rsidR="001111D1">
          <w:rPr>
            <w:rStyle w:val="Hyperlink"/>
            <w:lang w:eastAsia="zh-CN"/>
          </w:rPr>
          <w:t>R2-2008100</w:t>
        </w:r>
      </w:hyperlink>
      <w:r w:rsidR="007B3191" w:rsidRPr="003C299D">
        <w:rPr>
          <w:lang w:eastAsia="zh-CN"/>
        </w:rPr>
        <w:tab/>
      </w:r>
      <w:r w:rsidR="007B3191" w:rsidRPr="003C299D">
        <w:t>CR on clarification of fallback BC and prerequisite of CA case in supportedBandCombinationList-UplinkTxSwitch</w:t>
      </w:r>
      <w:r w:rsidR="007B3191" w:rsidRPr="003C299D">
        <w:tab/>
        <w:t>Huawei, HiSilicon, ZTE Corporation, Sanechips</w:t>
      </w:r>
      <w:r w:rsidR="007B3191" w:rsidRPr="003C299D">
        <w:tab/>
        <w:t>CR</w:t>
      </w:r>
      <w:r w:rsidR="007B3191" w:rsidRPr="003C299D">
        <w:tab/>
        <w:t>Rel-16</w:t>
      </w:r>
      <w:r w:rsidR="007B3191" w:rsidRPr="003C299D">
        <w:tab/>
        <w:t>38.306</w:t>
      </w:r>
      <w:r w:rsidR="007B3191" w:rsidRPr="003C299D">
        <w:tab/>
        <w:t>16.1.0</w:t>
      </w:r>
      <w:r w:rsidR="007B3191" w:rsidRPr="003C299D">
        <w:tab/>
        <w:t>0399</w:t>
      </w:r>
      <w:r w:rsidR="007B3191" w:rsidRPr="003C299D">
        <w:tab/>
        <w:t>1</w:t>
      </w:r>
      <w:r w:rsidR="007B3191" w:rsidRPr="003C299D">
        <w:tab/>
        <w:t>F</w:t>
      </w:r>
      <w:r w:rsidR="007B3191" w:rsidRPr="003C299D">
        <w:tab/>
        <w:t>NR_RF_FR1</w:t>
      </w:r>
    </w:p>
    <w:p w14:paraId="290E19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Contents Partially agreed, reflected in TP from email discussion, Merged w final CRs</w:t>
      </w:r>
    </w:p>
    <w:p w14:paraId="1CEA3656" w14:textId="77777777" w:rsidR="007B3191" w:rsidRPr="003C299D" w:rsidRDefault="007B3191" w:rsidP="007B3191">
      <w:pPr>
        <w:pStyle w:val="Doc-text2"/>
        <w:ind w:left="0" w:firstLine="0"/>
      </w:pPr>
    </w:p>
    <w:p w14:paraId="60335589" w14:textId="5E19BAC8" w:rsidR="007B3191" w:rsidRPr="003C299D" w:rsidRDefault="00E053BC" w:rsidP="007B3191">
      <w:pPr>
        <w:pStyle w:val="Doc-title"/>
      </w:pPr>
      <w:hyperlink r:id="rId546" w:history="1">
        <w:r w:rsidR="001111D1">
          <w:rPr>
            <w:rStyle w:val="Hyperlink"/>
          </w:rPr>
          <w:t>R2-2007087</w:t>
        </w:r>
      </w:hyperlink>
      <w:r w:rsidR="007B3191" w:rsidRPr="003C299D">
        <w:tab/>
        <w:t>Fallback band combination exception for UL Tx switching</w:t>
      </w:r>
      <w:r w:rsidR="007B3191" w:rsidRPr="003C299D">
        <w:tab/>
        <w:t>Apple, China Telecom, OPPO</w:t>
      </w:r>
      <w:r w:rsidR="007B3191" w:rsidRPr="003C299D">
        <w:tab/>
        <w:t>CR</w:t>
      </w:r>
      <w:r w:rsidR="007B3191" w:rsidRPr="003C299D">
        <w:tab/>
        <w:t>Rel-16</w:t>
      </w:r>
      <w:r w:rsidR="007B3191" w:rsidRPr="003C299D">
        <w:tab/>
        <w:t>38.306</w:t>
      </w:r>
      <w:r w:rsidR="007B3191" w:rsidRPr="003C299D">
        <w:tab/>
        <w:t>16.1.0</w:t>
      </w:r>
      <w:r w:rsidR="007B3191" w:rsidRPr="003C299D">
        <w:tab/>
        <w:t>0372</w:t>
      </w:r>
      <w:r w:rsidR="007B3191" w:rsidRPr="003C299D">
        <w:tab/>
        <w:t>-</w:t>
      </w:r>
      <w:r w:rsidR="007B3191" w:rsidRPr="003C299D">
        <w:tab/>
        <w:t>F</w:t>
      </w:r>
      <w:r w:rsidR="007B3191" w:rsidRPr="003C299D">
        <w:tab/>
        <w:t>TEI16, NR_RF_FR1</w:t>
      </w:r>
    </w:p>
    <w:p w14:paraId="2C654FD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not Pursued</w:t>
      </w:r>
    </w:p>
    <w:p w14:paraId="45B5F574" w14:textId="77777777" w:rsidR="007B3191" w:rsidRPr="003C299D" w:rsidRDefault="007B3191" w:rsidP="007B3191">
      <w:pPr>
        <w:pStyle w:val="Doc-text2"/>
        <w:ind w:left="0" w:firstLine="0"/>
      </w:pPr>
    </w:p>
    <w:p w14:paraId="70963C01" w14:textId="7A48F4C2" w:rsidR="007B3191" w:rsidRPr="003C299D" w:rsidRDefault="00E053BC" w:rsidP="007B3191">
      <w:pPr>
        <w:pStyle w:val="Doc-title"/>
      </w:pPr>
      <w:hyperlink r:id="rId547" w:history="1">
        <w:r w:rsidR="001111D1">
          <w:rPr>
            <w:rStyle w:val="Hyperlink"/>
          </w:rPr>
          <w:t>R2-2006895</w:t>
        </w:r>
      </w:hyperlink>
      <w:r w:rsidR="007B3191" w:rsidRPr="003C299D">
        <w:tab/>
        <w:t>CR to 38.306 on introducing power boosting in UL Tx switching CA case</w:t>
      </w:r>
      <w:r w:rsidR="007B3191" w:rsidRPr="003C299D">
        <w:tab/>
        <w:t>ZTE Corporation, Sanechips, China Telecom, Huawei, HiSilicon, OPPO</w:t>
      </w:r>
      <w:r w:rsidR="007B3191" w:rsidRPr="003C299D">
        <w:tab/>
        <w:t>CR</w:t>
      </w:r>
      <w:r w:rsidR="007B3191" w:rsidRPr="003C299D">
        <w:tab/>
        <w:t>Rel-16</w:t>
      </w:r>
      <w:r w:rsidR="007B3191" w:rsidRPr="003C299D">
        <w:tab/>
        <w:t>38.306</w:t>
      </w:r>
      <w:r w:rsidR="007B3191" w:rsidRPr="003C299D">
        <w:tab/>
        <w:t>16.1.0</w:t>
      </w:r>
      <w:r w:rsidR="007B3191" w:rsidRPr="003C299D">
        <w:tab/>
        <w:t>0369</w:t>
      </w:r>
      <w:r w:rsidR="007B3191" w:rsidRPr="003C299D">
        <w:tab/>
        <w:t>-</w:t>
      </w:r>
      <w:r w:rsidR="007B3191" w:rsidRPr="003C299D">
        <w:tab/>
        <w:t>C</w:t>
      </w:r>
      <w:r w:rsidR="007B3191" w:rsidRPr="003C299D">
        <w:tab/>
        <w:t>NR_RF_FR1</w:t>
      </w:r>
    </w:p>
    <w:p w14:paraId="4E88DC8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comments need to be incorporated. Merged w final CRs</w:t>
      </w:r>
    </w:p>
    <w:p w14:paraId="73815C71" w14:textId="77777777" w:rsidR="007B3191" w:rsidRPr="003C299D" w:rsidRDefault="007B3191" w:rsidP="007B3191">
      <w:pPr>
        <w:pStyle w:val="Doc-text2"/>
      </w:pPr>
    </w:p>
    <w:p w14:paraId="44C451BD" w14:textId="4DC09ECE" w:rsidR="007B3191" w:rsidRPr="003C299D" w:rsidRDefault="00E053BC" w:rsidP="007B3191">
      <w:pPr>
        <w:pStyle w:val="Doc-title"/>
      </w:pPr>
      <w:hyperlink r:id="rId548" w:history="1">
        <w:r w:rsidR="001111D1">
          <w:rPr>
            <w:rStyle w:val="Hyperlink"/>
          </w:rPr>
          <w:t>R2-2006896</w:t>
        </w:r>
      </w:hyperlink>
      <w:r w:rsidR="007B3191" w:rsidRPr="003C299D">
        <w:tab/>
        <w:t>CR to 38.331 on introducing power boosting in UL Tx switching CA case</w:t>
      </w:r>
      <w:r w:rsidR="007B3191" w:rsidRPr="003C299D">
        <w:tab/>
        <w:t>ZTE Corporation, Sanechips, China Telecom, Huawei, HiSilicon, OPPO</w:t>
      </w:r>
      <w:r w:rsidR="007B3191" w:rsidRPr="003C299D">
        <w:tab/>
        <w:t>CR</w:t>
      </w:r>
      <w:r w:rsidR="007B3191" w:rsidRPr="003C299D">
        <w:tab/>
        <w:t>Rel-16</w:t>
      </w:r>
      <w:r w:rsidR="007B3191" w:rsidRPr="003C299D">
        <w:tab/>
        <w:t>38.331</w:t>
      </w:r>
      <w:r w:rsidR="007B3191" w:rsidRPr="003C299D">
        <w:tab/>
        <w:t>16.1.0</w:t>
      </w:r>
      <w:r w:rsidR="007B3191" w:rsidRPr="003C299D">
        <w:tab/>
        <w:t>1753</w:t>
      </w:r>
      <w:r w:rsidR="007B3191" w:rsidRPr="003C299D">
        <w:tab/>
        <w:t>-</w:t>
      </w:r>
      <w:r w:rsidR="007B3191" w:rsidRPr="003C299D">
        <w:tab/>
        <w:t>C</w:t>
      </w:r>
      <w:r w:rsidR="007B3191" w:rsidRPr="003C299D">
        <w:tab/>
        <w:t>NR_RF_FR1</w:t>
      </w:r>
    </w:p>
    <w:p w14:paraId="3A808E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[019] Merged, comments need to be incorporated. Merged w final CRs</w:t>
      </w:r>
    </w:p>
    <w:p w14:paraId="70EFA7CB" w14:textId="77777777" w:rsidR="007B3191" w:rsidRPr="003C299D" w:rsidRDefault="007B3191" w:rsidP="007B3191">
      <w:pPr>
        <w:pStyle w:val="Doc-text2"/>
      </w:pPr>
    </w:p>
    <w:p w14:paraId="3505021F" w14:textId="77777777" w:rsidR="007B3191" w:rsidRPr="003C299D" w:rsidRDefault="007B3191" w:rsidP="007B3191">
      <w:pPr>
        <w:pStyle w:val="Comments"/>
      </w:pPr>
      <w:r w:rsidRPr="003C299D">
        <w:t>Final CRs:</w:t>
      </w:r>
    </w:p>
    <w:p w14:paraId="1C2F1DFB" w14:textId="7E7DAA50" w:rsidR="007B3191" w:rsidRPr="003C299D" w:rsidRDefault="00E053BC" w:rsidP="007B3191">
      <w:pPr>
        <w:pStyle w:val="Doc-title"/>
      </w:pPr>
      <w:hyperlink r:id="rId549" w:history="1">
        <w:r w:rsidR="001111D1">
          <w:rPr>
            <w:rStyle w:val="Hyperlink"/>
          </w:rPr>
          <w:t>R2-2008641</w:t>
        </w:r>
      </w:hyperlink>
      <w:r w:rsidR="007B3191" w:rsidRPr="003C299D">
        <w:tab/>
        <w:t>Miscellaneous corrections on UL Tx switching</w:t>
      </w:r>
      <w:r w:rsidR="007B3191" w:rsidRPr="003C299D">
        <w:tab/>
        <w:t>China Telecom, ZTE Corporation, Sanechips, vivo, Apple, Huawei, HiSilicon, OPPO</w:t>
      </w:r>
      <w:r w:rsidR="007B3191" w:rsidRPr="003C299D">
        <w:tab/>
        <w:t>CR</w:t>
      </w:r>
      <w:r w:rsidR="007B3191" w:rsidRPr="003C299D">
        <w:tab/>
        <w:t>Rel-16</w:t>
      </w:r>
      <w:r w:rsidR="007B3191" w:rsidRPr="003C299D">
        <w:tab/>
        <w:t>38.331</w:t>
      </w:r>
      <w:r w:rsidR="007B3191" w:rsidRPr="003C299D">
        <w:tab/>
        <w:t>16.1.0</w:t>
      </w:r>
      <w:r w:rsidR="007B3191" w:rsidRPr="003C299D">
        <w:tab/>
        <w:t>2007</w:t>
      </w:r>
      <w:r w:rsidR="007B3191" w:rsidRPr="003C299D">
        <w:tab/>
        <w:t>-</w:t>
      </w:r>
      <w:r w:rsidR="007B3191" w:rsidRPr="003C299D">
        <w:tab/>
        <w:t>F</w:t>
      </w:r>
      <w:r w:rsidR="007B3191" w:rsidRPr="003C299D">
        <w:tab/>
        <w:t>NR_RF_FR1</w:t>
      </w:r>
    </w:p>
    <w:p w14:paraId="569DDAEF" w14:textId="50CD22C5" w:rsidR="007B3191" w:rsidRPr="003C299D" w:rsidRDefault="00E053BC" w:rsidP="007B3191">
      <w:pPr>
        <w:pStyle w:val="Doc-title"/>
      </w:pPr>
      <w:hyperlink r:id="rId550" w:history="1">
        <w:r w:rsidR="001111D1">
          <w:rPr>
            <w:rStyle w:val="Hyperlink"/>
          </w:rPr>
          <w:t>R2-2008642</w:t>
        </w:r>
      </w:hyperlink>
      <w:r w:rsidR="007B3191" w:rsidRPr="003C299D">
        <w:tab/>
        <w:t>Miscellaneous corrections on UL Tx switching</w:t>
      </w:r>
      <w:r w:rsidR="007B3191" w:rsidRPr="003C299D">
        <w:tab/>
        <w:t>China Telecom, ZTE Corporation, Sanechips, vivo, Apple, Huawei, HiSilicon, OPPO</w:t>
      </w:r>
      <w:r w:rsidR="007B3191" w:rsidRPr="003C299D">
        <w:tab/>
        <w:t>CR</w:t>
      </w:r>
      <w:r w:rsidR="007B3191" w:rsidRPr="003C299D">
        <w:tab/>
        <w:t>Rel-16</w:t>
      </w:r>
      <w:r w:rsidR="007B3191" w:rsidRPr="003C299D">
        <w:tab/>
        <w:t>38.306</w:t>
      </w:r>
      <w:r w:rsidR="007B3191" w:rsidRPr="003C299D">
        <w:tab/>
        <w:t>16.1.0</w:t>
      </w:r>
      <w:r w:rsidR="007B3191" w:rsidRPr="003C299D">
        <w:tab/>
        <w:t>0407</w:t>
      </w:r>
      <w:r w:rsidR="007B3191" w:rsidRPr="003C299D">
        <w:tab/>
        <w:t>-</w:t>
      </w:r>
      <w:r w:rsidR="007B3191" w:rsidRPr="003C299D">
        <w:tab/>
        <w:t>F</w:t>
      </w:r>
      <w:r w:rsidR="007B3191" w:rsidRPr="003C299D">
        <w:tab/>
        <w:t>NR_RF_FR1</w:t>
      </w:r>
    </w:p>
    <w:p w14:paraId="00E4D7D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Both For email approval. </w:t>
      </w:r>
    </w:p>
    <w:p w14:paraId="663A3FB4" w14:textId="77777777" w:rsidR="007B3191" w:rsidRPr="003C299D" w:rsidRDefault="007B3191" w:rsidP="007B3191">
      <w:pPr>
        <w:pStyle w:val="BoldComments"/>
      </w:pPr>
      <w:r w:rsidRPr="003C299D">
        <w:t>RF FR2</w:t>
      </w:r>
    </w:p>
    <w:p w14:paraId="63AAD75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[AT111-e][020][NR16] UE cap RF FR2 (Nokia)</w:t>
      </w:r>
    </w:p>
    <w:p w14:paraId="2C145969" w14:textId="6B40A93F" w:rsidR="007B3191" w:rsidRPr="003C299D" w:rsidRDefault="007B3191" w:rsidP="007B3191">
      <w:pPr>
        <w:pStyle w:val="EmailDiscussion2"/>
      </w:pPr>
      <w:r w:rsidRPr="003C299D">
        <w:tab/>
        <w:t xml:space="preserve">Scope: Treat </w:t>
      </w:r>
      <w:hyperlink r:id="rId551" w:history="1">
        <w:r w:rsidR="001111D1">
          <w:rPr>
            <w:rStyle w:val="Hyperlink"/>
          </w:rPr>
          <w:t>R2-2007403</w:t>
        </w:r>
      </w:hyperlink>
      <w:r w:rsidRPr="003C299D">
        <w:t xml:space="preserve">, </w:t>
      </w:r>
      <w:hyperlink r:id="rId552" w:history="1">
        <w:r w:rsidR="001111D1">
          <w:rPr>
            <w:rStyle w:val="Hyperlink"/>
          </w:rPr>
          <w:t>R2-2007082</w:t>
        </w:r>
      </w:hyperlink>
      <w:r w:rsidRPr="003C299D">
        <w:t xml:space="preserve">, </w:t>
      </w:r>
      <w:hyperlink r:id="rId553" w:history="1">
        <w:r w:rsidR="001111D1">
          <w:rPr>
            <w:rStyle w:val="Hyperlink"/>
          </w:rPr>
          <w:t>R2-2007083</w:t>
        </w:r>
      </w:hyperlink>
      <w:r w:rsidRPr="003C299D">
        <w:t xml:space="preserve">, </w:t>
      </w:r>
      <w:hyperlink r:id="rId554" w:history="1">
        <w:r w:rsidR="001111D1">
          <w:rPr>
            <w:rStyle w:val="Hyperlink"/>
          </w:rPr>
          <w:t>R2-2007380</w:t>
        </w:r>
      </w:hyperlink>
      <w:r w:rsidRPr="003C299D">
        <w:t xml:space="preserve">, </w:t>
      </w:r>
      <w:hyperlink r:id="rId555" w:history="1">
        <w:r w:rsidR="001111D1">
          <w:rPr>
            <w:rStyle w:val="Hyperlink"/>
          </w:rPr>
          <w:t>R2-2007381</w:t>
        </w:r>
      </w:hyperlink>
      <w:r w:rsidRPr="003C299D">
        <w:t xml:space="preserve"> </w:t>
      </w:r>
    </w:p>
    <w:p w14:paraId="23B6D016" w14:textId="77777777" w:rsidR="007B3191" w:rsidRPr="003C299D" w:rsidRDefault="007B3191" w:rsidP="007B3191">
      <w:pPr>
        <w:pStyle w:val="EmailDiscussion2"/>
      </w:pPr>
      <w:r w:rsidRPr="003C299D">
        <w:tab/>
        <w:t>Deadlines: Short UE Caps</w:t>
      </w:r>
    </w:p>
    <w:p w14:paraId="3759A5A6" w14:textId="77777777" w:rsidR="007B3191" w:rsidRPr="003C299D" w:rsidRDefault="007B3191" w:rsidP="007B3191">
      <w:pPr>
        <w:pStyle w:val="EmailDiscussion2"/>
      </w:pPr>
    </w:p>
    <w:p w14:paraId="053499FD" w14:textId="323EE399" w:rsidR="007B3191" w:rsidRPr="003C299D" w:rsidRDefault="00E053BC" w:rsidP="007B3191">
      <w:pPr>
        <w:pStyle w:val="Doc-title"/>
        <w:rPr>
          <w:rFonts w:cs="Arial"/>
        </w:rPr>
      </w:pPr>
      <w:hyperlink r:id="rId556" w:history="1">
        <w:r w:rsidR="001111D1">
          <w:rPr>
            <w:rStyle w:val="Hyperlink"/>
            <w:rFonts w:cs="Arial"/>
          </w:rPr>
          <w:t>R2-2008407</w:t>
        </w:r>
      </w:hyperlink>
      <w:r w:rsidR="007B3191" w:rsidRPr="003C299D">
        <w:rPr>
          <w:rFonts w:cs="Arial"/>
        </w:rPr>
        <w:tab/>
      </w:r>
      <w:r w:rsidR="007B3191" w:rsidRPr="003C299D">
        <w:t>Summary of [AT111-e] [020] [NR16] UE cap RF FR2 (Nokia)</w:t>
      </w:r>
      <w:r w:rsidR="007B3191" w:rsidRPr="003C299D">
        <w:tab/>
      </w:r>
      <w:r w:rsidR="007B3191" w:rsidRPr="003C299D">
        <w:tab/>
        <w:t>Nokia</w:t>
      </w:r>
    </w:p>
    <w:p w14:paraId="4E0439BA" w14:textId="15FD865A" w:rsidR="007B3191" w:rsidRPr="003C299D" w:rsidRDefault="00E053BC" w:rsidP="007B3191">
      <w:pPr>
        <w:pStyle w:val="Doc-title"/>
      </w:pPr>
      <w:hyperlink r:id="rId557" w:history="1">
        <w:r w:rsidR="001111D1">
          <w:rPr>
            <w:rStyle w:val="Hyperlink"/>
          </w:rPr>
          <w:t>R2-2008580</w:t>
        </w:r>
      </w:hyperlink>
      <w:r w:rsidR="007B3191" w:rsidRPr="003C299D">
        <w:tab/>
        <w:t>Summary of [AT111-e] [020] [NR16] UE cap RF FR2 (Nokia)</w:t>
      </w:r>
      <w:r w:rsidR="007B3191" w:rsidRPr="003C299D">
        <w:tab/>
      </w:r>
      <w:r w:rsidR="007B3191" w:rsidRPr="003C299D">
        <w:tab/>
        <w:t>Nokia</w:t>
      </w:r>
    </w:p>
    <w:p w14:paraId="132784F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[020] Noted, agreements captured below. </w:t>
      </w:r>
    </w:p>
    <w:p w14:paraId="6E24BCE3" w14:textId="77777777" w:rsidR="007B3191" w:rsidRPr="003C299D" w:rsidRDefault="007B3191" w:rsidP="007B3191">
      <w:pPr>
        <w:pStyle w:val="Doc-text2"/>
      </w:pPr>
    </w:p>
    <w:p w14:paraId="126F4368" w14:textId="77777777" w:rsidR="007B3191" w:rsidRPr="003C299D" w:rsidRDefault="007B3191" w:rsidP="007B3191">
      <w:pPr>
        <w:pStyle w:val="Comments"/>
      </w:pPr>
      <w:r w:rsidRPr="003C299D">
        <w:t>Dl only spectrum, moved from 6.15</w:t>
      </w:r>
    </w:p>
    <w:p w14:paraId="5179B8D5" w14:textId="0FF81124" w:rsidR="007B3191" w:rsidRPr="003C299D" w:rsidRDefault="00E053BC" w:rsidP="007B3191">
      <w:pPr>
        <w:pStyle w:val="Doc-title"/>
      </w:pPr>
      <w:hyperlink r:id="rId558" w:history="1">
        <w:r w:rsidR="001111D1">
          <w:rPr>
            <w:rStyle w:val="Hyperlink"/>
          </w:rPr>
          <w:t>R2-2007403</w:t>
        </w:r>
      </w:hyperlink>
      <w:r w:rsidR="007B3191" w:rsidRPr="003C299D">
        <w:tab/>
        <w:t>DL-only spectrum</w:t>
      </w:r>
      <w:r w:rsidR="007B3191" w:rsidRPr="003C299D">
        <w:tab/>
        <w:t>Ericsson, Apple</w:t>
      </w:r>
      <w:r w:rsidR="007B3191" w:rsidRPr="003C299D">
        <w:tab/>
        <w:t>discussion</w:t>
      </w:r>
      <w:r w:rsidR="007B3191" w:rsidRPr="003C299D">
        <w:tab/>
        <w:t>Rel-16</w:t>
      </w:r>
      <w:r w:rsidR="007B3191" w:rsidRPr="003C299D">
        <w:tab/>
        <w:t>NR_RF_FR2_req_enh-Core</w:t>
      </w:r>
    </w:p>
    <w:p w14:paraId="45B4AB3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Noted</w:t>
      </w:r>
    </w:p>
    <w:p w14:paraId="3F19C6D5" w14:textId="77777777" w:rsidR="007B3191" w:rsidRPr="003C299D" w:rsidRDefault="007B3191" w:rsidP="007B3191">
      <w:pPr>
        <w:pStyle w:val="Doc-text2"/>
      </w:pPr>
    </w:p>
    <w:p w14:paraId="5AEDAF65" w14:textId="2C0EF217" w:rsidR="007B3191" w:rsidRPr="003C299D" w:rsidRDefault="00E053BC" w:rsidP="007B3191">
      <w:pPr>
        <w:pStyle w:val="Doc-title"/>
      </w:pPr>
      <w:hyperlink r:id="rId559" w:history="1">
        <w:r w:rsidR="001111D1">
          <w:rPr>
            <w:rStyle w:val="Hyperlink"/>
          </w:rPr>
          <w:t>R2-2007082</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38.306</w:t>
      </w:r>
      <w:r w:rsidR="007B3191" w:rsidRPr="003C299D">
        <w:tab/>
        <w:t>16.1.0</w:t>
      </w:r>
      <w:r w:rsidR="007B3191" w:rsidRPr="003C299D">
        <w:tab/>
        <w:t>0371</w:t>
      </w:r>
      <w:r w:rsidR="007B3191" w:rsidRPr="003C299D">
        <w:tab/>
        <w:t>-</w:t>
      </w:r>
      <w:r w:rsidR="007B3191" w:rsidRPr="003C299D">
        <w:tab/>
        <w:t>F</w:t>
      </w:r>
      <w:r w:rsidR="007B3191" w:rsidRPr="003C299D">
        <w:tab/>
        <w:t>TEI16, NR_RF_FR2_req_enh</w:t>
      </w:r>
    </w:p>
    <w:p w14:paraId="6B6EA39C" w14:textId="77777777" w:rsidR="007B3191" w:rsidRPr="003C299D" w:rsidRDefault="007B3191" w:rsidP="007B3191">
      <w:pPr>
        <w:pStyle w:val="Doc-text2"/>
      </w:pPr>
      <w:r w:rsidRPr="003C299D">
        <w:t>-</w:t>
      </w:r>
      <w:r w:rsidRPr="003C299D">
        <w:tab/>
        <w:t>[020] Rep: CR agreeable, but need to incorporate comments from email discussion</w:t>
      </w:r>
    </w:p>
    <w:p w14:paraId="0E87836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revised</w:t>
      </w:r>
    </w:p>
    <w:p w14:paraId="7FC98180" w14:textId="57262E25" w:rsidR="007B3191" w:rsidRPr="003C299D" w:rsidRDefault="00E053BC" w:rsidP="007B3191">
      <w:pPr>
        <w:pStyle w:val="Doc-title"/>
      </w:pPr>
      <w:hyperlink r:id="rId560" w:history="1">
        <w:r w:rsidR="001111D1">
          <w:rPr>
            <w:rStyle w:val="Hyperlink"/>
          </w:rPr>
          <w:t>R2-2008462</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38.306</w:t>
      </w:r>
      <w:r w:rsidR="007B3191" w:rsidRPr="003C299D">
        <w:tab/>
        <w:t>16.1.0</w:t>
      </w:r>
      <w:r w:rsidR="007B3191" w:rsidRPr="003C299D">
        <w:tab/>
        <w:t>0371</w:t>
      </w:r>
      <w:r w:rsidR="007B3191" w:rsidRPr="003C299D">
        <w:tab/>
        <w:t>-</w:t>
      </w:r>
      <w:r w:rsidR="007B3191" w:rsidRPr="003C299D">
        <w:tab/>
        <w:t>F</w:t>
      </w:r>
      <w:r w:rsidR="007B3191" w:rsidRPr="003C299D">
        <w:tab/>
        <w:t>TEI16, NR_RF_FR2_req_enh</w:t>
      </w:r>
    </w:p>
    <w:p w14:paraId="7079FF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13457F8E" w14:textId="77777777" w:rsidR="007B3191" w:rsidRPr="003C299D" w:rsidRDefault="007B3191" w:rsidP="007B3191">
      <w:pPr>
        <w:pStyle w:val="Doc-text2"/>
      </w:pPr>
    </w:p>
    <w:p w14:paraId="6C3B210E" w14:textId="77777777" w:rsidR="007B3191" w:rsidRPr="003C299D" w:rsidRDefault="007B3191" w:rsidP="007B3191">
      <w:pPr>
        <w:pStyle w:val="Doc-text2"/>
      </w:pPr>
    </w:p>
    <w:p w14:paraId="33701850" w14:textId="6460B37A" w:rsidR="007B3191" w:rsidRPr="003C299D" w:rsidRDefault="00E053BC" w:rsidP="007B3191">
      <w:pPr>
        <w:pStyle w:val="Doc-title"/>
      </w:pPr>
      <w:hyperlink r:id="rId561" w:history="1">
        <w:r w:rsidR="001111D1">
          <w:rPr>
            <w:rStyle w:val="Hyperlink"/>
          </w:rPr>
          <w:t>R2-2007083</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38.331</w:t>
      </w:r>
      <w:r w:rsidR="007B3191" w:rsidRPr="003C299D">
        <w:tab/>
        <w:t>16.1.0</w:t>
      </w:r>
      <w:r w:rsidR="007B3191" w:rsidRPr="003C299D">
        <w:tab/>
        <w:t>1784</w:t>
      </w:r>
      <w:r w:rsidR="007B3191" w:rsidRPr="003C299D">
        <w:tab/>
        <w:t>-</w:t>
      </w:r>
      <w:r w:rsidR="007B3191" w:rsidRPr="003C299D">
        <w:tab/>
        <w:t>F</w:t>
      </w:r>
      <w:r w:rsidR="007B3191" w:rsidRPr="003C299D">
        <w:tab/>
        <w:t>TEI16, NR_RF_FR2_req_enh</w:t>
      </w:r>
    </w:p>
    <w:p w14:paraId="6E618336" w14:textId="77777777" w:rsidR="007B3191" w:rsidRPr="003C299D" w:rsidRDefault="007B3191" w:rsidP="007B3191">
      <w:pPr>
        <w:pStyle w:val="Doc-text2"/>
      </w:pPr>
      <w:r w:rsidRPr="003C299D">
        <w:t>-</w:t>
      </w:r>
      <w:r w:rsidRPr="003C299D">
        <w:tab/>
        <w:t>[020] Rep: CR agreeable, but need to incorporate comments from email discussion</w:t>
      </w:r>
    </w:p>
    <w:p w14:paraId="2DF399C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revised</w:t>
      </w:r>
    </w:p>
    <w:p w14:paraId="755EC473" w14:textId="41AF11DD" w:rsidR="007B3191" w:rsidRPr="003C299D" w:rsidRDefault="00E053BC" w:rsidP="007B3191">
      <w:pPr>
        <w:pStyle w:val="Doc-title"/>
      </w:pPr>
      <w:hyperlink r:id="rId562" w:history="1">
        <w:r w:rsidR="001111D1">
          <w:rPr>
            <w:rStyle w:val="Hyperlink"/>
          </w:rPr>
          <w:t>R2-2008463</w:t>
        </w:r>
      </w:hyperlink>
      <w:r w:rsidR="007B3191" w:rsidRPr="003C299D">
        <w:tab/>
        <w:t>Introduction on frequency separation class for DL-only FR2 spectrum</w:t>
      </w:r>
      <w:r w:rsidR="007B3191" w:rsidRPr="003C299D">
        <w:tab/>
        <w:t>Apple, Ericsson</w:t>
      </w:r>
      <w:r w:rsidR="007B3191" w:rsidRPr="003C299D">
        <w:tab/>
        <w:t>CR</w:t>
      </w:r>
      <w:r w:rsidR="007B3191" w:rsidRPr="003C299D">
        <w:tab/>
        <w:t>Rel-16</w:t>
      </w:r>
      <w:r w:rsidR="007B3191" w:rsidRPr="003C299D">
        <w:tab/>
        <w:t>38.331</w:t>
      </w:r>
      <w:r w:rsidR="007B3191" w:rsidRPr="003C299D">
        <w:tab/>
        <w:t>16.1.0</w:t>
      </w:r>
      <w:r w:rsidR="007B3191" w:rsidRPr="003C299D">
        <w:tab/>
        <w:t>1784</w:t>
      </w:r>
      <w:r w:rsidR="007B3191" w:rsidRPr="003C299D">
        <w:tab/>
        <w:t>-</w:t>
      </w:r>
      <w:r w:rsidR="007B3191" w:rsidRPr="003C299D">
        <w:tab/>
        <w:t>F</w:t>
      </w:r>
      <w:r w:rsidR="007B3191" w:rsidRPr="003C299D">
        <w:tab/>
        <w:t>TEI16, NR_RF_FR2_req_enh</w:t>
      </w:r>
    </w:p>
    <w:p w14:paraId="4FA35E3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496280A8" w14:textId="77777777" w:rsidR="007B3191" w:rsidRPr="003C299D" w:rsidRDefault="007B3191" w:rsidP="007B3191">
      <w:pPr>
        <w:pStyle w:val="Comments"/>
      </w:pPr>
    </w:p>
    <w:p w14:paraId="62EE7F9A" w14:textId="77777777" w:rsidR="007B3191" w:rsidRPr="003C299D" w:rsidRDefault="007B3191" w:rsidP="007B3191">
      <w:pPr>
        <w:pStyle w:val="Comments"/>
      </w:pPr>
      <w:r w:rsidRPr="003C299D">
        <w:t>Suspend IBE requirements, moved from 6.15</w:t>
      </w:r>
    </w:p>
    <w:p w14:paraId="72A2173A" w14:textId="23A7D8F7" w:rsidR="007B3191" w:rsidRPr="003C299D" w:rsidRDefault="00E053BC" w:rsidP="007B3191">
      <w:pPr>
        <w:pStyle w:val="Doc-title"/>
      </w:pPr>
      <w:hyperlink r:id="rId563" w:history="1">
        <w:r w:rsidR="001111D1">
          <w:rPr>
            <w:rStyle w:val="Hyperlink"/>
          </w:rPr>
          <w:t>R2-2007380</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1840</w:t>
      </w:r>
      <w:r w:rsidR="007B3191" w:rsidRPr="003C299D">
        <w:tab/>
        <w:t>-</w:t>
      </w:r>
      <w:r w:rsidR="007B3191" w:rsidRPr="003C299D">
        <w:tab/>
        <w:t>B</w:t>
      </w:r>
      <w:r w:rsidR="007B3191" w:rsidRPr="003C299D">
        <w:tab/>
        <w:t>NR_RF_FR2_req_enh</w:t>
      </w:r>
    </w:p>
    <w:p w14:paraId="4F61F592" w14:textId="6082B8C0" w:rsidR="007B3191" w:rsidRPr="003C299D" w:rsidRDefault="00E053BC" w:rsidP="007B3191">
      <w:pPr>
        <w:pStyle w:val="Doc-title"/>
      </w:pPr>
      <w:hyperlink r:id="rId564" w:history="1">
        <w:r w:rsidR="001111D1">
          <w:rPr>
            <w:rStyle w:val="Hyperlink"/>
          </w:rPr>
          <w:t>R2-2008621</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1840</w:t>
      </w:r>
      <w:r w:rsidR="007B3191" w:rsidRPr="003C299D">
        <w:tab/>
        <w:t>2</w:t>
      </w:r>
      <w:r w:rsidR="007B3191" w:rsidRPr="003C299D">
        <w:tab/>
        <w:t>B</w:t>
      </w:r>
      <w:r w:rsidR="007B3191" w:rsidRPr="003C299D">
        <w:tab/>
        <w:t>NR_RF_FR2_req_enh</w:t>
      </w:r>
    </w:p>
    <w:p w14:paraId="7C16B24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0DC288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Only merge the UE cap part, the configuration part split into a new CR.</w:t>
      </w:r>
    </w:p>
    <w:p w14:paraId="7B0D3BAD" w14:textId="77777777" w:rsidR="007B3191" w:rsidRPr="003C299D" w:rsidRDefault="007B3191" w:rsidP="007B3191">
      <w:pPr>
        <w:pStyle w:val="Doc-text2"/>
      </w:pPr>
    </w:p>
    <w:p w14:paraId="45B754C8" w14:textId="5A04D671" w:rsidR="007B3191" w:rsidRPr="003C299D" w:rsidRDefault="00E053BC" w:rsidP="007B3191">
      <w:pPr>
        <w:pStyle w:val="Doc-title"/>
      </w:pPr>
      <w:hyperlink r:id="rId565" w:history="1">
        <w:r w:rsidR="001111D1">
          <w:rPr>
            <w:rStyle w:val="Hyperlink"/>
          </w:rPr>
          <w:t>R2-2007381</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0379</w:t>
      </w:r>
      <w:r w:rsidR="007B3191" w:rsidRPr="003C299D">
        <w:tab/>
        <w:t>-</w:t>
      </w:r>
      <w:r w:rsidR="007B3191" w:rsidRPr="003C299D">
        <w:tab/>
        <w:t>B</w:t>
      </w:r>
      <w:r w:rsidR="007B3191" w:rsidRPr="003C299D">
        <w:tab/>
        <w:t>NR_RF_FR2_req_enh</w:t>
      </w:r>
    </w:p>
    <w:p w14:paraId="253C5D17" w14:textId="77777777" w:rsidR="007B3191" w:rsidRPr="003C299D" w:rsidRDefault="007B3191" w:rsidP="007B3191">
      <w:pPr>
        <w:pStyle w:val="Doc-text2"/>
      </w:pPr>
      <w:r w:rsidRPr="003C299D">
        <w:t>-</w:t>
      </w:r>
      <w:r w:rsidRPr="003C299D">
        <w:tab/>
        <w:t xml:space="preserve">[020] Chair: the CRs seems agreeable, but it seems also configuration is needed for this feature to work. </w:t>
      </w:r>
    </w:p>
    <w:p w14:paraId="17CC0C6E" w14:textId="1E61BE6A" w:rsidR="007B3191" w:rsidRPr="003C299D" w:rsidRDefault="00E053BC" w:rsidP="007B3191">
      <w:pPr>
        <w:pStyle w:val="Doc-title"/>
      </w:pPr>
      <w:hyperlink r:id="rId566" w:history="1">
        <w:r w:rsidR="001111D1">
          <w:rPr>
            <w:rStyle w:val="Hyperlink"/>
          </w:rPr>
          <w:t>R2-2008622</w:t>
        </w:r>
      </w:hyperlink>
      <w:r w:rsidR="007B3191" w:rsidRPr="003C299D">
        <w:tab/>
        <w:t>Uplink power boosting via suspended IBE requirements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0379</w:t>
      </w:r>
      <w:r w:rsidR="007B3191" w:rsidRPr="003C299D">
        <w:tab/>
        <w:t>-</w:t>
      </w:r>
      <w:r w:rsidR="007B3191" w:rsidRPr="003C299D">
        <w:tab/>
        <w:t>B</w:t>
      </w:r>
      <w:r w:rsidR="007B3191" w:rsidRPr="003C299D">
        <w:tab/>
        <w:t>NR_RF_FR2_req_enh</w:t>
      </w:r>
    </w:p>
    <w:p w14:paraId="0A059F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[020] endorsed (for merge)</w:t>
      </w:r>
    </w:p>
    <w:p w14:paraId="14D6B5ED" w14:textId="77777777" w:rsidR="007B3191" w:rsidRPr="003C299D" w:rsidRDefault="007B3191" w:rsidP="007B3191">
      <w:pPr>
        <w:pStyle w:val="Doc-text2"/>
        <w:ind w:left="0" w:firstLine="0"/>
      </w:pPr>
    </w:p>
    <w:p w14:paraId="0C0E0DDB" w14:textId="77777777" w:rsidR="007B3191" w:rsidRPr="003C299D" w:rsidRDefault="007B3191" w:rsidP="007B3191">
      <w:pPr>
        <w:pStyle w:val="Doc-text2"/>
        <w:ind w:left="0" w:firstLine="0"/>
      </w:pPr>
    </w:p>
    <w:p w14:paraId="12364C59" w14:textId="77777777" w:rsidR="007B3191" w:rsidRPr="003C299D" w:rsidRDefault="007B3191" w:rsidP="007B3191">
      <w:pPr>
        <w:pStyle w:val="BoldComments"/>
      </w:pPr>
      <w:r w:rsidRPr="003C299D">
        <w:t>DCCA Enhancements</w:t>
      </w:r>
    </w:p>
    <w:p w14:paraId="481BB83D" w14:textId="77777777" w:rsidR="007B3191" w:rsidRPr="003C299D" w:rsidRDefault="007B3191" w:rsidP="007B3191">
      <w:pPr>
        <w:pStyle w:val="Comments"/>
      </w:pPr>
      <w:r w:rsidRPr="003C299D">
        <w:t>Early measurements, Wait for R4 LS, treat in UE Cap main discussion</w:t>
      </w:r>
    </w:p>
    <w:p w14:paraId="6A77E80E" w14:textId="462FBCD5" w:rsidR="007B3191" w:rsidRPr="003C299D" w:rsidRDefault="00E053BC" w:rsidP="007B3191">
      <w:pPr>
        <w:pStyle w:val="Doc-title"/>
      </w:pPr>
      <w:hyperlink r:id="rId567" w:history="1">
        <w:r w:rsidR="001111D1">
          <w:rPr>
            <w:rStyle w:val="Hyperlink"/>
          </w:rPr>
          <w:t>R2-2008064</w:t>
        </w:r>
      </w:hyperlink>
      <w:r w:rsidR="007B3191" w:rsidRPr="003C299D">
        <w:tab/>
        <w:t>Discussion on early measurement capabilities</w:t>
      </w:r>
      <w:r w:rsidR="007B3191" w:rsidRPr="003C299D">
        <w:tab/>
        <w:t>MediaTek Inc.</w:t>
      </w:r>
      <w:r w:rsidR="007B3191" w:rsidRPr="003C299D">
        <w:tab/>
        <w:t>discussion</w:t>
      </w:r>
      <w:r w:rsidR="007B3191" w:rsidRPr="003C299D">
        <w:tab/>
        <w:t>Rel-16</w:t>
      </w:r>
      <w:r w:rsidR="007B3191" w:rsidRPr="003C299D">
        <w:tab/>
        <w:t>LTE_NR_DC_CA_enh-Core</w:t>
      </w:r>
    </w:p>
    <w:p w14:paraId="150E508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[015] Noted, taken into account. </w:t>
      </w:r>
    </w:p>
    <w:p w14:paraId="61334286" w14:textId="77777777" w:rsidR="007B3191" w:rsidRPr="003C299D" w:rsidRDefault="007B3191" w:rsidP="007B3191">
      <w:pPr>
        <w:pStyle w:val="Doc-text2"/>
      </w:pPr>
    </w:p>
    <w:p w14:paraId="068BEA78" w14:textId="77777777" w:rsidR="007B3191" w:rsidRPr="003C299D" w:rsidRDefault="007B3191" w:rsidP="007B3191">
      <w:pPr>
        <w:pStyle w:val="Comments"/>
      </w:pPr>
      <w:r w:rsidRPr="003C299D">
        <w:t>NR-DC</w:t>
      </w:r>
    </w:p>
    <w:p w14:paraId="40AEC4A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[AT111-e][021][NR16] UE cap NR-DC (Qualcomm)</w:t>
      </w:r>
    </w:p>
    <w:p w14:paraId="0BBA0F76" w14:textId="60F3F4F1" w:rsidR="007B3191" w:rsidRPr="003C299D" w:rsidRDefault="007B3191" w:rsidP="007B3191">
      <w:pPr>
        <w:pStyle w:val="EmailDiscussion2"/>
      </w:pPr>
      <w:r w:rsidRPr="003C299D">
        <w:tab/>
        <w:t xml:space="preserve">Scope: Treat </w:t>
      </w:r>
      <w:hyperlink r:id="rId568" w:history="1">
        <w:r w:rsidR="001111D1">
          <w:rPr>
            <w:rStyle w:val="Hyperlink"/>
          </w:rPr>
          <w:t>R2-2006558</w:t>
        </w:r>
      </w:hyperlink>
      <w:r w:rsidRPr="003C299D">
        <w:t xml:space="preserve">, </w:t>
      </w:r>
      <w:hyperlink r:id="rId569" w:history="1">
        <w:r w:rsidR="001111D1">
          <w:rPr>
            <w:rStyle w:val="Hyperlink"/>
          </w:rPr>
          <w:t>R2-2007946</w:t>
        </w:r>
      </w:hyperlink>
      <w:r w:rsidRPr="003C299D">
        <w:t xml:space="preserve">, </w:t>
      </w:r>
      <w:hyperlink r:id="rId570" w:history="1">
        <w:r w:rsidR="001111D1">
          <w:rPr>
            <w:rStyle w:val="Hyperlink"/>
          </w:rPr>
          <w:t>R2-2007605</w:t>
        </w:r>
      </w:hyperlink>
      <w:r w:rsidRPr="003C299D">
        <w:t xml:space="preserve">, </w:t>
      </w:r>
    </w:p>
    <w:p w14:paraId="7BEFD377" w14:textId="77777777" w:rsidR="007B3191" w:rsidRPr="003C299D" w:rsidRDefault="007B3191" w:rsidP="007B3191">
      <w:pPr>
        <w:pStyle w:val="EmailDiscussion2"/>
      </w:pPr>
      <w:r w:rsidRPr="003C299D">
        <w:tab/>
        <w:t>Deadlines: TBD</w:t>
      </w:r>
    </w:p>
    <w:p w14:paraId="3A9085E0" w14:textId="77777777" w:rsidR="007B3191" w:rsidRPr="003C299D" w:rsidRDefault="007B3191" w:rsidP="007B3191">
      <w:pPr>
        <w:pStyle w:val="EmailDiscussion2"/>
      </w:pPr>
    </w:p>
    <w:p w14:paraId="556CAFC6" w14:textId="77777777" w:rsidR="007B3191" w:rsidRPr="003C299D" w:rsidRDefault="007B3191" w:rsidP="007B3191">
      <w:pPr>
        <w:pStyle w:val="EmailDiscussion2"/>
        <w:rPr>
          <w:b/>
        </w:rPr>
      </w:pPr>
      <w:r w:rsidRPr="003C299D">
        <w:rPr>
          <w:b/>
        </w:rPr>
        <w:t>Last Day</w:t>
      </w:r>
    </w:p>
    <w:p w14:paraId="45A0311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RAN2 intends to introduce a releasre-16 UE capability for sync-DC (can be 1 bit, cell grouping or else) in a future meeting. Absence of such UE capability parameter means the UE supports release-15 cell grouping only (i.e. FR1 MCG + FR2 SCG)</w:t>
      </w:r>
    </w:p>
    <w:p w14:paraId="2D894535" w14:textId="77777777" w:rsidR="007B3191" w:rsidRPr="003C299D" w:rsidRDefault="007B3191" w:rsidP="007B3191">
      <w:pPr>
        <w:pStyle w:val="Doc-text2"/>
      </w:pPr>
    </w:p>
    <w:p w14:paraId="0630DF05"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[Post111-e][021][NR16] UE cap NR-DC (Qualcomm)</w:t>
      </w:r>
    </w:p>
    <w:p w14:paraId="1BE87159" w14:textId="77777777" w:rsidR="007B3191" w:rsidRPr="003C299D" w:rsidRDefault="007B3191" w:rsidP="007B3191">
      <w:pPr>
        <w:pStyle w:val="EmailDiscussion2"/>
      </w:pPr>
      <w:r w:rsidRPr="003C299D">
        <w:tab/>
        <w:t xml:space="preserve">Scope: </w:t>
      </w:r>
      <w:r w:rsidRPr="003C299D">
        <w:rPr>
          <w:rFonts w:hint="eastAsia"/>
        </w:rPr>
        <w:t>CRs to implement:</w:t>
      </w:r>
      <w:r w:rsidRPr="003C299D">
        <w:t xml:space="preserve"> </w:t>
      </w:r>
      <w:r w:rsidRPr="003C299D">
        <w:rPr>
          <w:rFonts w:hint="eastAsia"/>
        </w:rPr>
        <w:t>1-bit async NR-DC UE capability.</w:t>
      </w:r>
      <w:r w:rsidRPr="003C299D">
        <w:t xml:space="preserve"> B) </w:t>
      </w:r>
      <w:r w:rsidRPr="003C299D">
        <w:rPr>
          <w:rFonts w:hint="eastAsia"/>
        </w:rPr>
        <w:t>the change that “The UE shall not report this UE capability from this release” in field description of sfn-SyncNRDC”the requirement that “The Rel-16 UE shall support Rel-15 cell grouping (i.e. MCG fully in FR1 and SCG fully in FR2)”LS to RAN1/4:</w:t>
      </w:r>
      <w:r w:rsidRPr="003C299D">
        <w:t xml:space="preserve"> </w:t>
      </w:r>
      <w:r w:rsidRPr="003C299D">
        <w:rPr>
          <w:rFonts w:hint="eastAsia"/>
        </w:rPr>
        <w:t>with questions that would help RAN2 to conclude on open issues, i.e. cell grouping signalling for sync DC.</w:t>
      </w:r>
      <w:r w:rsidRPr="003C299D">
        <w:t xml:space="preserve"> </w:t>
      </w:r>
      <w:r w:rsidRPr="003C299D">
        <w:rPr>
          <w:rFonts w:hint="eastAsia"/>
        </w:rPr>
        <w:t>Informing RAN2 agreements reached so far.</w:t>
      </w:r>
    </w:p>
    <w:p w14:paraId="3F513574" w14:textId="77777777" w:rsidR="007B3191" w:rsidRPr="003C299D" w:rsidRDefault="007B3191" w:rsidP="007B3191">
      <w:pPr>
        <w:pStyle w:val="EmailDiscussion2"/>
        <w:rPr>
          <w:rFonts w:ascii="Yu Gothic" w:eastAsia="Yu Gothic" w:hAnsi="Yu Gothic"/>
        </w:rPr>
      </w:pPr>
      <w:r w:rsidRPr="003C299D">
        <w:tab/>
        <w:t>Wanted outcome: approved LS, agreed CRs</w:t>
      </w:r>
    </w:p>
    <w:p w14:paraId="297C7FFA" w14:textId="77777777" w:rsidR="007B3191" w:rsidRPr="003C299D" w:rsidRDefault="007B3191" w:rsidP="007B3191">
      <w:pPr>
        <w:pStyle w:val="Doc-text2"/>
      </w:pPr>
      <w:r w:rsidRPr="003C299D">
        <w:tab/>
        <w:t>Deadline: Short</w:t>
      </w:r>
    </w:p>
    <w:p w14:paraId="284675AF" w14:textId="77777777" w:rsidR="007B3191" w:rsidRPr="003C299D" w:rsidRDefault="007B3191" w:rsidP="007B3191">
      <w:pPr>
        <w:pStyle w:val="EmailDiscussion2"/>
      </w:pPr>
    </w:p>
    <w:p w14:paraId="321D8893" w14:textId="5ED25BD0" w:rsidR="007B3191" w:rsidRPr="003C299D" w:rsidRDefault="00E053BC" w:rsidP="007B3191">
      <w:pPr>
        <w:pStyle w:val="Doc-title"/>
      </w:pPr>
      <w:hyperlink r:id="rId571" w:history="1">
        <w:r w:rsidR="001111D1">
          <w:rPr>
            <w:rStyle w:val="Hyperlink"/>
          </w:rPr>
          <w:t>R2-2008422</w:t>
        </w:r>
      </w:hyperlink>
      <w:r w:rsidR="007B3191" w:rsidRPr="003C299D">
        <w:tab/>
        <w:t>Summary of Offline discussion#021: UE cap NR-DC (Qualcomm)</w:t>
      </w:r>
      <w:r w:rsidR="007B3191" w:rsidRPr="003C299D">
        <w:tab/>
        <w:t>Qualcomm</w:t>
      </w:r>
    </w:p>
    <w:p w14:paraId="320D4C9D" w14:textId="77777777" w:rsidR="007B3191" w:rsidRPr="003C299D" w:rsidRDefault="007B3191" w:rsidP="007B3191">
      <w:pPr>
        <w:pStyle w:val="Doc-text2"/>
      </w:pPr>
      <w:r w:rsidRPr="003C299D">
        <w:t>On-Line W1</w:t>
      </w:r>
    </w:p>
    <w:p w14:paraId="4340FB60" w14:textId="77777777" w:rsidR="007B3191" w:rsidRPr="003C299D" w:rsidRDefault="007B3191" w:rsidP="007B3191">
      <w:pPr>
        <w:pStyle w:val="Doc-text2"/>
      </w:pPr>
      <w:r w:rsidRPr="003C299D">
        <w:t xml:space="preserve">P2: </w:t>
      </w:r>
    </w:p>
    <w:p w14:paraId="2EF871A2" w14:textId="77777777" w:rsidR="007B3191" w:rsidRPr="003C299D" w:rsidRDefault="007B3191" w:rsidP="007B3191">
      <w:pPr>
        <w:pStyle w:val="Doc-text2"/>
      </w:pPr>
      <w:r w:rsidRPr="003C299D">
        <w:t xml:space="preserve">- </w:t>
      </w:r>
      <w:r w:rsidRPr="003C299D">
        <w:tab/>
        <w:t xml:space="preserve">Nokia think we cannot do anything until R4 has decided. Most companies think we follow R15 principle, cannot do anyting anything else until R4 decides differently. </w:t>
      </w:r>
    </w:p>
    <w:p w14:paraId="0C2C32F0" w14:textId="77777777" w:rsidR="007B3191" w:rsidRPr="003C299D" w:rsidRDefault="007B3191" w:rsidP="007B3191">
      <w:pPr>
        <w:pStyle w:val="Doc-text2"/>
      </w:pPr>
      <w:r w:rsidRPr="003C299D">
        <w:t>-</w:t>
      </w:r>
      <w:r w:rsidRPr="003C299D">
        <w:tab/>
        <w:t xml:space="preserve">Huawei think we will anyway refer to R4 BC list, Huawei think we don’t need to do anything now. </w:t>
      </w:r>
    </w:p>
    <w:p w14:paraId="16AAE7EC" w14:textId="77777777" w:rsidR="007B3191" w:rsidRPr="003C299D" w:rsidRDefault="007B3191" w:rsidP="007B3191">
      <w:pPr>
        <w:pStyle w:val="Doc-text2"/>
      </w:pPr>
      <w:r w:rsidRPr="003C299D">
        <w:t>-</w:t>
      </w:r>
      <w:r w:rsidRPr="003C299D">
        <w:tab/>
        <w:t xml:space="preserve">Intel think we can introduce new signalling for cases that cannot be handled by R15, or have completely new signalling. R4 has defined intra-FR1 and Intra-FR2 cases, but R1 and R4 are still discussing. </w:t>
      </w:r>
    </w:p>
    <w:p w14:paraId="35900E32" w14:textId="77777777" w:rsidR="007B3191" w:rsidRPr="003C299D" w:rsidRDefault="007B3191" w:rsidP="007B3191">
      <w:pPr>
        <w:pStyle w:val="Doc-text2"/>
      </w:pPr>
      <w:r w:rsidRPr="003C299D">
        <w:t>-</w:t>
      </w:r>
      <w:r w:rsidRPr="003C299D">
        <w:tab/>
        <w:t xml:space="preserve">Chair wonder if we can just postpone. Ericsson think we need to postpone anyway. </w:t>
      </w:r>
    </w:p>
    <w:p w14:paraId="727D5640" w14:textId="77777777" w:rsidR="007B3191" w:rsidRPr="003C299D" w:rsidRDefault="007B3191" w:rsidP="007B3191">
      <w:pPr>
        <w:pStyle w:val="Doc-text2"/>
      </w:pPr>
      <w:r w:rsidRPr="003C299D">
        <w:t>-</w:t>
      </w:r>
      <w:r w:rsidRPr="003C299D">
        <w:tab/>
        <w:t xml:space="preserve">QC think the main restriction that is needed is to restrict MCG/SCG roles. </w:t>
      </w:r>
    </w:p>
    <w:p w14:paraId="4D62B708" w14:textId="77777777" w:rsidR="007B3191" w:rsidRPr="003C299D" w:rsidRDefault="007B3191" w:rsidP="007B3191">
      <w:pPr>
        <w:pStyle w:val="Doc-text2"/>
      </w:pPr>
      <w:r w:rsidRPr="003C299D">
        <w:t>-</w:t>
      </w:r>
      <w:r w:rsidRPr="003C299D">
        <w:tab/>
        <w:t xml:space="preserve">TMO UE think it is important to have all cases for R16, and the signalling should be flexible enough. </w:t>
      </w:r>
    </w:p>
    <w:p w14:paraId="5F148964" w14:textId="77777777" w:rsidR="007B3191" w:rsidRPr="003C299D" w:rsidRDefault="007B3191" w:rsidP="007B3191">
      <w:pPr>
        <w:pStyle w:val="Doc-text2"/>
      </w:pPr>
      <w:r w:rsidRPr="003C299D">
        <w:t xml:space="preserve">- </w:t>
      </w:r>
      <w:r w:rsidRPr="003C299D">
        <w:tab/>
        <w:t xml:space="preserve">MTK think asynch is ok with the old principle, and asks whether the issue is for synch only, and which exact proposal this relates to.  </w:t>
      </w:r>
    </w:p>
    <w:p w14:paraId="31E7B937" w14:textId="77777777" w:rsidR="007B3191" w:rsidRPr="003C299D" w:rsidRDefault="007B3191" w:rsidP="007B3191">
      <w:pPr>
        <w:pStyle w:val="Doc-text2"/>
      </w:pPr>
      <w:r w:rsidRPr="003C299D">
        <w:t>-</w:t>
      </w:r>
      <w:r w:rsidRPr="003C299D">
        <w:tab/>
        <w:t xml:space="preserve">Huawei think the UE is required to support sync NR DC without restriction. Ericsson agrees. QC has concerns about this, and it should be possible to do only R15 NR-DC also for R16 UEs. </w:t>
      </w:r>
    </w:p>
    <w:p w14:paraId="21B93E6F" w14:textId="77777777" w:rsidR="007B3191" w:rsidRPr="003C299D" w:rsidRDefault="007B3191" w:rsidP="007B3191">
      <w:pPr>
        <w:pStyle w:val="Doc-text2"/>
      </w:pPr>
      <w:r w:rsidRPr="003C299D">
        <w:t>-</w:t>
      </w:r>
      <w:r w:rsidRPr="003C299D">
        <w:tab/>
        <w:t xml:space="preserve">Apple think we need to agree something at this meeting and think it is dangerous to imply capability with absence of signalling. Samsung agrees that we should try to converge this meeting. </w:t>
      </w:r>
    </w:p>
    <w:p w14:paraId="5A9CFECA" w14:textId="77777777" w:rsidR="007B3191" w:rsidRPr="003C299D" w:rsidRDefault="007B3191" w:rsidP="007B3191">
      <w:pPr>
        <w:pStyle w:val="Doc-text2"/>
      </w:pPr>
      <w:r w:rsidRPr="003C299D">
        <w:t>-</w:t>
      </w:r>
      <w:r w:rsidRPr="003C299D">
        <w:tab/>
        <w:t>Apple want to first make clear what would be the consequences of using the R15 signalling, and we should ask R4 and R1, and explain improvements</w:t>
      </w:r>
    </w:p>
    <w:p w14:paraId="53E77CC0" w14:textId="77777777" w:rsidR="007B3191" w:rsidRPr="003C299D" w:rsidRDefault="007B3191" w:rsidP="007B3191">
      <w:pPr>
        <w:pStyle w:val="Doc-text2"/>
      </w:pPr>
      <w:r w:rsidRPr="003C299D">
        <w:t>-</w:t>
      </w:r>
      <w:r w:rsidRPr="003C299D">
        <w:tab/>
        <w:t xml:space="preserve">CATT think we need to better understand for synch case and would be ok to send an LS. </w:t>
      </w:r>
    </w:p>
    <w:p w14:paraId="72A9A4C5" w14:textId="77777777" w:rsidR="007B3191" w:rsidRPr="003C299D" w:rsidRDefault="007B3191" w:rsidP="007B3191">
      <w:pPr>
        <w:pStyle w:val="Doc-text2"/>
      </w:pPr>
      <w:r w:rsidRPr="003C299D">
        <w:t>-</w:t>
      </w:r>
      <w:r w:rsidRPr="003C299D">
        <w:tab/>
        <w:t xml:space="preserve">Intel think that we can also discuss, e.g. whether we need cell grouping for intra-FR1 intra FR2 cases. </w:t>
      </w:r>
    </w:p>
    <w:p w14:paraId="7122FD4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Agree by email the async parts (that seems agreeable), continue discussion on synch case, and clarify consequences of the signalling proposals on the table. Can work on a draft LS to R1 R4, will come back on-line next week to finally decide whether to send it. </w:t>
      </w:r>
    </w:p>
    <w:p w14:paraId="665C1D74" w14:textId="77777777" w:rsidR="007B3191" w:rsidRPr="003C299D" w:rsidRDefault="007B3191" w:rsidP="007B3191">
      <w:pPr>
        <w:pStyle w:val="EmailDiscussion2"/>
      </w:pPr>
    </w:p>
    <w:p w14:paraId="76E2EB0A" w14:textId="0810DC30" w:rsidR="007B3191" w:rsidRPr="003C299D" w:rsidRDefault="00E053BC" w:rsidP="007B3191">
      <w:pPr>
        <w:pStyle w:val="Doc-title"/>
      </w:pPr>
      <w:hyperlink r:id="rId572" w:history="1">
        <w:r w:rsidR="001111D1">
          <w:rPr>
            <w:rStyle w:val="Hyperlink"/>
          </w:rPr>
          <w:t>R2-2008579</w:t>
        </w:r>
      </w:hyperlink>
      <w:r w:rsidR="007B3191" w:rsidRPr="003C299D">
        <w:tab/>
        <w:t>Summary of Offline discussion#021: UE cap NR-DC (Qualcomm)</w:t>
      </w:r>
      <w:r w:rsidR="007B3191" w:rsidRPr="003C299D">
        <w:tab/>
        <w:t>Qualcomm</w:t>
      </w:r>
    </w:p>
    <w:p w14:paraId="7A5FE128" w14:textId="77777777" w:rsidR="007B3191" w:rsidRPr="003C299D" w:rsidRDefault="007B3191" w:rsidP="007B3191">
      <w:pPr>
        <w:pStyle w:val="Doc-text2"/>
      </w:pPr>
      <w:r w:rsidRPr="003C299D">
        <w:t xml:space="preserve">Late CB DISCUSSION </w:t>
      </w:r>
    </w:p>
    <w:p w14:paraId="4B4DA58E" w14:textId="77777777" w:rsidR="007B3191" w:rsidRPr="003C299D" w:rsidRDefault="007B3191" w:rsidP="007B3191">
      <w:pPr>
        <w:pStyle w:val="Doc-text2"/>
      </w:pPr>
      <w:r w:rsidRPr="003C299D">
        <w:t>P2</w:t>
      </w:r>
    </w:p>
    <w:p w14:paraId="7CD51352" w14:textId="77777777" w:rsidR="007B3191" w:rsidRPr="003C299D" w:rsidRDefault="007B3191" w:rsidP="007B3191">
      <w:pPr>
        <w:pStyle w:val="Doc-text2"/>
      </w:pPr>
      <w:r w:rsidRPr="003C299D">
        <w:t>-</w:t>
      </w:r>
      <w:r w:rsidRPr="003C299D">
        <w:tab/>
        <w:t xml:space="preserve">Nokia wonder what P2 means. QC think LTE can be the baseline for the cell grouping. Nokia agrees. </w:t>
      </w:r>
    </w:p>
    <w:p w14:paraId="15532FB8" w14:textId="77777777" w:rsidR="007B3191" w:rsidRPr="003C299D" w:rsidRDefault="007B3191" w:rsidP="007B3191">
      <w:pPr>
        <w:pStyle w:val="Doc-text2"/>
      </w:pPr>
      <w:r w:rsidRPr="003C299D">
        <w:t>-</w:t>
      </w:r>
      <w:r w:rsidRPr="003C299D">
        <w:tab/>
        <w:t>Ericsson are OK but not sure what bullet 2 means, and should not have it until we know. QC think that if so we can keep FFS for now</w:t>
      </w:r>
    </w:p>
    <w:p w14:paraId="335A744B" w14:textId="77777777" w:rsidR="007B3191" w:rsidRPr="003C299D" w:rsidRDefault="007B3191" w:rsidP="007B3191">
      <w:pPr>
        <w:pStyle w:val="Doc-text2"/>
      </w:pPr>
      <w:r w:rsidRPr="003C299D">
        <w:t>-</w:t>
      </w:r>
      <w:r w:rsidRPr="003C299D">
        <w:tab/>
        <w:t>Intel think general use cases shall be considered and are not sure the bullet 2 is needed</w:t>
      </w:r>
    </w:p>
    <w:p w14:paraId="302C41E8" w14:textId="77777777" w:rsidR="007B3191" w:rsidRPr="003C299D" w:rsidRDefault="007B3191" w:rsidP="007B3191">
      <w:pPr>
        <w:pStyle w:val="Doc-text2"/>
      </w:pPr>
      <w:r w:rsidRPr="003C299D">
        <w:t>-</w:t>
      </w:r>
      <w:r w:rsidRPr="003C299D">
        <w:tab/>
        <w:t xml:space="preserve">Apple think the bullet 2 is useful. </w:t>
      </w:r>
    </w:p>
    <w:p w14:paraId="2CE920E6" w14:textId="77777777" w:rsidR="007B3191" w:rsidRPr="003C299D" w:rsidRDefault="007B3191" w:rsidP="007B3191">
      <w:pPr>
        <w:pStyle w:val="Doc-text2"/>
      </w:pPr>
      <w:r w:rsidRPr="003C299D">
        <w:t>-</w:t>
      </w:r>
      <w:r w:rsidRPr="003C299D">
        <w:tab/>
        <w:t xml:space="preserve">Huawei think LTE cell grouping is not so good if MCG and SCG is differentiated, and think R15 band ordering shall not be impacted. </w:t>
      </w:r>
    </w:p>
    <w:p w14:paraId="069FD334" w14:textId="77777777" w:rsidR="007B3191" w:rsidRPr="003C299D" w:rsidRDefault="007B3191" w:rsidP="007B3191">
      <w:pPr>
        <w:pStyle w:val="Doc-text2"/>
      </w:pPr>
      <w:r w:rsidRPr="003C299D">
        <w:t>-</w:t>
      </w:r>
      <w:r w:rsidRPr="003C299D">
        <w:tab/>
        <w:t xml:space="preserve">Samsung support LTE signalling and think MCG SCG diff can be separate and can be resolved </w:t>
      </w:r>
    </w:p>
    <w:p w14:paraId="3C76157B" w14:textId="77777777" w:rsidR="007B3191" w:rsidRPr="003C299D" w:rsidRDefault="007B3191" w:rsidP="007B3191">
      <w:pPr>
        <w:pStyle w:val="Doc-text2"/>
      </w:pPr>
      <w:r w:rsidRPr="003C299D">
        <w:t>-</w:t>
      </w:r>
      <w:r w:rsidRPr="003C299D">
        <w:tab/>
        <w:t xml:space="preserve">Apple think RP changed the situation. </w:t>
      </w:r>
    </w:p>
    <w:p w14:paraId="1922F43D" w14:textId="77777777" w:rsidR="007B3191" w:rsidRPr="003C299D" w:rsidRDefault="007B3191" w:rsidP="007B3191">
      <w:pPr>
        <w:pStyle w:val="Doc-text2"/>
      </w:pPr>
      <w:r w:rsidRPr="003C299D">
        <w:t>P3</w:t>
      </w:r>
    </w:p>
    <w:p w14:paraId="6D0098DB" w14:textId="77777777" w:rsidR="007B3191" w:rsidRPr="003C299D" w:rsidRDefault="007B3191" w:rsidP="007B3191">
      <w:pPr>
        <w:pStyle w:val="Doc-text2"/>
      </w:pPr>
      <w:r w:rsidRPr="003C299D">
        <w:t>-</w:t>
      </w:r>
      <w:r w:rsidRPr="003C299D">
        <w:tab/>
        <w:t>ZTE think P3 is already covered by P1.</w:t>
      </w:r>
    </w:p>
    <w:p w14:paraId="4AF4FB73" w14:textId="77777777" w:rsidR="007B3191" w:rsidRPr="003C299D" w:rsidRDefault="007B3191" w:rsidP="007B3191">
      <w:pPr>
        <w:pStyle w:val="Doc-text2"/>
      </w:pPr>
      <w:r w:rsidRPr="003C299D">
        <w:t>-</w:t>
      </w:r>
      <w:r w:rsidRPr="003C299D">
        <w:tab/>
        <w:t xml:space="preserve">MTK are confused about P3 and think there need to be new signalling to make the text work. </w:t>
      </w:r>
    </w:p>
    <w:p w14:paraId="335F4837" w14:textId="77777777" w:rsidR="007B3191" w:rsidRPr="003C299D" w:rsidRDefault="007B3191" w:rsidP="007B3191">
      <w:pPr>
        <w:pStyle w:val="Doc-text2"/>
      </w:pPr>
      <w:r w:rsidRPr="003C299D">
        <w:t>-</w:t>
      </w:r>
      <w:r w:rsidRPr="003C299D">
        <w:tab/>
        <w:t>Chair: it seems P3 needs complementary information to be correctly understood, converge by email</w:t>
      </w:r>
    </w:p>
    <w:p w14:paraId="69622CDC" w14:textId="77777777" w:rsidR="007B3191" w:rsidRPr="003C299D" w:rsidRDefault="007B3191" w:rsidP="007B3191">
      <w:pPr>
        <w:pStyle w:val="Doc-text2"/>
      </w:pPr>
      <w:r w:rsidRPr="003C299D">
        <w:t>P4</w:t>
      </w:r>
    </w:p>
    <w:p w14:paraId="765FEDAD" w14:textId="77777777" w:rsidR="007B3191" w:rsidRPr="003C299D" w:rsidRDefault="007B3191" w:rsidP="007B3191">
      <w:pPr>
        <w:pStyle w:val="Doc-text2"/>
      </w:pPr>
      <w:r w:rsidRPr="003C299D">
        <w:t>-</w:t>
      </w:r>
      <w:r w:rsidRPr="003C299D">
        <w:tab/>
        <w:t>Huawei think we need more info from R4 to finalize the signalling</w:t>
      </w:r>
    </w:p>
    <w:p w14:paraId="592E0C6B" w14:textId="77777777" w:rsidR="007B3191" w:rsidRPr="003C299D" w:rsidRDefault="007B3191" w:rsidP="007B3191">
      <w:pPr>
        <w:pStyle w:val="Doc-text2"/>
      </w:pPr>
      <w:r w:rsidRPr="003C299D">
        <w:t>-</w:t>
      </w:r>
      <w:r w:rsidRPr="003C299D">
        <w:tab/>
        <w:t xml:space="preserve">Samsung think it is important to have CRs at this meeting, and LS is to inform. Samsung think the worst case is that our signalling is not efficient. Nokia agrees with Samsung. </w:t>
      </w:r>
    </w:p>
    <w:p w14:paraId="569F4767" w14:textId="77777777" w:rsidR="007B3191" w:rsidRPr="003C299D" w:rsidRDefault="007B3191" w:rsidP="007B3191">
      <w:pPr>
        <w:pStyle w:val="Doc-text2"/>
      </w:pPr>
    </w:p>
    <w:p w14:paraId="37830EC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sync NR-DC:</w:t>
      </w:r>
    </w:p>
    <w:p w14:paraId="39DB2317" w14:textId="77777777" w:rsidR="007B3191" w:rsidRPr="003C299D" w:rsidRDefault="007B3191" w:rsidP="007B3191">
      <w:pPr>
        <w:pStyle w:val="Agreement"/>
        <w:numPr>
          <w:ilvl w:val="0"/>
          <w:numId w:val="0"/>
        </w:numPr>
        <w:ind w:left="1619"/>
        <w:rPr>
          <w:i/>
          <w:iCs/>
        </w:rPr>
      </w:pPr>
      <w:r w:rsidRPr="003C299D">
        <w:t xml:space="preserve">38.306 CR to capture “The UE shall not report this UE capability from this release” in field description of </w:t>
      </w:r>
      <w:r w:rsidRPr="003C299D">
        <w:rPr>
          <w:i/>
          <w:iCs/>
        </w:rPr>
        <w:t>sfn-SyncNRDC</w:t>
      </w:r>
    </w:p>
    <w:p w14:paraId="26DDFCAD" w14:textId="77777777" w:rsidR="007B3191" w:rsidRPr="003C299D" w:rsidRDefault="007B3191" w:rsidP="007B3191">
      <w:pPr>
        <w:pStyle w:val="Agreement"/>
        <w:numPr>
          <w:ilvl w:val="0"/>
          <w:numId w:val="0"/>
        </w:numPr>
        <w:ind w:left="1619"/>
        <w:rPr>
          <w:i/>
          <w:iCs/>
        </w:rPr>
      </w:pPr>
      <w:r w:rsidRPr="003C299D">
        <w:t xml:space="preserve">Confirm that Rel-16 </w:t>
      </w:r>
      <w:r w:rsidRPr="003C299D">
        <w:rPr>
          <w:rFonts w:hint="eastAsia"/>
        </w:rPr>
        <w:t xml:space="preserve">UE shall support </w:t>
      </w:r>
      <w:r w:rsidRPr="003C299D">
        <w:t xml:space="preserve">Rel-15 grouping (i.e. </w:t>
      </w:r>
      <w:r w:rsidRPr="003C299D">
        <w:rPr>
          <w:rFonts w:hint="eastAsia"/>
        </w:rPr>
        <w:t>MCG</w:t>
      </w:r>
      <w:r w:rsidRPr="003C299D">
        <w:t xml:space="preserve"> fully in FR1</w:t>
      </w:r>
      <w:r w:rsidRPr="003C299D">
        <w:rPr>
          <w:rFonts w:hint="eastAsia"/>
        </w:rPr>
        <w:t xml:space="preserve"> and </w:t>
      </w:r>
      <w:r w:rsidRPr="003C299D">
        <w:t>SCG fully in FR2),</w:t>
      </w:r>
      <w:r w:rsidRPr="003C299D">
        <w:rPr>
          <w:rFonts w:hint="eastAsia"/>
        </w:rPr>
        <w:t xml:space="preserve"> for backward compatibility with </w:t>
      </w:r>
      <w:r w:rsidRPr="003C299D">
        <w:t>Rel</w:t>
      </w:r>
      <w:r w:rsidRPr="003C299D">
        <w:rPr>
          <w:rFonts w:hint="eastAsia"/>
        </w:rPr>
        <w:t>-15 network</w:t>
      </w:r>
      <w:r w:rsidRPr="003C299D">
        <w:t>. No new signaling is required to be introduced.</w:t>
      </w:r>
    </w:p>
    <w:p w14:paraId="2D335217" w14:textId="77777777" w:rsidR="007B3191" w:rsidRPr="003C299D" w:rsidRDefault="007B3191" w:rsidP="007B3191">
      <w:pPr>
        <w:pStyle w:val="Agreement"/>
        <w:tabs>
          <w:tab w:val="num" w:pos="1619"/>
        </w:tabs>
        <w:overflowPunct/>
        <w:autoSpaceDE/>
        <w:autoSpaceDN/>
        <w:adjustRightInd/>
        <w:ind w:left="1619" w:hanging="360"/>
        <w:textAlignment w:val="auto"/>
        <w:rPr>
          <w:bCs/>
        </w:rPr>
      </w:pPr>
      <w:r w:rsidRPr="003C299D">
        <w:t>For async NR-DC</w:t>
      </w:r>
      <w:r w:rsidRPr="003C299D">
        <w:rPr>
          <w:bCs/>
        </w:rPr>
        <w:t xml:space="preserve">, introduce </w:t>
      </w:r>
      <w:r w:rsidRPr="003C299D">
        <w:t xml:space="preserve">1-bit indication on whether Rel-16 UE supports asynchronous operation and </w:t>
      </w:r>
      <w:r w:rsidRPr="003C299D">
        <w:rPr>
          <w:bCs/>
        </w:rPr>
        <w:t>its supported cell grouping for a given band combination,</w:t>
      </w:r>
    </w:p>
    <w:p w14:paraId="24E0FCA5" w14:textId="77777777" w:rsidR="007B3191" w:rsidRPr="003C299D" w:rsidRDefault="007B3191" w:rsidP="007B3191">
      <w:pPr>
        <w:pStyle w:val="Agreement"/>
        <w:numPr>
          <w:ilvl w:val="0"/>
          <w:numId w:val="0"/>
        </w:numPr>
        <w:ind w:left="1619"/>
      </w:pPr>
      <w:r w:rsidRPr="003C299D">
        <w:t>Absence of cell grouping signaling means the UE only support Rel-15 cell grouping (i.e. MCG fully in FR1 and SCG fully in FR2)</w:t>
      </w:r>
    </w:p>
    <w:p w14:paraId="664919EF" w14:textId="77777777" w:rsidR="007B3191" w:rsidRPr="003C299D" w:rsidRDefault="007B3191" w:rsidP="007B3191">
      <w:pPr>
        <w:pStyle w:val="Agreement"/>
        <w:numPr>
          <w:ilvl w:val="0"/>
          <w:numId w:val="0"/>
        </w:numPr>
        <w:ind w:left="1619"/>
      </w:pPr>
      <w:r w:rsidRPr="003C299D">
        <w:t>Cell grouping is supported, FFS: signaling detail of cell grouping (LTE cell grouping capability can be considered)</w:t>
      </w:r>
    </w:p>
    <w:p w14:paraId="1D74D76B" w14:textId="77777777" w:rsidR="007B3191" w:rsidRPr="003C299D" w:rsidRDefault="007B3191" w:rsidP="007B3191">
      <w:pPr>
        <w:pStyle w:val="Agreement"/>
        <w:numPr>
          <w:ilvl w:val="0"/>
          <w:numId w:val="0"/>
        </w:numPr>
        <w:ind w:left="1619"/>
      </w:pPr>
      <w:r w:rsidRPr="003C299D">
        <w:rPr>
          <w:rFonts w:hint="eastAsia"/>
        </w:rPr>
        <w:t>MCG</w:t>
      </w:r>
      <w:r w:rsidRPr="003C299D">
        <w:t xml:space="preserve"> and SCG can be differentiated in cell grouping signalling (provided that we can finally agree on a signalling solution) FFS how to signal</w:t>
      </w:r>
    </w:p>
    <w:p w14:paraId="2678E56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Assume to send LS, at least for information. </w:t>
      </w:r>
    </w:p>
    <w:p w14:paraId="0706AAB2" w14:textId="77777777" w:rsidR="007B3191" w:rsidRPr="003C299D" w:rsidRDefault="007B3191" w:rsidP="007B3191">
      <w:pPr>
        <w:pStyle w:val="Doc-text2"/>
        <w:ind w:left="0" w:firstLine="0"/>
      </w:pPr>
    </w:p>
    <w:p w14:paraId="25CF1A33" w14:textId="77777777" w:rsidR="007B3191" w:rsidRPr="003C299D" w:rsidRDefault="007B3191" w:rsidP="007B3191">
      <w:pPr>
        <w:pStyle w:val="Doc-text2"/>
      </w:pPr>
      <w:r w:rsidRPr="003C299D">
        <w:tab/>
        <w:t xml:space="preserve">Chairman: Continue by email. We shall/should have CRs for NR DC UE caps (including Async and Synch) this meeting. If we need an additional week, merge with MEGA CR will not be possible, but then we should have individual CRs. </w:t>
      </w:r>
    </w:p>
    <w:p w14:paraId="152CDE76" w14:textId="77777777" w:rsidR="007B3191" w:rsidRPr="003C299D" w:rsidRDefault="007B3191" w:rsidP="007B3191">
      <w:pPr>
        <w:pStyle w:val="EmailDiscussion2"/>
      </w:pPr>
    </w:p>
    <w:p w14:paraId="755F16BA" w14:textId="3BFF41C2" w:rsidR="007B3191" w:rsidRPr="003C299D" w:rsidRDefault="00E053BC" w:rsidP="007B3191">
      <w:pPr>
        <w:pStyle w:val="Doc-title"/>
      </w:pPr>
      <w:hyperlink r:id="rId573" w:history="1">
        <w:r w:rsidR="001111D1">
          <w:rPr>
            <w:rStyle w:val="Hyperlink"/>
          </w:rPr>
          <w:t>R2-2006558</w:t>
        </w:r>
      </w:hyperlink>
      <w:r w:rsidR="007B3191" w:rsidRPr="003C299D">
        <w:tab/>
        <w:t>Introduce capabilities on Async NR-DC and cell-grouping configuration</w:t>
      </w:r>
      <w:r w:rsidR="007B3191" w:rsidRPr="003C299D">
        <w:tab/>
        <w:t>Qualcomm Incorporated</w:t>
      </w:r>
      <w:r w:rsidR="007B3191" w:rsidRPr="003C299D">
        <w:tab/>
        <w:t>discussion</w:t>
      </w:r>
      <w:r w:rsidR="007B3191" w:rsidRPr="003C299D">
        <w:tab/>
        <w:t>Rel-16</w:t>
      </w:r>
      <w:r w:rsidR="007B3191" w:rsidRPr="003C299D">
        <w:tab/>
        <w:t>LTE_NR_DC_CA_enh-Core</w:t>
      </w:r>
    </w:p>
    <w:p w14:paraId="5BF7D0C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Noted</w:t>
      </w:r>
    </w:p>
    <w:p w14:paraId="4D127D20" w14:textId="77777777" w:rsidR="007B3191" w:rsidRPr="003C299D" w:rsidRDefault="007B3191" w:rsidP="007B3191">
      <w:pPr>
        <w:pStyle w:val="Comments"/>
      </w:pPr>
      <w:r w:rsidRPr="003C299D">
        <w:t>Moved from 6.8.4</w:t>
      </w:r>
    </w:p>
    <w:p w14:paraId="59570BFD" w14:textId="5819DC2A" w:rsidR="007B3191" w:rsidRPr="003C299D" w:rsidRDefault="00E053BC" w:rsidP="007B3191">
      <w:pPr>
        <w:pStyle w:val="Doc-title"/>
      </w:pPr>
      <w:hyperlink r:id="rId574" w:history="1">
        <w:r w:rsidR="001111D1">
          <w:rPr>
            <w:rStyle w:val="Hyperlink"/>
          </w:rPr>
          <w:t>R2-2007605</w:t>
        </w:r>
      </w:hyperlink>
      <w:r w:rsidR="007B3191" w:rsidRPr="003C299D">
        <w:tab/>
        <w:t>UE capabilities for NR-DC</w:t>
      </w:r>
      <w:r w:rsidR="007B3191" w:rsidRPr="003C299D">
        <w:tab/>
        <w:t>Ericsson</w:t>
      </w:r>
      <w:r w:rsidR="007B3191" w:rsidRPr="003C299D">
        <w:tab/>
        <w:t>discussion</w:t>
      </w:r>
    </w:p>
    <w:p w14:paraId="7B73E1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[021] Noted</w:t>
      </w:r>
    </w:p>
    <w:p w14:paraId="27921CEB" w14:textId="77777777" w:rsidR="007B3191" w:rsidRPr="003C299D" w:rsidRDefault="007B3191" w:rsidP="007B3191">
      <w:pPr>
        <w:pStyle w:val="Doc-text2"/>
      </w:pPr>
    </w:p>
    <w:p w14:paraId="2B6C253C" w14:textId="19950304" w:rsidR="007B3191" w:rsidRPr="003C299D" w:rsidRDefault="00E053BC" w:rsidP="007B3191">
      <w:pPr>
        <w:pStyle w:val="Doc-title"/>
      </w:pPr>
      <w:hyperlink r:id="rId575" w:history="1">
        <w:r w:rsidR="001111D1">
          <w:rPr>
            <w:rStyle w:val="Hyperlink"/>
          </w:rPr>
          <w:t>R2-2007946</w:t>
        </w:r>
      </w:hyperlink>
      <w:r w:rsidR="007B3191" w:rsidRPr="003C299D">
        <w:tab/>
        <w:t>Correction on non-SFN-sync NR-DC support</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0398</w:t>
      </w:r>
      <w:r w:rsidR="007B3191" w:rsidRPr="003C299D">
        <w:tab/>
        <w:t>-</w:t>
      </w:r>
      <w:r w:rsidR="007B3191" w:rsidRPr="003C299D">
        <w:tab/>
        <w:t>F</w:t>
      </w:r>
      <w:r w:rsidR="007B3191" w:rsidRPr="003C299D">
        <w:tab/>
        <w:t>LTE_NR_DC_CA_enh-Core</w:t>
      </w:r>
    </w:p>
    <w:p w14:paraId="6EDD3BAC" w14:textId="77777777" w:rsidR="007B3191" w:rsidRPr="003C299D" w:rsidRDefault="007B3191" w:rsidP="007B3191">
      <w:pPr>
        <w:pStyle w:val="Doc-text2"/>
        <w:ind w:left="0" w:firstLine="0"/>
      </w:pPr>
    </w:p>
    <w:p w14:paraId="38471D43" w14:textId="77777777" w:rsidR="007B3191" w:rsidRPr="003C299D" w:rsidRDefault="007B3191" w:rsidP="007B3191">
      <w:pPr>
        <w:pStyle w:val="Heading3"/>
      </w:pPr>
      <w:bookmarkStart w:id="164" w:name="_Toc50895254"/>
      <w:bookmarkStart w:id="165" w:name="_Toc55080400"/>
      <w:bookmarkStart w:id="166" w:name="_Toc62137697"/>
      <w:r w:rsidRPr="003C299D">
        <w:t>6.1.3</w:t>
      </w:r>
      <w:r w:rsidRPr="003C299D">
        <w:tab/>
        <w:t>Other</w:t>
      </w:r>
      <w:bookmarkEnd w:id="164"/>
      <w:bookmarkEnd w:id="165"/>
      <w:bookmarkEnd w:id="166"/>
    </w:p>
    <w:p w14:paraId="1B3A5CD9" w14:textId="77777777" w:rsidR="007B3191" w:rsidRPr="003C299D" w:rsidRDefault="007B3191" w:rsidP="007B3191">
      <w:pPr>
        <w:pStyle w:val="Comments"/>
      </w:pPr>
      <w:r w:rsidRPr="003C299D">
        <w:t xml:space="preserve">Other issue that do not fit under any other topic. </w:t>
      </w:r>
    </w:p>
    <w:p w14:paraId="2908AB94" w14:textId="77777777" w:rsidR="007B3191" w:rsidRPr="003C299D" w:rsidRDefault="007B3191" w:rsidP="007B3191">
      <w:pPr>
        <w:pStyle w:val="BoldComments"/>
      </w:pPr>
      <w:r w:rsidRPr="003C299D">
        <w:t>Early implementation</w:t>
      </w:r>
    </w:p>
    <w:p w14:paraId="4CAB0FD3"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[AT111-e][022][NR16] Early Implementation (CMCC)</w:t>
      </w:r>
    </w:p>
    <w:p w14:paraId="598B014B" w14:textId="4A2643BD" w:rsidR="007B3191" w:rsidRPr="003C299D" w:rsidRDefault="007B3191" w:rsidP="007B3191">
      <w:pPr>
        <w:pStyle w:val="EmailDiscussion2"/>
      </w:pPr>
      <w:r w:rsidRPr="003C299D">
        <w:tab/>
        <w:t xml:space="preserve">Scope: Treat </w:t>
      </w:r>
      <w:hyperlink r:id="rId576" w:history="1">
        <w:r w:rsidR="001111D1">
          <w:rPr>
            <w:rStyle w:val="Hyperlink"/>
          </w:rPr>
          <w:t>R2-2008102</w:t>
        </w:r>
      </w:hyperlink>
      <w:r w:rsidRPr="003C299D">
        <w:t xml:space="preserve">, </w:t>
      </w:r>
      <w:hyperlink r:id="rId577" w:history="1">
        <w:r w:rsidR="001111D1">
          <w:rPr>
            <w:rStyle w:val="Hyperlink"/>
          </w:rPr>
          <w:t>R2-2008103</w:t>
        </w:r>
      </w:hyperlink>
      <w:r w:rsidRPr="003C299D">
        <w:t xml:space="preserve">, </w:t>
      </w:r>
      <w:hyperlink r:id="rId578" w:history="1">
        <w:r w:rsidR="001111D1">
          <w:rPr>
            <w:rStyle w:val="Hyperlink"/>
          </w:rPr>
          <w:t>R2-2006716</w:t>
        </w:r>
      </w:hyperlink>
      <w:r w:rsidRPr="003C299D">
        <w:t xml:space="preserve">, </w:t>
      </w:r>
      <w:hyperlink r:id="rId579" w:history="1">
        <w:r w:rsidR="001111D1">
          <w:rPr>
            <w:rStyle w:val="Hyperlink"/>
          </w:rPr>
          <w:t>R2-2007231</w:t>
        </w:r>
      </w:hyperlink>
      <w:r w:rsidRPr="003C299D">
        <w:t xml:space="preserve"> </w:t>
      </w:r>
    </w:p>
    <w:p w14:paraId="44BD8CD0" w14:textId="77777777" w:rsidR="007B3191" w:rsidRPr="003C299D" w:rsidRDefault="007B3191" w:rsidP="007B3191">
      <w:pPr>
        <w:pStyle w:val="EmailDiscussion2"/>
      </w:pPr>
      <w:r w:rsidRPr="003C299D">
        <w:tab/>
        <w:t>Expected Outcome: Agreed CR 38331</w:t>
      </w:r>
    </w:p>
    <w:p w14:paraId="36CFD6FD" w14:textId="77777777" w:rsidR="007B3191" w:rsidRPr="003C299D" w:rsidRDefault="007B3191" w:rsidP="007B3191">
      <w:pPr>
        <w:pStyle w:val="EmailDiscussion2"/>
      </w:pPr>
      <w:r w:rsidRPr="003C299D">
        <w:tab/>
        <w:t>Deadline: CR Agreed by EOM, Deadline for comments 1 day earlier, or as set by rapporteur</w:t>
      </w:r>
    </w:p>
    <w:p w14:paraId="5E777011" w14:textId="77777777" w:rsidR="007B3191" w:rsidRPr="003C299D" w:rsidRDefault="007B3191" w:rsidP="007B3191">
      <w:pPr>
        <w:pStyle w:val="EmailDiscussion2"/>
      </w:pPr>
    </w:p>
    <w:p w14:paraId="271312F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[Post111-e][022][NR16] Early Implementation (CMCC)</w:t>
      </w:r>
    </w:p>
    <w:p w14:paraId="21CA8E6E" w14:textId="0A062E8A" w:rsidR="007B3191" w:rsidRPr="003C299D" w:rsidRDefault="007B3191" w:rsidP="007B3191">
      <w:pPr>
        <w:pStyle w:val="EmailDiscussion2"/>
      </w:pPr>
      <w:r w:rsidRPr="003C299D">
        <w:tab/>
        <w:t xml:space="preserve">Scope: Based on </w:t>
      </w:r>
      <w:hyperlink r:id="rId580" w:history="1">
        <w:r w:rsidR="001111D1">
          <w:rPr>
            <w:rStyle w:val="Hyperlink"/>
          </w:rPr>
          <w:t>R2-2008628</w:t>
        </w:r>
      </w:hyperlink>
      <w:r w:rsidRPr="003C299D">
        <w:t>, continue review details</w:t>
      </w:r>
    </w:p>
    <w:p w14:paraId="72C6D47F" w14:textId="77777777" w:rsidR="007B3191" w:rsidRPr="003C299D" w:rsidRDefault="007B3191" w:rsidP="007B3191">
      <w:pPr>
        <w:pStyle w:val="EmailDiscussion2"/>
      </w:pPr>
      <w:r w:rsidRPr="003C299D">
        <w:tab/>
        <w:t>Expected Outcome: Agreed CR</w:t>
      </w:r>
    </w:p>
    <w:p w14:paraId="50D2F15D" w14:textId="77777777" w:rsidR="007B3191" w:rsidRPr="003C299D" w:rsidRDefault="007B3191" w:rsidP="007B3191">
      <w:pPr>
        <w:pStyle w:val="EmailDiscussion2"/>
      </w:pPr>
      <w:r w:rsidRPr="003C299D">
        <w:tab/>
        <w:t>Deadline: Short</w:t>
      </w:r>
    </w:p>
    <w:p w14:paraId="478265E9" w14:textId="77777777" w:rsidR="007B3191" w:rsidRPr="003C299D" w:rsidRDefault="007B3191" w:rsidP="007B3191">
      <w:pPr>
        <w:pStyle w:val="EmailDiscussion2"/>
      </w:pPr>
    </w:p>
    <w:p w14:paraId="708C6F69" w14:textId="77777777" w:rsidR="007B3191" w:rsidRPr="003C299D" w:rsidRDefault="007B3191" w:rsidP="007B3191">
      <w:pPr>
        <w:pStyle w:val="EmailDiscussion2"/>
      </w:pPr>
    </w:p>
    <w:p w14:paraId="569B1231" w14:textId="7072F42C" w:rsidR="007B3191" w:rsidRPr="003C299D" w:rsidRDefault="00E053BC" w:rsidP="007B3191">
      <w:pPr>
        <w:pStyle w:val="Doc-title"/>
      </w:pPr>
      <w:hyperlink r:id="rId581" w:history="1">
        <w:r w:rsidR="001111D1">
          <w:rPr>
            <w:rStyle w:val="Hyperlink"/>
          </w:rPr>
          <w:t>R2-2008627</w:t>
        </w:r>
      </w:hyperlink>
      <w:r w:rsidR="007B3191" w:rsidRPr="003C299D">
        <w:tab/>
        <w:t>[AT111-e][022][NR16] Summary for Early Implementation</w:t>
      </w:r>
      <w:r w:rsidR="007B3191" w:rsidRPr="003C299D">
        <w:tab/>
        <w:t>CMCC</w:t>
      </w:r>
    </w:p>
    <w:p w14:paraId="1615D62B"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[022] Considering to apply the existing rule to realize early release UE implementation of R16 enhanced features, adding the candidate features after the approval into the Annex G is regarded as a preferred way. The evaluation of whether a feature is to be early implementable is to be decided on a case-by-case basis, e.g. where there is a strong industry demand.</w:t>
      </w:r>
    </w:p>
    <w:p w14:paraId="5EC5E678"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[022] it is proposed to introduce the description of the UE requirements regarding how the ASN.1 definitions can be comprehended by the UE in the TS 38.331 as well, which is similar to that in Annex F of TS 36.331.</w:t>
      </w:r>
    </w:p>
    <w:p w14:paraId="692761EF" w14:textId="77777777" w:rsidR="007B3191" w:rsidRPr="003C299D" w:rsidRDefault="007B3191" w:rsidP="007B3191">
      <w:pPr>
        <w:pStyle w:val="Agreement"/>
        <w:tabs>
          <w:tab w:val="num" w:pos="1619"/>
        </w:tabs>
        <w:overflowPunct/>
        <w:autoSpaceDE/>
        <w:autoSpaceDN/>
        <w:adjustRightInd/>
        <w:ind w:left="1619" w:hanging="360"/>
        <w:textAlignment w:val="auto"/>
        <w:rPr>
          <w:rFonts w:cs="Arial"/>
        </w:rPr>
      </w:pPr>
      <w:r w:rsidRPr="003C299D">
        <w:t>[022]</w:t>
      </w:r>
      <w:r w:rsidRPr="003C299D">
        <w:rPr>
          <w:rFonts w:hint="eastAsia"/>
        </w:rPr>
        <w:t xml:space="preserve">it is proposed </w:t>
      </w:r>
      <w:r w:rsidRPr="003C299D">
        <w:t>the clarification on the inconsistent description on the UE requirements on transfer syntax (ASN.1) comprehension between broadcast signalling and dedicated signalling is required.</w:t>
      </w:r>
    </w:p>
    <w:p w14:paraId="26E4ED96" w14:textId="238A53B5"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t xml:space="preserve">[022] </w:t>
      </w:r>
      <w:r w:rsidRPr="003C299D">
        <w:rPr>
          <w:rFonts w:hint="eastAsia"/>
        </w:rPr>
        <w:t xml:space="preserve">it is proposed </w:t>
      </w:r>
      <w:r w:rsidRPr="003C299D">
        <w:t xml:space="preserve">to </w:t>
      </w:r>
      <w:r w:rsidRPr="003C299D">
        <w:rPr>
          <w:lang w:val="en-US" w:eastAsia="zh-CN"/>
        </w:rPr>
        <w:t xml:space="preserve">capture the feature proposed in </w:t>
      </w:r>
      <w:hyperlink r:id="rId582" w:history="1">
        <w:r w:rsidR="001111D1">
          <w:rPr>
            <w:rStyle w:val="Hyperlink"/>
            <w:lang w:val="en-US" w:eastAsia="zh-CN"/>
          </w:rPr>
          <w:t>R2-2007960</w:t>
        </w:r>
      </w:hyperlink>
      <w:r w:rsidRPr="003C299D">
        <w:t xml:space="preserve">, </w:t>
      </w:r>
      <w:r w:rsidRPr="003C299D">
        <w:rPr>
          <w:lang w:val="en-US" w:eastAsia="zh-CN"/>
        </w:rPr>
        <w:t xml:space="preserve">which has already been agreed to allow early implementation in the TS 38.331 </w:t>
      </w:r>
      <w:r w:rsidRPr="003C299D">
        <w:t>according to P1.</w:t>
      </w:r>
    </w:p>
    <w:p w14:paraId="377B4C37" w14:textId="77777777" w:rsidR="007B3191" w:rsidRPr="003C299D" w:rsidRDefault="007B3191" w:rsidP="007B3191">
      <w:pPr>
        <w:pStyle w:val="Doc-text2"/>
      </w:pPr>
    </w:p>
    <w:p w14:paraId="1027A0B7" w14:textId="77777777" w:rsidR="007B3191" w:rsidRPr="003C299D" w:rsidRDefault="007B3191" w:rsidP="007B3191">
      <w:pPr>
        <w:pStyle w:val="EmailDiscussion2"/>
        <w:ind w:left="0"/>
      </w:pPr>
    </w:p>
    <w:p w14:paraId="5B4D51F0" w14:textId="2DD70FBE" w:rsidR="007B3191" w:rsidRPr="003C299D" w:rsidRDefault="00E053BC" w:rsidP="007B3191">
      <w:pPr>
        <w:pStyle w:val="Doc-title"/>
      </w:pPr>
      <w:hyperlink r:id="rId583" w:history="1">
        <w:r w:rsidR="001111D1">
          <w:rPr>
            <w:rStyle w:val="Hyperlink"/>
          </w:rPr>
          <w:t>R2-2008628</w:t>
        </w:r>
      </w:hyperlink>
      <w:r w:rsidR="007B3191" w:rsidRPr="003C299D">
        <w:tab/>
        <w:t>CR for Early Implementation in NR</w:t>
      </w:r>
      <w:r w:rsidR="007B3191" w:rsidRPr="003C299D">
        <w:tab/>
      </w:r>
      <w:r w:rsidR="007B3191" w:rsidRPr="003C299D">
        <w:tab/>
        <w:t xml:space="preserve">CMCC, ZTE, Huawei, CATT, Ericsson, Samsung Electronics Co., Ltd , MediaTek Inc., British Telecom, Lenovo </w:t>
      </w:r>
      <w:r w:rsidR="007B3191" w:rsidRPr="003C299D">
        <w:tab/>
        <w:t>R2</w:t>
      </w:r>
      <w:r w:rsidR="007B3191" w:rsidRPr="003C299D">
        <w:tab/>
        <w:t>CR</w:t>
      </w:r>
      <w:r w:rsidR="007B3191" w:rsidRPr="003C299D">
        <w:tab/>
        <w:t>Rel-16</w:t>
      </w:r>
      <w:r w:rsidR="007B3191" w:rsidRPr="003C299D">
        <w:tab/>
        <w:t>38.331</w:t>
      </w:r>
      <w:r w:rsidR="007B3191" w:rsidRPr="003C299D">
        <w:tab/>
        <w:t>16.1.0</w:t>
      </w:r>
      <w:r w:rsidR="007B3191" w:rsidRPr="003C299D">
        <w:tab/>
        <w:t>2006</w:t>
      </w:r>
      <w:r w:rsidR="007B3191" w:rsidRPr="003C299D">
        <w:tab/>
        <w:t>-</w:t>
      </w:r>
      <w:r w:rsidR="007B3191" w:rsidRPr="003C299D">
        <w:tab/>
        <w:t>F</w:t>
      </w:r>
      <w:r w:rsidR="007B3191" w:rsidRPr="003C299D">
        <w:tab/>
        <w:t>TEI16</w:t>
      </w:r>
    </w:p>
    <w:p w14:paraId="404D4CA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[022] revised, Lenovo had comments. </w:t>
      </w:r>
    </w:p>
    <w:p w14:paraId="7081EAF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email approval</w:t>
      </w:r>
    </w:p>
    <w:p w14:paraId="4321140D" w14:textId="77777777" w:rsidR="007B3191" w:rsidRPr="003C299D" w:rsidRDefault="007B3191" w:rsidP="007B3191">
      <w:pPr>
        <w:pStyle w:val="Comments"/>
      </w:pPr>
    </w:p>
    <w:p w14:paraId="670B0146" w14:textId="77777777" w:rsidR="007B3191" w:rsidRPr="003C299D" w:rsidRDefault="007B3191" w:rsidP="007B3191">
      <w:pPr>
        <w:pStyle w:val="Comments"/>
      </w:pPr>
    </w:p>
    <w:p w14:paraId="2C3CD05E" w14:textId="77777777" w:rsidR="007B3191" w:rsidRPr="003C299D" w:rsidRDefault="007B3191" w:rsidP="007B3191">
      <w:pPr>
        <w:pStyle w:val="Comments"/>
      </w:pPr>
      <w:r w:rsidRPr="003C299D">
        <w:t>Move from 6.1.2</w:t>
      </w:r>
    </w:p>
    <w:p w14:paraId="34127C3E" w14:textId="41332D53" w:rsidR="007B3191" w:rsidRPr="003C299D" w:rsidRDefault="00E053BC" w:rsidP="007B3191">
      <w:pPr>
        <w:pStyle w:val="Doc-title"/>
      </w:pPr>
      <w:hyperlink r:id="rId584" w:history="1">
        <w:r w:rsidR="001111D1">
          <w:rPr>
            <w:rStyle w:val="Hyperlink"/>
          </w:rPr>
          <w:t>R2-2007997</w:t>
        </w:r>
      </w:hyperlink>
      <w:r w:rsidR="007B3191" w:rsidRPr="003C299D">
        <w:tab/>
        <w:t>Early Release Support of Features in NR</w:t>
      </w:r>
      <w:r w:rsidR="007B3191" w:rsidRPr="003C299D">
        <w:tab/>
        <w:t>CMCC,ZTE,Huawei,CATT</w:t>
      </w:r>
      <w:r w:rsidR="007B3191" w:rsidRPr="003C299D">
        <w:tab/>
        <w:t>discussion</w:t>
      </w:r>
      <w:r w:rsidR="007B3191" w:rsidRPr="003C299D">
        <w:tab/>
        <w:t>Rel-17</w:t>
      </w:r>
      <w:r w:rsidR="007B3191" w:rsidRPr="003C299D">
        <w:tab/>
        <w:t>TEI16</w:t>
      </w:r>
      <w:r w:rsidR="007B3191" w:rsidRPr="003C299D">
        <w:tab/>
        <w:t>Revised</w:t>
      </w:r>
    </w:p>
    <w:p w14:paraId="4435250C" w14:textId="36FD8D2A" w:rsidR="007B3191" w:rsidRPr="003C299D" w:rsidRDefault="00E053BC" w:rsidP="007B3191">
      <w:pPr>
        <w:pStyle w:val="Doc-title"/>
        <w:rPr>
          <w:rStyle w:val="Hyperlink"/>
          <w:color w:val="auto"/>
          <w:u w:val="none"/>
        </w:rPr>
      </w:pPr>
      <w:hyperlink r:id="rId585" w:history="1">
        <w:r w:rsidR="001111D1">
          <w:rPr>
            <w:rStyle w:val="Hyperlink"/>
          </w:rPr>
          <w:t>R2-2008084</w:t>
        </w:r>
      </w:hyperlink>
      <w:r w:rsidR="007B3191" w:rsidRPr="003C299D">
        <w:tab/>
        <w:t>Early Release Support of Features in NR</w:t>
      </w:r>
      <w:r w:rsidR="007B3191" w:rsidRPr="003C299D">
        <w:tab/>
        <w:t>CMCC,ZTE,Huawei,CATT,Ericsson</w:t>
      </w:r>
      <w:r w:rsidR="007B3191" w:rsidRPr="003C299D">
        <w:tab/>
        <w:t>discussion</w:t>
      </w:r>
      <w:r w:rsidR="007B3191" w:rsidRPr="003C299D">
        <w:tab/>
        <w:t>Rel-17</w:t>
      </w:r>
      <w:r w:rsidR="007B3191" w:rsidRPr="003C299D">
        <w:tab/>
        <w:t>TEI16</w:t>
      </w:r>
      <w:r w:rsidR="007B3191" w:rsidRPr="003C299D">
        <w:tab/>
      </w:r>
      <w:hyperlink r:id="rId586" w:history="1">
        <w:r w:rsidR="001111D1">
          <w:rPr>
            <w:rStyle w:val="Hyperlink"/>
          </w:rPr>
          <w:t>R2-2007997</w:t>
        </w:r>
      </w:hyperlink>
    </w:p>
    <w:p w14:paraId="45DB24FC" w14:textId="4DD795E6" w:rsidR="007B3191" w:rsidRPr="003C299D" w:rsidRDefault="007B3191" w:rsidP="007B3191">
      <w:pPr>
        <w:pStyle w:val="Doc-text2"/>
      </w:pPr>
      <w:r w:rsidRPr="003C299D">
        <w:t xml:space="preserve">=&gt; Revised in </w:t>
      </w:r>
      <w:hyperlink r:id="rId587" w:history="1">
        <w:r w:rsidR="001111D1">
          <w:rPr>
            <w:rStyle w:val="Hyperlink"/>
          </w:rPr>
          <w:t>R2-2008102</w:t>
        </w:r>
      </w:hyperlink>
    </w:p>
    <w:p w14:paraId="0326B968" w14:textId="34B39F8C" w:rsidR="007B3191" w:rsidRPr="003C299D" w:rsidRDefault="00E053BC" w:rsidP="007B3191">
      <w:pPr>
        <w:pStyle w:val="Doc-title"/>
      </w:pPr>
      <w:hyperlink r:id="rId588" w:history="1">
        <w:r w:rsidR="001111D1">
          <w:rPr>
            <w:rStyle w:val="Hyperlink"/>
          </w:rPr>
          <w:t>R2-2008102</w:t>
        </w:r>
      </w:hyperlink>
      <w:r w:rsidR="007B3191" w:rsidRPr="003C299D">
        <w:tab/>
        <w:t>Early Release Support of Features in NR</w:t>
      </w:r>
      <w:r w:rsidR="007B3191" w:rsidRPr="003C299D">
        <w:tab/>
        <w:t>CMCC, ZTE, Huawei, CATT, Ericsson</w:t>
      </w:r>
      <w:r w:rsidR="007B3191" w:rsidRPr="003C299D">
        <w:tab/>
        <w:t>discussion</w:t>
      </w:r>
      <w:r w:rsidR="007B3191" w:rsidRPr="003C299D">
        <w:tab/>
        <w:t>Rel-17</w:t>
      </w:r>
      <w:r w:rsidR="007B3191" w:rsidRPr="003C299D">
        <w:tab/>
        <w:t>TEI16</w:t>
      </w:r>
    </w:p>
    <w:p w14:paraId="7FA386CC" w14:textId="7859B87B" w:rsidR="007B3191" w:rsidRPr="003C299D" w:rsidRDefault="00E053BC" w:rsidP="007B3191">
      <w:pPr>
        <w:pStyle w:val="Doc-title"/>
      </w:pPr>
      <w:hyperlink r:id="rId589" w:history="1">
        <w:r w:rsidR="001111D1">
          <w:rPr>
            <w:rStyle w:val="Hyperlink"/>
          </w:rPr>
          <w:t>R2-2007998</w:t>
        </w:r>
      </w:hyperlink>
      <w:r w:rsidR="007B3191" w:rsidRPr="003C299D">
        <w:tab/>
        <w:t>CR for Early Implementation in NR</w:t>
      </w:r>
      <w:r w:rsidR="007B3191" w:rsidRPr="003C299D">
        <w:tab/>
        <w:t>CMCC,ZTE,Huawei,CATT</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w:t>
      </w:r>
      <w:r w:rsidR="007B3191" w:rsidRPr="003C299D">
        <w:tab/>
        <w:t>B</w:t>
      </w:r>
      <w:r w:rsidR="007B3191" w:rsidRPr="003C299D">
        <w:tab/>
        <w:t>TEI16</w:t>
      </w:r>
      <w:r w:rsidR="007B3191" w:rsidRPr="003C299D">
        <w:tab/>
        <w:t>Revised</w:t>
      </w:r>
    </w:p>
    <w:p w14:paraId="3F772CE8" w14:textId="5D7D9A54" w:rsidR="007B3191" w:rsidRPr="003C299D" w:rsidRDefault="00E053BC" w:rsidP="007B3191">
      <w:pPr>
        <w:pStyle w:val="Doc-title"/>
        <w:rPr>
          <w:rStyle w:val="Hyperlink"/>
          <w:color w:val="auto"/>
          <w:u w:val="none"/>
        </w:rPr>
      </w:pPr>
      <w:hyperlink r:id="rId590" w:history="1">
        <w:r w:rsidR="001111D1">
          <w:rPr>
            <w:rStyle w:val="Hyperlink"/>
          </w:rPr>
          <w:t>R2-2008085</w:t>
        </w:r>
      </w:hyperlink>
      <w:r w:rsidR="007B3191" w:rsidRPr="003C299D">
        <w:tab/>
        <w:t>CR for Early Implementation in NR</w:t>
      </w:r>
      <w:r w:rsidR="007B3191" w:rsidRPr="003C299D">
        <w:tab/>
        <w:t>CMCC,ZTE,Huawei,CATT,Ericsson</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1</w:t>
      </w:r>
      <w:r w:rsidR="007B3191" w:rsidRPr="003C299D">
        <w:tab/>
        <w:t>B</w:t>
      </w:r>
      <w:r w:rsidR="007B3191" w:rsidRPr="003C299D">
        <w:tab/>
        <w:t>TEI16</w:t>
      </w:r>
      <w:r w:rsidR="007B3191" w:rsidRPr="003C299D">
        <w:tab/>
      </w:r>
      <w:hyperlink r:id="rId591" w:history="1">
        <w:r w:rsidR="001111D1">
          <w:rPr>
            <w:rStyle w:val="Hyperlink"/>
          </w:rPr>
          <w:t>R2-2007998</w:t>
        </w:r>
      </w:hyperlink>
    </w:p>
    <w:p w14:paraId="5A02A74E" w14:textId="61116054" w:rsidR="007B3191" w:rsidRPr="003C299D" w:rsidRDefault="007B3191" w:rsidP="007B3191">
      <w:pPr>
        <w:pStyle w:val="Doc-text2"/>
      </w:pPr>
      <w:r w:rsidRPr="003C299D">
        <w:t xml:space="preserve">=&gt; Revised in </w:t>
      </w:r>
      <w:hyperlink r:id="rId592" w:history="1">
        <w:r w:rsidR="001111D1">
          <w:rPr>
            <w:rStyle w:val="Hyperlink"/>
          </w:rPr>
          <w:t>R2-2008103</w:t>
        </w:r>
      </w:hyperlink>
    </w:p>
    <w:p w14:paraId="32D9522C" w14:textId="3D41014F" w:rsidR="007B3191" w:rsidRPr="003C299D" w:rsidRDefault="00E053BC" w:rsidP="007B3191">
      <w:pPr>
        <w:pStyle w:val="Doc-title"/>
      </w:pPr>
      <w:hyperlink r:id="rId593" w:history="1">
        <w:r w:rsidR="001111D1">
          <w:rPr>
            <w:rStyle w:val="Hyperlink"/>
          </w:rPr>
          <w:t>R2-2008103</w:t>
        </w:r>
      </w:hyperlink>
      <w:r w:rsidR="007B3191" w:rsidRPr="003C299D">
        <w:tab/>
        <w:t>CR for Early Implementation in NR</w:t>
      </w:r>
      <w:r w:rsidR="007B3191" w:rsidRPr="003C299D">
        <w:tab/>
        <w:t>CMCC, ZTE, Huawei, CATT, Ericsson</w:t>
      </w:r>
      <w:r w:rsidR="007B3191" w:rsidRPr="003C299D">
        <w:tab/>
        <w:t>CR</w:t>
      </w:r>
      <w:r w:rsidR="007B3191" w:rsidRPr="003C299D">
        <w:tab/>
        <w:t>Rel-17</w:t>
      </w:r>
      <w:r w:rsidR="007B3191" w:rsidRPr="003C299D">
        <w:tab/>
        <w:t>38.331</w:t>
      </w:r>
      <w:r w:rsidR="007B3191" w:rsidRPr="003C299D">
        <w:tab/>
        <w:t>16.1.0</w:t>
      </w:r>
      <w:r w:rsidR="007B3191" w:rsidRPr="003C299D">
        <w:tab/>
        <w:t>1961</w:t>
      </w:r>
      <w:r w:rsidR="007B3191" w:rsidRPr="003C299D">
        <w:tab/>
        <w:t>2</w:t>
      </w:r>
      <w:r w:rsidR="007B3191" w:rsidRPr="003C299D">
        <w:tab/>
        <w:t>B</w:t>
      </w:r>
      <w:r w:rsidR="007B3191" w:rsidRPr="003C299D">
        <w:tab/>
        <w:t>TEI16</w:t>
      </w:r>
    </w:p>
    <w:p w14:paraId="56323EF8" w14:textId="324DFBB1" w:rsidR="007B3191" w:rsidRPr="003C299D" w:rsidRDefault="00E053BC" w:rsidP="007B3191">
      <w:pPr>
        <w:pStyle w:val="Doc-title"/>
      </w:pPr>
      <w:hyperlink r:id="rId594" w:history="1">
        <w:r w:rsidR="001111D1">
          <w:rPr>
            <w:rStyle w:val="Hyperlink"/>
          </w:rPr>
          <w:t>R2-2006716</w:t>
        </w:r>
      </w:hyperlink>
      <w:r w:rsidR="007B3191" w:rsidRPr="003C299D">
        <w:tab/>
        <w:t>Handling of early implementable features in NR</w:t>
      </w:r>
      <w:r w:rsidR="007B3191" w:rsidRPr="003C299D">
        <w:tab/>
        <w:t>Intel Corporation</w:t>
      </w:r>
      <w:r w:rsidR="007B3191" w:rsidRPr="003C299D">
        <w:tab/>
        <w:t>discussion</w:t>
      </w:r>
      <w:r w:rsidR="007B3191" w:rsidRPr="003C299D">
        <w:tab/>
        <w:t>Rel-16</w:t>
      </w:r>
      <w:r w:rsidR="007B3191" w:rsidRPr="003C299D">
        <w:tab/>
        <w:t>TEI16</w:t>
      </w:r>
    </w:p>
    <w:p w14:paraId="60A699E4" w14:textId="77777777" w:rsidR="007B3191" w:rsidRPr="003C299D" w:rsidRDefault="007B3191" w:rsidP="007B3191">
      <w:pPr>
        <w:pStyle w:val="Comments"/>
      </w:pPr>
      <w:r w:rsidRPr="003C299D">
        <w:t>2 Moved from 6.16:</w:t>
      </w:r>
    </w:p>
    <w:p w14:paraId="726AABF2" w14:textId="66836E8A" w:rsidR="007B3191" w:rsidRPr="003C299D" w:rsidRDefault="00E053BC" w:rsidP="007B3191">
      <w:pPr>
        <w:pStyle w:val="Doc-title"/>
      </w:pPr>
      <w:hyperlink r:id="rId595" w:history="1">
        <w:r w:rsidR="001111D1">
          <w:rPr>
            <w:rStyle w:val="Hyperlink"/>
          </w:rPr>
          <w:t>R2-2007231</w:t>
        </w:r>
      </w:hyperlink>
      <w:r w:rsidR="007B3191" w:rsidRPr="003C299D">
        <w:tab/>
        <w:t>UE requirements on ASN.1 comprehension covering early implementation</w:t>
      </w:r>
      <w:r w:rsidR="007B3191" w:rsidRPr="003C299D">
        <w:tab/>
        <w:t>Samsung Telecommunications</w:t>
      </w:r>
      <w:r w:rsidR="007B3191" w:rsidRPr="003C299D">
        <w:tab/>
        <w:t>CR</w:t>
      </w:r>
      <w:r w:rsidR="007B3191" w:rsidRPr="003C299D">
        <w:tab/>
        <w:t>Rel-16</w:t>
      </w:r>
      <w:r w:rsidR="007B3191" w:rsidRPr="003C299D">
        <w:tab/>
        <w:t>38.331</w:t>
      </w:r>
      <w:r w:rsidR="007B3191" w:rsidRPr="003C299D">
        <w:tab/>
        <w:t>16.1.0</w:t>
      </w:r>
      <w:r w:rsidR="007B3191" w:rsidRPr="003C299D">
        <w:tab/>
        <w:t>1807</w:t>
      </w:r>
      <w:r w:rsidR="007B3191" w:rsidRPr="003C299D">
        <w:tab/>
        <w:t>-</w:t>
      </w:r>
      <w:r w:rsidR="007B3191" w:rsidRPr="003C299D">
        <w:tab/>
        <w:t>F</w:t>
      </w:r>
      <w:r w:rsidR="007B3191" w:rsidRPr="003C299D">
        <w:tab/>
        <w:t>TEI16</w:t>
      </w:r>
    </w:p>
    <w:p w14:paraId="0153673E" w14:textId="11E6E0E3" w:rsidR="007B3191" w:rsidRPr="003C299D" w:rsidRDefault="00E053BC" w:rsidP="007B3191">
      <w:pPr>
        <w:pStyle w:val="Doc-title"/>
      </w:pPr>
      <w:hyperlink r:id="rId596" w:history="1">
        <w:r w:rsidR="001111D1">
          <w:rPr>
            <w:rStyle w:val="Hyperlink"/>
          </w:rPr>
          <w:t>R2-2007960</w:t>
        </w:r>
      </w:hyperlink>
      <w:r w:rsidR="007B3191" w:rsidRPr="003C299D">
        <w:tab/>
        <w:t>Introduction of CR containing early implementable feature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1949</w:t>
      </w:r>
      <w:r w:rsidR="007B3191" w:rsidRPr="003C299D">
        <w:tab/>
        <w:t>-</w:t>
      </w:r>
      <w:r w:rsidR="007B3191" w:rsidRPr="003C299D">
        <w:tab/>
        <w:t>F</w:t>
      </w:r>
      <w:r w:rsidR="007B3191" w:rsidRPr="003C299D">
        <w:tab/>
        <w:t>TEI16</w:t>
      </w:r>
    </w:p>
    <w:p w14:paraId="77AC609B" w14:textId="77777777" w:rsidR="007B3191" w:rsidRPr="003C299D" w:rsidRDefault="007B3191" w:rsidP="007B3191">
      <w:pPr>
        <w:pStyle w:val="Doc-text2"/>
      </w:pPr>
    </w:p>
    <w:p w14:paraId="2B030529" w14:textId="77777777" w:rsidR="007B3191" w:rsidRPr="003C299D" w:rsidRDefault="007B3191" w:rsidP="007B3191">
      <w:pPr>
        <w:pStyle w:val="Doc-text2"/>
        <w:ind w:left="0" w:firstLine="0"/>
        <w:rPr>
          <w:b/>
          <w:noProof/>
        </w:rPr>
      </w:pPr>
      <w:r w:rsidRPr="003C299D">
        <w:rPr>
          <w:b/>
          <w:noProof/>
        </w:rPr>
        <w:t>NG-ENDC capability</w:t>
      </w:r>
    </w:p>
    <w:p w14:paraId="2DE9B5A9"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[AT111-e][023][NR16] NG-ENDC capability (vivo)</w:t>
      </w:r>
    </w:p>
    <w:p w14:paraId="79EADDF9" w14:textId="2BC635F9" w:rsidR="007B3191" w:rsidRPr="003C299D" w:rsidRDefault="007B3191" w:rsidP="007B3191">
      <w:pPr>
        <w:pStyle w:val="EmailDiscussion2"/>
      </w:pPr>
      <w:r w:rsidRPr="003C299D">
        <w:tab/>
        <w:t xml:space="preserve">Scope: Treat </w:t>
      </w:r>
      <w:hyperlink r:id="rId597" w:history="1">
        <w:r w:rsidR="001111D1">
          <w:rPr>
            <w:rStyle w:val="Hyperlink"/>
          </w:rPr>
          <w:t>R2-2008080</w:t>
        </w:r>
      </w:hyperlink>
      <w:r w:rsidRPr="003C299D">
        <w:t xml:space="preserve">, </w:t>
      </w:r>
      <w:hyperlink r:id="rId598" w:history="1">
        <w:r w:rsidR="001111D1">
          <w:rPr>
            <w:rStyle w:val="Hyperlink"/>
          </w:rPr>
          <w:t>R2-2008081</w:t>
        </w:r>
      </w:hyperlink>
      <w:r w:rsidRPr="003C299D">
        <w:t xml:space="preserve">, </w:t>
      </w:r>
      <w:hyperlink r:id="rId599" w:history="1">
        <w:r w:rsidR="001111D1">
          <w:rPr>
            <w:rStyle w:val="Hyperlink"/>
          </w:rPr>
          <w:t>R2-2008082</w:t>
        </w:r>
      </w:hyperlink>
    </w:p>
    <w:p w14:paraId="42528188" w14:textId="77777777" w:rsidR="007B3191" w:rsidRPr="003C299D" w:rsidRDefault="007B3191" w:rsidP="007B3191">
      <w:pPr>
        <w:pStyle w:val="EmailDiscussion2"/>
      </w:pPr>
      <w:r w:rsidRPr="003C299D">
        <w:tab/>
        <w:t>Deadline: Short UE cap</w:t>
      </w:r>
    </w:p>
    <w:p w14:paraId="724023C8" w14:textId="77777777" w:rsidR="007B3191" w:rsidRPr="003C299D" w:rsidRDefault="007B3191" w:rsidP="007B3191">
      <w:pPr>
        <w:pStyle w:val="Doc-text2"/>
        <w:ind w:left="0" w:firstLine="0"/>
        <w:rPr>
          <w:b/>
        </w:rPr>
      </w:pPr>
    </w:p>
    <w:p w14:paraId="21A9A6A5" w14:textId="77777777" w:rsidR="007B3191" w:rsidRPr="003C299D" w:rsidRDefault="007B3191" w:rsidP="007B3191">
      <w:pPr>
        <w:pStyle w:val="Doc-text2"/>
      </w:pPr>
      <w:r w:rsidRPr="003C299D">
        <w:t>DISCUSSION</w:t>
      </w:r>
    </w:p>
    <w:p w14:paraId="046ACC81" w14:textId="77777777" w:rsidR="007B3191" w:rsidRPr="003C299D" w:rsidRDefault="007B3191" w:rsidP="007B3191">
      <w:pPr>
        <w:pStyle w:val="Doc-text2"/>
      </w:pPr>
      <w:r w:rsidRPr="003C299D">
        <w:t xml:space="preserve">- </w:t>
      </w:r>
      <w:r w:rsidRPr="003C299D">
        <w:tab/>
        <w:t xml:space="preserve">Vivo want to move this to V2X session. </w:t>
      </w:r>
    </w:p>
    <w:p w14:paraId="10342C0F" w14:textId="77777777" w:rsidR="007B3191" w:rsidRPr="003C299D" w:rsidRDefault="007B3191" w:rsidP="007B3191">
      <w:pPr>
        <w:pStyle w:val="Doc-text2"/>
      </w:pPr>
      <w:r w:rsidRPr="003C299D">
        <w:t xml:space="preserve">- </w:t>
      </w:r>
      <w:r w:rsidRPr="003C299D">
        <w:tab/>
        <w:t xml:space="preserve">Apple think there are more aspects than V2X. </w:t>
      </w:r>
    </w:p>
    <w:p w14:paraId="3C8B01F5" w14:textId="77777777" w:rsidR="007B3191" w:rsidRPr="003C299D" w:rsidRDefault="007B3191" w:rsidP="007B3191">
      <w:pPr>
        <w:pStyle w:val="Doc-text2"/>
        <w:ind w:left="0" w:firstLine="0"/>
        <w:rPr>
          <w:b/>
        </w:rPr>
      </w:pPr>
    </w:p>
    <w:p w14:paraId="3BD6EAEC" w14:textId="71F55FEF" w:rsidR="007B3191" w:rsidRPr="003C299D" w:rsidRDefault="00E053BC" w:rsidP="007B3191">
      <w:pPr>
        <w:pStyle w:val="Doc-title"/>
      </w:pPr>
      <w:hyperlink r:id="rId600" w:history="1">
        <w:r w:rsidR="001111D1">
          <w:rPr>
            <w:rStyle w:val="Hyperlink"/>
          </w:rPr>
          <w:t>R2-2008080</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36.306</w:t>
      </w:r>
      <w:r w:rsidR="007B3191" w:rsidRPr="003C299D">
        <w:tab/>
        <w:t>16.1.0</w:t>
      </w:r>
      <w:r w:rsidR="007B3191" w:rsidRPr="003C299D">
        <w:tab/>
        <w:t>1784</w:t>
      </w:r>
      <w:r w:rsidR="007B3191" w:rsidRPr="003C299D">
        <w:tab/>
        <w:t>-</w:t>
      </w:r>
      <w:r w:rsidR="007B3191" w:rsidRPr="003C299D">
        <w:tab/>
        <w:t>F</w:t>
      </w:r>
      <w:r w:rsidR="007B3191" w:rsidRPr="003C299D">
        <w:tab/>
        <w:t>NR_newRAT-Core</w:t>
      </w:r>
    </w:p>
    <w:p w14:paraId="3EFF2E2F"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Not Pursued</w:t>
      </w:r>
    </w:p>
    <w:p w14:paraId="5E9BA1BB" w14:textId="77777777" w:rsidR="007B3191" w:rsidRPr="003C299D" w:rsidRDefault="007B3191" w:rsidP="007B3191">
      <w:pPr>
        <w:pStyle w:val="Doc-title"/>
        <w:rPr>
          <w:lang w:eastAsia="zh-CN"/>
        </w:rPr>
      </w:pPr>
    </w:p>
    <w:p w14:paraId="139868EA" w14:textId="3591EFCD" w:rsidR="007B3191" w:rsidRPr="003C299D" w:rsidRDefault="00E053BC" w:rsidP="007B3191">
      <w:pPr>
        <w:pStyle w:val="Doc-title"/>
      </w:pPr>
      <w:hyperlink r:id="rId601" w:history="1">
        <w:r w:rsidR="001111D1">
          <w:rPr>
            <w:rStyle w:val="Hyperlink"/>
          </w:rPr>
          <w:t>R2-2008082</w:t>
        </w:r>
      </w:hyperlink>
      <w:r w:rsidR="007B3191" w:rsidRPr="003C299D">
        <w:tab/>
        <w:t>Clarification on the extended capability of NGEN-DC</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0403</w:t>
      </w:r>
      <w:r w:rsidR="007B3191" w:rsidRPr="003C299D">
        <w:tab/>
        <w:t>-</w:t>
      </w:r>
      <w:r w:rsidR="007B3191" w:rsidRPr="003C299D">
        <w:tab/>
        <w:t>F</w:t>
      </w:r>
      <w:r w:rsidR="007B3191" w:rsidRPr="003C299D">
        <w:tab/>
        <w:t>NR_newRAT-Core</w:t>
      </w:r>
    </w:p>
    <w:p w14:paraId="58FD94A6" w14:textId="483E06A7" w:rsidR="007B3191" w:rsidRPr="003C299D" w:rsidRDefault="00E053BC" w:rsidP="00E63356">
      <w:pPr>
        <w:pStyle w:val="Doc-title"/>
      </w:pPr>
      <w:hyperlink r:id="rId602" w:history="1">
        <w:r w:rsidR="001111D1">
          <w:rPr>
            <w:rStyle w:val="Hyperlink"/>
          </w:rPr>
          <w:t>R2-2008602</w:t>
        </w:r>
      </w:hyperlink>
      <w:r w:rsidR="007B3191" w:rsidRPr="003C299D">
        <w:tab/>
        <w:t>Clarification on the extended capability of NGEN-DC</w:t>
      </w:r>
      <w:r w:rsidR="007B3191" w:rsidRPr="003C299D">
        <w:tab/>
        <w:t>vivo</w:t>
      </w:r>
      <w:r w:rsidR="007B3191" w:rsidRPr="003C299D">
        <w:tab/>
        <w:t>CR</w:t>
      </w:r>
      <w:r w:rsidR="007B3191" w:rsidRPr="003C299D">
        <w:tab/>
        <w:t>Rel-15</w:t>
      </w:r>
      <w:r w:rsidR="007B3191" w:rsidRPr="003C299D">
        <w:tab/>
        <w:t>38.306</w:t>
      </w:r>
      <w:r w:rsidR="007B3191" w:rsidRPr="003C299D">
        <w:tab/>
        <w:t>15.10.0</w:t>
      </w:r>
      <w:r w:rsidR="007B3191" w:rsidRPr="003C299D">
        <w:tab/>
        <w:t>0403</w:t>
      </w:r>
      <w:r w:rsidR="007B3191" w:rsidRPr="003C299D">
        <w:tab/>
        <w:t>2</w:t>
      </w:r>
      <w:r w:rsidR="007B3191" w:rsidRPr="003C299D">
        <w:tab/>
        <w:t>F</w:t>
      </w:r>
      <w:r w:rsidR="007B3191" w:rsidRPr="003C299D">
        <w:tab/>
        <w:t>NR_newRAT-Core</w:t>
      </w:r>
    </w:p>
    <w:p w14:paraId="133C94A0"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Agreed</w:t>
      </w:r>
    </w:p>
    <w:p w14:paraId="66071B21"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148D8596" w14:textId="088212E6" w:rsidR="008C4B38" w:rsidRPr="003C299D" w:rsidRDefault="00E053BC" w:rsidP="008C4B38">
      <w:pPr>
        <w:pStyle w:val="Doc-title"/>
      </w:pPr>
      <w:hyperlink r:id="rId603" w:history="1">
        <w:r w:rsidR="001111D1">
          <w:rPr>
            <w:rStyle w:val="Hyperlink"/>
          </w:rPr>
          <w:t>R2-2008683</w:t>
        </w:r>
      </w:hyperlink>
      <w:r w:rsidR="008C4B38" w:rsidRPr="003C299D">
        <w:tab/>
        <w:t>Clarification on the extended capability of NGEN-DC</w:t>
      </w:r>
      <w:r w:rsidR="008C4B38" w:rsidRPr="003C299D">
        <w:tab/>
        <w:t>vivo</w:t>
      </w:r>
      <w:r w:rsidR="008C4B38" w:rsidRPr="003C299D">
        <w:tab/>
        <w:t>CR</w:t>
      </w:r>
      <w:r w:rsidR="008C4B38" w:rsidRPr="003C299D">
        <w:tab/>
        <w:t>Rel-15</w:t>
      </w:r>
      <w:r w:rsidR="008C4B38" w:rsidRPr="003C299D">
        <w:tab/>
        <w:t>38.306</w:t>
      </w:r>
      <w:r w:rsidR="008C4B38" w:rsidRPr="003C299D">
        <w:tab/>
        <w:t>15.10.0</w:t>
      </w:r>
      <w:r w:rsidR="008C4B38" w:rsidRPr="003C299D">
        <w:tab/>
        <w:t>0403</w:t>
      </w:r>
      <w:r w:rsidR="008C4B38" w:rsidRPr="003C299D">
        <w:tab/>
        <w:t>3</w:t>
      </w:r>
      <w:r w:rsidR="008C4B38" w:rsidRPr="003C299D">
        <w:tab/>
        <w:t>F</w:t>
      </w:r>
      <w:r w:rsidR="008C4B38" w:rsidRPr="003C299D">
        <w:tab/>
        <w:t>NR_newRAT-Core</w:t>
      </w:r>
    </w:p>
    <w:p w14:paraId="0B51669C" w14:textId="3915C9D9" w:rsidR="008C4B38" w:rsidRPr="003C299D" w:rsidRDefault="008C4B38" w:rsidP="008C4B38">
      <w:pPr>
        <w:pStyle w:val="Doc-text2"/>
      </w:pPr>
      <w:r w:rsidRPr="003C299D">
        <w:t>=&gt; Agreed</w:t>
      </w:r>
    </w:p>
    <w:p w14:paraId="161E7C52" w14:textId="77777777" w:rsidR="007B3191" w:rsidRPr="003C299D" w:rsidRDefault="007B3191" w:rsidP="007B3191">
      <w:pPr>
        <w:pStyle w:val="Doc-title"/>
        <w:rPr>
          <w:rStyle w:val="Hyperlink"/>
          <w:color w:val="auto"/>
          <w:u w:val="none"/>
        </w:rPr>
      </w:pPr>
    </w:p>
    <w:p w14:paraId="2A940020" w14:textId="46C934DA" w:rsidR="007B3191" w:rsidRPr="003C299D" w:rsidRDefault="00E053BC" w:rsidP="007B3191">
      <w:pPr>
        <w:pStyle w:val="Doc-title"/>
      </w:pPr>
      <w:hyperlink r:id="rId604" w:history="1">
        <w:r w:rsidR="001111D1">
          <w:rPr>
            <w:rStyle w:val="Hyperlink"/>
          </w:rPr>
          <w:t>R2-2008081</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0402</w:t>
      </w:r>
      <w:r w:rsidR="007B3191" w:rsidRPr="003C299D">
        <w:tab/>
        <w:t>-</w:t>
      </w:r>
      <w:r w:rsidR="007B3191" w:rsidRPr="003C299D">
        <w:tab/>
        <w:t>F</w:t>
      </w:r>
      <w:r w:rsidR="007B3191" w:rsidRPr="003C299D">
        <w:tab/>
        <w:t>NR_newRAT-Core</w:t>
      </w:r>
    </w:p>
    <w:p w14:paraId="0AD59728" w14:textId="20919C69" w:rsidR="007B3191" w:rsidRPr="003C299D" w:rsidRDefault="00E053BC" w:rsidP="00E63356">
      <w:pPr>
        <w:pStyle w:val="Doc-title"/>
      </w:pPr>
      <w:hyperlink r:id="rId605" w:history="1">
        <w:r w:rsidR="001111D1">
          <w:rPr>
            <w:rStyle w:val="Hyperlink"/>
          </w:rPr>
          <w:t>R2-2008601</w:t>
        </w:r>
      </w:hyperlink>
      <w:r w:rsidR="007B3191" w:rsidRPr="003C299D">
        <w:tab/>
        <w:t>Clarification on the extended capability of NGEN-DC</w:t>
      </w:r>
      <w:r w:rsidR="007B3191" w:rsidRPr="003C299D">
        <w:tab/>
        <w:t>vivo</w:t>
      </w:r>
      <w:r w:rsidR="007B3191" w:rsidRPr="003C299D">
        <w:tab/>
        <w:t>CR</w:t>
      </w:r>
      <w:r w:rsidR="007B3191" w:rsidRPr="003C299D">
        <w:tab/>
        <w:t>Rel-16</w:t>
      </w:r>
      <w:r w:rsidR="007B3191" w:rsidRPr="003C299D">
        <w:tab/>
        <w:t>38.306</w:t>
      </w:r>
      <w:r w:rsidR="007B3191" w:rsidRPr="003C299D">
        <w:tab/>
        <w:t>16.1.0</w:t>
      </w:r>
      <w:r w:rsidR="007B3191" w:rsidRPr="003C299D">
        <w:tab/>
        <w:t>0402</w:t>
      </w:r>
      <w:r w:rsidR="007B3191" w:rsidRPr="003C299D">
        <w:tab/>
        <w:t>2</w:t>
      </w:r>
      <w:r w:rsidR="007B3191" w:rsidRPr="003C299D">
        <w:tab/>
        <w:t>F</w:t>
      </w:r>
      <w:r w:rsidR="007B3191" w:rsidRPr="003C299D">
        <w:tab/>
        <w:t>NR_newRAT-Core</w:t>
      </w:r>
    </w:p>
    <w:p w14:paraId="3F14909B" w14:textId="77777777" w:rsidR="007B3191" w:rsidRPr="003C299D" w:rsidRDefault="007B3191" w:rsidP="007B3191">
      <w:pPr>
        <w:pStyle w:val="Agreement"/>
        <w:tabs>
          <w:tab w:val="num" w:pos="1619"/>
        </w:tabs>
        <w:overflowPunct/>
        <w:autoSpaceDE/>
        <w:autoSpaceDN/>
        <w:adjustRightInd/>
        <w:ind w:left="1619" w:hanging="360"/>
        <w:textAlignment w:val="auto"/>
        <w:rPr>
          <w:lang w:eastAsia="zh-CN"/>
        </w:rPr>
      </w:pPr>
      <w:r w:rsidRPr="003C299D">
        <w:rPr>
          <w:lang w:eastAsia="zh-CN"/>
        </w:rPr>
        <w:t>[023] Agreed</w:t>
      </w:r>
    </w:p>
    <w:p w14:paraId="2A295A8F" w14:textId="36035A9E"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542C9666" w14:textId="2E516315" w:rsidR="008C4B38" w:rsidRPr="003C299D" w:rsidRDefault="00E053BC" w:rsidP="008C4B38">
      <w:pPr>
        <w:pStyle w:val="Doc-title"/>
      </w:pPr>
      <w:hyperlink r:id="rId606" w:history="1">
        <w:r w:rsidR="001111D1">
          <w:rPr>
            <w:rStyle w:val="Hyperlink"/>
          </w:rPr>
          <w:t>R2-2008682</w:t>
        </w:r>
      </w:hyperlink>
      <w:r w:rsidR="008C4B38" w:rsidRPr="003C299D">
        <w:tab/>
        <w:t>Clarification on the extended capability of NGEN-DC</w:t>
      </w:r>
      <w:r w:rsidR="008C4B38" w:rsidRPr="003C299D">
        <w:tab/>
        <w:t>vivo</w:t>
      </w:r>
      <w:r w:rsidR="008C4B38" w:rsidRPr="003C299D">
        <w:tab/>
        <w:t>CR</w:t>
      </w:r>
      <w:r w:rsidR="008C4B38" w:rsidRPr="003C299D">
        <w:tab/>
        <w:t>Rel-16</w:t>
      </w:r>
      <w:r w:rsidR="008C4B38" w:rsidRPr="003C299D">
        <w:tab/>
        <w:t>38.306</w:t>
      </w:r>
      <w:r w:rsidR="008C4B38" w:rsidRPr="003C299D">
        <w:tab/>
        <w:t>16.1.0</w:t>
      </w:r>
      <w:r w:rsidR="008C4B38" w:rsidRPr="003C299D">
        <w:tab/>
        <w:t>0402</w:t>
      </w:r>
      <w:r w:rsidR="008C4B38" w:rsidRPr="003C299D">
        <w:tab/>
        <w:t>3</w:t>
      </w:r>
      <w:r w:rsidR="008C4B38" w:rsidRPr="003C299D">
        <w:tab/>
        <w:t>F</w:t>
      </w:r>
      <w:r w:rsidR="008C4B38" w:rsidRPr="003C299D">
        <w:tab/>
        <w:t>NR_newRAT-Core</w:t>
      </w:r>
    </w:p>
    <w:p w14:paraId="74C39831" w14:textId="6EB1E23D" w:rsidR="007B3191" w:rsidRPr="003C299D" w:rsidRDefault="008C4B38" w:rsidP="007B3191">
      <w:pPr>
        <w:pStyle w:val="Doc-text2"/>
      </w:pPr>
      <w:r w:rsidRPr="003C299D">
        <w:t>=&gt; Agreed</w:t>
      </w:r>
    </w:p>
    <w:p w14:paraId="3941238A" w14:textId="77777777" w:rsidR="008C4B38" w:rsidRPr="003C299D" w:rsidRDefault="008C4B38" w:rsidP="007B3191">
      <w:pPr>
        <w:pStyle w:val="Doc-text2"/>
      </w:pPr>
    </w:p>
    <w:p w14:paraId="0EB29660" w14:textId="77777777" w:rsidR="007B3191" w:rsidRPr="003C299D" w:rsidRDefault="007B3191" w:rsidP="007B3191">
      <w:pPr>
        <w:pStyle w:val="Doc-title"/>
        <w:ind w:left="0" w:firstLine="0"/>
        <w:rPr>
          <w:b/>
        </w:rPr>
      </w:pPr>
      <w:r w:rsidRPr="003C299D">
        <w:rPr>
          <w:b/>
        </w:rPr>
        <w:t>MAC</w:t>
      </w:r>
    </w:p>
    <w:p w14:paraId="743F9D0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[AT111-e][024][NR16] MAC Misc Corrections (Samsung)</w:t>
      </w:r>
    </w:p>
    <w:p w14:paraId="4778835E" w14:textId="04AADA9C" w:rsidR="007B3191" w:rsidRPr="003C299D" w:rsidRDefault="007B3191" w:rsidP="007B3191">
      <w:pPr>
        <w:pStyle w:val="EmailDiscussion2"/>
      </w:pPr>
      <w:r w:rsidRPr="003C299D">
        <w:tab/>
        <w:t xml:space="preserve">Scope: Treat </w:t>
      </w:r>
      <w:hyperlink r:id="rId607" w:history="1">
        <w:r w:rsidR="001111D1">
          <w:rPr>
            <w:rStyle w:val="Hyperlink"/>
          </w:rPr>
          <w:t>R2-2007717</w:t>
        </w:r>
      </w:hyperlink>
      <w:r w:rsidRPr="003C299D">
        <w:t xml:space="preserve">, </w:t>
      </w:r>
      <w:hyperlink r:id="rId608" w:history="1">
        <w:r w:rsidR="001111D1">
          <w:rPr>
            <w:rStyle w:val="Hyperlink"/>
          </w:rPr>
          <w:t>R2-2007061</w:t>
        </w:r>
      </w:hyperlink>
      <w:r w:rsidRPr="003C299D">
        <w:t xml:space="preserve">, </w:t>
      </w:r>
      <w:hyperlink r:id="rId609" w:history="1">
        <w:r w:rsidR="001111D1">
          <w:rPr>
            <w:rStyle w:val="Hyperlink"/>
          </w:rPr>
          <w:t>R2-2007713</w:t>
        </w:r>
      </w:hyperlink>
      <w:r w:rsidRPr="003C299D">
        <w:t>, include other corrections to be merged with rapporteur CR (if any)</w:t>
      </w:r>
    </w:p>
    <w:p w14:paraId="75547500" w14:textId="77777777" w:rsidR="007B3191" w:rsidRPr="003C299D" w:rsidRDefault="007B3191" w:rsidP="007B3191">
      <w:pPr>
        <w:pStyle w:val="EmailDiscussion2"/>
      </w:pPr>
      <w:r w:rsidRPr="003C299D">
        <w:tab/>
        <w:t>Deadline: EOM</w:t>
      </w:r>
    </w:p>
    <w:p w14:paraId="4419889F" w14:textId="77777777" w:rsidR="007B3191" w:rsidRPr="003C299D" w:rsidRDefault="007B3191" w:rsidP="007B3191">
      <w:pPr>
        <w:pStyle w:val="EmailDiscussion2"/>
      </w:pPr>
    </w:p>
    <w:p w14:paraId="229B0CE9" w14:textId="15524F11" w:rsidR="007B3191" w:rsidRPr="003C299D" w:rsidRDefault="00E053BC" w:rsidP="007B3191">
      <w:pPr>
        <w:pStyle w:val="Doc-title"/>
        <w:rPr>
          <w:rFonts w:eastAsiaTheme="minorEastAsia"/>
        </w:rPr>
      </w:pPr>
      <w:hyperlink r:id="rId610" w:history="1">
        <w:r w:rsidR="001111D1">
          <w:rPr>
            <w:rStyle w:val="Hyperlink"/>
          </w:rPr>
          <w:t>R2-2008449</w:t>
        </w:r>
      </w:hyperlink>
      <w:r w:rsidR="00E63356" w:rsidRPr="003C299D">
        <w:tab/>
      </w:r>
      <w:r w:rsidR="007B3191" w:rsidRPr="003C299D">
        <w:t>Report of [AT111-e][024][NR16] MAC Misc Corrections (Samsung) Samsung</w:t>
      </w:r>
      <w:r w:rsidR="00E63356" w:rsidRPr="003C299D">
        <w:tab/>
      </w:r>
      <w:r w:rsidR="007B3191" w:rsidRPr="003C299D">
        <w:t>discussion</w:t>
      </w:r>
      <w:r w:rsidR="00E63356" w:rsidRPr="003C299D">
        <w:tab/>
      </w:r>
      <w:r w:rsidR="007B3191" w:rsidRPr="003C299D">
        <w:t>Rel-16   TEI16, LTE_NR_DC_CA_enh-Core, NR_2step_RACH-Core</w:t>
      </w:r>
    </w:p>
    <w:p w14:paraId="314B159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Noted</w:t>
      </w:r>
    </w:p>
    <w:p w14:paraId="28893979" w14:textId="77777777" w:rsidR="007B3191" w:rsidRPr="003C299D" w:rsidRDefault="007B3191" w:rsidP="007B3191">
      <w:pPr>
        <w:pStyle w:val="Doc-text2"/>
      </w:pPr>
    </w:p>
    <w:p w14:paraId="336EA017" w14:textId="2FD25AB8" w:rsidR="007B3191" w:rsidRPr="003C299D" w:rsidRDefault="00E053BC" w:rsidP="007B3191">
      <w:pPr>
        <w:pStyle w:val="Doc-title"/>
      </w:pPr>
      <w:hyperlink r:id="rId611" w:history="1">
        <w:r w:rsidR="001111D1">
          <w:rPr>
            <w:rStyle w:val="Hyperlink"/>
          </w:rPr>
          <w:t>R2-2006659</w:t>
        </w:r>
      </w:hyperlink>
      <w:r w:rsidR="007B3191" w:rsidRPr="003C299D">
        <w:tab/>
        <w:t>Miscellaneous corrections</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0769</w:t>
      </w:r>
      <w:r w:rsidR="007B3191" w:rsidRPr="003C299D">
        <w:tab/>
        <w:t>-</w:t>
      </w:r>
      <w:r w:rsidR="007B3191" w:rsidRPr="003C299D">
        <w:tab/>
        <w:t>F</w:t>
      </w:r>
      <w:r w:rsidR="007B3191" w:rsidRPr="003C299D">
        <w:tab/>
        <w:t>LTE_NR_DC_CA_enh-Core, NR_2step_RACH-Core</w:t>
      </w:r>
      <w:r w:rsidR="007B3191" w:rsidRPr="003C299D">
        <w:tab/>
        <w:t>Revised</w:t>
      </w:r>
    </w:p>
    <w:p w14:paraId="3600509F" w14:textId="61EEE22C" w:rsidR="007B3191" w:rsidRPr="003C299D" w:rsidRDefault="00E053BC" w:rsidP="007B3191">
      <w:pPr>
        <w:pStyle w:val="Doc-title"/>
        <w:rPr>
          <w:rStyle w:val="Hyperlink"/>
          <w:color w:val="auto"/>
          <w:u w:val="none"/>
        </w:rPr>
      </w:pPr>
      <w:hyperlink r:id="rId612" w:history="1">
        <w:r w:rsidR="001111D1">
          <w:rPr>
            <w:rStyle w:val="Hyperlink"/>
          </w:rPr>
          <w:t>R2-2007717</w:t>
        </w:r>
      </w:hyperlink>
      <w:r w:rsidR="007B3191" w:rsidRPr="003C299D">
        <w:tab/>
        <w:t>Miscellaneous corrections</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0769</w:t>
      </w:r>
      <w:r w:rsidR="007B3191" w:rsidRPr="003C299D">
        <w:tab/>
        <w:t>1</w:t>
      </w:r>
      <w:r w:rsidR="007B3191" w:rsidRPr="003C299D">
        <w:tab/>
        <w:t>F</w:t>
      </w:r>
      <w:r w:rsidR="007B3191" w:rsidRPr="003C299D">
        <w:tab/>
        <w:t>TEI16, LTE_NR_DC_CA_enh-Core, NR_2step_RACH-Core</w:t>
      </w:r>
      <w:r w:rsidR="007B3191" w:rsidRPr="003C299D">
        <w:tab/>
      </w:r>
      <w:hyperlink r:id="rId613" w:history="1">
        <w:r w:rsidR="001111D1">
          <w:rPr>
            <w:rStyle w:val="Hyperlink"/>
          </w:rPr>
          <w:t>R2-2006659</w:t>
        </w:r>
      </w:hyperlink>
    </w:p>
    <w:p w14:paraId="4521BB6E" w14:textId="4C311E42" w:rsidR="007B3191" w:rsidRPr="003C299D" w:rsidRDefault="00E053BC" w:rsidP="007B3191">
      <w:pPr>
        <w:pStyle w:val="Doc-title"/>
        <w:rPr>
          <w:rFonts w:eastAsiaTheme="minorEastAsia"/>
        </w:rPr>
      </w:pPr>
      <w:hyperlink r:id="rId614" w:history="1">
        <w:r w:rsidR="001111D1">
          <w:rPr>
            <w:rStyle w:val="Hyperlink"/>
          </w:rPr>
          <w:t>R2-2008450</w:t>
        </w:r>
      </w:hyperlink>
      <w:r w:rsidR="00E63356" w:rsidRPr="003C299D">
        <w:tab/>
      </w:r>
      <w:r w:rsidR="007B3191" w:rsidRPr="003C299D">
        <w:t>Miscellaneous corrections Samsung</w:t>
      </w:r>
      <w:r w:rsidR="00E63356" w:rsidRPr="003C299D">
        <w:tab/>
      </w:r>
      <w:r w:rsidR="007B3191" w:rsidRPr="003C299D">
        <w:t>CR</w:t>
      </w:r>
      <w:r w:rsidR="00E63356" w:rsidRPr="003C299D">
        <w:tab/>
      </w:r>
      <w:r w:rsidR="007B3191" w:rsidRPr="003C299D">
        <w:t>Rel-16</w:t>
      </w:r>
      <w:r w:rsidR="00E63356" w:rsidRPr="003C299D">
        <w:tab/>
      </w:r>
      <w:r w:rsidR="007B3191" w:rsidRPr="003C299D">
        <w:t>38.321</w:t>
      </w:r>
      <w:r w:rsidR="00E63356" w:rsidRPr="003C299D">
        <w:tab/>
      </w:r>
      <w:r w:rsidR="007B3191" w:rsidRPr="003C299D">
        <w:t>16.1.0</w:t>
      </w:r>
      <w:r w:rsidR="00E63356" w:rsidRPr="003C299D">
        <w:tab/>
      </w:r>
      <w:r w:rsidR="007B3191" w:rsidRPr="003C299D">
        <w:t>0769</w:t>
      </w:r>
      <w:r w:rsidR="00E63356" w:rsidRPr="003C299D">
        <w:tab/>
      </w:r>
      <w:r w:rsidR="007B3191" w:rsidRPr="003C299D">
        <w:t>2</w:t>
      </w:r>
      <w:r w:rsidR="00E63356" w:rsidRPr="003C299D">
        <w:tab/>
      </w:r>
      <w:r w:rsidR="007B3191" w:rsidRPr="003C299D">
        <w:t>F</w:t>
      </w:r>
      <w:r w:rsidR="00E63356" w:rsidRPr="003C299D">
        <w:tab/>
      </w:r>
      <w:r w:rsidR="007B3191" w:rsidRPr="003C299D">
        <w:t>TEI16, LTE_NR_DC_CA_enh-Core, NR_2step_RACH-Core</w:t>
      </w:r>
      <w:r w:rsidR="00E63356" w:rsidRPr="003C299D">
        <w:tab/>
      </w:r>
      <w:hyperlink r:id="rId615" w:history="1">
        <w:r w:rsidR="001111D1">
          <w:rPr>
            <w:rStyle w:val="Hyperlink"/>
          </w:rPr>
          <w:t>R2-2007717</w:t>
        </w:r>
      </w:hyperlink>
    </w:p>
    <w:p w14:paraId="3A20325E" w14:textId="77777777" w:rsidR="007B3191" w:rsidRPr="003C299D" w:rsidRDefault="007B3191" w:rsidP="007B3191">
      <w:pPr>
        <w:pStyle w:val="Agreement"/>
        <w:tabs>
          <w:tab w:val="num" w:pos="1619"/>
        </w:tabs>
        <w:overflowPunct/>
        <w:autoSpaceDE/>
        <w:autoSpaceDN/>
        <w:adjustRightInd/>
        <w:ind w:left="1619" w:hanging="360"/>
        <w:textAlignment w:val="auto"/>
        <w:rPr>
          <w:rFonts w:cs="Arial"/>
        </w:rPr>
      </w:pPr>
      <w:r w:rsidRPr="003C299D">
        <w:t>[024] Agreed</w:t>
      </w:r>
    </w:p>
    <w:p w14:paraId="00391DF6" w14:textId="77777777" w:rsidR="007B3191" w:rsidRPr="003C299D" w:rsidRDefault="007B3191" w:rsidP="007B3191">
      <w:pPr>
        <w:pStyle w:val="Doc-text2"/>
        <w:ind w:left="0" w:firstLine="0"/>
      </w:pPr>
    </w:p>
    <w:p w14:paraId="2A3F29BB" w14:textId="0AAB6AC4" w:rsidR="007B3191" w:rsidRPr="003C299D" w:rsidRDefault="00E053BC" w:rsidP="007B3191">
      <w:pPr>
        <w:pStyle w:val="Doc-title"/>
      </w:pPr>
      <w:hyperlink r:id="rId616" w:history="1">
        <w:r w:rsidR="001111D1">
          <w:rPr>
            <w:rStyle w:val="Hyperlink"/>
          </w:rPr>
          <w:t>R2-2007061</w:t>
        </w:r>
      </w:hyperlink>
      <w:r w:rsidR="007B3191" w:rsidRPr="003C299D">
        <w:tab/>
        <w:t>Stopping ongoing Random Access procedure</w:t>
      </w:r>
      <w:r w:rsidR="007B3191" w:rsidRPr="003C299D">
        <w:tab/>
        <w:t>LG Electronics Inc.</w:t>
      </w:r>
      <w:r w:rsidR="007B3191" w:rsidRPr="003C299D">
        <w:tab/>
        <w:t>discussion</w:t>
      </w:r>
      <w:r w:rsidR="007B3191" w:rsidRPr="003C299D">
        <w:tab/>
        <w:t>Rel-16</w:t>
      </w:r>
      <w:r w:rsidR="007B3191" w:rsidRPr="003C299D">
        <w:tab/>
        <w:t>TEI16</w:t>
      </w:r>
    </w:p>
    <w:p w14:paraId="5430A9B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Postponed</w:t>
      </w:r>
    </w:p>
    <w:p w14:paraId="69EC0EAC" w14:textId="77777777" w:rsidR="007B3191" w:rsidRPr="003C299D" w:rsidRDefault="007B3191" w:rsidP="007B3191">
      <w:pPr>
        <w:pStyle w:val="Doc-text2"/>
      </w:pPr>
    </w:p>
    <w:p w14:paraId="1FFBCEFA" w14:textId="232C1F91" w:rsidR="007B3191" w:rsidRPr="003C299D" w:rsidRDefault="00E053BC" w:rsidP="007B3191">
      <w:pPr>
        <w:pStyle w:val="Doc-title"/>
      </w:pPr>
      <w:hyperlink r:id="rId617" w:history="1">
        <w:r w:rsidR="001111D1">
          <w:rPr>
            <w:rStyle w:val="Hyperlink"/>
          </w:rPr>
          <w:t>R2-2007713</w:t>
        </w:r>
      </w:hyperlink>
      <w:r w:rsidR="007B3191" w:rsidRPr="003C299D">
        <w:tab/>
        <w:t>Alignment of SR clause</w:t>
      </w:r>
      <w:r w:rsidR="007B3191" w:rsidRPr="003C299D">
        <w:tab/>
        <w:t>Ericsson, Samsung</w:t>
      </w:r>
      <w:r w:rsidR="007B3191" w:rsidRPr="003C299D">
        <w:tab/>
        <w:t>CR</w:t>
      </w:r>
      <w:r w:rsidR="007B3191" w:rsidRPr="003C299D">
        <w:tab/>
        <w:t>Rel-16</w:t>
      </w:r>
      <w:r w:rsidR="007B3191" w:rsidRPr="003C299D">
        <w:tab/>
        <w:t>38.321</w:t>
      </w:r>
      <w:r w:rsidR="007B3191" w:rsidRPr="003C299D">
        <w:tab/>
        <w:t>16.1.0</w:t>
      </w:r>
      <w:r w:rsidR="007B3191" w:rsidRPr="003C299D">
        <w:tab/>
        <w:t>0732</w:t>
      </w:r>
      <w:r w:rsidR="007B3191" w:rsidRPr="003C299D">
        <w:tab/>
        <w:t>2</w:t>
      </w:r>
      <w:r w:rsidR="007B3191" w:rsidRPr="003C299D">
        <w:tab/>
        <w:t>F</w:t>
      </w:r>
      <w:r w:rsidR="007B3191" w:rsidRPr="003C299D">
        <w:tab/>
        <w:t>NR_unlic-Core, NR_eMIMO-Core, NR_IAB_enh</w:t>
      </w:r>
      <w:r w:rsidR="007B3191" w:rsidRPr="003C299D">
        <w:tab/>
      </w:r>
      <w:hyperlink r:id="rId618" w:history="1">
        <w:r w:rsidR="001111D1">
          <w:rPr>
            <w:rStyle w:val="Hyperlink"/>
          </w:rPr>
          <w:t>R2-2005328</w:t>
        </w:r>
      </w:hyperlink>
    </w:p>
    <w:p w14:paraId="1A4015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[024] Postponed</w:t>
      </w:r>
    </w:p>
    <w:p w14:paraId="277D1112" w14:textId="77777777" w:rsidR="007B3191" w:rsidRPr="003C299D" w:rsidRDefault="007B3191" w:rsidP="007B3191">
      <w:pPr>
        <w:pStyle w:val="EmailDiscussion2"/>
      </w:pPr>
    </w:p>
    <w:p w14:paraId="0404B5EF" w14:textId="77777777" w:rsidR="007B3191" w:rsidRPr="003C299D" w:rsidRDefault="007B3191" w:rsidP="007B3191">
      <w:pPr>
        <w:pStyle w:val="Heading2"/>
      </w:pPr>
      <w:bookmarkStart w:id="167" w:name="_Toc50895255"/>
      <w:bookmarkStart w:id="168" w:name="_Toc55080401"/>
      <w:bookmarkStart w:id="169" w:name="_Toc62137698"/>
      <w:r w:rsidRPr="003C299D">
        <w:t>6.2</w:t>
      </w:r>
      <w:r w:rsidRPr="003C299D">
        <w:tab/>
        <w:t>Integrated Access and Backhaul</w:t>
      </w:r>
      <w:bookmarkEnd w:id="167"/>
      <w:bookmarkEnd w:id="168"/>
      <w:bookmarkEnd w:id="169"/>
    </w:p>
    <w:p w14:paraId="43C455DC" w14:textId="545FB8A5" w:rsidR="007B3191" w:rsidRPr="003C299D" w:rsidRDefault="007B3191" w:rsidP="007B3191">
      <w:pPr>
        <w:pStyle w:val="Comments"/>
      </w:pPr>
      <w:r w:rsidRPr="003C299D">
        <w:t xml:space="preserve">(NR_IAB-Core; leading WG: RAN2; REL-16; started: Dec 18; target Aug 20; WID: RP-200840; SR: RP-201234, R1, R2, R3 core parts are 100% complete). </w:t>
      </w:r>
    </w:p>
    <w:p w14:paraId="5E1EB010" w14:textId="77777777" w:rsidR="007B3191" w:rsidRPr="003C299D" w:rsidRDefault="007B3191" w:rsidP="007B3191">
      <w:pPr>
        <w:pStyle w:val="Comments"/>
      </w:pPr>
      <w:r w:rsidRPr="003C299D">
        <w:t>Email max expectation: 5 mail threads</w:t>
      </w:r>
    </w:p>
    <w:p w14:paraId="5A55392B" w14:textId="77777777" w:rsidR="007B3191" w:rsidRPr="003C299D" w:rsidRDefault="007B3191" w:rsidP="007B3191">
      <w:pPr>
        <w:pStyle w:val="Heading3"/>
      </w:pPr>
      <w:bookmarkStart w:id="170" w:name="_Toc50895256"/>
      <w:bookmarkStart w:id="171" w:name="_Toc55080402"/>
      <w:bookmarkStart w:id="172" w:name="_Toc62137699"/>
      <w:r w:rsidRPr="003C299D">
        <w:t>6.2.1</w:t>
      </w:r>
      <w:r w:rsidRPr="003C299D">
        <w:tab/>
        <w:t>General and Stage 2 Corrections</w:t>
      </w:r>
      <w:bookmarkEnd w:id="170"/>
      <w:bookmarkEnd w:id="171"/>
      <w:bookmarkEnd w:id="172"/>
    </w:p>
    <w:p w14:paraId="127EFAEB" w14:textId="77777777" w:rsidR="007B3191" w:rsidRPr="003C299D" w:rsidRDefault="007B3191" w:rsidP="007B3191">
      <w:pPr>
        <w:pStyle w:val="Comments"/>
      </w:pPr>
      <w:r w:rsidRPr="003C299D">
        <w:t>Incoming LS. 38300 36300 (QC) 37340 (HW)</w:t>
      </w:r>
    </w:p>
    <w:p w14:paraId="2C6CCA1C" w14:textId="77777777" w:rsidR="007B3191" w:rsidRPr="003C299D" w:rsidRDefault="007B3191" w:rsidP="007B3191">
      <w:pPr>
        <w:pStyle w:val="BoldComments"/>
      </w:pPr>
      <w:r w:rsidRPr="003C299D">
        <w:t>LS in</w:t>
      </w:r>
    </w:p>
    <w:p w14:paraId="64926B9C" w14:textId="077D15E1" w:rsidR="007B3191" w:rsidRPr="003C299D" w:rsidRDefault="00E053BC" w:rsidP="007B3191">
      <w:pPr>
        <w:pStyle w:val="Doc-title"/>
      </w:pPr>
      <w:hyperlink r:id="rId619" w:history="1">
        <w:r w:rsidR="001111D1">
          <w:rPr>
            <w:rStyle w:val="Hyperlink"/>
          </w:rPr>
          <w:t>R2-2006517</w:t>
        </w:r>
      </w:hyperlink>
      <w:r w:rsidR="007B3191" w:rsidRPr="003C299D">
        <w:tab/>
        <w:t>LS on IAB F1-C traffic transfer for NSA IAB (R3-204165; contact: Nokia)</w:t>
      </w:r>
      <w:r w:rsidR="007B3191" w:rsidRPr="003C299D">
        <w:tab/>
        <w:t>RAN3</w:t>
      </w:r>
      <w:r w:rsidR="007B3191" w:rsidRPr="003C299D">
        <w:tab/>
        <w:t>LS in</w:t>
      </w:r>
      <w:r w:rsidR="007B3191" w:rsidRPr="003C299D">
        <w:tab/>
        <w:t>Rel-16</w:t>
      </w:r>
      <w:r w:rsidR="007B3191" w:rsidRPr="003C299D">
        <w:tab/>
        <w:t>NR_IAB-Core</w:t>
      </w:r>
      <w:r w:rsidR="007B3191" w:rsidRPr="003C299D">
        <w:tab/>
        <w:t>To:RAN2</w:t>
      </w:r>
    </w:p>
    <w:p w14:paraId="60373EE6" w14:textId="77777777" w:rsidR="007B3191" w:rsidRPr="003C299D" w:rsidRDefault="007B3191" w:rsidP="007B3191">
      <w:pPr>
        <w:pStyle w:val="Doc-text2"/>
      </w:pPr>
      <w:r w:rsidRPr="003C299D">
        <w:t xml:space="preserve">- </w:t>
      </w:r>
      <w:r w:rsidRPr="003C299D">
        <w:tab/>
        <w:t>QC think this is already reflected in the TS</w:t>
      </w:r>
    </w:p>
    <w:p w14:paraId="4274E7B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19EAB32C" w14:textId="77777777" w:rsidR="007B3191" w:rsidRPr="003C299D" w:rsidRDefault="007B3191" w:rsidP="007B3191">
      <w:pPr>
        <w:pStyle w:val="Doc-text2"/>
      </w:pPr>
    </w:p>
    <w:p w14:paraId="5BE86856" w14:textId="4B818218" w:rsidR="007B3191" w:rsidRPr="003C299D" w:rsidRDefault="00E053BC" w:rsidP="007B3191">
      <w:pPr>
        <w:pStyle w:val="Doc-title"/>
      </w:pPr>
      <w:hyperlink r:id="rId620" w:history="1">
        <w:r w:rsidR="001111D1">
          <w:rPr>
            <w:rStyle w:val="Hyperlink"/>
          </w:rPr>
          <w:t>R2-2006520</w:t>
        </w:r>
      </w:hyperlink>
      <w:r w:rsidR="007B3191" w:rsidRPr="003C299D">
        <w:tab/>
        <w:t>LS on multiple UL BH mapping for F1-C (R3-204345; contact: Huawei)</w:t>
      </w:r>
      <w:r w:rsidR="007B3191" w:rsidRPr="003C299D">
        <w:tab/>
        <w:t>RAN3</w:t>
      </w:r>
      <w:r w:rsidR="007B3191" w:rsidRPr="003C299D">
        <w:tab/>
        <w:t>LS in</w:t>
      </w:r>
      <w:r w:rsidR="007B3191" w:rsidRPr="003C299D">
        <w:tab/>
        <w:t>Rel-16</w:t>
      </w:r>
      <w:r w:rsidR="007B3191" w:rsidRPr="003C299D">
        <w:tab/>
        <w:t>NR_IAB-Core</w:t>
      </w:r>
      <w:r w:rsidR="007B3191" w:rsidRPr="003C299D">
        <w:tab/>
        <w:t>To:RAN2</w:t>
      </w:r>
    </w:p>
    <w:p w14:paraId="7DF7A4C6" w14:textId="77777777" w:rsidR="007B3191" w:rsidRPr="003C299D" w:rsidRDefault="007B3191" w:rsidP="007B3191">
      <w:pPr>
        <w:pStyle w:val="Doc-text2"/>
      </w:pPr>
      <w:r w:rsidRPr="003C299D">
        <w:t xml:space="preserve">- </w:t>
      </w:r>
      <w:r w:rsidRPr="003C299D">
        <w:tab/>
        <w:t>Huawei indicate this is ralready implemented</w:t>
      </w:r>
    </w:p>
    <w:p w14:paraId="2079319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4708330" w14:textId="77777777" w:rsidR="007B3191" w:rsidRPr="003C299D" w:rsidRDefault="007B3191" w:rsidP="007B3191">
      <w:pPr>
        <w:pStyle w:val="Doc-text2"/>
      </w:pPr>
    </w:p>
    <w:p w14:paraId="4B65A2A7" w14:textId="77777777" w:rsidR="007B3191" w:rsidRPr="003C299D" w:rsidRDefault="007B3191" w:rsidP="007B3191">
      <w:pPr>
        <w:pStyle w:val="Doc-text2"/>
      </w:pPr>
    </w:p>
    <w:p w14:paraId="151DAED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[AT111-e][026][IAB] Stage-2 Corrections (Qualcomm)</w:t>
      </w:r>
    </w:p>
    <w:p w14:paraId="2EC87313" w14:textId="3897528B" w:rsidR="007B3191" w:rsidRPr="003C299D" w:rsidRDefault="007B3191" w:rsidP="007B3191">
      <w:pPr>
        <w:pStyle w:val="EmailDiscussion2"/>
      </w:pPr>
      <w:r w:rsidRPr="003C299D">
        <w:tab/>
        <w:t xml:space="preserve">Scope:  Treat </w:t>
      </w:r>
      <w:hyperlink r:id="rId621" w:history="1">
        <w:r w:rsidR="001111D1">
          <w:rPr>
            <w:rStyle w:val="Hyperlink"/>
          </w:rPr>
          <w:t>R2-2006504</w:t>
        </w:r>
      </w:hyperlink>
      <w:r w:rsidRPr="003C299D">
        <w:t>, 8363, 6963, 7315, 7374, 7509, 7539, 7545, 7536, 7535, 7965. Determine agreeable parts in a first phase, Agree CRs in a second phase</w:t>
      </w:r>
    </w:p>
    <w:p w14:paraId="5AF37000" w14:textId="77777777" w:rsidR="007B3191" w:rsidRPr="003C299D" w:rsidRDefault="007B3191" w:rsidP="007B3191">
      <w:pPr>
        <w:pStyle w:val="EmailDiscussion2"/>
      </w:pPr>
      <w:r w:rsidRPr="003C299D">
        <w:tab/>
        <w:t>Deadline: Aug 27 0900 UTC</w:t>
      </w:r>
    </w:p>
    <w:p w14:paraId="481C9082" w14:textId="77777777" w:rsidR="007B3191" w:rsidRPr="003C299D" w:rsidRDefault="007B3191" w:rsidP="007B3191">
      <w:pPr>
        <w:pStyle w:val="EmailDiscussion2"/>
        <w:ind w:left="0"/>
      </w:pPr>
    </w:p>
    <w:p w14:paraId="0AE0A345" w14:textId="77777777" w:rsidR="007B3191" w:rsidRPr="003C299D" w:rsidRDefault="007B3191" w:rsidP="007B3191">
      <w:pPr>
        <w:pStyle w:val="BoldComments"/>
      </w:pPr>
      <w:r w:rsidRPr="003C299D">
        <w:t>38300</w:t>
      </w:r>
    </w:p>
    <w:p w14:paraId="66E451F3" w14:textId="49EE09A8" w:rsidR="007B3191" w:rsidRPr="003C299D" w:rsidRDefault="00E053BC" w:rsidP="007B3191">
      <w:pPr>
        <w:pStyle w:val="Doc-title"/>
      </w:pPr>
      <w:hyperlink r:id="rId622" w:history="1">
        <w:r w:rsidR="001111D1">
          <w:rPr>
            <w:rStyle w:val="Hyperlink"/>
          </w:rPr>
          <w:t>R2-2006504</w:t>
        </w:r>
      </w:hyperlink>
      <w:r w:rsidR="007B3191" w:rsidRPr="003C299D">
        <w:tab/>
        <w:t>LS on IAB updates to 38.300 (R1-2004872; contact: Qualcomm)</w:t>
      </w:r>
      <w:r w:rsidR="007B3191" w:rsidRPr="003C299D">
        <w:tab/>
        <w:t>RAN1</w:t>
      </w:r>
      <w:r w:rsidR="007B3191" w:rsidRPr="003C299D">
        <w:tab/>
        <w:t>LS in</w:t>
      </w:r>
      <w:r w:rsidR="007B3191" w:rsidRPr="003C299D">
        <w:tab/>
        <w:t>Rel-16</w:t>
      </w:r>
      <w:r w:rsidR="007B3191" w:rsidRPr="003C299D">
        <w:tab/>
        <w:t>NR_IAB-Core</w:t>
      </w:r>
      <w:r w:rsidR="007B3191" w:rsidRPr="003C299D">
        <w:tab/>
        <w:t>To:RAN2</w:t>
      </w:r>
    </w:p>
    <w:p w14:paraId="6028C6D8" w14:textId="77777777" w:rsidR="007B3191" w:rsidRPr="003C299D" w:rsidRDefault="007B3191" w:rsidP="007B3191">
      <w:pPr>
        <w:pStyle w:val="Doc-text2"/>
      </w:pPr>
      <w:r w:rsidRPr="003C299D">
        <w:t>- QC indicate that this is already in TS</w:t>
      </w:r>
    </w:p>
    <w:p w14:paraId="1761381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7B0B7B9" w14:textId="77777777" w:rsidR="007B3191" w:rsidRPr="003C299D" w:rsidRDefault="007B3191" w:rsidP="007B3191">
      <w:pPr>
        <w:pStyle w:val="Doc-text2"/>
      </w:pPr>
    </w:p>
    <w:p w14:paraId="2184FBFE" w14:textId="1F37F4B2" w:rsidR="007B3191" w:rsidRPr="003C299D" w:rsidRDefault="00E053BC" w:rsidP="007B3191">
      <w:pPr>
        <w:pStyle w:val="Doc-title"/>
      </w:pPr>
      <w:hyperlink r:id="rId623" w:history="1">
        <w:r w:rsidR="001111D1">
          <w:rPr>
            <w:rStyle w:val="Hyperlink"/>
          </w:rPr>
          <w:t>R2-2006963</w:t>
        </w:r>
      </w:hyperlink>
      <w:r w:rsidR="007B3191" w:rsidRPr="003C299D">
        <w:tab/>
        <w:t>Correction to 38300 for IAB</w:t>
      </w:r>
      <w:r w:rsidR="007B3191" w:rsidRPr="003C299D">
        <w:tab/>
        <w:t>Qualcomm Incorporated</w:t>
      </w:r>
      <w:r w:rsidR="007B3191" w:rsidRPr="003C299D">
        <w:tab/>
        <w:t>draftCR</w:t>
      </w:r>
      <w:r w:rsidR="007B3191" w:rsidRPr="003C299D">
        <w:tab/>
        <w:t>Rel-16</w:t>
      </w:r>
      <w:r w:rsidR="007B3191" w:rsidRPr="003C299D">
        <w:tab/>
        <w:t>38.300</w:t>
      </w:r>
      <w:r w:rsidR="007B3191" w:rsidRPr="003C299D">
        <w:tab/>
        <w:t>16.2.0</w:t>
      </w:r>
      <w:r w:rsidR="007B3191" w:rsidRPr="003C299D">
        <w:tab/>
        <w:t>NR_IAB</w:t>
      </w:r>
    </w:p>
    <w:p w14:paraId="05C3F334" w14:textId="1711232A" w:rsidR="007B3191" w:rsidRPr="003C299D" w:rsidRDefault="00E053BC" w:rsidP="007B3191">
      <w:pPr>
        <w:pStyle w:val="Doc-title"/>
      </w:pPr>
      <w:hyperlink r:id="rId624" w:history="1">
        <w:r w:rsidR="001111D1">
          <w:rPr>
            <w:rStyle w:val="Hyperlink"/>
          </w:rPr>
          <w:t>R2-2008545</w:t>
        </w:r>
      </w:hyperlink>
      <w:r w:rsidR="007B3191" w:rsidRPr="003C299D">
        <w:tab/>
        <w:t>Correction to 38300 for IAB</w:t>
      </w:r>
      <w:r w:rsidR="007B3191" w:rsidRPr="003C299D">
        <w:tab/>
        <w:t>Qualcomm Incorporated</w:t>
      </w:r>
      <w:r w:rsidR="007B3191" w:rsidRPr="003C299D">
        <w:tab/>
        <w:t>draftCR</w:t>
      </w:r>
      <w:r w:rsidR="007B3191" w:rsidRPr="003C299D">
        <w:tab/>
        <w:t>Rel-16</w:t>
      </w:r>
      <w:r w:rsidR="007B3191" w:rsidRPr="003C299D">
        <w:tab/>
        <w:t>38.300</w:t>
      </w:r>
      <w:r w:rsidR="007B3191" w:rsidRPr="003C299D">
        <w:tab/>
        <w:t>16.2.0</w:t>
      </w:r>
      <w:r w:rsidR="007B3191" w:rsidRPr="003C299D">
        <w:tab/>
        <w:t>NR_IAB</w:t>
      </w:r>
    </w:p>
    <w:p w14:paraId="4955C0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[026] Agreed</w:t>
      </w:r>
    </w:p>
    <w:p w14:paraId="79CC60F7" w14:textId="77777777" w:rsidR="007B3191" w:rsidRPr="003C299D" w:rsidRDefault="007B3191" w:rsidP="007B3191">
      <w:pPr>
        <w:pStyle w:val="Doc-text2"/>
      </w:pPr>
    </w:p>
    <w:p w14:paraId="30B0DA91" w14:textId="6B0AD31F" w:rsidR="007B3191" w:rsidRPr="003C299D" w:rsidRDefault="00E053BC" w:rsidP="007B3191">
      <w:pPr>
        <w:pStyle w:val="Doc-title"/>
      </w:pPr>
      <w:hyperlink r:id="rId625" w:history="1">
        <w:r w:rsidR="001111D1">
          <w:rPr>
            <w:rStyle w:val="Hyperlink"/>
          </w:rPr>
          <w:t>R2-2008363</w:t>
        </w:r>
      </w:hyperlink>
      <w:r w:rsidR="007B3191" w:rsidRPr="003C299D">
        <w:tab/>
        <w:t>Summary of corrections to 38300 for IAB</w:t>
      </w:r>
      <w:r w:rsidR="007B3191" w:rsidRPr="003C299D">
        <w:tab/>
        <w:t>Qualcomm</w:t>
      </w:r>
      <w:r w:rsidR="007B3191" w:rsidRPr="003C299D">
        <w:tab/>
        <w:t>CR</w:t>
      </w:r>
      <w:r w:rsidR="007B3191" w:rsidRPr="003C299D">
        <w:tab/>
        <w:t>Rel-16</w:t>
      </w:r>
      <w:r w:rsidR="007B3191" w:rsidRPr="003C299D">
        <w:tab/>
        <w:t>38.300</w:t>
      </w:r>
      <w:r w:rsidR="007B3191" w:rsidRPr="003C299D">
        <w:tab/>
        <w:t>16.2.0</w:t>
      </w:r>
      <w:r w:rsidR="007B3191" w:rsidRPr="003C299D">
        <w:tab/>
        <w:t>0293</w:t>
      </w:r>
      <w:r w:rsidR="007B3191" w:rsidRPr="003C299D">
        <w:tab/>
        <w:t>-</w:t>
      </w:r>
      <w:r w:rsidR="007B3191" w:rsidRPr="003C299D">
        <w:tab/>
        <w:t>F</w:t>
      </w:r>
      <w:r w:rsidR="007B3191" w:rsidRPr="003C299D">
        <w:tab/>
        <w:t>NR_IAB-Core</w:t>
      </w:r>
    </w:p>
    <w:p w14:paraId="0BBDC9D1" w14:textId="77777777" w:rsidR="007B3191" w:rsidRPr="003C299D" w:rsidRDefault="007B3191" w:rsidP="007B3191">
      <w:pPr>
        <w:pStyle w:val="Doc-text2"/>
      </w:pPr>
    </w:p>
    <w:p w14:paraId="0AF401F0" w14:textId="567841F7" w:rsidR="007B3191" w:rsidRPr="003C299D" w:rsidRDefault="00E053BC" w:rsidP="007B3191">
      <w:pPr>
        <w:pStyle w:val="Doc-title"/>
      </w:pPr>
      <w:hyperlink r:id="rId626" w:history="1">
        <w:r w:rsidR="001111D1">
          <w:rPr>
            <w:rStyle w:val="Hyperlink"/>
          </w:rPr>
          <w:t>R2-2007315</w:t>
        </w:r>
      </w:hyperlink>
      <w:r w:rsidR="007B3191" w:rsidRPr="003C299D">
        <w:tab/>
        <w:t>Miscellaneous Corrections on IAB in 38.300</w:t>
      </w:r>
      <w:r w:rsidR="007B3191" w:rsidRPr="003C299D">
        <w:tab/>
        <w:t>ZTE, Sanechips</w:t>
      </w:r>
      <w:r w:rsidR="007B3191" w:rsidRPr="003C299D">
        <w:tab/>
        <w:t>CR</w:t>
      </w:r>
      <w:r w:rsidR="007B3191" w:rsidRPr="003C299D">
        <w:tab/>
        <w:t>Rel-16</w:t>
      </w:r>
      <w:r w:rsidR="007B3191" w:rsidRPr="003C299D">
        <w:tab/>
        <w:t>38.300</w:t>
      </w:r>
      <w:r w:rsidR="007B3191" w:rsidRPr="003C299D">
        <w:tab/>
        <w:t>16.2.0</w:t>
      </w:r>
      <w:r w:rsidR="007B3191" w:rsidRPr="003C299D">
        <w:tab/>
        <w:t>0273</w:t>
      </w:r>
      <w:r w:rsidR="007B3191" w:rsidRPr="003C299D">
        <w:tab/>
        <w:t>-</w:t>
      </w:r>
      <w:r w:rsidR="007B3191" w:rsidRPr="003C299D">
        <w:tab/>
        <w:t>D</w:t>
      </w:r>
      <w:r w:rsidR="007B3191" w:rsidRPr="003C299D">
        <w:tab/>
        <w:t>NR_IAB-Core</w:t>
      </w:r>
    </w:p>
    <w:p w14:paraId="4DFB11B4" w14:textId="17199007" w:rsidR="007B3191" w:rsidRPr="003C299D" w:rsidRDefault="00E053BC" w:rsidP="007B3191">
      <w:pPr>
        <w:pStyle w:val="Doc-title"/>
      </w:pPr>
      <w:hyperlink r:id="rId627" w:history="1">
        <w:r w:rsidR="001111D1">
          <w:rPr>
            <w:rStyle w:val="Hyperlink"/>
          </w:rPr>
          <w:t>R2-2007374</w:t>
        </w:r>
      </w:hyperlink>
      <w:r w:rsidR="007B3191" w:rsidRPr="003C299D">
        <w:tab/>
        <w:t>CR to 38.300 on BH RLC channel</w:t>
      </w:r>
      <w:r w:rsidR="007B3191" w:rsidRPr="003C299D">
        <w:tab/>
        <w:t>ZTE, Sanechips</w:t>
      </w:r>
      <w:r w:rsidR="007B3191" w:rsidRPr="003C299D">
        <w:tab/>
        <w:t>CR</w:t>
      </w:r>
      <w:r w:rsidR="007B3191" w:rsidRPr="003C299D">
        <w:tab/>
        <w:t>Rel-16</w:t>
      </w:r>
      <w:r w:rsidR="007B3191" w:rsidRPr="003C299D">
        <w:tab/>
        <w:t>38.300</w:t>
      </w:r>
      <w:r w:rsidR="007B3191" w:rsidRPr="003C299D">
        <w:tab/>
        <w:t>16.2.0</w:t>
      </w:r>
      <w:r w:rsidR="007B3191" w:rsidRPr="003C299D">
        <w:tab/>
        <w:t>0275</w:t>
      </w:r>
      <w:r w:rsidR="007B3191" w:rsidRPr="003C299D">
        <w:tab/>
        <w:t>-</w:t>
      </w:r>
      <w:r w:rsidR="007B3191" w:rsidRPr="003C299D">
        <w:tab/>
        <w:t>F</w:t>
      </w:r>
      <w:r w:rsidR="007B3191" w:rsidRPr="003C299D">
        <w:tab/>
        <w:t>NR_IAB-Core</w:t>
      </w:r>
    </w:p>
    <w:p w14:paraId="33E3051A" w14:textId="6706CABB" w:rsidR="007B3191" w:rsidRPr="003C299D" w:rsidRDefault="00E053BC" w:rsidP="007B3191">
      <w:pPr>
        <w:pStyle w:val="Doc-title"/>
      </w:pPr>
      <w:hyperlink r:id="rId628" w:history="1">
        <w:r w:rsidR="001111D1">
          <w:rPr>
            <w:rStyle w:val="Hyperlink"/>
          </w:rPr>
          <w:t>R2-2007509</w:t>
        </w:r>
      </w:hyperlink>
      <w:r w:rsidR="007B3191" w:rsidRPr="003C299D">
        <w:tab/>
        <w:t>IAB-MT capability signalling clarification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0279</w:t>
      </w:r>
      <w:r w:rsidR="007B3191" w:rsidRPr="003C299D">
        <w:tab/>
        <w:t>-</w:t>
      </w:r>
      <w:r w:rsidR="007B3191" w:rsidRPr="003C299D">
        <w:tab/>
        <w:t>F</w:t>
      </w:r>
      <w:r w:rsidR="007B3191" w:rsidRPr="003C299D">
        <w:tab/>
        <w:t>NR_IAB-Core</w:t>
      </w:r>
    </w:p>
    <w:p w14:paraId="274780B3" w14:textId="2CEB89E6" w:rsidR="007B3191" w:rsidRPr="003C299D" w:rsidRDefault="00E053BC" w:rsidP="007B3191">
      <w:pPr>
        <w:pStyle w:val="Doc-title"/>
      </w:pPr>
      <w:hyperlink r:id="rId629" w:history="1">
        <w:r w:rsidR="001111D1">
          <w:rPr>
            <w:rStyle w:val="Hyperlink"/>
          </w:rPr>
          <w:t>R2-2007539</w:t>
        </w:r>
      </w:hyperlink>
      <w:r w:rsidR="007B3191" w:rsidRPr="003C299D">
        <w:tab/>
        <w:t>Corrections to capability signaling for IAB-MT</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0281</w:t>
      </w:r>
      <w:r w:rsidR="007B3191" w:rsidRPr="003C299D">
        <w:tab/>
        <w:t>-</w:t>
      </w:r>
      <w:r w:rsidR="007B3191" w:rsidRPr="003C299D">
        <w:tab/>
        <w:t>F</w:t>
      </w:r>
      <w:r w:rsidR="007B3191" w:rsidRPr="003C299D">
        <w:tab/>
        <w:t>NR_IAB-Core</w:t>
      </w:r>
    </w:p>
    <w:p w14:paraId="7D212D16" w14:textId="46A3C2DD" w:rsidR="007B3191" w:rsidRPr="003C299D" w:rsidRDefault="00E053BC" w:rsidP="007B3191">
      <w:pPr>
        <w:pStyle w:val="Doc-title"/>
      </w:pPr>
      <w:hyperlink r:id="rId630" w:history="1">
        <w:r w:rsidR="001111D1">
          <w:rPr>
            <w:rStyle w:val="Hyperlink"/>
          </w:rPr>
          <w:t>R2-2007545</w:t>
        </w:r>
      </w:hyperlink>
      <w:r w:rsidR="007B3191" w:rsidRPr="003C299D">
        <w:tab/>
        <w:t>Corrections to BH RLF in IAB</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0282</w:t>
      </w:r>
      <w:r w:rsidR="007B3191" w:rsidRPr="003C299D">
        <w:tab/>
        <w:t>-</w:t>
      </w:r>
      <w:r w:rsidR="007B3191" w:rsidRPr="003C299D">
        <w:tab/>
        <w:t>F</w:t>
      </w:r>
      <w:r w:rsidR="007B3191" w:rsidRPr="003C299D">
        <w:tab/>
        <w:t>NR_IAB-Core</w:t>
      </w:r>
    </w:p>
    <w:p w14:paraId="7CCBB1EE" w14:textId="311D0BBC" w:rsidR="007B3191" w:rsidRPr="003C299D" w:rsidRDefault="00E053BC" w:rsidP="007B3191">
      <w:pPr>
        <w:pStyle w:val="Doc-title"/>
      </w:pPr>
      <w:hyperlink r:id="rId631" w:history="1">
        <w:r w:rsidR="001111D1">
          <w:rPr>
            <w:rStyle w:val="Hyperlink"/>
          </w:rPr>
          <w:t>R2-2007536</w:t>
        </w:r>
      </w:hyperlink>
      <w:r w:rsidR="007B3191" w:rsidRPr="003C299D">
        <w:tab/>
        <w:t>Correction to cell selection for IAB SA</w:t>
      </w:r>
      <w:r w:rsidR="007B3191" w:rsidRPr="003C299D">
        <w:tab/>
        <w:t>Samsung Electronics Romania</w:t>
      </w:r>
      <w:r w:rsidR="007B3191" w:rsidRPr="003C299D">
        <w:tab/>
        <w:t>CR</w:t>
      </w:r>
      <w:r w:rsidR="007B3191" w:rsidRPr="003C299D">
        <w:tab/>
        <w:t>Rel-16</w:t>
      </w:r>
      <w:r w:rsidR="007B3191" w:rsidRPr="003C299D">
        <w:tab/>
        <w:t>38.300</w:t>
      </w:r>
      <w:r w:rsidR="007B3191" w:rsidRPr="003C299D">
        <w:tab/>
        <w:t>16.2.0</w:t>
      </w:r>
      <w:r w:rsidR="007B3191" w:rsidRPr="003C299D">
        <w:tab/>
        <w:t>0280</w:t>
      </w:r>
      <w:r w:rsidR="007B3191" w:rsidRPr="003C299D">
        <w:tab/>
        <w:t>-</w:t>
      </w:r>
      <w:r w:rsidR="007B3191" w:rsidRPr="003C299D">
        <w:tab/>
        <w:t>F</w:t>
      </w:r>
      <w:r w:rsidR="007B3191" w:rsidRPr="003C299D">
        <w:tab/>
        <w:t>NR_IAB-Core</w:t>
      </w:r>
    </w:p>
    <w:p w14:paraId="2D75EAED" w14:textId="77777777" w:rsidR="007B3191" w:rsidRPr="003C299D" w:rsidRDefault="007B3191" w:rsidP="007B3191">
      <w:pPr>
        <w:pStyle w:val="BoldComments"/>
      </w:pPr>
      <w:r w:rsidRPr="003C299D">
        <w:t>36300</w:t>
      </w:r>
    </w:p>
    <w:p w14:paraId="1FC25C7E" w14:textId="5EFC5412" w:rsidR="007B3191" w:rsidRPr="003C299D" w:rsidRDefault="00E053BC" w:rsidP="007B3191">
      <w:pPr>
        <w:pStyle w:val="Doc-title"/>
      </w:pPr>
      <w:hyperlink r:id="rId632" w:history="1">
        <w:r w:rsidR="001111D1">
          <w:rPr>
            <w:rStyle w:val="Hyperlink"/>
          </w:rPr>
          <w:t>R2-2007535</w:t>
        </w:r>
      </w:hyperlink>
      <w:r w:rsidR="007B3191" w:rsidRPr="003C299D">
        <w:tab/>
        <w:t>Corrections to cell selection for IAB in NSA</w:t>
      </w:r>
      <w:r w:rsidR="007B3191" w:rsidRPr="003C299D">
        <w:tab/>
        <w:t>Samsung Electronics Romania</w:t>
      </w:r>
      <w:r w:rsidR="007B3191" w:rsidRPr="003C299D">
        <w:tab/>
        <w:t>CR</w:t>
      </w:r>
      <w:r w:rsidR="007B3191" w:rsidRPr="003C299D">
        <w:tab/>
        <w:t>Rel-16</w:t>
      </w:r>
      <w:r w:rsidR="007B3191" w:rsidRPr="003C299D">
        <w:tab/>
        <w:t>36.300</w:t>
      </w:r>
      <w:r w:rsidR="007B3191" w:rsidRPr="003C299D">
        <w:tab/>
        <w:t>16.2.0</w:t>
      </w:r>
      <w:r w:rsidR="007B3191" w:rsidRPr="003C299D">
        <w:tab/>
        <w:t>1303</w:t>
      </w:r>
      <w:r w:rsidR="007B3191" w:rsidRPr="003C299D">
        <w:tab/>
        <w:t>-</w:t>
      </w:r>
      <w:r w:rsidR="007B3191" w:rsidRPr="003C299D">
        <w:tab/>
        <w:t>F</w:t>
      </w:r>
      <w:r w:rsidR="007B3191" w:rsidRPr="003C299D">
        <w:tab/>
        <w:t>NR_IAB-Core</w:t>
      </w:r>
    </w:p>
    <w:p w14:paraId="7E6311CE" w14:textId="77777777" w:rsidR="007B3191" w:rsidRPr="003C299D" w:rsidRDefault="007B3191" w:rsidP="007B3191">
      <w:pPr>
        <w:pStyle w:val="Doc-text2"/>
      </w:pPr>
      <w:r w:rsidRPr="003C299D">
        <w:t xml:space="preserve">On-line: </w:t>
      </w:r>
    </w:p>
    <w:p w14:paraId="39AF0957" w14:textId="77777777" w:rsidR="007B3191" w:rsidRPr="003C299D" w:rsidRDefault="007B3191" w:rsidP="007B3191">
      <w:pPr>
        <w:pStyle w:val="Doc-text2"/>
      </w:pPr>
      <w:r w:rsidRPr="003C299D">
        <w:t xml:space="preserve">- </w:t>
      </w:r>
      <w:r w:rsidRPr="003C299D">
        <w:tab/>
        <w:t>QC indicate that we haven’t introduced anything in 36300 for IAB</w:t>
      </w:r>
    </w:p>
    <w:p w14:paraId="0B06320A" w14:textId="77777777" w:rsidR="007B3191" w:rsidRPr="003C299D" w:rsidRDefault="007B3191" w:rsidP="007B3191">
      <w:pPr>
        <w:pStyle w:val="Doc-text2"/>
      </w:pPr>
      <w:r w:rsidRPr="003C299D">
        <w:t xml:space="preserve">- </w:t>
      </w:r>
      <w:r w:rsidRPr="003C299D">
        <w:tab/>
        <w:t xml:space="preserve">Samsung think that this change is valid as SIB indication is there for LTE cell. Huawei agrees, but think this is captured in 304 and 331. Think something can be captured in 37340. </w:t>
      </w:r>
    </w:p>
    <w:p w14:paraId="07BA5E89" w14:textId="77777777" w:rsidR="007B3191" w:rsidRPr="003C299D" w:rsidRDefault="007B3191" w:rsidP="007B3191">
      <w:pPr>
        <w:pStyle w:val="Doc-text2"/>
      </w:pPr>
      <w:r w:rsidRPr="003C299D">
        <w:t xml:space="preserve">- </w:t>
      </w:r>
      <w:r w:rsidRPr="003C299D">
        <w:tab/>
        <w:t xml:space="preserve">LG think this is not correct. </w:t>
      </w:r>
    </w:p>
    <w:p w14:paraId="13C96A64" w14:textId="77777777" w:rsidR="007B3191" w:rsidRPr="003C299D" w:rsidRDefault="007B3191" w:rsidP="007B3191">
      <w:pPr>
        <w:pStyle w:val="Doc-text2"/>
      </w:pPr>
      <w:r w:rsidRPr="003C299D">
        <w:t>-</w:t>
      </w:r>
      <w:r w:rsidRPr="003C299D">
        <w:tab/>
        <w:t>Ericsson think this is indeed correct but unfortunate that this is repeated in different TSes.</w:t>
      </w:r>
    </w:p>
    <w:p w14:paraId="31032FC8" w14:textId="77777777" w:rsidR="007B3191" w:rsidRPr="003C299D" w:rsidRDefault="007B3191" w:rsidP="007B3191">
      <w:pPr>
        <w:pStyle w:val="Doc-text2"/>
      </w:pPr>
      <w:r w:rsidRPr="003C299D">
        <w:t xml:space="preserve">- </w:t>
      </w:r>
      <w:r w:rsidRPr="003C299D">
        <w:tab/>
        <w:t xml:space="preserve">Chair think the CR is formally correct but it isi not nice that we have spread the information in different TSes. </w:t>
      </w:r>
    </w:p>
    <w:p w14:paraId="624CE0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Include in Email discussion for desicion</w:t>
      </w:r>
    </w:p>
    <w:p w14:paraId="3A609292" w14:textId="77777777" w:rsidR="007B3191" w:rsidRPr="003C299D" w:rsidRDefault="007B3191" w:rsidP="007B3191">
      <w:pPr>
        <w:pStyle w:val="Doc-text2"/>
        <w:ind w:left="0" w:firstLine="0"/>
      </w:pPr>
    </w:p>
    <w:p w14:paraId="25E3AF27" w14:textId="77777777" w:rsidR="007B3191" w:rsidRPr="003C299D" w:rsidRDefault="007B3191" w:rsidP="007B3191">
      <w:pPr>
        <w:pStyle w:val="BoldComments"/>
      </w:pPr>
      <w:r w:rsidRPr="003C299D">
        <w:t>37340</w:t>
      </w:r>
    </w:p>
    <w:p w14:paraId="2AC322EB" w14:textId="023DF245" w:rsidR="007B3191" w:rsidRPr="003C299D" w:rsidRDefault="00E053BC" w:rsidP="007B3191">
      <w:pPr>
        <w:pStyle w:val="Doc-title"/>
      </w:pPr>
      <w:hyperlink r:id="rId633" w:history="1">
        <w:r w:rsidR="001111D1">
          <w:rPr>
            <w:rStyle w:val="Hyperlink"/>
          </w:rPr>
          <w:t>R2-2007965</w:t>
        </w:r>
      </w:hyperlink>
      <w:r w:rsidR="007B3191" w:rsidRPr="003C299D">
        <w:tab/>
        <w:t>Miscellaneous correction for TS 37.340 for IAB</w:t>
      </w:r>
      <w:r w:rsidR="007B3191" w:rsidRPr="003C299D">
        <w:tab/>
        <w:t>Huawei, HiSilicon</w:t>
      </w:r>
      <w:r w:rsidR="007B3191" w:rsidRPr="003C299D">
        <w:tab/>
        <w:t>CR</w:t>
      </w:r>
      <w:r w:rsidR="007B3191" w:rsidRPr="003C299D">
        <w:tab/>
        <w:t>Rel-16</w:t>
      </w:r>
      <w:r w:rsidR="007B3191" w:rsidRPr="003C299D">
        <w:tab/>
        <w:t>37.340</w:t>
      </w:r>
      <w:r w:rsidR="007B3191" w:rsidRPr="003C299D">
        <w:tab/>
        <w:t>16.2.0</w:t>
      </w:r>
      <w:r w:rsidR="007B3191" w:rsidRPr="003C299D">
        <w:tab/>
        <w:t>0225</w:t>
      </w:r>
      <w:r w:rsidR="007B3191" w:rsidRPr="003C299D">
        <w:tab/>
        <w:t>-</w:t>
      </w:r>
      <w:r w:rsidR="007B3191" w:rsidRPr="003C299D">
        <w:tab/>
        <w:t>F</w:t>
      </w:r>
      <w:r w:rsidR="007B3191" w:rsidRPr="003C299D">
        <w:tab/>
        <w:t>NR_IAB-Core</w:t>
      </w:r>
    </w:p>
    <w:p w14:paraId="1B1F4A3F" w14:textId="3AE5131C" w:rsidR="007B3191" w:rsidRPr="003C299D" w:rsidRDefault="00E053BC" w:rsidP="007B3191">
      <w:pPr>
        <w:pStyle w:val="Doc-title"/>
      </w:pPr>
      <w:hyperlink r:id="rId634" w:history="1">
        <w:r w:rsidR="001111D1">
          <w:rPr>
            <w:rStyle w:val="Hyperlink"/>
          </w:rPr>
          <w:t>R2-2008645</w:t>
        </w:r>
      </w:hyperlink>
      <w:r w:rsidR="007B3191" w:rsidRPr="003C299D">
        <w:tab/>
        <w:t>Miscellaneous correction for TS 37.340 for IAB</w:t>
      </w:r>
      <w:r w:rsidR="007B3191" w:rsidRPr="003C299D">
        <w:tab/>
        <w:t>Huawei, HiSilicon</w:t>
      </w:r>
      <w:r w:rsidR="007B3191" w:rsidRPr="003C299D">
        <w:tab/>
        <w:t>CR</w:t>
      </w:r>
      <w:r w:rsidR="007B3191" w:rsidRPr="003C299D">
        <w:tab/>
        <w:t>Rel-16</w:t>
      </w:r>
      <w:r w:rsidR="007B3191" w:rsidRPr="003C299D">
        <w:tab/>
        <w:t>37.340</w:t>
      </w:r>
      <w:r w:rsidR="007B3191" w:rsidRPr="003C299D">
        <w:tab/>
        <w:t>16.2.0</w:t>
      </w:r>
      <w:r w:rsidR="007B3191" w:rsidRPr="003C299D">
        <w:tab/>
        <w:t>0225</w:t>
      </w:r>
      <w:r w:rsidR="007B3191" w:rsidRPr="003C299D">
        <w:tab/>
        <w:t>-</w:t>
      </w:r>
      <w:r w:rsidR="007B3191" w:rsidRPr="003C299D">
        <w:tab/>
        <w:t>F</w:t>
      </w:r>
      <w:r w:rsidR="007B3191" w:rsidRPr="003C299D">
        <w:tab/>
        <w:t>NR_IAB-Core</w:t>
      </w:r>
    </w:p>
    <w:p w14:paraId="1A70013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[026] Agreed</w:t>
      </w:r>
    </w:p>
    <w:p w14:paraId="55EA9861" w14:textId="77777777" w:rsidR="007B3191" w:rsidRPr="003C299D" w:rsidRDefault="007B3191" w:rsidP="007B3191">
      <w:pPr>
        <w:pStyle w:val="Doc-text2"/>
      </w:pPr>
    </w:p>
    <w:p w14:paraId="23E4AA71" w14:textId="77777777" w:rsidR="007B3191" w:rsidRPr="003C299D" w:rsidRDefault="007B3191" w:rsidP="007B3191">
      <w:pPr>
        <w:pStyle w:val="Doc-text2"/>
      </w:pPr>
    </w:p>
    <w:p w14:paraId="166B656E" w14:textId="77777777" w:rsidR="007B3191" w:rsidRPr="003C299D" w:rsidRDefault="007B3191" w:rsidP="007B3191">
      <w:pPr>
        <w:pStyle w:val="Heading3"/>
      </w:pPr>
      <w:bookmarkStart w:id="173" w:name="_Toc50895257"/>
      <w:bookmarkStart w:id="174" w:name="_Toc55080403"/>
      <w:bookmarkStart w:id="175" w:name="_Toc62137700"/>
      <w:r w:rsidRPr="003C299D">
        <w:t>6.2.2</w:t>
      </w:r>
      <w:r w:rsidRPr="003C299D">
        <w:tab/>
        <w:t>BAP Corrections</w:t>
      </w:r>
      <w:bookmarkEnd w:id="173"/>
      <w:bookmarkEnd w:id="174"/>
      <w:bookmarkEnd w:id="175"/>
    </w:p>
    <w:p w14:paraId="311EDF2A" w14:textId="77777777" w:rsidR="007B3191" w:rsidRPr="003C299D" w:rsidRDefault="007B3191" w:rsidP="007B3191">
      <w:pPr>
        <w:pStyle w:val="Comments"/>
      </w:pPr>
      <w:r w:rsidRPr="003C299D">
        <w:t>Treat on-line first</w:t>
      </w:r>
    </w:p>
    <w:p w14:paraId="08641C90" w14:textId="77777777" w:rsidR="007B3191" w:rsidRPr="003C299D" w:rsidRDefault="007B3191" w:rsidP="007B3191">
      <w:pPr>
        <w:pStyle w:val="Comments"/>
      </w:pPr>
    </w:p>
    <w:p w14:paraId="03A86CA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[AT111-e][027][IAB] BAP Corrections (Huawei)</w:t>
      </w:r>
    </w:p>
    <w:p w14:paraId="6F5DCA57" w14:textId="7A9521F8" w:rsidR="007B3191" w:rsidRPr="003C299D" w:rsidRDefault="007B3191" w:rsidP="007B3191">
      <w:pPr>
        <w:pStyle w:val="Doc-text2"/>
        <w:ind w:left="0" w:firstLine="0"/>
      </w:pPr>
      <w:r w:rsidRPr="003C299D">
        <w:tab/>
        <w:t xml:space="preserve">Scope: Treat further </w:t>
      </w:r>
      <w:hyperlink r:id="rId635" w:history="1">
        <w:r w:rsidR="001111D1">
          <w:rPr>
            <w:rStyle w:val="Hyperlink"/>
          </w:rPr>
          <w:t>R2-2007484</w:t>
        </w:r>
      </w:hyperlink>
      <w:r w:rsidRPr="003C299D">
        <w:t>, 7966, 7316, 7483, 7967, 7317</w:t>
      </w:r>
    </w:p>
    <w:p w14:paraId="7C284CDC" w14:textId="77777777" w:rsidR="007B3191" w:rsidRPr="003C299D" w:rsidRDefault="007B3191" w:rsidP="007B3191">
      <w:pPr>
        <w:pStyle w:val="EmailDiscussion2"/>
      </w:pPr>
      <w:r w:rsidRPr="003C299D">
        <w:tab/>
        <w:t xml:space="preserve">Determine agreeable parts, Agree CRs </w:t>
      </w:r>
    </w:p>
    <w:p w14:paraId="31198B6F" w14:textId="77777777" w:rsidR="007B3191" w:rsidRPr="003C299D" w:rsidRDefault="007B3191" w:rsidP="007B3191">
      <w:pPr>
        <w:pStyle w:val="Doc-text2"/>
        <w:ind w:left="0" w:firstLine="0"/>
      </w:pPr>
      <w:r w:rsidRPr="003C299D">
        <w:tab/>
        <w:t>Deadline: Aug 26, Intermediate deadlines by Rapporteur if needed.</w:t>
      </w:r>
    </w:p>
    <w:p w14:paraId="3C06F060" w14:textId="77777777" w:rsidR="007B3191" w:rsidRPr="003C299D" w:rsidRDefault="007B3191" w:rsidP="007B3191">
      <w:pPr>
        <w:pStyle w:val="Doc-text2"/>
        <w:ind w:left="0" w:firstLine="0"/>
      </w:pPr>
    </w:p>
    <w:p w14:paraId="71405E8D" w14:textId="19463B44" w:rsidR="007B3191" w:rsidRPr="003C299D" w:rsidRDefault="00E053BC" w:rsidP="007B3191">
      <w:pPr>
        <w:pStyle w:val="Doc-title"/>
      </w:pPr>
      <w:hyperlink r:id="rId636" w:history="1">
        <w:r w:rsidR="001111D1">
          <w:rPr>
            <w:rStyle w:val="Hyperlink"/>
          </w:rPr>
          <w:t>R2-2008115</w:t>
        </w:r>
      </w:hyperlink>
      <w:r w:rsidR="007B3191" w:rsidRPr="003C299D">
        <w:tab/>
        <w:t>Summary of 6.2.2 for BAP corrections</w:t>
      </w:r>
      <w:r w:rsidR="007B3191" w:rsidRPr="003C299D">
        <w:tab/>
        <w:t>Huawei, HiSilicon</w:t>
      </w:r>
    </w:p>
    <w:p w14:paraId="4D783298" w14:textId="77777777" w:rsidR="007B3191" w:rsidRPr="003C299D" w:rsidRDefault="007B3191" w:rsidP="007B3191">
      <w:pPr>
        <w:pStyle w:val="Doc-text2"/>
      </w:pPr>
      <w:r w:rsidRPr="003C299D">
        <w:t>DISCUSSION</w:t>
      </w:r>
    </w:p>
    <w:p w14:paraId="1739D64D" w14:textId="77777777" w:rsidR="007B3191" w:rsidRPr="003C299D" w:rsidRDefault="007B3191" w:rsidP="007B3191">
      <w:pPr>
        <w:pStyle w:val="Doc-text2"/>
      </w:pPr>
      <w:r w:rsidRPr="003C299D">
        <w:t>P1</w:t>
      </w:r>
    </w:p>
    <w:p w14:paraId="20DEFCB9" w14:textId="77777777" w:rsidR="007B3191" w:rsidRPr="003C299D" w:rsidRDefault="007B3191" w:rsidP="007B3191">
      <w:pPr>
        <w:pStyle w:val="Doc-text2"/>
      </w:pPr>
      <w:r w:rsidRPr="003C299D">
        <w:t xml:space="preserve">- </w:t>
      </w:r>
      <w:r w:rsidRPr="003C299D">
        <w:tab/>
        <w:t xml:space="preserve">ZTE agrees with P1, because in IAB migration packets may be handled wrongly otherwise. Any other way will not work in several scenarios. </w:t>
      </w:r>
    </w:p>
    <w:p w14:paraId="25921A41" w14:textId="77777777" w:rsidR="007B3191" w:rsidRPr="003C299D" w:rsidRDefault="007B3191" w:rsidP="007B3191">
      <w:pPr>
        <w:pStyle w:val="Doc-text2"/>
      </w:pPr>
      <w:r w:rsidRPr="003C299D">
        <w:t xml:space="preserve">- </w:t>
      </w:r>
      <w:r w:rsidRPr="003C299D">
        <w:tab/>
        <w:t xml:space="preserve">Samsung agrees with P1 and think such functionality (U packets by deafault config) is not needed in R16 but can be considered for R17. </w:t>
      </w:r>
    </w:p>
    <w:p w14:paraId="7105E94E" w14:textId="77777777" w:rsidR="007B3191" w:rsidRPr="003C299D" w:rsidRDefault="007B3191" w:rsidP="007B3191">
      <w:pPr>
        <w:pStyle w:val="Doc-text2"/>
      </w:pPr>
      <w:r w:rsidRPr="003C299D">
        <w:t xml:space="preserve">- </w:t>
      </w:r>
      <w:r w:rsidRPr="003C299D">
        <w:tab/>
        <w:t>LG agrees and think we should have a note</w:t>
      </w:r>
    </w:p>
    <w:p w14:paraId="0AD4504C" w14:textId="77777777" w:rsidR="007B3191" w:rsidRPr="003C299D" w:rsidRDefault="007B3191" w:rsidP="007B3191">
      <w:pPr>
        <w:pStyle w:val="Doc-text2"/>
      </w:pPr>
      <w:r w:rsidRPr="003C299D">
        <w:t>P2</w:t>
      </w:r>
    </w:p>
    <w:p w14:paraId="0E1929F0" w14:textId="77777777" w:rsidR="007B3191" w:rsidRPr="003C299D" w:rsidRDefault="007B3191" w:rsidP="007B3191">
      <w:pPr>
        <w:pStyle w:val="Doc-text2"/>
      </w:pPr>
      <w:r w:rsidRPr="003C299D">
        <w:t xml:space="preserve">- </w:t>
      </w:r>
      <w:r w:rsidRPr="003C299D">
        <w:tab/>
        <w:t xml:space="preserve">LG think this should be clear in BAP by adding a Note. </w:t>
      </w:r>
    </w:p>
    <w:p w14:paraId="766A83BF" w14:textId="77777777" w:rsidR="007B3191" w:rsidRPr="003C299D" w:rsidRDefault="007B3191" w:rsidP="007B3191">
      <w:pPr>
        <w:pStyle w:val="Doc-text2"/>
      </w:pPr>
      <w:r w:rsidRPr="003C299D">
        <w:t>-</w:t>
      </w:r>
      <w:r w:rsidRPr="003C299D">
        <w:tab/>
        <w:t>Huawei think this is clear already from normative text. Ericsson agrees, currect text is “non-F1-U packets.</w:t>
      </w:r>
    </w:p>
    <w:p w14:paraId="6F4D32FD" w14:textId="77777777" w:rsidR="007B3191" w:rsidRPr="003C299D" w:rsidRDefault="007B3191" w:rsidP="007B3191">
      <w:pPr>
        <w:pStyle w:val="Doc-text2"/>
      </w:pPr>
      <w:r w:rsidRPr="003C299D">
        <w:t>P3</w:t>
      </w:r>
    </w:p>
    <w:p w14:paraId="7FAA16CE" w14:textId="77777777" w:rsidR="007B3191" w:rsidRPr="003C299D" w:rsidRDefault="007B3191" w:rsidP="007B3191">
      <w:pPr>
        <w:pStyle w:val="Doc-text2"/>
      </w:pPr>
      <w:r w:rsidRPr="003C299D">
        <w:t>-</w:t>
      </w:r>
      <w:r w:rsidRPr="003C299D">
        <w:tab/>
        <w:t>treat the tdoc 7967 below briefly</w:t>
      </w:r>
    </w:p>
    <w:p w14:paraId="3B39E9A0" w14:textId="77777777" w:rsidR="007B3191" w:rsidRPr="003C299D" w:rsidRDefault="007B3191" w:rsidP="007B3191">
      <w:pPr>
        <w:pStyle w:val="Doc-text2"/>
      </w:pPr>
      <w:r w:rsidRPr="003C299D">
        <w:t>P5</w:t>
      </w:r>
    </w:p>
    <w:p w14:paraId="37C484A7" w14:textId="77777777" w:rsidR="007B3191" w:rsidRPr="003C299D" w:rsidRDefault="007B3191" w:rsidP="007B3191">
      <w:pPr>
        <w:pStyle w:val="Doc-text2"/>
      </w:pPr>
      <w:r w:rsidRPr="003C299D">
        <w:t xml:space="preserve">- </w:t>
      </w:r>
      <w:r w:rsidRPr="003C299D">
        <w:tab/>
        <w:t>ZTE think R3 has different terminology so we at least need to clarify this. Vivo agrees as well</w:t>
      </w:r>
    </w:p>
    <w:p w14:paraId="0921D93B" w14:textId="77777777" w:rsidR="007B3191" w:rsidRPr="003C299D" w:rsidRDefault="007B3191" w:rsidP="007B3191">
      <w:pPr>
        <w:pStyle w:val="Doc-text2"/>
      </w:pPr>
      <w:r w:rsidRPr="003C299D">
        <w:t>-</w:t>
      </w:r>
      <w:r w:rsidRPr="003C299D">
        <w:tab/>
        <w:t xml:space="preserve">Samsung also support the clarification. </w:t>
      </w:r>
    </w:p>
    <w:p w14:paraId="729768C0" w14:textId="77777777" w:rsidR="007B3191" w:rsidRPr="003C299D" w:rsidRDefault="007B3191" w:rsidP="007B3191">
      <w:pPr>
        <w:pStyle w:val="Doc-text2"/>
      </w:pPr>
      <w:r w:rsidRPr="003C299D">
        <w:t xml:space="preserve">- </w:t>
      </w:r>
      <w:r w:rsidRPr="003C299D">
        <w:tab/>
        <w:t xml:space="preserve">LG think we should remove “destination” from Destination IPv6 prefix. </w:t>
      </w:r>
    </w:p>
    <w:p w14:paraId="359A700F" w14:textId="77777777" w:rsidR="007B3191" w:rsidRPr="003C299D" w:rsidRDefault="007B3191" w:rsidP="007B3191">
      <w:pPr>
        <w:pStyle w:val="Doc-text2"/>
      </w:pPr>
      <w:r w:rsidRPr="003C299D">
        <w:t>P6</w:t>
      </w:r>
    </w:p>
    <w:p w14:paraId="00C9AEEB" w14:textId="77777777" w:rsidR="007B3191" w:rsidRPr="003C299D" w:rsidRDefault="007B3191" w:rsidP="007B3191">
      <w:pPr>
        <w:pStyle w:val="Doc-text2"/>
      </w:pPr>
      <w:r w:rsidRPr="003C299D">
        <w:t xml:space="preserve">- </w:t>
      </w:r>
      <w:r w:rsidRPr="003C299D">
        <w:tab/>
        <w:t xml:space="preserve">Chair think some misc CR will be agreed in the end, details for email discussion. </w:t>
      </w:r>
    </w:p>
    <w:p w14:paraId="54481B14" w14:textId="77777777" w:rsidR="007B3191" w:rsidRPr="003C299D" w:rsidRDefault="007B3191" w:rsidP="007B3191">
      <w:pPr>
        <w:pStyle w:val="Doc-text2"/>
      </w:pPr>
    </w:p>
    <w:p w14:paraId="6D43A07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F1-U packets is NOT allowed to use the default BAP configuration (no need to clarify further in the TS). </w:t>
      </w:r>
    </w:p>
    <w:p w14:paraId="566FBE2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clarify the “Destination IP address” covers the “Destination IPv4 address”, “Destination IPv6 address” and “Destination IPv6 prefix” in TS 38.340, detailed wording TBD (e.g. inclusion of “destination”)</w:t>
      </w:r>
    </w:p>
    <w:p w14:paraId="17DE1484" w14:textId="77777777" w:rsidR="007B3191" w:rsidRPr="003C299D" w:rsidRDefault="007B3191" w:rsidP="007B3191">
      <w:pPr>
        <w:pStyle w:val="Doc-text2"/>
      </w:pPr>
    </w:p>
    <w:p w14:paraId="3DC5D097" w14:textId="77777777" w:rsidR="007B3191" w:rsidRPr="003C299D" w:rsidRDefault="007B3191" w:rsidP="007B3191">
      <w:pPr>
        <w:pStyle w:val="Doc-title"/>
        <w:ind w:left="0" w:firstLine="0"/>
        <w:rPr>
          <w:lang w:eastAsia="zh-CN"/>
        </w:rPr>
      </w:pPr>
    </w:p>
    <w:p w14:paraId="68DFF304" w14:textId="538275CA" w:rsidR="007B3191" w:rsidRPr="003C299D" w:rsidRDefault="00E053BC" w:rsidP="007B3191">
      <w:pPr>
        <w:pStyle w:val="Doc-title"/>
      </w:pPr>
      <w:hyperlink r:id="rId637" w:history="1">
        <w:r w:rsidR="001111D1">
          <w:rPr>
            <w:rStyle w:val="Hyperlink"/>
            <w:lang w:eastAsia="zh-CN"/>
          </w:rPr>
          <w:t>R2-2008498</w:t>
        </w:r>
      </w:hyperlink>
      <w:r w:rsidR="007B3191" w:rsidRPr="003C299D">
        <w:rPr>
          <w:lang w:eastAsia="zh-CN"/>
        </w:rPr>
        <w:tab/>
        <w:t>Summary of [AT111-e][027][IAB] BAP Corrections</w:t>
      </w:r>
      <w:r w:rsidR="007B3191" w:rsidRPr="003C299D">
        <w:t xml:space="preserve"> </w:t>
      </w:r>
      <w:r w:rsidR="007B3191" w:rsidRPr="003C299D">
        <w:tab/>
        <w:t>Huawei, HiSilicon</w:t>
      </w:r>
    </w:p>
    <w:p w14:paraId="727AC9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Noted</w:t>
      </w:r>
    </w:p>
    <w:p w14:paraId="6B85A72E" w14:textId="77777777" w:rsidR="007B3191" w:rsidRPr="003C299D" w:rsidRDefault="007B3191" w:rsidP="007B3191">
      <w:pPr>
        <w:pStyle w:val="BoldComments"/>
      </w:pPr>
      <w:r w:rsidRPr="003C299D">
        <w:t>Default configuration</w:t>
      </w:r>
    </w:p>
    <w:p w14:paraId="016B8115" w14:textId="7E188318" w:rsidR="007B3191" w:rsidRPr="003C299D" w:rsidRDefault="00E053BC" w:rsidP="007B3191">
      <w:pPr>
        <w:pStyle w:val="Doc-title"/>
      </w:pPr>
      <w:hyperlink r:id="rId638" w:history="1">
        <w:r w:rsidR="001111D1">
          <w:rPr>
            <w:rStyle w:val="Hyperlink"/>
          </w:rPr>
          <w:t>R2-2007296</w:t>
        </w:r>
      </w:hyperlink>
      <w:r w:rsidR="007B3191" w:rsidRPr="003C299D">
        <w:tab/>
        <w:t>Packet handling after receiving default ID configuration in RRC</w:t>
      </w:r>
      <w:r w:rsidR="007B3191" w:rsidRPr="003C299D">
        <w:tab/>
        <w:t>LG Electronics Inc.</w:t>
      </w:r>
      <w:r w:rsidR="007B3191" w:rsidRPr="003C299D">
        <w:tab/>
        <w:t>discussion</w:t>
      </w:r>
      <w:r w:rsidR="007B3191" w:rsidRPr="003C299D">
        <w:tab/>
        <w:t>Rel-16</w:t>
      </w:r>
      <w:r w:rsidR="007B3191" w:rsidRPr="003C299D">
        <w:tab/>
        <w:t>NR_IAB-Core</w:t>
      </w:r>
    </w:p>
    <w:p w14:paraId="1443AF5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03AB4720" w14:textId="77777777" w:rsidR="007B3191" w:rsidRPr="003C299D" w:rsidRDefault="007B3191" w:rsidP="007B3191">
      <w:pPr>
        <w:pStyle w:val="Doc-text2"/>
      </w:pPr>
    </w:p>
    <w:p w14:paraId="5CD4486A" w14:textId="6869A237" w:rsidR="007B3191" w:rsidRPr="003C299D" w:rsidRDefault="00E053BC" w:rsidP="007B3191">
      <w:pPr>
        <w:pStyle w:val="Doc-title"/>
      </w:pPr>
      <w:hyperlink r:id="rId639" w:history="1">
        <w:r w:rsidR="001111D1">
          <w:rPr>
            <w:rStyle w:val="Hyperlink"/>
          </w:rPr>
          <w:t>R2-2007484</w:t>
        </w:r>
      </w:hyperlink>
      <w:r w:rsidR="007B3191" w:rsidRPr="003C299D">
        <w:tab/>
        <w:t>Default configuration usage corrections in BAP</w:t>
      </w:r>
      <w:r w:rsidR="007B3191" w:rsidRPr="003C299D">
        <w:tab/>
        <w:t>Nokia, Nokia Shanghai Bell</w:t>
      </w:r>
      <w:r w:rsidR="007B3191" w:rsidRPr="003C299D">
        <w:tab/>
        <w:t>CR</w:t>
      </w:r>
      <w:r w:rsidR="007B3191" w:rsidRPr="003C299D">
        <w:tab/>
        <w:t>Rel-16</w:t>
      </w:r>
      <w:r w:rsidR="007B3191" w:rsidRPr="003C299D">
        <w:tab/>
        <w:t>38.340</w:t>
      </w:r>
      <w:r w:rsidR="007B3191" w:rsidRPr="003C299D">
        <w:tab/>
        <w:t>16.1.0</w:t>
      </w:r>
      <w:r w:rsidR="007B3191" w:rsidRPr="003C299D">
        <w:tab/>
        <w:t>0005</w:t>
      </w:r>
      <w:r w:rsidR="007B3191" w:rsidRPr="003C299D">
        <w:tab/>
        <w:t>-</w:t>
      </w:r>
      <w:r w:rsidR="007B3191" w:rsidRPr="003C299D">
        <w:tab/>
        <w:t>F</w:t>
      </w:r>
      <w:r w:rsidR="007B3191" w:rsidRPr="003C299D">
        <w:tab/>
        <w:t>NR_IAB-Core</w:t>
      </w:r>
    </w:p>
    <w:p w14:paraId="56EAEC0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0D6D9EB7" w14:textId="51B57D83" w:rsidR="007B3191" w:rsidRPr="003C299D" w:rsidRDefault="007B3191" w:rsidP="007B3191">
      <w:pPr>
        <w:pStyle w:val="Agreement"/>
        <w:tabs>
          <w:tab w:val="num" w:pos="1619"/>
        </w:tabs>
        <w:overflowPunct/>
        <w:autoSpaceDE/>
        <w:autoSpaceDN/>
        <w:adjustRightInd/>
        <w:ind w:left="1619" w:hanging="360"/>
        <w:textAlignment w:val="auto"/>
      </w:pPr>
      <w:r w:rsidRPr="003C299D">
        <w:t>[027] Merge the 2</w:t>
      </w:r>
      <w:r w:rsidRPr="003C299D">
        <w:rPr>
          <w:vertAlign w:val="superscript"/>
        </w:rPr>
        <w:t>nd</w:t>
      </w:r>
      <w:r w:rsidRPr="003C299D">
        <w:t xml:space="preserve"> change (change “until”) in </w:t>
      </w:r>
      <w:hyperlink r:id="rId640" w:history="1">
        <w:r w:rsidR="001111D1">
          <w:rPr>
            <w:rStyle w:val="Hyperlink"/>
          </w:rPr>
          <w:t>R2-2007484</w:t>
        </w:r>
      </w:hyperlink>
      <w:r w:rsidRPr="003C299D">
        <w:t xml:space="preserve"> into the Rapporteur CR.</w:t>
      </w:r>
    </w:p>
    <w:p w14:paraId="416E819C" w14:textId="77777777" w:rsidR="007B3191" w:rsidRPr="003C299D" w:rsidRDefault="007B3191" w:rsidP="007B3191">
      <w:pPr>
        <w:pStyle w:val="BoldComments"/>
      </w:pPr>
      <w:r w:rsidRPr="003C299D">
        <w:t>Clarifications</w:t>
      </w:r>
    </w:p>
    <w:p w14:paraId="476F212D" w14:textId="684010F9" w:rsidR="007B3191" w:rsidRPr="003C299D" w:rsidRDefault="00E053BC" w:rsidP="007B3191">
      <w:pPr>
        <w:pStyle w:val="Doc-title"/>
      </w:pPr>
      <w:hyperlink r:id="rId641" w:history="1">
        <w:r w:rsidR="001111D1">
          <w:rPr>
            <w:rStyle w:val="Hyperlink"/>
          </w:rPr>
          <w:t>R2-2007966</w:t>
        </w:r>
      </w:hyperlink>
      <w:r w:rsidR="007B3191" w:rsidRPr="003C299D">
        <w:tab/>
        <w:t>Miscellaneous corrections to 38.340 for IAB</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0006</w:t>
      </w:r>
      <w:r w:rsidR="007B3191" w:rsidRPr="003C299D">
        <w:tab/>
        <w:t>-</w:t>
      </w:r>
      <w:r w:rsidR="007B3191" w:rsidRPr="003C299D">
        <w:tab/>
        <w:t>F</w:t>
      </w:r>
      <w:r w:rsidR="007B3191" w:rsidRPr="003C299D">
        <w:tab/>
        <w:t>NR_IAB-Core</w:t>
      </w:r>
    </w:p>
    <w:p w14:paraId="0D589D95" w14:textId="782A26C3" w:rsidR="007B3191" w:rsidRPr="003C299D" w:rsidRDefault="00E053BC" w:rsidP="007B3191">
      <w:pPr>
        <w:pStyle w:val="Doc-title"/>
      </w:pPr>
      <w:hyperlink r:id="rId642" w:history="1">
        <w:r w:rsidR="001111D1">
          <w:rPr>
            <w:rStyle w:val="Hyperlink"/>
          </w:rPr>
          <w:t>R2-2008499</w:t>
        </w:r>
      </w:hyperlink>
      <w:r w:rsidR="007B3191" w:rsidRPr="003C299D">
        <w:tab/>
        <w:t>Miscellaneous corrections to 38.340 for IAB</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0006</w:t>
      </w:r>
      <w:r w:rsidR="007B3191" w:rsidRPr="003C299D">
        <w:tab/>
        <w:t>1</w:t>
      </w:r>
      <w:r w:rsidR="007B3191" w:rsidRPr="003C299D">
        <w:tab/>
        <w:t>F</w:t>
      </w:r>
      <w:r w:rsidR="007B3191" w:rsidRPr="003C299D">
        <w:tab/>
        <w:t>NR_IAB-Core</w:t>
      </w:r>
    </w:p>
    <w:p w14:paraId="1BA215A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Agreed</w:t>
      </w:r>
    </w:p>
    <w:p w14:paraId="34247351" w14:textId="77777777" w:rsidR="007B3191" w:rsidRPr="003C299D" w:rsidRDefault="007B3191" w:rsidP="007B3191">
      <w:pPr>
        <w:pStyle w:val="Doc-text2"/>
      </w:pPr>
    </w:p>
    <w:p w14:paraId="7568BC3F" w14:textId="57B22CBC" w:rsidR="007B3191" w:rsidRPr="003C299D" w:rsidRDefault="00E053BC" w:rsidP="007B3191">
      <w:pPr>
        <w:pStyle w:val="Doc-title"/>
      </w:pPr>
      <w:hyperlink r:id="rId643" w:history="1">
        <w:r w:rsidR="001111D1">
          <w:rPr>
            <w:rStyle w:val="Hyperlink"/>
          </w:rPr>
          <w:t>R2-2007316</w:t>
        </w:r>
      </w:hyperlink>
      <w:r w:rsidR="007B3191" w:rsidRPr="003C299D">
        <w:tab/>
        <w:t>Corrections on IAB-DU IP address allocation in 38.340</w:t>
      </w:r>
      <w:r w:rsidR="007B3191" w:rsidRPr="003C299D">
        <w:tab/>
        <w:t>ZTE, Sanechips</w:t>
      </w:r>
      <w:r w:rsidR="007B3191" w:rsidRPr="003C299D">
        <w:tab/>
        <w:t>CR</w:t>
      </w:r>
      <w:r w:rsidR="007B3191" w:rsidRPr="003C299D">
        <w:tab/>
        <w:t>Rel-16</w:t>
      </w:r>
      <w:r w:rsidR="007B3191" w:rsidRPr="003C299D">
        <w:tab/>
        <w:t>38.340</w:t>
      </w:r>
      <w:r w:rsidR="007B3191" w:rsidRPr="003C299D">
        <w:tab/>
        <w:t>16.1.0</w:t>
      </w:r>
      <w:r w:rsidR="007B3191" w:rsidRPr="003C299D">
        <w:tab/>
        <w:t>0002</w:t>
      </w:r>
      <w:r w:rsidR="007B3191" w:rsidRPr="003C299D">
        <w:tab/>
        <w:t>-</w:t>
      </w:r>
      <w:r w:rsidR="007B3191" w:rsidRPr="003C299D">
        <w:tab/>
        <w:t>F</w:t>
      </w:r>
      <w:r w:rsidR="007B3191" w:rsidRPr="003C299D">
        <w:tab/>
        <w:t>NR_IAB-Core</w:t>
      </w:r>
    </w:p>
    <w:p w14:paraId="4E0AA436" w14:textId="77777777" w:rsidR="007B3191" w:rsidRPr="003C299D" w:rsidRDefault="007B3191" w:rsidP="007B3191">
      <w:pPr>
        <w:pStyle w:val="Doc-text2"/>
      </w:pPr>
    </w:p>
    <w:p w14:paraId="094A980B" w14:textId="54379FB8" w:rsidR="007B3191" w:rsidRPr="003C299D" w:rsidRDefault="00E053BC" w:rsidP="007B3191">
      <w:pPr>
        <w:pStyle w:val="Doc-title"/>
      </w:pPr>
      <w:hyperlink r:id="rId644" w:history="1">
        <w:r w:rsidR="001111D1">
          <w:rPr>
            <w:rStyle w:val="Hyperlink"/>
          </w:rPr>
          <w:t>R2-2007483</w:t>
        </w:r>
      </w:hyperlink>
      <w:r w:rsidR="007B3191" w:rsidRPr="003C299D">
        <w:tab/>
        <w:t>BAP routing configuration clarification</w:t>
      </w:r>
      <w:r w:rsidR="007B3191" w:rsidRPr="003C299D">
        <w:tab/>
        <w:t>Nokia, Nokia Shanghai Bell</w:t>
      </w:r>
      <w:r w:rsidR="007B3191" w:rsidRPr="003C299D">
        <w:tab/>
        <w:t>CR</w:t>
      </w:r>
      <w:r w:rsidR="007B3191" w:rsidRPr="003C299D">
        <w:tab/>
        <w:t>Rel-16</w:t>
      </w:r>
      <w:r w:rsidR="007B3191" w:rsidRPr="003C299D">
        <w:tab/>
        <w:t>38.340</w:t>
      </w:r>
      <w:r w:rsidR="007B3191" w:rsidRPr="003C299D">
        <w:tab/>
        <w:t>16.1.0</w:t>
      </w:r>
      <w:r w:rsidR="007B3191" w:rsidRPr="003C299D">
        <w:tab/>
        <w:t>0004</w:t>
      </w:r>
      <w:r w:rsidR="007B3191" w:rsidRPr="003C299D">
        <w:tab/>
        <w:t>-</w:t>
      </w:r>
      <w:r w:rsidR="007B3191" w:rsidRPr="003C299D">
        <w:tab/>
        <w:t>F</w:t>
      </w:r>
      <w:r w:rsidR="007B3191" w:rsidRPr="003C299D">
        <w:tab/>
        <w:t>NR_IAB-Core</w:t>
      </w:r>
    </w:p>
    <w:p w14:paraId="0DB78B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55604B9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Not Pursued</w:t>
      </w:r>
    </w:p>
    <w:p w14:paraId="6A41F12B" w14:textId="77777777" w:rsidR="007B3191" w:rsidRPr="003C299D" w:rsidRDefault="007B3191" w:rsidP="007B3191">
      <w:pPr>
        <w:pStyle w:val="BoldComments"/>
      </w:pPr>
      <w:r w:rsidRPr="003C299D">
        <w:t>Flow Control</w:t>
      </w:r>
    </w:p>
    <w:p w14:paraId="7ECDF9BA" w14:textId="785B2C10" w:rsidR="007B3191" w:rsidRPr="003C299D" w:rsidRDefault="00E053BC" w:rsidP="007B3191">
      <w:pPr>
        <w:pStyle w:val="Doc-title"/>
      </w:pPr>
      <w:hyperlink r:id="rId645" w:history="1">
        <w:r w:rsidR="001111D1">
          <w:rPr>
            <w:rStyle w:val="Hyperlink"/>
          </w:rPr>
          <w:t>R2-2007967</w:t>
        </w:r>
      </w:hyperlink>
      <w:r w:rsidR="007B3191" w:rsidRPr="003C299D">
        <w:tab/>
        <w:t>Corrections on flow control BAP control PDU</w:t>
      </w:r>
      <w:r w:rsidR="007B3191" w:rsidRPr="003C299D">
        <w:tab/>
        <w:t>Huawei, HiSilicon</w:t>
      </w:r>
      <w:r w:rsidR="007B3191" w:rsidRPr="003C299D">
        <w:tab/>
        <w:t>CR</w:t>
      </w:r>
      <w:r w:rsidR="007B3191" w:rsidRPr="003C299D">
        <w:tab/>
        <w:t>Rel-16</w:t>
      </w:r>
      <w:r w:rsidR="007B3191" w:rsidRPr="003C299D">
        <w:tab/>
        <w:t>38.340</w:t>
      </w:r>
      <w:r w:rsidR="007B3191" w:rsidRPr="003C299D">
        <w:tab/>
        <w:t>16.1.0</w:t>
      </w:r>
      <w:r w:rsidR="007B3191" w:rsidRPr="003C299D">
        <w:tab/>
        <w:t>0007</w:t>
      </w:r>
      <w:r w:rsidR="007B3191" w:rsidRPr="003C299D">
        <w:tab/>
        <w:t>-</w:t>
      </w:r>
      <w:r w:rsidR="007B3191" w:rsidRPr="003C299D">
        <w:tab/>
        <w:t>F</w:t>
      </w:r>
      <w:r w:rsidR="007B3191" w:rsidRPr="003C299D">
        <w:tab/>
        <w:t>NR_IAB-Core</w:t>
      </w:r>
    </w:p>
    <w:p w14:paraId="3EF23F1E" w14:textId="77777777" w:rsidR="007B3191" w:rsidRPr="003C299D" w:rsidRDefault="007B3191" w:rsidP="007B3191">
      <w:pPr>
        <w:pStyle w:val="Doc-text2"/>
      </w:pPr>
      <w:r w:rsidRPr="003C299D">
        <w:t xml:space="preserve">- </w:t>
      </w:r>
      <w:r w:rsidRPr="003C299D">
        <w:tab/>
        <w:t xml:space="preserve">Ericsson think the figure is correct, but are not sure about the note. LG think also this note is not needed. </w:t>
      </w:r>
    </w:p>
    <w:p w14:paraId="6E6C4720" w14:textId="77777777" w:rsidR="007B3191" w:rsidRPr="003C299D" w:rsidRDefault="007B3191" w:rsidP="007B3191">
      <w:pPr>
        <w:pStyle w:val="Doc-text2"/>
      </w:pPr>
      <w:r w:rsidRPr="003C299D">
        <w:t>-</w:t>
      </w:r>
      <w:r w:rsidRPr="003C299D">
        <w:tab/>
        <w:t xml:space="preserve">CATT think is better to clarify this. </w:t>
      </w:r>
    </w:p>
    <w:p w14:paraId="4AF17FA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The figure change is agreed, whether to have the note can continue by email. </w:t>
      </w:r>
    </w:p>
    <w:p w14:paraId="2DBBDCC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[027] Agreed</w:t>
      </w:r>
    </w:p>
    <w:p w14:paraId="1B126CDB" w14:textId="77777777" w:rsidR="007B3191" w:rsidRPr="003C299D" w:rsidRDefault="007B3191" w:rsidP="007B3191">
      <w:pPr>
        <w:pStyle w:val="Doc-text2"/>
      </w:pPr>
    </w:p>
    <w:p w14:paraId="2CE6D2DE" w14:textId="2F854D13" w:rsidR="007B3191" w:rsidRPr="003C299D" w:rsidRDefault="00E053BC" w:rsidP="007B3191">
      <w:pPr>
        <w:pStyle w:val="Doc-title"/>
      </w:pPr>
      <w:hyperlink r:id="rId646" w:history="1">
        <w:r w:rsidR="001111D1">
          <w:rPr>
            <w:rStyle w:val="Hyperlink"/>
          </w:rPr>
          <w:t>R2-2007317</w:t>
        </w:r>
      </w:hyperlink>
      <w:r w:rsidR="007B3191" w:rsidRPr="003C299D">
        <w:tab/>
        <w:t>Corrections on IAB flow control in 38.340</w:t>
      </w:r>
      <w:r w:rsidR="007B3191" w:rsidRPr="003C299D">
        <w:tab/>
        <w:t>ZTE, Sanechips</w:t>
      </w:r>
      <w:r w:rsidR="007B3191" w:rsidRPr="003C299D">
        <w:tab/>
        <w:t>CR</w:t>
      </w:r>
      <w:r w:rsidR="007B3191" w:rsidRPr="003C299D">
        <w:tab/>
        <w:t>Rel-16</w:t>
      </w:r>
      <w:r w:rsidR="007B3191" w:rsidRPr="003C299D">
        <w:tab/>
        <w:t>38.340</w:t>
      </w:r>
      <w:r w:rsidR="007B3191" w:rsidRPr="003C299D">
        <w:tab/>
        <w:t>16.1.0</w:t>
      </w:r>
      <w:r w:rsidR="007B3191" w:rsidRPr="003C299D">
        <w:tab/>
        <w:t>0003</w:t>
      </w:r>
      <w:r w:rsidR="007B3191" w:rsidRPr="003C299D">
        <w:tab/>
        <w:t>-</w:t>
      </w:r>
      <w:r w:rsidR="007B3191" w:rsidRPr="003C299D">
        <w:tab/>
        <w:t>F</w:t>
      </w:r>
      <w:r w:rsidR="007B3191" w:rsidRPr="003C299D">
        <w:tab/>
        <w:t>NR_IAB-Core</w:t>
      </w:r>
    </w:p>
    <w:p w14:paraId="2E34692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Discuss by email, merge agreeable parts with Rapporteur CR. </w:t>
      </w:r>
    </w:p>
    <w:p w14:paraId="2BB333EB" w14:textId="77777777" w:rsidR="007B3191" w:rsidRPr="003C299D" w:rsidRDefault="007B3191" w:rsidP="007B3191">
      <w:pPr>
        <w:pStyle w:val="Heading3"/>
      </w:pPr>
      <w:bookmarkStart w:id="176" w:name="_Toc50895258"/>
      <w:bookmarkStart w:id="177" w:name="_Toc55080404"/>
      <w:bookmarkStart w:id="178" w:name="_Toc62137701"/>
      <w:r w:rsidRPr="003C299D">
        <w:t>6.2.3</w:t>
      </w:r>
      <w:r w:rsidRPr="003C299D">
        <w:tab/>
        <w:t>User plane Corrections</w:t>
      </w:r>
      <w:bookmarkEnd w:id="176"/>
      <w:bookmarkEnd w:id="177"/>
      <w:bookmarkEnd w:id="178"/>
    </w:p>
    <w:p w14:paraId="14DB990A" w14:textId="77777777" w:rsidR="007B3191" w:rsidRPr="003C299D" w:rsidRDefault="007B3191" w:rsidP="007B3191">
      <w:pPr>
        <w:pStyle w:val="Comments"/>
      </w:pPr>
      <w:r w:rsidRPr="003C299D">
        <w:t>38321 (Samsung)</w:t>
      </w:r>
    </w:p>
    <w:p w14:paraId="478ABFDE"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[AT111-e][028][IAB] MAC Corrections (Samsung)</w:t>
      </w:r>
    </w:p>
    <w:p w14:paraId="30EF7A12" w14:textId="138DA1A2" w:rsidR="007B3191" w:rsidRPr="003C299D" w:rsidRDefault="007B3191" w:rsidP="007B3191">
      <w:pPr>
        <w:pStyle w:val="EmailDiscussion2"/>
      </w:pPr>
      <w:r w:rsidRPr="003C299D">
        <w:tab/>
        <w:t xml:space="preserve">Scope:  Treat </w:t>
      </w:r>
      <w:hyperlink r:id="rId647" w:history="1">
        <w:r w:rsidR="001111D1">
          <w:rPr>
            <w:rStyle w:val="Hyperlink"/>
          </w:rPr>
          <w:t>R2-2007199</w:t>
        </w:r>
      </w:hyperlink>
      <w:r w:rsidRPr="003C299D">
        <w:t>, 7319, 7318, 7728, 7969, 7320, 7968. Determine agreeable parts in a first phase, Agree CRs in a second phase</w:t>
      </w:r>
    </w:p>
    <w:p w14:paraId="6E2AD6E2" w14:textId="77777777" w:rsidR="007B3191" w:rsidRPr="003C299D" w:rsidRDefault="007B3191" w:rsidP="007B3191">
      <w:pPr>
        <w:pStyle w:val="EmailDiscussion2"/>
      </w:pPr>
      <w:r w:rsidRPr="003C299D">
        <w:tab/>
        <w:t>Deadline: Aug 25, Intermediate deadlines by Rapporteur if needed.</w:t>
      </w:r>
    </w:p>
    <w:p w14:paraId="7C828DD7" w14:textId="77777777" w:rsidR="007B3191" w:rsidRPr="003C299D" w:rsidRDefault="007B3191" w:rsidP="007B3191">
      <w:pPr>
        <w:pStyle w:val="EmailDiscussion2"/>
      </w:pPr>
    </w:p>
    <w:p w14:paraId="3788671E" w14:textId="4A84C1D2" w:rsidR="007B3191" w:rsidRPr="003C299D" w:rsidRDefault="00E053BC" w:rsidP="007B3191">
      <w:pPr>
        <w:pStyle w:val="Doc-title"/>
      </w:pPr>
      <w:hyperlink r:id="rId648" w:history="1">
        <w:r w:rsidR="001111D1">
          <w:rPr>
            <w:rStyle w:val="Hyperlink"/>
          </w:rPr>
          <w:t>R2-2008439</w:t>
        </w:r>
      </w:hyperlink>
      <w:r w:rsidR="007B3191" w:rsidRPr="003C299D">
        <w:tab/>
        <w:t>Outstanding issues for IAB MAC</w:t>
      </w:r>
      <w:r w:rsidR="007B3191" w:rsidRPr="003C299D">
        <w:tab/>
        <w:t>Samsung</w:t>
      </w:r>
    </w:p>
    <w:p w14:paraId="06E8C70A"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t xml:space="preserve">[028] RAN2 will NOT introduce the stopping of the RA procedure </w:t>
      </w:r>
      <w:r w:rsidRPr="003C299D">
        <w:rPr>
          <w:lang w:val="en-US" w:eastAsia="zh-CN"/>
        </w:rPr>
        <w:t>initiated by the inability to send an SR triggered by a pre-emptive BSR, even if the MAC PDU is sent by means other than the RA procedure and this MAC PDU contains the pre-emptive BSR.</w:t>
      </w:r>
    </w:p>
    <w:p w14:paraId="2B2875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RAN2 will NOT change the existing triggering condition for the Desired Guard Symbol query.</w:t>
      </w:r>
    </w:p>
    <w:p w14:paraId="4A35F8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All IAB-related MAC changes shall be handled with a single MAC CR, based on the rapporteur CR.</w:t>
      </w:r>
    </w:p>
    <w:p w14:paraId="13897F37" w14:textId="77777777" w:rsidR="007B3191" w:rsidRPr="003C299D" w:rsidRDefault="007B3191" w:rsidP="007B3191">
      <w:pPr>
        <w:pStyle w:val="Doc-text2"/>
      </w:pPr>
    </w:p>
    <w:p w14:paraId="1CE22B3D" w14:textId="77777777" w:rsidR="007B3191" w:rsidRPr="003C299D" w:rsidRDefault="007B3191" w:rsidP="007B3191">
      <w:pPr>
        <w:pStyle w:val="BoldComments"/>
      </w:pPr>
      <w:r w:rsidRPr="003C299D">
        <w:t>Misc</w:t>
      </w:r>
    </w:p>
    <w:p w14:paraId="2BA176DD" w14:textId="2FE2C2A1" w:rsidR="007B3191" w:rsidRPr="003C299D" w:rsidRDefault="00E053BC" w:rsidP="007B3191">
      <w:pPr>
        <w:pStyle w:val="Doc-title"/>
      </w:pPr>
      <w:hyperlink r:id="rId649" w:history="1">
        <w:r w:rsidR="001111D1">
          <w:rPr>
            <w:rStyle w:val="Hyperlink"/>
          </w:rPr>
          <w:t>R2-2007199</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w:t>
      </w:r>
      <w:r w:rsidR="007B3191" w:rsidRPr="003C299D">
        <w:tab/>
        <w:t>F</w:t>
      </w:r>
      <w:r w:rsidR="007B3191" w:rsidRPr="003C299D">
        <w:tab/>
        <w:t>NR_IAB-Core</w:t>
      </w:r>
    </w:p>
    <w:p w14:paraId="6C59BC7F" w14:textId="35FDB70C" w:rsidR="007B3191" w:rsidRPr="003C299D" w:rsidRDefault="00E053BC" w:rsidP="007B3191">
      <w:pPr>
        <w:pStyle w:val="Doc-title"/>
      </w:pPr>
      <w:hyperlink r:id="rId650" w:history="1">
        <w:r w:rsidR="001111D1">
          <w:rPr>
            <w:rStyle w:val="Hyperlink"/>
          </w:rPr>
          <w:t>R2-2008502</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1</w:t>
      </w:r>
      <w:r w:rsidR="007B3191" w:rsidRPr="003C299D">
        <w:tab/>
        <w:t>F</w:t>
      </w:r>
      <w:r w:rsidR="007B3191" w:rsidRPr="003C299D">
        <w:tab/>
        <w:t>NR_IAB-Core</w:t>
      </w:r>
    </w:p>
    <w:p w14:paraId="49A14787" w14:textId="48363B46" w:rsidR="007B3191" w:rsidRPr="003C299D" w:rsidRDefault="00E053BC" w:rsidP="007B3191">
      <w:pPr>
        <w:pStyle w:val="Doc-title"/>
      </w:pPr>
      <w:hyperlink r:id="rId651" w:history="1">
        <w:r w:rsidR="001111D1">
          <w:rPr>
            <w:rStyle w:val="Hyperlink"/>
          </w:rPr>
          <w:t>R2-2008624</w:t>
        </w:r>
      </w:hyperlink>
      <w:r w:rsidR="007B3191" w:rsidRPr="003C299D">
        <w:tab/>
        <w:t>IAB MAC - miscellaneous corrections and clarifications</w:t>
      </w:r>
      <w:r w:rsidR="007B3191" w:rsidRPr="003C299D">
        <w:tab/>
        <w:t>Samsung Electronics GmbH</w:t>
      </w:r>
      <w:r w:rsidR="007B3191" w:rsidRPr="003C299D">
        <w:tab/>
        <w:t>CR</w:t>
      </w:r>
      <w:r w:rsidR="007B3191" w:rsidRPr="003C299D">
        <w:tab/>
        <w:t>Rel-16</w:t>
      </w:r>
      <w:r w:rsidR="007B3191" w:rsidRPr="003C299D">
        <w:tab/>
        <w:t>38.321</w:t>
      </w:r>
      <w:r w:rsidR="007B3191" w:rsidRPr="003C299D">
        <w:tab/>
        <w:t>16.1.0</w:t>
      </w:r>
      <w:r w:rsidR="007B3191" w:rsidRPr="003C299D">
        <w:tab/>
        <w:t>0809</w:t>
      </w:r>
      <w:r w:rsidR="007B3191" w:rsidRPr="003C299D">
        <w:tab/>
        <w:t>2</w:t>
      </w:r>
      <w:r w:rsidR="007B3191" w:rsidRPr="003C299D">
        <w:tab/>
        <w:t>F</w:t>
      </w:r>
      <w:r w:rsidR="007B3191" w:rsidRPr="003C299D">
        <w:tab/>
        <w:t>NR_IAB-Core</w:t>
      </w:r>
    </w:p>
    <w:p w14:paraId="4B41D564" w14:textId="77777777" w:rsidR="007B3191" w:rsidRPr="003C299D" w:rsidRDefault="007B3191" w:rsidP="007B3191">
      <w:pPr>
        <w:pStyle w:val="Doc-text2"/>
      </w:pPr>
      <w:r w:rsidRPr="003C299D">
        <w:t>-</w:t>
      </w:r>
      <w:r w:rsidRPr="003C299D">
        <w:tab/>
        <w:t>[Post111-e][000]: (Last revision only to correct the revision indicated on the cover sheet)</w:t>
      </w:r>
    </w:p>
    <w:p w14:paraId="37A444E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Agreed</w:t>
      </w:r>
    </w:p>
    <w:p w14:paraId="2F5F6A11" w14:textId="236D1F91" w:rsidR="008C4B38" w:rsidRPr="003C299D" w:rsidRDefault="008C4B38" w:rsidP="008C4B38">
      <w:pPr>
        <w:pStyle w:val="Doc-text2"/>
        <w:rPr>
          <w:lang w:val="fr-FR"/>
        </w:rPr>
      </w:pPr>
      <w:r w:rsidRPr="003C299D">
        <w:rPr>
          <w:lang w:val="fr-FR"/>
        </w:rPr>
        <w:t>=&gt; Coversheet revision by MCC (</w:t>
      </w:r>
      <w:r w:rsidRPr="003C299D">
        <w:t>Wrong tdoc number in the coversheet)</w:t>
      </w:r>
    </w:p>
    <w:p w14:paraId="6F7D4F93" w14:textId="72A654F9" w:rsidR="008C4B38" w:rsidRPr="003C299D" w:rsidRDefault="00E053BC" w:rsidP="008C4B38">
      <w:pPr>
        <w:pStyle w:val="Doc-title"/>
      </w:pPr>
      <w:hyperlink r:id="rId652" w:history="1">
        <w:r w:rsidR="001111D1">
          <w:rPr>
            <w:rStyle w:val="Hyperlink"/>
          </w:rPr>
          <w:t>R2-2008685</w:t>
        </w:r>
      </w:hyperlink>
      <w:r w:rsidR="008C4B38" w:rsidRPr="003C299D">
        <w:tab/>
        <w:t>IAB MAC - miscellaneous corrections and clarifications</w:t>
      </w:r>
      <w:r w:rsidR="008C4B38" w:rsidRPr="003C299D">
        <w:tab/>
        <w:t>Samsung Electronics GmbH</w:t>
      </w:r>
      <w:r w:rsidR="008C4B38" w:rsidRPr="003C299D">
        <w:tab/>
        <w:t>CR</w:t>
      </w:r>
      <w:r w:rsidR="008C4B38" w:rsidRPr="003C299D">
        <w:tab/>
        <w:t>Rel-16</w:t>
      </w:r>
      <w:r w:rsidR="008C4B38" w:rsidRPr="003C299D">
        <w:tab/>
        <w:t>38.321</w:t>
      </w:r>
      <w:r w:rsidR="008C4B38" w:rsidRPr="003C299D">
        <w:tab/>
        <w:t>16.1.0</w:t>
      </w:r>
      <w:r w:rsidR="008C4B38" w:rsidRPr="003C299D">
        <w:tab/>
        <w:t>0809</w:t>
      </w:r>
      <w:r w:rsidR="008C4B38" w:rsidRPr="003C299D">
        <w:tab/>
        <w:t>3</w:t>
      </w:r>
      <w:r w:rsidR="008C4B38" w:rsidRPr="003C299D">
        <w:tab/>
        <w:t>F</w:t>
      </w:r>
      <w:r w:rsidR="008C4B38" w:rsidRPr="003C299D">
        <w:tab/>
        <w:t>NR_IAB-Core</w:t>
      </w:r>
    </w:p>
    <w:p w14:paraId="2575B6E3" w14:textId="4FA417B6" w:rsidR="008C4B38" w:rsidRPr="003C299D" w:rsidRDefault="008C4B38" w:rsidP="008C4B38">
      <w:pPr>
        <w:pStyle w:val="Doc-text2"/>
      </w:pPr>
      <w:r w:rsidRPr="003C299D">
        <w:t>=&gt; Agreed</w:t>
      </w:r>
    </w:p>
    <w:p w14:paraId="33F346A1" w14:textId="77777777" w:rsidR="007B3191" w:rsidRPr="003C299D" w:rsidRDefault="007B3191" w:rsidP="007B3191">
      <w:pPr>
        <w:pStyle w:val="Doc-title"/>
      </w:pPr>
    </w:p>
    <w:p w14:paraId="16E94EA1" w14:textId="7F224675" w:rsidR="007B3191" w:rsidRPr="003C299D" w:rsidRDefault="00E053BC" w:rsidP="007B3191">
      <w:pPr>
        <w:pStyle w:val="Doc-title"/>
      </w:pPr>
      <w:hyperlink r:id="rId653" w:history="1">
        <w:r w:rsidR="001111D1">
          <w:rPr>
            <w:rStyle w:val="Hyperlink"/>
          </w:rPr>
          <w:t>R2-2007319</w:t>
        </w:r>
      </w:hyperlink>
      <w:r w:rsidR="007B3191" w:rsidRPr="003C299D">
        <w:tab/>
        <w:t>Miscellaneous Corrections on IAB in 38.321</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0815</w:t>
      </w:r>
      <w:r w:rsidR="007B3191" w:rsidRPr="003C299D">
        <w:tab/>
        <w:t>-</w:t>
      </w:r>
      <w:r w:rsidR="007B3191" w:rsidRPr="003C299D">
        <w:tab/>
        <w:t>D</w:t>
      </w:r>
      <w:r w:rsidR="007B3191" w:rsidRPr="003C299D">
        <w:tab/>
        <w:t>NR_IAB-Core</w:t>
      </w:r>
    </w:p>
    <w:p w14:paraId="0F7A3C8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5F719A54" w14:textId="77777777" w:rsidR="007B3191" w:rsidRPr="003C299D" w:rsidRDefault="007B3191" w:rsidP="007B3191">
      <w:pPr>
        <w:pStyle w:val="Doc-text2"/>
      </w:pPr>
    </w:p>
    <w:p w14:paraId="243A6FB2" w14:textId="30D1E80E" w:rsidR="007B3191" w:rsidRPr="003C299D" w:rsidRDefault="00E053BC" w:rsidP="007B3191">
      <w:pPr>
        <w:pStyle w:val="Doc-title"/>
      </w:pPr>
      <w:hyperlink r:id="rId654" w:history="1">
        <w:r w:rsidR="001111D1">
          <w:rPr>
            <w:rStyle w:val="Hyperlink"/>
          </w:rPr>
          <w:t>R2-2007318</w:t>
        </w:r>
      </w:hyperlink>
      <w:r w:rsidR="007B3191" w:rsidRPr="003C299D">
        <w:tab/>
        <w:t>Corrections on pre-BSR in 38.321</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0814</w:t>
      </w:r>
      <w:r w:rsidR="007B3191" w:rsidRPr="003C299D">
        <w:tab/>
        <w:t>-</w:t>
      </w:r>
      <w:r w:rsidR="007B3191" w:rsidRPr="003C299D">
        <w:tab/>
        <w:t>F</w:t>
      </w:r>
      <w:r w:rsidR="007B3191" w:rsidRPr="003C299D">
        <w:tab/>
        <w:t>NR_IAB-Core</w:t>
      </w:r>
    </w:p>
    <w:p w14:paraId="70DBB7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382395DD" w14:textId="77777777" w:rsidR="007B3191" w:rsidRPr="003C299D" w:rsidRDefault="007B3191" w:rsidP="007B3191">
      <w:pPr>
        <w:pStyle w:val="Doc-text2"/>
      </w:pPr>
    </w:p>
    <w:p w14:paraId="4839038B" w14:textId="77777777" w:rsidR="007B3191" w:rsidRPr="003C299D" w:rsidRDefault="007B3191" w:rsidP="007B3191">
      <w:pPr>
        <w:pStyle w:val="BoldComments"/>
      </w:pPr>
      <w:r w:rsidRPr="003C299D">
        <w:t>RA cancel at Pre-emptive BSR</w:t>
      </w:r>
    </w:p>
    <w:p w14:paraId="4E49D78B" w14:textId="4EBF2771" w:rsidR="007B3191" w:rsidRPr="003C299D" w:rsidRDefault="00E053BC" w:rsidP="007B3191">
      <w:pPr>
        <w:pStyle w:val="Doc-title"/>
      </w:pPr>
      <w:hyperlink r:id="rId655" w:history="1">
        <w:r w:rsidR="001111D1">
          <w:rPr>
            <w:rStyle w:val="Hyperlink"/>
          </w:rPr>
          <w:t>R2-2007728</w:t>
        </w:r>
      </w:hyperlink>
      <w:r w:rsidR="007B3191" w:rsidRPr="003C299D">
        <w:tab/>
        <w:t>RACH stop for SR triggered by Pre-emptive BSR</w:t>
      </w:r>
      <w:r w:rsidR="007B3191" w:rsidRPr="003C299D">
        <w:tab/>
        <w:t>ASUSTeK</w:t>
      </w:r>
      <w:r w:rsidR="007B3191" w:rsidRPr="003C299D">
        <w:tab/>
        <w:t>discussion</w:t>
      </w:r>
      <w:r w:rsidR="007B3191" w:rsidRPr="003C299D">
        <w:tab/>
        <w:t>Rel-16</w:t>
      </w:r>
      <w:r w:rsidR="007B3191" w:rsidRPr="003C299D">
        <w:tab/>
        <w:t>38.321</w:t>
      </w:r>
      <w:r w:rsidR="007B3191" w:rsidRPr="003C299D">
        <w:tab/>
        <w:t>NR_IAB-Core</w:t>
      </w:r>
    </w:p>
    <w:p w14:paraId="01DEC67E" w14:textId="56F012A1" w:rsidR="007B3191" w:rsidRPr="003C299D" w:rsidRDefault="00E053BC" w:rsidP="007B3191">
      <w:pPr>
        <w:pStyle w:val="Doc-title"/>
      </w:pPr>
      <w:hyperlink r:id="rId656" w:history="1">
        <w:r w:rsidR="001111D1">
          <w:rPr>
            <w:rStyle w:val="Hyperlink"/>
          </w:rPr>
          <w:t>R2-2007969</w:t>
        </w:r>
      </w:hyperlink>
      <w:r w:rsidR="007B3191" w:rsidRPr="003C299D">
        <w:tab/>
        <w:t>Correction on RA cancellation for Pre-emptive BSR</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0873</w:t>
      </w:r>
      <w:r w:rsidR="007B3191" w:rsidRPr="003C299D">
        <w:tab/>
        <w:t>-</w:t>
      </w:r>
      <w:r w:rsidR="007B3191" w:rsidRPr="003C299D">
        <w:tab/>
        <w:t>F</w:t>
      </w:r>
      <w:r w:rsidR="007B3191" w:rsidRPr="003C299D">
        <w:tab/>
        <w:t>NR_IAB-Core</w:t>
      </w:r>
    </w:p>
    <w:p w14:paraId="5A717ED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Both not pursued</w:t>
      </w:r>
    </w:p>
    <w:p w14:paraId="4F1B678E" w14:textId="77777777" w:rsidR="007B3191" w:rsidRPr="003C299D" w:rsidRDefault="007B3191" w:rsidP="007B3191">
      <w:pPr>
        <w:pStyle w:val="BoldComments"/>
      </w:pPr>
      <w:r w:rsidRPr="003C299D">
        <w:t>Guard Symbols MAC CE</w:t>
      </w:r>
    </w:p>
    <w:p w14:paraId="69608993" w14:textId="4BA79850" w:rsidR="007B3191" w:rsidRPr="003C299D" w:rsidRDefault="00E053BC" w:rsidP="007B3191">
      <w:pPr>
        <w:pStyle w:val="Doc-title"/>
      </w:pPr>
      <w:hyperlink r:id="rId657" w:history="1">
        <w:r w:rsidR="001111D1">
          <w:rPr>
            <w:rStyle w:val="Hyperlink"/>
          </w:rPr>
          <w:t>R2-2007320</w:t>
        </w:r>
      </w:hyperlink>
      <w:r w:rsidR="007B3191" w:rsidRPr="003C299D">
        <w:tab/>
        <w:t>CR to 38.321 on Guard Symbols MAC CE</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0816</w:t>
      </w:r>
      <w:r w:rsidR="007B3191" w:rsidRPr="003C299D">
        <w:tab/>
        <w:t>-</w:t>
      </w:r>
      <w:r w:rsidR="007B3191" w:rsidRPr="003C299D">
        <w:tab/>
        <w:t>F</w:t>
      </w:r>
      <w:r w:rsidR="007B3191" w:rsidRPr="003C299D">
        <w:tab/>
        <w:t>NR_IAB-Core</w:t>
      </w:r>
    </w:p>
    <w:p w14:paraId="378AC82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[028] Merged </w:t>
      </w:r>
    </w:p>
    <w:p w14:paraId="622E8F9C" w14:textId="77777777" w:rsidR="007B3191" w:rsidRPr="003C299D" w:rsidRDefault="007B3191" w:rsidP="007B3191">
      <w:pPr>
        <w:pStyle w:val="Doc-text2"/>
      </w:pPr>
    </w:p>
    <w:p w14:paraId="2F483A06" w14:textId="0A002D28" w:rsidR="007B3191" w:rsidRPr="003C299D" w:rsidRDefault="00E053BC" w:rsidP="007B3191">
      <w:pPr>
        <w:pStyle w:val="Doc-title"/>
      </w:pPr>
      <w:hyperlink r:id="rId658" w:history="1">
        <w:r w:rsidR="001111D1">
          <w:rPr>
            <w:rStyle w:val="Hyperlink"/>
          </w:rPr>
          <w:t>R2-2007968</w:t>
        </w:r>
      </w:hyperlink>
      <w:r w:rsidR="007B3191" w:rsidRPr="003C299D">
        <w:tab/>
        <w:t>Correction on Guard Symbols MAC CE</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0872</w:t>
      </w:r>
      <w:r w:rsidR="007B3191" w:rsidRPr="003C299D">
        <w:tab/>
        <w:t>-</w:t>
      </w:r>
      <w:r w:rsidR="007B3191" w:rsidRPr="003C299D">
        <w:tab/>
        <w:t>F</w:t>
      </w:r>
      <w:r w:rsidR="007B3191" w:rsidRPr="003C299D">
        <w:tab/>
        <w:t>NR_IAB-Core</w:t>
      </w:r>
    </w:p>
    <w:p w14:paraId="00E6D6A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[028] Not pursued</w:t>
      </w:r>
    </w:p>
    <w:p w14:paraId="32C61379" w14:textId="77777777" w:rsidR="007B3191" w:rsidRPr="003C299D" w:rsidRDefault="007B3191" w:rsidP="007B3191">
      <w:pPr>
        <w:pStyle w:val="Doc-text2"/>
      </w:pPr>
    </w:p>
    <w:p w14:paraId="73E5C905" w14:textId="77777777" w:rsidR="007B3191" w:rsidRPr="003C299D" w:rsidRDefault="007B3191" w:rsidP="007B3191">
      <w:pPr>
        <w:pStyle w:val="Heading3"/>
      </w:pPr>
      <w:bookmarkStart w:id="179" w:name="_Toc50895259"/>
      <w:bookmarkStart w:id="180" w:name="_Toc55080405"/>
      <w:bookmarkStart w:id="181" w:name="_Toc62137702"/>
      <w:r w:rsidRPr="003C299D">
        <w:t>6.2.4</w:t>
      </w:r>
      <w:r w:rsidRPr="003C299D">
        <w:tab/>
        <w:t>RRC Corrections</w:t>
      </w:r>
      <w:bookmarkEnd w:id="179"/>
      <w:bookmarkEnd w:id="180"/>
      <w:bookmarkEnd w:id="181"/>
    </w:p>
    <w:p w14:paraId="515DB5C5" w14:textId="77777777" w:rsidR="007B3191" w:rsidRPr="003C299D" w:rsidRDefault="007B3191" w:rsidP="007B3191">
      <w:pPr>
        <w:pStyle w:val="Comments"/>
      </w:pPr>
      <w:r w:rsidRPr="003C299D">
        <w:t>38331 36331 (Ericsson), Treat on-line first</w:t>
      </w:r>
    </w:p>
    <w:p w14:paraId="13132CD9" w14:textId="77777777" w:rsidR="007B3191" w:rsidRPr="003C299D" w:rsidRDefault="007B3191" w:rsidP="007B3191">
      <w:pPr>
        <w:pStyle w:val="Comments"/>
      </w:pPr>
    </w:p>
    <w:p w14:paraId="61AC31F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[AT111-e][029][IAB] RRC Corrections (Ericsson)</w:t>
      </w:r>
    </w:p>
    <w:p w14:paraId="26067062" w14:textId="7686E2C3" w:rsidR="007B3191" w:rsidRPr="003C299D" w:rsidRDefault="007B3191" w:rsidP="007B3191">
      <w:pPr>
        <w:pStyle w:val="Doc-text2"/>
      </w:pPr>
      <w:r w:rsidRPr="003C299D">
        <w:tab/>
        <w:t xml:space="preserve">Scope: Treat </w:t>
      </w:r>
      <w:hyperlink r:id="rId659" w:history="1">
        <w:r w:rsidR="001111D1">
          <w:rPr>
            <w:rStyle w:val="Hyperlink"/>
          </w:rPr>
          <w:t>R2-2007323</w:t>
        </w:r>
      </w:hyperlink>
      <w:r w:rsidRPr="003C299D">
        <w:t xml:space="preserve">, 7972, 7976, 7507, 7520, 7522, 7524, 7975, 7324, 7534, 7970, 8088, 7538, 7973, 7162, 7974, 7977, 7978, 7321/7322, 7546, 7979, 7325, and 7982 (if needed) </w:t>
      </w:r>
    </w:p>
    <w:p w14:paraId="60121F4A" w14:textId="77777777" w:rsidR="007B3191" w:rsidRPr="003C299D" w:rsidRDefault="007B3191" w:rsidP="007B3191">
      <w:pPr>
        <w:pStyle w:val="EmailDiscussion2"/>
      </w:pPr>
      <w:r w:rsidRPr="003C299D">
        <w:tab/>
        <w:t>Determine agreeable parts in a first phase, Agree CRs in a second phase</w:t>
      </w:r>
    </w:p>
    <w:p w14:paraId="324742DC" w14:textId="77777777" w:rsidR="007B3191" w:rsidRPr="003C299D" w:rsidRDefault="007B3191" w:rsidP="007B3191">
      <w:pPr>
        <w:pStyle w:val="Doc-text2"/>
      </w:pPr>
      <w:r w:rsidRPr="003C299D">
        <w:tab/>
        <w:t>Deadline: Aug 27, Intermediate deadlines by Rapporteur if needed.</w:t>
      </w:r>
    </w:p>
    <w:p w14:paraId="72DCB7C1" w14:textId="77777777" w:rsidR="007B3191" w:rsidRPr="003C299D" w:rsidRDefault="007B3191" w:rsidP="007B3191">
      <w:pPr>
        <w:pStyle w:val="Doc-text2"/>
      </w:pPr>
    </w:p>
    <w:p w14:paraId="18824C0B" w14:textId="77777777" w:rsidR="007B3191" w:rsidRPr="003C299D" w:rsidRDefault="007B3191" w:rsidP="007B3191">
      <w:pPr>
        <w:pStyle w:val="Doc-text2"/>
      </w:pPr>
    </w:p>
    <w:p w14:paraId="59AC0F3F" w14:textId="0CD9BD82" w:rsidR="007B3191" w:rsidRPr="003C299D" w:rsidRDefault="00E053BC" w:rsidP="007B3191">
      <w:pPr>
        <w:pStyle w:val="Doc-title"/>
      </w:pPr>
      <w:hyperlink r:id="rId660" w:history="1">
        <w:r w:rsidR="001111D1">
          <w:rPr>
            <w:rStyle w:val="Hyperlink"/>
          </w:rPr>
          <w:t>R2-2008394</w:t>
        </w:r>
      </w:hyperlink>
      <w:r w:rsidR="007B3191" w:rsidRPr="003C299D">
        <w:tab/>
        <w:t>Summary of Rel.16 IAB RRC Corrections</w:t>
      </w:r>
      <w:r w:rsidR="007B3191" w:rsidRPr="003C299D">
        <w:tab/>
        <w:t>Ericsson</w:t>
      </w:r>
    </w:p>
    <w:p w14:paraId="38D1C824" w14:textId="77777777" w:rsidR="007B3191" w:rsidRPr="003C299D" w:rsidRDefault="007B3191" w:rsidP="007B3191">
      <w:pPr>
        <w:pStyle w:val="Doc-text2"/>
      </w:pPr>
      <w:r w:rsidRPr="003C299D">
        <w:t xml:space="preserve">- </w:t>
      </w:r>
      <w:r w:rsidRPr="003C299D">
        <w:tab/>
        <w:t xml:space="preserve">Chair: will use the recommendation of which tdocs to treat on-line. </w:t>
      </w:r>
    </w:p>
    <w:p w14:paraId="62F7E84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5B9654B7" w14:textId="77777777" w:rsidR="007B3191" w:rsidRPr="003C299D" w:rsidRDefault="007B3191" w:rsidP="007B3191">
      <w:pPr>
        <w:pStyle w:val="Doc-text2"/>
      </w:pPr>
    </w:p>
    <w:p w14:paraId="313CCC6B" w14:textId="244AA2D3" w:rsidR="007B3191" w:rsidRPr="003C299D" w:rsidRDefault="00E053BC" w:rsidP="007B3191">
      <w:pPr>
        <w:pStyle w:val="Doc-title"/>
      </w:pPr>
      <w:hyperlink r:id="rId661" w:history="1">
        <w:r w:rsidR="001111D1">
          <w:rPr>
            <w:rStyle w:val="Hyperlink"/>
          </w:rPr>
          <w:t>R2-2008572</w:t>
        </w:r>
      </w:hyperlink>
      <w:r w:rsidR="007B3191" w:rsidRPr="003C299D">
        <w:tab/>
        <w:t>Summary of [AT111-e][029][IAB] RRC Corrections</w:t>
      </w:r>
      <w:r w:rsidR="007B3191" w:rsidRPr="003C299D">
        <w:tab/>
        <w:t>Ericsson</w:t>
      </w:r>
    </w:p>
    <w:p w14:paraId="047AF9D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Correct TS 36.331, so that the BH RLF failure is included in SCGFailureInformationNR, rather than in MCGFailureInformation.</w:t>
      </w:r>
    </w:p>
    <w:p w14:paraId="7CCF863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noted, other proposals are also agreed, which is reflected below</w:t>
      </w:r>
    </w:p>
    <w:p w14:paraId="405C04E1" w14:textId="77777777" w:rsidR="007B3191" w:rsidRPr="003C299D" w:rsidRDefault="007B3191" w:rsidP="007B3191">
      <w:pPr>
        <w:pStyle w:val="Doc-text2"/>
      </w:pPr>
    </w:p>
    <w:p w14:paraId="253407FA" w14:textId="2514972B" w:rsidR="007B3191" w:rsidRPr="003C299D" w:rsidRDefault="00E053BC" w:rsidP="007B3191">
      <w:pPr>
        <w:pStyle w:val="Doc-title"/>
      </w:pPr>
      <w:hyperlink r:id="rId662" w:history="1">
        <w:r w:rsidR="001111D1">
          <w:rPr>
            <w:rStyle w:val="Hyperlink"/>
            <w:lang w:eastAsia="zh-CN"/>
          </w:rPr>
          <w:t>R2-2008506</w:t>
        </w:r>
      </w:hyperlink>
      <w:r w:rsidR="007B3191" w:rsidRPr="003C299D">
        <w:t xml:space="preserve"> </w:t>
      </w:r>
      <w:r w:rsidR="007B3191" w:rsidRPr="003C299D">
        <w:tab/>
        <w:t>Corrections on the BH RLF failure for IAB to TS 36.331</w:t>
      </w:r>
      <w:r w:rsidR="007B3191" w:rsidRPr="003C299D">
        <w:tab/>
        <w:t>Huawei, HiSilicon, Ericsson</w:t>
      </w:r>
      <w:r w:rsidR="007B3191" w:rsidRPr="003C299D">
        <w:tab/>
        <w:t>CR</w:t>
      </w:r>
      <w:r w:rsidR="007B3191" w:rsidRPr="003C299D">
        <w:tab/>
        <w:t>Rel-16</w:t>
      </w:r>
      <w:r w:rsidR="007B3191" w:rsidRPr="003C299D">
        <w:tab/>
        <w:t>36.331</w:t>
      </w:r>
      <w:r w:rsidR="007B3191" w:rsidRPr="003C299D">
        <w:tab/>
        <w:t>16.1.0</w:t>
      </w:r>
      <w:r w:rsidR="007B3191" w:rsidRPr="003C299D">
        <w:tab/>
        <w:t>4436</w:t>
      </w:r>
      <w:r w:rsidR="007B3191" w:rsidRPr="003C299D">
        <w:tab/>
        <w:t>-</w:t>
      </w:r>
      <w:r w:rsidR="007B3191" w:rsidRPr="003C299D">
        <w:tab/>
        <w:t>F</w:t>
      </w:r>
      <w:r w:rsidR="007B3191" w:rsidRPr="003C299D">
        <w:tab/>
        <w:t>NR_IAB-Core</w:t>
      </w:r>
    </w:p>
    <w:p w14:paraId="5822CC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A046E94" w14:textId="77777777" w:rsidR="007B3191" w:rsidRPr="003C299D" w:rsidRDefault="007B3191" w:rsidP="007B3191">
      <w:pPr>
        <w:pStyle w:val="Doc-title"/>
      </w:pPr>
    </w:p>
    <w:p w14:paraId="2712FDFB" w14:textId="77777777" w:rsidR="007B3191" w:rsidRPr="003C299D" w:rsidRDefault="007B3191" w:rsidP="007B3191">
      <w:pPr>
        <w:pStyle w:val="BoldComments"/>
      </w:pPr>
      <w:r w:rsidRPr="003C299D">
        <w:t>Rapporteur CRs</w:t>
      </w:r>
    </w:p>
    <w:p w14:paraId="1EA65456" w14:textId="062E7D1A" w:rsidR="007B3191" w:rsidRPr="003C299D" w:rsidRDefault="00E053BC" w:rsidP="007B3191">
      <w:pPr>
        <w:pStyle w:val="Doc-title"/>
      </w:pPr>
      <w:hyperlink r:id="rId663" w:history="1">
        <w:r w:rsidR="001111D1">
          <w:rPr>
            <w:rStyle w:val="Hyperlink"/>
          </w:rPr>
          <w:t>R2-2008573</w:t>
        </w:r>
      </w:hyperlink>
      <w:r w:rsidR="007B3191" w:rsidRPr="003C299D">
        <w:t>: 36.331 CR#4439, Miscellaneous IAB Corrections</w:t>
      </w:r>
      <w:r w:rsidR="007B3191" w:rsidRPr="003C299D">
        <w:tab/>
        <w:t>CR</w:t>
      </w:r>
      <w:r w:rsidR="007B3191" w:rsidRPr="003C299D">
        <w:tab/>
        <w:t>Rel-16</w:t>
      </w:r>
      <w:r w:rsidR="007B3191" w:rsidRPr="003C299D">
        <w:tab/>
        <w:t>36.331</w:t>
      </w:r>
      <w:r w:rsidR="007B3191" w:rsidRPr="003C299D">
        <w:tab/>
        <w:t>16.1.0</w:t>
      </w:r>
      <w:r w:rsidR="007B3191" w:rsidRPr="003C299D">
        <w:tab/>
        <w:t>4439</w:t>
      </w:r>
      <w:r w:rsidR="007B3191" w:rsidRPr="003C299D">
        <w:tab/>
        <w:t>-</w:t>
      </w:r>
      <w:r w:rsidR="007B3191" w:rsidRPr="003C299D">
        <w:tab/>
        <w:t>F</w:t>
      </w:r>
      <w:r w:rsidR="007B3191" w:rsidRPr="003C299D">
        <w:tab/>
        <w:t>NR_IAB-Core</w:t>
      </w:r>
    </w:p>
    <w:p w14:paraId="6DFE2C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AEBD8A4" w14:textId="77777777" w:rsidR="007B3191" w:rsidRPr="003C299D" w:rsidRDefault="007B3191" w:rsidP="007B3191">
      <w:pPr>
        <w:pStyle w:val="Doc-text2"/>
      </w:pPr>
    </w:p>
    <w:p w14:paraId="54E2EC29" w14:textId="443C5494" w:rsidR="007B3191" w:rsidRPr="003C299D" w:rsidRDefault="00E053BC" w:rsidP="007B3191">
      <w:pPr>
        <w:pStyle w:val="Doc-title"/>
      </w:pPr>
      <w:hyperlink r:id="rId664" w:history="1">
        <w:r w:rsidR="001111D1">
          <w:rPr>
            <w:rStyle w:val="Hyperlink"/>
          </w:rPr>
          <w:t>R2-2008574</w:t>
        </w:r>
      </w:hyperlink>
      <w:r w:rsidR="007B3191" w:rsidRPr="003C299D">
        <w:t xml:space="preserve">: 38.331 CR#2003, Miscellaneous IAB Corrections </w:t>
      </w:r>
      <w:r w:rsidR="007B3191" w:rsidRPr="003C299D">
        <w:tab/>
        <w:t>CR</w:t>
      </w:r>
      <w:r w:rsidR="007B3191" w:rsidRPr="003C299D">
        <w:tab/>
        <w:t>Rel-16</w:t>
      </w:r>
      <w:r w:rsidR="007B3191" w:rsidRPr="003C299D">
        <w:tab/>
        <w:t>38.331</w:t>
      </w:r>
      <w:r w:rsidR="007B3191" w:rsidRPr="003C299D">
        <w:tab/>
        <w:t>16.1.0</w:t>
      </w:r>
      <w:r w:rsidR="007B3191" w:rsidRPr="003C299D">
        <w:tab/>
        <w:t>2003</w:t>
      </w:r>
      <w:r w:rsidR="007B3191" w:rsidRPr="003C299D">
        <w:tab/>
        <w:t>-</w:t>
      </w:r>
      <w:r w:rsidR="007B3191" w:rsidRPr="003C299D">
        <w:tab/>
        <w:t>F</w:t>
      </w:r>
      <w:r w:rsidR="007B3191" w:rsidRPr="003C299D">
        <w:tab/>
        <w:t>NR_IAB-Core</w:t>
      </w:r>
    </w:p>
    <w:p w14:paraId="208ABFE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05F0E70D" w14:textId="77777777" w:rsidR="007B3191" w:rsidRPr="003C299D" w:rsidRDefault="007B3191" w:rsidP="007B3191">
      <w:pPr>
        <w:pStyle w:val="Doc-text2"/>
        <w:ind w:left="0" w:firstLine="0"/>
      </w:pPr>
    </w:p>
    <w:p w14:paraId="05DC80F1" w14:textId="77777777" w:rsidR="007B3191" w:rsidRPr="003C299D" w:rsidRDefault="007B3191" w:rsidP="007B3191">
      <w:pPr>
        <w:pStyle w:val="BoldComments"/>
      </w:pPr>
      <w:r w:rsidRPr="003C299D">
        <w:t>IP address allocation</w:t>
      </w:r>
    </w:p>
    <w:p w14:paraId="774B5F43" w14:textId="515B6CF1" w:rsidR="007B3191" w:rsidRPr="003C299D" w:rsidRDefault="00E053BC" w:rsidP="007B3191">
      <w:pPr>
        <w:pStyle w:val="Doc-title"/>
      </w:pPr>
      <w:hyperlink r:id="rId665" w:history="1">
        <w:r w:rsidR="001111D1">
          <w:rPr>
            <w:rStyle w:val="Hyperlink"/>
          </w:rPr>
          <w:t>R2-2007543</w:t>
        </w:r>
      </w:hyperlink>
      <w:r w:rsidR="007B3191" w:rsidRPr="003C299D">
        <w:tab/>
        <w:t>Corrections to ip address configuration for IAB</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1859</w:t>
      </w:r>
      <w:r w:rsidR="007B3191" w:rsidRPr="003C299D">
        <w:tab/>
        <w:t>-</w:t>
      </w:r>
      <w:r w:rsidR="007B3191" w:rsidRPr="003C299D">
        <w:tab/>
        <w:t>F</w:t>
      </w:r>
      <w:r w:rsidR="007B3191" w:rsidRPr="003C299D">
        <w:tab/>
        <w:t>NR_IAB-Core</w:t>
      </w:r>
    </w:p>
    <w:p w14:paraId="219272A5" w14:textId="77777777" w:rsidR="007B3191" w:rsidRPr="003C299D" w:rsidRDefault="007B3191" w:rsidP="007B3191">
      <w:pPr>
        <w:pStyle w:val="Doc-text2"/>
      </w:pPr>
      <w:r w:rsidRPr="003C299D">
        <w:t xml:space="preserve">- </w:t>
      </w:r>
      <w:r w:rsidRPr="003C299D">
        <w:tab/>
        <w:t xml:space="preserve">Huawei think delta config can indeed be supported with the old structure, and this is not needed. </w:t>
      </w:r>
    </w:p>
    <w:p w14:paraId="0A44ED99" w14:textId="77777777" w:rsidR="007B3191" w:rsidRPr="003C299D" w:rsidRDefault="007B3191" w:rsidP="007B3191">
      <w:pPr>
        <w:pStyle w:val="Doc-text2"/>
      </w:pPr>
      <w:r w:rsidRPr="003C299D">
        <w:t>-</w:t>
      </w:r>
      <w:r w:rsidRPr="003C299D">
        <w:tab/>
        <w:t xml:space="preserve">LG support this change, and it follows in general the RRC conventions. </w:t>
      </w:r>
    </w:p>
    <w:p w14:paraId="115BCF44" w14:textId="77777777" w:rsidR="007B3191" w:rsidRPr="003C299D" w:rsidRDefault="007B3191" w:rsidP="007B3191">
      <w:pPr>
        <w:pStyle w:val="Doc-text2"/>
      </w:pPr>
      <w:r w:rsidRPr="003C299D">
        <w:t xml:space="preserve">- </w:t>
      </w:r>
      <w:r w:rsidRPr="003C299D">
        <w:tab/>
        <w:t xml:space="preserve">Ericsson think the change may improves the ASN.1 structure for this, but redundant to have both setup release and addmodrel .. </w:t>
      </w:r>
    </w:p>
    <w:p w14:paraId="0A2B1E87" w14:textId="77777777" w:rsidR="007B3191" w:rsidRPr="003C299D" w:rsidRDefault="007B3191" w:rsidP="007B3191">
      <w:pPr>
        <w:pStyle w:val="Doc-text2"/>
      </w:pPr>
      <w:r w:rsidRPr="003C299D">
        <w:t>-</w:t>
      </w:r>
      <w:r w:rsidRPr="003C299D">
        <w:tab/>
        <w:t xml:space="preserve">Intel think setuprelease if not needed if this is already an addmod list. </w:t>
      </w:r>
    </w:p>
    <w:p w14:paraId="333EC4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 pursued</w:t>
      </w:r>
    </w:p>
    <w:p w14:paraId="0A0D3F48" w14:textId="77777777" w:rsidR="007B3191" w:rsidRPr="003C299D" w:rsidRDefault="007B3191" w:rsidP="007B3191">
      <w:pPr>
        <w:pStyle w:val="Doc-text2"/>
      </w:pPr>
    </w:p>
    <w:p w14:paraId="3941535F" w14:textId="41F62F67" w:rsidR="007B3191" w:rsidRPr="003C299D" w:rsidRDefault="00E053BC" w:rsidP="007B3191">
      <w:pPr>
        <w:pStyle w:val="Doc-title"/>
      </w:pPr>
      <w:hyperlink r:id="rId666" w:history="1">
        <w:r w:rsidR="001111D1">
          <w:rPr>
            <w:rStyle w:val="Hyperlink"/>
          </w:rPr>
          <w:t>R2-2007323</w:t>
        </w:r>
      </w:hyperlink>
      <w:r w:rsidR="007B3191" w:rsidRPr="003C299D">
        <w:tab/>
        <w:t>Corrections on IAB-DU IP address allocation in 38.331</w:t>
      </w:r>
      <w:r w:rsidR="007B3191" w:rsidRPr="003C299D">
        <w:tab/>
        <w:t>ZTE, Sanechips</w:t>
      </w:r>
      <w:r w:rsidR="007B3191" w:rsidRPr="003C299D">
        <w:tab/>
        <w:t>CR</w:t>
      </w:r>
      <w:r w:rsidR="007B3191" w:rsidRPr="003C299D">
        <w:tab/>
        <w:t>Rel-16</w:t>
      </w:r>
      <w:r w:rsidR="007B3191" w:rsidRPr="003C299D">
        <w:tab/>
        <w:t>38.331</w:t>
      </w:r>
      <w:r w:rsidR="007B3191" w:rsidRPr="003C299D">
        <w:tab/>
        <w:t>16.1.0</w:t>
      </w:r>
      <w:r w:rsidR="007B3191" w:rsidRPr="003C299D">
        <w:tab/>
        <w:t>1832</w:t>
      </w:r>
      <w:r w:rsidR="007B3191" w:rsidRPr="003C299D">
        <w:tab/>
        <w:t>-</w:t>
      </w:r>
      <w:r w:rsidR="007B3191" w:rsidRPr="003C299D">
        <w:tab/>
        <w:t>F</w:t>
      </w:r>
      <w:r w:rsidR="007B3191" w:rsidRPr="003C299D">
        <w:tab/>
        <w:t>NR_IAB-Core</w:t>
      </w:r>
    </w:p>
    <w:p w14:paraId="1A282F6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12AFCF6D" w14:textId="77777777" w:rsidR="007B3191" w:rsidRPr="003C299D" w:rsidRDefault="007B3191" w:rsidP="007B3191">
      <w:pPr>
        <w:pStyle w:val="BoldComments"/>
      </w:pPr>
      <w:r w:rsidRPr="003C299D">
        <w:t>F1-C</w:t>
      </w:r>
    </w:p>
    <w:p w14:paraId="7DB53ADF" w14:textId="046297AA" w:rsidR="007B3191" w:rsidRPr="003C299D" w:rsidRDefault="00E053BC" w:rsidP="007B3191">
      <w:pPr>
        <w:pStyle w:val="Doc-title"/>
      </w:pPr>
      <w:hyperlink r:id="rId667" w:history="1">
        <w:r w:rsidR="001111D1">
          <w:rPr>
            <w:rStyle w:val="Hyperlink"/>
          </w:rPr>
          <w:t>R2-2007972</w:t>
        </w:r>
      </w:hyperlink>
      <w:r w:rsidR="007B3191" w:rsidRPr="003C299D">
        <w:tab/>
        <w:t>Corrections on F1-C transfer path</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1952</w:t>
      </w:r>
      <w:r w:rsidR="007B3191" w:rsidRPr="003C299D">
        <w:tab/>
        <w:t>-</w:t>
      </w:r>
      <w:r w:rsidR="007B3191" w:rsidRPr="003C299D">
        <w:tab/>
        <w:t>F</w:t>
      </w:r>
      <w:r w:rsidR="007B3191" w:rsidRPr="003C299D">
        <w:tab/>
        <w:t>NR_IAB-Core</w:t>
      </w:r>
    </w:p>
    <w:p w14:paraId="2CA078A5" w14:textId="0AFC9A91" w:rsidR="007B3191" w:rsidRPr="003C299D" w:rsidRDefault="007B3191" w:rsidP="007B3191">
      <w:pPr>
        <w:pStyle w:val="Doc-text2"/>
      </w:pPr>
      <w:r w:rsidRPr="003C299D">
        <w:t>-</w:t>
      </w:r>
      <w:r w:rsidRPr="003C299D">
        <w:tab/>
        <w:t xml:space="preserve">[029] Rap: Revise </w:t>
      </w:r>
      <w:hyperlink r:id="rId668" w:history="1">
        <w:r w:rsidR="001111D1">
          <w:rPr>
            <w:rStyle w:val="Hyperlink"/>
          </w:rPr>
          <w:t>R2-2007972</w:t>
        </w:r>
      </w:hyperlink>
      <w:r w:rsidRPr="003C299D">
        <w:t xml:space="preserve"> to keep only second and third change.</w:t>
      </w:r>
    </w:p>
    <w:p w14:paraId="234120B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second and third changes are agreed</w:t>
      </w:r>
    </w:p>
    <w:p w14:paraId="148FFC79" w14:textId="77777777" w:rsidR="007B3191" w:rsidRPr="003C299D" w:rsidRDefault="007B3191" w:rsidP="007B3191">
      <w:pPr>
        <w:pStyle w:val="Doc-text2"/>
      </w:pPr>
    </w:p>
    <w:p w14:paraId="72D55D16" w14:textId="1AA9ADC6" w:rsidR="007B3191" w:rsidRPr="003C299D" w:rsidRDefault="00E053BC" w:rsidP="007B3191">
      <w:pPr>
        <w:pStyle w:val="Doc-title"/>
      </w:pPr>
      <w:hyperlink r:id="rId669" w:history="1">
        <w:r w:rsidR="001111D1">
          <w:rPr>
            <w:rStyle w:val="Hyperlink"/>
          </w:rPr>
          <w:t>R2-2008503</w:t>
        </w:r>
      </w:hyperlink>
      <w:r w:rsidR="007B3191" w:rsidRPr="003C299D">
        <w:tab/>
        <w:t>Corrections on F1-C transfer path</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1952</w:t>
      </w:r>
      <w:r w:rsidR="007B3191" w:rsidRPr="003C299D">
        <w:tab/>
        <w:t>-</w:t>
      </w:r>
      <w:r w:rsidR="007B3191" w:rsidRPr="003C299D">
        <w:tab/>
        <w:t>F</w:t>
      </w:r>
      <w:r w:rsidR="007B3191" w:rsidRPr="003C299D">
        <w:tab/>
        <w:t>NR_IAB-Core</w:t>
      </w:r>
    </w:p>
    <w:p w14:paraId="7E60F87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692A025E" w14:textId="77777777" w:rsidR="007B3191" w:rsidRPr="003C299D" w:rsidRDefault="007B3191" w:rsidP="007B3191">
      <w:pPr>
        <w:pStyle w:val="BoldComments"/>
      </w:pPr>
      <w:r w:rsidRPr="003C299D">
        <w:t>Cell selection / reselection</w:t>
      </w:r>
    </w:p>
    <w:p w14:paraId="0BA9AF16" w14:textId="3B17F243" w:rsidR="007B3191" w:rsidRPr="003C299D" w:rsidRDefault="00E053BC" w:rsidP="007B3191">
      <w:pPr>
        <w:pStyle w:val="Doc-title"/>
      </w:pPr>
      <w:hyperlink r:id="rId670" w:history="1">
        <w:r w:rsidR="001111D1">
          <w:rPr>
            <w:rStyle w:val="Hyperlink"/>
          </w:rPr>
          <w:t>R2-2007976</w:t>
        </w:r>
      </w:hyperlink>
      <w:r w:rsidR="007B3191" w:rsidRPr="003C299D">
        <w:tab/>
        <w:t>Correction on cellReservedForOperatorUse</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1956</w:t>
      </w:r>
      <w:r w:rsidR="007B3191" w:rsidRPr="003C299D">
        <w:tab/>
        <w:t>-</w:t>
      </w:r>
      <w:r w:rsidR="007B3191" w:rsidRPr="003C299D">
        <w:tab/>
        <w:t>F</w:t>
      </w:r>
      <w:r w:rsidR="007B3191" w:rsidRPr="003C299D">
        <w:tab/>
        <w:t>NR_IAB-Core</w:t>
      </w:r>
    </w:p>
    <w:p w14:paraId="07AE97CB" w14:textId="6DA6162E" w:rsidR="007B3191" w:rsidRPr="003C299D" w:rsidRDefault="007B3191" w:rsidP="007B3191">
      <w:pPr>
        <w:pStyle w:val="Doc-text2"/>
      </w:pPr>
      <w:r w:rsidRPr="003C299D">
        <w:t xml:space="preserve">- </w:t>
      </w:r>
      <w:r w:rsidRPr="003C299D">
        <w:tab/>
        <w:t xml:space="preserve">[029] Rap: Agree to </w:t>
      </w:r>
      <w:hyperlink r:id="rId671" w:history="1">
        <w:r w:rsidR="001111D1">
          <w:rPr>
            <w:rStyle w:val="Hyperlink"/>
          </w:rPr>
          <w:t>R2-2007976</w:t>
        </w:r>
      </w:hyperlink>
      <w:r w:rsidRPr="003C299D">
        <w:t>.</w:t>
      </w:r>
    </w:p>
    <w:p w14:paraId="5001EE1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75178354" w14:textId="77777777" w:rsidR="007B3191" w:rsidRPr="003C299D" w:rsidRDefault="007B3191" w:rsidP="007B3191">
      <w:pPr>
        <w:pStyle w:val="Doc-text2"/>
        <w:ind w:left="0" w:firstLine="0"/>
      </w:pPr>
    </w:p>
    <w:p w14:paraId="22161658" w14:textId="1B548231" w:rsidR="007B3191" w:rsidRPr="003C299D" w:rsidRDefault="00E053BC" w:rsidP="007B3191">
      <w:pPr>
        <w:pStyle w:val="Doc-title"/>
      </w:pPr>
      <w:hyperlink r:id="rId672" w:history="1">
        <w:r w:rsidR="001111D1">
          <w:rPr>
            <w:rStyle w:val="Hyperlink"/>
          </w:rPr>
          <w:t>R2-2007507</w:t>
        </w:r>
      </w:hyperlink>
      <w:r w:rsidR="007B3191" w:rsidRPr="003C299D">
        <w:tab/>
        <w:t>Corrections to iab-support indicator in NSA</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4386</w:t>
      </w:r>
      <w:r w:rsidR="007B3191" w:rsidRPr="003C299D">
        <w:tab/>
        <w:t>-</w:t>
      </w:r>
      <w:r w:rsidR="007B3191" w:rsidRPr="003C299D">
        <w:tab/>
        <w:t>F</w:t>
      </w:r>
      <w:r w:rsidR="007B3191" w:rsidRPr="003C299D">
        <w:tab/>
        <w:t>NR_IAB-Core</w:t>
      </w:r>
    </w:p>
    <w:p w14:paraId="4463E5F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36.331 CR</w:t>
      </w:r>
    </w:p>
    <w:p w14:paraId="47791C54" w14:textId="77777777" w:rsidR="007B3191" w:rsidRPr="003C299D" w:rsidRDefault="007B3191" w:rsidP="007B3191">
      <w:pPr>
        <w:pStyle w:val="Doc-text2"/>
      </w:pPr>
    </w:p>
    <w:p w14:paraId="0C408AD3" w14:textId="200646B7" w:rsidR="007B3191" w:rsidRPr="003C299D" w:rsidRDefault="00E053BC" w:rsidP="007B3191">
      <w:pPr>
        <w:pStyle w:val="Doc-title"/>
      </w:pPr>
      <w:hyperlink r:id="rId673" w:history="1">
        <w:r w:rsidR="001111D1">
          <w:rPr>
            <w:rStyle w:val="Hyperlink"/>
          </w:rPr>
          <w:t>R2-2007520</w:t>
        </w:r>
      </w:hyperlink>
      <w:r w:rsidR="007B3191" w:rsidRPr="003C299D">
        <w:tab/>
        <w:t>Corrections to iab-support indicator in SA</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1855</w:t>
      </w:r>
      <w:r w:rsidR="007B3191" w:rsidRPr="003C299D">
        <w:tab/>
        <w:t>-</w:t>
      </w:r>
      <w:r w:rsidR="007B3191" w:rsidRPr="003C299D">
        <w:tab/>
        <w:t>F</w:t>
      </w:r>
      <w:r w:rsidR="007B3191" w:rsidRPr="003C299D">
        <w:tab/>
        <w:t>NR_IAB-Core</w:t>
      </w:r>
    </w:p>
    <w:p w14:paraId="231A7E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4A86B4E8" w14:textId="77777777" w:rsidR="007B3191" w:rsidRPr="003C299D" w:rsidRDefault="007B3191" w:rsidP="007B3191">
      <w:pPr>
        <w:pStyle w:val="Doc-text2"/>
      </w:pPr>
    </w:p>
    <w:p w14:paraId="2CD711EE" w14:textId="5373FE8F" w:rsidR="007B3191" w:rsidRPr="003C299D" w:rsidRDefault="00E053BC" w:rsidP="007B3191">
      <w:pPr>
        <w:pStyle w:val="Doc-title"/>
      </w:pPr>
      <w:hyperlink r:id="rId674" w:history="1">
        <w:r w:rsidR="001111D1">
          <w:rPr>
            <w:rStyle w:val="Hyperlink"/>
          </w:rPr>
          <w:t>R2-2007522</w:t>
        </w:r>
      </w:hyperlink>
      <w:r w:rsidR="007B3191" w:rsidRPr="003C299D">
        <w:tab/>
        <w:t>Correction to intra-frequency reselection for IAB in NSA</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4387</w:t>
      </w:r>
      <w:r w:rsidR="007B3191" w:rsidRPr="003C299D">
        <w:tab/>
        <w:t>-</w:t>
      </w:r>
      <w:r w:rsidR="007B3191" w:rsidRPr="003C299D">
        <w:tab/>
        <w:t>F</w:t>
      </w:r>
      <w:r w:rsidR="007B3191" w:rsidRPr="003C299D">
        <w:tab/>
        <w:t>NR_IAB-Core</w:t>
      </w:r>
    </w:p>
    <w:p w14:paraId="51D7B5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5B606124" w14:textId="77777777" w:rsidR="007B3191" w:rsidRPr="003C299D" w:rsidRDefault="007B3191" w:rsidP="007B3191">
      <w:pPr>
        <w:pStyle w:val="Doc-text2"/>
      </w:pPr>
    </w:p>
    <w:p w14:paraId="1B7B98FE" w14:textId="69A3E3A9" w:rsidR="007B3191" w:rsidRPr="003C299D" w:rsidRDefault="00E053BC" w:rsidP="007B3191">
      <w:pPr>
        <w:pStyle w:val="Doc-title"/>
      </w:pPr>
      <w:hyperlink r:id="rId675" w:history="1">
        <w:r w:rsidR="001111D1">
          <w:rPr>
            <w:rStyle w:val="Hyperlink"/>
          </w:rPr>
          <w:t>R2-2007524</w:t>
        </w:r>
      </w:hyperlink>
      <w:r w:rsidR="007B3191" w:rsidRPr="003C299D">
        <w:tab/>
        <w:t>Corrections to intra-frequency reselection for IAB in SA</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1856</w:t>
      </w:r>
      <w:r w:rsidR="007B3191" w:rsidRPr="003C299D">
        <w:tab/>
        <w:t>-</w:t>
      </w:r>
      <w:r w:rsidR="007B3191" w:rsidRPr="003C299D">
        <w:tab/>
        <w:t>F</w:t>
      </w:r>
      <w:r w:rsidR="007B3191" w:rsidRPr="003C299D">
        <w:tab/>
        <w:t>NR_IAB-Core</w:t>
      </w:r>
    </w:p>
    <w:p w14:paraId="6FA905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4252D4F7" w14:textId="77777777" w:rsidR="007B3191" w:rsidRPr="003C299D" w:rsidRDefault="007B3191" w:rsidP="007B3191">
      <w:pPr>
        <w:pStyle w:val="BoldComments"/>
      </w:pPr>
      <w:r w:rsidRPr="003C299D">
        <w:t>Misc</w:t>
      </w:r>
    </w:p>
    <w:p w14:paraId="7EC0CDEF" w14:textId="25BE1B3A" w:rsidR="007B3191" w:rsidRPr="003C299D" w:rsidRDefault="00E053BC" w:rsidP="007B3191">
      <w:pPr>
        <w:pStyle w:val="Doc-title"/>
      </w:pPr>
      <w:hyperlink r:id="rId676" w:history="1">
        <w:r w:rsidR="001111D1">
          <w:rPr>
            <w:rStyle w:val="Hyperlink"/>
          </w:rPr>
          <w:t>R2-2007975</w:t>
        </w:r>
      </w:hyperlink>
      <w:r w:rsidR="007B3191" w:rsidRPr="003C299D">
        <w:tab/>
        <w:t>Correction on the value range of BH-LogicalChannelIdentity-Ext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1955</w:t>
      </w:r>
      <w:r w:rsidR="007B3191" w:rsidRPr="003C299D">
        <w:tab/>
        <w:t>-</w:t>
      </w:r>
      <w:r w:rsidR="007B3191" w:rsidRPr="003C299D">
        <w:tab/>
        <w:t>F</w:t>
      </w:r>
      <w:r w:rsidR="007B3191" w:rsidRPr="003C299D">
        <w:tab/>
        <w:t>NR_IAB-Core</w:t>
      </w:r>
    </w:p>
    <w:p w14:paraId="45A95198" w14:textId="77777777" w:rsidR="007B3191" w:rsidRPr="003C299D" w:rsidRDefault="007B3191" w:rsidP="007B3191">
      <w:pPr>
        <w:pStyle w:val="Doc-text2"/>
      </w:pPr>
      <w:r w:rsidRPr="003C299D">
        <w:t>INITIAL DISC</w:t>
      </w:r>
    </w:p>
    <w:p w14:paraId="0BAC1328" w14:textId="77777777" w:rsidR="007B3191" w:rsidRPr="003C299D" w:rsidRDefault="007B3191" w:rsidP="007B3191">
      <w:pPr>
        <w:pStyle w:val="Doc-text2"/>
      </w:pPr>
      <w:r w:rsidRPr="003C299D">
        <w:t xml:space="preserve">- </w:t>
      </w:r>
      <w:r w:rsidRPr="003C299D">
        <w:tab/>
        <w:t xml:space="preserve">Samsung think the range change is needed, but the description do not need to change/ </w:t>
      </w:r>
    </w:p>
    <w:p w14:paraId="63679E53" w14:textId="77777777" w:rsidR="007B3191" w:rsidRPr="003C299D" w:rsidRDefault="007B3191" w:rsidP="007B3191">
      <w:pPr>
        <w:pStyle w:val="Doc-text2"/>
      </w:pPr>
      <w:r w:rsidRPr="003C299D">
        <w:t xml:space="preserve">- </w:t>
      </w:r>
      <w:r w:rsidRPr="003C299D">
        <w:tab/>
        <w:t xml:space="preserve">Ericsson think the change shall be aligned with the non-extended change. </w:t>
      </w:r>
    </w:p>
    <w:p w14:paraId="1931CA38" w14:textId="77777777" w:rsidR="007B3191" w:rsidRPr="003C299D" w:rsidRDefault="007B3191" w:rsidP="007B3191">
      <w:pPr>
        <w:pStyle w:val="Doc-text2"/>
      </w:pPr>
      <w:r w:rsidRPr="003C299D">
        <w:t xml:space="preserve">- </w:t>
      </w:r>
      <w:r w:rsidRPr="003C299D">
        <w:tab/>
        <w:t>Chair Initial conclusion: We need to update the value range, details for email discussion</w:t>
      </w:r>
    </w:p>
    <w:p w14:paraId="262787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such that the definition of BH-LogicalChannelIdentity-Ext is aligned with the existing definition of BH-LogicalChannelIdentity.</w:t>
      </w:r>
    </w:p>
    <w:p w14:paraId="558D0709" w14:textId="77777777" w:rsidR="007B3191" w:rsidRPr="003C299D" w:rsidRDefault="007B3191" w:rsidP="007B3191">
      <w:pPr>
        <w:pStyle w:val="Doc-text2"/>
      </w:pPr>
    </w:p>
    <w:p w14:paraId="1E53C288" w14:textId="5E4269BE" w:rsidR="007B3191" w:rsidRPr="003C299D" w:rsidRDefault="00E053BC" w:rsidP="007B3191">
      <w:pPr>
        <w:pStyle w:val="Doc-title"/>
      </w:pPr>
      <w:hyperlink r:id="rId677" w:history="1">
        <w:r w:rsidR="001111D1">
          <w:rPr>
            <w:rStyle w:val="Hyperlink"/>
          </w:rPr>
          <w:t>R2-2008504</w:t>
        </w:r>
      </w:hyperlink>
      <w:r w:rsidR="007B3191" w:rsidRPr="003C299D">
        <w:tab/>
        <w:t>Correction on the value range of BH-LogicalChannelIdentity-Ext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1955</w:t>
      </w:r>
      <w:r w:rsidR="007B3191" w:rsidRPr="003C299D">
        <w:tab/>
        <w:t>1</w:t>
      </w:r>
      <w:r w:rsidR="007B3191" w:rsidRPr="003C299D">
        <w:tab/>
        <w:t>F</w:t>
      </w:r>
      <w:r w:rsidR="007B3191" w:rsidRPr="003C299D">
        <w:tab/>
        <w:t xml:space="preserve">NR_IAB-Core </w:t>
      </w:r>
    </w:p>
    <w:p w14:paraId="0E5AA2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60DE468" w14:textId="77777777" w:rsidR="007B3191" w:rsidRPr="003C299D" w:rsidRDefault="007B3191" w:rsidP="007B3191">
      <w:pPr>
        <w:pStyle w:val="Doc-text2"/>
      </w:pPr>
    </w:p>
    <w:p w14:paraId="1E004E1D" w14:textId="284E2D3C" w:rsidR="007B3191" w:rsidRPr="003C299D" w:rsidRDefault="00E053BC" w:rsidP="007B3191">
      <w:pPr>
        <w:pStyle w:val="Doc-title"/>
      </w:pPr>
      <w:hyperlink r:id="rId678" w:history="1">
        <w:r w:rsidR="001111D1">
          <w:rPr>
            <w:rStyle w:val="Hyperlink"/>
          </w:rPr>
          <w:t>R2-2007324</w:t>
        </w:r>
      </w:hyperlink>
      <w:r w:rsidR="007B3191" w:rsidRPr="003C299D">
        <w:tab/>
        <w:t>Miscellaneous Corrections on IAB in 38.331</w:t>
      </w:r>
      <w:r w:rsidR="007B3191" w:rsidRPr="003C299D">
        <w:tab/>
        <w:t>ZTE, Sanechips</w:t>
      </w:r>
      <w:r w:rsidR="007B3191" w:rsidRPr="003C299D">
        <w:tab/>
        <w:t>CR</w:t>
      </w:r>
      <w:r w:rsidR="007B3191" w:rsidRPr="003C299D">
        <w:tab/>
        <w:t>Rel-16</w:t>
      </w:r>
      <w:r w:rsidR="007B3191" w:rsidRPr="003C299D">
        <w:tab/>
        <w:t>38.331</w:t>
      </w:r>
      <w:r w:rsidR="007B3191" w:rsidRPr="003C299D">
        <w:tab/>
        <w:t>16.1.0</w:t>
      </w:r>
      <w:r w:rsidR="007B3191" w:rsidRPr="003C299D">
        <w:tab/>
        <w:t>1833</w:t>
      </w:r>
      <w:r w:rsidR="007B3191" w:rsidRPr="003C299D">
        <w:tab/>
        <w:t>-</w:t>
      </w:r>
      <w:r w:rsidR="007B3191" w:rsidRPr="003C299D">
        <w:tab/>
        <w:t>D</w:t>
      </w:r>
      <w:r w:rsidR="007B3191" w:rsidRPr="003C299D">
        <w:tab/>
        <w:t>NR_IAB-Core</w:t>
      </w:r>
    </w:p>
    <w:p w14:paraId="0CC16A5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 except changes in Section 5.7.3b.3</w:t>
      </w:r>
    </w:p>
    <w:p w14:paraId="7318F067" w14:textId="77777777" w:rsidR="007B3191" w:rsidRPr="003C299D" w:rsidRDefault="007B3191" w:rsidP="007B3191">
      <w:pPr>
        <w:pStyle w:val="Doc-text2"/>
      </w:pPr>
    </w:p>
    <w:p w14:paraId="1ECBA218" w14:textId="33081A9D" w:rsidR="007B3191" w:rsidRPr="003C299D" w:rsidRDefault="00E053BC" w:rsidP="007B3191">
      <w:pPr>
        <w:pStyle w:val="Doc-title"/>
      </w:pPr>
      <w:hyperlink r:id="rId679" w:history="1">
        <w:r w:rsidR="001111D1">
          <w:rPr>
            <w:rStyle w:val="Hyperlink"/>
          </w:rPr>
          <w:t>R2-2007534</w:t>
        </w:r>
      </w:hyperlink>
      <w:r w:rsidR="007B3191" w:rsidRPr="003C299D">
        <w:tab/>
        <w:t>Editorial corrections in BAP configuration</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1857</w:t>
      </w:r>
      <w:r w:rsidR="007B3191" w:rsidRPr="003C299D">
        <w:tab/>
        <w:t>-</w:t>
      </w:r>
      <w:r w:rsidR="007B3191" w:rsidRPr="003C299D">
        <w:tab/>
        <w:t>D</w:t>
      </w:r>
      <w:r w:rsidR="007B3191" w:rsidRPr="003C299D">
        <w:tab/>
        <w:t>NR_IAB-Core</w:t>
      </w:r>
    </w:p>
    <w:p w14:paraId="0516442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4241EA1B" w14:textId="77777777" w:rsidR="007B3191" w:rsidRPr="003C299D" w:rsidRDefault="007B3191" w:rsidP="007B3191">
      <w:pPr>
        <w:pStyle w:val="Doc-text2"/>
      </w:pPr>
    </w:p>
    <w:p w14:paraId="75BEE865" w14:textId="24BD4A7C" w:rsidR="007B3191" w:rsidRPr="003C299D" w:rsidRDefault="00E053BC" w:rsidP="007B3191">
      <w:pPr>
        <w:pStyle w:val="Doc-title"/>
      </w:pPr>
      <w:hyperlink r:id="rId680" w:history="1">
        <w:r w:rsidR="001111D1">
          <w:rPr>
            <w:rStyle w:val="Hyperlink"/>
          </w:rPr>
          <w:t>R2-2007970</w:t>
        </w:r>
      </w:hyperlink>
      <w:r w:rsidR="007B3191" w:rsidRPr="003C299D">
        <w:tab/>
        <w:t>Miscellaneous corrections for TS 38.331 for IAB</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1950</w:t>
      </w:r>
      <w:r w:rsidR="007B3191" w:rsidRPr="003C299D">
        <w:tab/>
        <w:t>-</w:t>
      </w:r>
      <w:r w:rsidR="007B3191" w:rsidRPr="003C299D">
        <w:tab/>
        <w:t>F</w:t>
      </w:r>
      <w:r w:rsidR="007B3191" w:rsidRPr="003C299D">
        <w:tab/>
        <w:t>NR_IAB-Core</w:t>
      </w:r>
    </w:p>
    <w:p w14:paraId="37E65B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1B581F1E" w14:textId="77777777" w:rsidR="007B3191" w:rsidRPr="003C299D" w:rsidRDefault="007B3191" w:rsidP="007B3191">
      <w:pPr>
        <w:pStyle w:val="Doc-text2"/>
      </w:pPr>
    </w:p>
    <w:p w14:paraId="1EAE93DF" w14:textId="6CD4B916" w:rsidR="007B3191" w:rsidRPr="003C299D" w:rsidRDefault="00E053BC" w:rsidP="007B3191">
      <w:pPr>
        <w:pStyle w:val="Doc-title"/>
      </w:pPr>
      <w:hyperlink r:id="rId681" w:history="1">
        <w:r w:rsidR="001111D1">
          <w:rPr>
            <w:rStyle w:val="Hyperlink"/>
          </w:rPr>
          <w:t>R2-2008088</w:t>
        </w:r>
      </w:hyperlink>
      <w:r w:rsidR="007B3191" w:rsidRPr="003C299D">
        <w:tab/>
        <w:t xml:space="preserve">Clean-up of misaligned requirements between procedure and field description </w:t>
      </w:r>
      <w:r w:rsidR="007B3191" w:rsidRPr="003C299D">
        <w:tab/>
        <w:t>LG Electronics France</w:t>
      </w:r>
      <w:r w:rsidR="007B3191" w:rsidRPr="003C299D">
        <w:tab/>
        <w:t>discussion</w:t>
      </w:r>
      <w:r w:rsidR="007B3191" w:rsidRPr="003C299D">
        <w:tab/>
        <w:t>NR_IAB-Core</w:t>
      </w:r>
    </w:p>
    <w:p w14:paraId="2A6BA0E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7E08EEBF" w14:textId="77777777" w:rsidR="007B3191" w:rsidRPr="003C299D" w:rsidRDefault="007B3191" w:rsidP="007B3191">
      <w:pPr>
        <w:pStyle w:val="BoldComments"/>
      </w:pPr>
      <w:r w:rsidRPr="003C299D">
        <w:t>RLF</w:t>
      </w:r>
    </w:p>
    <w:p w14:paraId="37BC0900" w14:textId="06D8B133" w:rsidR="007B3191" w:rsidRPr="003C299D" w:rsidRDefault="00E053BC" w:rsidP="007B3191">
      <w:pPr>
        <w:pStyle w:val="Doc-title"/>
      </w:pPr>
      <w:hyperlink r:id="rId682" w:history="1">
        <w:r w:rsidR="001111D1">
          <w:rPr>
            <w:rStyle w:val="Hyperlink"/>
          </w:rPr>
          <w:t>R2-2007538</w:t>
        </w:r>
      </w:hyperlink>
      <w:r w:rsidR="007B3191" w:rsidRPr="003C299D">
        <w:tab/>
        <w:t>Corrections to MCGFailureInformation procedure</w:t>
      </w:r>
      <w:r w:rsidR="007B3191" w:rsidRPr="003C299D">
        <w:tab/>
        <w:t>Samsung Electronics Romania</w:t>
      </w:r>
      <w:r w:rsidR="007B3191" w:rsidRPr="003C299D">
        <w:tab/>
        <w:t>CR</w:t>
      </w:r>
      <w:r w:rsidR="007B3191" w:rsidRPr="003C299D">
        <w:tab/>
        <w:t>Rel-16</w:t>
      </w:r>
      <w:r w:rsidR="007B3191" w:rsidRPr="003C299D">
        <w:tab/>
        <w:t>38.331</w:t>
      </w:r>
      <w:r w:rsidR="007B3191" w:rsidRPr="003C299D">
        <w:tab/>
        <w:t>16.1.0</w:t>
      </w:r>
      <w:r w:rsidR="007B3191" w:rsidRPr="003C299D">
        <w:tab/>
        <w:t>1858</w:t>
      </w:r>
      <w:r w:rsidR="007B3191" w:rsidRPr="003C299D">
        <w:tab/>
        <w:t>-</w:t>
      </w:r>
      <w:r w:rsidR="007B3191" w:rsidRPr="003C299D">
        <w:tab/>
        <w:t>F</w:t>
      </w:r>
      <w:r w:rsidR="007B3191" w:rsidRPr="003C299D">
        <w:tab/>
        <w:t>NR_IAB-Core</w:t>
      </w:r>
    </w:p>
    <w:p w14:paraId="43B2295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w:t>
      </w:r>
    </w:p>
    <w:p w14:paraId="24E85DAC" w14:textId="77777777" w:rsidR="007B3191" w:rsidRPr="003C299D" w:rsidRDefault="007B3191" w:rsidP="007B3191">
      <w:pPr>
        <w:pStyle w:val="Doc-text2"/>
      </w:pPr>
    </w:p>
    <w:p w14:paraId="015E6761" w14:textId="52238CB4" w:rsidR="007B3191" w:rsidRPr="003C299D" w:rsidRDefault="00E053BC" w:rsidP="007B3191">
      <w:pPr>
        <w:pStyle w:val="Doc-title"/>
      </w:pPr>
      <w:hyperlink r:id="rId683" w:history="1">
        <w:r w:rsidR="001111D1">
          <w:rPr>
            <w:rStyle w:val="Hyperlink"/>
          </w:rPr>
          <w:t>R2-2007973</w:t>
        </w:r>
      </w:hyperlink>
      <w:r w:rsidR="007B3191" w:rsidRPr="003C299D">
        <w:tab/>
        <w:t>Correction on the bh-rlfRecoveryFailure for IAB-MT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1953</w:t>
      </w:r>
      <w:r w:rsidR="007B3191" w:rsidRPr="003C299D">
        <w:tab/>
        <w:t>-</w:t>
      </w:r>
      <w:r w:rsidR="007B3191" w:rsidRPr="003C299D">
        <w:tab/>
        <w:t>F</w:t>
      </w:r>
      <w:r w:rsidR="007B3191" w:rsidRPr="003C299D">
        <w:tab/>
        <w:t>NR_IAB-Core</w:t>
      </w:r>
    </w:p>
    <w:p w14:paraId="1DB0AA3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pursued</w:t>
      </w:r>
    </w:p>
    <w:p w14:paraId="1D7DC4E3" w14:textId="77777777" w:rsidR="007B3191" w:rsidRPr="003C299D" w:rsidRDefault="007B3191" w:rsidP="007B3191">
      <w:pPr>
        <w:pStyle w:val="Doc-text2"/>
      </w:pPr>
    </w:p>
    <w:p w14:paraId="7CF70873" w14:textId="258CA2AE" w:rsidR="007B3191" w:rsidRPr="003C299D" w:rsidRDefault="00E053BC" w:rsidP="007B3191">
      <w:pPr>
        <w:pStyle w:val="Doc-title"/>
      </w:pPr>
      <w:hyperlink r:id="rId684" w:history="1">
        <w:r w:rsidR="001111D1">
          <w:rPr>
            <w:rStyle w:val="Hyperlink"/>
          </w:rPr>
          <w:t>R2-2007971</w:t>
        </w:r>
      </w:hyperlink>
      <w:r w:rsidR="007B3191" w:rsidRPr="003C299D">
        <w:tab/>
        <w:t>Correction on BAP operation during RRC re-establishment</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1951</w:t>
      </w:r>
      <w:r w:rsidR="007B3191" w:rsidRPr="003C299D">
        <w:tab/>
        <w:t>-</w:t>
      </w:r>
      <w:r w:rsidR="007B3191" w:rsidRPr="003C299D">
        <w:tab/>
        <w:t>F</w:t>
      </w:r>
      <w:r w:rsidR="007B3191" w:rsidRPr="003C299D">
        <w:tab/>
        <w:t>NR_IAB-Core</w:t>
      </w:r>
    </w:p>
    <w:p w14:paraId="2C0C0D04" w14:textId="77777777" w:rsidR="007B3191" w:rsidRPr="003C299D" w:rsidRDefault="007B3191" w:rsidP="007B3191">
      <w:pPr>
        <w:pStyle w:val="Doc-text2"/>
      </w:pPr>
      <w:r w:rsidRPr="003C299D">
        <w:t xml:space="preserve">- </w:t>
      </w:r>
      <w:r w:rsidRPr="003C299D">
        <w:tab/>
        <w:t xml:space="preserve">Ericsson think BAP operation is not defined in RRC and anyway DRBs are suspended etc, so there should be no need to specify this. It should work like this but no need to specify. </w:t>
      </w:r>
    </w:p>
    <w:p w14:paraId="655C1D9B" w14:textId="77777777" w:rsidR="007B3191" w:rsidRPr="003C299D" w:rsidRDefault="007B3191" w:rsidP="007B3191">
      <w:pPr>
        <w:pStyle w:val="Doc-text2"/>
      </w:pPr>
      <w:r w:rsidRPr="003C299D">
        <w:t xml:space="preserve">- </w:t>
      </w:r>
      <w:r w:rsidRPr="003C299D">
        <w:tab/>
        <w:t xml:space="preserve">Nokia wonder if the BAP behaviour could be correct, if the reest is towards same gNB? So sugest to not specify. Vivo agrees. </w:t>
      </w:r>
    </w:p>
    <w:p w14:paraId="19E8A445" w14:textId="77777777" w:rsidR="007B3191" w:rsidRPr="003C299D" w:rsidRDefault="007B3191" w:rsidP="007B3191">
      <w:pPr>
        <w:pStyle w:val="Doc-text2"/>
      </w:pPr>
      <w:r w:rsidRPr="003C299D">
        <w:t>-</w:t>
      </w:r>
      <w:r w:rsidRPr="003C299D">
        <w:tab/>
        <w:t xml:space="preserve">ZTE has sympaty for the change for UL. For DL the operation can continue. </w:t>
      </w:r>
    </w:p>
    <w:p w14:paraId="0CF2A032" w14:textId="77777777" w:rsidR="007B3191" w:rsidRPr="003C299D" w:rsidRDefault="007B3191" w:rsidP="007B3191">
      <w:pPr>
        <w:pStyle w:val="Doc-text2"/>
      </w:pPr>
      <w:r w:rsidRPr="003C299D">
        <w:t>-</w:t>
      </w:r>
      <w:r w:rsidRPr="003C299D">
        <w:tab/>
        <w:t xml:space="preserve">QC wonder what should be suspended? The BH rlc channes? Maybe not BAP completely. </w:t>
      </w:r>
    </w:p>
    <w:p w14:paraId="52F84952" w14:textId="77777777" w:rsidR="007B3191" w:rsidRPr="003C299D" w:rsidRDefault="007B3191" w:rsidP="007B3191">
      <w:pPr>
        <w:pStyle w:val="Doc-text2"/>
      </w:pPr>
      <w:r w:rsidRPr="003C299D">
        <w:t>-</w:t>
      </w:r>
      <w:r w:rsidRPr="003C299D">
        <w:tab/>
        <w:t xml:space="preserve">FW agree w QC. </w:t>
      </w:r>
    </w:p>
    <w:p w14:paraId="1A21C09C" w14:textId="77777777" w:rsidR="007B3191" w:rsidRPr="003C299D" w:rsidRDefault="007B3191" w:rsidP="007B3191">
      <w:pPr>
        <w:pStyle w:val="Doc-text2"/>
      </w:pPr>
      <w:r w:rsidRPr="003C299D">
        <w:t>-</w:t>
      </w:r>
      <w:r w:rsidRPr="003C299D">
        <w:tab/>
        <w:t xml:space="preserve">CATT agrees with intention but are ok to leave to impl. </w:t>
      </w:r>
    </w:p>
    <w:p w14:paraId="1BE6D0C7" w14:textId="77777777" w:rsidR="007B3191" w:rsidRPr="003C299D" w:rsidRDefault="007B3191" w:rsidP="007B3191">
      <w:pPr>
        <w:pStyle w:val="Doc-text2"/>
      </w:pPr>
      <w:r w:rsidRPr="003C299D">
        <w:t>-</w:t>
      </w:r>
      <w:r w:rsidRPr="003C299D">
        <w:tab/>
        <w:t xml:space="preserve">Samsung has same view as majority. </w:t>
      </w:r>
    </w:p>
    <w:p w14:paraId="00E42D4D" w14:textId="77777777" w:rsidR="007B3191" w:rsidRPr="003C299D" w:rsidRDefault="007B3191" w:rsidP="007B3191">
      <w:pPr>
        <w:pStyle w:val="Doc-text2"/>
      </w:pPr>
      <w:r w:rsidRPr="003C299D">
        <w:t>-</w:t>
      </w:r>
      <w:r w:rsidRPr="003C299D">
        <w:tab/>
        <w:t>LG has some sympathy with this, as default RRC config will be applied. But change should be in BAP, not RRC. Huwei want to address another issue, are ok to handle by impl</w:t>
      </w:r>
    </w:p>
    <w:p w14:paraId="4CAA8FA1" w14:textId="77777777" w:rsidR="007B3191" w:rsidRPr="003C299D" w:rsidRDefault="007B3191" w:rsidP="007B3191">
      <w:pPr>
        <w:pStyle w:val="Doc-text2"/>
      </w:pPr>
      <w:r w:rsidRPr="003C299D">
        <w:t>-</w:t>
      </w:r>
      <w:r w:rsidRPr="003C299D">
        <w:tab/>
        <w:t xml:space="preserve">QC think we need more discussion. </w:t>
      </w:r>
    </w:p>
    <w:p w14:paraId="4654F73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449CFB95" w14:textId="77777777" w:rsidR="007B3191" w:rsidRPr="003C299D" w:rsidRDefault="007B3191" w:rsidP="007B3191">
      <w:pPr>
        <w:pStyle w:val="Doc-text2"/>
      </w:pPr>
    </w:p>
    <w:p w14:paraId="556C4D9B" w14:textId="147CAFA1" w:rsidR="007B3191" w:rsidRPr="003C299D" w:rsidRDefault="00E053BC" w:rsidP="007B3191">
      <w:pPr>
        <w:pStyle w:val="Doc-title"/>
      </w:pPr>
      <w:hyperlink r:id="rId685" w:history="1">
        <w:r w:rsidR="001111D1">
          <w:rPr>
            <w:rStyle w:val="Hyperlink"/>
          </w:rPr>
          <w:t>R2-2007162</w:t>
        </w:r>
      </w:hyperlink>
      <w:r w:rsidR="007B3191" w:rsidRPr="003C299D">
        <w:tab/>
        <w:t>Corrections of RLF cause Signalling procedure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1794</w:t>
      </w:r>
      <w:r w:rsidR="007B3191" w:rsidRPr="003C299D">
        <w:tab/>
        <w:t>-</w:t>
      </w:r>
      <w:r w:rsidR="007B3191" w:rsidRPr="003C299D">
        <w:tab/>
        <w:t>F</w:t>
      </w:r>
      <w:r w:rsidR="007B3191" w:rsidRPr="003C299D">
        <w:tab/>
        <w:t>NR_IAB-Core</w:t>
      </w:r>
    </w:p>
    <w:p w14:paraId="36EA224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Revised, to just keep the first change related to RLF cause determination</w:t>
      </w:r>
    </w:p>
    <w:p w14:paraId="4F31D802" w14:textId="77777777" w:rsidR="007B3191" w:rsidRPr="003C299D" w:rsidRDefault="007B3191" w:rsidP="007B3191">
      <w:pPr>
        <w:pStyle w:val="Doc-text2"/>
      </w:pPr>
    </w:p>
    <w:p w14:paraId="463892E0" w14:textId="6A76B24C" w:rsidR="007B3191" w:rsidRPr="003C299D" w:rsidRDefault="00E053BC" w:rsidP="007B3191">
      <w:pPr>
        <w:pStyle w:val="Doc-title"/>
      </w:pPr>
      <w:hyperlink r:id="rId686" w:history="1">
        <w:r w:rsidR="001111D1">
          <w:rPr>
            <w:rStyle w:val="Hyperlink"/>
          </w:rPr>
          <w:t>R2-2008516</w:t>
        </w:r>
      </w:hyperlink>
      <w:r w:rsidR="007B3191" w:rsidRPr="003C299D">
        <w:tab/>
        <w:t>Corrections of RLF cause Signalling procedure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1794</w:t>
      </w:r>
      <w:r w:rsidR="007B3191" w:rsidRPr="003C299D">
        <w:tab/>
        <w:t>1</w:t>
      </w:r>
      <w:r w:rsidR="007B3191" w:rsidRPr="003C299D">
        <w:tab/>
        <w:t>F</w:t>
      </w:r>
      <w:r w:rsidR="007B3191" w:rsidRPr="003C299D">
        <w:tab/>
        <w:t>NR_IAB-Core</w:t>
      </w:r>
    </w:p>
    <w:p w14:paraId="0367868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35A092C7" w14:textId="77777777" w:rsidR="007B3191" w:rsidRPr="003C299D" w:rsidRDefault="007B3191" w:rsidP="007B3191">
      <w:pPr>
        <w:pStyle w:val="BoldComments"/>
      </w:pPr>
      <w:r w:rsidRPr="003C299D">
        <w:t>Default config</w:t>
      </w:r>
    </w:p>
    <w:p w14:paraId="6C2BBCCC" w14:textId="0A3F3869" w:rsidR="007B3191" w:rsidRPr="003C299D" w:rsidRDefault="00E053BC" w:rsidP="007B3191">
      <w:pPr>
        <w:pStyle w:val="Doc-title"/>
      </w:pPr>
      <w:hyperlink r:id="rId687" w:history="1">
        <w:r w:rsidR="001111D1">
          <w:rPr>
            <w:rStyle w:val="Hyperlink"/>
          </w:rPr>
          <w:t>R2-2007974</w:t>
        </w:r>
      </w:hyperlink>
      <w:r w:rsidR="007B3191" w:rsidRPr="003C299D">
        <w:tab/>
        <w:t>Corrections on default BH RLC channel</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1954</w:t>
      </w:r>
      <w:r w:rsidR="007B3191" w:rsidRPr="003C299D">
        <w:tab/>
        <w:t>-</w:t>
      </w:r>
      <w:r w:rsidR="007B3191" w:rsidRPr="003C299D">
        <w:tab/>
        <w:t>F</w:t>
      </w:r>
      <w:r w:rsidR="007B3191" w:rsidRPr="003C299D">
        <w:tab/>
        <w:t>NR_IAB-Core</w:t>
      </w:r>
    </w:p>
    <w:p w14:paraId="64F6DC83" w14:textId="3675C569" w:rsidR="007B3191" w:rsidRPr="003C299D" w:rsidRDefault="007B3191" w:rsidP="007B3191">
      <w:pPr>
        <w:pStyle w:val="Doc-text2"/>
      </w:pPr>
      <w:r w:rsidRPr="003C299D">
        <w:t xml:space="preserve">- </w:t>
      </w:r>
      <w:r w:rsidRPr="003C299D">
        <w:tab/>
        <w:t xml:space="preserve">[029] Rap: Agree to </w:t>
      </w:r>
      <w:hyperlink r:id="rId688" w:history="1">
        <w:r w:rsidR="001111D1">
          <w:rPr>
            <w:rStyle w:val="Hyperlink"/>
          </w:rPr>
          <w:t>R2-2007974</w:t>
        </w:r>
      </w:hyperlink>
      <w:r w:rsidRPr="003C299D">
        <w:t>.</w:t>
      </w:r>
    </w:p>
    <w:p w14:paraId="6D7677E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74E31C2E" w14:textId="77777777" w:rsidR="007B3191" w:rsidRPr="003C299D" w:rsidRDefault="007B3191" w:rsidP="007B3191">
      <w:pPr>
        <w:pStyle w:val="BoldComments"/>
      </w:pPr>
      <w:r w:rsidRPr="003C299D">
        <w:t>L1 Config</w:t>
      </w:r>
    </w:p>
    <w:p w14:paraId="47BCF856" w14:textId="14F24F8C" w:rsidR="007B3191" w:rsidRPr="003C299D" w:rsidRDefault="00E053BC" w:rsidP="007B3191">
      <w:pPr>
        <w:pStyle w:val="Doc-title"/>
      </w:pPr>
      <w:hyperlink r:id="rId689" w:history="1">
        <w:r w:rsidR="001111D1">
          <w:rPr>
            <w:rStyle w:val="Hyperlink"/>
          </w:rPr>
          <w:t>R2-2007977</w:t>
        </w:r>
      </w:hyperlink>
      <w:r w:rsidR="007B3191" w:rsidRPr="003C299D">
        <w:tab/>
        <w:t>Correction on SearchSpace configuration for IAB</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1957</w:t>
      </w:r>
      <w:r w:rsidR="007B3191" w:rsidRPr="003C299D">
        <w:tab/>
        <w:t>-</w:t>
      </w:r>
      <w:r w:rsidR="007B3191" w:rsidRPr="003C299D">
        <w:tab/>
        <w:t>F</w:t>
      </w:r>
      <w:r w:rsidR="007B3191" w:rsidRPr="003C299D">
        <w:tab/>
        <w:t>NR_IAB-Core</w:t>
      </w:r>
    </w:p>
    <w:p w14:paraId="378FDD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Contents is partially merged with the rapporteur 38.331 CR, all changes except for the change to monitoringSymbolsWithinSlot</w:t>
      </w:r>
    </w:p>
    <w:p w14:paraId="2524CA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CR is Revised to just include the second added paragraph related to DCI format 2_5 on monitoringSymbolsWithinSlot and clarify in the first paragraph that “…. the last two bits within the bit string shall be ignored by the UE or IAB-MT”.</w:t>
      </w:r>
    </w:p>
    <w:p w14:paraId="0F73078F" w14:textId="59E9BC13" w:rsidR="007B3191" w:rsidRPr="003C299D" w:rsidRDefault="007B3191" w:rsidP="007B3191">
      <w:pPr>
        <w:pStyle w:val="Doc-title"/>
      </w:pPr>
      <w:r w:rsidRPr="003C299D">
        <w:t xml:space="preserve"> </w:t>
      </w:r>
      <w:hyperlink r:id="rId690" w:history="1">
        <w:r w:rsidR="001111D1">
          <w:rPr>
            <w:rStyle w:val="Hyperlink"/>
          </w:rPr>
          <w:t>R2-2008505</w:t>
        </w:r>
      </w:hyperlink>
      <w:r w:rsidRPr="003C299D">
        <w:tab/>
        <w:t>Correction on SearchSpace configuration for IAB</w:t>
      </w:r>
      <w:r w:rsidRPr="003C299D">
        <w:tab/>
        <w:t>Huawei, HiSilicon</w:t>
      </w:r>
      <w:r w:rsidRPr="003C299D">
        <w:tab/>
        <w:t>CR</w:t>
      </w:r>
      <w:r w:rsidRPr="003C299D">
        <w:tab/>
        <w:t>Rel-16</w:t>
      </w:r>
      <w:r w:rsidRPr="003C299D">
        <w:tab/>
        <w:t>38.331</w:t>
      </w:r>
      <w:r w:rsidRPr="003C299D">
        <w:tab/>
        <w:t>16.1.0</w:t>
      </w:r>
      <w:r w:rsidRPr="003C299D">
        <w:tab/>
        <w:t>1957</w:t>
      </w:r>
      <w:r w:rsidRPr="003C299D">
        <w:tab/>
        <w:t>1</w:t>
      </w:r>
      <w:r w:rsidRPr="003C299D">
        <w:tab/>
        <w:t>F</w:t>
      </w:r>
      <w:r w:rsidRPr="003C299D">
        <w:tab/>
        <w:t>NR_IAB-Core</w:t>
      </w:r>
    </w:p>
    <w:p w14:paraId="4AF5A2E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4C7793B2" w14:textId="77777777" w:rsidR="007B3191" w:rsidRPr="003C299D" w:rsidRDefault="007B3191" w:rsidP="007B3191">
      <w:pPr>
        <w:pStyle w:val="Doc-text2"/>
        <w:ind w:left="0" w:firstLine="0"/>
      </w:pPr>
    </w:p>
    <w:p w14:paraId="2269DF58" w14:textId="24BADC68" w:rsidR="007B3191" w:rsidRPr="003C299D" w:rsidRDefault="00E053BC" w:rsidP="007B3191">
      <w:pPr>
        <w:pStyle w:val="Doc-title"/>
      </w:pPr>
      <w:hyperlink r:id="rId691" w:history="1">
        <w:r w:rsidR="001111D1">
          <w:rPr>
            <w:rStyle w:val="Hyperlink"/>
          </w:rPr>
          <w:t>R2-2007978</w:t>
        </w:r>
      </w:hyperlink>
      <w:r w:rsidR="007B3191" w:rsidRPr="003C299D">
        <w:tab/>
        <w:t>Corrections on the IAB-MT TDD resource configuration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1958</w:t>
      </w:r>
      <w:r w:rsidR="007B3191" w:rsidRPr="003C299D">
        <w:tab/>
        <w:t>-</w:t>
      </w:r>
      <w:r w:rsidR="007B3191" w:rsidRPr="003C299D">
        <w:tab/>
        <w:t>F</w:t>
      </w:r>
      <w:r w:rsidR="007B3191" w:rsidRPr="003C299D">
        <w:tab/>
        <w:t>NR_IAB-Core</w:t>
      </w:r>
    </w:p>
    <w:p w14:paraId="52A9F7FA" w14:textId="44C020A3" w:rsidR="007B3191" w:rsidRPr="003C299D" w:rsidRDefault="007B3191" w:rsidP="007B3191">
      <w:pPr>
        <w:pStyle w:val="Doc-text2"/>
      </w:pPr>
      <w:r w:rsidRPr="003C299D">
        <w:t xml:space="preserve">- </w:t>
      </w:r>
      <w:r w:rsidRPr="003C299D">
        <w:tab/>
        <w:t xml:space="preserve">[029] Rap: Agree to </w:t>
      </w:r>
      <w:hyperlink r:id="rId692" w:history="1">
        <w:r w:rsidR="001111D1">
          <w:rPr>
            <w:rStyle w:val="Hyperlink"/>
          </w:rPr>
          <w:t>R2-2007978</w:t>
        </w:r>
      </w:hyperlink>
      <w:r w:rsidRPr="003C299D">
        <w:t>.</w:t>
      </w:r>
    </w:p>
    <w:p w14:paraId="5D9B16D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21C770CD" w14:textId="77777777" w:rsidR="007B3191" w:rsidRPr="003C299D" w:rsidRDefault="007B3191" w:rsidP="007B3191">
      <w:pPr>
        <w:pStyle w:val="Doc-text2"/>
      </w:pPr>
    </w:p>
    <w:p w14:paraId="7B3F1B45" w14:textId="248CF7F3" w:rsidR="007B3191" w:rsidRPr="003C299D" w:rsidRDefault="00E053BC" w:rsidP="007B3191">
      <w:pPr>
        <w:pStyle w:val="Doc-title"/>
      </w:pPr>
      <w:hyperlink r:id="rId693" w:history="1">
        <w:r w:rsidR="001111D1">
          <w:rPr>
            <w:rStyle w:val="Hyperlink"/>
          </w:rPr>
          <w:t>R2-2007321</w:t>
        </w:r>
      </w:hyperlink>
      <w:r w:rsidR="007B3191" w:rsidRPr="003C299D">
        <w:tab/>
        <w:t>Support of soft resource availability indication for paired spectrum</w:t>
      </w:r>
      <w:r w:rsidR="007B3191" w:rsidRPr="003C299D">
        <w:tab/>
        <w:t>ZTE, Sanechips</w:t>
      </w:r>
      <w:r w:rsidR="007B3191" w:rsidRPr="003C299D">
        <w:tab/>
        <w:t>discussion</w:t>
      </w:r>
      <w:r w:rsidR="007B3191" w:rsidRPr="003C299D">
        <w:tab/>
        <w:t>Rel-16</w:t>
      </w:r>
    </w:p>
    <w:p w14:paraId="3F062C1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Noted</w:t>
      </w:r>
    </w:p>
    <w:p w14:paraId="6AD72CB9" w14:textId="77777777" w:rsidR="007B3191" w:rsidRPr="003C299D" w:rsidRDefault="007B3191" w:rsidP="007B3191">
      <w:pPr>
        <w:pStyle w:val="Doc-text2"/>
      </w:pPr>
    </w:p>
    <w:p w14:paraId="5BDBAD64" w14:textId="4A6944FB" w:rsidR="007B3191" w:rsidRPr="003C299D" w:rsidRDefault="00E053BC" w:rsidP="007B3191">
      <w:pPr>
        <w:pStyle w:val="Doc-title"/>
      </w:pPr>
      <w:hyperlink r:id="rId694" w:history="1">
        <w:r w:rsidR="001111D1">
          <w:rPr>
            <w:rStyle w:val="Hyperlink"/>
          </w:rPr>
          <w:t>R2-2007322</w:t>
        </w:r>
      </w:hyperlink>
      <w:r w:rsidR="007B3191" w:rsidRPr="003C299D">
        <w:tab/>
        <w:t>CR to 38.331 on support of soft resource availability indication for paired spectrum</w:t>
      </w:r>
      <w:r w:rsidR="007B3191" w:rsidRPr="003C299D">
        <w:tab/>
        <w:t>ZTE, Sanechips</w:t>
      </w:r>
      <w:r w:rsidR="007B3191" w:rsidRPr="003C299D">
        <w:tab/>
        <w:t>CR</w:t>
      </w:r>
      <w:r w:rsidR="007B3191" w:rsidRPr="003C299D">
        <w:tab/>
        <w:t>Rel-16</w:t>
      </w:r>
      <w:r w:rsidR="007B3191" w:rsidRPr="003C299D">
        <w:tab/>
        <w:t>38.321</w:t>
      </w:r>
      <w:r w:rsidR="007B3191" w:rsidRPr="003C299D">
        <w:tab/>
        <w:t>16.1.0</w:t>
      </w:r>
      <w:r w:rsidR="007B3191" w:rsidRPr="003C299D">
        <w:tab/>
        <w:t>0817</w:t>
      </w:r>
      <w:r w:rsidR="007B3191" w:rsidRPr="003C299D">
        <w:tab/>
        <w:t>-</w:t>
      </w:r>
      <w:r w:rsidR="007B3191" w:rsidRPr="003C299D">
        <w:tab/>
        <w:t>F</w:t>
      </w:r>
      <w:r w:rsidR="007B3191" w:rsidRPr="003C299D">
        <w:tab/>
        <w:t>NR_IAB-Core</w:t>
      </w:r>
    </w:p>
    <w:p w14:paraId="1597BCA8" w14:textId="77777777" w:rsidR="007B3191" w:rsidRPr="003C299D" w:rsidRDefault="007B3191" w:rsidP="007B3191">
      <w:pPr>
        <w:pStyle w:val="Doc-text2"/>
      </w:pPr>
      <w:r w:rsidRPr="003C299D">
        <w:t xml:space="preserve">- </w:t>
      </w:r>
      <w:r w:rsidRPr="003C299D">
        <w:tab/>
        <w:t xml:space="preserve">Ericsson think that the referred table in R1 is agnostic to this aspects. Intel agrees. </w:t>
      </w:r>
    </w:p>
    <w:p w14:paraId="792D3F03" w14:textId="77777777" w:rsidR="007B3191" w:rsidRPr="003C299D" w:rsidRDefault="007B3191" w:rsidP="007B3191">
      <w:pPr>
        <w:pStyle w:val="Doc-text2"/>
      </w:pPr>
      <w:r w:rsidRPr="003C299D">
        <w:t>-</w:t>
      </w:r>
      <w:r w:rsidRPr="003C299D">
        <w:tab/>
        <w:t>ZTE think anyway that UL and DL can be different for FDD</w:t>
      </w:r>
    </w:p>
    <w:p w14:paraId="57D748F4" w14:textId="77777777" w:rsidR="007B3191" w:rsidRPr="003C299D" w:rsidRDefault="007B3191" w:rsidP="007B3191">
      <w:pPr>
        <w:pStyle w:val="Doc-text2"/>
      </w:pPr>
      <w:r w:rsidRPr="003C299D">
        <w:t>-</w:t>
      </w:r>
      <w:r w:rsidRPr="003C299D">
        <w:tab/>
        <w:t xml:space="preserve">Samsung think this is not needed, as for for F1-AP includes the UL and DL/. </w:t>
      </w:r>
    </w:p>
    <w:p w14:paraId="7916A402" w14:textId="77777777" w:rsidR="007B3191" w:rsidRPr="003C299D" w:rsidRDefault="007B3191" w:rsidP="007B3191">
      <w:pPr>
        <w:pStyle w:val="Doc-text2"/>
      </w:pPr>
      <w:r w:rsidRPr="003C299D">
        <w:t>-</w:t>
      </w:r>
      <w:r w:rsidRPr="003C299D">
        <w:tab/>
        <w:t>LG has some sympathy with this proposal but think this should be confirmed by R1.</w:t>
      </w:r>
    </w:p>
    <w:p w14:paraId="749EEC17" w14:textId="77777777" w:rsidR="007B3191" w:rsidRPr="003C299D" w:rsidRDefault="007B3191" w:rsidP="007B3191">
      <w:pPr>
        <w:pStyle w:val="Doc-text2"/>
      </w:pPr>
      <w:r w:rsidRPr="003C299D">
        <w:t>-</w:t>
      </w:r>
      <w:r w:rsidRPr="003C299D">
        <w:tab/>
        <w:t xml:space="preserve">Huawei think the intention is aligned with R1 agreements but think more time is needed for offline check. For the CR huwei think as it is easy to add in BW compatible way, it should be done. </w:t>
      </w:r>
    </w:p>
    <w:p w14:paraId="0FD428DE" w14:textId="77777777" w:rsidR="007B3191" w:rsidRPr="003C299D" w:rsidRDefault="007B3191" w:rsidP="007B3191">
      <w:pPr>
        <w:pStyle w:val="Doc-text2"/>
      </w:pPr>
      <w:r w:rsidRPr="003C299D">
        <w:t xml:space="preserve">- </w:t>
      </w:r>
      <w:r w:rsidRPr="003C299D">
        <w:tab/>
        <w:t xml:space="preserve">vivo agrees this can be checked offline. </w:t>
      </w:r>
    </w:p>
    <w:p w14:paraId="59307F86" w14:textId="77777777" w:rsidR="007B3191" w:rsidRPr="003C299D" w:rsidRDefault="007B3191" w:rsidP="007B3191">
      <w:pPr>
        <w:pStyle w:val="Doc-text2"/>
      </w:pPr>
      <w:r w:rsidRPr="003C299D">
        <w:t>-</w:t>
      </w:r>
      <w:r w:rsidRPr="003C299D">
        <w:tab/>
        <w:t xml:space="preserve">ZTE think this was already captured in R3. </w:t>
      </w:r>
    </w:p>
    <w:p w14:paraId="34991E55" w14:textId="77777777" w:rsidR="007B3191" w:rsidRPr="003C299D" w:rsidRDefault="007B3191" w:rsidP="007B3191">
      <w:pPr>
        <w:pStyle w:val="Doc-text2"/>
      </w:pPr>
      <w:r w:rsidRPr="003C299D">
        <w:t>-</w:t>
      </w:r>
      <w:r w:rsidRPr="003C299D">
        <w:tab/>
        <w:t xml:space="preserve">QC has sympathy for the proposal but think we can check offline. </w:t>
      </w:r>
    </w:p>
    <w:p w14:paraId="712D76DF" w14:textId="77777777" w:rsidR="007B3191" w:rsidRPr="003C299D" w:rsidRDefault="007B3191" w:rsidP="007B3191">
      <w:pPr>
        <w:pStyle w:val="Doc-text2"/>
      </w:pPr>
      <w:r w:rsidRPr="003C299D">
        <w:t>-</w:t>
      </w:r>
      <w:r w:rsidRPr="003C299D">
        <w:tab/>
        <w:t xml:space="preserve">Chair: on-line conclusion: Continue by email (companies need time to check). </w:t>
      </w:r>
    </w:p>
    <w:p w14:paraId="78363A9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Merged with the rapporteur 38.331 CR except changes related to the resourceAvailabilty IE, which are not agreed</w:t>
      </w:r>
    </w:p>
    <w:p w14:paraId="53730DDF" w14:textId="77777777" w:rsidR="007B3191" w:rsidRPr="003C299D" w:rsidRDefault="007B3191" w:rsidP="007B3191">
      <w:pPr>
        <w:pStyle w:val="BoldComments"/>
      </w:pPr>
      <w:r w:rsidRPr="003C299D">
        <w:t>36331</w:t>
      </w:r>
    </w:p>
    <w:p w14:paraId="7FE7FB73" w14:textId="7B9251B0" w:rsidR="007B3191" w:rsidRPr="003C299D" w:rsidRDefault="00E053BC" w:rsidP="007B3191">
      <w:pPr>
        <w:pStyle w:val="Doc-title"/>
      </w:pPr>
      <w:hyperlink r:id="rId695" w:history="1">
        <w:r w:rsidR="001111D1">
          <w:rPr>
            <w:rStyle w:val="Hyperlink"/>
          </w:rPr>
          <w:t>R2-2007546</w:t>
        </w:r>
      </w:hyperlink>
      <w:r w:rsidR="007B3191" w:rsidRPr="003C299D">
        <w:tab/>
        <w:t>Corrections to ULInformationTransferMRDC</w:t>
      </w:r>
      <w:r w:rsidR="007B3191" w:rsidRPr="003C299D">
        <w:tab/>
        <w:t>Samsung Electronics Romania</w:t>
      </w:r>
      <w:r w:rsidR="007B3191" w:rsidRPr="003C299D">
        <w:tab/>
        <w:t>CR</w:t>
      </w:r>
      <w:r w:rsidR="007B3191" w:rsidRPr="003C299D">
        <w:tab/>
        <w:t>Rel-16</w:t>
      </w:r>
      <w:r w:rsidR="007B3191" w:rsidRPr="003C299D">
        <w:tab/>
        <w:t>36.331</w:t>
      </w:r>
      <w:r w:rsidR="007B3191" w:rsidRPr="003C299D">
        <w:tab/>
        <w:t>16.1.1</w:t>
      </w:r>
      <w:r w:rsidR="007B3191" w:rsidRPr="003C299D">
        <w:tab/>
        <w:t>4388</w:t>
      </w:r>
      <w:r w:rsidR="007B3191" w:rsidRPr="003C299D">
        <w:tab/>
        <w:t>-</w:t>
      </w:r>
      <w:r w:rsidR="007B3191" w:rsidRPr="003C299D">
        <w:tab/>
        <w:t>F</w:t>
      </w:r>
      <w:r w:rsidR="007B3191" w:rsidRPr="003C299D">
        <w:tab/>
        <w:t>NR_IAB-Core</w:t>
      </w:r>
    </w:p>
    <w:p w14:paraId="01A66A0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Not agreed (the similar CR below is agreed instead)</w:t>
      </w:r>
    </w:p>
    <w:p w14:paraId="683D92AF" w14:textId="77777777" w:rsidR="007B3191" w:rsidRPr="003C299D" w:rsidRDefault="007B3191" w:rsidP="007B3191">
      <w:pPr>
        <w:pStyle w:val="Doc-text2"/>
      </w:pPr>
    </w:p>
    <w:p w14:paraId="1D313A1D" w14:textId="69DCD66A" w:rsidR="007B3191" w:rsidRPr="003C299D" w:rsidRDefault="00E053BC" w:rsidP="007B3191">
      <w:pPr>
        <w:pStyle w:val="Doc-title"/>
      </w:pPr>
      <w:hyperlink r:id="rId696" w:history="1">
        <w:r w:rsidR="001111D1">
          <w:rPr>
            <w:rStyle w:val="Hyperlink"/>
          </w:rPr>
          <w:t>R2-2007979</w:t>
        </w:r>
      </w:hyperlink>
      <w:r w:rsidR="007B3191" w:rsidRPr="003C299D">
        <w:tab/>
        <w:t>Correction of on the IP address requesting in EN-DC</w:t>
      </w:r>
      <w:r w:rsidR="007B3191" w:rsidRPr="003C299D">
        <w:tab/>
        <w:t>Huawei, HiSilicon</w:t>
      </w:r>
      <w:r w:rsidR="007B3191" w:rsidRPr="003C299D">
        <w:tab/>
        <w:t>CR</w:t>
      </w:r>
      <w:r w:rsidR="007B3191" w:rsidRPr="003C299D">
        <w:tab/>
        <w:t>Rel-16</w:t>
      </w:r>
      <w:r w:rsidR="007B3191" w:rsidRPr="003C299D">
        <w:tab/>
        <w:t>36.331</w:t>
      </w:r>
      <w:r w:rsidR="007B3191" w:rsidRPr="003C299D">
        <w:tab/>
        <w:t>16.1.1</w:t>
      </w:r>
      <w:r w:rsidR="007B3191" w:rsidRPr="003C299D">
        <w:tab/>
        <w:t>4419</w:t>
      </w:r>
      <w:r w:rsidR="007B3191" w:rsidRPr="003C299D">
        <w:tab/>
        <w:t>-</w:t>
      </w:r>
      <w:r w:rsidR="007B3191" w:rsidRPr="003C299D">
        <w:tab/>
        <w:t>F</w:t>
      </w:r>
      <w:r w:rsidR="007B3191" w:rsidRPr="003C299D">
        <w:tab/>
        <w:t>NR_IAB-Core</w:t>
      </w:r>
    </w:p>
    <w:p w14:paraId="048F371E" w14:textId="7168BAFF" w:rsidR="007B3191" w:rsidRPr="003C299D" w:rsidRDefault="007B3191" w:rsidP="007B3191">
      <w:pPr>
        <w:pStyle w:val="Doc-text2"/>
      </w:pPr>
      <w:r w:rsidRPr="003C299D">
        <w:t xml:space="preserve">- </w:t>
      </w:r>
      <w:r w:rsidRPr="003C299D">
        <w:tab/>
        <w:t xml:space="preserve">[029] Rap: Agree to </w:t>
      </w:r>
      <w:hyperlink r:id="rId697" w:history="1">
        <w:r w:rsidR="001111D1">
          <w:rPr>
            <w:rStyle w:val="Hyperlink"/>
          </w:rPr>
          <w:t>R2-2007979</w:t>
        </w:r>
      </w:hyperlink>
      <w:r w:rsidRPr="003C299D">
        <w:t>.</w:t>
      </w:r>
    </w:p>
    <w:p w14:paraId="05421F7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54BCE59A" w14:textId="77777777" w:rsidR="007B3191" w:rsidRPr="003C299D" w:rsidRDefault="007B3191" w:rsidP="007B3191">
      <w:pPr>
        <w:pStyle w:val="Doc-text2"/>
      </w:pPr>
    </w:p>
    <w:p w14:paraId="6DC11D95" w14:textId="237D8CD6" w:rsidR="007B3191" w:rsidRPr="003C299D" w:rsidRDefault="00E053BC" w:rsidP="007B3191">
      <w:pPr>
        <w:pStyle w:val="Doc-title"/>
      </w:pPr>
      <w:hyperlink r:id="rId698" w:history="1">
        <w:r w:rsidR="001111D1">
          <w:rPr>
            <w:rStyle w:val="Hyperlink"/>
          </w:rPr>
          <w:t>R2-2007325</w:t>
        </w:r>
      </w:hyperlink>
      <w:r w:rsidR="007B3191" w:rsidRPr="003C299D">
        <w:tab/>
        <w:t>CR to 36.331 on F1-C traffic over LTE</w:t>
      </w:r>
      <w:r w:rsidR="007B3191" w:rsidRPr="003C299D">
        <w:tab/>
        <w:t>ZTE, Sanechips</w:t>
      </w:r>
      <w:r w:rsidR="007B3191" w:rsidRPr="003C299D">
        <w:tab/>
        <w:t>CR</w:t>
      </w:r>
      <w:r w:rsidR="007B3191" w:rsidRPr="003C299D">
        <w:tab/>
        <w:t>Rel-16</w:t>
      </w:r>
      <w:r w:rsidR="007B3191" w:rsidRPr="003C299D">
        <w:tab/>
        <w:t>36.331</w:t>
      </w:r>
      <w:r w:rsidR="007B3191" w:rsidRPr="003C299D">
        <w:tab/>
        <w:t>16.1.1</w:t>
      </w:r>
      <w:r w:rsidR="007B3191" w:rsidRPr="003C299D">
        <w:tab/>
        <w:t>4379</w:t>
      </w:r>
      <w:r w:rsidR="007B3191" w:rsidRPr="003C299D">
        <w:tab/>
        <w:t>-</w:t>
      </w:r>
      <w:r w:rsidR="007B3191" w:rsidRPr="003C299D">
        <w:tab/>
        <w:t>F</w:t>
      </w:r>
      <w:r w:rsidR="007B3191" w:rsidRPr="003C299D">
        <w:tab/>
        <w:t>NR_IAB-Core</w:t>
      </w:r>
    </w:p>
    <w:p w14:paraId="2498D8C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Contents is partially merged with the rapporteur 36.331 CR, all changes except changes to F1-C information transfer</w:t>
      </w:r>
    </w:p>
    <w:p w14:paraId="16C07F9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CR is revised to just include “F1-C related information” in Section 5.6.1.1 and 5.6.2, and replace the name of the IE DedicatedInfoF1AP with DedicatedInfoF1c.</w:t>
      </w:r>
    </w:p>
    <w:p w14:paraId="71EB9A05" w14:textId="77777777" w:rsidR="007B3191" w:rsidRPr="003C299D" w:rsidRDefault="007B3191" w:rsidP="007B3191">
      <w:pPr>
        <w:pStyle w:val="Doc-text2"/>
      </w:pPr>
    </w:p>
    <w:p w14:paraId="7680ADAB" w14:textId="17367655" w:rsidR="007B3191" w:rsidRPr="003C299D" w:rsidRDefault="00E053BC" w:rsidP="007B3191">
      <w:pPr>
        <w:pStyle w:val="Doc-title"/>
      </w:pPr>
      <w:hyperlink r:id="rId699" w:history="1">
        <w:r w:rsidR="001111D1">
          <w:rPr>
            <w:rStyle w:val="Hyperlink"/>
          </w:rPr>
          <w:t>R2-2008521</w:t>
        </w:r>
      </w:hyperlink>
      <w:r w:rsidR="007B3191" w:rsidRPr="003C299D">
        <w:tab/>
        <w:t>CR to 36.331 on F1-C traffic over LTE</w:t>
      </w:r>
      <w:r w:rsidR="007B3191" w:rsidRPr="003C299D">
        <w:tab/>
        <w:t>ZTE, Sanechips</w:t>
      </w:r>
      <w:r w:rsidR="007B3191" w:rsidRPr="003C299D">
        <w:tab/>
        <w:t>CR</w:t>
      </w:r>
      <w:r w:rsidR="007B3191" w:rsidRPr="003C299D">
        <w:tab/>
        <w:t>Rel-16</w:t>
      </w:r>
      <w:r w:rsidR="007B3191" w:rsidRPr="003C299D">
        <w:tab/>
        <w:t>36.331</w:t>
      </w:r>
      <w:r w:rsidR="007B3191" w:rsidRPr="003C299D">
        <w:tab/>
        <w:t>16.1.1</w:t>
      </w:r>
      <w:r w:rsidR="007B3191" w:rsidRPr="003C299D">
        <w:tab/>
        <w:t>4379</w:t>
      </w:r>
      <w:r w:rsidR="007B3191" w:rsidRPr="003C299D">
        <w:tab/>
        <w:t>1</w:t>
      </w:r>
      <w:r w:rsidR="007B3191" w:rsidRPr="003C299D">
        <w:tab/>
        <w:t>F</w:t>
      </w:r>
      <w:r w:rsidR="007B3191" w:rsidRPr="003C299D">
        <w:tab/>
        <w:t>NR_IAB-Core</w:t>
      </w:r>
    </w:p>
    <w:p w14:paraId="419383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[029] Agreed</w:t>
      </w:r>
    </w:p>
    <w:p w14:paraId="5317E616" w14:textId="77777777" w:rsidR="007B3191" w:rsidRPr="003C299D" w:rsidRDefault="007B3191" w:rsidP="007B3191">
      <w:pPr>
        <w:pStyle w:val="Doc-text2"/>
      </w:pPr>
    </w:p>
    <w:p w14:paraId="56E2BBB3" w14:textId="77777777" w:rsidR="007B3191" w:rsidRPr="003C299D" w:rsidRDefault="007B3191" w:rsidP="007B3191">
      <w:pPr>
        <w:pStyle w:val="Doc-text2"/>
        <w:ind w:left="0" w:firstLine="0"/>
      </w:pPr>
    </w:p>
    <w:p w14:paraId="53479678" w14:textId="77777777" w:rsidR="007B3191" w:rsidRPr="003C299D" w:rsidRDefault="007B3191" w:rsidP="007B3191">
      <w:pPr>
        <w:pStyle w:val="Heading3"/>
      </w:pPr>
      <w:bookmarkStart w:id="182" w:name="_Toc50895260"/>
      <w:bookmarkStart w:id="183" w:name="_Toc55080406"/>
      <w:bookmarkStart w:id="184" w:name="_Toc62137703"/>
      <w:r w:rsidRPr="003C299D">
        <w:t>6.2.5</w:t>
      </w:r>
      <w:r w:rsidRPr="003C299D">
        <w:tab/>
        <w:t>UE capabilities</w:t>
      </w:r>
      <w:bookmarkEnd w:id="182"/>
      <w:bookmarkEnd w:id="183"/>
      <w:bookmarkEnd w:id="184"/>
    </w:p>
    <w:p w14:paraId="7C646EA1" w14:textId="77777777" w:rsidR="007B3191" w:rsidRPr="003C299D" w:rsidRDefault="007B3191" w:rsidP="007B3191">
      <w:pPr>
        <w:pStyle w:val="Comments"/>
      </w:pPr>
      <w:r w:rsidRPr="003C299D">
        <w:t>Including corrections and remaining open issues if any on RAN2 capabilities and minimum capabilities of IAB MT. The adoption of R1 and R4 updated feature lists is handled under 6.1.1</w:t>
      </w:r>
    </w:p>
    <w:p w14:paraId="33F50C0D" w14:textId="6F6151F5" w:rsidR="007B3191" w:rsidRPr="003C299D" w:rsidRDefault="007B3191" w:rsidP="007B3191">
      <w:pPr>
        <w:pStyle w:val="Comments"/>
      </w:pPr>
      <w:r w:rsidRPr="003C299D">
        <w:t xml:space="preserve">The outcome in RP-201292 on IAB MT Capabilities was endorsed at RP88e and shall be taken into account. </w:t>
      </w:r>
    </w:p>
    <w:p w14:paraId="5ADC2869" w14:textId="77777777" w:rsidR="007B3191" w:rsidRPr="003C299D" w:rsidRDefault="007B3191" w:rsidP="007B3191">
      <w:pPr>
        <w:pStyle w:val="Comments"/>
      </w:pPr>
      <w:r w:rsidRPr="003C299D">
        <w:t xml:space="preserve">38306 38331 (Nok).  </w:t>
      </w:r>
    </w:p>
    <w:p w14:paraId="4B072E3E" w14:textId="77777777" w:rsidR="007B3191" w:rsidRPr="003C299D" w:rsidRDefault="007B3191" w:rsidP="007B3191">
      <w:pPr>
        <w:pStyle w:val="Comments"/>
      </w:pPr>
    </w:p>
    <w:p w14:paraId="6D85E22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[AT111-e][030][IAB] UE capabilities (Nokia)</w:t>
      </w:r>
    </w:p>
    <w:p w14:paraId="4441E602" w14:textId="7B058164" w:rsidR="007B3191" w:rsidRPr="003C299D" w:rsidRDefault="007B3191" w:rsidP="007B3191">
      <w:pPr>
        <w:pStyle w:val="EmailDiscussion2"/>
      </w:pPr>
      <w:r w:rsidRPr="003C299D">
        <w:tab/>
        <w:t xml:space="preserve">Scope: Treat </w:t>
      </w:r>
      <w:hyperlink r:id="rId700" w:history="1">
        <w:r w:rsidR="001111D1">
          <w:rPr>
            <w:rStyle w:val="Hyperlink"/>
          </w:rPr>
          <w:t>R2-2008105</w:t>
        </w:r>
      </w:hyperlink>
      <w:r w:rsidRPr="003C299D">
        <w:t xml:space="preserve">, 6959, 7508 7980, 7981, </w:t>
      </w:r>
      <w:hyperlink r:id="rId701" w:history="1">
        <w:r w:rsidR="001111D1">
          <w:rPr>
            <w:rStyle w:val="Hyperlink"/>
          </w:rPr>
          <w:t>R2-2008444</w:t>
        </w:r>
      </w:hyperlink>
    </w:p>
    <w:p w14:paraId="2F21ADAC" w14:textId="77777777" w:rsidR="007B3191" w:rsidRPr="003C299D" w:rsidRDefault="007B3191" w:rsidP="007B3191">
      <w:pPr>
        <w:pStyle w:val="EmailDiscussion2"/>
      </w:pPr>
      <w:r w:rsidRPr="003C299D">
        <w:tab/>
        <w:t>Deadline: TBD</w:t>
      </w:r>
    </w:p>
    <w:p w14:paraId="3A107C3F" w14:textId="77777777" w:rsidR="007B3191" w:rsidRPr="003C299D" w:rsidRDefault="007B3191" w:rsidP="007B3191">
      <w:pPr>
        <w:pStyle w:val="EmailDiscussion2"/>
      </w:pPr>
    </w:p>
    <w:p w14:paraId="257B51C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[Post111-e][030][IAB] UE capabilities (Nokia)</w:t>
      </w:r>
    </w:p>
    <w:p w14:paraId="06FD37C8" w14:textId="77777777" w:rsidR="007B3191" w:rsidRPr="003C299D" w:rsidRDefault="007B3191" w:rsidP="007B3191">
      <w:pPr>
        <w:pStyle w:val="EmailDiscussion2"/>
      </w:pPr>
      <w:r w:rsidRPr="003C299D">
        <w:tab/>
        <w:t xml:space="preserve">Scope: Continue discussion. Take into account R4 LS to the extent possible. </w:t>
      </w:r>
    </w:p>
    <w:p w14:paraId="3B51AA21" w14:textId="77777777" w:rsidR="007B3191" w:rsidRPr="003C299D" w:rsidRDefault="007B3191" w:rsidP="007B3191">
      <w:pPr>
        <w:pStyle w:val="EmailDiscussion2"/>
      </w:pPr>
      <w:r w:rsidRPr="003C299D">
        <w:tab/>
        <w:t>Expected Outcome: Agreed CRs 38306 38331</w:t>
      </w:r>
    </w:p>
    <w:p w14:paraId="46F88FDA" w14:textId="77777777" w:rsidR="007B3191" w:rsidRPr="003C299D" w:rsidRDefault="007B3191" w:rsidP="007B3191">
      <w:pPr>
        <w:pStyle w:val="EmailDiscussion2"/>
      </w:pPr>
      <w:r w:rsidRPr="003C299D">
        <w:tab/>
        <w:t>Deadline: Short</w:t>
      </w:r>
    </w:p>
    <w:p w14:paraId="48B36C32" w14:textId="77777777" w:rsidR="007B3191" w:rsidRPr="003C299D" w:rsidRDefault="007B3191" w:rsidP="007B3191">
      <w:pPr>
        <w:pStyle w:val="EmailDiscussion2"/>
      </w:pPr>
    </w:p>
    <w:p w14:paraId="264A9760" w14:textId="77777777" w:rsidR="007B3191" w:rsidRPr="003C299D" w:rsidRDefault="007B3191" w:rsidP="007B3191">
      <w:pPr>
        <w:pStyle w:val="Doc-title"/>
      </w:pPr>
    </w:p>
    <w:p w14:paraId="169E1638" w14:textId="77777777" w:rsidR="007B3191" w:rsidRPr="003C299D" w:rsidRDefault="007B3191" w:rsidP="007B3191">
      <w:pPr>
        <w:pStyle w:val="Comments"/>
      </w:pPr>
      <w:r w:rsidRPr="003C299D">
        <w:t xml:space="preserve">1 LS Moved here, was received during meeting: </w:t>
      </w:r>
    </w:p>
    <w:p w14:paraId="49C71BBD" w14:textId="4B27FD7D" w:rsidR="007B3191" w:rsidRPr="003C299D" w:rsidRDefault="00E053BC" w:rsidP="007B3191">
      <w:pPr>
        <w:pStyle w:val="Doc-title"/>
      </w:pPr>
      <w:hyperlink r:id="rId702" w:history="1">
        <w:r w:rsidR="001111D1">
          <w:rPr>
            <w:rStyle w:val="Hyperlink"/>
          </w:rPr>
          <w:t>R2-2008444</w:t>
        </w:r>
      </w:hyperlink>
      <w:r w:rsidR="007B3191" w:rsidRPr="003C299D">
        <w:tab/>
      </w:r>
      <w:r w:rsidR="007B3191" w:rsidRPr="003C299D">
        <w:rPr>
          <w:rFonts w:cs="Arial"/>
        </w:rPr>
        <w:t>LS to RAN2 on IAB-MT feature list</w:t>
      </w:r>
      <w:r w:rsidR="007B3191" w:rsidRPr="003C299D">
        <w:rPr>
          <w:rFonts w:cs="Arial"/>
        </w:rPr>
        <w:tab/>
      </w:r>
      <w:r w:rsidR="007B3191" w:rsidRPr="003C299D">
        <w:t>RAN4</w:t>
      </w:r>
      <w:r w:rsidR="007B3191" w:rsidRPr="003C299D">
        <w:tab/>
        <w:t>LS in</w:t>
      </w:r>
      <w:r w:rsidR="007B3191" w:rsidRPr="003C299D">
        <w:tab/>
        <w:t>Rel-16</w:t>
      </w:r>
    </w:p>
    <w:p w14:paraId="768000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 Covered in email disc [030]</w:t>
      </w:r>
    </w:p>
    <w:p w14:paraId="27A9661F" w14:textId="77777777" w:rsidR="007B3191" w:rsidRPr="003C299D" w:rsidRDefault="007B3191" w:rsidP="007B3191">
      <w:pPr>
        <w:pStyle w:val="Doc-text2"/>
      </w:pPr>
      <w:r w:rsidRPr="003C299D">
        <w:t>-</w:t>
      </w:r>
      <w:r w:rsidRPr="003C299D">
        <w:tab/>
        <w:t>Chairman Comment: As the R4 LS was added to email discussion [030], there is a risk that this email discussion need more time (1 week post) and might not be ready for merge, in that case, separate non merged CRs for RP (TBD)</w:t>
      </w:r>
    </w:p>
    <w:p w14:paraId="28BF78B9" w14:textId="77777777" w:rsidR="007B3191" w:rsidRPr="003C299D" w:rsidRDefault="007B3191" w:rsidP="007B3191">
      <w:pPr>
        <w:pStyle w:val="Doc-text2"/>
      </w:pPr>
    </w:p>
    <w:p w14:paraId="5487134B" w14:textId="77777777" w:rsidR="007B3191" w:rsidRPr="003C299D" w:rsidRDefault="007B3191" w:rsidP="007B3191">
      <w:pPr>
        <w:pStyle w:val="Doc-text2"/>
      </w:pPr>
    </w:p>
    <w:p w14:paraId="5CFC0607" w14:textId="07B08F31" w:rsidR="007B3191" w:rsidRPr="003C299D" w:rsidRDefault="00E053BC" w:rsidP="007B3191">
      <w:pPr>
        <w:pStyle w:val="Doc-title"/>
      </w:pPr>
      <w:hyperlink r:id="rId703" w:history="1">
        <w:r w:rsidR="001111D1">
          <w:rPr>
            <w:rStyle w:val="Hyperlink"/>
          </w:rPr>
          <w:t>R2-2007508</w:t>
        </w:r>
      </w:hyperlink>
      <w:r w:rsidR="007B3191" w:rsidRPr="003C299D">
        <w:tab/>
        <w:t>Update to IAB-MT capabilities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0383</w:t>
      </w:r>
      <w:r w:rsidR="007B3191" w:rsidRPr="003C299D">
        <w:tab/>
        <w:t>-</w:t>
      </w:r>
      <w:r w:rsidR="007B3191" w:rsidRPr="003C299D">
        <w:tab/>
        <w:t>F</w:t>
      </w:r>
      <w:r w:rsidR="007B3191" w:rsidRPr="003C299D">
        <w:tab/>
        <w:t>NR_IAB-Core</w:t>
      </w:r>
    </w:p>
    <w:p w14:paraId="4B8015F5" w14:textId="2AEDB0CA" w:rsidR="007B3191" w:rsidRPr="003C299D" w:rsidRDefault="00E053BC" w:rsidP="007B3191">
      <w:pPr>
        <w:pStyle w:val="Doc-title"/>
      </w:pPr>
      <w:hyperlink r:id="rId704" w:history="1">
        <w:r w:rsidR="001111D1">
          <w:rPr>
            <w:rStyle w:val="Hyperlink"/>
          </w:rPr>
          <w:t>R2-2008461</w:t>
        </w:r>
      </w:hyperlink>
      <w:r w:rsidR="007B3191" w:rsidRPr="003C299D">
        <w:tab/>
        <w:t>Update to IAB-MT capabilities</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0383</w:t>
      </w:r>
      <w:r w:rsidR="007B3191" w:rsidRPr="003C299D">
        <w:tab/>
        <w:t>1</w:t>
      </w:r>
      <w:r w:rsidR="007B3191" w:rsidRPr="003C299D">
        <w:tab/>
        <w:t>F</w:t>
      </w:r>
      <w:r w:rsidR="007B3191" w:rsidRPr="003C299D">
        <w:tab/>
        <w:t>NR_IAB-Core</w:t>
      </w:r>
    </w:p>
    <w:p w14:paraId="0BD72290" w14:textId="77777777" w:rsidR="007B3191" w:rsidRPr="003C299D" w:rsidRDefault="007B3191" w:rsidP="007B3191">
      <w:pPr>
        <w:pStyle w:val="Doc-text2"/>
      </w:pPr>
      <w:r w:rsidRPr="003C299D">
        <w:t>On-line Late CB</w:t>
      </w:r>
    </w:p>
    <w:p w14:paraId="57559786" w14:textId="77777777" w:rsidR="007B3191" w:rsidRPr="003C299D" w:rsidRDefault="007B3191" w:rsidP="007B3191">
      <w:pPr>
        <w:pStyle w:val="Doc-text2"/>
      </w:pPr>
      <w:r w:rsidRPr="003C299D">
        <w:t xml:space="preserve">- </w:t>
      </w:r>
      <w:r w:rsidRPr="003C299D">
        <w:tab/>
        <w:t xml:space="preserve">For </w:t>
      </w:r>
      <w:r w:rsidRPr="003C299D">
        <w:rPr>
          <w:i/>
        </w:rPr>
        <w:t>eventA-MeasAndReport</w:t>
      </w:r>
      <w:r w:rsidRPr="003C299D">
        <w:t xml:space="preserve"> Huawei think there should be a separate UE cap (same as other parameters). Huawei wonder then why have a new cap for inter freq handover. Huawei think same could be used for IAB MT. Nokia think that the majority wanted it this way. </w:t>
      </w:r>
    </w:p>
    <w:p w14:paraId="09A2C5C7" w14:textId="77777777" w:rsidR="007B3191" w:rsidRPr="003C299D" w:rsidRDefault="007B3191" w:rsidP="007B3191">
      <w:pPr>
        <w:pStyle w:val="Doc-text2"/>
      </w:pPr>
      <w:r w:rsidRPr="003C299D">
        <w:t>-</w:t>
      </w:r>
      <w:r w:rsidRPr="003C299D">
        <w:tab/>
        <w:t xml:space="preserve">Nokia think we can just reuse the UE capability framework, but acknowledge there might be differences for IAB MT. </w:t>
      </w:r>
    </w:p>
    <w:p w14:paraId="448A0B74" w14:textId="77777777" w:rsidR="007B3191" w:rsidRPr="003C299D" w:rsidRDefault="007B3191" w:rsidP="007B3191">
      <w:pPr>
        <w:pStyle w:val="Doc-text2"/>
      </w:pPr>
      <w:r w:rsidRPr="003C299D">
        <w:t>-</w:t>
      </w:r>
      <w:r w:rsidRPr="003C299D">
        <w:tab/>
        <w:t xml:space="preserve">Chair think there should be a principle, we should not just follow the majority for every case. Nokia CATT and Huawei agrees. </w:t>
      </w:r>
    </w:p>
    <w:p w14:paraId="7EE648C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UE cap for IAB MT shall reuse existing parameters as much as possible, with additional description for IAB MT (e.g. that it is optional instead of mandatory).</w:t>
      </w:r>
    </w:p>
    <w:p w14:paraId="6382690F" w14:textId="77777777" w:rsidR="007B3191" w:rsidRPr="003C299D" w:rsidRDefault="007B3191" w:rsidP="007B3191">
      <w:pPr>
        <w:pStyle w:val="Doc-text2"/>
      </w:pPr>
    </w:p>
    <w:p w14:paraId="1D0546FB" w14:textId="5D908008" w:rsidR="007B3191" w:rsidRPr="003C299D" w:rsidRDefault="00E053BC" w:rsidP="007B3191">
      <w:pPr>
        <w:pStyle w:val="Doc-title"/>
      </w:pPr>
      <w:hyperlink r:id="rId705" w:history="1">
        <w:r w:rsidR="001111D1">
          <w:rPr>
            <w:rStyle w:val="Hyperlink"/>
          </w:rPr>
          <w:t>R2-2008105</w:t>
        </w:r>
      </w:hyperlink>
      <w:r w:rsidR="007B3191" w:rsidRPr="003C299D">
        <w:tab/>
        <w:t>Summary of IAB UE capabilities under AI 6.2.5</w:t>
      </w:r>
      <w:r w:rsidR="007B3191" w:rsidRPr="003C299D">
        <w:tab/>
        <w:t>Nokia (Summary Rapporteur)</w:t>
      </w:r>
      <w:r w:rsidR="007B3191" w:rsidRPr="003C299D">
        <w:tab/>
        <w:t>discussion</w:t>
      </w:r>
      <w:r w:rsidR="007B3191" w:rsidRPr="003C299D">
        <w:tab/>
        <w:t>Rel-16</w:t>
      </w:r>
      <w:r w:rsidR="007B3191" w:rsidRPr="003C299D">
        <w:tab/>
        <w:t>NR_IAB-Core</w:t>
      </w:r>
    </w:p>
    <w:p w14:paraId="6E80DF8D" w14:textId="1BAAF0DA" w:rsidR="007B3191" w:rsidRPr="003C299D" w:rsidRDefault="00E053BC" w:rsidP="007B3191">
      <w:pPr>
        <w:pStyle w:val="Doc-title"/>
      </w:pPr>
      <w:hyperlink r:id="rId706" w:history="1">
        <w:r w:rsidR="001111D1">
          <w:rPr>
            <w:rStyle w:val="Hyperlink"/>
          </w:rPr>
          <w:t>R2-2006959</w:t>
        </w:r>
      </w:hyperlink>
      <w:r w:rsidR="007B3191" w:rsidRPr="003C299D">
        <w:tab/>
        <w:t>Remaining details of UE capabilities for IAB</w:t>
      </w:r>
      <w:r w:rsidR="007B3191" w:rsidRPr="003C299D">
        <w:tab/>
        <w:t>AT&amp;T</w:t>
      </w:r>
      <w:r w:rsidR="007B3191" w:rsidRPr="003C299D">
        <w:tab/>
        <w:t>discussion</w:t>
      </w:r>
    </w:p>
    <w:p w14:paraId="610D124A" w14:textId="76498146" w:rsidR="007B3191" w:rsidRPr="003C299D" w:rsidRDefault="00E053BC" w:rsidP="007B3191">
      <w:pPr>
        <w:pStyle w:val="Doc-title"/>
      </w:pPr>
      <w:hyperlink r:id="rId707" w:history="1">
        <w:r w:rsidR="001111D1">
          <w:rPr>
            <w:rStyle w:val="Hyperlink"/>
          </w:rPr>
          <w:t>R2-2007980</w:t>
        </w:r>
      </w:hyperlink>
      <w:r w:rsidR="007B3191" w:rsidRPr="003C299D">
        <w:tab/>
        <w:t>Correction on IAB-MT capability for TS 38.331</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1959</w:t>
      </w:r>
      <w:r w:rsidR="007B3191" w:rsidRPr="003C299D">
        <w:tab/>
        <w:t>-</w:t>
      </w:r>
      <w:r w:rsidR="007B3191" w:rsidRPr="003C299D">
        <w:tab/>
        <w:t>F</w:t>
      </w:r>
      <w:r w:rsidR="007B3191" w:rsidRPr="003C299D">
        <w:tab/>
        <w:t>NR_IAB-Core</w:t>
      </w:r>
    </w:p>
    <w:p w14:paraId="4D839AA4" w14:textId="34548E41" w:rsidR="007B3191" w:rsidRPr="003C299D" w:rsidRDefault="00E053BC" w:rsidP="007B3191">
      <w:pPr>
        <w:pStyle w:val="Doc-title"/>
      </w:pPr>
      <w:hyperlink r:id="rId708" w:history="1">
        <w:r w:rsidR="001111D1">
          <w:rPr>
            <w:rStyle w:val="Hyperlink"/>
          </w:rPr>
          <w:t>R2-2007981</w:t>
        </w:r>
      </w:hyperlink>
      <w:r w:rsidR="007B3191" w:rsidRPr="003C299D">
        <w:tab/>
        <w:t>Correction on IAB-MT capability for TS 38.306</w:t>
      </w:r>
      <w:r w:rsidR="007B3191" w:rsidRPr="003C299D">
        <w:tab/>
        <w:t>Huawei, HiSilicon</w:t>
      </w:r>
      <w:r w:rsidR="007B3191" w:rsidRPr="003C299D">
        <w:tab/>
        <w:t>CR</w:t>
      </w:r>
      <w:r w:rsidR="007B3191" w:rsidRPr="003C299D">
        <w:tab/>
        <w:t>Rel-16</w:t>
      </w:r>
      <w:r w:rsidR="007B3191" w:rsidRPr="003C299D">
        <w:tab/>
        <w:t>38.306</w:t>
      </w:r>
      <w:r w:rsidR="007B3191" w:rsidRPr="003C299D">
        <w:tab/>
        <w:t>16.1.0</w:t>
      </w:r>
      <w:r w:rsidR="007B3191" w:rsidRPr="003C299D">
        <w:tab/>
        <w:t>0400</w:t>
      </w:r>
      <w:r w:rsidR="007B3191" w:rsidRPr="003C299D">
        <w:tab/>
        <w:t>-</w:t>
      </w:r>
      <w:r w:rsidR="007B3191" w:rsidRPr="003C299D">
        <w:tab/>
        <w:t>F</w:t>
      </w:r>
      <w:r w:rsidR="007B3191" w:rsidRPr="003C299D">
        <w:tab/>
        <w:t>NR_IAB-Core</w:t>
      </w:r>
    </w:p>
    <w:p w14:paraId="4CD065C9" w14:textId="77777777" w:rsidR="007B3191" w:rsidRPr="003C299D" w:rsidRDefault="007B3191" w:rsidP="007B3191">
      <w:pPr>
        <w:pStyle w:val="Doc-text2"/>
      </w:pPr>
    </w:p>
    <w:p w14:paraId="71DDB28C" w14:textId="77777777" w:rsidR="007B3191" w:rsidRPr="003C299D" w:rsidRDefault="007B3191" w:rsidP="007B3191">
      <w:pPr>
        <w:pStyle w:val="Doc-text2"/>
      </w:pPr>
    </w:p>
    <w:p w14:paraId="61179F97" w14:textId="77777777" w:rsidR="007B3191" w:rsidRPr="003C299D" w:rsidRDefault="007B3191" w:rsidP="007B3191">
      <w:pPr>
        <w:pStyle w:val="Heading3"/>
      </w:pPr>
      <w:bookmarkStart w:id="185" w:name="_Toc50895261"/>
      <w:bookmarkStart w:id="186" w:name="_Toc55080407"/>
      <w:bookmarkStart w:id="187" w:name="_Toc62137704"/>
      <w:r w:rsidRPr="003C299D">
        <w:t>6.2.6</w:t>
      </w:r>
      <w:r w:rsidRPr="003C299D">
        <w:tab/>
        <w:t>Other Corrections</w:t>
      </w:r>
      <w:bookmarkEnd w:id="185"/>
      <w:bookmarkEnd w:id="186"/>
      <w:bookmarkEnd w:id="187"/>
    </w:p>
    <w:p w14:paraId="62525213" w14:textId="77777777" w:rsidR="007B3191" w:rsidRPr="003C299D" w:rsidRDefault="007B3191" w:rsidP="007B3191">
      <w:pPr>
        <w:pStyle w:val="Comments"/>
      </w:pPr>
      <w:r w:rsidRPr="003C299D">
        <w:t>E.g. 3x.304</w:t>
      </w:r>
    </w:p>
    <w:p w14:paraId="0B23842A" w14:textId="54AA6657" w:rsidR="007B3191" w:rsidRPr="003C299D" w:rsidRDefault="00E053BC" w:rsidP="007B3191">
      <w:pPr>
        <w:pStyle w:val="Doc-title"/>
      </w:pPr>
      <w:hyperlink r:id="rId709" w:history="1">
        <w:r w:rsidR="001111D1">
          <w:rPr>
            <w:rStyle w:val="Hyperlink"/>
          </w:rPr>
          <w:t>R2-2007982</w:t>
        </w:r>
      </w:hyperlink>
      <w:r w:rsidR="007B3191" w:rsidRPr="003C299D">
        <w:tab/>
        <w:t>Miscellaneous corrections for TS 38.304 for IAB</w:t>
      </w:r>
      <w:r w:rsidR="007B3191" w:rsidRPr="003C299D">
        <w:tab/>
        <w:t>Huawei, HiSilicon</w:t>
      </w:r>
      <w:r w:rsidR="007B3191" w:rsidRPr="003C299D">
        <w:tab/>
        <w:t>CR</w:t>
      </w:r>
      <w:r w:rsidR="007B3191" w:rsidRPr="003C299D">
        <w:tab/>
        <w:t>Rel-16</w:t>
      </w:r>
      <w:r w:rsidR="007B3191" w:rsidRPr="003C299D">
        <w:tab/>
        <w:t>38.304</w:t>
      </w:r>
      <w:r w:rsidR="007B3191" w:rsidRPr="003C299D">
        <w:tab/>
        <w:t>16.1.0</w:t>
      </w:r>
      <w:r w:rsidR="007B3191" w:rsidRPr="003C299D">
        <w:tab/>
        <w:t>0185</w:t>
      </w:r>
      <w:r w:rsidR="007B3191" w:rsidRPr="003C299D">
        <w:tab/>
        <w:t>-</w:t>
      </w:r>
      <w:r w:rsidR="007B3191" w:rsidRPr="003C299D">
        <w:tab/>
        <w:t>F</w:t>
      </w:r>
      <w:r w:rsidR="007B3191" w:rsidRPr="003C299D">
        <w:tab/>
        <w:t>NR_IAB-Core</w:t>
      </w:r>
    </w:p>
    <w:p w14:paraId="6C91E9E4" w14:textId="77777777" w:rsidR="007B3191" w:rsidRPr="003C299D" w:rsidRDefault="007B3191" w:rsidP="007B3191">
      <w:pPr>
        <w:pStyle w:val="Doc-text2"/>
      </w:pPr>
      <w:r w:rsidRPr="003C299D">
        <w:t xml:space="preserve">- </w:t>
      </w:r>
      <w:r w:rsidRPr="003C299D">
        <w:tab/>
        <w:t xml:space="preserve">Ericsson think the NPN wording need to be enhanced. </w:t>
      </w:r>
    </w:p>
    <w:p w14:paraId="34C6B73B" w14:textId="77777777" w:rsidR="007B3191" w:rsidRPr="003C299D" w:rsidRDefault="007B3191" w:rsidP="007B3191">
      <w:pPr>
        <w:pStyle w:val="Doc-text2"/>
      </w:pPr>
      <w:r w:rsidRPr="003C299D">
        <w:t xml:space="preserve">- </w:t>
      </w:r>
      <w:r w:rsidRPr="003C299D">
        <w:tab/>
        <w:t xml:space="preserve">LG think NPN wording is better in 331 and we don’t need it here. </w:t>
      </w:r>
    </w:p>
    <w:p w14:paraId="46701F63" w14:textId="77777777" w:rsidR="007B3191" w:rsidRPr="003C299D" w:rsidRDefault="007B3191" w:rsidP="007B3191">
      <w:pPr>
        <w:pStyle w:val="Doc-text2"/>
      </w:pPr>
      <w:r w:rsidRPr="003C299D">
        <w:t xml:space="preserve">- </w:t>
      </w:r>
      <w:r w:rsidRPr="003C299D">
        <w:tab/>
        <w:t xml:space="preserve">Chair: Seems agreeable to remove it as proposed, but not clear whether further changes are needed. Can agree this now, or we can allow some more discussion to see if further improvement is needed. </w:t>
      </w:r>
    </w:p>
    <w:p w14:paraId="5670E15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Contents is agreed, can conside further changes (i.e. a revision) by email (RRC email discussion)</w:t>
      </w:r>
    </w:p>
    <w:p w14:paraId="4381D8A4" w14:textId="1DD128D9"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[029] </w:t>
      </w:r>
      <w:hyperlink r:id="rId710" w:history="1">
        <w:r w:rsidR="001111D1">
          <w:rPr>
            <w:rStyle w:val="Hyperlink"/>
          </w:rPr>
          <w:t>R2-2007982</w:t>
        </w:r>
      </w:hyperlink>
      <w:r w:rsidRPr="003C299D">
        <w:t xml:space="preserve"> is agreed</w:t>
      </w:r>
    </w:p>
    <w:p w14:paraId="6760E617" w14:textId="77777777" w:rsidR="007B3191" w:rsidRPr="003C299D" w:rsidRDefault="007B3191" w:rsidP="007B3191">
      <w:pPr>
        <w:pStyle w:val="Doc-text2"/>
      </w:pPr>
    </w:p>
    <w:p w14:paraId="0B67EA62" w14:textId="77777777" w:rsidR="007B3191" w:rsidRPr="003C299D" w:rsidRDefault="007B3191" w:rsidP="007B3191">
      <w:pPr>
        <w:pStyle w:val="Doc-text2"/>
      </w:pPr>
    </w:p>
    <w:p w14:paraId="2C9765E7" w14:textId="7DEC2AB0" w:rsidR="007B3191" w:rsidRPr="003C299D" w:rsidRDefault="00E053BC" w:rsidP="007B3191">
      <w:pPr>
        <w:pStyle w:val="Doc-title"/>
      </w:pPr>
      <w:hyperlink r:id="rId711" w:history="1">
        <w:r w:rsidR="001111D1">
          <w:rPr>
            <w:rStyle w:val="Hyperlink"/>
          </w:rPr>
          <w:t>R2-2007983</w:t>
        </w:r>
      </w:hyperlink>
      <w:r w:rsidR="007B3191" w:rsidRPr="003C299D">
        <w:tab/>
        <w:t>Miscellaneous corrections for TS 36.304 for IAB</w:t>
      </w:r>
      <w:r w:rsidR="007B3191" w:rsidRPr="003C299D">
        <w:tab/>
        <w:t>Huawei, HiSilicon</w:t>
      </w:r>
      <w:r w:rsidR="007B3191" w:rsidRPr="003C299D">
        <w:tab/>
        <w:t>CR</w:t>
      </w:r>
      <w:r w:rsidR="007B3191" w:rsidRPr="003C299D">
        <w:tab/>
        <w:t>Rel-16</w:t>
      </w:r>
      <w:r w:rsidR="007B3191" w:rsidRPr="003C299D">
        <w:tab/>
        <w:t>36.304</w:t>
      </w:r>
      <w:r w:rsidR="007B3191" w:rsidRPr="003C299D">
        <w:tab/>
        <w:t>16.1.0</w:t>
      </w:r>
      <w:r w:rsidR="007B3191" w:rsidRPr="003C299D">
        <w:tab/>
        <w:t>0812</w:t>
      </w:r>
      <w:r w:rsidR="007B3191" w:rsidRPr="003C299D">
        <w:tab/>
        <w:t>-</w:t>
      </w:r>
      <w:r w:rsidR="007B3191" w:rsidRPr="003C299D">
        <w:tab/>
        <w:t>F</w:t>
      </w:r>
      <w:r w:rsidR="007B3191" w:rsidRPr="003C299D">
        <w:tab/>
        <w:t>NR_IAB-Core</w:t>
      </w:r>
    </w:p>
    <w:p w14:paraId="472D208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agreed</w:t>
      </w:r>
    </w:p>
    <w:p w14:paraId="29453A60" w14:textId="77777777" w:rsidR="007B3191" w:rsidRPr="003C299D" w:rsidRDefault="007B3191" w:rsidP="007B3191">
      <w:pPr>
        <w:pStyle w:val="Heading2"/>
      </w:pPr>
      <w:bookmarkStart w:id="188" w:name="_Toc50895262"/>
      <w:bookmarkStart w:id="189" w:name="_Toc55080408"/>
      <w:bookmarkStart w:id="190" w:name="_Toc62137705"/>
      <w:r w:rsidRPr="003C299D">
        <w:t>6.3</w:t>
      </w:r>
      <w:r w:rsidRPr="003C299D">
        <w:tab/>
        <w:t>NR-based Access to Unlicensed Spectrum</w:t>
      </w:r>
      <w:bookmarkEnd w:id="188"/>
      <w:bookmarkEnd w:id="189"/>
      <w:bookmarkEnd w:id="190"/>
    </w:p>
    <w:p w14:paraId="5FDD4738" w14:textId="48032A11" w:rsidR="007B3191" w:rsidRPr="003C299D" w:rsidRDefault="007B3191" w:rsidP="007B3191">
      <w:pPr>
        <w:pStyle w:val="Comments"/>
      </w:pPr>
      <w:r w:rsidRPr="003C299D">
        <w:t xml:space="preserve">(NR_unlic-Core; leading WG: RAN1; REL-16; started: Dec 18; Closed June 20; WID: RP-192926; SR; RP-201141; R1 and R2 are 100% Complete). Documents in this agenda item will be handled in a break out session.). </w:t>
      </w:r>
    </w:p>
    <w:p w14:paraId="47022116" w14:textId="77777777" w:rsidR="007B3191" w:rsidRPr="003C299D" w:rsidRDefault="007B3191" w:rsidP="007B3191">
      <w:pPr>
        <w:pStyle w:val="Comments"/>
      </w:pPr>
      <w:r w:rsidRPr="003C299D">
        <w:t>Email max expectation: 4 email threads</w:t>
      </w:r>
    </w:p>
    <w:p w14:paraId="5300AB73" w14:textId="77777777" w:rsidR="005B1BE1" w:rsidRPr="003C299D" w:rsidRDefault="005B1BE1" w:rsidP="005B1BE1">
      <w:pPr>
        <w:pStyle w:val="Heading3"/>
      </w:pPr>
      <w:bookmarkStart w:id="191" w:name="_Toc50895263"/>
      <w:bookmarkStart w:id="192" w:name="_Toc55080409"/>
      <w:bookmarkStart w:id="193" w:name="_Toc62137706"/>
      <w:r w:rsidRPr="003C299D">
        <w:t>6.3.1</w:t>
      </w:r>
      <w:r w:rsidRPr="003C299D">
        <w:tab/>
        <w:t>General and Stage 2 Corrections</w:t>
      </w:r>
      <w:bookmarkEnd w:id="191"/>
      <w:bookmarkEnd w:id="192"/>
      <w:bookmarkEnd w:id="193"/>
    </w:p>
    <w:p w14:paraId="5BBE34EA" w14:textId="77777777" w:rsidR="005B1BE1" w:rsidRPr="003C299D" w:rsidRDefault="005B1BE1" w:rsidP="005B1BE1">
      <w:pPr>
        <w:pStyle w:val="Comments"/>
      </w:pPr>
      <w:r w:rsidRPr="003C299D">
        <w:t>Including incoming LSs, Wi or TS rapporteur inputs, etc.</w:t>
      </w:r>
    </w:p>
    <w:p w14:paraId="2B00E28E" w14:textId="52D6C92A" w:rsidR="005B1BE1" w:rsidRPr="003C299D" w:rsidRDefault="00E053BC" w:rsidP="005B1BE1">
      <w:pPr>
        <w:pStyle w:val="Doc-title"/>
      </w:pPr>
      <w:hyperlink r:id="rId712" w:history="1">
        <w:r w:rsidR="001111D1">
          <w:rPr>
            <w:rStyle w:val="Hyperlink"/>
          </w:rPr>
          <w:t>R2-2006503</w:t>
        </w:r>
      </w:hyperlink>
      <w:r w:rsidR="005B1BE1" w:rsidRPr="003C299D">
        <w:tab/>
        <w:t>LS to RAN2 on clarification of RVID for the first transmission for CG-PUSCH (R1-2003074; contact: Qualcomm)</w:t>
      </w:r>
      <w:r w:rsidR="005B1BE1" w:rsidRPr="003C299D">
        <w:tab/>
        <w:t>RAN1</w:t>
      </w:r>
      <w:r w:rsidR="005B1BE1" w:rsidRPr="003C299D">
        <w:tab/>
        <w:t>LS in</w:t>
      </w:r>
      <w:r w:rsidR="005B1BE1" w:rsidRPr="003C299D">
        <w:tab/>
        <w:t>Rel-16</w:t>
      </w:r>
      <w:r w:rsidR="005B1BE1" w:rsidRPr="003C299D">
        <w:tab/>
        <w:t>NR_unlic-Core</w:t>
      </w:r>
      <w:r w:rsidR="005B1BE1" w:rsidRPr="003C299D">
        <w:tab/>
        <w:t>To:RAN2</w:t>
      </w:r>
    </w:p>
    <w:p w14:paraId="5C002A7D" w14:textId="77777777" w:rsidR="005B1BE1" w:rsidRPr="003C299D" w:rsidRDefault="005B1BE1" w:rsidP="005B1BE1">
      <w:pPr>
        <w:pStyle w:val="Doc-text2"/>
      </w:pPr>
      <w:r w:rsidRPr="003C299D">
        <w:t>=&gt;</w:t>
      </w:r>
      <w:r w:rsidRPr="003C299D">
        <w:tab/>
        <w:t>Noted</w:t>
      </w:r>
    </w:p>
    <w:p w14:paraId="0D6AF380" w14:textId="694C3752" w:rsidR="005B1BE1" w:rsidRPr="003C299D" w:rsidRDefault="00E053BC" w:rsidP="005B1BE1">
      <w:pPr>
        <w:pStyle w:val="Doc-title"/>
      </w:pPr>
      <w:hyperlink r:id="rId713" w:history="1">
        <w:r w:rsidR="001111D1">
          <w:rPr>
            <w:rStyle w:val="Hyperlink"/>
          </w:rPr>
          <w:t>R2-2006507</w:t>
        </w:r>
      </w:hyperlink>
      <w:r w:rsidR="005B1BE1" w:rsidRPr="003C299D">
        <w:tab/>
        <w:t>LS to RAN2 on initial BWP for NR-U (R1-2004998; contact: Ericsson)</w:t>
      </w:r>
      <w:r w:rsidR="005B1BE1" w:rsidRPr="003C299D">
        <w:tab/>
        <w:t>RAN1</w:t>
      </w:r>
      <w:r w:rsidR="005B1BE1" w:rsidRPr="003C299D">
        <w:tab/>
        <w:t>LS in</w:t>
      </w:r>
      <w:r w:rsidR="005B1BE1" w:rsidRPr="003C299D">
        <w:tab/>
        <w:t>Rel-16</w:t>
      </w:r>
      <w:r w:rsidR="005B1BE1" w:rsidRPr="003C299D">
        <w:tab/>
        <w:t>NR_unlic-Core</w:t>
      </w:r>
      <w:r w:rsidR="005B1BE1" w:rsidRPr="003C299D">
        <w:tab/>
        <w:t>To:RAN4</w:t>
      </w:r>
      <w:r w:rsidR="005B1BE1" w:rsidRPr="003C299D">
        <w:tab/>
        <w:t>Cc:RAN2</w:t>
      </w:r>
    </w:p>
    <w:p w14:paraId="5B0C332A" w14:textId="77777777" w:rsidR="005B1BE1" w:rsidRPr="003C299D" w:rsidRDefault="005B1BE1" w:rsidP="005B1BE1">
      <w:pPr>
        <w:pStyle w:val="Doc-text2"/>
      </w:pPr>
      <w:r w:rsidRPr="003C299D">
        <w:t>-</w:t>
      </w:r>
      <w:r w:rsidRPr="003C299D">
        <w:tab/>
        <w:t xml:space="preserve">check offline whether RAN1 has captured anything yet.   ZTE thinks that maybe RAN4 should capture something </w:t>
      </w:r>
    </w:p>
    <w:p w14:paraId="7E13BEE6" w14:textId="77777777" w:rsidR="005B1BE1" w:rsidRPr="003C299D" w:rsidRDefault="005B1BE1" w:rsidP="005B1BE1">
      <w:pPr>
        <w:pStyle w:val="Doc-text2"/>
      </w:pPr>
      <w:r w:rsidRPr="003C299D">
        <w:t>-</w:t>
      </w:r>
      <w:r w:rsidRPr="003C299D">
        <w:tab/>
        <w:t>Nokia thinks that there should be no impact to RAN2 specs</w:t>
      </w:r>
    </w:p>
    <w:p w14:paraId="568F8C4B" w14:textId="77777777" w:rsidR="005B1BE1" w:rsidRPr="003C299D" w:rsidRDefault="005B1BE1" w:rsidP="005B1BE1">
      <w:pPr>
        <w:pStyle w:val="Doc-text2"/>
      </w:pPr>
      <w:r w:rsidRPr="003C299D">
        <w:t>=&gt;</w:t>
      </w:r>
      <w:r w:rsidRPr="003C299D">
        <w:tab/>
        <w:t xml:space="preserve">Noted </w:t>
      </w:r>
    </w:p>
    <w:p w14:paraId="5C05F422" w14:textId="77777777" w:rsidR="005B1BE1" w:rsidRPr="003C299D" w:rsidRDefault="005B1BE1" w:rsidP="005B1BE1">
      <w:pPr>
        <w:pStyle w:val="Doc-text2"/>
      </w:pPr>
    </w:p>
    <w:p w14:paraId="6B73A2DA" w14:textId="23B1D46A" w:rsidR="005B1BE1" w:rsidRPr="003C299D" w:rsidRDefault="00E053BC" w:rsidP="005B1BE1">
      <w:pPr>
        <w:pStyle w:val="Doc-title"/>
      </w:pPr>
      <w:hyperlink r:id="rId714" w:history="1">
        <w:r w:rsidR="001111D1">
          <w:rPr>
            <w:rStyle w:val="Hyperlink"/>
          </w:rPr>
          <w:t>R2-2007450</w:t>
        </w:r>
      </w:hyperlink>
      <w:r w:rsidR="005B1BE1" w:rsidRPr="003C299D">
        <w:tab/>
        <w:t>Clarification on the CAPC selection for MSG3 and MSGA PUSCH</w:t>
      </w:r>
      <w:r w:rsidR="005B1BE1" w:rsidRPr="003C299D">
        <w:tab/>
        <w:t>ZTE Corporation, Sanechips</w:t>
      </w:r>
      <w:r w:rsidR="005B1BE1" w:rsidRPr="003C299D">
        <w:tab/>
        <w:t>CR</w:t>
      </w:r>
      <w:r w:rsidR="005B1BE1" w:rsidRPr="003C299D">
        <w:tab/>
        <w:t>Rel-16</w:t>
      </w:r>
      <w:r w:rsidR="005B1BE1" w:rsidRPr="003C299D">
        <w:tab/>
        <w:t>38.300</w:t>
      </w:r>
      <w:r w:rsidR="005B1BE1" w:rsidRPr="003C299D">
        <w:tab/>
        <w:t>16.2.0</w:t>
      </w:r>
      <w:r w:rsidR="005B1BE1" w:rsidRPr="003C299D">
        <w:tab/>
        <w:t>0277</w:t>
      </w:r>
      <w:r w:rsidR="005B1BE1" w:rsidRPr="003C299D">
        <w:tab/>
        <w:t>-</w:t>
      </w:r>
      <w:r w:rsidR="005B1BE1" w:rsidRPr="003C299D">
        <w:tab/>
        <w:t>F</w:t>
      </w:r>
      <w:r w:rsidR="005B1BE1" w:rsidRPr="003C299D">
        <w:tab/>
        <w:t>NR_unlic-Core</w:t>
      </w:r>
    </w:p>
    <w:p w14:paraId="4E3B719E" w14:textId="77777777" w:rsidR="005B1BE1" w:rsidRPr="003C299D" w:rsidRDefault="005B1BE1" w:rsidP="005B1BE1">
      <w:pPr>
        <w:pStyle w:val="Doc-text2"/>
      </w:pPr>
      <w:r w:rsidRPr="003C299D">
        <w:t>-</w:t>
      </w:r>
      <w:r w:rsidRPr="003C299D">
        <w:tab/>
        <w:t xml:space="preserve">Qualcomm thinks that we should also add the CCCH to cover SRB0.  Nokia has updated the section and will circulate the version </w:t>
      </w:r>
    </w:p>
    <w:p w14:paraId="59828DF1" w14:textId="77777777" w:rsidR="005B1BE1" w:rsidRPr="003C299D" w:rsidRDefault="005B1BE1" w:rsidP="005B1BE1">
      <w:pPr>
        <w:pStyle w:val="Doc-text2"/>
      </w:pPr>
      <w:r w:rsidRPr="003C299D">
        <w:t>=&gt;</w:t>
      </w:r>
      <w:r w:rsidRPr="003C299D">
        <w:tab/>
        <w:t xml:space="preserve">email discussion  [504] – Nokia </w:t>
      </w:r>
    </w:p>
    <w:p w14:paraId="008C44B3" w14:textId="77777777" w:rsidR="005B1BE1" w:rsidRPr="003C299D" w:rsidRDefault="005B1BE1" w:rsidP="005B1BE1">
      <w:pPr>
        <w:pStyle w:val="Doc-text2"/>
      </w:pPr>
    </w:p>
    <w:p w14:paraId="20343AF4" w14:textId="249D3063" w:rsidR="005B1BE1" w:rsidRPr="003C299D" w:rsidRDefault="00E053BC" w:rsidP="005B1BE1">
      <w:pPr>
        <w:pStyle w:val="Doc-title"/>
      </w:pPr>
      <w:hyperlink r:id="rId715" w:history="1">
        <w:r w:rsidR="001111D1">
          <w:rPr>
            <w:rStyle w:val="Hyperlink"/>
          </w:rPr>
          <w:t>R2-2008475</w:t>
        </w:r>
      </w:hyperlink>
      <w:r w:rsidR="005B1BE1" w:rsidRPr="003C299D">
        <w:tab/>
      </w:r>
      <w:r w:rsidR="00083F36" w:rsidRPr="003C299D">
        <w:t>Offline 504 on NR-U in 38.300</w:t>
      </w:r>
      <w:r w:rsidR="00083F36" w:rsidRPr="003C299D">
        <w:tab/>
        <w:t>Nokia (Rapporteur)</w:t>
      </w:r>
      <w:r w:rsidR="00083F36" w:rsidRPr="003C299D">
        <w:tab/>
        <w:t>discussion</w:t>
      </w:r>
    </w:p>
    <w:p w14:paraId="0EC677C3" w14:textId="77777777" w:rsidR="005B1BE1" w:rsidRPr="003C299D" w:rsidRDefault="005B1BE1" w:rsidP="005B1BE1">
      <w:pPr>
        <w:pStyle w:val="Doc-text2"/>
      </w:pPr>
      <w:r w:rsidRPr="003C299D">
        <w:t>=&gt;</w:t>
      </w:r>
      <w:r w:rsidRPr="003C299D">
        <w:tab/>
        <w:t>Noted</w:t>
      </w:r>
    </w:p>
    <w:p w14:paraId="6EED4000" w14:textId="77777777" w:rsidR="005B1BE1" w:rsidRPr="003C299D" w:rsidRDefault="005B1BE1" w:rsidP="005B1BE1">
      <w:pPr>
        <w:pStyle w:val="Doc-text2"/>
      </w:pPr>
    </w:p>
    <w:p w14:paraId="2C6D3C49" w14:textId="4A2324A0" w:rsidR="008C4B38" w:rsidRPr="003C299D" w:rsidRDefault="00E053BC" w:rsidP="008C4B38">
      <w:pPr>
        <w:pStyle w:val="Doc-title"/>
      </w:pPr>
      <w:hyperlink r:id="rId716" w:history="1">
        <w:r w:rsidR="001111D1">
          <w:rPr>
            <w:rStyle w:val="Hyperlink"/>
          </w:rPr>
          <w:t>R2-2008452</w:t>
        </w:r>
      </w:hyperlink>
      <w:r w:rsidR="008C4B38" w:rsidRPr="003C299D">
        <w:tab/>
        <w:t>Correction of CAPC for NR-U</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0294</w:t>
      </w:r>
      <w:r w:rsidR="008C4B38" w:rsidRPr="003C299D">
        <w:tab/>
        <w:t>-</w:t>
      </w:r>
      <w:r w:rsidR="008C4B38" w:rsidRPr="003C299D">
        <w:tab/>
        <w:t>F</w:t>
      </w:r>
      <w:r w:rsidR="008C4B38" w:rsidRPr="003C299D">
        <w:tab/>
        <w:t>NR_unlic-Core</w:t>
      </w:r>
    </w:p>
    <w:p w14:paraId="5E1F837B" w14:textId="77777777" w:rsidR="005B1BE1" w:rsidRPr="003C299D" w:rsidRDefault="005B1BE1" w:rsidP="005B1BE1">
      <w:pPr>
        <w:pStyle w:val="Doc-text2"/>
      </w:pPr>
      <w:r w:rsidRPr="003C299D">
        <w:t>-</w:t>
      </w:r>
      <w:r w:rsidRPr="003C299D">
        <w:tab/>
        <w:t xml:space="preserve">Ericsson thinks we should keep the RAN2 specs as we have written in this CR.  ZTE thinks that even with this there is a misalignment with RAN1.  ZTE thinks that we should tell RAN1 to remove it from their spec.  Nokia agrees and we can send the LS and tell them to remove it or align it with us.   </w:t>
      </w:r>
    </w:p>
    <w:p w14:paraId="7A03F2ED" w14:textId="44344DC0" w:rsidR="005B1BE1" w:rsidRPr="003C299D" w:rsidRDefault="005B1BE1" w:rsidP="005B1BE1">
      <w:pPr>
        <w:pStyle w:val="Doc-text2"/>
      </w:pPr>
      <w:r w:rsidRPr="003C299D">
        <w:t>-</w:t>
      </w:r>
      <w:r w:rsidRPr="003C299D">
        <w:tab/>
        <w:t>Ericsson wants to ensure that CCCH is highest prioritity.  ZTE explains that RAN1 went beyond and said anything in msg3 is highest priority and for SRB2 only case we should use highest priority</w:t>
      </w:r>
    </w:p>
    <w:p w14:paraId="048B67DC" w14:textId="25978BEE" w:rsidR="005B1BE1" w:rsidRPr="003C299D" w:rsidRDefault="005B1BE1" w:rsidP="005B1BE1">
      <w:pPr>
        <w:pStyle w:val="Doc-text2"/>
      </w:pPr>
      <w:r w:rsidRPr="003C299D">
        <w:t>=&gt;</w:t>
      </w:r>
      <w:r w:rsidRPr="003C299D">
        <w:tab/>
        <w:t>The CR is agreed</w:t>
      </w:r>
    </w:p>
    <w:p w14:paraId="11BC8052" w14:textId="2AE6C07D" w:rsidR="008C4B38" w:rsidRPr="003C299D" w:rsidRDefault="008C4B38" w:rsidP="008C4B38">
      <w:pPr>
        <w:pStyle w:val="Doc-text2"/>
        <w:rPr>
          <w:lang w:val="fr-FR"/>
        </w:rPr>
      </w:pPr>
      <w:r w:rsidRPr="003C299D">
        <w:rPr>
          <w:lang w:val="fr-FR"/>
        </w:rPr>
        <w:t>=&gt; Coversheet revision by MCC (</w:t>
      </w:r>
      <w:r w:rsidRPr="003C299D">
        <w:t>Empty "clauses affected" section)</w:t>
      </w:r>
    </w:p>
    <w:p w14:paraId="1FA7EE0B" w14:textId="38882888" w:rsidR="008C4B38" w:rsidRPr="003C299D" w:rsidRDefault="00E053BC" w:rsidP="008C4B38">
      <w:pPr>
        <w:pStyle w:val="Doc-title"/>
      </w:pPr>
      <w:hyperlink r:id="rId717" w:history="1">
        <w:r w:rsidR="001111D1">
          <w:rPr>
            <w:rStyle w:val="Hyperlink"/>
          </w:rPr>
          <w:t>R2-2008674</w:t>
        </w:r>
      </w:hyperlink>
      <w:r w:rsidR="008C4B38" w:rsidRPr="003C299D">
        <w:tab/>
        <w:t>Correction of CAPC for NR-U</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0294</w:t>
      </w:r>
      <w:r w:rsidR="008C4B38" w:rsidRPr="003C299D">
        <w:tab/>
        <w:t>1</w:t>
      </w:r>
      <w:r w:rsidR="008C4B38" w:rsidRPr="003C299D">
        <w:tab/>
        <w:t>F</w:t>
      </w:r>
      <w:r w:rsidR="008C4B38" w:rsidRPr="003C299D">
        <w:tab/>
        <w:t>NR_unlic-Core</w:t>
      </w:r>
    </w:p>
    <w:p w14:paraId="731C1CD7" w14:textId="6501997B" w:rsidR="005B1BE1" w:rsidRPr="003C299D" w:rsidRDefault="008C4B38" w:rsidP="005B1BE1">
      <w:pPr>
        <w:pStyle w:val="Doc-text2"/>
      </w:pPr>
      <w:r w:rsidRPr="003C299D">
        <w:t>=&gt; Agreed</w:t>
      </w:r>
    </w:p>
    <w:p w14:paraId="188B4D9B" w14:textId="77777777" w:rsidR="005B1BE1" w:rsidRPr="003C299D" w:rsidRDefault="005B1BE1" w:rsidP="005B1BE1">
      <w:pPr>
        <w:pStyle w:val="Doc-text2"/>
      </w:pPr>
    </w:p>
    <w:p w14:paraId="332D038F" w14:textId="6444B4B6" w:rsidR="005B1BE1" w:rsidRPr="003C299D" w:rsidRDefault="00E053BC" w:rsidP="005B1BE1">
      <w:pPr>
        <w:pStyle w:val="Doc-title"/>
      </w:pPr>
      <w:hyperlink r:id="rId718" w:history="1">
        <w:r w:rsidR="001111D1">
          <w:rPr>
            <w:rStyle w:val="Hyperlink"/>
          </w:rPr>
          <w:t>R2-2008600</w:t>
        </w:r>
      </w:hyperlink>
      <w:r w:rsidR="005B1BE1" w:rsidRPr="003C299D">
        <w:tab/>
        <w:t xml:space="preserve">LS </w:t>
      </w:r>
      <w:r w:rsidR="00083F36" w:rsidRPr="003C299D">
        <w:t>on</w:t>
      </w:r>
      <w:r w:rsidR="005B1BE1" w:rsidRPr="003C299D">
        <w:t xml:space="preserve"> CAPC</w:t>
      </w:r>
      <w:r w:rsidR="005B1BE1" w:rsidRPr="003C299D">
        <w:tab/>
        <w:t>Nokia</w:t>
      </w:r>
      <w:r w:rsidR="00083F36" w:rsidRPr="003C299D">
        <w:tab/>
        <w:t>LS out</w:t>
      </w:r>
      <w:r w:rsidR="00083F36" w:rsidRPr="003C299D">
        <w:tab/>
        <w:t>Rel-16</w:t>
      </w:r>
      <w:r w:rsidR="00083F36" w:rsidRPr="003C299D">
        <w:tab/>
        <w:t>NR_unlic-Core</w:t>
      </w:r>
      <w:r w:rsidR="00083F36" w:rsidRPr="003C299D">
        <w:tab/>
        <w:t>To:RAN1</w:t>
      </w:r>
    </w:p>
    <w:p w14:paraId="60EE4D07" w14:textId="77777777" w:rsidR="005B1BE1" w:rsidRPr="003C299D" w:rsidRDefault="005B1BE1" w:rsidP="005B1BE1">
      <w:pPr>
        <w:pStyle w:val="Doc-text2"/>
      </w:pPr>
      <w:r w:rsidRPr="003C299D">
        <w:t>=&gt;</w:t>
      </w:r>
      <w:r w:rsidRPr="003C299D">
        <w:tab/>
        <w:t xml:space="preserve">Email discussion 508 to agree to LS </w:t>
      </w:r>
    </w:p>
    <w:p w14:paraId="310DFBB5" w14:textId="77777777" w:rsidR="005B1BE1" w:rsidRPr="003C299D" w:rsidRDefault="005B1BE1" w:rsidP="005B1BE1">
      <w:pPr>
        <w:pStyle w:val="Doc-text2"/>
      </w:pPr>
    </w:p>
    <w:p w14:paraId="007E1364" w14:textId="77777777" w:rsidR="005B1BE1" w:rsidRPr="003C299D" w:rsidRDefault="005B1BE1" w:rsidP="005B1BE1">
      <w:pPr>
        <w:pStyle w:val="Heading3"/>
      </w:pPr>
      <w:bookmarkStart w:id="194" w:name="_Toc50895264"/>
      <w:bookmarkStart w:id="195" w:name="_Toc55080410"/>
      <w:bookmarkStart w:id="196" w:name="_Toc62137707"/>
      <w:r w:rsidRPr="003C299D">
        <w:t>6.3.2</w:t>
      </w:r>
      <w:r w:rsidRPr="003C299D">
        <w:tab/>
        <w:t>User plane</w:t>
      </w:r>
      <w:bookmarkEnd w:id="194"/>
      <w:bookmarkEnd w:id="195"/>
      <w:bookmarkEnd w:id="196"/>
    </w:p>
    <w:p w14:paraId="7FBAA57C" w14:textId="77777777" w:rsidR="005B1BE1" w:rsidRPr="003C299D" w:rsidRDefault="005B1BE1" w:rsidP="005B1BE1">
      <w:pPr>
        <w:pStyle w:val="Doc-title"/>
      </w:pPr>
    </w:p>
    <w:p w14:paraId="366B9529" w14:textId="0C4EF85C" w:rsidR="005B1BE1" w:rsidRPr="003C299D" w:rsidRDefault="00E053BC" w:rsidP="005B1BE1">
      <w:pPr>
        <w:pStyle w:val="Doc-title"/>
      </w:pPr>
      <w:hyperlink r:id="rId719" w:history="1">
        <w:r w:rsidR="001111D1">
          <w:rPr>
            <w:rStyle w:val="Hyperlink"/>
          </w:rPr>
          <w:t>R2-2007169</w:t>
        </w:r>
      </w:hyperlink>
      <w:r w:rsidR="005B1BE1" w:rsidRPr="003C299D">
        <w:tab/>
        <w:t>Corrections on CG operation for NR-U</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0807</w:t>
      </w:r>
      <w:r w:rsidR="005B1BE1" w:rsidRPr="003C299D">
        <w:tab/>
        <w:t>-</w:t>
      </w:r>
      <w:r w:rsidR="005B1BE1" w:rsidRPr="003C299D">
        <w:tab/>
        <w:t>F</w:t>
      </w:r>
      <w:r w:rsidR="005B1BE1" w:rsidRPr="003C299D">
        <w:tab/>
        <w:t>NR_unlic-Core</w:t>
      </w:r>
    </w:p>
    <w:p w14:paraId="584628B9" w14:textId="77777777" w:rsidR="005B1BE1" w:rsidRPr="003C299D" w:rsidRDefault="005B1BE1" w:rsidP="005B1BE1">
      <w:pPr>
        <w:pStyle w:val="Doc-text2"/>
      </w:pPr>
      <w:r w:rsidRPr="003C299D">
        <w:t>-</w:t>
      </w:r>
      <w:r w:rsidRPr="003C299D">
        <w:tab/>
        <w:t>Ericsson thinks that some things are needed and LG had another CR.</w:t>
      </w:r>
    </w:p>
    <w:p w14:paraId="16953174" w14:textId="77777777" w:rsidR="005B1BE1" w:rsidRPr="003C299D" w:rsidRDefault="005B1BE1" w:rsidP="005B1BE1">
      <w:pPr>
        <w:pStyle w:val="Doc-text2"/>
      </w:pPr>
      <w:r w:rsidRPr="003C299D">
        <w:t>-</w:t>
      </w:r>
      <w:r w:rsidRPr="003C299D">
        <w:tab/>
        <w:t>LG thinks that the first change is not needed.</w:t>
      </w:r>
    </w:p>
    <w:p w14:paraId="7496E65C" w14:textId="77777777" w:rsidR="005B1BE1" w:rsidRPr="003C299D" w:rsidRDefault="005B1BE1" w:rsidP="005B1BE1">
      <w:pPr>
        <w:pStyle w:val="Doc-text2"/>
      </w:pPr>
      <w:r w:rsidRPr="003C299D">
        <w:t>-</w:t>
      </w:r>
      <w:r w:rsidRPr="003C299D">
        <w:tab/>
        <w:t>LG thinks that the second change can be captured differently.  The third change is needed.</w:t>
      </w:r>
    </w:p>
    <w:p w14:paraId="5C10529A" w14:textId="77777777" w:rsidR="005B1BE1" w:rsidRPr="003C299D" w:rsidRDefault="005B1BE1" w:rsidP="005B1BE1">
      <w:pPr>
        <w:pStyle w:val="Doc-text2"/>
      </w:pPr>
      <w:r w:rsidRPr="003C299D">
        <w:t>-</w:t>
      </w:r>
      <w:r w:rsidRPr="003C299D">
        <w:tab/>
        <w:t xml:space="preserve">Mediatek thinks that we actually agreed to stop the timers upon activation of type 2.  Nokia explains that the specification doesn’t align with the agreement.  </w:t>
      </w:r>
    </w:p>
    <w:p w14:paraId="793DCF75" w14:textId="77777777" w:rsidR="005B1BE1" w:rsidRPr="003C299D" w:rsidRDefault="005B1BE1" w:rsidP="005B1BE1">
      <w:pPr>
        <w:pStyle w:val="Doc-text2"/>
      </w:pPr>
      <w:r w:rsidRPr="003C299D">
        <w:t>=&gt;</w:t>
      </w:r>
      <w:r w:rsidRPr="003C299D">
        <w:tab/>
        <w:t xml:space="preserve"> Need to check agreements for the first change.  For second change check LG’s corrections as well.   </w:t>
      </w:r>
    </w:p>
    <w:p w14:paraId="534CC2D3" w14:textId="77777777" w:rsidR="005B1BE1" w:rsidRPr="003C299D" w:rsidRDefault="005B1BE1" w:rsidP="005B1BE1">
      <w:pPr>
        <w:pStyle w:val="Doc-text2"/>
      </w:pPr>
      <w:r w:rsidRPr="003C299D">
        <w:t>=&gt;</w:t>
      </w:r>
      <w:r w:rsidRPr="003C299D">
        <w:tab/>
        <w:t>CR will be reviewed in main email dicussion</w:t>
      </w:r>
    </w:p>
    <w:p w14:paraId="42DAF44A" w14:textId="77777777" w:rsidR="005B1BE1" w:rsidRPr="003C299D" w:rsidRDefault="005B1BE1" w:rsidP="005B1BE1">
      <w:pPr>
        <w:pStyle w:val="Doc-text2"/>
      </w:pPr>
    </w:p>
    <w:p w14:paraId="64DA9A57" w14:textId="1C72A629" w:rsidR="005B1BE1" w:rsidRPr="003C299D" w:rsidRDefault="00E053BC" w:rsidP="005B1BE1">
      <w:pPr>
        <w:pStyle w:val="Doc-title"/>
      </w:pPr>
      <w:hyperlink r:id="rId720" w:history="1">
        <w:r w:rsidR="001111D1">
          <w:rPr>
            <w:rStyle w:val="Hyperlink"/>
          </w:rPr>
          <w:t>R2-2008371</w:t>
        </w:r>
      </w:hyperlink>
      <w:r w:rsidR="00083F36" w:rsidRPr="003C299D">
        <w:tab/>
      </w:r>
      <w:r w:rsidR="005B1BE1" w:rsidRPr="003C299D">
        <w:t>Report of [AT111e][505][NR-U] CR to 38.321 (Nokia)</w:t>
      </w:r>
      <w:r w:rsidR="00083F36" w:rsidRPr="003C299D">
        <w:tab/>
        <w:t>Nokia, Nokia Shanghai Bell</w:t>
      </w:r>
      <w:r w:rsidR="00083F36" w:rsidRPr="003C299D">
        <w:tab/>
        <w:t>discussion</w:t>
      </w:r>
    </w:p>
    <w:p w14:paraId="315FE52E" w14:textId="77777777" w:rsidR="005B1BE1" w:rsidRPr="003C299D" w:rsidRDefault="005B1BE1" w:rsidP="005B1BE1">
      <w:pPr>
        <w:pStyle w:val="Doc-text2"/>
        <w:rPr>
          <w:i/>
          <w:iCs/>
        </w:rPr>
      </w:pPr>
      <w:r w:rsidRPr="003C299D">
        <w:rPr>
          <w:i/>
          <w:iCs/>
        </w:rPr>
        <w:t>Proposal 4: discuss if to change “initial” to “first” as Ericsson proposed as a small clarification, or agree the CR as it is and it is not merged to the rapporteur CR since it is not NR-U specific?</w:t>
      </w:r>
    </w:p>
    <w:p w14:paraId="46E7ECED" w14:textId="77777777" w:rsidR="005B1BE1" w:rsidRPr="003C299D" w:rsidRDefault="005B1BE1" w:rsidP="005B1BE1">
      <w:pPr>
        <w:pStyle w:val="Doc-text2"/>
      </w:pPr>
      <w:r w:rsidRPr="003C299D">
        <w:t>-</w:t>
      </w:r>
      <w:r w:rsidRPr="003C299D">
        <w:tab/>
        <w:t>Samsung prefers to just create a category A CR.  Nokia thinks that it would be difficult to do a category A CR as the section has changed significantly.</w:t>
      </w:r>
    </w:p>
    <w:p w14:paraId="4A792A6C" w14:textId="77777777" w:rsidR="005B1BE1" w:rsidRPr="003C299D" w:rsidRDefault="005B1BE1" w:rsidP="005B1BE1">
      <w:pPr>
        <w:pStyle w:val="Doc-text2"/>
      </w:pPr>
      <w:r w:rsidRPr="003C299D">
        <w:t>-</w:t>
      </w:r>
      <w:r w:rsidRPr="003C299D">
        <w:tab/>
        <w:t xml:space="preserve">Ericsson thinks that the sections between the releases are quite different so it can’t be a category A CRs anyways. </w:t>
      </w:r>
    </w:p>
    <w:p w14:paraId="255D4169" w14:textId="77777777" w:rsidR="005B1BE1" w:rsidRPr="003C299D" w:rsidRDefault="005B1BE1" w:rsidP="005B1BE1">
      <w:pPr>
        <w:pStyle w:val="Doc-text2"/>
      </w:pPr>
      <w:r w:rsidRPr="003C299D">
        <w:t>=&gt;</w:t>
      </w:r>
      <w:r w:rsidRPr="003C299D">
        <w:tab/>
        <w:t>Include this change in this CR and change “initial” to “first”</w:t>
      </w:r>
    </w:p>
    <w:p w14:paraId="05A31A43" w14:textId="77777777" w:rsidR="005B1BE1" w:rsidRPr="003C299D" w:rsidRDefault="005B1BE1" w:rsidP="005B1BE1">
      <w:pPr>
        <w:pStyle w:val="Doc-text2"/>
        <w:rPr>
          <w:i/>
          <w:iCs/>
        </w:rPr>
      </w:pPr>
      <w:r w:rsidRPr="003C299D">
        <w:rPr>
          <w:i/>
          <w:iCs/>
        </w:rPr>
        <w:t xml:space="preserve">Proposal 7: agree that immeditate retransmission is allowed. FFS how to clarify it in the specification if needed. </w:t>
      </w:r>
    </w:p>
    <w:p w14:paraId="5D3329E5" w14:textId="77777777" w:rsidR="005B1BE1" w:rsidRPr="003C299D" w:rsidRDefault="005B1BE1" w:rsidP="005B1BE1">
      <w:pPr>
        <w:pStyle w:val="Doc-text2"/>
        <w:rPr>
          <w:i/>
          <w:iCs/>
        </w:rPr>
      </w:pPr>
      <w:r w:rsidRPr="003C299D">
        <w:rPr>
          <w:i/>
          <w:iCs/>
        </w:rPr>
        <w:t>-</w:t>
      </w:r>
      <w:r w:rsidRPr="003C299D">
        <w:rPr>
          <w:i/>
          <w:iCs/>
        </w:rPr>
        <w:tab/>
        <w:t>Option 1: Clarify value 1 means immediate retransmission (e.g. the timer is started at the beginning of the transmission);</w:t>
      </w:r>
    </w:p>
    <w:p w14:paraId="0EDB20D1" w14:textId="77777777" w:rsidR="005B1BE1" w:rsidRPr="003C299D" w:rsidRDefault="005B1BE1" w:rsidP="005B1BE1">
      <w:pPr>
        <w:pStyle w:val="Doc-text2"/>
        <w:rPr>
          <w:i/>
          <w:iCs/>
        </w:rPr>
      </w:pPr>
      <w:r w:rsidRPr="003C299D">
        <w:rPr>
          <w:i/>
          <w:iCs/>
        </w:rPr>
        <w:t>-</w:t>
      </w:r>
      <w:r w:rsidRPr="003C299D">
        <w:rPr>
          <w:i/>
          <w:iCs/>
        </w:rPr>
        <w:tab/>
        <w:t>Option 2: add value 0 for retransmission timer.</w:t>
      </w:r>
    </w:p>
    <w:p w14:paraId="0786B79D" w14:textId="77777777" w:rsidR="005B1BE1" w:rsidRPr="003C299D" w:rsidRDefault="005B1BE1" w:rsidP="005B1BE1">
      <w:pPr>
        <w:pStyle w:val="Doc-text2"/>
      </w:pPr>
      <w:r w:rsidRPr="003C299D">
        <w:t>-</w:t>
      </w:r>
      <w:r w:rsidRPr="003C299D">
        <w:tab/>
        <w:t xml:space="preserve">Ericsson thinks that option 1 is sufficient.  Mediatek thinks that option 1 is already specified.  Lenovo thinks option 1 is the behaviour and we should make sure it is clear and specified.    </w:t>
      </w:r>
    </w:p>
    <w:p w14:paraId="563EB2AA" w14:textId="77777777" w:rsidR="005B1BE1" w:rsidRPr="003C299D" w:rsidRDefault="005B1BE1" w:rsidP="005B1BE1">
      <w:pPr>
        <w:pStyle w:val="Doc-text2"/>
        <w:rPr>
          <w:i/>
          <w:iCs/>
        </w:rPr>
      </w:pPr>
      <w:r w:rsidRPr="003C299D">
        <w:rPr>
          <w:i/>
          <w:iCs/>
        </w:rPr>
        <w:t>Proposal 8: agree that immediate new transmission on CG is supported. FFS how to clarify in the specification if needed.</w:t>
      </w:r>
    </w:p>
    <w:p w14:paraId="3E58F92D" w14:textId="77777777" w:rsidR="005B1BE1" w:rsidRPr="003C299D" w:rsidRDefault="005B1BE1" w:rsidP="005B1BE1">
      <w:pPr>
        <w:pStyle w:val="Doc-text2"/>
        <w:rPr>
          <w:i/>
          <w:iCs/>
        </w:rPr>
      </w:pPr>
      <w:r w:rsidRPr="003C299D">
        <w:rPr>
          <w:i/>
          <w:iCs/>
        </w:rPr>
        <w:t>-</w:t>
      </w:r>
      <w:r w:rsidRPr="003C299D">
        <w:rPr>
          <w:i/>
          <w:iCs/>
        </w:rPr>
        <w:tab/>
        <w:t>Option 1: CG-retransmissionTimer is also optional;</w:t>
      </w:r>
    </w:p>
    <w:p w14:paraId="765C0FE2" w14:textId="77777777" w:rsidR="005B1BE1" w:rsidRPr="003C299D" w:rsidRDefault="005B1BE1" w:rsidP="005B1BE1">
      <w:pPr>
        <w:pStyle w:val="Doc-text2"/>
        <w:rPr>
          <w:i/>
          <w:iCs/>
        </w:rPr>
      </w:pPr>
      <w:r w:rsidRPr="003C299D">
        <w:rPr>
          <w:i/>
          <w:iCs/>
        </w:rPr>
        <w:t>-</w:t>
      </w:r>
      <w:r w:rsidRPr="003C299D">
        <w:rPr>
          <w:i/>
          <w:iCs/>
        </w:rPr>
        <w:tab/>
        <w:t>Option 2: allow to set CG-retransmissionTimer the same value as configuredGrantTimer and 1 means immediate new transmission.</w:t>
      </w:r>
    </w:p>
    <w:p w14:paraId="44DA3774" w14:textId="77777777" w:rsidR="005B1BE1" w:rsidRPr="003C299D" w:rsidRDefault="005B1BE1" w:rsidP="005B1BE1">
      <w:pPr>
        <w:pStyle w:val="Doc-text2"/>
      </w:pPr>
      <w:r w:rsidRPr="003C299D">
        <w:t>-</w:t>
      </w:r>
      <w:r w:rsidRPr="003C299D">
        <w:tab/>
        <w:t xml:space="preserve">LG thinks that the understanding is option 2 and Option 2 is the interpretation.  </w:t>
      </w:r>
    </w:p>
    <w:p w14:paraId="028E3BC7" w14:textId="77777777" w:rsidR="005B1BE1" w:rsidRPr="003C299D" w:rsidRDefault="005B1BE1" w:rsidP="005B1BE1">
      <w:pPr>
        <w:pStyle w:val="Doc-text2"/>
        <w:rPr>
          <w:i/>
          <w:iCs/>
        </w:rPr>
      </w:pPr>
      <w:r w:rsidRPr="003C299D">
        <w:rPr>
          <w:i/>
          <w:iCs/>
        </w:rPr>
        <w:t>Proposal 8a: confirm that in Rel-15 configuredGrantTimer not configured means immediate new transmission. Discuss what 1 means and if clarification also needed for Rel-15.</w:t>
      </w:r>
    </w:p>
    <w:p w14:paraId="25980495" w14:textId="77777777" w:rsidR="005B1BE1" w:rsidRPr="003C299D" w:rsidRDefault="005B1BE1" w:rsidP="005B1BE1">
      <w:pPr>
        <w:pStyle w:val="Doc-text2"/>
      </w:pPr>
      <w:r w:rsidRPr="003C299D">
        <w:softHyphen/>
        <w:t>-</w:t>
      </w:r>
      <w:r w:rsidRPr="003C299D">
        <w:tab/>
        <w:t>LG thinks we should clarify in Rel-15.  Nokia indicates that this should be done in next meeting</w:t>
      </w:r>
    </w:p>
    <w:p w14:paraId="53F47FF4" w14:textId="77777777" w:rsidR="005B1BE1" w:rsidRPr="003C299D" w:rsidRDefault="005B1BE1" w:rsidP="005B1BE1">
      <w:pPr>
        <w:pStyle w:val="Doc-text2"/>
      </w:pPr>
      <w:r w:rsidRPr="003C299D">
        <w:t>=&gt;</w:t>
      </w:r>
      <w:r w:rsidRPr="003C299D">
        <w:tab/>
        <w:t>Agree that immeditate retransmission is allowed. FFS how to clarify it in the specification if needed.  Clarify value 1 means immediate retransmission (e.g. the timer is started at the beginning of the transmission);</w:t>
      </w:r>
    </w:p>
    <w:p w14:paraId="65DD8A7B" w14:textId="77777777" w:rsidR="005B1BE1" w:rsidRPr="003C299D" w:rsidRDefault="005B1BE1" w:rsidP="005B1BE1">
      <w:pPr>
        <w:pStyle w:val="Doc-text2"/>
      </w:pPr>
      <w:r w:rsidRPr="003C299D">
        <w:t>=&gt;</w:t>
      </w:r>
      <w:r w:rsidRPr="003C299D">
        <w:tab/>
        <w:t>Agree that immediate new transmission on CG is supported and allow to set CG-retransmissionTimer the same value as configuredGrantTimer and 1 means immediate new transmission</w:t>
      </w:r>
    </w:p>
    <w:p w14:paraId="7F167E86" w14:textId="77777777" w:rsidR="005B1BE1" w:rsidRPr="003C299D" w:rsidRDefault="005B1BE1" w:rsidP="005B1BE1">
      <w:pPr>
        <w:pStyle w:val="Doc-text2"/>
      </w:pPr>
      <w:r w:rsidRPr="003C299D">
        <w:t>=&gt;</w:t>
      </w:r>
      <w:r w:rsidRPr="003C299D">
        <w:tab/>
        <w:t>Noted</w:t>
      </w:r>
    </w:p>
    <w:p w14:paraId="1D00E5D3" w14:textId="77777777" w:rsidR="005B1BE1" w:rsidRPr="003C299D" w:rsidRDefault="005B1BE1" w:rsidP="005B1BE1">
      <w:pPr>
        <w:pStyle w:val="Doc-text2"/>
      </w:pPr>
    </w:p>
    <w:p w14:paraId="467D8EF7" w14:textId="0B40C969" w:rsidR="005B1BE1" w:rsidRPr="003C299D" w:rsidRDefault="00E053BC" w:rsidP="005B1BE1">
      <w:pPr>
        <w:pStyle w:val="Doc-title"/>
      </w:pPr>
      <w:hyperlink r:id="rId721" w:history="1">
        <w:r w:rsidR="001111D1">
          <w:rPr>
            <w:rStyle w:val="Hyperlink"/>
          </w:rPr>
          <w:t>R2-2008372</w:t>
        </w:r>
      </w:hyperlink>
      <w:r w:rsidR="00083F36" w:rsidRPr="003C299D">
        <w:tab/>
      </w:r>
      <w:r w:rsidR="005B1BE1" w:rsidRPr="003C299D">
        <w:t>Corrections for NR-U</w:t>
      </w:r>
      <w:r w:rsidR="00083F36" w:rsidRPr="003C299D">
        <w:tab/>
        <w:t xml:space="preserve">Nokia, Nokia Shanghai Bell, ASUSTek, </w:t>
      </w:r>
      <w:r w:rsidR="00083F36" w:rsidRPr="003C299D">
        <w:rPr>
          <w:rFonts w:hint="eastAsia"/>
          <w:lang w:eastAsia="zh-CN"/>
        </w:rPr>
        <w:t>LG</w:t>
      </w:r>
      <w:r w:rsidR="00083F36" w:rsidRPr="003C299D">
        <w:rPr>
          <w:lang w:eastAsia="zh-CN"/>
        </w:rPr>
        <w:t xml:space="preserve">, </w:t>
      </w:r>
      <w:r w:rsidR="00083F36" w:rsidRPr="003C299D">
        <w:t>Huawei, ZTE</w:t>
      </w:r>
      <w:r w:rsidR="00083F36" w:rsidRPr="003C299D">
        <w:tab/>
      </w:r>
      <w:r w:rsidR="005B1BE1" w:rsidRPr="003C299D">
        <w:t>CR</w:t>
      </w:r>
      <w:r w:rsidR="00083F36" w:rsidRPr="003C299D">
        <w:tab/>
        <w:t>Rel-16</w:t>
      </w:r>
      <w:r w:rsidR="00083F36" w:rsidRPr="003C299D">
        <w:tab/>
      </w:r>
      <w:r w:rsidR="005B1BE1" w:rsidRPr="003C299D">
        <w:t>38.321</w:t>
      </w:r>
      <w:r w:rsidR="00083F36" w:rsidRPr="003C299D">
        <w:tab/>
        <w:t>16.1.0</w:t>
      </w:r>
      <w:r w:rsidR="00083F36" w:rsidRPr="003C299D">
        <w:tab/>
        <w:t>0882</w:t>
      </w:r>
      <w:r w:rsidR="00083F36" w:rsidRPr="003C299D">
        <w:tab/>
        <w:t>-</w:t>
      </w:r>
      <w:r w:rsidR="00083F36" w:rsidRPr="003C299D">
        <w:tab/>
        <w:t>F</w:t>
      </w:r>
      <w:r w:rsidR="00083F36" w:rsidRPr="003C299D">
        <w:tab/>
        <w:t>NR_unlic-Core</w:t>
      </w:r>
    </w:p>
    <w:p w14:paraId="59E2863A" w14:textId="77777777" w:rsidR="005B1BE1" w:rsidRPr="003C299D" w:rsidRDefault="005B1BE1" w:rsidP="005B1BE1">
      <w:pPr>
        <w:pStyle w:val="Doc-text2"/>
      </w:pPr>
      <w:r w:rsidRPr="003C299D">
        <w:t>=&gt;</w:t>
      </w:r>
      <w:r w:rsidRPr="003C299D">
        <w:tab/>
        <w:t>The CR is revised with the new agreements and review over email until next week</w:t>
      </w:r>
    </w:p>
    <w:p w14:paraId="62443982" w14:textId="77777777" w:rsidR="005B1BE1" w:rsidRPr="003C299D" w:rsidRDefault="005B1BE1" w:rsidP="005B1BE1">
      <w:pPr>
        <w:pStyle w:val="Doc-text2"/>
      </w:pPr>
      <w:r w:rsidRPr="003C299D">
        <w:t xml:space="preserve">[Email discussion 505 on MAC issues] - Nokia   </w:t>
      </w:r>
    </w:p>
    <w:p w14:paraId="6E5F1347" w14:textId="77777777" w:rsidR="005B1BE1" w:rsidRPr="003C299D" w:rsidRDefault="005B1BE1" w:rsidP="005B1BE1">
      <w:pPr>
        <w:pStyle w:val="Doc-text2"/>
      </w:pPr>
    </w:p>
    <w:p w14:paraId="50738FF1" w14:textId="7A9E4122" w:rsidR="005B1BE1" w:rsidRPr="003C299D" w:rsidRDefault="00E053BC" w:rsidP="005B1BE1">
      <w:pPr>
        <w:pStyle w:val="Doc-title"/>
      </w:pPr>
      <w:hyperlink r:id="rId722" w:history="1">
        <w:r w:rsidR="001111D1">
          <w:rPr>
            <w:rStyle w:val="Hyperlink"/>
          </w:rPr>
          <w:t>R2-2006658</w:t>
        </w:r>
      </w:hyperlink>
      <w:r w:rsidR="005B1BE1" w:rsidRPr="003C299D">
        <w:tab/>
        <w:t>Clarification on operations in a bundle of UL grants</w:t>
      </w:r>
      <w:r w:rsidR="005B1BE1" w:rsidRPr="003C299D">
        <w:tab/>
        <w:t>Samsung</w:t>
      </w:r>
      <w:r w:rsidR="005B1BE1" w:rsidRPr="003C299D">
        <w:tab/>
        <w:t>CR</w:t>
      </w:r>
      <w:r w:rsidR="005B1BE1" w:rsidRPr="003C299D">
        <w:tab/>
        <w:t>Rel-16</w:t>
      </w:r>
      <w:r w:rsidR="005B1BE1" w:rsidRPr="003C299D">
        <w:tab/>
        <w:t>38.321</w:t>
      </w:r>
      <w:r w:rsidR="005B1BE1" w:rsidRPr="003C299D">
        <w:tab/>
        <w:t>16.1.0</w:t>
      </w:r>
      <w:r w:rsidR="005B1BE1" w:rsidRPr="003C299D">
        <w:tab/>
        <w:t>0768</w:t>
      </w:r>
      <w:r w:rsidR="005B1BE1" w:rsidRPr="003C299D">
        <w:tab/>
        <w:t>-</w:t>
      </w:r>
      <w:r w:rsidR="005B1BE1" w:rsidRPr="003C299D">
        <w:tab/>
        <w:t>F</w:t>
      </w:r>
      <w:r w:rsidR="005B1BE1" w:rsidRPr="003C299D">
        <w:tab/>
        <w:t>NR_newRAT-Core, NR_unlic-Core</w:t>
      </w:r>
    </w:p>
    <w:p w14:paraId="7C65E1D8" w14:textId="77777777" w:rsidR="005B1BE1" w:rsidRPr="003C299D" w:rsidRDefault="005B1BE1" w:rsidP="005B1BE1">
      <w:pPr>
        <w:pStyle w:val="Doc-text2"/>
      </w:pPr>
      <w:r w:rsidRPr="003C299D">
        <w:t>-</w:t>
      </w:r>
      <w:r w:rsidRPr="003C299D">
        <w:tab/>
        <w:t xml:space="preserve">Ericsson thinks it is clear enough, but what we can add is initial transmission within a bundle.  Lenovo has the same understanding and a small clarification would be enough. </w:t>
      </w:r>
    </w:p>
    <w:p w14:paraId="6B961EBE" w14:textId="77777777" w:rsidR="005B1BE1" w:rsidRPr="003C299D" w:rsidRDefault="005B1BE1" w:rsidP="005B1BE1">
      <w:pPr>
        <w:pStyle w:val="Doc-text2"/>
      </w:pPr>
      <w:r w:rsidRPr="003C299D">
        <w:t>=&gt;</w:t>
      </w:r>
      <w:r w:rsidRPr="003C299D">
        <w:tab/>
        <w:t xml:space="preserve">can add a small clarification if needed and after seeing the rel-15 CR.  </w:t>
      </w:r>
    </w:p>
    <w:p w14:paraId="792641DA" w14:textId="77777777" w:rsidR="005B1BE1" w:rsidRPr="003C299D" w:rsidRDefault="005B1BE1" w:rsidP="005B1BE1">
      <w:pPr>
        <w:pStyle w:val="Doc-text2"/>
      </w:pPr>
      <w:r w:rsidRPr="003C299D">
        <w:t>=&gt;</w:t>
      </w:r>
      <w:r w:rsidRPr="003C299D">
        <w:tab/>
        <w:t>The CR is not pursued</w:t>
      </w:r>
    </w:p>
    <w:p w14:paraId="4BB93883" w14:textId="77777777" w:rsidR="005B1BE1" w:rsidRPr="003C299D" w:rsidRDefault="005B1BE1" w:rsidP="005B1BE1">
      <w:pPr>
        <w:pStyle w:val="Doc-text2"/>
      </w:pPr>
    </w:p>
    <w:p w14:paraId="1BB9DE39" w14:textId="77777777" w:rsidR="005B1BE1" w:rsidRPr="003C299D" w:rsidRDefault="005B1BE1" w:rsidP="005B1BE1">
      <w:pPr>
        <w:pStyle w:val="Doc-text2"/>
      </w:pPr>
    </w:p>
    <w:p w14:paraId="448EE203" w14:textId="2503B28F" w:rsidR="005B1BE1" w:rsidRPr="003C299D" w:rsidRDefault="00E053BC" w:rsidP="005B1BE1">
      <w:pPr>
        <w:pStyle w:val="Doc-title"/>
      </w:pPr>
      <w:hyperlink r:id="rId723" w:history="1">
        <w:r w:rsidR="001111D1">
          <w:rPr>
            <w:rStyle w:val="Hyperlink"/>
          </w:rPr>
          <w:t>R2-2007818</w:t>
        </w:r>
      </w:hyperlink>
      <w:r w:rsidR="005B1BE1" w:rsidRPr="003C299D">
        <w:tab/>
        <w:t>Correction on prority of SR for consistent LBT failure</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0839</w:t>
      </w:r>
      <w:r w:rsidR="005B1BE1" w:rsidRPr="003C299D">
        <w:tab/>
        <w:t>-</w:t>
      </w:r>
      <w:r w:rsidR="005B1BE1" w:rsidRPr="003C299D">
        <w:tab/>
        <w:t>F</w:t>
      </w:r>
      <w:r w:rsidR="005B1BE1" w:rsidRPr="003C299D">
        <w:tab/>
        <w:t>NR_unlic-Core</w:t>
      </w:r>
    </w:p>
    <w:p w14:paraId="3881547F" w14:textId="51D48E8E" w:rsidR="005B1BE1" w:rsidRPr="003C299D" w:rsidRDefault="005B1BE1" w:rsidP="005B1BE1">
      <w:pPr>
        <w:pStyle w:val="Doc-text2"/>
      </w:pPr>
      <w:r w:rsidRPr="003C299D">
        <w:t>-</w:t>
      </w:r>
      <w:r w:rsidRPr="003C299D">
        <w:tab/>
        <w:t xml:space="preserve">Mediatek thinks we can leave this to implementation.  ZTE has the same view and we already agreed in </w:t>
      </w:r>
      <w:hyperlink r:id="rId724" w:history="1">
        <w:r w:rsidR="001111D1">
          <w:rPr>
            <w:rStyle w:val="Hyperlink"/>
          </w:rPr>
          <w:t>R2-2001911</w:t>
        </w:r>
      </w:hyperlink>
    </w:p>
    <w:p w14:paraId="549369F2" w14:textId="7F6E656B" w:rsidR="005B1BE1" w:rsidRPr="003C299D" w:rsidRDefault="005B1BE1" w:rsidP="005B1BE1">
      <w:pPr>
        <w:pStyle w:val="Doc-text2"/>
      </w:pPr>
      <w:r w:rsidRPr="003C299D">
        <w:t>-</w:t>
      </w:r>
      <w:r w:rsidRPr="003C299D">
        <w:tab/>
        <w:t>LG thinks that BFR is more important.</w:t>
      </w:r>
    </w:p>
    <w:p w14:paraId="365452A4" w14:textId="77777777" w:rsidR="005B1BE1" w:rsidRPr="003C299D" w:rsidRDefault="005B1BE1" w:rsidP="005B1BE1">
      <w:pPr>
        <w:pStyle w:val="Doc-text2"/>
      </w:pPr>
      <w:r w:rsidRPr="003C299D">
        <w:t>=&gt;</w:t>
      </w:r>
      <w:r w:rsidRPr="003C299D">
        <w:tab/>
        <w:t xml:space="preserve">The CR is not pursued </w:t>
      </w:r>
    </w:p>
    <w:p w14:paraId="5BF31C5E" w14:textId="77777777" w:rsidR="005B1BE1" w:rsidRPr="003C299D" w:rsidRDefault="005B1BE1" w:rsidP="005B1BE1">
      <w:pPr>
        <w:pStyle w:val="Doc-text2"/>
      </w:pPr>
    </w:p>
    <w:p w14:paraId="1894243B" w14:textId="563E22CA" w:rsidR="005B1BE1" w:rsidRPr="003C299D" w:rsidRDefault="00E053BC" w:rsidP="005B1BE1">
      <w:pPr>
        <w:pStyle w:val="Doc-title"/>
      </w:pPr>
      <w:hyperlink r:id="rId725" w:history="1">
        <w:r w:rsidR="001111D1">
          <w:rPr>
            <w:rStyle w:val="Hyperlink"/>
          </w:rPr>
          <w:t>R2-2007819</w:t>
        </w:r>
      </w:hyperlink>
      <w:r w:rsidR="005B1BE1" w:rsidRPr="003C299D">
        <w:tab/>
        <w:t>Correction on configured grant occasion detemination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0840</w:t>
      </w:r>
      <w:r w:rsidR="005B1BE1" w:rsidRPr="003C299D">
        <w:tab/>
        <w:t>-</w:t>
      </w:r>
      <w:r w:rsidR="005B1BE1" w:rsidRPr="003C299D">
        <w:tab/>
        <w:t>F</w:t>
      </w:r>
      <w:r w:rsidR="005B1BE1" w:rsidRPr="003C299D">
        <w:tab/>
        <w:t>NR_unlic-Core</w:t>
      </w:r>
    </w:p>
    <w:p w14:paraId="063EBC5C" w14:textId="77777777" w:rsidR="005B1BE1" w:rsidRPr="003C299D" w:rsidRDefault="005B1BE1" w:rsidP="005B1BE1">
      <w:pPr>
        <w:pStyle w:val="Doc-text2"/>
      </w:pPr>
      <w:r w:rsidRPr="003C299D">
        <w:t>-</w:t>
      </w:r>
      <w:r w:rsidRPr="003C299D">
        <w:tab/>
        <w:t>Ericsson agrees but the formatting of the changes are not correct</w:t>
      </w:r>
    </w:p>
    <w:p w14:paraId="2FCCCF7E" w14:textId="77777777" w:rsidR="005B1BE1" w:rsidRPr="003C299D" w:rsidRDefault="005B1BE1" w:rsidP="005B1BE1">
      <w:pPr>
        <w:pStyle w:val="Doc-text2"/>
      </w:pPr>
      <w:r w:rsidRPr="003C299D">
        <w:t>=&gt;</w:t>
      </w:r>
      <w:r w:rsidRPr="003C299D">
        <w:tab/>
        <w:t xml:space="preserve">Agree to add this in the MAC CR </w:t>
      </w:r>
    </w:p>
    <w:p w14:paraId="5F40E5D8" w14:textId="77777777" w:rsidR="005B1BE1" w:rsidRPr="003C299D" w:rsidRDefault="005B1BE1" w:rsidP="005B1BE1">
      <w:pPr>
        <w:pStyle w:val="Doc-text2"/>
      </w:pPr>
    </w:p>
    <w:p w14:paraId="57BE7DD6" w14:textId="33D52DFC" w:rsidR="005B1BE1" w:rsidRPr="003C299D" w:rsidRDefault="00E053BC" w:rsidP="005B1BE1">
      <w:pPr>
        <w:pStyle w:val="Doc-title"/>
      </w:pPr>
      <w:hyperlink r:id="rId726" w:history="1">
        <w:r w:rsidR="001111D1">
          <w:rPr>
            <w:rStyle w:val="Hyperlink"/>
          </w:rPr>
          <w:t>R2-2006549</w:t>
        </w:r>
      </w:hyperlink>
      <w:r w:rsidR="005B1BE1" w:rsidRPr="003C299D">
        <w:tab/>
        <w:t>Remaining Issues on Stopping the Ongoing RA Procedure due to a Pending SR in NR-U</w:t>
      </w:r>
      <w:r w:rsidR="005B1BE1" w:rsidRPr="003C299D">
        <w:tab/>
        <w:t>vivo</w:t>
      </w:r>
      <w:r w:rsidR="005B1BE1" w:rsidRPr="003C299D">
        <w:tab/>
        <w:t>discussion</w:t>
      </w:r>
    </w:p>
    <w:p w14:paraId="41EE69F0" w14:textId="77777777" w:rsidR="005B1BE1" w:rsidRPr="003C299D" w:rsidRDefault="005B1BE1" w:rsidP="005B1BE1">
      <w:pPr>
        <w:pStyle w:val="Doc-text2"/>
      </w:pPr>
      <w:r w:rsidRPr="003C299D">
        <w:t>-</w:t>
      </w:r>
      <w:r w:rsidRPr="003C299D">
        <w:tab/>
        <w:t>Ericsson and Intel think that the first change is not needed</w:t>
      </w:r>
    </w:p>
    <w:p w14:paraId="7262E4F1" w14:textId="77777777" w:rsidR="005B1BE1" w:rsidRPr="003C299D" w:rsidRDefault="005B1BE1" w:rsidP="005B1BE1">
      <w:pPr>
        <w:pStyle w:val="Doc-text2"/>
      </w:pPr>
      <w:r w:rsidRPr="003C299D">
        <w:t>=&gt;</w:t>
      </w:r>
      <w:r w:rsidRPr="003C299D">
        <w:tab/>
        <w:t>The first change is not needed</w:t>
      </w:r>
    </w:p>
    <w:p w14:paraId="56F5D9B3" w14:textId="77777777" w:rsidR="005B1BE1" w:rsidRPr="003C299D" w:rsidRDefault="005B1BE1" w:rsidP="005B1BE1">
      <w:pPr>
        <w:pStyle w:val="Doc-text2"/>
      </w:pPr>
      <w:r w:rsidRPr="003C299D">
        <w:t>=&gt;</w:t>
      </w:r>
      <w:r w:rsidRPr="003C299D">
        <w:tab/>
        <w:t>The CR is not pursued</w:t>
      </w:r>
    </w:p>
    <w:p w14:paraId="30AD9473" w14:textId="77777777" w:rsidR="005B1BE1" w:rsidRPr="003C299D" w:rsidRDefault="005B1BE1" w:rsidP="005B1BE1">
      <w:pPr>
        <w:pStyle w:val="Doc-text2"/>
      </w:pPr>
    </w:p>
    <w:p w14:paraId="0E24D340" w14:textId="3DEFA5E5" w:rsidR="005B1BE1" w:rsidRPr="003C299D" w:rsidRDefault="00E053BC" w:rsidP="005B1BE1">
      <w:pPr>
        <w:pStyle w:val="Doc-title"/>
      </w:pPr>
      <w:hyperlink r:id="rId727" w:history="1">
        <w:r w:rsidR="001111D1">
          <w:rPr>
            <w:rStyle w:val="Hyperlink"/>
          </w:rPr>
          <w:t>R2-2007453</w:t>
        </w:r>
      </w:hyperlink>
      <w:r w:rsidR="005B1BE1" w:rsidRPr="003C299D">
        <w:tab/>
        <w:t>Clarifications in MAC for NR-U</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0823</w:t>
      </w:r>
      <w:r w:rsidR="005B1BE1" w:rsidRPr="003C299D">
        <w:tab/>
        <w:t>-</w:t>
      </w:r>
      <w:r w:rsidR="005B1BE1" w:rsidRPr="003C299D">
        <w:tab/>
        <w:t>F</w:t>
      </w:r>
      <w:r w:rsidR="005B1BE1" w:rsidRPr="003C299D">
        <w:tab/>
        <w:t>NR_unlic-Core</w:t>
      </w:r>
    </w:p>
    <w:p w14:paraId="35C8FF10" w14:textId="77777777" w:rsidR="005B1BE1" w:rsidRPr="003C299D" w:rsidRDefault="005B1BE1" w:rsidP="005B1BE1">
      <w:pPr>
        <w:pStyle w:val="Doc-text2"/>
      </w:pPr>
      <w:r w:rsidRPr="003C299D">
        <w:t>=&gt;</w:t>
      </w:r>
      <w:r w:rsidRPr="003C299D">
        <w:tab/>
        <w:t xml:space="preserve">First and third change will be merged in the MAC CR </w:t>
      </w:r>
    </w:p>
    <w:p w14:paraId="7AEDE738" w14:textId="77777777" w:rsidR="005B1BE1" w:rsidRPr="003C299D" w:rsidRDefault="005B1BE1" w:rsidP="005B1BE1">
      <w:pPr>
        <w:pStyle w:val="Doc-text2"/>
      </w:pPr>
      <w:r w:rsidRPr="003C299D">
        <w:t>-</w:t>
      </w:r>
      <w:r w:rsidRPr="003C299D">
        <w:tab/>
        <w:t>Nokia, LG, and Ericsson explains that the current specification is ok.</w:t>
      </w:r>
    </w:p>
    <w:p w14:paraId="13CC4A74" w14:textId="77777777" w:rsidR="005B1BE1" w:rsidRPr="003C299D" w:rsidRDefault="005B1BE1" w:rsidP="005B1BE1">
      <w:pPr>
        <w:pStyle w:val="Doc-text2"/>
      </w:pPr>
      <w:r w:rsidRPr="003C299D">
        <w:t>=&gt;</w:t>
      </w:r>
      <w:r w:rsidRPr="003C299D">
        <w:tab/>
        <w:t>Second change is not needed</w:t>
      </w:r>
    </w:p>
    <w:p w14:paraId="1F510867" w14:textId="77777777" w:rsidR="005B1BE1" w:rsidRPr="003C299D" w:rsidRDefault="005B1BE1" w:rsidP="005B1BE1">
      <w:pPr>
        <w:pStyle w:val="Doc-text2"/>
      </w:pPr>
    </w:p>
    <w:p w14:paraId="02BC1D1B" w14:textId="06CE4ACF" w:rsidR="005B1BE1" w:rsidRPr="003C299D" w:rsidRDefault="00E053BC" w:rsidP="005B1BE1">
      <w:pPr>
        <w:pStyle w:val="Doc-title"/>
      </w:pPr>
      <w:hyperlink r:id="rId728" w:history="1">
        <w:r w:rsidR="001111D1">
          <w:rPr>
            <w:rStyle w:val="Hyperlink"/>
          </w:rPr>
          <w:t>R2-2007188</w:t>
        </w:r>
      </w:hyperlink>
      <w:r w:rsidR="005B1BE1" w:rsidRPr="003C299D">
        <w:tab/>
        <w:t>Correction to LBT SR cancellation</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0808</w:t>
      </w:r>
      <w:r w:rsidR="005B1BE1" w:rsidRPr="003C299D">
        <w:tab/>
        <w:t>-</w:t>
      </w:r>
      <w:r w:rsidR="005B1BE1" w:rsidRPr="003C299D">
        <w:tab/>
        <w:t>F</w:t>
      </w:r>
      <w:r w:rsidR="005B1BE1" w:rsidRPr="003C299D">
        <w:tab/>
        <w:t>NR_unlic-Core</w:t>
      </w:r>
    </w:p>
    <w:p w14:paraId="05B54571" w14:textId="77777777" w:rsidR="005B1BE1" w:rsidRPr="003C299D" w:rsidRDefault="005B1BE1" w:rsidP="005B1BE1">
      <w:pPr>
        <w:pStyle w:val="Doc-text2"/>
      </w:pPr>
      <w:r w:rsidRPr="003C299D">
        <w:t>-</w:t>
      </w:r>
      <w:r w:rsidRPr="003C299D">
        <w:tab/>
        <w:t xml:space="preserve">Samsung has a minor comment for the SPcell case. Ericsson, Nokia, ZTE agree </w:t>
      </w:r>
    </w:p>
    <w:p w14:paraId="1635AF1C" w14:textId="77777777" w:rsidR="005B1BE1" w:rsidRPr="003C299D" w:rsidRDefault="005B1BE1" w:rsidP="005B1BE1">
      <w:pPr>
        <w:pStyle w:val="Doc-text2"/>
      </w:pPr>
      <w:r w:rsidRPr="003C299D">
        <w:t>=&gt;</w:t>
      </w:r>
      <w:r w:rsidRPr="003C299D">
        <w:tab/>
        <w:t>Make the fixes but ensure that all cases are properly captured after the deletion of the first line</w:t>
      </w:r>
    </w:p>
    <w:p w14:paraId="248B9257" w14:textId="77777777" w:rsidR="005B1BE1" w:rsidRPr="003C299D" w:rsidRDefault="005B1BE1" w:rsidP="005B1BE1">
      <w:pPr>
        <w:pStyle w:val="Doc-text2"/>
      </w:pPr>
      <w:r w:rsidRPr="003C299D">
        <w:t>=&gt;</w:t>
      </w:r>
      <w:r w:rsidRPr="003C299D">
        <w:tab/>
        <w:t>Merge into main CR</w:t>
      </w:r>
    </w:p>
    <w:p w14:paraId="1979E1A5" w14:textId="77777777" w:rsidR="005B1BE1" w:rsidRPr="003C299D" w:rsidRDefault="005B1BE1" w:rsidP="005B1BE1">
      <w:pPr>
        <w:pStyle w:val="Doc-text2"/>
      </w:pPr>
    </w:p>
    <w:p w14:paraId="73D24474" w14:textId="77777777" w:rsidR="005B1BE1" w:rsidRPr="003C299D" w:rsidRDefault="005B1BE1" w:rsidP="005B1BE1">
      <w:pPr>
        <w:pStyle w:val="Doc-text2"/>
      </w:pPr>
      <w:r w:rsidRPr="003C299D">
        <w:t xml:space="preserve"> </w:t>
      </w:r>
    </w:p>
    <w:p w14:paraId="6498FF9A" w14:textId="1C48E947" w:rsidR="005B1BE1" w:rsidRPr="003C299D" w:rsidRDefault="00E053BC" w:rsidP="005B1BE1">
      <w:pPr>
        <w:pStyle w:val="Doc-title"/>
      </w:pPr>
      <w:hyperlink r:id="rId729" w:history="1">
        <w:r w:rsidR="001111D1">
          <w:rPr>
            <w:rStyle w:val="Hyperlink"/>
          </w:rPr>
          <w:t>R2-2007817</w:t>
        </w:r>
      </w:hyperlink>
      <w:r w:rsidR="005B1BE1" w:rsidRPr="003C299D">
        <w:tab/>
        <w:t>Correction on 2-stepRA resource selection with semi-static channel access</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0838</w:t>
      </w:r>
      <w:r w:rsidR="005B1BE1" w:rsidRPr="003C299D">
        <w:tab/>
        <w:t>-</w:t>
      </w:r>
      <w:r w:rsidR="005B1BE1" w:rsidRPr="003C299D">
        <w:tab/>
        <w:t>F</w:t>
      </w:r>
      <w:r w:rsidR="005B1BE1" w:rsidRPr="003C299D">
        <w:tab/>
        <w:t>NR_unlic-Core</w:t>
      </w:r>
    </w:p>
    <w:p w14:paraId="5C9296ED" w14:textId="2A5BDD3E" w:rsidR="005B1BE1" w:rsidRPr="003C299D" w:rsidRDefault="005B1BE1" w:rsidP="005B1BE1">
      <w:pPr>
        <w:pStyle w:val="Doc-text2"/>
      </w:pPr>
      <w:r w:rsidRPr="003C299D">
        <w:t>-</w:t>
      </w:r>
      <w:r w:rsidRPr="003C299D">
        <w:tab/>
        <w:t>Qualcomm thinks that this is agreeable.</w:t>
      </w:r>
    </w:p>
    <w:p w14:paraId="7EB4F615" w14:textId="77777777" w:rsidR="005B1BE1" w:rsidRPr="003C299D" w:rsidRDefault="005B1BE1" w:rsidP="005B1BE1">
      <w:pPr>
        <w:pStyle w:val="Doc-text2"/>
      </w:pPr>
      <w:r w:rsidRPr="003C299D">
        <w:t>=&gt;</w:t>
      </w:r>
      <w:r w:rsidRPr="003C299D">
        <w:tab/>
        <w:t>Agree and merge into MAC CR</w:t>
      </w:r>
    </w:p>
    <w:p w14:paraId="7F518AB9" w14:textId="77777777" w:rsidR="005B1BE1" w:rsidRPr="003C299D" w:rsidRDefault="005B1BE1" w:rsidP="005B1BE1">
      <w:pPr>
        <w:pStyle w:val="Doc-text2"/>
      </w:pPr>
    </w:p>
    <w:p w14:paraId="7643C83A" w14:textId="2C3C889A" w:rsidR="005B1BE1" w:rsidRPr="003C299D" w:rsidRDefault="00E053BC" w:rsidP="005B1BE1">
      <w:pPr>
        <w:pStyle w:val="Doc-title"/>
      </w:pPr>
      <w:hyperlink r:id="rId730" w:history="1">
        <w:r w:rsidR="001111D1">
          <w:rPr>
            <w:rStyle w:val="Hyperlink"/>
          </w:rPr>
          <w:t>R2-2007729</w:t>
        </w:r>
      </w:hyperlink>
      <w:r w:rsidR="005B1BE1" w:rsidRPr="003C299D">
        <w:tab/>
        <w:t>Further consideration on LBT failure cancellation regarding BWP switching</w:t>
      </w:r>
      <w:r w:rsidR="005B1BE1" w:rsidRPr="003C299D">
        <w:tab/>
        <w:t>ASUSTeK</w:t>
      </w:r>
      <w:r w:rsidR="005B1BE1" w:rsidRPr="003C299D">
        <w:tab/>
        <w:t>discussion</w:t>
      </w:r>
      <w:r w:rsidR="005B1BE1" w:rsidRPr="003C299D">
        <w:tab/>
        <w:t>Rel-16</w:t>
      </w:r>
      <w:r w:rsidR="005B1BE1" w:rsidRPr="003C299D">
        <w:tab/>
        <w:t>NR_unlic-Core</w:t>
      </w:r>
    </w:p>
    <w:p w14:paraId="21653E00" w14:textId="77777777" w:rsidR="005B1BE1" w:rsidRPr="003C299D" w:rsidRDefault="005B1BE1" w:rsidP="005B1BE1">
      <w:pPr>
        <w:pStyle w:val="Doc-text2"/>
      </w:pPr>
      <w:r w:rsidRPr="003C299D">
        <w:t>-</w:t>
      </w:r>
      <w:r w:rsidRPr="003C299D">
        <w:tab/>
        <w:t xml:space="preserve">Vivo is not sure whether FDD can be support, the understand was that only TDD can be supported. </w:t>
      </w:r>
    </w:p>
    <w:p w14:paraId="44085340" w14:textId="77777777" w:rsidR="005B1BE1" w:rsidRPr="003C299D" w:rsidRDefault="005B1BE1" w:rsidP="005B1BE1">
      <w:pPr>
        <w:pStyle w:val="Doc-text2"/>
      </w:pPr>
      <w:r w:rsidRPr="003C299D">
        <w:t>-</w:t>
      </w:r>
      <w:r w:rsidRPr="003C299D">
        <w:tab/>
        <w:t>Ericsson thinks that RAN4 specifies what happens within a band</w:t>
      </w:r>
    </w:p>
    <w:p w14:paraId="0E6EA282" w14:textId="77777777" w:rsidR="005B1BE1" w:rsidRPr="003C299D" w:rsidRDefault="005B1BE1" w:rsidP="005B1BE1">
      <w:pPr>
        <w:pStyle w:val="Doc-text2"/>
      </w:pPr>
      <w:r w:rsidRPr="003C299D">
        <w:t>=&gt;</w:t>
      </w:r>
      <w:r w:rsidRPr="003C299D">
        <w:tab/>
        <w:t>No need for changes</w:t>
      </w:r>
    </w:p>
    <w:p w14:paraId="455D0A0D" w14:textId="77777777" w:rsidR="005B1BE1" w:rsidRPr="003C299D" w:rsidRDefault="005B1BE1" w:rsidP="005B1BE1">
      <w:pPr>
        <w:pStyle w:val="Doc-text2"/>
      </w:pPr>
    </w:p>
    <w:p w14:paraId="1D5770BD" w14:textId="77777777" w:rsidR="005B1BE1" w:rsidRPr="003C299D" w:rsidRDefault="005B1BE1" w:rsidP="005B1BE1">
      <w:pPr>
        <w:pStyle w:val="Doc-text2"/>
        <w:ind w:left="363"/>
      </w:pPr>
      <w:r w:rsidRPr="003C299D">
        <w:t>Not treated</w:t>
      </w:r>
    </w:p>
    <w:p w14:paraId="3E8CB83C" w14:textId="34577431" w:rsidR="005B1BE1" w:rsidRPr="003C299D" w:rsidRDefault="00E053BC" w:rsidP="005B1BE1">
      <w:pPr>
        <w:pStyle w:val="Doc-title"/>
      </w:pPr>
      <w:hyperlink r:id="rId731" w:history="1">
        <w:r w:rsidR="001111D1">
          <w:rPr>
            <w:rStyle w:val="Hyperlink"/>
          </w:rPr>
          <w:t>R2-2007548</w:t>
        </w:r>
      </w:hyperlink>
      <w:r w:rsidR="005B1BE1" w:rsidRPr="003C299D">
        <w:tab/>
        <w:t>Clarification on the transmission of LBT failure MAC CE on SCells</w:t>
      </w:r>
      <w:r w:rsidR="005B1BE1" w:rsidRPr="003C299D">
        <w:tab/>
        <w:t>Google Inc.</w:t>
      </w:r>
      <w:r w:rsidR="005B1BE1" w:rsidRPr="003C299D">
        <w:tab/>
        <w:t>CR</w:t>
      </w:r>
      <w:r w:rsidR="005B1BE1" w:rsidRPr="003C299D">
        <w:tab/>
        <w:t>Rel-16</w:t>
      </w:r>
      <w:r w:rsidR="005B1BE1" w:rsidRPr="003C299D">
        <w:tab/>
        <w:t>38.321</w:t>
      </w:r>
      <w:r w:rsidR="005B1BE1" w:rsidRPr="003C299D">
        <w:tab/>
        <w:t>16.1.0</w:t>
      </w:r>
      <w:r w:rsidR="005B1BE1" w:rsidRPr="003C299D">
        <w:tab/>
        <w:t>0830</w:t>
      </w:r>
      <w:r w:rsidR="005B1BE1" w:rsidRPr="003C299D">
        <w:tab/>
        <w:t>-</w:t>
      </w:r>
      <w:r w:rsidR="005B1BE1" w:rsidRPr="003C299D">
        <w:tab/>
        <w:t>F</w:t>
      </w:r>
      <w:r w:rsidR="005B1BE1" w:rsidRPr="003C299D">
        <w:tab/>
        <w:t>NR_unlic-Core</w:t>
      </w:r>
    </w:p>
    <w:p w14:paraId="3784AAC4" w14:textId="441340DF" w:rsidR="005B1BE1" w:rsidRPr="003C299D" w:rsidRDefault="00E053BC" w:rsidP="005B1BE1">
      <w:pPr>
        <w:pStyle w:val="Doc-title"/>
      </w:pPr>
      <w:hyperlink r:id="rId732" w:history="1">
        <w:r w:rsidR="001111D1">
          <w:rPr>
            <w:rStyle w:val="Hyperlink"/>
          </w:rPr>
          <w:t>R2-2007880</w:t>
        </w:r>
      </w:hyperlink>
      <w:r w:rsidR="005B1BE1" w:rsidRPr="003C299D">
        <w:tab/>
        <w:t>Review of CG timers</w:t>
      </w:r>
      <w:r w:rsidR="005B1BE1" w:rsidRPr="003C299D">
        <w:tab/>
        <w:t>LG Electronics UK</w:t>
      </w:r>
      <w:r w:rsidR="005B1BE1" w:rsidRPr="003C299D">
        <w:tab/>
        <w:t>discussion</w:t>
      </w:r>
      <w:r w:rsidR="005B1BE1" w:rsidRPr="003C299D">
        <w:tab/>
        <w:t>Rel-16</w:t>
      </w:r>
      <w:r w:rsidR="005B1BE1" w:rsidRPr="003C299D">
        <w:tab/>
        <w:t>NR_unlic-Core</w:t>
      </w:r>
    </w:p>
    <w:p w14:paraId="7797FA4A" w14:textId="701BC55C" w:rsidR="005B1BE1" w:rsidRPr="003C299D" w:rsidRDefault="00E053BC" w:rsidP="005B1BE1">
      <w:pPr>
        <w:pStyle w:val="Doc-title"/>
      </w:pPr>
      <w:hyperlink r:id="rId733" w:history="1">
        <w:r w:rsidR="001111D1">
          <w:rPr>
            <w:rStyle w:val="Hyperlink"/>
          </w:rPr>
          <w:t>R2-2007883</w:t>
        </w:r>
      </w:hyperlink>
      <w:r w:rsidR="005B1BE1" w:rsidRPr="003C299D">
        <w:tab/>
        <w:t>NR-U revision</w:t>
      </w:r>
      <w:r w:rsidR="005B1BE1" w:rsidRPr="003C299D">
        <w:tab/>
        <w:t>LG Electronics UK</w:t>
      </w:r>
      <w:r w:rsidR="005B1BE1" w:rsidRPr="003C299D">
        <w:tab/>
        <w:t>CR</w:t>
      </w:r>
      <w:r w:rsidR="005B1BE1" w:rsidRPr="003C299D">
        <w:tab/>
        <w:t>Rel-16</w:t>
      </w:r>
      <w:r w:rsidR="005B1BE1" w:rsidRPr="003C299D">
        <w:tab/>
        <w:t>38.321</w:t>
      </w:r>
      <w:r w:rsidR="005B1BE1" w:rsidRPr="003C299D">
        <w:tab/>
        <w:t>16.1.0</w:t>
      </w:r>
      <w:r w:rsidR="005B1BE1" w:rsidRPr="003C299D">
        <w:tab/>
        <w:t>0846</w:t>
      </w:r>
      <w:r w:rsidR="005B1BE1" w:rsidRPr="003C299D">
        <w:tab/>
        <w:t>-</w:t>
      </w:r>
      <w:r w:rsidR="005B1BE1" w:rsidRPr="003C299D">
        <w:tab/>
        <w:t>F</w:t>
      </w:r>
      <w:r w:rsidR="005B1BE1" w:rsidRPr="003C299D">
        <w:tab/>
        <w:t>NR_unlic-Core</w:t>
      </w:r>
    </w:p>
    <w:p w14:paraId="1C69E7F7" w14:textId="5BC6A02D" w:rsidR="005B1BE1" w:rsidRPr="003C299D" w:rsidRDefault="00E053BC" w:rsidP="005B1BE1">
      <w:pPr>
        <w:pStyle w:val="Doc-title"/>
      </w:pPr>
      <w:hyperlink r:id="rId734" w:history="1">
        <w:r w:rsidR="001111D1">
          <w:rPr>
            <w:rStyle w:val="Hyperlink"/>
          </w:rPr>
          <w:t>R2-2007892</w:t>
        </w:r>
      </w:hyperlink>
      <w:r w:rsidR="005B1BE1" w:rsidRPr="003C299D">
        <w:tab/>
        <w:t>The operation of drx-RetransmissionTimerUL</w:t>
      </w:r>
      <w:r w:rsidR="005B1BE1" w:rsidRPr="003C299D">
        <w:tab/>
        <w:t>ASUSTeK</w:t>
      </w:r>
      <w:r w:rsidR="005B1BE1" w:rsidRPr="003C299D">
        <w:tab/>
        <w:t>CR</w:t>
      </w:r>
      <w:r w:rsidR="005B1BE1" w:rsidRPr="003C299D">
        <w:tab/>
        <w:t>Rel-16</w:t>
      </w:r>
      <w:r w:rsidR="005B1BE1" w:rsidRPr="003C299D">
        <w:tab/>
        <w:t>38.321</w:t>
      </w:r>
      <w:r w:rsidR="005B1BE1" w:rsidRPr="003C299D">
        <w:tab/>
        <w:t>16.1.0</w:t>
      </w:r>
      <w:r w:rsidR="005B1BE1" w:rsidRPr="003C299D">
        <w:tab/>
        <w:t>0847</w:t>
      </w:r>
      <w:r w:rsidR="005B1BE1" w:rsidRPr="003C299D">
        <w:tab/>
        <w:t>-</w:t>
      </w:r>
      <w:r w:rsidR="005B1BE1" w:rsidRPr="003C299D">
        <w:tab/>
        <w:t>F</w:t>
      </w:r>
      <w:r w:rsidR="005B1BE1" w:rsidRPr="003C299D">
        <w:tab/>
        <w:t>NR_unlic-Core</w:t>
      </w:r>
    </w:p>
    <w:p w14:paraId="25F4A49B" w14:textId="77777777" w:rsidR="005B1BE1" w:rsidRPr="003C299D" w:rsidRDefault="005B1BE1" w:rsidP="005B1BE1">
      <w:pPr>
        <w:pStyle w:val="Doc-text2"/>
      </w:pPr>
    </w:p>
    <w:p w14:paraId="355B98CA" w14:textId="77777777" w:rsidR="005B1BE1" w:rsidRPr="003C299D" w:rsidRDefault="005B1BE1" w:rsidP="005B1BE1">
      <w:pPr>
        <w:pStyle w:val="Heading3"/>
      </w:pPr>
      <w:bookmarkStart w:id="197" w:name="_Toc50895265"/>
      <w:bookmarkStart w:id="198" w:name="_Toc55080411"/>
      <w:bookmarkStart w:id="199" w:name="_Toc62137708"/>
      <w:r w:rsidRPr="003C299D">
        <w:t>6.3.3</w:t>
      </w:r>
      <w:r w:rsidRPr="003C299D">
        <w:tab/>
        <w:t>Control plane</w:t>
      </w:r>
      <w:bookmarkEnd w:id="197"/>
      <w:bookmarkEnd w:id="198"/>
      <w:bookmarkEnd w:id="199"/>
    </w:p>
    <w:p w14:paraId="49E6D520" w14:textId="430A7DCF" w:rsidR="005B1BE1" w:rsidRPr="003C299D" w:rsidRDefault="00E053BC" w:rsidP="005B1BE1">
      <w:pPr>
        <w:pStyle w:val="Doc-title"/>
      </w:pPr>
      <w:hyperlink r:id="rId735" w:history="1">
        <w:r w:rsidR="001111D1">
          <w:rPr>
            <w:rStyle w:val="Hyperlink"/>
          </w:rPr>
          <w:t>R2-2008028</w:t>
        </w:r>
      </w:hyperlink>
      <w:r w:rsidR="005B1BE1" w:rsidRPr="003C299D">
        <w:tab/>
        <w:t>Miscellaneous corrections for NR-U (Rapporteur)</w:t>
      </w:r>
      <w:r w:rsidR="005B1BE1" w:rsidRPr="003C299D">
        <w:tab/>
        <w:t>Qualcomm Incorporated</w:t>
      </w:r>
      <w:r w:rsidR="005B1BE1" w:rsidRPr="003C299D">
        <w:tab/>
        <w:t>CR</w:t>
      </w:r>
      <w:r w:rsidR="005B1BE1" w:rsidRPr="003C299D">
        <w:tab/>
        <w:t>Rel-16</w:t>
      </w:r>
      <w:r w:rsidR="005B1BE1" w:rsidRPr="003C299D">
        <w:tab/>
        <w:t>38.331</w:t>
      </w:r>
      <w:r w:rsidR="005B1BE1" w:rsidRPr="003C299D">
        <w:tab/>
        <w:t>16.1.0</w:t>
      </w:r>
      <w:r w:rsidR="005B1BE1" w:rsidRPr="003C299D">
        <w:tab/>
        <w:t>1976</w:t>
      </w:r>
      <w:r w:rsidR="005B1BE1" w:rsidRPr="003C299D">
        <w:tab/>
        <w:t>-</w:t>
      </w:r>
      <w:r w:rsidR="005B1BE1" w:rsidRPr="003C299D">
        <w:tab/>
        <w:t>F</w:t>
      </w:r>
      <w:r w:rsidR="005B1BE1" w:rsidRPr="003C299D">
        <w:tab/>
        <w:t>NR_unlic-Core</w:t>
      </w:r>
      <w:r w:rsidR="005B1BE1" w:rsidRPr="003C299D">
        <w:tab/>
        <w:t>Late</w:t>
      </w:r>
    </w:p>
    <w:p w14:paraId="378AFAC7" w14:textId="77777777" w:rsidR="005B1BE1" w:rsidRPr="003C299D" w:rsidRDefault="005B1BE1" w:rsidP="005B1BE1">
      <w:pPr>
        <w:pStyle w:val="Doc-text2"/>
      </w:pPr>
      <w:r w:rsidRPr="003C299D">
        <w:t>=&gt;</w:t>
      </w:r>
      <w:r w:rsidRPr="003C299D">
        <w:tab/>
        <w:t>Withdrawn</w:t>
      </w:r>
    </w:p>
    <w:p w14:paraId="69C36913" w14:textId="77777777" w:rsidR="005B1BE1" w:rsidRPr="003C299D" w:rsidRDefault="005B1BE1" w:rsidP="005B1BE1">
      <w:pPr>
        <w:pStyle w:val="Doc-text2"/>
      </w:pPr>
    </w:p>
    <w:p w14:paraId="08A2F45E" w14:textId="7F8926F7" w:rsidR="005B1BE1" w:rsidRPr="003C299D" w:rsidRDefault="00E053BC" w:rsidP="005B1BE1">
      <w:hyperlink r:id="rId736" w:history="1">
        <w:r w:rsidR="001111D1">
          <w:rPr>
            <w:rStyle w:val="Hyperlink"/>
            <w:lang w:val="en-US"/>
          </w:rPr>
          <w:t>R2-2008468</w:t>
        </w:r>
      </w:hyperlink>
      <w:r w:rsidR="005B1BE1" w:rsidRPr="003C299D">
        <w:t xml:space="preserve"> Report of [AT111e][506][NR-U] CR to 38.331 (Qualcom)</w:t>
      </w:r>
    </w:p>
    <w:p w14:paraId="6E85744A" w14:textId="77777777" w:rsidR="005B1BE1" w:rsidRPr="003C299D" w:rsidRDefault="005B1BE1" w:rsidP="005B1BE1">
      <w:pPr>
        <w:pStyle w:val="Doc-text2"/>
      </w:pPr>
      <w:r w:rsidRPr="003C299D">
        <w:t>=&gt;</w:t>
      </w:r>
      <w:r w:rsidRPr="003C299D">
        <w:tab/>
        <w:t xml:space="preserve">THE proposals are agreed and we will review the CR futher </w:t>
      </w:r>
    </w:p>
    <w:p w14:paraId="10CB394A" w14:textId="77777777" w:rsidR="005B1BE1" w:rsidRPr="003C299D" w:rsidRDefault="005B1BE1" w:rsidP="005B1BE1">
      <w:pPr>
        <w:pStyle w:val="Doc-text2"/>
      </w:pPr>
      <w:r w:rsidRPr="003C299D">
        <w:t>=&gt;</w:t>
      </w:r>
      <w:r w:rsidRPr="003C299D">
        <w:tab/>
        <w:t>Noted</w:t>
      </w:r>
    </w:p>
    <w:p w14:paraId="5F618FD7" w14:textId="77777777" w:rsidR="005B1BE1" w:rsidRPr="003C299D" w:rsidRDefault="005B1BE1" w:rsidP="005B1BE1"/>
    <w:p w14:paraId="3CD821A4" w14:textId="77777777" w:rsidR="005B1BE1" w:rsidRPr="003C299D" w:rsidRDefault="005B1BE1" w:rsidP="005B1BE1"/>
    <w:p w14:paraId="439A5B91" w14:textId="29FC07DE" w:rsidR="00083F36" w:rsidRPr="003C299D" w:rsidRDefault="00E053BC" w:rsidP="005B1BE1">
      <w:pPr>
        <w:pStyle w:val="Doc-title"/>
        <w:rPr>
          <w:rFonts w:eastAsia="Malgun Gothic"/>
          <w:lang w:eastAsia="en-US"/>
        </w:rPr>
      </w:pPr>
      <w:hyperlink r:id="rId737" w:history="1">
        <w:r w:rsidR="001111D1">
          <w:rPr>
            <w:rStyle w:val="Hyperlink"/>
          </w:rPr>
          <w:t>R2-2008467</w:t>
        </w:r>
      </w:hyperlink>
      <w:r w:rsidR="00083F36" w:rsidRPr="003C299D">
        <w:tab/>
      </w:r>
      <w:r w:rsidR="00083F36" w:rsidRPr="003C299D">
        <w:rPr>
          <w:rFonts w:eastAsia="Malgun Gothic"/>
          <w:lang w:eastAsia="en-US"/>
        </w:rPr>
        <w:t>Miscellaneous corrections for NR-U</w:t>
      </w:r>
      <w:r w:rsidR="00083F36" w:rsidRPr="003C299D">
        <w:rPr>
          <w:rFonts w:eastAsia="Malgun Gothic"/>
          <w:lang w:eastAsia="en-US"/>
        </w:rPr>
        <w:tab/>
        <w:t>Qualcomm (Rapporteur), Asustek, Ericsson, Huawei, Nokia, Samsung, Vivo, ZTE</w:t>
      </w:r>
      <w:r w:rsidR="00083F36" w:rsidRPr="003C299D">
        <w:rPr>
          <w:rFonts w:eastAsia="Malgun Gothic"/>
          <w:lang w:eastAsia="en-US"/>
        </w:rPr>
        <w:tab/>
        <w:t>CR</w:t>
      </w:r>
      <w:r w:rsidR="00083F36" w:rsidRPr="003C299D">
        <w:rPr>
          <w:rFonts w:eastAsia="Malgun Gothic"/>
          <w:lang w:eastAsia="en-US"/>
        </w:rPr>
        <w:tab/>
        <w:t>Rel-16</w:t>
      </w:r>
      <w:r w:rsidR="00083F36" w:rsidRPr="003C299D">
        <w:rPr>
          <w:rFonts w:eastAsia="Malgun Gothic"/>
          <w:lang w:eastAsia="en-US"/>
        </w:rPr>
        <w:tab/>
        <w:t>38.331</w:t>
      </w:r>
      <w:r w:rsidR="00083F36" w:rsidRPr="003C299D">
        <w:rPr>
          <w:rFonts w:eastAsia="Malgun Gothic"/>
          <w:lang w:eastAsia="en-US"/>
        </w:rPr>
        <w:tab/>
        <w:t>16.1.0</w:t>
      </w:r>
      <w:r w:rsidR="00083F36" w:rsidRPr="003C299D">
        <w:rPr>
          <w:rFonts w:eastAsia="Malgun Gothic"/>
          <w:lang w:eastAsia="en-US"/>
        </w:rPr>
        <w:tab/>
        <w:t>1976</w:t>
      </w:r>
      <w:r w:rsidR="00083F36" w:rsidRPr="003C299D">
        <w:rPr>
          <w:rFonts w:eastAsia="Malgun Gothic"/>
          <w:lang w:eastAsia="en-US"/>
        </w:rPr>
        <w:tab/>
        <w:t>1</w:t>
      </w:r>
      <w:r w:rsidR="00083F36" w:rsidRPr="003C299D">
        <w:rPr>
          <w:rFonts w:eastAsia="Malgun Gothic"/>
          <w:lang w:eastAsia="en-US"/>
        </w:rPr>
        <w:tab/>
        <w:t>F</w:t>
      </w:r>
      <w:r w:rsidR="00083F36" w:rsidRPr="003C299D">
        <w:rPr>
          <w:rFonts w:eastAsia="Malgun Gothic"/>
          <w:lang w:eastAsia="en-US"/>
        </w:rPr>
        <w:tab/>
        <w:t>NR_unlic-Core</w:t>
      </w:r>
    </w:p>
    <w:p w14:paraId="7CFD8501" w14:textId="77777777" w:rsidR="005B1BE1" w:rsidRPr="003C299D" w:rsidRDefault="005B1BE1" w:rsidP="005B1BE1">
      <w:pPr>
        <w:pStyle w:val="Doc-text2"/>
        <w:rPr>
          <w:lang w:val="en-US"/>
        </w:rPr>
      </w:pPr>
      <w:r w:rsidRPr="003C299D">
        <w:rPr>
          <w:lang w:val="en-US"/>
        </w:rPr>
        <w:t>=&gt;</w:t>
      </w:r>
      <w:r w:rsidRPr="003C299D">
        <w:rPr>
          <w:lang w:val="en-US"/>
        </w:rPr>
        <w:tab/>
        <w:t>The CR will be updated with the agreements in UP plane</w:t>
      </w:r>
    </w:p>
    <w:p w14:paraId="24E461FD" w14:textId="77777777" w:rsidR="005B1BE1" w:rsidRPr="003C299D" w:rsidRDefault="005B1BE1" w:rsidP="005B1BE1">
      <w:pPr>
        <w:pStyle w:val="Doc-text2"/>
        <w:rPr>
          <w:lang w:val="en-US"/>
        </w:rPr>
      </w:pPr>
      <w:r w:rsidRPr="003C299D">
        <w:rPr>
          <w:lang w:val="en-US"/>
        </w:rPr>
        <w:t>=&gt;</w:t>
      </w:r>
      <w:r w:rsidRPr="003C299D">
        <w:rPr>
          <w:lang w:val="en-US"/>
        </w:rPr>
        <w:tab/>
        <w:t>The CR will be reviewed over email discussion until Thursday after the meeting</w:t>
      </w:r>
    </w:p>
    <w:p w14:paraId="688FECAB" w14:textId="307EA7A6" w:rsidR="005B1BE1" w:rsidRDefault="005B1BE1" w:rsidP="00C94C2D">
      <w:pPr>
        <w:pStyle w:val="Doc-text2"/>
      </w:pPr>
      <w:r w:rsidRPr="003C299D">
        <w:rPr>
          <w:lang w:val="en-US"/>
        </w:rPr>
        <w:tab/>
      </w:r>
      <w:r w:rsidRPr="003C299D">
        <w:t xml:space="preserve">[email discussion RRC CR] – Qualcomm </w:t>
      </w:r>
    </w:p>
    <w:p w14:paraId="05F26466" w14:textId="5202E298" w:rsidR="00C94C2D" w:rsidRPr="003C299D" w:rsidRDefault="00C94C2D" w:rsidP="00D61A36">
      <w:pPr>
        <w:pStyle w:val="Doc-text2"/>
      </w:pPr>
      <w:r>
        <w:t xml:space="preserve">=&gt; Revised in </w:t>
      </w:r>
      <w:hyperlink r:id="rId738" w:history="1">
        <w:r w:rsidR="001111D1">
          <w:rPr>
            <w:rStyle w:val="Hyperlink"/>
          </w:rPr>
          <w:t>R2-2008629</w:t>
        </w:r>
      </w:hyperlink>
    </w:p>
    <w:p w14:paraId="4BC9A414" w14:textId="1088E41E" w:rsidR="00C94C2D" w:rsidRPr="003C299D" w:rsidRDefault="00E053BC" w:rsidP="00C94C2D">
      <w:pPr>
        <w:pStyle w:val="Doc-title"/>
        <w:rPr>
          <w:rFonts w:eastAsia="Malgun Gothic"/>
          <w:lang w:eastAsia="en-US"/>
        </w:rPr>
      </w:pPr>
      <w:hyperlink r:id="rId739" w:history="1">
        <w:r w:rsidR="001111D1">
          <w:rPr>
            <w:rStyle w:val="Hyperlink"/>
          </w:rPr>
          <w:t>R2-2008629</w:t>
        </w:r>
      </w:hyperlink>
      <w:r w:rsidR="00C94C2D" w:rsidRPr="003C299D">
        <w:tab/>
      </w:r>
      <w:r w:rsidR="00C94C2D" w:rsidRPr="003C299D">
        <w:rPr>
          <w:rFonts w:eastAsia="Malgun Gothic"/>
          <w:lang w:eastAsia="en-US"/>
        </w:rPr>
        <w:t>Miscellaneous corrections for NR-U</w:t>
      </w:r>
      <w:r w:rsidR="00C94C2D" w:rsidRPr="003C299D">
        <w:rPr>
          <w:rFonts w:eastAsia="Malgun Gothic"/>
          <w:lang w:eastAsia="en-US"/>
        </w:rPr>
        <w:tab/>
        <w:t>Qualcomm (Rapporteur), Asustek, Ericsson, Huawei, Nokia, Samsung, Vivo, ZTE</w:t>
      </w:r>
      <w:r w:rsidR="00C94C2D" w:rsidRPr="003C299D">
        <w:rPr>
          <w:rFonts w:eastAsia="Malgun Gothic"/>
          <w:lang w:eastAsia="en-US"/>
        </w:rPr>
        <w:tab/>
        <w:t>CR</w:t>
      </w:r>
      <w:r w:rsidR="00C94C2D" w:rsidRPr="003C299D">
        <w:rPr>
          <w:rFonts w:eastAsia="Malgun Gothic"/>
          <w:lang w:eastAsia="en-US"/>
        </w:rPr>
        <w:tab/>
        <w:t>Rel-16</w:t>
      </w:r>
      <w:r w:rsidR="00C94C2D" w:rsidRPr="003C299D">
        <w:rPr>
          <w:rFonts w:eastAsia="Malgun Gothic"/>
          <w:lang w:eastAsia="en-US"/>
        </w:rPr>
        <w:tab/>
        <w:t>38.331</w:t>
      </w:r>
      <w:r w:rsidR="00C94C2D" w:rsidRPr="003C299D">
        <w:rPr>
          <w:rFonts w:eastAsia="Malgun Gothic"/>
          <w:lang w:eastAsia="en-US"/>
        </w:rPr>
        <w:tab/>
        <w:t>16.1.0</w:t>
      </w:r>
      <w:r w:rsidR="00C94C2D" w:rsidRPr="003C299D">
        <w:rPr>
          <w:rFonts w:eastAsia="Malgun Gothic"/>
          <w:lang w:eastAsia="en-US"/>
        </w:rPr>
        <w:tab/>
        <w:t>1976</w:t>
      </w:r>
      <w:r w:rsidR="00C94C2D" w:rsidRPr="003C299D">
        <w:rPr>
          <w:rFonts w:eastAsia="Malgun Gothic"/>
          <w:lang w:eastAsia="en-US"/>
        </w:rPr>
        <w:tab/>
      </w:r>
      <w:r w:rsidR="00C94C2D">
        <w:rPr>
          <w:rFonts w:eastAsia="Malgun Gothic"/>
          <w:lang w:eastAsia="en-US"/>
        </w:rPr>
        <w:t>2</w:t>
      </w:r>
      <w:r w:rsidR="00C94C2D" w:rsidRPr="003C299D">
        <w:rPr>
          <w:rFonts w:eastAsia="Malgun Gothic"/>
          <w:lang w:eastAsia="en-US"/>
        </w:rPr>
        <w:tab/>
        <w:t>F</w:t>
      </w:r>
      <w:r w:rsidR="00C94C2D" w:rsidRPr="003C299D">
        <w:rPr>
          <w:rFonts w:eastAsia="Malgun Gothic"/>
          <w:lang w:eastAsia="en-US"/>
        </w:rPr>
        <w:tab/>
        <w:t>NR_unlic-Core</w:t>
      </w:r>
    </w:p>
    <w:p w14:paraId="74773A14" w14:textId="043B0CF6" w:rsidR="005B1BE1" w:rsidRDefault="00C94C2D" w:rsidP="00C94C2D">
      <w:pPr>
        <w:pStyle w:val="Doc-text2"/>
      </w:pPr>
      <w:r>
        <w:t>=&gt; Agreed</w:t>
      </w:r>
    </w:p>
    <w:p w14:paraId="195CC901" w14:textId="77777777" w:rsidR="00C94C2D" w:rsidRPr="003C299D" w:rsidRDefault="00C94C2D" w:rsidP="00D61A36">
      <w:pPr>
        <w:pStyle w:val="Doc-text2"/>
      </w:pPr>
    </w:p>
    <w:p w14:paraId="1CFC08EE" w14:textId="6E998E89" w:rsidR="005B1BE1" w:rsidRPr="003C299D" w:rsidRDefault="00E053BC" w:rsidP="005B1BE1">
      <w:pPr>
        <w:pStyle w:val="Doc-title"/>
      </w:pPr>
      <w:hyperlink r:id="rId740" w:history="1">
        <w:r w:rsidR="001111D1">
          <w:rPr>
            <w:rStyle w:val="Hyperlink"/>
          </w:rPr>
          <w:t>R2-2007452</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t>-</w:t>
      </w:r>
      <w:r w:rsidR="005B1BE1" w:rsidRPr="003C299D">
        <w:tab/>
        <w:t>F</w:t>
      </w:r>
      <w:r w:rsidR="005B1BE1" w:rsidRPr="003C299D">
        <w:tab/>
        <w:t>NR_unlic-Core</w:t>
      </w:r>
    </w:p>
    <w:p w14:paraId="0BEF4916" w14:textId="77777777" w:rsidR="005B1BE1" w:rsidRPr="003C299D" w:rsidRDefault="005B1BE1" w:rsidP="005B1BE1">
      <w:pPr>
        <w:pStyle w:val="Doc-text2"/>
      </w:pPr>
      <w:r w:rsidRPr="003C299D">
        <w:t>=&gt;</w:t>
      </w:r>
      <w:r w:rsidRPr="003C299D">
        <w:tab/>
        <w:t xml:space="preserve">Move this to email discussion </w:t>
      </w:r>
    </w:p>
    <w:p w14:paraId="75D3946D" w14:textId="7ADD0561" w:rsidR="005B1BE1" w:rsidRPr="003C299D" w:rsidRDefault="005B1BE1" w:rsidP="005B1BE1">
      <w:pPr>
        <w:pStyle w:val="Doc-text2"/>
      </w:pPr>
      <w:r w:rsidRPr="003C299D">
        <w:t>=&gt;</w:t>
      </w:r>
      <w:r w:rsidRPr="003C299D">
        <w:tab/>
        <w:t>T</w:t>
      </w:r>
      <w:r w:rsidR="00E63356" w:rsidRPr="003C299D">
        <w:t>he</w:t>
      </w:r>
      <w:r w:rsidRPr="003C299D">
        <w:t xml:space="preserve"> CR is revised in </w:t>
      </w:r>
      <w:hyperlink r:id="rId741" w:history="1">
        <w:r w:rsidR="001111D1">
          <w:rPr>
            <w:rStyle w:val="Hyperlink"/>
          </w:rPr>
          <w:t>R2-2008382</w:t>
        </w:r>
      </w:hyperlink>
    </w:p>
    <w:p w14:paraId="50F205B8" w14:textId="05DEB74B" w:rsidR="005B1BE1" w:rsidRPr="003C299D" w:rsidRDefault="00E053BC" w:rsidP="005B1BE1">
      <w:pPr>
        <w:pStyle w:val="Doc-title"/>
      </w:pPr>
      <w:hyperlink r:id="rId742" w:history="1">
        <w:r w:rsidR="001111D1">
          <w:rPr>
            <w:rStyle w:val="Hyperlink"/>
          </w:rPr>
          <w:t>R2-2008382</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r>
      <w:r w:rsidR="008C4B38" w:rsidRPr="003C299D">
        <w:t>1</w:t>
      </w:r>
      <w:r w:rsidR="005B1BE1" w:rsidRPr="003C299D">
        <w:tab/>
        <w:t>F</w:t>
      </w:r>
      <w:r w:rsidR="005B1BE1" w:rsidRPr="003C299D">
        <w:tab/>
        <w:t>NR_unlic-Core</w:t>
      </w:r>
    </w:p>
    <w:p w14:paraId="6FD241E0" w14:textId="77777777" w:rsidR="005B1BE1" w:rsidRPr="003C299D" w:rsidRDefault="005B1BE1" w:rsidP="005B1BE1">
      <w:pPr>
        <w:pStyle w:val="Doc-text2"/>
      </w:pPr>
      <w:r w:rsidRPr="003C299D">
        <w:t>=&gt;</w:t>
      </w:r>
      <w:r w:rsidRPr="003C299D">
        <w:tab/>
        <w:t xml:space="preserve">Add impact analysis </w:t>
      </w:r>
    </w:p>
    <w:p w14:paraId="70362D00" w14:textId="279547BC" w:rsidR="005B1BE1" w:rsidRPr="003C299D" w:rsidRDefault="005B1BE1" w:rsidP="005B1BE1">
      <w:pPr>
        <w:pStyle w:val="Doc-text2"/>
      </w:pPr>
      <w:r w:rsidRPr="003C299D">
        <w:t>=&gt;</w:t>
      </w:r>
      <w:r w:rsidRPr="003C299D">
        <w:tab/>
        <w:t xml:space="preserve">The CR is revised in </w:t>
      </w:r>
      <w:hyperlink r:id="rId743" w:history="1">
        <w:r w:rsidR="001111D1">
          <w:rPr>
            <w:rStyle w:val="Hyperlink"/>
          </w:rPr>
          <w:t>R2-2008387</w:t>
        </w:r>
      </w:hyperlink>
    </w:p>
    <w:p w14:paraId="6969584D" w14:textId="5C70609D" w:rsidR="005B1BE1" w:rsidRPr="003C299D" w:rsidRDefault="00E053BC" w:rsidP="005B1BE1">
      <w:pPr>
        <w:pStyle w:val="Doc-title"/>
      </w:pPr>
      <w:hyperlink r:id="rId744" w:history="1">
        <w:r w:rsidR="001111D1">
          <w:rPr>
            <w:rStyle w:val="Hyperlink"/>
          </w:rPr>
          <w:t>R2-2008387</w:t>
        </w:r>
      </w:hyperlink>
      <w:r w:rsidR="005B1BE1" w:rsidRPr="003C299D">
        <w:tab/>
        <w:t>RRC clarficiations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1844</w:t>
      </w:r>
      <w:r w:rsidR="005B1BE1" w:rsidRPr="003C299D">
        <w:tab/>
      </w:r>
      <w:r w:rsidR="008C4B38" w:rsidRPr="003C299D">
        <w:t>2</w:t>
      </w:r>
      <w:r w:rsidR="005B1BE1" w:rsidRPr="003C299D">
        <w:tab/>
        <w:t>F</w:t>
      </w:r>
      <w:r w:rsidR="005B1BE1" w:rsidRPr="003C299D">
        <w:tab/>
        <w:t>NR_unlic-Core</w:t>
      </w:r>
    </w:p>
    <w:p w14:paraId="096D7331" w14:textId="6233E80C" w:rsidR="005B1BE1" w:rsidRPr="003C299D" w:rsidRDefault="005B1BE1" w:rsidP="005B1BE1">
      <w:pPr>
        <w:pStyle w:val="Doc-text2"/>
      </w:pPr>
      <w:r w:rsidRPr="003C299D">
        <w:t>=&gt;</w:t>
      </w:r>
      <w:r w:rsidRPr="003C299D">
        <w:tab/>
      </w:r>
      <w:r w:rsidR="00E63356" w:rsidRPr="003C299D">
        <w:t>Agreed</w:t>
      </w:r>
    </w:p>
    <w:p w14:paraId="4AE50E0C"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063C5F6A" w14:textId="3220DA87" w:rsidR="008C4B38" w:rsidRPr="003C299D" w:rsidRDefault="00E053BC" w:rsidP="008C4B38">
      <w:pPr>
        <w:pStyle w:val="Doc-title"/>
      </w:pPr>
      <w:hyperlink r:id="rId745" w:history="1">
        <w:r w:rsidR="001111D1">
          <w:rPr>
            <w:rStyle w:val="Hyperlink"/>
          </w:rPr>
          <w:t>R2-2008389</w:t>
        </w:r>
      </w:hyperlink>
      <w:r w:rsidR="008C4B38" w:rsidRPr="003C299D">
        <w:tab/>
        <w:t>RRC clarfications for NR-U</w:t>
      </w:r>
      <w:r w:rsidR="008C4B38" w:rsidRPr="003C299D">
        <w:tab/>
        <w:t>ZTE Corporation, Sanechips</w:t>
      </w:r>
      <w:r w:rsidR="008C4B38" w:rsidRPr="003C299D">
        <w:tab/>
        <w:t>CR</w:t>
      </w:r>
      <w:r w:rsidR="008C4B38" w:rsidRPr="003C299D">
        <w:tab/>
        <w:t>Rel-16</w:t>
      </w:r>
      <w:r w:rsidR="008C4B38" w:rsidRPr="003C299D">
        <w:tab/>
        <w:t>38.331</w:t>
      </w:r>
      <w:r w:rsidR="008C4B38" w:rsidRPr="003C299D">
        <w:tab/>
        <w:t>16.1.0</w:t>
      </w:r>
      <w:r w:rsidR="008C4B38" w:rsidRPr="003C299D">
        <w:tab/>
        <w:t>1844</w:t>
      </w:r>
      <w:r w:rsidR="008C4B38" w:rsidRPr="003C299D">
        <w:tab/>
        <w:t>3</w:t>
      </w:r>
      <w:r w:rsidR="008C4B38" w:rsidRPr="003C299D">
        <w:tab/>
        <w:t>F</w:t>
      </w:r>
      <w:r w:rsidR="008C4B38" w:rsidRPr="003C299D">
        <w:tab/>
        <w:t>NR_unlic-Core</w:t>
      </w:r>
    </w:p>
    <w:p w14:paraId="5525292B" w14:textId="77777777" w:rsidR="008C4B38" w:rsidRPr="003C299D" w:rsidRDefault="008C4B38" w:rsidP="008C4B38">
      <w:pPr>
        <w:pStyle w:val="Doc-text2"/>
      </w:pPr>
      <w:r w:rsidRPr="003C299D">
        <w:t>=&gt;</w:t>
      </w:r>
      <w:r w:rsidRPr="003C299D">
        <w:tab/>
        <w:t>Agreed</w:t>
      </w:r>
    </w:p>
    <w:p w14:paraId="46E8E3E2" w14:textId="77777777" w:rsidR="005B1BE1" w:rsidRPr="003C299D" w:rsidRDefault="005B1BE1" w:rsidP="005B1BE1"/>
    <w:p w14:paraId="6F7B4112" w14:textId="7B908CAC" w:rsidR="005B1BE1" w:rsidRPr="003C299D" w:rsidRDefault="00E053BC" w:rsidP="005B1BE1">
      <w:pPr>
        <w:pStyle w:val="Doc-title"/>
      </w:pPr>
      <w:hyperlink r:id="rId746" w:history="1">
        <w:r w:rsidR="001111D1">
          <w:rPr>
            <w:rStyle w:val="Hyperlink"/>
          </w:rPr>
          <w:t>R2-2007067</w:t>
        </w:r>
      </w:hyperlink>
      <w:r w:rsidR="005B1BE1" w:rsidRPr="003C299D">
        <w:tab/>
        <w:t>Guardbands corrections</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1777</w:t>
      </w:r>
      <w:r w:rsidR="005B1BE1" w:rsidRPr="003C299D">
        <w:tab/>
        <w:t>-</w:t>
      </w:r>
      <w:r w:rsidR="005B1BE1" w:rsidRPr="003C299D">
        <w:tab/>
        <w:t>F</w:t>
      </w:r>
      <w:r w:rsidR="005B1BE1" w:rsidRPr="003C299D">
        <w:tab/>
        <w:t>NR_unlic-Core</w:t>
      </w:r>
    </w:p>
    <w:p w14:paraId="667C45EC" w14:textId="77777777" w:rsidR="005B1BE1" w:rsidRPr="003C299D" w:rsidRDefault="005B1BE1" w:rsidP="005B1BE1">
      <w:pPr>
        <w:pStyle w:val="Doc-text2"/>
      </w:pPr>
      <w:r w:rsidRPr="003C299D">
        <w:t>=&gt;</w:t>
      </w:r>
      <w:r w:rsidRPr="003C299D">
        <w:tab/>
        <w:t xml:space="preserve">Merge the changes with RRC CR </w:t>
      </w:r>
    </w:p>
    <w:p w14:paraId="48936EA3" w14:textId="77777777" w:rsidR="005B1BE1" w:rsidRPr="003C299D" w:rsidRDefault="005B1BE1" w:rsidP="005B1BE1">
      <w:pPr>
        <w:pStyle w:val="Doc-text2"/>
      </w:pPr>
    </w:p>
    <w:p w14:paraId="5B083F60" w14:textId="1B4F1965" w:rsidR="005B1BE1" w:rsidRPr="003C299D" w:rsidRDefault="00E053BC" w:rsidP="005B1BE1">
      <w:pPr>
        <w:pStyle w:val="Doc-title"/>
      </w:pPr>
      <w:hyperlink r:id="rId747" w:history="1">
        <w:r w:rsidR="001111D1">
          <w:rPr>
            <w:rStyle w:val="Hyperlink"/>
          </w:rPr>
          <w:t>R2-2007451</w:t>
        </w:r>
      </w:hyperlink>
      <w:r w:rsidR="005B1BE1" w:rsidRPr="003C299D">
        <w:tab/>
        <w:t>RRC corrections for NR-U</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1843</w:t>
      </w:r>
      <w:r w:rsidR="005B1BE1" w:rsidRPr="003C299D">
        <w:tab/>
        <w:t>-</w:t>
      </w:r>
      <w:r w:rsidR="005B1BE1" w:rsidRPr="003C299D">
        <w:tab/>
        <w:t>F</w:t>
      </w:r>
      <w:r w:rsidR="005B1BE1" w:rsidRPr="003C299D">
        <w:tab/>
        <w:t>NR_unlic-Core</w:t>
      </w:r>
    </w:p>
    <w:p w14:paraId="66742FBF" w14:textId="77777777" w:rsidR="005B1BE1" w:rsidRPr="003C299D" w:rsidRDefault="005B1BE1" w:rsidP="005B1BE1">
      <w:pPr>
        <w:pStyle w:val="Doc-text2"/>
      </w:pPr>
      <w:r w:rsidRPr="003C299D">
        <w:t>=&gt;</w:t>
      </w:r>
      <w:r w:rsidRPr="003C299D">
        <w:tab/>
        <w:t>First change on the guardband per numerology</w:t>
      </w:r>
    </w:p>
    <w:p w14:paraId="1258A57B" w14:textId="77777777" w:rsidR="005B1BE1" w:rsidRPr="003C299D" w:rsidRDefault="005B1BE1" w:rsidP="005B1BE1">
      <w:pPr>
        <w:pStyle w:val="Doc-text2"/>
      </w:pPr>
      <w:r w:rsidRPr="003C299D">
        <w:t xml:space="preserve">Discussion on switching timer </w:t>
      </w:r>
    </w:p>
    <w:p w14:paraId="6DD11328" w14:textId="77777777" w:rsidR="005B1BE1" w:rsidRPr="003C299D" w:rsidRDefault="005B1BE1" w:rsidP="005B1BE1">
      <w:pPr>
        <w:pStyle w:val="Doc-text2"/>
      </w:pPr>
      <w:r w:rsidRPr="003C299D">
        <w:t>-</w:t>
      </w:r>
      <w:r w:rsidRPr="003C299D">
        <w:tab/>
        <w:t xml:space="preserve">Qualcomm indicates that one option is to just remove the redundant parameter </w:t>
      </w:r>
    </w:p>
    <w:p w14:paraId="08D8DD92" w14:textId="77777777" w:rsidR="005B1BE1" w:rsidRPr="003C299D" w:rsidRDefault="005B1BE1" w:rsidP="005B1BE1">
      <w:pPr>
        <w:pStyle w:val="Doc-text2"/>
      </w:pPr>
      <w:r w:rsidRPr="003C299D">
        <w:t>=&gt;</w:t>
      </w:r>
      <w:r w:rsidRPr="003C299D">
        <w:tab/>
        <w:t xml:space="preserve">remove the redundant parameter </w:t>
      </w:r>
    </w:p>
    <w:p w14:paraId="02B8DD38" w14:textId="77777777" w:rsidR="005B1BE1" w:rsidRPr="003C299D" w:rsidRDefault="005B1BE1" w:rsidP="005B1BE1">
      <w:pPr>
        <w:pStyle w:val="Doc-text2"/>
      </w:pPr>
      <w:r w:rsidRPr="003C299D">
        <w:t>=&gt;</w:t>
      </w:r>
      <w:r w:rsidRPr="003C299D">
        <w:tab/>
        <w:t>confirm whether we need SUL</w:t>
      </w:r>
    </w:p>
    <w:p w14:paraId="090B6325" w14:textId="77777777" w:rsidR="005B1BE1" w:rsidRPr="003C299D" w:rsidRDefault="005B1BE1" w:rsidP="005B1BE1">
      <w:pPr>
        <w:pStyle w:val="Doc-text2"/>
      </w:pPr>
      <w:r w:rsidRPr="003C299D">
        <w:t>=&gt;</w:t>
      </w:r>
      <w:r w:rsidRPr="003C299D">
        <w:tab/>
        <w:t>aspects of this CR are merged in main RRC CR</w:t>
      </w:r>
    </w:p>
    <w:p w14:paraId="14E745F5" w14:textId="77777777" w:rsidR="005B1BE1" w:rsidRPr="003C299D" w:rsidRDefault="005B1BE1" w:rsidP="005B1BE1">
      <w:pPr>
        <w:pStyle w:val="Doc-text2"/>
      </w:pPr>
    </w:p>
    <w:p w14:paraId="0773855D" w14:textId="0BB2033D" w:rsidR="005B1BE1" w:rsidRPr="003C299D" w:rsidRDefault="00E053BC" w:rsidP="005B1BE1">
      <w:pPr>
        <w:pStyle w:val="Doc-title"/>
      </w:pPr>
      <w:hyperlink r:id="rId748" w:history="1">
        <w:r w:rsidR="001111D1">
          <w:rPr>
            <w:rStyle w:val="Hyperlink"/>
          </w:rPr>
          <w:t>R2-2007066</w:t>
        </w:r>
      </w:hyperlink>
      <w:r w:rsidR="005B1BE1" w:rsidRPr="003C299D">
        <w:tab/>
        <w:t>searchSpaceSwitchingGroup handling</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1776</w:t>
      </w:r>
      <w:r w:rsidR="005B1BE1" w:rsidRPr="003C299D">
        <w:tab/>
        <w:t>-</w:t>
      </w:r>
      <w:r w:rsidR="005B1BE1" w:rsidRPr="003C299D">
        <w:tab/>
        <w:t>F</w:t>
      </w:r>
      <w:r w:rsidR="005B1BE1" w:rsidRPr="003C299D">
        <w:tab/>
        <w:t>NR_unlic-Core</w:t>
      </w:r>
    </w:p>
    <w:p w14:paraId="75D0024F" w14:textId="77777777" w:rsidR="005B1BE1" w:rsidRPr="003C299D" w:rsidRDefault="005B1BE1" w:rsidP="005B1BE1">
      <w:pPr>
        <w:pStyle w:val="Doc-text2"/>
      </w:pPr>
      <w:r w:rsidRPr="003C299D">
        <w:t>=&gt;</w:t>
      </w:r>
      <w:r w:rsidRPr="003C299D">
        <w:tab/>
        <w:t xml:space="preserve">move this to email discussions </w:t>
      </w:r>
    </w:p>
    <w:p w14:paraId="47F577C3" w14:textId="77777777" w:rsidR="005B1BE1" w:rsidRPr="003C299D" w:rsidRDefault="005B1BE1" w:rsidP="005B1BE1">
      <w:pPr>
        <w:pStyle w:val="Doc-text2"/>
      </w:pPr>
    </w:p>
    <w:p w14:paraId="2F005B04" w14:textId="77777777" w:rsidR="005B1BE1" w:rsidRPr="003C299D" w:rsidRDefault="005B1BE1" w:rsidP="005B1BE1">
      <w:pPr>
        <w:pStyle w:val="Doc-text2"/>
      </w:pPr>
    </w:p>
    <w:p w14:paraId="3BB086DD" w14:textId="6EE9C6B0" w:rsidR="005B1BE1" w:rsidRPr="003C299D" w:rsidRDefault="00E053BC" w:rsidP="005B1BE1">
      <w:pPr>
        <w:pStyle w:val="Doc-title"/>
      </w:pPr>
      <w:hyperlink r:id="rId749" w:history="1">
        <w:r w:rsidR="001111D1">
          <w:rPr>
            <w:rStyle w:val="Hyperlink"/>
          </w:rPr>
          <w:t>R2-2007730</w:t>
        </w:r>
      </w:hyperlink>
      <w:r w:rsidR="005B1BE1" w:rsidRPr="003C299D">
        <w:tab/>
        <w:t>Corrections on configuredGrantTimer</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1889</w:t>
      </w:r>
      <w:r w:rsidR="005B1BE1" w:rsidRPr="003C299D">
        <w:tab/>
        <w:t>-</w:t>
      </w:r>
      <w:r w:rsidR="005B1BE1" w:rsidRPr="003C299D">
        <w:tab/>
        <w:t>F</w:t>
      </w:r>
      <w:r w:rsidR="005B1BE1" w:rsidRPr="003C299D">
        <w:tab/>
        <w:t>NR_unlic-Core</w:t>
      </w:r>
    </w:p>
    <w:p w14:paraId="7E32A107" w14:textId="77777777" w:rsidR="005B1BE1" w:rsidRPr="003C299D" w:rsidRDefault="005B1BE1" w:rsidP="005B1BE1">
      <w:pPr>
        <w:pStyle w:val="Doc-text2"/>
      </w:pPr>
      <w:r w:rsidRPr="003C299D">
        <w:t>-</w:t>
      </w:r>
      <w:r w:rsidRPr="003C299D">
        <w:tab/>
        <w:t xml:space="preserve">LG thinks that we can modify the timers in a different way.  Nokia, Lenovo, agree with the change.  </w:t>
      </w:r>
    </w:p>
    <w:p w14:paraId="77587417" w14:textId="77777777" w:rsidR="005B1BE1" w:rsidRPr="003C299D" w:rsidRDefault="005B1BE1" w:rsidP="005B1BE1">
      <w:pPr>
        <w:pStyle w:val="Doc-text2"/>
      </w:pPr>
      <w:r w:rsidRPr="003C299D">
        <w:t>=&gt;</w:t>
      </w:r>
      <w:r w:rsidRPr="003C299D">
        <w:tab/>
        <w:t>Merge with the RRC CR</w:t>
      </w:r>
    </w:p>
    <w:p w14:paraId="176A7B96" w14:textId="77777777" w:rsidR="005B1BE1" w:rsidRPr="003C299D" w:rsidRDefault="005B1BE1" w:rsidP="005B1BE1">
      <w:pPr>
        <w:pStyle w:val="Doc-text2"/>
      </w:pPr>
    </w:p>
    <w:p w14:paraId="6B13EC40" w14:textId="52698FE1" w:rsidR="005B1BE1" w:rsidRPr="003C299D" w:rsidRDefault="00E053BC" w:rsidP="005B1BE1">
      <w:pPr>
        <w:pStyle w:val="Doc-title"/>
      </w:pPr>
      <w:hyperlink r:id="rId750" w:history="1">
        <w:r w:rsidR="001111D1">
          <w:rPr>
            <w:rStyle w:val="Hyperlink"/>
          </w:rPr>
          <w:t>R2-2007820</w:t>
        </w:r>
      </w:hyperlink>
      <w:r w:rsidR="005B1BE1" w:rsidRPr="003C299D">
        <w:tab/>
        <w:t>Correction on ServingCellConfig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1918</w:t>
      </w:r>
      <w:r w:rsidR="005B1BE1" w:rsidRPr="003C299D">
        <w:tab/>
        <w:t>-</w:t>
      </w:r>
      <w:r w:rsidR="005B1BE1" w:rsidRPr="003C299D">
        <w:tab/>
        <w:t>F</w:t>
      </w:r>
      <w:r w:rsidR="005B1BE1" w:rsidRPr="003C299D">
        <w:tab/>
        <w:t>NR_unlic-Core</w:t>
      </w:r>
    </w:p>
    <w:p w14:paraId="765B4D61" w14:textId="77777777" w:rsidR="005B1BE1" w:rsidRPr="003C299D" w:rsidRDefault="005B1BE1" w:rsidP="005B1BE1">
      <w:pPr>
        <w:pStyle w:val="Doc-text2"/>
      </w:pPr>
      <w:r w:rsidRPr="003C299D">
        <w:t>=&gt;</w:t>
      </w:r>
      <w:r w:rsidRPr="003C299D">
        <w:tab/>
        <w:t xml:space="preserve">Merge first change in the RRC CR </w:t>
      </w:r>
    </w:p>
    <w:p w14:paraId="27B48571" w14:textId="77777777" w:rsidR="005B1BE1" w:rsidRPr="003C299D" w:rsidRDefault="005B1BE1" w:rsidP="005B1BE1">
      <w:pPr>
        <w:pStyle w:val="Doc-text2"/>
        <w:rPr>
          <w:sz w:val="18"/>
          <w:szCs w:val="22"/>
          <w:lang w:eastAsia="sv-SE"/>
        </w:rPr>
      </w:pPr>
      <w:r w:rsidRPr="003C299D">
        <w:t>=&gt;</w:t>
      </w:r>
      <w:r w:rsidRPr="003C299D">
        <w:tab/>
        <w:t>For second change delete “</w:t>
      </w:r>
      <w:r w:rsidRPr="003C299D">
        <w:rPr>
          <w:strike/>
          <w:sz w:val="18"/>
          <w:szCs w:val="22"/>
          <w:lang w:eastAsia="sv-SE"/>
        </w:rPr>
        <w:t>with length longer than 2, 4, and 8 OFDM symbols for 15Khz, 30Khz, 60KHz SCS respectively,”</w:t>
      </w:r>
      <w:r w:rsidRPr="003C299D">
        <w:rPr>
          <w:sz w:val="18"/>
          <w:szCs w:val="22"/>
          <w:lang w:eastAsia="sv-SE"/>
        </w:rPr>
        <w:t>.  Add clause number to the reference.   Change from “should use” to “uses”</w:t>
      </w:r>
    </w:p>
    <w:p w14:paraId="536FF5A0" w14:textId="77777777" w:rsidR="005B1BE1" w:rsidRPr="003C299D" w:rsidRDefault="005B1BE1" w:rsidP="005B1BE1">
      <w:pPr>
        <w:pStyle w:val="Doc-text2"/>
      </w:pPr>
    </w:p>
    <w:p w14:paraId="092ED019" w14:textId="55546693" w:rsidR="005B1BE1" w:rsidRPr="003C299D" w:rsidRDefault="00E053BC" w:rsidP="005B1BE1">
      <w:pPr>
        <w:pStyle w:val="Doc-title"/>
      </w:pPr>
      <w:hyperlink r:id="rId751" w:history="1">
        <w:r w:rsidR="001111D1">
          <w:rPr>
            <w:rStyle w:val="Hyperlink"/>
          </w:rPr>
          <w:t>R2-2007821</w:t>
        </w:r>
      </w:hyperlink>
      <w:r w:rsidR="005B1BE1" w:rsidRPr="003C299D">
        <w:tab/>
        <w:t>Correction on ssb-SubcarrierOffset in MIB</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1919</w:t>
      </w:r>
      <w:r w:rsidR="005B1BE1" w:rsidRPr="003C299D">
        <w:tab/>
        <w:t>-</w:t>
      </w:r>
      <w:r w:rsidR="005B1BE1" w:rsidRPr="003C299D">
        <w:tab/>
        <w:t>F</w:t>
      </w:r>
      <w:r w:rsidR="005B1BE1" w:rsidRPr="003C299D">
        <w:tab/>
        <w:t>NR_unlic-Core</w:t>
      </w:r>
    </w:p>
    <w:p w14:paraId="63F201CE" w14:textId="77777777" w:rsidR="005B1BE1" w:rsidRPr="003C299D" w:rsidRDefault="005B1BE1" w:rsidP="005B1BE1">
      <w:pPr>
        <w:pStyle w:val="Doc-text2"/>
      </w:pPr>
      <w:r w:rsidRPr="003C299D">
        <w:t>=&gt;</w:t>
      </w:r>
      <w:r w:rsidRPr="003C299D">
        <w:tab/>
        <w:t xml:space="preserve"> merge with RRC CR and change wording “</w:t>
      </w:r>
      <w:r w:rsidRPr="003C299D">
        <w:rPr>
          <w:sz w:val="18"/>
          <w:szCs w:val="22"/>
          <w:lang w:eastAsia="sv-SE"/>
        </w:rPr>
        <w:t xml:space="preserve">this IE is used instead for” </w:t>
      </w:r>
    </w:p>
    <w:p w14:paraId="563C3AEA" w14:textId="77777777" w:rsidR="005B1BE1" w:rsidRPr="003C299D" w:rsidRDefault="005B1BE1" w:rsidP="005B1BE1">
      <w:pPr>
        <w:pStyle w:val="Doc-text2"/>
      </w:pPr>
    </w:p>
    <w:p w14:paraId="5FACFF3E" w14:textId="07AFEE2C" w:rsidR="005B1BE1" w:rsidRPr="003C299D" w:rsidRDefault="00E053BC" w:rsidP="005B1BE1">
      <w:pPr>
        <w:pStyle w:val="Doc-title"/>
      </w:pPr>
      <w:hyperlink r:id="rId752" w:history="1">
        <w:r w:rsidR="001111D1">
          <w:rPr>
            <w:rStyle w:val="Hyperlink"/>
          </w:rPr>
          <w:t>R2-2008054</w:t>
        </w:r>
      </w:hyperlink>
      <w:r w:rsidR="005B1BE1" w:rsidRPr="003C299D">
        <w:tab/>
        <w:t>Clarification on pusch-TimeDomainResourceAllocationList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1982</w:t>
      </w:r>
      <w:r w:rsidR="005B1BE1" w:rsidRPr="003C299D">
        <w:tab/>
        <w:t>-</w:t>
      </w:r>
      <w:r w:rsidR="005B1BE1" w:rsidRPr="003C299D">
        <w:tab/>
        <w:t>F</w:t>
      </w:r>
      <w:r w:rsidR="005B1BE1" w:rsidRPr="003C299D">
        <w:tab/>
        <w:t>NR_unlic-Core, NR_L1enh_URLLC-Core</w:t>
      </w:r>
    </w:p>
    <w:p w14:paraId="0AC8DE5E" w14:textId="77777777" w:rsidR="005B1BE1" w:rsidRPr="003C299D" w:rsidRDefault="005B1BE1" w:rsidP="005B1BE1">
      <w:pPr>
        <w:pStyle w:val="Doc-text2"/>
      </w:pPr>
      <w:r w:rsidRPr="003C299D">
        <w:t>=&gt;</w:t>
      </w:r>
      <w:r w:rsidRPr="003C299D">
        <w:tab/>
        <w:t>Add this to the RRC CR and clarify that it is 16 rows in the table</w:t>
      </w:r>
    </w:p>
    <w:p w14:paraId="570784C1" w14:textId="77777777" w:rsidR="005B1BE1" w:rsidRPr="003C299D" w:rsidRDefault="005B1BE1" w:rsidP="005B1BE1">
      <w:pPr>
        <w:pStyle w:val="Doc-text2"/>
        <w:ind w:left="363"/>
      </w:pPr>
    </w:p>
    <w:p w14:paraId="567CBA53" w14:textId="4C39FD3E" w:rsidR="005B1BE1" w:rsidRPr="003C299D" w:rsidRDefault="00E053BC" w:rsidP="005B1BE1">
      <w:pPr>
        <w:pStyle w:val="Doc-title"/>
      </w:pPr>
      <w:hyperlink r:id="rId753" w:history="1">
        <w:r w:rsidR="001111D1">
          <w:rPr>
            <w:rStyle w:val="Hyperlink"/>
          </w:rPr>
          <w:t>R2-2007621</w:t>
        </w:r>
      </w:hyperlink>
      <w:r w:rsidR="005B1BE1" w:rsidRPr="003C299D">
        <w:tab/>
        <w:t>Correction regarding placement of cell specific SSB QCL information in CLI MO</w:t>
      </w:r>
      <w:r w:rsidR="005B1BE1" w:rsidRPr="003C299D">
        <w:tab/>
        <w:t>Samsung Telecommunications</w:t>
      </w:r>
      <w:r w:rsidR="005B1BE1" w:rsidRPr="003C299D">
        <w:tab/>
        <w:t>CR</w:t>
      </w:r>
      <w:r w:rsidR="005B1BE1" w:rsidRPr="003C299D">
        <w:tab/>
        <w:t>Rel-16</w:t>
      </w:r>
      <w:r w:rsidR="005B1BE1" w:rsidRPr="003C299D">
        <w:tab/>
        <w:t>36.331</w:t>
      </w:r>
      <w:r w:rsidR="005B1BE1" w:rsidRPr="003C299D">
        <w:tab/>
        <w:t>16.1.1</w:t>
      </w:r>
      <w:r w:rsidR="005B1BE1" w:rsidRPr="003C299D">
        <w:tab/>
        <w:t>4393</w:t>
      </w:r>
      <w:r w:rsidR="005B1BE1" w:rsidRPr="003C299D">
        <w:tab/>
        <w:t>-</w:t>
      </w:r>
      <w:r w:rsidR="005B1BE1" w:rsidRPr="003C299D">
        <w:tab/>
        <w:t>F</w:t>
      </w:r>
      <w:r w:rsidR="005B1BE1" w:rsidRPr="003C299D">
        <w:tab/>
        <w:t>NR_unlic-Core</w:t>
      </w:r>
    </w:p>
    <w:p w14:paraId="0A04F6AB" w14:textId="77777777" w:rsidR="005B1BE1" w:rsidRPr="003C299D" w:rsidRDefault="005B1BE1" w:rsidP="005B1BE1">
      <w:pPr>
        <w:pStyle w:val="Doc-text2"/>
      </w:pPr>
      <w:r w:rsidRPr="003C299D">
        <w:t>=&gt;</w:t>
      </w:r>
      <w:r w:rsidRPr="003C299D">
        <w:tab/>
        <w:t>Update the CR with NBC changes</w:t>
      </w:r>
    </w:p>
    <w:p w14:paraId="7B77C2E7" w14:textId="4244D680" w:rsidR="005B1BE1" w:rsidRPr="003C299D" w:rsidRDefault="005B1BE1" w:rsidP="005B1BE1">
      <w:pPr>
        <w:pStyle w:val="Doc-text2"/>
      </w:pPr>
      <w:r w:rsidRPr="003C299D">
        <w:t xml:space="preserve">The CR is revised in </w:t>
      </w:r>
      <w:hyperlink r:id="rId754" w:history="1">
        <w:r w:rsidR="001111D1">
          <w:rPr>
            <w:rStyle w:val="Hyperlink"/>
          </w:rPr>
          <w:t>R2-2008402</w:t>
        </w:r>
      </w:hyperlink>
    </w:p>
    <w:p w14:paraId="3C7D0E61" w14:textId="78EC6DE0" w:rsidR="005B1BE1" w:rsidRPr="003C299D" w:rsidRDefault="00E053BC" w:rsidP="005B1BE1">
      <w:pPr>
        <w:pStyle w:val="Doc-title"/>
      </w:pPr>
      <w:hyperlink r:id="rId755" w:history="1">
        <w:r w:rsidR="001111D1">
          <w:rPr>
            <w:rStyle w:val="Hyperlink"/>
          </w:rPr>
          <w:t>R2-2008402</w:t>
        </w:r>
      </w:hyperlink>
      <w:r w:rsidR="005B1BE1" w:rsidRPr="003C299D">
        <w:tab/>
        <w:t>Correction regarding placement of cell specific SSB QCL information in CLI MO</w:t>
      </w:r>
      <w:r w:rsidR="005B1BE1" w:rsidRPr="003C299D">
        <w:tab/>
        <w:t>Samsung Telecommunications</w:t>
      </w:r>
      <w:r w:rsidR="005B1BE1" w:rsidRPr="003C299D">
        <w:tab/>
        <w:t>CR</w:t>
      </w:r>
      <w:r w:rsidR="005B1BE1" w:rsidRPr="003C299D">
        <w:tab/>
        <w:t>Rel-16</w:t>
      </w:r>
      <w:r w:rsidR="005B1BE1" w:rsidRPr="003C299D">
        <w:tab/>
        <w:t>36.331</w:t>
      </w:r>
      <w:r w:rsidR="005B1BE1" w:rsidRPr="003C299D">
        <w:tab/>
        <w:t>16.1.1</w:t>
      </w:r>
      <w:r w:rsidR="005B1BE1" w:rsidRPr="003C299D">
        <w:tab/>
        <w:t>4393</w:t>
      </w:r>
      <w:r w:rsidR="005B1BE1" w:rsidRPr="003C299D">
        <w:tab/>
        <w:t>-</w:t>
      </w:r>
      <w:r w:rsidR="005B1BE1" w:rsidRPr="003C299D">
        <w:tab/>
        <w:t>F</w:t>
      </w:r>
      <w:r w:rsidR="005B1BE1" w:rsidRPr="003C299D">
        <w:tab/>
        <w:t>NR_unlic-Core</w:t>
      </w:r>
    </w:p>
    <w:p w14:paraId="249D7FD3" w14:textId="7EFDA18E" w:rsidR="005B1BE1" w:rsidRPr="003C299D" w:rsidRDefault="005B1BE1" w:rsidP="005B1BE1">
      <w:pPr>
        <w:pStyle w:val="Doc-text2"/>
      </w:pPr>
      <w:r w:rsidRPr="003C299D">
        <w:t>=&gt;</w:t>
      </w:r>
      <w:r w:rsidRPr="003C299D">
        <w:tab/>
        <w:t xml:space="preserve">Remove NBC and the CR is agreed in </w:t>
      </w:r>
      <w:hyperlink r:id="rId756" w:history="1">
        <w:r w:rsidR="001111D1">
          <w:rPr>
            <w:rStyle w:val="Hyperlink"/>
          </w:rPr>
          <w:t>R2-2008383</w:t>
        </w:r>
      </w:hyperlink>
    </w:p>
    <w:p w14:paraId="493D7A4C" w14:textId="77777777" w:rsidR="005B1BE1" w:rsidRPr="003C299D" w:rsidRDefault="005B1BE1" w:rsidP="005B1BE1">
      <w:pPr>
        <w:pStyle w:val="Doc-text2"/>
        <w:ind w:left="363"/>
      </w:pPr>
    </w:p>
    <w:p w14:paraId="56899BBC" w14:textId="77777777" w:rsidR="005B1BE1" w:rsidRPr="003C299D" w:rsidRDefault="005B1BE1" w:rsidP="005B1BE1">
      <w:pPr>
        <w:pStyle w:val="Doc-text2"/>
        <w:ind w:left="363"/>
      </w:pPr>
      <w:r w:rsidRPr="003C299D">
        <w:t>Not treated</w:t>
      </w:r>
    </w:p>
    <w:p w14:paraId="78286B3D" w14:textId="31D08BCD" w:rsidR="005B1BE1" w:rsidRPr="003C299D" w:rsidRDefault="00E053BC" w:rsidP="00083F36">
      <w:pPr>
        <w:pStyle w:val="Doc-title"/>
      </w:pPr>
      <w:hyperlink r:id="rId757" w:history="1">
        <w:r w:rsidR="001111D1">
          <w:rPr>
            <w:rStyle w:val="Hyperlink"/>
          </w:rPr>
          <w:t>R2-2007597</w:t>
        </w:r>
      </w:hyperlink>
      <w:r w:rsidR="005B1BE1" w:rsidRPr="003C299D">
        <w:tab/>
        <w:t>NR-U features in 38.306</w:t>
      </w:r>
      <w:r w:rsidR="005B1BE1" w:rsidRPr="003C299D">
        <w:tab/>
        <w:t>Ericsson</w:t>
      </w:r>
      <w:r w:rsidR="005B1BE1" w:rsidRPr="003C299D">
        <w:tab/>
        <w:t>discussion</w:t>
      </w:r>
      <w:r w:rsidR="005B1BE1" w:rsidRPr="003C299D">
        <w:tab/>
        <w:t>NR_unlic-Core</w:t>
      </w:r>
    </w:p>
    <w:p w14:paraId="41A6EB3C" w14:textId="77777777" w:rsidR="005B1BE1" w:rsidRPr="003C299D" w:rsidRDefault="005B1BE1" w:rsidP="005B1BE1">
      <w:pPr>
        <w:pStyle w:val="Doc-text2"/>
      </w:pPr>
    </w:p>
    <w:p w14:paraId="3B9B422D" w14:textId="33B5D9E6" w:rsidR="005B1BE1" w:rsidRPr="003C299D" w:rsidRDefault="00E053BC" w:rsidP="005B1BE1">
      <w:pPr>
        <w:pStyle w:val="Doc-title"/>
      </w:pPr>
      <w:hyperlink r:id="rId758" w:history="1">
        <w:r w:rsidR="001111D1">
          <w:rPr>
            <w:rStyle w:val="Hyperlink"/>
          </w:rPr>
          <w:t>R2-2008065</w:t>
        </w:r>
      </w:hyperlink>
      <w:r w:rsidR="005B1BE1" w:rsidRPr="003C299D">
        <w:tab/>
        <w:t>Correction to the search space switching timer</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1983</w:t>
      </w:r>
      <w:r w:rsidR="005B1BE1" w:rsidRPr="003C299D">
        <w:tab/>
        <w:t>-</w:t>
      </w:r>
      <w:r w:rsidR="005B1BE1" w:rsidRPr="003C299D">
        <w:tab/>
        <w:t>F</w:t>
      </w:r>
      <w:r w:rsidR="005B1BE1" w:rsidRPr="003C299D">
        <w:tab/>
        <w:t>NR_unlic-Core</w:t>
      </w:r>
    </w:p>
    <w:p w14:paraId="4E4688F8" w14:textId="77777777" w:rsidR="005B1BE1" w:rsidRPr="003C299D" w:rsidRDefault="005B1BE1" w:rsidP="005B1BE1">
      <w:pPr>
        <w:pStyle w:val="Doc-text2"/>
      </w:pPr>
    </w:p>
    <w:p w14:paraId="03017D05" w14:textId="16D47AF1" w:rsidR="005B1BE1" w:rsidRPr="003C299D" w:rsidRDefault="00E053BC" w:rsidP="005B1BE1">
      <w:pPr>
        <w:pStyle w:val="Doc-title"/>
      </w:pPr>
      <w:hyperlink r:id="rId759" w:history="1">
        <w:r w:rsidR="001111D1">
          <w:rPr>
            <w:rStyle w:val="Hyperlink"/>
          </w:rPr>
          <w:t>R2-2007596</w:t>
        </w:r>
      </w:hyperlink>
      <w:r w:rsidR="005B1BE1" w:rsidRPr="003C299D">
        <w:tab/>
        <w:t>Remaining RRC issues</w:t>
      </w:r>
      <w:r w:rsidR="005B1BE1" w:rsidRPr="003C299D">
        <w:tab/>
        <w:t>Ericsson</w:t>
      </w:r>
      <w:r w:rsidR="005B1BE1" w:rsidRPr="003C299D">
        <w:tab/>
        <w:t>discussion</w:t>
      </w:r>
      <w:r w:rsidR="005B1BE1" w:rsidRPr="003C299D">
        <w:tab/>
        <w:t>NR_unlic-Core</w:t>
      </w:r>
    </w:p>
    <w:p w14:paraId="6B25E402" w14:textId="77777777" w:rsidR="005B1BE1" w:rsidRPr="003C299D" w:rsidRDefault="005B1BE1" w:rsidP="005B1BE1">
      <w:pPr>
        <w:pStyle w:val="Doc-text2"/>
      </w:pPr>
    </w:p>
    <w:p w14:paraId="27A90D9A" w14:textId="77777777" w:rsidR="005B1BE1" w:rsidRPr="003C299D" w:rsidRDefault="005B1BE1" w:rsidP="005B1BE1">
      <w:pPr>
        <w:pStyle w:val="Doc-text2"/>
      </w:pPr>
    </w:p>
    <w:p w14:paraId="1B7B9481" w14:textId="0DBDC5A2" w:rsidR="005B1BE1" w:rsidRPr="003C299D" w:rsidRDefault="00E053BC" w:rsidP="005B1BE1">
      <w:pPr>
        <w:pStyle w:val="Doc-title"/>
      </w:pPr>
      <w:hyperlink r:id="rId760" w:history="1">
        <w:r w:rsidR="001111D1">
          <w:rPr>
            <w:rStyle w:val="Hyperlink"/>
          </w:rPr>
          <w:t>R2-2007822</w:t>
        </w:r>
      </w:hyperlink>
      <w:r w:rsidR="005B1BE1" w:rsidRPr="003C299D">
        <w:tab/>
        <w:t>Correction on  RACH Configuration</w:t>
      </w:r>
      <w:r w:rsidR="005B1BE1" w:rsidRPr="003C299D">
        <w:tab/>
        <w:t>Huawei, HiSilicon, Ericsson</w:t>
      </w:r>
      <w:r w:rsidR="005B1BE1" w:rsidRPr="003C299D">
        <w:tab/>
        <w:t>CR</w:t>
      </w:r>
      <w:r w:rsidR="005B1BE1" w:rsidRPr="003C299D">
        <w:tab/>
        <w:t>Rel-16</w:t>
      </w:r>
      <w:r w:rsidR="005B1BE1" w:rsidRPr="003C299D">
        <w:tab/>
        <w:t>38.331</w:t>
      </w:r>
      <w:r w:rsidR="005B1BE1" w:rsidRPr="003C299D">
        <w:tab/>
        <w:t>16.1.0</w:t>
      </w:r>
      <w:r w:rsidR="005B1BE1" w:rsidRPr="003C299D">
        <w:tab/>
        <w:t>1920</w:t>
      </w:r>
      <w:r w:rsidR="005B1BE1" w:rsidRPr="003C299D">
        <w:tab/>
        <w:t>-</w:t>
      </w:r>
      <w:r w:rsidR="005B1BE1" w:rsidRPr="003C299D">
        <w:tab/>
        <w:t>F</w:t>
      </w:r>
      <w:r w:rsidR="005B1BE1" w:rsidRPr="003C299D">
        <w:tab/>
        <w:t>NR_unlic-Core</w:t>
      </w:r>
    </w:p>
    <w:p w14:paraId="6EFCDE3F" w14:textId="0FF14B90" w:rsidR="005B1BE1" w:rsidRPr="003C299D" w:rsidRDefault="00E053BC" w:rsidP="005B1BE1">
      <w:pPr>
        <w:pStyle w:val="Doc-title"/>
      </w:pPr>
      <w:hyperlink r:id="rId761" w:history="1">
        <w:r w:rsidR="001111D1">
          <w:rPr>
            <w:rStyle w:val="Hyperlink"/>
          </w:rPr>
          <w:t>R2-2007823</w:t>
        </w:r>
      </w:hyperlink>
      <w:r w:rsidR="005B1BE1" w:rsidRPr="003C299D">
        <w:tab/>
        <w:t>Correction on ControlResourceSet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1921</w:t>
      </w:r>
      <w:r w:rsidR="005B1BE1" w:rsidRPr="003C299D">
        <w:tab/>
        <w:t>-</w:t>
      </w:r>
      <w:r w:rsidR="005B1BE1" w:rsidRPr="003C299D">
        <w:tab/>
        <w:t>F</w:t>
      </w:r>
      <w:r w:rsidR="005B1BE1" w:rsidRPr="003C299D">
        <w:tab/>
        <w:t>NR_unlic-Core</w:t>
      </w:r>
    </w:p>
    <w:p w14:paraId="75E6F85E" w14:textId="2DD35653" w:rsidR="005B1BE1" w:rsidRPr="003C299D" w:rsidRDefault="00E053BC" w:rsidP="005B1BE1">
      <w:pPr>
        <w:pStyle w:val="Doc-title"/>
      </w:pPr>
      <w:hyperlink r:id="rId762" w:history="1">
        <w:r w:rsidR="001111D1">
          <w:rPr>
            <w:rStyle w:val="Hyperlink"/>
          </w:rPr>
          <w:t>R2-2007824</w:t>
        </w:r>
      </w:hyperlink>
      <w:r w:rsidR="005B1BE1" w:rsidRPr="003C299D">
        <w:tab/>
        <w:t>Correction on RSSI and CO measurement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1922</w:t>
      </w:r>
      <w:r w:rsidR="005B1BE1" w:rsidRPr="003C299D">
        <w:tab/>
        <w:t>-</w:t>
      </w:r>
      <w:r w:rsidR="005B1BE1" w:rsidRPr="003C299D">
        <w:tab/>
        <w:t>F</w:t>
      </w:r>
      <w:r w:rsidR="005B1BE1" w:rsidRPr="003C299D">
        <w:tab/>
        <w:t>NR_unlic-Core</w:t>
      </w:r>
      <w:r w:rsidR="005B1BE1" w:rsidRPr="003C299D">
        <w:tab/>
        <w:t>Withdrawn</w:t>
      </w:r>
    </w:p>
    <w:p w14:paraId="14F9B3DD" w14:textId="77777777" w:rsidR="007B3191" w:rsidRPr="003C299D" w:rsidRDefault="007B3191" w:rsidP="007B3191">
      <w:pPr>
        <w:pStyle w:val="Doc-text2"/>
      </w:pPr>
    </w:p>
    <w:p w14:paraId="4A75EF8A" w14:textId="77777777" w:rsidR="007B3191" w:rsidRPr="003C299D" w:rsidRDefault="007B3191" w:rsidP="007B3191">
      <w:pPr>
        <w:pStyle w:val="Heading2"/>
      </w:pPr>
      <w:bookmarkStart w:id="200" w:name="_Toc50895266"/>
      <w:bookmarkStart w:id="201" w:name="_Toc55080412"/>
      <w:bookmarkStart w:id="202" w:name="_Toc62137709"/>
      <w:r w:rsidRPr="003C299D">
        <w:t>6.4</w:t>
      </w:r>
      <w:r w:rsidRPr="003C299D">
        <w:tab/>
        <w:t>NR V2X</w:t>
      </w:r>
      <w:bookmarkEnd w:id="200"/>
      <w:bookmarkEnd w:id="201"/>
      <w:bookmarkEnd w:id="202"/>
    </w:p>
    <w:p w14:paraId="29735B33" w14:textId="77777777" w:rsidR="007B3191" w:rsidRPr="003C299D" w:rsidRDefault="007B3191" w:rsidP="007B3191">
      <w:pPr>
        <w:pStyle w:val="Comments"/>
      </w:pPr>
      <w:r w:rsidRPr="003C299D">
        <w:t>(5G_V2X_NRSL-Core;  leading WG: RAN1; REL-16; started: Mar 19; target; Aug 20; WID: RP-200129; SR: RP-200431). Documents in this agenda item will be handled in a break out session</w:t>
      </w:r>
    </w:p>
    <w:p w14:paraId="497E73BE" w14:textId="77777777" w:rsidR="007B3191" w:rsidRPr="003C299D" w:rsidRDefault="007B3191" w:rsidP="007B3191">
      <w:pPr>
        <w:pStyle w:val="Comments"/>
      </w:pPr>
      <w:r w:rsidRPr="003C299D">
        <w:t>RP88e: RP Chair minuted summary: Regarding the RAN2 corrections work on V2X, I propose we minute that the items in the Intermediate Summary that were discussed this week in RAN can be discussed in RAN2 further: 1) Cross-RAT configuration, 2) Prioritization between uplink transmissions on Uu and sidelink transmissions on PC5.</w:t>
      </w:r>
    </w:p>
    <w:p w14:paraId="132B0D0E" w14:textId="77777777" w:rsidR="007B3191" w:rsidRPr="003C299D" w:rsidRDefault="007B3191" w:rsidP="007B3191">
      <w:pPr>
        <w:pStyle w:val="Comments"/>
      </w:pPr>
      <w:r w:rsidRPr="003C299D">
        <w:t>Email max expectation: 10 email threads</w:t>
      </w:r>
    </w:p>
    <w:p w14:paraId="7291BEB4"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6.4.1</w:t>
      </w:r>
      <w:r w:rsidRPr="003C299D">
        <w:rPr>
          <w:rFonts w:cs="Arial"/>
          <w:bCs/>
          <w:sz w:val="26"/>
          <w:szCs w:val="26"/>
        </w:rPr>
        <w:tab/>
        <w:t>General and Stage 2 corrections</w:t>
      </w:r>
    </w:p>
    <w:p w14:paraId="5C4DF002" w14:textId="77777777" w:rsidR="005B1BE1" w:rsidRPr="003C299D" w:rsidRDefault="005B1BE1" w:rsidP="005B1BE1">
      <w:pPr>
        <w:rPr>
          <w:i/>
          <w:noProof/>
          <w:sz w:val="18"/>
        </w:rPr>
      </w:pPr>
      <w:r w:rsidRPr="003C299D">
        <w:rPr>
          <w:i/>
          <w:noProof/>
          <w:sz w:val="18"/>
        </w:rPr>
        <w:t xml:space="preserve">Including incoming LSs, rapporteur inputs, etc. </w:t>
      </w:r>
    </w:p>
    <w:p w14:paraId="34FD56DE" w14:textId="218DD17B" w:rsidR="005B1BE1" w:rsidRPr="003C299D" w:rsidRDefault="00E053BC" w:rsidP="005B1BE1">
      <w:pPr>
        <w:spacing w:before="60"/>
        <w:ind w:left="1259" w:hanging="1259"/>
        <w:rPr>
          <w:noProof/>
        </w:rPr>
      </w:pPr>
      <w:hyperlink r:id="rId763" w:history="1">
        <w:r w:rsidR="001111D1">
          <w:rPr>
            <w:rStyle w:val="Hyperlink"/>
            <w:noProof/>
          </w:rPr>
          <w:t>R2-2007868</w:t>
        </w:r>
      </w:hyperlink>
      <w:r w:rsidR="005B1BE1" w:rsidRPr="003C299D">
        <w:rPr>
          <w:noProof/>
        </w:rPr>
        <w:tab/>
        <w:t>Stage-2 corrections on 38.300</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38.300</w:t>
      </w:r>
      <w:r w:rsidR="005B1BE1" w:rsidRPr="003C299D">
        <w:rPr>
          <w:noProof/>
        </w:rPr>
        <w:tab/>
        <w:t>16.2.0</w:t>
      </w:r>
      <w:r w:rsidR="005B1BE1" w:rsidRPr="003C299D">
        <w:rPr>
          <w:noProof/>
        </w:rPr>
        <w:tab/>
        <w:t>0288</w:t>
      </w:r>
      <w:r w:rsidR="005B1BE1" w:rsidRPr="003C299D">
        <w:rPr>
          <w:noProof/>
        </w:rPr>
        <w:tab/>
        <w:t>-</w:t>
      </w:r>
      <w:r w:rsidR="005B1BE1" w:rsidRPr="003C299D">
        <w:rPr>
          <w:noProof/>
        </w:rPr>
        <w:tab/>
        <w:t>F</w:t>
      </w:r>
      <w:r w:rsidR="005B1BE1" w:rsidRPr="003C299D">
        <w:rPr>
          <w:noProof/>
        </w:rPr>
        <w:tab/>
        <w:t>5G_V2X_NRSL-Core</w:t>
      </w:r>
    </w:p>
    <w:p w14:paraId="75FA49D4" w14:textId="71E58796" w:rsidR="005B1BE1" w:rsidRPr="003C299D" w:rsidRDefault="00E053BC" w:rsidP="005B1BE1">
      <w:pPr>
        <w:spacing w:before="60"/>
        <w:ind w:left="1259" w:hanging="1259"/>
        <w:rPr>
          <w:noProof/>
        </w:rPr>
      </w:pPr>
      <w:hyperlink r:id="rId764" w:history="1">
        <w:r w:rsidR="001111D1">
          <w:rPr>
            <w:rStyle w:val="Hyperlink"/>
            <w:noProof/>
          </w:rPr>
          <w:t>R2-2007920</w:t>
        </w:r>
      </w:hyperlink>
      <w:r w:rsidR="005B1BE1" w:rsidRPr="003C299D">
        <w:rPr>
          <w:noProof/>
        </w:rPr>
        <w:tab/>
        <w:t>Correction for NR SL communication</w:t>
      </w:r>
      <w:r w:rsidR="005B1BE1" w:rsidRPr="003C299D">
        <w:rPr>
          <w:noProof/>
        </w:rPr>
        <w:tab/>
        <w:t>Samsung Electronics</w:t>
      </w:r>
      <w:r w:rsidR="005B1BE1" w:rsidRPr="003C299D">
        <w:rPr>
          <w:noProof/>
        </w:rPr>
        <w:tab/>
        <w:t>CR</w:t>
      </w:r>
      <w:r w:rsidR="005B1BE1" w:rsidRPr="003C299D">
        <w:rPr>
          <w:noProof/>
        </w:rPr>
        <w:tab/>
        <w:t>Rel-16</w:t>
      </w:r>
      <w:r w:rsidR="005B1BE1" w:rsidRPr="003C299D">
        <w:rPr>
          <w:noProof/>
        </w:rPr>
        <w:tab/>
        <w:t>38.300</w:t>
      </w:r>
      <w:r w:rsidR="005B1BE1" w:rsidRPr="003C299D">
        <w:rPr>
          <w:noProof/>
        </w:rPr>
        <w:tab/>
        <w:t>16.2.0</w:t>
      </w:r>
      <w:r w:rsidR="005B1BE1" w:rsidRPr="003C299D">
        <w:rPr>
          <w:noProof/>
        </w:rPr>
        <w:tab/>
        <w:t>0290</w:t>
      </w:r>
      <w:r w:rsidR="005B1BE1" w:rsidRPr="003C299D">
        <w:rPr>
          <w:noProof/>
        </w:rPr>
        <w:tab/>
        <w:t>-</w:t>
      </w:r>
      <w:r w:rsidR="005B1BE1" w:rsidRPr="003C299D">
        <w:rPr>
          <w:noProof/>
        </w:rPr>
        <w:tab/>
        <w:t>F</w:t>
      </w:r>
      <w:r w:rsidR="005B1BE1" w:rsidRPr="003C299D">
        <w:rPr>
          <w:noProof/>
        </w:rPr>
        <w:tab/>
        <w:t>5G_V2X_NRSL-Core</w:t>
      </w:r>
    </w:p>
    <w:p w14:paraId="1DEF3949" w14:textId="77777777" w:rsidR="005B1BE1" w:rsidRPr="003C299D" w:rsidRDefault="005B1BE1" w:rsidP="005B1BE1">
      <w:pPr>
        <w:spacing w:before="60"/>
        <w:ind w:left="1259" w:hanging="1259"/>
        <w:rPr>
          <w:noProof/>
        </w:rPr>
      </w:pPr>
    </w:p>
    <w:p w14:paraId="7D757551" w14:textId="1FD1D58A" w:rsidR="005B1BE1" w:rsidRPr="003C299D" w:rsidRDefault="00E053BC" w:rsidP="005B1BE1">
      <w:pPr>
        <w:spacing w:before="60"/>
        <w:ind w:left="1259" w:hanging="1259"/>
      </w:pPr>
      <w:hyperlink r:id="rId765" w:history="1">
        <w:r w:rsidR="001111D1">
          <w:rPr>
            <w:rStyle w:val="Hyperlink"/>
            <w:noProof/>
          </w:rPr>
          <w:t>R2-2008459</w:t>
        </w:r>
      </w:hyperlink>
      <w:r w:rsidR="005B1BE1" w:rsidRPr="003C299D">
        <w:rPr>
          <w:noProof/>
        </w:rPr>
        <w:tab/>
        <w:t>Reply LS on Rel-16 RAN1 UE feature lists for 5G V2X service</w:t>
      </w:r>
      <w:r w:rsidR="005B1BE1" w:rsidRPr="003C299D">
        <w:rPr>
          <w:noProof/>
        </w:rPr>
        <w:tab/>
        <w:t xml:space="preserve">RAN4 </w:t>
      </w:r>
      <w:r w:rsidR="005B1BE1" w:rsidRPr="003C299D">
        <w:rPr>
          <w:noProof/>
        </w:rPr>
        <w:tab/>
        <w:t>LS in</w:t>
      </w:r>
      <w:r w:rsidR="005B1BE1" w:rsidRPr="003C299D">
        <w:rPr>
          <w:noProof/>
        </w:rPr>
        <w:tab/>
        <w:t>Rel-16</w:t>
      </w:r>
      <w:r w:rsidR="005B1BE1" w:rsidRPr="003C299D">
        <w:rPr>
          <w:noProof/>
        </w:rPr>
        <w:tab/>
      </w:r>
      <w:r w:rsidR="005B1BE1" w:rsidRPr="003C299D">
        <w:t>5G_V2X_NRSL-Core</w:t>
      </w:r>
      <w:r w:rsidR="005B1BE1" w:rsidRPr="003C299D">
        <w:tab/>
        <w:t>To: RAN1, RAN2</w:t>
      </w:r>
    </w:p>
    <w:p w14:paraId="1E228F6D" w14:textId="3BE9BD16" w:rsidR="005B1BE1" w:rsidRPr="003C299D" w:rsidRDefault="005B1BE1" w:rsidP="00BB393D">
      <w:pPr>
        <w:numPr>
          <w:ilvl w:val="0"/>
          <w:numId w:val="68"/>
        </w:numPr>
        <w:spacing w:before="60"/>
        <w:rPr>
          <w:noProof/>
        </w:rPr>
      </w:pPr>
      <w:r w:rsidRPr="003C299D">
        <w:rPr>
          <w:noProof/>
        </w:rPr>
        <w:t>Noted (can be considered in [AT111-e][709] in 6.4.4).</w:t>
      </w:r>
    </w:p>
    <w:p w14:paraId="2EE50AC3" w14:textId="77777777" w:rsidR="005B1BE1" w:rsidRPr="003C299D" w:rsidRDefault="005B1BE1" w:rsidP="005B1BE1">
      <w:pPr>
        <w:tabs>
          <w:tab w:val="left" w:pos="1622"/>
        </w:tabs>
      </w:pPr>
    </w:p>
    <w:p w14:paraId="23DA9D3A"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6.4.2</w:t>
      </w:r>
      <w:r w:rsidRPr="003C299D">
        <w:rPr>
          <w:rFonts w:cs="Arial"/>
          <w:bCs/>
          <w:sz w:val="26"/>
          <w:szCs w:val="26"/>
        </w:rPr>
        <w:tab/>
        <w:t>Control plane corrections</w:t>
      </w:r>
    </w:p>
    <w:p w14:paraId="14CE915D" w14:textId="77777777" w:rsidR="005B1BE1" w:rsidRPr="003C299D" w:rsidRDefault="005B1BE1" w:rsidP="005B1BE1">
      <w:pPr>
        <w:rPr>
          <w:i/>
          <w:noProof/>
          <w:sz w:val="18"/>
        </w:rPr>
      </w:pPr>
      <w:r w:rsidRPr="003C299D">
        <w:rPr>
          <w:i/>
          <w:noProof/>
          <w:sz w:val="18"/>
        </w:rPr>
        <w:t>Including outcome of email discussion [Post110-e][707][V2X] V2X UE capabilities (OPPO). CR rapporteur can provide miscellaneous CRs to collect small changes. Please contact / coordinate with CR rapporteur company for small changes. This agenda item will utilize a summary document on RRC (Huawei).</w:t>
      </w:r>
    </w:p>
    <w:p w14:paraId="53AB67B6" w14:textId="77777777" w:rsidR="005B1BE1" w:rsidRPr="003C299D" w:rsidRDefault="005B1BE1" w:rsidP="005B1BE1">
      <w:pPr>
        <w:spacing w:before="60"/>
        <w:ind w:left="1259" w:hanging="1259"/>
        <w:rPr>
          <w:noProof/>
        </w:rPr>
      </w:pPr>
    </w:p>
    <w:p w14:paraId="71B6A388" w14:textId="622FC79C" w:rsidR="005B1BE1" w:rsidRPr="003C299D" w:rsidRDefault="00E053BC" w:rsidP="005B1BE1">
      <w:pPr>
        <w:spacing w:before="60"/>
        <w:ind w:left="1259" w:hanging="1259"/>
        <w:rPr>
          <w:noProof/>
        </w:rPr>
      </w:pPr>
      <w:hyperlink r:id="rId766" w:history="1">
        <w:r w:rsidR="001111D1">
          <w:rPr>
            <w:rStyle w:val="Hyperlink"/>
            <w:noProof/>
          </w:rPr>
          <w:t>R2-2008117</w:t>
        </w:r>
      </w:hyperlink>
      <w:r w:rsidR="005B1BE1" w:rsidRPr="003C299D">
        <w:rPr>
          <w:noProof/>
        </w:rPr>
        <w:tab/>
        <w:t>Summary of AI 6.4.2 — CP corrections for 5G V2X with NR SL</w:t>
      </w:r>
      <w:r w:rsidR="005B1BE1" w:rsidRPr="003C299D">
        <w:rPr>
          <w:noProof/>
        </w:rPr>
        <w:tab/>
        <w:t>Huawei, HiSilicon</w:t>
      </w:r>
      <w:r w:rsidR="005B1BE1" w:rsidRPr="003C299D">
        <w:rPr>
          <w:noProof/>
        </w:rPr>
        <w:tab/>
        <w:t>discussion</w:t>
      </w:r>
      <w:r w:rsidR="005B1BE1" w:rsidRPr="003C299D">
        <w:rPr>
          <w:noProof/>
        </w:rPr>
        <w:tab/>
        <w:t>5G_V2X_NRSL-Core</w:t>
      </w:r>
    </w:p>
    <w:p w14:paraId="06AC8043" w14:textId="77777777" w:rsidR="005B1BE1" w:rsidRPr="003C299D" w:rsidRDefault="005B1BE1" w:rsidP="005B1BE1">
      <w:pPr>
        <w:spacing w:before="60"/>
        <w:ind w:left="1259" w:hanging="1259"/>
        <w:rPr>
          <w:noProof/>
        </w:rPr>
      </w:pPr>
    </w:p>
    <w:p w14:paraId="22C13487" w14:textId="77777777" w:rsidR="005B1BE1" w:rsidRPr="003C299D" w:rsidRDefault="005B1BE1" w:rsidP="005B1BE1">
      <w:pPr>
        <w:spacing w:before="60"/>
        <w:ind w:left="1259"/>
        <w:rPr>
          <w:noProof/>
        </w:rPr>
      </w:pPr>
      <w:r w:rsidRPr="003C299D">
        <w:rPr>
          <w:noProof/>
        </w:rPr>
        <w:t>Miscellaneous correction CR handling</w:t>
      </w:r>
    </w:p>
    <w:p w14:paraId="6908DCA2" w14:textId="6BDCCD39" w:rsidR="005B1BE1" w:rsidRPr="003C299D" w:rsidRDefault="005B1BE1" w:rsidP="005B1BE1">
      <w:pPr>
        <w:spacing w:before="60"/>
        <w:ind w:left="1259"/>
        <w:rPr>
          <w:noProof/>
        </w:rPr>
      </w:pPr>
      <w:r w:rsidRPr="003C299D">
        <w:rPr>
          <w:noProof/>
        </w:rPr>
        <w:t xml:space="preserve">Proposal 0: An offline discussion is assigned to V2X RRC Rapp for miscellaneous correction RRC CR update and review, by taking </w:t>
      </w:r>
      <w:hyperlink r:id="rId767" w:history="1">
        <w:r w:rsidR="001111D1">
          <w:rPr>
            <w:rStyle w:val="Hyperlink"/>
            <w:noProof/>
          </w:rPr>
          <w:t>R2-2007852</w:t>
        </w:r>
      </w:hyperlink>
      <w:r w:rsidRPr="003C299D">
        <w:rPr>
          <w:noProof/>
        </w:rPr>
        <w:t xml:space="preserve"> and </w:t>
      </w:r>
      <w:hyperlink r:id="rId768" w:history="1">
        <w:r w:rsidR="001111D1">
          <w:rPr>
            <w:rStyle w:val="Hyperlink"/>
            <w:noProof/>
          </w:rPr>
          <w:t>R2-2007908</w:t>
        </w:r>
      </w:hyperlink>
      <w:r w:rsidRPr="003C299D">
        <w:rPr>
          <w:noProof/>
        </w:rPr>
        <w:t xml:space="preserve"> as the baselines and above listed miscellaneous correction CRs into account (including </w:t>
      </w:r>
      <w:hyperlink r:id="rId769" w:history="1">
        <w:r w:rsidR="001111D1">
          <w:rPr>
            <w:rStyle w:val="Hyperlink"/>
            <w:noProof/>
          </w:rPr>
          <w:t>R2-2007245</w:t>
        </w:r>
      </w:hyperlink>
      <w:r w:rsidRPr="003C299D">
        <w:rPr>
          <w:noProof/>
        </w:rPr>
        <w:t xml:space="preserve">, </w:t>
      </w:r>
      <w:hyperlink r:id="rId770" w:history="1">
        <w:r w:rsidR="001111D1">
          <w:rPr>
            <w:rStyle w:val="Hyperlink"/>
            <w:noProof/>
          </w:rPr>
          <w:t>R2-2007281</w:t>
        </w:r>
      </w:hyperlink>
      <w:r w:rsidRPr="003C299D">
        <w:rPr>
          <w:noProof/>
        </w:rPr>
        <w:t xml:space="preserve">, </w:t>
      </w:r>
      <w:hyperlink r:id="rId771" w:history="1">
        <w:r w:rsidR="001111D1">
          <w:rPr>
            <w:rStyle w:val="Hyperlink"/>
            <w:noProof/>
          </w:rPr>
          <w:t>R2-2007848</w:t>
        </w:r>
      </w:hyperlink>
      <w:r w:rsidRPr="003C299D">
        <w:rPr>
          <w:noProof/>
        </w:rPr>
        <w:t xml:space="preserve">, </w:t>
      </w:r>
      <w:hyperlink r:id="rId772" w:history="1">
        <w:r w:rsidR="001111D1">
          <w:rPr>
            <w:rStyle w:val="Hyperlink"/>
            <w:noProof/>
          </w:rPr>
          <w:t>R2-2007852</w:t>
        </w:r>
      </w:hyperlink>
      <w:r w:rsidRPr="003C299D">
        <w:rPr>
          <w:noProof/>
        </w:rPr>
        <w:t xml:space="preserve">, </w:t>
      </w:r>
      <w:hyperlink r:id="rId773" w:history="1">
        <w:r w:rsidR="001111D1">
          <w:rPr>
            <w:rStyle w:val="Hyperlink"/>
            <w:noProof/>
          </w:rPr>
          <w:t>R2-2007871</w:t>
        </w:r>
      </w:hyperlink>
      <w:r w:rsidRPr="003C299D">
        <w:rPr>
          <w:noProof/>
        </w:rPr>
        <w:t xml:space="preserve">, </w:t>
      </w:r>
      <w:hyperlink r:id="rId774" w:history="1">
        <w:r w:rsidR="001111D1">
          <w:rPr>
            <w:rStyle w:val="Hyperlink"/>
            <w:noProof/>
          </w:rPr>
          <w:t>R2-2007908</w:t>
        </w:r>
      </w:hyperlink>
      <w:r w:rsidRPr="003C299D">
        <w:rPr>
          <w:noProof/>
        </w:rPr>
        <w:t xml:space="preserve">, </w:t>
      </w:r>
      <w:hyperlink r:id="rId775" w:history="1">
        <w:r w:rsidR="001111D1">
          <w:rPr>
            <w:rStyle w:val="Hyperlink"/>
            <w:noProof/>
          </w:rPr>
          <w:t>R2-2007923</w:t>
        </w:r>
      </w:hyperlink>
      <w:r w:rsidRPr="003C299D">
        <w:rPr>
          <w:noProof/>
        </w:rPr>
        <w:t xml:space="preserve">, </w:t>
      </w:r>
      <w:hyperlink r:id="rId776" w:history="1">
        <w:r w:rsidR="001111D1">
          <w:rPr>
            <w:rStyle w:val="Hyperlink"/>
            <w:noProof/>
          </w:rPr>
          <w:t>R2-2006745</w:t>
        </w:r>
      </w:hyperlink>
      <w:r w:rsidRPr="003C299D">
        <w:rPr>
          <w:noProof/>
        </w:rPr>
        <w:t xml:space="preserve">, </w:t>
      </w:r>
      <w:hyperlink r:id="rId777" w:history="1">
        <w:r w:rsidR="001111D1">
          <w:rPr>
            <w:rStyle w:val="Hyperlink"/>
            <w:noProof/>
          </w:rPr>
          <w:t>R2-2006614</w:t>
        </w:r>
      </w:hyperlink>
      <w:r w:rsidRPr="003C299D">
        <w:rPr>
          <w:noProof/>
        </w:rPr>
        <w:t xml:space="preserve">, </w:t>
      </w:r>
      <w:hyperlink r:id="rId778" w:history="1">
        <w:r w:rsidR="001111D1">
          <w:rPr>
            <w:rStyle w:val="Hyperlink"/>
            <w:noProof/>
          </w:rPr>
          <w:t>R2-2006621</w:t>
        </w:r>
      </w:hyperlink>
      <w:r w:rsidRPr="003C299D">
        <w:rPr>
          <w:noProof/>
        </w:rPr>
        <w:t xml:space="preserve">, </w:t>
      </w:r>
      <w:hyperlink r:id="rId779" w:history="1">
        <w:r w:rsidR="001111D1">
          <w:rPr>
            <w:rStyle w:val="Hyperlink"/>
            <w:noProof/>
          </w:rPr>
          <w:t>R2-2007079</w:t>
        </w:r>
      </w:hyperlink>
      <w:r w:rsidRPr="003C299D">
        <w:rPr>
          <w:noProof/>
        </w:rPr>
        <w:t xml:space="preserve">, </w:t>
      </w:r>
      <w:hyperlink r:id="rId780" w:history="1">
        <w:r w:rsidR="001111D1">
          <w:rPr>
            <w:rStyle w:val="Hyperlink"/>
            <w:noProof/>
          </w:rPr>
          <w:t>R2-2007075</w:t>
        </w:r>
      </w:hyperlink>
      <w:r w:rsidRPr="003C299D">
        <w:rPr>
          <w:noProof/>
        </w:rPr>
        <w:t xml:space="preserve">, </w:t>
      </w:r>
      <w:hyperlink r:id="rId781" w:history="1">
        <w:r w:rsidR="001111D1">
          <w:rPr>
            <w:rStyle w:val="Hyperlink"/>
            <w:noProof/>
          </w:rPr>
          <w:t>R2-2007074</w:t>
        </w:r>
      </w:hyperlink>
      <w:r w:rsidRPr="003C299D">
        <w:rPr>
          <w:noProof/>
        </w:rPr>
        <w:t xml:space="preserve">,  and </w:t>
      </w:r>
      <w:hyperlink r:id="rId782" w:history="1">
        <w:r w:rsidR="001111D1">
          <w:rPr>
            <w:rStyle w:val="Hyperlink"/>
            <w:noProof/>
          </w:rPr>
          <w:t>R2-2007732</w:t>
        </w:r>
      </w:hyperlink>
      <w:r w:rsidRPr="003C299D">
        <w:rPr>
          <w:noProof/>
        </w:rPr>
        <w:t>). The outcome are agreeable miscellaneous correction CRs for TS 38.331 and TS 36.331.</w:t>
      </w:r>
    </w:p>
    <w:p w14:paraId="1405188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28ADF8B" w14:textId="77777777" w:rsidR="005B1BE1" w:rsidRPr="003C299D" w:rsidRDefault="005B1BE1" w:rsidP="005B1BE1">
      <w:pPr>
        <w:spacing w:before="60"/>
        <w:ind w:left="1259"/>
        <w:rPr>
          <w:noProof/>
        </w:rPr>
      </w:pPr>
    </w:p>
    <w:p w14:paraId="44AE8B92" w14:textId="77777777" w:rsidR="005B1BE1" w:rsidRPr="003C299D" w:rsidRDefault="005B1BE1" w:rsidP="005B1BE1">
      <w:pPr>
        <w:spacing w:before="60"/>
        <w:ind w:left="1259"/>
        <w:rPr>
          <w:noProof/>
        </w:rPr>
      </w:pPr>
      <w:r w:rsidRPr="003C299D">
        <w:rPr>
          <w:noProof/>
        </w:rPr>
        <w:t>Critical corrections -- ASN.1 related</w:t>
      </w:r>
    </w:p>
    <w:p w14:paraId="772D4317" w14:textId="2EE1C291" w:rsidR="005B1BE1" w:rsidRPr="003C299D" w:rsidRDefault="005B1BE1" w:rsidP="005B1BE1">
      <w:pPr>
        <w:spacing w:before="60"/>
        <w:ind w:left="1259"/>
        <w:rPr>
          <w:noProof/>
        </w:rPr>
      </w:pPr>
      <w:r w:rsidRPr="003C299D">
        <w:rPr>
          <w:noProof/>
        </w:rPr>
        <w:t xml:space="preserve">Proposal 1: RAN2 to agree the CR in </w:t>
      </w:r>
      <w:hyperlink r:id="rId783" w:history="1">
        <w:r w:rsidR="001111D1">
          <w:rPr>
            <w:rStyle w:val="Hyperlink"/>
            <w:noProof/>
          </w:rPr>
          <w:t>R2-2007855</w:t>
        </w:r>
      </w:hyperlink>
      <w:r w:rsidRPr="003C299D">
        <w:rPr>
          <w:noProof/>
        </w:rPr>
        <w:t xml:space="preserve"> (i.e. addition of the missing SDAP header configuration in PC5 RRC signalling). </w:t>
      </w:r>
    </w:p>
    <w:p w14:paraId="1E73CE8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and the actual change will be discussed in offline [AT111-e][702]. </w:t>
      </w:r>
    </w:p>
    <w:p w14:paraId="5BC5FC29" w14:textId="77777777" w:rsidR="005B1BE1" w:rsidRPr="003C299D" w:rsidRDefault="005B1BE1" w:rsidP="005B1BE1">
      <w:pPr>
        <w:spacing w:before="60"/>
        <w:ind w:left="1259"/>
        <w:rPr>
          <w:noProof/>
        </w:rPr>
      </w:pPr>
    </w:p>
    <w:p w14:paraId="55678DCE" w14:textId="62B6ACAE" w:rsidR="005B1BE1" w:rsidRPr="003C299D" w:rsidRDefault="005B1BE1" w:rsidP="005B1BE1">
      <w:pPr>
        <w:spacing w:before="60"/>
        <w:ind w:left="1259"/>
        <w:rPr>
          <w:noProof/>
        </w:rPr>
      </w:pPr>
      <w:r w:rsidRPr="003C299D">
        <w:rPr>
          <w:noProof/>
        </w:rPr>
        <w:t xml:space="preserve">Proposal 2: RAN2 to agree the CR in </w:t>
      </w:r>
      <w:hyperlink r:id="rId784" w:history="1">
        <w:r w:rsidR="001111D1">
          <w:rPr>
            <w:rStyle w:val="Hyperlink"/>
            <w:noProof/>
          </w:rPr>
          <w:t>R2-2007854</w:t>
        </w:r>
      </w:hyperlink>
      <w:r w:rsidRPr="003C299D">
        <w:rPr>
          <w:noProof/>
        </w:rPr>
        <w:t xml:space="preserve"> (i.e. correction on the invalid signalling type of sl-ReportQuantity). </w:t>
      </w:r>
    </w:p>
    <w:p w14:paraId="00B7FAA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Intention is agreed and the actual change will be discussed in offline [AT111-e][702].</w:t>
      </w:r>
    </w:p>
    <w:p w14:paraId="2D183C00" w14:textId="77777777" w:rsidR="005B1BE1" w:rsidRPr="003C299D" w:rsidRDefault="005B1BE1" w:rsidP="005B1BE1">
      <w:pPr>
        <w:spacing w:before="60"/>
        <w:ind w:left="1259"/>
        <w:rPr>
          <w:noProof/>
        </w:rPr>
      </w:pPr>
    </w:p>
    <w:p w14:paraId="15C2A997" w14:textId="43C24C8F" w:rsidR="005B1BE1" w:rsidRPr="003C299D" w:rsidRDefault="005B1BE1" w:rsidP="005B1BE1">
      <w:pPr>
        <w:spacing w:before="60"/>
        <w:ind w:left="1259"/>
        <w:rPr>
          <w:noProof/>
        </w:rPr>
      </w:pPr>
      <w:r w:rsidRPr="003C299D">
        <w:rPr>
          <w:noProof/>
        </w:rPr>
        <w:t xml:space="preserve">Proposal 3: RAN2 to agree the CR in </w:t>
      </w:r>
      <w:hyperlink r:id="rId785" w:history="1">
        <w:r w:rsidR="001111D1">
          <w:rPr>
            <w:rStyle w:val="Hyperlink"/>
            <w:noProof/>
          </w:rPr>
          <w:t>R2-2007917</w:t>
        </w:r>
      </w:hyperlink>
      <w:r w:rsidRPr="003C299D">
        <w:rPr>
          <w:noProof/>
        </w:rPr>
        <w:t xml:space="preserve"> (i.e. addition of the missing resource pool ID associated with each configured sidelink type-1 configuration). </w:t>
      </w:r>
    </w:p>
    <w:p w14:paraId="67F0BFCF" w14:textId="77777777" w:rsidR="005B1BE1" w:rsidRPr="003C299D" w:rsidRDefault="005B1BE1" w:rsidP="005B1BE1">
      <w:pPr>
        <w:spacing w:before="60"/>
        <w:ind w:left="1259"/>
        <w:rPr>
          <w:noProof/>
        </w:rPr>
      </w:pPr>
      <w:r w:rsidRPr="003C299D">
        <w:rPr>
          <w:noProof/>
        </w:rPr>
        <w:t xml:space="preserve">[LG, OPPO, Nokia]: Pool id in DCI was not really decided by RAN1. It depends on whether RAN2 supports multiple TX resource pools for mode1 or not in Rel-16. [ZTE, Huawei]: RAN1 already specified pool id in DCI in 38.212. [Nokia]: Last RAN2 meeting, it was agreed not to change ASN.1 but whether and how to make the restriction (i.e. single TX resource pool for mode1) in the field description is still to be decided. </w:t>
      </w:r>
    </w:p>
    <w:p w14:paraId="19FB685E" w14:textId="77777777" w:rsidR="005B1BE1" w:rsidRPr="003C299D" w:rsidRDefault="005B1BE1" w:rsidP="005B1BE1">
      <w:pPr>
        <w:spacing w:before="60"/>
        <w:ind w:left="1259"/>
        <w:rPr>
          <w:noProof/>
        </w:rPr>
      </w:pPr>
    </w:p>
    <w:p w14:paraId="5CDF9931" w14:textId="77777777" w:rsidR="005B1BE1" w:rsidRPr="003C299D" w:rsidRDefault="005B1BE1" w:rsidP="00BB393D">
      <w:pPr>
        <w:numPr>
          <w:ilvl w:val="0"/>
          <w:numId w:val="70"/>
        </w:numPr>
        <w:spacing w:before="60"/>
        <w:rPr>
          <w:noProof/>
        </w:rPr>
      </w:pPr>
      <w:r w:rsidRPr="003C299D">
        <w:rPr>
          <w:noProof/>
        </w:rPr>
        <w:t>Option1 (allow multiple TX resource pools for mode1): ZTE, Fraunhofer HHI, CATT, Apple, MediaTek, AsusTek, Vivo, Ericsson, Huawei, Spreadtrum [10]</w:t>
      </w:r>
    </w:p>
    <w:p w14:paraId="0904CBBD" w14:textId="77777777" w:rsidR="005B1BE1" w:rsidRPr="003C299D" w:rsidRDefault="005B1BE1" w:rsidP="00BB393D">
      <w:pPr>
        <w:numPr>
          <w:ilvl w:val="0"/>
          <w:numId w:val="70"/>
        </w:numPr>
        <w:spacing w:before="60"/>
        <w:rPr>
          <w:noProof/>
        </w:rPr>
      </w:pPr>
      <w:r w:rsidRPr="003C299D">
        <w:rPr>
          <w:noProof/>
        </w:rPr>
        <w:t>Option2 (single TX resource pool for mode1 in Rel-16): Lenovo, Nokia, LG, ITL, Samsung, Intel, Qualcomm, OPPO [8]</w:t>
      </w:r>
    </w:p>
    <w:p w14:paraId="1808CA75" w14:textId="77777777" w:rsidR="005B1BE1" w:rsidRPr="003C299D" w:rsidRDefault="005B1BE1" w:rsidP="005B1BE1">
      <w:pPr>
        <w:spacing w:before="60"/>
        <w:ind w:left="1319"/>
        <w:rPr>
          <w:noProof/>
        </w:rPr>
      </w:pPr>
    </w:p>
    <w:p w14:paraId="244BB835" w14:textId="77777777" w:rsidR="005B1BE1" w:rsidRPr="003C299D" w:rsidRDefault="005B1BE1" w:rsidP="005B1BE1">
      <w:pPr>
        <w:spacing w:before="60"/>
        <w:ind w:left="1319"/>
        <w:rPr>
          <w:noProof/>
        </w:rPr>
      </w:pPr>
      <w:r w:rsidRPr="003C299D">
        <w:rPr>
          <w:noProof/>
        </w:rPr>
        <w:t xml:space="preserve">[LG]: Should we reverse the decision if we find so many following issues in MAC? [Ericsson, Huawei]: We have not observed actual real issues during offline discussion last RAN2 meeting and we cannot decide something (e.g. whether we will reverse the decision or not) right now before we see actual impacts. It should be discussed when we actually see real complications. </w:t>
      </w:r>
    </w:p>
    <w:p w14:paraId="07E68A98" w14:textId="77777777" w:rsidR="005B1BE1" w:rsidRPr="003C299D" w:rsidRDefault="005B1BE1" w:rsidP="005B1BE1">
      <w:pPr>
        <w:spacing w:before="60"/>
        <w:ind w:left="1319"/>
        <w:rPr>
          <w:noProof/>
        </w:rPr>
      </w:pPr>
    </w:p>
    <w:p w14:paraId="325FABA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Allow mulitple TX resource pools for mode1.  </w:t>
      </w:r>
    </w:p>
    <w:p w14:paraId="1B4A1079"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and the actual change will be discussed in offline [AT111-e][702]. </w:t>
      </w:r>
    </w:p>
    <w:p w14:paraId="0366B8C5" w14:textId="77777777" w:rsidR="005B1BE1" w:rsidRPr="003C299D" w:rsidRDefault="005B1BE1" w:rsidP="005B1BE1">
      <w:pPr>
        <w:spacing w:before="60"/>
        <w:ind w:left="1259"/>
        <w:rPr>
          <w:noProof/>
        </w:rPr>
      </w:pPr>
    </w:p>
    <w:p w14:paraId="16CB03A2" w14:textId="5015EDE6" w:rsidR="005B1BE1" w:rsidRPr="003C299D" w:rsidRDefault="005B1BE1" w:rsidP="005B1BE1">
      <w:pPr>
        <w:spacing w:before="60"/>
        <w:ind w:left="1259"/>
        <w:rPr>
          <w:noProof/>
        </w:rPr>
      </w:pPr>
      <w:r w:rsidRPr="003C299D">
        <w:rPr>
          <w:noProof/>
        </w:rPr>
        <w:t xml:space="preserve">Proposal 4: RAN2 to further discuss whether to split the candidate value of “sl-UM-RLC” (in SL-RLC-Config) into “sl-UM-Bi-Directional-RLC” and “sl-UM-Uni-Directional-RLC”, as proposed in </w:t>
      </w:r>
      <w:hyperlink r:id="rId786" w:history="1">
        <w:r w:rsidR="001111D1">
          <w:rPr>
            <w:rStyle w:val="Hyperlink"/>
            <w:noProof/>
          </w:rPr>
          <w:t>R2-2006745</w:t>
        </w:r>
      </w:hyperlink>
      <w:r w:rsidRPr="003C299D">
        <w:rPr>
          <w:noProof/>
        </w:rPr>
        <w:t>.</w:t>
      </w:r>
    </w:p>
    <w:p w14:paraId="05571BD2" w14:textId="77777777" w:rsidR="005B1BE1" w:rsidRPr="003C299D" w:rsidRDefault="005B1BE1" w:rsidP="005B1BE1">
      <w:pPr>
        <w:spacing w:before="60"/>
        <w:ind w:left="1259"/>
        <w:rPr>
          <w:noProof/>
        </w:rPr>
      </w:pPr>
      <w:r w:rsidRPr="003C299D">
        <w:rPr>
          <w:noProof/>
        </w:rPr>
        <w:t xml:space="preserve">[OPPO, Samsung, Ericsson, Nokia]: This issue was discussed before and whether UM bi-directional or uni-directional is decided only by the UE.  </w:t>
      </w:r>
    </w:p>
    <w:p w14:paraId="79D3031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2F2A1485" w14:textId="77777777" w:rsidR="005B1BE1" w:rsidRPr="003C299D" w:rsidRDefault="005B1BE1" w:rsidP="005B1BE1">
      <w:pPr>
        <w:spacing w:before="60"/>
        <w:ind w:left="1259"/>
        <w:rPr>
          <w:noProof/>
        </w:rPr>
      </w:pPr>
    </w:p>
    <w:p w14:paraId="7C620EB3" w14:textId="55ABE42C" w:rsidR="005B1BE1" w:rsidRPr="003C299D" w:rsidRDefault="005B1BE1" w:rsidP="005B1BE1">
      <w:pPr>
        <w:spacing w:before="60"/>
        <w:ind w:left="1259"/>
        <w:rPr>
          <w:noProof/>
        </w:rPr>
      </w:pPr>
      <w:r w:rsidRPr="003C299D">
        <w:rPr>
          <w:noProof/>
        </w:rPr>
        <w:t xml:space="preserve">Proposal 5: RAN2 to agree on the Need Code changes in </w:t>
      </w:r>
      <w:hyperlink r:id="rId787" w:history="1">
        <w:r w:rsidR="001111D1">
          <w:rPr>
            <w:rStyle w:val="Hyperlink"/>
            <w:noProof/>
          </w:rPr>
          <w:t>R2-2007280</w:t>
        </w:r>
      </w:hyperlink>
      <w:r w:rsidRPr="003C299D">
        <w:rPr>
          <w:noProof/>
        </w:rPr>
        <w:t xml:space="preserve"> and </w:t>
      </w:r>
      <w:hyperlink r:id="rId788" w:history="1">
        <w:r w:rsidR="001111D1">
          <w:rPr>
            <w:rStyle w:val="Hyperlink"/>
            <w:noProof/>
          </w:rPr>
          <w:t>R2-2007299</w:t>
        </w:r>
      </w:hyperlink>
      <w:r w:rsidRPr="003C299D">
        <w:rPr>
          <w:noProof/>
        </w:rPr>
        <w:t>, and merge them into the miscellaneous correction CRs of the V2X RRC Rapp.</w:t>
      </w:r>
    </w:p>
    <w:p w14:paraId="58DAE7CE" w14:textId="77777777" w:rsidR="005B1BE1" w:rsidRPr="003C299D" w:rsidRDefault="005B1BE1" w:rsidP="00BB393D">
      <w:pPr>
        <w:numPr>
          <w:ilvl w:val="0"/>
          <w:numId w:val="68"/>
        </w:numPr>
        <w:spacing w:before="60"/>
        <w:rPr>
          <w:noProof/>
        </w:rPr>
      </w:pPr>
      <w:r w:rsidRPr="003C299D">
        <w:rPr>
          <w:noProof/>
        </w:rPr>
        <w:tab/>
        <w:t xml:space="preserve">Intention is agreed and the actual change will be discussed in offline [AT111-e][702]. </w:t>
      </w:r>
    </w:p>
    <w:p w14:paraId="60FBB090" w14:textId="77777777" w:rsidR="005B1BE1" w:rsidRPr="003C299D" w:rsidRDefault="005B1BE1" w:rsidP="005B1BE1">
      <w:pPr>
        <w:spacing w:before="60"/>
        <w:ind w:left="1259"/>
        <w:rPr>
          <w:noProof/>
        </w:rPr>
      </w:pPr>
    </w:p>
    <w:p w14:paraId="32B15F47" w14:textId="0D7D99EC" w:rsidR="005B1BE1" w:rsidRPr="003C299D" w:rsidRDefault="005B1BE1" w:rsidP="005B1BE1">
      <w:pPr>
        <w:spacing w:before="60"/>
        <w:ind w:left="1259"/>
        <w:rPr>
          <w:noProof/>
        </w:rPr>
      </w:pPr>
      <w:r w:rsidRPr="003C299D">
        <w:rPr>
          <w:noProof/>
        </w:rPr>
        <w:t xml:space="preserve">Proposal 6: RAN2 to discuss whether it is necessary to add the missing anchor frequency(ies) providing NR SL configuration in the pre-configuration in TS 36.331. If yes, agree the CR in </w:t>
      </w:r>
      <w:hyperlink r:id="rId789" w:history="1">
        <w:r w:rsidR="001111D1">
          <w:rPr>
            <w:rStyle w:val="Hyperlink"/>
            <w:noProof/>
          </w:rPr>
          <w:t>R2-2007298</w:t>
        </w:r>
      </w:hyperlink>
      <w:r w:rsidRPr="003C299D">
        <w:rPr>
          <w:noProof/>
        </w:rPr>
        <w:t xml:space="preserve">. </w:t>
      </w:r>
    </w:p>
    <w:p w14:paraId="59A0EDE6" w14:textId="77777777" w:rsidR="005B1BE1" w:rsidRPr="003C299D" w:rsidRDefault="005B1BE1" w:rsidP="005B1BE1">
      <w:pPr>
        <w:spacing w:before="60"/>
        <w:ind w:left="1259"/>
        <w:rPr>
          <w:noProof/>
        </w:rPr>
      </w:pPr>
      <w:r w:rsidRPr="003C299D">
        <w:rPr>
          <w:noProof/>
        </w:rPr>
        <w:t xml:space="preserve">[ZTE, Vivo, Ericsson]: Including anchor carrier into pre-configuration is not required since the UE is in OOC. We do not see real need. [Ericsson]: Without it, what will be broken? [OPPO, CATT, Huawei]: Without anchor carrier, the UE may need to search all carriers to find out actual anchor carrier. [Ericsson]: It seems not for something broken (it’s for optimizing something). [Apple]: Anchor carrier is already supported in LTE and NR V2X. It is not for new feature. In that point of view, it was just missed from the specification by chance. </w:t>
      </w:r>
    </w:p>
    <w:p w14:paraId="0DD378DC" w14:textId="77777777" w:rsidR="005B1BE1" w:rsidRPr="003C299D" w:rsidRDefault="005B1BE1" w:rsidP="00BB393D">
      <w:pPr>
        <w:numPr>
          <w:ilvl w:val="0"/>
          <w:numId w:val="68"/>
        </w:numPr>
        <w:spacing w:before="60"/>
        <w:rPr>
          <w:noProof/>
        </w:rPr>
      </w:pPr>
      <w:r w:rsidRPr="003C299D">
        <w:rPr>
          <w:noProof/>
        </w:rPr>
        <w:t xml:space="preserve">  Will be further discussed as part of offline [AT111-e][702]. </w:t>
      </w:r>
    </w:p>
    <w:p w14:paraId="04D03D68" w14:textId="77777777" w:rsidR="005B1BE1" w:rsidRPr="003C299D" w:rsidRDefault="005B1BE1" w:rsidP="005B1BE1">
      <w:pPr>
        <w:spacing w:before="60"/>
        <w:ind w:left="1259"/>
        <w:rPr>
          <w:noProof/>
        </w:rPr>
      </w:pPr>
    </w:p>
    <w:p w14:paraId="43D07C13" w14:textId="0D6E80EB" w:rsidR="005B1BE1" w:rsidRPr="003C299D" w:rsidRDefault="005B1BE1" w:rsidP="005B1BE1">
      <w:pPr>
        <w:spacing w:before="60"/>
        <w:ind w:left="1259"/>
        <w:rPr>
          <w:noProof/>
        </w:rPr>
      </w:pPr>
      <w:r w:rsidRPr="003C299D">
        <w:rPr>
          <w:noProof/>
        </w:rPr>
        <w:t xml:space="preserve">Proposal 7: RAN2 to discuss how to deal with the value “ms0” now included in the candidate values of configured grant type 1 periodicity. If removal of it is needed and change of ASN.1 is acceptable, agree the CR in </w:t>
      </w:r>
      <w:hyperlink r:id="rId790" w:history="1">
        <w:r w:rsidR="001111D1">
          <w:rPr>
            <w:rStyle w:val="Hyperlink"/>
            <w:noProof/>
          </w:rPr>
          <w:t>R2-2007853</w:t>
        </w:r>
      </w:hyperlink>
      <w:r w:rsidRPr="003C299D">
        <w:rPr>
          <w:noProof/>
        </w:rPr>
        <w:t xml:space="preserve">.  </w:t>
      </w:r>
    </w:p>
    <w:p w14:paraId="3034AEB5" w14:textId="77777777" w:rsidR="005B1BE1" w:rsidRPr="003C299D" w:rsidRDefault="005B1BE1" w:rsidP="005B1BE1">
      <w:pPr>
        <w:spacing w:before="60"/>
        <w:ind w:left="1259"/>
        <w:rPr>
          <w:noProof/>
        </w:rPr>
      </w:pPr>
      <w:r w:rsidRPr="003C299D">
        <w:rPr>
          <w:noProof/>
        </w:rPr>
        <w:t xml:space="preserve">[ZTE]: Instead of ASN.1 change, we may rely on reasonable network implementation. [OPPO]: In general, intention is ok, but wonder if it is only for type 1 or if it is for both type 1 and type 2? [Huawei]: It should be applied to both type 1 and type 2.  </w:t>
      </w:r>
    </w:p>
    <w:p w14:paraId="701F2C5E" w14:textId="77777777" w:rsidR="005B1BE1" w:rsidRPr="003C299D" w:rsidRDefault="005B1BE1" w:rsidP="00BB393D">
      <w:pPr>
        <w:numPr>
          <w:ilvl w:val="0"/>
          <w:numId w:val="68"/>
        </w:numPr>
        <w:spacing w:before="60"/>
        <w:rPr>
          <w:noProof/>
        </w:rPr>
      </w:pPr>
      <w:r w:rsidRPr="003C299D">
        <w:rPr>
          <w:noProof/>
        </w:rPr>
        <w:tab/>
        <w:t xml:space="preserve">Intention is agreed and the actual change will be discussed in offline [AT111-e][702]. </w:t>
      </w:r>
    </w:p>
    <w:p w14:paraId="76F61173" w14:textId="77777777" w:rsidR="005B1BE1" w:rsidRPr="003C299D" w:rsidRDefault="005B1BE1" w:rsidP="005B1BE1">
      <w:pPr>
        <w:spacing w:before="60"/>
        <w:ind w:left="1259"/>
        <w:rPr>
          <w:noProof/>
        </w:rPr>
      </w:pPr>
    </w:p>
    <w:p w14:paraId="590859FE" w14:textId="77777777" w:rsidR="005B1BE1" w:rsidRPr="003C299D" w:rsidRDefault="005B1BE1" w:rsidP="005B1BE1">
      <w:pPr>
        <w:spacing w:before="60"/>
        <w:ind w:left="1259"/>
        <w:rPr>
          <w:noProof/>
        </w:rPr>
      </w:pPr>
      <w:r w:rsidRPr="003C299D">
        <w:rPr>
          <w:noProof/>
        </w:rPr>
        <w:t>Critical corrections – non-ASN.1 related</w:t>
      </w:r>
    </w:p>
    <w:p w14:paraId="307150CC" w14:textId="77777777" w:rsidR="005B1BE1" w:rsidRPr="003C299D" w:rsidRDefault="005B1BE1" w:rsidP="005B1BE1">
      <w:pPr>
        <w:spacing w:before="60"/>
        <w:ind w:left="1259"/>
        <w:rPr>
          <w:noProof/>
        </w:rPr>
      </w:pPr>
      <w:r w:rsidRPr="003C299D">
        <w:rPr>
          <w:noProof/>
        </w:rPr>
        <w:t>V2X IRAT, confirmation/failure handling (RAN plenary related)</w:t>
      </w:r>
    </w:p>
    <w:p w14:paraId="06356EB1" w14:textId="77777777" w:rsidR="005B1BE1" w:rsidRPr="003C299D" w:rsidRDefault="005B1BE1" w:rsidP="005B1BE1">
      <w:pPr>
        <w:spacing w:before="60"/>
        <w:ind w:left="1259"/>
        <w:rPr>
          <w:noProof/>
        </w:rPr>
      </w:pPr>
      <w:r w:rsidRPr="003C299D">
        <w:rPr>
          <w:noProof/>
        </w:rPr>
        <w:t>Proposal 8: RAN2 to agree that there is no need to further introduce any normative procedure or signalling for acknowledgement/failure handling of IRAT SL configuration, and confirm that the current TS 38.331 and TS 38.331 can already support them without technical issue.</w:t>
      </w:r>
    </w:p>
    <w:p w14:paraId="4AE421D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CF30F05" w14:textId="77777777" w:rsidR="005B1BE1" w:rsidRPr="003C299D" w:rsidRDefault="005B1BE1" w:rsidP="005B1BE1">
      <w:pPr>
        <w:spacing w:before="60"/>
        <w:ind w:left="1259"/>
        <w:rPr>
          <w:noProof/>
        </w:rPr>
      </w:pPr>
    </w:p>
    <w:p w14:paraId="03940B76" w14:textId="6E64F469" w:rsidR="005B1BE1" w:rsidRPr="003C299D" w:rsidRDefault="005B1BE1" w:rsidP="005B1BE1">
      <w:pPr>
        <w:spacing w:before="60"/>
        <w:ind w:left="1259"/>
        <w:rPr>
          <w:noProof/>
        </w:rPr>
      </w:pPr>
      <w:r w:rsidRPr="003C299D">
        <w:rPr>
          <w:noProof/>
        </w:rPr>
        <w:t xml:space="preserve">Proposal 8a: RAN2 to further discuss whether any informative clarification (via NOTE) is needed, and, if yes, to decide which CR(s) to adopt (among </w:t>
      </w:r>
      <w:hyperlink r:id="rId791" w:history="1">
        <w:r w:rsidR="001111D1">
          <w:rPr>
            <w:rStyle w:val="Hyperlink"/>
            <w:noProof/>
          </w:rPr>
          <w:t>R2-2006598</w:t>
        </w:r>
      </w:hyperlink>
      <w:r w:rsidRPr="003C299D">
        <w:rPr>
          <w:noProof/>
        </w:rPr>
        <w:t xml:space="preserve">, </w:t>
      </w:r>
      <w:hyperlink r:id="rId792" w:history="1">
        <w:r w:rsidR="001111D1">
          <w:rPr>
            <w:rStyle w:val="Hyperlink"/>
            <w:noProof/>
          </w:rPr>
          <w:t>R2-2006599</w:t>
        </w:r>
      </w:hyperlink>
      <w:r w:rsidRPr="003C299D">
        <w:rPr>
          <w:noProof/>
        </w:rPr>
        <w:t xml:space="preserve">, </w:t>
      </w:r>
      <w:hyperlink r:id="rId793" w:history="1">
        <w:r w:rsidR="001111D1">
          <w:rPr>
            <w:rStyle w:val="Hyperlink"/>
            <w:noProof/>
          </w:rPr>
          <w:t>R2-2006914</w:t>
        </w:r>
      </w:hyperlink>
      <w:r w:rsidRPr="003C299D">
        <w:rPr>
          <w:noProof/>
        </w:rPr>
        <w:t>).</w:t>
      </w:r>
    </w:p>
    <w:p w14:paraId="61885CC5" w14:textId="77777777" w:rsidR="005B1BE1" w:rsidRPr="003C299D" w:rsidRDefault="005B1BE1" w:rsidP="005B1BE1">
      <w:pPr>
        <w:spacing w:before="60"/>
        <w:ind w:left="1259"/>
        <w:rPr>
          <w:noProof/>
        </w:rPr>
      </w:pPr>
      <w:r w:rsidRPr="003C299D">
        <w:rPr>
          <w:noProof/>
        </w:rPr>
        <w:t xml:space="preserve">[Ericsson]: Proposal 8 (i.e. joint success/failure handling) is ok, but at least we should have NOTE for clear NW expectation. [Huawei]: Ok with having Note. </w:t>
      </w:r>
    </w:p>
    <w:p w14:paraId="475BE688" w14:textId="199960EA"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Joint success/failure handling is agreed, but the detailed NOTE will be further discussed in offline [AT111-e][703]. (baseline CR is </w:t>
      </w:r>
      <w:hyperlink r:id="rId794" w:history="1">
        <w:r w:rsidR="001111D1">
          <w:rPr>
            <w:rStyle w:val="Hyperlink"/>
            <w:noProof/>
          </w:rPr>
          <w:t>R2-2006598</w:t>
        </w:r>
      </w:hyperlink>
      <w:r w:rsidRPr="003C299D">
        <w:rPr>
          <w:noProof/>
        </w:rPr>
        <w:t>/</w:t>
      </w:r>
      <w:hyperlink r:id="rId795" w:history="1">
        <w:r w:rsidR="001111D1">
          <w:rPr>
            <w:rStyle w:val="Hyperlink"/>
            <w:noProof/>
          </w:rPr>
          <w:t>R2-2006599</w:t>
        </w:r>
      </w:hyperlink>
      <w:r w:rsidRPr="003C299D">
        <w:rPr>
          <w:noProof/>
        </w:rPr>
        <w:t>/</w:t>
      </w:r>
      <w:hyperlink r:id="rId796" w:history="1">
        <w:r w:rsidR="001111D1">
          <w:rPr>
            <w:rStyle w:val="Hyperlink"/>
            <w:noProof/>
          </w:rPr>
          <w:t>R2-2006914</w:t>
        </w:r>
      </w:hyperlink>
      <w:r w:rsidRPr="003C299D">
        <w:rPr>
          <w:noProof/>
        </w:rPr>
        <w:t xml:space="preserve">). </w:t>
      </w:r>
    </w:p>
    <w:p w14:paraId="2BA7B7A4" w14:textId="77777777" w:rsidR="005B1BE1" w:rsidRPr="003C299D" w:rsidRDefault="005B1BE1" w:rsidP="005B1BE1">
      <w:pPr>
        <w:spacing w:before="60"/>
        <w:ind w:left="1259" w:hanging="1259"/>
        <w:rPr>
          <w:noProof/>
        </w:rPr>
      </w:pPr>
    </w:p>
    <w:p w14:paraId="5C3CC5F3" w14:textId="77777777" w:rsidR="005B1BE1" w:rsidRPr="003C299D" w:rsidRDefault="005B1BE1" w:rsidP="005B1BE1">
      <w:pPr>
        <w:spacing w:before="60"/>
        <w:ind w:left="1259"/>
        <w:rPr>
          <w:noProof/>
        </w:rPr>
      </w:pPr>
      <w:r w:rsidRPr="003C299D">
        <w:rPr>
          <w:noProof/>
        </w:rPr>
        <w:t>V2X IRAT, other corrections</w:t>
      </w:r>
    </w:p>
    <w:p w14:paraId="2282DE09" w14:textId="6E522E3A" w:rsidR="005B1BE1" w:rsidRPr="003C299D" w:rsidRDefault="005B1BE1" w:rsidP="005B1BE1">
      <w:pPr>
        <w:spacing w:before="60"/>
        <w:ind w:left="1259"/>
        <w:rPr>
          <w:noProof/>
        </w:rPr>
      </w:pPr>
      <w:r w:rsidRPr="003C299D">
        <w:rPr>
          <w:noProof/>
        </w:rPr>
        <w:t xml:space="preserve">Proposal 9: For TS 38.331, RAN2 tries to agree the CR in </w:t>
      </w:r>
      <w:hyperlink r:id="rId797" w:history="1">
        <w:r w:rsidR="001111D1">
          <w:rPr>
            <w:rStyle w:val="Hyperlink"/>
            <w:noProof/>
          </w:rPr>
          <w:t>R2-2007243</w:t>
        </w:r>
      </w:hyperlink>
      <w:r w:rsidRPr="003C299D">
        <w:rPr>
          <w:noProof/>
        </w:rPr>
        <w:t xml:space="preserve"> for the correction of V2X IRAT functionality. If companies need more time to check, take the CR in </w:t>
      </w:r>
      <w:hyperlink r:id="rId798" w:history="1">
        <w:r w:rsidR="001111D1">
          <w:rPr>
            <w:rStyle w:val="Hyperlink"/>
            <w:noProof/>
          </w:rPr>
          <w:t>R2-2007243</w:t>
        </w:r>
      </w:hyperlink>
      <w:r w:rsidRPr="003C299D">
        <w:rPr>
          <w:noProof/>
        </w:rPr>
        <w:t xml:space="preserve"> as the baseline in the corresponding offline discussion.</w:t>
      </w:r>
    </w:p>
    <w:p w14:paraId="118CC22F" w14:textId="77777777" w:rsidR="005B1BE1" w:rsidRPr="003C299D" w:rsidRDefault="005B1BE1" w:rsidP="005B1BE1">
      <w:pPr>
        <w:spacing w:before="60"/>
        <w:ind w:left="1259"/>
        <w:rPr>
          <w:noProof/>
        </w:rPr>
      </w:pPr>
      <w:r w:rsidRPr="003C299D">
        <w:rPr>
          <w:noProof/>
        </w:rPr>
        <w:t xml:space="preserve">[OPPO]: Agree with the intention, but there is also some alternative (e.g. just change of reconfiguration procedure part). So offline discussion is preferred. </w:t>
      </w:r>
    </w:p>
    <w:p w14:paraId="6002406A"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Will be further discussed and decided in offline [AT111-e][704]. </w:t>
      </w:r>
    </w:p>
    <w:p w14:paraId="516E1D51" w14:textId="77777777" w:rsidR="005B1BE1" w:rsidRPr="003C299D" w:rsidRDefault="005B1BE1" w:rsidP="005B1BE1">
      <w:pPr>
        <w:spacing w:before="60"/>
        <w:ind w:left="1259"/>
        <w:rPr>
          <w:noProof/>
        </w:rPr>
      </w:pPr>
    </w:p>
    <w:p w14:paraId="08677B1B" w14:textId="4BCAFE89" w:rsidR="005B1BE1" w:rsidRPr="003C299D" w:rsidRDefault="005B1BE1" w:rsidP="005B1BE1">
      <w:pPr>
        <w:spacing w:before="60"/>
        <w:ind w:left="1259"/>
        <w:rPr>
          <w:noProof/>
        </w:rPr>
      </w:pPr>
      <w:r w:rsidRPr="003C299D">
        <w:rPr>
          <w:noProof/>
        </w:rPr>
        <w:t xml:space="preserve">Proposal 9a: For TS 36.331, RAN2 to agree to dummify the useless field measResultListNR-SL as in CR </w:t>
      </w:r>
      <w:hyperlink r:id="rId799" w:history="1">
        <w:r w:rsidR="001111D1">
          <w:rPr>
            <w:rStyle w:val="Hyperlink"/>
            <w:noProof/>
          </w:rPr>
          <w:t>R2-2007242</w:t>
        </w:r>
      </w:hyperlink>
      <w:r w:rsidRPr="003C299D">
        <w:rPr>
          <w:noProof/>
        </w:rPr>
        <w:t xml:space="preserve"> and </w:t>
      </w:r>
      <w:hyperlink r:id="rId800" w:history="1">
        <w:r w:rsidR="001111D1">
          <w:rPr>
            <w:rStyle w:val="Hyperlink"/>
            <w:noProof/>
          </w:rPr>
          <w:t>R2-2007228</w:t>
        </w:r>
      </w:hyperlink>
      <w:r w:rsidRPr="003C299D">
        <w:rPr>
          <w:noProof/>
        </w:rPr>
        <w:t xml:space="preserve">, and further discuss the necessity of other changes in </w:t>
      </w:r>
      <w:hyperlink r:id="rId801" w:history="1">
        <w:r w:rsidR="001111D1">
          <w:rPr>
            <w:rStyle w:val="Hyperlink"/>
            <w:noProof/>
          </w:rPr>
          <w:t>R2-2007096</w:t>
        </w:r>
      </w:hyperlink>
      <w:r w:rsidRPr="003C299D">
        <w:rPr>
          <w:noProof/>
        </w:rPr>
        <w:t xml:space="preserve">, </w:t>
      </w:r>
      <w:hyperlink r:id="rId802" w:history="1">
        <w:r w:rsidR="001111D1">
          <w:rPr>
            <w:rStyle w:val="Hyperlink"/>
            <w:noProof/>
          </w:rPr>
          <w:t>R2-2007228</w:t>
        </w:r>
      </w:hyperlink>
      <w:r w:rsidRPr="003C299D">
        <w:rPr>
          <w:noProof/>
        </w:rPr>
        <w:t xml:space="preserve">, </w:t>
      </w:r>
      <w:hyperlink r:id="rId803" w:history="1">
        <w:r w:rsidR="001111D1">
          <w:rPr>
            <w:rStyle w:val="Hyperlink"/>
            <w:noProof/>
          </w:rPr>
          <w:t>R2-2007242</w:t>
        </w:r>
      </w:hyperlink>
      <w:r w:rsidRPr="003C299D">
        <w:rPr>
          <w:noProof/>
        </w:rPr>
        <w:t xml:space="preserve"> and </w:t>
      </w:r>
      <w:hyperlink r:id="rId804" w:history="1">
        <w:r w:rsidR="001111D1">
          <w:rPr>
            <w:rStyle w:val="Hyperlink"/>
            <w:noProof/>
          </w:rPr>
          <w:t>R2-2006875</w:t>
        </w:r>
      </w:hyperlink>
      <w:r w:rsidRPr="003C299D">
        <w:rPr>
          <w:noProof/>
        </w:rPr>
        <w:t>. An offline discussion is suggested with the outcome of a CR collecting all agreeable changes from above CRs.</w:t>
      </w:r>
    </w:p>
    <w:p w14:paraId="04EA63A6" w14:textId="77777777" w:rsidR="005B1BE1" w:rsidRPr="003C299D" w:rsidRDefault="005B1BE1" w:rsidP="00BB393D">
      <w:pPr>
        <w:numPr>
          <w:ilvl w:val="0"/>
          <w:numId w:val="68"/>
        </w:numPr>
        <w:spacing w:before="60"/>
        <w:rPr>
          <w:noProof/>
        </w:rPr>
      </w:pPr>
      <w:r w:rsidRPr="003C299D">
        <w:rPr>
          <w:noProof/>
        </w:rPr>
        <w:tab/>
        <w:t xml:space="preserve">Will be further discussed and decided in offline [AT111-e][704]. </w:t>
      </w:r>
    </w:p>
    <w:p w14:paraId="2EFD8A8F" w14:textId="77777777" w:rsidR="005B1BE1" w:rsidRPr="003C299D" w:rsidRDefault="005B1BE1" w:rsidP="005B1BE1">
      <w:pPr>
        <w:spacing w:before="60"/>
        <w:rPr>
          <w:noProof/>
        </w:rPr>
      </w:pPr>
    </w:p>
    <w:p w14:paraId="4FB94CB7" w14:textId="77777777" w:rsidR="005B1BE1" w:rsidRPr="003C299D" w:rsidRDefault="005B1BE1" w:rsidP="005B1BE1">
      <w:pPr>
        <w:spacing w:before="60"/>
        <w:ind w:left="1259"/>
        <w:rPr>
          <w:noProof/>
        </w:rPr>
      </w:pPr>
      <w:r w:rsidRPr="003C299D">
        <w:rPr>
          <w:noProof/>
        </w:rPr>
        <w:t xml:space="preserve">[Ericsson]: Shouldn’t the solutions be consistent for LTE side and NR side? [Huawei]: In principle yes, but actual changes are different. </w:t>
      </w:r>
    </w:p>
    <w:p w14:paraId="12C0EE3C" w14:textId="77777777" w:rsidR="005B1BE1" w:rsidRPr="003C299D" w:rsidRDefault="005B1BE1" w:rsidP="005B1BE1">
      <w:pPr>
        <w:spacing w:before="60"/>
        <w:ind w:left="1259"/>
        <w:rPr>
          <w:noProof/>
        </w:rPr>
      </w:pPr>
    </w:p>
    <w:p w14:paraId="0E8040E7" w14:textId="77777777" w:rsidR="005B1BE1" w:rsidRPr="003C299D" w:rsidRDefault="005B1BE1" w:rsidP="005B1BE1">
      <w:pPr>
        <w:spacing w:before="60"/>
        <w:ind w:left="1259"/>
        <w:rPr>
          <w:noProof/>
        </w:rPr>
      </w:pPr>
      <w:r w:rsidRPr="003C299D">
        <w:rPr>
          <w:noProof/>
        </w:rPr>
        <w:t>Proposal 10: RAN2 to discuss and conclude which (“8” or “9”) the maximum value of SL priority threshold used for UL and SL transmission prioritization in MAC and in PHY should be:</w:t>
      </w:r>
    </w:p>
    <w:p w14:paraId="69468DDF" w14:textId="619DDF37" w:rsidR="005B1BE1" w:rsidRPr="003C299D" w:rsidRDefault="005B1BE1" w:rsidP="00BB393D">
      <w:pPr>
        <w:numPr>
          <w:ilvl w:val="0"/>
          <w:numId w:val="69"/>
        </w:numPr>
        <w:spacing w:before="60"/>
        <w:rPr>
          <w:noProof/>
        </w:rPr>
      </w:pPr>
      <w:r w:rsidRPr="003C299D">
        <w:rPr>
          <w:noProof/>
        </w:rPr>
        <w:t xml:space="preserve">If value “8” is agreed, RAN2 further decides whether to adopt the changes in </w:t>
      </w:r>
      <w:hyperlink r:id="rId805" w:history="1">
        <w:r w:rsidR="001111D1">
          <w:rPr>
            <w:rStyle w:val="Hyperlink"/>
            <w:noProof/>
          </w:rPr>
          <w:t>R2-2007921</w:t>
        </w:r>
      </w:hyperlink>
      <w:r w:rsidRPr="003C299D">
        <w:rPr>
          <w:noProof/>
        </w:rPr>
        <w:t xml:space="preserve"> or </w:t>
      </w:r>
      <w:hyperlink r:id="rId806" w:history="1">
        <w:r w:rsidR="001111D1">
          <w:rPr>
            <w:rStyle w:val="Hyperlink"/>
            <w:noProof/>
          </w:rPr>
          <w:t>R2-2007922</w:t>
        </w:r>
      </w:hyperlink>
      <w:r w:rsidRPr="003C299D">
        <w:rPr>
          <w:noProof/>
        </w:rPr>
        <w:t xml:space="preserve">, and informs RAN1 of the RAN2 decision on this change to SL priority threshold used in L1. </w:t>
      </w:r>
    </w:p>
    <w:p w14:paraId="52BD8771" w14:textId="77777777" w:rsidR="005B1BE1" w:rsidRPr="003C299D" w:rsidRDefault="005B1BE1" w:rsidP="00BB393D">
      <w:pPr>
        <w:numPr>
          <w:ilvl w:val="0"/>
          <w:numId w:val="69"/>
        </w:numPr>
        <w:spacing w:before="60"/>
        <w:rPr>
          <w:noProof/>
        </w:rPr>
      </w:pPr>
      <w:r w:rsidRPr="003C299D">
        <w:rPr>
          <w:noProof/>
        </w:rPr>
        <w:t xml:space="preserve">If value “9” is agreed, RAN2 agrees to dummify the current sl-PrioritizationThres in SL-ScheduledConfig and in SL-UE-SelectedConfig, and add the newly defined fields with value range (1..9) as an extension. </w:t>
      </w:r>
    </w:p>
    <w:p w14:paraId="4C01D550" w14:textId="77777777" w:rsidR="005B1BE1" w:rsidRPr="003C299D" w:rsidRDefault="005B1BE1" w:rsidP="005B1BE1">
      <w:pPr>
        <w:spacing w:before="60"/>
        <w:ind w:left="1259"/>
        <w:rPr>
          <w:noProof/>
        </w:rPr>
      </w:pPr>
    </w:p>
    <w:p w14:paraId="7D61410A" w14:textId="77777777" w:rsidR="005B1BE1" w:rsidRPr="003C299D" w:rsidRDefault="005B1BE1" w:rsidP="005B1BE1">
      <w:pPr>
        <w:spacing w:before="60"/>
        <w:ind w:left="1259"/>
        <w:rPr>
          <w:noProof/>
        </w:rPr>
      </w:pPr>
      <w:r w:rsidRPr="003C299D">
        <w:rPr>
          <w:noProof/>
        </w:rPr>
        <w:t>[LG]: We don’t need to change the current value range. RAN1 introdued value “9” to enable SL is always prioritized with the different comparison mechanism than MAC. [OPPO, Huawei, Intel, Samsung, Vivo, Lenovo]: Agree with LG. Also don’t think the case that SL is always prioritized is realistic option, so the current max value “8” is ok. [CATT, Qualcomm, Ericsson]: Need to introduce “9” to enable the configuration SL is always prioritized. Note we allow NBC change this meeting and the corresponding change is so simple. [Huawei]: If NW wants to always prioritize SL, it can always set the SL logical channel priority less than “8”. Basically it can be controlled by NW.</w:t>
      </w:r>
    </w:p>
    <w:p w14:paraId="17091AD1" w14:textId="36553D92"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Keep the value “8”. RAN2 informs the decision to RAN1 (will be included in </w:t>
      </w:r>
      <w:hyperlink r:id="rId807" w:history="1">
        <w:r w:rsidR="001111D1">
          <w:rPr>
            <w:rStyle w:val="Hyperlink"/>
            <w:noProof/>
          </w:rPr>
          <w:t>R2-2008585</w:t>
        </w:r>
      </w:hyperlink>
      <w:r w:rsidRPr="003C299D">
        <w:rPr>
          <w:noProof/>
        </w:rPr>
        <w:t xml:space="preserve">). </w:t>
      </w:r>
    </w:p>
    <w:p w14:paraId="535672E8" w14:textId="77777777" w:rsidR="005B1BE1" w:rsidRPr="003C299D" w:rsidRDefault="005B1BE1" w:rsidP="005B1BE1">
      <w:pPr>
        <w:spacing w:before="60"/>
        <w:ind w:left="1259" w:hanging="1259"/>
        <w:rPr>
          <w:noProof/>
        </w:rPr>
      </w:pPr>
    </w:p>
    <w:p w14:paraId="368303DA" w14:textId="77777777" w:rsidR="005B1BE1" w:rsidRPr="003C299D" w:rsidRDefault="005B1BE1" w:rsidP="005B1BE1">
      <w:pPr>
        <w:spacing w:before="60"/>
        <w:ind w:left="1259"/>
        <w:rPr>
          <w:noProof/>
        </w:rPr>
      </w:pPr>
      <w:r w:rsidRPr="003C299D">
        <w:rPr>
          <w:noProof/>
        </w:rPr>
        <w:t>Corrections related to RAN1 agreements/Spec</w:t>
      </w:r>
    </w:p>
    <w:p w14:paraId="5B37864E" w14:textId="506EAE69" w:rsidR="005B1BE1" w:rsidRPr="003C299D" w:rsidRDefault="005B1BE1" w:rsidP="005B1BE1">
      <w:pPr>
        <w:spacing w:before="60"/>
        <w:ind w:left="1259"/>
        <w:rPr>
          <w:noProof/>
        </w:rPr>
      </w:pPr>
      <w:r w:rsidRPr="003C299D">
        <w:rPr>
          <w:noProof/>
        </w:rPr>
        <w:t xml:space="preserve">Proposal 11: RAN2 to agree the change in </w:t>
      </w:r>
      <w:hyperlink r:id="rId808" w:history="1">
        <w:r w:rsidR="001111D1">
          <w:rPr>
            <w:rStyle w:val="Hyperlink"/>
            <w:noProof/>
          </w:rPr>
          <w:t>R2-2007206</w:t>
        </w:r>
      </w:hyperlink>
      <w:r w:rsidRPr="003C299D">
        <w:rPr>
          <w:noProof/>
        </w:rPr>
        <w:t xml:space="preserve"> (i.e. to add the missing agreement for usage of PRBs in resource pools). </w:t>
      </w:r>
    </w:p>
    <w:p w14:paraId="7C283C71" w14:textId="54F61DBC" w:rsidR="005B1BE1" w:rsidRPr="003C299D" w:rsidRDefault="005B1BE1" w:rsidP="005B1BE1">
      <w:pPr>
        <w:spacing w:before="60"/>
        <w:ind w:left="1259"/>
        <w:rPr>
          <w:noProof/>
        </w:rPr>
      </w:pPr>
      <w:r w:rsidRPr="003C299D">
        <w:rPr>
          <w:noProof/>
        </w:rPr>
        <w:t xml:space="preserve">Proposal 11a: For the CR in </w:t>
      </w:r>
      <w:hyperlink r:id="rId809" w:history="1">
        <w:r w:rsidR="001111D1">
          <w:rPr>
            <w:rStyle w:val="Hyperlink"/>
            <w:noProof/>
          </w:rPr>
          <w:t>R2-2008037</w:t>
        </w:r>
      </w:hyperlink>
      <w:r w:rsidRPr="003C299D">
        <w:rPr>
          <w:noProof/>
        </w:rPr>
        <w:t xml:space="preserve">, RAN2 to agree Change 2 (with a modification of specifying the corresponding capability) and Change 3 (with a separation description for SL but not changing the existing Uu description), and to further discuss Change 1. </w:t>
      </w:r>
    </w:p>
    <w:p w14:paraId="2EA3C0A6" w14:textId="77777777" w:rsidR="005B1BE1" w:rsidRPr="003C299D" w:rsidRDefault="005B1BE1" w:rsidP="005B1BE1">
      <w:pPr>
        <w:spacing w:before="60"/>
        <w:ind w:left="1259"/>
        <w:rPr>
          <w:noProof/>
        </w:rPr>
      </w:pPr>
      <w:r w:rsidRPr="003C299D">
        <w:rPr>
          <w:noProof/>
        </w:rPr>
        <w:t>[Recommendation] RAN2 to agree one CR that captures all agreed corrections related to RAN1 Issues.</w:t>
      </w:r>
    </w:p>
    <w:p w14:paraId="5B22750C" w14:textId="77777777" w:rsidR="005B1BE1" w:rsidRPr="003C299D" w:rsidRDefault="005B1BE1" w:rsidP="005B1BE1">
      <w:pPr>
        <w:spacing w:before="60"/>
        <w:ind w:left="1259" w:hanging="1259"/>
        <w:rPr>
          <w:noProof/>
        </w:rPr>
      </w:pPr>
    </w:p>
    <w:p w14:paraId="53F137E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[AT111-e][710][V2X] Corrections on RAN1 related clarifications (ZTE)</w:t>
      </w:r>
    </w:p>
    <w:p w14:paraId="67FAA45B" w14:textId="61B368BA" w:rsidR="005B1BE1" w:rsidRPr="003C299D" w:rsidRDefault="005B1BE1" w:rsidP="005B1BE1">
      <w:pPr>
        <w:spacing w:before="60"/>
        <w:ind w:left="1619"/>
        <w:rPr>
          <w:noProof/>
        </w:rPr>
      </w:pPr>
      <w:r w:rsidRPr="003C299D">
        <w:t xml:space="preserve">Discuss the proposed corrections from </w:t>
      </w:r>
      <w:hyperlink r:id="rId810" w:history="1">
        <w:r w:rsidR="001111D1">
          <w:rPr>
            <w:rStyle w:val="Hyperlink"/>
          </w:rPr>
          <w:t>R2-2008037</w:t>
        </w:r>
      </w:hyperlink>
      <w:r w:rsidRPr="003C299D">
        <w:t xml:space="preserve"> and </w:t>
      </w:r>
      <w:hyperlink r:id="rId811" w:history="1">
        <w:r w:rsidR="001111D1">
          <w:rPr>
            <w:rStyle w:val="Hyperlink"/>
          </w:rPr>
          <w:t>R2-2007206</w:t>
        </w:r>
      </w:hyperlink>
      <w:r w:rsidRPr="003C299D">
        <w:t xml:space="preserve"> (including the need of change and detailed wording), and prepare agreeable 38.331 CR (38.331 CR in </w:t>
      </w:r>
      <w:hyperlink r:id="rId812" w:history="1">
        <w:r w:rsidR="001111D1">
          <w:rPr>
            <w:rStyle w:val="Hyperlink"/>
          </w:rPr>
          <w:t>R2-2008347</w:t>
        </w:r>
      </w:hyperlink>
      <w:r w:rsidRPr="003C299D">
        <w:t xml:space="preserve">). Cover-page should be written well (with reasonable impact analysis). CR will be approved via email. Deadline is 8/28 10:00am (UTC). </w:t>
      </w:r>
    </w:p>
    <w:p w14:paraId="1580388A" w14:textId="77777777" w:rsidR="005B1BE1" w:rsidRPr="003C299D" w:rsidRDefault="005B1BE1" w:rsidP="005B1BE1">
      <w:pPr>
        <w:spacing w:before="60"/>
        <w:ind w:left="1259" w:hanging="1259"/>
        <w:rPr>
          <w:noProof/>
        </w:rPr>
      </w:pPr>
    </w:p>
    <w:p w14:paraId="7305B4CF" w14:textId="77777777" w:rsidR="005B1BE1" w:rsidRPr="003C299D" w:rsidRDefault="005B1BE1" w:rsidP="005B1BE1">
      <w:pPr>
        <w:spacing w:before="60"/>
        <w:ind w:left="1259"/>
        <w:rPr>
          <w:noProof/>
        </w:rPr>
      </w:pPr>
      <w:r w:rsidRPr="003C299D">
        <w:rPr>
          <w:noProof/>
        </w:rPr>
        <w:t>Corrections on SLSS transmission</w:t>
      </w:r>
    </w:p>
    <w:p w14:paraId="3CF66F9F" w14:textId="456A2DB6" w:rsidR="005B1BE1" w:rsidRPr="003C299D" w:rsidRDefault="005B1BE1" w:rsidP="005B1BE1">
      <w:pPr>
        <w:spacing w:before="60"/>
        <w:ind w:left="1259"/>
        <w:rPr>
          <w:noProof/>
        </w:rPr>
      </w:pPr>
      <w:r w:rsidRPr="003C299D">
        <w:rPr>
          <w:noProof/>
        </w:rPr>
        <w:t xml:space="preserve">Proposal 12: RAN2 treats the CR in </w:t>
      </w:r>
      <w:hyperlink r:id="rId813" w:history="1">
        <w:r w:rsidR="001111D1">
          <w:rPr>
            <w:rStyle w:val="Hyperlink"/>
            <w:noProof/>
          </w:rPr>
          <w:t>R2-2008403</w:t>
        </w:r>
      </w:hyperlink>
      <w:r w:rsidRPr="003C299D">
        <w:rPr>
          <w:noProof/>
        </w:rPr>
        <w:t>/</w:t>
      </w:r>
      <w:hyperlink r:id="rId814" w:history="1">
        <w:r w:rsidR="001111D1">
          <w:rPr>
            <w:rStyle w:val="Hyperlink"/>
            <w:noProof/>
          </w:rPr>
          <w:t>R2-2008404</w:t>
        </w:r>
      </w:hyperlink>
      <w:r w:rsidRPr="003C299D">
        <w:rPr>
          <w:noProof/>
        </w:rPr>
        <w:t xml:space="preserve"> and discusses whether the changes is agreeable, only if it is available during the meeting. Otherwise, the CR is automatically postponed to future meetings.</w:t>
      </w:r>
    </w:p>
    <w:p w14:paraId="5524FB81" w14:textId="77777777" w:rsidR="005B1BE1" w:rsidRPr="003C299D" w:rsidRDefault="005B1BE1" w:rsidP="005B1BE1">
      <w:pPr>
        <w:spacing w:before="60"/>
        <w:ind w:left="1259" w:hanging="1259"/>
        <w:rPr>
          <w:noProof/>
        </w:rPr>
      </w:pPr>
    </w:p>
    <w:p w14:paraId="06D16E6A" w14:textId="77777777" w:rsidR="005B1BE1" w:rsidRPr="003C299D" w:rsidRDefault="005B1BE1" w:rsidP="005B1BE1">
      <w:pPr>
        <w:spacing w:before="60"/>
        <w:ind w:left="1259"/>
        <w:rPr>
          <w:noProof/>
          <w:lang w:val="en-US"/>
        </w:rPr>
      </w:pPr>
      <w:r w:rsidRPr="003C299D">
        <w:rPr>
          <w:noProof/>
          <w:lang w:val="en-US"/>
        </w:rPr>
        <w:t>CRs de-prioritized/postponed</w:t>
      </w:r>
    </w:p>
    <w:p w14:paraId="2B859739" w14:textId="449AFA80" w:rsidR="005B1BE1" w:rsidRPr="003C299D" w:rsidRDefault="005B1BE1" w:rsidP="005B1BE1">
      <w:pPr>
        <w:spacing w:before="60"/>
        <w:ind w:left="1259"/>
        <w:rPr>
          <w:noProof/>
          <w:lang w:val="en-US"/>
        </w:rPr>
      </w:pPr>
      <w:r w:rsidRPr="003C299D">
        <w:rPr>
          <w:noProof/>
          <w:lang w:val="en-US"/>
        </w:rPr>
        <w:t xml:space="preserve">List of CRs proposed to be discussed only if time allows, or to be postponed to future meeting: </w:t>
      </w:r>
      <w:hyperlink r:id="rId815" w:history="1">
        <w:r w:rsidR="001111D1">
          <w:rPr>
            <w:rStyle w:val="Hyperlink"/>
            <w:noProof/>
            <w:lang w:val="en-US"/>
          </w:rPr>
          <w:t>R2-2007282</w:t>
        </w:r>
      </w:hyperlink>
      <w:r w:rsidRPr="003C299D">
        <w:rPr>
          <w:noProof/>
          <w:lang w:val="en-US"/>
        </w:rPr>
        <w:t xml:space="preserve">, </w:t>
      </w:r>
      <w:hyperlink r:id="rId816" w:history="1">
        <w:r w:rsidR="001111D1">
          <w:rPr>
            <w:rStyle w:val="Hyperlink"/>
            <w:noProof/>
            <w:lang w:val="en-US"/>
          </w:rPr>
          <w:t>R2-2007395</w:t>
        </w:r>
      </w:hyperlink>
      <w:r w:rsidRPr="003C299D">
        <w:rPr>
          <w:noProof/>
          <w:lang w:val="en-US"/>
        </w:rPr>
        <w:t xml:space="preserve">, </w:t>
      </w:r>
      <w:hyperlink r:id="rId817" w:history="1">
        <w:r w:rsidR="001111D1">
          <w:rPr>
            <w:rStyle w:val="Hyperlink"/>
            <w:noProof/>
            <w:lang w:val="en-US"/>
          </w:rPr>
          <w:t>R2-2007857</w:t>
        </w:r>
      </w:hyperlink>
      <w:r w:rsidRPr="003C299D">
        <w:rPr>
          <w:noProof/>
          <w:lang w:val="en-US"/>
        </w:rPr>
        <w:t xml:space="preserve">, </w:t>
      </w:r>
      <w:hyperlink r:id="rId818" w:history="1">
        <w:r w:rsidR="001111D1">
          <w:rPr>
            <w:rStyle w:val="Hyperlink"/>
            <w:noProof/>
            <w:lang w:val="en-US"/>
          </w:rPr>
          <w:t>R2-2007239</w:t>
        </w:r>
      </w:hyperlink>
      <w:r w:rsidRPr="003C299D">
        <w:rPr>
          <w:noProof/>
          <w:lang w:val="en-US"/>
        </w:rPr>
        <w:t xml:space="preserve">, </w:t>
      </w:r>
      <w:hyperlink r:id="rId819" w:history="1">
        <w:r w:rsidR="001111D1">
          <w:rPr>
            <w:rStyle w:val="Hyperlink"/>
            <w:noProof/>
            <w:lang w:val="en-US"/>
          </w:rPr>
          <w:t>R2-2007095</w:t>
        </w:r>
      </w:hyperlink>
      <w:r w:rsidRPr="003C299D">
        <w:rPr>
          <w:noProof/>
          <w:lang w:val="en-US"/>
        </w:rPr>
        <w:t xml:space="preserve">, </w:t>
      </w:r>
      <w:hyperlink r:id="rId820" w:history="1">
        <w:r w:rsidR="001111D1">
          <w:rPr>
            <w:rStyle w:val="Hyperlink"/>
            <w:noProof/>
            <w:lang w:val="en-US"/>
          </w:rPr>
          <w:t>R2-2007856</w:t>
        </w:r>
      </w:hyperlink>
      <w:r w:rsidRPr="003C299D">
        <w:rPr>
          <w:noProof/>
          <w:lang w:val="en-US"/>
        </w:rPr>
        <w:t xml:space="preserve">, </w:t>
      </w:r>
      <w:hyperlink r:id="rId821" w:history="1">
        <w:r w:rsidR="001111D1">
          <w:rPr>
            <w:rStyle w:val="Hyperlink"/>
            <w:noProof/>
            <w:lang w:val="en-US"/>
          </w:rPr>
          <w:t>R2-2007731</w:t>
        </w:r>
      </w:hyperlink>
    </w:p>
    <w:p w14:paraId="3F0740D2" w14:textId="77777777" w:rsidR="005B1BE1" w:rsidRPr="003C299D" w:rsidRDefault="005B1BE1" w:rsidP="005B1BE1">
      <w:pPr>
        <w:spacing w:before="60"/>
        <w:ind w:left="1259" w:hanging="1259"/>
        <w:rPr>
          <w:noProof/>
        </w:rPr>
      </w:pPr>
    </w:p>
    <w:p w14:paraId="144E8D56"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RRC: </w:t>
      </w:r>
    </w:p>
    <w:p w14:paraId="2490D5F0"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Allow mulitple TX resource pools for mode1.</w:t>
      </w:r>
    </w:p>
    <w:p w14:paraId="636C2CC8"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2:</w:t>
      </w:r>
      <w:r w:rsidRPr="003C299D">
        <w:rPr>
          <w:noProof/>
        </w:rPr>
        <w:tab/>
        <w:t>There is no need to further introduce any normative procedure or signalling for acknowledgement/failure handling of IRAT SL configuration, and confirm that the current TS 38.331 and TS 38.331 can already support them without technical issue.</w:t>
      </w:r>
      <w:r w:rsidRPr="003C299D">
        <w:rPr>
          <w:noProof/>
        </w:rPr>
        <w:tab/>
      </w:r>
    </w:p>
    <w:p w14:paraId="47FED144" w14:textId="77777777" w:rsidR="005B1BE1" w:rsidRPr="003C299D" w:rsidRDefault="005B1BE1" w:rsidP="005B1BE1">
      <w:pPr>
        <w:spacing w:before="60"/>
        <w:ind w:left="1259" w:hanging="1259"/>
        <w:rPr>
          <w:noProof/>
        </w:rPr>
      </w:pPr>
    </w:p>
    <w:p w14:paraId="15AF0B07"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[AT111-e][701][V2X] 38.331/36.331 Miscellaneous corrections (Huawei)</w:t>
      </w:r>
    </w:p>
    <w:p w14:paraId="7746BF8A" w14:textId="426BEF89" w:rsidR="005B1BE1" w:rsidRPr="003C299D" w:rsidRDefault="005B1BE1" w:rsidP="005B1BE1">
      <w:pPr>
        <w:spacing w:before="60"/>
        <w:ind w:left="1619"/>
        <w:rPr>
          <w:noProof/>
        </w:rPr>
      </w:pPr>
      <w:r w:rsidRPr="003C299D">
        <w:rPr>
          <w:noProof/>
        </w:rPr>
        <w:t xml:space="preserve">Discuss and prepare agreeable 38.331/36.331 miscellaneous correction CRs (38.331 CR in </w:t>
      </w:r>
      <w:hyperlink r:id="rId822" w:history="1">
        <w:r w:rsidR="001111D1">
          <w:rPr>
            <w:rStyle w:val="Hyperlink"/>
            <w:noProof/>
          </w:rPr>
          <w:t>R2-2008321</w:t>
        </w:r>
      </w:hyperlink>
      <w:r w:rsidRPr="003C299D">
        <w:rPr>
          <w:noProof/>
        </w:rPr>
        <w:t xml:space="preserve"> and 36.331 CR in </w:t>
      </w:r>
      <w:hyperlink r:id="rId823" w:history="1">
        <w:r w:rsidR="001111D1">
          <w:rPr>
            <w:rStyle w:val="Hyperlink"/>
            <w:noProof/>
          </w:rPr>
          <w:t>R2-2008322</w:t>
        </w:r>
      </w:hyperlink>
      <w:r w:rsidRPr="003C299D">
        <w:rPr>
          <w:noProof/>
        </w:rPr>
        <w:t xml:space="preserve">). Discussion covers </w:t>
      </w:r>
      <w:hyperlink r:id="rId824" w:history="1">
        <w:r w:rsidR="001111D1">
          <w:rPr>
            <w:rStyle w:val="Hyperlink"/>
            <w:noProof/>
          </w:rPr>
          <w:t>R2-2007852</w:t>
        </w:r>
      </w:hyperlink>
      <w:r w:rsidRPr="003C299D">
        <w:rPr>
          <w:noProof/>
        </w:rPr>
        <w:t xml:space="preserve">, </w:t>
      </w:r>
      <w:hyperlink r:id="rId825" w:history="1">
        <w:r w:rsidR="001111D1">
          <w:rPr>
            <w:rStyle w:val="Hyperlink"/>
            <w:noProof/>
          </w:rPr>
          <w:t>R2-2007908</w:t>
        </w:r>
      </w:hyperlink>
      <w:r w:rsidRPr="003C299D">
        <w:rPr>
          <w:noProof/>
        </w:rPr>
        <w:t xml:space="preserve">, </w:t>
      </w:r>
      <w:hyperlink r:id="rId826" w:history="1">
        <w:r w:rsidR="001111D1">
          <w:rPr>
            <w:rStyle w:val="Hyperlink"/>
            <w:noProof/>
          </w:rPr>
          <w:t>R2-2007245</w:t>
        </w:r>
      </w:hyperlink>
      <w:r w:rsidRPr="003C299D">
        <w:rPr>
          <w:noProof/>
        </w:rPr>
        <w:t xml:space="preserve">, </w:t>
      </w:r>
      <w:hyperlink r:id="rId827" w:history="1">
        <w:r w:rsidR="001111D1">
          <w:rPr>
            <w:rStyle w:val="Hyperlink"/>
            <w:noProof/>
          </w:rPr>
          <w:t>R2-2007281</w:t>
        </w:r>
      </w:hyperlink>
      <w:r w:rsidRPr="003C299D">
        <w:rPr>
          <w:noProof/>
        </w:rPr>
        <w:t xml:space="preserve">, </w:t>
      </w:r>
      <w:hyperlink r:id="rId828" w:history="1">
        <w:r w:rsidR="001111D1">
          <w:rPr>
            <w:rStyle w:val="Hyperlink"/>
            <w:noProof/>
          </w:rPr>
          <w:t>R2-2007848</w:t>
        </w:r>
      </w:hyperlink>
      <w:r w:rsidRPr="003C299D">
        <w:rPr>
          <w:noProof/>
        </w:rPr>
        <w:t xml:space="preserve">, </w:t>
      </w:r>
      <w:hyperlink r:id="rId829" w:history="1">
        <w:r w:rsidR="001111D1">
          <w:rPr>
            <w:rStyle w:val="Hyperlink"/>
            <w:noProof/>
          </w:rPr>
          <w:t>R2-2007852</w:t>
        </w:r>
      </w:hyperlink>
      <w:r w:rsidRPr="003C299D">
        <w:rPr>
          <w:noProof/>
        </w:rPr>
        <w:t xml:space="preserve">, </w:t>
      </w:r>
      <w:hyperlink r:id="rId830" w:history="1">
        <w:r w:rsidR="001111D1">
          <w:rPr>
            <w:rStyle w:val="Hyperlink"/>
            <w:noProof/>
          </w:rPr>
          <w:t>R2-2007871</w:t>
        </w:r>
      </w:hyperlink>
      <w:r w:rsidRPr="003C299D">
        <w:rPr>
          <w:noProof/>
        </w:rPr>
        <w:t xml:space="preserve">, </w:t>
      </w:r>
      <w:hyperlink r:id="rId831" w:history="1">
        <w:r w:rsidR="001111D1">
          <w:rPr>
            <w:rStyle w:val="Hyperlink"/>
            <w:noProof/>
          </w:rPr>
          <w:t>R2-2007908</w:t>
        </w:r>
      </w:hyperlink>
      <w:r w:rsidRPr="003C299D">
        <w:rPr>
          <w:noProof/>
        </w:rPr>
        <w:t xml:space="preserve">, </w:t>
      </w:r>
      <w:hyperlink r:id="rId832" w:history="1">
        <w:r w:rsidR="001111D1">
          <w:rPr>
            <w:rStyle w:val="Hyperlink"/>
            <w:noProof/>
          </w:rPr>
          <w:t>R2-2007923</w:t>
        </w:r>
      </w:hyperlink>
      <w:r w:rsidRPr="003C299D">
        <w:rPr>
          <w:noProof/>
        </w:rPr>
        <w:t xml:space="preserve">, </w:t>
      </w:r>
      <w:hyperlink r:id="rId833" w:history="1">
        <w:r w:rsidR="001111D1">
          <w:rPr>
            <w:rStyle w:val="Hyperlink"/>
            <w:noProof/>
          </w:rPr>
          <w:t>R2-2006745</w:t>
        </w:r>
      </w:hyperlink>
      <w:r w:rsidRPr="003C299D">
        <w:rPr>
          <w:noProof/>
        </w:rPr>
        <w:t xml:space="preserve">, </w:t>
      </w:r>
      <w:hyperlink r:id="rId834" w:history="1">
        <w:r w:rsidR="001111D1">
          <w:rPr>
            <w:rStyle w:val="Hyperlink"/>
            <w:noProof/>
          </w:rPr>
          <w:t>R2-2006614</w:t>
        </w:r>
      </w:hyperlink>
      <w:r w:rsidRPr="003C299D">
        <w:rPr>
          <w:noProof/>
        </w:rPr>
        <w:t xml:space="preserve">, </w:t>
      </w:r>
      <w:hyperlink r:id="rId835" w:history="1">
        <w:r w:rsidR="001111D1">
          <w:rPr>
            <w:rStyle w:val="Hyperlink"/>
            <w:noProof/>
          </w:rPr>
          <w:t>R2-2006621</w:t>
        </w:r>
      </w:hyperlink>
      <w:r w:rsidRPr="003C299D">
        <w:rPr>
          <w:noProof/>
        </w:rPr>
        <w:t xml:space="preserve">, </w:t>
      </w:r>
      <w:hyperlink r:id="rId836" w:history="1">
        <w:r w:rsidR="001111D1">
          <w:rPr>
            <w:rStyle w:val="Hyperlink"/>
            <w:noProof/>
          </w:rPr>
          <w:t>R2-2007079</w:t>
        </w:r>
      </w:hyperlink>
      <w:r w:rsidRPr="003C299D">
        <w:rPr>
          <w:noProof/>
        </w:rPr>
        <w:t xml:space="preserve">, </w:t>
      </w:r>
      <w:hyperlink r:id="rId837" w:history="1">
        <w:r w:rsidR="001111D1">
          <w:rPr>
            <w:rStyle w:val="Hyperlink"/>
            <w:noProof/>
          </w:rPr>
          <w:t>R2-2007075</w:t>
        </w:r>
      </w:hyperlink>
      <w:r w:rsidRPr="003C299D">
        <w:rPr>
          <w:noProof/>
        </w:rPr>
        <w:t xml:space="preserve">, </w:t>
      </w:r>
      <w:hyperlink r:id="rId838" w:history="1">
        <w:r w:rsidR="001111D1">
          <w:rPr>
            <w:rStyle w:val="Hyperlink"/>
            <w:noProof/>
          </w:rPr>
          <w:t>R2-2007074</w:t>
        </w:r>
      </w:hyperlink>
      <w:r w:rsidRPr="003C299D">
        <w:rPr>
          <w:noProof/>
        </w:rPr>
        <w:t xml:space="preserve">, and </w:t>
      </w:r>
      <w:hyperlink r:id="rId839" w:history="1">
        <w:r w:rsidR="001111D1">
          <w:rPr>
            <w:rStyle w:val="Hyperlink"/>
            <w:noProof/>
          </w:rPr>
          <w:t>R2-2007732</w:t>
        </w:r>
      </w:hyperlink>
      <w:r w:rsidRPr="003C299D">
        <w:rPr>
          <w:noProof/>
        </w:rPr>
        <w:t xml:space="preserve">. CRs will be approved via email. Deadline is 8/25 10:00am (UTC). </w:t>
      </w:r>
    </w:p>
    <w:p w14:paraId="702F1395" w14:textId="77777777" w:rsidR="005B1BE1" w:rsidRPr="003C299D" w:rsidRDefault="005B1BE1" w:rsidP="005B1BE1">
      <w:pPr>
        <w:spacing w:before="60"/>
        <w:ind w:left="1259" w:hanging="1259"/>
        <w:rPr>
          <w:noProof/>
        </w:rPr>
      </w:pPr>
    </w:p>
    <w:p w14:paraId="590F1E1C" w14:textId="7089EB2C" w:rsidR="005B1BE1" w:rsidRPr="003C299D" w:rsidRDefault="00E053BC" w:rsidP="005B1BE1">
      <w:pPr>
        <w:spacing w:before="60"/>
        <w:ind w:left="1259" w:hanging="1259"/>
        <w:rPr>
          <w:noProof/>
        </w:rPr>
      </w:pPr>
      <w:hyperlink r:id="rId840" w:history="1">
        <w:r w:rsidR="001111D1">
          <w:rPr>
            <w:rStyle w:val="Hyperlink"/>
            <w:noProof/>
          </w:rPr>
          <w:t>R2-2007852</w:t>
        </w:r>
      </w:hyperlink>
      <w:r w:rsidR="005B1BE1" w:rsidRPr="003C299D">
        <w:rPr>
          <w:noProof/>
        </w:rPr>
        <w:tab/>
        <w:t>Miscellaneous corrections on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1930</w:t>
      </w:r>
      <w:r w:rsidR="005B1BE1" w:rsidRPr="003C299D">
        <w:rPr>
          <w:noProof/>
        </w:rPr>
        <w:tab/>
        <w:t>-</w:t>
      </w:r>
      <w:r w:rsidR="005B1BE1" w:rsidRPr="003C299D">
        <w:rPr>
          <w:noProof/>
        </w:rPr>
        <w:tab/>
        <w:t>F</w:t>
      </w:r>
      <w:r w:rsidR="005B1BE1" w:rsidRPr="003C299D">
        <w:rPr>
          <w:noProof/>
        </w:rPr>
        <w:tab/>
        <w:t>5G_V2X_NRSL-Core</w:t>
      </w:r>
    </w:p>
    <w:p w14:paraId="3402F010" w14:textId="1464CCCD" w:rsidR="005B1BE1" w:rsidRPr="003C299D" w:rsidRDefault="00E053BC" w:rsidP="005B1BE1">
      <w:pPr>
        <w:spacing w:before="60"/>
        <w:ind w:left="1259" w:hanging="1259"/>
        <w:rPr>
          <w:noProof/>
        </w:rPr>
      </w:pPr>
      <w:hyperlink r:id="rId841" w:history="1">
        <w:r w:rsidR="001111D1">
          <w:rPr>
            <w:rStyle w:val="Hyperlink"/>
            <w:noProof/>
          </w:rPr>
          <w:t>R2-2008321</w:t>
        </w:r>
      </w:hyperlink>
      <w:r w:rsidR="005B1BE1" w:rsidRPr="003C299D">
        <w:rPr>
          <w:noProof/>
        </w:rPr>
        <w:tab/>
        <w:t>Miscellaneous corrections on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1930</w:t>
      </w:r>
      <w:r w:rsidR="005B1BE1" w:rsidRPr="003C299D">
        <w:rPr>
          <w:noProof/>
        </w:rPr>
        <w:tab/>
        <w:t>1</w:t>
      </w:r>
      <w:r w:rsidR="005B1BE1" w:rsidRPr="003C299D">
        <w:rPr>
          <w:noProof/>
        </w:rPr>
        <w:tab/>
        <w:t>F</w:t>
      </w:r>
      <w:r w:rsidR="005B1BE1" w:rsidRPr="003C299D">
        <w:rPr>
          <w:noProof/>
        </w:rPr>
        <w:tab/>
        <w:t>5G_V2X_NRSL-Core</w:t>
      </w:r>
    </w:p>
    <w:p w14:paraId="6FC0721F"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4E70712" w14:textId="77777777" w:rsidR="005B1BE1" w:rsidRPr="003C299D" w:rsidRDefault="005B1BE1" w:rsidP="005B1BE1">
      <w:pPr>
        <w:spacing w:before="60"/>
        <w:ind w:left="1259" w:hanging="1259"/>
        <w:rPr>
          <w:noProof/>
        </w:rPr>
      </w:pPr>
    </w:p>
    <w:p w14:paraId="6E072876" w14:textId="75CC0A1F" w:rsidR="005B1BE1" w:rsidRPr="003C299D" w:rsidRDefault="00E053BC" w:rsidP="005B1BE1">
      <w:pPr>
        <w:spacing w:before="60"/>
        <w:ind w:left="1259" w:hanging="1259"/>
        <w:rPr>
          <w:noProof/>
        </w:rPr>
      </w:pPr>
      <w:hyperlink r:id="rId842" w:history="1">
        <w:r w:rsidR="001111D1">
          <w:rPr>
            <w:rStyle w:val="Hyperlink"/>
            <w:noProof/>
          </w:rPr>
          <w:t>R2-2007908</w:t>
        </w:r>
      </w:hyperlink>
      <w:r w:rsidR="005B1BE1" w:rsidRPr="003C299D">
        <w:rPr>
          <w:noProof/>
        </w:rPr>
        <w:tab/>
        <w:t>Miscellaneous corrections on TS 36.331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4416</w:t>
      </w:r>
      <w:r w:rsidR="005B1BE1" w:rsidRPr="003C299D">
        <w:rPr>
          <w:noProof/>
        </w:rPr>
        <w:tab/>
        <w:t>-</w:t>
      </w:r>
      <w:r w:rsidR="005B1BE1" w:rsidRPr="003C299D">
        <w:rPr>
          <w:noProof/>
        </w:rPr>
        <w:tab/>
        <w:t>F</w:t>
      </w:r>
      <w:r w:rsidR="005B1BE1" w:rsidRPr="003C299D">
        <w:rPr>
          <w:noProof/>
        </w:rPr>
        <w:tab/>
        <w:t>5G_V2X_NRSL-Core</w:t>
      </w:r>
    </w:p>
    <w:p w14:paraId="23A8186D" w14:textId="0A32FE2C" w:rsidR="005B1BE1" w:rsidRPr="003C299D" w:rsidRDefault="00E053BC" w:rsidP="005B1BE1">
      <w:pPr>
        <w:spacing w:before="60"/>
        <w:ind w:left="1259" w:hanging="1259"/>
        <w:rPr>
          <w:noProof/>
        </w:rPr>
      </w:pPr>
      <w:hyperlink r:id="rId843" w:history="1">
        <w:r w:rsidR="001111D1">
          <w:rPr>
            <w:rStyle w:val="Hyperlink"/>
            <w:noProof/>
          </w:rPr>
          <w:t>R2-2008322</w:t>
        </w:r>
      </w:hyperlink>
      <w:r w:rsidR="005B1BE1" w:rsidRPr="003C299D">
        <w:rPr>
          <w:noProof/>
        </w:rPr>
        <w:tab/>
        <w:t>Miscellaneous corrections on TS 36.331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4416</w:t>
      </w:r>
      <w:r w:rsidR="005B1BE1" w:rsidRPr="003C299D">
        <w:rPr>
          <w:noProof/>
        </w:rPr>
        <w:tab/>
        <w:t>1</w:t>
      </w:r>
      <w:r w:rsidR="005B1BE1" w:rsidRPr="003C299D">
        <w:rPr>
          <w:noProof/>
        </w:rPr>
        <w:tab/>
        <w:t>F</w:t>
      </w:r>
      <w:r w:rsidR="005B1BE1" w:rsidRPr="003C299D">
        <w:rPr>
          <w:noProof/>
        </w:rPr>
        <w:tab/>
        <w:t>5G_V2X_NRSL-Core</w:t>
      </w:r>
    </w:p>
    <w:p w14:paraId="02BDD442"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784A677" w14:textId="77777777" w:rsidR="005B1BE1" w:rsidRPr="003C299D" w:rsidRDefault="005B1BE1" w:rsidP="005B1BE1">
      <w:pPr>
        <w:spacing w:before="60"/>
        <w:ind w:left="1259" w:hanging="1259"/>
        <w:rPr>
          <w:noProof/>
        </w:rPr>
      </w:pPr>
    </w:p>
    <w:p w14:paraId="46F30FCE" w14:textId="729E8893" w:rsidR="005B1BE1" w:rsidRPr="003C299D" w:rsidRDefault="00E053BC" w:rsidP="005B1BE1">
      <w:pPr>
        <w:spacing w:before="60"/>
        <w:ind w:left="1259" w:hanging="1259"/>
        <w:rPr>
          <w:noProof/>
        </w:rPr>
      </w:pPr>
      <w:hyperlink r:id="rId844" w:history="1">
        <w:r w:rsidR="001111D1">
          <w:rPr>
            <w:rStyle w:val="Hyperlink"/>
            <w:noProof/>
          </w:rPr>
          <w:t>R2-2008347</w:t>
        </w:r>
      </w:hyperlink>
      <w:r w:rsidR="005B1BE1" w:rsidRPr="003C299D">
        <w:rPr>
          <w:noProof/>
        </w:rPr>
        <w:tab/>
      </w:r>
      <w:r w:rsidR="005B1BE1" w:rsidRPr="003C299D">
        <w:t>Corrections on RAN1 related clarifications</w:t>
      </w:r>
      <w:r w:rsidR="005B1BE1" w:rsidRPr="003C299D">
        <w:tab/>
      </w:r>
      <w:r w:rsidR="005B1BE1" w:rsidRPr="003C299D">
        <w:rPr>
          <w:rFonts w:eastAsia="SimSun" w:hint="eastAsia"/>
          <w:lang w:val="en-US" w:eastAsia="zh-CN"/>
        </w:rPr>
        <w:t>ZTE Corporation, Sanechips</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1997</w:t>
      </w:r>
      <w:r w:rsidR="005B1BE1" w:rsidRPr="003C299D">
        <w:rPr>
          <w:noProof/>
        </w:rPr>
        <w:tab/>
        <w:t>-</w:t>
      </w:r>
      <w:r w:rsidR="005B1BE1" w:rsidRPr="003C299D">
        <w:rPr>
          <w:noProof/>
        </w:rPr>
        <w:tab/>
        <w:t>F</w:t>
      </w:r>
      <w:r w:rsidR="005B1BE1" w:rsidRPr="003C299D">
        <w:rPr>
          <w:noProof/>
        </w:rPr>
        <w:tab/>
        <w:t>5G_V2X_NRSL-Core</w:t>
      </w:r>
    </w:p>
    <w:p w14:paraId="75B223E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E176AF8" w14:textId="77777777" w:rsidR="005B1BE1" w:rsidRPr="003C299D" w:rsidRDefault="005B1BE1" w:rsidP="005B1BE1">
      <w:pPr>
        <w:spacing w:before="60"/>
        <w:ind w:left="1259" w:hanging="1259"/>
        <w:rPr>
          <w:noProof/>
        </w:rPr>
      </w:pPr>
    </w:p>
    <w:p w14:paraId="736F8C3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[AT111-e][702][V2X] ASN.1 corrections (Huawei)</w:t>
      </w:r>
    </w:p>
    <w:p w14:paraId="196368A3" w14:textId="3E918490" w:rsidR="005B1BE1" w:rsidRPr="003C299D" w:rsidRDefault="005B1BE1" w:rsidP="005B1BE1">
      <w:pPr>
        <w:spacing w:before="60"/>
        <w:ind w:left="1619"/>
        <w:rPr>
          <w:noProof/>
        </w:rPr>
      </w:pPr>
      <w:r w:rsidRPr="003C299D">
        <w:rPr>
          <w:noProof/>
        </w:rPr>
        <w:t xml:space="preserve">Discuss the above proposal 1, 2, 3, 5, 6, and 7 and prepare agreeable 38.331/36.331 CRs (38.331 CR in </w:t>
      </w:r>
      <w:hyperlink r:id="rId845" w:history="1">
        <w:r w:rsidR="001111D1">
          <w:rPr>
            <w:rStyle w:val="Hyperlink"/>
            <w:noProof/>
          </w:rPr>
          <w:t>R2-2008323</w:t>
        </w:r>
      </w:hyperlink>
      <w:r w:rsidRPr="003C299D">
        <w:rPr>
          <w:noProof/>
        </w:rPr>
        <w:t xml:space="preserve"> and 36.331 CR in </w:t>
      </w:r>
      <w:hyperlink r:id="rId846" w:history="1">
        <w:r w:rsidR="001111D1">
          <w:rPr>
            <w:rStyle w:val="Hyperlink"/>
            <w:noProof/>
          </w:rPr>
          <w:t>R2-2008324</w:t>
        </w:r>
      </w:hyperlink>
      <w:r w:rsidRPr="003C299D">
        <w:rPr>
          <w:noProof/>
        </w:rPr>
        <w:t>). If NBC change is allowed (to be decided in the main session Monday), we need to consider NBC changes. Cover-page should well cover changes and impact analysis. CRs will be approved via email. Deadline is 8/25 10:00am (UTC).</w:t>
      </w:r>
    </w:p>
    <w:p w14:paraId="15B1E77F" w14:textId="77777777" w:rsidR="005B1BE1" w:rsidRPr="003C299D" w:rsidRDefault="005B1BE1" w:rsidP="005B1BE1">
      <w:pPr>
        <w:spacing w:before="60"/>
        <w:ind w:left="1259" w:hanging="1259"/>
        <w:rPr>
          <w:noProof/>
        </w:rPr>
      </w:pPr>
    </w:p>
    <w:p w14:paraId="650AA20A" w14:textId="0E2D535C" w:rsidR="005B1BE1" w:rsidRPr="003C299D" w:rsidRDefault="00E053BC" w:rsidP="0001797D">
      <w:pPr>
        <w:pStyle w:val="Doc-title"/>
      </w:pPr>
      <w:hyperlink r:id="rId847" w:history="1">
        <w:r w:rsidR="001111D1">
          <w:rPr>
            <w:rStyle w:val="Hyperlink"/>
          </w:rPr>
          <w:t>R2-2008323</w:t>
        </w:r>
      </w:hyperlink>
      <w:r w:rsidR="005B1BE1" w:rsidRPr="003C299D">
        <w:tab/>
        <w:t>Correction on RRC parameters for 5G V2X with NR sidelink</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1992</w:t>
      </w:r>
      <w:r w:rsidR="005B1BE1" w:rsidRPr="003C299D">
        <w:tab/>
        <w:t>-</w:t>
      </w:r>
      <w:r w:rsidR="005B1BE1" w:rsidRPr="003C299D">
        <w:tab/>
        <w:t>F</w:t>
      </w:r>
      <w:r w:rsidR="005B1BE1" w:rsidRPr="003C299D">
        <w:tab/>
        <w:t>5G_V2X_NRSL-Core</w:t>
      </w:r>
    </w:p>
    <w:p w14:paraId="5D3879B9" w14:textId="18341AA9" w:rsidR="0001797D" w:rsidRPr="003C299D" w:rsidRDefault="0001797D" w:rsidP="0001797D">
      <w:pPr>
        <w:pStyle w:val="Doc-text2"/>
      </w:pPr>
      <w:r w:rsidRPr="003C299D">
        <w:t>=&gt; Add “This CR is considered mandatory to support the impacted functionality.” at the end of interoperability statement in the cover-page.</w:t>
      </w:r>
    </w:p>
    <w:p w14:paraId="6D20ECB0" w14:textId="66C9D49D" w:rsidR="0001797D" w:rsidRPr="003C299D" w:rsidRDefault="0001797D" w:rsidP="0001797D">
      <w:pPr>
        <w:pStyle w:val="Doc-text2"/>
      </w:pPr>
      <w:r w:rsidRPr="003C299D">
        <w:t xml:space="preserve">=&gt; Agreed with the addition in </w:t>
      </w:r>
      <w:hyperlink r:id="rId848" w:history="1">
        <w:r w:rsidR="001111D1">
          <w:rPr>
            <w:rStyle w:val="Hyperlink"/>
          </w:rPr>
          <w:t>R2-2008560</w:t>
        </w:r>
      </w:hyperlink>
      <w:r w:rsidRPr="003C299D">
        <w:t>.</w:t>
      </w:r>
    </w:p>
    <w:p w14:paraId="218F0BD1" w14:textId="77777777" w:rsidR="005B1BE1" w:rsidRPr="003C299D" w:rsidRDefault="005B1BE1" w:rsidP="005B1BE1">
      <w:pPr>
        <w:spacing w:before="60"/>
        <w:ind w:left="1259" w:hanging="1259"/>
        <w:rPr>
          <w:noProof/>
        </w:rPr>
      </w:pPr>
    </w:p>
    <w:p w14:paraId="07C5084D" w14:textId="0E61EB05" w:rsidR="005B1BE1" w:rsidRPr="003C299D" w:rsidRDefault="00E053BC" w:rsidP="00F02D49">
      <w:pPr>
        <w:pStyle w:val="Doc-title"/>
      </w:pPr>
      <w:hyperlink r:id="rId849" w:history="1">
        <w:r w:rsidR="001111D1">
          <w:rPr>
            <w:rStyle w:val="Hyperlink"/>
          </w:rPr>
          <w:t>R2-2007298</w:t>
        </w:r>
      </w:hyperlink>
      <w:r w:rsidR="005B1BE1" w:rsidRPr="003C299D">
        <w:tab/>
        <w:t>Addition of the missing anchor carrier pre-configuration for NR SL communication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4376</w:t>
      </w:r>
      <w:r w:rsidR="005B1BE1" w:rsidRPr="003C299D">
        <w:tab/>
        <w:t>-</w:t>
      </w:r>
      <w:r w:rsidR="005B1BE1" w:rsidRPr="003C299D">
        <w:tab/>
        <w:t>F</w:t>
      </w:r>
      <w:r w:rsidR="005B1BE1" w:rsidRPr="003C299D">
        <w:tab/>
        <w:t>5G_V2X_NRSL-Core</w:t>
      </w:r>
    </w:p>
    <w:p w14:paraId="2CDC2E5E" w14:textId="3E0B95FC" w:rsidR="005B1BE1" w:rsidRPr="003C299D" w:rsidRDefault="00E053BC" w:rsidP="00F02D49">
      <w:pPr>
        <w:pStyle w:val="Doc-title"/>
      </w:pPr>
      <w:hyperlink r:id="rId850" w:history="1">
        <w:r w:rsidR="001111D1">
          <w:rPr>
            <w:rStyle w:val="Hyperlink"/>
          </w:rPr>
          <w:t>R2-2008324</w:t>
        </w:r>
      </w:hyperlink>
      <w:r w:rsidR="005B1BE1" w:rsidRPr="003C299D">
        <w:tab/>
        <w:t>Addition of the missing anchor carrier pre-configuration for NR SL communication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4376</w:t>
      </w:r>
      <w:r w:rsidR="005B1BE1" w:rsidRPr="003C299D">
        <w:tab/>
        <w:t>1</w:t>
      </w:r>
      <w:r w:rsidR="005B1BE1" w:rsidRPr="003C299D">
        <w:tab/>
        <w:t>F</w:t>
      </w:r>
      <w:r w:rsidR="005B1BE1" w:rsidRPr="003C299D">
        <w:tab/>
        <w:t>5G_V2X_NRSL-Core</w:t>
      </w:r>
    </w:p>
    <w:p w14:paraId="15EB8F10" w14:textId="74389E00" w:rsidR="005B1BE1" w:rsidRPr="003C299D" w:rsidRDefault="005B1BE1" w:rsidP="00BB393D">
      <w:pPr>
        <w:numPr>
          <w:ilvl w:val="0"/>
          <w:numId w:val="68"/>
        </w:numPr>
        <w:spacing w:before="60"/>
        <w:rPr>
          <w:noProof/>
        </w:rPr>
      </w:pPr>
      <w:r w:rsidRPr="003C299D">
        <w:rPr>
          <w:noProof/>
        </w:rPr>
        <w:tab/>
        <w:t>Agreed.</w:t>
      </w:r>
    </w:p>
    <w:p w14:paraId="08DC1429" w14:textId="77777777" w:rsidR="005B1BE1" w:rsidRPr="003C299D" w:rsidRDefault="005B1BE1" w:rsidP="005B1BE1">
      <w:pPr>
        <w:spacing w:before="60"/>
        <w:ind w:left="1259" w:hanging="1259"/>
        <w:rPr>
          <w:noProof/>
        </w:rPr>
      </w:pPr>
    </w:p>
    <w:p w14:paraId="7DFE16F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[AT111-e][703][V2X] Note for joint success/failure to inter-RAT configuration (Ericsson)</w:t>
      </w:r>
    </w:p>
    <w:p w14:paraId="17C4437F" w14:textId="318E9035" w:rsidR="005B1BE1" w:rsidRPr="003C299D" w:rsidRDefault="005B1BE1" w:rsidP="005B1BE1">
      <w:pPr>
        <w:spacing w:before="60"/>
        <w:ind w:left="1619"/>
        <w:rPr>
          <w:noProof/>
        </w:rPr>
      </w:pPr>
      <w:r w:rsidRPr="003C299D">
        <w:rPr>
          <w:noProof/>
        </w:rPr>
        <w:t xml:space="preserve">Discuss the wording for the note and prepare agreeable 38.331/36.331 CRs (38.331 CR in </w:t>
      </w:r>
      <w:hyperlink r:id="rId851" w:history="1">
        <w:r w:rsidR="001111D1">
          <w:rPr>
            <w:rStyle w:val="Hyperlink"/>
            <w:noProof/>
          </w:rPr>
          <w:t>R2-2008325</w:t>
        </w:r>
      </w:hyperlink>
      <w:r w:rsidRPr="003C299D">
        <w:rPr>
          <w:noProof/>
        </w:rPr>
        <w:t xml:space="preserve"> and 36.331 CR in </w:t>
      </w:r>
      <w:hyperlink r:id="rId852" w:history="1">
        <w:r w:rsidR="001111D1">
          <w:rPr>
            <w:rStyle w:val="Hyperlink"/>
            <w:noProof/>
          </w:rPr>
          <w:t>R2-2008326</w:t>
        </w:r>
      </w:hyperlink>
      <w:r w:rsidRPr="003C299D">
        <w:rPr>
          <w:noProof/>
        </w:rPr>
        <w:t xml:space="preserve">) (baseline CR is </w:t>
      </w:r>
      <w:hyperlink r:id="rId853" w:history="1">
        <w:r w:rsidR="001111D1">
          <w:rPr>
            <w:rStyle w:val="Hyperlink"/>
            <w:noProof/>
          </w:rPr>
          <w:t>R2-2006598</w:t>
        </w:r>
      </w:hyperlink>
      <w:r w:rsidRPr="003C299D">
        <w:rPr>
          <w:noProof/>
        </w:rPr>
        <w:t>/</w:t>
      </w:r>
      <w:hyperlink r:id="rId854" w:history="1">
        <w:r w:rsidR="001111D1">
          <w:rPr>
            <w:rStyle w:val="Hyperlink"/>
            <w:noProof/>
          </w:rPr>
          <w:t>R2-2006599</w:t>
        </w:r>
      </w:hyperlink>
      <w:r w:rsidRPr="003C299D">
        <w:rPr>
          <w:noProof/>
        </w:rPr>
        <w:t>/</w:t>
      </w:r>
      <w:hyperlink r:id="rId855" w:history="1">
        <w:r w:rsidR="001111D1">
          <w:rPr>
            <w:rStyle w:val="Hyperlink"/>
            <w:noProof/>
          </w:rPr>
          <w:t>R2-2006914</w:t>
        </w:r>
      </w:hyperlink>
      <w:r w:rsidRPr="003C299D">
        <w:rPr>
          <w:noProof/>
        </w:rPr>
        <w:t>). CRs will be approved via email. Deadline is 8/25 10:00am (UTC).</w:t>
      </w:r>
    </w:p>
    <w:p w14:paraId="5F5E2E7C" w14:textId="77777777" w:rsidR="005B1BE1" w:rsidRPr="003C299D" w:rsidRDefault="005B1BE1" w:rsidP="005B1BE1">
      <w:pPr>
        <w:spacing w:before="60"/>
        <w:ind w:left="1259" w:hanging="1259"/>
        <w:rPr>
          <w:noProof/>
        </w:rPr>
      </w:pPr>
    </w:p>
    <w:p w14:paraId="3B2A3299" w14:textId="695BEE3E" w:rsidR="005B1BE1" w:rsidRPr="003C299D" w:rsidRDefault="00E053BC" w:rsidP="005B1BE1">
      <w:pPr>
        <w:spacing w:before="60"/>
        <w:ind w:left="1259" w:hanging="1259"/>
        <w:rPr>
          <w:noProof/>
        </w:rPr>
      </w:pPr>
      <w:hyperlink r:id="rId856" w:history="1">
        <w:r w:rsidR="001111D1">
          <w:rPr>
            <w:rStyle w:val="Hyperlink"/>
            <w:noProof/>
          </w:rPr>
          <w:t>R2-2008325</w:t>
        </w:r>
      </w:hyperlink>
      <w:r w:rsidR="005B1BE1" w:rsidRPr="003C299D">
        <w:rPr>
          <w:noProof/>
        </w:rPr>
        <w:tab/>
      </w:r>
      <w:r w:rsidR="005B1BE1" w:rsidRPr="003C299D">
        <w:rPr>
          <w:lang w:val="en-US"/>
        </w:rPr>
        <w:t>Adding notes for joint success and failure in crossRAT SL</w:t>
      </w:r>
      <w:r w:rsidR="005B1BE1" w:rsidRPr="003C299D">
        <w:rPr>
          <w:noProof/>
        </w:rPr>
        <w:tab/>
      </w:r>
      <w:r w:rsidR="005B1BE1" w:rsidRPr="003C299D">
        <w:rPr>
          <w:lang w:val="sv-SE"/>
        </w:rPr>
        <w:t>Ericsson, MediaTek Inc., OPPO, Samsung</w:t>
      </w:r>
      <w:r w:rsidR="005B1BE1" w:rsidRPr="003C299D">
        <w:rPr>
          <w:lang w:val="sv-SE"/>
        </w:rPr>
        <w:tab/>
      </w:r>
      <w:r w:rsidR="005B1BE1" w:rsidRPr="003C299D">
        <w:rPr>
          <w:noProof/>
        </w:rPr>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1995</w:t>
      </w:r>
      <w:r w:rsidR="005B1BE1" w:rsidRPr="003C299D">
        <w:rPr>
          <w:noProof/>
        </w:rPr>
        <w:tab/>
        <w:t>-</w:t>
      </w:r>
      <w:r w:rsidR="005B1BE1" w:rsidRPr="003C299D">
        <w:rPr>
          <w:noProof/>
        </w:rPr>
        <w:tab/>
        <w:t>F</w:t>
      </w:r>
      <w:r w:rsidR="005B1BE1" w:rsidRPr="003C299D">
        <w:rPr>
          <w:noProof/>
        </w:rPr>
        <w:tab/>
        <w:t>5G_V2X_NRSL-Core</w:t>
      </w:r>
    </w:p>
    <w:p w14:paraId="5CE3F27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2FD9CC19" w14:textId="77777777" w:rsidR="005B1BE1" w:rsidRPr="003C299D" w:rsidRDefault="005B1BE1" w:rsidP="005B1BE1">
      <w:pPr>
        <w:spacing w:before="60"/>
        <w:ind w:left="1259" w:hanging="1259"/>
        <w:rPr>
          <w:noProof/>
        </w:rPr>
      </w:pPr>
    </w:p>
    <w:p w14:paraId="5177A124" w14:textId="2C82A881" w:rsidR="005B1BE1" w:rsidRPr="003C299D" w:rsidRDefault="00E053BC" w:rsidP="005B1BE1">
      <w:pPr>
        <w:spacing w:before="60"/>
        <w:ind w:left="1259" w:hanging="1259"/>
        <w:rPr>
          <w:noProof/>
        </w:rPr>
      </w:pPr>
      <w:hyperlink r:id="rId857" w:history="1">
        <w:r w:rsidR="001111D1">
          <w:rPr>
            <w:rStyle w:val="Hyperlink"/>
            <w:noProof/>
          </w:rPr>
          <w:t>R2-2008326</w:t>
        </w:r>
      </w:hyperlink>
      <w:r w:rsidR="005B1BE1" w:rsidRPr="003C299D">
        <w:rPr>
          <w:noProof/>
        </w:rPr>
        <w:tab/>
      </w:r>
      <w:r w:rsidR="005B1BE1" w:rsidRPr="003C299D">
        <w:rPr>
          <w:lang w:val="en-US"/>
        </w:rPr>
        <w:t>Adding notes for joint success and failure in crossRAT SL</w:t>
      </w:r>
      <w:r w:rsidR="005B1BE1" w:rsidRPr="003C299D">
        <w:rPr>
          <w:noProof/>
        </w:rPr>
        <w:tab/>
      </w:r>
      <w:r w:rsidR="005B1BE1" w:rsidRPr="003C299D">
        <w:rPr>
          <w:lang w:val="sv-SE"/>
        </w:rPr>
        <w:t>Ericsson, MediaTek Inc., OPPO, Samsung</w:t>
      </w:r>
      <w:r w:rsidR="005B1BE1" w:rsidRPr="003C299D">
        <w:rPr>
          <w:lang w:val="sv-SE"/>
        </w:rPr>
        <w:tab/>
      </w:r>
      <w:r w:rsidR="005B1BE1" w:rsidRPr="003C299D">
        <w:rPr>
          <w:noProof/>
        </w:rPr>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4435</w:t>
      </w:r>
      <w:r w:rsidR="005B1BE1" w:rsidRPr="003C299D">
        <w:rPr>
          <w:noProof/>
        </w:rPr>
        <w:tab/>
        <w:t>-</w:t>
      </w:r>
      <w:r w:rsidR="005B1BE1" w:rsidRPr="003C299D">
        <w:rPr>
          <w:noProof/>
        </w:rPr>
        <w:tab/>
        <w:t>F</w:t>
      </w:r>
      <w:r w:rsidR="005B1BE1" w:rsidRPr="003C299D">
        <w:rPr>
          <w:noProof/>
        </w:rPr>
        <w:tab/>
        <w:t>5G_V2X_NRSL-Core</w:t>
      </w:r>
    </w:p>
    <w:p w14:paraId="756DB58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0CDAA30A" w14:textId="77777777" w:rsidR="005B1BE1" w:rsidRPr="003C299D" w:rsidRDefault="005B1BE1" w:rsidP="005B1BE1">
      <w:pPr>
        <w:spacing w:before="60"/>
        <w:ind w:left="1259" w:hanging="1259"/>
        <w:rPr>
          <w:noProof/>
        </w:rPr>
      </w:pPr>
    </w:p>
    <w:p w14:paraId="3AAD6EC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[AT111-e][704][V2X] Proposal 9 and 9a for inter-RAT (Huawei)</w:t>
      </w:r>
    </w:p>
    <w:p w14:paraId="2A7EBDD4" w14:textId="3A989B34" w:rsidR="005B1BE1" w:rsidRPr="003C299D" w:rsidRDefault="005B1BE1" w:rsidP="005B1BE1">
      <w:pPr>
        <w:spacing w:before="60"/>
        <w:ind w:left="1619"/>
      </w:pPr>
      <w:r w:rsidRPr="003C299D">
        <w:t xml:space="preserve">Discuss proposal 9 and 9a (covering </w:t>
      </w:r>
      <w:hyperlink r:id="rId858" w:history="1">
        <w:r w:rsidR="001111D1">
          <w:rPr>
            <w:rStyle w:val="Hyperlink"/>
          </w:rPr>
          <w:t>R2-2007243</w:t>
        </w:r>
      </w:hyperlink>
      <w:r w:rsidRPr="003C299D">
        <w:t xml:space="preserve">, </w:t>
      </w:r>
      <w:hyperlink r:id="rId859" w:history="1">
        <w:r w:rsidR="001111D1">
          <w:rPr>
            <w:rStyle w:val="Hyperlink"/>
          </w:rPr>
          <w:t>R2-2006744</w:t>
        </w:r>
      </w:hyperlink>
      <w:r w:rsidRPr="003C299D">
        <w:t xml:space="preserve">, </w:t>
      </w:r>
      <w:hyperlink r:id="rId860" w:history="1">
        <w:r w:rsidR="001111D1">
          <w:rPr>
            <w:rStyle w:val="Hyperlink"/>
          </w:rPr>
          <w:t>R2-2007283</w:t>
        </w:r>
      </w:hyperlink>
      <w:r w:rsidRPr="003C299D">
        <w:t xml:space="preserve">, </w:t>
      </w:r>
      <w:hyperlink r:id="rId861" w:history="1">
        <w:r w:rsidR="001111D1">
          <w:rPr>
            <w:rStyle w:val="Hyperlink"/>
          </w:rPr>
          <w:t>R2-2007848</w:t>
        </w:r>
      </w:hyperlink>
      <w:r w:rsidRPr="003C299D">
        <w:t xml:space="preserve">, </w:t>
      </w:r>
      <w:hyperlink r:id="rId862" w:history="1">
        <w:r w:rsidR="001111D1">
          <w:rPr>
            <w:rStyle w:val="Hyperlink"/>
          </w:rPr>
          <w:t>R2-2006876</w:t>
        </w:r>
      </w:hyperlink>
      <w:r w:rsidRPr="003C299D">
        <w:t xml:space="preserve">; </w:t>
      </w:r>
      <w:hyperlink r:id="rId863" w:history="1">
        <w:r w:rsidR="001111D1">
          <w:rPr>
            <w:rStyle w:val="Hyperlink"/>
          </w:rPr>
          <w:t>R2-2007096</w:t>
        </w:r>
      </w:hyperlink>
      <w:r w:rsidRPr="003C299D">
        <w:t xml:space="preserve">, </w:t>
      </w:r>
      <w:hyperlink r:id="rId864" w:history="1">
        <w:r w:rsidR="001111D1">
          <w:rPr>
            <w:rStyle w:val="Hyperlink"/>
          </w:rPr>
          <w:t>R2-2007228</w:t>
        </w:r>
      </w:hyperlink>
      <w:r w:rsidRPr="003C299D">
        <w:t xml:space="preserve">, </w:t>
      </w:r>
      <w:hyperlink r:id="rId865" w:history="1">
        <w:r w:rsidR="001111D1">
          <w:rPr>
            <w:rStyle w:val="Hyperlink"/>
          </w:rPr>
          <w:t>R2-2007242</w:t>
        </w:r>
      </w:hyperlink>
      <w:r w:rsidRPr="003C299D">
        <w:t xml:space="preserve">, </w:t>
      </w:r>
      <w:hyperlink r:id="rId866" w:history="1">
        <w:r w:rsidR="001111D1">
          <w:rPr>
            <w:rStyle w:val="Hyperlink"/>
          </w:rPr>
          <w:t>R2-2006875</w:t>
        </w:r>
      </w:hyperlink>
      <w:r w:rsidRPr="003C299D">
        <w:t xml:space="preserve">) and prepare agreeable 38.331/36.331 CRs (38.331 CR in </w:t>
      </w:r>
      <w:hyperlink r:id="rId867" w:history="1">
        <w:r w:rsidR="001111D1">
          <w:rPr>
            <w:rStyle w:val="Hyperlink"/>
          </w:rPr>
          <w:t>R2-2008327</w:t>
        </w:r>
      </w:hyperlink>
      <w:r w:rsidRPr="003C299D">
        <w:t xml:space="preserve"> and 36.331 CR in </w:t>
      </w:r>
      <w:hyperlink r:id="rId868" w:history="1">
        <w:r w:rsidR="001111D1">
          <w:rPr>
            <w:rStyle w:val="Hyperlink"/>
          </w:rPr>
          <w:t>R2-2008328</w:t>
        </w:r>
      </w:hyperlink>
      <w:r w:rsidRPr="003C299D">
        <w:t xml:space="preserve">). </w:t>
      </w:r>
      <w:r w:rsidRPr="003C299D">
        <w:rPr>
          <w:noProof/>
        </w:rPr>
        <w:t xml:space="preserve">CRs will be approved via email. </w:t>
      </w:r>
      <w:r w:rsidRPr="003C299D">
        <w:t xml:space="preserve">Deadline is 8/25 10:00am (UTC). </w:t>
      </w:r>
    </w:p>
    <w:p w14:paraId="5B452E14" w14:textId="77777777" w:rsidR="005B1BE1" w:rsidRPr="003C299D" w:rsidRDefault="005B1BE1" w:rsidP="005B1BE1">
      <w:pPr>
        <w:spacing w:before="60"/>
        <w:rPr>
          <w:noProof/>
        </w:rPr>
      </w:pPr>
    </w:p>
    <w:p w14:paraId="08059AB9" w14:textId="4A7A12D5" w:rsidR="005B1BE1" w:rsidRPr="003C299D" w:rsidRDefault="00E053BC" w:rsidP="005B1BE1">
      <w:pPr>
        <w:spacing w:before="60"/>
        <w:ind w:left="1259" w:hanging="1259"/>
        <w:rPr>
          <w:noProof/>
        </w:rPr>
      </w:pPr>
      <w:hyperlink r:id="rId869" w:history="1">
        <w:r w:rsidR="001111D1">
          <w:rPr>
            <w:rStyle w:val="Hyperlink"/>
            <w:noProof/>
          </w:rPr>
          <w:t>R2-2007243</w:t>
        </w:r>
      </w:hyperlink>
      <w:r w:rsidR="005B1BE1" w:rsidRPr="003C299D">
        <w:rPr>
          <w:noProof/>
        </w:rPr>
        <w:tab/>
        <w:t>Correction on cross-RAT V2X functionality in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1810</w:t>
      </w:r>
      <w:r w:rsidR="005B1BE1" w:rsidRPr="003C299D">
        <w:rPr>
          <w:noProof/>
        </w:rPr>
        <w:tab/>
        <w:t>-</w:t>
      </w:r>
      <w:r w:rsidR="005B1BE1" w:rsidRPr="003C299D">
        <w:rPr>
          <w:noProof/>
        </w:rPr>
        <w:tab/>
        <w:t>F</w:t>
      </w:r>
      <w:r w:rsidR="005B1BE1" w:rsidRPr="003C299D">
        <w:rPr>
          <w:noProof/>
        </w:rPr>
        <w:tab/>
        <w:t>5G_V2X_NRSL-Core</w:t>
      </w:r>
    </w:p>
    <w:p w14:paraId="5A0D5C6F" w14:textId="3258DC50" w:rsidR="005B1BE1" w:rsidRPr="003C299D" w:rsidRDefault="00E053BC" w:rsidP="005B1BE1">
      <w:pPr>
        <w:spacing w:before="60"/>
        <w:ind w:left="1259" w:hanging="1259"/>
        <w:rPr>
          <w:noProof/>
        </w:rPr>
      </w:pPr>
      <w:hyperlink r:id="rId870" w:history="1">
        <w:r w:rsidR="001111D1">
          <w:rPr>
            <w:rStyle w:val="Hyperlink"/>
            <w:noProof/>
          </w:rPr>
          <w:t>R2-2008327</w:t>
        </w:r>
      </w:hyperlink>
      <w:r w:rsidR="005B1BE1" w:rsidRPr="003C299D">
        <w:rPr>
          <w:noProof/>
        </w:rPr>
        <w:tab/>
        <w:t>Correction on cross-RAT V2X functionality in TS 38.331</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1810</w:t>
      </w:r>
      <w:r w:rsidR="005B1BE1" w:rsidRPr="003C299D">
        <w:rPr>
          <w:noProof/>
        </w:rPr>
        <w:tab/>
        <w:t>1</w:t>
      </w:r>
      <w:r w:rsidR="005B1BE1" w:rsidRPr="003C299D">
        <w:rPr>
          <w:noProof/>
        </w:rPr>
        <w:tab/>
        <w:t>F</w:t>
      </w:r>
      <w:r w:rsidR="005B1BE1" w:rsidRPr="003C299D">
        <w:rPr>
          <w:noProof/>
        </w:rPr>
        <w:tab/>
        <w:t>5G_V2X_NRSL-Core</w:t>
      </w:r>
    </w:p>
    <w:p w14:paraId="4D9FF52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C8BAE8F" w14:textId="77777777" w:rsidR="005B1BE1" w:rsidRPr="003C299D" w:rsidRDefault="005B1BE1" w:rsidP="005B1BE1">
      <w:pPr>
        <w:spacing w:before="60"/>
        <w:rPr>
          <w:noProof/>
        </w:rPr>
      </w:pPr>
    </w:p>
    <w:p w14:paraId="65B466EF" w14:textId="57E792DA" w:rsidR="005B1BE1" w:rsidRPr="003C299D" w:rsidRDefault="00E053BC" w:rsidP="0001797D">
      <w:pPr>
        <w:pStyle w:val="Doc-title"/>
      </w:pPr>
      <w:hyperlink r:id="rId871" w:history="1">
        <w:r w:rsidR="001111D1">
          <w:rPr>
            <w:rStyle w:val="Hyperlink"/>
          </w:rPr>
          <w:t>R2-2007242</w:t>
        </w:r>
      </w:hyperlink>
      <w:r w:rsidR="005B1BE1" w:rsidRPr="003C299D">
        <w:tab/>
        <w:t>Correction on cross-RAT V2X functionality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4371</w:t>
      </w:r>
      <w:r w:rsidR="005B1BE1" w:rsidRPr="003C299D">
        <w:tab/>
        <w:t>-</w:t>
      </w:r>
      <w:r w:rsidR="005B1BE1" w:rsidRPr="003C299D">
        <w:tab/>
        <w:t>F</w:t>
      </w:r>
      <w:r w:rsidR="005B1BE1" w:rsidRPr="003C299D">
        <w:tab/>
        <w:t>5G_V2X_NRSL-Core</w:t>
      </w:r>
    </w:p>
    <w:p w14:paraId="54DDC780" w14:textId="5C2774A0" w:rsidR="005B1BE1" w:rsidRPr="003C299D" w:rsidRDefault="00E053BC" w:rsidP="0001797D">
      <w:pPr>
        <w:pStyle w:val="Doc-title"/>
      </w:pPr>
      <w:hyperlink r:id="rId872" w:history="1">
        <w:r w:rsidR="001111D1">
          <w:rPr>
            <w:rStyle w:val="Hyperlink"/>
          </w:rPr>
          <w:t>R2-2008328</w:t>
        </w:r>
      </w:hyperlink>
      <w:r w:rsidR="005B1BE1" w:rsidRPr="003C299D">
        <w:tab/>
        <w:t>Correction on cross-RAT V2X functionality in TS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4371</w:t>
      </w:r>
      <w:r w:rsidR="005B1BE1" w:rsidRPr="003C299D">
        <w:tab/>
        <w:t>1</w:t>
      </w:r>
      <w:r w:rsidR="005B1BE1" w:rsidRPr="003C299D">
        <w:tab/>
        <w:t>F</w:t>
      </w:r>
      <w:r w:rsidR="005B1BE1" w:rsidRPr="003C299D">
        <w:tab/>
        <w:t>5G_V2X_NRSL-Core</w:t>
      </w:r>
    </w:p>
    <w:p w14:paraId="68A275FF" w14:textId="77777777" w:rsidR="0001797D" w:rsidRPr="003C299D" w:rsidRDefault="0001797D" w:rsidP="0001797D">
      <w:pPr>
        <w:pStyle w:val="Doc-text2"/>
      </w:pPr>
    </w:p>
    <w:p w14:paraId="00C98E81" w14:textId="3AAC8170" w:rsidR="0001797D" w:rsidRPr="003C299D" w:rsidRDefault="0001797D" w:rsidP="0001797D">
      <w:pPr>
        <w:pStyle w:val="Doc-text2"/>
        <w:rPr>
          <w:noProof/>
        </w:rPr>
      </w:pPr>
      <w:r w:rsidRPr="003C299D">
        <w:rPr>
          <w:noProof/>
        </w:rPr>
        <w:t xml:space="preserve">=&gt; Add “This CR is considered mandatory to support the impacted functionality.” at the end of interoperability statement in the cover-page. </w:t>
      </w:r>
    </w:p>
    <w:p w14:paraId="7C498894" w14:textId="0691CFC7" w:rsidR="0001797D" w:rsidRPr="003C299D" w:rsidRDefault="0001797D" w:rsidP="0001797D">
      <w:pPr>
        <w:pStyle w:val="Doc-text2"/>
        <w:rPr>
          <w:noProof/>
        </w:rPr>
      </w:pPr>
      <w:r w:rsidRPr="003C299D">
        <w:rPr>
          <w:noProof/>
        </w:rPr>
        <w:t xml:space="preserve">=&gt; Agreed with the addition in </w:t>
      </w:r>
      <w:hyperlink r:id="rId873" w:history="1">
        <w:r w:rsidR="001111D1">
          <w:rPr>
            <w:rStyle w:val="Hyperlink"/>
            <w:noProof/>
          </w:rPr>
          <w:t>R2-2008559</w:t>
        </w:r>
      </w:hyperlink>
      <w:r w:rsidRPr="003C299D">
        <w:rPr>
          <w:noProof/>
        </w:rPr>
        <w:t>.</w:t>
      </w:r>
    </w:p>
    <w:p w14:paraId="0C8BF2B5" w14:textId="77777777" w:rsidR="005B1BE1" w:rsidRPr="003C299D" w:rsidRDefault="005B1BE1" w:rsidP="005B1BE1">
      <w:pPr>
        <w:spacing w:before="60"/>
        <w:ind w:left="1259" w:hanging="1259"/>
        <w:rPr>
          <w:noProof/>
        </w:rPr>
      </w:pPr>
    </w:p>
    <w:p w14:paraId="6FEAAF11" w14:textId="3E8408D1" w:rsidR="005B1BE1" w:rsidRPr="003C299D" w:rsidRDefault="00E053BC" w:rsidP="005B1BE1">
      <w:pPr>
        <w:spacing w:before="60"/>
        <w:ind w:left="1259" w:hanging="1259"/>
        <w:rPr>
          <w:noProof/>
        </w:rPr>
      </w:pPr>
      <w:hyperlink r:id="rId874" w:history="1">
        <w:r w:rsidR="001111D1">
          <w:rPr>
            <w:rStyle w:val="Hyperlink"/>
            <w:noProof/>
          </w:rPr>
          <w:t>R2-2008403</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1991</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194B0A8D" w14:textId="2CE25CB2" w:rsidR="005B1BE1" w:rsidRPr="003C299D" w:rsidRDefault="00E053BC" w:rsidP="005B1BE1">
      <w:pPr>
        <w:spacing w:before="60"/>
        <w:ind w:left="1259" w:hanging="1259"/>
        <w:rPr>
          <w:noProof/>
        </w:rPr>
      </w:pPr>
      <w:hyperlink r:id="rId875" w:history="1">
        <w:r w:rsidR="001111D1">
          <w:rPr>
            <w:rStyle w:val="Hyperlink"/>
            <w:noProof/>
          </w:rPr>
          <w:t>R2-2008404</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4425</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6EE081EF" w14:textId="77777777" w:rsidR="005B1BE1" w:rsidRPr="003C299D" w:rsidRDefault="005B1BE1" w:rsidP="005B1BE1">
      <w:pPr>
        <w:spacing w:before="60"/>
        <w:ind w:left="1259" w:hanging="1259"/>
        <w:rPr>
          <w:noProof/>
        </w:rPr>
      </w:pPr>
    </w:p>
    <w:p w14:paraId="35E5AF4D" w14:textId="77777777" w:rsidR="005B1BE1" w:rsidRPr="003C299D" w:rsidRDefault="005B1BE1" w:rsidP="005B1BE1">
      <w:pPr>
        <w:spacing w:before="60"/>
        <w:ind w:left="1259" w:hanging="1259"/>
        <w:rPr>
          <w:noProof/>
        </w:rPr>
      </w:pPr>
      <w:r w:rsidRPr="003C299D">
        <w:rPr>
          <w:noProof/>
        </w:rPr>
        <w:tab/>
        <w:t>[OPPO, Vivo]: Support the proposal in general. However it is questioned how to handle “</w:t>
      </w:r>
      <w:r w:rsidRPr="003C299D">
        <w:t xml:space="preserve">(i.e. no SyncRef UE selected)” in combination with the proposed change. [Huawei]: We may need to remove “randomly” in the correction. [Vivo]: It may be good to send LS to RAN1. [ZTE]: Do we need Rel-15 CR? [Qualcomm]: It is ok to introduce the changes from Rel-16. [MediaTek]: One option to handle Rel-15 is to add magic sentence into LTE CR. </w:t>
      </w:r>
    </w:p>
    <w:p w14:paraId="4782F204" w14:textId="11130659"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The intention is agreed. Detailed wording and cover-page should be updated (38.331 CR in </w:t>
      </w:r>
      <w:hyperlink r:id="rId876" w:history="1">
        <w:r w:rsidR="001111D1">
          <w:rPr>
            <w:rStyle w:val="Hyperlink"/>
            <w:noProof/>
          </w:rPr>
          <w:t>R2-2008351</w:t>
        </w:r>
      </w:hyperlink>
      <w:r w:rsidRPr="003C299D">
        <w:rPr>
          <w:noProof/>
        </w:rPr>
        <w:t xml:space="preserve">, 36.331 CR in </w:t>
      </w:r>
      <w:hyperlink r:id="rId877" w:history="1">
        <w:r w:rsidR="001111D1">
          <w:rPr>
            <w:rStyle w:val="Hyperlink"/>
            <w:noProof/>
          </w:rPr>
          <w:t>R2-2008352</w:t>
        </w:r>
      </w:hyperlink>
      <w:r w:rsidRPr="003C299D">
        <w:rPr>
          <w:noProof/>
        </w:rPr>
        <w:t xml:space="preserve">). 36.331 CR can include magic sentence. We will inform the decision to RAN1 (will be included in </w:t>
      </w:r>
      <w:hyperlink r:id="rId878" w:history="1">
        <w:r w:rsidR="001111D1">
          <w:rPr>
            <w:rStyle w:val="Hyperlink"/>
            <w:noProof/>
          </w:rPr>
          <w:t>R2-2008585</w:t>
        </w:r>
      </w:hyperlink>
      <w:r w:rsidRPr="003C299D">
        <w:rPr>
          <w:noProof/>
        </w:rPr>
        <w:t xml:space="preserve">). </w:t>
      </w:r>
    </w:p>
    <w:p w14:paraId="058B6384" w14:textId="77777777" w:rsidR="005B1BE1" w:rsidRPr="003C299D" w:rsidRDefault="005B1BE1" w:rsidP="005B1BE1">
      <w:pPr>
        <w:spacing w:before="60"/>
        <w:ind w:left="1259" w:hanging="1259"/>
        <w:rPr>
          <w:noProof/>
        </w:rPr>
      </w:pPr>
    </w:p>
    <w:p w14:paraId="4F756D2F" w14:textId="006949E9" w:rsidR="005B1BE1" w:rsidRPr="003C299D" w:rsidRDefault="00E053BC" w:rsidP="005B1BE1">
      <w:pPr>
        <w:spacing w:before="60"/>
        <w:ind w:left="1259" w:hanging="1259"/>
        <w:rPr>
          <w:noProof/>
        </w:rPr>
      </w:pPr>
      <w:hyperlink r:id="rId879" w:history="1">
        <w:r w:rsidR="001111D1">
          <w:rPr>
            <w:rStyle w:val="Hyperlink"/>
            <w:noProof/>
          </w:rPr>
          <w:t>R2-2008351</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1991</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66EA80AF" w14:textId="77777777" w:rsidR="005B1BE1" w:rsidRPr="003C299D" w:rsidRDefault="005B1BE1" w:rsidP="005B1BE1">
      <w:pPr>
        <w:spacing w:before="60"/>
        <w:ind w:left="1259" w:hanging="1259"/>
        <w:rPr>
          <w:noProof/>
        </w:rPr>
      </w:pPr>
      <w:r w:rsidRPr="003C299D">
        <w:rPr>
          <w:noProof/>
        </w:rPr>
        <w:tab/>
        <w:t xml:space="preserve">[Huawei]: Prefer to remove “randomly” in the proposed sentence. [Qualcomm, OPPO, CATT, Samsung]: Previously the UE randomly selected SLSS ID, so keeping “randomly” is more correct. </w:t>
      </w:r>
    </w:p>
    <w:p w14:paraId="4D57A6E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Revision number was missed.</w:t>
      </w:r>
    </w:p>
    <w:p w14:paraId="36AA798E" w14:textId="4B9054CD"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in </w:t>
      </w:r>
      <w:hyperlink r:id="rId880" w:history="1">
        <w:r w:rsidR="001111D1">
          <w:rPr>
            <w:rStyle w:val="Hyperlink"/>
            <w:noProof/>
          </w:rPr>
          <w:t>R2-2008581</w:t>
        </w:r>
      </w:hyperlink>
      <w:r w:rsidRPr="003C299D">
        <w:rPr>
          <w:noProof/>
        </w:rPr>
        <w:t xml:space="preserve"> with revision number “2”</w:t>
      </w:r>
    </w:p>
    <w:p w14:paraId="450618AC" w14:textId="77777777" w:rsidR="005B1BE1" w:rsidRPr="003C299D" w:rsidRDefault="005B1BE1" w:rsidP="005B1BE1">
      <w:pPr>
        <w:spacing w:before="60"/>
        <w:rPr>
          <w:noProof/>
        </w:rPr>
      </w:pPr>
      <w:r w:rsidRPr="003C299D">
        <w:rPr>
          <w:noProof/>
        </w:rPr>
        <w:t xml:space="preserve"> </w:t>
      </w:r>
    </w:p>
    <w:p w14:paraId="15ED6165" w14:textId="7D2BEA94" w:rsidR="005B1BE1" w:rsidRPr="003C299D" w:rsidRDefault="00E053BC" w:rsidP="005B1BE1">
      <w:pPr>
        <w:spacing w:before="60"/>
        <w:ind w:left="1259" w:hanging="1259"/>
        <w:rPr>
          <w:noProof/>
        </w:rPr>
      </w:pPr>
      <w:hyperlink r:id="rId881" w:history="1">
        <w:r w:rsidR="001111D1">
          <w:rPr>
            <w:rStyle w:val="Hyperlink"/>
            <w:noProof/>
          </w:rPr>
          <w:t>R2-2008352</w:t>
        </w:r>
      </w:hyperlink>
      <w:r w:rsidR="005B1BE1" w:rsidRPr="003C299D">
        <w:rPr>
          <w:noProof/>
        </w:rPr>
        <w:tab/>
        <w:t>Sidelink synchronization ID</w:t>
      </w:r>
      <w:r w:rsidR="005B1BE1" w:rsidRPr="003C299D">
        <w:rPr>
          <w:noProof/>
        </w:rPr>
        <w:tab/>
        <w:t>Qualcomm Finland RFFE Oy, Ericsson, Apple, Kyocera, ZTE, CATT, InterDigital, Lenovo, Motorola Mobility</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4425</w:t>
      </w:r>
      <w:r w:rsidR="005B1BE1" w:rsidRPr="003C299D">
        <w:rPr>
          <w:noProof/>
        </w:rPr>
        <w:tab/>
        <w:t>-</w:t>
      </w:r>
      <w:r w:rsidR="005B1BE1" w:rsidRPr="003C299D">
        <w:rPr>
          <w:noProof/>
        </w:rPr>
        <w:tab/>
        <w:t>F</w:t>
      </w:r>
      <w:r w:rsidR="005B1BE1" w:rsidRPr="003C299D">
        <w:rPr>
          <w:noProof/>
        </w:rPr>
        <w:tab/>
        <w:t>5G_V2X_NRSL-Core</w:t>
      </w:r>
      <w:r w:rsidR="005B1BE1" w:rsidRPr="003C299D">
        <w:rPr>
          <w:noProof/>
        </w:rPr>
        <w:tab/>
        <w:t>Late</w:t>
      </w:r>
    </w:p>
    <w:p w14:paraId="4EBE0A2D" w14:textId="77777777" w:rsidR="005B1BE1" w:rsidRPr="003C299D" w:rsidRDefault="005B1BE1" w:rsidP="00BB393D">
      <w:pPr>
        <w:numPr>
          <w:ilvl w:val="0"/>
          <w:numId w:val="68"/>
        </w:numPr>
        <w:spacing w:before="60"/>
        <w:rPr>
          <w:noProof/>
        </w:rPr>
      </w:pPr>
      <w:r w:rsidRPr="003C299D">
        <w:rPr>
          <w:noProof/>
        </w:rPr>
        <w:tab/>
        <w:t>Revision number was missed.</w:t>
      </w:r>
    </w:p>
    <w:p w14:paraId="6B9939CF" w14:textId="24ABD620"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in </w:t>
      </w:r>
      <w:hyperlink r:id="rId882" w:history="1">
        <w:r w:rsidR="001111D1">
          <w:rPr>
            <w:rStyle w:val="Hyperlink"/>
            <w:noProof/>
          </w:rPr>
          <w:t>R2-2008582</w:t>
        </w:r>
      </w:hyperlink>
      <w:r w:rsidRPr="003C299D">
        <w:rPr>
          <w:noProof/>
        </w:rPr>
        <w:t xml:space="preserve"> with revision number “2”</w:t>
      </w:r>
    </w:p>
    <w:p w14:paraId="704BB5C1" w14:textId="77777777" w:rsidR="005B1BE1" w:rsidRPr="003C299D" w:rsidRDefault="005B1BE1" w:rsidP="005B1BE1">
      <w:pPr>
        <w:spacing w:before="60"/>
        <w:ind w:left="1259" w:hanging="1259"/>
        <w:rPr>
          <w:noProof/>
        </w:rPr>
      </w:pPr>
    </w:p>
    <w:p w14:paraId="23889B2F" w14:textId="7504445C" w:rsidR="005B1BE1" w:rsidRPr="003C299D" w:rsidRDefault="00E053BC" w:rsidP="005B1BE1">
      <w:pPr>
        <w:spacing w:before="60"/>
        <w:ind w:left="1259" w:hanging="1259"/>
        <w:rPr>
          <w:noProof/>
        </w:rPr>
      </w:pPr>
      <w:hyperlink r:id="rId883" w:history="1">
        <w:r w:rsidR="001111D1">
          <w:rPr>
            <w:rStyle w:val="Hyperlink"/>
            <w:noProof/>
          </w:rPr>
          <w:t>R2-2006620</w:t>
        </w:r>
      </w:hyperlink>
      <w:r w:rsidR="005B1BE1" w:rsidRPr="003C299D">
        <w:rPr>
          <w:noProof/>
        </w:rPr>
        <w:tab/>
        <w:t>Correction to TS 38.304</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38.304</w:t>
      </w:r>
      <w:r w:rsidR="005B1BE1" w:rsidRPr="003C299D">
        <w:rPr>
          <w:noProof/>
        </w:rPr>
        <w:tab/>
        <w:t>16.1.0</w:t>
      </w:r>
      <w:r w:rsidR="005B1BE1" w:rsidRPr="003C299D">
        <w:rPr>
          <w:noProof/>
        </w:rPr>
        <w:tab/>
        <w:t>0175</w:t>
      </w:r>
      <w:r w:rsidR="005B1BE1" w:rsidRPr="003C299D">
        <w:rPr>
          <w:noProof/>
        </w:rPr>
        <w:tab/>
        <w:t>-</w:t>
      </w:r>
      <w:r w:rsidR="005B1BE1" w:rsidRPr="003C299D">
        <w:rPr>
          <w:noProof/>
        </w:rPr>
        <w:tab/>
        <w:t>F</w:t>
      </w:r>
      <w:r w:rsidR="005B1BE1" w:rsidRPr="003C299D">
        <w:rPr>
          <w:noProof/>
        </w:rPr>
        <w:tab/>
        <w:t>5G_V2X_NRSL-Core</w:t>
      </w:r>
    </w:p>
    <w:p w14:paraId="4AB62D78" w14:textId="23FACF0A" w:rsidR="005B1BE1" w:rsidRPr="003C299D" w:rsidRDefault="00E053BC" w:rsidP="005B1BE1">
      <w:pPr>
        <w:spacing w:before="60"/>
        <w:ind w:left="1259" w:hanging="1259"/>
        <w:rPr>
          <w:noProof/>
        </w:rPr>
      </w:pPr>
      <w:hyperlink r:id="rId884" w:history="1">
        <w:r w:rsidR="001111D1">
          <w:rPr>
            <w:rStyle w:val="Hyperlink"/>
            <w:noProof/>
          </w:rPr>
          <w:t>R2-2007877</w:t>
        </w:r>
      </w:hyperlink>
      <w:r w:rsidR="005B1BE1" w:rsidRPr="003C299D">
        <w:rPr>
          <w:noProof/>
        </w:rPr>
        <w:tab/>
        <w:t>36.304 Correction on cell (re)selection for sidelink UE</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36.304</w:t>
      </w:r>
      <w:r w:rsidR="005B1BE1" w:rsidRPr="003C299D">
        <w:rPr>
          <w:noProof/>
        </w:rPr>
        <w:tab/>
        <w:t>16.1.0</w:t>
      </w:r>
      <w:r w:rsidR="005B1BE1" w:rsidRPr="003C299D">
        <w:rPr>
          <w:noProof/>
        </w:rPr>
        <w:tab/>
        <w:t>0811</w:t>
      </w:r>
      <w:r w:rsidR="005B1BE1" w:rsidRPr="003C299D">
        <w:rPr>
          <w:noProof/>
        </w:rPr>
        <w:tab/>
        <w:t>-</w:t>
      </w:r>
      <w:r w:rsidR="005B1BE1" w:rsidRPr="003C299D">
        <w:rPr>
          <w:noProof/>
        </w:rPr>
        <w:tab/>
        <w:t>F</w:t>
      </w:r>
      <w:r w:rsidR="005B1BE1" w:rsidRPr="003C299D">
        <w:rPr>
          <w:noProof/>
        </w:rPr>
        <w:tab/>
        <w:t>5G_V2X_NRSL-Core</w:t>
      </w:r>
    </w:p>
    <w:p w14:paraId="49FB34CD" w14:textId="77777777" w:rsidR="005B1BE1" w:rsidRPr="003C299D" w:rsidRDefault="005B1BE1" w:rsidP="005B1BE1">
      <w:pPr>
        <w:spacing w:before="60"/>
        <w:ind w:left="1259" w:hanging="1259"/>
        <w:rPr>
          <w:noProof/>
        </w:rPr>
      </w:pPr>
    </w:p>
    <w:p w14:paraId="45257F0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[POST111-e][701][V2X] 38.304 corrections (CATT for discussion and 38.304 CR, Vivo for 36.304 CR)</w:t>
      </w:r>
    </w:p>
    <w:p w14:paraId="4A861DBB" w14:textId="4A69C023" w:rsidR="005B1BE1" w:rsidRPr="003C299D" w:rsidRDefault="005B1BE1" w:rsidP="005B1BE1">
      <w:pPr>
        <w:spacing w:before="60"/>
        <w:ind w:left="1619"/>
      </w:pPr>
      <w:r w:rsidRPr="003C299D">
        <w:t xml:space="preserve">Discuss the need of changes proposed from </w:t>
      </w:r>
      <w:hyperlink r:id="rId885" w:history="1">
        <w:r w:rsidR="001111D1">
          <w:rPr>
            <w:rStyle w:val="Hyperlink"/>
          </w:rPr>
          <w:t>R2-2006620</w:t>
        </w:r>
      </w:hyperlink>
      <w:r w:rsidRPr="003C299D">
        <w:t xml:space="preserve"> and </w:t>
      </w:r>
      <w:hyperlink r:id="rId886" w:history="1">
        <w:r w:rsidR="001111D1">
          <w:rPr>
            <w:rStyle w:val="Hyperlink"/>
          </w:rPr>
          <w:t>R2-2007877</w:t>
        </w:r>
      </w:hyperlink>
      <w:r w:rsidRPr="003C299D">
        <w:t xml:space="preserve">, detailed wordings if CR is required, and prepare agreeable 38.304 CR in </w:t>
      </w:r>
      <w:hyperlink r:id="rId887" w:history="1">
        <w:r w:rsidR="001111D1">
          <w:rPr>
            <w:rStyle w:val="Hyperlink"/>
          </w:rPr>
          <w:t>R2-2008356</w:t>
        </w:r>
      </w:hyperlink>
      <w:r w:rsidRPr="003C299D">
        <w:t xml:space="preserve"> and 36.304 CR in </w:t>
      </w:r>
      <w:hyperlink r:id="rId888" w:history="1">
        <w:r w:rsidR="001111D1">
          <w:rPr>
            <w:rStyle w:val="Hyperlink"/>
          </w:rPr>
          <w:t>R2-2008357</w:t>
        </w:r>
      </w:hyperlink>
      <w:r w:rsidRPr="003C299D">
        <w:t xml:space="preserve">. Note cover-page should be well written (with reasonable impact analysis). CRs will be approved by email. Deadline is 9/3 10:00am (UTC). </w:t>
      </w:r>
    </w:p>
    <w:p w14:paraId="162F7D02" w14:textId="77777777" w:rsidR="005B1BE1" w:rsidRPr="003C299D" w:rsidRDefault="005B1BE1" w:rsidP="005B1BE1">
      <w:pPr>
        <w:spacing w:before="60"/>
        <w:ind w:left="1259" w:hanging="1259"/>
        <w:rPr>
          <w:noProof/>
        </w:rPr>
      </w:pPr>
    </w:p>
    <w:p w14:paraId="36DB62AF" w14:textId="5964594C" w:rsidR="005B1BE1" w:rsidRPr="003C299D" w:rsidRDefault="00E053BC" w:rsidP="00083F36">
      <w:pPr>
        <w:pStyle w:val="Doc-title"/>
      </w:pPr>
      <w:hyperlink r:id="rId889" w:history="1">
        <w:r w:rsidR="001111D1">
          <w:rPr>
            <w:rStyle w:val="Hyperlink"/>
          </w:rPr>
          <w:t>R2-2007855</w:t>
        </w:r>
      </w:hyperlink>
      <w:r w:rsidR="005B1BE1" w:rsidRPr="003C299D">
        <w:tab/>
        <w:t>Correction on missing SDAP header configuration in PC5 RRC signaling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1933</w:t>
      </w:r>
      <w:r w:rsidR="005B1BE1" w:rsidRPr="003C299D">
        <w:tab/>
        <w:t>-</w:t>
      </w:r>
      <w:r w:rsidR="005B1BE1" w:rsidRPr="003C299D">
        <w:tab/>
        <w:t>F</w:t>
      </w:r>
      <w:r w:rsidR="005B1BE1" w:rsidRPr="003C299D">
        <w:tab/>
        <w:t>5G_V2X_NRSL-Core</w:t>
      </w:r>
      <w:r w:rsidR="005B1BE1" w:rsidRPr="003C299D">
        <w:tab/>
      </w:r>
    </w:p>
    <w:p w14:paraId="1965ACD1" w14:textId="51D137E1" w:rsidR="005B1BE1" w:rsidRPr="003C299D" w:rsidRDefault="00E053BC" w:rsidP="00083F36">
      <w:pPr>
        <w:pStyle w:val="Doc-title"/>
      </w:pPr>
      <w:hyperlink r:id="rId890" w:history="1">
        <w:r w:rsidR="001111D1">
          <w:rPr>
            <w:rStyle w:val="Hyperlink"/>
          </w:rPr>
          <w:t>R2-2007854</w:t>
        </w:r>
      </w:hyperlink>
      <w:r w:rsidR="005B1BE1" w:rsidRPr="003C299D">
        <w:tab/>
        <w:t>Correction on measurement quantity configuration for SL RSRP reporting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1932</w:t>
      </w:r>
      <w:r w:rsidR="005B1BE1" w:rsidRPr="003C299D">
        <w:tab/>
        <w:t>-</w:t>
      </w:r>
      <w:r w:rsidR="005B1BE1" w:rsidRPr="003C299D">
        <w:tab/>
        <w:t>F</w:t>
      </w:r>
      <w:r w:rsidR="005B1BE1" w:rsidRPr="003C299D">
        <w:tab/>
        <w:t>5G_V2X_NRSL-Core</w:t>
      </w:r>
    </w:p>
    <w:p w14:paraId="6CA38E36" w14:textId="6C3C9572" w:rsidR="005B1BE1" w:rsidRPr="003C299D" w:rsidRDefault="00E053BC" w:rsidP="00083F36">
      <w:pPr>
        <w:pStyle w:val="Doc-title"/>
      </w:pPr>
      <w:hyperlink r:id="rId891" w:history="1">
        <w:r w:rsidR="001111D1">
          <w:rPr>
            <w:rStyle w:val="Hyperlink"/>
          </w:rPr>
          <w:t>R2-2007917</w:t>
        </w:r>
      </w:hyperlink>
      <w:r w:rsidR="005B1BE1" w:rsidRPr="003C299D">
        <w:tab/>
        <w:t>Addition of the missing resource pool ID associated with each configured sidelink grant type1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1943</w:t>
      </w:r>
      <w:r w:rsidR="005B1BE1" w:rsidRPr="003C299D">
        <w:tab/>
        <w:t>-</w:t>
      </w:r>
      <w:r w:rsidR="005B1BE1" w:rsidRPr="003C299D">
        <w:tab/>
        <w:t>F</w:t>
      </w:r>
      <w:r w:rsidR="005B1BE1" w:rsidRPr="003C299D">
        <w:tab/>
        <w:t>5G_V2X_NRSL-Core</w:t>
      </w:r>
    </w:p>
    <w:p w14:paraId="5993A7F9" w14:textId="5D310CDD" w:rsidR="005B1BE1" w:rsidRPr="003C299D" w:rsidRDefault="00E053BC" w:rsidP="00083F36">
      <w:pPr>
        <w:pStyle w:val="Doc-title"/>
      </w:pPr>
      <w:hyperlink r:id="rId892" w:history="1">
        <w:r w:rsidR="001111D1">
          <w:rPr>
            <w:rStyle w:val="Hyperlink"/>
          </w:rPr>
          <w:t>R2-2007193</w:t>
        </w:r>
      </w:hyperlink>
      <w:r w:rsidR="005B1BE1" w:rsidRPr="003C299D">
        <w:tab/>
        <w:t>Addition of field description for single TX resource pool sidelink mode 1 to 38.331 for V2X</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1795</w:t>
      </w:r>
      <w:r w:rsidR="005B1BE1" w:rsidRPr="003C299D">
        <w:tab/>
        <w:t>-</w:t>
      </w:r>
      <w:r w:rsidR="005B1BE1" w:rsidRPr="003C299D">
        <w:tab/>
        <w:t>A</w:t>
      </w:r>
      <w:r w:rsidR="005B1BE1" w:rsidRPr="003C299D">
        <w:tab/>
        <w:t>5G_V2X_NRSL-Core</w:t>
      </w:r>
    </w:p>
    <w:p w14:paraId="109FED20" w14:textId="2CCBC4AE" w:rsidR="005B1BE1" w:rsidRPr="003C299D" w:rsidRDefault="00E053BC" w:rsidP="00083F36">
      <w:pPr>
        <w:pStyle w:val="Doc-title"/>
      </w:pPr>
      <w:hyperlink r:id="rId893" w:history="1">
        <w:r w:rsidR="001111D1">
          <w:rPr>
            <w:rStyle w:val="Hyperlink"/>
          </w:rPr>
          <w:t>R2-2006745</w:t>
        </w:r>
      </w:hyperlink>
      <w:r w:rsidR="005B1BE1" w:rsidRPr="003C299D">
        <w:tab/>
        <w:t>CR on TS 38.331 for miscellaneous issues for NR V2X</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1735</w:t>
      </w:r>
      <w:r w:rsidR="005B1BE1" w:rsidRPr="003C299D">
        <w:tab/>
        <w:t>-</w:t>
      </w:r>
      <w:r w:rsidR="005B1BE1" w:rsidRPr="003C299D">
        <w:tab/>
        <w:t>D</w:t>
      </w:r>
      <w:r w:rsidR="005B1BE1" w:rsidRPr="003C299D">
        <w:tab/>
        <w:t>5G_V2X_NRSL-Core</w:t>
      </w:r>
    </w:p>
    <w:p w14:paraId="6258AD27" w14:textId="4217CF21" w:rsidR="005B1BE1" w:rsidRPr="003C299D" w:rsidRDefault="00E053BC" w:rsidP="00083F36">
      <w:pPr>
        <w:pStyle w:val="Doc-title"/>
      </w:pPr>
      <w:hyperlink r:id="rId894" w:history="1">
        <w:r w:rsidR="001111D1">
          <w:rPr>
            <w:rStyle w:val="Hyperlink"/>
          </w:rPr>
          <w:t>R2-2007280</w:t>
        </w:r>
      </w:hyperlink>
      <w:r w:rsidR="005B1BE1" w:rsidRPr="003C299D">
        <w:tab/>
        <w:t>Correction to default value of field sl-X-Overhead</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1824</w:t>
      </w:r>
      <w:r w:rsidR="005B1BE1" w:rsidRPr="003C299D">
        <w:tab/>
        <w:t>-</w:t>
      </w:r>
      <w:r w:rsidR="005B1BE1" w:rsidRPr="003C299D">
        <w:tab/>
        <w:t>F</w:t>
      </w:r>
      <w:r w:rsidR="005B1BE1" w:rsidRPr="003C299D">
        <w:tab/>
        <w:t>5G_V2X_NRSL-Core</w:t>
      </w:r>
    </w:p>
    <w:p w14:paraId="7EF7AAC6" w14:textId="5C2A976E" w:rsidR="005B1BE1" w:rsidRPr="003C299D" w:rsidRDefault="00E053BC" w:rsidP="00083F36">
      <w:pPr>
        <w:pStyle w:val="Doc-title"/>
      </w:pPr>
      <w:hyperlink r:id="rId895" w:history="1">
        <w:r w:rsidR="001111D1">
          <w:rPr>
            <w:rStyle w:val="Hyperlink"/>
          </w:rPr>
          <w:t>R2-2007299</w:t>
        </w:r>
      </w:hyperlink>
      <w:r w:rsidR="005B1BE1" w:rsidRPr="003C299D">
        <w:tab/>
        <w:t>CR on SL power control parameters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1829</w:t>
      </w:r>
      <w:r w:rsidR="005B1BE1" w:rsidRPr="003C299D">
        <w:tab/>
        <w:t>-</w:t>
      </w:r>
      <w:r w:rsidR="005B1BE1" w:rsidRPr="003C299D">
        <w:tab/>
        <w:t>F</w:t>
      </w:r>
      <w:r w:rsidR="005B1BE1" w:rsidRPr="003C299D">
        <w:tab/>
        <w:t>5G_V2X_NRSL-Core</w:t>
      </w:r>
    </w:p>
    <w:p w14:paraId="7E5F6690" w14:textId="52D487E2" w:rsidR="005B1BE1" w:rsidRPr="003C299D" w:rsidRDefault="00E053BC" w:rsidP="00083F36">
      <w:pPr>
        <w:pStyle w:val="Doc-title"/>
      </w:pPr>
      <w:hyperlink r:id="rId896" w:history="1">
        <w:r w:rsidR="001111D1">
          <w:rPr>
            <w:rStyle w:val="Hyperlink"/>
          </w:rPr>
          <w:t>R2-2007853</w:t>
        </w:r>
      </w:hyperlink>
      <w:r w:rsidR="005B1BE1" w:rsidRPr="003C299D">
        <w:tab/>
        <w:t>Correction on the periodicity value for configured sidelink type 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1931</w:t>
      </w:r>
      <w:r w:rsidR="005B1BE1" w:rsidRPr="003C299D">
        <w:tab/>
        <w:t>-</w:t>
      </w:r>
      <w:r w:rsidR="005B1BE1" w:rsidRPr="003C299D">
        <w:tab/>
        <w:t>F</w:t>
      </w:r>
      <w:r w:rsidR="005B1BE1" w:rsidRPr="003C299D">
        <w:tab/>
        <w:t>5G_V2X_NRSL-Core</w:t>
      </w:r>
    </w:p>
    <w:p w14:paraId="2CEE8D3D" w14:textId="54B97386" w:rsidR="005B1BE1" w:rsidRPr="003C299D" w:rsidRDefault="00E053BC" w:rsidP="00083F36">
      <w:pPr>
        <w:pStyle w:val="Doc-title"/>
      </w:pPr>
      <w:hyperlink r:id="rId897" w:history="1">
        <w:r w:rsidR="001111D1">
          <w:rPr>
            <w:rStyle w:val="Hyperlink"/>
          </w:rPr>
          <w:t>R2-2007786</w:t>
        </w:r>
      </w:hyperlink>
      <w:r w:rsidR="005B1BE1" w:rsidRPr="003C299D">
        <w:tab/>
        <w:t>Clarification on RRC signaling/procedure for acknowledging cross-RAT SL configuration in current RRC Spec - Inexistence of “Issue 1” discussed by RAN plenary</w:t>
      </w:r>
      <w:r w:rsidR="005B1BE1" w:rsidRPr="003C299D">
        <w:tab/>
        <w:t>Huawei, CATT, Apple, ZTE Corporation, LG Electronics Inc., Intel Corporation, HiSilicon</w:t>
      </w:r>
      <w:r w:rsidR="005B1BE1" w:rsidRPr="003C299D">
        <w:tab/>
        <w:t>discussion</w:t>
      </w:r>
      <w:r w:rsidR="005B1BE1" w:rsidRPr="003C299D">
        <w:tab/>
        <w:t>5G_V2X_NRSL-Core</w:t>
      </w:r>
    </w:p>
    <w:p w14:paraId="56AD186D" w14:textId="661208C7" w:rsidR="005B1BE1" w:rsidRPr="003C299D" w:rsidRDefault="005B1BE1" w:rsidP="00083F36">
      <w:pPr>
        <w:pStyle w:val="Doc-text2"/>
      </w:pPr>
      <w:r w:rsidRPr="003C299D">
        <w:t xml:space="preserve">=&gt; Revised in </w:t>
      </w:r>
      <w:hyperlink r:id="rId898" w:history="1">
        <w:r w:rsidR="001111D1">
          <w:rPr>
            <w:rStyle w:val="Hyperlink"/>
          </w:rPr>
          <w:t>R2-2008099</w:t>
        </w:r>
      </w:hyperlink>
    </w:p>
    <w:p w14:paraId="498F0170" w14:textId="6D678EB2" w:rsidR="005B1BE1" w:rsidRPr="003C299D" w:rsidRDefault="00E053BC" w:rsidP="00083F36">
      <w:pPr>
        <w:pStyle w:val="Doc-title"/>
      </w:pPr>
      <w:hyperlink r:id="rId899" w:history="1">
        <w:r w:rsidR="001111D1">
          <w:rPr>
            <w:rStyle w:val="Hyperlink"/>
          </w:rPr>
          <w:t>R2-2008099</w:t>
        </w:r>
      </w:hyperlink>
      <w:r w:rsidR="005B1BE1" w:rsidRPr="003C299D">
        <w:tab/>
        <w:t>Clarification on RRC signaling/procedure for acknowledging cross-RAT SL configuration in current RRC Spec - Inexistence of “Issue 1” discussed by RAN plenary</w:t>
      </w:r>
      <w:r w:rsidR="005B1BE1" w:rsidRPr="003C299D">
        <w:tab/>
        <w:t>Huawei, CATT, Apple, ZTE Corporation, LG Electronics Inc., Intel Corporation, Lenovo, Motorola Mobility, HiSilicon</w:t>
      </w:r>
      <w:r w:rsidR="005B1BE1" w:rsidRPr="003C299D">
        <w:tab/>
        <w:t>discussion</w:t>
      </w:r>
      <w:r w:rsidR="005B1BE1" w:rsidRPr="003C299D">
        <w:tab/>
        <w:t>5G_V2X_NRSL-Core</w:t>
      </w:r>
    </w:p>
    <w:p w14:paraId="0E36F87D" w14:textId="6BF1B920" w:rsidR="005B1BE1" w:rsidRPr="003C299D" w:rsidRDefault="00E053BC" w:rsidP="00DA2A95">
      <w:pPr>
        <w:pStyle w:val="Doc-title"/>
      </w:pPr>
      <w:hyperlink r:id="rId900" w:history="1">
        <w:r w:rsidR="001111D1">
          <w:rPr>
            <w:rStyle w:val="Hyperlink"/>
          </w:rPr>
          <w:t>R2-2007227</w:t>
        </w:r>
      </w:hyperlink>
      <w:r w:rsidR="005B1BE1" w:rsidRPr="003C299D">
        <w:tab/>
        <w:t>Some remaining aspects regarding V2X IRAT RAT signalling</w:t>
      </w:r>
      <w:r w:rsidR="005B1BE1" w:rsidRPr="003C299D">
        <w:tab/>
        <w:t>Samsung Telecommunications, OPPO</w:t>
      </w:r>
      <w:r w:rsidR="005B1BE1" w:rsidRPr="003C299D">
        <w:tab/>
        <w:t>discussion</w:t>
      </w:r>
      <w:r w:rsidR="005B1BE1" w:rsidRPr="003C299D">
        <w:tab/>
        <w:t>Rel-16</w:t>
      </w:r>
      <w:r w:rsidR="005B1BE1" w:rsidRPr="003C299D">
        <w:tab/>
        <w:t>5G_V2X_NRSL-Core</w:t>
      </w:r>
    </w:p>
    <w:p w14:paraId="6DE77BDE" w14:textId="3C07EA05" w:rsidR="005B1BE1" w:rsidRPr="003C299D" w:rsidRDefault="00E053BC" w:rsidP="00DA2A95">
      <w:pPr>
        <w:pStyle w:val="Doc-title"/>
      </w:pPr>
      <w:hyperlink r:id="rId901" w:history="1">
        <w:r w:rsidR="001111D1">
          <w:rPr>
            <w:rStyle w:val="Hyperlink"/>
          </w:rPr>
          <w:t>R2-2006598</w:t>
        </w:r>
      </w:hyperlink>
      <w:r w:rsidR="005B1BE1" w:rsidRPr="003C299D">
        <w:tab/>
        <w:t>Left issues on cross-RAT control of sidelink (38.331)</w:t>
      </w:r>
      <w:r w:rsidR="005B1BE1" w:rsidRPr="003C299D">
        <w:tab/>
        <w:t>OPPO, Samsung</w:t>
      </w:r>
      <w:r w:rsidR="005B1BE1" w:rsidRPr="003C299D">
        <w:tab/>
        <w:t>CR</w:t>
      </w:r>
      <w:r w:rsidR="005B1BE1" w:rsidRPr="003C299D">
        <w:tab/>
        <w:t>Rel-16</w:t>
      </w:r>
      <w:r w:rsidR="005B1BE1" w:rsidRPr="003C299D">
        <w:tab/>
        <w:t>38.331</w:t>
      </w:r>
      <w:r w:rsidR="005B1BE1" w:rsidRPr="003C299D">
        <w:tab/>
        <w:t>16.1.0</w:t>
      </w:r>
      <w:r w:rsidR="005B1BE1" w:rsidRPr="003C299D">
        <w:tab/>
        <w:t>1758</w:t>
      </w:r>
      <w:r w:rsidR="005B1BE1" w:rsidRPr="003C299D">
        <w:tab/>
        <w:t>-</w:t>
      </w:r>
      <w:r w:rsidR="005B1BE1" w:rsidRPr="003C299D">
        <w:tab/>
        <w:t>B</w:t>
      </w:r>
      <w:r w:rsidR="005B1BE1" w:rsidRPr="003C299D">
        <w:tab/>
        <w:t>5G_V2X_NRSL-Core</w:t>
      </w:r>
    </w:p>
    <w:p w14:paraId="6487F725" w14:textId="498B7C26" w:rsidR="005B1BE1" w:rsidRPr="003C299D" w:rsidRDefault="00E053BC" w:rsidP="00DA2A95">
      <w:pPr>
        <w:pStyle w:val="Doc-title"/>
      </w:pPr>
      <w:hyperlink r:id="rId902" w:history="1">
        <w:r w:rsidR="001111D1">
          <w:rPr>
            <w:rStyle w:val="Hyperlink"/>
          </w:rPr>
          <w:t>R2-2006599</w:t>
        </w:r>
      </w:hyperlink>
      <w:r w:rsidR="005B1BE1" w:rsidRPr="003C299D">
        <w:tab/>
        <w:t>Left issues on cross-RAT control of sidelink (36.331)</w:t>
      </w:r>
      <w:r w:rsidR="005B1BE1" w:rsidRPr="003C299D">
        <w:tab/>
        <w:t>OPPO, Samsung</w:t>
      </w:r>
      <w:r w:rsidR="005B1BE1" w:rsidRPr="003C299D">
        <w:tab/>
        <w:t>CR</w:t>
      </w:r>
      <w:r w:rsidR="005B1BE1" w:rsidRPr="003C299D">
        <w:tab/>
        <w:t>Rel-16</w:t>
      </w:r>
      <w:r w:rsidR="005B1BE1" w:rsidRPr="003C299D">
        <w:tab/>
        <w:t>36.331</w:t>
      </w:r>
      <w:r w:rsidR="005B1BE1" w:rsidRPr="003C299D">
        <w:tab/>
        <w:t>16.1.1</w:t>
      </w:r>
      <w:r w:rsidR="005B1BE1" w:rsidRPr="003C299D">
        <w:tab/>
        <w:t>4367</w:t>
      </w:r>
      <w:r w:rsidR="005B1BE1" w:rsidRPr="003C299D">
        <w:tab/>
        <w:t>-</w:t>
      </w:r>
      <w:r w:rsidR="005B1BE1" w:rsidRPr="003C299D">
        <w:tab/>
        <w:t>B</w:t>
      </w:r>
      <w:r w:rsidR="005B1BE1" w:rsidRPr="003C299D">
        <w:tab/>
        <w:t>5G_V2X_NRSL-Core</w:t>
      </w:r>
    </w:p>
    <w:p w14:paraId="4F213E40" w14:textId="55426AF3" w:rsidR="005B1BE1" w:rsidRPr="003C299D" w:rsidRDefault="00E053BC" w:rsidP="00DA2A95">
      <w:pPr>
        <w:pStyle w:val="Doc-title"/>
      </w:pPr>
      <w:hyperlink r:id="rId903" w:history="1">
        <w:r w:rsidR="001111D1">
          <w:rPr>
            <w:rStyle w:val="Hyperlink"/>
          </w:rPr>
          <w:t>R2-2006914</w:t>
        </w:r>
      </w:hyperlink>
      <w:r w:rsidR="005B1BE1" w:rsidRPr="003C299D">
        <w:tab/>
        <w:t>Need for cross-RAT acknowledgement in V2X reconfigurations</w:t>
      </w:r>
      <w:r w:rsidR="005B1BE1" w:rsidRPr="003C299D">
        <w:tab/>
        <w:t>MediaTek Inc.</w:t>
      </w:r>
      <w:r w:rsidR="005B1BE1" w:rsidRPr="003C299D">
        <w:tab/>
        <w:t>discussion</w:t>
      </w:r>
      <w:r w:rsidR="005B1BE1" w:rsidRPr="003C299D">
        <w:tab/>
        <w:t>Rel-16</w:t>
      </w:r>
      <w:r w:rsidR="005B1BE1" w:rsidRPr="003C299D">
        <w:tab/>
        <w:t>5G_V2X_NRSL-Core</w:t>
      </w:r>
    </w:p>
    <w:p w14:paraId="495E0819" w14:textId="2D002185" w:rsidR="005B1BE1" w:rsidRPr="003C299D" w:rsidRDefault="00E053BC" w:rsidP="00DA2A95">
      <w:pPr>
        <w:pStyle w:val="Doc-title"/>
      </w:pPr>
      <w:hyperlink r:id="rId904" w:history="1">
        <w:r w:rsidR="001111D1">
          <w:rPr>
            <w:rStyle w:val="Hyperlink"/>
          </w:rPr>
          <w:t>R2-2007285</w:t>
        </w:r>
      </w:hyperlink>
      <w:r w:rsidR="005B1BE1" w:rsidRPr="003C299D">
        <w:tab/>
        <w:t>Sending of RRC reconfiguration complete message in SL crossRAT</w:t>
      </w:r>
      <w:r w:rsidR="005B1BE1" w:rsidRPr="003C299D">
        <w:tab/>
        <w:t>Ericsson</w:t>
      </w:r>
      <w:r w:rsidR="005B1BE1" w:rsidRPr="003C299D">
        <w:tab/>
        <w:t>discussion</w:t>
      </w:r>
      <w:r w:rsidR="005B1BE1" w:rsidRPr="003C299D">
        <w:tab/>
        <w:t>Rel-16</w:t>
      </w:r>
      <w:r w:rsidR="005B1BE1" w:rsidRPr="003C299D">
        <w:tab/>
        <w:t>5G_V2X_NRSL-Core</w:t>
      </w:r>
    </w:p>
    <w:p w14:paraId="376981AC" w14:textId="670D7207" w:rsidR="005B1BE1" w:rsidRPr="003C299D" w:rsidRDefault="00E053BC" w:rsidP="00DA2A95">
      <w:pPr>
        <w:pStyle w:val="Doc-title"/>
      </w:pPr>
      <w:hyperlink r:id="rId905" w:history="1">
        <w:r w:rsidR="001111D1">
          <w:rPr>
            <w:rStyle w:val="Hyperlink"/>
          </w:rPr>
          <w:t>R2-2007284</w:t>
        </w:r>
      </w:hyperlink>
      <w:r w:rsidR="005B1BE1" w:rsidRPr="003C299D">
        <w:tab/>
        <w:t>Sending of RRC reconfiguration complete message in SL crossRAT</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1828</w:t>
      </w:r>
      <w:r w:rsidR="005B1BE1" w:rsidRPr="003C299D">
        <w:tab/>
        <w:t>-</w:t>
      </w:r>
      <w:r w:rsidR="005B1BE1" w:rsidRPr="003C299D">
        <w:tab/>
        <w:t>F</w:t>
      </w:r>
      <w:r w:rsidR="005B1BE1" w:rsidRPr="003C299D">
        <w:tab/>
        <w:t>5G_V2X_NRSL-Core</w:t>
      </w:r>
    </w:p>
    <w:p w14:paraId="65A06E1C" w14:textId="0A9AD457" w:rsidR="005B1BE1" w:rsidRPr="003C299D" w:rsidRDefault="00E053BC" w:rsidP="00DA2A95">
      <w:pPr>
        <w:pStyle w:val="Doc-title"/>
      </w:pPr>
      <w:hyperlink r:id="rId906" w:history="1">
        <w:r w:rsidR="001111D1">
          <w:rPr>
            <w:rStyle w:val="Hyperlink"/>
          </w:rPr>
          <w:t>R2-2007286</w:t>
        </w:r>
      </w:hyperlink>
      <w:r w:rsidR="005B1BE1" w:rsidRPr="003C299D">
        <w:tab/>
        <w:t>Sending of RRC reconfiguration complete message in SL crossRAT</w:t>
      </w:r>
      <w:r w:rsidR="005B1BE1" w:rsidRPr="003C299D">
        <w:tab/>
        <w:t>Ericsson</w:t>
      </w:r>
      <w:r w:rsidR="005B1BE1" w:rsidRPr="003C299D">
        <w:tab/>
        <w:t>CR</w:t>
      </w:r>
      <w:r w:rsidR="005B1BE1" w:rsidRPr="003C299D">
        <w:tab/>
        <w:t>Rel-16</w:t>
      </w:r>
      <w:r w:rsidR="005B1BE1" w:rsidRPr="003C299D">
        <w:tab/>
        <w:t>36.331</w:t>
      </w:r>
      <w:r w:rsidR="005B1BE1" w:rsidRPr="003C299D">
        <w:tab/>
        <w:t>16.1.1</w:t>
      </w:r>
      <w:r w:rsidR="005B1BE1" w:rsidRPr="003C299D">
        <w:tab/>
        <w:t>4375</w:t>
      </w:r>
      <w:r w:rsidR="005B1BE1" w:rsidRPr="003C299D">
        <w:tab/>
        <w:t>-</w:t>
      </w:r>
      <w:r w:rsidR="005B1BE1" w:rsidRPr="003C299D">
        <w:tab/>
        <w:t>F</w:t>
      </w:r>
      <w:r w:rsidR="005B1BE1" w:rsidRPr="003C299D">
        <w:tab/>
        <w:t>5G_V2X_NRSL-Core</w:t>
      </w:r>
    </w:p>
    <w:p w14:paraId="56AD2514" w14:textId="1560445F" w:rsidR="005B1BE1" w:rsidRPr="003C299D" w:rsidRDefault="00E053BC" w:rsidP="00DA2A95">
      <w:pPr>
        <w:pStyle w:val="Doc-title"/>
      </w:pPr>
      <w:hyperlink r:id="rId907" w:history="1">
        <w:r w:rsidR="001111D1">
          <w:rPr>
            <w:rStyle w:val="Hyperlink"/>
          </w:rPr>
          <w:t>R2-2007283</w:t>
        </w:r>
      </w:hyperlink>
      <w:r w:rsidR="005B1BE1" w:rsidRPr="003C299D">
        <w:tab/>
        <w:t>Correction on LTE V2X configuration in the RRCReconfiguration</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1827</w:t>
      </w:r>
      <w:r w:rsidR="005B1BE1" w:rsidRPr="003C299D">
        <w:tab/>
        <w:t>-</w:t>
      </w:r>
      <w:r w:rsidR="005B1BE1" w:rsidRPr="003C299D">
        <w:tab/>
        <w:t>F</w:t>
      </w:r>
      <w:r w:rsidR="005B1BE1" w:rsidRPr="003C299D">
        <w:tab/>
        <w:t>5G_V2X_NRSL-Core</w:t>
      </w:r>
    </w:p>
    <w:p w14:paraId="4B74423D" w14:textId="668472F4" w:rsidR="005B1BE1" w:rsidRPr="003C299D" w:rsidRDefault="00E053BC" w:rsidP="00DA2A95">
      <w:pPr>
        <w:pStyle w:val="Doc-title"/>
      </w:pPr>
      <w:hyperlink r:id="rId908" w:history="1">
        <w:r w:rsidR="001111D1">
          <w:rPr>
            <w:rStyle w:val="Hyperlink"/>
          </w:rPr>
          <w:t>R2-2007228</w:t>
        </w:r>
      </w:hyperlink>
      <w:r w:rsidR="005B1BE1" w:rsidRPr="003C299D">
        <w:tab/>
        <w:t>Corrections regarding NR CBR (V2X IRAT) measurements</w:t>
      </w:r>
      <w:r w:rsidR="005B1BE1" w:rsidRPr="003C299D">
        <w:tab/>
        <w:t>Samsung Telecommunications, OPPO</w:t>
      </w:r>
      <w:r w:rsidR="005B1BE1" w:rsidRPr="003C299D">
        <w:tab/>
        <w:t>CR</w:t>
      </w:r>
      <w:r w:rsidR="005B1BE1" w:rsidRPr="003C299D">
        <w:tab/>
        <w:t>Rel-16</w:t>
      </w:r>
      <w:r w:rsidR="005B1BE1" w:rsidRPr="003C299D">
        <w:tab/>
        <w:t>36.331</w:t>
      </w:r>
      <w:r w:rsidR="005B1BE1" w:rsidRPr="003C299D">
        <w:tab/>
        <w:t>16.1.1</w:t>
      </w:r>
      <w:r w:rsidR="005B1BE1" w:rsidRPr="003C299D">
        <w:tab/>
        <w:t>4370</w:t>
      </w:r>
      <w:r w:rsidR="005B1BE1" w:rsidRPr="003C299D">
        <w:tab/>
        <w:t>-</w:t>
      </w:r>
      <w:r w:rsidR="005B1BE1" w:rsidRPr="003C299D">
        <w:tab/>
        <w:t>F</w:t>
      </w:r>
      <w:r w:rsidR="005B1BE1" w:rsidRPr="003C299D">
        <w:tab/>
        <w:t>5G_V2X_NRSL-Core</w:t>
      </w:r>
    </w:p>
    <w:p w14:paraId="461DED0F" w14:textId="13F62A8B" w:rsidR="005B1BE1" w:rsidRPr="003C299D" w:rsidRDefault="00E053BC" w:rsidP="00DA2A95">
      <w:pPr>
        <w:pStyle w:val="Doc-title"/>
      </w:pPr>
      <w:hyperlink r:id="rId909" w:history="1">
        <w:r w:rsidR="001111D1">
          <w:rPr>
            <w:rStyle w:val="Hyperlink"/>
          </w:rPr>
          <w:t>R2-2007096</w:t>
        </w:r>
      </w:hyperlink>
      <w:r w:rsidR="005B1BE1" w:rsidRPr="003C299D">
        <w:tab/>
        <w:t>Correction on Cross-RAT OtherConfig</w:t>
      </w:r>
      <w:r w:rsidR="005B1BE1" w:rsidRPr="003C299D">
        <w:tab/>
        <w:t>Apple, InterDigital Inc.</w:t>
      </w:r>
      <w:r w:rsidR="005B1BE1" w:rsidRPr="003C299D">
        <w:tab/>
        <w:t>CR</w:t>
      </w:r>
      <w:r w:rsidR="005B1BE1" w:rsidRPr="003C299D">
        <w:tab/>
        <w:t>Rel-16</w:t>
      </w:r>
      <w:r w:rsidR="005B1BE1" w:rsidRPr="003C299D">
        <w:tab/>
        <w:t>36.331</w:t>
      </w:r>
      <w:r w:rsidR="005B1BE1" w:rsidRPr="003C299D">
        <w:tab/>
        <w:t>16.1.1</w:t>
      </w:r>
      <w:r w:rsidR="005B1BE1" w:rsidRPr="003C299D">
        <w:tab/>
        <w:t>4369</w:t>
      </w:r>
      <w:r w:rsidR="005B1BE1" w:rsidRPr="003C299D">
        <w:tab/>
        <w:t>-</w:t>
      </w:r>
      <w:r w:rsidR="005B1BE1" w:rsidRPr="003C299D">
        <w:tab/>
        <w:t>F</w:t>
      </w:r>
      <w:r w:rsidR="005B1BE1" w:rsidRPr="003C299D">
        <w:tab/>
        <w:t>5G_V2X_NRSL-Core</w:t>
      </w:r>
    </w:p>
    <w:p w14:paraId="051C3C8F" w14:textId="3822344F" w:rsidR="005B1BE1" w:rsidRPr="003C299D" w:rsidRDefault="00E053BC" w:rsidP="00DA2A95">
      <w:pPr>
        <w:pStyle w:val="Doc-title"/>
      </w:pPr>
      <w:hyperlink r:id="rId910" w:history="1">
        <w:r w:rsidR="001111D1">
          <w:rPr>
            <w:rStyle w:val="Hyperlink"/>
          </w:rPr>
          <w:t>R2-2006875</w:t>
        </w:r>
      </w:hyperlink>
      <w:r w:rsidR="005B1BE1" w:rsidRPr="003C299D">
        <w:tab/>
        <w:t>Correction to sidelink communication</w:t>
      </w:r>
      <w:r w:rsidR="005B1BE1" w:rsidRPr="003C299D">
        <w:tab/>
        <w:t>Google Inc.</w:t>
      </w:r>
      <w:r w:rsidR="005B1BE1" w:rsidRPr="003C299D">
        <w:tab/>
        <w:t>CR</w:t>
      </w:r>
      <w:r w:rsidR="005B1BE1" w:rsidRPr="003C299D">
        <w:tab/>
        <w:t>Rel-16</w:t>
      </w:r>
      <w:r w:rsidR="005B1BE1" w:rsidRPr="003C299D">
        <w:tab/>
        <w:t>36.331</w:t>
      </w:r>
      <w:r w:rsidR="005B1BE1" w:rsidRPr="003C299D">
        <w:tab/>
        <w:t>16.1.1</w:t>
      </w:r>
      <w:r w:rsidR="005B1BE1" w:rsidRPr="003C299D">
        <w:tab/>
        <w:t>4360</w:t>
      </w:r>
      <w:r w:rsidR="005B1BE1" w:rsidRPr="003C299D">
        <w:tab/>
        <w:t>-</w:t>
      </w:r>
      <w:r w:rsidR="005B1BE1" w:rsidRPr="003C299D">
        <w:tab/>
        <w:t>F</w:t>
      </w:r>
      <w:r w:rsidR="005B1BE1" w:rsidRPr="003C299D">
        <w:tab/>
        <w:t>5G_V2X_NRSL-Core</w:t>
      </w:r>
    </w:p>
    <w:p w14:paraId="274BE0D7" w14:textId="438219B8" w:rsidR="005B1BE1" w:rsidRPr="003C299D" w:rsidRDefault="00E053BC" w:rsidP="00DA2A95">
      <w:pPr>
        <w:pStyle w:val="Doc-title"/>
      </w:pPr>
      <w:hyperlink r:id="rId911" w:history="1">
        <w:r w:rsidR="001111D1">
          <w:rPr>
            <w:rStyle w:val="Hyperlink"/>
          </w:rPr>
          <w:t>R2-2007881</w:t>
        </w:r>
      </w:hyperlink>
      <w:r w:rsidR="005B1BE1" w:rsidRPr="003C299D">
        <w:tab/>
        <w:t>Sidelink priority threshold</w:t>
      </w:r>
      <w:r w:rsidR="005B1BE1" w:rsidRPr="003C299D">
        <w:tab/>
        <w:t>Qualcomm Finland RFFE Oy</w:t>
      </w:r>
      <w:r w:rsidR="005B1BE1" w:rsidRPr="003C299D">
        <w:tab/>
        <w:t>draftCR</w:t>
      </w:r>
      <w:r w:rsidR="005B1BE1" w:rsidRPr="003C299D">
        <w:tab/>
        <w:t>Rel-16</w:t>
      </w:r>
      <w:r w:rsidR="005B1BE1" w:rsidRPr="003C299D">
        <w:tab/>
        <w:t>38.331</w:t>
      </w:r>
      <w:r w:rsidR="005B1BE1" w:rsidRPr="003C299D">
        <w:tab/>
        <w:t>16.1.0</w:t>
      </w:r>
      <w:r w:rsidR="005B1BE1" w:rsidRPr="003C299D">
        <w:tab/>
        <w:t>5G_V2X_NRSL-Core</w:t>
      </w:r>
    </w:p>
    <w:p w14:paraId="24FD5600" w14:textId="763DA4DD" w:rsidR="005B1BE1" w:rsidRPr="003C299D" w:rsidRDefault="00E053BC" w:rsidP="00DA2A95">
      <w:pPr>
        <w:pStyle w:val="Doc-title"/>
      </w:pPr>
      <w:hyperlink r:id="rId912" w:history="1">
        <w:r w:rsidR="001111D1">
          <w:rPr>
            <w:rStyle w:val="Hyperlink"/>
          </w:rPr>
          <w:t>R2-2007206</w:t>
        </w:r>
      </w:hyperlink>
      <w:r w:rsidR="005B1BE1" w:rsidRPr="003C299D">
        <w:tab/>
        <w:t>CR on TS 38.331 for remaining RB issues for NR V2X resource pool</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1798</w:t>
      </w:r>
      <w:r w:rsidR="005B1BE1" w:rsidRPr="003C299D">
        <w:tab/>
        <w:t>-</w:t>
      </w:r>
      <w:r w:rsidR="005B1BE1" w:rsidRPr="003C299D">
        <w:tab/>
        <w:t>D</w:t>
      </w:r>
      <w:r w:rsidR="005B1BE1" w:rsidRPr="003C299D">
        <w:tab/>
        <w:t>5G_V2X_NRSL-Core</w:t>
      </w:r>
    </w:p>
    <w:p w14:paraId="25D8F2D4" w14:textId="12E248B2" w:rsidR="005B1BE1" w:rsidRPr="003C299D" w:rsidRDefault="00E053BC" w:rsidP="00DA2A95">
      <w:pPr>
        <w:pStyle w:val="Doc-title"/>
      </w:pPr>
      <w:hyperlink r:id="rId913" w:history="1">
        <w:r w:rsidR="001111D1">
          <w:rPr>
            <w:rStyle w:val="Hyperlink"/>
          </w:rPr>
          <w:t>R2-2008037</w:t>
        </w:r>
      </w:hyperlink>
      <w:r w:rsidR="005B1BE1" w:rsidRPr="003C299D">
        <w:tab/>
        <w:t>Corrections on synchronisation, timing offset signalling and Uplink/Downlink TDD configuration</w:t>
      </w:r>
      <w:r w:rsidR="005B1BE1" w:rsidRPr="003C299D">
        <w:tab/>
        <w:t>LG Electronics France</w:t>
      </w:r>
      <w:r w:rsidR="005B1BE1" w:rsidRPr="003C299D">
        <w:tab/>
        <w:t>CR</w:t>
      </w:r>
      <w:r w:rsidR="005B1BE1" w:rsidRPr="003C299D">
        <w:tab/>
        <w:t>Rel-16</w:t>
      </w:r>
      <w:r w:rsidR="005B1BE1" w:rsidRPr="003C299D">
        <w:tab/>
        <w:t>38.331</w:t>
      </w:r>
      <w:r w:rsidR="005B1BE1" w:rsidRPr="003C299D">
        <w:tab/>
        <w:t>16.1.0</w:t>
      </w:r>
      <w:r w:rsidR="005B1BE1" w:rsidRPr="003C299D">
        <w:tab/>
        <w:t>1977</w:t>
      </w:r>
      <w:r w:rsidR="005B1BE1" w:rsidRPr="003C299D">
        <w:tab/>
        <w:t>-</w:t>
      </w:r>
      <w:r w:rsidR="005B1BE1" w:rsidRPr="003C299D">
        <w:tab/>
        <w:t>F</w:t>
      </w:r>
      <w:r w:rsidR="005B1BE1" w:rsidRPr="003C299D">
        <w:tab/>
        <w:t>5G_V2X_NRSL</w:t>
      </w:r>
    </w:p>
    <w:p w14:paraId="0EE864AB" w14:textId="4B9C1001" w:rsidR="005B1BE1" w:rsidRPr="003C299D" w:rsidRDefault="00E053BC" w:rsidP="00DA2A95">
      <w:pPr>
        <w:pStyle w:val="Doc-title"/>
      </w:pPr>
      <w:hyperlink r:id="rId914" w:history="1">
        <w:r w:rsidR="001111D1">
          <w:rPr>
            <w:rStyle w:val="Hyperlink"/>
          </w:rPr>
          <w:t>R2-2006614</w:t>
        </w:r>
      </w:hyperlink>
      <w:r w:rsidR="005B1BE1" w:rsidRPr="003C299D">
        <w:tab/>
        <w:t>Correction on the names of ueAssistanceInformationNR and UEAssistanceInformation</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4350</w:t>
      </w:r>
      <w:r w:rsidR="005B1BE1" w:rsidRPr="003C299D">
        <w:tab/>
        <w:t>-</w:t>
      </w:r>
      <w:r w:rsidR="005B1BE1" w:rsidRPr="003C299D">
        <w:tab/>
        <w:t>F</w:t>
      </w:r>
      <w:r w:rsidR="005B1BE1" w:rsidRPr="003C299D">
        <w:tab/>
        <w:t>5G_V2X_NRSL-Core</w:t>
      </w:r>
    </w:p>
    <w:p w14:paraId="046AA9B3" w14:textId="0DE50D39" w:rsidR="005B1BE1" w:rsidRPr="003C299D" w:rsidRDefault="00E053BC" w:rsidP="00DA2A95">
      <w:pPr>
        <w:pStyle w:val="Doc-title"/>
      </w:pPr>
      <w:hyperlink r:id="rId915" w:history="1">
        <w:r w:rsidR="001111D1">
          <w:rPr>
            <w:rStyle w:val="Hyperlink"/>
          </w:rPr>
          <w:t>R2-2006621</w:t>
        </w:r>
      </w:hyperlink>
      <w:r w:rsidR="005B1BE1" w:rsidRPr="003C299D">
        <w:tab/>
        <w:t>Correction on the SL QoS in TS 38.331</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1721</w:t>
      </w:r>
      <w:r w:rsidR="005B1BE1" w:rsidRPr="003C299D">
        <w:tab/>
        <w:t>-</w:t>
      </w:r>
      <w:r w:rsidR="005B1BE1" w:rsidRPr="003C299D">
        <w:tab/>
        <w:t>F</w:t>
      </w:r>
      <w:r w:rsidR="005B1BE1" w:rsidRPr="003C299D">
        <w:tab/>
        <w:t>5G_V2X_NRSL-Core</w:t>
      </w:r>
    </w:p>
    <w:p w14:paraId="0AFCE6A3" w14:textId="56515E29" w:rsidR="005B1BE1" w:rsidRPr="003C299D" w:rsidRDefault="00E053BC" w:rsidP="00DA2A95">
      <w:pPr>
        <w:pStyle w:val="Doc-title"/>
      </w:pPr>
      <w:hyperlink r:id="rId916" w:history="1">
        <w:r w:rsidR="001111D1">
          <w:rPr>
            <w:rStyle w:val="Hyperlink"/>
          </w:rPr>
          <w:t>R2-2006622</w:t>
        </w:r>
      </w:hyperlink>
      <w:r w:rsidR="005B1BE1" w:rsidRPr="003C299D">
        <w:tab/>
        <w:t>Discussion on the Value Range of ul-PrioritizationThres and sl-PrioritizationThres</w:t>
      </w:r>
      <w:r w:rsidR="005B1BE1" w:rsidRPr="003C299D">
        <w:tab/>
        <w:t>CATT</w:t>
      </w:r>
      <w:r w:rsidR="005B1BE1" w:rsidRPr="003C299D">
        <w:tab/>
        <w:t>discussion</w:t>
      </w:r>
      <w:r w:rsidR="005B1BE1" w:rsidRPr="003C299D">
        <w:tab/>
        <w:t>Rel-16</w:t>
      </w:r>
      <w:r w:rsidR="005B1BE1" w:rsidRPr="003C299D">
        <w:tab/>
        <w:t>5G_V2X_NRSL-Core</w:t>
      </w:r>
    </w:p>
    <w:p w14:paraId="2328ADF2" w14:textId="15D00246" w:rsidR="005B1BE1" w:rsidRPr="003C299D" w:rsidRDefault="00E053BC" w:rsidP="00DA2A95">
      <w:pPr>
        <w:pStyle w:val="Doc-title"/>
      </w:pPr>
      <w:hyperlink r:id="rId917" w:history="1">
        <w:r w:rsidR="001111D1">
          <w:rPr>
            <w:rStyle w:val="Hyperlink"/>
          </w:rPr>
          <w:t>R2-2006744</w:t>
        </w:r>
      </w:hyperlink>
      <w:r w:rsidR="005B1BE1" w:rsidRPr="003C299D">
        <w:tab/>
        <w:t>Corrections on 38.331 CR for NR V2X cross RAT configuration</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1734</w:t>
      </w:r>
      <w:r w:rsidR="005B1BE1" w:rsidRPr="003C299D">
        <w:tab/>
        <w:t>-</w:t>
      </w:r>
      <w:r w:rsidR="005B1BE1" w:rsidRPr="003C299D">
        <w:tab/>
        <w:t>D</w:t>
      </w:r>
      <w:r w:rsidR="005B1BE1" w:rsidRPr="003C299D">
        <w:tab/>
        <w:t>5G_V2X_NRSL-Core</w:t>
      </w:r>
    </w:p>
    <w:p w14:paraId="6AA5CF43" w14:textId="5BAEED52" w:rsidR="005B1BE1" w:rsidRPr="003C299D" w:rsidRDefault="00E053BC" w:rsidP="00DA2A95">
      <w:pPr>
        <w:pStyle w:val="Doc-title"/>
      </w:pPr>
      <w:hyperlink r:id="rId918" w:history="1">
        <w:r w:rsidR="001111D1">
          <w:rPr>
            <w:rStyle w:val="Hyperlink"/>
          </w:rPr>
          <w:t>R2-2006876</w:t>
        </w:r>
      </w:hyperlink>
      <w:r w:rsidR="005B1BE1" w:rsidRPr="003C299D">
        <w:tab/>
        <w:t>Correction to NR sidelink related information reporting</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1743</w:t>
      </w:r>
      <w:r w:rsidR="005B1BE1" w:rsidRPr="003C299D">
        <w:tab/>
        <w:t>-</w:t>
      </w:r>
      <w:r w:rsidR="005B1BE1" w:rsidRPr="003C299D">
        <w:tab/>
        <w:t>F</w:t>
      </w:r>
      <w:r w:rsidR="005B1BE1" w:rsidRPr="003C299D">
        <w:tab/>
        <w:t>5G_V2X_NRSL-Core</w:t>
      </w:r>
    </w:p>
    <w:p w14:paraId="760D3FF0" w14:textId="08A5E68A" w:rsidR="005B1BE1" w:rsidRPr="003C299D" w:rsidRDefault="00E053BC" w:rsidP="00DA2A95">
      <w:pPr>
        <w:pStyle w:val="Doc-title"/>
      </w:pPr>
      <w:hyperlink r:id="rId919" w:history="1">
        <w:r w:rsidR="001111D1">
          <w:rPr>
            <w:rStyle w:val="Hyperlink"/>
          </w:rPr>
          <w:t>R2-2007074</w:t>
        </w:r>
      </w:hyperlink>
      <w:r w:rsidR="005B1BE1" w:rsidRPr="003C299D">
        <w:tab/>
        <w:t>Corrections discarding segments of SIB 12</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1778</w:t>
      </w:r>
      <w:r w:rsidR="005B1BE1" w:rsidRPr="003C299D">
        <w:tab/>
        <w:t>-</w:t>
      </w:r>
      <w:r w:rsidR="005B1BE1" w:rsidRPr="003C299D">
        <w:tab/>
        <w:t>F</w:t>
      </w:r>
      <w:r w:rsidR="005B1BE1" w:rsidRPr="003C299D">
        <w:tab/>
        <w:t>5G_V2X_NRSL-Core</w:t>
      </w:r>
    </w:p>
    <w:p w14:paraId="755ACB07" w14:textId="2CD85CA4" w:rsidR="005B1BE1" w:rsidRPr="003C299D" w:rsidRDefault="00E053BC" w:rsidP="00DA2A95">
      <w:pPr>
        <w:pStyle w:val="Doc-title"/>
      </w:pPr>
      <w:hyperlink r:id="rId920" w:history="1">
        <w:r w:rsidR="001111D1">
          <w:rPr>
            <w:rStyle w:val="Hyperlink"/>
          </w:rPr>
          <w:t>R2-2007075</w:t>
        </w:r>
      </w:hyperlink>
      <w:r w:rsidR="005B1BE1" w:rsidRPr="003C299D">
        <w:tab/>
        <w:t>Corrections to discarding segments of SIB 28</w:t>
      </w:r>
      <w:r w:rsidR="005B1BE1" w:rsidRPr="003C299D">
        <w:tab/>
        <w:t>Samsung Electronics Co., Ltd</w:t>
      </w:r>
      <w:r w:rsidR="005B1BE1" w:rsidRPr="003C299D">
        <w:tab/>
        <w:t>CR</w:t>
      </w:r>
      <w:r w:rsidR="005B1BE1" w:rsidRPr="003C299D">
        <w:tab/>
        <w:t>Rel-16</w:t>
      </w:r>
      <w:r w:rsidR="005B1BE1" w:rsidRPr="003C299D">
        <w:tab/>
        <w:t>36.331</w:t>
      </w:r>
      <w:r w:rsidR="005B1BE1" w:rsidRPr="003C299D">
        <w:tab/>
        <w:t>16.1.1</w:t>
      </w:r>
      <w:r w:rsidR="005B1BE1" w:rsidRPr="003C299D">
        <w:tab/>
        <w:t>4368</w:t>
      </w:r>
      <w:r w:rsidR="005B1BE1" w:rsidRPr="003C299D">
        <w:tab/>
        <w:t>-</w:t>
      </w:r>
      <w:r w:rsidR="005B1BE1" w:rsidRPr="003C299D">
        <w:tab/>
        <w:t>F</w:t>
      </w:r>
      <w:r w:rsidR="005B1BE1" w:rsidRPr="003C299D">
        <w:tab/>
        <w:t>5G_V2X_NRSL-Core</w:t>
      </w:r>
    </w:p>
    <w:p w14:paraId="372BBAAA" w14:textId="41AD3302" w:rsidR="005B1BE1" w:rsidRPr="003C299D" w:rsidRDefault="00E053BC" w:rsidP="00DA2A95">
      <w:pPr>
        <w:pStyle w:val="Doc-title"/>
      </w:pPr>
      <w:hyperlink r:id="rId921" w:history="1">
        <w:r w:rsidR="001111D1">
          <w:rPr>
            <w:rStyle w:val="Hyperlink"/>
          </w:rPr>
          <w:t>R2-2007079</w:t>
        </w:r>
      </w:hyperlink>
      <w:r w:rsidR="005B1BE1" w:rsidRPr="003C299D">
        <w:tab/>
        <w:t>Corrections to V2X SIB acquisition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1782</w:t>
      </w:r>
      <w:r w:rsidR="005B1BE1" w:rsidRPr="003C299D">
        <w:tab/>
        <w:t>-</w:t>
      </w:r>
      <w:r w:rsidR="005B1BE1" w:rsidRPr="003C299D">
        <w:tab/>
        <w:t>F</w:t>
      </w:r>
      <w:r w:rsidR="005B1BE1" w:rsidRPr="003C299D">
        <w:tab/>
        <w:t>5G_V2X_NRSL-Core</w:t>
      </w:r>
    </w:p>
    <w:p w14:paraId="23A4CD9F" w14:textId="31F8D8F7" w:rsidR="005B1BE1" w:rsidRPr="003C299D" w:rsidRDefault="00E053BC" w:rsidP="00DA2A95">
      <w:pPr>
        <w:pStyle w:val="Doc-title"/>
      </w:pPr>
      <w:hyperlink r:id="rId922" w:history="1">
        <w:r w:rsidR="001111D1">
          <w:rPr>
            <w:rStyle w:val="Hyperlink"/>
          </w:rPr>
          <w:t>R2-2007095</w:t>
        </w:r>
      </w:hyperlink>
      <w:r w:rsidR="005B1BE1" w:rsidRPr="003C299D">
        <w:tab/>
        <w:t>Correction on Stored Sidelink Measurement Configuration</w:t>
      </w:r>
      <w:r w:rsidR="005B1BE1" w:rsidRPr="003C299D">
        <w:tab/>
        <w:t>Apple</w:t>
      </w:r>
      <w:r w:rsidR="005B1BE1" w:rsidRPr="003C299D">
        <w:tab/>
        <w:t>CR</w:t>
      </w:r>
      <w:r w:rsidR="005B1BE1" w:rsidRPr="003C299D">
        <w:tab/>
        <w:t>Rel-16</w:t>
      </w:r>
      <w:r w:rsidR="005B1BE1" w:rsidRPr="003C299D">
        <w:tab/>
        <w:t>38.331</w:t>
      </w:r>
      <w:r w:rsidR="005B1BE1" w:rsidRPr="003C299D">
        <w:tab/>
        <w:t>16.1.0</w:t>
      </w:r>
      <w:r w:rsidR="005B1BE1" w:rsidRPr="003C299D">
        <w:tab/>
        <w:t>1785</w:t>
      </w:r>
      <w:r w:rsidR="005B1BE1" w:rsidRPr="003C299D">
        <w:tab/>
        <w:t>-</w:t>
      </w:r>
      <w:r w:rsidR="005B1BE1" w:rsidRPr="003C299D">
        <w:tab/>
        <w:t>F</w:t>
      </w:r>
      <w:r w:rsidR="005B1BE1" w:rsidRPr="003C299D">
        <w:tab/>
        <w:t>5G_V2X_NRSL-Core</w:t>
      </w:r>
    </w:p>
    <w:p w14:paraId="047119A4" w14:textId="55AFE695" w:rsidR="005B1BE1" w:rsidRPr="003C299D" w:rsidRDefault="00E053BC" w:rsidP="00DA2A95">
      <w:pPr>
        <w:pStyle w:val="Doc-title"/>
      </w:pPr>
      <w:hyperlink r:id="rId923" w:history="1">
        <w:r w:rsidR="001111D1">
          <w:rPr>
            <w:rStyle w:val="Hyperlink"/>
          </w:rPr>
          <w:t>R2-2007198</w:t>
        </w:r>
      </w:hyperlink>
      <w:r w:rsidR="005B1BE1" w:rsidRPr="003C299D">
        <w:tab/>
        <w:t>Correction to TX resource pool sidelink mode 1 and 2 in 38.331 for V2X</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1796</w:t>
      </w:r>
      <w:r w:rsidR="005B1BE1" w:rsidRPr="003C299D">
        <w:tab/>
        <w:t>-</w:t>
      </w:r>
      <w:r w:rsidR="005B1BE1" w:rsidRPr="003C299D">
        <w:tab/>
        <w:t>C</w:t>
      </w:r>
      <w:r w:rsidR="005B1BE1" w:rsidRPr="003C299D">
        <w:tab/>
        <w:t>5G_V2X_NRSL-Core</w:t>
      </w:r>
    </w:p>
    <w:p w14:paraId="01F169FF" w14:textId="17F768BA" w:rsidR="005B1BE1" w:rsidRPr="003C299D" w:rsidRDefault="00E053BC" w:rsidP="00DA2A95">
      <w:pPr>
        <w:pStyle w:val="Doc-title"/>
      </w:pPr>
      <w:hyperlink r:id="rId924" w:history="1">
        <w:r w:rsidR="001111D1">
          <w:rPr>
            <w:rStyle w:val="Hyperlink"/>
          </w:rPr>
          <w:t>R2-2007235</w:t>
        </w:r>
      </w:hyperlink>
      <w:r w:rsidR="005B1BE1" w:rsidRPr="003C299D">
        <w:tab/>
        <w:t xml:space="preserve">On the number of TX resource pools for sidelink mode 1 </w:t>
      </w:r>
      <w:r w:rsidR="005B1BE1" w:rsidRPr="003C299D">
        <w:tab/>
        <w:t>Nokia, Nokia Shanghai Bell</w:t>
      </w:r>
      <w:r w:rsidR="005B1BE1" w:rsidRPr="003C299D">
        <w:tab/>
        <w:t>discussion</w:t>
      </w:r>
      <w:r w:rsidR="005B1BE1" w:rsidRPr="003C299D">
        <w:tab/>
        <w:t>Rel-16</w:t>
      </w:r>
      <w:r w:rsidR="005B1BE1" w:rsidRPr="003C299D">
        <w:tab/>
        <w:t>38.331</w:t>
      </w:r>
      <w:r w:rsidR="005B1BE1" w:rsidRPr="003C299D">
        <w:tab/>
        <w:t>5G_V2X_NRSL-Core</w:t>
      </w:r>
    </w:p>
    <w:p w14:paraId="257BFEB5" w14:textId="63FEA232" w:rsidR="005B1BE1" w:rsidRPr="003C299D" w:rsidRDefault="00E053BC" w:rsidP="00DA2A95">
      <w:pPr>
        <w:pStyle w:val="Doc-title"/>
      </w:pPr>
      <w:hyperlink r:id="rId925" w:history="1">
        <w:r w:rsidR="001111D1">
          <w:rPr>
            <w:rStyle w:val="Hyperlink"/>
          </w:rPr>
          <w:t>R2-2007239</w:t>
        </w:r>
      </w:hyperlink>
      <w:r w:rsidR="005B1BE1" w:rsidRPr="003C299D">
        <w:tab/>
        <w:t>Clarification on security for NR SL communication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1808</w:t>
      </w:r>
      <w:r w:rsidR="005B1BE1" w:rsidRPr="003C299D">
        <w:tab/>
        <w:t>-</w:t>
      </w:r>
      <w:r w:rsidR="005B1BE1" w:rsidRPr="003C299D">
        <w:tab/>
        <w:t>F</w:t>
      </w:r>
      <w:r w:rsidR="005B1BE1" w:rsidRPr="003C299D">
        <w:tab/>
        <w:t>5G_V2X_NRSL-Core</w:t>
      </w:r>
    </w:p>
    <w:p w14:paraId="20E71989" w14:textId="4979BB59" w:rsidR="005B1BE1" w:rsidRPr="003C299D" w:rsidRDefault="00E053BC" w:rsidP="00DA2A95">
      <w:pPr>
        <w:pStyle w:val="Doc-title"/>
      </w:pPr>
      <w:hyperlink r:id="rId926" w:history="1">
        <w:r w:rsidR="001111D1">
          <w:rPr>
            <w:rStyle w:val="Hyperlink"/>
          </w:rPr>
          <w:t>R2-2007244</w:t>
        </w:r>
      </w:hyperlink>
      <w:r w:rsidR="005B1BE1" w:rsidRPr="003C299D">
        <w:tab/>
        <w:t>CR on security for NR SL communication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1811</w:t>
      </w:r>
      <w:r w:rsidR="005B1BE1" w:rsidRPr="003C299D">
        <w:tab/>
        <w:t>-</w:t>
      </w:r>
      <w:r w:rsidR="005B1BE1" w:rsidRPr="003C299D">
        <w:tab/>
        <w:t>F</w:t>
      </w:r>
      <w:r w:rsidR="005B1BE1" w:rsidRPr="003C299D">
        <w:tab/>
        <w:t>5G_V2X_NRSL-Core</w:t>
      </w:r>
      <w:r w:rsidR="005B1BE1" w:rsidRPr="003C299D">
        <w:tab/>
        <w:t>Withdrawn</w:t>
      </w:r>
    </w:p>
    <w:p w14:paraId="5CCB5497" w14:textId="6D8DA200" w:rsidR="005B1BE1" w:rsidRPr="003C299D" w:rsidRDefault="00E053BC" w:rsidP="00DA2A95">
      <w:pPr>
        <w:pStyle w:val="Doc-title"/>
      </w:pPr>
      <w:hyperlink r:id="rId927" w:history="1">
        <w:r w:rsidR="001111D1">
          <w:rPr>
            <w:rStyle w:val="Hyperlink"/>
          </w:rPr>
          <w:t>R2-2007245</w:t>
        </w:r>
      </w:hyperlink>
      <w:r w:rsidR="005B1BE1" w:rsidRPr="003C299D">
        <w:tab/>
        <w:t>CR on SidelinkUEInformationNR reporting in TS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1812</w:t>
      </w:r>
      <w:r w:rsidR="005B1BE1" w:rsidRPr="003C299D">
        <w:tab/>
        <w:t>-</w:t>
      </w:r>
      <w:r w:rsidR="005B1BE1" w:rsidRPr="003C299D">
        <w:tab/>
        <w:t>F</w:t>
      </w:r>
      <w:r w:rsidR="005B1BE1" w:rsidRPr="003C299D">
        <w:tab/>
        <w:t>5G_V2X_NRSL-Core</w:t>
      </w:r>
    </w:p>
    <w:p w14:paraId="7F790B0E" w14:textId="65855397" w:rsidR="005B1BE1" w:rsidRPr="003C299D" w:rsidRDefault="00E053BC" w:rsidP="00DA2A95">
      <w:pPr>
        <w:pStyle w:val="Doc-title"/>
      </w:pPr>
      <w:hyperlink r:id="rId928" w:history="1">
        <w:r w:rsidR="001111D1">
          <w:rPr>
            <w:rStyle w:val="Hyperlink"/>
          </w:rPr>
          <w:t>R2-2007263</w:t>
        </w:r>
      </w:hyperlink>
      <w:r w:rsidR="005B1BE1" w:rsidRPr="003C299D">
        <w:tab/>
        <w:t>Further RRC Issue on the presence "Cond CBR" sl-MaxTxPower in SL-PSSCH-TxParameters</w:t>
      </w:r>
      <w:r w:rsidR="005B1BE1" w:rsidRPr="003C299D">
        <w:tab/>
        <w:t>Nokia, Nokia Shanghai Bell</w:t>
      </w:r>
      <w:r w:rsidR="005B1BE1" w:rsidRPr="003C299D">
        <w:tab/>
        <w:t>discussion</w:t>
      </w:r>
      <w:r w:rsidR="005B1BE1" w:rsidRPr="003C299D">
        <w:tab/>
        <w:t>5G_V2X_NRSL-Core</w:t>
      </w:r>
    </w:p>
    <w:p w14:paraId="61AA0EFF" w14:textId="781C0D78" w:rsidR="005B1BE1" w:rsidRPr="003C299D" w:rsidRDefault="00E053BC" w:rsidP="00DA2A95">
      <w:pPr>
        <w:pStyle w:val="Doc-title"/>
      </w:pPr>
      <w:hyperlink r:id="rId929" w:history="1">
        <w:r w:rsidR="001111D1">
          <w:rPr>
            <w:rStyle w:val="Hyperlink"/>
          </w:rPr>
          <w:t>R2-2007281</w:t>
        </w:r>
      </w:hyperlink>
      <w:r w:rsidR="005B1BE1" w:rsidRPr="003C299D">
        <w:tab/>
        <w:t>Correction to sidelink fields in the inter-node RRC messages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1825</w:t>
      </w:r>
      <w:r w:rsidR="005B1BE1" w:rsidRPr="003C299D">
        <w:tab/>
        <w:t>-</w:t>
      </w:r>
      <w:r w:rsidR="005B1BE1" w:rsidRPr="003C299D">
        <w:tab/>
        <w:t>F</w:t>
      </w:r>
      <w:r w:rsidR="005B1BE1" w:rsidRPr="003C299D">
        <w:tab/>
        <w:t>5G_V2X_NRSL-Core</w:t>
      </w:r>
    </w:p>
    <w:p w14:paraId="540E30AA" w14:textId="3904C21E" w:rsidR="005B1BE1" w:rsidRPr="003C299D" w:rsidRDefault="00E053BC" w:rsidP="00DA2A95">
      <w:pPr>
        <w:pStyle w:val="Doc-title"/>
      </w:pPr>
      <w:hyperlink r:id="rId930" w:history="1">
        <w:r w:rsidR="001111D1">
          <w:rPr>
            <w:rStyle w:val="Hyperlink"/>
          </w:rPr>
          <w:t>R2-2007282</w:t>
        </w:r>
      </w:hyperlink>
      <w:r w:rsidR="005B1BE1" w:rsidRPr="003C299D">
        <w:tab/>
        <w:t>Correction to the setting of empty SL RRC messages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1826</w:t>
      </w:r>
      <w:r w:rsidR="005B1BE1" w:rsidRPr="003C299D">
        <w:tab/>
        <w:t>-</w:t>
      </w:r>
      <w:r w:rsidR="005B1BE1" w:rsidRPr="003C299D">
        <w:tab/>
        <w:t>F</w:t>
      </w:r>
      <w:r w:rsidR="005B1BE1" w:rsidRPr="003C299D">
        <w:tab/>
        <w:t>5G_V2X_NRSL-Core</w:t>
      </w:r>
    </w:p>
    <w:p w14:paraId="3F6DD667" w14:textId="3E56C222" w:rsidR="005B1BE1" w:rsidRPr="003C299D" w:rsidRDefault="00E053BC" w:rsidP="00DA2A95">
      <w:pPr>
        <w:pStyle w:val="Doc-title"/>
      </w:pPr>
      <w:hyperlink r:id="rId931" w:history="1">
        <w:r w:rsidR="001111D1">
          <w:rPr>
            <w:rStyle w:val="Hyperlink"/>
          </w:rPr>
          <w:t>R2-2007383</w:t>
        </w:r>
      </w:hyperlink>
      <w:r w:rsidR="005B1BE1" w:rsidRPr="003C299D">
        <w:tab/>
        <w:t>Corrections to Sidelink process</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0820</w:t>
      </w:r>
      <w:r w:rsidR="005B1BE1" w:rsidRPr="003C299D">
        <w:tab/>
        <w:t>-</w:t>
      </w:r>
      <w:r w:rsidR="005B1BE1" w:rsidRPr="003C299D">
        <w:tab/>
        <w:t>F</w:t>
      </w:r>
      <w:r w:rsidR="005B1BE1" w:rsidRPr="003C299D">
        <w:tab/>
        <w:t>5G_V2X_NRSL-Core</w:t>
      </w:r>
    </w:p>
    <w:p w14:paraId="73C715CA" w14:textId="62ACEDB5" w:rsidR="005B1BE1" w:rsidRPr="003C299D" w:rsidRDefault="00E053BC" w:rsidP="00DA2A95">
      <w:pPr>
        <w:pStyle w:val="Doc-title"/>
      </w:pPr>
      <w:hyperlink r:id="rId932" w:history="1">
        <w:r w:rsidR="001111D1">
          <w:rPr>
            <w:rStyle w:val="Hyperlink"/>
          </w:rPr>
          <w:t>R2-2007395</w:t>
        </w:r>
      </w:hyperlink>
      <w:r w:rsidR="005B1BE1" w:rsidRPr="003C299D">
        <w:tab/>
        <w:t>Correction to transmission of MasterInformationBlockSidelink</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1842</w:t>
      </w:r>
      <w:r w:rsidR="005B1BE1" w:rsidRPr="003C299D">
        <w:tab/>
        <w:t>-</w:t>
      </w:r>
      <w:r w:rsidR="005B1BE1" w:rsidRPr="003C299D">
        <w:tab/>
        <w:t>F</w:t>
      </w:r>
      <w:r w:rsidR="005B1BE1" w:rsidRPr="003C299D">
        <w:tab/>
        <w:t>5G_V2X_NRSL-Core</w:t>
      </w:r>
    </w:p>
    <w:p w14:paraId="379BE78F" w14:textId="34C74822" w:rsidR="005B1BE1" w:rsidRPr="003C299D" w:rsidRDefault="00E053BC" w:rsidP="00DA2A95">
      <w:pPr>
        <w:pStyle w:val="Doc-title"/>
      </w:pPr>
      <w:hyperlink r:id="rId933" w:history="1">
        <w:r w:rsidR="001111D1">
          <w:rPr>
            <w:rStyle w:val="Hyperlink"/>
          </w:rPr>
          <w:t>R2-2007731</w:t>
        </w:r>
      </w:hyperlink>
      <w:r w:rsidR="005B1BE1" w:rsidRPr="003C299D">
        <w:tab/>
        <w:t>Clarification on RRC reconfiguration failure for SL DRB addition</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1890</w:t>
      </w:r>
      <w:r w:rsidR="005B1BE1" w:rsidRPr="003C299D">
        <w:tab/>
        <w:t>-</w:t>
      </w:r>
      <w:r w:rsidR="005B1BE1" w:rsidRPr="003C299D">
        <w:tab/>
        <w:t>F</w:t>
      </w:r>
      <w:r w:rsidR="005B1BE1" w:rsidRPr="003C299D">
        <w:tab/>
        <w:t>5G_V2X_NRSL-Core</w:t>
      </w:r>
    </w:p>
    <w:p w14:paraId="730F387B" w14:textId="12211436" w:rsidR="005B1BE1" w:rsidRPr="003C299D" w:rsidRDefault="00E053BC" w:rsidP="00DA2A95">
      <w:pPr>
        <w:pStyle w:val="Doc-title"/>
      </w:pPr>
      <w:hyperlink r:id="rId934" w:history="1">
        <w:r w:rsidR="001111D1">
          <w:rPr>
            <w:rStyle w:val="Hyperlink"/>
          </w:rPr>
          <w:t>R2-2007732</w:t>
        </w:r>
      </w:hyperlink>
      <w:r w:rsidR="005B1BE1" w:rsidRPr="003C299D">
        <w:tab/>
        <w:t>Clarification on SL DRB release</w:t>
      </w:r>
      <w:r w:rsidR="005B1BE1" w:rsidRPr="003C299D">
        <w:tab/>
        <w:t>ASUSTeK</w:t>
      </w:r>
      <w:r w:rsidR="005B1BE1" w:rsidRPr="003C299D">
        <w:tab/>
        <w:t>CR</w:t>
      </w:r>
      <w:r w:rsidR="005B1BE1" w:rsidRPr="003C299D">
        <w:tab/>
        <w:t>Rel-16</w:t>
      </w:r>
      <w:r w:rsidR="005B1BE1" w:rsidRPr="003C299D">
        <w:tab/>
        <w:t>38.331</w:t>
      </w:r>
      <w:r w:rsidR="005B1BE1" w:rsidRPr="003C299D">
        <w:tab/>
        <w:t>16.1.0</w:t>
      </w:r>
      <w:r w:rsidR="005B1BE1" w:rsidRPr="003C299D">
        <w:tab/>
        <w:t>1891</w:t>
      </w:r>
      <w:r w:rsidR="005B1BE1" w:rsidRPr="003C299D">
        <w:tab/>
        <w:t>-</w:t>
      </w:r>
      <w:r w:rsidR="005B1BE1" w:rsidRPr="003C299D">
        <w:tab/>
        <w:t>F</w:t>
      </w:r>
      <w:r w:rsidR="005B1BE1" w:rsidRPr="003C299D">
        <w:tab/>
        <w:t>5G_V2X_NRSL-Core</w:t>
      </w:r>
    </w:p>
    <w:p w14:paraId="29F6B73A" w14:textId="7E80DCB8" w:rsidR="005B1BE1" w:rsidRPr="003C299D" w:rsidRDefault="00E053BC" w:rsidP="00DA2A95">
      <w:pPr>
        <w:pStyle w:val="Doc-title"/>
      </w:pPr>
      <w:hyperlink r:id="rId935" w:history="1">
        <w:r w:rsidR="001111D1">
          <w:rPr>
            <w:rStyle w:val="Hyperlink"/>
          </w:rPr>
          <w:t>R2-2007848</w:t>
        </w:r>
      </w:hyperlink>
      <w:r w:rsidR="005B1BE1" w:rsidRPr="003C299D">
        <w:tab/>
        <w:t>Miscellaneous corrections on V2X for TS 38.331</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1928</w:t>
      </w:r>
      <w:r w:rsidR="005B1BE1" w:rsidRPr="003C299D">
        <w:tab/>
        <w:t>-</w:t>
      </w:r>
      <w:r w:rsidR="005B1BE1" w:rsidRPr="003C299D">
        <w:tab/>
        <w:t>F</w:t>
      </w:r>
      <w:r w:rsidR="005B1BE1" w:rsidRPr="003C299D">
        <w:tab/>
        <w:t>5G_V2X_NRSL-Core</w:t>
      </w:r>
    </w:p>
    <w:p w14:paraId="78DFFF50" w14:textId="79B8C5A8" w:rsidR="005B1BE1" w:rsidRPr="003C299D" w:rsidRDefault="00E053BC" w:rsidP="00DA2A95">
      <w:pPr>
        <w:pStyle w:val="Doc-title"/>
      </w:pPr>
      <w:hyperlink r:id="rId936" w:history="1">
        <w:r w:rsidR="001111D1">
          <w:rPr>
            <w:rStyle w:val="Hyperlink"/>
          </w:rPr>
          <w:t>R2-2007856</w:t>
        </w:r>
      </w:hyperlink>
      <w:r w:rsidR="005B1BE1" w:rsidRPr="003C299D">
        <w:tab/>
        <w:t>Correction on optionality of ueCapabilityRequestFilterSidelink</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1934</w:t>
      </w:r>
      <w:r w:rsidR="005B1BE1" w:rsidRPr="003C299D">
        <w:tab/>
        <w:t>-</w:t>
      </w:r>
      <w:r w:rsidR="005B1BE1" w:rsidRPr="003C299D">
        <w:tab/>
        <w:t>F</w:t>
      </w:r>
      <w:r w:rsidR="005B1BE1" w:rsidRPr="003C299D">
        <w:tab/>
        <w:t>5G_V2X_NRSL-Core</w:t>
      </w:r>
    </w:p>
    <w:p w14:paraId="445298B2" w14:textId="43ABF5E9" w:rsidR="005B1BE1" w:rsidRPr="003C299D" w:rsidRDefault="00E053BC" w:rsidP="00DA2A95">
      <w:pPr>
        <w:pStyle w:val="Doc-title"/>
      </w:pPr>
      <w:hyperlink r:id="rId937" w:history="1">
        <w:r w:rsidR="001111D1">
          <w:rPr>
            <w:rStyle w:val="Hyperlink"/>
          </w:rPr>
          <w:t>R2-2007857</w:t>
        </w:r>
      </w:hyperlink>
      <w:r w:rsidR="005B1BE1" w:rsidRPr="003C299D">
        <w:tab/>
        <w:t>Correction on the procedure for PC5 RRC release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1935</w:t>
      </w:r>
      <w:r w:rsidR="005B1BE1" w:rsidRPr="003C299D">
        <w:tab/>
        <w:t>-</w:t>
      </w:r>
      <w:r w:rsidR="005B1BE1" w:rsidRPr="003C299D">
        <w:tab/>
        <w:t>F</w:t>
      </w:r>
      <w:r w:rsidR="005B1BE1" w:rsidRPr="003C299D">
        <w:tab/>
        <w:t>5G_V2X_NRSL-Core</w:t>
      </w:r>
    </w:p>
    <w:p w14:paraId="2FB8CF97" w14:textId="29761250" w:rsidR="005B1BE1" w:rsidRPr="003C299D" w:rsidRDefault="00E053BC" w:rsidP="00DA2A95">
      <w:pPr>
        <w:pStyle w:val="Doc-title"/>
      </w:pPr>
      <w:hyperlink r:id="rId938" w:history="1">
        <w:r w:rsidR="001111D1">
          <w:rPr>
            <w:rStyle w:val="Hyperlink"/>
          </w:rPr>
          <w:t>R2-2007866</w:t>
        </w:r>
      </w:hyperlink>
      <w:r w:rsidR="005B1BE1" w:rsidRPr="003C299D">
        <w:tab/>
        <w:t>Sidelink synchronization ID</w:t>
      </w:r>
      <w:r w:rsidR="005B1BE1" w:rsidRPr="003C299D">
        <w:tab/>
        <w:t>Qualcomm Finland RFFE Oy</w:t>
      </w:r>
      <w:r w:rsidR="005B1BE1" w:rsidRPr="003C299D">
        <w:tab/>
        <w:t>draftCR</w:t>
      </w:r>
      <w:r w:rsidR="005B1BE1" w:rsidRPr="003C299D">
        <w:tab/>
        <w:t>Rel-16</w:t>
      </w:r>
      <w:r w:rsidR="005B1BE1" w:rsidRPr="003C299D">
        <w:tab/>
        <w:t>38.331</w:t>
      </w:r>
      <w:r w:rsidR="005B1BE1" w:rsidRPr="003C299D">
        <w:tab/>
        <w:t>16.1.0</w:t>
      </w:r>
      <w:r w:rsidR="005B1BE1" w:rsidRPr="003C299D">
        <w:tab/>
        <w:t>5G_V2X_NRSL-Core</w:t>
      </w:r>
      <w:r w:rsidR="005B1BE1" w:rsidRPr="003C299D">
        <w:tab/>
        <w:t>Withdrawn</w:t>
      </w:r>
    </w:p>
    <w:p w14:paraId="60008F0C" w14:textId="0FF8C01D" w:rsidR="005B1BE1" w:rsidRPr="003C299D" w:rsidRDefault="00E053BC" w:rsidP="00DA2A95">
      <w:pPr>
        <w:pStyle w:val="Doc-title"/>
      </w:pPr>
      <w:hyperlink r:id="rId939" w:history="1">
        <w:r w:rsidR="001111D1">
          <w:rPr>
            <w:rStyle w:val="Hyperlink"/>
          </w:rPr>
          <w:t>R2-2007869</w:t>
        </w:r>
      </w:hyperlink>
      <w:r w:rsidR="005B1BE1" w:rsidRPr="003C299D">
        <w:tab/>
        <w:t>38.331 CR on cross-RAT signalling for NR V2X</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1938</w:t>
      </w:r>
      <w:r w:rsidR="005B1BE1" w:rsidRPr="003C299D">
        <w:tab/>
        <w:t>-</w:t>
      </w:r>
      <w:r w:rsidR="005B1BE1" w:rsidRPr="003C299D">
        <w:tab/>
        <w:t>F</w:t>
      </w:r>
      <w:r w:rsidR="005B1BE1" w:rsidRPr="003C299D">
        <w:tab/>
        <w:t>5G_V2X_NRSL-Core</w:t>
      </w:r>
    </w:p>
    <w:p w14:paraId="107CAC3C" w14:textId="3C47FD29" w:rsidR="005B1BE1" w:rsidRPr="003C299D" w:rsidRDefault="00E053BC" w:rsidP="00DA2A95">
      <w:pPr>
        <w:pStyle w:val="Doc-title"/>
      </w:pPr>
      <w:hyperlink r:id="rId940" w:history="1">
        <w:r w:rsidR="001111D1">
          <w:rPr>
            <w:rStyle w:val="Hyperlink"/>
          </w:rPr>
          <w:t>R2-2007870</w:t>
        </w:r>
      </w:hyperlink>
      <w:r w:rsidR="005B1BE1" w:rsidRPr="003C299D">
        <w:tab/>
        <w:t>36.331 CR on cross-RAT signalling for LTE V2X</w:t>
      </w:r>
      <w:r w:rsidR="005B1BE1" w:rsidRPr="003C299D">
        <w:tab/>
        <w:t>vivo</w:t>
      </w:r>
      <w:r w:rsidR="005B1BE1" w:rsidRPr="003C299D">
        <w:tab/>
        <w:t>CR</w:t>
      </w:r>
      <w:r w:rsidR="005B1BE1" w:rsidRPr="003C299D">
        <w:tab/>
        <w:t>Rel-16</w:t>
      </w:r>
      <w:r w:rsidR="005B1BE1" w:rsidRPr="003C299D">
        <w:tab/>
        <w:t>36.331</w:t>
      </w:r>
      <w:r w:rsidR="005B1BE1" w:rsidRPr="003C299D">
        <w:tab/>
        <w:t>16.1.1</w:t>
      </w:r>
      <w:r w:rsidR="005B1BE1" w:rsidRPr="003C299D">
        <w:tab/>
        <w:t>4415</w:t>
      </w:r>
      <w:r w:rsidR="005B1BE1" w:rsidRPr="003C299D">
        <w:tab/>
        <w:t>-</w:t>
      </w:r>
      <w:r w:rsidR="005B1BE1" w:rsidRPr="003C299D">
        <w:tab/>
        <w:t>F</w:t>
      </w:r>
      <w:r w:rsidR="005B1BE1" w:rsidRPr="003C299D">
        <w:tab/>
        <w:t>5G_V2X_NRSL-Core</w:t>
      </w:r>
    </w:p>
    <w:p w14:paraId="19E82A5A" w14:textId="53C290DC" w:rsidR="005B1BE1" w:rsidRPr="003C299D" w:rsidRDefault="00E053BC" w:rsidP="00DA2A95">
      <w:pPr>
        <w:pStyle w:val="Doc-title"/>
      </w:pPr>
      <w:hyperlink r:id="rId941" w:history="1">
        <w:r w:rsidR="001111D1">
          <w:rPr>
            <w:rStyle w:val="Hyperlink"/>
          </w:rPr>
          <w:t>R2-2007871</w:t>
        </w:r>
      </w:hyperlink>
      <w:r w:rsidR="005B1BE1" w:rsidRPr="003C299D">
        <w:tab/>
        <w:t>Miscellaneous corrections to 38.331 on SL operation</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1939</w:t>
      </w:r>
      <w:r w:rsidR="005B1BE1" w:rsidRPr="003C299D">
        <w:tab/>
        <w:t>-</w:t>
      </w:r>
      <w:r w:rsidR="005B1BE1" w:rsidRPr="003C299D">
        <w:tab/>
        <w:t>F</w:t>
      </w:r>
      <w:r w:rsidR="005B1BE1" w:rsidRPr="003C299D">
        <w:tab/>
        <w:t>5G_V2X_NRSL-Core</w:t>
      </w:r>
    </w:p>
    <w:p w14:paraId="7AAD8D24" w14:textId="0E9D1C43" w:rsidR="005B1BE1" w:rsidRPr="003C299D" w:rsidRDefault="00E053BC" w:rsidP="00DA2A95">
      <w:pPr>
        <w:pStyle w:val="Doc-title"/>
      </w:pPr>
      <w:hyperlink r:id="rId942" w:history="1">
        <w:r w:rsidR="001111D1">
          <w:rPr>
            <w:rStyle w:val="Hyperlink"/>
          </w:rPr>
          <w:t>R2-2007872</w:t>
        </w:r>
      </w:hyperlink>
      <w:r w:rsidR="005B1BE1" w:rsidRPr="003C299D">
        <w:tab/>
        <w:t>Remaining issue on SL/UL prioritization</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1940</w:t>
      </w:r>
      <w:r w:rsidR="005B1BE1" w:rsidRPr="003C299D">
        <w:tab/>
        <w:t>-</w:t>
      </w:r>
      <w:r w:rsidR="005B1BE1" w:rsidRPr="003C299D">
        <w:tab/>
        <w:t>F</w:t>
      </w:r>
      <w:r w:rsidR="005B1BE1" w:rsidRPr="003C299D">
        <w:tab/>
        <w:t>5G_V2X_NRSL-Core</w:t>
      </w:r>
    </w:p>
    <w:p w14:paraId="6F0CA519" w14:textId="3E2B2FA8" w:rsidR="005B1BE1" w:rsidRPr="003C299D" w:rsidRDefault="00E053BC" w:rsidP="00DA2A95">
      <w:pPr>
        <w:pStyle w:val="Doc-title"/>
      </w:pPr>
      <w:hyperlink r:id="rId943" w:history="1">
        <w:r w:rsidR="001111D1">
          <w:rPr>
            <w:rStyle w:val="Hyperlink"/>
          </w:rPr>
          <w:t>R2-2007876</w:t>
        </w:r>
      </w:hyperlink>
      <w:r w:rsidR="005B1BE1" w:rsidRPr="003C299D">
        <w:tab/>
        <w:t>38.304 Correction on cell (re)selection for sidelink UE</w:t>
      </w:r>
      <w:r w:rsidR="005B1BE1" w:rsidRPr="003C299D">
        <w:tab/>
        <w:t>vivo</w:t>
      </w:r>
      <w:r w:rsidR="005B1BE1" w:rsidRPr="003C299D">
        <w:tab/>
        <w:t>CR</w:t>
      </w:r>
      <w:r w:rsidR="005B1BE1" w:rsidRPr="003C299D">
        <w:tab/>
        <w:t>Rel-16</w:t>
      </w:r>
      <w:r w:rsidR="005B1BE1" w:rsidRPr="003C299D">
        <w:tab/>
        <w:t>38.304</w:t>
      </w:r>
      <w:r w:rsidR="005B1BE1" w:rsidRPr="003C299D">
        <w:tab/>
        <w:t>16.1.0</w:t>
      </w:r>
      <w:r w:rsidR="005B1BE1" w:rsidRPr="003C299D">
        <w:tab/>
        <w:t>0182</w:t>
      </w:r>
      <w:r w:rsidR="005B1BE1" w:rsidRPr="003C299D">
        <w:tab/>
        <w:t>-</w:t>
      </w:r>
      <w:r w:rsidR="005B1BE1" w:rsidRPr="003C299D">
        <w:tab/>
        <w:t>F</w:t>
      </w:r>
      <w:r w:rsidR="005B1BE1" w:rsidRPr="003C299D">
        <w:tab/>
        <w:t>5G_V2X_NRSL-Core</w:t>
      </w:r>
    </w:p>
    <w:p w14:paraId="53269635" w14:textId="2C7EBBB1" w:rsidR="005B1BE1" w:rsidRPr="003C299D" w:rsidRDefault="00E053BC" w:rsidP="00DA2A95">
      <w:pPr>
        <w:pStyle w:val="Doc-title"/>
      </w:pPr>
      <w:hyperlink r:id="rId944" w:history="1">
        <w:r w:rsidR="001111D1">
          <w:rPr>
            <w:rStyle w:val="Hyperlink"/>
          </w:rPr>
          <w:t>R2-2007921</w:t>
        </w:r>
      </w:hyperlink>
      <w:r w:rsidR="005B1BE1" w:rsidRPr="003C299D">
        <w:tab/>
        <w:t>Correction for sidelink priority threshold (alternative 1)</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1944</w:t>
      </w:r>
      <w:r w:rsidR="005B1BE1" w:rsidRPr="003C299D">
        <w:tab/>
        <w:t>-</w:t>
      </w:r>
      <w:r w:rsidR="005B1BE1" w:rsidRPr="003C299D">
        <w:tab/>
        <w:t>F</w:t>
      </w:r>
      <w:r w:rsidR="005B1BE1" w:rsidRPr="003C299D">
        <w:tab/>
        <w:t>5G_V2X_NRSL-Core</w:t>
      </w:r>
    </w:p>
    <w:p w14:paraId="0A5D5F46" w14:textId="4C2DA324" w:rsidR="005B1BE1" w:rsidRPr="003C299D" w:rsidRDefault="00E053BC" w:rsidP="00DA2A95">
      <w:pPr>
        <w:pStyle w:val="Doc-title"/>
      </w:pPr>
      <w:hyperlink r:id="rId945" w:history="1">
        <w:r w:rsidR="001111D1">
          <w:rPr>
            <w:rStyle w:val="Hyperlink"/>
          </w:rPr>
          <w:t>R2-2007922</w:t>
        </w:r>
      </w:hyperlink>
      <w:r w:rsidR="005B1BE1" w:rsidRPr="003C299D">
        <w:tab/>
        <w:t>Correction for sidelink priority threshold (alternative 2)</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1945</w:t>
      </w:r>
      <w:r w:rsidR="005B1BE1" w:rsidRPr="003C299D">
        <w:tab/>
        <w:t>-</w:t>
      </w:r>
      <w:r w:rsidR="005B1BE1" w:rsidRPr="003C299D">
        <w:tab/>
        <w:t>F</w:t>
      </w:r>
      <w:r w:rsidR="005B1BE1" w:rsidRPr="003C299D">
        <w:tab/>
        <w:t>5G_V2X_NRSL-Core</w:t>
      </w:r>
    </w:p>
    <w:p w14:paraId="3B1CC91C" w14:textId="0959EC6F" w:rsidR="005B1BE1" w:rsidRPr="003C299D" w:rsidRDefault="00E053BC" w:rsidP="00DA2A95">
      <w:pPr>
        <w:pStyle w:val="Doc-title"/>
      </w:pPr>
      <w:hyperlink r:id="rId946" w:history="1">
        <w:r w:rsidR="001111D1">
          <w:rPr>
            <w:rStyle w:val="Hyperlink"/>
          </w:rPr>
          <w:t>R2-2007923</w:t>
        </w:r>
      </w:hyperlink>
      <w:r w:rsidR="005B1BE1" w:rsidRPr="003C299D">
        <w:tab/>
        <w:t>Correction to SL-ConfigDedicatedNR and SL-ScheduledConfig</w:t>
      </w:r>
      <w:r w:rsidR="005B1BE1" w:rsidRPr="003C299D">
        <w:tab/>
        <w:t>Samsung Electronics</w:t>
      </w:r>
      <w:r w:rsidR="005B1BE1" w:rsidRPr="003C299D">
        <w:tab/>
        <w:t>CR</w:t>
      </w:r>
      <w:r w:rsidR="005B1BE1" w:rsidRPr="003C299D">
        <w:tab/>
        <w:t>Rel-16</w:t>
      </w:r>
      <w:r w:rsidR="005B1BE1" w:rsidRPr="003C299D">
        <w:tab/>
        <w:t>38.331</w:t>
      </w:r>
      <w:r w:rsidR="005B1BE1" w:rsidRPr="003C299D">
        <w:tab/>
        <w:t>16.1.0</w:t>
      </w:r>
      <w:r w:rsidR="005B1BE1" w:rsidRPr="003C299D">
        <w:tab/>
        <w:t>1946</w:t>
      </w:r>
      <w:r w:rsidR="005B1BE1" w:rsidRPr="003C299D">
        <w:tab/>
        <w:t>-</w:t>
      </w:r>
      <w:r w:rsidR="005B1BE1" w:rsidRPr="003C299D">
        <w:tab/>
        <w:t>F</w:t>
      </w:r>
      <w:r w:rsidR="005B1BE1" w:rsidRPr="003C299D">
        <w:tab/>
        <w:t>5G_V2X_NRSL-Core</w:t>
      </w:r>
    </w:p>
    <w:p w14:paraId="5A5C185A" w14:textId="218372C4" w:rsidR="005B1BE1" w:rsidRPr="003C299D" w:rsidRDefault="00E053BC" w:rsidP="00DA2A95">
      <w:pPr>
        <w:pStyle w:val="Doc-title"/>
      </w:pPr>
      <w:hyperlink r:id="rId947" w:history="1">
        <w:r w:rsidR="001111D1">
          <w:rPr>
            <w:rStyle w:val="Hyperlink"/>
          </w:rPr>
          <w:t>R2-2008050</w:t>
        </w:r>
      </w:hyperlink>
      <w:r w:rsidR="005B1BE1" w:rsidRPr="003C299D">
        <w:tab/>
        <w:t>Corrections on sidelinkUEInformation transmission and SL mode 1 TX pool configuration</w:t>
      </w:r>
      <w:r w:rsidR="005B1BE1" w:rsidRPr="003C299D">
        <w:tab/>
        <w:t>LG Electronics France</w:t>
      </w:r>
      <w:r w:rsidR="005B1BE1" w:rsidRPr="003C299D">
        <w:tab/>
        <w:t>CR</w:t>
      </w:r>
      <w:r w:rsidR="005B1BE1" w:rsidRPr="003C299D">
        <w:tab/>
        <w:t>Rel-16</w:t>
      </w:r>
      <w:r w:rsidR="005B1BE1" w:rsidRPr="003C299D">
        <w:tab/>
        <w:t>38.331</w:t>
      </w:r>
      <w:r w:rsidR="005B1BE1" w:rsidRPr="003C299D">
        <w:tab/>
        <w:t>16.1.0</w:t>
      </w:r>
      <w:r w:rsidR="005B1BE1" w:rsidRPr="003C299D">
        <w:tab/>
        <w:t>1981</w:t>
      </w:r>
      <w:r w:rsidR="005B1BE1" w:rsidRPr="003C299D">
        <w:tab/>
        <w:t>-</w:t>
      </w:r>
      <w:r w:rsidR="005B1BE1" w:rsidRPr="003C299D">
        <w:tab/>
        <w:t>F</w:t>
      </w:r>
      <w:r w:rsidR="005B1BE1" w:rsidRPr="003C299D">
        <w:tab/>
        <w:t>5G_V2X_NRSL</w:t>
      </w:r>
    </w:p>
    <w:p w14:paraId="1A1F2517" w14:textId="77777777" w:rsidR="005B1BE1" w:rsidRPr="003C299D" w:rsidRDefault="005B1BE1" w:rsidP="005B1BE1">
      <w:pPr>
        <w:tabs>
          <w:tab w:val="left" w:pos="1622"/>
        </w:tabs>
        <w:ind w:left="1622" w:hanging="363"/>
      </w:pPr>
    </w:p>
    <w:p w14:paraId="37DEA884"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6.4.3</w:t>
      </w:r>
      <w:r w:rsidRPr="003C299D">
        <w:rPr>
          <w:rFonts w:cs="Arial"/>
          <w:bCs/>
          <w:sz w:val="26"/>
          <w:szCs w:val="26"/>
        </w:rPr>
        <w:tab/>
        <w:t>User plane corrections</w:t>
      </w:r>
    </w:p>
    <w:p w14:paraId="73F39C87" w14:textId="77777777" w:rsidR="005B1BE1" w:rsidRPr="003C299D" w:rsidRDefault="005B1BE1" w:rsidP="005B1BE1">
      <w:pPr>
        <w:rPr>
          <w:i/>
          <w:noProof/>
          <w:sz w:val="18"/>
        </w:rPr>
      </w:pPr>
      <w:r w:rsidRPr="003C299D">
        <w:rPr>
          <w:i/>
          <w:noProof/>
          <w:sz w:val="18"/>
        </w:rPr>
        <w:t>CR rapporteur can provide miscellaneous CRs to collect small changes. Please contact / coordinate with CR rapporteur company for small changes. This agenda item will utilize a summary document on MAC (LG).</w:t>
      </w:r>
    </w:p>
    <w:p w14:paraId="63C8D94F" w14:textId="77777777" w:rsidR="005B1BE1" w:rsidRPr="003C299D" w:rsidRDefault="005B1BE1" w:rsidP="005B1BE1">
      <w:pPr>
        <w:spacing w:before="60"/>
        <w:ind w:left="1259" w:hanging="1259"/>
        <w:rPr>
          <w:noProof/>
        </w:rPr>
      </w:pPr>
    </w:p>
    <w:p w14:paraId="2B4585B1" w14:textId="1319B3C5" w:rsidR="005B1BE1" w:rsidRPr="003C299D" w:rsidRDefault="00E053BC" w:rsidP="005B1BE1">
      <w:pPr>
        <w:spacing w:before="60"/>
        <w:ind w:left="1259" w:hanging="1259"/>
        <w:rPr>
          <w:noProof/>
        </w:rPr>
      </w:pPr>
      <w:hyperlink r:id="rId948" w:history="1">
        <w:r w:rsidR="001111D1">
          <w:rPr>
            <w:rStyle w:val="Hyperlink"/>
            <w:noProof/>
          </w:rPr>
          <w:t>R2-2008113</w:t>
        </w:r>
      </w:hyperlink>
      <w:r w:rsidR="005B1BE1" w:rsidRPr="003C299D">
        <w:rPr>
          <w:noProof/>
        </w:rPr>
        <w:tab/>
        <w:t>Summary of MAC open issues for NR sidelink</w:t>
      </w:r>
      <w:r w:rsidR="005B1BE1" w:rsidRPr="003C299D">
        <w:rPr>
          <w:noProof/>
        </w:rPr>
        <w:tab/>
        <w:t>LG Electronics (Rapporteur)</w:t>
      </w:r>
      <w:r w:rsidR="005B1BE1" w:rsidRPr="003C299D">
        <w:rPr>
          <w:noProof/>
        </w:rPr>
        <w:tab/>
        <w:t>discussion</w:t>
      </w:r>
    </w:p>
    <w:p w14:paraId="2526908C" w14:textId="77777777" w:rsidR="005B1BE1" w:rsidRPr="003C299D" w:rsidRDefault="005B1BE1" w:rsidP="005B1BE1">
      <w:pPr>
        <w:spacing w:before="60"/>
        <w:ind w:left="1259" w:hanging="1259"/>
        <w:rPr>
          <w:noProof/>
        </w:rPr>
      </w:pPr>
      <w:r w:rsidRPr="003C299D">
        <w:rPr>
          <w:noProof/>
        </w:rPr>
        <w:tab/>
        <w:t>Recommendation 1A: RAN2 will remove the related specification on prioritization between NR-UL and LTE SL from MAC specifications.</w:t>
      </w:r>
    </w:p>
    <w:p w14:paraId="53841C01" w14:textId="77777777" w:rsidR="005B1BE1" w:rsidRPr="003C299D" w:rsidRDefault="005B1BE1" w:rsidP="005B1BE1">
      <w:pPr>
        <w:spacing w:before="60"/>
        <w:ind w:left="1259" w:hanging="1259"/>
        <w:rPr>
          <w:noProof/>
        </w:rPr>
      </w:pPr>
      <w:r w:rsidRPr="003C299D">
        <w:rPr>
          <w:noProof/>
        </w:rPr>
        <w:tab/>
        <w:t xml:space="preserve">[ZTE, Lenovo]: Isn’t it still possible with different carriers for LTE-SL and NR-U? If so, prioritization issue still exists. [OPPO]: Feel sympathy with ZTE, but RAN4 has not confirmed this case. Also anyway the current text has some problem. [ZTE]: We need to send LS to RAN4 to ask this scenario. [Ericsson]: Agree with ZTE that we can send LS to RAN4. [OPPO]: RAN4 already responded the scenario mentioned by ZTE is not feasible. [Session chair]: will comeback Thursday 2nd week to provide companies more time to check the status. </w:t>
      </w:r>
    </w:p>
    <w:p w14:paraId="0E3347B4" w14:textId="77777777" w:rsidR="005B1BE1" w:rsidRPr="003C299D" w:rsidRDefault="005B1BE1" w:rsidP="005B1BE1">
      <w:pPr>
        <w:spacing w:before="60"/>
        <w:ind w:left="1259"/>
        <w:rPr>
          <w:noProof/>
        </w:rPr>
      </w:pPr>
    </w:p>
    <w:p w14:paraId="60528919" w14:textId="77777777" w:rsidR="005B1BE1" w:rsidRPr="003C299D" w:rsidRDefault="005B1BE1" w:rsidP="005B1BE1">
      <w:pPr>
        <w:spacing w:before="60"/>
        <w:ind w:left="1259"/>
        <w:rPr>
          <w:noProof/>
        </w:rPr>
      </w:pPr>
      <w:r w:rsidRPr="003C299D">
        <w:rPr>
          <w:noProof/>
        </w:rPr>
        <w:t xml:space="preserve">In comeback session: </w:t>
      </w:r>
    </w:p>
    <w:p w14:paraId="59627393" w14:textId="77777777" w:rsidR="005B1BE1" w:rsidRPr="003C299D" w:rsidRDefault="005B1BE1" w:rsidP="005B1BE1">
      <w:pPr>
        <w:spacing w:before="60"/>
        <w:ind w:left="1259"/>
        <w:rPr>
          <w:noProof/>
        </w:rPr>
      </w:pPr>
      <w:r w:rsidRPr="003C299D">
        <w:rPr>
          <w:noProof/>
        </w:rPr>
        <w:t xml:space="preserve">[ZTE]: Discussed with companies. The difference came from whether this case is possible or not in RF structure. Our understanding is RF structure is UE implementation so this case can happen. [OPPO, CATT]: Think the previous RAN4 LS already clarified it is not possible. No reason to reask it to RAN4. CATT thinks different RF will be used especially two bands are far away. [LG, Apple]: There is no harm to keep the current text. Also we don’t need to send LS to RAN4. [OPPO]: If we keep the current text,  when we consider all LTE V2X, NR SL and NR UL, it can bring the deadlock issue (e.g. V2X is prioritized based on LTE rule while NR UL is prioritized based on NR rule) so we may need to spend additional specification efforts. [LG]: We should not optimize any more for the concerned case. </w:t>
      </w:r>
    </w:p>
    <w:p w14:paraId="30F8B30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Noted. We are not going to spend additional specification efforts on the current text for the concerned scenario. </w:t>
      </w:r>
    </w:p>
    <w:p w14:paraId="4FF91192" w14:textId="77777777" w:rsidR="005B1BE1" w:rsidRPr="003C299D" w:rsidRDefault="005B1BE1" w:rsidP="005B1BE1">
      <w:pPr>
        <w:spacing w:before="60"/>
        <w:ind w:left="1259" w:hanging="1259"/>
        <w:rPr>
          <w:noProof/>
        </w:rPr>
      </w:pPr>
    </w:p>
    <w:p w14:paraId="2123FBD0" w14:textId="77777777" w:rsidR="005B1BE1" w:rsidRPr="003C299D" w:rsidRDefault="005B1BE1" w:rsidP="005B1BE1">
      <w:pPr>
        <w:spacing w:before="60"/>
        <w:ind w:left="1259" w:hanging="1259"/>
        <w:rPr>
          <w:noProof/>
        </w:rPr>
      </w:pPr>
      <w:r w:rsidRPr="003C299D">
        <w:rPr>
          <w:noProof/>
        </w:rPr>
        <w:tab/>
        <w:t>Recommendation 1B: RAN2 will specify the case that LTE SL transmission is prioritized while NR SL transmission is not prioritized, and apply the existing prioritization rules to the case.</w:t>
      </w:r>
    </w:p>
    <w:p w14:paraId="7C801202" w14:textId="77777777" w:rsidR="005B1BE1" w:rsidRPr="003C299D" w:rsidRDefault="005B1BE1" w:rsidP="005B1BE1">
      <w:pPr>
        <w:spacing w:before="60"/>
        <w:ind w:left="1259" w:hanging="1259"/>
        <w:rPr>
          <w:noProof/>
        </w:rPr>
      </w:pPr>
      <w:r w:rsidRPr="003C299D">
        <w:rPr>
          <w:noProof/>
        </w:rPr>
        <w:tab/>
        <w:t xml:space="preserve">[OPPO]: The specification impact would be to specify if UL and LTE SL can be transmitted simultaneously then UL can be transmitted, otherwise UL will be deprioritzed? [LG]: Yes [Huawei, ZTE]: This issue may need to comeback together with recommendation 1A. [Ericsson]: We may need to send LS to RAN1 for confirmation. [LG, Huawei, OPPO]: We may still need prioritization between LTE SL and LTE UL, which only applies to 36.321. For 38.321, it has dependency with recommendation 1A [OPPO]: LTE UL and NR SL is valid, but for other scenario (LTE SL and NR UL) is not feasible. </w:t>
      </w:r>
    </w:p>
    <w:p w14:paraId="583FC073" w14:textId="23148146"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We can inform RAN1 of the agreement and specifying it to MAC (will be included in </w:t>
      </w:r>
      <w:hyperlink r:id="rId949" w:history="1">
        <w:r w:rsidR="001111D1">
          <w:rPr>
            <w:rStyle w:val="Hyperlink"/>
            <w:noProof/>
          </w:rPr>
          <w:t>R2-2008585</w:t>
        </w:r>
      </w:hyperlink>
      <w:r w:rsidRPr="003C299D">
        <w:rPr>
          <w:noProof/>
        </w:rPr>
        <w:t xml:space="preserve">). </w:t>
      </w:r>
    </w:p>
    <w:p w14:paraId="20C6E102" w14:textId="77777777" w:rsidR="005B1BE1" w:rsidRPr="003C299D" w:rsidRDefault="005B1BE1" w:rsidP="005B1BE1">
      <w:pPr>
        <w:spacing w:before="60"/>
        <w:ind w:left="1259" w:hanging="1259"/>
        <w:rPr>
          <w:noProof/>
        </w:rPr>
      </w:pPr>
    </w:p>
    <w:p w14:paraId="08B2CC6B" w14:textId="77777777" w:rsidR="005B1BE1" w:rsidRPr="003C299D" w:rsidRDefault="005B1BE1" w:rsidP="005B1BE1">
      <w:pPr>
        <w:spacing w:before="60"/>
        <w:ind w:left="1259"/>
        <w:rPr>
          <w:noProof/>
        </w:rPr>
      </w:pPr>
      <w:r w:rsidRPr="003C299D">
        <w:rPr>
          <w:noProof/>
        </w:rPr>
        <w:t>Recommendation 1C: RAN2 will specify the case that NR SL transmission is prioritized while LTE SL transmission is not prioritized, and apply the existing prioritization rules to the case.</w:t>
      </w:r>
    </w:p>
    <w:p w14:paraId="4E58CB4F" w14:textId="1A508EFC"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We can inform RAN1 of the agreement and specifying it to MAC (will be included in </w:t>
      </w:r>
      <w:hyperlink r:id="rId950" w:history="1">
        <w:r w:rsidR="001111D1">
          <w:rPr>
            <w:rStyle w:val="Hyperlink"/>
            <w:noProof/>
          </w:rPr>
          <w:t>R2-2008585</w:t>
        </w:r>
      </w:hyperlink>
      <w:r w:rsidRPr="003C299D">
        <w:rPr>
          <w:noProof/>
        </w:rPr>
        <w:t>).</w:t>
      </w:r>
    </w:p>
    <w:p w14:paraId="3F7C7682" w14:textId="77777777" w:rsidR="005B1BE1" w:rsidRPr="003C299D" w:rsidRDefault="005B1BE1" w:rsidP="005B1BE1">
      <w:pPr>
        <w:spacing w:before="60"/>
        <w:ind w:left="1259" w:hanging="1259"/>
        <w:rPr>
          <w:noProof/>
        </w:rPr>
      </w:pPr>
    </w:p>
    <w:p w14:paraId="24DB26C8" w14:textId="77777777" w:rsidR="005B1BE1" w:rsidRPr="003C299D" w:rsidRDefault="005B1BE1" w:rsidP="005B1BE1">
      <w:pPr>
        <w:spacing w:before="60"/>
        <w:ind w:left="1259" w:hanging="1259"/>
        <w:rPr>
          <w:noProof/>
        </w:rPr>
      </w:pPr>
      <w:r w:rsidRPr="003C299D">
        <w:rPr>
          <w:noProof/>
        </w:rPr>
        <w:tab/>
        <w:t>Proposal 1: Maximum number of receiving sidelink process is 64 (as in RAN1 LS).</w:t>
      </w:r>
    </w:p>
    <w:p w14:paraId="066B7A1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64365C27" w14:textId="77777777" w:rsidR="005B1BE1" w:rsidRPr="003C299D" w:rsidRDefault="005B1BE1" w:rsidP="005B1BE1">
      <w:pPr>
        <w:spacing w:before="60"/>
        <w:ind w:left="1259" w:hanging="1259"/>
        <w:rPr>
          <w:noProof/>
        </w:rPr>
      </w:pPr>
    </w:p>
    <w:p w14:paraId="147A21AE" w14:textId="77777777" w:rsidR="005B1BE1" w:rsidRPr="003C299D" w:rsidRDefault="005B1BE1" w:rsidP="005B1BE1">
      <w:pPr>
        <w:spacing w:before="60"/>
        <w:ind w:left="1259" w:hanging="1259"/>
        <w:rPr>
          <w:noProof/>
        </w:rPr>
      </w:pPr>
      <w:r w:rsidRPr="003C299D">
        <w:rPr>
          <w:noProof/>
        </w:rPr>
        <w:tab/>
        <w:t>Recommendation 2A: Agree on A3: In case the thresholds are not configured, the NR UL is always prioritized over LTE/NR SL TX.</w:t>
      </w:r>
    </w:p>
    <w:p w14:paraId="2C6ADE10" w14:textId="77777777" w:rsidR="005B1BE1" w:rsidRPr="003C299D" w:rsidRDefault="005B1BE1" w:rsidP="005B1BE1">
      <w:pPr>
        <w:spacing w:before="60"/>
        <w:ind w:left="1259" w:hanging="1259"/>
        <w:rPr>
          <w:noProof/>
        </w:rPr>
      </w:pPr>
      <w:r w:rsidRPr="003C299D">
        <w:rPr>
          <w:noProof/>
        </w:rPr>
        <w:tab/>
        <w:t xml:space="preserve">[CATT]: Support the proposal. [Session chair]: Do we need to consider the case when only UL threshold or SL threshold is configured? Guess not considering what we agreed as the criterion of SL prioritization before. [Ericsson, Interdigital, Intel, Nokia, Lenovo, CATT, ZTE]: Agree with Session chair. Both thresholds are configured or none of them is configured. [OPPO, ZTE]: Preconfiguration can handle this problem as alternative. [OPPO, Apple]: For preconfiguration, we should allow the case either only UL threshold or SL threshold is configured. [Session chair]: Why we should allow it for pre-configuration case, which is different than configuration case? </w:t>
      </w:r>
    </w:p>
    <w:p w14:paraId="1AD5DB1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There is no case where only UL threshold or SL threshold is configured. </w:t>
      </w:r>
    </w:p>
    <w:p w14:paraId="1942BB94" w14:textId="77777777" w:rsidR="005B1BE1" w:rsidRPr="003C299D" w:rsidRDefault="005B1BE1" w:rsidP="005B1BE1">
      <w:pPr>
        <w:spacing w:before="60"/>
        <w:ind w:left="1259" w:hanging="1259"/>
        <w:rPr>
          <w:noProof/>
        </w:rPr>
      </w:pPr>
    </w:p>
    <w:p w14:paraId="3022D56A" w14:textId="77777777" w:rsidR="005B1BE1" w:rsidRPr="003C299D" w:rsidRDefault="005B1BE1" w:rsidP="005B1BE1">
      <w:pPr>
        <w:spacing w:before="60"/>
        <w:ind w:left="1259" w:hanging="1259"/>
        <w:rPr>
          <w:noProof/>
        </w:rPr>
      </w:pPr>
      <w:r w:rsidRPr="003C299D">
        <w:rPr>
          <w:noProof/>
        </w:rPr>
        <w:tab/>
        <w:t>Recommendation 3A: RAN2 does not define remaining PDB in MAC. It is UE implementation for determining remaining PDB of sidelink data.</w:t>
      </w:r>
    </w:p>
    <w:p w14:paraId="43620346" w14:textId="77777777" w:rsidR="005B1BE1" w:rsidRPr="003C299D" w:rsidRDefault="005B1BE1" w:rsidP="005B1BE1">
      <w:pPr>
        <w:spacing w:before="60"/>
        <w:ind w:left="1259" w:hanging="1259"/>
        <w:rPr>
          <w:noProof/>
        </w:rPr>
      </w:pPr>
      <w:r w:rsidRPr="003C299D">
        <w:rPr>
          <w:noProof/>
        </w:rPr>
        <w:tab/>
        <w:t xml:space="preserve">[MediaTek]: Are we going to refer SA2 specification? And remaining PDB will be reduced for retransmission? [LG]: SA2 specification does not specify remaining PDB. It would be clear for the second question, but we are not going to specify details. [Lenovo]: Do we have note for recommendation 3A or nothing is specified in MAC? [Ericsson]: Agree with proposal. [OPPO, CATT]: Prefer w/o note. [MediaTek, Lenovo]: Prefer with note. </w:t>
      </w:r>
    </w:p>
    <w:p w14:paraId="22245E0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68375ACD" w14:textId="77777777" w:rsidR="005B1BE1" w:rsidRPr="003C299D" w:rsidRDefault="005B1BE1" w:rsidP="005B1BE1">
      <w:pPr>
        <w:spacing w:before="60"/>
        <w:ind w:left="1259" w:hanging="1259"/>
        <w:rPr>
          <w:noProof/>
        </w:rPr>
      </w:pPr>
    </w:p>
    <w:p w14:paraId="2EA34FC7" w14:textId="77777777" w:rsidR="005B1BE1" w:rsidRPr="003C299D" w:rsidRDefault="005B1BE1" w:rsidP="005B1BE1">
      <w:pPr>
        <w:spacing w:before="60"/>
        <w:ind w:left="1259" w:hanging="1259"/>
        <w:rPr>
          <w:noProof/>
        </w:rPr>
      </w:pPr>
      <w:r w:rsidRPr="003C299D">
        <w:rPr>
          <w:noProof/>
        </w:rPr>
        <w:tab/>
        <w:t>Recommendation 5A: It is UE implementation for determining CSI reporting PDB window for CSI reporting UE.</w:t>
      </w:r>
    </w:p>
    <w:p w14:paraId="4A384EF2" w14:textId="77777777" w:rsidR="005B1BE1" w:rsidRPr="003C299D" w:rsidRDefault="005B1BE1" w:rsidP="005B1BE1">
      <w:pPr>
        <w:spacing w:before="60"/>
        <w:ind w:left="1259" w:hanging="1259"/>
        <w:rPr>
          <w:noProof/>
        </w:rPr>
      </w:pPr>
      <w:r w:rsidRPr="003C299D">
        <w:rPr>
          <w:noProof/>
        </w:rPr>
        <w:tab/>
        <w:t xml:space="preserve">[Ericsson, Huawei, Lenovo, Vivo]: Triggering UE signals the latency bound, but if triggered UE does not follow it, why RAN1 decided it needs to be signaled? We need to define CSI reporting PDB window for the CSI reporting UE.  </w:t>
      </w:r>
    </w:p>
    <w:p w14:paraId="6D3988F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Define CSI reporting PDB window for the CSI reporting UE. The value of the PDB window is the same as the latency bound signalled from CSI triggering UE to CSI reporting UE via PC5-RRC. The UE shall: </w:t>
      </w:r>
    </w:p>
    <w:p w14:paraId="5348002F" w14:textId="77777777" w:rsidR="005B1BE1" w:rsidRPr="003C299D" w:rsidRDefault="005B1BE1" w:rsidP="005B1BE1">
      <w:pPr>
        <w:spacing w:before="60"/>
        <w:ind w:left="1619"/>
        <w:rPr>
          <w:noProof/>
        </w:rPr>
      </w:pPr>
      <w:r w:rsidRPr="003C299D">
        <w:rPr>
          <w:noProof/>
        </w:rPr>
        <w:t>- Start the window upon the SL CSI reporting is triggered;</w:t>
      </w:r>
    </w:p>
    <w:p w14:paraId="0C3BFB8C" w14:textId="77777777" w:rsidR="005B1BE1" w:rsidRPr="003C299D" w:rsidRDefault="005B1BE1" w:rsidP="005B1BE1">
      <w:pPr>
        <w:spacing w:before="60"/>
        <w:ind w:left="1619"/>
        <w:rPr>
          <w:noProof/>
        </w:rPr>
      </w:pPr>
      <w:r w:rsidRPr="003C299D">
        <w:rPr>
          <w:noProof/>
        </w:rPr>
        <w:t>- Stop the window upon the SL CSI reporting is transmitted;</w:t>
      </w:r>
    </w:p>
    <w:p w14:paraId="742DCF9F" w14:textId="77777777" w:rsidR="005B1BE1" w:rsidRPr="003C299D" w:rsidRDefault="005B1BE1" w:rsidP="005B1BE1">
      <w:pPr>
        <w:spacing w:before="60"/>
        <w:ind w:left="1619"/>
        <w:rPr>
          <w:noProof/>
        </w:rPr>
      </w:pPr>
      <w:r w:rsidRPr="003C299D">
        <w:rPr>
          <w:noProof/>
        </w:rPr>
        <w:t>- Cancel the SL CSI reporting upon window expiry.</w:t>
      </w:r>
      <w:r w:rsidRPr="003C299D">
        <w:rPr>
          <w:noProof/>
        </w:rPr>
        <w:tab/>
      </w:r>
    </w:p>
    <w:p w14:paraId="1C82F595" w14:textId="77777777" w:rsidR="005B1BE1" w:rsidRPr="003C299D" w:rsidRDefault="005B1BE1" w:rsidP="005B1BE1">
      <w:pPr>
        <w:spacing w:before="60"/>
        <w:ind w:left="1259" w:hanging="1259"/>
        <w:rPr>
          <w:noProof/>
        </w:rPr>
      </w:pPr>
    </w:p>
    <w:p w14:paraId="6714217B"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0A55490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1a: </w:t>
      </w:r>
      <w:r w:rsidRPr="003C299D">
        <w:tab/>
      </w:r>
      <w:r w:rsidRPr="003C299D">
        <w:rPr>
          <w:noProof/>
        </w:rPr>
        <w:t>RAN2 will specify the case that LTE SL transmission is prioritized while NR SL transmission is not prioritized, and apply the existing prioritization rules to the case.</w:t>
      </w:r>
    </w:p>
    <w:p w14:paraId="04E0114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1b:</w:t>
      </w:r>
      <w:r w:rsidRPr="003C299D">
        <w:rPr>
          <w:noProof/>
        </w:rPr>
        <w:tab/>
        <w:t>RAN2 will specify the case that NR SL transmission is prioritized while LTE SL transmission is not prioritized, and apply the existing prioritization rules to the case.</w:t>
      </w:r>
    </w:p>
    <w:p w14:paraId="230381F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w:t>
      </w:r>
      <w:r w:rsidRPr="003C299D">
        <w:rPr>
          <w:noProof/>
        </w:rPr>
        <w:tab/>
        <w:t>Maximum number of receiving sidelink process is 64 (as in RAN1 LS)</w:t>
      </w:r>
    </w:p>
    <w:p w14:paraId="589D00B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3:</w:t>
      </w:r>
      <w:r w:rsidRPr="003C299D">
        <w:rPr>
          <w:noProof/>
        </w:rPr>
        <w:tab/>
        <w:t>In case the thresholds are not configured, the NR UL is always prioritized over LTE/NR SL TX. There is no case where only UL threshold or SL threshold is configured.</w:t>
      </w:r>
    </w:p>
    <w:p w14:paraId="1A328571"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4:</w:t>
      </w:r>
      <w:r w:rsidRPr="003C299D">
        <w:rPr>
          <w:noProof/>
        </w:rPr>
        <w:tab/>
        <w:t>RAN2 does not define remaining PDB in MAC. It is UE implementation for determining remaining PDB of sidelink data.</w:t>
      </w:r>
    </w:p>
    <w:p w14:paraId="1F3602A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5:</w:t>
      </w:r>
      <w:r w:rsidRPr="003C299D">
        <w:rPr>
          <w:noProof/>
        </w:rPr>
        <w:tab/>
        <w:t>Define CSI reporting PDB window for the CSI reporting UE. The value of the PDB window is the same as the latency bound signalled from CSI triggering UE to CSI reporting UE via PC5-RRC. The UE shall:</w:t>
      </w:r>
    </w:p>
    <w:p w14:paraId="7610F99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ab/>
        <w:t>- Start the window upon the SL CSI reporting is triggered;</w:t>
      </w:r>
    </w:p>
    <w:p w14:paraId="0443FAC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ab/>
        <w:t>- Stop the window upon the SL CSI reporting is transmitted;</w:t>
      </w:r>
    </w:p>
    <w:p w14:paraId="3EF8BE45"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ab/>
        <w:t>- Cancel the SL CSI reporting upon window expiry.</w:t>
      </w:r>
    </w:p>
    <w:p w14:paraId="67A84152" w14:textId="77777777" w:rsidR="005B1BE1" w:rsidRPr="003C299D" w:rsidRDefault="005B1BE1" w:rsidP="005B1BE1">
      <w:pPr>
        <w:spacing w:before="60"/>
        <w:ind w:left="1259" w:hanging="1259"/>
        <w:rPr>
          <w:noProof/>
        </w:rPr>
      </w:pPr>
    </w:p>
    <w:p w14:paraId="3CDEC1FA" w14:textId="3DA9BF6B" w:rsidR="005B1BE1" w:rsidRPr="003C299D" w:rsidRDefault="00E053BC" w:rsidP="005B1BE1">
      <w:pPr>
        <w:spacing w:before="60"/>
        <w:ind w:left="1259" w:hanging="1259"/>
        <w:rPr>
          <w:noProof/>
        </w:rPr>
      </w:pPr>
      <w:hyperlink r:id="rId951" w:history="1">
        <w:r w:rsidR="001111D1">
          <w:rPr>
            <w:rStyle w:val="Hyperlink"/>
            <w:noProof/>
          </w:rPr>
          <w:t>R2-2008112</w:t>
        </w:r>
      </w:hyperlink>
      <w:r w:rsidR="005B1BE1" w:rsidRPr="003C299D">
        <w:rPr>
          <w:noProof/>
        </w:rPr>
        <w:tab/>
        <w:t>Report of RAN2#111-e_V2X MAC</w:t>
      </w:r>
      <w:r w:rsidR="005B1BE1" w:rsidRPr="003C299D">
        <w:rPr>
          <w:noProof/>
        </w:rPr>
        <w:tab/>
        <w:t>LG Electronics (Rapporteur)</w:t>
      </w:r>
      <w:r w:rsidR="005B1BE1" w:rsidRPr="003C299D">
        <w:rPr>
          <w:noProof/>
        </w:rPr>
        <w:tab/>
        <w:t>discussion</w:t>
      </w:r>
      <w:r w:rsidR="005B1BE1" w:rsidRPr="003C299D">
        <w:rPr>
          <w:noProof/>
        </w:rPr>
        <w:tab/>
        <w:t>Late</w:t>
      </w:r>
    </w:p>
    <w:p w14:paraId="48C46FD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33031A51" w14:textId="77777777" w:rsidR="005B1BE1" w:rsidRPr="003C299D" w:rsidRDefault="005B1BE1" w:rsidP="005B1BE1">
      <w:pPr>
        <w:spacing w:before="60"/>
        <w:ind w:left="1259" w:hanging="1259"/>
        <w:rPr>
          <w:noProof/>
        </w:rPr>
      </w:pPr>
    </w:p>
    <w:p w14:paraId="19156A6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[AT111-e][705][V2X] 38.321/36.321 Miscellaneous corrections (LG)</w:t>
      </w:r>
    </w:p>
    <w:p w14:paraId="659F7DC7" w14:textId="60BC4352" w:rsidR="005B1BE1" w:rsidRPr="003C299D" w:rsidRDefault="005B1BE1" w:rsidP="005B1BE1">
      <w:pPr>
        <w:spacing w:before="60"/>
        <w:ind w:left="1619"/>
      </w:pPr>
      <w:r w:rsidRPr="003C299D">
        <w:t>Discuss the corrections from {</w:t>
      </w:r>
      <w:hyperlink r:id="rId952" w:history="1">
        <w:r w:rsidR="001111D1">
          <w:rPr>
            <w:rStyle w:val="Hyperlink"/>
          </w:rPr>
          <w:t>R2-2008111</w:t>
        </w:r>
      </w:hyperlink>
      <w:r w:rsidRPr="003C299D">
        <w:t xml:space="preserve">, </w:t>
      </w:r>
      <w:hyperlink r:id="rId953" w:history="1">
        <w:r w:rsidR="001111D1">
          <w:rPr>
            <w:rStyle w:val="Hyperlink"/>
          </w:rPr>
          <w:t>R2-2008110</w:t>
        </w:r>
      </w:hyperlink>
      <w:r w:rsidRPr="003C299D">
        <w:t xml:space="preserve">, </w:t>
      </w:r>
      <w:hyperlink r:id="rId954" w:history="1">
        <w:r w:rsidR="001111D1">
          <w:rPr>
            <w:rStyle w:val="Hyperlink"/>
          </w:rPr>
          <w:t>R2-2006561</w:t>
        </w:r>
      </w:hyperlink>
      <w:r w:rsidRPr="003C299D">
        <w:t xml:space="preserve">, </w:t>
      </w:r>
      <w:hyperlink r:id="rId955" w:history="1">
        <w:r w:rsidR="001111D1">
          <w:rPr>
            <w:rStyle w:val="Hyperlink"/>
          </w:rPr>
          <w:t>R2-2006585</w:t>
        </w:r>
      </w:hyperlink>
      <w:r w:rsidRPr="003C299D">
        <w:t xml:space="preserve"> (except change 1 and 2), </w:t>
      </w:r>
      <w:hyperlink r:id="rId956" w:history="1">
        <w:r w:rsidR="001111D1">
          <w:rPr>
            <w:rStyle w:val="Hyperlink"/>
          </w:rPr>
          <w:t>R2-2006615</w:t>
        </w:r>
      </w:hyperlink>
      <w:r w:rsidRPr="003C299D">
        <w:t xml:space="preserve">, </w:t>
      </w:r>
      <w:hyperlink r:id="rId957" w:history="1">
        <w:r w:rsidR="001111D1">
          <w:rPr>
            <w:rStyle w:val="Hyperlink"/>
          </w:rPr>
          <w:t>R2-2006617</w:t>
        </w:r>
      </w:hyperlink>
      <w:r w:rsidRPr="003C299D">
        <w:t xml:space="preserve">, </w:t>
      </w:r>
      <w:hyperlink r:id="rId958" w:history="1">
        <w:r w:rsidR="001111D1">
          <w:rPr>
            <w:rStyle w:val="Hyperlink"/>
          </w:rPr>
          <w:t>R2-2006619</w:t>
        </w:r>
      </w:hyperlink>
      <w:r w:rsidRPr="003C299D">
        <w:t xml:space="preserve">, </w:t>
      </w:r>
      <w:hyperlink r:id="rId959" w:history="1">
        <w:r w:rsidR="001111D1">
          <w:rPr>
            <w:rStyle w:val="Hyperlink"/>
          </w:rPr>
          <w:t>R2-2006742</w:t>
        </w:r>
      </w:hyperlink>
      <w:r w:rsidRPr="003C299D">
        <w:t xml:space="preserve">, </w:t>
      </w:r>
      <w:hyperlink r:id="rId960" w:history="1">
        <w:r w:rsidR="001111D1">
          <w:rPr>
            <w:rStyle w:val="Hyperlink"/>
          </w:rPr>
          <w:t>R2-2006743</w:t>
        </w:r>
      </w:hyperlink>
      <w:r w:rsidRPr="003C299D">
        <w:t xml:space="preserve">, </w:t>
      </w:r>
      <w:hyperlink r:id="rId961" w:history="1">
        <w:r w:rsidR="001111D1">
          <w:rPr>
            <w:rStyle w:val="Hyperlink"/>
          </w:rPr>
          <w:t>R2-2006765</w:t>
        </w:r>
      </w:hyperlink>
      <w:r w:rsidRPr="003C299D">
        <w:t xml:space="preserve">, </w:t>
      </w:r>
      <w:hyperlink r:id="rId962" w:history="1">
        <w:r w:rsidR="001111D1">
          <w:rPr>
            <w:rStyle w:val="Hyperlink"/>
          </w:rPr>
          <w:t>R2-2006819</w:t>
        </w:r>
      </w:hyperlink>
      <w:r w:rsidRPr="003C299D">
        <w:t xml:space="preserve">, </w:t>
      </w:r>
      <w:hyperlink r:id="rId963" w:history="1">
        <w:r w:rsidR="001111D1">
          <w:rPr>
            <w:rStyle w:val="Hyperlink"/>
          </w:rPr>
          <w:t>R2-2006820</w:t>
        </w:r>
      </w:hyperlink>
      <w:r w:rsidRPr="003C299D">
        <w:t xml:space="preserve">, </w:t>
      </w:r>
      <w:hyperlink r:id="rId964" w:history="1">
        <w:r w:rsidR="001111D1">
          <w:rPr>
            <w:rStyle w:val="Hyperlink"/>
          </w:rPr>
          <w:t>R2-2007090</w:t>
        </w:r>
      </w:hyperlink>
      <w:r w:rsidRPr="003C299D">
        <w:t xml:space="preserve">, </w:t>
      </w:r>
      <w:hyperlink r:id="rId965" w:history="1">
        <w:r w:rsidR="001111D1">
          <w:rPr>
            <w:rStyle w:val="Hyperlink"/>
          </w:rPr>
          <w:t>R2-2007091</w:t>
        </w:r>
      </w:hyperlink>
      <w:r w:rsidRPr="003C299D">
        <w:t xml:space="preserve">, </w:t>
      </w:r>
      <w:hyperlink r:id="rId966" w:history="1">
        <w:r w:rsidR="001111D1">
          <w:rPr>
            <w:rStyle w:val="Hyperlink"/>
          </w:rPr>
          <w:t>R2-2007092</w:t>
        </w:r>
      </w:hyperlink>
      <w:r w:rsidRPr="003C299D">
        <w:t xml:space="preserve">, </w:t>
      </w:r>
      <w:hyperlink r:id="rId967" w:history="1">
        <w:r w:rsidR="001111D1">
          <w:rPr>
            <w:rStyle w:val="Hyperlink"/>
          </w:rPr>
          <w:t>R2-2007093</w:t>
        </w:r>
      </w:hyperlink>
      <w:r w:rsidRPr="003C299D">
        <w:t xml:space="preserve">, </w:t>
      </w:r>
      <w:hyperlink r:id="rId968" w:history="1">
        <w:r w:rsidR="001111D1">
          <w:rPr>
            <w:rStyle w:val="Hyperlink"/>
          </w:rPr>
          <w:t>R2-2007094</w:t>
        </w:r>
      </w:hyperlink>
      <w:r w:rsidRPr="003C299D">
        <w:t xml:space="preserve">, </w:t>
      </w:r>
      <w:hyperlink r:id="rId969" w:history="1">
        <w:r w:rsidR="001111D1">
          <w:rPr>
            <w:rStyle w:val="Hyperlink"/>
          </w:rPr>
          <w:t>R2-2007500</w:t>
        </w:r>
      </w:hyperlink>
      <w:r w:rsidRPr="003C299D">
        <w:t xml:space="preserve">, </w:t>
      </w:r>
      <w:hyperlink r:id="rId970" w:history="1">
        <w:r w:rsidR="001111D1">
          <w:rPr>
            <w:rStyle w:val="Hyperlink"/>
          </w:rPr>
          <w:t>R2-2007735</w:t>
        </w:r>
      </w:hyperlink>
      <w:r w:rsidRPr="003C299D">
        <w:t xml:space="preserve">, </w:t>
      </w:r>
      <w:hyperlink r:id="rId971" w:history="1">
        <w:r w:rsidR="001111D1">
          <w:rPr>
            <w:rStyle w:val="Hyperlink"/>
          </w:rPr>
          <w:t>R2-2007858</w:t>
        </w:r>
      </w:hyperlink>
      <w:r w:rsidRPr="003C299D">
        <w:t xml:space="preserve">, </w:t>
      </w:r>
      <w:hyperlink r:id="rId972" w:history="1">
        <w:r w:rsidR="001111D1">
          <w:rPr>
            <w:rStyle w:val="Hyperlink"/>
          </w:rPr>
          <w:t>R2-2007875</w:t>
        </w:r>
      </w:hyperlink>
      <w:r w:rsidRPr="003C299D">
        <w:t xml:space="preserve">, </w:t>
      </w:r>
      <w:hyperlink r:id="rId973" w:history="1">
        <w:r w:rsidR="001111D1">
          <w:rPr>
            <w:rStyle w:val="Hyperlink"/>
          </w:rPr>
          <w:t>R2-2007907</w:t>
        </w:r>
      </w:hyperlink>
      <w:r w:rsidRPr="003C299D">
        <w:t xml:space="preserve">, </w:t>
      </w:r>
      <w:hyperlink r:id="rId974" w:history="1">
        <w:r w:rsidR="001111D1">
          <w:rPr>
            <w:rStyle w:val="Hyperlink"/>
          </w:rPr>
          <w:t>R2-2007909</w:t>
        </w:r>
      </w:hyperlink>
      <w:r w:rsidRPr="003C299D">
        <w:t xml:space="preserve">, </w:t>
      </w:r>
      <w:hyperlink r:id="rId975" w:history="1">
        <w:r w:rsidR="001111D1">
          <w:rPr>
            <w:rStyle w:val="Hyperlink"/>
          </w:rPr>
          <w:t>R2-2007910</w:t>
        </w:r>
      </w:hyperlink>
      <w:r w:rsidRPr="003C299D">
        <w:t xml:space="preserve">, </w:t>
      </w:r>
      <w:hyperlink r:id="rId976" w:history="1">
        <w:r w:rsidR="001111D1">
          <w:rPr>
            <w:rStyle w:val="Hyperlink"/>
          </w:rPr>
          <w:t>R2-2007911</w:t>
        </w:r>
      </w:hyperlink>
      <w:r w:rsidRPr="003C299D">
        <w:t xml:space="preserve">, </w:t>
      </w:r>
      <w:hyperlink r:id="rId977" w:history="1">
        <w:r w:rsidR="001111D1">
          <w:rPr>
            <w:rStyle w:val="Hyperlink"/>
          </w:rPr>
          <w:t>R2-2007912</w:t>
        </w:r>
      </w:hyperlink>
      <w:r w:rsidRPr="003C299D">
        <w:t xml:space="preserve"> (except change 4), </w:t>
      </w:r>
      <w:hyperlink r:id="rId978" w:history="1">
        <w:r w:rsidR="001111D1">
          <w:rPr>
            <w:rStyle w:val="Hyperlink"/>
          </w:rPr>
          <w:t>R2-2007913</w:t>
        </w:r>
      </w:hyperlink>
      <w:r w:rsidRPr="003C299D">
        <w:t xml:space="preserve">, </w:t>
      </w:r>
      <w:hyperlink r:id="rId979" w:history="1">
        <w:r w:rsidR="001111D1">
          <w:rPr>
            <w:rStyle w:val="Hyperlink"/>
          </w:rPr>
          <w:t>R2-2007915</w:t>
        </w:r>
      </w:hyperlink>
      <w:r w:rsidRPr="003C299D">
        <w:t xml:space="preserve">, </w:t>
      </w:r>
      <w:hyperlink r:id="rId980" w:history="1">
        <w:r w:rsidR="001111D1">
          <w:rPr>
            <w:rStyle w:val="Hyperlink"/>
          </w:rPr>
          <w:t>R2-2007916</w:t>
        </w:r>
      </w:hyperlink>
      <w:r w:rsidRPr="003C299D">
        <w:t xml:space="preserve"> (except change 4), </w:t>
      </w:r>
      <w:hyperlink r:id="rId981" w:history="1">
        <w:r w:rsidR="001111D1">
          <w:rPr>
            <w:rStyle w:val="Hyperlink"/>
          </w:rPr>
          <w:t>R2-2007925</w:t>
        </w:r>
      </w:hyperlink>
      <w:r w:rsidRPr="003C299D">
        <w:t xml:space="preserve">, </w:t>
      </w:r>
      <w:hyperlink r:id="rId982" w:history="1">
        <w:r w:rsidR="001111D1">
          <w:rPr>
            <w:rStyle w:val="Hyperlink"/>
          </w:rPr>
          <w:t>R2-2007926</w:t>
        </w:r>
      </w:hyperlink>
      <w:r w:rsidRPr="003C299D">
        <w:t xml:space="preserve">, </w:t>
      </w:r>
      <w:hyperlink r:id="rId983" w:history="1">
        <w:r w:rsidR="001111D1">
          <w:rPr>
            <w:rStyle w:val="Hyperlink"/>
          </w:rPr>
          <w:t>R2-2007927</w:t>
        </w:r>
      </w:hyperlink>
      <w:r w:rsidRPr="003C299D">
        <w:t xml:space="preserve">, </w:t>
      </w:r>
      <w:hyperlink r:id="rId984" w:history="1">
        <w:r w:rsidR="001111D1">
          <w:rPr>
            <w:rStyle w:val="Hyperlink"/>
          </w:rPr>
          <w:t>R2-2007930</w:t>
        </w:r>
      </w:hyperlink>
      <w:r w:rsidRPr="003C299D">
        <w:t xml:space="preserve">, </w:t>
      </w:r>
      <w:hyperlink r:id="rId985" w:history="1">
        <w:r w:rsidR="001111D1">
          <w:rPr>
            <w:rStyle w:val="Hyperlink"/>
          </w:rPr>
          <w:t>R2-2007931</w:t>
        </w:r>
      </w:hyperlink>
      <w:r w:rsidRPr="003C299D">
        <w:t xml:space="preserve">, </w:t>
      </w:r>
      <w:hyperlink r:id="rId986" w:history="1">
        <w:r w:rsidR="001111D1">
          <w:rPr>
            <w:rStyle w:val="Hyperlink"/>
          </w:rPr>
          <w:t>R2-2007932</w:t>
        </w:r>
      </w:hyperlink>
      <w:r w:rsidRPr="003C299D">
        <w:t xml:space="preserve">, </w:t>
      </w:r>
      <w:hyperlink r:id="rId987" w:history="1">
        <w:r w:rsidR="001111D1">
          <w:rPr>
            <w:rStyle w:val="Hyperlink"/>
          </w:rPr>
          <w:t>R2-2007933</w:t>
        </w:r>
      </w:hyperlink>
      <w:r w:rsidRPr="003C299D">
        <w:t xml:space="preserve">, and </w:t>
      </w:r>
      <w:hyperlink r:id="rId988" w:history="1">
        <w:r w:rsidR="001111D1">
          <w:rPr>
            <w:rStyle w:val="Hyperlink"/>
          </w:rPr>
          <w:t>R2-2007935</w:t>
        </w:r>
      </w:hyperlink>
      <w:r w:rsidRPr="003C299D">
        <w:t xml:space="preserve">} and prepare agreeable 38.321/36.321 CRs (38.321 CR in </w:t>
      </w:r>
      <w:hyperlink r:id="rId989" w:history="1">
        <w:r w:rsidR="001111D1">
          <w:rPr>
            <w:rStyle w:val="Hyperlink"/>
          </w:rPr>
          <w:t>R2-2008330</w:t>
        </w:r>
      </w:hyperlink>
      <w:r w:rsidRPr="003C299D">
        <w:t xml:space="preserve">, 36.321 CR in </w:t>
      </w:r>
      <w:hyperlink r:id="rId990" w:history="1">
        <w:r w:rsidR="001111D1">
          <w:rPr>
            <w:rStyle w:val="Hyperlink"/>
          </w:rPr>
          <w:t>R2-2008331</w:t>
        </w:r>
      </w:hyperlink>
      <w:r w:rsidRPr="003C299D">
        <w:t xml:space="preserve">, Offline discussion summary in </w:t>
      </w:r>
      <w:hyperlink r:id="rId991" w:history="1">
        <w:r w:rsidR="001111D1">
          <w:rPr>
            <w:rStyle w:val="Hyperlink"/>
          </w:rPr>
          <w:t>R2-2008332</w:t>
        </w:r>
      </w:hyperlink>
      <w:r w:rsidRPr="003C299D">
        <w:t xml:space="preserve"> if needed). CRs will also cover proposal 1 and recommendation 3A if needed from </w:t>
      </w:r>
      <w:hyperlink r:id="rId992" w:history="1">
        <w:r w:rsidR="001111D1">
          <w:rPr>
            <w:rStyle w:val="Hyperlink"/>
          </w:rPr>
          <w:t>R2-2008113</w:t>
        </w:r>
      </w:hyperlink>
      <w:r w:rsidRPr="003C299D">
        <w:t>. Cover-page should be well written. CRs will be approved via email. Deadline is 8/26 20:00pm (UTC). =&gt; Deadline is extended to 8/28 10:00am (UTC)</w:t>
      </w:r>
    </w:p>
    <w:p w14:paraId="32A93A5F" w14:textId="77777777" w:rsidR="005B1BE1" w:rsidRPr="003C299D" w:rsidRDefault="005B1BE1" w:rsidP="005B1BE1">
      <w:pPr>
        <w:spacing w:before="60"/>
        <w:rPr>
          <w:noProof/>
        </w:rPr>
      </w:pPr>
    </w:p>
    <w:p w14:paraId="21312AC0" w14:textId="583B35AE" w:rsidR="005B1BE1" w:rsidRPr="003C299D" w:rsidRDefault="00E053BC" w:rsidP="005B1BE1">
      <w:pPr>
        <w:spacing w:before="60"/>
        <w:ind w:left="1259" w:hanging="1259"/>
        <w:rPr>
          <w:noProof/>
        </w:rPr>
      </w:pPr>
      <w:hyperlink r:id="rId993" w:history="1">
        <w:r w:rsidR="001111D1">
          <w:rPr>
            <w:rStyle w:val="Hyperlink"/>
            <w:noProof/>
          </w:rPr>
          <w:t>R2-2008332</w:t>
        </w:r>
      </w:hyperlink>
      <w:r w:rsidR="005B1BE1" w:rsidRPr="003C299D">
        <w:rPr>
          <w:noProof/>
        </w:rPr>
        <w:tab/>
        <w:t>Summary of [AT111-e][705][V2X] 38.321/36.321 Miscellaneous corrections (LG)</w:t>
      </w:r>
      <w:r w:rsidR="005B1BE1" w:rsidRPr="003C299D">
        <w:rPr>
          <w:noProof/>
        </w:rPr>
        <w:tab/>
        <w:t>LG Electronics Inc.</w:t>
      </w:r>
      <w:r w:rsidR="005B1BE1" w:rsidRPr="003C299D">
        <w:rPr>
          <w:noProof/>
        </w:rPr>
        <w:tab/>
        <w:t>discussion</w:t>
      </w:r>
      <w:r w:rsidR="005B1BE1" w:rsidRPr="003C299D">
        <w:rPr>
          <w:noProof/>
        </w:rPr>
        <w:tab/>
        <w:t>Rel-16</w:t>
      </w:r>
      <w:r w:rsidR="005B1BE1" w:rsidRPr="003C299D">
        <w:rPr>
          <w:noProof/>
        </w:rPr>
        <w:tab/>
        <w:t>5G_V2X_NRSL-Core</w:t>
      </w:r>
    </w:p>
    <w:p w14:paraId="7641D23A" w14:textId="77777777" w:rsidR="005B1BE1" w:rsidRPr="003C299D" w:rsidRDefault="005B1BE1" w:rsidP="005B1BE1">
      <w:pPr>
        <w:spacing w:before="60"/>
        <w:ind w:left="1259"/>
        <w:rPr>
          <w:noProof/>
        </w:rPr>
      </w:pPr>
      <w:r w:rsidRPr="003C299D">
        <w:rPr>
          <w:noProof/>
        </w:rPr>
        <w:t>Proposal 1: RAN2 expect that any enhancement to CG resource calculation in 5.8.3 and HARQ ID calculation in 5.22.1.1 are first discussed in RAN1.</w:t>
      </w:r>
    </w:p>
    <w:p w14:paraId="562AEA0A"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RAN2 expects interested companies can submit it to RAN1.   </w:t>
      </w:r>
    </w:p>
    <w:p w14:paraId="47615BEC" w14:textId="77777777" w:rsidR="005B1BE1" w:rsidRPr="003C299D" w:rsidRDefault="005B1BE1" w:rsidP="005B1BE1">
      <w:pPr>
        <w:spacing w:before="60"/>
        <w:ind w:left="1259"/>
        <w:rPr>
          <w:noProof/>
        </w:rPr>
      </w:pPr>
    </w:p>
    <w:p w14:paraId="7D1041D9" w14:textId="77777777" w:rsidR="005B1BE1" w:rsidRPr="003C299D" w:rsidRDefault="005B1BE1" w:rsidP="005B1BE1">
      <w:pPr>
        <w:spacing w:before="60"/>
        <w:ind w:left="1259"/>
        <w:rPr>
          <w:noProof/>
        </w:rPr>
      </w:pPr>
      <w:r w:rsidRPr="003C299D">
        <w:rPr>
          <w:noProof/>
        </w:rPr>
        <w:t>Proposal 2-1: timeReferenceSFN is captured in ASN.1. Or, timeReferenceSFN is removed from 38.321.</w:t>
      </w:r>
    </w:p>
    <w:p w14:paraId="73BB2F38" w14:textId="77777777" w:rsidR="005B1BE1" w:rsidRPr="003C299D" w:rsidRDefault="005B1BE1" w:rsidP="005B1BE1">
      <w:pPr>
        <w:spacing w:before="60"/>
        <w:ind w:left="1259"/>
        <w:rPr>
          <w:noProof/>
        </w:rPr>
      </w:pPr>
      <w:r w:rsidRPr="003C299D">
        <w:rPr>
          <w:noProof/>
        </w:rPr>
        <w:t>Proposal 2-2: the definition of N and numberOfSLSlotsPerFrame in the CR to 38.321 are agreed.</w:t>
      </w:r>
    </w:p>
    <w:p w14:paraId="6F0F6E41" w14:textId="77777777" w:rsidR="005B1BE1" w:rsidRPr="003C299D" w:rsidRDefault="005B1BE1" w:rsidP="00BB393D">
      <w:pPr>
        <w:numPr>
          <w:ilvl w:val="0"/>
          <w:numId w:val="68"/>
        </w:numPr>
        <w:spacing w:before="60"/>
        <w:rPr>
          <w:noProof/>
        </w:rPr>
      </w:pPr>
      <w:r w:rsidRPr="003C299D">
        <w:rPr>
          <w:noProof/>
        </w:rPr>
        <w:tab/>
        <w:t xml:space="preserve"> Discuss proposal 2-1 and 2-2 in the email discussion [POST111-e][705][V2X]. </w:t>
      </w:r>
    </w:p>
    <w:p w14:paraId="3E0597A5" w14:textId="77777777" w:rsidR="005B1BE1" w:rsidRPr="003C299D" w:rsidRDefault="005B1BE1" w:rsidP="005B1BE1">
      <w:pPr>
        <w:spacing w:before="60"/>
        <w:ind w:left="1259"/>
        <w:rPr>
          <w:noProof/>
        </w:rPr>
      </w:pPr>
    </w:p>
    <w:p w14:paraId="77975B4C" w14:textId="77777777" w:rsidR="005B1BE1" w:rsidRPr="003C299D" w:rsidRDefault="005B1BE1" w:rsidP="005B1BE1">
      <w:pPr>
        <w:spacing w:before="60"/>
        <w:ind w:left="1259"/>
        <w:rPr>
          <w:noProof/>
        </w:rPr>
      </w:pPr>
      <w:r w:rsidRPr="003C299D">
        <w:rPr>
          <w:noProof/>
        </w:rPr>
        <w:t>Proposal 3: Agree the following NOTE5 by removing the related normative text as captured in the CR. Or, RAN2 does not remove the related normative text in 5.22.1.1.</w:t>
      </w:r>
    </w:p>
    <w:p w14:paraId="049661F5" w14:textId="680FFAB4"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1838A47C" w14:textId="77777777" w:rsidR="005B1BE1" w:rsidRPr="003C299D" w:rsidRDefault="005B1BE1" w:rsidP="005B1BE1">
      <w:pPr>
        <w:spacing w:before="60"/>
        <w:ind w:left="1259"/>
        <w:rPr>
          <w:noProof/>
        </w:rPr>
      </w:pPr>
    </w:p>
    <w:p w14:paraId="500AF087" w14:textId="77777777" w:rsidR="005B1BE1" w:rsidRPr="003C299D" w:rsidRDefault="005B1BE1" w:rsidP="005B1BE1">
      <w:pPr>
        <w:spacing w:before="60"/>
        <w:ind w:left="1259"/>
        <w:rPr>
          <w:noProof/>
        </w:rPr>
      </w:pPr>
      <w:r w:rsidRPr="003C299D">
        <w:rPr>
          <w:noProof/>
        </w:rPr>
        <w:t>Proposal 4: Send a LS to RAN1 to clarify whether the current specification of resource replacement for dropped retransmission in 38.321 is aligned with the related RAN1 agreement or not.</w:t>
      </w:r>
    </w:p>
    <w:p w14:paraId="4EBA4FD2" w14:textId="58DA7B68"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(will be included in </w:t>
      </w:r>
      <w:hyperlink r:id="rId994" w:history="1">
        <w:r w:rsidR="001111D1">
          <w:rPr>
            <w:rStyle w:val="Hyperlink"/>
            <w:noProof/>
          </w:rPr>
          <w:t>R2-2008585</w:t>
        </w:r>
      </w:hyperlink>
      <w:r w:rsidRPr="003C299D">
        <w:rPr>
          <w:noProof/>
        </w:rPr>
        <w:t xml:space="preserve">). </w:t>
      </w:r>
    </w:p>
    <w:p w14:paraId="5C9510E4" w14:textId="77777777" w:rsidR="005B1BE1" w:rsidRPr="003C299D" w:rsidRDefault="005B1BE1" w:rsidP="005B1BE1">
      <w:pPr>
        <w:spacing w:before="60"/>
        <w:ind w:left="1259"/>
        <w:rPr>
          <w:noProof/>
        </w:rPr>
      </w:pPr>
    </w:p>
    <w:p w14:paraId="5DB5E05B" w14:textId="77777777" w:rsidR="005B1BE1" w:rsidRPr="003C299D" w:rsidRDefault="005B1BE1" w:rsidP="005B1BE1">
      <w:pPr>
        <w:spacing w:before="60"/>
        <w:ind w:left="1259"/>
        <w:rPr>
          <w:noProof/>
        </w:rPr>
      </w:pPr>
      <w:r w:rsidRPr="003C299D">
        <w:rPr>
          <w:noProof/>
        </w:rPr>
        <w:t>Proposal 5: Confirm specification of ‘flush the soft buffer for the Sidelink process’ in 5.22.2.2.1 considering RAN2 agreement.</w:t>
      </w:r>
    </w:p>
    <w:p w14:paraId="256CE19F" w14:textId="6C3B2938" w:rsidR="005B1BE1" w:rsidRPr="003C299D" w:rsidRDefault="005B1BE1" w:rsidP="00BB393D">
      <w:pPr>
        <w:numPr>
          <w:ilvl w:val="0"/>
          <w:numId w:val="68"/>
        </w:numPr>
        <w:spacing w:before="60"/>
        <w:rPr>
          <w:noProof/>
        </w:rPr>
      </w:pPr>
      <w:r w:rsidRPr="003C299D">
        <w:rPr>
          <w:noProof/>
        </w:rPr>
        <w:t xml:space="preserve"> </w:t>
      </w:r>
      <w:r w:rsidRPr="003C299D">
        <w:rPr>
          <w:noProof/>
        </w:rPr>
        <w:tab/>
        <w:t>Noted.</w:t>
      </w:r>
    </w:p>
    <w:p w14:paraId="5D184D14" w14:textId="77777777" w:rsidR="005B1BE1" w:rsidRPr="003C299D" w:rsidRDefault="005B1BE1" w:rsidP="005B1BE1">
      <w:pPr>
        <w:spacing w:before="60"/>
        <w:ind w:left="1259"/>
        <w:rPr>
          <w:noProof/>
        </w:rPr>
      </w:pPr>
    </w:p>
    <w:p w14:paraId="0851DA93" w14:textId="77777777" w:rsidR="005B1BE1" w:rsidRPr="003C299D" w:rsidRDefault="005B1BE1" w:rsidP="005B1BE1">
      <w:pPr>
        <w:spacing w:before="60"/>
        <w:ind w:left="1259"/>
        <w:rPr>
          <w:noProof/>
        </w:rPr>
      </w:pPr>
      <w:r w:rsidRPr="003C299D">
        <w:rPr>
          <w:noProof/>
        </w:rPr>
        <w:t>Proposal 6: Maximum number of receiving sidelink process is specified in 38.306</w:t>
      </w:r>
    </w:p>
    <w:p w14:paraId="473AF8DE" w14:textId="34A931DF"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3C6A30B8" w14:textId="77777777" w:rsidR="005B1BE1" w:rsidRPr="003C299D" w:rsidRDefault="005B1BE1" w:rsidP="005B1BE1">
      <w:pPr>
        <w:spacing w:before="60"/>
        <w:ind w:left="1259"/>
        <w:rPr>
          <w:noProof/>
        </w:rPr>
      </w:pPr>
    </w:p>
    <w:p w14:paraId="50DBD50A" w14:textId="77777777" w:rsidR="005B1BE1" w:rsidRPr="003C299D" w:rsidRDefault="005B1BE1" w:rsidP="005B1BE1">
      <w:pPr>
        <w:spacing w:before="60"/>
        <w:ind w:left="1259"/>
        <w:rPr>
          <w:noProof/>
        </w:rPr>
      </w:pPr>
      <w:r w:rsidRPr="003C299D">
        <w:rPr>
          <w:noProof/>
        </w:rPr>
        <w:t>Proposal 7: Move PUCCH transmission to 5.22.1.3.1a, considering that PUCCH transmission can occur even when HARQ feedback is disabled.</w:t>
      </w:r>
    </w:p>
    <w:p w14:paraId="1C88C471"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Will be continued in offline [AT111-e][705][V2X]</w:t>
      </w:r>
    </w:p>
    <w:p w14:paraId="45E4D46E" w14:textId="77777777" w:rsidR="005B1BE1" w:rsidRPr="003C299D" w:rsidRDefault="005B1BE1" w:rsidP="005B1BE1">
      <w:pPr>
        <w:spacing w:before="60"/>
        <w:ind w:left="1259"/>
        <w:rPr>
          <w:noProof/>
        </w:rPr>
      </w:pPr>
    </w:p>
    <w:p w14:paraId="76B64E55" w14:textId="59EAFA79" w:rsidR="005B1BE1" w:rsidRPr="003C299D" w:rsidRDefault="005B1BE1" w:rsidP="005B1BE1">
      <w:pPr>
        <w:spacing w:before="60"/>
        <w:ind w:left="1259"/>
        <w:rPr>
          <w:noProof/>
        </w:rPr>
      </w:pPr>
      <w:r w:rsidRPr="003C299D">
        <w:rPr>
          <w:noProof/>
        </w:rPr>
        <w:t>[Huawei]: For proposal 6, as LTE it will be good to specify it into 38.306 (instead of 38.331). [OPPO]: Proposal 2-1 and 2-2 are somewhat related to proposal 1 so it will be good to discuss them in the same WG. For proposal 4, we have different understanding so it needs to be checked with RAN1. For proposal 5, it is early to confirm it. [LG]: For proposal 1, RAN1 has discussed but it was not agreed. For proposal 2-1 and 2-2, we don’t see the need to ask RAN1. [Ericsson]: Prefer keeping PUCCH transmission to the existing section. [Session chair]: Ask if the equeation in proposal 2-1 and 2-2 came from RAN1? [LG]: Yes [Ericsson]: Cover-page of the CR should be written well (with reasonable impact analysis).</w:t>
      </w:r>
    </w:p>
    <w:p w14:paraId="4AE812EE" w14:textId="77777777" w:rsidR="005B1BE1" w:rsidRPr="003C299D" w:rsidRDefault="005B1BE1" w:rsidP="005B1BE1">
      <w:pPr>
        <w:spacing w:before="60"/>
        <w:rPr>
          <w:noProof/>
        </w:rPr>
      </w:pPr>
    </w:p>
    <w:p w14:paraId="442B1EA2"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45431574"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1: </w:t>
      </w:r>
      <w:r w:rsidRPr="003C299D">
        <w:rPr>
          <w:noProof/>
        </w:rPr>
        <w:t>Maximum number of receiving sidelink process is specified in 38.306</w:t>
      </w:r>
    </w:p>
    <w:p w14:paraId="399ACC7F" w14:textId="77777777" w:rsidR="005B1BE1" w:rsidRPr="003C299D" w:rsidRDefault="005B1BE1" w:rsidP="005B1BE1">
      <w:pPr>
        <w:spacing w:before="60"/>
        <w:rPr>
          <w:noProof/>
        </w:rPr>
      </w:pPr>
    </w:p>
    <w:p w14:paraId="02A3F75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[POST111-e][705][V2X] Proposal 2-1 and 2-2  (Huawei)</w:t>
      </w:r>
    </w:p>
    <w:p w14:paraId="67535D00" w14:textId="621ADF56" w:rsidR="005B1BE1" w:rsidRPr="003C299D" w:rsidRDefault="005B1BE1" w:rsidP="005B1BE1">
      <w:pPr>
        <w:spacing w:before="60"/>
        <w:ind w:left="1619"/>
      </w:pPr>
      <w:r w:rsidRPr="003C299D">
        <w:t xml:space="preserve">Discuss the proposal 2-1 and 2-2, and if possible prepare agreeable 38.321 CR in </w:t>
      </w:r>
      <w:hyperlink r:id="rId995" w:history="1">
        <w:r w:rsidR="001111D1">
          <w:rPr>
            <w:rStyle w:val="Hyperlink"/>
          </w:rPr>
          <w:t>R2-2008583</w:t>
        </w:r>
      </w:hyperlink>
      <w:r w:rsidRPr="003C299D">
        <w:t xml:space="preserve"> (discussion in </w:t>
      </w:r>
      <w:hyperlink r:id="rId996" w:history="1">
        <w:r w:rsidR="001111D1">
          <w:rPr>
            <w:rStyle w:val="Hyperlink"/>
          </w:rPr>
          <w:t>R2-2008584</w:t>
        </w:r>
      </w:hyperlink>
      <w:r w:rsidRPr="003C299D">
        <w:t xml:space="preserve"> if needed). Note cover-page should be written well (with reasonable impact analysis). CR will be approved by email. Deadline is 9/3 10:00am (UTC). </w:t>
      </w:r>
    </w:p>
    <w:p w14:paraId="0423B7E6" w14:textId="77777777" w:rsidR="005B1BE1" w:rsidRPr="003C299D" w:rsidRDefault="005B1BE1" w:rsidP="005B1BE1">
      <w:pPr>
        <w:spacing w:before="60"/>
        <w:ind w:left="1259"/>
        <w:rPr>
          <w:noProof/>
        </w:rPr>
      </w:pPr>
    </w:p>
    <w:p w14:paraId="6952B67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[POST111-e][706][V2X] LS to RAN1  (LG)</w:t>
      </w:r>
    </w:p>
    <w:p w14:paraId="252DD642" w14:textId="3070C676" w:rsidR="005B1BE1" w:rsidRPr="003C299D" w:rsidRDefault="005B1BE1" w:rsidP="005B1BE1">
      <w:pPr>
        <w:spacing w:before="60"/>
        <w:ind w:left="1619"/>
      </w:pPr>
      <w:r w:rsidRPr="003C299D">
        <w:t xml:space="preserve">Include all identified agreements and questions for RAN1 (including ones from both RRC and MAC discussion) and prepare approvable LS to RAN1 in </w:t>
      </w:r>
      <w:hyperlink r:id="rId997" w:history="1">
        <w:r w:rsidR="001111D1">
          <w:rPr>
            <w:rStyle w:val="Hyperlink"/>
          </w:rPr>
          <w:t>R2-2008585</w:t>
        </w:r>
      </w:hyperlink>
      <w:r w:rsidRPr="003C299D">
        <w:t>. LS will be approved by email. Deadline is 9/3 10:00am (UTC)</w:t>
      </w:r>
    </w:p>
    <w:p w14:paraId="6A816735" w14:textId="77777777" w:rsidR="005B1BE1" w:rsidRPr="003C299D" w:rsidRDefault="005B1BE1" w:rsidP="005B1BE1">
      <w:pPr>
        <w:spacing w:before="60"/>
        <w:ind w:left="1619"/>
      </w:pPr>
    </w:p>
    <w:p w14:paraId="0161562B"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[POST111-e][707][V2X] CR update to new RAN1 decisions (LG)</w:t>
      </w:r>
    </w:p>
    <w:p w14:paraId="0E33510B" w14:textId="77777777" w:rsidR="005B1BE1" w:rsidRPr="003C299D" w:rsidRDefault="005B1BE1" w:rsidP="005B1BE1">
      <w:pPr>
        <w:pStyle w:val="EmailDiscussion2"/>
        <w:ind w:left="1619"/>
        <w:rPr>
          <w:lang w:eastAsia="ko-KR"/>
        </w:rPr>
      </w:pPr>
      <w:r w:rsidRPr="003C299D">
        <w:t xml:space="preserve">Discuss necessary changes to new RAN1 decisions and prepare agreeable MAC CR. Also can include unresolved issues from the discussion </w:t>
      </w:r>
      <w:r w:rsidRPr="003C299D">
        <w:rPr>
          <w:noProof/>
        </w:rPr>
        <w:t xml:space="preserve">[AT111-e][705][V2X] and [AT111-e][706][V2X]. Deadline is until next RAN2-e meeting. </w:t>
      </w:r>
    </w:p>
    <w:p w14:paraId="61B8C6EC" w14:textId="77777777" w:rsidR="005B1BE1" w:rsidRPr="003C299D" w:rsidRDefault="005B1BE1" w:rsidP="005B1BE1">
      <w:pPr>
        <w:pStyle w:val="EmailDiscussion2"/>
        <w:ind w:left="1619"/>
      </w:pPr>
    </w:p>
    <w:p w14:paraId="08B42C5C" w14:textId="09696E27" w:rsidR="005B1BE1" w:rsidRPr="003C299D" w:rsidRDefault="00E053BC" w:rsidP="005B1BE1">
      <w:pPr>
        <w:spacing w:before="60"/>
        <w:ind w:left="1259" w:hanging="1259"/>
        <w:rPr>
          <w:noProof/>
        </w:rPr>
      </w:pPr>
      <w:hyperlink r:id="rId998" w:history="1">
        <w:r w:rsidR="001111D1">
          <w:rPr>
            <w:rStyle w:val="Hyperlink"/>
            <w:noProof/>
          </w:rPr>
          <w:t>R2-2006704</w:t>
        </w:r>
      </w:hyperlink>
      <w:r w:rsidR="005B1BE1" w:rsidRPr="003C299D">
        <w:rPr>
          <w:noProof/>
        </w:rPr>
        <w:tab/>
        <w:t>Corrections to 5G V2X with NR Sidelink</w:t>
      </w:r>
      <w:r w:rsidR="005B1BE1" w:rsidRPr="003C299D">
        <w:rPr>
          <w:noProof/>
        </w:rPr>
        <w:tab/>
        <w:t>LG Electronics France</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w:t>
      </w:r>
      <w:r w:rsidR="005B1BE1" w:rsidRPr="003C299D">
        <w:rPr>
          <w:noProof/>
        </w:rPr>
        <w:tab/>
        <w:t>F</w:t>
      </w:r>
      <w:r w:rsidR="005B1BE1" w:rsidRPr="003C299D">
        <w:rPr>
          <w:noProof/>
        </w:rPr>
        <w:tab/>
        <w:t>5G_V2X_NRSL</w:t>
      </w:r>
    </w:p>
    <w:p w14:paraId="03166E56" w14:textId="18194650" w:rsidR="005B1BE1" w:rsidRPr="003C299D" w:rsidRDefault="005B1BE1" w:rsidP="005B1BE1">
      <w:pPr>
        <w:tabs>
          <w:tab w:val="left" w:pos="1622"/>
        </w:tabs>
        <w:ind w:left="1622" w:hanging="363"/>
      </w:pPr>
      <w:r w:rsidRPr="003C299D">
        <w:t xml:space="preserve">=&gt; Revised in </w:t>
      </w:r>
      <w:hyperlink r:id="rId999" w:history="1">
        <w:r w:rsidR="001111D1">
          <w:rPr>
            <w:rStyle w:val="Hyperlink"/>
          </w:rPr>
          <w:t>R2-2008111</w:t>
        </w:r>
      </w:hyperlink>
    </w:p>
    <w:p w14:paraId="0E939377" w14:textId="4535B623" w:rsidR="005B1BE1" w:rsidRPr="003C299D" w:rsidRDefault="00E053BC" w:rsidP="005B1BE1">
      <w:pPr>
        <w:spacing w:before="60"/>
        <w:ind w:left="1259" w:hanging="1259"/>
        <w:rPr>
          <w:noProof/>
        </w:rPr>
      </w:pPr>
      <w:hyperlink r:id="rId1000" w:history="1">
        <w:r w:rsidR="001111D1">
          <w:rPr>
            <w:rStyle w:val="Hyperlink"/>
            <w:noProof/>
          </w:rPr>
          <w:t>R2-2008111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1</w:t>
      </w:r>
      <w:r w:rsidR="005B1BE1" w:rsidRPr="003C299D">
        <w:rPr>
          <w:noProof/>
        </w:rPr>
        <w:tab/>
        <w:t>F</w:t>
      </w:r>
      <w:r w:rsidR="005B1BE1" w:rsidRPr="003C299D">
        <w:rPr>
          <w:noProof/>
        </w:rPr>
        <w:tab/>
        <w:t>5G_V2X_NRSL</w:t>
      </w:r>
    </w:p>
    <w:p w14:paraId="4E8CF4E1" w14:textId="3E0D8B1B" w:rsidR="005B1BE1" w:rsidRPr="003C299D" w:rsidRDefault="005B1BE1" w:rsidP="005B1BE1">
      <w:pPr>
        <w:tabs>
          <w:tab w:val="left" w:pos="1622"/>
        </w:tabs>
        <w:ind w:left="1622" w:hanging="363"/>
      </w:pPr>
      <w:r w:rsidRPr="003C299D">
        <w:t xml:space="preserve">=&gt; Revised in </w:t>
      </w:r>
      <w:hyperlink r:id="rId1001" w:history="1">
        <w:r w:rsidR="001111D1">
          <w:rPr>
            <w:rStyle w:val="Hyperlink"/>
          </w:rPr>
          <w:t>R2-2008330</w:t>
        </w:r>
      </w:hyperlink>
    </w:p>
    <w:p w14:paraId="109B3282" w14:textId="25BEC008" w:rsidR="005B1BE1" w:rsidRPr="003C299D" w:rsidRDefault="00E053BC" w:rsidP="005B1BE1">
      <w:pPr>
        <w:spacing w:before="60"/>
        <w:ind w:left="1259" w:hanging="1259"/>
        <w:rPr>
          <w:noProof/>
        </w:rPr>
      </w:pPr>
      <w:hyperlink r:id="rId1002" w:history="1">
        <w:r w:rsidR="001111D1">
          <w:rPr>
            <w:rStyle w:val="Hyperlink"/>
            <w:noProof/>
          </w:rPr>
          <w:t>R2-2008111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2</w:t>
      </w:r>
      <w:r w:rsidR="005B1BE1" w:rsidRPr="003C299D">
        <w:rPr>
          <w:noProof/>
        </w:rPr>
        <w:tab/>
        <w:t>F</w:t>
      </w:r>
      <w:r w:rsidR="005B1BE1" w:rsidRPr="003C299D">
        <w:rPr>
          <w:noProof/>
        </w:rPr>
        <w:tab/>
        <w:t>5G_V2X_NRSL</w:t>
      </w:r>
    </w:p>
    <w:p w14:paraId="2CED65BE" w14:textId="6901AC92" w:rsidR="005B1BE1" w:rsidRPr="003C299D" w:rsidRDefault="005B1BE1" w:rsidP="005B1BE1">
      <w:pPr>
        <w:tabs>
          <w:tab w:val="left" w:pos="1622"/>
        </w:tabs>
        <w:ind w:left="1622" w:hanging="363"/>
      </w:pPr>
      <w:r w:rsidRPr="003C299D">
        <w:t xml:space="preserve">=&gt; Revised in </w:t>
      </w:r>
      <w:hyperlink r:id="rId1003" w:history="1">
        <w:r w:rsidR="001111D1">
          <w:rPr>
            <w:rStyle w:val="Hyperlink"/>
          </w:rPr>
          <w:t>R2-2008330</w:t>
        </w:r>
      </w:hyperlink>
    </w:p>
    <w:p w14:paraId="2A64EC90" w14:textId="470DA139" w:rsidR="005B1BE1" w:rsidRPr="003C299D" w:rsidRDefault="00E053BC" w:rsidP="005B1BE1">
      <w:pPr>
        <w:spacing w:before="60"/>
        <w:ind w:left="1259" w:hanging="1259"/>
        <w:rPr>
          <w:noProof/>
        </w:rPr>
      </w:pPr>
      <w:hyperlink r:id="rId1004" w:history="1">
        <w:r w:rsidR="001111D1">
          <w:rPr>
            <w:rStyle w:val="Hyperlink"/>
            <w:noProof/>
          </w:rPr>
          <w:t>R2-2008630</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0773</w:t>
      </w:r>
      <w:r w:rsidR="005B1BE1" w:rsidRPr="003C299D">
        <w:rPr>
          <w:noProof/>
        </w:rPr>
        <w:tab/>
        <w:t>3</w:t>
      </w:r>
      <w:r w:rsidR="005B1BE1" w:rsidRPr="003C299D">
        <w:rPr>
          <w:noProof/>
        </w:rPr>
        <w:tab/>
        <w:t>F</w:t>
      </w:r>
      <w:r w:rsidR="005B1BE1" w:rsidRPr="003C299D">
        <w:rPr>
          <w:noProof/>
        </w:rPr>
        <w:tab/>
        <w:t>5G_V2X_NRSL</w:t>
      </w:r>
    </w:p>
    <w:p w14:paraId="7CD40F2D"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E571A65" w14:textId="77777777" w:rsidR="005B1BE1" w:rsidRPr="003C299D" w:rsidRDefault="005B1BE1" w:rsidP="005B1BE1">
      <w:pPr>
        <w:spacing w:before="60"/>
        <w:ind w:left="1259" w:hanging="1259"/>
        <w:rPr>
          <w:noProof/>
        </w:rPr>
      </w:pPr>
    </w:p>
    <w:p w14:paraId="1E9C8802" w14:textId="333BDD9B" w:rsidR="005B1BE1" w:rsidRPr="003C299D" w:rsidRDefault="00E053BC" w:rsidP="005B1BE1">
      <w:pPr>
        <w:spacing w:before="60"/>
        <w:ind w:left="1259" w:hanging="1259"/>
        <w:rPr>
          <w:noProof/>
        </w:rPr>
      </w:pPr>
      <w:hyperlink r:id="rId1005" w:history="1">
        <w:r w:rsidR="001111D1">
          <w:rPr>
            <w:rStyle w:val="Hyperlink"/>
            <w:noProof/>
          </w:rPr>
          <w:t>R2-2006585</w:t>
        </w:r>
      </w:hyperlink>
      <w:r w:rsidR="005B1BE1" w:rsidRPr="003C299D">
        <w:rPr>
          <w:noProof/>
        </w:rPr>
        <w:tab/>
        <w:t>CR for left issues of NR V2X on MAC</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0795</w:t>
      </w:r>
      <w:r w:rsidR="005B1BE1" w:rsidRPr="003C299D">
        <w:rPr>
          <w:noProof/>
        </w:rPr>
        <w:tab/>
        <w:t>-</w:t>
      </w:r>
      <w:r w:rsidR="005B1BE1" w:rsidRPr="003C299D">
        <w:rPr>
          <w:noProof/>
        </w:rPr>
        <w:tab/>
        <w:t>F</w:t>
      </w:r>
      <w:r w:rsidR="005B1BE1" w:rsidRPr="003C299D">
        <w:rPr>
          <w:noProof/>
        </w:rPr>
        <w:tab/>
        <w:t>5G_V2X_NRSL-Core</w:t>
      </w:r>
    </w:p>
    <w:p w14:paraId="761A7D2E" w14:textId="2CA784AA" w:rsidR="005B1BE1" w:rsidRPr="003C299D" w:rsidRDefault="00E053BC" w:rsidP="005B1BE1">
      <w:pPr>
        <w:spacing w:before="60"/>
        <w:ind w:left="1259" w:hanging="1259"/>
        <w:rPr>
          <w:noProof/>
        </w:rPr>
      </w:pPr>
      <w:hyperlink r:id="rId1006" w:history="1">
        <w:r w:rsidR="001111D1">
          <w:rPr>
            <w:rStyle w:val="Hyperlink"/>
            <w:noProof/>
          </w:rPr>
          <w:t>R2-2006613</w:t>
        </w:r>
      </w:hyperlink>
      <w:r w:rsidR="005B1BE1" w:rsidRPr="003C299D">
        <w:rPr>
          <w:noProof/>
        </w:rPr>
        <w:tab/>
        <w:t>Consideration on the Priority of UL MAC CE</w:t>
      </w:r>
      <w:r w:rsidR="005B1BE1" w:rsidRPr="003C299D">
        <w:rPr>
          <w:noProof/>
        </w:rPr>
        <w:tab/>
        <w:t>CATT</w:t>
      </w:r>
      <w:r w:rsidR="005B1BE1" w:rsidRPr="003C299D">
        <w:rPr>
          <w:noProof/>
        </w:rPr>
        <w:tab/>
        <w:t>discussion</w:t>
      </w:r>
      <w:r w:rsidR="005B1BE1" w:rsidRPr="003C299D">
        <w:rPr>
          <w:noProof/>
        </w:rPr>
        <w:tab/>
        <w:t>Rel-16</w:t>
      </w:r>
      <w:r w:rsidR="005B1BE1" w:rsidRPr="003C299D">
        <w:rPr>
          <w:noProof/>
        </w:rPr>
        <w:tab/>
        <w:t>5G_V2X_NRSL-Core</w:t>
      </w:r>
    </w:p>
    <w:p w14:paraId="71414059" w14:textId="77777777" w:rsidR="005B1BE1" w:rsidRPr="003C299D" w:rsidRDefault="005B1BE1" w:rsidP="005B1BE1">
      <w:pPr>
        <w:spacing w:before="60"/>
        <w:ind w:left="1259" w:hanging="1259"/>
        <w:rPr>
          <w:noProof/>
        </w:rPr>
      </w:pPr>
    </w:p>
    <w:p w14:paraId="6F4E933C"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[AT111-e][706][V2X] Corrections for prioritization (LG for discussion and MAC CR, Vivo for RRC CR)</w:t>
      </w:r>
    </w:p>
    <w:p w14:paraId="34735D35" w14:textId="29225632" w:rsidR="005B1BE1" w:rsidRPr="003C299D" w:rsidRDefault="005B1BE1" w:rsidP="005B1BE1">
      <w:pPr>
        <w:spacing w:before="60"/>
        <w:ind w:left="1619"/>
      </w:pPr>
      <w:r w:rsidRPr="003C299D">
        <w:t xml:space="preserve">Discuss the corrections from {change 2 in </w:t>
      </w:r>
      <w:hyperlink r:id="rId1007" w:history="1">
        <w:r w:rsidR="001111D1">
          <w:rPr>
            <w:rStyle w:val="Hyperlink"/>
          </w:rPr>
          <w:t>R2-2006585</w:t>
        </w:r>
      </w:hyperlink>
      <w:r w:rsidRPr="003C299D">
        <w:t xml:space="preserve"> and </w:t>
      </w:r>
      <w:hyperlink r:id="rId1008" w:history="1">
        <w:r w:rsidR="001111D1">
          <w:rPr>
            <w:rStyle w:val="Hyperlink"/>
          </w:rPr>
          <w:t>R2-2006613</w:t>
        </w:r>
      </w:hyperlink>
      <w:r w:rsidRPr="003C299D">
        <w:t xml:space="preserve">} and prepare agreeable 38.321/36.321/38.331 CRs (38.321 CR in </w:t>
      </w:r>
      <w:hyperlink r:id="rId1009" w:history="1">
        <w:r w:rsidR="001111D1">
          <w:rPr>
            <w:rStyle w:val="Hyperlink"/>
          </w:rPr>
          <w:t>R2-2008333</w:t>
        </w:r>
      </w:hyperlink>
      <w:r w:rsidRPr="003C299D">
        <w:t xml:space="preserve">, 36.321 CR in </w:t>
      </w:r>
      <w:hyperlink r:id="rId1010" w:history="1">
        <w:r w:rsidR="001111D1">
          <w:rPr>
            <w:rStyle w:val="Hyperlink"/>
          </w:rPr>
          <w:t>R2-2008334</w:t>
        </w:r>
      </w:hyperlink>
      <w:r w:rsidRPr="003C299D">
        <w:t xml:space="preserve">, 38.331 CR in </w:t>
      </w:r>
      <w:hyperlink r:id="rId1011" w:history="1">
        <w:r w:rsidR="001111D1">
          <w:rPr>
            <w:rStyle w:val="Hyperlink"/>
          </w:rPr>
          <w:t>R2-2008335</w:t>
        </w:r>
      </w:hyperlink>
      <w:r w:rsidRPr="003C299D">
        <w:t xml:space="preserve">, Offline discussion summary in </w:t>
      </w:r>
      <w:hyperlink r:id="rId1012" w:history="1">
        <w:r w:rsidR="001111D1">
          <w:rPr>
            <w:rStyle w:val="Hyperlink"/>
          </w:rPr>
          <w:t>R2-2008336</w:t>
        </w:r>
      </w:hyperlink>
      <w:r w:rsidRPr="003C299D">
        <w:t xml:space="preserve"> if needed). CRs will also cover recommendation 1B, recommendation 1C, and recommendation 2A from </w:t>
      </w:r>
      <w:hyperlink r:id="rId1013" w:history="1">
        <w:r w:rsidR="001111D1">
          <w:rPr>
            <w:rStyle w:val="Hyperlink"/>
          </w:rPr>
          <w:t>R2-2008113</w:t>
        </w:r>
      </w:hyperlink>
      <w:r w:rsidRPr="003C299D">
        <w:t>. CRs will be approved via email. Deadline is 8/26 20:00pm (UTC) =&gt; Deadline is extended to 8/28 10:00am (UTC)</w:t>
      </w:r>
    </w:p>
    <w:p w14:paraId="48CB9032" w14:textId="77777777" w:rsidR="005B1BE1" w:rsidRPr="003C299D" w:rsidRDefault="005B1BE1" w:rsidP="005B1BE1">
      <w:pPr>
        <w:spacing w:before="60"/>
        <w:ind w:left="1259" w:hanging="1259"/>
        <w:rPr>
          <w:noProof/>
        </w:rPr>
      </w:pPr>
    </w:p>
    <w:p w14:paraId="4467B51E" w14:textId="2465DF36" w:rsidR="005B1BE1" w:rsidRPr="003C299D" w:rsidRDefault="00E053BC" w:rsidP="005B1BE1">
      <w:pPr>
        <w:spacing w:before="60"/>
        <w:ind w:left="1259" w:hanging="1259"/>
        <w:rPr>
          <w:noProof/>
        </w:rPr>
      </w:pPr>
      <w:hyperlink r:id="rId1014" w:history="1">
        <w:r w:rsidR="001111D1">
          <w:rPr>
            <w:rStyle w:val="Hyperlink"/>
            <w:noProof/>
          </w:rPr>
          <w:t>R2-2008336</w:t>
        </w:r>
      </w:hyperlink>
      <w:r w:rsidR="005B1BE1" w:rsidRPr="003C299D">
        <w:rPr>
          <w:noProof/>
        </w:rPr>
        <w:tab/>
        <w:t>Discussion of [AT111-e][706][V2X] Corrections for prioritization</w:t>
      </w:r>
      <w:r w:rsidR="005B1BE1" w:rsidRPr="003C299D">
        <w:rPr>
          <w:noProof/>
        </w:rPr>
        <w:tab/>
        <w:t>LG Electronics Inc.</w:t>
      </w:r>
      <w:r w:rsidR="005B1BE1" w:rsidRPr="003C299D">
        <w:rPr>
          <w:noProof/>
        </w:rPr>
        <w:tab/>
        <w:t>discussion</w:t>
      </w:r>
      <w:r w:rsidR="005B1BE1" w:rsidRPr="003C299D">
        <w:rPr>
          <w:noProof/>
        </w:rPr>
        <w:tab/>
        <w:t>Rel-16</w:t>
      </w:r>
      <w:r w:rsidR="005B1BE1" w:rsidRPr="003C299D">
        <w:rPr>
          <w:noProof/>
        </w:rPr>
        <w:tab/>
        <w:t>5G_V2X_NRSL-Core</w:t>
      </w:r>
    </w:p>
    <w:p w14:paraId="599C0967" w14:textId="77777777" w:rsidR="005B1BE1" w:rsidRPr="003C299D" w:rsidRDefault="005B1BE1" w:rsidP="005B1BE1">
      <w:pPr>
        <w:spacing w:before="60"/>
        <w:ind w:left="1259"/>
        <w:rPr>
          <w:noProof/>
        </w:rPr>
      </w:pPr>
      <w:r w:rsidRPr="003C299D">
        <w:rPr>
          <w:noProof/>
        </w:rPr>
        <w:t>Recommendation 1: RAN2 will specify the missing case (i.e., when the UL MAC PDU is for emergency service) for the prioritization of SR in section 5.4.4 in TS 38.321.</w:t>
      </w:r>
    </w:p>
    <w:p w14:paraId="52219586" w14:textId="77777777" w:rsidR="005B1BE1" w:rsidRPr="003C299D" w:rsidRDefault="005B1BE1" w:rsidP="005B1BE1">
      <w:pPr>
        <w:spacing w:before="60"/>
        <w:ind w:left="1259"/>
        <w:rPr>
          <w:noProof/>
        </w:rPr>
      </w:pPr>
      <w:r w:rsidRPr="003C299D">
        <w:rPr>
          <w:noProof/>
        </w:rPr>
        <w:t>Recommendation 2A: RAN2 will specify additional UL/SL prioritization related to UL MAC CE in 38.321 to improve UL/SL prioritization for the case when one UL MAC PDU contains both UL data and UL MAC CE.</w:t>
      </w:r>
    </w:p>
    <w:p w14:paraId="6D721F1A" w14:textId="11898E0B" w:rsidR="005B1BE1" w:rsidRPr="003C299D" w:rsidRDefault="005B1BE1" w:rsidP="005B1BE1">
      <w:pPr>
        <w:spacing w:before="60"/>
        <w:ind w:left="1259"/>
        <w:rPr>
          <w:noProof/>
        </w:rPr>
      </w:pPr>
      <w:r w:rsidRPr="003C299D">
        <w:rPr>
          <w:noProof/>
        </w:rPr>
        <w:t xml:space="preserve">Recommendation 2B: The priority of UL MAC CE determined based on the LCP priority order is applied to UL/SL prioritization related to UL MAC CE as in </w:t>
      </w:r>
      <w:hyperlink r:id="rId1015" w:history="1">
        <w:r w:rsidR="001111D1">
          <w:rPr>
            <w:rStyle w:val="Hyperlink"/>
            <w:noProof/>
          </w:rPr>
          <w:t>R2-2006613</w:t>
        </w:r>
      </w:hyperlink>
      <w:r w:rsidRPr="003C299D">
        <w:rPr>
          <w:noProof/>
        </w:rPr>
        <w:t>.</w:t>
      </w:r>
    </w:p>
    <w:p w14:paraId="4E201817" w14:textId="25ACB756" w:rsidR="005B1BE1" w:rsidRPr="003C299D" w:rsidRDefault="005B1BE1" w:rsidP="005B1BE1">
      <w:pPr>
        <w:spacing w:before="60"/>
        <w:ind w:left="1259"/>
        <w:rPr>
          <w:noProof/>
        </w:rPr>
      </w:pPr>
      <w:r w:rsidRPr="003C299D">
        <w:rPr>
          <w:noProof/>
        </w:rPr>
        <w:t xml:space="preserve">Recommendation 2C: Additional UL/SL prioritization related to UL MAC CE is specified in 38.321 as captured in proposal 4 of </w:t>
      </w:r>
      <w:hyperlink r:id="rId1016" w:history="1">
        <w:r w:rsidR="001111D1">
          <w:rPr>
            <w:rStyle w:val="Hyperlink"/>
            <w:noProof/>
          </w:rPr>
          <w:t>R2-2006613</w:t>
        </w:r>
      </w:hyperlink>
      <w:r w:rsidRPr="003C299D">
        <w:rPr>
          <w:noProof/>
        </w:rPr>
        <w:t>.</w:t>
      </w:r>
    </w:p>
    <w:p w14:paraId="4048F6B5" w14:textId="77777777" w:rsidR="005B1BE1" w:rsidRPr="003C299D" w:rsidRDefault="005B1BE1" w:rsidP="005B1BE1">
      <w:pPr>
        <w:spacing w:before="60"/>
        <w:ind w:left="1259"/>
        <w:rPr>
          <w:noProof/>
        </w:rPr>
      </w:pPr>
      <w:r w:rsidRPr="003C299D">
        <w:rPr>
          <w:noProof/>
        </w:rPr>
        <w:t>Recommendation 3: RAN2 will add the text to 38.331 so that the UL threshold and SL threshold are always configured together.</w:t>
      </w:r>
    </w:p>
    <w:p w14:paraId="4A2D5B1D" w14:textId="77777777" w:rsidR="005B1BE1" w:rsidRPr="003C299D" w:rsidRDefault="005B1BE1" w:rsidP="005B1BE1">
      <w:pPr>
        <w:spacing w:before="60"/>
        <w:ind w:left="1259"/>
        <w:rPr>
          <w:noProof/>
        </w:rPr>
      </w:pPr>
    </w:p>
    <w:p w14:paraId="490D4DD0"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All recommendations are agreed. Will be captured in MAC/RRC CR in [AT111-e][706][V2X].</w:t>
      </w:r>
    </w:p>
    <w:p w14:paraId="1E6EFC15" w14:textId="77777777" w:rsidR="005B1BE1" w:rsidRPr="003C299D" w:rsidRDefault="005B1BE1" w:rsidP="005B1BE1">
      <w:pPr>
        <w:spacing w:before="60"/>
        <w:ind w:left="1259" w:hanging="1259"/>
        <w:rPr>
          <w:noProof/>
        </w:rPr>
      </w:pPr>
    </w:p>
    <w:p w14:paraId="22C96B1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241E842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RAN2 will specify the missing case (i.e., when the UL MAC PDU is for emergency service) for the prioritization of SR in section 5.4.4 in TS 38.321.</w:t>
      </w:r>
    </w:p>
    <w:p w14:paraId="41BFF554"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2a:</w:t>
      </w:r>
      <w:r w:rsidRPr="003C299D">
        <w:rPr>
          <w:noProof/>
        </w:rPr>
        <w:tab/>
        <w:t>RAN2 will specify additional UL/SL prioritization related to UL MAC CE in 38.321 to improve UL/SL prioritization for the case when one UL MAC PDU contains both UL data and UL MAC CE.</w:t>
      </w:r>
    </w:p>
    <w:p w14:paraId="7C335D58" w14:textId="0A8221E8"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2b:</w:t>
      </w:r>
      <w:r w:rsidRPr="003C299D">
        <w:rPr>
          <w:noProof/>
        </w:rPr>
        <w:tab/>
        <w:t xml:space="preserve">The priority of UL MAC CE determined based on the LCP priority order is applied to UL/SL prioritization related to UL MAC CE as in </w:t>
      </w:r>
      <w:hyperlink r:id="rId1017" w:history="1">
        <w:r w:rsidR="001111D1">
          <w:rPr>
            <w:rStyle w:val="Hyperlink"/>
            <w:noProof/>
          </w:rPr>
          <w:t>R2-2006613</w:t>
        </w:r>
      </w:hyperlink>
      <w:r w:rsidRPr="003C299D">
        <w:rPr>
          <w:noProof/>
        </w:rPr>
        <w:t>.</w:t>
      </w:r>
    </w:p>
    <w:p w14:paraId="59910442" w14:textId="0EEE86D8"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2c:</w:t>
      </w:r>
      <w:r w:rsidRPr="003C299D">
        <w:rPr>
          <w:noProof/>
        </w:rPr>
        <w:tab/>
        <w:t xml:space="preserve">Additional UL/SL prioritization related to UL MAC CE is specified in 38.321 as captured in proposal 4 of </w:t>
      </w:r>
      <w:hyperlink r:id="rId1018" w:history="1">
        <w:r w:rsidR="001111D1">
          <w:rPr>
            <w:rStyle w:val="Hyperlink"/>
            <w:noProof/>
          </w:rPr>
          <w:t>R2-2006613</w:t>
        </w:r>
      </w:hyperlink>
      <w:r w:rsidRPr="003C299D">
        <w:rPr>
          <w:noProof/>
        </w:rPr>
        <w:t>.</w:t>
      </w:r>
    </w:p>
    <w:p w14:paraId="2B5D4B98"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3:</w:t>
      </w:r>
      <w:r w:rsidRPr="003C299D">
        <w:tab/>
      </w:r>
      <w:r w:rsidRPr="003C299D">
        <w:rPr>
          <w:noProof/>
        </w:rPr>
        <w:t>RAN2 will add the text to 38.331 so that the UL threshold and SL threshold are always configured together.</w:t>
      </w:r>
    </w:p>
    <w:p w14:paraId="3529C41C" w14:textId="77777777" w:rsidR="005B1BE1" w:rsidRPr="003C299D" w:rsidRDefault="005B1BE1" w:rsidP="005B1BE1">
      <w:pPr>
        <w:spacing w:before="60"/>
        <w:ind w:left="1259" w:hanging="1259"/>
        <w:rPr>
          <w:noProof/>
        </w:rPr>
      </w:pPr>
    </w:p>
    <w:p w14:paraId="1E55415D" w14:textId="58C786B7" w:rsidR="005B1BE1" w:rsidRPr="003C299D" w:rsidRDefault="00E053BC" w:rsidP="005B1BE1">
      <w:pPr>
        <w:spacing w:before="60"/>
        <w:ind w:left="1259" w:hanging="1259"/>
        <w:rPr>
          <w:noProof/>
        </w:rPr>
      </w:pPr>
      <w:hyperlink r:id="rId1019" w:history="1">
        <w:r w:rsidR="001111D1">
          <w:rPr>
            <w:rStyle w:val="Hyperlink"/>
            <w:noProof/>
          </w:rPr>
          <w:t>R2-2006706</w:t>
        </w:r>
      </w:hyperlink>
      <w:r w:rsidR="005B1BE1" w:rsidRPr="003C299D">
        <w:rPr>
          <w:noProof/>
        </w:rPr>
        <w:tab/>
        <w:t>Corrections to 5G V2X with NR Sidelink</w:t>
      </w:r>
      <w:r w:rsidR="005B1BE1" w:rsidRPr="003C299D">
        <w:rPr>
          <w:noProof/>
        </w:rPr>
        <w:tab/>
        <w:t>LG Electronics France</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w:t>
      </w:r>
      <w:r w:rsidR="005B1BE1" w:rsidRPr="003C299D">
        <w:rPr>
          <w:noProof/>
        </w:rPr>
        <w:tab/>
        <w:t>F</w:t>
      </w:r>
      <w:r w:rsidR="005B1BE1" w:rsidRPr="003C299D">
        <w:rPr>
          <w:noProof/>
        </w:rPr>
        <w:tab/>
        <w:t>5G_V2X_NRSL</w:t>
      </w:r>
    </w:p>
    <w:p w14:paraId="47B9426F" w14:textId="320464AF" w:rsidR="005B1BE1" w:rsidRPr="003C299D" w:rsidRDefault="005B1BE1" w:rsidP="005B1BE1">
      <w:pPr>
        <w:tabs>
          <w:tab w:val="left" w:pos="1622"/>
        </w:tabs>
        <w:ind w:left="1622" w:hanging="363"/>
      </w:pPr>
      <w:r w:rsidRPr="003C299D">
        <w:t xml:space="preserve">=&gt; Revised in </w:t>
      </w:r>
      <w:hyperlink r:id="rId1020" w:history="1">
        <w:r w:rsidR="001111D1">
          <w:rPr>
            <w:rStyle w:val="Hyperlink"/>
          </w:rPr>
          <w:t>R2-2008110</w:t>
        </w:r>
      </w:hyperlink>
    </w:p>
    <w:p w14:paraId="29367843" w14:textId="02AB34DC" w:rsidR="005B1BE1" w:rsidRPr="003C299D" w:rsidRDefault="00E053BC" w:rsidP="005B1BE1">
      <w:pPr>
        <w:spacing w:before="60"/>
        <w:ind w:left="1259" w:hanging="1259"/>
        <w:rPr>
          <w:noProof/>
        </w:rPr>
      </w:pPr>
      <w:hyperlink r:id="rId1021" w:history="1">
        <w:r w:rsidR="001111D1">
          <w:rPr>
            <w:rStyle w:val="Hyperlink"/>
            <w:noProof/>
          </w:rPr>
          <w:t>R2-2008110</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1</w:t>
      </w:r>
      <w:r w:rsidR="005B1BE1" w:rsidRPr="003C299D">
        <w:rPr>
          <w:noProof/>
        </w:rPr>
        <w:tab/>
        <w:t>F</w:t>
      </w:r>
      <w:r w:rsidR="005B1BE1" w:rsidRPr="003C299D">
        <w:rPr>
          <w:noProof/>
        </w:rPr>
        <w:tab/>
        <w:t>5G_V2X_NRSL</w:t>
      </w:r>
    </w:p>
    <w:p w14:paraId="29B0774F" w14:textId="54797B94" w:rsidR="005B1BE1" w:rsidRPr="003C299D" w:rsidRDefault="005B1BE1" w:rsidP="005B1BE1">
      <w:pPr>
        <w:tabs>
          <w:tab w:val="left" w:pos="1622"/>
        </w:tabs>
        <w:ind w:left="1622" w:hanging="363"/>
      </w:pPr>
      <w:r w:rsidRPr="003C299D">
        <w:t xml:space="preserve">=&gt; Revised in </w:t>
      </w:r>
      <w:hyperlink r:id="rId1022" w:history="1">
        <w:r w:rsidR="001111D1">
          <w:rPr>
            <w:rStyle w:val="Hyperlink"/>
          </w:rPr>
          <w:t>R2-2008334</w:t>
        </w:r>
      </w:hyperlink>
    </w:p>
    <w:p w14:paraId="71DDEAC9" w14:textId="2BA2E885" w:rsidR="005B1BE1" w:rsidRPr="003C299D" w:rsidRDefault="00E053BC" w:rsidP="005B1BE1">
      <w:pPr>
        <w:spacing w:before="60"/>
        <w:ind w:left="1259" w:hanging="1259"/>
        <w:rPr>
          <w:noProof/>
        </w:rPr>
      </w:pPr>
      <w:hyperlink r:id="rId1023" w:history="1">
        <w:r w:rsidR="001111D1">
          <w:rPr>
            <w:rStyle w:val="Hyperlink"/>
            <w:noProof/>
          </w:rPr>
          <w:t>R2-2008334</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2</w:t>
      </w:r>
      <w:r w:rsidR="005B1BE1" w:rsidRPr="003C299D">
        <w:rPr>
          <w:noProof/>
        </w:rPr>
        <w:tab/>
        <w:t>F</w:t>
      </w:r>
      <w:r w:rsidR="005B1BE1" w:rsidRPr="003C299D">
        <w:rPr>
          <w:noProof/>
        </w:rPr>
        <w:tab/>
        <w:t>5G_V2X_NRSL</w:t>
      </w:r>
    </w:p>
    <w:p w14:paraId="69852018" w14:textId="73ABC146" w:rsidR="005B1BE1" w:rsidRPr="003C299D" w:rsidRDefault="005B1BE1" w:rsidP="005B1BE1">
      <w:pPr>
        <w:tabs>
          <w:tab w:val="left" w:pos="1622"/>
        </w:tabs>
        <w:ind w:left="1622" w:hanging="363"/>
      </w:pPr>
      <w:r w:rsidRPr="003C299D">
        <w:t xml:space="preserve">=&gt; Revised in </w:t>
      </w:r>
      <w:hyperlink r:id="rId1024" w:history="1">
        <w:r w:rsidR="001111D1">
          <w:rPr>
            <w:rStyle w:val="Hyperlink"/>
          </w:rPr>
          <w:t>R2-2008631</w:t>
        </w:r>
      </w:hyperlink>
    </w:p>
    <w:p w14:paraId="332D3B52" w14:textId="2C2E9494" w:rsidR="005B1BE1" w:rsidRPr="003C299D" w:rsidRDefault="00E053BC" w:rsidP="005B1BE1">
      <w:pPr>
        <w:spacing w:before="60"/>
        <w:ind w:left="1259" w:hanging="1259"/>
        <w:rPr>
          <w:noProof/>
        </w:rPr>
      </w:pPr>
      <w:hyperlink r:id="rId1025" w:history="1">
        <w:r w:rsidR="001111D1">
          <w:rPr>
            <w:rStyle w:val="Hyperlink"/>
            <w:noProof/>
          </w:rPr>
          <w:t>R2-2008631</w:t>
        </w:r>
      </w:hyperlink>
      <w:r w:rsidR="005B1BE1" w:rsidRPr="003C299D">
        <w:rPr>
          <w:noProof/>
        </w:rPr>
        <w:tab/>
        <w:t>Corrections to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1485</w:t>
      </w:r>
      <w:r w:rsidR="005B1BE1" w:rsidRPr="003C299D">
        <w:rPr>
          <w:noProof/>
        </w:rPr>
        <w:tab/>
        <w:t>3</w:t>
      </w:r>
      <w:r w:rsidR="005B1BE1" w:rsidRPr="003C299D">
        <w:rPr>
          <w:noProof/>
        </w:rPr>
        <w:tab/>
        <w:t>F</w:t>
      </w:r>
      <w:r w:rsidR="005B1BE1" w:rsidRPr="003C299D">
        <w:rPr>
          <w:noProof/>
        </w:rPr>
        <w:tab/>
        <w:t>5G_V2X_NRSL</w:t>
      </w:r>
    </w:p>
    <w:p w14:paraId="6949834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443DB6AC" w14:textId="77777777" w:rsidR="005B1BE1" w:rsidRPr="003C299D" w:rsidRDefault="005B1BE1" w:rsidP="005B1BE1">
      <w:pPr>
        <w:spacing w:before="60"/>
        <w:ind w:left="1259" w:hanging="1259"/>
        <w:rPr>
          <w:noProof/>
        </w:rPr>
      </w:pPr>
    </w:p>
    <w:p w14:paraId="0E95BEB4" w14:textId="5E947F17" w:rsidR="005B1BE1" w:rsidRPr="003C299D" w:rsidRDefault="00E053BC" w:rsidP="005B1BE1">
      <w:pPr>
        <w:spacing w:before="60"/>
        <w:ind w:left="1259" w:hanging="1259"/>
        <w:rPr>
          <w:noProof/>
        </w:rPr>
      </w:pPr>
      <w:hyperlink r:id="rId1026" w:history="1">
        <w:r w:rsidR="001111D1">
          <w:rPr>
            <w:rStyle w:val="Hyperlink"/>
            <w:noProof/>
          </w:rPr>
          <w:t>R2-2008632</w:t>
        </w:r>
      </w:hyperlink>
      <w:r w:rsidR="005B1BE1" w:rsidRPr="003C299D">
        <w:rPr>
          <w:noProof/>
        </w:rPr>
        <w:tab/>
      </w:r>
      <w:r w:rsidR="005B1BE1" w:rsidRPr="003C299D">
        <w:t>Corrections to prioritization for 5G V2X with NR Sidelink</w:t>
      </w:r>
      <w:r w:rsidR="005B1BE1" w:rsidRPr="003C299D">
        <w:rPr>
          <w:noProof/>
        </w:rPr>
        <w:tab/>
        <w:t>LG Electronics</w:t>
      </w:r>
      <w:r w:rsidR="005B1BE1" w:rsidRPr="003C299D">
        <w:rPr>
          <w:noProof/>
        </w:rPr>
        <w:tab/>
        <w:t>CR</w:t>
      </w:r>
      <w:r w:rsidR="005B1BE1" w:rsidRPr="003C299D">
        <w:rPr>
          <w:noProof/>
        </w:rPr>
        <w:tab/>
        <w:t>Rel-16</w:t>
      </w:r>
      <w:r w:rsidR="005B1BE1" w:rsidRPr="003C299D">
        <w:rPr>
          <w:noProof/>
        </w:rPr>
        <w:tab/>
        <w:t>36.321</w:t>
      </w:r>
      <w:r w:rsidR="005B1BE1" w:rsidRPr="003C299D">
        <w:rPr>
          <w:noProof/>
        </w:rPr>
        <w:tab/>
        <w:t>16.1.0</w:t>
      </w:r>
      <w:r w:rsidR="005B1BE1" w:rsidRPr="003C299D">
        <w:rPr>
          <w:noProof/>
        </w:rPr>
        <w:tab/>
        <w:t>0887</w:t>
      </w:r>
      <w:r w:rsidR="005B1BE1" w:rsidRPr="003C299D">
        <w:rPr>
          <w:noProof/>
        </w:rPr>
        <w:tab/>
        <w:t>-</w:t>
      </w:r>
      <w:r w:rsidR="005B1BE1" w:rsidRPr="003C299D">
        <w:rPr>
          <w:noProof/>
        </w:rPr>
        <w:tab/>
        <w:t>F</w:t>
      </w:r>
      <w:r w:rsidR="005B1BE1" w:rsidRPr="003C299D">
        <w:rPr>
          <w:noProof/>
        </w:rPr>
        <w:tab/>
        <w:t>5G_V2X_NRSL</w:t>
      </w:r>
    </w:p>
    <w:p w14:paraId="21C1A72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1D37547F" w14:textId="77777777" w:rsidR="005B1BE1" w:rsidRPr="003C299D" w:rsidRDefault="005B1BE1" w:rsidP="005B1BE1">
      <w:pPr>
        <w:spacing w:before="60"/>
        <w:ind w:left="1259" w:hanging="1259"/>
        <w:rPr>
          <w:noProof/>
        </w:rPr>
      </w:pPr>
    </w:p>
    <w:p w14:paraId="6EB15C3C" w14:textId="74738E52" w:rsidR="005B1BE1" w:rsidRPr="003C299D" w:rsidRDefault="00E053BC" w:rsidP="005B1BE1">
      <w:pPr>
        <w:spacing w:before="60"/>
        <w:ind w:left="1259" w:hanging="1259"/>
        <w:rPr>
          <w:noProof/>
        </w:rPr>
      </w:pPr>
      <w:hyperlink r:id="rId1027" w:history="1">
        <w:r w:rsidR="001111D1">
          <w:rPr>
            <w:rStyle w:val="Hyperlink"/>
            <w:noProof/>
          </w:rPr>
          <w:t>R2-2008335</w:t>
        </w:r>
      </w:hyperlink>
      <w:r w:rsidR="005B1BE1" w:rsidRPr="003C299D">
        <w:rPr>
          <w:noProof/>
        </w:rPr>
        <w:tab/>
      </w:r>
      <w:r w:rsidR="005B1BE1" w:rsidRPr="003C299D">
        <w:t>Clarification on UL and SL priority thresholds</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2002</w:t>
      </w:r>
      <w:r w:rsidR="005B1BE1" w:rsidRPr="003C299D">
        <w:rPr>
          <w:noProof/>
        </w:rPr>
        <w:tab/>
        <w:t>-</w:t>
      </w:r>
      <w:r w:rsidR="005B1BE1" w:rsidRPr="003C299D">
        <w:rPr>
          <w:noProof/>
        </w:rPr>
        <w:tab/>
        <w:t>F</w:t>
      </w:r>
      <w:r w:rsidR="005B1BE1" w:rsidRPr="003C299D">
        <w:rPr>
          <w:noProof/>
        </w:rPr>
        <w:tab/>
        <w:t>5G_V2X_NRSL</w:t>
      </w:r>
    </w:p>
    <w:p w14:paraId="252C4A4E" w14:textId="77777777" w:rsidR="005B1BE1" w:rsidRPr="003C299D" w:rsidRDefault="005B1BE1" w:rsidP="00BB393D">
      <w:pPr>
        <w:numPr>
          <w:ilvl w:val="0"/>
          <w:numId w:val="68"/>
        </w:numPr>
        <w:spacing w:before="60"/>
        <w:rPr>
          <w:noProof/>
        </w:rPr>
      </w:pPr>
      <w:r w:rsidRPr="003C299D">
        <w:rPr>
          <w:noProof/>
        </w:rPr>
        <w:tab/>
        <w:t>Agreed.</w:t>
      </w:r>
    </w:p>
    <w:p w14:paraId="2F2B6A61" w14:textId="77777777" w:rsidR="005B1BE1" w:rsidRPr="003C299D" w:rsidRDefault="005B1BE1" w:rsidP="005B1BE1">
      <w:pPr>
        <w:spacing w:before="60"/>
        <w:ind w:left="1259" w:hanging="1259"/>
        <w:rPr>
          <w:noProof/>
        </w:rPr>
      </w:pPr>
    </w:p>
    <w:p w14:paraId="2F9CCF20" w14:textId="3FF5832A" w:rsidR="005B1BE1" w:rsidRPr="003C299D" w:rsidRDefault="00E053BC" w:rsidP="005B1BE1">
      <w:pPr>
        <w:spacing w:before="60"/>
        <w:ind w:left="1259" w:hanging="1259"/>
        <w:rPr>
          <w:noProof/>
        </w:rPr>
      </w:pPr>
      <w:hyperlink r:id="rId1028" w:history="1">
        <w:r w:rsidR="001111D1">
          <w:rPr>
            <w:rStyle w:val="Hyperlink"/>
            <w:noProof/>
          </w:rPr>
          <w:t>R2-2006618</w:t>
        </w:r>
      </w:hyperlink>
      <w:r w:rsidR="005B1BE1" w:rsidRPr="003C299D">
        <w:rPr>
          <w:noProof/>
        </w:rPr>
        <w:tab/>
        <w:t>Correction on the SR cancellation condition</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0765</w:t>
      </w:r>
      <w:r w:rsidR="005B1BE1" w:rsidRPr="003C299D">
        <w:rPr>
          <w:noProof/>
        </w:rPr>
        <w:tab/>
        <w:t>-</w:t>
      </w:r>
      <w:r w:rsidR="005B1BE1" w:rsidRPr="003C299D">
        <w:rPr>
          <w:noProof/>
        </w:rPr>
        <w:tab/>
        <w:t>F</w:t>
      </w:r>
      <w:r w:rsidR="005B1BE1" w:rsidRPr="003C299D">
        <w:rPr>
          <w:noProof/>
        </w:rPr>
        <w:tab/>
        <w:t>5G_V2X_NRSL-Core</w:t>
      </w:r>
    </w:p>
    <w:p w14:paraId="2DC2C7D5" w14:textId="3771A4FD" w:rsidR="005B1BE1" w:rsidRPr="003C299D" w:rsidRDefault="00E053BC" w:rsidP="005B1BE1">
      <w:pPr>
        <w:spacing w:before="60"/>
        <w:ind w:left="1259" w:hanging="1259"/>
        <w:rPr>
          <w:noProof/>
        </w:rPr>
      </w:pPr>
      <w:hyperlink r:id="rId1029" w:history="1">
        <w:r w:rsidR="001111D1">
          <w:rPr>
            <w:rStyle w:val="Hyperlink"/>
            <w:noProof/>
          </w:rPr>
          <w:t>R2-2007879</w:t>
        </w:r>
      </w:hyperlink>
      <w:r w:rsidR="005B1BE1" w:rsidRPr="003C299D">
        <w:rPr>
          <w:noProof/>
        </w:rPr>
        <w:tab/>
        <w:t>RACH for CSI reporting</w:t>
      </w:r>
      <w:r w:rsidR="005B1BE1" w:rsidRPr="003C299D">
        <w:rPr>
          <w:noProof/>
        </w:rPr>
        <w:tab/>
        <w:t>vivo</w:t>
      </w:r>
      <w:r w:rsidR="005B1BE1" w:rsidRPr="003C299D">
        <w:rPr>
          <w:noProof/>
        </w:rPr>
        <w:tab/>
        <w:t>discussion</w:t>
      </w:r>
    </w:p>
    <w:p w14:paraId="2478FB9D" w14:textId="77777777" w:rsidR="005B1BE1" w:rsidRPr="003C299D" w:rsidRDefault="005B1BE1" w:rsidP="005B1BE1">
      <w:pPr>
        <w:spacing w:before="60"/>
        <w:rPr>
          <w:noProof/>
        </w:rPr>
      </w:pPr>
    </w:p>
    <w:p w14:paraId="5059899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[AT111-e][707][V2X] Corrections for CSI reporting (CATT)</w:t>
      </w:r>
    </w:p>
    <w:p w14:paraId="15FFE0EA" w14:textId="4D2D4D6E" w:rsidR="005B1BE1" w:rsidRPr="003C299D" w:rsidRDefault="005B1BE1" w:rsidP="005B1BE1">
      <w:pPr>
        <w:spacing w:before="60"/>
        <w:ind w:left="1619"/>
      </w:pPr>
      <w:r w:rsidRPr="003C299D">
        <w:t>Discuss the corrections from {</w:t>
      </w:r>
      <w:hyperlink r:id="rId1030" w:history="1">
        <w:r w:rsidR="001111D1">
          <w:rPr>
            <w:rStyle w:val="Hyperlink"/>
          </w:rPr>
          <w:t>R2-2006618</w:t>
        </w:r>
      </w:hyperlink>
      <w:r w:rsidRPr="003C299D">
        <w:t xml:space="preserve"> and </w:t>
      </w:r>
      <w:hyperlink r:id="rId1031" w:history="1">
        <w:r w:rsidR="001111D1">
          <w:rPr>
            <w:rStyle w:val="Hyperlink"/>
          </w:rPr>
          <w:t>R2-2007879</w:t>
        </w:r>
      </w:hyperlink>
      <w:r w:rsidRPr="003C299D">
        <w:t xml:space="preserve">} and prepare agreeable 38.321 CR (38.321 CR in </w:t>
      </w:r>
      <w:hyperlink r:id="rId1032" w:history="1">
        <w:r w:rsidR="001111D1">
          <w:rPr>
            <w:rStyle w:val="Hyperlink"/>
          </w:rPr>
          <w:t>R2-2008337</w:t>
        </w:r>
      </w:hyperlink>
      <w:r w:rsidRPr="003C299D">
        <w:t xml:space="preserve">, Offline discussion summary in </w:t>
      </w:r>
      <w:hyperlink r:id="rId1033" w:history="1">
        <w:r w:rsidR="001111D1">
          <w:rPr>
            <w:rStyle w:val="Hyperlink"/>
          </w:rPr>
          <w:t>R2-2008338</w:t>
        </w:r>
      </w:hyperlink>
      <w:r w:rsidRPr="003C299D">
        <w:t xml:space="preserve"> if needed). CR will also cover recommendation 5A from </w:t>
      </w:r>
      <w:hyperlink r:id="rId1034" w:history="1">
        <w:r w:rsidR="001111D1">
          <w:rPr>
            <w:rStyle w:val="Hyperlink"/>
          </w:rPr>
          <w:t>R2-2008113</w:t>
        </w:r>
      </w:hyperlink>
      <w:r w:rsidRPr="003C299D">
        <w:t xml:space="preserve">. CR will be approved via email. Deadline is 8/26 20:00pm (UTC). </w:t>
      </w:r>
    </w:p>
    <w:p w14:paraId="146424F0" w14:textId="77777777" w:rsidR="005B1BE1" w:rsidRPr="003C299D" w:rsidRDefault="005B1BE1" w:rsidP="005B1BE1">
      <w:pPr>
        <w:spacing w:before="60"/>
        <w:rPr>
          <w:noProof/>
        </w:rPr>
      </w:pPr>
    </w:p>
    <w:p w14:paraId="60E9B9F1" w14:textId="471206CE" w:rsidR="005B1BE1" w:rsidRPr="003C299D" w:rsidRDefault="00E053BC" w:rsidP="005B1BE1">
      <w:pPr>
        <w:spacing w:before="60"/>
        <w:ind w:left="1259" w:hanging="1259"/>
        <w:rPr>
          <w:noProof/>
        </w:rPr>
      </w:pPr>
      <w:hyperlink r:id="rId1035" w:history="1">
        <w:r w:rsidR="001111D1">
          <w:rPr>
            <w:rStyle w:val="Hyperlink"/>
            <w:noProof/>
          </w:rPr>
          <w:t>R2-2008338</w:t>
        </w:r>
      </w:hyperlink>
      <w:r w:rsidR="005B1BE1" w:rsidRPr="003C299D">
        <w:rPr>
          <w:noProof/>
        </w:rPr>
        <w:tab/>
        <w:t>‎Summary of [AT111-e][707][V2X] Corrections for CSI Reporting (CATT)‎</w:t>
      </w:r>
      <w:r w:rsidR="005B1BE1" w:rsidRPr="003C299D">
        <w:rPr>
          <w:noProof/>
        </w:rPr>
        <w:tab/>
        <w:t>CATT</w:t>
      </w:r>
      <w:r w:rsidR="005B1BE1" w:rsidRPr="003C299D">
        <w:rPr>
          <w:noProof/>
        </w:rPr>
        <w:tab/>
        <w:t>discussion</w:t>
      </w:r>
    </w:p>
    <w:p w14:paraId="018F3995" w14:textId="77777777" w:rsidR="005B1BE1" w:rsidRPr="003C299D" w:rsidRDefault="005B1BE1" w:rsidP="005B1BE1">
      <w:pPr>
        <w:spacing w:before="60"/>
        <w:ind w:left="1259" w:hanging="1259"/>
        <w:rPr>
          <w:noProof/>
        </w:rPr>
      </w:pPr>
      <w:r w:rsidRPr="003C299D">
        <w:rPr>
          <w:noProof/>
        </w:rPr>
        <w:tab/>
        <w:t>Proposal 1: The SR triggered by the SL CSI reporting shall be cancelled when the SL CSI reporting is cancelled due to the CSI latency ‎boundary requirement.</w:t>
      </w:r>
    </w:p>
    <w:p w14:paraId="6EA0B33C" w14:textId="77777777" w:rsidR="005B1BE1" w:rsidRPr="003C299D" w:rsidRDefault="005B1BE1" w:rsidP="005B1BE1">
      <w:pPr>
        <w:spacing w:before="60"/>
        <w:ind w:left="1259"/>
        <w:rPr>
          <w:noProof/>
        </w:rPr>
      </w:pPr>
      <w:r w:rsidRPr="003C299D">
        <w:rPr>
          <w:noProof/>
        </w:rPr>
        <w:t>Proposal 2: RAN2 assume a RACH procedure may be initiated by the pending SR ‎of sidelink CSI reporting‎, which is no need for spec change.</w:t>
      </w:r>
    </w:p>
    <w:p w14:paraId="26090826"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Proposal 1 and 2 are agreed in [AT111-e][707]. </w:t>
      </w:r>
    </w:p>
    <w:p w14:paraId="438A68DB" w14:textId="77777777" w:rsidR="005B1BE1" w:rsidRPr="003C299D" w:rsidRDefault="005B1BE1" w:rsidP="005B1BE1">
      <w:pPr>
        <w:spacing w:before="60"/>
        <w:rPr>
          <w:noProof/>
        </w:rPr>
      </w:pPr>
    </w:p>
    <w:p w14:paraId="2FE5653D"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MAC: </w:t>
      </w:r>
    </w:p>
    <w:p w14:paraId="0E699A2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The SR triggered by the SL CSI reporting shall be cancelled when the SL CSI reporting is cancelled due to the CSI latency ‎boundary requirement.</w:t>
      </w:r>
    </w:p>
    <w:p w14:paraId="044C48A1"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2:</w:t>
      </w:r>
      <w:r w:rsidRPr="003C299D">
        <w:rPr>
          <w:noProof/>
        </w:rPr>
        <w:tab/>
        <w:t>RAN2 assume a RACH procedure may be initiated by the pending SR ‎of sidelink CSI reporting‎, which is no need for spec change.</w:t>
      </w:r>
    </w:p>
    <w:p w14:paraId="7D8AF644" w14:textId="77777777" w:rsidR="005B1BE1" w:rsidRPr="003C299D" w:rsidRDefault="005B1BE1" w:rsidP="005B1BE1">
      <w:pPr>
        <w:spacing w:before="60"/>
        <w:rPr>
          <w:noProof/>
        </w:rPr>
      </w:pPr>
    </w:p>
    <w:p w14:paraId="57168E3B" w14:textId="379A1C0E" w:rsidR="005B1BE1" w:rsidRPr="003C299D" w:rsidRDefault="00E053BC" w:rsidP="005B1BE1">
      <w:pPr>
        <w:spacing w:before="60"/>
        <w:ind w:left="1259" w:hanging="1259"/>
        <w:rPr>
          <w:noProof/>
        </w:rPr>
      </w:pPr>
      <w:hyperlink r:id="rId1036" w:history="1">
        <w:r w:rsidR="001111D1">
          <w:rPr>
            <w:rStyle w:val="Hyperlink"/>
            <w:noProof/>
          </w:rPr>
          <w:t>R2-2008337</w:t>
        </w:r>
      </w:hyperlink>
      <w:r w:rsidR="005B1BE1" w:rsidRPr="003C299D">
        <w:rPr>
          <w:noProof/>
        </w:rPr>
        <w:tab/>
      </w:r>
      <w:r w:rsidR="005B1BE1" w:rsidRPr="003C299D">
        <w:rPr>
          <w:lang w:eastAsia="zh-CN"/>
        </w:rPr>
        <w:t>Corrections for CSI reporting</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0881</w:t>
      </w:r>
      <w:r w:rsidR="005B1BE1" w:rsidRPr="003C299D">
        <w:rPr>
          <w:noProof/>
        </w:rPr>
        <w:tab/>
        <w:t>-</w:t>
      </w:r>
      <w:r w:rsidR="005B1BE1" w:rsidRPr="003C299D">
        <w:rPr>
          <w:noProof/>
        </w:rPr>
        <w:tab/>
        <w:t>F</w:t>
      </w:r>
      <w:r w:rsidR="005B1BE1" w:rsidRPr="003C299D">
        <w:rPr>
          <w:noProof/>
        </w:rPr>
        <w:tab/>
        <w:t>5G_V2X_NRSL-Core</w:t>
      </w:r>
    </w:p>
    <w:p w14:paraId="175B4D4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4B00FC2" w14:textId="77777777" w:rsidR="005B1BE1" w:rsidRPr="003C299D" w:rsidRDefault="005B1BE1" w:rsidP="005B1BE1">
      <w:pPr>
        <w:spacing w:before="60"/>
        <w:ind w:left="1259" w:hanging="1259"/>
        <w:rPr>
          <w:noProof/>
        </w:rPr>
      </w:pPr>
    </w:p>
    <w:p w14:paraId="11594817" w14:textId="0ABD6564" w:rsidR="005B1BE1" w:rsidRPr="003C299D" w:rsidRDefault="00E053BC" w:rsidP="005B1BE1">
      <w:pPr>
        <w:spacing w:before="60"/>
        <w:ind w:left="1259" w:hanging="1259"/>
        <w:rPr>
          <w:noProof/>
        </w:rPr>
      </w:pPr>
      <w:hyperlink r:id="rId1037" w:history="1">
        <w:r w:rsidR="001111D1">
          <w:rPr>
            <w:rStyle w:val="Hyperlink"/>
            <w:noProof/>
          </w:rPr>
          <w:t>R2-2007916</w:t>
        </w:r>
      </w:hyperlink>
      <w:r w:rsidR="005B1BE1" w:rsidRPr="003C299D">
        <w:rPr>
          <w:noProof/>
        </w:rPr>
        <w:tab/>
        <w:t>Correction on resource (re)selection</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0858</w:t>
      </w:r>
      <w:r w:rsidR="005B1BE1" w:rsidRPr="003C299D">
        <w:rPr>
          <w:noProof/>
        </w:rPr>
        <w:tab/>
        <w:t>-</w:t>
      </w:r>
      <w:r w:rsidR="005B1BE1" w:rsidRPr="003C299D">
        <w:rPr>
          <w:noProof/>
        </w:rPr>
        <w:tab/>
        <w:t>F</w:t>
      </w:r>
      <w:r w:rsidR="005B1BE1" w:rsidRPr="003C299D">
        <w:rPr>
          <w:noProof/>
        </w:rPr>
        <w:tab/>
        <w:t>5G_V2X_NRSL-Core</w:t>
      </w:r>
    </w:p>
    <w:p w14:paraId="292F6031" w14:textId="77777777" w:rsidR="005B1BE1" w:rsidRPr="003C299D" w:rsidRDefault="005B1BE1" w:rsidP="005B1BE1">
      <w:pPr>
        <w:spacing w:before="60"/>
        <w:ind w:left="1259" w:hanging="1259"/>
        <w:rPr>
          <w:noProof/>
        </w:rPr>
      </w:pPr>
      <w:r w:rsidRPr="003C299D">
        <w:rPr>
          <w:noProof/>
        </w:rPr>
        <w:tab/>
        <w:t xml:space="preserve">[OPPO]: What’s intention of the change “if there is no associated value” ? Shouldn’t it be included in the single shot transmission section? [Huawei]: The sentence means for non-periodic traffic, which can be interpreted as one-shot transmission (as OPPO mentioned). [Qualcomm]: It may be good to include this change into different section.  </w:t>
      </w:r>
    </w:p>
    <w:p w14:paraId="1989F65E" w14:textId="626D770D"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Intention is agreed (for change 4 only). Detailed wording will be further discussed (38.321 CR in </w:t>
      </w:r>
      <w:hyperlink r:id="rId1038" w:history="1">
        <w:r w:rsidR="001111D1">
          <w:rPr>
            <w:rStyle w:val="Hyperlink"/>
            <w:noProof/>
          </w:rPr>
          <w:t>R2-2008353</w:t>
        </w:r>
      </w:hyperlink>
      <w:r w:rsidRPr="003C299D">
        <w:rPr>
          <w:noProof/>
        </w:rPr>
        <w:t xml:space="preserve">). </w:t>
      </w:r>
    </w:p>
    <w:p w14:paraId="5CBD4153" w14:textId="77777777" w:rsidR="005B1BE1" w:rsidRPr="003C299D" w:rsidRDefault="005B1BE1" w:rsidP="005B1BE1">
      <w:pPr>
        <w:spacing w:before="60"/>
        <w:ind w:left="1259" w:hanging="1259"/>
        <w:rPr>
          <w:noProof/>
        </w:rPr>
      </w:pPr>
    </w:p>
    <w:p w14:paraId="637FEA70" w14:textId="1122B2BC" w:rsidR="005B1BE1" w:rsidRPr="003C299D" w:rsidRDefault="00E053BC" w:rsidP="005B1BE1">
      <w:pPr>
        <w:spacing w:before="60"/>
        <w:ind w:left="1259" w:hanging="1259"/>
        <w:rPr>
          <w:noProof/>
        </w:rPr>
      </w:pPr>
      <w:hyperlink r:id="rId1039" w:history="1">
        <w:r w:rsidR="001111D1">
          <w:rPr>
            <w:rStyle w:val="Hyperlink"/>
            <w:noProof/>
          </w:rPr>
          <w:t>R2-2008353</w:t>
        </w:r>
      </w:hyperlink>
      <w:r w:rsidR="005B1BE1" w:rsidRPr="003C299D">
        <w:rPr>
          <w:noProof/>
        </w:rPr>
        <w:tab/>
        <w:t>Correction on resource (re)selection</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0858</w:t>
      </w:r>
      <w:r w:rsidR="005B1BE1" w:rsidRPr="003C299D">
        <w:rPr>
          <w:noProof/>
        </w:rPr>
        <w:tab/>
        <w:t>1</w:t>
      </w:r>
      <w:r w:rsidR="005B1BE1" w:rsidRPr="003C299D">
        <w:rPr>
          <w:noProof/>
        </w:rPr>
        <w:tab/>
        <w:t>F</w:t>
      </w:r>
      <w:r w:rsidR="005B1BE1" w:rsidRPr="003C299D">
        <w:rPr>
          <w:noProof/>
        </w:rPr>
        <w:tab/>
        <w:t>5G_V2X_NRSL-Core</w:t>
      </w:r>
    </w:p>
    <w:p w14:paraId="3D51A9FF"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0F37747" w14:textId="77777777" w:rsidR="005B1BE1" w:rsidRPr="003C299D" w:rsidRDefault="005B1BE1" w:rsidP="005B1BE1">
      <w:pPr>
        <w:spacing w:before="60"/>
        <w:ind w:left="1259" w:hanging="1259"/>
        <w:rPr>
          <w:noProof/>
        </w:rPr>
      </w:pPr>
    </w:p>
    <w:p w14:paraId="173397E4" w14:textId="5F30FAA0" w:rsidR="005B1BE1" w:rsidRPr="003C299D" w:rsidRDefault="00E053BC" w:rsidP="005B1BE1">
      <w:pPr>
        <w:spacing w:before="60"/>
        <w:ind w:left="1259" w:hanging="1259"/>
        <w:rPr>
          <w:noProof/>
        </w:rPr>
      </w:pPr>
      <w:hyperlink r:id="rId1040" w:history="1">
        <w:r w:rsidR="001111D1">
          <w:rPr>
            <w:rStyle w:val="Hyperlink"/>
            <w:noProof/>
          </w:rPr>
          <w:t>R2-2007918</w:t>
        </w:r>
      </w:hyperlink>
      <w:r w:rsidR="005B1BE1" w:rsidRPr="003C299D">
        <w:rPr>
          <w:noProof/>
        </w:rPr>
        <w:tab/>
        <w:t>Discussion on sidelink grant handling</w:t>
      </w:r>
      <w:r w:rsidR="005B1BE1" w:rsidRPr="003C299D">
        <w:rPr>
          <w:noProof/>
        </w:rPr>
        <w:tab/>
        <w:t>Huawei, Hisilicon</w:t>
      </w:r>
      <w:r w:rsidR="005B1BE1" w:rsidRPr="003C299D">
        <w:rPr>
          <w:noProof/>
        </w:rPr>
        <w:tab/>
        <w:t>discussion</w:t>
      </w:r>
    </w:p>
    <w:p w14:paraId="3156C90B" w14:textId="77777777" w:rsidR="005B1BE1" w:rsidRPr="003C299D" w:rsidRDefault="005B1BE1" w:rsidP="005B1BE1">
      <w:pPr>
        <w:spacing w:before="60"/>
        <w:ind w:left="1259" w:hanging="1259"/>
        <w:rPr>
          <w:rFonts w:eastAsia="Times New Roman"/>
        </w:rPr>
      </w:pPr>
      <w:r w:rsidRPr="003C299D">
        <w:rPr>
          <w:noProof/>
        </w:rPr>
        <w:tab/>
        <w:t xml:space="preserve">Proposal 1: Remove the description of “if no MAC PDU has been obtained”. from </w:t>
      </w:r>
      <w:r w:rsidRPr="003C299D">
        <w:rPr>
          <w:rFonts w:eastAsia="Times New Roman"/>
        </w:rPr>
        <w:t>5.22.1.3.1</w:t>
      </w:r>
    </w:p>
    <w:p w14:paraId="696B6759" w14:textId="77777777" w:rsidR="005B1BE1" w:rsidRPr="003C299D" w:rsidRDefault="005B1BE1" w:rsidP="005B1BE1">
      <w:pPr>
        <w:spacing w:before="60"/>
        <w:ind w:left="1259" w:hanging="1259"/>
        <w:rPr>
          <w:rFonts w:eastAsia="Times New Roman"/>
        </w:rPr>
      </w:pPr>
      <w:r w:rsidRPr="003C299D">
        <w:rPr>
          <w:rFonts w:eastAsia="Times New Roman"/>
        </w:rPr>
        <w:tab/>
        <w:t xml:space="preserve">[OPPO, Apple]: Ok with the current specification and no change is required. [Session chair]: Ask if bundling is applied to SL? [OPPO, LG, CATT]: The resource reserved for retransmission can be used for initial transmission (e.g. when the data was not available for the resource reserved for initial transmission) so the indicated text is not only coupled with bundling issue. [Huawei]: What OPPO/LG mentioned (e.g. resource reserved for retransmission can be used for new transmission) was not confirmed by RAN1. [Session chair]: Companies are invited to check what the exact RAN1 status. </w:t>
      </w:r>
    </w:p>
    <w:p w14:paraId="5868BA4D" w14:textId="77777777" w:rsidR="005B1BE1" w:rsidRPr="003C299D" w:rsidRDefault="005B1BE1" w:rsidP="005B1BE1">
      <w:pPr>
        <w:spacing w:before="60"/>
        <w:ind w:left="1259" w:hanging="1259"/>
        <w:rPr>
          <w:noProof/>
        </w:rPr>
      </w:pPr>
    </w:p>
    <w:p w14:paraId="44C012F5" w14:textId="18338A9E" w:rsidR="005B1BE1" w:rsidRPr="003C299D" w:rsidRDefault="00E053BC" w:rsidP="005B1BE1">
      <w:pPr>
        <w:spacing w:before="60"/>
        <w:ind w:left="1259" w:hanging="1259"/>
        <w:rPr>
          <w:noProof/>
        </w:rPr>
      </w:pPr>
      <w:hyperlink r:id="rId1041" w:history="1">
        <w:r w:rsidR="001111D1">
          <w:rPr>
            <w:rStyle w:val="Hyperlink"/>
            <w:noProof/>
          </w:rPr>
          <w:t>R2-2008329</w:t>
        </w:r>
      </w:hyperlink>
      <w:r w:rsidR="005B1BE1" w:rsidRPr="003C299D">
        <w:rPr>
          <w:noProof/>
        </w:rPr>
        <w:tab/>
        <w:t>Summary on the offline discussion on the sidelink configured grant handling</w:t>
      </w:r>
      <w:r w:rsidR="005B1BE1" w:rsidRPr="003C299D">
        <w:rPr>
          <w:noProof/>
        </w:rPr>
        <w:tab/>
        <w:t>Huawei, Hisilicon</w:t>
      </w:r>
      <w:r w:rsidR="005B1BE1" w:rsidRPr="003C299D">
        <w:rPr>
          <w:noProof/>
        </w:rPr>
        <w:tab/>
        <w:t>discussion</w:t>
      </w:r>
    </w:p>
    <w:p w14:paraId="17A42BEE" w14:textId="77777777" w:rsidR="005B1BE1" w:rsidRPr="003C299D" w:rsidRDefault="005B1BE1" w:rsidP="005B1BE1">
      <w:pPr>
        <w:spacing w:before="60"/>
        <w:ind w:left="1259" w:hanging="1259"/>
        <w:rPr>
          <w:noProof/>
        </w:rPr>
      </w:pPr>
      <w:r w:rsidRPr="003C299D">
        <w:rPr>
          <w:noProof/>
        </w:rPr>
        <w:tab/>
        <w:t>Proposal 1: RAN2 to discuss and agree with one of the two alternatives.</w:t>
      </w:r>
    </w:p>
    <w:p w14:paraId="103604A8" w14:textId="39D5BE73" w:rsidR="005B1BE1" w:rsidRPr="003C299D" w:rsidRDefault="005B1BE1" w:rsidP="00BB393D">
      <w:pPr>
        <w:numPr>
          <w:ilvl w:val="0"/>
          <w:numId w:val="69"/>
        </w:numPr>
        <w:spacing w:before="60"/>
        <w:rPr>
          <w:noProof/>
        </w:rPr>
      </w:pPr>
      <w:r w:rsidRPr="003C299D">
        <w:rPr>
          <w:noProof/>
        </w:rPr>
        <w:t xml:space="preserve">Alternative 1: Send LS to RAN1 to ask if it is allowed to use the retransmission opportunities for initial transmission for a sidelink configured grant in case when the data was not available for the transmission opportunity for initial transmission. Approve LS </w:t>
      </w:r>
      <w:hyperlink r:id="rId1042" w:history="1">
        <w:r w:rsidR="001111D1">
          <w:rPr>
            <w:rStyle w:val="Hyperlink"/>
            <w:noProof/>
          </w:rPr>
          <w:t>R2-2008354</w:t>
        </w:r>
      </w:hyperlink>
      <w:r w:rsidRPr="003C299D">
        <w:rPr>
          <w:noProof/>
        </w:rPr>
        <w:t>.</w:t>
      </w:r>
    </w:p>
    <w:p w14:paraId="035D678B" w14:textId="534805E4" w:rsidR="005B1BE1" w:rsidRPr="003C299D" w:rsidRDefault="005B1BE1" w:rsidP="00BB393D">
      <w:pPr>
        <w:numPr>
          <w:ilvl w:val="0"/>
          <w:numId w:val="69"/>
        </w:numPr>
        <w:spacing w:before="60"/>
        <w:rPr>
          <w:noProof/>
        </w:rPr>
      </w:pPr>
      <w:r w:rsidRPr="003C299D">
        <w:rPr>
          <w:noProof/>
        </w:rPr>
        <w:t xml:space="preserve">Alternative 2: RAN2 makes an agreement to allow to use the retransmission opportunities for initial transmission for a sidelink configured grant in case when the data was not available for the transmission opportunity for initial transmission and send LS to RAN1 to inform them the agreement. Approve LS </w:t>
      </w:r>
      <w:hyperlink r:id="rId1043" w:history="1">
        <w:r w:rsidR="001111D1">
          <w:rPr>
            <w:rStyle w:val="Hyperlink"/>
            <w:noProof/>
          </w:rPr>
          <w:t>R2-2008355</w:t>
        </w:r>
      </w:hyperlink>
      <w:r w:rsidRPr="003C299D">
        <w:rPr>
          <w:noProof/>
        </w:rPr>
        <w:t>.</w:t>
      </w:r>
    </w:p>
    <w:p w14:paraId="3159F00D" w14:textId="77777777" w:rsidR="005B1BE1" w:rsidRPr="003C299D" w:rsidRDefault="005B1BE1" w:rsidP="005B1BE1">
      <w:pPr>
        <w:spacing w:before="60"/>
        <w:ind w:left="1259" w:hanging="1259"/>
        <w:rPr>
          <w:noProof/>
        </w:rPr>
      </w:pPr>
      <w:r w:rsidRPr="003C299D">
        <w:rPr>
          <w:noProof/>
        </w:rPr>
        <w:tab/>
      </w:r>
    </w:p>
    <w:p w14:paraId="625AF12C" w14:textId="77777777" w:rsidR="005B1BE1" w:rsidRPr="003C299D" w:rsidRDefault="005B1BE1" w:rsidP="005B1BE1">
      <w:pPr>
        <w:spacing w:before="60"/>
        <w:ind w:left="1259"/>
        <w:rPr>
          <w:noProof/>
        </w:rPr>
      </w:pPr>
      <w:r w:rsidRPr="003C299D">
        <w:rPr>
          <w:noProof/>
        </w:rPr>
        <w:t xml:space="preserve">[LG]: Prefers alternative 2. [Vivo, Huawei, Ericsson, Intel]: Prefers alternative 1 [CATT, Apple]: In alternative 2, we do not need to make official agreement and just inform it to RAN1. </w:t>
      </w:r>
    </w:p>
    <w:p w14:paraId="55E305A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Alternative 1 is agreed. </w:t>
      </w:r>
    </w:p>
    <w:p w14:paraId="015C4A8F" w14:textId="77777777" w:rsidR="005B1BE1" w:rsidRPr="003C299D" w:rsidRDefault="005B1BE1" w:rsidP="005B1BE1">
      <w:pPr>
        <w:spacing w:before="60"/>
        <w:ind w:left="1259" w:hanging="1259"/>
        <w:rPr>
          <w:noProof/>
        </w:rPr>
      </w:pPr>
    </w:p>
    <w:p w14:paraId="4CA50B97" w14:textId="71C0B86C" w:rsidR="005B1BE1" w:rsidRPr="003C299D" w:rsidRDefault="00E053BC" w:rsidP="005B1BE1">
      <w:pPr>
        <w:spacing w:before="60"/>
        <w:ind w:left="1259" w:hanging="1259"/>
      </w:pPr>
      <w:hyperlink r:id="rId1044" w:history="1">
        <w:r w:rsidR="001111D1">
          <w:rPr>
            <w:rStyle w:val="Hyperlink"/>
            <w:noProof/>
          </w:rPr>
          <w:t>R2-2008354</w:t>
        </w:r>
      </w:hyperlink>
      <w:r w:rsidR="005B1BE1" w:rsidRPr="003C299D">
        <w:rPr>
          <w:noProof/>
        </w:rPr>
        <w:tab/>
      </w:r>
      <w:r w:rsidR="005B1BE1" w:rsidRPr="003C299D">
        <w:rPr>
          <w:rFonts w:cs="Arial"/>
          <w:bCs/>
          <w:lang w:eastAsia="zh-CN"/>
        </w:rPr>
        <w:t>Draft LS to RAN1 on sidelink configured grant handling</w:t>
      </w:r>
      <w:r w:rsidR="005B1BE1" w:rsidRPr="003C299D">
        <w:rPr>
          <w:rFonts w:cs="Arial"/>
          <w:bCs/>
          <w:lang w:eastAsia="zh-CN"/>
        </w:rPr>
        <w:tab/>
        <w:t>Huawei</w:t>
      </w:r>
      <w:r w:rsidR="005B1BE1" w:rsidRPr="003C299D">
        <w:rPr>
          <w:rFonts w:cs="Arial"/>
          <w:bCs/>
          <w:lang w:eastAsia="zh-CN"/>
        </w:rPr>
        <w:tab/>
        <w:t>LS out</w:t>
      </w:r>
      <w:r w:rsidR="005B1BE1" w:rsidRPr="003C299D">
        <w:rPr>
          <w:rFonts w:cs="Arial"/>
          <w:bCs/>
          <w:lang w:eastAsia="zh-CN"/>
        </w:rPr>
        <w:tab/>
        <w:t>Rel-16</w:t>
      </w:r>
      <w:r w:rsidR="005B1BE1" w:rsidRPr="003C299D">
        <w:rPr>
          <w:rFonts w:cs="Arial"/>
          <w:bCs/>
          <w:lang w:eastAsia="zh-CN"/>
        </w:rPr>
        <w:tab/>
      </w:r>
      <w:r w:rsidR="005B1BE1" w:rsidRPr="003C299D">
        <w:rPr>
          <w:noProof/>
        </w:rPr>
        <w:t>5G_V2X_NRSL-Core</w:t>
      </w:r>
      <w:r w:rsidR="005B1BE1" w:rsidRPr="003C299D">
        <w:rPr>
          <w:noProof/>
        </w:rPr>
        <w:tab/>
        <w:t>To:RAN1</w:t>
      </w:r>
    </w:p>
    <w:p w14:paraId="72BA902C" w14:textId="65E2C796"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Approved in </w:t>
      </w:r>
      <w:hyperlink r:id="rId1045" w:history="1">
        <w:r w:rsidR="001111D1">
          <w:rPr>
            <w:rStyle w:val="Hyperlink"/>
            <w:noProof/>
          </w:rPr>
          <w:t>R2-2008586</w:t>
        </w:r>
      </w:hyperlink>
      <w:r w:rsidRPr="003C299D">
        <w:rPr>
          <w:noProof/>
        </w:rPr>
        <w:t xml:space="preserve">. </w:t>
      </w:r>
    </w:p>
    <w:p w14:paraId="7A39D800" w14:textId="77777777" w:rsidR="005B1BE1" w:rsidRPr="003C299D" w:rsidRDefault="005B1BE1" w:rsidP="005B1BE1">
      <w:pPr>
        <w:spacing w:before="60"/>
        <w:ind w:left="1259" w:hanging="1259"/>
        <w:rPr>
          <w:noProof/>
        </w:rPr>
      </w:pPr>
    </w:p>
    <w:p w14:paraId="1820671F" w14:textId="33551B67" w:rsidR="005B1BE1" w:rsidRPr="003C299D" w:rsidRDefault="00E053BC" w:rsidP="00DA2A95">
      <w:pPr>
        <w:pStyle w:val="Doc-title"/>
      </w:pPr>
      <w:hyperlink r:id="rId1046" w:history="1">
        <w:r w:rsidR="001111D1">
          <w:rPr>
            <w:rStyle w:val="Hyperlink"/>
          </w:rPr>
          <w:t>R2-2007928</w:t>
        </w:r>
      </w:hyperlink>
      <w:r w:rsidR="005B1BE1" w:rsidRPr="003C299D">
        <w:tab/>
        <w:t>Correction to RNTI for V2X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0863</w:t>
      </w:r>
      <w:r w:rsidR="005B1BE1" w:rsidRPr="003C299D">
        <w:tab/>
        <w:t>-</w:t>
      </w:r>
      <w:r w:rsidR="005B1BE1" w:rsidRPr="003C299D">
        <w:tab/>
        <w:t>F</w:t>
      </w:r>
      <w:r w:rsidR="005B1BE1" w:rsidRPr="003C299D">
        <w:tab/>
        <w:t>5G_V2X_NRSL-Core</w:t>
      </w:r>
    </w:p>
    <w:p w14:paraId="2E20D220" w14:textId="77777777" w:rsidR="005B1BE1" w:rsidRPr="003C299D" w:rsidRDefault="005B1BE1" w:rsidP="00DA2A95">
      <w:pPr>
        <w:pStyle w:val="Doc-text2"/>
        <w:rPr>
          <w:noProof/>
        </w:rPr>
      </w:pPr>
      <w:r w:rsidRPr="003C299D">
        <w:rPr>
          <w:noProof/>
        </w:rPr>
        <w:tab/>
        <w:t xml:space="preserve">[CATT, Ericsson]: Support the CR. [LG]: Want to keep RAN2 wording and ask RAN1 to change. [OPPO]: Ok with the correction, but wonders if there any following changes are required for RRC or other parts in MAC? [Samsung]: No impact to RRC. </w:t>
      </w:r>
    </w:p>
    <w:p w14:paraId="3C29E281" w14:textId="77777777" w:rsidR="005B1BE1" w:rsidRPr="003C299D" w:rsidRDefault="005B1BE1" w:rsidP="00DA2A95">
      <w:pPr>
        <w:pStyle w:val="Doc-text2"/>
        <w:rPr>
          <w:noProof/>
        </w:rPr>
      </w:pPr>
      <w:r w:rsidRPr="003C299D">
        <w:rPr>
          <w:noProof/>
        </w:rPr>
        <w:t xml:space="preserve">[Samsung]: In CB session, requsts to reconsider the above decision. [LG]: RAN2 will keep the RAN2 name and it will be informed to RAN1 to ask to align name. </w:t>
      </w:r>
    </w:p>
    <w:p w14:paraId="2DE33047" w14:textId="14B1EA5E"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RAN2 will keep the current name in MAC and we will ask RAN1 to align name (will be included in </w:t>
      </w:r>
      <w:hyperlink r:id="rId1047" w:history="1">
        <w:r w:rsidR="001111D1">
          <w:rPr>
            <w:rStyle w:val="Hyperlink"/>
            <w:noProof/>
          </w:rPr>
          <w:t>R2-2008585</w:t>
        </w:r>
      </w:hyperlink>
      <w:r w:rsidRPr="003C299D">
        <w:rPr>
          <w:noProof/>
        </w:rPr>
        <w:t>).</w:t>
      </w:r>
    </w:p>
    <w:p w14:paraId="7FBFDD38" w14:textId="77777777" w:rsidR="005B1BE1" w:rsidRPr="003C299D" w:rsidRDefault="005B1BE1" w:rsidP="005B1BE1">
      <w:pPr>
        <w:spacing w:before="60"/>
        <w:ind w:left="1259" w:hanging="1259"/>
        <w:rPr>
          <w:noProof/>
        </w:rPr>
      </w:pPr>
    </w:p>
    <w:p w14:paraId="7E96ADD8" w14:textId="79E43E84" w:rsidR="005B1BE1" w:rsidRPr="003C299D" w:rsidRDefault="00E053BC" w:rsidP="005B1BE1">
      <w:pPr>
        <w:spacing w:before="60"/>
        <w:ind w:left="1259" w:hanging="1259"/>
        <w:rPr>
          <w:noProof/>
        </w:rPr>
      </w:pPr>
      <w:hyperlink r:id="rId1048" w:history="1">
        <w:r w:rsidR="001111D1">
          <w:rPr>
            <w:rStyle w:val="Hyperlink"/>
            <w:noProof/>
          </w:rPr>
          <w:t>R2-2006877</w:t>
        </w:r>
      </w:hyperlink>
      <w:r w:rsidR="005B1BE1" w:rsidRPr="003C299D">
        <w:rPr>
          <w:noProof/>
        </w:rPr>
        <w:tab/>
        <w:t>Corrections to SL-BSR truncation</w:t>
      </w:r>
      <w:r w:rsidR="005B1BE1" w:rsidRPr="003C299D">
        <w:rPr>
          <w:noProof/>
        </w:rPr>
        <w:tab/>
        <w:t>Ericsson, Qualcomm Incorporated</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0792</w:t>
      </w:r>
      <w:r w:rsidR="005B1BE1" w:rsidRPr="003C299D">
        <w:rPr>
          <w:noProof/>
        </w:rPr>
        <w:tab/>
        <w:t>-</w:t>
      </w:r>
      <w:r w:rsidR="005B1BE1" w:rsidRPr="003C299D">
        <w:rPr>
          <w:noProof/>
        </w:rPr>
        <w:tab/>
        <w:t>F</w:t>
      </w:r>
      <w:r w:rsidR="005B1BE1" w:rsidRPr="003C299D">
        <w:rPr>
          <w:noProof/>
        </w:rPr>
        <w:tab/>
        <w:t>5G_V2X_NRSL-Core</w:t>
      </w:r>
    </w:p>
    <w:p w14:paraId="75982516" w14:textId="77777777" w:rsidR="005B1BE1" w:rsidRPr="003C299D" w:rsidRDefault="005B1BE1" w:rsidP="005B1BE1">
      <w:pPr>
        <w:spacing w:before="60"/>
        <w:ind w:left="1259" w:hanging="1259"/>
        <w:rPr>
          <w:noProof/>
        </w:rPr>
      </w:pPr>
      <w:r w:rsidRPr="003C299D">
        <w:rPr>
          <w:noProof/>
        </w:rPr>
        <w:tab/>
        <w:t xml:space="preserve">[OPPO]: It is somewhat related to ongoing email discussion and wonders if the change is based on the proposed change from the email discussion. Otherwise it may bring some conflict. [Ericsson]: The first change is already covered by email discussion (hosted by LG). The third change is not critical. The main change is the second change. [OPPO]: Second change is covered by [AT111-e][705] so we don’t need to have separate discussion. </w:t>
      </w:r>
    </w:p>
    <w:p w14:paraId="68D3B34D"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The first change and third change are noted. </w:t>
      </w:r>
    </w:p>
    <w:p w14:paraId="1C9289FC"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For the second change, it can be continued in offline [AT111-e][711].</w:t>
      </w:r>
    </w:p>
    <w:p w14:paraId="3CC4496F" w14:textId="77777777" w:rsidR="005B1BE1" w:rsidRPr="003C299D" w:rsidRDefault="005B1BE1" w:rsidP="005B1BE1">
      <w:pPr>
        <w:spacing w:before="60"/>
        <w:ind w:left="1259" w:hanging="1259"/>
        <w:rPr>
          <w:noProof/>
        </w:rPr>
      </w:pPr>
    </w:p>
    <w:p w14:paraId="51420CB4" w14:textId="33AFBD99" w:rsidR="005B1BE1" w:rsidRPr="003C299D" w:rsidRDefault="00E053BC" w:rsidP="005B1BE1">
      <w:pPr>
        <w:spacing w:before="60"/>
        <w:ind w:left="1259" w:hanging="1259"/>
        <w:rPr>
          <w:noProof/>
        </w:rPr>
      </w:pPr>
      <w:hyperlink r:id="rId1049" w:history="1">
        <w:r w:rsidR="001111D1">
          <w:rPr>
            <w:rStyle w:val="Hyperlink"/>
            <w:noProof/>
          </w:rPr>
          <w:t>R2-2007912</w:t>
        </w:r>
      </w:hyperlink>
      <w:r w:rsidR="005B1BE1" w:rsidRPr="003C299D">
        <w:rPr>
          <w:noProof/>
        </w:rPr>
        <w:tab/>
        <w:t>Correction on sidelink BSR</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0854</w:t>
      </w:r>
      <w:r w:rsidR="005B1BE1" w:rsidRPr="003C299D">
        <w:rPr>
          <w:noProof/>
        </w:rPr>
        <w:tab/>
        <w:t>-</w:t>
      </w:r>
      <w:r w:rsidR="005B1BE1" w:rsidRPr="003C299D">
        <w:rPr>
          <w:noProof/>
        </w:rPr>
        <w:tab/>
        <w:t>F</w:t>
      </w:r>
      <w:r w:rsidR="005B1BE1" w:rsidRPr="003C299D">
        <w:rPr>
          <w:noProof/>
        </w:rPr>
        <w:tab/>
        <w:t>5G_V2X_NRSL-Core</w:t>
      </w:r>
    </w:p>
    <w:p w14:paraId="6DEE260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Will be discussed in offline [AT111-e][711].</w:t>
      </w:r>
    </w:p>
    <w:p w14:paraId="64352C03" w14:textId="77777777" w:rsidR="005B1BE1" w:rsidRPr="003C299D" w:rsidRDefault="005B1BE1" w:rsidP="005B1BE1">
      <w:pPr>
        <w:spacing w:before="60"/>
        <w:rPr>
          <w:noProof/>
        </w:rPr>
      </w:pPr>
    </w:p>
    <w:p w14:paraId="66E650B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[AT111-e][711][V2X] Corrections on BSR (Ericsson)</w:t>
      </w:r>
    </w:p>
    <w:p w14:paraId="2CB396AF" w14:textId="0652DB6F" w:rsidR="005B1BE1" w:rsidRPr="003C299D" w:rsidRDefault="005B1BE1" w:rsidP="005B1BE1">
      <w:pPr>
        <w:spacing w:before="60"/>
        <w:ind w:left="1619"/>
      </w:pPr>
      <w:r w:rsidRPr="003C299D">
        <w:t>Discuss the corrections from {</w:t>
      </w:r>
      <w:hyperlink r:id="rId1050" w:history="1">
        <w:r w:rsidR="001111D1">
          <w:rPr>
            <w:rStyle w:val="Hyperlink"/>
          </w:rPr>
          <w:t>R2-2006877</w:t>
        </w:r>
      </w:hyperlink>
      <w:r w:rsidRPr="003C299D">
        <w:t xml:space="preserve"> (only for 2nd change if it was not already handled in </w:t>
      </w:r>
      <w:r w:rsidRPr="003C299D">
        <w:rPr>
          <w:noProof/>
        </w:rPr>
        <w:t>[AT111-e][705]</w:t>
      </w:r>
      <w:r w:rsidRPr="003C299D">
        <w:t xml:space="preserve">) and </w:t>
      </w:r>
      <w:hyperlink r:id="rId1051" w:history="1">
        <w:r w:rsidR="001111D1">
          <w:rPr>
            <w:rStyle w:val="Hyperlink"/>
          </w:rPr>
          <w:t>R2-2007912</w:t>
        </w:r>
      </w:hyperlink>
      <w:r w:rsidRPr="003C299D">
        <w:t xml:space="preserve">} and prepare agreeable 38.321 CR in </w:t>
      </w:r>
      <w:hyperlink r:id="rId1052" w:history="1">
        <w:r w:rsidR="001111D1">
          <w:rPr>
            <w:rStyle w:val="Hyperlink"/>
          </w:rPr>
          <w:t>R2-2008348</w:t>
        </w:r>
      </w:hyperlink>
      <w:r w:rsidRPr="003C299D">
        <w:t xml:space="preserve">. CR will be approved via email. Deadline is 8/28 10:00am (UTC). </w:t>
      </w:r>
    </w:p>
    <w:p w14:paraId="00A88A60" w14:textId="77777777" w:rsidR="005B1BE1" w:rsidRPr="003C299D" w:rsidRDefault="005B1BE1" w:rsidP="005B1BE1">
      <w:pPr>
        <w:spacing w:before="60"/>
        <w:rPr>
          <w:noProof/>
        </w:rPr>
      </w:pPr>
    </w:p>
    <w:p w14:paraId="5CD12D56" w14:textId="6F4FB725" w:rsidR="005B1BE1" w:rsidRPr="003C299D" w:rsidRDefault="00E053BC" w:rsidP="005B1BE1">
      <w:pPr>
        <w:spacing w:before="60"/>
        <w:ind w:left="1259" w:hanging="1259"/>
        <w:rPr>
          <w:noProof/>
        </w:rPr>
      </w:pPr>
      <w:hyperlink r:id="rId1053" w:history="1">
        <w:r w:rsidR="001111D1">
          <w:rPr>
            <w:rStyle w:val="Hyperlink"/>
            <w:noProof/>
          </w:rPr>
          <w:t>R2-2008528</w:t>
        </w:r>
      </w:hyperlink>
      <w:r w:rsidR="005B1BE1" w:rsidRPr="003C299D">
        <w:rPr>
          <w:noProof/>
        </w:rPr>
        <w:tab/>
      </w:r>
      <w:r w:rsidR="005B1BE1" w:rsidRPr="003C299D">
        <w:t>‎[AT111-e][711][V2X] Corrections on BSR (Ericsson)</w:t>
      </w:r>
      <w:r w:rsidR="005B1BE1" w:rsidRPr="003C299D">
        <w:rPr>
          <w:noProof/>
        </w:rPr>
        <w:tab/>
        <w:t>Ericsson</w:t>
      </w:r>
      <w:r w:rsidR="005B1BE1" w:rsidRPr="003C299D">
        <w:rPr>
          <w:noProof/>
        </w:rPr>
        <w:tab/>
        <w:t>discussion</w:t>
      </w:r>
      <w:r w:rsidR="005B1BE1" w:rsidRPr="003C299D">
        <w:rPr>
          <w:noProof/>
        </w:rPr>
        <w:tab/>
        <w:t>Rel-16</w:t>
      </w:r>
      <w:r w:rsidR="005B1BE1" w:rsidRPr="003C299D">
        <w:rPr>
          <w:noProof/>
        </w:rPr>
        <w:tab/>
        <w:t>5G_V2X_NRSL-Core</w:t>
      </w:r>
    </w:p>
    <w:p w14:paraId="5FC51961" w14:textId="607A4B98" w:rsidR="005B1BE1" w:rsidRPr="003C299D" w:rsidRDefault="005B1BE1" w:rsidP="005B1BE1">
      <w:pPr>
        <w:spacing w:before="60"/>
        <w:ind w:left="1259" w:hanging="1259"/>
        <w:rPr>
          <w:noProof/>
        </w:rPr>
      </w:pPr>
      <w:r w:rsidRPr="003C299D">
        <w:rPr>
          <w:noProof/>
        </w:rPr>
        <w:tab/>
        <w:t>Proposal 1</w:t>
      </w:r>
      <w:r w:rsidRPr="003C299D">
        <w:rPr>
          <w:noProof/>
        </w:rPr>
        <w:tab/>
        <w:t xml:space="preserve">The proposed change to SL LCG prioritization procedure in </w:t>
      </w:r>
      <w:hyperlink r:id="rId1054" w:history="1">
        <w:r w:rsidR="001111D1">
          <w:rPr>
            <w:rStyle w:val="Hyperlink"/>
            <w:noProof/>
          </w:rPr>
          <w:t>R2-2006877</w:t>
        </w:r>
      </w:hyperlink>
      <w:r w:rsidRPr="003C299D">
        <w:rPr>
          <w:noProof/>
        </w:rPr>
        <w:t xml:space="preserve"> (i.e., add “for iteration of each SL LCG” in the procedure) is not agreed.</w:t>
      </w:r>
    </w:p>
    <w:p w14:paraId="276B7B14" w14:textId="3A5A32F4" w:rsidR="005B1BE1" w:rsidRPr="003C299D" w:rsidRDefault="005B1BE1" w:rsidP="005B1BE1">
      <w:pPr>
        <w:spacing w:before="60"/>
        <w:ind w:left="1259"/>
        <w:rPr>
          <w:noProof/>
        </w:rPr>
      </w:pPr>
      <w:r w:rsidRPr="003C299D">
        <w:rPr>
          <w:noProof/>
        </w:rPr>
        <w:t>Proposal 2</w:t>
      </w:r>
      <w:r w:rsidRPr="003C299D">
        <w:rPr>
          <w:noProof/>
        </w:rPr>
        <w:tab/>
        <w:t xml:space="preserve">The first three changes (i.e. 1st, 2nd, and 3rd changes) in </w:t>
      </w:r>
      <w:hyperlink r:id="rId1055" w:history="1">
        <w:r w:rsidR="001111D1">
          <w:rPr>
            <w:rStyle w:val="Hyperlink"/>
            <w:noProof/>
          </w:rPr>
          <w:t>R2-2007912</w:t>
        </w:r>
      </w:hyperlink>
      <w:r w:rsidRPr="003C299D">
        <w:rPr>
          <w:noProof/>
        </w:rPr>
        <w:t xml:space="preserve"> are agreed and merged already in Rapporteur’s CR.</w:t>
      </w:r>
    </w:p>
    <w:p w14:paraId="615D63C3" w14:textId="37B08997" w:rsidR="005B1BE1" w:rsidRPr="003C299D" w:rsidRDefault="005B1BE1" w:rsidP="005B1BE1">
      <w:pPr>
        <w:spacing w:before="60"/>
        <w:ind w:left="1259"/>
        <w:rPr>
          <w:noProof/>
        </w:rPr>
      </w:pPr>
      <w:r w:rsidRPr="003C299D">
        <w:rPr>
          <w:noProof/>
        </w:rPr>
        <w:t>Proposal 3</w:t>
      </w:r>
      <w:r w:rsidRPr="003C299D">
        <w:rPr>
          <w:noProof/>
        </w:rPr>
        <w:tab/>
        <w:t xml:space="preserve">Buffer sizes of LCGs are included in the SL-BSR MAC CE following a decreasing order of the highest priority of the sidelink logical channel belonging to the LCG irrespective of the value of the Destination Index field as proposed by </w:t>
      </w:r>
      <w:hyperlink r:id="rId1056" w:history="1">
        <w:r w:rsidR="001111D1">
          <w:rPr>
            <w:rStyle w:val="Hyperlink"/>
            <w:noProof/>
          </w:rPr>
          <w:t>R2-2007912</w:t>
        </w:r>
      </w:hyperlink>
      <w:r w:rsidRPr="003C299D">
        <w:rPr>
          <w:noProof/>
        </w:rPr>
        <w:t>.</w:t>
      </w:r>
    </w:p>
    <w:p w14:paraId="56C9243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Proposal 1, 2 and 3 are agreed in email discussion [AT111-e][711]. </w:t>
      </w:r>
    </w:p>
    <w:p w14:paraId="7D7EBC19" w14:textId="77777777" w:rsidR="005B1BE1" w:rsidRPr="003C299D" w:rsidRDefault="005B1BE1" w:rsidP="005B1BE1">
      <w:pPr>
        <w:spacing w:before="60"/>
        <w:ind w:left="1259" w:hanging="1259"/>
        <w:rPr>
          <w:noProof/>
        </w:rPr>
      </w:pPr>
    </w:p>
    <w:p w14:paraId="020309CA" w14:textId="32CE0436" w:rsidR="005B1BE1" w:rsidRPr="003C299D" w:rsidRDefault="00E053BC" w:rsidP="005B1BE1">
      <w:pPr>
        <w:spacing w:before="60"/>
        <w:ind w:left="1259" w:hanging="1259"/>
        <w:rPr>
          <w:noProof/>
        </w:rPr>
      </w:pPr>
      <w:hyperlink r:id="rId1057" w:history="1">
        <w:r w:rsidR="001111D1">
          <w:rPr>
            <w:rStyle w:val="Hyperlink"/>
            <w:noProof/>
          </w:rPr>
          <w:t>R2-2008348</w:t>
        </w:r>
      </w:hyperlink>
      <w:r w:rsidR="005B1BE1" w:rsidRPr="003C299D">
        <w:rPr>
          <w:noProof/>
        </w:rPr>
        <w:tab/>
      </w:r>
      <w:r w:rsidR="005B1BE1" w:rsidRPr="003C299D">
        <w:t>Corrections to SL-BSR truncation</w:t>
      </w:r>
      <w:r w:rsidR="005B1BE1" w:rsidRPr="003C299D">
        <w:rPr>
          <w:noProof/>
        </w:rPr>
        <w:tab/>
        <w:t>Ericsson, Huawei</w:t>
      </w:r>
      <w:r w:rsidR="005B1BE1" w:rsidRPr="003C299D">
        <w:rPr>
          <w:noProof/>
        </w:rPr>
        <w:tab/>
        <w:t>CR</w:t>
      </w:r>
      <w:r w:rsidR="005B1BE1" w:rsidRPr="003C299D">
        <w:rPr>
          <w:noProof/>
        </w:rPr>
        <w:tab/>
        <w:t>Rel-16</w:t>
      </w:r>
      <w:r w:rsidR="005B1BE1" w:rsidRPr="003C299D">
        <w:rPr>
          <w:noProof/>
        </w:rPr>
        <w:tab/>
        <w:t>38.321</w:t>
      </w:r>
      <w:r w:rsidR="005B1BE1" w:rsidRPr="003C299D">
        <w:rPr>
          <w:noProof/>
        </w:rPr>
        <w:tab/>
        <w:t>16.1.0</w:t>
      </w:r>
      <w:r w:rsidR="005B1BE1" w:rsidRPr="003C299D">
        <w:rPr>
          <w:noProof/>
        </w:rPr>
        <w:tab/>
        <w:t>0854</w:t>
      </w:r>
      <w:r w:rsidR="005B1BE1" w:rsidRPr="003C299D">
        <w:rPr>
          <w:noProof/>
        </w:rPr>
        <w:tab/>
        <w:t>-</w:t>
      </w:r>
      <w:r w:rsidR="005B1BE1" w:rsidRPr="003C299D">
        <w:rPr>
          <w:noProof/>
        </w:rPr>
        <w:tab/>
        <w:t>F</w:t>
      </w:r>
      <w:r w:rsidR="005B1BE1" w:rsidRPr="003C299D">
        <w:rPr>
          <w:noProof/>
        </w:rPr>
        <w:tab/>
        <w:t>5G_V2X_NRSL-Core</w:t>
      </w:r>
    </w:p>
    <w:p w14:paraId="499B43DA" w14:textId="371F703F"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07897BC3"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2AE44B5B" w14:textId="18B6BB15" w:rsidR="008C4B38" w:rsidRPr="003C299D" w:rsidRDefault="00E053BC" w:rsidP="008C4B38">
      <w:pPr>
        <w:spacing w:before="60"/>
        <w:ind w:left="1259" w:hanging="1259"/>
        <w:rPr>
          <w:noProof/>
        </w:rPr>
      </w:pPr>
      <w:hyperlink r:id="rId1058" w:history="1">
        <w:r w:rsidR="001111D1">
          <w:rPr>
            <w:rStyle w:val="Hyperlink"/>
            <w:noProof/>
          </w:rPr>
          <w:t>R2-2008678</w:t>
        </w:r>
      </w:hyperlink>
      <w:r w:rsidR="008C4B38" w:rsidRPr="003C299D">
        <w:rPr>
          <w:noProof/>
        </w:rPr>
        <w:tab/>
      </w:r>
      <w:r w:rsidR="008C4B38" w:rsidRPr="003C299D">
        <w:t>Corrections to SL-BSR truncation</w:t>
      </w:r>
      <w:r w:rsidR="008C4B38" w:rsidRPr="003C299D">
        <w:rPr>
          <w:noProof/>
        </w:rPr>
        <w:tab/>
        <w:t>Ericsson, Huawei</w:t>
      </w:r>
      <w:r w:rsidR="008C4B38" w:rsidRPr="003C299D">
        <w:rPr>
          <w:noProof/>
        </w:rPr>
        <w:tab/>
        <w:t>CR</w:t>
      </w:r>
      <w:r w:rsidR="008C4B38" w:rsidRPr="003C299D">
        <w:rPr>
          <w:noProof/>
        </w:rPr>
        <w:tab/>
        <w:t>Rel-16</w:t>
      </w:r>
      <w:r w:rsidR="008C4B38" w:rsidRPr="003C299D">
        <w:rPr>
          <w:noProof/>
        </w:rPr>
        <w:tab/>
        <w:t>38.321</w:t>
      </w:r>
      <w:r w:rsidR="008C4B38" w:rsidRPr="003C299D">
        <w:rPr>
          <w:noProof/>
        </w:rPr>
        <w:tab/>
        <w:t>16.1.0</w:t>
      </w:r>
      <w:r w:rsidR="008C4B38" w:rsidRPr="003C299D">
        <w:rPr>
          <w:noProof/>
        </w:rPr>
        <w:tab/>
        <w:t>0854</w:t>
      </w:r>
      <w:r w:rsidR="008C4B38" w:rsidRPr="003C299D">
        <w:rPr>
          <w:noProof/>
        </w:rPr>
        <w:tab/>
        <w:t>1</w:t>
      </w:r>
      <w:r w:rsidR="008C4B38" w:rsidRPr="003C299D">
        <w:rPr>
          <w:noProof/>
        </w:rPr>
        <w:tab/>
        <w:t>F</w:t>
      </w:r>
      <w:r w:rsidR="008C4B38" w:rsidRPr="003C299D">
        <w:rPr>
          <w:noProof/>
        </w:rPr>
        <w:tab/>
        <w:t>5G_V2X_NRSL-Core</w:t>
      </w:r>
    </w:p>
    <w:p w14:paraId="132BB575" w14:textId="4C21E1ED" w:rsidR="008C4B38" w:rsidRPr="003C299D" w:rsidRDefault="008C4B38" w:rsidP="008C4B38">
      <w:pPr>
        <w:numPr>
          <w:ilvl w:val="0"/>
          <w:numId w:val="68"/>
        </w:numPr>
        <w:spacing w:before="60"/>
        <w:rPr>
          <w:noProof/>
        </w:rPr>
      </w:pPr>
      <w:r w:rsidRPr="003C299D">
        <w:rPr>
          <w:noProof/>
        </w:rPr>
        <w:t xml:space="preserve"> </w:t>
      </w:r>
      <w:r w:rsidRPr="003C299D">
        <w:rPr>
          <w:noProof/>
        </w:rPr>
        <w:tab/>
        <w:t>Agreed.</w:t>
      </w:r>
    </w:p>
    <w:p w14:paraId="6486E840" w14:textId="77777777" w:rsidR="005B1BE1" w:rsidRPr="003C299D" w:rsidRDefault="005B1BE1" w:rsidP="005B1BE1">
      <w:pPr>
        <w:spacing w:before="60"/>
        <w:rPr>
          <w:noProof/>
        </w:rPr>
      </w:pPr>
    </w:p>
    <w:p w14:paraId="2688B8DE" w14:textId="43366F9C" w:rsidR="005B1BE1" w:rsidRPr="003C299D" w:rsidRDefault="00E053BC" w:rsidP="005B1BE1">
      <w:pPr>
        <w:spacing w:before="60"/>
        <w:ind w:left="1259" w:hanging="1259"/>
        <w:rPr>
          <w:noProof/>
        </w:rPr>
      </w:pPr>
      <w:hyperlink r:id="rId1059" w:history="1">
        <w:r w:rsidR="001111D1">
          <w:rPr>
            <w:rStyle w:val="Hyperlink"/>
            <w:noProof/>
          </w:rPr>
          <w:t>R2-2007241</w:t>
        </w:r>
      </w:hyperlink>
      <w:r w:rsidR="005B1BE1" w:rsidRPr="003C299D">
        <w:rPr>
          <w:noProof/>
        </w:rPr>
        <w:tab/>
        <w:t>Correction on ciphering and integrity functions for NR SL communication in TS 38.323</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0053</w:t>
      </w:r>
      <w:r w:rsidR="005B1BE1" w:rsidRPr="003C299D">
        <w:rPr>
          <w:noProof/>
        </w:rPr>
        <w:tab/>
        <w:t>-</w:t>
      </w:r>
      <w:r w:rsidR="005B1BE1" w:rsidRPr="003C299D">
        <w:rPr>
          <w:noProof/>
        </w:rPr>
        <w:tab/>
        <w:t>F</w:t>
      </w:r>
      <w:r w:rsidR="005B1BE1" w:rsidRPr="003C299D">
        <w:rPr>
          <w:noProof/>
        </w:rPr>
        <w:tab/>
        <w:t>5G_V2X_NRSL-Core</w:t>
      </w:r>
    </w:p>
    <w:p w14:paraId="6628D96A" w14:textId="19E2D911" w:rsidR="005B1BE1" w:rsidRPr="003C299D" w:rsidRDefault="00E053BC" w:rsidP="005B1BE1">
      <w:pPr>
        <w:spacing w:before="60"/>
        <w:ind w:left="1259" w:hanging="1259"/>
        <w:rPr>
          <w:noProof/>
        </w:rPr>
      </w:pPr>
      <w:hyperlink r:id="rId1060" w:history="1">
        <w:r w:rsidR="001111D1">
          <w:rPr>
            <w:rStyle w:val="Hyperlink"/>
            <w:noProof/>
          </w:rPr>
          <w:t>R2-2007733</w:t>
        </w:r>
      </w:hyperlink>
      <w:r w:rsidR="005B1BE1" w:rsidRPr="003C299D">
        <w:rPr>
          <w:noProof/>
        </w:rPr>
        <w:tab/>
        <w:t>Clarification on ciphering for Direct Security Mode Command message</w:t>
      </w:r>
      <w:r w:rsidR="005B1BE1" w:rsidRPr="003C299D">
        <w:rPr>
          <w:noProof/>
        </w:rPr>
        <w:tab/>
        <w:t>ASUSTeK</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0054</w:t>
      </w:r>
      <w:r w:rsidR="005B1BE1" w:rsidRPr="003C299D">
        <w:rPr>
          <w:noProof/>
        </w:rPr>
        <w:tab/>
        <w:t>-</w:t>
      </w:r>
      <w:r w:rsidR="005B1BE1" w:rsidRPr="003C299D">
        <w:rPr>
          <w:noProof/>
        </w:rPr>
        <w:tab/>
        <w:t>F</w:t>
      </w:r>
      <w:r w:rsidR="005B1BE1" w:rsidRPr="003C299D">
        <w:rPr>
          <w:noProof/>
        </w:rPr>
        <w:tab/>
        <w:t>5G_V2X_NRSL-Core</w:t>
      </w:r>
    </w:p>
    <w:p w14:paraId="48299D43" w14:textId="3545DD64" w:rsidR="005B1BE1" w:rsidRPr="003C299D" w:rsidRDefault="00E053BC" w:rsidP="005B1BE1">
      <w:pPr>
        <w:spacing w:before="60"/>
        <w:ind w:left="1259" w:hanging="1259"/>
        <w:rPr>
          <w:noProof/>
        </w:rPr>
      </w:pPr>
      <w:hyperlink r:id="rId1061" w:history="1">
        <w:r w:rsidR="001111D1">
          <w:rPr>
            <w:rStyle w:val="Hyperlink"/>
            <w:noProof/>
          </w:rPr>
          <w:t>R2-2007878</w:t>
        </w:r>
      </w:hyperlink>
      <w:r w:rsidR="005B1BE1" w:rsidRPr="003C299D">
        <w:rPr>
          <w:noProof/>
        </w:rPr>
        <w:tab/>
        <w:t>Corrections to the scope of PDU format for V2X</w:t>
      </w:r>
      <w:r w:rsidR="005B1BE1" w:rsidRPr="003C299D">
        <w:rPr>
          <w:noProof/>
        </w:rPr>
        <w:tab/>
        <w:t>vivo</w:t>
      </w:r>
      <w:r w:rsidR="005B1BE1" w:rsidRPr="003C299D">
        <w:rPr>
          <w:noProof/>
        </w:rPr>
        <w:tab/>
        <w:t>CR</w:t>
      </w:r>
      <w:r w:rsidR="005B1BE1" w:rsidRPr="003C299D">
        <w:rPr>
          <w:noProof/>
        </w:rPr>
        <w:tab/>
        <w:t>Rel-16</w:t>
      </w:r>
      <w:r w:rsidR="005B1BE1" w:rsidRPr="003C299D">
        <w:rPr>
          <w:noProof/>
        </w:rPr>
        <w:tab/>
        <w:t>38.323</w:t>
      </w:r>
      <w:r w:rsidR="005B1BE1" w:rsidRPr="003C299D">
        <w:rPr>
          <w:noProof/>
        </w:rPr>
        <w:tab/>
        <w:t>16.1.0</w:t>
      </w:r>
      <w:r w:rsidR="005B1BE1" w:rsidRPr="003C299D">
        <w:rPr>
          <w:noProof/>
        </w:rPr>
        <w:tab/>
        <w:t>0055</w:t>
      </w:r>
      <w:r w:rsidR="005B1BE1" w:rsidRPr="003C299D">
        <w:rPr>
          <w:noProof/>
        </w:rPr>
        <w:tab/>
        <w:t>-</w:t>
      </w:r>
      <w:r w:rsidR="005B1BE1" w:rsidRPr="003C299D">
        <w:rPr>
          <w:noProof/>
        </w:rPr>
        <w:tab/>
        <w:t>F</w:t>
      </w:r>
      <w:r w:rsidR="005B1BE1" w:rsidRPr="003C299D">
        <w:rPr>
          <w:noProof/>
        </w:rPr>
        <w:tab/>
        <w:t>5G_V2X_NRSL-Core</w:t>
      </w:r>
    </w:p>
    <w:p w14:paraId="7F82E070" w14:textId="77777777" w:rsidR="005B1BE1" w:rsidRPr="003C299D" w:rsidRDefault="005B1BE1" w:rsidP="005B1BE1">
      <w:pPr>
        <w:spacing w:before="60"/>
        <w:rPr>
          <w:noProof/>
        </w:rPr>
      </w:pPr>
    </w:p>
    <w:p w14:paraId="5AE9255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[POST111-e][702][V2X] 38.323 corrections (CATT)</w:t>
      </w:r>
    </w:p>
    <w:p w14:paraId="3D4B6A94" w14:textId="27B825C0" w:rsidR="005B1BE1" w:rsidRPr="003C299D" w:rsidRDefault="005B1BE1" w:rsidP="005B1BE1">
      <w:pPr>
        <w:spacing w:before="60"/>
        <w:ind w:left="1619"/>
      </w:pPr>
      <w:r w:rsidRPr="003C299D">
        <w:t xml:space="preserve">Discuss the need of changes proposed from </w:t>
      </w:r>
      <w:hyperlink r:id="rId1062" w:history="1">
        <w:r w:rsidR="001111D1">
          <w:rPr>
            <w:rStyle w:val="Hyperlink"/>
          </w:rPr>
          <w:t>R2-2007241</w:t>
        </w:r>
      </w:hyperlink>
      <w:r w:rsidRPr="003C299D">
        <w:t xml:space="preserve">, </w:t>
      </w:r>
      <w:hyperlink r:id="rId1063" w:history="1">
        <w:r w:rsidR="001111D1">
          <w:rPr>
            <w:rStyle w:val="Hyperlink"/>
          </w:rPr>
          <w:t>R2-2007733</w:t>
        </w:r>
      </w:hyperlink>
      <w:r w:rsidRPr="003C299D">
        <w:t xml:space="preserve">, and </w:t>
      </w:r>
      <w:hyperlink r:id="rId1064" w:history="1">
        <w:r w:rsidR="001111D1">
          <w:rPr>
            <w:rStyle w:val="Hyperlink"/>
          </w:rPr>
          <w:t>R2-2007878</w:t>
        </w:r>
      </w:hyperlink>
      <w:r w:rsidRPr="003C299D">
        <w:t xml:space="preserve">. If the need is agreed, prepare agreeable 38.323 CR in </w:t>
      </w:r>
      <w:hyperlink r:id="rId1065" w:history="1">
        <w:r w:rsidR="001111D1">
          <w:rPr>
            <w:rStyle w:val="Hyperlink"/>
          </w:rPr>
          <w:t>R2-2008358</w:t>
        </w:r>
      </w:hyperlink>
      <w:r w:rsidRPr="003C299D">
        <w:t xml:space="preserve">. Note cover-page should be written well (with reasonable impact analysis). CR will be approved by email. Deadline is 9/3 10:00am (UTC). </w:t>
      </w:r>
    </w:p>
    <w:p w14:paraId="11448B08" w14:textId="77777777" w:rsidR="005B1BE1" w:rsidRPr="003C299D" w:rsidRDefault="005B1BE1" w:rsidP="005B1BE1">
      <w:pPr>
        <w:spacing w:before="60"/>
        <w:rPr>
          <w:noProof/>
        </w:rPr>
      </w:pPr>
    </w:p>
    <w:p w14:paraId="0D966E87" w14:textId="3272AF5D" w:rsidR="005B1BE1" w:rsidRPr="003C299D" w:rsidRDefault="00E053BC" w:rsidP="005B1BE1">
      <w:pPr>
        <w:spacing w:before="60"/>
        <w:ind w:left="1259" w:hanging="1259"/>
        <w:rPr>
          <w:noProof/>
        </w:rPr>
      </w:pPr>
      <w:hyperlink r:id="rId1066" w:history="1">
        <w:r w:rsidR="001111D1">
          <w:rPr>
            <w:rStyle w:val="Hyperlink"/>
            <w:noProof/>
          </w:rPr>
          <w:t>R2-2006616</w:t>
        </w:r>
      </w:hyperlink>
      <w:r w:rsidR="005B1BE1" w:rsidRPr="003C299D">
        <w:rPr>
          <w:noProof/>
        </w:rPr>
        <w:tab/>
        <w:t>Corrections on TS 37.324</w:t>
      </w:r>
      <w:r w:rsidR="005B1BE1" w:rsidRPr="003C299D">
        <w:rPr>
          <w:noProof/>
        </w:rPr>
        <w:tab/>
        <w:t>CATT</w:t>
      </w:r>
      <w:r w:rsidR="005B1BE1" w:rsidRPr="003C299D">
        <w:rPr>
          <w:noProof/>
        </w:rPr>
        <w:tab/>
        <w:t>CR</w:t>
      </w:r>
      <w:r w:rsidR="005B1BE1" w:rsidRPr="003C299D">
        <w:rPr>
          <w:noProof/>
        </w:rPr>
        <w:tab/>
        <w:t>Rel-16</w:t>
      </w:r>
      <w:r w:rsidR="005B1BE1" w:rsidRPr="003C299D">
        <w:rPr>
          <w:noProof/>
        </w:rPr>
        <w:tab/>
        <w:t>37.324</w:t>
      </w:r>
      <w:r w:rsidR="005B1BE1" w:rsidRPr="003C299D">
        <w:rPr>
          <w:noProof/>
        </w:rPr>
        <w:tab/>
        <w:t>16.1.0</w:t>
      </w:r>
      <w:r w:rsidR="005B1BE1" w:rsidRPr="003C299D">
        <w:rPr>
          <w:noProof/>
        </w:rPr>
        <w:tab/>
        <w:t>0017</w:t>
      </w:r>
      <w:r w:rsidR="005B1BE1" w:rsidRPr="003C299D">
        <w:rPr>
          <w:noProof/>
        </w:rPr>
        <w:tab/>
        <w:t>-</w:t>
      </w:r>
      <w:r w:rsidR="005B1BE1" w:rsidRPr="003C299D">
        <w:rPr>
          <w:noProof/>
        </w:rPr>
        <w:tab/>
        <w:t>F</w:t>
      </w:r>
      <w:r w:rsidR="005B1BE1" w:rsidRPr="003C299D">
        <w:rPr>
          <w:noProof/>
        </w:rPr>
        <w:tab/>
        <w:t>5G_V2X_NRSL-Core</w:t>
      </w:r>
    </w:p>
    <w:p w14:paraId="5F1AE27E" w14:textId="0D95F6A8" w:rsidR="005B1BE1" w:rsidRPr="003C299D" w:rsidRDefault="00E053BC" w:rsidP="005B1BE1">
      <w:pPr>
        <w:spacing w:before="60"/>
        <w:ind w:left="1259" w:hanging="1259"/>
        <w:rPr>
          <w:noProof/>
        </w:rPr>
      </w:pPr>
      <w:hyperlink r:id="rId1067" w:history="1">
        <w:r w:rsidR="001111D1">
          <w:rPr>
            <w:rStyle w:val="Hyperlink"/>
            <w:noProof/>
          </w:rPr>
          <w:t>R2-2007734</w:t>
        </w:r>
      </w:hyperlink>
      <w:r w:rsidR="005B1BE1" w:rsidRPr="003C299D">
        <w:rPr>
          <w:noProof/>
        </w:rPr>
        <w:tab/>
        <w:t>Clarification on PC5 QoS flow remapping</w:t>
      </w:r>
      <w:r w:rsidR="005B1BE1" w:rsidRPr="003C299D">
        <w:rPr>
          <w:noProof/>
        </w:rPr>
        <w:tab/>
        <w:t>ASUSTeK</w:t>
      </w:r>
      <w:r w:rsidR="005B1BE1" w:rsidRPr="003C299D">
        <w:rPr>
          <w:noProof/>
        </w:rPr>
        <w:tab/>
        <w:t>CR</w:t>
      </w:r>
      <w:r w:rsidR="005B1BE1" w:rsidRPr="003C299D">
        <w:rPr>
          <w:noProof/>
        </w:rPr>
        <w:tab/>
        <w:t>Rel-16</w:t>
      </w:r>
      <w:r w:rsidR="005B1BE1" w:rsidRPr="003C299D">
        <w:rPr>
          <w:noProof/>
        </w:rPr>
        <w:tab/>
        <w:t>37.324</w:t>
      </w:r>
      <w:r w:rsidR="005B1BE1" w:rsidRPr="003C299D">
        <w:rPr>
          <w:noProof/>
        </w:rPr>
        <w:tab/>
        <w:t>16.1.0</w:t>
      </w:r>
      <w:r w:rsidR="005B1BE1" w:rsidRPr="003C299D">
        <w:rPr>
          <w:noProof/>
        </w:rPr>
        <w:tab/>
        <w:t>0018</w:t>
      </w:r>
      <w:r w:rsidR="005B1BE1" w:rsidRPr="003C299D">
        <w:rPr>
          <w:noProof/>
        </w:rPr>
        <w:tab/>
        <w:t>-</w:t>
      </w:r>
      <w:r w:rsidR="005B1BE1" w:rsidRPr="003C299D">
        <w:rPr>
          <w:noProof/>
        </w:rPr>
        <w:tab/>
        <w:t>F</w:t>
      </w:r>
      <w:r w:rsidR="005B1BE1" w:rsidRPr="003C299D">
        <w:rPr>
          <w:noProof/>
        </w:rPr>
        <w:tab/>
        <w:t>5G_V2X_NRSL-Core</w:t>
      </w:r>
    </w:p>
    <w:p w14:paraId="256FF77B" w14:textId="77777777" w:rsidR="005B1BE1" w:rsidRPr="003C299D" w:rsidRDefault="005B1BE1" w:rsidP="005B1BE1">
      <w:pPr>
        <w:spacing w:before="60"/>
        <w:rPr>
          <w:noProof/>
        </w:rPr>
      </w:pPr>
    </w:p>
    <w:p w14:paraId="5375FF4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[POST111-e][703][V2X] 37.324 corrections (CATT)</w:t>
      </w:r>
    </w:p>
    <w:p w14:paraId="70CE24B8" w14:textId="7C2AEB47" w:rsidR="005B1BE1" w:rsidRPr="003C299D" w:rsidRDefault="005B1BE1" w:rsidP="005B1BE1">
      <w:pPr>
        <w:spacing w:before="60"/>
        <w:ind w:left="1619"/>
      </w:pPr>
      <w:r w:rsidRPr="003C299D">
        <w:t xml:space="preserve">Discuss the need of changes proposed from </w:t>
      </w:r>
      <w:hyperlink r:id="rId1068" w:history="1">
        <w:r w:rsidR="001111D1">
          <w:rPr>
            <w:rStyle w:val="Hyperlink"/>
          </w:rPr>
          <w:t>R2-2006616</w:t>
        </w:r>
      </w:hyperlink>
      <w:r w:rsidRPr="003C299D">
        <w:t xml:space="preserve"> and </w:t>
      </w:r>
      <w:hyperlink r:id="rId1069" w:history="1">
        <w:r w:rsidR="001111D1">
          <w:rPr>
            <w:rStyle w:val="Hyperlink"/>
          </w:rPr>
          <w:t>R2-2007734</w:t>
        </w:r>
      </w:hyperlink>
      <w:r w:rsidRPr="003C299D">
        <w:t xml:space="preserve">. If the need is agreed, prepare agreeable 37.324 CR in </w:t>
      </w:r>
      <w:hyperlink r:id="rId1070" w:history="1">
        <w:r w:rsidR="001111D1">
          <w:rPr>
            <w:rStyle w:val="Hyperlink"/>
          </w:rPr>
          <w:t>R2-2008359</w:t>
        </w:r>
      </w:hyperlink>
      <w:r w:rsidRPr="003C299D">
        <w:t xml:space="preserve">. Note cover-page should be written well (with reasonable impact analysis). CR will be approved by email. Deadline is 9/3 10:00am (UTC). </w:t>
      </w:r>
    </w:p>
    <w:p w14:paraId="2F63AB51" w14:textId="77777777" w:rsidR="005B1BE1" w:rsidRPr="003C299D" w:rsidRDefault="005B1BE1" w:rsidP="005B1BE1">
      <w:pPr>
        <w:spacing w:before="60"/>
        <w:rPr>
          <w:noProof/>
        </w:rPr>
      </w:pPr>
    </w:p>
    <w:p w14:paraId="1DB021A9" w14:textId="686DD02C" w:rsidR="005B1BE1" w:rsidRPr="003C299D" w:rsidRDefault="00E053BC" w:rsidP="002A4B83">
      <w:pPr>
        <w:pStyle w:val="Doc-title"/>
      </w:pPr>
      <w:hyperlink r:id="rId1071" w:history="1">
        <w:r w:rsidR="001111D1">
          <w:rPr>
            <w:rStyle w:val="Hyperlink"/>
          </w:rPr>
          <w:t>R2-2006762</w:t>
        </w:r>
      </w:hyperlink>
      <w:r w:rsidR="005B1BE1" w:rsidRPr="003C299D">
        <w:tab/>
        <w:t>Discussion on setting of range parameter in SCI</w:t>
      </w:r>
      <w:r w:rsidR="005B1BE1" w:rsidRPr="003C299D">
        <w:tab/>
        <w:t>InterDigital, Apple, Ericsson, Qualcomm, Nokia, Mediatek, Fraunhofer HHI, Fraunhofer IIS, Convida Wireless</w:t>
      </w:r>
      <w:r w:rsidR="005B1BE1" w:rsidRPr="003C299D">
        <w:tab/>
        <w:t>discussion</w:t>
      </w:r>
      <w:r w:rsidR="005B1BE1" w:rsidRPr="003C299D">
        <w:tab/>
        <w:t>Rel-16</w:t>
      </w:r>
      <w:r w:rsidR="005B1BE1" w:rsidRPr="003C299D">
        <w:tab/>
        <w:t>5G_V2X_NRSL-Core</w:t>
      </w:r>
    </w:p>
    <w:p w14:paraId="09082511" w14:textId="0B7B6E04" w:rsidR="005B1BE1" w:rsidRPr="003C299D" w:rsidRDefault="00E053BC" w:rsidP="002A4B83">
      <w:pPr>
        <w:pStyle w:val="Doc-title"/>
      </w:pPr>
      <w:hyperlink r:id="rId1072" w:history="1">
        <w:r w:rsidR="001111D1">
          <w:rPr>
            <w:rStyle w:val="Hyperlink"/>
          </w:rPr>
          <w:t>R2-2006763</w:t>
        </w:r>
      </w:hyperlink>
      <w:r w:rsidR="005B1BE1" w:rsidRPr="003C299D">
        <w:tab/>
        <w:t>Corrections for setting of range parameter in SCI</w:t>
      </w:r>
      <w:r w:rsidR="005B1BE1" w:rsidRPr="003C299D">
        <w:tab/>
        <w:t>InterDigital, Apple, Ericsson, Qualcomm, Nokia, Mediatek, Fraunhofer HHI, Fraunhofer IIS, Convida Wireless</w:t>
      </w:r>
      <w:r w:rsidR="005B1BE1" w:rsidRPr="003C299D">
        <w:tab/>
        <w:t>CR</w:t>
      </w:r>
      <w:r w:rsidR="005B1BE1" w:rsidRPr="003C299D">
        <w:tab/>
        <w:t>Rel-16</w:t>
      </w:r>
      <w:r w:rsidR="005B1BE1" w:rsidRPr="003C299D">
        <w:tab/>
        <w:t>38.321</w:t>
      </w:r>
      <w:r w:rsidR="005B1BE1" w:rsidRPr="003C299D">
        <w:tab/>
        <w:t>16.1.0</w:t>
      </w:r>
      <w:r w:rsidR="005B1BE1" w:rsidRPr="003C299D">
        <w:tab/>
        <w:t>0779</w:t>
      </w:r>
      <w:r w:rsidR="005B1BE1" w:rsidRPr="003C299D">
        <w:tab/>
        <w:t>-</w:t>
      </w:r>
      <w:r w:rsidR="005B1BE1" w:rsidRPr="003C299D">
        <w:tab/>
        <w:t>F</w:t>
      </w:r>
      <w:r w:rsidR="005B1BE1" w:rsidRPr="003C299D">
        <w:tab/>
        <w:t>5G_V2X_NRSL-Core</w:t>
      </w:r>
    </w:p>
    <w:p w14:paraId="1882BA65" w14:textId="5E6AA59A" w:rsidR="005B1BE1" w:rsidRPr="003C299D" w:rsidRDefault="00E053BC" w:rsidP="002A4B83">
      <w:pPr>
        <w:pStyle w:val="Doc-title"/>
      </w:pPr>
      <w:hyperlink r:id="rId1073" w:history="1">
        <w:r w:rsidR="001111D1">
          <w:rPr>
            <w:rStyle w:val="Hyperlink"/>
          </w:rPr>
          <w:t>R2-2006561</w:t>
        </w:r>
      </w:hyperlink>
      <w:r w:rsidR="005B1BE1" w:rsidRPr="003C299D">
        <w:tab/>
        <w:t>Corrections to UE behavior upon SL BWP deactivation</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0760</w:t>
      </w:r>
      <w:r w:rsidR="005B1BE1" w:rsidRPr="003C299D">
        <w:tab/>
        <w:t>-</w:t>
      </w:r>
      <w:r w:rsidR="005B1BE1" w:rsidRPr="003C299D">
        <w:tab/>
        <w:t>F</w:t>
      </w:r>
      <w:r w:rsidR="005B1BE1" w:rsidRPr="003C299D">
        <w:tab/>
        <w:t>5G_V2X_NRSL-Core</w:t>
      </w:r>
    </w:p>
    <w:p w14:paraId="6A357786" w14:textId="0D6BEF59" w:rsidR="005B1BE1" w:rsidRPr="003C299D" w:rsidRDefault="00E053BC" w:rsidP="002A4B83">
      <w:pPr>
        <w:pStyle w:val="Doc-title"/>
      </w:pPr>
      <w:hyperlink r:id="rId1074" w:history="1">
        <w:r w:rsidR="001111D1">
          <w:rPr>
            <w:rStyle w:val="Hyperlink"/>
          </w:rPr>
          <w:t>R2-2006568</w:t>
        </w:r>
      </w:hyperlink>
      <w:r w:rsidR="005B1BE1" w:rsidRPr="003C299D">
        <w:tab/>
        <w:t>Correction on resource re-selection trigger</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0761</w:t>
      </w:r>
      <w:r w:rsidR="005B1BE1" w:rsidRPr="003C299D">
        <w:tab/>
        <w:t>-</w:t>
      </w:r>
      <w:r w:rsidR="005B1BE1" w:rsidRPr="003C299D">
        <w:tab/>
        <w:t>F</w:t>
      </w:r>
      <w:r w:rsidR="005B1BE1" w:rsidRPr="003C299D">
        <w:tab/>
        <w:t>5G_V2X_NRSL-Core</w:t>
      </w:r>
    </w:p>
    <w:p w14:paraId="203750C9" w14:textId="56E3A3D3" w:rsidR="005B1BE1" w:rsidRPr="003C299D" w:rsidRDefault="00E053BC" w:rsidP="002A4B83">
      <w:pPr>
        <w:pStyle w:val="Doc-title"/>
      </w:pPr>
      <w:hyperlink r:id="rId1075" w:history="1">
        <w:r w:rsidR="001111D1">
          <w:rPr>
            <w:rStyle w:val="Hyperlink"/>
          </w:rPr>
          <w:t>R2-2006615</w:t>
        </w:r>
      </w:hyperlink>
      <w:r w:rsidR="005B1BE1" w:rsidRPr="003C299D">
        <w:tab/>
        <w:t>Correction on the sidelink transmission information</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0763</w:t>
      </w:r>
      <w:r w:rsidR="005B1BE1" w:rsidRPr="003C299D">
        <w:tab/>
        <w:t>-</w:t>
      </w:r>
      <w:r w:rsidR="005B1BE1" w:rsidRPr="003C299D">
        <w:tab/>
        <w:t>F</w:t>
      </w:r>
      <w:r w:rsidR="005B1BE1" w:rsidRPr="003C299D">
        <w:tab/>
        <w:t>5G_V2X_NRSL-Core</w:t>
      </w:r>
    </w:p>
    <w:p w14:paraId="0522E13A" w14:textId="3B12FEDA" w:rsidR="005B1BE1" w:rsidRPr="003C299D" w:rsidRDefault="00E053BC" w:rsidP="002A4B83">
      <w:pPr>
        <w:pStyle w:val="Doc-title"/>
      </w:pPr>
      <w:hyperlink r:id="rId1076" w:history="1">
        <w:r w:rsidR="001111D1">
          <w:rPr>
            <w:rStyle w:val="Hyperlink"/>
          </w:rPr>
          <w:t>R2-2006617</w:t>
        </w:r>
      </w:hyperlink>
      <w:r w:rsidR="005B1BE1" w:rsidRPr="003C299D">
        <w:tab/>
        <w:t>Correction on BSR procedure</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0764</w:t>
      </w:r>
      <w:r w:rsidR="005B1BE1" w:rsidRPr="003C299D">
        <w:tab/>
        <w:t>-</w:t>
      </w:r>
      <w:r w:rsidR="005B1BE1" w:rsidRPr="003C299D">
        <w:tab/>
        <w:t>F</w:t>
      </w:r>
      <w:r w:rsidR="005B1BE1" w:rsidRPr="003C299D">
        <w:tab/>
        <w:t>5G_V2X_NRSL-Core</w:t>
      </w:r>
    </w:p>
    <w:p w14:paraId="26271602" w14:textId="6EE19B4D" w:rsidR="005B1BE1" w:rsidRPr="003C299D" w:rsidRDefault="00E053BC" w:rsidP="002A4B83">
      <w:pPr>
        <w:pStyle w:val="Doc-title"/>
      </w:pPr>
      <w:hyperlink r:id="rId1077" w:history="1">
        <w:r w:rsidR="001111D1">
          <w:rPr>
            <w:rStyle w:val="Hyperlink"/>
          </w:rPr>
          <w:t>R2-2006619</w:t>
        </w:r>
      </w:hyperlink>
      <w:r w:rsidR="005B1BE1" w:rsidRPr="003C299D">
        <w:tab/>
        <w:t>Correction on the LCP procedure</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0766</w:t>
      </w:r>
      <w:r w:rsidR="005B1BE1" w:rsidRPr="003C299D">
        <w:tab/>
        <w:t>-</w:t>
      </w:r>
      <w:r w:rsidR="005B1BE1" w:rsidRPr="003C299D">
        <w:tab/>
        <w:t>F</w:t>
      </w:r>
      <w:r w:rsidR="005B1BE1" w:rsidRPr="003C299D">
        <w:tab/>
        <w:t>5G_V2X_NRSL-Core</w:t>
      </w:r>
    </w:p>
    <w:p w14:paraId="44841D73" w14:textId="234149A4" w:rsidR="005B1BE1" w:rsidRPr="003C299D" w:rsidRDefault="00E053BC" w:rsidP="002A4B83">
      <w:pPr>
        <w:pStyle w:val="Doc-title"/>
      </w:pPr>
      <w:hyperlink r:id="rId1078" w:history="1">
        <w:r w:rsidR="001111D1">
          <w:rPr>
            <w:rStyle w:val="Hyperlink"/>
          </w:rPr>
          <w:t>R2-2006623</w:t>
        </w:r>
      </w:hyperlink>
      <w:r w:rsidR="005B1BE1" w:rsidRPr="003C299D">
        <w:tab/>
        <w:t>Remaining Issue of the UL/SL Prioritization</w:t>
      </w:r>
      <w:r w:rsidR="005B1BE1" w:rsidRPr="003C299D">
        <w:tab/>
        <w:t>CATT</w:t>
      </w:r>
      <w:r w:rsidR="005B1BE1" w:rsidRPr="003C299D">
        <w:tab/>
        <w:t>discussion</w:t>
      </w:r>
      <w:r w:rsidR="005B1BE1" w:rsidRPr="003C299D">
        <w:tab/>
        <w:t>Rel-16</w:t>
      </w:r>
      <w:r w:rsidR="005B1BE1" w:rsidRPr="003C299D">
        <w:tab/>
        <w:t>5G_V2X_NRSL-Core</w:t>
      </w:r>
    </w:p>
    <w:p w14:paraId="1B6A8CA3" w14:textId="514B3EE0" w:rsidR="005B1BE1" w:rsidRPr="003C299D" w:rsidRDefault="00E053BC" w:rsidP="002A4B83">
      <w:pPr>
        <w:pStyle w:val="Doc-title"/>
      </w:pPr>
      <w:hyperlink r:id="rId1079" w:history="1">
        <w:r w:rsidR="001111D1">
          <w:rPr>
            <w:rStyle w:val="Hyperlink"/>
          </w:rPr>
          <w:t>R2-2006739</w:t>
        </w:r>
      </w:hyperlink>
      <w:r w:rsidR="005B1BE1" w:rsidRPr="003C299D">
        <w:tab/>
        <w:t>Discussion on remaining issues of NR UL-SL prioritisation</w:t>
      </w:r>
      <w:r w:rsidR="005B1BE1" w:rsidRPr="003C299D">
        <w:tab/>
        <w:t>ZTE Corporation, Sanechips</w:t>
      </w:r>
      <w:r w:rsidR="005B1BE1" w:rsidRPr="003C299D">
        <w:tab/>
        <w:t>discussion</w:t>
      </w:r>
      <w:r w:rsidR="005B1BE1" w:rsidRPr="003C299D">
        <w:tab/>
        <w:t>Rel-16</w:t>
      </w:r>
      <w:r w:rsidR="005B1BE1" w:rsidRPr="003C299D">
        <w:tab/>
        <w:t>5G_V2X_NRSL-Core</w:t>
      </w:r>
    </w:p>
    <w:p w14:paraId="61A2041B" w14:textId="345552FA" w:rsidR="005B1BE1" w:rsidRPr="003C299D" w:rsidRDefault="00E053BC" w:rsidP="002A4B83">
      <w:pPr>
        <w:pStyle w:val="Doc-title"/>
      </w:pPr>
      <w:hyperlink r:id="rId1080" w:history="1">
        <w:r w:rsidR="001111D1">
          <w:rPr>
            <w:rStyle w:val="Hyperlink"/>
          </w:rPr>
          <w:t>R2-2006740</w:t>
        </w:r>
      </w:hyperlink>
      <w:r w:rsidR="005B1BE1" w:rsidRPr="003C299D">
        <w:tab/>
        <w:t>CR on TS 38.321 for UL-SL prioritization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0776</w:t>
      </w:r>
      <w:r w:rsidR="005B1BE1" w:rsidRPr="003C299D">
        <w:tab/>
        <w:t>-</w:t>
      </w:r>
      <w:r w:rsidR="005B1BE1" w:rsidRPr="003C299D">
        <w:tab/>
        <w:t>D</w:t>
      </w:r>
      <w:r w:rsidR="005B1BE1" w:rsidRPr="003C299D">
        <w:tab/>
        <w:t>5G_V2X_NRSL-Core</w:t>
      </w:r>
    </w:p>
    <w:p w14:paraId="1F84772C" w14:textId="422F34D2" w:rsidR="005B1BE1" w:rsidRPr="003C299D" w:rsidRDefault="00E053BC" w:rsidP="002A4B83">
      <w:pPr>
        <w:pStyle w:val="Doc-title"/>
      </w:pPr>
      <w:hyperlink r:id="rId1081" w:history="1">
        <w:r w:rsidR="001111D1">
          <w:rPr>
            <w:rStyle w:val="Hyperlink"/>
          </w:rPr>
          <w:t>R2-2006741</w:t>
        </w:r>
      </w:hyperlink>
      <w:r w:rsidR="005B1BE1" w:rsidRPr="003C299D">
        <w:tab/>
        <w:t>CR on TS 36.321 for UL-SL prioritization issues for NR V2X</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1486</w:t>
      </w:r>
      <w:r w:rsidR="005B1BE1" w:rsidRPr="003C299D">
        <w:tab/>
        <w:t>-</w:t>
      </w:r>
      <w:r w:rsidR="005B1BE1" w:rsidRPr="003C299D">
        <w:tab/>
        <w:t>D</w:t>
      </w:r>
      <w:r w:rsidR="005B1BE1" w:rsidRPr="003C299D">
        <w:tab/>
        <w:t>5G_V2X_NRSL-Core</w:t>
      </w:r>
    </w:p>
    <w:p w14:paraId="37DC9406" w14:textId="43CF9063" w:rsidR="005B1BE1" w:rsidRPr="003C299D" w:rsidRDefault="00E053BC" w:rsidP="002A4B83">
      <w:pPr>
        <w:pStyle w:val="Doc-title"/>
      </w:pPr>
      <w:hyperlink r:id="rId1082" w:history="1">
        <w:r w:rsidR="001111D1">
          <w:rPr>
            <w:rStyle w:val="Hyperlink"/>
          </w:rPr>
          <w:t>R2-2006742</w:t>
        </w:r>
      </w:hyperlink>
      <w:r w:rsidR="005B1BE1" w:rsidRPr="003C299D">
        <w:tab/>
        <w:t>CR on TS 38.321 for issues related to NR V2X LCP</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0777</w:t>
      </w:r>
      <w:r w:rsidR="005B1BE1" w:rsidRPr="003C299D">
        <w:tab/>
        <w:t>-</w:t>
      </w:r>
      <w:r w:rsidR="005B1BE1" w:rsidRPr="003C299D">
        <w:tab/>
        <w:t>D</w:t>
      </w:r>
      <w:r w:rsidR="005B1BE1" w:rsidRPr="003C299D">
        <w:tab/>
        <w:t>5G_V2X_NRSL-Core</w:t>
      </w:r>
    </w:p>
    <w:p w14:paraId="24277722" w14:textId="5F158B74" w:rsidR="005B1BE1" w:rsidRPr="003C299D" w:rsidRDefault="00E053BC" w:rsidP="002A4B83">
      <w:pPr>
        <w:pStyle w:val="Doc-title"/>
      </w:pPr>
      <w:hyperlink r:id="rId1083" w:history="1">
        <w:r w:rsidR="001111D1">
          <w:rPr>
            <w:rStyle w:val="Hyperlink"/>
          </w:rPr>
          <w:t>R2-2006743</w:t>
        </w:r>
      </w:hyperlink>
      <w:r w:rsidR="005B1BE1" w:rsidRPr="003C299D">
        <w:tab/>
        <w:t>CR on TS 38.321 for miscellaneous issues for NR V2X resource selection</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0778</w:t>
      </w:r>
      <w:r w:rsidR="005B1BE1" w:rsidRPr="003C299D">
        <w:tab/>
        <w:t>-</w:t>
      </w:r>
      <w:r w:rsidR="005B1BE1" w:rsidRPr="003C299D">
        <w:tab/>
        <w:t>D</w:t>
      </w:r>
      <w:r w:rsidR="005B1BE1" w:rsidRPr="003C299D">
        <w:tab/>
        <w:t>5G_V2X_NRSL-Core</w:t>
      </w:r>
    </w:p>
    <w:p w14:paraId="19121BBC" w14:textId="62CE44C3" w:rsidR="005B1BE1" w:rsidRPr="003C299D" w:rsidRDefault="00E053BC" w:rsidP="002A4B83">
      <w:pPr>
        <w:pStyle w:val="Doc-title"/>
      </w:pPr>
      <w:hyperlink r:id="rId1084" w:history="1">
        <w:r w:rsidR="001111D1">
          <w:rPr>
            <w:rStyle w:val="Hyperlink"/>
          </w:rPr>
          <w:t>R2-2006764</w:t>
        </w:r>
      </w:hyperlink>
      <w:r w:rsidR="005B1BE1" w:rsidRPr="003C299D">
        <w:tab/>
        <w:t>Correction for Determining Need for Next Transmission for DG with HARQ Disabled</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0780</w:t>
      </w:r>
      <w:r w:rsidR="005B1BE1" w:rsidRPr="003C299D">
        <w:tab/>
        <w:t>-</w:t>
      </w:r>
      <w:r w:rsidR="005B1BE1" w:rsidRPr="003C299D">
        <w:tab/>
        <w:t>F</w:t>
      </w:r>
      <w:r w:rsidR="005B1BE1" w:rsidRPr="003C299D">
        <w:tab/>
        <w:t>5G_V2X_NRSL-Core</w:t>
      </w:r>
    </w:p>
    <w:p w14:paraId="66BEC09A" w14:textId="3AD3E86C" w:rsidR="005B1BE1" w:rsidRPr="003C299D" w:rsidRDefault="00E053BC" w:rsidP="002A4B83">
      <w:pPr>
        <w:pStyle w:val="Doc-title"/>
      </w:pPr>
      <w:hyperlink r:id="rId1085" w:history="1">
        <w:r w:rsidR="001111D1">
          <w:rPr>
            <w:rStyle w:val="Hyperlink"/>
          </w:rPr>
          <w:t>R2-2006765</w:t>
        </w:r>
      </w:hyperlink>
      <w:r w:rsidR="005B1BE1" w:rsidRPr="003C299D">
        <w:tab/>
        <w:t>Miscellaneous Corrections on HARQ Process Operation</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0781</w:t>
      </w:r>
      <w:r w:rsidR="005B1BE1" w:rsidRPr="003C299D">
        <w:tab/>
        <w:t>-</w:t>
      </w:r>
      <w:r w:rsidR="005B1BE1" w:rsidRPr="003C299D">
        <w:tab/>
        <w:t>F</w:t>
      </w:r>
      <w:r w:rsidR="005B1BE1" w:rsidRPr="003C299D">
        <w:tab/>
        <w:t>5G_V2X_NRSL-Core</w:t>
      </w:r>
    </w:p>
    <w:p w14:paraId="3EEFD4D3" w14:textId="5F8F9FE0" w:rsidR="005B1BE1" w:rsidRPr="003C299D" w:rsidRDefault="00E053BC" w:rsidP="002A4B83">
      <w:pPr>
        <w:pStyle w:val="Doc-title"/>
      </w:pPr>
      <w:hyperlink r:id="rId1086" w:history="1">
        <w:r w:rsidR="001111D1">
          <w:rPr>
            <w:rStyle w:val="Hyperlink"/>
          </w:rPr>
          <w:t>R2-2006766</w:t>
        </w:r>
      </w:hyperlink>
      <w:r w:rsidR="005B1BE1" w:rsidRPr="003C299D">
        <w:tab/>
        <w:t>Corrections to HARQ-Based RLF at TX UE</w:t>
      </w:r>
      <w:r w:rsidR="005B1BE1" w:rsidRPr="003C299D">
        <w:tab/>
        <w:t>InterDigital, Apple</w:t>
      </w:r>
      <w:r w:rsidR="005B1BE1" w:rsidRPr="003C299D">
        <w:tab/>
        <w:t>CR</w:t>
      </w:r>
      <w:r w:rsidR="005B1BE1" w:rsidRPr="003C299D">
        <w:tab/>
        <w:t>Rel-16</w:t>
      </w:r>
      <w:r w:rsidR="005B1BE1" w:rsidRPr="003C299D">
        <w:tab/>
        <w:t>38.321</w:t>
      </w:r>
      <w:r w:rsidR="005B1BE1" w:rsidRPr="003C299D">
        <w:tab/>
        <w:t>16.1.0</w:t>
      </w:r>
      <w:r w:rsidR="005B1BE1" w:rsidRPr="003C299D">
        <w:tab/>
        <w:t>0782</w:t>
      </w:r>
      <w:r w:rsidR="005B1BE1" w:rsidRPr="003C299D">
        <w:tab/>
        <w:t>-</w:t>
      </w:r>
      <w:r w:rsidR="005B1BE1" w:rsidRPr="003C299D">
        <w:tab/>
        <w:t>F</w:t>
      </w:r>
      <w:r w:rsidR="005B1BE1" w:rsidRPr="003C299D">
        <w:tab/>
        <w:t>5G_V2X_NRSL-Core</w:t>
      </w:r>
    </w:p>
    <w:p w14:paraId="11C46651" w14:textId="71B44BB6" w:rsidR="005B1BE1" w:rsidRPr="003C299D" w:rsidRDefault="00E053BC" w:rsidP="002A4B83">
      <w:pPr>
        <w:pStyle w:val="Doc-title"/>
      </w:pPr>
      <w:hyperlink r:id="rId1087" w:history="1">
        <w:r w:rsidR="001111D1">
          <w:rPr>
            <w:rStyle w:val="Hyperlink"/>
          </w:rPr>
          <w:t>R2-2006768</w:t>
        </w:r>
      </w:hyperlink>
      <w:r w:rsidR="005B1BE1" w:rsidRPr="003C299D">
        <w:tab/>
        <w:t>Discussion on prioritization between UL and SL</w:t>
      </w:r>
      <w:r w:rsidR="005B1BE1" w:rsidRPr="003C299D">
        <w:tab/>
        <w:t>OPPO</w:t>
      </w:r>
      <w:r w:rsidR="005B1BE1" w:rsidRPr="003C299D">
        <w:tab/>
        <w:t>discussion</w:t>
      </w:r>
      <w:r w:rsidR="005B1BE1" w:rsidRPr="003C299D">
        <w:tab/>
        <w:t>Rel-16</w:t>
      </w:r>
      <w:r w:rsidR="005B1BE1" w:rsidRPr="003C299D">
        <w:tab/>
        <w:t>5G_V2X_NRSL-Core</w:t>
      </w:r>
    </w:p>
    <w:p w14:paraId="3695E5BA" w14:textId="54146B5E" w:rsidR="005B1BE1" w:rsidRPr="003C299D" w:rsidRDefault="00E053BC" w:rsidP="002A4B83">
      <w:pPr>
        <w:pStyle w:val="Doc-title"/>
      </w:pPr>
      <w:hyperlink r:id="rId1088" w:history="1">
        <w:r w:rsidR="001111D1">
          <w:rPr>
            <w:rStyle w:val="Hyperlink"/>
          </w:rPr>
          <w:t>R2-2006769</w:t>
        </w:r>
      </w:hyperlink>
      <w:r w:rsidR="005B1BE1" w:rsidRPr="003C299D">
        <w:tab/>
        <w:t>Discussion on resource and HARQ process id of configured grant</w:t>
      </w:r>
      <w:r w:rsidR="005B1BE1" w:rsidRPr="003C299D">
        <w:tab/>
        <w:t>OPPO</w:t>
      </w:r>
      <w:r w:rsidR="005B1BE1" w:rsidRPr="003C299D">
        <w:tab/>
        <w:t>discussion</w:t>
      </w:r>
      <w:r w:rsidR="005B1BE1" w:rsidRPr="003C299D">
        <w:tab/>
        <w:t>Rel-16</w:t>
      </w:r>
      <w:r w:rsidR="005B1BE1" w:rsidRPr="003C299D">
        <w:tab/>
        <w:t>5G_V2X_NRSL-Core</w:t>
      </w:r>
    </w:p>
    <w:p w14:paraId="2F9AE22B" w14:textId="6F70B54A" w:rsidR="005B1BE1" w:rsidRPr="003C299D" w:rsidRDefault="00E053BC" w:rsidP="002A4B83">
      <w:pPr>
        <w:pStyle w:val="Doc-title"/>
      </w:pPr>
      <w:hyperlink r:id="rId1089" w:history="1">
        <w:r w:rsidR="001111D1">
          <w:rPr>
            <w:rStyle w:val="Hyperlink"/>
          </w:rPr>
          <w:t>R2-2006776</w:t>
        </w:r>
      </w:hyperlink>
      <w:r w:rsidR="005B1BE1" w:rsidRPr="003C299D">
        <w:tab/>
        <w:t>Corrections to data inactivity monitoring considering SL logical channels</w:t>
      </w:r>
      <w:r w:rsidR="005B1BE1" w:rsidRPr="003C299D">
        <w:tab/>
        <w:t>Samsung Electronics Co., Ltd</w:t>
      </w:r>
      <w:r w:rsidR="005B1BE1" w:rsidRPr="003C299D">
        <w:tab/>
        <w:t>CR</w:t>
      </w:r>
      <w:r w:rsidR="005B1BE1" w:rsidRPr="003C299D">
        <w:tab/>
        <w:t>Rel-16</w:t>
      </w:r>
      <w:r w:rsidR="005B1BE1" w:rsidRPr="003C299D">
        <w:tab/>
        <w:t>38.321</w:t>
      </w:r>
      <w:r w:rsidR="005B1BE1" w:rsidRPr="003C299D">
        <w:tab/>
        <w:t>16.1.0</w:t>
      </w:r>
      <w:r w:rsidR="005B1BE1" w:rsidRPr="003C299D">
        <w:tab/>
        <w:t>0783</w:t>
      </w:r>
      <w:r w:rsidR="005B1BE1" w:rsidRPr="003C299D">
        <w:tab/>
        <w:t>-</w:t>
      </w:r>
      <w:r w:rsidR="005B1BE1" w:rsidRPr="003C299D">
        <w:tab/>
        <w:t>F</w:t>
      </w:r>
      <w:r w:rsidR="005B1BE1" w:rsidRPr="003C299D">
        <w:tab/>
        <w:t>5G_V2X_NRSL-Core</w:t>
      </w:r>
    </w:p>
    <w:p w14:paraId="63E35E0A" w14:textId="1A5A954F" w:rsidR="005B1BE1" w:rsidRPr="003C299D" w:rsidRDefault="00E053BC" w:rsidP="002A4B83">
      <w:pPr>
        <w:pStyle w:val="Doc-title"/>
      </w:pPr>
      <w:hyperlink r:id="rId1090" w:history="1">
        <w:r w:rsidR="001111D1">
          <w:rPr>
            <w:rStyle w:val="Hyperlink"/>
          </w:rPr>
          <w:t>R2-2006818</w:t>
        </w:r>
      </w:hyperlink>
      <w:r w:rsidR="005B1BE1" w:rsidRPr="003C299D">
        <w:tab/>
        <w:t>Discussion on HARQ related issues</w:t>
      </w:r>
      <w:r w:rsidR="005B1BE1" w:rsidRPr="003C299D">
        <w:tab/>
        <w:t>ZTE Corporation, Sanechips</w:t>
      </w:r>
      <w:r w:rsidR="005B1BE1" w:rsidRPr="003C299D">
        <w:tab/>
        <w:t>discussion</w:t>
      </w:r>
      <w:r w:rsidR="005B1BE1" w:rsidRPr="003C299D">
        <w:tab/>
        <w:t>5G_V2X_NRSL-Core</w:t>
      </w:r>
    </w:p>
    <w:p w14:paraId="249B9E58" w14:textId="149D893B" w:rsidR="005B1BE1" w:rsidRPr="003C299D" w:rsidRDefault="00E053BC" w:rsidP="002A4B83">
      <w:pPr>
        <w:pStyle w:val="Doc-title"/>
      </w:pPr>
      <w:hyperlink r:id="rId1091" w:history="1">
        <w:r w:rsidR="001111D1">
          <w:rPr>
            <w:rStyle w:val="Hyperlink"/>
          </w:rPr>
          <w:t>R2-2006819</w:t>
        </w:r>
      </w:hyperlink>
      <w:r w:rsidR="005B1BE1" w:rsidRPr="003C299D">
        <w:tab/>
        <w:t>CR on TS 38.321 for HARQ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0788</w:t>
      </w:r>
      <w:r w:rsidR="005B1BE1" w:rsidRPr="003C299D">
        <w:tab/>
        <w:t>-</w:t>
      </w:r>
      <w:r w:rsidR="005B1BE1" w:rsidRPr="003C299D">
        <w:tab/>
        <w:t>D</w:t>
      </w:r>
      <w:r w:rsidR="005B1BE1" w:rsidRPr="003C299D">
        <w:tab/>
        <w:t>5G_V2X_NRSL-Core</w:t>
      </w:r>
    </w:p>
    <w:p w14:paraId="0116615A" w14:textId="70339E17" w:rsidR="005B1BE1" w:rsidRPr="003C299D" w:rsidRDefault="00E053BC" w:rsidP="002A4B83">
      <w:pPr>
        <w:pStyle w:val="Doc-title"/>
      </w:pPr>
      <w:hyperlink r:id="rId1092" w:history="1">
        <w:r w:rsidR="001111D1">
          <w:rPr>
            <w:rStyle w:val="Hyperlink"/>
          </w:rPr>
          <w:t>R2-2006820</w:t>
        </w:r>
      </w:hyperlink>
      <w:r w:rsidR="005B1BE1" w:rsidRPr="003C299D">
        <w:tab/>
        <w:t>CR on TS 38.321 for remaining HARQ issues for NR V2X</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0789</w:t>
      </w:r>
      <w:r w:rsidR="005B1BE1" w:rsidRPr="003C299D">
        <w:tab/>
        <w:t>-</w:t>
      </w:r>
      <w:r w:rsidR="005B1BE1" w:rsidRPr="003C299D">
        <w:tab/>
        <w:t>D</w:t>
      </w:r>
      <w:r w:rsidR="005B1BE1" w:rsidRPr="003C299D">
        <w:tab/>
        <w:t>5G_V2X_NRSL-Core</w:t>
      </w:r>
    </w:p>
    <w:p w14:paraId="52A162D5" w14:textId="7D5C3EFC" w:rsidR="005B1BE1" w:rsidRPr="003C299D" w:rsidRDefault="00E053BC" w:rsidP="002A4B83">
      <w:pPr>
        <w:pStyle w:val="Doc-title"/>
      </w:pPr>
      <w:hyperlink r:id="rId1093" w:history="1">
        <w:r w:rsidR="001111D1">
          <w:rPr>
            <w:rStyle w:val="Hyperlink"/>
          </w:rPr>
          <w:t>R2-2006823</w:t>
        </w:r>
      </w:hyperlink>
      <w:r w:rsidR="005B1BE1" w:rsidRPr="003C299D">
        <w:tab/>
        <w:t>CR on TS 38.321 for Sidelink grant issues for NR V2X</w:t>
      </w:r>
      <w:r w:rsidR="005B1BE1" w:rsidRPr="003C299D">
        <w:tab/>
        <w:t>ZTE Corporation, Sanehcips</w:t>
      </w:r>
      <w:r w:rsidR="005B1BE1" w:rsidRPr="003C299D">
        <w:tab/>
        <w:t>CR</w:t>
      </w:r>
      <w:r w:rsidR="005B1BE1" w:rsidRPr="003C299D">
        <w:tab/>
        <w:t>Rel-16</w:t>
      </w:r>
      <w:r w:rsidR="005B1BE1" w:rsidRPr="003C299D">
        <w:tab/>
        <w:t>38.321</w:t>
      </w:r>
      <w:r w:rsidR="005B1BE1" w:rsidRPr="003C299D">
        <w:tab/>
        <w:t>16.1.0</w:t>
      </w:r>
      <w:r w:rsidR="005B1BE1" w:rsidRPr="003C299D">
        <w:tab/>
        <w:t>0790</w:t>
      </w:r>
      <w:r w:rsidR="005B1BE1" w:rsidRPr="003C299D">
        <w:tab/>
        <w:t>-</w:t>
      </w:r>
      <w:r w:rsidR="005B1BE1" w:rsidRPr="003C299D">
        <w:tab/>
        <w:t>D</w:t>
      </w:r>
      <w:r w:rsidR="005B1BE1" w:rsidRPr="003C299D">
        <w:tab/>
        <w:t>5G_V2X_NRSL-Core</w:t>
      </w:r>
    </w:p>
    <w:p w14:paraId="14595482" w14:textId="0C13BD95" w:rsidR="005B1BE1" w:rsidRPr="003C299D" w:rsidRDefault="00E053BC" w:rsidP="002A4B83">
      <w:pPr>
        <w:pStyle w:val="Doc-title"/>
      </w:pPr>
      <w:hyperlink r:id="rId1094" w:history="1">
        <w:r w:rsidR="001111D1">
          <w:rPr>
            <w:rStyle w:val="Hyperlink"/>
          </w:rPr>
          <w:t>R2-2007021</w:t>
        </w:r>
      </w:hyperlink>
      <w:r w:rsidR="005B1BE1" w:rsidRPr="003C299D">
        <w:tab/>
        <w:t>Discussion on NR-V2X MAC left issues</w:t>
      </w:r>
      <w:r w:rsidR="005B1BE1" w:rsidRPr="003C299D">
        <w:tab/>
        <w:t>Fujitsu</w:t>
      </w:r>
      <w:r w:rsidR="005B1BE1" w:rsidRPr="003C299D">
        <w:tab/>
        <w:t>discussion</w:t>
      </w:r>
      <w:r w:rsidR="005B1BE1" w:rsidRPr="003C299D">
        <w:tab/>
        <w:t>Rel-16</w:t>
      </w:r>
      <w:r w:rsidR="005B1BE1" w:rsidRPr="003C299D">
        <w:tab/>
        <w:t>5G_V2X_NRSL-Core</w:t>
      </w:r>
      <w:r w:rsidR="005B1BE1" w:rsidRPr="003C299D">
        <w:tab/>
      </w:r>
      <w:hyperlink r:id="rId1095" w:history="1">
        <w:r w:rsidR="001111D1">
          <w:rPr>
            <w:rStyle w:val="Hyperlink"/>
          </w:rPr>
          <w:t>R2-2004889</w:t>
        </w:r>
      </w:hyperlink>
    </w:p>
    <w:p w14:paraId="420BB6F9" w14:textId="06EA40D6" w:rsidR="005B1BE1" w:rsidRPr="003C299D" w:rsidRDefault="00E053BC" w:rsidP="002A4B83">
      <w:pPr>
        <w:pStyle w:val="Doc-title"/>
      </w:pPr>
      <w:hyperlink r:id="rId1096" w:history="1">
        <w:r w:rsidR="001111D1">
          <w:rPr>
            <w:rStyle w:val="Hyperlink"/>
          </w:rPr>
          <w:t>R2-2007090</w:t>
        </w:r>
      </w:hyperlink>
      <w:r w:rsidR="005B1BE1" w:rsidRPr="003C299D">
        <w:tab/>
        <w:t>Correction on SL-SCH MAC header</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0797</w:t>
      </w:r>
      <w:r w:rsidR="005B1BE1" w:rsidRPr="003C299D">
        <w:tab/>
        <w:t>-</w:t>
      </w:r>
      <w:r w:rsidR="005B1BE1" w:rsidRPr="003C299D">
        <w:tab/>
        <w:t>F</w:t>
      </w:r>
      <w:r w:rsidR="005B1BE1" w:rsidRPr="003C299D">
        <w:tab/>
        <w:t>5G_V2X_NRSL-Core</w:t>
      </w:r>
    </w:p>
    <w:p w14:paraId="56774DB1" w14:textId="6FB89C11" w:rsidR="005B1BE1" w:rsidRPr="003C299D" w:rsidRDefault="00E053BC" w:rsidP="002A4B83">
      <w:pPr>
        <w:pStyle w:val="Doc-title"/>
      </w:pPr>
      <w:hyperlink r:id="rId1097" w:history="1">
        <w:r w:rsidR="001111D1">
          <w:rPr>
            <w:rStyle w:val="Hyperlink"/>
          </w:rPr>
          <w:t>R2-2007091</w:t>
        </w:r>
      </w:hyperlink>
      <w:r w:rsidR="005B1BE1" w:rsidRPr="003C299D">
        <w:tab/>
        <w:t>Correction on UL/SL Prioritization procedures</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0798</w:t>
      </w:r>
      <w:r w:rsidR="005B1BE1" w:rsidRPr="003C299D">
        <w:tab/>
        <w:t>-</w:t>
      </w:r>
      <w:r w:rsidR="005B1BE1" w:rsidRPr="003C299D">
        <w:tab/>
        <w:t>F</w:t>
      </w:r>
      <w:r w:rsidR="005B1BE1" w:rsidRPr="003C299D">
        <w:tab/>
        <w:t>5G_V2X_NRSL-Core</w:t>
      </w:r>
    </w:p>
    <w:p w14:paraId="39EC53F8" w14:textId="54D7E13C" w:rsidR="005B1BE1" w:rsidRPr="003C299D" w:rsidRDefault="00E053BC" w:rsidP="002A4B83">
      <w:pPr>
        <w:pStyle w:val="Doc-title"/>
      </w:pPr>
      <w:hyperlink r:id="rId1098" w:history="1">
        <w:r w:rsidR="001111D1">
          <w:rPr>
            <w:rStyle w:val="Hyperlink"/>
          </w:rPr>
          <w:t>R2-2007092</w:t>
        </w:r>
      </w:hyperlink>
      <w:r w:rsidR="005B1BE1" w:rsidRPr="003C299D">
        <w:tab/>
        <w:t>Correction on Sidelink resource selection procedures</w:t>
      </w:r>
      <w:r w:rsidR="005B1BE1" w:rsidRPr="003C299D">
        <w:tab/>
        <w:t>Apple</w:t>
      </w:r>
      <w:r w:rsidR="005B1BE1" w:rsidRPr="003C299D">
        <w:tab/>
        <w:t>CR</w:t>
      </w:r>
      <w:r w:rsidR="005B1BE1" w:rsidRPr="003C299D">
        <w:tab/>
        <w:t>Rel-16</w:t>
      </w:r>
      <w:r w:rsidR="005B1BE1" w:rsidRPr="003C299D">
        <w:tab/>
        <w:t>38.321</w:t>
      </w:r>
      <w:r w:rsidR="005B1BE1" w:rsidRPr="003C299D">
        <w:tab/>
        <w:t>16.1.0</w:t>
      </w:r>
      <w:r w:rsidR="005B1BE1" w:rsidRPr="003C299D">
        <w:tab/>
        <w:t>0799</w:t>
      </w:r>
      <w:r w:rsidR="005B1BE1" w:rsidRPr="003C299D">
        <w:tab/>
        <w:t>-</w:t>
      </w:r>
      <w:r w:rsidR="005B1BE1" w:rsidRPr="003C299D">
        <w:tab/>
        <w:t>F</w:t>
      </w:r>
      <w:r w:rsidR="005B1BE1" w:rsidRPr="003C299D">
        <w:tab/>
        <w:t>5G_V2X_NRSL-Core</w:t>
      </w:r>
    </w:p>
    <w:p w14:paraId="3A5E34AD" w14:textId="74778A24" w:rsidR="005B1BE1" w:rsidRPr="003C299D" w:rsidRDefault="00E053BC" w:rsidP="002A4B83">
      <w:pPr>
        <w:pStyle w:val="Doc-title"/>
      </w:pPr>
      <w:hyperlink r:id="rId1099" w:history="1">
        <w:r w:rsidR="001111D1">
          <w:rPr>
            <w:rStyle w:val="Hyperlink"/>
          </w:rPr>
          <w:t>R2-2007093</w:t>
        </w:r>
      </w:hyperlink>
      <w:r w:rsidR="005B1BE1" w:rsidRPr="003C299D">
        <w:tab/>
        <w:t>Correction on Sidelink LCP procedure</w:t>
      </w:r>
      <w:r w:rsidR="005B1BE1" w:rsidRPr="003C299D">
        <w:tab/>
        <w:t>Apple</w:t>
      </w:r>
      <w:r w:rsidR="005B1BE1" w:rsidRPr="003C299D">
        <w:tab/>
        <w:t>CR</w:t>
      </w:r>
      <w:r w:rsidR="005B1BE1" w:rsidRPr="003C299D">
        <w:tab/>
        <w:t>Rel-16</w:t>
      </w:r>
      <w:r w:rsidR="005B1BE1" w:rsidRPr="003C299D">
        <w:tab/>
        <w:t>38.321</w:t>
      </w:r>
      <w:r w:rsidR="005B1BE1" w:rsidRPr="003C299D">
        <w:tab/>
        <w:t>16.1.0</w:t>
      </w:r>
      <w:r w:rsidR="005B1BE1" w:rsidRPr="003C299D">
        <w:tab/>
        <w:t>0800</w:t>
      </w:r>
      <w:r w:rsidR="005B1BE1" w:rsidRPr="003C299D">
        <w:tab/>
        <w:t>-</w:t>
      </w:r>
      <w:r w:rsidR="005B1BE1" w:rsidRPr="003C299D">
        <w:tab/>
        <w:t>F</w:t>
      </w:r>
      <w:r w:rsidR="005B1BE1" w:rsidRPr="003C299D">
        <w:tab/>
        <w:t>5G_V2X_NRSL-Core</w:t>
      </w:r>
    </w:p>
    <w:p w14:paraId="4B1793AF" w14:textId="6F11EC20" w:rsidR="005B1BE1" w:rsidRPr="003C299D" w:rsidRDefault="00E053BC" w:rsidP="002A4B83">
      <w:pPr>
        <w:pStyle w:val="Doc-title"/>
      </w:pPr>
      <w:hyperlink r:id="rId1100" w:history="1">
        <w:r w:rsidR="001111D1">
          <w:rPr>
            <w:rStyle w:val="Hyperlink"/>
          </w:rPr>
          <w:t>R2-2007094</w:t>
        </w:r>
      </w:hyperlink>
      <w:r w:rsidR="005B1BE1" w:rsidRPr="003C299D">
        <w:tab/>
        <w:t>Correction on Sidelink HARQ Process</w:t>
      </w:r>
      <w:r w:rsidR="005B1BE1" w:rsidRPr="003C299D">
        <w:tab/>
        <w:t>Apple, InterDigital Inc.</w:t>
      </w:r>
      <w:r w:rsidR="005B1BE1" w:rsidRPr="003C299D">
        <w:tab/>
        <w:t>CR</w:t>
      </w:r>
      <w:r w:rsidR="005B1BE1" w:rsidRPr="003C299D">
        <w:tab/>
        <w:t>Rel-16</w:t>
      </w:r>
      <w:r w:rsidR="005B1BE1" w:rsidRPr="003C299D">
        <w:tab/>
        <w:t>38.321</w:t>
      </w:r>
      <w:r w:rsidR="005B1BE1" w:rsidRPr="003C299D">
        <w:tab/>
        <w:t>16.1.0</w:t>
      </w:r>
      <w:r w:rsidR="005B1BE1" w:rsidRPr="003C299D">
        <w:tab/>
        <w:t>0801</w:t>
      </w:r>
      <w:r w:rsidR="005B1BE1" w:rsidRPr="003C299D">
        <w:tab/>
        <w:t>-</w:t>
      </w:r>
      <w:r w:rsidR="005B1BE1" w:rsidRPr="003C299D">
        <w:tab/>
        <w:t>F</w:t>
      </w:r>
      <w:r w:rsidR="005B1BE1" w:rsidRPr="003C299D">
        <w:tab/>
        <w:t>5G_V2X_NRSL-Core</w:t>
      </w:r>
    </w:p>
    <w:p w14:paraId="62897B50" w14:textId="30F1F451" w:rsidR="005B1BE1" w:rsidRPr="003C299D" w:rsidRDefault="00E053BC" w:rsidP="002A4B83">
      <w:pPr>
        <w:pStyle w:val="Doc-title"/>
      </w:pPr>
      <w:hyperlink r:id="rId1101" w:history="1">
        <w:r w:rsidR="001111D1">
          <w:rPr>
            <w:rStyle w:val="Hyperlink"/>
          </w:rPr>
          <w:t>R2-2007247</w:t>
        </w:r>
      </w:hyperlink>
      <w:r w:rsidR="005B1BE1" w:rsidRPr="003C299D">
        <w:tab/>
        <w:t>RLF in absence of data</w:t>
      </w:r>
      <w:r w:rsidR="005B1BE1" w:rsidRPr="003C299D">
        <w:tab/>
        <w:t>Lenovo, Motorola Mobility</w:t>
      </w:r>
      <w:r w:rsidR="005B1BE1" w:rsidRPr="003C299D">
        <w:tab/>
        <w:t>discussion</w:t>
      </w:r>
      <w:r w:rsidR="005B1BE1" w:rsidRPr="003C299D">
        <w:tab/>
        <w:t>Rel-16</w:t>
      </w:r>
      <w:r w:rsidR="005B1BE1" w:rsidRPr="003C299D">
        <w:tab/>
        <w:t>5G_V2X_NRSL-Core</w:t>
      </w:r>
    </w:p>
    <w:p w14:paraId="4F4C84A1" w14:textId="47ADC50E" w:rsidR="005B1BE1" w:rsidRPr="003C299D" w:rsidRDefault="00E053BC" w:rsidP="002A4B83">
      <w:pPr>
        <w:pStyle w:val="Doc-title"/>
      </w:pPr>
      <w:hyperlink r:id="rId1102" w:history="1">
        <w:r w:rsidR="001111D1">
          <w:rPr>
            <w:rStyle w:val="Hyperlink"/>
          </w:rPr>
          <w:t>R2-2007287</w:t>
        </w:r>
      </w:hyperlink>
      <w:r w:rsidR="005B1BE1" w:rsidRPr="003C299D">
        <w:tab/>
        <w:t>Prioritization between UL Uu and SL when priorities are not configured</w:t>
      </w:r>
      <w:r w:rsidR="005B1BE1" w:rsidRPr="003C299D">
        <w:tab/>
        <w:t>Ericsson</w:t>
      </w:r>
      <w:r w:rsidR="005B1BE1" w:rsidRPr="003C299D">
        <w:tab/>
        <w:t>CR</w:t>
      </w:r>
      <w:r w:rsidR="005B1BE1" w:rsidRPr="003C299D">
        <w:tab/>
        <w:t>Rel-16</w:t>
      </w:r>
      <w:r w:rsidR="005B1BE1" w:rsidRPr="003C299D">
        <w:tab/>
        <w:t>38.321</w:t>
      </w:r>
      <w:r w:rsidR="005B1BE1" w:rsidRPr="003C299D">
        <w:tab/>
        <w:t>16.1.0</w:t>
      </w:r>
      <w:r w:rsidR="005B1BE1" w:rsidRPr="003C299D">
        <w:tab/>
        <w:t>0811</w:t>
      </w:r>
      <w:r w:rsidR="005B1BE1" w:rsidRPr="003C299D">
        <w:tab/>
        <w:t>-</w:t>
      </w:r>
      <w:r w:rsidR="005B1BE1" w:rsidRPr="003C299D">
        <w:tab/>
        <w:t>F</w:t>
      </w:r>
      <w:r w:rsidR="005B1BE1" w:rsidRPr="003C299D">
        <w:tab/>
        <w:t>5G_V2X_NRSL-Core</w:t>
      </w:r>
    </w:p>
    <w:p w14:paraId="4588E2CA" w14:textId="389B5774" w:rsidR="005B1BE1" w:rsidRPr="003C299D" w:rsidRDefault="00E053BC" w:rsidP="002A4B83">
      <w:pPr>
        <w:pStyle w:val="Doc-title"/>
      </w:pPr>
      <w:hyperlink r:id="rId1103" w:history="1">
        <w:r w:rsidR="001111D1">
          <w:rPr>
            <w:rStyle w:val="Hyperlink"/>
          </w:rPr>
          <w:t>R2-2007288</w:t>
        </w:r>
      </w:hyperlink>
      <w:r w:rsidR="005B1BE1" w:rsidRPr="003C299D">
        <w:tab/>
        <w:t>Prioritization between UL Uu and SL when priorities are not configured</w:t>
      </w:r>
      <w:r w:rsidR="005B1BE1" w:rsidRPr="003C299D">
        <w:tab/>
        <w:t>Ericsson</w:t>
      </w:r>
      <w:r w:rsidR="005B1BE1" w:rsidRPr="003C299D">
        <w:tab/>
        <w:t>CR</w:t>
      </w:r>
      <w:r w:rsidR="005B1BE1" w:rsidRPr="003C299D">
        <w:tab/>
        <w:t>Rel-16</w:t>
      </w:r>
      <w:r w:rsidR="005B1BE1" w:rsidRPr="003C299D">
        <w:tab/>
        <w:t>36.321</w:t>
      </w:r>
      <w:r w:rsidR="005B1BE1" w:rsidRPr="003C299D">
        <w:tab/>
        <w:t>16.1.0</w:t>
      </w:r>
      <w:r w:rsidR="005B1BE1" w:rsidRPr="003C299D">
        <w:tab/>
        <w:t>1493</w:t>
      </w:r>
      <w:r w:rsidR="005B1BE1" w:rsidRPr="003C299D">
        <w:tab/>
        <w:t>-</w:t>
      </w:r>
      <w:r w:rsidR="005B1BE1" w:rsidRPr="003C299D">
        <w:tab/>
        <w:t>F</w:t>
      </w:r>
      <w:r w:rsidR="005B1BE1" w:rsidRPr="003C299D">
        <w:tab/>
        <w:t>5G_V2X_NRSL-Core</w:t>
      </w:r>
    </w:p>
    <w:p w14:paraId="2F71321B" w14:textId="5F8947A7" w:rsidR="005B1BE1" w:rsidRPr="003C299D" w:rsidRDefault="00E053BC" w:rsidP="002A4B83">
      <w:pPr>
        <w:pStyle w:val="Doc-title"/>
      </w:pPr>
      <w:hyperlink r:id="rId1104" w:history="1">
        <w:r w:rsidR="001111D1">
          <w:rPr>
            <w:rStyle w:val="Hyperlink"/>
          </w:rPr>
          <w:t>R2-2007289</w:t>
        </w:r>
      </w:hyperlink>
      <w:r w:rsidR="005B1BE1" w:rsidRPr="003C299D">
        <w:tab/>
        <w:t>Prioritization between UL Uu and SL when priorities are not configured</w:t>
      </w:r>
      <w:r w:rsidR="005B1BE1" w:rsidRPr="003C299D">
        <w:tab/>
        <w:t>Ericsson</w:t>
      </w:r>
      <w:r w:rsidR="005B1BE1" w:rsidRPr="003C299D">
        <w:tab/>
        <w:t>discussion</w:t>
      </w:r>
      <w:r w:rsidR="005B1BE1" w:rsidRPr="003C299D">
        <w:tab/>
        <w:t>Rel-16</w:t>
      </w:r>
      <w:r w:rsidR="005B1BE1" w:rsidRPr="003C299D">
        <w:tab/>
        <w:t>5G_V2X_NRSL-Core</w:t>
      </w:r>
    </w:p>
    <w:p w14:paraId="249BFDAB" w14:textId="1D1D4659" w:rsidR="005B1BE1" w:rsidRPr="003C299D" w:rsidRDefault="00E053BC" w:rsidP="002A4B83">
      <w:pPr>
        <w:pStyle w:val="Doc-title"/>
      </w:pPr>
      <w:hyperlink r:id="rId1105" w:history="1">
        <w:r w:rsidR="001111D1">
          <w:rPr>
            <w:rStyle w:val="Hyperlink"/>
          </w:rPr>
          <w:t>R2-2007297</w:t>
        </w:r>
      </w:hyperlink>
      <w:r w:rsidR="005B1BE1" w:rsidRPr="003C299D">
        <w:tab/>
        <w:t>Corrections to Sidelink HARQ entity</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0812</w:t>
      </w:r>
      <w:r w:rsidR="005B1BE1" w:rsidRPr="003C299D">
        <w:tab/>
        <w:t>-</w:t>
      </w:r>
      <w:r w:rsidR="005B1BE1" w:rsidRPr="003C299D">
        <w:tab/>
        <w:t>D</w:t>
      </w:r>
      <w:r w:rsidR="005B1BE1" w:rsidRPr="003C299D">
        <w:tab/>
        <w:t>5G_V2X_NRSL-Core</w:t>
      </w:r>
    </w:p>
    <w:p w14:paraId="0F5F4405" w14:textId="55E0306D" w:rsidR="005B1BE1" w:rsidRPr="003C299D" w:rsidRDefault="00E053BC" w:rsidP="002A4B83">
      <w:pPr>
        <w:pStyle w:val="Doc-title"/>
      </w:pPr>
      <w:hyperlink r:id="rId1106" w:history="1">
        <w:r w:rsidR="001111D1">
          <w:rPr>
            <w:rStyle w:val="Hyperlink"/>
          </w:rPr>
          <w:t>R2-2007500</w:t>
        </w:r>
      </w:hyperlink>
      <w:r w:rsidR="005B1BE1" w:rsidRPr="003C299D">
        <w:tab/>
        <w:t>Corrections on LCP procedure for NR V2X</w:t>
      </w:r>
      <w:r w:rsidR="005B1BE1" w:rsidRPr="003C299D">
        <w:tab/>
        <w:t>Lenovo (Beijing) Ltd</w:t>
      </w:r>
      <w:r w:rsidR="005B1BE1" w:rsidRPr="003C299D">
        <w:tab/>
        <w:t>discussion</w:t>
      </w:r>
      <w:r w:rsidR="005B1BE1" w:rsidRPr="003C299D">
        <w:tab/>
        <w:t>Rel-16</w:t>
      </w:r>
      <w:r w:rsidR="005B1BE1" w:rsidRPr="003C299D">
        <w:tab/>
        <w:t>5G_V2X_NRSL-Core</w:t>
      </w:r>
    </w:p>
    <w:p w14:paraId="54C11E73" w14:textId="7843CEE5" w:rsidR="005B1BE1" w:rsidRPr="003C299D" w:rsidRDefault="00E053BC" w:rsidP="002A4B83">
      <w:pPr>
        <w:pStyle w:val="Doc-title"/>
      </w:pPr>
      <w:hyperlink r:id="rId1107" w:history="1">
        <w:r w:rsidR="001111D1">
          <w:rPr>
            <w:rStyle w:val="Hyperlink"/>
          </w:rPr>
          <w:t>R2-2007640</w:t>
        </w:r>
      </w:hyperlink>
      <w:r w:rsidR="005B1BE1" w:rsidRPr="003C299D">
        <w:tab/>
        <w:t>Sidelink type 2 groupcast reception upon member ID</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0831</w:t>
      </w:r>
      <w:r w:rsidR="005B1BE1" w:rsidRPr="003C299D">
        <w:tab/>
        <w:t>-</w:t>
      </w:r>
      <w:r w:rsidR="005B1BE1" w:rsidRPr="003C299D">
        <w:tab/>
        <w:t>F</w:t>
      </w:r>
      <w:r w:rsidR="005B1BE1" w:rsidRPr="003C299D">
        <w:tab/>
        <w:t>5G_V2X_NRSL-Core</w:t>
      </w:r>
    </w:p>
    <w:p w14:paraId="0FBA092F" w14:textId="4277AA54" w:rsidR="005B1BE1" w:rsidRPr="003C299D" w:rsidRDefault="00E053BC" w:rsidP="002A4B83">
      <w:pPr>
        <w:pStyle w:val="Doc-title"/>
      </w:pPr>
      <w:hyperlink r:id="rId1108" w:history="1">
        <w:r w:rsidR="001111D1">
          <w:rPr>
            <w:rStyle w:val="Hyperlink"/>
          </w:rPr>
          <w:t>R2-2007648</w:t>
        </w:r>
      </w:hyperlink>
      <w:r w:rsidR="005B1BE1" w:rsidRPr="003C299D">
        <w:tab/>
        <w:t>Correction to Sidelink mode 2 resource selection for retransmission</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0832</w:t>
      </w:r>
      <w:r w:rsidR="005B1BE1" w:rsidRPr="003C299D">
        <w:tab/>
        <w:t>-</w:t>
      </w:r>
      <w:r w:rsidR="005B1BE1" w:rsidRPr="003C299D">
        <w:tab/>
        <w:t>F</w:t>
      </w:r>
      <w:r w:rsidR="005B1BE1" w:rsidRPr="003C299D">
        <w:tab/>
        <w:t>5G_V2X_NRSL-Core</w:t>
      </w:r>
    </w:p>
    <w:p w14:paraId="6EFEF6A9" w14:textId="165F8AEB" w:rsidR="005B1BE1" w:rsidRPr="003C299D" w:rsidRDefault="00E053BC" w:rsidP="002A4B83">
      <w:pPr>
        <w:pStyle w:val="Doc-title"/>
      </w:pPr>
      <w:hyperlink r:id="rId1109" w:history="1">
        <w:r w:rsidR="001111D1">
          <w:rPr>
            <w:rStyle w:val="Hyperlink"/>
          </w:rPr>
          <w:t>R2-2007735</w:t>
        </w:r>
      </w:hyperlink>
      <w:r w:rsidR="005B1BE1" w:rsidRPr="003C299D">
        <w:tab/>
        <w:t>MAC Corrections for NR V2X</w:t>
      </w:r>
      <w:r w:rsidR="005B1BE1" w:rsidRPr="003C299D">
        <w:tab/>
        <w:t>ASUSTek</w:t>
      </w:r>
      <w:r w:rsidR="005B1BE1" w:rsidRPr="003C299D">
        <w:tab/>
        <w:t>CR</w:t>
      </w:r>
      <w:r w:rsidR="005B1BE1" w:rsidRPr="003C299D">
        <w:tab/>
        <w:t>Rel-16</w:t>
      </w:r>
      <w:r w:rsidR="005B1BE1" w:rsidRPr="003C299D">
        <w:tab/>
        <w:t>38.321</w:t>
      </w:r>
      <w:r w:rsidR="005B1BE1" w:rsidRPr="003C299D">
        <w:tab/>
        <w:t>16.1.0</w:t>
      </w:r>
      <w:r w:rsidR="005B1BE1" w:rsidRPr="003C299D">
        <w:tab/>
        <w:t>0836</w:t>
      </w:r>
      <w:r w:rsidR="005B1BE1" w:rsidRPr="003C299D">
        <w:tab/>
        <w:t>-</w:t>
      </w:r>
      <w:r w:rsidR="005B1BE1" w:rsidRPr="003C299D">
        <w:tab/>
        <w:t>F</w:t>
      </w:r>
      <w:r w:rsidR="005B1BE1" w:rsidRPr="003C299D">
        <w:tab/>
        <w:t>5G_V2X_NRSL-Core</w:t>
      </w:r>
    </w:p>
    <w:p w14:paraId="4649A023" w14:textId="49B4EB33" w:rsidR="005B1BE1" w:rsidRPr="003C299D" w:rsidRDefault="00E053BC" w:rsidP="002A4B83">
      <w:pPr>
        <w:pStyle w:val="Doc-title"/>
      </w:pPr>
      <w:hyperlink r:id="rId1110" w:history="1">
        <w:r w:rsidR="001111D1">
          <w:rPr>
            <w:rStyle w:val="Hyperlink"/>
          </w:rPr>
          <w:t>R2-2007787</w:t>
        </w:r>
      </w:hyperlink>
      <w:r w:rsidR="005B1BE1" w:rsidRPr="003C299D">
        <w:tab/>
        <w:t>Clarification on NR UL and SL transmission prioritization with pre-configured priority thresholds - Inexistence of “Issue 2” discussed by RAN plenary</w:t>
      </w:r>
      <w:r w:rsidR="005B1BE1" w:rsidRPr="003C299D">
        <w:tab/>
        <w:t>Huawei, HiSilicon</w:t>
      </w:r>
      <w:r w:rsidR="005B1BE1" w:rsidRPr="003C299D">
        <w:tab/>
        <w:t>discussion</w:t>
      </w:r>
      <w:r w:rsidR="005B1BE1" w:rsidRPr="003C299D">
        <w:tab/>
        <w:t>5G_V2X_NRSL-Core</w:t>
      </w:r>
    </w:p>
    <w:p w14:paraId="11914A8A" w14:textId="2A0A1A52" w:rsidR="005B1BE1" w:rsidRPr="003C299D" w:rsidRDefault="00E053BC" w:rsidP="002A4B83">
      <w:pPr>
        <w:pStyle w:val="Doc-title"/>
      </w:pPr>
      <w:hyperlink r:id="rId1111" w:history="1">
        <w:r w:rsidR="001111D1">
          <w:rPr>
            <w:rStyle w:val="Hyperlink"/>
          </w:rPr>
          <w:t>R2-2007858</w:t>
        </w:r>
      </w:hyperlink>
      <w:r w:rsidR="005B1BE1" w:rsidRPr="003C299D">
        <w:tab/>
        <w:t>Correction on the HARQ-based Sidelink RLF detection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0842</w:t>
      </w:r>
      <w:r w:rsidR="005B1BE1" w:rsidRPr="003C299D">
        <w:tab/>
        <w:t>-</w:t>
      </w:r>
      <w:r w:rsidR="005B1BE1" w:rsidRPr="003C299D">
        <w:tab/>
        <w:t>F</w:t>
      </w:r>
      <w:r w:rsidR="005B1BE1" w:rsidRPr="003C299D">
        <w:tab/>
        <w:t>5G_V2X_NRSL-Core</w:t>
      </w:r>
    </w:p>
    <w:p w14:paraId="0DE55239" w14:textId="55E9F1C3" w:rsidR="005B1BE1" w:rsidRPr="003C299D" w:rsidRDefault="00E053BC" w:rsidP="002A4B83">
      <w:pPr>
        <w:pStyle w:val="Doc-title"/>
      </w:pPr>
      <w:hyperlink r:id="rId1112" w:history="1">
        <w:r w:rsidR="001111D1">
          <w:rPr>
            <w:rStyle w:val="Hyperlink"/>
          </w:rPr>
          <w:t>R2-2007873</w:t>
        </w:r>
      </w:hyperlink>
      <w:r w:rsidR="005B1BE1" w:rsidRPr="003C299D">
        <w:tab/>
        <w:t>Support RLC Re-establishment</w:t>
      </w:r>
      <w:r w:rsidR="005B1BE1" w:rsidRPr="003C299D">
        <w:tab/>
        <w:t>vivo</w:t>
      </w:r>
      <w:r w:rsidR="005B1BE1" w:rsidRPr="003C299D">
        <w:tab/>
        <w:t>discussion</w:t>
      </w:r>
    </w:p>
    <w:p w14:paraId="31901020" w14:textId="5F1FD1A2" w:rsidR="005B1BE1" w:rsidRPr="003C299D" w:rsidRDefault="00E053BC" w:rsidP="002A4B83">
      <w:pPr>
        <w:pStyle w:val="Doc-title"/>
      </w:pPr>
      <w:hyperlink r:id="rId1113" w:history="1">
        <w:r w:rsidR="001111D1">
          <w:rPr>
            <w:rStyle w:val="Hyperlink"/>
          </w:rPr>
          <w:t>R2-2007874</w:t>
        </w:r>
      </w:hyperlink>
      <w:r w:rsidR="005B1BE1" w:rsidRPr="003C299D">
        <w:tab/>
        <w:t>Corrections to SL-BSR triggered by retxBSR-Timer expiry</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0844</w:t>
      </w:r>
      <w:r w:rsidR="005B1BE1" w:rsidRPr="003C299D">
        <w:tab/>
        <w:t>-</w:t>
      </w:r>
      <w:r w:rsidR="005B1BE1" w:rsidRPr="003C299D">
        <w:tab/>
        <w:t>F</w:t>
      </w:r>
      <w:r w:rsidR="005B1BE1" w:rsidRPr="003C299D">
        <w:tab/>
        <w:t>5G_V2X_NRSL-Core</w:t>
      </w:r>
    </w:p>
    <w:p w14:paraId="7EC77709" w14:textId="1B79D664" w:rsidR="005B1BE1" w:rsidRPr="003C299D" w:rsidRDefault="00E053BC" w:rsidP="002A4B83">
      <w:pPr>
        <w:pStyle w:val="Doc-title"/>
      </w:pPr>
      <w:hyperlink r:id="rId1114" w:history="1">
        <w:r w:rsidR="001111D1">
          <w:rPr>
            <w:rStyle w:val="Hyperlink"/>
          </w:rPr>
          <w:t>R2-2007875</w:t>
        </w:r>
      </w:hyperlink>
      <w:r w:rsidR="005B1BE1" w:rsidRPr="003C299D">
        <w:tab/>
        <w:t>Miscellaneous corrections for MAC</w:t>
      </w:r>
      <w:r w:rsidR="005B1BE1" w:rsidRPr="003C299D">
        <w:tab/>
        <w:t>vivo</w:t>
      </w:r>
      <w:r w:rsidR="005B1BE1" w:rsidRPr="003C299D">
        <w:tab/>
        <w:t>CR</w:t>
      </w:r>
      <w:r w:rsidR="005B1BE1" w:rsidRPr="003C299D">
        <w:tab/>
        <w:t>Rel-16</w:t>
      </w:r>
      <w:r w:rsidR="005B1BE1" w:rsidRPr="003C299D">
        <w:tab/>
        <w:t>38.321</w:t>
      </w:r>
      <w:r w:rsidR="005B1BE1" w:rsidRPr="003C299D">
        <w:tab/>
        <w:t>16.1.0</w:t>
      </w:r>
      <w:r w:rsidR="005B1BE1" w:rsidRPr="003C299D">
        <w:tab/>
        <w:t>0845</w:t>
      </w:r>
      <w:r w:rsidR="005B1BE1" w:rsidRPr="003C299D">
        <w:tab/>
        <w:t>-</w:t>
      </w:r>
      <w:r w:rsidR="005B1BE1" w:rsidRPr="003C299D">
        <w:tab/>
        <w:t>F</w:t>
      </w:r>
      <w:r w:rsidR="005B1BE1" w:rsidRPr="003C299D">
        <w:tab/>
        <w:t>5G_V2X_NRSL-Core</w:t>
      </w:r>
    </w:p>
    <w:p w14:paraId="452E8530" w14:textId="2184E88D" w:rsidR="005B1BE1" w:rsidRPr="003C299D" w:rsidRDefault="00E053BC" w:rsidP="002A4B83">
      <w:pPr>
        <w:pStyle w:val="Doc-title"/>
      </w:pPr>
      <w:hyperlink r:id="rId1115" w:history="1">
        <w:r w:rsidR="001111D1">
          <w:rPr>
            <w:rStyle w:val="Hyperlink"/>
          </w:rPr>
          <w:t>R2-2007900</w:t>
        </w:r>
      </w:hyperlink>
      <w:r w:rsidR="005B1BE1" w:rsidRPr="003C299D">
        <w:tab/>
        <w:t>Resource reservation period</w:t>
      </w:r>
      <w:r w:rsidR="005B1BE1" w:rsidRPr="003C299D">
        <w:tab/>
        <w:t>Qualcomm Finland RFFE Oy</w:t>
      </w:r>
      <w:r w:rsidR="005B1BE1" w:rsidRPr="003C299D">
        <w:tab/>
        <w:t>draftCR</w:t>
      </w:r>
      <w:r w:rsidR="005B1BE1" w:rsidRPr="003C299D">
        <w:tab/>
        <w:t>Rel-16</w:t>
      </w:r>
      <w:r w:rsidR="005B1BE1" w:rsidRPr="003C299D">
        <w:tab/>
        <w:t>38.321</w:t>
      </w:r>
      <w:r w:rsidR="005B1BE1" w:rsidRPr="003C299D">
        <w:tab/>
        <w:t>16.1.0</w:t>
      </w:r>
      <w:r w:rsidR="005B1BE1" w:rsidRPr="003C299D">
        <w:tab/>
        <w:t>5G_V2X_NRSL-Core</w:t>
      </w:r>
    </w:p>
    <w:p w14:paraId="24B85217" w14:textId="4A7A84FA" w:rsidR="005B1BE1" w:rsidRPr="003C299D" w:rsidRDefault="00E053BC" w:rsidP="002A4B83">
      <w:pPr>
        <w:pStyle w:val="Doc-title"/>
      </w:pPr>
      <w:hyperlink r:id="rId1116" w:history="1">
        <w:r w:rsidR="001111D1">
          <w:rPr>
            <w:rStyle w:val="Hyperlink"/>
          </w:rPr>
          <w:t>R2-2007907</w:t>
        </w:r>
      </w:hyperlink>
      <w:r w:rsidR="005B1BE1" w:rsidRPr="003C299D">
        <w:tab/>
        <w:t>Miscellaneous corrections to 38.321 for V2X</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0850</w:t>
      </w:r>
      <w:r w:rsidR="005B1BE1" w:rsidRPr="003C299D">
        <w:tab/>
        <w:t>-</w:t>
      </w:r>
      <w:r w:rsidR="005B1BE1" w:rsidRPr="003C299D">
        <w:tab/>
        <w:t>F</w:t>
      </w:r>
      <w:r w:rsidR="005B1BE1" w:rsidRPr="003C299D">
        <w:tab/>
        <w:t>5G_V2X_NRSL-Core</w:t>
      </w:r>
    </w:p>
    <w:p w14:paraId="4E31F30D" w14:textId="66FF01AF" w:rsidR="005B1BE1" w:rsidRPr="003C299D" w:rsidRDefault="00E053BC" w:rsidP="002A4B83">
      <w:pPr>
        <w:pStyle w:val="Doc-title"/>
      </w:pPr>
      <w:hyperlink r:id="rId1117" w:history="1">
        <w:r w:rsidR="001111D1">
          <w:rPr>
            <w:rStyle w:val="Hyperlink"/>
          </w:rPr>
          <w:t>R2-2007909</w:t>
        </w:r>
      </w:hyperlink>
      <w:r w:rsidR="005B1BE1" w:rsidRPr="003C299D">
        <w:tab/>
        <w:t>Correction on the MAC reset</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0851</w:t>
      </w:r>
      <w:r w:rsidR="005B1BE1" w:rsidRPr="003C299D">
        <w:tab/>
        <w:t>-</w:t>
      </w:r>
      <w:r w:rsidR="005B1BE1" w:rsidRPr="003C299D">
        <w:tab/>
        <w:t>F</w:t>
      </w:r>
      <w:r w:rsidR="005B1BE1" w:rsidRPr="003C299D">
        <w:tab/>
        <w:t>5G_V2X_NRSL-Core</w:t>
      </w:r>
    </w:p>
    <w:p w14:paraId="6D462A7D" w14:textId="619F469C" w:rsidR="005B1BE1" w:rsidRPr="003C299D" w:rsidRDefault="00E053BC" w:rsidP="002A4B83">
      <w:pPr>
        <w:pStyle w:val="Doc-title"/>
      </w:pPr>
      <w:hyperlink r:id="rId1118" w:history="1">
        <w:r w:rsidR="001111D1">
          <w:rPr>
            <w:rStyle w:val="Hyperlink"/>
          </w:rPr>
          <w:t>R2-2007910</w:t>
        </w:r>
      </w:hyperlink>
      <w:r w:rsidR="005B1BE1" w:rsidRPr="003C299D">
        <w:tab/>
        <w:t>Correction on HARQ feedback on PUCCH</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0852</w:t>
      </w:r>
      <w:r w:rsidR="005B1BE1" w:rsidRPr="003C299D">
        <w:tab/>
        <w:t>-</w:t>
      </w:r>
      <w:r w:rsidR="005B1BE1" w:rsidRPr="003C299D">
        <w:tab/>
        <w:t>F</w:t>
      </w:r>
      <w:r w:rsidR="005B1BE1" w:rsidRPr="003C299D">
        <w:tab/>
        <w:t>5G_V2X_NRSL-Core</w:t>
      </w:r>
    </w:p>
    <w:p w14:paraId="37D8E569" w14:textId="1A45EEC3" w:rsidR="005B1BE1" w:rsidRPr="003C299D" w:rsidRDefault="00E053BC" w:rsidP="002A4B83">
      <w:pPr>
        <w:pStyle w:val="Doc-title"/>
      </w:pPr>
      <w:hyperlink r:id="rId1119" w:history="1">
        <w:r w:rsidR="001111D1">
          <w:rPr>
            <w:rStyle w:val="Hyperlink"/>
          </w:rPr>
          <w:t>R2-2007911</w:t>
        </w:r>
      </w:hyperlink>
      <w:r w:rsidR="005B1BE1" w:rsidRPr="003C299D">
        <w:tab/>
        <w:t>Correction on MAC subheaders for SL-SCH</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0853</w:t>
      </w:r>
      <w:r w:rsidR="005B1BE1" w:rsidRPr="003C299D">
        <w:tab/>
        <w:t>-</w:t>
      </w:r>
      <w:r w:rsidR="005B1BE1" w:rsidRPr="003C299D">
        <w:tab/>
        <w:t>F</w:t>
      </w:r>
      <w:r w:rsidR="005B1BE1" w:rsidRPr="003C299D">
        <w:tab/>
        <w:t>5G_V2X_NRSL-Core</w:t>
      </w:r>
    </w:p>
    <w:p w14:paraId="16E5CB7B" w14:textId="00F0EB94" w:rsidR="005B1BE1" w:rsidRPr="003C299D" w:rsidRDefault="00E053BC" w:rsidP="002A4B83">
      <w:pPr>
        <w:pStyle w:val="Doc-title"/>
      </w:pPr>
      <w:hyperlink r:id="rId1120" w:history="1">
        <w:r w:rsidR="001111D1">
          <w:rPr>
            <w:rStyle w:val="Hyperlink"/>
          </w:rPr>
          <w:t>R2-2007913</w:t>
        </w:r>
      </w:hyperlink>
      <w:r w:rsidR="005B1BE1" w:rsidRPr="003C299D">
        <w:tab/>
        <w:t>Correction on soft buffer handling for RX UE</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0855</w:t>
      </w:r>
      <w:r w:rsidR="005B1BE1" w:rsidRPr="003C299D">
        <w:tab/>
        <w:t>-</w:t>
      </w:r>
      <w:r w:rsidR="005B1BE1" w:rsidRPr="003C299D">
        <w:tab/>
        <w:t>F</w:t>
      </w:r>
      <w:r w:rsidR="005B1BE1" w:rsidRPr="003C299D">
        <w:tab/>
        <w:t>5G_V2X_NRSL-Core</w:t>
      </w:r>
    </w:p>
    <w:p w14:paraId="08BBFB76" w14:textId="3913AC19" w:rsidR="005B1BE1" w:rsidRPr="003C299D" w:rsidRDefault="00E053BC" w:rsidP="002A4B83">
      <w:pPr>
        <w:pStyle w:val="Doc-title"/>
      </w:pPr>
      <w:hyperlink r:id="rId1121" w:history="1">
        <w:r w:rsidR="001111D1">
          <w:rPr>
            <w:rStyle w:val="Hyperlink"/>
          </w:rPr>
          <w:t>R2-2007914</w:t>
        </w:r>
      </w:hyperlink>
      <w:r w:rsidR="005B1BE1" w:rsidRPr="003C299D">
        <w:tab/>
        <w:t>Correction on NR UL and LTE SL prioritization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0856</w:t>
      </w:r>
      <w:r w:rsidR="005B1BE1" w:rsidRPr="003C299D">
        <w:tab/>
        <w:t>-</w:t>
      </w:r>
      <w:r w:rsidR="005B1BE1" w:rsidRPr="003C299D">
        <w:tab/>
        <w:t>F</w:t>
      </w:r>
      <w:r w:rsidR="005B1BE1" w:rsidRPr="003C299D">
        <w:tab/>
        <w:t>5G_V2X_NRSL-Core</w:t>
      </w:r>
    </w:p>
    <w:p w14:paraId="2EAAA62D" w14:textId="1D765E7B" w:rsidR="005B1BE1" w:rsidRPr="003C299D" w:rsidRDefault="00E053BC" w:rsidP="002A4B83">
      <w:pPr>
        <w:pStyle w:val="Doc-title"/>
      </w:pPr>
      <w:hyperlink r:id="rId1122" w:history="1">
        <w:r w:rsidR="001111D1">
          <w:rPr>
            <w:rStyle w:val="Hyperlink"/>
          </w:rPr>
          <w:t>R2-2007915</w:t>
        </w:r>
      </w:hyperlink>
      <w:r w:rsidR="005B1BE1" w:rsidRPr="003C299D">
        <w:tab/>
        <w:t>Correction on logical channel prioritization</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0857</w:t>
      </w:r>
      <w:r w:rsidR="005B1BE1" w:rsidRPr="003C299D">
        <w:tab/>
        <w:t>-</w:t>
      </w:r>
      <w:r w:rsidR="005B1BE1" w:rsidRPr="003C299D">
        <w:tab/>
        <w:t>F</w:t>
      </w:r>
      <w:r w:rsidR="005B1BE1" w:rsidRPr="003C299D">
        <w:tab/>
        <w:t>5G_V2X_NRSL-Core</w:t>
      </w:r>
    </w:p>
    <w:p w14:paraId="63B5CAB0" w14:textId="1E43C205" w:rsidR="005B1BE1" w:rsidRPr="003C299D" w:rsidRDefault="00E053BC" w:rsidP="002A4B83">
      <w:pPr>
        <w:pStyle w:val="Doc-title"/>
      </w:pPr>
      <w:hyperlink r:id="rId1123" w:history="1">
        <w:r w:rsidR="001111D1">
          <w:rPr>
            <w:rStyle w:val="Hyperlink"/>
          </w:rPr>
          <w:t>R2-2007919</w:t>
        </w:r>
      </w:hyperlink>
      <w:r w:rsidR="005B1BE1" w:rsidRPr="003C299D">
        <w:tab/>
        <w:t>Discussion on the calculation of SL CG occasion</w:t>
      </w:r>
      <w:r w:rsidR="005B1BE1" w:rsidRPr="003C299D">
        <w:tab/>
        <w:t>Huawei, Hisilicon</w:t>
      </w:r>
      <w:r w:rsidR="005B1BE1" w:rsidRPr="003C299D">
        <w:tab/>
        <w:t>discussion</w:t>
      </w:r>
    </w:p>
    <w:p w14:paraId="502DA092" w14:textId="09FB94BE" w:rsidR="005B1BE1" w:rsidRPr="003C299D" w:rsidRDefault="00E053BC" w:rsidP="002A4B83">
      <w:pPr>
        <w:pStyle w:val="Doc-title"/>
      </w:pPr>
      <w:hyperlink r:id="rId1124" w:history="1">
        <w:r w:rsidR="001111D1">
          <w:rPr>
            <w:rStyle w:val="Hyperlink"/>
          </w:rPr>
          <w:t>R2-2007924</w:t>
        </w:r>
      </w:hyperlink>
      <w:r w:rsidR="005B1BE1" w:rsidRPr="003C299D">
        <w:tab/>
        <w:t>Correction to C-DRX for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0859</w:t>
      </w:r>
      <w:r w:rsidR="005B1BE1" w:rsidRPr="003C299D">
        <w:tab/>
        <w:t>-</w:t>
      </w:r>
      <w:r w:rsidR="005B1BE1" w:rsidRPr="003C299D">
        <w:tab/>
        <w:t>F</w:t>
      </w:r>
      <w:r w:rsidR="005B1BE1" w:rsidRPr="003C299D">
        <w:tab/>
        <w:t>5G_V2X_NRSL-Core</w:t>
      </w:r>
    </w:p>
    <w:p w14:paraId="0175EAB1" w14:textId="3E99C4AA" w:rsidR="005B1BE1" w:rsidRPr="003C299D" w:rsidRDefault="00E053BC" w:rsidP="002A4B83">
      <w:pPr>
        <w:pStyle w:val="Doc-title"/>
      </w:pPr>
      <w:hyperlink r:id="rId1125" w:history="1">
        <w:r w:rsidR="001111D1">
          <w:rPr>
            <w:rStyle w:val="Hyperlink"/>
          </w:rPr>
          <w:t>R2-2007925</w:t>
        </w:r>
      </w:hyperlink>
      <w:r w:rsidR="005B1BE1" w:rsidRPr="003C299D">
        <w:tab/>
        <w:t>Correction to Destination Index in SL-BSR MAC CE</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0860</w:t>
      </w:r>
      <w:r w:rsidR="005B1BE1" w:rsidRPr="003C299D">
        <w:tab/>
        <w:t>-</w:t>
      </w:r>
      <w:r w:rsidR="005B1BE1" w:rsidRPr="003C299D">
        <w:tab/>
        <w:t>F</w:t>
      </w:r>
      <w:r w:rsidR="005B1BE1" w:rsidRPr="003C299D">
        <w:tab/>
        <w:t>5G_V2X_NRSL-Core</w:t>
      </w:r>
    </w:p>
    <w:p w14:paraId="23B94020" w14:textId="5BF72D5E" w:rsidR="005B1BE1" w:rsidRPr="003C299D" w:rsidRDefault="00E053BC" w:rsidP="002A4B83">
      <w:pPr>
        <w:pStyle w:val="Doc-title"/>
      </w:pPr>
      <w:hyperlink r:id="rId1126" w:history="1">
        <w:r w:rsidR="001111D1">
          <w:rPr>
            <w:rStyle w:val="Hyperlink"/>
          </w:rPr>
          <w:t>R2-2007926</w:t>
        </w:r>
      </w:hyperlink>
      <w:r w:rsidR="005B1BE1" w:rsidRPr="003C299D">
        <w:tab/>
        <w:t>Correction to LCP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0861</w:t>
      </w:r>
      <w:r w:rsidR="005B1BE1" w:rsidRPr="003C299D">
        <w:tab/>
        <w:t>-</w:t>
      </w:r>
      <w:r w:rsidR="005B1BE1" w:rsidRPr="003C299D">
        <w:tab/>
        <w:t>F</w:t>
      </w:r>
      <w:r w:rsidR="005B1BE1" w:rsidRPr="003C299D">
        <w:tab/>
        <w:t>5G_V2X_NRSL-Core</w:t>
      </w:r>
    </w:p>
    <w:p w14:paraId="14DDCB78" w14:textId="6DB62238" w:rsidR="005B1BE1" w:rsidRPr="003C299D" w:rsidRDefault="00E053BC" w:rsidP="002A4B83">
      <w:pPr>
        <w:pStyle w:val="Doc-title"/>
      </w:pPr>
      <w:hyperlink r:id="rId1127" w:history="1">
        <w:r w:rsidR="001111D1">
          <w:rPr>
            <w:rStyle w:val="Hyperlink"/>
          </w:rPr>
          <w:t>R2-2007927</w:t>
        </w:r>
      </w:hyperlink>
      <w:r w:rsidR="005B1BE1" w:rsidRPr="003C299D">
        <w:tab/>
        <w:t>Correction to LTE Uu control for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0862</w:t>
      </w:r>
      <w:r w:rsidR="005B1BE1" w:rsidRPr="003C299D">
        <w:tab/>
        <w:t>-</w:t>
      </w:r>
      <w:r w:rsidR="005B1BE1" w:rsidRPr="003C299D">
        <w:tab/>
        <w:t>F</w:t>
      </w:r>
      <w:r w:rsidR="005B1BE1" w:rsidRPr="003C299D">
        <w:tab/>
        <w:t>5G_V2X_NRSL-Core</w:t>
      </w:r>
    </w:p>
    <w:p w14:paraId="1BD37048" w14:textId="044721CB" w:rsidR="005B1BE1" w:rsidRPr="003C299D" w:rsidRDefault="00E053BC" w:rsidP="002A4B83">
      <w:pPr>
        <w:pStyle w:val="Doc-title"/>
      </w:pPr>
      <w:hyperlink r:id="rId1128" w:history="1">
        <w:r w:rsidR="001111D1">
          <w:rPr>
            <w:rStyle w:val="Hyperlink"/>
          </w:rPr>
          <w:t>R2-2007929</w:t>
        </w:r>
      </w:hyperlink>
      <w:r w:rsidR="005B1BE1" w:rsidRPr="003C299D">
        <w:tab/>
        <w:t>Correction to sidelink specific MAC reset</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0864</w:t>
      </w:r>
      <w:r w:rsidR="005B1BE1" w:rsidRPr="003C299D">
        <w:tab/>
        <w:t>-</w:t>
      </w:r>
      <w:r w:rsidR="005B1BE1" w:rsidRPr="003C299D">
        <w:tab/>
        <w:t>F</w:t>
      </w:r>
      <w:r w:rsidR="005B1BE1" w:rsidRPr="003C299D">
        <w:tab/>
        <w:t>5G_V2X_NRSL-Core</w:t>
      </w:r>
    </w:p>
    <w:p w14:paraId="19874666" w14:textId="37A4BB31" w:rsidR="005B1BE1" w:rsidRPr="003C299D" w:rsidRDefault="00E053BC" w:rsidP="002A4B83">
      <w:pPr>
        <w:pStyle w:val="Doc-title"/>
      </w:pPr>
      <w:hyperlink r:id="rId1129" w:history="1">
        <w:r w:rsidR="001111D1">
          <w:rPr>
            <w:rStyle w:val="Hyperlink"/>
          </w:rPr>
          <w:t>R2-2007930</w:t>
        </w:r>
      </w:hyperlink>
      <w:r w:rsidR="005B1BE1" w:rsidRPr="003C299D">
        <w:tab/>
        <w:t>Correction to MAC subheader for SL-SCH</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0865</w:t>
      </w:r>
      <w:r w:rsidR="005B1BE1" w:rsidRPr="003C299D">
        <w:tab/>
        <w:t>-</w:t>
      </w:r>
      <w:r w:rsidR="005B1BE1" w:rsidRPr="003C299D">
        <w:tab/>
        <w:t>F</w:t>
      </w:r>
      <w:r w:rsidR="005B1BE1" w:rsidRPr="003C299D">
        <w:tab/>
        <w:t>5G_V2X_NRSL-Core</w:t>
      </w:r>
    </w:p>
    <w:p w14:paraId="75A476C7" w14:textId="3C6E97E2" w:rsidR="005B1BE1" w:rsidRPr="003C299D" w:rsidRDefault="00E053BC" w:rsidP="002A4B83">
      <w:pPr>
        <w:pStyle w:val="Doc-title"/>
      </w:pPr>
      <w:hyperlink r:id="rId1130" w:history="1">
        <w:r w:rsidR="001111D1">
          <w:rPr>
            <w:rStyle w:val="Hyperlink"/>
          </w:rPr>
          <w:t>R2-2007931</w:t>
        </w:r>
      </w:hyperlink>
      <w:r w:rsidR="005B1BE1" w:rsidRPr="003C299D">
        <w:tab/>
        <w:t>Correction to PSFCH reception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0866</w:t>
      </w:r>
      <w:r w:rsidR="005B1BE1" w:rsidRPr="003C299D">
        <w:tab/>
        <w:t>-</w:t>
      </w:r>
      <w:r w:rsidR="005B1BE1" w:rsidRPr="003C299D">
        <w:tab/>
        <w:t>F</w:t>
      </w:r>
      <w:r w:rsidR="005B1BE1" w:rsidRPr="003C299D">
        <w:tab/>
        <w:t>5G_V2X_NRSL-Core</w:t>
      </w:r>
    </w:p>
    <w:p w14:paraId="416DAFEF" w14:textId="03E049DC" w:rsidR="005B1BE1" w:rsidRPr="003C299D" w:rsidRDefault="00E053BC" w:rsidP="002A4B83">
      <w:pPr>
        <w:pStyle w:val="Doc-title"/>
      </w:pPr>
      <w:hyperlink r:id="rId1131" w:history="1">
        <w:r w:rsidR="001111D1">
          <w:rPr>
            <w:rStyle w:val="Hyperlink"/>
          </w:rPr>
          <w:t>R2-2007932</w:t>
        </w:r>
      </w:hyperlink>
      <w:r w:rsidR="005B1BE1" w:rsidRPr="003C299D">
        <w:tab/>
        <w:t>Correction to SL BSR trigger event</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0867</w:t>
      </w:r>
      <w:r w:rsidR="005B1BE1" w:rsidRPr="003C299D">
        <w:tab/>
        <w:t>-</w:t>
      </w:r>
      <w:r w:rsidR="005B1BE1" w:rsidRPr="003C299D">
        <w:tab/>
        <w:t>F</w:t>
      </w:r>
      <w:r w:rsidR="005B1BE1" w:rsidRPr="003C299D">
        <w:tab/>
        <w:t>5G_V2X_NRSL-Core</w:t>
      </w:r>
    </w:p>
    <w:p w14:paraId="28033AD1" w14:textId="3528D349" w:rsidR="005B1BE1" w:rsidRPr="003C299D" w:rsidRDefault="00E053BC" w:rsidP="002A4B83">
      <w:pPr>
        <w:pStyle w:val="Doc-title"/>
      </w:pPr>
      <w:hyperlink r:id="rId1132" w:history="1">
        <w:r w:rsidR="001111D1">
          <w:rPr>
            <w:rStyle w:val="Hyperlink"/>
          </w:rPr>
          <w:t>R2-2007933</w:t>
        </w:r>
      </w:hyperlink>
      <w:r w:rsidR="005B1BE1" w:rsidRPr="003C299D">
        <w:tab/>
        <w:t>Correction to TX resource pool selection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0868</w:t>
      </w:r>
      <w:r w:rsidR="005B1BE1" w:rsidRPr="003C299D">
        <w:tab/>
        <w:t>-</w:t>
      </w:r>
      <w:r w:rsidR="005B1BE1" w:rsidRPr="003C299D">
        <w:tab/>
        <w:t>F</w:t>
      </w:r>
      <w:r w:rsidR="005B1BE1" w:rsidRPr="003C299D">
        <w:tab/>
        <w:t>5G_V2X_NRSL-Core</w:t>
      </w:r>
    </w:p>
    <w:p w14:paraId="1EF43959" w14:textId="647181A0" w:rsidR="005B1BE1" w:rsidRPr="003C299D" w:rsidRDefault="00E053BC" w:rsidP="002A4B83">
      <w:pPr>
        <w:pStyle w:val="Doc-title"/>
      </w:pPr>
      <w:hyperlink r:id="rId1133" w:history="1">
        <w:r w:rsidR="001111D1">
          <w:rPr>
            <w:rStyle w:val="Hyperlink"/>
          </w:rPr>
          <w:t>R2-2007934</w:t>
        </w:r>
      </w:hyperlink>
      <w:r w:rsidR="005B1BE1" w:rsidRPr="003C299D">
        <w:tab/>
        <w:t>Correction to TX resource selection check procedures</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0869</w:t>
      </w:r>
      <w:r w:rsidR="005B1BE1" w:rsidRPr="003C299D">
        <w:tab/>
        <w:t>-</w:t>
      </w:r>
      <w:r w:rsidR="005B1BE1" w:rsidRPr="003C299D">
        <w:tab/>
        <w:t>F</w:t>
      </w:r>
      <w:r w:rsidR="005B1BE1" w:rsidRPr="003C299D">
        <w:tab/>
        <w:t>5G_V2X_NRSL-Core</w:t>
      </w:r>
    </w:p>
    <w:p w14:paraId="1A48C182" w14:textId="55A606E3" w:rsidR="005B1BE1" w:rsidRPr="003C299D" w:rsidRDefault="00E053BC" w:rsidP="002A4B83">
      <w:pPr>
        <w:pStyle w:val="Doc-title"/>
      </w:pPr>
      <w:hyperlink r:id="rId1134" w:history="1">
        <w:r w:rsidR="001111D1">
          <w:rPr>
            <w:rStyle w:val="Hyperlink"/>
          </w:rPr>
          <w:t>R2-2007935</w:t>
        </w:r>
      </w:hyperlink>
      <w:r w:rsidR="005B1BE1" w:rsidRPr="003C299D">
        <w:tab/>
        <w:t>Miscelleneous corrections to NR SL communication</w:t>
      </w:r>
      <w:r w:rsidR="005B1BE1" w:rsidRPr="003C299D">
        <w:tab/>
        <w:t>Samsung Electronics</w:t>
      </w:r>
      <w:r w:rsidR="005B1BE1" w:rsidRPr="003C299D">
        <w:tab/>
        <w:t>CR</w:t>
      </w:r>
      <w:r w:rsidR="005B1BE1" w:rsidRPr="003C299D">
        <w:tab/>
        <w:t>Rel-16</w:t>
      </w:r>
      <w:r w:rsidR="005B1BE1" w:rsidRPr="003C299D">
        <w:tab/>
        <w:t>38.321</w:t>
      </w:r>
      <w:r w:rsidR="005B1BE1" w:rsidRPr="003C299D">
        <w:tab/>
        <w:t>16.1.0</w:t>
      </w:r>
      <w:r w:rsidR="005B1BE1" w:rsidRPr="003C299D">
        <w:tab/>
        <w:t>0870</w:t>
      </w:r>
      <w:r w:rsidR="005B1BE1" w:rsidRPr="003C299D">
        <w:tab/>
        <w:t>-</w:t>
      </w:r>
      <w:r w:rsidR="005B1BE1" w:rsidRPr="003C299D">
        <w:tab/>
        <w:t>F</w:t>
      </w:r>
      <w:r w:rsidR="005B1BE1" w:rsidRPr="003C299D">
        <w:tab/>
        <w:t>5G_V2X_NRSL-Core</w:t>
      </w:r>
    </w:p>
    <w:p w14:paraId="74345836" w14:textId="631AF82F" w:rsidR="005B1BE1" w:rsidRPr="003C299D" w:rsidRDefault="00E053BC" w:rsidP="002A4B83">
      <w:pPr>
        <w:pStyle w:val="Doc-title"/>
      </w:pPr>
      <w:hyperlink r:id="rId1135" w:history="1">
        <w:r w:rsidR="001111D1">
          <w:rPr>
            <w:rStyle w:val="Hyperlink"/>
          </w:rPr>
          <w:t>R2-2007964</w:t>
        </w:r>
      </w:hyperlink>
      <w:r w:rsidR="005B1BE1" w:rsidRPr="003C299D">
        <w:tab/>
        <w:t>Discussion on groupcast HARQ feedback without location</w:t>
      </w:r>
      <w:r w:rsidR="005B1BE1" w:rsidRPr="003C299D">
        <w:tab/>
        <w:t>Huawei, Hisilicon</w:t>
      </w:r>
      <w:r w:rsidR="005B1BE1" w:rsidRPr="003C299D">
        <w:tab/>
        <w:t>discussion</w:t>
      </w:r>
    </w:p>
    <w:p w14:paraId="17291478" w14:textId="53FC1F0A" w:rsidR="005B1BE1" w:rsidRPr="003C299D" w:rsidRDefault="00E053BC" w:rsidP="002A4B83">
      <w:pPr>
        <w:pStyle w:val="Doc-title"/>
      </w:pPr>
      <w:hyperlink r:id="rId1136" w:history="1">
        <w:r w:rsidR="001111D1">
          <w:rPr>
            <w:rStyle w:val="Hyperlink"/>
          </w:rPr>
          <w:t>R2-2008029</w:t>
        </w:r>
      </w:hyperlink>
      <w:r w:rsidR="005B1BE1" w:rsidRPr="003C299D">
        <w:tab/>
        <w:t>CR to 38.321 on SL HARQ ACK transmission</w:t>
      </w:r>
      <w:r w:rsidR="005B1BE1" w:rsidRPr="003C299D">
        <w:tab/>
        <w:t>LG Electronics France</w:t>
      </w:r>
      <w:r w:rsidR="005B1BE1" w:rsidRPr="003C299D">
        <w:tab/>
        <w:t>CR</w:t>
      </w:r>
      <w:r w:rsidR="005B1BE1" w:rsidRPr="003C299D">
        <w:tab/>
        <w:t>Rel-16</w:t>
      </w:r>
      <w:r w:rsidR="005B1BE1" w:rsidRPr="003C299D">
        <w:tab/>
        <w:t>38.321</w:t>
      </w:r>
      <w:r w:rsidR="005B1BE1" w:rsidRPr="003C299D">
        <w:tab/>
        <w:t>16.1.0</w:t>
      </w:r>
      <w:r w:rsidR="005B1BE1" w:rsidRPr="003C299D">
        <w:tab/>
        <w:t>0875</w:t>
      </w:r>
      <w:r w:rsidR="005B1BE1" w:rsidRPr="003C299D">
        <w:tab/>
        <w:t>-</w:t>
      </w:r>
      <w:r w:rsidR="005B1BE1" w:rsidRPr="003C299D">
        <w:tab/>
        <w:t>F</w:t>
      </w:r>
      <w:r w:rsidR="005B1BE1" w:rsidRPr="003C299D">
        <w:tab/>
        <w:t>5G_V2X_NRSL</w:t>
      </w:r>
    </w:p>
    <w:p w14:paraId="1E02F505" w14:textId="589686AD" w:rsidR="005B1BE1" w:rsidRPr="003C299D" w:rsidRDefault="00E053BC" w:rsidP="002A4B83">
      <w:pPr>
        <w:pStyle w:val="Doc-title"/>
      </w:pPr>
      <w:hyperlink r:id="rId1137" w:history="1">
        <w:r w:rsidR="001111D1">
          <w:rPr>
            <w:rStyle w:val="Hyperlink"/>
          </w:rPr>
          <w:t>R2-2007307</w:t>
        </w:r>
      </w:hyperlink>
      <w:r w:rsidR="005B1BE1" w:rsidRPr="003C299D">
        <w:tab/>
        <w:t>Miscellaneous corrections to 38.321</w:t>
      </w:r>
      <w:r w:rsidR="005B1BE1" w:rsidRPr="003C299D">
        <w:tab/>
        <w:t>Nokia, Nokia Shanghai Bell</w:t>
      </w:r>
      <w:r w:rsidR="005B1BE1" w:rsidRPr="003C299D">
        <w:tab/>
        <w:t>CR</w:t>
      </w:r>
      <w:r w:rsidR="005B1BE1" w:rsidRPr="003C299D">
        <w:tab/>
        <w:t>Rel-16</w:t>
      </w:r>
      <w:r w:rsidR="005B1BE1" w:rsidRPr="003C299D">
        <w:tab/>
        <w:t>38.321</w:t>
      </w:r>
      <w:r w:rsidR="005B1BE1" w:rsidRPr="003C299D">
        <w:tab/>
        <w:t>16.1.0</w:t>
      </w:r>
      <w:r w:rsidR="005B1BE1" w:rsidRPr="003C299D">
        <w:tab/>
        <w:t>0813</w:t>
      </w:r>
      <w:r w:rsidR="005B1BE1" w:rsidRPr="003C299D">
        <w:tab/>
        <w:t>-</w:t>
      </w:r>
      <w:r w:rsidR="005B1BE1" w:rsidRPr="003C299D">
        <w:tab/>
        <w:t>D</w:t>
      </w:r>
      <w:r w:rsidR="005B1BE1" w:rsidRPr="003C299D">
        <w:tab/>
        <w:t>5G_V2X_NRSL-Core</w:t>
      </w:r>
    </w:p>
    <w:p w14:paraId="727E87D8" w14:textId="77777777" w:rsidR="005B1BE1" w:rsidRPr="003C299D" w:rsidRDefault="005B1BE1" w:rsidP="005B1BE1">
      <w:pPr>
        <w:tabs>
          <w:tab w:val="left" w:pos="1622"/>
        </w:tabs>
        <w:ind w:left="1622" w:hanging="363"/>
      </w:pPr>
    </w:p>
    <w:p w14:paraId="7B2E7129" w14:textId="77777777" w:rsidR="005B1BE1" w:rsidRPr="003C299D" w:rsidRDefault="005B1BE1" w:rsidP="005B1BE1">
      <w:pPr>
        <w:widowControl w:val="0"/>
        <w:tabs>
          <w:tab w:val="left" w:pos="907"/>
        </w:tabs>
        <w:spacing w:before="240" w:after="60"/>
        <w:ind w:left="907" w:hanging="907"/>
        <w:outlineLvl w:val="2"/>
        <w:rPr>
          <w:rFonts w:cs="Arial"/>
          <w:bCs/>
          <w:sz w:val="26"/>
          <w:szCs w:val="26"/>
        </w:rPr>
      </w:pPr>
      <w:r w:rsidRPr="003C299D">
        <w:rPr>
          <w:rFonts w:cs="Arial"/>
          <w:bCs/>
          <w:sz w:val="26"/>
          <w:szCs w:val="26"/>
        </w:rPr>
        <w:t>6.4.4</w:t>
      </w:r>
      <w:r w:rsidRPr="003C299D">
        <w:rPr>
          <w:rFonts w:cs="Arial"/>
          <w:bCs/>
          <w:sz w:val="26"/>
          <w:szCs w:val="26"/>
        </w:rPr>
        <w:tab/>
        <w:t>UE capabilities</w:t>
      </w:r>
    </w:p>
    <w:p w14:paraId="3FB8304D" w14:textId="77777777" w:rsidR="005B1BE1" w:rsidRPr="003C299D" w:rsidRDefault="005B1BE1" w:rsidP="005B1BE1">
      <w:pPr>
        <w:rPr>
          <w:i/>
          <w:noProof/>
          <w:sz w:val="18"/>
        </w:rPr>
      </w:pPr>
      <w:r w:rsidRPr="003C299D">
        <w:rPr>
          <w:i/>
          <w:noProof/>
          <w:sz w:val="18"/>
        </w:rPr>
        <w:t>Including outcome of email discussion [Post110-e][707][V2X] V2X UE capabilities (OPPO). Please contact / coordinate with CR rapporteur for small changes.</w:t>
      </w:r>
    </w:p>
    <w:p w14:paraId="1821BDEF" w14:textId="77777777" w:rsidR="005B1BE1" w:rsidRPr="003C299D" w:rsidRDefault="005B1BE1" w:rsidP="005B1BE1"/>
    <w:p w14:paraId="618049FF" w14:textId="721CCB75" w:rsidR="005B1BE1" w:rsidRPr="003C299D" w:rsidRDefault="00E053BC" w:rsidP="005B1BE1">
      <w:pPr>
        <w:spacing w:before="60"/>
        <w:ind w:left="1259" w:hanging="1259"/>
        <w:rPr>
          <w:noProof/>
        </w:rPr>
      </w:pPr>
      <w:hyperlink r:id="rId1138" w:history="1">
        <w:r w:rsidR="001111D1">
          <w:rPr>
            <w:rStyle w:val="Hyperlink"/>
            <w:noProof/>
          </w:rPr>
          <w:t>R2-2006586</w:t>
        </w:r>
      </w:hyperlink>
      <w:r w:rsidR="005B1BE1" w:rsidRPr="003C299D">
        <w:rPr>
          <w:noProof/>
        </w:rPr>
        <w:tab/>
        <w:t>Summary of [Post110-e][707][V2X] V2X UE capabilities (OPPO)</w:t>
      </w:r>
      <w:r w:rsidR="005B1BE1" w:rsidRPr="003C299D">
        <w:rPr>
          <w:noProof/>
        </w:rPr>
        <w:tab/>
        <w:t>OPPO</w:t>
      </w:r>
      <w:r w:rsidR="005B1BE1" w:rsidRPr="003C299D">
        <w:rPr>
          <w:noProof/>
        </w:rPr>
        <w:tab/>
        <w:t>discussion</w:t>
      </w:r>
      <w:r w:rsidR="005B1BE1" w:rsidRPr="003C299D">
        <w:rPr>
          <w:noProof/>
        </w:rPr>
        <w:tab/>
        <w:t>Rel-16</w:t>
      </w:r>
      <w:r w:rsidR="005B1BE1" w:rsidRPr="003C299D">
        <w:rPr>
          <w:noProof/>
        </w:rPr>
        <w:tab/>
        <w:t>5G_V2X_NRSL-Core</w:t>
      </w:r>
      <w:r w:rsidR="005B1BE1" w:rsidRPr="003C299D">
        <w:rPr>
          <w:noProof/>
        </w:rPr>
        <w:tab/>
        <w:t>Late</w:t>
      </w:r>
    </w:p>
    <w:p w14:paraId="11A3A31E" w14:textId="77777777" w:rsidR="005B1BE1" w:rsidRPr="003C299D" w:rsidRDefault="005B1BE1" w:rsidP="005B1BE1">
      <w:pPr>
        <w:spacing w:before="60"/>
        <w:ind w:left="1259" w:hanging="1259"/>
        <w:rPr>
          <w:noProof/>
        </w:rPr>
      </w:pPr>
      <w:r w:rsidRPr="003C299D">
        <w:rPr>
          <w:noProof/>
        </w:rPr>
        <w:tab/>
        <w:t>Proposal 8</w:t>
      </w:r>
      <w:r w:rsidRPr="003C299D">
        <w:rPr>
          <w:noProof/>
        </w:rPr>
        <w:tab/>
        <w:t>[Easy] RAN2 further discuss for the note “Note: configuration by NR Uu is not required to be supported in a band indicated with only the PC5 interface in 38.101-1 Table 5.2E-1”, send LS to RAN1 on how the “Table 5.2E-1” should be captured.</w:t>
      </w:r>
    </w:p>
    <w:p w14:paraId="4DB56374" w14:textId="02153C7F" w:rsidR="005B1BE1" w:rsidRPr="003C299D" w:rsidRDefault="005B1BE1" w:rsidP="00BB393D">
      <w:pPr>
        <w:numPr>
          <w:ilvl w:val="0"/>
          <w:numId w:val="68"/>
        </w:numPr>
        <w:spacing w:before="60"/>
        <w:rPr>
          <w:noProof/>
        </w:rPr>
      </w:pPr>
      <w:r w:rsidRPr="003C299D">
        <w:rPr>
          <w:noProof/>
        </w:rPr>
        <w:t xml:space="preserve"> </w:t>
      </w:r>
      <w:r w:rsidRPr="003C299D">
        <w:rPr>
          <w:noProof/>
        </w:rPr>
        <w:tab/>
        <w:t>Question to RAN1 will be included in the LS (</w:t>
      </w:r>
      <w:hyperlink r:id="rId1139" w:history="1">
        <w:r w:rsidR="001111D1">
          <w:rPr>
            <w:rStyle w:val="Hyperlink"/>
            <w:noProof/>
          </w:rPr>
          <w:t>R2-2008339</w:t>
        </w:r>
      </w:hyperlink>
      <w:r w:rsidRPr="003C299D">
        <w:rPr>
          <w:noProof/>
        </w:rPr>
        <w:t xml:space="preserve">). </w:t>
      </w:r>
    </w:p>
    <w:p w14:paraId="42B543C4" w14:textId="77777777" w:rsidR="005B1BE1" w:rsidRPr="003C299D" w:rsidRDefault="005B1BE1" w:rsidP="005B1BE1">
      <w:pPr>
        <w:spacing w:before="60"/>
        <w:ind w:left="1259"/>
        <w:rPr>
          <w:noProof/>
        </w:rPr>
      </w:pPr>
    </w:p>
    <w:p w14:paraId="3EF57BE3" w14:textId="77777777" w:rsidR="005B1BE1" w:rsidRPr="003C299D" w:rsidRDefault="005B1BE1" w:rsidP="005B1BE1">
      <w:pPr>
        <w:spacing w:before="60"/>
        <w:ind w:left="1259" w:hanging="1259"/>
        <w:rPr>
          <w:noProof/>
        </w:rPr>
      </w:pPr>
      <w:r w:rsidRPr="003C299D">
        <w:rPr>
          <w:noProof/>
        </w:rPr>
        <w:tab/>
        <w:t>Proposal 10</w:t>
      </w:r>
      <w:r w:rsidRPr="003C299D">
        <w:rPr>
          <w:noProof/>
        </w:rPr>
        <w:tab/>
        <w:t>[Easy] Keep the agreed RAN2 capability on multiple configured grants and also keep 15-2/5-2 component-1 as maximum value, with LS to RAN1 for confirmation.</w:t>
      </w:r>
    </w:p>
    <w:p w14:paraId="6A9E8A74" w14:textId="5483156B" w:rsidR="005B1BE1" w:rsidRPr="003C299D" w:rsidRDefault="005B1BE1" w:rsidP="00BB393D">
      <w:pPr>
        <w:numPr>
          <w:ilvl w:val="0"/>
          <w:numId w:val="68"/>
        </w:numPr>
        <w:spacing w:before="60"/>
        <w:rPr>
          <w:noProof/>
        </w:rPr>
      </w:pPr>
      <w:r w:rsidRPr="003C299D">
        <w:rPr>
          <w:noProof/>
        </w:rPr>
        <w:t xml:space="preserve"> </w:t>
      </w:r>
      <w:r w:rsidRPr="003C299D">
        <w:rPr>
          <w:noProof/>
        </w:rPr>
        <w:tab/>
        <w:t>Keep the agreed RAN2 capability on multiple configured grants and also keep 15-2/5-2 component-1 as maximum value. It will be informed to RAN1 in the LS (</w:t>
      </w:r>
      <w:hyperlink r:id="rId1140" w:history="1">
        <w:r w:rsidR="001111D1">
          <w:rPr>
            <w:rStyle w:val="Hyperlink"/>
            <w:noProof/>
          </w:rPr>
          <w:t>R2-2008339</w:t>
        </w:r>
      </w:hyperlink>
      <w:r w:rsidRPr="003C299D">
        <w:rPr>
          <w:noProof/>
        </w:rPr>
        <w:t>).</w:t>
      </w:r>
    </w:p>
    <w:p w14:paraId="5F327FEC" w14:textId="77777777" w:rsidR="005B1BE1" w:rsidRPr="003C299D" w:rsidRDefault="005B1BE1" w:rsidP="005B1BE1">
      <w:pPr>
        <w:spacing w:before="60"/>
        <w:ind w:left="1259" w:hanging="1259"/>
        <w:rPr>
          <w:noProof/>
        </w:rPr>
      </w:pPr>
    </w:p>
    <w:p w14:paraId="2F625D46" w14:textId="77777777" w:rsidR="005B1BE1" w:rsidRPr="003C299D" w:rsidRDefault="005B1BE1" w:rsidP="005B1BE1">
      <w:pPr>
        <w:spacing w:before="60"/>
        <w:ind w:left="1259" w:hanging="1259"/>
        <w:rPr>
          <w:noProof/>
        </w:rPr>
      </w:pPr>
      <w:r w:rsidRPr="003C299D">
        <w:rPr>
          <w:noProof/>
        </w:rPr>
        <w:tab/>
        <w:t>Proposal 11</w:t>
      </w:r>
      <w:r w:rsidRPr="003C299D">
        <w:rPr>
          <w:noProof/>
        </w:rPr>
        <w:tab/>
        <w:t>[Easy] RAN2 further discuss not to capture the “Note: the UE supports up max(B, C) as the total number of sidelink HARQ processes across both Mode 1 and Mode 2”.</w:t>
      </w:r>
    </w:p>
    <w:p w14:paraId="6BA1066B" w14:textId="1FB8C4F8" w:rsidR="005B1BE1" w:rsidRPr="003C299D" w:rsidRDefault="005B1BE1" w:rsidP="00BB393D">
      <w:pPr>
        <w:numPr>
          <w:ilvl w:val="0"/>
          <w:numId w:val="68"/>
        </w:numPr>
        <w:spacing w:before="60"/>
        <w:rPr>
          <w:noProof/>
        </w:rPr>
      </w:pPr>
      <w:r w:rsidRPr="003C299D">
        <w:rPr>
          <w:noProof/>
        </w:rPr>
        <w:t xml:space="preserve"> </w:t>
      </w:r>
      <w:r w:rsidRPr="003C299D">
        <w:rPr>
          <w:noProof/>
        </w:rPr>
        <w:tab/>
        <w:t>Do not capture the “Note: the UE supports up max(B, C) as the total number of sidelink HARQ processes across both Mode 1 and Mode 2”. It will be informed to RAN1 in the LS (</w:t>
      </w:r>
      <w:hyperlink r:id="rId1141" w:history="1">
        <w:r w:rsidR="001111D1">
          <w:rPr>
            <w:rStyle w:val="Hyperlink"/>
            <w:noProof/>
          </w:rPr>
          <w:t>R2-2008339</w:t>
        </w:r>
      </w:hyperlink>
      <w:r w:rsidRPr="003C299D">
        <w:rPr>
          <w:noProof/>
        </w:rPr>
        <w:t xml:space="preserve">). </w:t>
      </w:r>
    </w:p>
    <w:p w14:paraId="1B80155C" w14:textId="77777777" w:rsidR="005B1BE1" w:rsidRPr="003C299D" w:rsidRDefault="005B1BE1" w:rsidP="005B1BE1">
      <w:pPr>
        <w:spacing w:before="60"/>
        <w:ind w:left="1259" w:hanging="1259"/>
        <w:rPr>
          <w:noProof/>
        </w:rPr>
      </w:pPr>
    </w:p>
    <w:p w14:paraId="1BC01FD9" w14:textId="77777777" w:rsidR="005B1BE1" w:rsidRPr="003C299D" w:rsidRDefault="005B1BE1" w:rsidP="005B1BE1">
      <w:pPr>
        <w:spacing w:before="60"/>
        <w:ind w:left="1259" w:hanging="1259"/>
        <w:rPr>
          <w:noProof/>
        </w:rPr>
      </w:pPr>
      <w:r w:rsidRPr="003C299D">
        <w:rPr>
          <w:noProof/>
        </w:rPr>
        <w:tab/>
        <w:t>Proposal 14</w:t>
      </w:r>
      <w:r w:rsidRPr="003C299D">
        <w:rPr>
          <w:noProof/>
        </w:rPr>
        <w:tab/>
        <w:t>[FFS] RAN2 further discuss to send LS to RAN1 to confirm how to define UE support simultaneous reception of downlink and sidelink.</w:t>
      </w:r>
    </w:p>
    <w:p w14:paraId="34928EDD" w14:textId="3459B20C" w:rsidR="005B1BE1" w:rsidRPr="003C299D" w:rsidRDefault="005B1BE1" w:rsidP="00BB393D">
      <w:pPr>
        <w:numPr>
          <w:ilvl w:val="0"/>
          <w:numId w:val="68"/>
        </w:numPr>
        <w:spacing w:before="60"/>
        <w:rPr>
          <w:noProof/>
        </w:rPr>
      </w:pPr>
      <w:r w:rsidRPr="003C299D">
        <w:rPr>
          <w:noProof/>
        </w:rPr>
        <w:t xml:space="preserve"> </w:t>
      </w:r>
      <w:r w:rsidRPr="003C299D">
        <w:rPr>
          <w:noProof/>
        </w:rPr>
        <w:tab/>
        <w:t>Question to RAN1 will be included in the LS (</w:t>
      </w:r>
      <w:hyperlink r:id="rId1142" w:history="1">
        <w:r w:rsidR="001111D1">
          <w:rPr>
            <w:rStyle w:val="Hyperlink"/>
            <w:noProof/>
          </w:rPr>
          <w:t>R2-2008339</w:t>
        </w:r>
      </w:hyperlink>
      <w:r w:rsidRPr="003C299D">
        <w:rPr>
          <w:noProof/>
        </w:rPr>
        <w:t>).</w:t>
      </w:r>
    </w:p>
    <w:p w14:paraId="757F959D" w14:textId="77777777" w:rsidR="005B1BE1" w:rsidRPr="003C299D" w:rsidRDefault="005B1BE1" w:rsidP="005B1BE1">
      <w:pPr>
        <w:spacing w:before="60"/>
        <w:ind w:left="1259" w:hanging="1259"/>
        <w:rPr>
          <w:noProof/>
        </w:rPr>
      </w:pPr>
    </w:p>
    <w:p w14:paraId="3A9BA65D" w14:textId="77777777" w:rsidR="005B1BE1" w:rsidRPr="003C299D" w:rsidRDefault="005B1BE1" w:rsidP="005B1BE1">
      <w:pPr>
        <w:spacing w:before="60"/>
        <w:ind w:left="1259" w:hanging="1259"/>
        <w:rPr>
          <w:noProof/>
        </w:rPr>
      </w:pPr>
      <w:r w:rsidRPr="003C299D">
        <w:rPr>
          <w:noProof/>
        </w:rPr>
        <w:tab/>
        <w:t>Proposal 17</w:t>
      </w:r>
      <w:r w:rsidRPr="003C299D">
        <w:rPr>
          <w:noProof/>
        </w:rPr>
        <w:tab/>
        <w:t>[FFS] RAN2 discuss to send a LS to RAN4 to ask whether/how to report the power class for sidelink band.</w:t>
      </w:r>
    </w:p>
    <w:p w14:paraId="004A213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Noted (need to ask is not valid any more due to latest RAN4 agreement).</w:t>
      </w:r>
    </w:p>
    <w:p w14:paraId="36E9163E" w14:textId="77777777" w:rsidR="005B1BE1" w:rsidRPr="003C299D" w:rsidRDefault="005B1BE1" w:rsidP="005B1BE1">
      <w:pPr>
        <w:spacing w:before="60"/>
        <w:rPr>
          <w:noProof/>
        </w:rPr>
      </w:pPr>
    </w:p>
    <w:p w14:paraId="27072B82" w14:textId="2FE79BAE" w:rsidR="005B1BE1" w:rsidRPr="003C299D" w:rsidRDefault="005B1BE1" w:rsidP="005B1BE1">
      <w:pPr>
        <w:spacing w:before="60"/>
        <w:ind w:left="1259"/>
        <w:rPr>
          <w:noProof/>
        </w:rPr>
      </w:pPr>
      <w:r w:rsidRPr="003C299D">
        <w:rPr>
          <w:noProof/>
        </w:rPr>
        <w:t>Proposal 1</w:t>
      </w:r>
      <w:r w:rsidRPr="003C299D">
        <w:rPr>
          <w:noProof/>
        </w:rPr>
        <w:tab/>
        <w:t xml:space="preserve">[Easy] For PC5 RLC RTT to adopt the table raised by Huawei in </w:t>
      </w:r>
      <w:hyperlink r:id="rId1143" w:history="1">
        <w:r w:rsidR="001111D1">
          <w:rPr>
            <w:rStyle w:val="Hyperlink"/>
            <w:noProof/>
          </w:rPr>
          <w:t>R2-2004402</w:t>
        </w:r>
      </w:hyperlink>
      <w:r w:rsidRPr="003C299D">
        <w:rPr>
          <w:noProof/>
        </w:rPr>
        <w:t xml:space="preserve"> (FFS on n=5).</w:t>
      </w:r>
    </w:p>
    <w:p w14:paraId="591CDA10" w14:textId="77777777" w:rsidR="005B1BE1" w:rsidRPr="003C299D" w:rsidRDefault="005B1BE1" w:rsidP="005B1BE1">
      <w:pPr>
        <w:spacing w:before="60"/>
        <w:ind w:left="1259"/>
        <w:rPr>
          <w:noProof/>
        </w:rPr>
      </w:pPr>
      <w:r w:rsidRPr="003C299D">
        <w:rPr>
          <w:noProof/>
        </w:rPr>
        <w:t xml:space="preserve">[Huawei]: The difference compared to Uu is mode 2, so the number retransmissions should be higher than Uu case. [MediaTek]: Prefer n=5. Too big value n doesn’t make a sense especially for public safety purpose. </w:t>
      </w:r>
    </w:p>
    <w:p w14:paraId="42E68EB9" w14:textId="1819A99C"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For PC5 RLC RTT will adopt the table raised by Huawei in </w:t>
      </w:r>
      <w:hyperlink r:id="rId1144" w:history="1">
        <w:r w:rsidR="001111D1">
          <w:rPr>
            <w:rStyle w:val="Hyperlink"/>
            <w:noProof/>
          </w:rPr>
          <w:t>R2-2004402</w:t>
        </w:r>
      </w:hyperlink>
      <w:r w:rsidRPr="003C299D">
        <w:rPr>
          <w:noProof/>
        </w:rPr>
        <w:t xml:space="preserve">. N=5 is set as working assumption. Unless big problem is raised next meeting, WA will be agreed. </w:t>
      </w:r>
    </w:p>
    <w:p w14:paraId="21FE332A" w14:textId="77777777" w:rsidR="005B1BE1" w:rsidRPr="003C299D" w:rsidRDefault="005B1BE1" w:rsidP="005B1BE1">
      <w:pPr>
        <w:spacing w:before="60"/>
        <w:ind w:left="1259"/>
        <w:rPr>
          <w:noProof/>
        </w:rPr>
      </w:pPr>
    </w:p>
    <w:p w14:paraId="2FFD9193" w14:textId="77777777" w:rsidR="005B1BE1" w:rsidRPr="003C299D" w:rsidRDefault="005B1BE1" w:rsidP="005B1BE1">
      <w:pPr>
        <w:spacing w:before="60"/>
        <w:ind w:left="1259"/>
        <w:rPr>
          <w:noProof/>
        </w:rPr>
      </w:pPr>
      <w:r w:rsidRPr="003C299D">
        <w:rPr>
          <w:noProof/>
        </w:rPr>
        <w:t>Proposal 2</w:t>
      </w:r>
      <w:r w:rsidRPr="003C299D">
        <w:rPr>
          <w:noProof/>
        </w:rPr>
        <w:tab/>
        <w:t>[FFS] RAN2 further discuss to add a parameter (FFS whether it is per NR Uu BC and Per PC5 BC) to indicate whether UE supports the PC5 BC when the NR Uu BC is configured as NR-DC.</w:t>
      </w:r>
    </w:p>
    <w:p w14:paraId="2DC67A89" w14:textId="77777777" w:rsidR="005B1BE1" w:rsidRPr="003C299D" w:rsidRDefault="005B1BE1" w:rsidP="005B1BE1">
      <w:pPr>
        <w:spacing w:before="60"/>
        <w:ind w:left="1259"/>
        <w:rPr>
          <w:noProof/>
        </w:rPr>
      </w:pPr>
      <w:r w:rsidRPr="003C299D">
        <w:rPr>
          <w:noProof/>
        </w:rPr>
        <w:t xml:space="preserve">[OPPO]: Band/BC is release independent, so signaling should be supported. Also for forward compatibility, it is good to have it now. [Ericsson]: We don’t support it for EN/NE-DC case so it is ok not to support it for NR-DC. Prefer to align all cases. [Vivo]: As compromise, we may introduce the signaling but at the same time we can add some restriction it is not supported in this release in the field description. [Session Chair]: From main session last meeting, it was confirmed Band/BC is release independent so should signaling be supported? [Huawei]: The unclear thing is what should be added in the band in this BC. [Session Chair]: What should be consequence if we don’t introduce this signaling for EN/NE-DC and/or NR-DC? [Huawei]: MN controlled SL communication can be still supported in DC scenarios w/o introduction of this signaling. [OPPO, Samsung]: Different view than Huawei. The consequence will be not to allow NW to configure SN for the UE to perform SL communication. </w:t>
      </w:r>
    </w:p>
    <w:p w14:paraId="3257B436"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No consensus for introduction of the signaling for NR-DC, so a parameter to indicate whether UE supports PC5 BC when NR Uu BC is configured as NR-DC is not supported in this release. The consequence from not introducing this signaling is NW may not be able to configure SN for the UE to perform SL communication. </w:t>
      </w:r>
    </w:p>
    <w:p w14:paraId="69A9384F" w14:textId="77777777" w:rsidR="005B1BE1" w:rsidRPr="003C299D" w:rsidRDefault="005B1BE1" w:rsidP="005B1BE1">
      <w:pPr>
        <w:spacing w:before="60"/>
        <w:ind w:left="1259"/>
        <w:rPr>
          <w:noProof/>
        </w:rPr>
      </w:pPr>
    </w:p>
    <w:p w14:paraId="1BE20D7C" w14:textId="77777777" w:rsidR="005B1BE1" w:rsidRPr="003C299D" w:rsidRDefault="005B1BE1" w:rsidP="005B1BE1">
      <w:pPr>
        <w:spacing w:before="60"/>
        <w:ind w:left="1259"/>
        <w:rPr>
          <w:noProof/>
        </w:rPr>
      </w:pPr>
      <w:r w:rsidRPr="003C299D">
        <w:rPr>
          <w:noProof/>
        </w:rPr>
        <w:t>Proposal 3</w:t>
      </w:r>
      <w:r w:rsidRPr="003C299D">
        <w:rPr>
          <w:noProof/>
        </w:rPr>
        <w:tab/>
        <w:t>[Easy] Merge the sidelink BC lists in UE-NR-Capability, i.e., pure LTE sidelink BC list, pure NR sidelink BC list and mixed LTE-NR sidelink BC list, into one.</w:t>
      </w:r>
    </w:p>
    <w:p w14:paraId="4A2C1F45"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19B87003" w14:textId="77777777" w:rsidR="005B1BE1" w:rsidRPr="003C299D" w:rsidRDefault="005B1BE1" w:rsidP="005B1BE1">
      <w:pPr>
        <w:spacing w:before="60"/>
        <w:ind w:left="1259"/>
        <w:rPr>
          <w:noProof/>
        </w:rPr>
      </w:pPr>
    </w:p>
    <w:p w14:paraId="53ADE3AD" w14:textId="77777777" w:rsidR="005B1BE1" w:rsidRPr="003C299D" w:rsidRDefault="005B1BE1" w:rsidP="005B1BE1">
      <w:pPr>
        <w:spacing w:before="60"/>
        <w:ind w:left="1259"/>
        <w:rPr>
          <w:noProof/>
        </w:rPr>
      </w:pPr>
      <w:r w:rsidRPr="003C299D">
        <w:rPr>
          <w:noProof/>
        </w:rPr>
        <w:t>Proposal 4</w:t>
      </w:r>
      <w:r w:rsidRPr="003C299D">
        <w:rPr>
          <w:noProof/>
        </w:rPr>
        <w:tab/>
        <w:t>[Easy/FFS] Merge the sidelink BC lists in UE-EUTRA-Capability, i.e., pure NR sidelink BC list and mixed LTE-NR sidelink BC list, into one.</w:t>
      </w:r>
    </w:p>
    <w:p w14:paraId="510453B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E0C7497" w14:textId="77777777" w:rsidR="005B1BE1" w:rsidRPr="003C299D" w:rsidRDefault="005B1BE1" w:rsidP="005B1BE1">
      <w:pPr>
        <w:spacing w:before="60"/>
        <w:ind w:left="1259"/>
        <w:rPr>
          <w:noProof/>
        </w:rPr>
      </w:pPr>
    </w:p>
    <w:p w14:paraId="2EE187EB" w14:textId="77777777" w:rsidR="005B1BE1" w:rsidRPr="003C299D" w:rsidRDefault="005B1BE1" w:rsidP="005B1BE1">
      <w:pPr>
        <w:spacing w:before="60"/>
        <w:ind w:left="1259"/>
        <w:rPr>
          <w:noProof/>
        </w:rPr>
      </w:pPr>
      <w:r w:rsidRPr="003C299D">
        <w:rPr>
          <w:noProof/>
        </w:rPr>
        <w:t>Proposal 5</w:t>
      </w:r>
      <w:r w:rsidRPr="003C299D">
        <w:rPr>
          <w:noProof/>
        </w:rPr>
        <w:tab/>
        <w:t>[Easy] Capture in 38.306 that “A fallback band combination resulting from the reported sidelink band combination shall be supported by the UE.”</w:t>
      </w:r>
    </w:p>
    <w:p w14:paraId="1D280BA7"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2453D1DF" w14:textId="77777777" w:rsidR="005B1BE1" w:rsidRPr="003C299D" w:rsidRDefault="005B1BE1" w:rsidP="005B1BE1">
      <w:pPr>
        <w:spacing w:before="60"/>
        <w:ind w:left="1259"/>
        <w:rPr>
          <w:noProof/>
        </w:rPr>
      </w:pPr>
    </w:p>
    <w:p w14:paraId="3EA72770" w14:textId="77777777" w:rsidR="005B1BE1" w:rsidRPr="003C299D" w:rsidRDefault="005B1BE1" w:rsidP="005B1BE1">
      <w:pPr>
        <w:spacing w:before="60"/>
        <w:ind w:left="1259"/>
        <w:rPr>
          <w:noProof/>
        </w:rPr>
      </w:pPr>
      <w:r w:rsidRPr="003C299D">
        <w:rPr>
          <w:noProof/>
        </w:rPr>
        <w:t>Proposal 6</w:t>
      </w:r>
      <w:r w:rsidRPr="003C299D">
        <w:rPr>
          <w:noProof/>
        </w:rPr>
        <w:tab/>
        <w:t>[Easy] Capture in 38.306 that “For each band combination reported in the list, a combination, which consists of a fallback band combination resulting from the associated Uu band combination and a fallback band combination resulting from the associated sidelink band combination, shall be supported by the UE.”</w:t>
      </w:r>
    </w:p>
    <w:p w14:paraId="2DA0BBD8"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0A53243D" w14:textId="77777777" w:rsidR="005B1BE1" w:rsidRPr="003C299D" w:rsidRDefault="005B1BE1" w:rsidP="005B1BE1">
      <w:pPr>
        <w:spacing w:before="60"/>
        <w:ind w:left="1259"/>
        <w:rPr>
          <w:noProof/>
        </w:rPr>
      </w:pPr>
    </w:p>
    <w:p w14:paraId="32A1F8AD" w14:textId="77777777" w:rsidR="005B1BE1" w:rsidRPr="003C299D" w:rsidRDefault="005B1BE1" w:rsidP="005B1BE1">
      <w:pPr>
        <w:spacing w:before="60"/>
        <w:ind w:left="1259"/>
        <w:rPr>
          <w:noProof/>
        </w:rPr>
      </w:pPr>
      <w:r w:rsidRPr="003C299D">
        <w:rPr>
          <w:noProof/>
        </w:rPr>
        <w:t>Proposal 7</w:t>
      </w:r>
      <w:r w:rsidRPr="003C299D">
        <w:rPr>
          <w:noProof/>
        </w:rPr>
        <w:tab/>
        <w:t>[FFS] RAN2 to further discuss how to capture the note (“Note: configuration by NR Uu is not required to be supported in a band indicated with only the PC5 interface in 38.101-1 Table 5.2E-1”), e.g., directly copying the text as it is, or “restricting UE to not report such PC5-only band if it does not support NR Uu config for that band”.</w:t>
      </w:r>
    </w:p>
    <w:p w14:paraId="0ACDC763" w14:textId="77777777" w:rsidR="005B1BE1" w:rsidRPr="003C299D" w:rsidRDefault="005B1BE1" w:rsidP="005B1BE1">
      <w:pPr>
        <w:spacing w:before="60"/>
        <w:ind w:left="1259"/>
        <w:rPr>
          <w:noProof/>
        </w:rPr>
      </w:pPr>
      <w:r w:rsidRPr="003C299D">
        <w:rPr>
          <w:noProof/>
        </w:rPr>
        <w:t xml:space="preserve">[Apple]: E.g. for band 47, we still allow NW configured SL parameters. With RAN1 note, the consequence is that NW cannot do that, which sounds big principle change. [OPPO] According RAN, we are not going to discuss basic features in Q3. One option is to postpone it to the next meeting to provide more time to think about it. [Huawei]: This note is not from NW point of view, this note is from UE point of view. From UE point of view, the UE may or may not support NW configuration for SL communication in band 47, so we may need additional capability to indicate may or may not. [Ericsson, OPPO]: It is good to send LS to RAN1 to ask clarifying their intention of this note and also to explain what RAN2 has done, e.g. allow NW configured SL parameters even for band 47. </w:t>
      </w:r>
    </w:p>
    <w:p w14:paraId="1366DFD5" w14:textId="3A5404A3"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LS will be sent to explain what is possible in RAN2 point of view and to ask the clarification what was the intention of this note (OPPO, </w:t>
      </w:r>
      <w:hyperlink r:id="rId1145" w:history="1">
        <w:r w:rsidR="001111D1">
          <w:rPr>
            <w:rStyle w:val="Hyperlink"/>
            <w:noProof/>
          </w:rPr>
          <w:t>R2-2008350</w:t>
        </w:r>
      </w:hyperlink>
      <w:r w:rsidRPr="003C299D">
        <w:rPr>
          <w:noProof/>
        </w:rPr>
        <w:t xml:space="preserve">). Deadline is 9/3 10:00am (UTC). </w:t>
      </w:r>
    </w:p>
    <w:p w14:paraId="6CA5B110" w14:textId="77777777" w:rsidR="005B1BE1" w:rsidRPr="003C299D" w:rsidRDefault="005B1BE1" w:rsidP="005B1BE1">
      <w:pPr>
        <w:spacing w:before="60"/>
        <w:ind w:left="1259"/>
        <w:rPr>
          <w:noProof/>
        </w:rPr>
      </w:pPr>
    </w:p>
    <w:p w14:paraId="2B86A5FB" w14:textId="77777777" w:rsidR="005B1BE1" w:rsidRPr="003C299D" w:rsidRDefault="005B1BE1" w:rsidP="005B1BE1">
      <w:pPr>
        <w:spacing w:before="60"/>
        <w:ind w:left="1259"/>
        <w:rPr>
          <w:noProof/>
        </w:rPr>
      </w:pPr>
      <w:r w:rsidRPr="003C299D">
        <w:rPr>
          <w:noProof/>
        </w:rPr>
        <w:t>Proposal 9</w:t>
      </w:r>
      <w:r w:rsidRPr="003C299D">
        <w:rPr>
          <w:noProof/>
        </w:rPr>
        <w:tab/>
        <w:t>[Easy] For the component with note “Component X is not required to be supported in a band indicated with the PC5 interface in 38.101-1 Table 5.2”, to separately capture the component X explicitly in ASN.1 within the FG.</w:t>
      </w:r>
    </w:p>
    <w:p w14:paraId="679A48B3"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24E3F5E9" w14:textId="77777777" w:rsidR="005B1BE1" w:rsidRPr="003C299D" w:rsidRDefault="005B1BE1" w:rsidP="005B1BE1">
      <w:pPr>
        <w:spacing w:before="60"/>
        <w:ind w:left="1259"/>
        <w:rPr>
          <w:noProof/>
        </w:rPr>
      </w:pPr>
    </w:p>
    <w:p w14:paraId="585DC149" w14:textId="77777777" w:rsidR="005B1BE1" w:rsidRPr="003C299D" w:rsidRDefault="005B1BE1" w:rsidP="005B1BE1">
      <w:pPr>
        <w:spacing w:before="60"/>
        <w:ind w:left="1259"/>
        <w:rPr>
          <w:noProof/>
        </w:rPr>
      </w:pPr>
      <w:r w:rsidRPr="003C299D">
        <w:rPr>
          <w:noProof/>
        </w:rPr>
        <w:t>Proposal 12</w:t>
      </w:r>
      <w:r w:rsidRPr="003C299D">
        <w:rPr>
          <w:noProof/>
        </w:rPr>
        <w:tab/>
        <w:t>[Easy] Capture 15-6/5-6 as “Optional features without UE radio access capability parameters” in 38.306 and thus no need to capture “per band combination”.</w:t>
      </w:r>
    </w:p>
    <w:p w14:paraId="1FCCFEF7" w14:textId="77777777" w:rsidR="005B1BE1" w:rsidRPr="003C299D" w:rsidRDefault="005B1BE1" w:rsidP="005B1BE1">
      <w:pPr>
        <w:spacing w:before="60"/>
        <w:ind w:left="1259"/>
        <w:rPr>
          <w:noProof/>
        </w:rPr>
      </w:pPr>
      <w:r w:rsidRPr="003C299D">
        <w:rPr>
          <w:noProof/>
        </w:rPr>
        <w:t>Proposal 13</w:t>
      </w:r>
      <w:r w:rsidRPr="003C299D">
        <w:rPr>
          <w:noProof/>
        </w:rPr>
        <w:tab/>
        <w:t>[Easy] RAN2 wait for the reply from RAN4 to decide how to capture 15-10/5-7.</w:t>
      </w:r>
    </w:p>
    <w:p w14:paraId="165DFD5C" w14:textId="77777777" w:rsidR="005B1BE1" w:rsidRPr="003C299D" w:rsidRDefault="005B1BE1" w:rsidP="005B1BE1">
      <w:pPr>
        <w:spacing w:before="60"/>
        <w:ind w:left="1259"/>
        <w:rPr>
          <w:noProof/>
        </w:rPr>
      </w:pPr>
      <w:r w:rsidRPr="003C299D">
        <w:rPr>
          <w:noProof/>
        </w:rPr>
        <w:t xml:space="preserve">[OPPO]: No need to discuss proposal 12 &amp; 13 now (due to the latest updated RAN1/4 features). </w:t>
      </w:r>
    </w:p>
    <w:p w14:paraId="2ECD6BAB"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Proposal 12 and 13 are removed according to latest updated RAN1/4 features</w:t>
      </w:r>
    </w:p>
    <w:p w14:paraId="19A85045" w14:textId="77777777" w:rsidR="005B1BE1" w:rsidRPr="003C299D" w:rsidRDefault="005B1BE1" w:rsidP="005B1BE1">
      <w:pPr>
        <w:spacing w:before="60"/>
        <w:ind w:left="1259"/>
        <w:rPr>
          <w:noProof/>
        </w:rPr>
      </w:pPr>
    </w:p>
    <w:p w14:paraId="691C360A" w14:textId="77777777" w:rsidR="005B1BE1" w:rsidRPr="003C299D" w:rsidRDefault="005B1BE1" w:rsidP="005B1BE1">
      <w:pPr>
        <w:spacing w:before="60"/>
        <w:ind w:left="1259"/>
        <w:rPr>
          <w:noProof/>
        </w:rPr>
      </w:pPr>
      <w:r w:rsidRPr="003C299D">
        <w:rPr>
          <w:noProof/>
        </w:rPr>
        <w:t>Proposal 15</w:t>
      </w:r>
      <w:r w:rsidRPr="003C299D">
        <w:rPr>
          <w:noProof/>
        </w:rPr>
        <w:tab/>
        <w:t>[Easy] For 15-18/5-14 and 15-19/5-15, no capability report to network.</w:t>
      </w:r>
    </w:p>
    <w:p w14:paraId="7A5208B4"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Agreed. </w:t>
      </w:r>
    </w:p>
    <w:p w14:paraId="3824D0E2" w14:textId="77777777" w:rsidR="005B1BE1" w:rsidRPr="003C299D" w:rsidRDefault="005B1BE1" w:rsidP="005B1BE1">
      <w:pPr>
        <w:spacing w:before="60"/>
        <w:ind w:left="1259"/>
        <w:rPr>
          <w:noProof/>
        </w:rPr>
      </w:pPr>
    </w:p>
    <w:p w14:paraId="776E52BA" w14:textId="77777777" w:rsidR="005B1BE1" w:rsidRPr="003C299D" w:rsidRDefault="005B1BE1" w:rsidP="005B1BE1">
      <w:pPr>
        <w:spacing w:before="60"/>
        <w:ind w:left="1259"/>
        <w:rPr>
          <w:noProof/>
        </w:rPr>
      </w:pPr>
      <w:r w:rsidRPr="003C299D">
        <w:rPr>
          <w:noProof/>
        </w:rPr>
        <w:t>Proposal 16</w:t>
      </w:r>
      <w:r w:rsidRPr="003C299D">
        <w:rPr>
          <w:noProof/>
        </w:rPr>
        <w:tab/>
        <w:t>[Easy] Report the supported channel bandwidth for each sidelink band.</w:t>
      </w:r>
    </w:p>
    <w:p w14:paraId="5E68A799"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FF28680" w14:textId="77777777" w:rsidR="005B1BE1" w:rsidRPr="003C299D" w:rsidRDefault="005B1BE1" w:rsidP="005B1BE1">
      <w:pPr>
        <w:spacing w:before="60"/>
        <w:ind w:left="1259" w:hanging="1259"/>
        <w:rPr>
          <w:noProof/>
        </w:rPr>
      </w:pPr>
    </w:p>
    <w:p w14:paraId="461EC83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t xml:space="preserve">Agreements on UE capabilities: </w:t>
      </w:r>
    </w:p>
    <w:p w14:paraId="25F4FA85"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t xml:space="preserve">1: </w:t>
      </w:r>
      <w:r w:rsidRPr="003C299D">
        <w:tab/>
      </w:r>
      <w:r w:rsidRPr="003C299D">
        <w:rPr>
          <w:noProof/>
        </w:rPr>
        <w:t>Keep the agreed RAN2 capability on multiple configured grants and also keep 15-2/5-2 component-1 as maximum value.</w:t>
      </w:r>
    </w:p>
    <w:p w14:paraId="423B8DCB"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 xml:space="preserve">2: </w:t>
      </w:r>
      <w:r w:rsidRPr="003C299D">
        <w:rPr>
          <w:noProof/>
        </w:rPr>
        <w:tab/>
        <w:t>Do not capture the “Note: the UE supports up max(B, C) as the total number of sidelink HARQ processes across both Mode 1 and Mode 2”.</w:t>
      </w:r>
    </w:p>
    <w:p w14:paraId="01BB778C" w14:textId="69ED6000"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3:</w:t>
      </w:r>
      <w:r w:rsidRPr="003C299D">
        <w:rPr>
          <w:noProof/>
        </w:rPr>
        <w:tab/>
        <w:t xml:space="preserve">For PC5 RLC RTT will adopt the table raised by Huawei in </w:t>
      </w:r>
      <w:hyperlink r:id="rId1146" w:history="1">
        <w:r w:rsidR="001111D1">
          <w:rPr>
            <w:rStyle w:val="Hyperlink"/>
            <w:noProof/>
          </w:rPr>
          <w:t>R2-2004402</w:t>
        </w:r>
      </w:hyperlink>
      <w:r w:rsidRPr="003C299D">
        <w:rPr>
          <w:noProof/>
        </w:rPr>
        <w:t>. N=5 is set as working assumption. Unless big problem is raised next meeting, WA will be agreed.</w:t>
      </w:r>
    </w:p>
    <w:p w14:paraId="0FE5DE53"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4:</w:t>
      </w:r>
      <w:r w:rsidRPr="003C299D">
        <w:rPr>
          <w:noProof/>
        </w:rPr>
        <w:tab/>
        <w:t>A parameter to indicate whether UE supports PC5 BC when NR Uu BC is configured as NR-DC is not supported in this release.</w:t>
      </w:r>
      <w:r w:rsidRPr="003C299D">
        <w:rPr>
          <w:noProof/>
        </w:rPr>
        <w:tab/>
      </w:r>
    </w:p>
    <w:p w14:paraId="008ECCEE"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5a:</w:t>
      </w:r>
      <w:r w:rsidRPr="003C299D">
        <w:rPr>
          <w:noProof/>
        </w:rPr>
        <w:tab/>
        <w:t>Merge the sidelink BC lists in UE-NR-Capability, i.e., pure LTE sidelink BC list, pure NR sidelink BC list and mixed LTE-NR sidelink BC list, into one.</w:t>
      </w:r>
    </w:p>
    <w:p w14:paraId="0158887A"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 xml:space="preserve">5b: </w:t>
      </w:r>
      <w:r w:rsidRPr="003C299D">
        <w:rPr>
          <w:noProof/>
        </w:rPr>
        <w:tab/>
        <w:t>Merge the sidelink BC lists in UE-EUTRA-Capability, i.e., pure NR sidelink BC list and mixed LTE-NR sidelink BC list, into one.</w:t>
      </w:r>
    </w:p>
    <w:p w14:paraId="3C7864C6"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6a:</w:t>
      </w:r>
      <w:r w:rsidRPr="003C299D">
        <w:rPr>
          <w:noProof/>
        </w:rPr>
        <w:tab/>
        <w:t>Capture in 38.306 that “A fallback band combination resulting from the reported sidelink band combination shall be supported by the UE.”</w:t>
      </w:r>
    </w:p>
    <w:p w14:paraId="71BEC499"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6b:</w:t>
      </w:r>
      <w:r w:rsidRPr="003C299D">
        <w:rPr>
          <w:noProof/>
        </w:rPr>
        <w:tab/>
        <w:t>Capture in 38.306 that “For each band combination reported in the list, a combination, which consists of a fallback band combination resulting from the associated Uu band combination and a fallback band combination resulting from the associated sidelink band combination, shall be supported by the UE.”</w:t>
      </w:r>
    </w:p>
    <w:p w14:paraId="3E8909CF"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7:</w:t>
      </w:r>
      <w:r w:rsidRPr="003C299D">
        <w:rPr>
          <w:noProof/>
        </w:rPr>
        <w:tab/>
        <w:t>For the component with note “Component X is not required to be supported in a band indicated with the PC5 interface in 38.101-1 Table 5.2”, to separately capture the component X explicitly in ASN.1 within the FG.</w:t>
      </w:r>
    </w:p>
    <w:p w14:paraId="2A4A1727"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3C299D">
        <w:rPr>
          <w:noProof/>
        </w:rPr>
        <w:t>8:</w:t>
      </w:r>
      <w:r w:rsidRPr="003C299D">
        <w:rPr>
          <w:noProof/>
        </w:rPr>
        <w:tab/>
        <w:t>For 15-18/5-14 and 15-19/5-15, no capability report to network.</w:t>
      </w:r>
    </w:p>
    <w:p w14:paraId="7766FB8C" w14:textId="77777777" w:rsidR="005B1BE1" w:rsidRPr="003C299D" w:rsidRDefault="005B1BE1" w:rsidP="005B1BE1">
      <w:pPr>
        <w:pBdr>
          <w:top w:val="single" w:sz="4" w:space="1" w:color="auto"/>
          <w:left w:val="single" w:sz="4" w:space="4" w:color="auto"/>
          <w:bottom w:val="single" w:sz="4" w:space="1" w:color="auto"/>
          <w:right w:val="single" w:sz="4" w:space="4" w:color="auto"/>
        </w:pBdr>
        <w:tabs>
          <w:tab w:val="left" w:pos="1622"/>
        </w:tabs>
        <w:ind w:left="1622" w:hanging="363"/>
      </w:pPr>
      <w:r w:rsidRPr="003C299D">
        <w:rPr>
          <w:noProof/>
        </w:rPr>
        <w:t>9:</w:t>
      </w:r>
      <w:r w:rsidRPr="003C299D">
        <w:rPr>
          <w:noProof/>
        </w:rPr>
        <w:tab/>
        <w:t>Report the supported channel bandwidth for each sidelink band.</w:t>
      </w:r>
    </w:p>
    <w:p w14:paraId="44CD1588" w14:textId="77777777" w:rsidR="005B1BE1" w:rsidRPr="003C299D" w:rsidRDefault="005B1BE1" w:rsidP="005B1BE1">
      <w:pPr>
        <w:spacing w:before="60"/>
        <w:ind w:left="1259" w:hanging="1259"/>
        <w:rPr>
          <w:noProof/>
        </w:rPr>
      </w:pPr>
    </w:p>
    <w:p w14:paraId="0ABFDD0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[POST111-e][704][V2X] LS on note in V2X features (OPPO)</w:t>
      </w:r>
    </w:p>
    <w:p w14:paraId="7D8DED43" w14:textId="062B2D0A" w:rsidR="005B1BE1" w:rsidRPr="003C299D" w:rsidRDefault="005B1BE1" w:rsidP="005B1BE1">
      <w:pPr>
        <w:spacing w:before="60"/>
        <w:ind w:left="1619"/>
      </w:pPr>
      <w:r w:rsidRPr="003C299D">
        <w:t xml:space="preserve">Discuss and prepare approvable LS to RAN1 in </w:t>
      </w:r>
      <w:hyperlink r:id="rId1147" w:history="1">
        <w:r w:rsidR="001111D1">
          <w:rPr>
            <w:rStyle w:val="Hyperlink"/>
          </w:rPr>
          <w:t>R2-2008350</w:t>
        </w:r>
      </w:hyperlink>
      <w:r w:rsidRPr="003C299D">
        <w:t xml:space="preserve"> (see the discussion and conclusion in the proposal 7). LS will be approved by email. Deadline is 9/3 10:00am (UTC). </w:t>
      </w:r>
    </w:p>
    <w:p w14:paraId="48D4203F" w14:textId="77777777" w:rsidR="005B1BE1" w:rsidRPr="003C299D" w:rsidRDefault="005B1BE1" w:rsidP="005B1BE1">
      <w:pPr>
        <w:spacing w:before="60"/>
        <w:ind w:left="1619"/>
      </w:pPr>
    </w:p>
    <w:p w14:paraId="0CE5E2F0" w14:textId="4DF4C8D5" w:rsidR="005B1BE1" w:rsidRPr="003C299D" w:rsidRDefault="00E053BC" w:rsidP="005B1BE1">
      <w:pPr>
        <w:spacing w:before="60"/>
        <w:ind w:left="1259" w:hanging="1259"/>
        <w:rPr>
          <w:noProof/>
        </w:rPr>
      </w:pPr>
      <w:hyperlink r:id="rId1148" w:history="1">
        <w:r w:rsidR="001111D1">
          <w:rPr>
            <w:rStyle w:val="Hyperlink"/>
            <w:noProof/>
          </w:rPr>
          <w:t>R2-2006584</w:t>
        </w:r>
      </w:hyperlink>
      <w:r w:rsidR="005B1BE1" w:rsidRPr="003C299D">
        <w:rPr>
          <w:noProof/>
        </w:rPr>
        <w:tab/>
        <w:t>[Draft] LS on V2X UE capability</w:t>
      </w:r>
      <w:r w:rsidR="005B1BE1" w:rsidRPr="003C299D">
        <w:rPr>
          <w:noProof/>
        </w:rPr>
        <w:tab/>
        <w:t>OPPO</w:t>
      </w:r>
      <w:r w:rsidR="005B1BE1" w:rsidRPr="003C299D">
        <w:rPr>
          <w:noProof/>
        </w:rPr>
        <w:tab/>
        <w:t>LS out</w:t>
      </w:r>
      <w:r w:rsidR="005B1BE1" w:rsidRPr="003C299D">
        <w:rPr>
          <w:noProof/>
        </w:rPr>
        <w:tab/>
        <w:t>Rel-16</w:t>
      </w:r>
      <w:r w:rsidR="005B1BE1" w:rsidRPr="003C299D">
        <w:rPr>
          <w:noProof/>
        </w:rPr>
        <w:tab/>
        <w:t>5G_V2X_NRSL-Core</w:t>
      </w:r>
      <w:r w:rsidR="005B1BE1" w:rsidRPr="003C299D">
        <w:rPr>
          <w:noProof/>
        </w:rPr>
        <w:tab/>
        <w:t>To:RAN1, RAN4</w:t>
      </w:r>
      <w:r w:rsidR="005B1BE1" w:rsidRPr="003C299D">
        <w:rPr>
          <w:noProof/>
        </w:rPr>
        <w:tab/>
        <w:t>Late</w:t>
      </w:r>
    </w:p>
    <w:p w14:paraId="6A3FC0B1" w14:textId="77777777" w:rsidR="005B1BE1" w:rsidRPr="003C299D" w:rsidRDefault="005B1BE1" w:rsidP="005B1BE1">
      <w:pPr>
        <w:spacing w:before="60"/>
        <w:ind w:left="1259" w:hanging="1259"/>
        <w:rPr>
          <w:noProof/>
        </w:rPr>
      </w:pPr>
    </w:p>
    <w:p w14:paraId="2AD0264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[AT111-e][708][V2X] LS on V2X capabilities (OPPO)</w:t>
      </w:r>
    </w:p>
    <w:p w14:paraId="0E598C26" w14:textId="6B17E5D2" w:rsidR="005B1BE1" w:rsidRPr="003C299D" w:rsidRDefault="005B1BE1" w:rsidP="005B1BE1">
      <w:pPr>
        <w:spacing w:before="60"/>
        <w:ind w:left="1619"/>
      </w:pPr>
      <w:r w:rsidRPr="003C299D">
        <w:t xml:space="preserve">Discuss to conclude proposal 8, proposal 10, proposal 11, proposal 14 and proposal 17 from </w:t>
      </w:r>
      <w:hyperlink r:id="rId1149" w:history="1">
        <w:r w:rsidR="001111D1">
          <w:rPr>
            <w:rStyle w:val="Hyperlink"/>
          </w:rPr>
          <w:t>R2-2006586</w:t>
        </w:r>
      </w:hyperlink>
      <w:r w:rsidRPr="003C299D">
        <w:t xml:space="preserve">. Prepare approvable response LS on SL capabilities to RAN1/4 (LS in </w:t>
      </w:r>
      <w:hyperlink r:id="rId1150" w:history="1">
        <w:r w:rsidR="001111D1">
          <w:rPr>
            <w:rStyle w:val="Hyperlink"/>
          </w:rPr>
          <w:t>R2-2008339</w:t>
        </w:r>
      </w:hyperlink>
      <w:r w:rsidRPr="003C299D">
        <w:t xml:space="preserve">). LS will be approved via email. Deadline is 8/25 10:00am (UTC). </w:t>
      </w:r>
    </w:p>
    <w:p w14:paraId="1C62482D" w14:textId="77777777" w:rsidR="005B1BE1" w:rsidRPr="003C299D" w:rsidRDefault="005B1BE1" w:rsidP="005B1BE1">
      <w:pPr>
        <w:spacing w:before="60"/>
        <w:ind w:left="1619"/>
      </w:pPr>
    </w:p>
    <w:p w14:paraId="0177ACEF" w14:textId="6B895A8B" w:rsidR="005B1BE1" w:rsidRPr="003C299D" w:rsidRDefault="00E053BC" w:rsidP="005B1BE1">
      <w:pPr>
        <w:spacing w:before="60"/>
        <w:ind w:left="1259" w:hanging="1259"/>
        <w:rPr>
          <w:noProof/>
        </w:rPr>
      </w:pPr>
      <w:hyperlink r:id="rId1151" w:history="1">
        <w:r w:rsidR="001111D1">
          <w:rPr>
            <w:rStyle w:val="Hyperlink"/>
            <w:noProof/>
          </w:rPr>
          <w:t>R2-2008339</w:t>
        </w:r>
      </w:hyperlink>
      <w:r w:rsidR="005B1BE1" w:rsidRPr="003C299D">
        <w:rPr>
          <w:noProof/>
        </w:rPr>
        <w:tab/>
      </w:r>
      <w:r w:rsidR="005B1BE1" w:rsidRPr="003C299D">
        <w:rPr>
          <w:rFonts w:cs="Arial"/>
          <w:bCs/>
        </w:rPr>
        <w:t>LS on UE capability</w:t>
      </w:r>
      <w:r w:rsidR="005B1BE1" w:rsidRPr="003C299D">
        <w:rPr>
          <w:noProof/>
        </w:rPr>
        <w:tab/>
        <w:t>OPPO</w:t>
      </w:r>
      <w:r w:rsidR="005B1BE1" w:rsidRPr="003C299D">
        <w:rPr>
          <w:noProof/>
        </w:rPr>
        <w:tab/>
        <w:t>draftLS out</w:t>
      </w:r>
      <w:r w:rsidR="005B1BE1" w:rsidRPr="003C299D">
        <w:rPr>
          <w:noProof/>
        </w:rPr>
        <w:tab/>
        <w:t>Rel-16</w:t>
      </w:r>
      <w:r w:rsidR="005B1BE1" w:rsidRPr="003C299D">
        <w:rPr>
          <w:noProof/>
        </w:rPr>
        <w:tab/>
        <w:t>5G_V2X_NRSL-Core</w:t>
      </w:r>
      <w:r w:rsidR="005B1BE1" w:rsidRPr="003C299D">
        <w:rPr>
          <w:noProof/>
        </w:rPr>
        <w:tab/>
        <w:t>To:RAN1</w:t>
      </w:r>
      <w:r w:rsidR="005B1BE1" w:rsidRPr="003C299D">
        <w:rPr>
          <w:noProof/>
        </w:rPr>
        <w:tab/>
        <w:t>Cc: RAN4</w:t>
      </w:r>
      <w:r w:rsidR="005B1BE1" w:rsidRPr="003C299D">
        <w:rPr>
          <w:noProof/>
        </w:rPr>
        <w:tab/>
        <w:t>Late</w:t>
      </w:r>
    </w:p>
    <w:p w14:paraId="67320458" w14:textId="5C5545D5" w:rsidR="005B1BE1" w:rsidRPr="003C299D" w:rsidRDefault="005B1BE1" w:rsidP="00BB393D">
      <w:pPr>
        <w:numPr>
          <w:ilvl w:val="0"/>
          <w:numId w:val="68"/>
        </w:numPr>
        <w:spacing w:before="60"/>
        <w:rPr>
          <w:noProof/>
        </w:rPr>
      </w:pPr>
      <w:r w:rsidRPr="003C299D">
        <w:rPr>
          <w:noProof/>
        </w:rPr>
        <w:t xml:space="preserve">Approved in </w:t>
      </w:r>
      <w:hyperlink r:id="rId1152" w:history="1">
        <w:r w:rsidR="001111D1">
          <w:rPr>
            <w:rStyle w:val="Hyperlink"/>
            <w:noProof/>
          </w:rPr>
          <w:t>R2-2008349</w:t>
        </w:r>
      </w:hyperlink>
      <w:r w:rsidRPr="003C299D">
        <w:rPr>
          <w:noProof/>
        </w:rPr>
        <w:t xml:space="preserve">. </w:t>
      </w:r>
    </w:p>
    <w:p w14:paraId="7F62D532" w14:textId="0F03621F" w:rsidR="007A7902" w:rsidRPr="003C299D" w:rsidRDefault="007A7902" w:rsidP="00BB393D">
      <w:pPr>
        <w:numPr>
          <w:ilvl w:val="0"/>
          <w:numId w:val="68"/>
        </w:numPr>
        <w:spacing w:before="60"/>
        <w:rPr>
          <w:noProof/>
        </w:rPr>
      </w:pPr>
      <w:r w:rsidRPr="003C299D">
        <w:rPr>
          <w:noProof/>
        </w:rPr>
        <w:t xml:space="preserve">Coversheet update by MCC in </w:t>
      </w:r>
      <w:hyperlink r:id="rId1153" w:history="1">
        <w:r w:rsidR="001111D1">
          <w:rPr>
            <w:rStyle w:val="Hyperlink"/>
            <w:noProof/>
          </w:rPr>
          <w:t>R2-2008497</w:t>
        </w:r>
      </w:hyperlink>
      <w:r w:rsidRPr="003C299D">
        <w:rPr>
          <w:noProof/>
        </w:rPr>
        <w:t>.</w:t>
      </w:r>
    </w:p>
    <w:p w14:paraId="61DB7F99" w14:textId="7C9F63E0" w:rsidR="007A7902" w:rsidRPr="003C299D" w:rsidRDefault="007A7902" w:rsidP="00BB393D">
      <w:pPr>
        <w:numPr>
          <w:ilvl w:val="0"/>
          <w:numId w:val="68"/>
        </w:numPr>
        <w:spacing w:before="60"/>
        <w:rPr>
          <w:noProof/>
        </w:rPr>
      </w:pPr>
      <w:r w:rsidRPr="003C299D">
        <w:rPr>
          <w:noProof/>
        </w:rPr>
        <w:t>Approved</w:t>
      </w:r>
    </w:p>
    <w:p w14:paraId="04DD94AA" w14:textId="77777777" w:rsidR="005B1BE1" w:rsidRPr="003C299D" w:rsidRDefault="005B1BE1" w:rsidP="005B1BE1">
      <w:pPr>
        <w:spacing w:before="60"/>
      </w:pPr>
    </w:p>
    <w:p w14:paraId="439D03E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[AT111-e][709][V2X] Update of capability CRs (OPPO)</w:t>
      </w:r>
    </w:p>
    <w:p w14:paraId="79AB1C43" w14:textId="787C7E06" w:rsidR="005B1BE1" w:rsidRPr="003C299D" w:rsidRDefault="005B1BE1" w:rsidP="005B1BE1">
      <w:pPr>
        <w:spacing w:before="60"/>
        <w:ind w:left="1619"/>
      </w:pPr>
      <w:r w:rsidRPr="003C299D">
        <w:t xml:space="preserve">Discuss updated RAN1/4 features included in the latest received RAN1/4 LS, the proposed correction from </w:t>
      </w:r>
      <w:hyperlink r:id="rId1154" w:history="1">
        <w:r w:rsidR="001111D1">
          <w:rPr>
            <w:rStyle w:val="Hyperlink"/>
          </w:rPr>
          <w:t>R2-2007240</w:t>
        </w:r>
      </w:hyperlink>
      <w:r w:rsidRPr="003C299D">
        <w:t xml:space="preserve">, and prepare agreeable CRs (also capturing the agreements in </w:t>
      </w:r>
      <w:hyperlink r:id="rId1155" w:history="1">
        <w:r w:rsidR="001111D1">
          <w:rPr>
            <w:rStyle w:val="Hyperlink"/>
          </w:rPr>
          <w:t>R2-2006586</w:t>
        </w:r>
      </w:hyperlink>
      <w:r w:rsidRPr="003C299D">
        <w:t xml:space="preserve">) (Discussion summary in </w:t>
      </w:r>
      <w:hyperlink r:id="rId1156" w:history="1">
        <w:r w:rsidR="001111D1">
          <w:rPr>
            <w:rStyle w:val="Hyperlink"/>
          </w:rPr>
          <w:t>R2-2008340</w:t>
        </w:r>
      </w:hyperlink>
      <w:r w:rsidRPr="003C299D">
        <w:t xml:space="preserve"> if needed, 38.331 CR for R2 capability in </w:t>
      </w:r>
      <w:hyperlink r:id="rId1157" w:history="1">
        <w:r w:rsidR="001111D1">
          <w:rPr>
            <w:rStyle w:val="Hyperlink"/>
          </w:rPr>
          <w:t>R2-2008341</w:t>
        </w:r>
      </w:hyperlink>
      <w:r w:rsidRPr="003C299D">
        <w:t xml:space="preserve">, 38.331 for R1/R4 capability in </w:t>
      </w:r>
      <w:hyperlink r:id="rId1158" w:history="1">
        <w:r w:rsidR="001111D1">
          <w:rPr>
            <w:rStyle w:val="Hyperlink"/>
          </w:rPr>
          <w:t>R2-2008342</w:t>
        </w:r>
      </w:hyperlink>
      <w:r w:rsidRPr="003C299D">
        <w:t xml:space="preserve">, 38.306 CR for R2 capability in </w:t>
      </w:r>
      <w:hyperlink r:id="rId1159" w:history="1">
        <w:r w:rsidR="001111D1">
          <w:rPr>
            <w:rStyle w:val="Hyperlink"/>
          </w:rPr>
          <w:t>R2-2008343</w:t>
        </w:r>
      </w:hyperlink>
      <w:r w:rsidRPr="003C299D">
        <w:t xml:space="preserve">, 38.306 CR for R1/R4 capability in </w:t>
      </w:r>
      <w:hyperlink r:id="rId1160" w:history="1">
        <w:r w:rsidR="001111D1">
          <w:rPr>
            <w:rStyle w:val="Hyperlink"/>
          </w:rPr>
          <w:t>R2-2008344</w:t>
        </w:r>
      </w:hyperlink>
      <w:r w:rsidRPr="003C299D">
        <w:t xml:space="preserve">, 36.331 CR for R1/R2/R4 capability in </w:t>
      </w:r>
      <w:hyperlink r:id="rId1161" w:history="1">
        <w:r w:rsidR="001111D1">
          <w:rPr>
            <w:rStyle w:val="Hyperlink"/>
          </w:rPr>
          <w:t>R2-2008345</w:t>
        </w:r>
      </w:hyperlink>
      <w:r w:rsidRPr="003C299D">
        <w:t xml:space="preserve">, and 36.306 CR for R1/R2/R4 capability in </w:t>
      </w:r>
      <w:hyperlink r:id="rId1162" w:history="1">
        <w:r w:rsidR="001111D1">
          <w:rPr>
            <w:rStyle w:val="Hyperlink"/>
          </w:rPr>
          <w:t>R2-2008346</w:t>
        </w:r>
      </w:hyperlink>
      <w:r w:rsidRPr="003C299D">
        <w:t xml:space="preserve">). Note RAN2 will not include unclear capability (except 15-2/6), e.g. with FFS, into CRs. CRs will be approved via email. Deadline is 8/28 10:00am (UTC). </w:t>
      </w:r>
    </w:p>
    <w:p w14:paraId="34683FC2" w14:textId="77777777" w:rsidR="005B1BE1" w:rsidRPr="003C299D" w:rsidRDefault="005B1BE1" w:rsidP="005B1BE1">
      <w:pPr>
        <w:spacing w:before="60"/>
        <w:ind w:left="1259" w:hanging="1259"/>
        <w:rPr>
          <w:b/>
          <w:noProof/>
        </w:rPr>
      </w:pPr>
    </w:p>
    <w:p w14:paraId="1E62D46A" w14:textId="577F7D0F" w:rsidR="005B1BE1" w:rsidRPr="003C299D" w:rsidRDefault="00E053BC" w:rsidP="005B1BE1">
      <w:pPr>
        <w:spacing w:before="60"/>
        <w:ind w:left="1259" w:hanging="1259"/>
        <w:rPr>
          <w:noProof/>
        </w:rPr>
      </w:pPr>
      <w:hyperlink r:id="rId1163" w:history="1">
        <w:r w:rsidR="001111D1">
          <w:rPr>
            <w:rStyle w:val="Hyperlink"/>
            <w:noProof/>
          </w:rPr>
          <w:t>R2-2006587</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507B9F4E" w14:textId="2B2B6D6C" w:rsidR="005B1BE1" w:rsidRPr="003C299D" w:rsidRDefault="005B1BE1" w:rsidP="005B1BE1">
      <w:pPr>
        <w:tabs>
          <w:tab w:val="left" w:pos="1622"/>
        </w:tabs>
        <w:ind w:left="1622" w:hanging="363"/>
      </w:pPr>
      <w:r w:rsidRPr="003C299D">
        <w:t xml:space="preserve">=&gt; Revised in </w:t>
      </w:r>
      <w:hyperlink r:id="rId1164" w:history="1">
        <w:r w:rsidR="001111D1">
          <w:rPr>
            <w:rStyle w:val="Hyperlink"/>
          </w:rPr>
          <w:t>R2-2008362</w:t>
        </w:r>
      </w:hyperlink>
    </w:p>
    <w:p w14:paraId="319B410A" w14:textId="04541006" w:rsidR="005B1BE1" w:rsidRPr="003C299D" w:rsidRDefault="00E053BC" w:rsidP="005B1BE1">
      <w:pPr>
        <w:spacing w:before="60"/>
        <w:ind w:left="1259" w:hanging="1259"/>
        <w:rPr>
          <w:noProof/>
        </w:rPr>
      </w:pPr>
      <w:hyperlink r:id="rId1165" w:history="1">
        <w:r w:rsidR="001111D1">
          <w:rPr>
            <w:rStyle w:val="Hyperlink"/>
            <w:noProof/>
          </w:rPr>
          <w:t>R2-2008362</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2C1ADDF9" w14:textId="3DD3A493" w:rsidR="005B1BE1" w:rsidRPr="003C299D" w:rsidRDefault="005B1BE1" w:rsidP="005B1BE1">
      <w:pPr>
        <w:tabs>
          <w:tab w:val="left" w:pos="1622"/>
        </w:tabs>
        <w:ind w:left="1622" w:hanging="363"/>
      </w:pPr>
      <w:r w:rsidRPr="003C299D">
        <w:t xml:space="preserve">=&gt; Revised in </w:t>
      </w:r>
      <w:hyperlink r:id="rId1166" w:history="1">
        <w:r w:rsidR="001111D1">
          <w:rPr>
            <w:rStyle w:val="Hyperlink"/>
          </w:rPr>
          <w:t>R2-2008341</w:t>
        </w:r>
      </w:hyperlink>
    </w:p>
    <w:p w14:paraId="1DC25BEC" w14:textId="4E4F7D0D" w:rsidR="005B1BE1" w:rsidRPr="003C299D" w:rsidRDefault="00E053BC" w:rsidP="005B1BE1">
      <w:pPr>
        <w:spacing w:before="60"/>
        <w:ind w:left="1259" w:hanging="1259"/>
        <w:rPr>
          <w:noProof/>
        </w:rPr>
      </w:pPr>
      <w:hyperlink r:id="rId1167" w:history="1">
        <w:r w:rsidR="001111D1">
          <w:rPr>
            <w:rStyle w:val="Hyperlink"/>
            <w:noProof/>
          </w:rPr>
          <w:t>R2-2008341</w:t>
        </w:r>
      </w:hyperlink>
      <w:r w:rsidR="005B1BE1" w:rsidRPr="003C299D">
        <w:rPr>
          <w:noProof/>
        </w:rPr>
        <w:tab/>
        <w:t>Draft 38.331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r>
    </w:p>
    <w:p w14:paraId="444D24A2"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 xml:space="preserve">Endorsed. Will be merged into UE capability mega CR. </w:t>
      </w:r>
    </w:p>
    <w:p w14:paraId="5E8321A8" w14:textId="77777777" w:rsidR="005B1BE1" w:rsidRPr="003C299D" w:rsidRDefault="005B1BE1" w:rsidP="005B1BE1">
      <w:pPr>
        <w:spacing w:before="60"/>
        <w:ind w:left="1259" w:hanging="1259"/>
        <w:rPr>
          <w:noProof/>
        </w:rPr>
      </w:pPr>
    </w:p>
    <w:p w14:paraId="67AF1CD2" w14:textId="0429C825" w:rsidR="005B1BE1" w:rsidRPr="003C299D" w:rsidRDefault="00E053BC" w:rsidP="005B1BE1">
      <w:pPr>
        <w:spacing w:before="60"/>
        <w:ind w:left="1259" w:hanging="1259"/>
        <w:rPr>
          <w:noProof/>
        </w:rPr>
      </w:pPr>
      <w:hyperlink r:id="rId1168" w:history="1">
        <w:r w:rsidR="001111D1">
          <w:rPr>
            <w:rStyle w:val="Hyperlink"/>
            <w:noProof/>
          </w:rPr>
          <w:t>R2-2006589</w:t>
        </w:r>
      </w:hyperlink>
      <w:r w:rsidR="005B1BE1" w:rsidRPr="003C299D">
        <w:rPr>
          <w:noProof/>
        </w:rPr>
        <w:tab/>
        <w:t>Draft 38.331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t>Late</w:t>
      </w:r>
    </w:p>
    <w:p w14:paraId="43F1889E" w14:textId="474AD59B" w:rsidR="005B1BE1" w:rsidRPr="003C299D" w:rsidRDefault="005B1BE1" w:rsidP="005B1BE1">
      <w:pPr>
        <w:tabs>
          <w:tab w:val="left" w:pos="1622"/>
        </w:tabs>
        <w:ind w:left="1622" w:hanging="363"/>
      </w:pPr>
      <w:r w:rsidRPr="003C299D">
        <w:t xml:space="preserve">=&gt; Revised in </w:t>
      </w:r>
      <w:hyperlink r:id="rId1169" w:history="1">
        <w:r w:rsidR="001111D1">
          <w:rPr>
            <w:rStyle w:val="Hyperlink"/>
          </w:rPr>
          <w:t>R2-2008342</w:t>
        </w:r>
      </w:hyperlink>
    </w:p>
    <w:p w14:paraId="2412F78E" w14:textId="6FB23344" w:rsidR="005B1BE1" w:rsidRPr="003C299D" w:rsidRDefault="00E053BC" w:rsidP="005B1BE1">
      <w:pPr>
        <w:spacing w:before="60"/>
        <w:ind w:left="1259" w:hanging="1259"/>
        <w:rPr>
          <w:noProof/>
        </w:rPr>
      </w:pPr>
      <w:hyperlink r:id="rId1170" w:history="1">
        <w:r w:rsidR="001111D1">
          <w:rPr>
            <w:rStyle w:val="Hyperlink"/>
            <w:noProof/>
          </w:rPr>
          <w:t>R2-2008342</w:t>
        </w:r>
      </w:hyperlink>
      <w:r w:rsidR="005B1BE1" w:rsidRPr="003C299D">
        <w:rPr>
          <w:noProof/>
        </w:rPr>
        <w:tab/>
        <w:t>Draft 38.331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5G_V2X_NRSL-Core</w:t>
      </w:r>
      <w:r w:rsidR="005B1BE1" w:rsidRPr="003C299D">
        <w:rPr>
          <w:noProof/>
        </w:rPr>
        <w:tab/>
      </w:r>
    </w:p>
    <w:p w14:paraId="06AFDA7B" w14:textId="77777777" w:rsidR="005B1BE1" w:rsidRPr="003C299D" w:rsidRDefault="005B1BE1" w:rsidP="00BB393D">
      <w:pPr>
        <w:numPr>
          <w:ilvl w:val="0"/>
          <w:numId w:val="68"/>
        </w:numPr>
        <w:spacing w:before="60"/>
        <w:rPr>
          <w:noProof/>
        </w:rPr>
      </w:pPr>
      <w:r w:rsidRPr="003C299D">
        <w:rPr>
          <w:noProof/>
        </w:rPr>
        <w:tab/>
        <w:t xml:space="preserve">Endorsed. Will be merged into UE capability mega CR. </w:t>
      </w:r>
    </w:p>
    <w:p w14:paraId="235D56A2" w14:textId="77777777" w:rsidR="005B1BE1" w:rsidRPr="003C299D" w:rsidRDefault="005B1BE1" w:rsidP="005B1BE1">
      <w:pPr>
        <w:spacing w:before="60"/>
        <w:ind w:left="1259" w:hanging="1259"/>
        <w:rPr>
          <w:noProof/>
        </w:rPr>
      </w:pPr>
    </w:p>
    <w:p w14:paraId="4ED1564C" w14:textId="1A7CB2E0" w:rsidR="005B1BE1" w:rsidRPr="003C299D" w:rsidRDefault="00E053BC" w:rsidP="005B1BE1">
      <w:pPr>
        <w:spacing w:before="60"/>
        <w:ind w:left="1259" w:hanging="1259"/>
        <w:rPr>
          <w:noProof/>
        </w:rPr>
      </w:pPr>
      <w:hyperlink r:id="rId1171" w:history="1">
        <w:r w:rsidR="001111D1">
          <w:rPr>
            <w:rStyle w:val="Hyperlink"/>
            <w:noProof/>
          </w:rPr>
          <w:t>R2-2006588</w:t>
        </w:r>
      </w:hyperlink>
      <w:r w:rsidR="005B1BE1" w:rsidRPr="003C299D">
        <w:rPr>
          <w:noProof/>
        </w:rPr>
        <w:tab/>
        <w:t>Draft 38.306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t>Late</w:t>
      </w:r>
    </w:p>
    <w:p w14:paraId="4FE88C75" w14:textId="01F67480" w:rsidR="005B1BE1" w:rsidRPr="003C299D" w:rsidRDefault="005B1BE1" w:rsidP="005B1BE1">
      <w:pPr>
        <w:tabs>
          <w:tab w:val="left" w:pos="1622"/>
        </w:tabs>
        <w:ind w:left="1622" w:hanging="363"/>
      </w:pPr>
      <w:r w:rsidRPr="003C299D">
        <w:t xml:space="preserve">=&gt; Revised in </w:t>
      </w:r>
      <w:hyperlink r:id="rId1172" w:history="1">
        <w:r w:rsidR="001111D1">
          <w:rPr>
            <w:rStyle w:val="Hyperlink"/>
          </w:rPr>
          <w:t>R2-2008343</w:t>
        </w:r>
      </w:hyperlink>
    </w:p>
    <w:p w14:paraId="27613F18" w14:textId="350EB61B" w:rsidR="005B1BE1" w:rsidRPr="003C299D" w:rsidRDefault="00E053BC" w:rsidP="005B1BE1">
      <w:pPr>
        <w:spacing w:before="60"/>
        <w:ind w:left="1259" w:hanging="1259"/>
        <w:rPr>
          <w:noProof/>
        </w:rPr>
      </w:pPr>
      <w:hyperlink r:id="rId1173" w:history="1">
        <w:r w:rsidR="001111D1">
          <w:rPr>
            <w:rStyle w:val="Hyperlink"/>
            <w:noProof/>
          </w:rPr>
          <w:t>R2-2008343</w:t>
        </w:r>
      </w:hyperlink>
      <w:r w:rsidR="005B1BE1" w:rsidRPr="003C299D">
        <w:rPr>
          <w:noProof/>
        </w:rPr>
        <w:tab/>
        <w:t>Draft 38.306 CR for V2X UE capability (for RAN2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r>
    </w:p>
    <w:p w14:paraId="58BE4659" w14:textId="77777777" w:rsidR="005B1BE1" w:rsidRPr="003C299D" w:rsidRDefault="005B1BE1" w:rsidP="00BB393D">
      <w:pPr>
        <w:numPr>
          <w:ilvl w:val="0"/>
          <w:numId w:val="68"/>
        </w:numPr>
        <w:spacing w:before="60"/>
        <w:rPr>
          <w:noProof/>
        </w:rPr>
      </w:pPr>
      <w:r w:rsidRPr="003C299D">
        <w:rPr>
          <w:noProof/>
        </w:rPr>
        <w:tab/>
        <w:t xml:space="preserve">Endorsed. Will be merged into UE capability mega CR. </w:t>
      </w:r>
    </w:p>
    <w:p w14:paraId="169D9AE1" w14:textId="77777777" w:rsidR="005B1BE1" w:rsidRPr="003C299D" w:rsidRDefault="005B1BE1" w:rsidP="005B1BE1">
      <w:pPr>
        <w:spacing w:before="60"/>
        <w:ind w:left="1259" w:hanging="1259"/>
        <w:rPr>
          <w:noProof/>
        </w:rPr>
      </w:pPr>
    </w:p>
    <w:p w14:paraId="374B5559" w14:textId="0CB44C3F" w:rsidR="005B1BE1" w:rsidRPr="003C299D" w:rsidRDefault="00E053BC" w:rsidP="005B1BE1">
      <w:pPr>
        <w:spacing w:before="60"/>
        <w:ind w:left="1259" w:hanging="1259"/>
        <w:rPr>
          <w:noProof/>
        </w:rPr>
      </w:pPr>
      <w:hyperlink r:id="rId1174" w:history="1">
        <w:r w:rsidR="001111D1">
          <w:rPr>
            <w:rStyle w:val="Hyperlink"/>
            <w:noProof/>
          </w:rPr>
          <w:t>R2-2006590</w:t>
        </w:r>
      </w:hyperlink>
      <w:r w:rsidR="005B1BE1" w:rsidRPr="003C299D">
        <w:rPr>
          <w:noProof/>
        </w:rPr>
        <w:tab/>
        <w:t>Draft 38.306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t>Late</w:t>
      </w:r>
    </w:p>
    <w:p w14:paraId="6016063B" w14:textId="64BDB502" w:rsidR="005B1BE1" w:rsidRPr="003C299D" w:rsidRDefault="005B1BE1" w:rsidP="005B1BE1">
      <w:pPr>
        <w:tabs>
          <w:tab w:val="left" w:pos="1622"/>
        </w:tabs>
        <w:ind w:left="1622" w:hanging="363"/>
      </w:pPr>
      <w:r w:rsidRPr="003C299D">
        <w:t xml:space="preserve">=&gt; Revised in </w:t>
      </w:r>
      <w:hyperlink r:id="rId1175" w:history="1">
        <w:r w:rsidR="001111D1">
          <w:rPr>
            <w:rStyle w:val="Hyperlink"/>
          </w:rPr>
          <w:t>R2-2008344</w:t>
        </w:r>
      </w:hyperlink>
    </w:p>
    <w:p w14:paraId="47F9E98A" w14:textId="5FDDDE52" w:rsidR="005B1BE1" w:rsidRPr="003C299D" w:rsidRDefault="00E053BC" w:rsidP="005B1BE1">
      <w:pPr>
        <w:spacing w:before="60"/>
        <w:ind w:left="1259" w:hanging="1259"/>
        <w:rPr>
          <w:noProof/>
        </w:rPr>
      </w:pPr>
      <w:hyperlink r:id="rId1176" w:history="1">
        <w:r w:rsidR="001111D1">
          <w:rPr>
            <w:rStyle w:val="Hyperlink"/>
            <w:noProof/>
          </w:rPr>
          <w:t>R2-2008344</w:t>
        </w:r>
      </w:hyperlink>
      <w:r w:rsidR="005B1BE1" w:rsidRPr="003C299D">
        <w:rPr>
          <w:noProof/>
        </w:rPr>
        <w:tab/>
        <w:t>Draft 38.306 CR for V2X UE capability (for RAN1/RAN4 capability)</w:t>
      </w:r>
      <w:r w:rsidR="005B1BE1" w:rsidRPr="003C299D">
        <w:rPr>
          <w:noProof/>
        </w:rPr>
        <w:tab/>
        <w:t>OPPO</w:t>
      </w:r>
      <w:r w:rsidR="005B1BE1" w:rsidRPr="003C299D">
        <w:rPr>
          <w:noProof/>
        </w:rPr>
        <w:tab/>
        <w:t>draftCR</w:t>
      </w:r>
      <w:r w:rsidR="005B1BE1" w:rsidRPr="003C299D">
        <w:rPr>
          <w:noProof/>
        </w:rPr>
        <w:tab/>
        <w:t>Rel-16</w:t>
      </w:r>
      <w:r w:rsidR="005B1BE1" w:rsidRPr="003C299D">
        <w:rPr>
          <w:noProof/>
        </w:rPr>
        <w:tab/>
        <w:t>38.306</w:t>
      </w:r>
      <w:r w:rsidR="005B1BE1" w:rsidRPr="003C299D">
        <w:rPr>
          <w:noProof/>
        </w:rPr>
        <w:tab/>
        <w:t>16.1.0</w:t>
      </w:r>
      <w:r w:rsidR="005B1BE1" w:rsidRPr="003C299D">
        <w:rPr>
          <w:noProof/>
        </w:rPr>
        <w:tab/>
        <w:t>5G_V2X_NRSL-Core</w:t>
      </w:r>
      <w:r w:rsidR="005B1BE1" w:rsidRPr="003C299D">
        <w:rPr>
          <w:noProof/>
        </w:rPr>
        <w:tab/>
      </w:r>
    </w:p>
    <w:p w14:paraId="59812062" w14:textId="77777777" w:rsidR="005B1BE1" w:rsidRPr="003C299D" w:rsidRDefault="005B1BE1" w:rsidP="00BB393D">
      <w:pPr>
        <w:numPr>
          <w:ilvl w:val="0"/>
          <w:numId w:val="68"/>
        </w:numPr>
        <w:spacing w:before="60"/>
        <w:rPr>
          <w:noProof/>
        </w:rPr>
      </w:pPr>
      <w:r w:rsidRPr="003C299D">
        <w:rPr>
          <w:noProof/>
        </w:rPr>
        <w:tab/>
        <w:t xml:space="preserve">Endorsed. Will be merged into UE capability mega CR. </w:t>
      </w:r>
    </w:p>
    <w:p w14:paraId="49C433DB" w14:textId="77777777" w:rsidR="005B1BE1" w:rsidRPr="003C299D" w:rsidRDefault="005B1BE1" w:rsidP="005B1BE1">
      <w:pPr>
        <w:spacing w:before="60"/>
        <w:ind w:left="1259" w:hanging="1259"/>
        <w:rPr>
          <w:noProof/>
        </w:rPr>
      </w:pPr>
    </w:p>
    <w:p w14:paraId="070633C0" w14:textId="29FF1899" w:rsidR="005B1BE1" w:rsidRPr="003C299D" w:rsidRDefault="00E053BC" w:rsidP="005B1BE1">
      <w:pPr>
        <w:spacing w:before="60"/>
        <w:ind w:left="1259" w:hanging="1259"/>
        <w:rPr>
          <w:noProof/>
        </w:rPr>
      </w:pPr>
      <w:hyperlink r:id="rId1177" w:history="1">
        <w:r w:rsidR="001111D1">
          <w:rPr>
            <w:rStyle w:val="Hyperlink"/>
            <w:noProof/>
          </w:rPr>
          <w:t>R2-2006591</w:t>
        </w:r>
      </w:hyperlink>
      <w:r w:rsidR="005B1BE1" w:rsidRPr="003C299D">
        <w:rPr>
          <w:noProof/>
        </w:rPr>
        <w:tab/>
        <w:t>36.331 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4349</w:t>
      </w:r>
      <w:r w:rsidR="005B1BE1" w:rsidRPr="003C299D">
        <w:rPr>
          <w:noProof/>
        </w:rPr>
        <w:tab/>
        <w:t>-</w:t>
      </w:r>
      <w:r w:rsidR="005B1BE1" w:rsidRPr="003C299D">
        <w:rPr>
          <w:noProof/>
        </w:rPr>
        <w:tab/>
        <w:t>B</w:t>
      </w:r>
      <w:r w:rsidR="005B1BE1" w:rsidRPr="003C299D">
        <w:rPr>
          <w:noProof/>
        </w:rPr>
        <w:tab/>
        <w:t>5G_V2X_NRSL-Core</w:t>
      </w:r>
      <w:r w:rsidR="005B1BE1" w:rsidRPr="003C299D">
        <w:rPr>
          <w:noProof/>
        </w:rPr>
        <w:tab/>
        <w:t>Late</w:t>
      </w:r>
    </w:p>
    <w:p w14:paraId="13FC0267" w14:textId="06F93875" w:rsidR="005B1BE1" w:rsidRPr="003C299D" w:rsidRDefault="005B1BE1" w:rsidP="005B1BE1">
      <w:pPr>
        <w:tabs>
          <w:tab w:val="left" w:pos="1622"/>
        </w:tabs>
        <w:ind w:left="1622" w:hanging="363"/>
      </w:pPr>
      <w:r w:rsidRPr="003C299D">
        <w:t xml:space="preserve">=&gt; Revised in </w:t>
      </w:r>
      <w:hyperlink r:id="rId1178" w:history="1">
        <w:r w:rsidR="001111D1">
          <w:rPr>
            <w:rStyle w:val="Hyperlink"/>
          </w:rPr>
          <w:t>R2-2008345</w:t>
        </w:r>
      </w:hyperlink>
    </w:p>
    <w:p w14:paraId="45F4DEFE" w14:textId="4E27D604" w:rsidR="005B1BE1" w:rsidRPr="003C299D" w:rsidRDefault="00E053BC" w:rsidP="005B1BE1">
      <w:pPr>
        <w:spacing w:before="60"/>
        <w:ind w:left="1259" w:hanging="1259"/>
        <w:rPr>
          <w:noProof/>
        </w:rPr>
      </w:pPr>
      <w:hyperlink r:id="rId1179" w:history="1">
        <w:r w:rsidR="001111D1">
          <w:rPr>
            <w:rStyle w:val="Hyperlink"/>
            <w:noProof/>
          </w:rPr>
          <w:t>R2-2008345</w:t>
        </w:r>
      </w:hyperlink>
      <w:r w:rsidR="005B1BE1" w:rsidRPr="003C299D">
        <w:rPr>
          <w:noProof/>
        </w:rPr>
        <w:tab/>
        <w:t>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4349</w:t>
      </w:r>
      <w:r w:rsidR="005B1BE1" w:rsidRPr="003C299D">
        <w:rPr>
          <w:noProof/>
        </w:rPr>
        <w:tab/>
        <w:t>1</w:t>
      </w:r>
      <w:r w:rsidR="005B1BE1" w:rsidRPr="003C299D">
        <w:rPr>
          <w:noProof/>
        </w:rPr>
        <w:tab/>
        <w:t>B</w:t>
      </w:r>
      <w:r w:rsidR="005B1BE1" w:rsidRPr="003C299D">
        <w:rPr>
          <w:noProof/>
        </w:rPr>
        <w:tab/>
        <w:t>5G_V2X_NRSL-Core</w:t>
      </w:r>
      <w:r w:rsidR="005B1BE1" w:rsidRPr="003C299D">
        <w:rPr>
          <w:noProof/>
        </w:rPr>
        <w:tab/>
      </w:r>
    </w:p>
    <w:p w14:paraId="5E1B8B3E" w14:textId="77777777" w:rsidR="005B1BE1" w:rsidRPr="003C299D" w:rsidRDefault="005B1BE1" w:rsidP="00BB393D">
      <w:pPr>
        <w:numPr>
          <w:ilvl w:val="0"/>
          <w:numId w:val="68"/>
        </w:numPr>
        <w:spacing w:before="60"/>
        <w:rPr>
          <w:noProof/>
        </w:rPr>
      </w:pPr>
      <w:r w:rsidRPr="003C299D">
        <w:rPr>
          <w:noProof/>
        </w:rPr>
        <w:t xml:space="preserve"> </w:t>
      </w:r>
      <w:r w:rsidRPr="003C299D">
        <w:rPr>
          <w:noProof/>
        </w:rPr>
        <w:tab/>
        <w:t>Agreed.</w:t>
      </w:r>
    </w:p>
    <w:p w14:paraId="61B9A29D" w14:textId="77777777" w:rsidR="005B1BE1" w:rsidRPr="003C299D" w:rsidRDefault="005B1BE1" w:rsidP="005B1BE1">
      <w:pPr>
        <w:spacing w:before="60"/>
        <w:ind w:left="1259" w:hanging="1259"/>
        <w:rPr>
          <w:noProof/>
        </w:rPr>
      </w:pPr>
    </w:p>
    <w:p w14:paraId="29A039C0" w14:textId="59A1C8DC" w:rsidR="005B1BE1" w:rsidRPr="003C299D" w:rsidRDefault="00E053BC" w:rsidP="005B1BE1">
      <w:pPr>
        <w:spacing w:before="60"/>
        <w:ind w:left="1259" w:hanging="1259"/>
        <w:rPr>
          <w:noProof/>
        </w:rPr>
      </w:pPr>
      <w:hyperlink r:id="rId1180" w:history="1">
        <w:r w:rsidR="001111D1">
          <w:rPr>
            <w:rStyle w:val="Hyperlink"/>
            <w:noProof/>
          </w:rPr>
          <w:t>R2-2006592</w:t>
        </w:r>
      </w:hyperlink>
      <w:r w:rsidR="005B1BE1" w:rsidRPr="003C299D">
        <w:rPr>
          <w:noProof/>
        </w:rPr>
        <w:tab/>
        <w:t>36.306 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36.306</w:t>
      </w:r>
      <w:r w:rsidR="005B1BE1" w:rsidRPr="003C299D">
        <w:rPr>
          <w:noProof/>
        </w:rPr>
        <w:tab/>
        <w:t>16.1.0</w:t>
      </w:r>
      <w:r w:rsidR="005B1BE1" w:rsidRPr="003C299D">
        <w:rPr>
          <w:noProof/>
        </w:rPr>
        <w:tab/>
        <w:t>1777</w:t>
      </w:r>
      <w:r w:rsidR="005B1BE1" w:rsidRPr="003C299D">
        <w:rPr>
          <w:noProof/>
        </w:rPr>
        <w:tab/>
        <w:t>-</w:t>
      </w:r>
      <w:r w:rsidR="005B1BE1" w:rsidRPr="003C299D">
        <w:rPr>
          <w:noProof/>
        </w:rPr>
        <w:tab/>
        <w:t>B</w:t>
      </w:r>
      <w:r w:rsidR="005B1BE1" w:rsidRPr="003C299D">
        <w:rPr>
          <w:noProof/>
        </w:rPr>
        <w:tab/>
        <w:t>5G_V2X_NRSL-Core</w:t>
      </w:r>
      <w:r w:rsidR="005B1BE1" w:rsidRPr="003C299D">
        <w:rPr>
          <w:noProof/>
        </w:rPr>
        <w:tab/>
        <w:t>Late</w:t>
      </w:r>
    </w:p>
    <w:p w14:paraId="02D456FE" w14:textId="0A45A060" w:rsidR="005B1BE1" w:rsidRPr="003C299D" w:rsidRDefault="005B1BE1" w:rsidP="005B1BE1">
      <w:pPr>
        <w:tabs>
          <w:tab w:val="left" w:pos="1622"/>
        </w:tabs>
        <w:ind w:left="1622" w:hanging="363"/>
      </w:pPr>
      <w:r w:rsidRPr="003C299D">
        <w:t xml:space="preserve">=&gt; Revised in </w:t>
      </w:r>
      <w:hyperlink r:id="rId1181" w:history="1">
        <w:r w:rsidR="001111D1">
          <w:rPr>
            <w:rStyle w:val="Hyperlink"/>
          </w:rPr>
          <w:t>R2-2008346</w:t>
        </w:r>
      </w:hyperlink>
    </w:p>
    <w:p w14:paraId="2719F264" w14:textId="463A00EC" w:rsidR="005B1BE1" w:rsidRPr="003C299D" w:rsidRDefault="00E053BC" w:rsidP="005B1BE1">
      <w:pPr>
        <w:spacing w:before="60"/>
        <w:ind w:left="1259" w:hanging="1259"/>
        <w:rPr>
          <w:noProof/>
        </w:rPr>
      </w:pPr>
      <w:hyperlink r:id="rId1182" w:history="1">
        <w:r w:rsidR="001111D1">
          <w:rPr>
            <w:rStyle w:val="Hyperlink"/>
            <w:noProof/>
          </w:rPr>
          <w:t>R2-2008346</w:t>
        </w:r>
      </w:hyperlink>
      <w:r w:rsidR="005B1BE1" w:rsidRPr="003C299D">
        <w:rPr>
          <w:noProof/>
        </w:rPr>
        <w:tab/>
        <w:t>CR for V2X UE capability</w:t>
      </w:r>
      <w:r w:rsidR="005B1BE1" w:rsidRPr="003C299D">
        <w:rPr>
          <w:noProof/>
        </w:rPr>
        <w:tab/>
        <w:t>OPPO</w:t>
      </w:r>
      <w:r w:rsidR="005B1BE1" w:rsidRPr="003C299D">
        <w:rPr>
          <w:noProof/>
        </w:rPr>
        <w:tab/>
        <w:t>CR</w:t>
      </w:r>
      <w:r w:rsidR="005B1BE1" w:rsidRPr="003C299D">
        <w:rPr>
          <w:noProof/>
        </w:rPr>
        <w:tab/>
        <w:t>Rel-16</w:t>
      </w:r>
      <w:r w:rsidR="005B1BE1" w:rsidRPr="003C299D">
        <w:rPr>
          <w:noProof/>
        </w:rPr>
        <w:tab/>
        <w:t>36.306</w:t>
      </w:r>
      <w:r w:rsidR="005B1BE1" w:rsidRPr="003C299D">
        <w:rPr>
          <w:noProof/>
        </w:rPr>
        <w:tab/>
        <w:t>16.1.0</w:t>
      </w:r>
      <w:r w:rsidR="005B1BE1" w:rsidRPr="003C299D">
        <w:rPr>
          <w:noProof/>
        </w:rPr>
        <w:tab/>
        <w:t>1777</w:t>
      </w:r>
      <w:r w:rsidR="005B1BE1" w:rsidRPr="003C299D">
        <w:rPr>
          <w:noProof/>
        </w:rPr>
        <w:tab/>
        <w:t>1</w:t>
      </w:r>
      <w:r w:rsidR="005B1BE1" w:rsidRPr="003C299D">
        <w:rPr>
          <w:noProof/>
        </w:rPr>
        <w:tab/>
        <w:t>B</w:t>
      </w:r>
      <w:r w:rsidR="005B1BE1" w:rsidRPr="003C299D">
        <w:rPr>
          <w:noProof/>
        </w:rPr>
        <w:tab/>
        <w:t>5G_V2X_NRSL-Core</w:t>
      </w:r>
      <w:r w:rsidR="005B1BE1" w:rsidRPr="003C299D">
        <w:rPr>
          <w:noProof/>
        </w:rPr>
        <w:tab/>
      </w:r>
    </w:p>
    <w:p w14:paraId="2974AEF0" w14:textId="77777777" w:rsidR="005B1BE1" w:rsidRPr="003C299D" w:rsidRDefault="005B1BE1" w:rsidP="00BB393D">
      <w:pPr>
        <w:numPr>
          <w:ilvl w:val="0"/>
          <w:numId w:val="68"/>
        </w:numPr>
        <w:spacing w:before="60"/>
        <w:rPr>
          <w:noProof/>
        </w:rPr>
      </w:pPr>
      <w:r w:rsidRPr="003C299D">
        <w:rPr>
          <w:noProof/>
        </w:rPr>
        <w:tab/>
        <w:t>Agreed.</w:t>
      </w:r>
    </w:p>
    <w:p w14:paraId="7C67F80A" w14:textId="77777777" w:rsidR="005B1BE1" w:rsidRPr="003C299D" w:rsidRDefault="005B1BE1" w:rsidP="005B1BE1">
      <w:pPr>
        <w:spacing w:before="60"/>
        <w:ind w:left="1259" w:hanging="1259"/>
        <w:rPr>
          <w:noProof/>
        </w:rPr>
      </w:pPr>
    </w:p>
    <w:p w14:paraId="3BA38315" w14:textId="3196C8D7" w:rsidR="005B1BE1" w:rsidRPr="003C299D" w:rsidRDefault="00E053BC" w:rsidP="005B1BE1">
      <w:pPr>
        <w:spacing w:before="60"/>
        <w:ind w:left="1259" w:hanging="1259"/>
        <w:rPr>
          <w:noProof/>
        </w:rPr>
      </w:pPr>
      <w:hyperlink r:id="rId1183" w:history="1">
        <w:r w:rsidR="001111D1">
          <w:rPr>
            <w:rStyle w:val="Hyperlink"/>
            <w:noProof/>
          </w:rPr>
          <w:t>R2-2007240</w:t>
        </w:r>
      </w:hyperlink>
      <w:r w:rsidR="005B1BE1" w:rsidRPr="003C299D">
        <w:rPr>
          <w:noProof/>
        </w:rPr>
        <w:tab/>
        <w:t>Correction on band filtering function in capability exchange in PC5 RRC</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38.331</w:t>
      </w:r>
      <w:r w:rsidR="005B1BE1" w:rsidRPr="003C299D">
        <w:rPr>
          <w:noProof/>
        </w:rPr>
        <w:tab/>
        <w:t>16.1.0</w:t>
      </w:r>
      <w:r w:rsidR="005B1BE1" w:rsidRPr="003C299D">
        <w:rPr>
          <w:noProof/>
        </w:rPr>
        <w:tab/>
        <w:t>1809</w:t>
      </w:r>
      <w:r w:rsidR="005B1BE1" w:rsidRPr="003C299D">
        <w:rPr>
          <w:noProof/>
        </w:rPr>
        <w:tab/>
        <w:t>-</w:t>
      </w:r>
      <w:r w:rsidR="005B1BE1" w:rsidRPr="003C299D">
        <w:rPr>
          <w:noProof/>
        </w:rPr>
        <w:tab/>
        <w:t>F</w:t>
      </w:r>
      <w:r w:rsidR="005B1BE1" w:rsidRPr="003C299D">
        <w:rPr>
          <w:noProof/>
        </w:rPr>
        <w:tab/>
        <w:t>5G_V2X_NRSL-Core</w:t>
      </w:r>
    </w:p>
    <w:p w14:paraId="0AE88264" w14:textId="768E0453" w:rsidR="005B1BE1" w:rsidRPr="003C299D" w:rsidRDefault="00E053BC" w:rsidP="005B1BE1">
      <w:pPr>
        <w:spacing w:before="60"/>
        <w:ind w:left="1259" w:hanging="1259"/>
        <w:rPr>
          <w:noProof/>
        </w:rPr>
      </w:pPr>
      <w:hyperlink r:id="rId1184" w:history="1">
        <w:r w:rsidR="001111D1">
          <w:rPr>
            <w:rStyle w:val="Hyperlink"/>
            <w:noProof/>
          </w:rPr>
          <w:t>R2-2007252</w:t>
        </w:r>
      </w:hyperlink>
      <w:r w:rsidR="005B1BE1" w:rsidRPr="003C299D">
        <w:rPr>
          <w:noProof/>
        </w:rPr>
        <w:tab/>
        <w:t>Reducing the signalling of peer UE capability transfer in unicast sidelink</w:t>
      </w:r>
      <w:r w:rsidR="005B1BE1" w:rsidRPr="003C299D">
        <w:rPr>
          <w:noProof/>
        </w:rPr>
        <w:tab/>
        <w:t>Nokia, Nokia Shanghai Bell</w:t>
      </w:r>
      <w:r w:rsidR="005B1BE1" w:rsidRPr="003C299D">
        <w:rPr>
          <w:noProof/>
        </w:rPr>
        <w:tab/>
        <w:t>discussion</w:t>
      </w:r>
      <w:r w:rsidR="005B1BE1" w:rsidRPr="003C299D">
        <w:rPr>
          <w:noProof/>
        </w:rPr>
        <w:tab/>
        <w:t>5G_V2X_NRSL-Core</w:t>
      </w:r>
    </w:p>
    <w:p w14:paraId="0AB1623B" w14:textId="77777777" w:rsidR="007B3191" w:rsidRPr="003C299D" w:rsidRDefault="007B3191" w:rsidP="007B3191">
      <w:pPr>
        <w:pStyle w:val="Doc-text2"/>
      </w:pPr>
    </w:p>
    <w:p w14:paraId="52121EC4" w14:textId="77777777" w:rsidR="007B3191" w:rsidRPr="003C299D" w:rsidRDefault="007B3191" w:rsidP="007B3191">
      <w:pPr>
        <w:pStyle w:val="Heading2"/>
      </w:pPr>
      <w:bookmarkStart w:id="203" w:name="_Toc50895267"/>
      <w:bookmarkStart w:id="204" w:name="_Toc55080413"/>
      <w:bookmarkStart w:id="205" w:name="_Toc62137710"/>
      <w:r w:rsidRPr="003C299D">
        <w:t>6.5</w:t>
      </w:r>
      <w:r w:rsidRPr="003C299D">
        <w:tab/>
        <w:t>NR Industrial Internet of Things (IoT)</w:t>
      </w:r>
      <w:bookmarkEnd w:id="203"/>
      <w:bookmarkEnd w:id="204"/>
      <w:bookmarkEnd w:id="205"/>
    </w:p>
    <w:p w14:paraId="1C331AEC" w14:textId="77777777" w:rsidR="007B3191" w:rsidRPr="003C299D" w:rsidRDefault="007B3191" w:rsidP="007B3191">
      <w:pPr>
        <w:pStyle w:val="Comments"/>
      </w:pPr>
      <w:r w:rsidRPr="003C299D">
        <w:t>(NR_IIOT-Core; leading WG: RAN2; REL-16; started: Mar 19; Completed: Jun 20; WID: RP-200797; SR: RP-200796)</w:t>
      </w:r>
    </w:p>
    <w:p w14:paraId="6F9CA1C7" w14:textId="77777777" w:rsidR="007B3191" w:rsidRPr="003C299D" w:rsidRDefault="007B3191" w:rsidP="007B3191">
      <w:pPr>
        <w:pStyle w:val="Comments"/>
      </w:pPr>
      <w:r w:rsidRPr="003C299D">
        <w:t>Email max expectation: 5 email threads</w:t>
      </w:r>
    </w:p>
    <w:p w14:paraId="66F74B86" w14:textId="77777777" w:rsidR="007B3191" w:rsidRPr="003C299D" w:rsidRDefault="007B3191" w:rsidP="007B3191">
      <w:pPr>
        <w:pStyle w:val="Heading3"/>
      </w:pPr>
      <w:bookmarkStart w:id="206" w:name="_Toc50895268"/>
      <w:bookmarkStart w:id="207" w:name="_Toc55080414"/>
      <w:bookmarkStart w:id="208" w:name="_Toc62137711"/>
      <w:r w:rsidRPr="003C299D">
        <w:t>6.5.1</w:t>
      </w:r>
      <w:r w:rsidRPr="003C299D">
        <w:tab/>
        <w:t>General and Stage 2 corrections</w:t>
      </w:r>
      <w:bookmarkEnd w:id="206"/>
      <w:bookmarkEnd w:id="207"/>
      <w:bookmarkEnd w:id="208"/>
    </w:p>
    <w:p w14:paraId="381933D0" w14:textId="77777777" w:rsidR="007B3191" w:rsidRPr="003C299D" w:rsidRDefault="007B3191" w:rsidP="007B3191">
      <w:pPr>
        <w:pStyle w:val="BoldComments"/>
      </w:pPr>
      <w:r w:rsidRPr="003C299D">
        <w:t xml:space="preserve">Incoming LS </w:t>
      </w:r>
    </w:p>
    <w:p w14:paraId="39E58E20" w14:textId="2327DA6A" w:rsidR="007B3191" w:rsidRPr="003C299D" w:rsidRDefault="00E053BC" w:rsidP="007B3191">
      <w:pPr>
        <w:pStyle w:val="Doc-title"/>
      </w:pPr>
      <w:hyperlink r:id="rId1185" w:history="1">
        <w:r w:rsidR="001111D1">
          <w:rPr>
            <w:rStyle w:val="Hyperlink"/>
          </w:rPr>
          <w:t>R2-2006505</w:t>
        </w:r>
      </w:hyperlink>
      <w:r w:rsidR="007B3191" w:rsidRPr="003C299D">
        <w:tab/>
        <w:t>Reply LS on Intra-UE Prioritization R1-2004899; contact: LGE)</w:t>
      </w:r>
      <w:r w:rsidR="007B3191" w:rsidRPr="003C299D">
        <w:tab/>
        <w:t>RAN1</w:t>
      </w:r>
      <w:r w:rsidR="007B3191" w:rsidRPr="003C299D">
        <w:tab/>
        <w:t>LS in</w:t>
      </w:r>
      <w:r w:rsidR="007B3191" w:rsidRPr="003C299D">
        <w:tab/>
        <w:t>Rel-16</w:t>
      </w:r>
      <w:r w:rsidR="007B3191" w:rsidRPr="003C299D">
        <w:tab/>
        <w:t>NR_IIOT-Core</w:t>
      </w:r>
      <w:r w:rsidR="007B3191" w:rsidRPr="003C299D">
        <w:tab/>
        <w:t>To:RAN2</w:t>
      </w:r>
    </w:p>
    <w:p w14:paraId="368A3A1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6FE4583A" w14:textId="77777777" w:rsidR="007B3191" w:rsidRPr="003C299D" w:rsidRDefault="007B3191" w:rsidP="007B3191">
      <w:pPr>
        <w:pStyle w:val="Doc-text2"/>
      </w:pPr>
    </w:p>
    <w:p w14:paraId="2619A647" w14:textId="385D8F25" w:rsidR="007B3191" w:rsidRPr="003C299D" w:rsidRDefault="00E053BC" w:rsidP="007B3191">
      <w:pPr>
        <w:pStyle w:val="Doc-title"/>
      </w:pPr>
      <w:hyperlink r:id="rId1186" w:history="1">
        <w:r w:rsidR="001111D1">
          <w:rPr>
            <w:rStyle w:val="Hyperlink"/>
          </w:rPr>
          <w:t>R2-2006509</w:t>
        </w:r>
      </w:hyperlink>
      <w:r w:rsidR="007B3191" w:rsidRPr="003C299D">
        <w:tab/>
        <w:t>LS on Intra-UE Prioritization for data with different priorities  (R1-2005078; contact: vivo)</w:t>
      </w:r>
      <w:r w:rsidR="007B3191" w:rsidRPr="003C299D">
        <w:tab/>
        <w:t>RAN1</w:t>
      </w:r>
      <w:r w:rsidR="007B3191" w:rsidRPr="003C299D">
        <w:tab/>
        <w:t>LS in</w:t>
      </w:r>
      <w:r w:rsidR="007B3191" w:rsidRPr="003C299D">
        <w:tab/>
        <w:t>Rel-16</w:t>
      </w:r>
      <w:r w:rsidR="007B3191" w:rsidRPr="003C299D">
        <w:tab/>
        <w:t>NR_IIOT-Core</w:t>
      </w:r>
      <w:r w:rsidR="007B3191" w:rsidRPr="003C299D">
        <w:tab/>
        <w:t>To:RAN2</w:t>
      </w:r>
    </w:p>
    <w:p w14:paraId="410CB95A" w14:textId="77777777" w:rsidR="007B3191" w:rsidRPr="003C299D" w:rsidRDefault="007B3191" w:rsidP="007B3191">
      <w:pPr>
        <w:pStyle w:val="Doc-text2"/>
      </w:pPr>
      <w:r w:rsidRPr="003C299D">
        <w:t xml:space="preserve">- </w:t>
      </w:r>
      <w:r w:rsidRPr="003C299D">
        <w:tab/>
        <w:t>vivo think this is already consistent w R2 TS.</w:t>
      </w:r>
    </w:p>
    <w:p w14:paraId="202F7715" w14:textId="77777777" w:rsidR="007B3191" w:rsidRPr="003C299D" w:rsidRDefault="007B3191" w:rsidP="007B3191">
      <w:pPr>
        <w:pStyle w:val="Doc-text2"/>
      </w:pPr>
      <w:r w:rsidRPr="003C299D">
        <w:t>-</w:t>
      </w:r>
      <w:r w:rsidRPr="003C299D">
        <w:tab/>
        <w:t xml:space="preserve">ZTE wonder if this measn that ongoing transmission cannot be canceled. </w:t>
      </w:r>
    </w:p>
    <w:p w14:paraId="57F81BBF" w14:textId="77777777" w:rsidR="007B3191" w:rsidRPr="003C299D" w:rsidRDefault="007B3191" w:rsidP="007B3191">
      <w:pPr>
        <w:pStyle w:val="Doc-text2"/>
      </w:pPr>
      <w:r w:rsidRPr="003C299D">
        <w:t>-</w:t>
      </w:r>
      <w:r w:rsidRPr="003C299D">
        <w:tab/>
        <w:t xml:space="preserve">vivo think the cancel can only be done for CG CG. </w:t>
      </w:r>
    </w:p>
    <w:p w14:paraId="644D544A" w14:textId="77777777" w:rsidR="007B3191" w:rsidRPr="003C299D" w:rsidRDefault="007B3191" w:rsidP="007B3191">
      <w:pPr>
        <w:pStyle w:val="Doc-text2"/>
      </w:pPr>
      <w:r w:rsidRPr="003C299D">
        <w:t>-</w:t>
      </w:r>
      <w:r w:rsidRPr="003C299D">
        <w:tab/>
        <w:t xml:space="preserve">Ericsson think it is not clear what the word cancel transmission means (in the conclusion). </w:t>
      </w:r>
    </w:p>
    <w:p w14:paraId="05A775ED" w14:textId="77777777" w:rsidR="007B3191" w:rsidRPr="003C299D" w:rsidRDefault="007B3191" w:rsidP="007B3191">
      <w:pPr>
        <w:pStyle w:val="Doc-text2"/>
      </w:pPr>
      <w:r w:rsidRPr="003C299D">
        <w:t>-</w:t>
      </w:r>
      <w:r w:rsidRPr="003C299D">
        <w:tab/>
        <w:t xml:space="preserve">Apple agrees that this is unclear, another Q is whether we can R15 version of grant prioritization? CATT think we have R15 behaviour when both have equal priority, otherwise the respective priority applies. </w:t>
      </w:r>
    </w:p>
    <w:p w14:paraId="0463ACD0" w14:textId="77777777" w:rsidR="007B3191" w:rsidRPr="003C299D" w:rsidRDefault="007B3191" w:rsidP="007B3191">
      <w:pPr>
        <w:pStyle w:val="Doc-text2"/>
      </w:pPr>
      <w:r w:rsidRPr="003C299D">
        <w:t xml:space="preserve">- </w:t>
      </w:r>
      <w:r w:rsidRPr="003C299D">
        <w:tab/>
        <w:t xml:space="preserve">Nokia think this is resolved in MAC already, as the MAC text refer to “grants whose PUSCH can be transmitted”. Samsung agres in MAC there is no issue with this. CATT agrees that MAC text is generic enough. </w:t>
      </w:r>
    </w:p>
    <w:p w14:paraId="7EE96560" w14:textId="77777777" w:rsidR="007B3191" w:rsidRPr="003C299D" w:rsidRDefault="007B3191" w:rsidP="007B3191">
      <w:pPr>
        <w:pStyle w:val="Doc-text2"/>
      </w:pPr>
      <w:r w:rsidRPr="003C299D">
        <w:t xml:space="preserve">- </w:t>
      </w:r>
      <w:r w:rsidRPr="003C299D">
        <w:tab/>
        <w:t xml:space="preserve">LG agrees the current text is ok, and the result is that MAC shall not generate overlapping second PDU in many cases. The only case when MAC shall generate such PDU is CG CG collision with second PDU of higher priority than the first. Apple would like to clarify the behaviour to be that MAC never generates an overlapping MAC PDU. </w:t>
      </w:r>
    </w:p>
    <w:p w14:paraId="5AE30E75" w14:textId="77777777" w:rsidR="007B3191" w:rsidRPr="003C299D" w:rsidRDefault="007B3191" w:rsidP="007B3191">
      <w:pPr>
        <w:pStyle w:val="Doc-text2"/>
      </w:pPr>
      <w:r w:rsidRPr="003C299D">
        <w:t>-</w:t>
      </w:r>
      <w:r w:rsidRPr="003C299D">
        <w:tab/>
        <w:t xml:space="preserve">MTK wonder if for overlapping grants, if MAC generates a PDU but the priority is not according to expected (by L1), will L1 send it or not? (or will L1 wait for the “other” one). Vivo think that once PUSCH PDU is prepared L1 will transmit it (if no collision). Ericsson agrees with this unclarity. </w:t>
      </w:r>
    </w:p>
    <w:p w14:paraId="53AE7EA3" w14:textId="77777777" w:rsidR="007B3191" w:rsidRPr="003C299D" w:rsidRDefault="007B3191" w:rsidP="007B3191">
      <w:pPr>
        <w:pStyle w:val="Doc-text2"/>
      </w:pPr>
      <w:r w:rsidRPr="003C299D">
        <w:t xml:space="preserve">- </w:t>
      </w:r>
      <w:r w:rsidRPr="003C299D">
        <w:tab/>
        <w:t xml:space="preserve">Oppo wonder whether MAC take into account L1 priority in collision cases CDDG? Samsung think that if same priority then R15 behaviour, and then if LCH based prioritization is configured, then MAC will prioritize acc to Logical channel priority. ZTE think there is a paper on this. </w:t>
      </w:r>
    </w:p>
    <w:p w14:paraId="683D0EC6" w14:textId="77777777" w:rsidR="007B3191" w:rsidRPr="003C299D" w:rsidRDefault="007B3191" w:rsidP="007B3191">
      <w:pPr>
        <w:pStyle w:val="Doc-text2"/>
      </w:pPr>
      <w:r w:rsidRPr="003C299D">
        <w:t xml:space="preserve">- </w:t>
      </w:r>
      <w:r w:rsidRPr="003C299D">
        <w:tab/>
        <w:t xml:space="preserve">CATT think the Questions by Oppo and MTK are key, and it is important that L1 follows MAC, but this is already clear in L1 TS. Lenovo agrees that L1 has no issue as long as MAC just generates one PDU. Huawei would like to double-check the L1 behaviour. </w:t>
      </w:r>
    </w:p>
    <w:p w14:paraId="096CC0C9" w14:textId="77777777" w:rsidR="007B3191" w:rsidRPr="003C299D" w:rsidRDefault="007B3191" w:rsidP="007B3191">
      <w:pPr>
        <w:pStyle w:val="Doc-text2"/>
      </w:pPr>
      <w:r w:rsidRPr="003C299D">
        <w:t>-</w:t>
      </w:r>
      <w:r w:rsidRPr="003C299D">
        <w:tab/>
        <w:t xml:space="preserve">LG think that for CGDG collision there is no case where a second PDU can pre-empt transmission of a first PDU, and a second PDU shall then not be generated. </w:t>
      </w:r>
    </w:p>
    <w:p w14:paraId="2C2CA65A" w14:textId="77777777" w:rsidR="007B3191" w:rsidRPr="003C299D" w:rsidRDefault="007B3191" w:rsidP="007B3191">
      <w:pPr>
        <w:pStyle w:val="Doc-text2"/>
      </w:pPr>
      <w:r w:rsidRPr="003C299D">
        <w:t>-</w:t>
      </w:r>
      <w:r w:rsidRPr="003C299D">
        <w:tab/>
        <w:t xml:space="preserve">ZTE think the current MAC is ok as is. Lenovo agrees. </w:t>
      </w:r>
    </w:p>
    <w:p w14:paraId="47F6A189" w14:textId="77777777" w:rsidR="007B3191" w:rsidRPr="003C299D" w:rsidRDefault="007B3191" w:rsidP="007B3191">
      <w:pPr>
        <w:pStyle w:val="Doc-text2"/>
      </w:pPr>
      <w:r w:rsidRPr="003C299D">
        <w:t>-</w:t>
      </w:r>
      <w:r w:rsidRPr="003C299D">
        <w:tab/>
        <w:t xml:space="preserve">Samsung think L1 TS is clear, and L1 will just transmit the PDU it received from MAC.  </w:t>
      </w:r>
    </w:p>
    <w:p w14:paraId="5B9FF2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222B55D1" w14:textId="77777777" w:rsidR="007B3191" w:rsidRPr="003C299D" w:rsidRDefault="007B3191" w:rsidP="007B3191">
      <w:pPr>
        <w:pStyle w:val="Doc-text2"/>
      </w:pPr>
    </w:p>
    <w:p w14:paraId="7387F22A" w14:textId="619038AC" w:rsidR="007B3191" w:rsidRPr="003C299D" w:rsidRDefault="00E053BC" w:rsidP="007B3191">
      <w:pPr>
        <w:pStyle w:val="Doc-title"/>
      </w:pPr>
      <w:hyperlink r:id="rId1187" w:history="1">
        <w:r w:rsidR="001111D1">
          <w:rPr>
            <w:rStyle w:val="Hyperlink"/>
          </w:rPr>
          <w:t>R2-2006518</w:t>
        </w:r>
      </w:hyperlink>
      <w:r w:rsidR="007B3191" w:rsidRPr="003C299D">
        <w:tab/>
        <w:t>Response LS on Network Coordination for UL PDCP Duplication (R3-204168; contact: Nokia)</w:t>
      </w:r>
      <w:r w:rsidR="007B3191" w:rsidRPr="003C299D">
        <w:tab/>
        <w:t>RAN3</w:t>
      </w:r>
      <w:r w:rsidR="007B3191" w:rsidRPr="003C299D">
        <w:tab/>
        <w:t>LS in</w:t>
      </w:r>
      <w:r w:rsidR="007B3191" w:rsidRPr="003C299D">
        <w:tab/>
        <w:t>Rel-16</w:t>
      </w:r>
      <w:r w:rsidR="007B3191" w:rsidRPr="003C299D">
        <w:tab/>
        <w:t>NR_IIOT-Core</w:t>
      </w:r>
      <w:r w:rsidR="007B3191" w:rsidRPr="003C299D">
        <w:tab/>
        <w:t>To:RAN2</w:t>
      </w:r>
    </w:p>
    <w:p w14:paraId="41621AC9" w14:textId="77777777" w:rsidR="007B3191" w:rsidRPr="003C299D" w:rsidRDefault="007B3191" w:rsidP="007B3191">
      <w:pPr>
        <w:pStyle w:val="Doc-text2"/>
      </w:pPr>
      <w:r w:rsidRPr="003C299D">
        <w:t>-</w:t>
      </w:r>
      <w:r w:rsidRPr="003C299D">
        <w:tab/>
        <w:t xml:space="preserve">Nokia think we cant do anything anyway. We can rely on implementation. </w:t>
      </w:r>
    </w:p>
    <w:p w14:paraId="6BAA6FA7" w14:textId="77777777" w:rsidR="007B3191" w:rsidRPr="003C299D" w:rsidRDefault="007B3191" w:rsidP="007B3191">
      <w:pPr>
        <w:pStyle w:val="Doc-text2"/>
      </w:pPr>
      <w:r w:rsidRPr="003C299D">
        <w:t>-</w:t>
      </w:r>
      <w:r w:rsidRPr="003C299D">
        <w:tab/>
        <w:t xml:space="preserve">ZTE think no one want to change anything. </w:t>
      </w:r>
    </w:p>
    <w:p w14:paraId="048A4352" w14:textId="77777777" w:rsidR="007B3191" w:rsidRPr="003C299D" w:rsidRDefault="007B3191" w:rsidP="007B3191">
      <w:pPr>
        <w:pStyle w:val="Doc-text2"/>
      </w:pPr>
      <w:r w:rsidRPr="003C299D">
        <w:t xml:space="preserve">- </w:t>
      </w:r>
      <w:r w:rsidRPr="003C299D">
        <w:tab/>
        <w:t xml:space="preserve">CATT agrees this was discussed offine and the majority want to keep behaviour. </w:t>
      </w:r>
    </w:p>
    <w:p w14:paraId="474558C3" w14:textId="77777777" w:rsidR="007B3191" w:rsidRPr="003C299D" w:rsidRDefault="007B3191" w:rsidP="007B3191">
      <w:pPr>
        <w:pStyle w:val="Doc-text2"/>
      </w:pPr>
      <w:r w:rsidRPr="003C299D">
        <w:t xml:space="preserve">- </w:t>
      </w:r>
      <w:r w:rsidRPr="003C299D">
        <w:tab/>
        <w:t xml:space="preserve">Nokia think this will not be re-opened in R17 either, as there is no objective. </w:t>
      </w:r>
    </w:p>
    <w:p w14:paraId="4A6AFE9D" w14:textId="77777777" w:rsidR="007B3191" w:rsidRPr="003C299D" w:rsidRDefault="007B3191" w:rsidP="007B3191">
      <w:pPr>
        <w:pStyle w:val="Doc-text2"/>
      </w:pPr>
      <w:r w:rsidRPr="003C299D">
        <w:t>-</w:t>
      </w:r>
      <w:r w:rsidRPr="003C299D">
        <w:tab/>
        <w:t xml:space="preserve">LG think the UE will anyway follow the received MAC CE. </w:t>
      </w:r>
    </w:p>
    <w:p w14:paraId="05B6BB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E4BCD18" w14:textId="77777777" w:rsidR="007B3191" w:rsidRPr="003C299D" w:rsidRDefault="007B3191" w:rsidP="007B3191">
      <w:pPr>
        <w:pStyle w:val="Doc-text2"/>
      </w:pPr>
    </w:p>
    <w:p w14:paraId="4D07F05A" w14:textId="77777777" w:rsidR="007B3191" w:rsidRPr="003C299D" w:rsidRDefault="007B3191" w:rsidP="007B3191">
      <w:pPr>
        <w:pStyle w:val="BoldComments"/>
      </w:pPr>
      <w:r w:rsidRPr="003C299D">
        <w:t>DC+CA duplication clarifications</w:t>
      </w:r>
    </w:p>
    <w:p w14:paraId="449C9658"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[AT111-e][043][IIOT] Stage 2, DC CA duplication clarifications (Nokia)</w:t>
      </w:r>
    </w:p>
    <w:p w14:paraId="46408C27" w14:textId="307960D8" w:rsidR="007B3191" w:rsidRPr="003C299D" w:rsidRDefault="007B3191" w:rsidP="007B3191">
      <w:pPr>
        <w:pStyle w:val="Doc-text2"/>
      </w:pPr>
      <w:r w:rsidRPr="003C299D">
        <w:tab/>
        <w:t xml:space="preserve">Scope: take into account online discussion, Treat </w:t>
      </w:r>
      <w:hyperlink r:id="rId1188" w:history="1">
        <w:r w:rsidR="001111D1">
          <w:rPr>
            <w:rStyle w:val="Hyperlink"/>
          </w:rPr>
          <w:t>R2-2006918</w:t>
        </w:r>
      </w:hyperlink>
      <w:r w:rsidRPr="003C299D">
        <w:t xml:space="preserve">, 6919, 7133, 7891, 8056, 6637, 7138, 7387, 7149, 7150, Determine agreeable parts. Agree CRs </w:t>
      </w:r>
    </w:p>
    <w:p w14:paraId="354D9A5F" w14:textId="77777777" w:rsidR="007B3191" w:rsidRPr="003C299D" w:rsidRDefault="007B3191" w:rsidP="007B3191">
      <w:pPr>
        <w:pStyle w:val="EmailDiscussion2"/>
      </w:pPr>
      <w:r w:rsidRPr="003C299D">
        <w:tab/>
        <w:t>Deadline: Aug 26 0900 UTC. Intermediate deadlines by Rapporteur if needed.</w:t>
      </w:r>
    </w:p>
    <w:p w14:paraId="7D27FF0E" w14:textId="77777777" w:rsidR="007B3191" w:rsidRPr="003C299D" w:rsidRDefault="007B3191" w:rsidP="007B3191">
      <w:pPr>
        <w:pStyle w:val="EmailDiscussion2"/>
      </w:pPr>
    </w:p>
    <w:p w14:paraId="0270C668" w14:textId="77777777" w:rsidR="007B3191" w:rsidRPr="003C299D" w:rsidRDefault="007B3191" w:rsidP="007B3191">
      <w:pPr>
        <w:pStyle w:val="Comments"/>
      </w:pPr>
      <w:r w:rsidRPr="003C299D">
        <w:t>Treat on-line first</w:t>
      </w:r>
    </w:p>
    <w:p w14:paraId="3B78433F" w14:textId="58C07616" w:rsidR="007B3191" w:rsidRPr="003C299D" w:rsidRDefault="00E053BC" w:rsidP="007B3191">
      <w:pPr>
        <w:pStyle w:val="Doc-title"/>
      </w:pPr>
      <w:hyperlink r:id="rId1189" w:history="1">
        <w:r w:rsidR="001111D1">
          <w:rPr>
            <w:rStyle w:val="Hyperlink"/>
          </w:rPr>
          <w:t>R2-2006917</w:t>
        </w:r>
      </w:hyperlink>
      <w:r w:rsidR="007B3191" w:rsidRPr="003C299D">
        <w:tab/>
        <w:t>LCH Mapping Restriction issues with DC+CA PDCP Duplication</w:t>
      </w:r>
      <w:r w:rsidR="007B3191" w:rsidRPr="003C299D">
        <w:tab/>
        <w:t>Nokia, Nokia Shanghai Bell</w:t>
      </w:r>
      <w:r w:rsidR="007B3191" w:rsidRPr="003C299D">
        <w:tab/>
        <w:t>discussion</w:t>
      </w:r>
      <w:r w:rsidR="007B3191" w:rsidRPr="003C299D">
        <w:tab/>
        <w:t>Rel-16</w:t>
      </w:r>
      <w:r w:rsidR="007B3191" w:rsidRPr="003C299D">
        <w:tab/>
        <w:t>NR_IIOT-Core</w:t>
      </w:r>
    </w:p>
    <w:p w14:paraId="0FB89BF6" w14:textId="77777777" w:rsidR="007B3191" w:rsidRPr="003C299D" w:rsidRDefault="007B3191" w:rsidP="007B3191">
      <w:pPr>
        <w:pStyle w:val="Doc-text2"/>
        <w:rPr>
          <w:lang w:val="en-US"/>
        </w:rPr>
      </w:pPr>
      <w:r w:rsidRPr="003C299D">
        <w:rPr>
          <w:lang w:val="en-US"/>
        </w:rPr>
        <w:t xml:space="preserve">DISCUSSION </w:t>
      </w:r>
    </w:p>
    <w:p w14:paraId="3843EF34" w14:textId="77777777" w:rsidR="007B3191" w:rsidRPr="003C299D" w:rsidRDefault="007B3191" w:rsidP="007B3191">
      <w:pPr>
        <w:pStyle w:val="Doc-text2"/>
        <w:rPr>
          <w:lang w:val="en-US"/>
        </w:rPr>
      </w:pPr>
      <w:r w:rsidRPr="003C299D">
        <w:rPr>
          <w:lang w:val="en-US"/>
        </w:rPr>
        <w:t>-</w:t>
      </w:r>
      <w:r w:rsidRPr="003C299D">
        <w:rPr>
          <w:lang w:val="en-US"/>
        </w:rPr>
        <w:tab/>
        <w:t xml:space="preserve">Samsung agree with all proposals. </w:t>
      </w:r>
    </w:p>
    <w:p w14:paraId="213C78A2" w14:textId="77777777" w:rsidR="007B3191" w:rsidRPr="003C299D" w:rsidRDefault="007B3191" w:rsidP="007B3191">
      <w:pPr>
        <w:pStyle w:val="Doc-text2"/>
        <w:rPr>
          <w:lang w:val="en-US"/>
        </w:rPr>
      </w:pPr>
      <w:r w:rsidRPr="003C299D">
        <w:rPr>
          <w:lang w:val="en-US"/>
        </w:rPr>
        <w:t>-</w:t>
      </w:r>
      <w:r w:rsidRPr="003C299D">
        <w:rPr>
          <w:lang w:val="en-US"/>
        </w:rPr>
        <w:tab/>
        <w:t xml:space="preserve">Ericsson agree with 1 and 2, but for 3, there are more cases to consider. </w:t>
      </w:r>
    </w:p>
    <w:p w14:paraId="27EC910E" w14:textId="77777777" w:rsidR="007B3191" w:rsidRPr="003C299D" w:rsidRDefault="007B3191" w:rsidP="007B3191">
      <w:pPr>
        <w:pStyle w:val="Doc-text2"/>
        <w:rPr>
          <w:lang w:val="en-US"/>
        </w:rPr>
      </w:pPr>
      <w:r w:rsidRPr="003C299D">
        <w:rPr>
          <w:lang w:val="en-US"/>
        </w:rPr>
        <w:tab/>
        <w:t xml:space="preserve">e.g.) when 3 CA legs are configured, and one is deactived, the restriction should be lifted as well. LG think that in this case the restriction shall not be lifted for the 2 remaining and for the 1 deactived LCH it will not be used so there is no issue. Ericsson think the issue is that there will still be data in the L2 buffers for the deactived LCH, and this will cause issues on activation. Apple think the transmission can continue until buffers are empty. Nokia think after deactivated we can still keep restriction, and likely the data can be transmitted anyway. Mediatek think this is not an issue if the serving cell is still active, but timers can handle corner cases. </w:t>
      </w:r>
    </w:p>
    <w:p w14:paraId="39859463" w14:textId="77777777" w:rsidR="007B3191" w:rsidRPr="003C299D" w:rsidRDefault="007B3191" w:rsidP="007B3191">
      <w:pPr>
        <w:pStyle w:val="Doc-text2"/>
        <w:rPr>
          <w:lang w:val="en-US"/>
        </w:rPr>
      </w:pPr>
      <w:r w:rsidRPr="003C299D">
        <w:rPr>
          <w:lang w:val="en-US"/>
        </w:rPr>
        <w:t>-</w:t>
      </w:r>
      <w:r w:rsidRPr="003C299D">
        <w:rPr>
          <w:lang w:val="en-US"/>
        </w:rPr>
        <w:tab/>
        <w:t>vivo thikn 2 need to be complemented, such that if all CA legs are deactivated, CA duplication is deactivated. Nokia don’t understand the point as duplication no longer exists</w:t>
      </w:r>
    </w:p>
    <w:p w14:paraId="549A6CAF"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Oppo think one case is missing, if 3 legs are configured to a CG and all are deactivated then, duplication restriction should be lifted. For DC duplication, if a CG has a single logical channel and this leg is deactiveated, then restriction should be kept. Nokia think there is no issue to resolve at all on this. Huawei think that for this second issue, the cell restriction can be configured for different purpose, but think the issue might not be there, but this may be the behaivour already. Nokia agrees, they are served by different MAC entities. MTK think that wil Cell groups with zero legs ther eis no issue, there will be no transmissions. </w:t>
      </w:r>
    </w:p>
    <w:p w14:paraId="434863CB" w14:textId="77777777" w:rsidR="007B3191" w:rsidRPr="003C299D" w:rsidRDefault="007B3191" w:rsidP="007B3191">
      <w:pPr>
        <w:pStyle w:val="Doc-text2"/>
        <w:rPr>
          <w:lang w:val="en-US"/>
        </w:rPr>
      </w:pPr>
      <w:r w:rsidRPr="003C299D">
        <w:rPr>
          <w:lang w:val="en-US"/>
        </w:rPr>
        <w:t>-</w:t>
      </w:r>
      <w:r w:rsidRPr="003C299D">
        <w:rPr>
          <w:lang w:val="en-US"/>
        </w:rPr>
        <w:tab/>
        <w:t xml:space="preserve">LG think this is simple, if there are &gt; 1 LCH active for duplication the restrictions applies, and if =1 then restriction shall be lifted. </w:t>
      </w:r>
    </w:p>
    <w:p w14:paraId="4B294401" w14:textId="77777777" w:rsidR="007B3191" w:rsidRPr="003C299D" w:rsidRDefault="007B3191" w:rsidP="007B3191">
      <w:pPr>
        <w:pStyle w:val="Doc-text2"/>
        <w:rPr>
          <w:lang w:val="en-US"/>
        </w:rPr>
      </w:pPr>
      <w:r w:rsidRPr="003C299D">
        <w:rPr>
          <w:lang w:val="en-US"/>
        </w:rPr>
        <w:t>-</w:t>
      </w:r>
      <w:r w:rsidRPr="003C299D">
        <w:rPr>
          <w:lang w:val="en-US"/>
        </w:rPr>
        <w:tab/>
        <w:t xml:space="preserve">Apple Agrees with LG. Nokia as well. Huawei agrees as well. Mediatek agrees as well. Lenovo agrees as well. </w:t>
      </w:r>
    </w:p>
    <w:p w14:paraId="0922AB5D" w14:textId="77777777" w:rsidR="007B3191" w:rsidRPr="003C299D" w:rsidRDefault="007B3191" w:rsidP="007B3191">
      <w:pPr>
        <w:pStyle w:val="Doc-text2"/>
        <w:rPr>
          <w:lang w:val="en-US"/>
        </w:rPr>
      </w:pPr>
      <w:r w:rsidRPr="003C299D">
        <w:rPr>
          <w:lang w:val="en-US"/>
        </w:rPr>
        <w:t>-</w:t>
      </w:r>
      <w:r w:rsidRPr="003C299D">
        <w:rPr>
          <w:lang w:val="en-US"/>
        </w:rPr>
        <w:tab/>
        <w:t xml:space="preserve">CATT think that R15 behaivour is different. Nokia think that we just lift restriction in the cell group for which the condition applies, not for other cell groups (which may have CA duplication as well). Nokia think this case didn’t exist in R15. LG agrees, and a restriciton is just for one MAC entity. Intel agrees as well. Huawei also agrees with Nokia, and think the proposals seem consistent with r15. CATT still think there is a difference. </w:t>
      </w:r>
    </w:p>
    <w:p w14:paraId="1214CFD3" w14:textId="77777777" w:rsidR="007B3191" w:rsidRPr="003C299D" w:rsidRDefault="007B3191" w:rsidP="007B3191">
      <w:pPr>
        <w:pStyle w:val="Doc-text2"/>
        <w:rPr>
          <w:lang w:val="en-US"/>
        </w:rPr>
      </w:pPr>
      <w:r w:rsidRPr="003C299D">
        <w:rPr>
          <w:lang w:val="en-US"/>
        </w:rPr>
        <w:t>-</w:t>
      </w:r>
      <w:r w:rsidRPr="003C299D">
        <w:rPr>
          <w:lang w:val="en-US"/>
        </w:rPr>
        <w:tab/>
        <w:t xml:space="preserve">Intel think that if PDCP duplication is deactived then the remaning data is discarded. LG think that for segments of a PDU for which transmission has started will continue, they are not discarded. Huawei think this data buffering is not an issue. </w:t>
      </w:r>
    </w:p>
    <w:p w14:paraId="43759E9B" w14:textId="77777777" w:rsidR="007B3191" w:rsidRPr="003C299D" w:rsidRDefault="007B3191" w:rsidP="007B3191">
      <w:pPr>
        <w:pStyle w:val="Doc-text2"/>
        <w:rPr>
          <w:lang w:val="en-US"/>
        </w:rPr>
      </w:pPr>
      <w:r w:rsidRPr="003C299D">
        <w:rPr>
          <w:lang w:val="en-US"/>
        </w:rPr>
        <w:t>-</w:t>
      </w:r>
      <w:r w:rsidRPr="003C299D">
        <w:rPr>
          <w:lang w:val="en-US"/>
        </w:rPr>
        <w:tab/>
        <w:t xml:space="preserve">vivo still wonder what happens if also the last leg is deactived, shall the cell restriction be restored or not? Based on given comments, Chair think this it not the key point and can be discuss when discussing the CR(s). Huawei agrees this can be discussed. Lenovo thikn current spec is clear, the R15 behaviour when CA duplication is deactivated (altogether). </w:t>
      </w:r>
    </w:p>
    <w:p w14:paraId="125268B1"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Samsung think MAC TS should also be updated. Nokia agrees. </w:t>
      </w:r>
    </w:p>
    <w:p w14:paraId="7E87139B" w14:textId="77777777" w:rsidR="007B3191" w:rsidRPr="003C299D" w:rsidRDefault="007B3191" w:rsidP="007B3191">
      <w:pPr>
        <w:pStyle w:val="Doc-text2"/>
        <w:rPr>
          <w:lang w:val="en-US"/>
        </w:rPr>
      </w:pPr>
      <w:r w:rsidRPr="003C299D">
        <w:rPr>
          <w:lang w:val="en-US"/>
        </w:rPr>
        <w:t>-</w:t>
      </w:r>
      <w:r w:rsidRPr="003C299D">
        <w:rPr>
          <w:lang w:val="en-US"/>
        </w:rPr>
        <w:tab/>
        <w:t xml:space="preserve">OPPO think we can have a deactived leg that is used for split bearer transmission. Nokia think that we only apply split bearer operation when the whole duplication is deactivated. Nokia think that for split bearer, the restriction does not apply at all, and Nokia thikn this is the current behavior. ZTE agrees with Nokia, and think R16 the situation is indeed different. We can discuss in detail by email. Chair think indeed if we find problems with this they can be addressed by email. LG think current specification is crystal clear. </w:t>
      </w:r>
    </w:p>
    <w:p w14:paraId="1F082230" w14:textId="77777777" w:rsidR="007B3191" w:rsidRPr="003C299D" w:rsidRDefault="007B3191" w:rsidP="007B3191">
      <w:pPr>
        <w:pStyle w:val="Doc-text2"/>
        <w:rPr>
          <w:lang w:val="en-US"/>
        </w:rPr>
      </w:pPr>
      <w:r w:rsidRPr="003C299D">
        <w:rPr>
          <w:lang w:val="en-US"/>
        </w:rPr>
        <w:t>-</w:t>
      </w:r>
      <w:r w:rsidRPr="003C299D">
        <w:rPr>
          <w:lang w:val="en-US"/>
        </w:rPr>
        <w:tab/>
        <w:t>Nokia and Huawei confirms the intention that these proposals only apply when CA duplication is configured.</w:t>
      </w:r>
    </w:p>
    <w:p w14:paraId="16144F1A" w14:textId="77777777" w:rsidR="007B3191" w:rsidRPr="003C299D" w:rsidRDefault="007B3191" w:rsidP="007B3191">
      <w:pPr>
        <w:pStyle w:val="Doc-text2"/>
        <w:rPr>
          <w:lang w:val="en-US"/>
        </w:rPr>
      </w:pPr>
      <w:r w:rsidRPr="003C299D">
        <w:rPr>
          <w:lang w:val="en-US"/>
        </w:rPr>
        <w:t>-</w:t>
      </w:r>
      <w:r w:rsidRPr="003C299D">
        <w:rPr>
          <w:lang w:val="en-US"/>
        </w:rPr>
        <w:tab/>
        <w:t xml:space="preserve">Ericsson wonder if a timer can resolve the buffering. MTK think that for SDUs, they are immediately discarded, and for sgements, also for RLC UM there are timers. </w:t>
      </w:r>
    </w:p>
    <w:p w14:paraId="242B4CBF" w14:textId="77777777" w:rsidR="007B3191" w:rsidRPr="003C299D" w:rsidRDefault="007B3191" w:rsidP="007B3191">
      <w:pPr>
        <w:pStyle w:val="Doc-text2"/>
        <w:rPr>
          <w:lang w:val="en-US"/>
        </w:rPr>
      </w:pPr>
    </w:p>
    <w:p w14:paraId="2C2C0CFC"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P1, P2, P3 are agreed (can still take into accont additional aspects acc to discussion above by email)</w:t>
      </w:r>
    </w:p>
    <w:p w14:paraId="30FAF1F8"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CR for 38300 (6918 is the baseline), 38321 (6919 is the baseline) by email.</w:t>
      </w:r>
    </w:p>
    <w:p w14:paraId="26218971" w14:textId="77777777" w:rsidR="007B3191" w:rsidRPr="003C299D" w:rsidRDefault="007B3191" w:rsidP="007B3191">
      <w:pPr>
        <w:pStyle w:val="Doc-text2"/>
      </w:pPr>
    </w:p>
    <w:p w14:paraId="6FA27F6D" w14:textId="77777777" w:rsidR="007B3191" w:rsidRPr="003C299D" w:rsidRDefault="007B3191" w:rsidP="007B3191">
      <w:pPr>
        <w:pStyle w:val="Doc-text2"/>
      </w:pPr>
    </w:p>
    <w:p w14:paraId="47FF6E76" w14:textId="24231827" w:rsidR="007B3191" w:rsidRPr="003C299D" w:rsidRDefault="00E053BC" w:rsidP="007B3191">
      <w:pPr>
        <w:pStyle w:val="Doc-title"/>
        <w:rPr>
          <w:lang w:eastAsia="en-US"/>
        </w:rPr>
      </w:pPr>
      <w:hyperlink r:id="rId1190" w:history="1">
        <w:r w:rsidR="001111D1">
          <w:rPr>
            <w:rStyle w:val="Hyperlink"/>
            <w:lang w:eastAsia="en-US"/>
          </w:rPr>
          <w:t>R2-2008537</w:t>
        </w:r>
      </w:hyperlink>
      <w:r w:rsidR="007B3191" w:rsidRPr="003C299D">
        <w:rPr>
          <w:lang w:eastAsia="en-US"/>
        </w:rPr>
        <w:t xml:space="preserve"> </w:t>
      </w:r>
      <w:r w:rsidR="007B3191" w:rsidRPr="003C299D">
        <w:rPr>
          <w:lang w:eastAsia="en-US"/>
        </w:rPr>
        <w:tab/>
        <w:t>Summary of e-mail discussion: [AT111-e][043][IIOT] Stage 2, DC CA duplication clarifications</w:t>
      </w:r>
      <w:r w:rsidR="007B3191" w:rsidRPr="003C299D">
        <w:rPr>
          <w:lang w:eastAsia="en-US"/>
        </w:rPr>
        <w:tab/>
      </w:r>
      <w:r w:rsidR="007B3191" w:rsidRPr="003C299D">
        <w:rPr>
          <w:lang w:eastAsia="en-US"/>
        </w:rPr>
        <w:tab/>
        <w:t>Nokia</w:t>
      </w:r>
    </w:p>
    <w:p w14:paraId="2D3D741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[043] LCH mapping restriction is not lifted for a LCH in a cell group when the RLC entity for that LCH is deactivated for duplication, but CA duplication in that cell group is still activated.    </w:t>
      </w:r>
    </w:p>
    <w:p w14:paraId="299A89CB" w14:textId="77777777" w:rsidR="007B3191" w:rsidRPr="003C299D" w:rsidRDefault="007B3191" w:rsidP="007B3191">
      <w:pPr>
        <w:pStyle w:val="Agreement"/>
        <w:tabs>
          <w:tab w:val="num" w:pos="1619"/>
        </w:tabs>
        <w:overflowPunct/>
        <w:autoSpaceDE/>
        <w:autoSpaceDN/>
        <w:adjustRightInd/>
        <w:ind w:left="1619" w:hanging="360"/>
        <w:textAlignment w:val="auto"/>
        <w:rPr>
          <w:lang w:eastAsia="zh-TW"/>
        </w:rPr>
      </w:pPr>
      <w:r w:rsidRPr="003C299D">
        <w:t>[043] LCH mapping restrictions are lifted for LCHs in a cell group, when CA duplication in that cell group is deactivated. The agreements relating to conditions of lifting LCH mapping restriction for CA duplication in a cell group can be revised as:</w:t>
      </w:r>
    </w:p>
    <w:p w14:paraId="28A4ED84" w14:textId="77777777" w:rsidR="007B3191" w:rsidRPr="003C299D" w:rsidRDefault="007B3191" w:rsidP="007B3191">
      <w:pPr>
        <w:pStyle w:val="Agreement"/>
        <w:numPr>
          <w:ilvl w:val="0"/>
          <w:numId w:val="0"/>
        </w:numPr>
        <w:ind w:left="1619"/>
        <w:rPr>
          <w:rFonts w:ascii="Calibri" w:hAnsi="Calibri"/>
          <w:lang w:val="en-US"/>
        </w:rPr>
      </w:pPr>
      <w:r w:rsidRPr="003C299D">
        <w:t>=</w:t>
      </w:r>
      <w:r w:rsidRPr="003C299D">
        <w:rPr>
          <w:lang w:val="en-US"/>
        </w:rPr>
        <w:t xml:space="preserve">&gt; CA-duplication in a cell group can be deemed as deactivated if </w:t>
      </w:r>
      <w:r w:rsidRPr="003C299D">
        <w:rPr>
          <w:strike/>
          <w:lang w:val="en-US"/>
        </w:rPr>
        <w:t xml:space="preserve">only </w:t>
      </w:r>
      <w:r w:rsidRPr="003C299D">
        <w:rPr>
          <w:lang w:val="en-US" w:eastAsia="zh-CN"/>
        </w:rPr>
        <w:t>at most</w:t>
      </w:r>
      <w:r w:rsidRPr="003C299D">
        <w:rPr>
          <w:lang w:val="en-US"/>
        </w:rPr>
        <w:t xml:space="preserve"> one logical channel for the DRB remains activated in the cell group, regardless of whether the cell group is associated to the primary RLC or not.</w:t>
      </w:r>
    </w:p>
    <w:p w14:paraId="5A38A057" w14:textId="77777777" w:rsidR="007B3191" w:rsidRPr="003C299D" w:rsidRDefault="007B3191" w:rsidP="007B3191">
      <w:pPr>
        <w:pStyle w:val="Agreement"/>
        <w:numPr>
          <w:ilvl w:val="0"/>
          <w:numId w:val="0"/>
        </w:numPr>
        <w:ind w:left="1619"/>
        <w:rPr>
          <w:lang w:val="en-US"/>
        </w:rPr>
      </w:pPr>
      <w:r w:rsidRPr="003C299D">
        <w:rPr>
          <w:lang w:val="en-US"/>
        </w:rPr>
        <w:t xml:space="preserve">=&gt; For CA-duplication in a cell group, LCH mapping restriction of allowed serving cells is lifted when </w:t>
      </w:r>
      <w:r w:rsidRPr="003C299D">
        <w:rPr>
          <w:strike/>
          <w:lang w:val="en-US"/>
        </w:rPr>
        <w:t xml:space="preserve">only </w:t>
      </w:r>
      <w:r w:rsidRPr="003C299D">
        <w:rPr>
          <w:lang w:val="en-US" w:eastAsia="zh-CN"/>
        </w:rPr>
        <w:t>at most</w:t>
      </w:r>
      <w:r w:rsidRPr="003C299D">
        <w:rPr>
          <w:lang w:val="en-US"/>
        </w:rPr>
        <w:t xml:space="preserve"> one logical channel remains active in the cell group for a duplicated DRB, regardless of whether the cell group is associated to the primary RLC or not.</w:t>
      </w:r>
    </w:p>
    <w:p w14:paraId="496C1D1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RAN2 does not specify behaviour of keeping LCH mapping restriction upon deactivation of duplication for LCHs in cell groups wherein CA duplication is not configured.</w:t>
      </w:r>
    </w:p>
    <w:p w14:paraId="53A411DB"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[043] Stage-2 specification should be updated to extend the relationship between SCell activation/deactivation and duplication activation/deactivation for cases with more than two RLC entities.</w:t>
      </w:r>
    </w:p>
    <w:p w14:paraId="584DE1FD"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[043] RLC failure reporting is triggered in case of RLC failure if there are multiple active RLC entities for a DRB with PDCP duplication configured in this cell group. Discuss further about how it should be captured in the specifications.</w:t>
      </w:r>
    </w:p>
    <w:p w14:paraId="3EE3822C"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[043] The description of primaryPath should be updated to reflect Rel-16. Discuss further about how it should be captured in the specifications.</w:t>
      </w:r>
    </w:p>
    <w:p w14:paraId="3905B4F7" w14:textId="77777777" w:rsidR="007B3191" w:rsidRPr="003C299D" w:rsidRDefault="007B3191" w:rsidP="007B3191">
      <w:pPr>
        <w:pStyle w:val="Doc-text2"/>
      </w:pPr>
    </w:p>
    <w:p w14:paraId="2AFC3F8C" w14:textId="6D745762" w:rsidR="007B3191" w:rsidRPr="003C299D" w:rsidRDefault="00E053BC" w:rsidP="007B3191">
      <w:pPr>
        <w:pStyle w:val="Doc-title"/>
      </w:pPr>
      <w:hyperlink r:id="rId1191" w:history="1">
        <w:r w:rsidR="001111D1">
          <w:rPr>
            <w:rStyle w:val="Hyperlink"/>
          </w:rPr>
          <w:t>R2-2006918</w:t>
        </w:r>
      </w:hyperlink>
      <w:r w:rsidR="007B3191" w:rsidRPr="003C299D">
        <w:tab/>
        <w:t>Stage-2 CR for clarifications of DC+CA PDCP Duplication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0263</w:t>
      </w:r>
      <w:r w:rsidR="007B3191" w:rsidRPr="003C299D">
        <w:tab/>
        <w:t>-</w:t>
      </w:r>
      <w:r w:rsidR="007B3191" w:rsidRPr="003C299D">
        <w:tab/>
        <w:t>F</w:t>
      </w:r>
      <w:r w:rsidR="007B3191" w:rsidRPr="003C299D">
        <w:tab/>
        <w:t>NR_IIOT-Core</w:t>
      </w:r>
    </w:p>
    <w:p w14:paraId="2A1EB334" w14:textId="145C8CBB" w:rsidR="007B3191" w:rsidRPr="003C299D" w:rsidRDefault="00E053BC" w:rsidP="007B3191">
      <w:pPr>
        <w:pStyle w:val="Doc-title"/>
      </w:pPr>
      <w:hyperlink r:id="rId1192" w:history="1">
        <w:r w:rsidR="001111D1">
          <w:rPr>
            <w:rStyle w:val="Hyperlink"/>
          </w:rPr>
          <w:t>R2-2008538</w:t>
        </w:r>
      </w:hyperlink>
      <w:r w:rsidR="007B3191" w:rsidRPr="003C299D">
        <w:tab/>
        <w:t>Stage-2 CR for clarifications of DC+CA PDCP Duplication</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0263</w:t>
      </w:r>
      <w:r w:rsidR="007B3191" w:rsidRPr="003C299D">
        <w:tab/>
        <w:t>1</w:t>
      </w:r>
      <w:r w:rsidR="007B3191" w:rsidRPr="003C299D">
        <w:tab/>
        <w:t>F</w:t>
      </w:r>
      <w:r w:rsidR="007B3191" w:rsidRPr="003C299D">
        <w:tab/>
        <w:t>NR_IIOT-Core</w:t>
      </w:r>
    </w:p>
    <w:p w14:paraId="76CDA7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Agreed</w:t>
      </w:r>
    </w:p>
    <w:p w14:paraId="4A9E1DFA" w14:textId="77777777" w:rsidR="007B3191" w:rsidRPr="003C299D" w:rsidRDefault="007B3191" w:rsidP="007B3191">
      <w:pPr>
        <w:pStyle w:val="Doc-text2"/>
      </w:pPr>
    </w:p>
    <w:p w14:paraId="2EF0DE02" w14:textId="6B36E1A4" w:rsidR="007B3191" w:rsidRPr="003C299D" w:rsidRDefault="00E053BC" w:rsidP="007B3191">
      <w:pPr>
        <w:pStyle w:val="Doc-title"/>
      </w:pPr>
      <w:hyperlink r:id="rId1193" w:history="1">
        <w:r w:rsidR="001111D1">
          <w:rPr>
            <w:rStyle w:val="Hyperlink"/>
          </w:rPr>
          <w:t>R2-2006919</w:t>
        </w:r>
      </w:hyperlink>
      <w:r w:rsidR="007B3191" w:rsidRPr="003C299D">
        <w:tab/>
        <w:t>MAC CR for clarifications of DC+CA PDCP Duplication</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0793</w:t>
      </w:r>
      <w:r w:rsidR="007B3191" w:rsidRPr="003C299D">
        <w:tab/>
        <w:t>-</w:t>
      </w:r>
      <w:r w:rsidR="007B3191" w:rsidRPr="003C299D">
        <w:tab/>
        <w:t>F</w:t>
      </w:r>
      <w:r w:rsidR="007B3191" w:rsidRPr="003C299D">
        <w:tab/>
        <w:t>NR_IIOT-Core</w:t>
      </w:r>
    </w:p>
    <w:p w14:paraId="6981B29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Merged</w:t>
      </w:r>
    </w:p>
    <w:p w14:paraId="2FAC353A" w14:textId="77777777" w:rsidR="007B3191" w:rsidRPr="003C299D" w:rsidRDefault="007B3191" w:rsidP="007B3191">
      <w:pPr>
        <w:pStyle w:val="Doc-text2"/>
      </w:pPr>
    </w:p>
    <w:p w14:paraId="7C82AFA8" w14:textId="77777777" w:rsidR="007B3191" w:rsidRPr="003C299D" w:rsidRDefault="007B3191" w:rsidP="007B3191">
      <w:pPr>
        <w:pStyle w:val="Comments"/>
      </w:pPr>
      <w:r w:rsidRPr="003C299D">
        <w:t>3 docs moved from 6.5.4.1:</w:t>
      </w:r>
    </w:p>
    <w:p w14:paraId="3C99CC13" w14:textId="2BE6F2F0" w:rsidR="007B3191" w:rsidRPr="003C299D" w:rsidRDefault="00E053BC" w:rsidP="007B3191">
      <w:pPr>
        <w:pStyle w:val="Doc-title"/>
      </w:pPr>
      <w:hyperlink r:id="rId1194" w:history="1">
        <w:r w:rsidR="001111D1">
          <w:rPr>
            <w:rStyle w:val="Hyperlink"/>
          </w:rPr>
          <w:t>R2-2007133</w:t>
        </w:r>
      </w:hyperlink>
      <w:r w:rsidR="007B3191" w:rsidRPr="003C299D">
        <w:tab/>
        <w:t>Corrections on differentiating CA and DC duplication</w:t>
      </w:r>
      <w:r w:rsidR="007B3191" w:rsidRPr="003C299D">
        <w:tab/>
        <w:t>Ericsson</w:t>
      </w:r>
      <w:r w:rsidR="007B3191" w:rsidRPr="003C299D">
        <w:tab/>
        <w:t>discussion</w:t>
      </w:r>
      <w:r w:rsidR="007B3191" w:rsidRPr="003C299D">
        <w:tab/>
        <w:t>Rel-16</w:t>
      </w:r>
      <w:r w:rsidR="007B3191" w:rsidRPr="003C299D">
        <w:tab/>
        <w:t>NR_IIOT-Core</w:t>
      </w:r>
    </w:p>
    <w:p w14:paraId="7336BB1B" w14:textId="4C02F644" w:rsidR="007B3191" w:rsidRPr="003C299D" w:rsidRDefault="00E053BC" w:rsidP="007B3191">
      <w:pPr>
        <w:pStyle w:val="Doc-title"/>
      </w:pPr>
      <w:hyperlink r:id="rId1195" w:history="1">
        <w:r w:rsidR="001111D1">
          <w:rPr>
            <w:rStyle w:val="Hyperlink"/>
          </w:rPr>
          <w:t>R2-2008056</w:t>
        </w:r>
      </w:hyperlink>
      <w:r w:rsidR="007B3191" w:rsidRPr="003C299D">
        <w:tab/>
        <w:t>Cell Restriction Lifting in CA+DC Duplication</w:t>
      </w:r>
      <w:r w:rsidR="007B3191" w:rsidRPr="003C299D">
        <w:tab/>
        <w:t>Samsung</w:t>
      </w:r>
      <w:r w:rsidR="007B3191" w:rsidRPr="003C299D">
        <w:tab/>
        <w:t>discussion</w:t>
      </w:r>
      <w:r w:rsidR="007B3191" w:rsidRPr="003C299D">
        <w:tab/>
        <w:t>Rel-16</w:t>
      </w:r>
      <w:r w:rsidR="007B3191" w:rsidRPr="003C299D">
        <w:tab/>
        <w:t>NR_IIOT-Core</w:t>
      </w:r>
    </w:p>
    <w:p w14:paraId="15B50295" w14:textId="512C66B2" w:rsidR="007B3191" w:rsidRPr="003C299D" w:rsidRDefault="00E053BC" w:rsidP="007B3191">
      <w:pPr>
        <w:pStyle w:val="Doc-title"/>
      </w:pPr>
      <w:hyperlink r:id="rId1196" w:history="1">
        <w:r w:rsidR="001111D1">
          <w:rPr>
            <w:rStyle w:val="Hyperlink"/>
          </w:rPr>
          <w:t>R2-2007138</w:t>
        </w:r>
      </w:hyperlink>
      <w:r w:rsidR="007B3191" w:rsidRPr="003C299D">
        <w:tab/>
        <w:t>Consideration on LCH mapping restriction when duplication deactivation</w:t>
      </w:r>
      <w:r w:rsidR="007B3191" w:rsidRPr="003C299D">
        <w:tab/>
        <w:t>OPPO</w:t>
      </w:r>
      <w:r w:rsidR="007B3191" w:rsidRPr="003C299D">
        <w:tab/>
        <w:t>discussion</w:t>
      </w:r>
      <w:r w:rsidR="007B3191" w:rsidRPr="003C299D">
        <w:tab/>
        <w:t>Rel-16</w:t>
      </w:r>
      <w:r w:rsidR="007B3191" w:rsidRPr="003C299D">
        <w:tab/>
        <w:t>NR_IIOT-Core</w:t>
      </w:r>
    </w:p>
    <w:p w14:paraId="5C30C6B3" w14:textId="7F4FBE95" w:rsidR="007B3191" w:rsidRPr="003C299D" w:rsidRDefault="00E053BC" w:rsidP="007B3191">
      <w:pPr>
        <w:pStyle w:val="Doc-title"/>
      </w:pPr>
      <w:hyperlink r:id="rId1197" w:history="1">
        <w:r w:rsidR="001111D1">
          <w:rPr>
            <w:rStyle w:val="Hyperlink"/>
          </w:rPr>
          <w:t>R2-2007149</w:t>
        </w:r>
      </w:hyperlink>
      <w:r w:rsidR="007B3191" w:rsidRPr="003C299D">
        <w:tab/>
        <w:t>Discussion on CA duplication and DC+CA duplication</w:t>
      </w:r>
      <w:r w:rsidR="007B3191" w:rsidRPr="003C299D">
        <w:tab/>
        <w:t>vivo</w:t>
      </w:r>
      <w:r w:rsidR="007B3191" w:rsidRPr="003C299D">
        <w:tab/>
        <w:t>discussion</w:t>
      </w:r>
    </w:p>
    <w:p w14:paraId="5643A02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[043] Four docs above Noted</w:t>
      </w:r>
    </w:p>
    <w:p w14:paraId="7B651F23" w14:textId="77777777" w:rsidR="007B3191" w:rsidRPr="003C299D" w:rsidRDefault="007B3191" w:rsidP="007B3191">
      <w:pPr>
        <w:pStyle w:val="Doc-text2"/>
      </w:pPr>
    </w:p>
    <w:p w14:paraId="7168696A" w14:textId="3B65ED72" w:rsidR="007B3191" w:rsidRPr="003C299D" w:rsidRDefault="00E053BC" w:rsidP="007B3191">
      <w:pPr>
        <w:pStyle w:val="Doc-title"/>
      </w:pPr>
      <w:hyperlink r:id="rId1198" w:history="1">
        <w:r w:rsidR="001111D1">
          <w:rPr>
            <w:rStyle w:val="Hyperlink"/>
          </w:rPr>
          <w:t>R2-2007891</w:t>
        </w:r>
      </w:hyperlink>
      <w:r w:rsidR="007B3191" w:rsidRPr="003C299D">
        <w:tab/>
        <w:t>38300 CR Corrections on Packet Duplication</w:t>
      </w:r>
      <w:r w:rsidR="007B3191" w:rsidRPr="003C299D">
        <w:tab/>
        <w:t>LG Electronics Inc.</w:t>
      </w:r>
      <w:r w:rsidR="007B3191" w:rsidRPr="003C299D">
        <w:tab/>
        <w:t>CR</w:t>
      </w:r>
      <w:r w:rsidR="007B3191" w:rsidRPr="003C299D">
        <w:tab/>
        <w:t>Rel-16</w:t>
      </w:r>
      <w:r w:rsidR="007B3191" w:rsidRPr="003C299D">
        <w:tab/>
        <w:t>38.300</w:t>
      </w:r>
      <w:r w:rsidR="007B3191" w:rsidRPr="003C299D">
        <w:tab/>
        <w:t>16.2.0</w:t>
      </w:r>
      <w:r w:rsidR="007B3191" w:rsidRPr="003C299D">
        <w:tab/>
        <w:t>0289</w:t>
      </w:r>
      <w:r w:rsidR="007B3191" w:rsidRPr="003C299D">
        <w:tab/>
        <w:t>-</w:t>
      </w:r>
      <w:r w:rsidR="007B3191" w:rsidRPr="003C299D">
        <w:tab/>
        <w:t>F</w:t>
      </w:r>
      <w:r w:rsidR="007B3191" w:rsidRPr="003C299D">
        <w:tab/>
        <w:t>NR_IIOT-Core</w:t>
      </w:r>
    </w:p>
    <w:p w14:paraId="4DA0F055" w14:textId="3EE319FC" w:rsidR="007B3191" w:rsidRPr="003C299D" w:rsidRDefault="00E053BC" w:rsidP="007B3191">
      <w:pPr>
        <w:pStyle w:val="Doc-title"/>
      </w:pPr>
      <w:hyperlink r:id="rId1199" w:history="1">
        <w:r w:rsidR="001111D1">
          <w:rPr>
            <w:rStyle w:val="Hyperlink"/>
          </w:rPr>
          <w:t>R2-2006637</w:t>
        </w:r>
      </w:hyperlink>
      <w:r w:rsidR="007B3191" w:rsidRPr="003C299D">
        <w:tab/>
        <w:t>Clarify Packet Duplication in 38.300</w:t>
      </w:r>
      <w:r w:rsidR="007B3191" w:rsidRPr="003C299D">
        <w:tab/>
        <w:t>CATT</w:t>
      </w:r>
      <w:r w:rsidR="007B3191" w:rsidRPr="003C299D">
        <w:tab/>
        <w:t>CR</w:t>
      </w:r>
      <w:r w:rsidR="007B3191" w:rsidRPr="003C299D">
        <w:tab/>
        <w:t>Rel-16</w:t>
      </w:r>
      <w:r w:rsidR="007B3191" w:rsidRPr="003C299D">
        <w:tab/>
        <w:t>38.300</w:t>
      </w:r>
      <w:r w:rsidR="007B3191" w:rsidRPr="003C299D">
        <w:tab/>
        <w:t>16.2.0</w:t>
      </w:r>
      <w:r w:rsidR="007B3191" w:rsidRPr="003C299D">
        <w:tab/>
        <w:t>0257</w:t>
      </w:r>
      <w:r w:rsidR="007B3191" w:rsidRPr="003C299D">
        <w:tab/>
        <w:t>-</w:t>
      </w:r>
      <w:r w:rsidR="007B3191" w:rsidRPr="003C299D">
        <w:tab/>
        <w:t>F</w:t>
      </w:r>
      <w:r w:rsidR="007B3191" w:rsidRPr="003C299D">
        <w:tab/>
        <w:t>NR_IIOT-Core</w:t>
      </w:r>
    </w:p>
    <w:p w14:paraId="3230CB37" w14:textId="7E7E43CB" w:rsidR="007B3191" w:rsidRPr="003C299D" w:rsidRDefault="00E053BC" w:rsidP="007B3191">
      <w:pPr>
        <w:pStyle w:val="Doc-title"/>
      </w:pPr>
      <w:hyperlink r:id="rId1200" w:history="1">
        <w:r w:rsidR="001111D1">
          <w:rPr>
            <w:rStyle w:val="Hyperlink"/>
          </w:rPr>
          <w:t>R2-2007387</w:t>
        </w:r>
      </w:hyperlink>
      <w:r w:rsidR="007B3191" w:rsidRPr="003C299D">
        <w:tab/>
        <w:t>Clarification on definition of DC+CA duplication</w:t>
      </w:r>
      <w:r w:rsidR="007B3191" w:rsidRPr="003C299D">
        <w:tab/>
        <w:t>Huawei, HiSilicon</w:t>
      </w:r>
      <w:r w:rsidR="007B3191" w:rsidRPr="003C299D">
        <w:tab/>
        <w:t>CR</w:t>
      </w:r>
      <w:r w:rsidR="007B3191" w:rsidRPr="003C299D">
        <w:tab/>
        <w:t>Rel-16</w:t>
      </w:r>
      <w:r w:rsidR="007B3191" w:rsidRPr="003C299D">
        <w:tab/>
        <w:t>38.300</w:t>
      </w:r>
      <w:r w:rsidR="007B3191" w:rsidRPr="003C299D">
        <w:tab/>
        <w:t>16.2.0</w:t>
      </w:r>
      <w:r w:rsidR="007B3191" w:rsidRPr="003C299D">
        <w:tab/>
        <w:t>0276</w:t>
      </w:r>
      <w:r w:rsidR="007B3191" w:rsidRPr="003C299D">
        <w:tab/>
        <w:t>-</w:t>
      </w:r>
      <w:r w:rsidR="007B3191" w:rsidRPr="003C299D">
        <w:tab/>
        <w:t>F</w:t>
      </w:r>
      <w:r w:rsidR="007B3191" w:rsidRPr="003C299D">
        <w:tab/>
        <w:t>NR_IIOT-Core</w:t>
      </w:r>
    </w:p>
    <w:p w14:paraId="14F0CAC2" w14:textId="1A97E06C" w:rsidR="007B3191" w:rsidRPr="003C299D" w:rsidRDefault="00E053BC" w:rsidP="007B3191">
      <w:pPr>
        <w:pStyle w:val="Doc-title"/>
      </w:pPr>
      <w:hyperlink r:id="rId1201" w:history="1">
        <w:r w:rsidR="001111D1">
          <w:rPr>
            <w:rStyle w:val="Hyperlink"/>
          </w:rPr>
          <w:t>R2-2007150</w:t>
        </w:r>
      </w:hyperlink>
      <w:r w:rsidR="007B3191" w:rsidRPr="003C299D">
        <w:tab/>
        <w:t>38.300 Clarification on relationship between PDCP duplication and SCell activation/deactivation</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0269</w:t>
      </w:r>
      <w:r w:rsidR="007B3191" w:rsidRPr="003C299D">
        <w:tab/>
        <w:t>-</w:t>
      </w:r>
      <w:r w:rsidR="007B3191" w:rsidRPr="003C299D">
        <w:tab/>
        <w:t>F</w:t>
      </w:r>
      <w:r w:rsidR="007B3191" w:rsidRPr="003C299D">
        <w:tab/>
        <w:t>NR_IIOT-Core</w:t>
      </w:r>
    </w:p>
    <w:p w14:paraId="749F3CC8" w14:textId="77777777" w:rsidR="007B3191" w:rsidRPr="003C299D" w:rsidRDefault="007B3191" w:rsidP="007B3191">
      <w:pPr>
        <w:pStyle w:val="Heading3"/>
      </w:pPr>
      <w:bookmarkStart w:id="209" w:name="_Toc50895269"/>
      <w:bookmarkStart w:id="210" w:name="_Toc55080415"/>
      <w:bookmarkStart w:id="211" w:name="_Toc62137712"/>
      <w:r w:rsidRPr="003C299D">
        <w:t>6.5.2</w:t>
      </w:r>
      <w:r w:rsidRPr="003C299D">
        <w:tab/>
        <w:t>RRC Corrections</w:t>
      </w:r>
      <w:bookmarkEnd w:id="209"/>
      <w:bookmarkEnd w:id="210"/>
      <w:bookmarkEnd w:id="211"/>
    </w:p>
    <w:p w14:paraId="1BEBA95D" w14:textId="77777777" w:rsidR="007B3191" w:rsidRPr="003C299D" w:rsidRDefault="007B3191" w:rsidP="007B3191">
      <w:pPr>
        <w:pStyle w:val="Comments"/>
      </w:pPr>
      <w:r w:rsidRPr="003C299D">
        <w:t>Can treat by email, however, PDCP duplication should await stage2 first</w:t>
      </w:r>
    </w:p>
    <w:p w14:paraId="3ACD0D0F" w14:textId="77777777" w:rsidR="007B3191" w:rsidRPr="003C299D" w:rsidRDefault="007B3191" w:rsidP="007B3191">
      <w:pPr>
        <w:pStyle w:val="Doc-text2"/>
      </w:pPr>
    </w:p>
    <w:p w14:paraId="677ABBBC"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[AT111-e][031][IIOT] RRC Corrections (Ericsson)</w:t>
      </w:r>
    </w:p>
    <w:p w14:paraId="6A80F97B" w14:textId="7A5EA893" w:rsidR="007B3191" w:rsidRPr="003C299D" w:rsidRDefault="007B3191" w:rsidP="007B3191">
      <w:pPr>
        <w:pStyle w:val="EmailDiscussion2"/>
      </w:pPr>
      <w:r w:rsidRPr="003C299D">
        <w:tab/>
        <w:t xml:space="preserve">Scope:  Treat </w:t>
      </w:r>
      <w:hyperlink r:id="rId1202" w:history="1">
        <w:r w:rsidR="001111D1">
          <w:rPr>
            <w:rStyle w:val="Hyperlink"/>
          </w:rPr>
          <w:t>R2-2006888</w:t>
        </w:r>
      </w:hyperlink>
      <w:r w:rsidRPr="003C299D">
        <w:t>, 6710/6711, 6828, 6727, 7142/7151, 7388. Determine agreeable parts in a first phase. Agree CRs in a second phase</w:t>
      </w:r>
    </w:p>
    <w:p w14:paraId="70EFC9E2" w14:textId="77777777" w:rsidR="007B3191" w:rsidRPr="003C299D" w:rsidRDefault="007B3191" w:rsidP="007B3191">
      <w:pPr>
        <w:pStyle w:val="EmailDiscussion2"/>
      </w:pPr>
      <w:r w:rsidRPr="003C299D">
        <w:tab/>
        <w:t>Deadline: Aug 26 0900 UTC. Intermediate deadlines by Rapporteur if needed.</w:t>
      </w:r>
    </w:p>
    <w:p w14:paraId="3A20DA03" w14:textId="77777777" w:rsidR="007B3191" w:rsidRPr="003C299D" w:rsidRDefault="007B3191" w:rsidP="007B3191">
      <w:pPr>
        <w:pStyle w:val="EmailDiscussion2"/>
      </w:pPr>
    </w:p>
    <w:p w14:paraId="1958891F" w14:textId="406DD71A" w:rsidR="007B3191" w:rsidRPr="003C299D" w:rsidRDefault="00E053BC" w:rsidP="007B3191">
      <w:pPr>
        <w:pStyle w:val="Doc-title"/>
      </w:pPr>
      <w:hyperlink r:id="rId1203" w:history="1">
        <w:r w:rsidR="001111D1">
          <w:rPr>
            <w:rStyle w:val="Hyperlink"/>
          </w:rPr>
          <w:t>R2-2008492</w:t>
        </w:r>
      </w:hyperlink>
      <w:r w:rsidR="007B3191" w:rsidRPr="003C299D">
        <w:tab/>
        <w:t>Summary on [AT111e][031][IIOT] RRC Corrections (Ericsson)</w:t>
      </w:r>
      <w:r w:rsidR="007B3191" w:rsidRPr="003C299D">
        <w:tab/>
        <w:t>Ericsson</w:t>
      </w:r>
    </w:p>
    <w:p w14:paraId="7491308B" w14:textId="77777777" w:rsidR="007B3191" w:rsidRPr="003C299D" w:rsidRDefault="007B3191" w:rsidP="007B3191">
      <w:pPr>
        <w:pStyle w:val="Agreement"/>
        <w:tabs>
          <w:tab w:val="num" w:pos="1619"/>
        </w:tabs>
        <w:overflowPunct/>
        <w:autoSpaceDE/>
        <w:autoSpaceDN/>
        <w:adjustRightInd/>
        <w:ind w:left="1619" w:hanging="360"/>
        <w:textAlignment w:val="auto"/>
        <w:rPr>
          <w:rFonts w:eastAsiaTheme="minorEastAsia"/>
          <w:i/>
          <w:iCs/>
        </w:rPr>
      </w:pPr>
      <w:r w:rsidRPr="003C299D">
        <w:t xml:space="preserve">Proposal 1 [031] Add the procedure text that if </w:t>
      </w:r>
      <w:r w:rsidRPr="003C299D">
        <w:rPr>
          <w:i/>
          <w:iCs/>
        </w:rPr>
        <w:t xml:space="preserve">drb-continueEHC-DL </w:t>
      </w:r>
      <w:r w:rsidRPr="003C299D">
        <w:t xml:space="preserve">is included in </w:t>
      </w:r>
      <w:r w:rsidRPr="003C299D">
        <w:rPr>
          <w:i/>
          <w:iCs/>
        </w:rPr>
        <w:t>pdcp-Config</w:t>
      </w:r>
      <w:r w:rsidRPr="003C299D">
        <w:t xml:space="preserve">, then it indicates to the lower layer before PDCP re-establishment. The same change applies for </w:t>
      </w:r>
      <w:r w:rsidRPr="003C299D">
        <w:rPr>
          <w:i/>
          <w:iCs/>
        </w:rPr>
        <w:t>drb-continueEHC-UL.</w:t>
      </w:r>
    </w:p>
    <w:p w14:paraId="01002CE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2 [031] Move the field description that ”The NW may release a SPS configuration at any time.” from ToAddModList to ToReleaseList for SPS. The same change applies for configured grant configuration.</w:t>
      </w:r>
    </w:p>
    <w:p w14:paraId="7EC641E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3 [031] Clarify in the field description that ”If the field pdsch-AggregationFactor is absent in sps-Config, then UE applies PDSCH aggregation factor of PDSCH-Config.”</w:t>
      </w:r>
    </w:p>
    <w:p w14:paraId="16DAFB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5 [031] Clarify, in the field description of pdcp-Duplication, that it is always present when PDCP entity is configured with more than two associated RLC entities for UL transmission.</w:t>
      </w:r>
    </w:p>
    <w:p w14:paraId="69DE400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8 [031] Capture in the field description of ethernetHeaderCompression that ”This field can only be configured for a bi-directional DRB”.</w:t>
      </w:r>
    </w:p>
    <w:p w14:paraId="0E4BDEC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Proposal 4 [031] Change the unit of the extended SPS periodicity (i.e., RRC field periodicityExt) from slots to milliseconds. </w:t>
      </w:r>
    </w:p>
    <w:p w14:paraId="0FAE710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Proposal 6 [031] Clarify in the field description that network can only configure SPS configuration in one BWP using either sps-Config or sps-ConfigToAddModList. The same restriction applies for configured grant configuration.</w:t>
      </w:r>
    </w:p>
    <w:p w14:paraId="3231FEB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Proposal 7a [031] The field </w:t>
      </w:r>
      <w:r w:rsidRPr="003C299D">
        <w:rPr>
          <w:i/>
          <w:iCs/>
        </w:rPr>
        <w:t>configuredGrantConfigIndexMAC</w:t>
      </w:r>
      <w:r w:rsidRPr="003C299D">
        <w:t xml:space="preserve"> is mandatory present if at least one configured grant is configured by </w:t>
      </w:r>
      <w:r w:rsidRPr="003C299D">
        <w:rPr>
          <w:i/>
          <w:iCs/>
        </w:rPr>
        <w:t>configuredGrantConfigToAddModList-r16</w:t>
      </w:r>
      <w:r w:rsidRPr="003C299D">
        <w:t xml:space="preserve"> in any BWP of this MAC entity, otherwise it is optionally present, need R.</w:t>
      </w:r>
    </w:p>
    <w:p w14:paraId="43068E86" w14:textId="77777777" w:rsidR="007B3191" w:rsidRPr="003C299D" w:rsidRDefault="007B3191" w:rsidP="007B3191">
      <w:pPr>
        <w:pStyle w:val="Agreement"/>
        <w:numPr>
          <w:ilvl w:val="0"/>
          <w:numId w:val="0"/>
        </w:numPr>
      </w:pPr>
    </w:p>
    <w:p w14:paraId="6D9679CD" w14:textId="77777777" w:rsidR="007B3191" w:rsidRPr="003C299D" w:rsidRDefault="007B3191" w:rsidP="007B3191">
      <w:pPr>
        <w:pStyle w:val="BoldComments"/>
      </w:pPr>
      <w:r w:rsidRPr="003C299D">
        <w:t>Miscellaneous RRC (and a related MAC CR)</w:t>
      </w:r>
    </w:p>
    <w:p w14:paraId="40CBA67B" w14:textId="3B322DD2" w:rsidR="007B3191" w:rsidRPr="003C299D" w:rsidRDefault="00E053BC" w:rsidP="007B3191">
      <w:pPr>
        <w:pStyle w:val="Doc-title"/>
      </w:pPr>
      <w:hyperlink r:id="rId1204" w:history="1">
        <w:r w:rsidR="001111D1">
          <w:rPr>
            <w:rStyle w:val="Hyperlink"/>
          </w:rPr>
          <w:t>R2-2006888</w:t>
        </w:r>
      </w:hyperlink>
      <w:r w:rsidR="007B3191" w:rsidRPr="003C299D">
        <w:tab/>
        <w:t>Miscellaneous RRC corrections for NR IIoT</w:t>
      </w:r>
      <w:r w:rsidR="007B3191" w:rsidRPr="003C299D">
        <w:tab/>
        <w:t>Ericsson, Samsung</w:t>
      </w:r>
      <w:r w:rsidR="007B3191" w:rsidRPr="003C299D">
        <w:tab/>
        <w:t>CR</w:t>
      </w:r>
      <w:r w:rsidR="007B3191" w:rsidRPr="003C299D">
        <w:tab/>
        <w:t>Rel-16</w:t>
      </w:r>
      <w:r w:rsidR="007B3191" w:rsidRPr="003C299D">
        <w:tab/>
        <w:t>38.331</w:t>
      </w:r>
      <w:r w:rsidR="007B3191" w:rsidRPr="003C299D">
        <w:tab/>
        <w:t>16.1.0</w:t>
      </w:r>
      <w:r w:rsidR="007B3191" w:rsidRPr="003C299D">
        <w:tab/>
        <w:t>1747</w:t>
      </w:r>
      <w:r w:rsidR="007B3191" w:rsidRPr="003C299D">
        <w:tab/>
        <w:t>-</w:t>
      </w:r>
      <w:r w:rsidR="007B3191" w:rsidRPr="003C299D">
        <w:tab/>
        <w:t>F</w:t>
      </w:r>
      <w:r w:rsidR="007B3191" w:rsidRPr="003C299D">
        <w:tab/>
        <w:t>NR_IIOT-Core</w:t>
      </w:r>
    </w:p>
    <w:p w14:paraId="5FBEA402" w14:textId="518DA937" w:rsidR="007B3191" w:rsidRPr="003C299D" w:rsidRDefault="00E053BC" w:rsidP="007B3191">
      <w:pPr>
        <w:pStyle w:val="Doc-title"/>
      </w:pPr>
      <w:hyperlink r:id="rId1205" w:history="1">
        <w:r w:rsidR="001111D1">
          <w:rPr>
            <w:rStyle w:val="Hyperlink"/>
          </w:rPr>
          <w:t>R2-2008610</w:t>
        </w:r>
      </w:hyperlink>
      <w:r w:rsidR="007B3191" w:rsidRPr="003C299D">
        <w:tab/>
        <w:t>Miscellaneous RRC corrections for NR IIoT</w:t>
      </w:r>
      <w:r w:rsidR="007B3191" w:rsidRPr="003C299D">
        <w:tab/>
        <w:t>Ericsson, Samsung</w:t>
      </w:r>
      <w:r w:rsidR="007B3191" w:rsidRPr="003C299D">
        <w:tab/>
        <w:t>CR</w:t>
      </w:r>
      <w:r w:rsidR="007B3191" w:rsidRPr="003C299D">
        <w:tab/>
        <w:t>Rel-16</w:t>
      </w:r>
      <w:r w:rsidR="007B3191" w:rsidRPr="003C299D">
        <w:tab/>
        <w:t>38.331</w:t>
      </w:r>
      <w:r w:rsidR="007B3191" w:rsidRPr="003C299D">
        <w:tab/>
        <w:t>16.1.0</w:t>
      </w:r>
      <w:r w:rsidR="007B3191" w:rsidRPr="003C299D">
        <w:tab/>
        <w:t>1747</w:t>
      </w:r>
      <w:r w:rsidR="007B3191" w:rsidRPr="003C299D">
        <w:tab/>
        <w:t>1</w:t>
      </w:r>
      <w:r w:rsidR="007B3191" w:rsidRPr="003C299D">
        <w:tab/>
        <w:t>F</w:t>
      </w:r>
      <w:r w:rsidR="007B3191" w:rsidRPr="003C299D">
        <w:tab/>
        <w:t>NR_IIOT-Core</w:t>
      </w:r>
    </w:p>
    <w:p w14:paraId="2FA6CD1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Agreed</w:t>
      </w:r>
    </w:p>
    <w:p w14:paraId="2D161E68" w14:textId="77777777" w:rsidR="007B3191" w:rsidRPr="003C299D" w:rsidRDefault="007B3191" w:rsidP="007B3191">
      <w:pPr>
        <w:pStyle w:val="Doc-text2"/>
      </w:pPr>
    </w:p>
    <w:p w14:paraId="449940B7" w14:textId="08BF80E3" w:rsidR="007B3191" w:rsidRPr="003C299D" w:rsidRDefault="00E053BC" w:rsidP="007B3191">
      <w:pPr>
        <w:pStyle w:val="Doc-title"/>
      </w:pPr>
      <w:hyperlink r:id="rId1206" w:history="1">
        <w:r w:rsidR="001111D1">
          <w:rPr>
            <w:rStyle w:val="Hyperlink"/>
          </w:rPr>
          <w:t>R2-2008529</w:t>
        </w:r>
      </w:hyperlink>
      <w:r w:rsidR="007B3191" w:rsidRPr="003C299D">
        <w:tab/>
        <w:t xml:space="preserve">Correction on the calculation of HARQ Process ID for SPS </w:t>
      </w:r>
      <w:r w:rsidR="007B3191" w:rsidRPr="003C299D">
        <w:tab/>
        <w:t xml:space="preserve">Huawei, HiSilicon </w:t>
      </w:r>
      <w:r w:rsidR="007B3191" w:rsidRPr="003C299D">
        <w:tab/>
        <w:t>CR</w:t>
      </w:r>
      <w:r w:rsidR="007B3191" w:rsidRPr="003C299D">
        <w:tab/>
        <w:t>Rel-16</w:t>
      </w:r>
      <w:r w:rsidR="007B3191" w:rsidRPr="003C299D">
        <w:tab/>
        <w:t>38.321</w:t>
      </w:r>
      <w:r w:rsidR="007B3191" w:rsidRPr="003C299D">
        <w:tab/>
        <w:t>16.1.0</w:t>
      </w:r>
      <w:r w:rsidR="007B3191" w:rsidRPr="003C299D">
        <w:tab/>
        <w:t>0774</w:t>
      </w:r>
      <w:r w:rsidR="007B3191" w:rsidRPr="003C299D">
        <w:tab/>
        <w:t>1</w:t>
      </w:r>
      <w:r w:rsidR="007B3191" w:rsidRPr="003C299D">
        <w:tab/>
        <w:t>F</w:t>
      </w:r>
      <w:r w:rsidR="007B3191" w:rsidRPr="003C299D">
        <w:tab/>
        <w:t>NR_IIOT-Core</w:t>
      </w:r>
    </w:p>
    <w:p w14:paraId="46548A8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Agreed</w:t>
      </w:r>
    </w:p>
    <w:p w14:paraId="3452C238" w14:textId="77777777" w:rsidR="007B3191" w:rsidRPr="003C299D" w:rsidRDefault="007B3191" w:rsidP="007B3191">
      <w:pPr>
        <w:pStyle w:val="BoldComments"/>
      </w:pPr>
      <w:r w:rsidRPr="003C299D">
        <w:t>SPS CG</w:t>
      </w:r>
    </w:p>
    <w:p w14:paraId="65F1B722" w14:textId="7C49F37F" w:rsidR="007B3191" w:rsidRPr="003C299D" w:rsidRDefault="00E053BC" w:rsidP="007B3191">
      <w:pPr>
        <w:pStyle w:val="Doc-title"/>
      </w:pPr>
      <w:hyperlink r:id="rId1207" w:history="1">
        <w:r w:rsidR="001111D1">
          <w:rPr>
            <w:rStyle w:val="Hyperlink"/>
          </w:rPr>
          <w:t>R2-2006711</w:t>
        </w:r>
      </w:hyperlink>
      <w:r w:rsidR="007B3191" w:rsidRPr="003C299D">
        <w:tab/>
        <w:t>Correction on the unit of extended SPS periodicities</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1732</w:t>
      </w:r>
      <w:r w:rsidR="007B3191" w:rsidRPr="003C299D">
        <w:tab/>
        <w:t>-</w:t>
      </w:r>
      <w:r w:rsidR="007B3191" w:rsidRPr="003C299D">
        <w:tab/>
        <w:t>F</w:t>
      </w:r>
      <w:r w:rsidR="007B3191" w:rsidRPr="003C299D">
        <w:tab/>
        <w:t>NR_IIOT-Core</w:t>
      </w:r>
    </w:p>
    <w:p w14:paraId="050B768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23D0124F" w14:textId="40286C00" w:rsidR="007B3191" w:rsidRPr="003C299D" w:rsidRDefault="00E053BC" w:rsidP="007B3191">
      <w:pPr>
        <w:pStyle w:val="Doc-title"/>
      </w:pPr>
      <w:hyperlink r:id="rId1208" w:history="1">
        <w:r w:rsidR="001111D1">
          <w:rPr>
            <w:rStyle w:val="Hyperlink"/>
          </w:rPr>
          <w:t>R2-2006828</w:t>
        </w:r>
      </w:hyperlink>
      <w:r w:rsidR="007B3191" w:rsidRPr="003C299D">
        <w:tab/>
        <w:t>Correction on field description of configuredGrantConfig and SPS-Config</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1740</w:t>
      </w:r>
      <w:r w:rsidR="007B3191" w:rsidRPr="003C299D">
        <w:tab/>
        <w:t>-</w:t>
      </w:r>
      <w:r w:rsidR="007B3191" w:rsidRPr="003C299D">
        <w:tab/>
        <w:t>F</w:t>
      </w:r>
      <w:r w:rsidR="007B3191" w:rsidRPr="003C299D">
        <w:tab/>
        <w:t>NR_IIOT-Core</w:t>
      </w:r>
    </w:p>
    <w:p w14:paraId="005B29A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445ACEE7" w14:textId="77777777" w:rsidR="007B3191" w:rsidRPr="003C299D" w:rsidRDefault="007B3191" w:rsidP="007B3191">
      <w:pPr>
        <w:pStyle w:val="BoldComments"/>
      </w:pPr>
      <w:r w:rsidRPr="003C299D">
        <w:t>EHC</w:t>
      </w:r>
    </w:p>
    <w:p w14:paraId="6AC053D3" w14:textId="12CEDEEE" w:rsidR="007B3191" w:rsidRPr="003C299D" w:rsidRDefault="00E053BC" w:rsidP="007B3191">
      <w:pPr>
        <w:pStyle w:val="Doc-title"/>
      </w:pPr>
      <w:hyperlink r:id="rId1209" w:history="1">
        <w:r w:rsidR="001111D1">
          <w:rPr>
            <w:rStyle w:val="Hyperlink"/>
          </w:rPr>
          <w:t>R2-2006727</w:t>
        </w:r>
      </w:hyperlink>
      <w:r w:rsidR="007B3191" w:rsidRPr="003C299D">
        <w:tab/>
        <w:t>Correction on field description of ethernetHeaderCompression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1733</w:t>
      </w:r>
      <w:r w:rsidR="007B3191" w:rsidRPr="003C299D">
        <w:tab/>
        <w:t>-</w:t>
      </w:r>
      <w:r w:rsidR="007B3191" w:rsidRPr="003C299D">
        <w:tab/>
        <w:t>F</w:t>
      </w:r>
      <w:r w:rsidR="007B3191" w:rsidRPr="003C299D">
        <w:tab/>
        <w:t>NR_IIOT-Core</w:t>
      </w:r>
    </w:p>
    <w:p w14:paraId="6F5CC10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[031] Merged </w:t>
      </w:r>
    </w:p>
    <w:p w14:paraId="54673C82" w14:textId="77777777" w:rsidR="007B3191" w:rsidRPr="003C299D" w:rsidRDefault="007B3191" w:rsidP="007B3191">
      <w:pPr>
        <w:pStyle w:val="BoldComments"/>
      </w:pPr>
      <w:r w:rsidRPr="003C299D">
        <w:t>PDCP duplication</w:t>
      </w:r>
    </w:p>
    <w:p w14:paraId="17891BF9" w14:textId="2142BDA6" w:rsidR="007B3191" w:rsidRPr="003C299D" w:rsidRDefault="00E053BC" w:rsidP="007B3191">
      <w:pPr>
        <w:pStyle w:val="Doc-title"/>
      </w:pPr>
      <w:hyperlink r:id="rId1210" w:history="1">
        <w:r w:rsidR="001111D1">
          <w:rPr>
            <w:rStyle w:val="Hyperlink"/>
          </w:rPr>
          <w:t>R2-2007142</w:t>
        </w:r>
      </w:hyperlink>
      <w:r w:rsidR="007B3191" w:rsidRPr="003C299D">
        <w:tab/>
        <w:t>A clarification of pdcp-Duplication field</w:t>
      </w:r>
      <w:r w:rsidR="007B3191" w:rsidRPr="003C299D">
        <w:tab/>
        <w:t>OPPO</w:t>
      </w:r>
      <w:r w:rsidR="007B3191" w:rsidRPr="003C299D">
        <w:tab/>
        <w:t>CR</w:t>
      </w:r>
      <w:r w:rsidR="007B3191" w:rsidRPr="003C299D">
        <w:tab/>
        <w:t>Rel-16</w:t>
      </w:r>
      <w:r w:rsidR="007B3191" w:rsidRPr="003C299D">
        <w:tab/>
        <w:t>38.331</w:t>
      </w:r>
      <w:r w:rsidR="007B3191" w:rsidRPr="003C299D">
        <w:tab/>
        <w:t>16.1.0</w:t>
      </w:r>
      <w:r w:rsidR="007B3191" w:rsidRPr="003C299D">
        <w:tab/>
        <w:t>1790</w:t>
      </w:r>
      <w:r w:rsidR="007B3191" w:rsidRPr="003C299D">
        <w:tab/>
        <w:t>-</w:t>
      </w:r>
      <w:r w:rsidR="007B3191" w:rsidRPr="003C299D">
        <w:tab/>
        <w:t>F</w:t>
      </w:r>
      <w:r w:rsidR="007B3191" w:rsidRPr="003C299D">
        <w:tab/>
        <w:t>NR_IIOT-Core</w:t>
      </w:r>
    </w:p>
    <w:p w14:paraId="0202E3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43E3EFA8" w14:textId="7B22C7BE" w:rsidR="007B3191" w:rsidRPr="003C299D" w:rsidRDefault="00E053BC" w:rsidP="007B3191">
      <w:pPr>
        <w:pStyle w:val="Doc-title"/>
      </w:pPr>
      <w:hyperlink r:id="rId1211" w:history="1">
        <w:r w:rsidR="001111D1">
          <w:rPr>
            <w:rStyle w:val="Hyperlink"/>
          </w:rPr>
          <w:t>R2-2007151</w:t>
        </w:r>
      </w:hyperlink>
      <w:r w:rsidR="007B3191" w:rsidRPr="003C299D">
        <w:tab/>
        <w:t>38.331 Clarification on pdcp-Duplication IE</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1791</w:t>
      </w:r>
      <w:r w:rsidR="007B3191" w:rsidRPr="003C299D">
        <w:tab/>
        <w:t>-</w:t>
      </w:r>
      <w:r w:rsidR="007B3191" w:rsidRPr="003C299D">
        <w:tab/>
        <w:t>F</w:t>
      </w:r>
      <w:r w:rsidR="007B3191" w:rsidRPr="003C299D">
        <w:tab/>
        <w:t>NR_IIOT-Core</w:t>
      </w:r>
    </w:p>
    <w:p w14:paraId="1A6DDB2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037D067E" w14:textId="4D68BAB0" w:rsidR="007B3191" w:rsidRPr="003C299D" w:rsidRDefault="00E053BC" w:rsidP="007B3191">
      <w:pPr>
        <w:pStyle w:val="Doc-title"/>
      </w:pPr>
      <w:hyperlink r:id="rId1212" w:history="1">
        <w:r w:rsidR="001111D1">
          <w:rPr>
            <w:rStyle w:val="Hyperlink"/>
          </w:rPr>
          <w:t>R2-2007388</w:t>
        </w:r>
      </w:hyperlink>
      <w:r w:rsidR="007B3191" w:rsidRPr="003C299D">
        <w:tab/>
        <w:t>Correction on configuration of PDCP duplication</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1841</w:t>
      </w:r>
      <w:r w:rsidR="007B3191" w:rsidRPr="003C299D">
        <w:tab/>
        <w:t>-</w:t>
      </w:r>
      <w:r w:rsidR="007B3191" w:rsidRPr="003C299D">
        <w:tab/>
        <w:t>F</w:t>
      </w:r>
      <w:r w:rsidR="007B3191" w:rsidRPr="003C299D">
        <w:tab/>
        <w:t>NR_IIOT-Core</w:t>
      </w:r>
    </w:p>
    <w:p w14:paraId="6E6EC066" w14:textId="77777777" w:rsidR="007B3191" w:rsidRPr="003C299D" w:rsidRDefault="007B3191" w:rsidP="007B3191">
      <w:pPr>
        <w:pStyle w:val="Comments"/>
      </w:pPr>
      <w:r w:rsidRPr="003C299D">
        <w:t xml:space="preserve">Withdrawn </w:t>
      </w:r>
    </w:p>
    <w:p w14:paraId="29D804D7" w14:textId="7A077F6C" w:rsidR="007B3191" w:rsidRPr="003C299D" w:rsidRDefault="00E053BC" w:rsidP="007B3191">
      <w:pPr>
        <w:pStyle w:val="Doc-title"/>
      </w:pPr>
      <w:hyperlink r:id="rId1213" w:history="1">
        <w:r w:rsidR="001111D1">
          <w:rPr>
            <w:rStyle w:val="Hyperlink"/>
          </w:rPr>
          <w:t>R2-2006710</w:t>
        </w:r>
      </w:hyperlink>
      <w:r w:rsidR="007B3191" w:rsidRPr="003C299D">
        <w:tab/>
        <w:t>Discussion about the misalignment of the unit of SPS periodicities</w:t>
      </w:r>
      <w:r w:rsidR="007B3191" w:rsidRPr="003C299D">
        <w:tab/>
        <w:t>Huawei, HiSilicon</w:t>
      </w:r>
      <w:r w:rsidR="007B3191" w:rsidRPr="003C299D">
        <w:tab/>
        <w:t>discussion</w:t>
      </w:r>
      <w:r w:rsidR="007B3191" w:rsidRPr="003C299D">
        <w:tab/>
        <w:t>Rel-16</w:t>
      </w:r>
      <w:r w:rsidR="007B3191" w:rsidRPr="003C299D">
        <w:tab/>
        <w:t>NR_IIOT-Core</w:t>
      </w:r>
      <w:r w:rsidR="007B3191" w:rsidRPr="003C299D">
        <w:tab/>
        <w:t>Withdrawn</w:t>
      </w:r>
    </w:p>
    <w:p w14:paraId="5F3E6247" w14:textId="77777777" w:rsidR="007B3191" w:rsidRPr="003C299D" w:rsidRDefault="007B3191" w:rsidP="007B3191">
      <w:pPr>
        <w:pStyle w:val="Doc-text2"/>
      </w:pPr>
    </w:p>
    <w:p w14:paraId="774D2424" w14:textId="77777777" w:rsidR="007B3191" w:rsidRPr="003C299D" w:rsidRDefault="007B3191" w:rsidP="007B3191">
      <w:pPr>
        <w:pStyle w:val="Heading3"/>
      </w:pPr>
      <w:bookmarkStart w:id="212" w:name="_Toc50895270"/>
      <w:bookmarkStart w:id="213" w:name="_Toc55080416"/>
      <w:bookmarkStart w:id="214" w:name="_Toc62137713"/>
      <w:r w:rsidRPr="003C299D">
        <w:t>6.5.3</w:t>
      </w:r>
      <w:r w:rsidRPr="003C299D">
        <w:tab/>
        <w:t>MAC Corrections</w:t>
      </w:r>
      <w:bookmarkEnd w:id="212"/>
      <w:bookmarkEnd w:id="213"/>
      <w:bookmarkEnd w:id="214"/>
    </w:p>
    <w:p w14:paraId="65707DED" w14:textId="77777777" w:rsidR="007B3191" w:rsidRPr="003C299D" w:rsidRDefault="007B3191" w:rsidP="007B3191">
      <w:pPr>
        <w:pStyle w:val="BoldComments"/>
      </w:pPr>
      <w:r w:rsidRPr="003C299D">
        <w:t>Intra UE prioritisation</w:t>
      </w:r>
    </w:p>
    <w:p w14:paraId="279BC8E3" w14:textId="77777777" w:rsidR="007B3191" w:rsidRPr="003C299D" w:rsidRDefault="007B3191" w:rsidP="007B3191">
      <w:pPr>
        <w:pStyle w:val="Comments"/>
      </w:pPr>
      <w:r w:rsidRPr="003C299D">
        <w:t>Treat on-line first</w:t>
      </w:r>
    </w:p>
    <w:p w14:paraId="1E767380"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[AT111-e][044][IIOT] Intra UE prioritization (Apple)</w:t>
      </w:r>
    </w:p>
    <w:p w14:paraId="4139B078" w14:textId="5DF9ABDF" w:rsidR="007B3191" w:rsidRPr="003C299D" w:rsidRDefault="007B3191" w:rsidP="007B3191">
      <w:pPr>
        <w:pStyle w:val="Doc-text2"/>
      </w:pPr>
      <w:r w:rsidRPr="003C299D">
        <w:tab/>
        <w:t xml:space="preserve">Scope: Determine agreeable parts (before CRs), take into account on-line outcome. Agree CRs and LS out. Treat </w:t>
      </w:r>
      <w:hyperlink r:id="rId1214" w:history="1">
        <w:r w:rsidR="001111D1">
          <w:rPr>
            <w:rStyle w:val="Hyperlink"/>
          </w:rPr>
          <w:t>R2-2006920</w:t>
        </w:r>
      </w:hyperlink>
      <w:r w:rsidRPr="003C299D">
        <w:t>, 7127, 7237, 8058, 7106, 7107, 7108</w:t>
      </w:r>
    </w:p>
    <w:p w14:paraId="5D33C38F" w14:textId="77777777" w:rsidR="007B3191" w:rsidRPr="003C299D" w:rsidRDefault="007B3191" w:rsidP="007B3191">
      <w:pPr>
        <w:pStyle w:val="EmailDiscussion2"/>
      </w:pPr>
      <w:r w:rsidRPr="003C299D">
        <w:tab/>
        <w:t>Deadline: Aug 27 0900 UTC, Intermediate deadlines by Rapporteur if needed.</w:t>
      </w:r>
    </w:p>
    <w:p w14:paraId="25E2283B" w14:textId="77777777" w:rsidR="007B3191" w:rsidRPr="003C299D" w:rsidRDefault="007B3191" w:rsidP="007B3191">
      <w:pPr>
        <w:pStyle w:val="EmailDiscussion2"/>
      </w:pPr>
    </w:p>
    <w:p w14:paraId="702E2CC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[Post111-e][044][IIOT] Intra UE prioritization (Apple)</w:t>
      </w:r>
    </w:p>
    <w:p w14:paraId="3677F9B3" w14:textId="77777777" w:rsidR="007B3191" w:rsidRPr="003C299D" w:rsidRDefault="007B3191" w:rsidP="007B3191">
      <w:pPr>
        <w:pStyle w:val="Doc-text2"/>
      </w:pPr>
      <w:r w:rsidRPr="003C299D">
        <w:tab/>
        <w:t>Scope: Converge/Consolidate remaining points acc to progress, check and agree CRs</w:t>
      </w:r>
    </w:p>
    <w:p w14:paraId="33B31F2C" w14:textId="77777777" w:rsidR="007B3191" w:rsidRPr="003C299D" w:rsidRDefault="007B3191" w:rsidP="007B3191">
      <w:pPr>
        <w:pStyle w:val="Doc-text2"/>
      </w:pPr>
      <w:r w:rsidRPr="003C299D">
        <w:tab/>
        <w:t>Expected outcome: Agreed CRs</w:t>
      </w:r>
    </w:p>
    <w:p w14:paraId="79BF97F9" w14:textId="77777777" w:rsidR="007B3191" w:rsidRPr="003C299D" w:rsidRDefault="007B3191" w:rsidP="007B3191">
      <w:pPr>
        <w:pStyle w:val="EmailDiscussion2"/>
      </w:pPr>
      <w:r w:rsidRPr="003C299D">
        <w:tab/>
        <w:t>Deadline: Short</w:t>
      </w:r>
    </w:p>
    <w:p w14:paraId="4636261D" w14:textId="77777777" w:rsidR="007B3191" w:rsidRPr="003C299D" w:rsidRDefault="007B3191" w:rsidP="007B3191">
      <w:pPr>
        <w:pStyle w:val="Comments"/>
      </w:pPr>
    </w:p>
    <w:p w14:paraId="26610DB7" w14:textId="77777777" w:rsidR="007B3191" w:rsidRPr="003C299D" w:rsidRDefault="007B3191" w:rsidP="007B3191">
      <w:pPr>
        <w:pStyle w:val="Comments"/>
      </w:pPr>
    </w:p>
    <w:p w14:paraId="7457DD86" w14:textId="569CB126" w:rsidR="007B3191" w:rsidRPr="003C299D" w:rsidRDefault="00E053BC" w:rsidP="007B3191">
      <w:pPr>
        <w:pStyle w:val="Doc-title"/>
      </w:pPr>
      <w:hyperlink r:id="rId1215" w:history="1">
        <w:r w:rsidR="001111D1">
          <w:rPr>
            <w:rStyle w:val="Hyperlink"/>
          </w:rPr>
          <w:t>R2-2007131</w:t>
        </w:r>
      </w:hyperlink>
      <w:r w:rsidR="007B3191" w:rsidRPr="003C299D">
        <w:tab/>
        <w:t>Corrections for intra-UE prioritization</w:t>
      </w:r>
      <w:r w:rsidR="007B3191" w:rsidRPr="003C299D">
        <w:tab/>
        <w:t>Ericsson</w:t>
      </w:r>
      <w:r w:rsidR="007B3191" w:rsidRPr="003C299D">
        <w:tab/>
        <w:t>discussion</w:t>
      </w:r>
      <w:r w:rsidR="007B3191" w:rsidRPr="003C299D">
        <w:tab/>
        <w:t>Rel-16</w:t>
      </w:r>
      <w:r w:rsidR="007B3191" w:rsidRPr="003C299D">
        <w:tab/>
        <w:t>NR_IIOT-Core</w:t>
      </w:r>
    </w:p>
    <w:p w14:paraId="69DA58C9" w14:textId="77777777" w:rsidR="007B3191" w:rsidRPr="003C299D" w:rsidRDefault="007B3191" w:rsidP="007B3191">
      <w:pPr>
        <w:pStyle w:val="Doc-text2"/>
      </w:pPr>
      <w:r w:rsidRPr="003C299D">
        <w:t xml:space="preserve">DISCUSSION </w:t>
      </w:r>
    </w:p>
    <w:p w14:paraId="788D01A4" w14:textId="77777777" w:rsidR="007B3191" w:rsidRPr="003C299D" w:rsidRDefault="007B3191" w:rsidP="007B3191">
      <w:pPr>
        <w:pStyle w:val="Doc-text2"/>
      </w:pPr>
      <w:r w:rsidRPr="003C299D">
        <w:t>P1</w:t>
      </w:r>
    </w:p>
    <w:p w14:paraId="5484DCA0" w14:textId="77777777" w:rsidR="007B3191" w:rsidRPr="003C299D" w:rsidRDefault="007B3191" w:rsidP="007B3191">
      <w:pPr>
        <w:pStyle w:val="Doc-text2"/>
      </w:pPr>
      <w:r w:rsidRPr="003C299D">
        <w:t>-</w:t>
      </w:r>
      <w:r w:rsidRPr="003C299D">
        <w:tab/>
        <w:t xml:space="preserve">CATT think this should never happen. The text we added last meting shold cover this. </w:t>
      </w:r>
    </w:p>
    <w:p w14:paraId="0810BD45" w14:textId="77777777" w:rsidR="007B3191" w:rsidRPr="003C299D" w:rsidRDefault="007B3191" w:rsidP="007B3191">
      <w:pPr>
        <w:pStyle w:val="Doc-text2"/>
      </w:pPr>
      <w:r w:rsidRPr="003C299D">
        <w:t>-</w:t>
      </w:r>
      <w:r w:rsidRPr="003C299D">
        <w:tab/>
        <w:t xml:space="preserve">LG support P1 and P3. LG think cancellation is not predictable, and think we need some rule to handle this. </w:t>
      </w:r>
    </w:p>
    <w:p w14:paraId="0539BD10" w14:textId="77777777" w:rsidR="007B3191" w:rsidRPr="003C299D" w:rsidRDefault="007B3191" w:rsidP="007B3191">
      <w:pPr>
        <w:pStyle w:val="Doc-text2"/>
      </w:pPr>
      <w:r w:rsidRPr="003C299D">
        <w:t>-</w:t>
      </w:r>
      <w:r w:rsidRPr="003C299D">
        <w:tab/>
        <w:t xml:space="preserve">MTK has some sympathy, and think the current text do not cover this text. </w:t>
      </w:r>
    </w:p>
    <w:p w14:paraId="1316BCBF" w14:textId="77777777" w:rsidR="007B3191" w:rsidRPr="003C299D" w:rsidRDefault="007B3191" w:rsidP="007B3191">
      <w:pPr>
        <w:pStyle w:val="Doc-text2"/>
      </w:pPr>
      <w:r w:rsidRPr="003C299D">
        <w:t>-</w:t>
      </w:r>
      <w:r w:rsidRPr="003C299D">
        <w:tab/>
        <w:t xml:space="preserve">Apple also support P1 and P3. Apple wonder if MAC always deliver PDU. Samsung think it depends on scenario, for CGCG it is up to UE impl, </w:t>
      </w:r>
    </w:p>
    <w:p w14:paraId="6A53AC1F" w14:textId="77777777" w:rsidR="007B3191" w:rsidRPr="003C299D" w:rsidRDefault="007B3191" w:rsidP="007B3191">
      <w:pPr>
        <w:pStyle w:val="Doc-text2"/>
      </w:pPr>
      <w:r w:rsidRPr="003C299D">
        <w:t>-</w:t>
      </w:r>
      <w:r w:rsidRPr="003C299D">
        <w:tab/>
        <w:t>Samsung think for this case, we need to do something in MAC. Support P1</w:t>
      </w:r>
    </w:p>
    <w:p w14:paraId="26FF1F11" w14:textId="77777777" w:rsidR="007B3191" w:rsidRPr="003C299D" w:rsidRDefault="007B3191" w:rsidP="007B3191">
      <w:pPr>
        <w:pStyle w:val="Doc-text2"/>
      </w:pPr>
      <w:r w:rsidRPr="003C299D">
        <w:t xml:space="preserve">- </w:t>
      </w:r>
      <w:r w:rsidRPr="003C299D">
        <w:tab/>
        <w:t xml:space="preserve">vivo also support P1, and think this can happen in reality. </w:t>
      </w:r>
    </w:p>
    <w:p w14:paraId="2457A80B" w14:textId="77777777" w:rsidR="007B3191" w:rsidRPr="003C299D" w:rsidRDefault="007B3191" w:rsidP="007B3191">
      <w:pPr>
        <w:pStyle w:val="Doc-text2"/>
      </w:pPr>
      <w:r w:rsidRPr="003C299D">
        <w:t>-</w:t>
      </w:r>
      <w:r w:rsidRPr="003C299D">
        <w:tab/>
        <w:t xml:space="preserve">Oppo support P1 but wonder how MAC can know this. Oppo think L1 can signal to MAC. </w:t>
      </w:r>
    </w:p>
    <w:p w14:paraId="51D671CE" w14:textId="77777777" w:rsidR="007B3191" w:rsidRPr="003C299D" w:rsidRDefault="007B3191" w:rsidP="007B3191">
      <w:pPr>
        <w:pStyle w:val="Doc-text2"/>
      </w:pPr>
      <w:r w:rsidRPr="003C299D">
        <w:t>-</w:t>
      </w:r>
      <w:r w:rsidRPr="003C299D">
        <w:tab/>
        <w:t xml:space="preserve">Lenovo think p1 is needed. Sony agrees. </w:t>
      </w:r>
    </w:p>
    <w:p w14:paraId="2AD8D470" w14:textId="77777777" w:rsidR="007B3191" w:rsidRPr="003C299D" w:rsidRDefault="007B3191" w:rsidP="007B3191">
      <w:pPr>
        <w:pStyle w:val="Doc-text2"/>
      </w:pPr>
      <w:r w:rsidRPr="003C299D">
        <w:t>-</w:t>
      </w:r>
      <w:r w:rsidRPr="003C299D">
        <w:tab/>
        <w:t xml:space="preserve">CATT think we should ask R1 if this can happen, </w:t>
      </w:r>
    </w:p>
    <w:p w14:paraId="5B5A960A" w14:textId="77777777" w:rsidR="007B3191" w:rsidRPr="003C299D" w:rsidRDefault="007B3191" w:rsidP="007B3191">
      <w:pPr>
        <w:pStyle w:val="Doc-text2"/>
      </w:pPr>
      <w:r w:rsidRPr="003C299D">
        <w:t>P2</w:t>
      </w:r>
    </w:p>
    <w:p w14:paraId="3D3AF72B" w14:textId="77777777" w:rsidR="007B3191" w:rsidRPr="003C299D" w:rsidRDefault="007B3191" w:rsidP="007B3191">
      <w:pPr>
        <w:pStyle w:val="Doc-text2"/>
      </w:pPr>
      <w:r w:rsidRPr="003C299D">
        <w:t>-</w:t>
      </w:r>
      <w:r w:rsidRPr="003C299D">
        <w:tab/>
        <w:t xml:space="preserve">vivo think the L1 text looks like UE is madated to transmit, but the text is not completely correct. We can send an LS on this point. Huawei think UL skip can be supported in R15 but the L1 behaviour is not specified, we can wait for R1 progress, and another LS can make the discussion complex. </w:t>
      </w:r>
    </w:p>
    <w:p w14:paraId="1A28F7ED" w14:textId="77777777" w:rsidR="007B3191" w:rsidRPr="003C299D" w:rsidRDefault="007B3191" w:rsidP="007B3191">
      <w:pPr>
        <w:pStyle w:val="Doc-text2"/>
      </w:pPr>
      <w:r w:rsidRPr="003C299D">
        <w:t xml:space="preserve">- </w:t>
      </w:r>
      <w:r w:rsidRPr="003C299D">
        <w:tab/>
        <w:t xml:space="preserve">Samsung think UL skip is implemented in MAC and if the L1 has nothing to send so it works. L1 problems can be resolved in R1 no need for LS. QC think this is not a big issue and R1 can fix this. Ericsson think we should be cautious and ask if this is supported, we don’t need to ask R1 to change anything. Apple also think an LS is not needed. </w:t>
      </w:r>
    </w:p>
    <w:p w14:paraId="30BC07A1" w14:textId="77777777" w:rsidR="007B3191" w:rsidRPr="003C299D" w:rsidRDefault="007B3191" w:rsidP="007B3191">
      <w:pPr>
        <w:pStyle w:val="Doc-text2"/>
      </w:pPr>
      <w:r w:rsidRPr="003C299D">
        <w:t>-</w:t>
      </w:r>
      <w:r w:rsidRPr="003C299D">
        <w:tab/>
        <w:t xml:space="preserve">Nokia think L1 will process whatever is delivered, but are ok to send an LS. Oppo agrees with Nokia, but also think an LS can be sent, and Oppo think we can ask slightly more. Lenovo also think L1 shall process whatever is gets, but are ok to send an LS. </w:t>
      </w:r>
    </w:p>
    <w:p w14:paraId="387D7EBC" w14:textId="77777777" w:rsidR="007B3191" w:rsidRPr="003C299D" w:rsidRDefault="007B3191" w:rsidP="007B3191">
      <w:pPr>
        <w:pStyle w:val="Doc-text2"/>
      </w:pPr>
      <w:r w:rsidRPr="003C299D">
        <w:t xml:space="preserve">- </w:t>
      </w:r>
      <w:r w:rsidRPr="003C299D">
        <w:tab/>
        <w:t xml:space="preserve">Sony understand that for DG, the UE always need to transmit something, and it triggeres retransmissions as well. When there is a collision this might be a new case, and we should send an LS to be clear. </w:t>
      </w:r>
    </w:p>
    <w:p w14:paraId="4173C492" w14:textId="77777777" w:rsidR="007B3191" w:rsidRPr="003C299D" w:rsidRDefault="007B3191" w:rsidP="007B3191">
      <w:pPr>
        <w:pStyle w:val="Doc-text2"/>
      </w:pPr>
      <w:r w:rsidRPr="003C299D">
        <w:t>-</w:t>
      </w:r>
      <w:r w:rsidRPr="003C299D">
        <w:tab/>
        <w:t xml:space="preserve">MTK think everyone agrees on the behaviour, and think it is good to check with R1. </w:t>
      </w:r>
    </w:p>
    <w:p w14:paraId="1148D974" w14:textId="77777777" w:rsidR="007B3191" w:rsidRPr="003C299D" w:rsidRDefault="007B3191" w:rsidP="007B3191">
      <w:pPr>
        <w:pStyle w:val="Doc-text2"/>
      </w:pPr>
      <w:r w:rsidRPr="003C299D">
        <w:t>P3</w:t>
      </w:r>
    </w:p>
    <w:p w14:paraId="32CAE466" w14:textId="77777777" w:rsidR="007B3191" w:rsidRPr="003C299D" w:rsidRDefault="007B3191" w:rsidP="007B3191">
      <w:pPr>
        <w:pStyle w:val="Doc-text2"/>
      </w:pPr>
      <w:r w:rsidRPr="003C299D">
        <w:t xml:space="preserve">- </w:t>
      </w:r>
      <w:r w:rsidRPr="003C299D">
        <w:tab/>
        <w:t xml:space="preserve">Oppo support P3. </w:t>
      </w:r>
    </w:p>
    <w:p w14:paraId="2CA8EBCE" w14:textId="77777777" w:rsidR="007B3191" w:rsidRPr="003C299D" w:rsidRDefault="007B3191" w:rsidP="007B3191">
      <w:pPr>
        <w:pStyle w:val="Doc-text2"/>
      </w:pPr>
      <w:r w:rsidRPr="003C299D">
        <w:t>-</w:t>
      </w:r>
      <w:r w:rsidRPr="003C299D">
        <w:tab/>
        <w:t xml:space="preserve">QC think this is not in the TP, and the TP is OK. </w:t>
      </w:r>
    </w:p>
    <w:p w14:paraId="676B1400" w14:textId="77777777" w:rsidR="007B3191" w:rsidRPr="003C299D" w:rsidRDefault="007B3191" w:rsidP="007B3191">
      <w:pPr>
        <w:pStyle w:val="Doc-text2"/>
      </w:pPr>
      <w:r w:rsidRPr="003C299D">
        <w:t>-</w:t>
      </w:r>
      <w:r w:rsidRPr="003C299D">
        <w:tab/>
        <w:t xml:space="preserve">Samsung are also ok with the TP, but proposal 3 as is doesn’t need to be agreed. </w:t>
      </w:r>
    </w:p>
    <w:p w14:paraId="11EB3FDC" w14:textId="77777777" w:rsidR="007B3191" w:rsidRPr="003C299D" w:rsidRDefault="007B3191" w:rsidP="007B3191">
      <w:pPr>
        <w:pStyle w:val="Doc-text2"/>
      </w:pPr>
      <w:r w:rsidRPr="003C299D">
        <w:t>TP</w:t>
      </w:r>
    </w:p>
    <w:p w14:paraId="08FD9811" w14:textId="77777777" w:rsidR="007B3191" w:rsidRPr="003C299D" w:rsidRDefault="007B3191" w:rsidP="007B3191">
      <w:pPr>
        <w:pStyle w:val="Doc-text2"/>
      </w:pPr>
      <w:r w:rsidRPr="003C299D">
        <w:t xml:space="preserve">- </w:t>
      </w:r>
      <w:r w:rsidRPr="003C299D">
        <w:tab/>
        <w:t xml:space="preserve">Huawei think the first change can be merged with the line before it. </w:t>
      </w:r>
    </w:p>
    <w:p w14:paraId="03BF800C" w14:textId="77777777" w:rsidR="007B3191" w:rsidRPr="003C299D" w:rsidRDefault="007B3191" w:rsidP="007B3191">
      <w:pPr>
        <w:pStyle w:val="Doc-text2"/>
      </w:pPr>
    </w:p>
    <w:p w14:paraId="64A004D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If the corresponding MAC PDU of a configured uplink grant has been delivered to PHY but cancelled by a high PHY-priority index PUCCH transmission as specified in clause 9 of TS 38.213, this uplink grant is a de-prioritized uplink grant.</w:t>
      </w:r>
    </w:p>
    <w:p w14:paraId="69E71DB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Send an LS to RAN1 to ask if the scenario is supported: In the collision scenario between CG and DG and only one transport block of either grant is delivered to PHY, PHY can transmit on the grant for which a transport block is delivered and skip the transmission on the other grant.</w:t>
      </w:r>
    </w:p>
    <w:p w14:paraId="626D209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p3 as reflected in the TP is agreed</w:t>
      </w:r>
    </w:p>
    <w:p w14:paraId="0F87685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Continue by email [044], LS and CR. </w:t>
      </w:r>
    </w:p>
    <w:p w14:paraId="58BBA421" w14:textId="77777777" w:rsidR="007B3191" w:rsidRPr="003C299D" w:rsidRDefault="007B3191" w:rsidP="007B3191">
      <w:pPr>
        <w:pStyle w:val="Doc-text2"/>
        <w:ind w:left="0" w:firstLine="0"/>
      </w:pPr>
    </w:p>
    <w:p w14:paraId="319478DB" w14:textId="1DBC0C59" w:rsidR="007B3191" w:rsidRPr="003C299D" w:rsidRDefault="00E053BC" w:rsidP="007B3191">
      <w:pPr>
        <w:pStyle w:val="Doc-title"/>
      </w:pPr>
      <w:hyperlink r:id="rId1216" w:history="1">
        <w:r w:rsidR="001111D1">
          <w:rPr>
            <w:rStyle w:val="Hyperlink"/>
          </w:rPr>
          <w:t>R2-2008057</w:t>
        </w:r>
      </w:hyperlink>
      <w:r w:rsidR="007B3191" w:rsidRPr="003C299D">
        <w:tab/>
        <w:t>Issue on independent configuration of intra-UE prioritization</w:t>
      </w:r>
      <w:r w:rsidR="007B3191" w:rsidRPr="003C299D">
        <w:tab/>
        <w:t>Samsung</w:t>
      </w:r>
      <w:r w:rsidR="007B3191" w:rsidRPr="003C299D">
        <w:tab/>
        <w:t>discussion</w:t>
      </w:r>
      <w:r w:rsidR="007B3191" w:rsidRPr="003C299D">
        <w:tab/>
        <w:t>Rel-16</w:t>
      </w:r>
      <w:r w:rsidR="007B3191" w:rsidRPr="003C299D">
        <w:tab/>
        <w:t>NR_IIOT-Core</w:t>
      </w:r>
    </w:p>
    <w:p w14:paraId="27ED2E7F" w14:textId="77777777" w:rsidR="007B3191" w:rsidRPr="003C299D" w:rsidRDefault="007B3191" w:rsidP="007B3191">
      <w:pPr>
        <w:pStyle w:val="Doc-text2"/>
      </w:pPr>
      <w:r w:rsidRPr="003C299D">
        <w:t xml:space="preserve">- </w:t>
      </w:r>
      <w:r w:rsidRPr="003C299D">
        <w:tab/>
        <w:t xml:space="preserve">vivo think we can have network config restrictions so there is no such case. </w:t>
      </w:r>
    </w:p>
    <w:p w14:paraId="511D75CF" w14:textId="77777777" w:rsidR="007B3191" w:rsidRPr="003C299D" w:rsidRDefault="007B3191" w:rsidP="007B3191">
      <w:pPr>
        <w:pStyle w:val="Doc-text2"/>
      </w:pPr>
      <w:r w:rsidRPr="003C299D">
        <w:t>-</w:t>
      </w:r>
      <w:r w:rsidRPr="003C299D">
        <w:tab/>
        <w:t xml:space="preserve">LG think this is not needed, MAC will process every grant. Samsung think that L1 assumes one PDU is delivered, if two are delivered L1 will send the last one. </w:t>
      </w:r>
    </w:p>
    <w:p w14:paraId="723D5E76" w14:textId="77777777" w:rsidR="007B3191" w:rsidRPr="003C299D" w:rsidRDefault="007B3191" w:rsidP="007B3191">
      <w:pPr>
        <w:pStyle w:val="Doc-text2"/>
      </w:pPr>
      <w:r w:rsidRPr="003C299D">
        <w:t>-</w:t>
      </w:r>
      <w:r w:rsidRPr="003C299D">
        <w:tab/>
        <w:t xml:space="preserve">Nokia have some sympathy but think there is the possibility to choose the grant with higher L1 priority. </w:t>
      </w:r>
    </w:p>
    <w:p w14:paraId="375DD405" w14:textId="77777777" w:rsidR="007B3191" w:rsidRPr="003C299D" w:rsidRDefault="007B3191" w:rsidP="007B3191">
      <w:pPr>
        <w:pStyle w:val="Doc-text2"/>
      </w:pPr>
      <w:r w:rsidRPr="003C299D">
        <w:t>-</w:t>
      </w:r>
      <w:r w:rsidRPr="003C299D">
        <w:tab/>
        <w:t xml:space="preserve">Apple think that we should restrict the configuration, can be ok with a note. Lenovo support to have the note. </w:t>
      </w:r>
    </w:p>
    <w:p w14:paraId="259BA719" w14:textId="77777777" w:rsidR="007B3191" w:rsidRPr="003C299D" w:rsidRDefault="007B3191" w:rsidP="007B3191">
      <w:pPr>
        <w:pStyle w:val="Doc-text2"/>
      </w:pPr>
      <w:r w:rsidRPr="003C299D">
        <w:t>-</w:t>
      </w:r>
      <w:r w:rsidRPr="003C299D">
        <w:tab/>
        <w:t xml:space="preserve">CATT doesn’t support the note, CATT think that if lch-prioritzation is not configured then behaviour should be R15, i.e. expect that CG are non-overlapping. Samsung think this is not acc to previous agreements but think that could resolve, think such restriction would need ot be in Stage-2 etc. Huawei agrees with CATT. </w:t>
      </w:r>
    </w:p>
    <w:p w14:paraId="5F663768" w14:textId="77777777" w:rsidR="007B3191" w:rsidRPr="003C299D" w:rsidRDefault="007B3191" w:rsidP="007B3191">
      <w:pPr>
        <w:pStyle w:val="Doc-text2"/>
      </w:pPr>
      <w:r w:rsidRPr="003C299D">
        <w:t>-</w:t>
      </w:r>
      <w:r w:rsidRPr="003C299D">
        <w:tab/>
        <w:t>QC support the note, it seems simpler. MTK agrees.</w:t>
      </w:r>
    </w:p>
    <w:p w14:paraId="6F687C00" w14:textId="77777777" w:rsidR="007B3191" w:rsidRPr="003C299D" w:rsidRDefault="007B3191" w:rsidP="007B3191">
      <w:pPr>
        <w:pStyle w:val="Doc-text2"/>
      </w:pPr>
      <w:r w:rsidRPr="003C299D">
        <w:t>-</w:t>
      </w:r>
      <w:r w:rsidRPr="003C299D">
        <w:tab/>
        <w:t xml:space="preserve">ZTE think this is an abnormal case. </w:t>
      </w:r>
    </w:p>
    <w:p w14:paraId="166A096F" w14:textId="77777777" w:rsidR="007B3191" w:rsidRPr="003C299D" w:rsidRDefault="007B3191" w:rsidP="007B3191">
      <w:pPr>
        <w:pStyle w:val="Doc-text2"/>
      </w:pPr>
      <w:r w:rsidRPr="003C299D">
        <w:t>-</w:t>
      </w:r>
      <w:r w:rsidRPr="003C299D">
        <w:tab/>
        <w:t xml:space="preserve">Ericsson think that the network cannot avoid this, it would be too restrictive. The note is needed, and there are already similar note in the LTE TS. </w:t>
      </w:r>
    </w:p>
    <w:p w14:paraId="7CF89D7E" w14:textId="77777777" w:rsidR="007B3191" w:rsidRPr="003C299D" w:rsidRDefault="007B3191" w:rsidP="007B3191">
      <w:pPr>
        <w:pStyle w:val="Doc-text2"/>
      </w:pPr>
      <w:r w:rsidRPr="003C299D">
        <w:t>-</w:t>
      </w:r>
      <w:r w:rsidRPr="003C299D">
        <w:tab/>
        <w:t xml:space="preserve">Chair: Can we agree to the Note? LG: cannot accept the note. </w:t>
      </w:r>
    </w:p>
    <w:p w14:paraId="68BEF77D" w14:textId="77777777" w:rsidR="007B3191" w:rsidRPr="003C299D" w:rsidRDefault="007B3191" w:rsidP="007B3191">
      <w:pPr>
        <w:pStyle w:val="Doc-text2"/>
      </w:pPr>
      <w:r w:rsidRPr="003C299D">
        <w:t>-</w:t>
      </w:r>
      <w:r w:rsidRPr="003C299D">
        <w:tab/>
        <w:t xml:space="preserve">Chair: it seems there is not completely consistent view on how it works. Only LG think the proposed Note contradicts intended behaviour. However, as it is a note it might not be urgent. </w:t>
      </w:r>
    </w:p>
    <w:p w14:paraId="0129550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postponed</w:t>
      </w:r>
    </w:p>
    <w:p w14:paraId="29B070A6" w14:textId="77777777" w:rsidR="007B3191" w:rsidRPr="003C299D" w:rsidRDefault="007B3191" w:rsidP="007B3191">
      <w:pPr>
        <w:pStyle w:val="Doc-text2"/>
      </w:pPr>
    </w:p>
    <w:p w14:paraId="70DE4820" w14:textId="0FF92D53" w:rsidR="007B3191" w:rsidRPr="003C299D" w:rsidRDefault="00E053BC" w:rsidP="007B3191">
      <w:pPr>
        <w:pStyle w:val="Doc-title"/>
      </w:pPr>
      <w:hyperlink r:id="rId1217" w:history="1">
        <w:r w:rsidR="001111D1">
          <w:rPr>
            <w:rStyle w:val="Hyperlink"/>
          </w:rPr>
          <w:t>R2-2008597</w:t>
        </w:r>
      </w:hyperlink>
      <w:r w:rsidR="007B3191" w:rsidRPr="003C299D">
        <w:tab/>
        <w:t>Report of Offline 044: Intra UE Prioritization</w:t>
      </w:r>
      <w:r w:rsidR="007B3191" w:rsidRPr="003C299D">
        <w:tab/>
      </w:r>
      <w:r w:rsidR="007B3191" w:rsidRPr="003C299D">
        <w:tab/>
        <w:t xml:space="preserve">Apple Inc. </w:t>
      </w:r>
    </w:p>
    <w:p w14:paraId="1A81E555" w14:textId="77777777" w:rsidR="007B3191" w:rsidRPr="003C299D" w:rsidRDefault="007B3191" w:rsidP="007B3191">
      <w:pPr>
        <w:pStyle w:val="Doc-text2"/>
      </w:pPr>
      <w:r w:rsidRPr="003C299D">
        <w:t>Online late CB:</w:t>
      </w:r>
    </w:p>
    <w:p w14:paraId="0447A6C1" w14:textId="77777777" w:rsidR="007B3191" w:rsidRPr="003C299D" w:rsidRDefault="007B3191" w:rsidP="007B3191">
      <w:pPr>
        <w:pStyle w:val="Doc-text2"/>
      </w:pPr>
      <w:r w:rsidRPr="003C299D">
        <w:t>Apple indicate that P3, 5a, 5b, 9 are controversial and are good to treat on-line</w:t>
      </w:r>
    </w:p>
    <w:p w14:paraId="4BD4E86B" w14:textId="77777777" w:rsidR="007B3191" w:rsidRPr="003C299D" w:rsidRDefault="007B3191" w:rsidP="007B3191">
      <w:pPr>
        <w:pStyle w:val="Doc-text2"/>
      </w:pPr>
      <w:r w:rsidRPr="003C299D">
        <w:t>P3</w:t>
      </w:r>
    </w:p>
    <w:p w14:paraId="41E53473" w14:textId="77777777" w:rsidR="007B3191" w:rsidRPr="003C299D" w:rsidRDefault="007B3191" w:rsidP="007B3191">
      <w:pPr>
        <w:pStyle w:val="Doc-text2"/>
      </w:pPr>
      <w:r w:rsidRPr="003C299D">
        <w:t>-</w:t>
      </w:r>
      <w:r w:rsidRPr="003C299D">
        <w:tab/>
        <w:t xml:space="preserve">CATT think the majority want to go for UE implementation, but CATT think that in this version of the TS there is no other choice than the network avoids. UE impl will require TS update. CATT think that might be NBC. </w:t>
      </w:r>
    </w:p>
    <w:p w14:paraId="111A08FB" w14:textId="77777777" w:rsidR="007B3191" w:rsidRPr="003C299D" w:rsidRDefault="007B3191" w:rsidP="007B3191">
      <w:pPr>
        <w:pStyle w:val="Doc-text2"/>
      </w:pPr>
      <w:r w:rsidRPr="003C299D">
        <w:t xml:space="preserve">- </w:t>
      </w:r>
      <w:r w:rsidRPr="003C299D">
        <w:tab/>
        <w:t xml:space="preserve">Huawei also think we should not add new behaviours. </w:t>
      </w:r>
    </w:p>
    <w:p w14:paraId="2ED7398F" w14:textId="77777777" w:rsidR="007B3191" w:rsidRPr="003C299D" w:rsidRDefault="007B3191" w:rsidP="007B3191">
      <w:pPr>
        <w:pStyle w:val="Doc-text2"/>
      </w:pPr>
      <w:r w:rsidRPr="003C299D">
        <w:t>-</w:t>
      </w:r>
      <w:r w:rsidRPr="003C299D">
        <w:tab/>
        <w:t xml:space="preserve">LG think multiple CG was introduced in R16 and think network cannot completely avoid collisions, and the second bullet is sufficient. </w:t>
      </w:r>
    </w:p>
    <w:p w14:paraId="11C7FB85" w14:textId="77777777" w:rsidR="007B3191" w:rsidRPr="003C299D" w:rsidRDefault="007B3191" w:rsidP="007B3191">
      <w:pPr>
        <w:pStyle w:val="Doc-text2"/>
      </w:pPr>
      <w:r w:rsidRPr="003C299D">
        <w:t>-</w:t>
      </w:r>
      <w:r w:rsidRPr="003C299D">
        <w:tab/>
        <w:t xml:space="preserve">Ericsson think we have a new case for R16, and we need new behaviour to cover the new case also when neither L1 nor L2 prioritization is configured. Ericsson think these are separate independent capabilities. Samsung agrees with ericsson, and think the multi-CG was introduced to support TSN, and is separate to intra-UE-prioritization. </w:t>
      </w:r>
    </w:p>
    <w:p w14:paraId="4008C541" w14:textId="77777777" w:rsidR="007B3191" w:rsidRPr="003C299D" w:rsidRDefault="007B3191" w:rsidP="007B3191">
      <w:pPr>
        <w:pStyle w:val="Doc-text2"/>
      </w:pPr>
      <w:r w:rsidRPr="003C299D">
        <w:t>P5, 5a, 5b</w:t>
      </w:r>
    </w:p>
    <w:p w14:paraId="2B842156" w14:textId="77777777" w:rsidR="007B3191" w:rsidRPr="003C299D" w:rsidRDefault="007B3191" w:rsidP="007B3191">
      <w:pPr>
        <w:pStyle w:val="Doc-text2"/>
      </w:pPr>
      <w:r w:rsidRPr="003C299D">
        <w:t>-</w:t>
      </w:r>
      <w:r w:rsidRPr="003C299D">
        <w:tab/>
        <w:t xml:space="preserve">LG think the situation is changed since 109, and now it seems to not make sense to just use one, and not the other. </w:t>
      </w:r>
    </w:p>
    <w:p w14:paraId="06FFA81A" w14:textId="77777777" w:rsidR="007B3191" w:rsidRPr="003C299D" w:rsidRDefault="007B3191" w:rsidP="007B3191">
      <w:pPr>
        <w:pStyle w:val="Doc-text2"/>
      </w:pPr>
      <w:r w:rsidRPr="003C299D">
        <w:t>-</w:t>
      </w:r>
      <w:r w:rsidRPr="003C299D">
        <w:tab/>
        <w:t xml:space="preserve">Chair think this may be done later, as configuration restrictions and bundling of UE capabilities can be added later. MTK agrees this is not urgent. </w:t>
      </w:r>
    </w:p>
    <w:p w14:paraId="18E0A857" w14:textId="77777777" w:rsidR="007B3191" w:rsidRPr="003C299D" w:rsidRDefault="007B3191" w:rsidP="007B3191">
      <w:pPr>
        <w:pStyle w:val="Doc-text2"/>
      </w:pPr>
    </w:p>
    <w:p w14:paraId="7DA6E299"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For the case where both LCH and PHY based prioritization are not configured, it is up to UE implementation on how overlapped configured grants are treated at MAC and delivered to PHY (UE should try to choose one)</w:t>
      </w:r>
    </w:p>
    <w:p w14:paraId="0650155A"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Postpone the discussion on additional conditions for Phy Priority and L2 priority feature (assume this can be added later). </w:t>
      </w:r>
    </w:p>
    <w:p w14:paraId="494FC448" w14:textId="77777777" w:rsidR="007B3191" w:rsidRPr="003C299D" w:rsidRDefault="007B3191" w:rsidP="007B3191">
      <w:pPr>
        <w:pStyle w:val="Comments"/>
      </w:pPr>
    </w:p>
    <w:p w14:paraId="1429ECE7" w14:textId="77777777" w:rsidR="007B3191" w:rsidRPr="003C299D" w:rsidRDefault="007B3191" w:rsidP="007B3191">
      <w:pPr>
        <w:pStyle w:val="Comments"/>
      </w:pPr>
    </w:p>
    <w:p w14:paraId="27721F3A" w14:textId="77777777" w:rsidR="007B3191" w:rsidRPr="003C299D" w:rsidRDefault="007B3191" w:rsidP="007B3191">
      <w:pPr>
        <w:pStyle w:val="Comments"/>
      </w:pPr>
    </w:p>
    <w:p w14:paraId="6024CE95" w14:textId="62BFEC08" w:rsidR="007B3191" w:rsidRPr="003C299D" w:rsidRDefault="00E053BC" w:rsidP="007B3191">
      <w:pPr>
        <w:pStyle w:val="Doc-title"/>
      </w:pPr>
      <w:hyperlink r:id="rId1218" w:history="1">
        <w:r w:rsidR="001111D1">
          <w:rPr>
            <w:rStyle w:val="Hyperlink"/>
          </w:rPr>
          <w:t>R2-2008058</w:t>
        </w:r>
      </w:hyperlink>
      <w:r w:rsidR="007B3191" w:rsidRPr="003C299D">
        <w:tab/>
        <w:t>Priority of Uplink Grant</w:t>
      </w:r>
      <w:r w:rsidR="007B3191" w:rsidRPr="003C299D">
        <w:tab/>
        <w:t>Samsung</w:t>
      </w:r>
    </w:p>
    <w:p w14:paraId="7F161426" w14:textId="77777777" w:rsidR="007B3191" w:rsidRPr="003C299D" w:rsidRDefault="007B3191" w:rsidP="007B3191">
      <w:pPr>
        <w:pStyle w:val="Doc-text2"/>
      </w:pPr>
      <w:r w:rsidRPr="003C299D">
        <w:t>Online late CB:</w:t>
      </w:r>
    </w:p>
    <w:p w14:paraId="0D0FF6D6" w14:textId="77777777" w:rsidR="007B3191" w:rsidRPr="003C299D" w:rsidRDefault="007B3191" w:rsidP="007B3191">
      <w:pPr>
        <w:pStyle w:val="Doc-text2"/>
      </w:pPr>
      <w:r w:rsidRPr="003C299D">
        <w:t>-</w:t>
      </w:r>
      <w:r w:rsidRPr="003C299D">
        <w:tab/>
        <w:t xml:space="preserve">LG think the current TS is clear, and no majority support. Can be done next meeting. Huawei also think this text is clear, and is used in LTE. </w:t>
      </w:r>
    </w:p>
    <w:p w14:paraId="387D1B20" w14:textId="77777777" w:rsidR="007B3191" w:rsidRPr="003C299D" w:rsidRDefault="007B3191" w:rsidP="007B3191">
      <w:pPr>
        <w:pStyle w:val="Doc-text2"/>
      </w:pPr>
      <w:r w:rsidRPr="003C299D">
        <w:t>-</w:t>
      </w:r>
      <w:r w:rsidRPr="003C299D">
        <w:tab/>
        <w:t xml:space="preserve">Samsung think the main unclarity in the current text is about “is multiplexed” and “can be multiplexed”. Samsung think the TP itself can be simplified. </w:t>
      </w:r>
    </w:p>
    <w:p w14:paraId="32867AFC" w14:textId="77777777" w:rsidR="007B3191" w:rsidRPr="003C299D" w:rsidRDefault="007B3191" w:rsidP="007B3191">
      <w:pPr>
        <w:pStyle w:val="Doc-text2"/>
      </w:pPr>
      <w:r w:rsidRPr="003C299D">
        <w:t>-</w:t>
      </w:r>
      <w:r w:rsidRPr="003C299D">
        <w:tab/>
        <w:t xml:space="preserve">Chair think that we can indeed do clarifications now, but we can also wait (but not too long). </w:t>
      </w:r>
    </w:p>
    <w:p w14:paraId="6C28DF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(for now), clarification can still be considered at next meeting. </w:t>
      </w:r>
    </w:p>
    <w:p w14:paraId="7718D5CB" w14:textId="77777777" w:rsidR="007B3191" w:rsidRPr="003C299D" w:rsidRDefault="007B3191" w:rsidP="007B3191">
      <w:pPr>
        <w:pStyle w:val="Comments"/>
      </w:pPr>
    </w:p>
    <w:p w14:paraId="0ECEBB92" w14:textId="1EC15295" w:rsidR="007B3191" w:rsidRPr="003C299D" w:rsidRDefault="00E053BC" w:rsidP="007B3191">
      <w:pPr>
        <w:pStyle w:val="Doc-title"/>
        <w:rPr>
          <w:rFonts w:cs="Arial"/>
          <w:bCs/>
        </w:rPr>
      </w:pPr>
      <w:hyperlink r:id="rId1219" w:history="1">
        <w:r w:rsidR="001111D1">
          <w:rPr>
            <w:rStyle w:val="Hyperlink"/>
            <w:lang w:val="en-US"/>
          </w:rPr>
          <w:t>R2-2008518</w:t>
        </w:r>
      </w:hyperlink>
      <w:r w:rsidR="007B3191" w:rsidRPr="003C299D">
        <w:rPr>
          <w:lang w:val="en-US"/>
        </w:rPr>
        <w:tab/>
      </w:r>
      <w:r w:rsidR="007B3191" w:rsidRPr="003C299D">
        <w:rPr>
          <w:rFonts w:cs="Arial"/>
          <w:bCs/>
        </w:rPr>
        <w:t>[draft]</w:t>
      </w:r>
      <w:r w:rsidR="007B3191" w:rsidRPr="003C299D">
        <w:rPr>
          <w:rFonts w:cs="Arial"/>
          <w:b/>
        </w:rPr>
        <w:t xml:space="preserve"> </w:t>
      </w:r>
      <w:r w:rsidR="007B3191" w:rsidRPr="003C299D">
        <w:rPr>
          <w:rFonts w:cs="Arial"/>
          <w:bCs/>
        </w:rPr>
        <w:t>LS on Intra UE Prioritization Scenario</w:t>
      </w:r>
      <w:r w:rsidR="007B3191" w:rsidRPr="003C299D">
        <w:rPr>
          <w:rFonts w:cs="Arial"/>
          <w:bCs/>
        </w:rPr>
        <w:tab/>
        <w:t>Ericsson</w:t>
      </w:r>
      <w:r w:rsidR="007B3191" w:rsidRPr="003C299D">
        <w:rPr>
          <w:rFonts w:cs="Arial"/>
          <w:bCs/>
        </w:rPr>
        <w:tab/>
        <w:t>LS out</w:t>
      </w:r>
    </w:p>
    <w:p w14:paraId="2BFE7607" w14:textId="77777777" w:rsidR="007B3191" w:rsidRPr="003C299D" w:rsidRDefault="007B3191" w:rsidP="007B3191">
      <w:pPr>
        <w:pStyle w:val="Doc-text2"/>
      </w:pPr>
      <w:r w:rsidRPr="003C299D">
        <w:t>Online late CB:</w:t>
      </w:r>
    </w:p>
    <w:p w14:paraId="5C02C7E7" w14:textId="542B5BB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LS is approved in </w:t>
      </w:r>
      <w:hyperlink r:id="rId1220" w:history="1">
        <w:r w:rsidR="001111D1">
          <w:rPr>
            <w:rStyle w:val="Hyperlink"/>
            <w:lang w:val="en-US"/>
          </w:rPr>
          <w:t>R2-2008599</w:t>
        </w:r>
      </w:hyperlink>
    </w:p>
    <w:p w14:paraId="71BBCF31" w14:textId="77777777" w:rsidR="007B3191" w:rsidRPr="003C299D" w:rsidRDefault="007B3191" w:rsidP="007B3191">
      <w:pPr>
        <w:pStyle w:val="Doc-text2"/>
      </w:pPr>
    </w:p>
    <w:p w14:paraId="4D0888AE" w14:textId="77777777" w:rsidR="007B3191" w:rsidRPr="003C299D" w:rsidRDefault="007B3191" w:rsidP="007B3191">
      <w:pPr>
        <w:pStyle w:val="Comments"/>
      </w:pPr>
      <w:r w:rsidRPr="003C299D">
        <w:t>Moved from 6.5.5</w:t>
      </w:r>
    </w:p>
    <w:p w14:paraId="5B705B0B" w14:textId="26117ABE" w:rsidR="007B3191" w:rsidRPr="003C299D" w:rsidRDefault="00E053BC" w:rsidP="007B3191">
      <w:pPr>
        <w:pStyle w:val="Doc-title"/>
      </w:pPr>
      <w:hyperlink r:id="rId1221" w:history="1">
        <w:r w:rsidR="001111D1">
          <w:rPr>
            <w:rStyle w:val="Hyperlink"/>
          </w:rPr>
          <w:t>R2-2006920</w:t>
        </w:r>
      </w:hyperlink>
      <w:r w:rsidR="007B3191" w:rsidRPr="003C299D">
        <w:tab/>
        <w:t>Remaining issues on Intra-UE prioritization</w:t>
      </w:r>
      <w:r w:rsidR="007B3191" w:rsidRPr="003C299D">
        <w:tab/>
        <w:t>Nokia, Nokia Shanghai Bell</w:t>
      </w:r>
      <w:r w:rsidR="007B3191" w:rsidRPr="003C299D">
        <w:tab/>
        <w:t>discussion</w:t>
      </w:r>
      <w:r w:rsidR="007B3191" w:rsidRPr="003C299D">
        <w:tab/>
        <w:t>Rel-16</w:t>
      </w:r>
      <w:r w:rsidR="007B3191" w:rsidRPr="003C299D">
        <w:tab/>
        <w:t>NR_IIOT-Core</w:t>
      </w:r>
    </w:p>
    <w:p w14:paraId="00619B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3B860456" w14:textId="70F63CE7" w:rsidR="007B3191" w:rsidRPr="003C299D" w:rsidRDefault="00E053BC" w:rsidP="007B3191">
      <w:pPr>
        <w:pStyle w:val="Doc-title"/>
      </w:pPr>
      <w:hyperlink r:id="rId1222" w:history="1">
        <w:r w:rsidR="001111D1">
          <w:rPr>
            <w:rStyle w:val="Hyperlink"/>
          </w:rPr>
          <w:t>R2-2007127</w:t>
        </w:r>
      </w:hyperlink>
      <w:r w:rsidR="007B3191" w:rsidRPr="003C299D">
        <w:tab/>
        <w:t>Handing of inconsistency between PHY-based and LCH-based prioritization configuration</w:t>
      </w:r>
      <w:r w:rsidR="007B3191" w:rsidRPr="003C299D">
        <w:tab/>
        <w:t>China Telecommunications</w:t>
      </w:r>
      <w:r w:rsidR="007B3191" w:rsidRPr="003C299D">
        <w:tab/>
        <w:t>discussion</w:t>
      </w:r>
    </w:p>
    <w:p w14:paraId="1F611D1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6BA55537" w14:textId="2AC596B3" w:rsidR="007B3191" w:rsidRPr="003C299D" w:rsidRDefault="00E053BC" w:rsidP="007B3191">
      <w:pPr>
        <w:pStyle w:val="Doc-title"/>
      </w:pPr>
      <w:hyperlink r:id="rId1223" w:history="1">
        <w:r w:rsidR="001111D1">
          <w:rPr>
            <w:rStyle w:val="Hyperlink"/>
          </w:rPr>
          <w:t>R2-2007137</w:t>
        </w:r>
      </w:hyperlink>
      <w:r w:rsidR="007B3191" w:rsidRPr="003C299D">
        <w:tab/>
        <w:t>Consideration on intra-UE prioritization with same PHY priority</w:t>
      </w:r>
      <w:r w:rsidR="007B3191" w:rsidRPr="003C299D">
        <w:tab/>
        <w:t>OPPO</w:t>
      </w:r>
      <w:r w:rsidR="007B3191" w:rsidRPr="003C299D">
        <w:tab/>
        <w:t>discussion</w:t>
      </w:r>
      <w:r w:rsidR="007B3191" w:rsidRPr="003C299D">
        <w:tab/>
        <w:t>Rel-16</w:t>
      </w:r>
      <w:r w:rsidR="007B3191" w:rsidRPr="003C299D">
        <w:tab/>
        <w:t>NR_IIOT-Core</w:t>
      </w:r>
    </w:p>
    <w:p w14:paraId="40C30DB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15F25E08" w14:textId="57E73BD1" w:rsidR="007B3191" w:rsidRPr="003C299D" w:rsidRDefault="00E053BC" w:rsidP="007B3191">
      <w:pPr>
        <w:pStyle w:val="Doc-title"/>
      </w:pPr>
      <w:hyperlink r:id="rId1224" w:history="1">
        <w:r w:rsidR="001111D1">
          <w:rPr>
            <w:rStyle w:val="Hyperlink"/>
          </w:rPr>
          <w:t>R2-2008058</w:t>
        </w:r>
      </w:hyperlink>
      <w:r w:rsidR="007B3191" w:rsidRPr="003C299D">
        <w:tab/>
        <w:t>Priority of Uplink Grant</w:t>
      </w:r>
      <w:r w:rsidR="007B3191" w:rsidRPr="003C299D">
        <w:tab/>
        <w:t>Samsung</w:t>
      </w:r>
      <w:r w:rsidR="007B3191" w:rsidRPr="003C299D">
        <w:tab/>
        <w:t>discussion</w:t>
      </w:r>
      <w:r w:rsidR="007B3191" w:rsidRPr="003C299D">
        <w:tab/>
        <w:t>Rel-16</w:t>
      </w:r>
      <w:r w:rsidR="007B3191" w:rsidRPr="003C299D">
        <w:tab/>
        <w:t>NR_IIOT-Core</w:t>
      </w:r>
    </w:p>
    <w:p w14:paraId="0E0E1AF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[044] Noted</w:t>
      </w:r>
    </w:p>
    <w:p w14:paraId="4E2E640E" w14:textId="50AF1915" w:rsidR="007B3191" w:rsidRPr="003C299D" w:rsidRDefault="00E053BC" w:rsidP="007B3191">
      <w:pPr>
        <w:pStyle w:val="Doc-title"/>
      </w:pPr>
      <w:hyperlink r:id="rId1225" w:history="1">
        <w:r w:rsidR="001111D1">
          <w:rPr>
            <w:rStyle w:val="Hyperlink"/>
          </w:rPr>
          <w:t>R2-2007106</w:t>
        </w:r>
      </w:hyperlink>
      <w:r w:rsidR="007B3191" w:rsidRPr="003C299D">
        <w:tab/>
        <w:t>Clarifications on intra UE prioritization - capability and configuration</w:t>
      </w:r>
      <w:r w:rsidR="007B3191" w:rsidRPr="003C299D">
        <w:tab/>
        <w:t>Apple</w:t>
      </w:r>
      <w:r w:rsidR="007B3191" w:rsidRPr="003C299D">
        <w:tab/>
        <w:t>discussion</w:t>
      </w:r>
      <w:r w:rsidR="007B3191" w:rsidRPr="003C299D">
        <w:tab/>
        <w:t>Rel-16</w:t>
      </w:r>
      <w:r w:rsidR="007B3191" w:rsidRPr="003C299D">
        <w:tab/>
        <w:t>38.321</w:t>
      </w:r>
      <w:r w:rsidR="007B3191" w:rsidRPr="003C299D">
        <w:tab/>
        <w:t>NR_IIOT-Core</w:t>
      </w:r>
    </w:p>
    <w:p w14:paraId="64C1487F" w14:textId="0ADDF05D" w:rsidR="007B3191" w:rsidRPr="003C299D" w:rsidRDefault="00E053BC" w:rsidP="007B3191">
      <w:pPr>
        <w:pStyle w:val="Doc-title"/>
      </w:pPr>
      <w:hyperlink r:id="rId1226" w:history="1">
        <w:r w:rsidR="001111D1">
          <w:rPr>
            <w:rStyle w:val="Hyperlink"/>
          </w:rPr>
          <w:t>R2-2007107</w:t>
        </w:r>
      </w:hyperlink>
      <w:r w:rsidR="007B3191" w:rsidRPr="003C299D">
        <w:tab/>
        <w:t>On conflicting scenarios for LCH and PHY prioritization</w:t>
      </w:r>
      <w:r w:rsidR="007B3191" w:rsidRPr="003C299D">
        <w:tab/>
        <w:t>Apple</w:t>
      </w:r>
      <w:r w:rsidR="007B3191" w:rsidRPr="003C299D">
        <w:tab/>
        <w:t>discussion</w:t>
      </w:r>
      <w:r w:rsidR="007B3191" w:rsidRPr="003C299D">
        <w:tab/>
        <w:t>Rel-16</w:t>
      </w:r>
      <w:r w:rsidR="007B3191" w:rsidRPr="003C299D">
        <w:tab/>
        <w:t>38.321</w:t>
      </w:r>
      <w:r w:rsidR="007B3191" w:rsidRPr="003C299D">
        <w:tab/>
        <w:t>NR_IIOT-Core</w:t>
      </w:r>
    </w:p>
    <w:p w14:paraId="6607210D" w14:textId="61EBD7CB" w:rsidR="007B3191" w:rsidRPr="003C299D" w:rsidRDefault="00E053BC" w:rsidP="007B3191">
      <w:pPr>
        <w:pStyle w:val="Doc-title"/>
      </w:pPr>
      <w:hyperlink r:id="rId1227" w:history="1">
        <w:r w:rsidR="001111D1">
          <w:rPr>
            <w:rStyle w:val="Hyperlink"/>
          </w:rPr>
          <w:t>R2-2007108</w:t>
        </w:r>
      </w:hyperlink>
      <w:r w:rsidR="007B3191" w:rsidRPr="003C299D">
        <w:tab/>
        <w:t>Modifications for LCH and PHY prioritization scenarios</w:t>
      </w:r>
      <w:r w:rsidR="007B3191" w:rsidRPr="003C299D">
        <w:tab/>
        <w:t>Apple</w:t>
      </w:r>
      <w:r w:rsidR="007B3191" w:rsidRPr="003C299D">
        <w:tab/>
        <w:t>CR</w:t>
      </w:r>
      <w:r w:rsidR="007B3191" w:rsidRPr="003C299D">
        <w:tab/>
        <w:t>Rel-16</w:t>
      </w:r>
      <w:r w:rsidR="007B3191" w:rsidRPr="003C299D">
        <w:tab/>
        <w:t>38.321</w:t>
      </w:r>
      <w:r w:rsidR="007B3191" w:rsidRPr="003C299D">
        <w:tab/>
        <w:t>16.1.0</w:t>
      </w:r>
      <w:r w:rsidR="007B3191" w:rsidRPr="003C299D">
        <w:tab/>
        <w:t>0802</w:t>
      </w:r>
      <w:r w:rsidR="007B3191" w:rsidRPr="003C299D">
        <w:tab/>
        <w:t>-</w:t>
      </w:r>
      <w:r w:rsidR="007B3191" w:rsidRPr="003C299D">
        <w:tab/>
        <w:t>F</w:t>
      </w:r>
      <w:r w:rsidR="007B3191" w:rsidRPr="003C299D">
        <w:tab/>
        <w:t>NR_IIOT-Core</w:t>
      </w:r>
    </w:p>
    <w:p w14:paraId="3A8BE5A9" w14:textId="77777777" w:rsidR="007B3191" w:rsidRPr="003C299D" w:rsidRDefault="007B3191" w:rsidP="007B3191">
      <w:pPr>
        <w:pStyle w:val="BoldComments"/>
      </w:pPr>
      <w:r w:rsidRPr="003C299D">
        <w:t>MAC Support for PDCP Duplication</w:t>
      </w:r>
    </w:p>
    <w:p w14:paraId="23F65A7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[AT111-e][032][IIOT] MAC support for PDCP duplication (ZTE)</w:t>
      </w:r>
    </w:p>
    <w:p w14:paraId="3CFA3BEF" w14:textId="2F836DB0" w:rsidR="007B3191" w:rsidRPr="003C299D" w:rsidRDefault="007B3191" w:rsidP="007B3191">
      <w:pPr>
        <w:pStyle w:val="EmailDiscussion2"/>
      </w:pPr>
      <w:r w:rsidRPr="003C299D">
        <w:tab/>
        <w:t xml:space="preserve">Scope: Multi-entry MAC CE: Use </w:t>
      </w:r>
      <w:hyperlink r:id="rId1228" w:history="1">
        <w:r w:rsidR="001111D1">
          <w:rPr>
            <w:rStyle w:val="Hyperlink"/>
          </w:rPr>
          <w:t>R2-2007132</w:t>
        </w:r>
      </w:hyperlink>
      <w:r w:rsidRPr="003C299D">
        <w:t xml:space="preserve"> as baseline, can treat </w:t>
      </w:r>
      <w:hyperlink r:id="rId1229" w:history="1">
        <w:r w:rsidR="001111D1">
          <w:rPr>
            <w:rStyle w:val="Hyperlink"/>
          </w:rPr>
          <w:t>R2-2006698</w:t>
        </w:r>
      </w:hyperlink>
      <w:r w:rsidRPr="003C299D">
        <w:t xml:space="preserve"> and 6726 to bring in additional aspects, if any, Treat </w:t>
      </w:r>
      <w:hyperlink r:id="rId1230" w:history="1">
        <w:r w:rsidR="001111D1">
          <w:rPr>
            <w:rStyle w:val="Hyperlink"/>
          </w:rPr>
          <w:t>R2-2007390</w:t>
        </w:r>
      </w:hyperlink>
      <w:r w:rsidRPr="003C299D">
        <w:t xml:space="preserve">. Activation Deactivation: Treat </w:t>
      </w:r>
      <w:hyperlink r:id="rId1231" w:history="1">
        <w:r w:rsidR="001111D1">
          <w:rPr>
            <w:rStyle w:val="Hyperlink"/>
          </w:rPr>
          <w:t>R2-2007531</w:t>
        </w:r>
      </w:hyperlink>
      <w:r w:rsidRPr="003C299D">
        <w:t xml:space="preserve">,6600 (Take into account on-line discussion). </w:t>
      </w:r>
    </w:p>
    <w:p w14:paraId="66DA2773" w14:textId="77777777" w:rsidR="007B3191" w:rsidRPr="003C299D" w:rsidRDefault="007B3191" w:rsidP="007B3191">
      <w:pPr>
        <w:pStyle w:val="EmailDiscussion2"/>
      </w:pPr>
      <w:r w:rsidRPr="003C299D">
        <w:tab/>
        <w:t>Determine agreeable parts in a first phase, Agree CRs in a second phase</w:t>
      </w:r>
    </w:p>
    <w:p w14:paraId="5A2848A2" w14:textId="77777777" w:rsidR="007B3191" w:rsidRPr="003C299D" w:rsidRDefault="007B3191" w:rsidP="007B3191">
      <w:pPr>
        <w:pStyle w:val="EmailDiscussion2"/>
      </w:pPr>
      <w:r w:rsidRPr="003C299D">
        <w:tab/>
        <w:t>Deadline: Aug 27 0900 UTC, Intermediate deadlines by Rapporteur if needed.</w:t>
      </w:r>
    </w:p>
    <w:p w14:paraId="5677513B" w14:textId="77777777" w:rsidR="007B3191" w:rsidRPr="003C299D" w:rsidRDefault="007B3191" w:rsidP="007B3191">
      <w:pPr>
        <w:pStyle w:val="Doc-title"/>
      </w:pPr>
    </w:p>
    <w:p w14:paraId="3A74313B" w14:textId="7A78F97D" w:rsidR="007B3191" w:rsidRPr="003C299D" w:rsidRDefault="00E053BC" w:rsidP="007B3191">
      <w:pPr>
        <w:pStyle w:val="Doc-title"/>
      </w:pPr>
      <w:hyperlink r:id="rId1232" w:history="1">
        <w:r w:rsidR="001111D1">
          <w:rPr>
            <w:rStyle w:val="Hyperlink"/>
          </w:rPr>
          <w:t>R2-2008542</w:t>
        </w:r>
      </w:hyperlink>
      <w:r w:rsidR="007B3191" w:rsidRPr="003C299D">
        <w:tab/>
        <w:t>Report of Offline 032: MAC Support For PDCP duplication</w:t>
      </w:r>
      <w:r w:rsidR="007B3191" w:rsidRPr="003C299D">
        <w:tab/>
        <w:t>ZTE, insanechips</w:t>
      </w:r>
    </w:p>
    <w:p w14:paraId="16917463"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rPr>
          <w:lang w:val="en-US" w:eastAsia="zh-CN"/>
        </w:rPr>
        <w:t>[032] No need to redesign or redefine the RLC activation/deactivation MAC CE when the coordination between SN and MN is not existing in Rel-16.</w:t>
      </w:r>
    </w:p>
    <w:p w14:paraId="652AA62C"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zh-CN"/>
        </w:rPr>
      </w:pPr>
      <w:r w:rsidRPr="003C299D">
        <w:rPr>
          <w:lang w:val="en-US" w:eastAsia="zh-CN"/>
        </w:rPr>
        <w:t>[032] Condition of the triggering multiple entry configured grant Confirmation MAC CE is modified to:</w:t>
      </w:r>
    </w:p>
    <w:p w14:paraId="3035C645" w14:textId="77777777" w:rsidR="007B3191" w:rsidRPr="003C299D" w:rsidRDefault="007B3191" w:rsidP="007B3191">
      <w:pPr>
        <w:pStyle w:val="Agreement"/>
        <w:numPr>
          <w:ilvl w:val="0"/>
          <w:numId w:val="0"/>
        </w:numPr>
        <w:ind w:left="1619"/>
        <w:rPr>
          <w:lang w:val="en-US" w:eastAsia="zh-CN"/>
        </w:rPr>
      </w:pPr>
      <w:r w:rsidRPr="003C299D">
        <w:rPr>
          <w:lang w:val="en-US" w:eastAsia="zh-CN"/>
        </w:rPr>
        <w:t xml:space="preserve">“2&gt; if in this MAC entity, at lease one configured uplink grant has been configured by </w:t>
      </w:r>
      <w:r w:rsidRPr="003C299D">
        <w:rPr>
          <w:i/>
          <w:iCs/>
          <w:lang w:val="en-US" w:eastAsia="zh-CN"/>
        </w:rPr>
        <w:t>configuredGrantConfigToAddModList</w:t>
      </w:r>
      <w:r w:rsidRPr="003C299D">
        <w:rPr>
          <w:lang w:val="en-US" w:eastAsia="zh-CN"/>
        </w:rPr>
        <w:t>: ”</w:t>
      </w:r>
      <w:r w:rsidRPr="003C299D">
        <w:rPr>
          <w:rFonts w:hint="eastAsia"/>
          <w:lang w:val="en-US" w:eastAsia="zh-CN"/>
        </w:rPr>
        <w:t xml:space="preserve"> </w:t>
      </w:r>
    </w:p>
    <w:p w14:paraId="1A040834" w14:textId="7D32637E" w:rsidR="007B3191" w:rsidRPr="003C299D" w:rsidRDefault="007B3191" w:rsidP="007B3191">
      <w:pPr>
        <w:pStyle w:val="Agreement"/>
        <w:numPr>
          <w:ilvl w:val="0"/>
          <w:numId w:val="0"/>
        </w:numPr>
        <w:ind w:left="1619"/>
        <w:rPr>
          <w:lang w:val="en-US" w:eastAsia="zh-CN"/>
        </w:rPr>
      </w:pPr>
      <w:r w:rsidRPr="003C299D">
        <w:rPr>
          <w:lang w:val="en-US" w:eastAsia="zh-CN"/>
        </w:rPr>
        <w:t xml:space="preserve">(Covered </w:t>
      </w:r>
      <w:r w:rsidRPr="003C299D">
        <w:rPr>
          <w:rFonts w:hint="eastAsia"/>
          <w:lang w:val="en-US" w:eastAsia="zh-CN"/>
        </w:rPr>
        <w:t xml:space="preserve">in </w:t>
      </w:r>
      <w:hyperlink r:id="rId1233" w:history="1">
        <w:r w:rsidR="001111D1">
          <w:rPr>
            <w:rStyle w:val="Hyperlink"/>
            <w:lang w:val="en-US" w:eastAsia="zh-CN"/>
          </w:rPr>
          <w:t>R2-2008535</w:t>
        </w:r>
      </w:hyperlink>
      <w:r w:rsidRPr="003C299D">
        <w:rPr>
          <w:rFonts w:hint="eastAsia"/>
          <w:lang w:val="en-US" w:eastAsia="zh-CN"/>
        </w:rPr>
        <w:t>)</w:t>
      </w:r>
    </w:p>
    <w:p w14:paraId="27BB8324" w14:textId="77777777" w:rsidR="007B3191" w:rsidRPr="003C299D" w:rsidRDefault="007B3191" w:rsidP="007B3191">
      <w:pPr>
        <w:pStyle w:val="Comments"/>
      </w:pPr>
    </w:p>
    <w:p w14:paraId="5FA2C428" w14:textId="77777777" w:rsidR="007B3191" w:rsidRPr="003C299D" w:rsidRDefault="007B3191" w:rsidP="007B3191">
      <w:pPr>
        <w:pStyle w:val="Comments"/>
      </w:pPr>
      <w:r w:rsidRPr="003C299D">
        <w:t>Multiple entry CG MAC CE</w:t>
      </w:r>
    </w:p>
    <w:p w14:paraId="024C28B2" w14:textId="234904B4" w:rsidR="007B3191" w:rsidRPr="003C299D" w:rsidRDefault="00E053BC" w:rsidP="007B3191">
      <w:pPr>
        <w:pStyle w:val="Doc-title"/>
      </w:pPr>
      <w:hyperlink r:id="rId1234" w:history="1">
        <w:r w:rsidR="001111D1">
          <w:rPr>
            <w:rStyle w:val="Hyperlink"/>
          </w:rPr>
          <w:t>R2-2007132</w:t>
        </w:r>
      </w:hyperlink>
      <w:r w:rsidR="007B3191" w:rsidRPr="003C299D">
        <w:tab/>
        <w:t>Corrections for Multiple Entry Configured Grant Confirmation MAC CE</w:t>
      </w:r>
      <w:r w:rsidR="007B3191" w:rsidRPr="003C299D">
        <w:tab/>
        <w:t>Ericsson, Samsung</w:t>
      </w:r>
      <w:r w:rsidR="007B3191" w:rsidRPr="003C299D">
        <w:tab/>
        <w:t>discussion</w:t>
      </w:r>
      <w:r w:rsidR="007B3191" w:rsidRPr="003C299D">
        <w:tab/>
        <w:t>Rel-16</w:t>
      </w:r>
      <w:r w:rsidR="007B3191" w:rsidRPr="003C299D">
        <w:tab/>
        <w:t>NR_IIOT-Core</w:t>
      </w:r>
    </w:p>
    <w:p w14:paraId="3EC1F9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Noted</w:t>
      </w:r>
    </w:p>
    <w:p w14:paraId="3285C123" w14:textId="1EF95A2F" w:rsidR="007B3191" w:rsidRPr="003C299D" w:rsidRDefault="00E053BC" w:rsidP="007B3191">
      <w:pPr>
        <w:pStyle w:val="Doc-title"/>
      </w:pPr>
      <w:hyperlink r:id="rId1235" w:history="1">
        <w:r w:rsidR="001111D1">
          <w:rPr>
            <w:rStyle w:val="Hyperlink"/>
          </w:rPr>
          <w:t>R2-2006698</w:t>
        </w:r>
      </w:hyperlink>
      <w:r w:rsidR="007B3191" w:rsidRPr="003C299D">
        <w:tab/>
        <w:t>Correction of IIoT in 38.321</w:t>
      </w:r>
      <w:r w:rsidR="007B3191" w:rsidRPr="003C299D">
        <w:tab/>
        <w:t>CATT</w:t>
      </w:r>
      <w:r w:rsidR="007B3191" w:rsidRPr="003C299D">
        <w:tab/>
        <w:t>CR</w:t>
      </w:r>
      <w:r w:rsidR="007B3191" w:rsidRPr="003C299D">
        <w:tab/>
        <w:t>Rel-16</w:t>
      </w:r>
      <w:r w:rsidR="007B3191" w:rsidRPr="003C299D">
        <w:tab/>
        <w:t>38.321</w:t>
      </w:r>
      <w:r w:rsidR="007B3191" w:rsidRPr="003C299D">
        <w:tab/>
        <w:t>16.1.0</w:t>
      </w:r>
      <w:r w:rsidR="007B3191" w:rsidRPr="003C299D">
        <w:tab/>
        <w:t>0772</w:t>
      </w:r>
      <w:r w:rsidR="007B3191" w:rsidRPr="003C299D">
        <w:tab/>
        <w:t>-</w:t>
      </w:r>
      <w:r w:rsidR="007B3191" w:rsidRPr="003C299D">
        <w:tab/>
        <w:t>F</w:t>
      </w:r>
      <w:r w:rsidR="007B3191" w:rsidRPr="003C299D">
        <w:tab/>
        <w:t>NR_IIOT-Core</w:t>
      </w:r>
    </w:p>
    <w:p w14:paraId="504F35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 Pursued</w:t>
      </w:r>
    </w:p>
    <w:p w14:paraId="09B51B0A" w14:textId="4ED8197D" w:rsidR="007B3191" w:rsidRPr="003C299D" w:rsidRDefault="00E053BC" w:rsidP="007B3191">
      <w:pPr>
        <w:pStyle w:val="Doc-title"/>
      </w:pPr>
      <w:hyperlink r:id="rId1236" w:history="1">
        <w:r w:rsidR="001111D1">
          <w:rPr>
            <w:rStyle w:val="Hyperlink"/>
          </w:rPr>
          <w:t>R2-2006726</w:t>
        </w:r>
      </w:hyperlink>
      <w:r w:rsidR="007B3191" w:rsidRPr="003C299D">
        <w:tab/>
        <w:t>Correction on the term of configuredGrantConfigList</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0775</w:t>
      </w:r>
      <w:r w:rsidR="007B3191" w:rsidRPr="003C299D">
        <w:tab/>
        <w:t>-</w:t>
      </w:r>
      <w:r w:rsidR="007B3191" w:rsidRPr="003C299D">
        <w:tab/>
        <w:t>F</w:t>
      </w:r>
      <w:r w:rsidR="007B3191" w:rsidRPr="003C299D">
        <w:tab/>
        <w:t>NR_IIOT-Core</w:t>
      </w:r>
    </w:p>
    <w:p w14:paraId="03DAF407" w14:textId="4A506E90" w:rsidR="007B3191" w:rsidRPr="003C299D" w:rsidRDefault="00E053BC" w:rsidP="007B3191">
      <w:pPr>
        <w:pStyle w:val="Doc-title"/>
      </w:pPr>
      <w:hyperlink r:id="rId1237" w:history="1">
        <w:r w:rsidR="001111D1">
          <w:rPr>
            <w:rStyle w:val="Hyperlink"/>
          </w:rPr>
          <w:t>R2-2008535</w:t>
        </w:r>
      </w:hyperlink>
      <w:r w:rsidR="007B3191" w:rsidRPr="003C299D">
        <w:tab/>
        <w:t>Correction on the term of configuredGrantConfigList</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0775</w:t>
      </w:r>
      <w:r w:rsidR="007B3191" w:rsidRPr="003C299D">
        <w:tab/>
        <w:t>1</w:t>
      </w:r>
      <w:r w:rsidR="007B3191" w:rsidRPr="003C299D">
        <w:tab/>
        <w:t>F</w:t>
      </w:r>
      <w:r w:rsidR="007B3191" w:rsidRPr="003C299D">
        <w:tab/>
        <w:t xml:space="preserve">NR_IIOT-Core </w:t>
      </w:r>
    </w:p>
    <w:p w14:paraId="01D0562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Agreed</w:t>
      </w:r>
    </w:p>
    <w:p w14:paraId="30861D6A" w14:textId="77777777" w:rsidR="007B3191" w:rsidRPr="003C299D" w:rsidRDefault="007B3191" w:rsidP="007B3191">
      <w:pPr>
        <w:pStyle w:val="Doc-text2"/>
        <w:ind w:left="0" w:firstLine="0"/>
      </w:pPr>
    </w:p>
    <w:p w14:paraId="24234008" w14:textId="4F62D953" w:rsidR="007B3191" w:rsidRPr="003C299D" w:rsidRDefault="00E053BC" w:rsidP="007B3191">
      <w:pPr>
        <w:pStyle w:val="Doc-title"/>
      </w:pPr>
      <w:hyperlink r:id="rId1238" w:history="1">
        <w:r w:rsidR="001111D1">
          <w:rPr>
            <w:rStyle w:val="Hyperlink"/>
          </w:rPr>
          <w:t>R2-2007390</w:t>
        </w:r>
      </w:hyperlink>
      <w:r w:rsidR="007B3191" w:rsidRPr="003C299D">
        <w:tab/>
        <w:t>Correction on construction of Multiple Entry Configured Grant Confirmation MAC CE</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0822</w:t>
      </w:r>
      <w:r w:rsidR="007B3191" w:rsidRPr="003C299D">
        <w:tab/>
        <w:t>-</w:t>
      </w:r>
      <w:r w:rsidR="007B3191" w:rsidRPr="003C299D">
        <w:tab/>
        <w:t>F</w:t>
      </w:r>
      <w:r w:rsidR="007B3191" w:rsidRPr="003C299D">
        <w:tab/>
        <w:t>NR_IIOT-Core</w:t>
      </w:r>
    </w:p>
    <w:p w14:paraId="775C3930" w14:textId="77777777" w:rsidR="007B3191" w:rsidRPr="003C299D" w:rsidRDefault="007B3191" w:rsidP="007B3191">
      <w:pPr>
        <w:pStyle w:val="Doc-text2"/>
      </w:pPr>
      <w:r w:rsidRPr="003C299D">
        <w:t xml:space="preserve">- </w:t>
      </w:r>
      <w:r w:rsidRPr="003C299D">
        <w:tab/>
        <w:t xml:space="preserve">Samsung think this could occur in Rel15 as there are other MAC CEs with higher priority. </w:t>
      </w:r>
    </w:p>
    <w:p w14:paraId="280ACED0" w14:textId="77777777" w:rsidR="007B3191" w:rsidRPr="003C299D" w:rsidRDefault="007B3191" w:rsidP="007B3191">
      <w:pPr>
        <w:pStyle w:val="Doc-text2"/>
      </w:pPr>
      <w:r w:rsidRPr="003C299D">
        <w:t>-</w:t>
      </w:r>
      <w:r w:rsidRPr="003C299D">
        <w:tab/>
        <w:t xml:space="preserve">ZTE think this text wasn't there before as the MAC CE was very very small in R15. </w:t>
      </w:r>
    </w:p>
    <w:p w14:paraId="41ACDC73" w14:textId="77777777" w:rsidR="007B3191" w:rsidRPr="003C299D" w:rsidRDefault="007B3191" w:rsidP="007B3191">
      <w:pPr>
        <w:pStyle w:val="Doc-text2"/>
      </w:pPr>
      <w:r w:rsidRPr="003C299D">
        <w:t>-</w:t>
      </w:r>
      <w:r w:rsidRPr="003C299D">
        <w:tab/>
        <w:t xml:space="preserve">Nokia think this is a corner case. </w:t>
      </w:r>
    </w:p>
    <w:p w14:paraId="1F920E48" w14:textId="77777777" w:rsidR="007B3191" w:rsidRPr="003C299D" w:rsidRDefault="007B3191" w:rsidP="007B3191">
      <w:pPr>
        <w:pStyle w:val="Doc-text2"/>
      </w:pPr>
      <w:r w:rsidRPr="003C299D">
        <w:t>-</w:t>
      </w:r>
      <w:r w:rsidRPr="003C299D">
        <w:tab/>
        <w:t>Chair think this is not really essential so R15 is not a good choice</w:t>
      </w:r>
    </w:p>
    <w:p w14:paraId="413AA637" w14:textId="77777777" w:rsidR="007B3191" w:rsidRPr="003C299D" w:rsidRDefault="007B3191" w:rsidP="007B3191">
      <w:pPr>
        <w:pStyle w:val="Doc-text2"/>
      </w:pPr>
      <w:r w:rsidRPr="003C299D">
        <w:t>-</w:t>
      </w:r>
      <w:r w:rsidRPr="003C299D">
        <w:tab/>
        <w:t xml:space="preserve">Huawei think main purpose is to align with other MAC CEs. </w:t>
      </w:r>
    </w:p>
    <w:p w14:paraId="02075F74" w14:textId="77777777" w:rsidR="007B3191" w:rsidRPr="003C299D" w:rsidRDefault="007B3191" w:rsidP="007B3191">
      <w:pPr>
        <w:pStyle w:val="Doc-text2"/>
      </w:pPr>
      <w:r w:rsidRPr="003C299D">
        <w:t>-</w:t>
      </w:r>
      <w:r w:rsidRPr="003C299D">
        <w:tab/>
        <w:t xml:space="preserve">Chair: there is some objections, so cannot agree, at least not now. </w:t>
      </w:r>
    </w:p>
    <w:p w14:paraId="6FE5A5F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 agreed </w:t>
      </w:r>
    </w:p>
    <w:p w14:paraId="581C600D" w14:textId="77777777" w:rsidR="007B3191" w:rsidRPr="003C299D" w:rsidRDefault="007B3191" w:rsidP="007B3191">
      <w:pPr>
        <w:pStyle w:val="Doc-text2"/>
        <w:rPr>
          <w:i/>
        </w:rPr>
      </w:pPr>
    </w:p>
    <w:p w14:paraId="539DBE8B" w14:textId="77777777" w:rsidR="007B3191" w:rsidRPr="003C299D" w:rsidRDefault="007B3191" w:rsidP="007B3191">
      <w:pPr>
        <w:pStyle w:val="Comments"/>
      </w:pPr>
      <w:r w:rsidRPr="003C299D">
        <w:t>Activation Deactivation</w:t>
      </w:r>
    </w:p>
    <w:p w14:paraId="65A3C2F2" w14:textId="31584087" w:rsidR="007B3191" w:rsidRPr="003C299D" w:rsidRDefault="00E053BC" w:rsidP="007B3191">
      <w:pPr>
        <w:pStyle w:val="Doc-title"/>
      </w:pPr>
      <w:hyperlink r:id="rId1239" w:history="1">
        <w:r w:rsidR="001111D1">
          <w:rPr>
            <w:rStyle w:val="Hyperlink"/>
          </w:rPr>
          <w:t>R2-2007531</w:t>
        </w:r>
      </w:hyperlink>
      <w:r w:rsidR="007B3191" w:rsidRPr="003C299D">
        <w:tab/>
        <w:t>Considerations on the Duplicagtion RLC ativation/deactivation MAC CE</w:t>
      </w:r>
      <w:r w:rsidR="007B3191" w:rsidRPr="003C299D">
        <w:tab/>
        <w:t>ZTE Corporation, Sanechips</w:t>
      </w:r>
      <w:r w:rsidR="007B3191" w:rsidRPr="003C299D">
        <w:tab/>
        <w:t>discussion</w:t>
      </w:r>
      <w:r w:rsidR="007B3191" w:rsidRPr="003C299D">
        <w:tab/>
        <w:t>Rel-16</w:t>
      </w:r>
      <w:r w:rsidR="007B3191" w:rsidRPr="003C299D">
        <w:tab/>
        <w:t>NR_IIOT-Core</w:t>
      </w:r>
    </w:p>
    <w:p w14:paraId="567A9FB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Noted</w:t>
      </w:r>
    </w:p>
    <w:p w14:paraId="394D4B14" w14:textId="77777777" w:rsidR="007B3191" w:rsidRPr="003C299D" w:rsidRDefault="007B3191" w:rsidP="007B3191">
      <w:pPr>
        <w:pStyle w:val="Doc-text2"/>
        <w:ind w:left="0" w:firstLine="0"/>
      </w:pPr>
    </w:p>
    <w:p w14:paraId="654608D1" w14:textId="468EFCAA" w:rsidR="007B3191" w:rsidRPr="003C299D" w:rsidRDefault="00E053BC" w:rsidP="007B3191">
      <w:pPr>
        <w:pStyle w:val="Doc-title"/>
      </w:pPr>
      <w:hyperlink r:id="rId1240" w:history="1">
        <w:r w:rsidR="001111D1">
          <w:rPr>
            <w:rStyle w:val="Hyperlink"/>
          </w:rPr>
          <w:t>R2-2006600</w:t>
        </w:r>
      </w:hyperlink>
      <w:r w:rsidR="007B3191" w:rsidRPr="003C299D">
        <w:tab/>
        <w:t>Clarification on Duplication RLC Activation/Deactivation MAC CE</w:t>
      </w:r>
      <w:r w:rsidR="007B3191" w:rsidRPr="003C299D">
        <w:tab/>
        <w:t>vivo</w:t>
      </w:r>
      <w:r w:rsidR="007B3191" w:rsidRPr="003C299D">
        <w:tab/>
        <w:t>CR</w:t>
      </w:r>
      <w:r w:rsidR="007B3191" w:rsidRPr="003C299D">
        <w:tab/>
        <w:t>Rel-16</w:t>
      </w:r>
      <w:r w:rsidR="007B3191" w:rsidRPr="003C299D">
        <w:tab/>
        <w:t>38.321</w:t>
      </w:r>
      <w:r w:rsidR="007B3191" w:rsidRPr="003C299D">
        <w:tab/>
        <w:t>16.1.0</w:t>
      </w:r>
      <w:r w:rsidR="007B3191" w:rsidRPr="003C299D">
        <w:tab/>
        <w:t>0762</w:t>
      </w:r>
      <w:r w:rsidR="007B3191" w:rsidRPr="003C299D">
        <w:tab/>
        <w:t>-</w:t>
      </w:r>
      <w:r w:rsidR="007B3191" w:rsidRPr="003C299D">
        <w:tab/>
        <w:t>F</w:t>
      </w:r>
      <w:r w:rsidR="007B3191" w:rsidRPr="003C299D">
        <w:tab/>
        <w:t>NR_IIOT-Core</w:t>
      </w:r>
    </w:p>
    <w:p w14:paraId="4ACD2FD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[032] not pursued</w:t>
      </w:r>
    </w:p>
    <w:p w14:paraId="3CB20761" w14:textId="77777777" w:rsidR="007B3191" w:rsidRPr="003C299D" w:rsidRDefault="007B3191" w:rsidP="007B3191">
      <w:pPr>
        <w:pStyle w:val="Doc-text2"/>
      </w:pPr>
    </w:p>
    <w:p w14:paraId="14D1E2C4" w14:textId="77777777" w:rsidR="007B3191" w:rsidRPr="003C299D" w:rsidRDefault="007B3191" w:rsidP="007B3191">
      <w:pPr>
        <w:pStyle w:val="BoldComments"/>
      </w:pPr>
      <w:r w:rsidRPr="003C299D">
        <w:t>HARQ PID for SPS</w:t>
      </w:r>
    </w:p>
    <w:p w14:paraId="52F53A77" w14:textId="63945C20" w:rsidR="007B3191" w:rsidRPr="003C299D" w:rsidRDefault="00E053BC" w:rsidP="007B3191">
      <w:pPr>
        <w:pStyle w:val="Doc-title"/>
      </w:pPr>
      <w:hyperlink r:id="rId1241" w:history="1">
        <w:r w:rsidR="001111D1">
          <w:rPr>
            <w:rStyle w:val="Hyperlink"/>
          </w:rPr>
          <w:t>R2-2006712</w:t>
        </w:r>
      </w:hyperlink>
      <w:r w:rsidR="007B3191" w:rsidRPr="003C299D">
        <w:tab/>
        <w:t>Correction on the calculation of HARQ Process ID for SPS</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0774</w:t>
      </w:r>
      <w:r w:rsidR="007B3191" w:rsidRPr="003C299D">
        <w:tab/>
        <w:t>-</w:t>
      </w:r>
      <w:r w:rsidR="007B3191" w:rsidRPr="003C299D">
        <w:tab/>
        <w:t>F</w:t>
      </w:r>
      <w:r w:rsidR="007B3191" w:rsidRPr="003C299D">
        <w:tab/>
        <w:t>NR_IIOT-Core</w:t>
      </w:r>
    </w:p>
    <w:p w14:paraId="24D0C91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Merged</w:t>
      </w:r>
    </w:p>
    <w:p w14:paraId="78BF335F" w14:textId="77777777" w:rsidR="007B3191" w:rsidRPr="003C299D" w:rsidRDefault="007B3191" w:rsidP="007B3191">
      <w:pPr>
        <w:pStyle w:val="Doc-text2"/>
      </w:pPr>
    </w:p>
    <w:p w14:paraId="5A22B04E" w14:textId="029C8723" w:rsidR="007B3191" w:rsidRPr="003C299D" w:rsidRDefault="00E053BC" w:rsidP="007B3191">
      <w:pPr>
        <w:pStyle w:val="Doc-title"/>
      </w:pPr>
      <w:hyperlink r:id="rId1242" w:history="1">
        <w:r w:rsidR="001111D1">
          <w:rPr>
            <w:rStyle w:val="Hyperlink"/>
          </w:rPr>
          <w:t>R2-2007527</w:t>
        </w:r>
      </w:hyperlink>
      <w:r w:rsidR="007B3191" w:rsidRPr="003C299D">
        <w:tab/>
        <w:t>CR on 38.321 for SPS resources and HARQ process ID calculation</w:t>
      </w:r>
      <w:r w:rsidR="007B3191" w:rsidRPr="003C299D">
        <w:tab/>
        <w:t>ZTE Corporation, Sanechips</w:t>
      </w:r>
      <w:r w:rsidR="007B3191" w:rsidRPr="003C299D">
        <w:tab/>
        <w:t>CR</w:t>
      </w:r>
      <w:r w:rsidR="007B3191" w:rsidRPr="003C299D">
        <w:tab/>
        <w:t>Rel-16</w:t>
      </w:r>
      <w:r w:rsidR="007B3191" w:rsidRPr="003C299D">
        <w:tab/>
        <w:t>38.321</w:t>
      </w:r>
      <w:r w:rsidR="007B3191" w:rsidRPr="003C299D">
        <w:tab/>
        <w:t>16.1.0</w:t>
      </w:r>
      <w:r w:rsidR="007B3191" w:rsidRPr="003C299D">
        <w:tab/>
        <w:t>0828</w:t>
      </w:r>
      <w:r w:rsidR="007B3191" w:rsidRPr="003C299D">
        <w:tab/>
        <w:t>-</w:t>
      </w:r>
      <w:r w:rsidR="007B3191" w:rsidRPr="003C299D">
        <w:tab/>
        <w:t>F</w:t>
      </w:r>
      <w:r w:rsidR="007B3191" w:rsidRPr="003C299D">
        <w:tab/>
        <w:t>NR_IIOT-Core</w:t>
      </w:r>
    </w:p>
    <w:p w14:paraId="7FD296A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Not Pursued</w:t>
      </w:r>
    </w:p>
    <w:p w14:paraId="4CEA30E0" w14:textId="77777777" w:rsidR="007B3191" w:rsidRPr="003C299D" w:rsidRDefault="007B3191" w:rsidP="007B3191">
      <w:pPr>
        <w:pStyle w:val="Doc-text2"/>
      </w:pPr>
    </w:p>
    <w:p w14:paraId="4F61E1CF"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[AT111-e][033][IIOT] MAC Corrections II (Samsung)</w:t>
      </w:r>
    </w:p>
    <w:p w14:paraId="79209345" w14:textId="4627CA95" w:rsidR="007B3191" w:rsidRPr="003C299D" w:rsidRDefault="007B3191" w:rsidP="007B3191">
      <w:pPr>
        <w:pStyle w:val="EmailDiscussion2"/>
      </w:pPr>
      <w:r w:rsidRPr="003C299D">
        <w:tab/>
        <w:t xml:space="preserve">Scope: HARQ PID for SPS: Treat </w:t>
      </w:r>
      <w:hyperlink r:id="rId1243" w:history="1">
        <w:r w:rsidR="001111D1">
          <w:rPr>
            <w:rStyle w:val="Hyperlink"/>
          </w:rPr>
          <w:t>R2-2006712</w:t>
        </w:r>
      </w:hyperlink>
      <w:r w:rsidRPr="003C299D">
        <w:t xml:space="preserve">/7527 (related to RRC discussion), and </w:t>
      </w:r>
      <w:hyperlink r:id="rId1244" w:history="1">
        <w:r w:rsidR="001111D1">
          <w:rPr>
            <w:rStyle w:val="Hyperlink"/>
          </w:rPr>
          <w:t>R2-2007136</w:t>
        </w:r>
      </w:hyperlink>
      <w:r w:rsidRPr="003C299D">
        <w:t xml:space="preserve">. UE autonoumous retransmission: Treat </w:t>
      </w:r>
      <w:hyperlink r:id="rId1245" w:history="1">
        <w:r w:rsidR="001111D1">
          <w:rPr>
            <w:rStyle w:val="Hyperlink"/>
          </w:rPr>
          <w:t>R2-2007147</w:t>
        </w:r>
      </w:hyperlink>
      <w:r w:rsidRPr="003C299D">
        <w:t>, 7530, 6863, 7389, 8055</w:t>
      </w:r>
    </w:p>
    <w:p w14:paraId="71BEAC6F" w14:textId="77777777" w:rsidR="007B3191" w:rsidRPr="003C299D" w:rsidRDefault="007B3191" w:rsidP="007B3191">
      <w:pPr>
        <w:pStyle w:val="EmailDiscussion2"/>
      </w:pPr>
      <w:r w:rsidRPr="003C299D">
        <w:tab/>
        <w:t>Determine agreeable parts in a first phase, Agree CRs in a second phase</w:t>
      </w:r>
    </w:p>
    <w:p w14:paraId="3AEA0D98" w14:textId="77777777" w:rsidR="007B3191" w:rsidRPr="003C299D" w:rsidRDefault="007B3191" w:rsidP="007B3191">
      <w:pPr>
        <w:pStyle w:val="EmailDiscussion2"/>
      </w:pPr>
      <w:r w:rsidRPr="003C299D">
        <w:tab/>
        <w:t>Deadline: Aug 27 0900 UTC, Intermediate deadlines by Rapporteur if needed.</w:t>
      </w:r>
    </w:p>
    <w:p w14:paraId="40185005" w14:textId="77777777" w:rsidR="007B3191" w:rsidRPr="003C299D" w:rsidRDefault="007B3191" w:rsidP="007B3191">
      <w:pPr>
        <w:pStyle w:val="Doc-text2"/>
      </w:pPr>
    </w:p>
    <w:p w14:paraId="7FC29472" w14:textId="6085F376" w:rsidR="007B3191" w:rsidRPr="003C299D" w:rsidRDefault="00E053BC" w:rsidP="007B3191">
      <w:pPr>
        <w:pStyle w:val="Doc-title"/>
        <w:rPr>
          <w:lang w:eastAsia="ko-KR"/>
        </w:rPr>
      </w:pPr>
      <w:hyperlink r:id="rId1246" w:history="1">
        <w:r w:rsidR="001111D1">
          <w:rPr>
            <w:rStyle w:val="Hyperlink"/>
            <w:lang w:eastAsia="ko-KR"/>
          </w:rPr>
          <w:t>R2-2008397</w:t>
        </w:r>
      </w:hyperlink>
      <w:r w:rsidR="007B3191" w:rsidRPr="003C299D">
        <w:rPr>
          <w:lang w:eastAsia="ko-KR"/>
        </w:rPr>
        <w:tab/>
      </w:r>
      <w:r w:rsidR="007B3191" w:rsidRPr="003C299D">
        <w:rPr>
          <w:rFonts w:hint="eastAsia"/>
          <w:lang w:eastAsia="ko-KR"/>
        </w:rPr>
        <w:t>Report of Offline 033: IIOT MAC Corrections II</w:t>
      </w:r>
      <w:r w:rsidR="007B3191" w:rsidRPr="003C299D">
        <w:rPr>
          <w:lang w:eastAsia="ko-KR"/>
        </w:rPr>
        <w:tab/>
        <w:t>Samsung</w:t>
      </w:r>
    </w:p>
    <w:p w14:paraId="66C5E84D" w14:textId="29D34338"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[033] “transmission of a MSGA payload” is replaced by “PUSCH duration of a MSGA payload” in 5.4.1 and 5.4.4. TP in </w:t>
      </w:r>
      <w:hyperlink r:id="rId1247" w:history="1">
        <w:r w:rsidR="001111D1">
          <w:rPr>
            <w:rStyle w:val="Hyperlink"/>
            <w:lang w:eastAsia="ko-KR"/>
          </w:rPr>
          <w:t>R2-2006863</w:t>
        </w:r>
      </w:hyperlink>
      <w:r w:rsidRPr="003C299D">
        <w:rPr>
          <w:lang w:eastAsia="ko-KR"/>
        </w:rPr>
        <w:t xml:space="preserve">, </w:t>
      </w:r>
      <w:hyperlink r:id="rId1248" w:history="1">
        <w:r w:rsidR="001111D1">
          <w:rPr>
            <w:rStyle w:val="Hyperlink"/>
            <w:lang w:eastAsia="ko-KR"/>
          </w:rPr>
          <w:t>R2-2008055</w:t>
        </w:r>
      </w:hyperlink>
      <w:r w:rsidRPr="003C299D">
        <w:rPr>
          <w:lang w:eastAsia="ko-KR"/>
        </w:rPr>
        <w:t xml:space="preserve"> is a baseline.</w:t>
      </w:r>
    </w:p>
    <w:p w14:paraId="516DBACC"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“considered as” is inserted in the description of prioritization of cancelled uplink grant.</w:t>
      </w:r>
    </w:p>
    <w:p w14:paraId="79A4025E"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 xml:space="preserve">[033] MAC spec does not clarify that </w:t>
      </w:r>
      <w:r w:rsidRPr="003C299D">
        <w:rPr>
          <w:i/>
          <w:lang w:eastAsia="ko-KR"/>
        </w:rPr>
        <w:t>harq-ProcID-Offset2</w:t>
      </w:r>
      <w:r w:rsidRPr="003C299D">
        <w:rPr>
          <w:lang w:eastAsia="ko-KR"/>
        </w:rPr>
        <w:t xml:space="preserve"> is configured only for operation in licensed spectrum.</w:t>
      </w:r>
    </w:p>
    <w:p w14:paraId="23FBBD52"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Condition of autonomous Tx is modified: “de-prioritized” to “not prioritized”.</w:t>
      </w:r>
    </w:p>
    <w:p w14:paraId="0B9ABF4B" w14:textId="77777777" w:rsidR="007B3191" w:rsidRPr="003C299D" w:rsidRDefault="007B3191" w:rsidP="007B3191">
      <w:pPr>
        <w:pStyle w:val="Agreement"/>
        <w:numPr>
          <w:ilvl w:val="0"/>
          <w:numId w:val="0"/>
        </w:numPr>
        <w:ind w:left="1619"/>
        <w:rPr>
          <w:lang w:val="en-US" w:eastAsia="ko-KR"/>
        </w:rPr>
      </w:pPr>
      <w:r w:rsidRPr="003C299D">
        <w:rPr>
          <w:lang w:val="en-US" w:eastAsia="ko-KR"/>
        </w:rPr>
        <w:t xml:space="preserve">“3&gt; if the previous configured uplink grant, in the BWP, for this HARQ process was not prioritized </w:t>
      </w:r>
      <w:r w:rsidRPr="003C299D">
        <w:rPr>
          <w:dstrike/>
          <w:lang w:val="en-US" w:eastAsia="ko-KR"/>
        </w:rPr>
        <w:t>de-prioritized</w:t>
      </w:r>
      <w:r w:rsidRPr="003C299D">
        <w:rPr>
          <w:lang w:val="en-US" w:eastAsia="ko-KR"/>
        </w:rPr>
        <w:t>; and”</w:t>
      </w:r>
    </w:p>
    <w:p w14:paraId="4AA9652E" w14:textId="77777777" w:rsidR="007B3191" w:rsidRPr="003C299D" w:rsidRDefault="007B3191" w:rsidP="007B3191">
      <w:pPr>
        <w:pStyle w:val="Doc-text2"/>
      </w:pPr>
    </w:p>
    <w:p w14:paraId="5F9B73BF" w14:textId="536E183D" w:rsidR="007B3191" w:rsidRPr="003C299D" w:rsidRDefault="00E053BC" w:rsidP="007B3191">
      <w:pPr>
        <w:pStyle w:val="Doc-title"/>
      </w:pPr>
      <w:hyperlink r:id="rId1249" w:history="1">
        <w:r w:rsidR="001111D1">
          <w:rPr>
            <w:rStyle w:val="Hyperlink"/>
          </w:rPr>
          <w:t>R2-2008055</w:t>
        </w:r>
      </w:hyperlink>
      <w:r w:rsidR="007B3191" w:rsidRPr="003C299D">
        <w:tab/>
        <w:t>Miscellaneous corrections for IIOT MAC</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0876</w:t>
      </w:r>
      <w:r w:rsidR="007B3191" w:rsidRPr="003C299D">
        <w:tab/>
        <w:t>-</w:t>
      </w:r>
      <w:r w:rsidR="007B3191" w:rsidRPr="003C299D">
        <w:tab/>
        <w:t>F</w:t>
      </w:r>
      <w:r w:rsidR="007B3191" w:rsidRPr="003C299D">
        <w:tab/>
        <w:t>NR_IIOT-Core</w:t>
      </w:r>
    </w:p>
    <w:p w14:paraId="69B43E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[031] Some contents merged to Other MAC CR</w:t>
      </w:r>
    </w:p>
    <w:p w14:paraId="42D4657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Revised</w:t>
      </w:r>
    </w:p>
    <w:p w14:paraId="69451CB5" w14:textId="77777777" w:rsidR="007B3191" w:rsidRPr="003C299D" w:rsidRDefault="007B3191" w:rsidP="007B3191">
      <w:pPr>
        <w:pStyle w:val="Doc-text2"/>
      </w:pPr>
    </w:p>
    <w:p w14:paraId="1B6B387A" w14:textId="08CE3B7E" w:rsidR="007B3191" w:rsidRPr="003C299D" w:rsidRDefault="00E053BC" w:rsidP="007B3191">
      <w:pPr>
        <w:pStyle w:val="Doc-title"/>
      </w:pPr>
      <w:hyperlink r:id="rId1250" w:history="1">
        <w:r w:rsidR="001111D1">
          <w:rPr>
            <w:rStyle w:val="Hyperlink"/>
            <w:lang w:eastAsia="ko-KR"/>
          </w:rPr>
          <w:t>R2-2008496</w:t>
        </w:r>
      </w:hyperlink>
      <w:r w:rsidR="007B3191" w:rsidRPr="003C299D">
        <w:rPr>
          <w:rFonts w:hint="eastAsia"/>
          <w:lang w:eastAsia="ko-KR"/>
        </w:rPr>
        <w:t xml:space="preserve"> </w:t>
      </w:r>
      <w:r w:rsidR="007B3191" w:rsidRPr="003C299D">
        <w:t>Miscellaneous corrections for IIOT MAC</w:t>
      </w:r>
      <w:r w:rsidR="007B3191" w:rsidRPr="003C299D">
        <w:tab/>
        <w:t>Samsung</w:t>
      </w:r>
      <w:r w:rsidR="007B3191" w:rsidRPr="003C299D">
        <w:tab/>
        <w:t>CR</w:t>
      </w:r>
      <w:r w:rsidR="007B3191" w:rsidRPr="003C299D">
        <w:tab/>
        <w:t>Rel-16</w:t>
      </w:r>
      <w:r w:rsidR="007B3191" w:rsidRPr="003C299D">
        <w:tab/>
        <w:t>38.321</w:t>
      </w:r>
      <w:r w:rsidR="007B3191" w:rsidRPr="003C299D">
        <w:tab/>
        <w:t>16.1.0</w:t>
      </w:r>
      <w:r w:rsidR="007B3191" w:rsidRPr="003C299D">
        <w:tab/>
        <w:t>0876</w:t>
      </w:r>
      <w:r w:rsidR="007B3191" w:rsidRPr="003C299D">
        <w:tab/>
        <w:t>1</w:t>
      </w:r>
      <w:r w:rsidR="007B3191" w:rsidRPr="003C299D">
        <w:tab/>
        <w:t>F</w:t>
      </w:r>
      <w:r w:rsidR="007B3191" w:rsidRPr="003C299D">
        <w:tab/>
        <w:t>NR_IIOT-Core</w:t>
      </w:r>
    </w:p>
    <w:p w14:paraId="7B62694C" w14:textId="77777777" w:rsidR="007B3191" w:rsidRPr="003C299D" w:rsidRDefault="007B3191" w:rsidP="007B3191">
      <w:pPr>
        <w:pStyle w:val="Agreement"/>
        <w:tabs>
          <w:tab w:val="num" w:pos="1619"/>
        </w:tabs>
        <w:overflowPunct/>
        <w:autoSpaceDE/>
        <w:autoSpaceDN/>
        <w:adjustRightInd/>
        <w:ind w:left="1619" w:hanging="360"/>
        <w:textAlignment w:val="auto"/>
        <w:rPr>
          <w:lang w:eastAsia="ko-KR"/>
        </w:rPr>
      </w:pPr>
      <w:r w:rsidRPr="003C299D">
        <w:rPr>
          <w:lang w:eastAsia="ko-KR"/>
        </w:rPr>
        <w:t>[033] Agreed</w:t>
      </w:r>
    </w:p>
    <w:p w14:paraId="096E85AB" w14:textId="77777777" w:rsidR="007B3191" w:rsidRPr="003C299D" w:rsidRDefault="007B3191" w:rsidP="007B3191">
      <w:pPr>
        <w:pStyle w:val="BoldComments"/>
      </w:pPr>
      <w:r w:rsidRPr="003C299D">
        <w:t>UE autonomous retransmissions</w:t>
      </w:r>
    </w:p>
    <w:p w14:paraId="700AAABD" w14:textId="5680B997" w:rsidR="007B3191" w:rsidRPr="003C299D" w:rsidRDefault="00E053BC" w:rsidP="007B3191">
      <w:pPr>
        <w:pStyle w:val="Doc-title"/>
      </w:pPr>
      <w:hyperlink r:id="rId1251" w:history="1">
        <w:r w:rsidR="001111D1">
          <w:rPr>
            <w:rStyle w:val="Hyperlink"/>
          </w:rPr>
          <w:t>R2-2007147</w:t>
        </w:r>
      </w:hyperlink>
      <w:r w:rsidR="007B3191" w:rsidRPr="003C299D">
        <w:tab/>
        <w:t>UE autonomous retransmission considering the processing time</w:t>
      </w:r>
      <w:r w:rsidR="007B3191" w:rsidRPr="003C299D">
        <w:tab/>
        <w:t>vivo,Samsung, Lenovo</w:t>
      </w:r>
      <w:r w:rsidR="007B3191" w:rsidRPr="003C299D">
        <w:tab/>
        <w:t>CR</w:t>
      </w:r>
      <w:r w:rsidR="007B3191" w:rsidRPr="003C299D">
        <w:tab/>
        <w:t>Rel-16</w:t>
      </w:r>
      <w:r w:rsidR="007B3191" w:rsidRPr="003C299D">
        <w:tab/>
        <w:t>38.321</w:t>
      </w:r>
      <w:r w:rsidR="007B3191" w:rsidRPr="003C299D">
        <w:tab/>
        <w:t>16.1.0</w:t>
      </w:r>
      <w:r w:rsidR="007B3191" w:rsidRPr="003C299D">
        <w:tab/>
        <w:t>0805</w:t>
      </w:r>
      <w:r w:rsidR="007B3191" w:rsidRPr="003C299D">
        <w:tab/>
        <w:t>-</w:t>
      </w:r>
      <w:r w:rsidR="007B3191" w:rsidRPr="003C299D">
        <w:tab/>
        <w:t>F</w:t>
      </w:r>
      <w:r w:rsidR="007B3191" w:rsidRPr="003C299D">
        <w:tab/>
        <w:t>NR_IIOT-Core</w:t>
      </w:r>
    </w:p>
    <w:p w14:paraId="644508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4769A909" w14:textId="78CF58BF" w:rsidR="007B3191" w:rsidRPr="003C299D" w:rsidRDefault="00E053BC" w:rsidP="007B3191">
      <w:pPr>
        <w:pStyle w:val="Doc-title"/>
      </w:pPr>
      <w:hyperlink r:id="rId1252" w:history="1">
        <w:r w:rsidR="001111D1">
          <w:rPr>
            <w:rStyle w:val="Hyperlink"/>
          </w:rPr>
          <w:t>R2-2007530</w:t>
        </w:r>
      </w:hyperlink>
      <w:r w:rsidR="007B3191" w:rsidRPr="003C299D">
        <w:tab/>
        <w:t>Considieration on the lack of time to process the autonomous transmission</w:t>
      </w:r>
      <w:r w:rsidR="007B3191" w:rsidRPr="003C299D">
        <w:tab/>
        <w:t>ZTE Corporation, Sanechips</w:t>
      </w:r>
      <w:r w:rsidR="007B3191" w:rsidRPr="003C299D">
        <w:tab/>
        <w:t>discussion</w:t>
      </w:r>
      <w:r w:rsidR="007B3191" w:rsidRPr="003C299D">
        <w:tab/>
        <w:t>Rel-16</w:t>
      </w:r>
      <w:r w:rsidR="007B3191" w:rsidRPr="003C299D">
        <w:tab/>
        <w:t>NR_IIOT-Core</w:t>
      </w:r>
    </w:p>
    <w:p w14:paraId="3B86AB3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Noted</w:t>
      </w:r>
    </w:p>
    <w:p w14:paraId="38633ADE" w14:textId="77777777" w:rsidR="007B3191" w:rsidRPr="003C299D" w:rsidRDefault="007B3191" w:rsidP="007B3191">
      <w:pPr>
        <w:pStyle w:val="BoldComments"/>
      </w:pPr>
      <w:r w:rsidRPr="003C299D">
        <w:t>RACH collissions</w:t>
      </w:r>
    </w:p>
    <w:p w14:paraId="51D620FA" w14:textId="147D26EF" w:rsidR="007B3191" w:rsidRPr="003C299D" w:rsidRDefault="00E053BC" w:rsidP="007B3191">
      <w:pPr>
        <w:pStyle w:val="Doc-title"/>
      </w:pPr>
      <w:hyperlink r:id="rId1253" w:history="1">
        <w:r w:rsidR="001111D1">
          <w:rPr>
            <w:rStyle w:val="Hyperlink"/>
          </w:rPr>
          <w:t>R2-2006863</w:t>
        </w:r>
      </w:hyperlink>
      <w:r w:rsidR="007B3191" w:rsidRPr="003C299D">
        <w:tab/>
        <w:t>CR to PUSCH duration comparision with MSGA transmission</w:t>
      </w:r>
      <w:r w:rsidR="007B3191" w:rsidRPr="003C299D">
        <w:tab/>
        <w:t>Fujitsu</w:t>
      </w:r>
      <w:r w:rsidR="007B3191" w:rsidRPr="003C299D">
        <w:tab/>
        <w:t>CR</w:t>
      </w:r>
      <w:r w:rsidR="007B3191" w:rsidRPr="003C299D">
        <w:tab/>
        <w:t>Rel-16</w:t>
      </w:r>
      <w:r w:rsidR="007B3191" w:rsidRPr="003C299D">
        <w:tab/>
        <w:t>38.321</w:t>
      </w:r>
      <w:r w:rsidR="007B3191" w:rsidRPr="003C299D">
        <w:tab/>
        <w:t>16.1.0</w:t>
      </w:r>
      <w:r w:rsidR="007B3191" w:rsidRPr="003C299D">
        <w:tab/>
        <w:t>0791</w:t>
      </w:r>
      <w:r w:rsidR="007B3191" w:rsidRPr="003C299D">
        <w:tab/>
        <w:t>-</w:t>
      </w:r>
      <w:r w:rsidR="007B3191" w:rsidRPr="003C299D">
        <w:tab/>
        <w:t>F</w:t>
      </w:r>
      <w:r w:rsidR="007B3191" w:rsidRPr="003C299D">
        <w:tab/>
        <w:t>NR_IIOT-Core</w:t>
      </w:r>
    </w:p>
    <w:p w14:paraId="1EBBF7D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2C2048A7" w14:textId="77777777" w:rsidR="007B3191" w:rsidRPr="003C299D" w:rsidRDefault="007B3191" w:rsidP="007B3191">
      <w:pPr>
        <w:pStyle w:val="Doc-text2"/>
      </w:pPr>
    </w:p>
    <w:p w14:paraId="6D8FFC11" w14:textId="52087C82" w:rsidR="007B3191" w:rsidRPr="003C299D" w:rsidRDefault="00E053BC" w:rsidP="007B3191">
      <w:pPr>
        <w:pStyle w:val="Doc-title"/>
      </w:pPr>
      <w:hyperlink r:id="rId1254" w:history="1">
        <w:r w:rsidR="001111D1">
          <w:rPr>
            <w:rStyle w:val="Hyperlink"/>
          </w:rPr>
          <w:t>R2-2007389</w:t>
        </w:r>
      </w:hyperlink>
      <w:r w:rsidR="007B3191" w:rsidRPr="003C299D">
        <w:tab/>
        <w:t>Correction on resource overlapping with grants addressed to T-C-RNTI</w:t>
      </w:r>
      <w:r w:rsidR="007B3191" w:rsidRPr="003C299D">
        <w:tab/>
        <w:t>Huawei, HiSilicon</w:t>
      </w:r>
      <w:r w:rsidR="007B3191" w:rsidRPr="003C299D">
        <w:tab/>
        <w:t>CR</w:t>
      </w:r>
      <w:r w:rsidR="007B3191" w:rsidRPr="003C299D">
        <w:tab/>
        <w:t>Rel-16</w:t>
      </w:r>
      <w:r w:rsidR="007B3191" w:rsidRPr="003C299D">
        <w:tab/>
        <w:t>38.321</w:t>
      </w:r>
      <w:r w:rsidR="007B3191" w:rsidRPr="003C299D">
        <w:tab/>
        <w:t>16.1.0</w:t>
      </w:r>
      <w:r w:rsidR="007B3191" w:rsidRPr="003C299D">
        <w:tab/>
        <w:t>0821</w:t>
      </w:r>
      <w:r w:rsidR="007B3191" w:rsidRPr="003C299D">
        <w:tab/>
        <w:t>-</w:t>
      </w:r>
      <w:r w:rsidR="007B3191" w:rsidRPr="003C299D">
        <w:tab/>
        <w:t>F</w:t>
      </w:r>
      <w:r w:rsidR="007B3191" w:rsidRPr="003C299D">
        <w:tab/>
        <w:t>NR_IIOT-Core</w:t>
      </w:r>
    </w:p>
    <w:p w14:paraId="47C60A5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[033] Merged (partly)</w:t>
      </w:r>
    </w:p>
    <w:p w14:paraId="13888B19" w14:textId="77777777" w:rsidR="007B3191" w:rsidRPr="003C299D" w:rsidRDefault="007B3191" w:rsidP="007B3191">
      <w:pPr>
        <w:pStyle w:val="Heading3"/>
      </w:pPr>
      <w:bookmarkStart w:id="215" w:name="_Toc50895271"/>
      <w:bookmarkStart w:id="216" w:name="_Toc55080417"/>
      <w:bookmarkStart w:id="217" w:name="_Toc62137714"/>
      <w:r w:rsidRPr="003C299D">
        <w:t>6.5.4</w:t>
      </w:r>
      <w:r w:rsidRPr="003C299D">
        <w:tab/>
        <w:t>PDCP Corrections</w:t>
      </w:r>
      <w:bookmarkEnd w:id="215"/>
      <w:bookmarkEnd w:id="216"/>
      <w:bookmarkEnd w:id="217"/>
    </w:p>
    <w:p w14:paraId="784CF47A" w14:textId="77777777" w:rsidR="007B3191" w:rsidRPr="003C299D" w:rsidRDefault="007B3191" w:rsidP="007B3191">
      <w:pPr>
        <w:pStyle w:val="Heading4"/>
      </w:pPr>
      <w:bookmarkStart w:id="218" w:name="_Toc50895272"/>
      <w:bookmarkStart w:id="219" w:name="_Toc55080418"/>
      <w:bookmarkStart w:id="220" w:name="_Toc62137715"/>
      <w:r w:rsidRPr="003C299D">
        <w:t>6.5.4.1</w:t>
      </w:r>
      <w:r w:rsidRPr="003C299D">
        <w:tab/>
        <w:t>Duplication</w:t>
      </w:r>
      <w:bookmarkEnd w:id="218"/>
      <w:bookmarkEnd w:id="219"/>
      <w:bookmarkEnd w:id="220"/>
    </w:p>
    <w:p w14:paraId="3B4BE794" w14:textId="77777777" w:rsidR="007B3191" w:rsidRPr="003C299D" w:rsidRDefault="007B3191" w:rsidP="007B3191">
      <w:pPr>
        <w:pStyle w:val="Heading4"/>
      </w:pPr>
      <w:bookmarkStart w:id="221" w:name="_Toc50895273"/>
      <w:bookmarkStart w:id="222" w:name="_Toc55080419"/>
      <w:bookmarkStart w:id="223" w:name="_Toc62137716"/>
      <w:r w:rsidRPr="003C299D">
        <w:t>6.5.4.2</w:t>
      </w:r>
      <w:r w:rsidRPr="003C299D">
        <w:tab/>
        <w:t>Ethernet Header Compression</w:t>
      </w:r>
      <w:bookmarkEnd w:id="221"/>
      <w:bookmarkEnd w:id="222"/>
      <w:bookmarkEnd w:id="223"/>
    </w:p>
    <w:p w14:paraId="69FFEAF6" w14:textId="77777777" w:rsidR="007B3191" w:rsidRPr="003C299D" w:rsidRDefault="007B3191" w:rsidP="007B3191">
      <w:pPr>
        <w:pStyle w:val="Comments"/>
      </w:pPr>
      <w:r w:rsidRPr="003C299D">
        <w:t>Treat on-line first</w:t>
      </w:r>
    </w:p>
    <w:p w14:paraId="19E5C32D" w14:textId="77777777" w:rsidR="007B3191" w:rsidRPr="003C299D" w:rsidRDefault="007B3191" w:rsidP="007B3191">
      <w:pPr>
        <w:pStyle w:val="Doc-title"/>
      </w:pPr>
    </w:p>
    <w:p w14:paraId="1E7D46BA"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[AT111-e][034][IIOT] EHC Corrections (Samsung)</w:t>
      </w:r>
    </w:p>
    <w:p w14:paraId="470F1BF2" w14:textId="4BF886D0" w:rsidR="007B3191" w:rsidRPr="003C299D" w:rsidRDefault="007B3191" w:rsidP="007B3191">
      <w:pPr>
        <w:pStyle w:val="Doc-text2"/>
      </w:pPr>
      <w:r w:rsidRPr="003C299D">
        <w:tab/>
        <w:t xml:space="preserve">Scope: Take into account on-line outcome, Treat </w:t>
      </w:r>
      <w:hyperlink r:id="rId1255" w:history="1">
        <w:r w:rsidR="001111D1">
          <w:rPr>
            <w:rStyle w:val="Hyperlink"/>
          </w:rPr>
          <w:t>R2-2008044</w:t>
        </w:r>
      </w:hyperlink>
      <w:r w:rsidRPr="003C299D">
        <w:t>, 6728, 8030, 8034, 8035</w:t>
      </w:r>
    </w:p>
    <w:p w14:paraId="29AFEC9B" w14:textId="77777777" w:rsidR="007B3191" w:rsidRPr="003C299D" w:rsidRDefault="007B3191" w:rsidP="007B3191">
      <w:pPr>
        <w:pStyle w:val="EmailDiscussion2"/>
      </w:pPr>
      <w:r w:rsidRPr="003C299D">
        <w:tab/>
        <w:t xml:space="preserve">Determine agreeable parts, Agree CRs </w:t>
      </w:r>
    </w:p>
    <w:p w14:paraId="5D14BA0B" w14:textId="77777777" w:rsidR="007B3191" w:rsidRPr="003C299D" w:rsidRDefault="007B3191" w:rsidP="007B3191">
      <w:pPr>
        <w:pStyle w:val="EmailDiscussion2"/>
      </w:pPr>
      <w:r w:rsidRPr="003C299D">
        <w:tab/>
        <w:t>Deadline: Aug 27 0900 UTC, Intermediate deadlines by Rapporteur if needed.</w:t>
      </w:r>
    </w:p>
    <w:p w14:paraId="7F3219A0" w14:textId="77777777" w:rsidR="007B3191" w:rsidRPr="003C299D" w:rsidRDefault="007B3191" w:rsidP="007B3191">
      <w:pPr>
        <w:pStyle w:val="EmailDiscussion2"/>
      </w:pPr>
    </w:p>
    <w:p w14:paraId="400E02F7" w14:textId="79E1BC49" w:rsidR="007B3191" w:rsidRPr="003C299D" w:rsidRDefault="00E053BC" w:rsidP="007B3191">
      <w:pPr>
        <w:pStyle w:val="Doc-title"/>
      </w:pPr>
      <w:hyperlink r:id="rId1256" w:history="1">
        <w:r w:rsidR="001111D1">
          <w:rPr>
            <w:rStyle w:val="Hyperlink"/>
          </w:rPr>
          <w:t>R2-2008478</w:t>
        </w:r>
      </w:hyperlink>
      <w:r w:rsidR="007B3191" w:rsidRPr="003C299D">
        <w:tab/>
        <w:t>[AT111-e][034][IIOT] EHC Corrections</w:t>
      </w:r>
      <w:r w:rsidR="007B3191" w:rsidRPr="003C299D">
        <w:tab/>
        <w:t>Samsung</w:t>
      </w:r>
    </w:p>
    <w:p w14:paraId="749490AC" w14:textId="77777777" w:rsidR="007B3191" w:rsidRPr="003C299D" w:rsidRDefault="007B3191" w:rsidP="007B3191">
      <w:pPr>
        <w:pStyle w:val="Doc-text2"/>
      </w:pPr>
    </w:p>
    <w:p w14:paraId="027F19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Noted, proposals are agreed, and reflected below</w:t>
      </w:r>
    </w:p>
    <w:p w14:paraId="61064AB7" w14:textId="77777777" w:rsidR="007B3191" w:rsidRPr="003C299D" w:rsidRDefault="007B3191" w:rsidP="007B3191">
      <w:pPr>
        <w:pStyle w:val="Doc-text2"/>
      </w:pPr>
    </w:p>
    <w:p w14:paraId="496D2E8A" w14:textId="77777777" w:rsidR="007B3191" w:rsidRPr="003C299D" w:rsidRDefault="007B3191" w:rsidP="007B3191">
      <w:pPr>
        <w:pStyle w:val="BoldComments"/>
      </w:pPr>
      <w:r w:rsidRPr="003C299D">
        <w:t>LTE EHC for Split and LWA DRBs</w:t>
      </w:r>
    </w:p>
    <w:p w14:paraId="7C9F4FBA" w14:textId="2BAF9584" w:rsidR="007B3191" w:rsidRPr="003C299D" w:rsidRDefault="00E053BC" w:rsidP="007B3191">
      <w:pPr>
        <w:pStyle w:val="Doc-title"/>
      </w:pPr>
      <w:hyperlink r:id="rId1257" w:history="1">
        <w:r w:rsidR="001111D1">
          <w:rPr>
            <w:rStyle w:val="Hyperlink"/>
          </w:rPr>
          <w:t>R2-2008036</w:t>
        </w:r>
      </w:hyperlink>
      <w:r w:rsidR="007B3191" w:rsidRPr="003C299D">
        <w:tab/>
        <w:t>LTE EHC configuration for split and LWA DRBs</w:t>
      </w:r>
      <w:r w:rsidR="007B3191" w:rsidRPr="003C299D">
        <w:tab/>
        <w:t>Samsung</w:t>
      </w:r>
      <w:r w:rsidR="007B3191" w:rsidRPr="003C299D">
        <w:tab/>
        <w:t>discussi</w:t>
      </w:r>
    </w:p>
    <w:p w14:paraId="06C28C7C" w14:textId="77777777" w:rsidR="007B3191" w:rsidRPr="003C299D" w:rsidRDefault="007B3191" w:rsidP="007B3191">
      <w:pPr>
        <w:pStyle w:val="Doc-text2"/>
        <w:rPr>
          <w:lang w:val="en-US" w:eastAsia="ko-KR"/>
        </w:rPr>
      </w:pPr>
      <w:r w:rsidRPr="003C299D">
        <w:rPr>
          <w:lang w:val="en-US" w:eastAsia="ko-KR"/>
        </w:rPr>
        <w:t xml:space="preserve">- LG support, vivo as well. </w:t>
      </w:r>
    </w:p>
    <w:p w14:paraId="7094128A" w14:textId="77777777" w:rsidR="007B3191" w:rsidRPr="003C299D" w:rsidRDefault="007B3191" w:rsidP="007B3191">
      <w:pPr>
        <w:pStyle w:val="Agreement"/>
        <w:tabs>
          <w:tab w:val="num" w:pos="1619"/>
        </w:tabs>
        <w:overflowPunct/>
        <w:autoSpaceDE/>
        <w:autoSpaceDN/>
        <w:adjustRightInd/>
        <w:ind w:left="1619" w:hanging="360"/>
        <w:textAlignment w:val="auto"/>
        <w:rPr>
          <w:rFonts w:eastAsia="Malgun Gothic"/>
          <w:lang w:val="en-US" w:eastAsia="ko-KR"/>
        </w:rPr>
      </w:pPr>
      <w:r w:rsidRPr="003C299D">
        <w:rPr>
          <w:rFonts w:hint="eastAsia"/>
          <w:lang w:val="en-US" w:eastAsia="ko-KR"/>
        </w:rPr>
        <w:t>EHC is not supported for split and LWA DRBs.</w:t>
      </w:r>
    </w:p>
    <w:p w14:paraId="7B981963" w14:textId="77777777" w:rsidR="007B3191" w:rsidRPr="003C299D" w:rsidRDefault="007B3191" w:rsidP="007B3191">
      <w:pPr>
        <w:pStyle w:val="Doc-text2"/>
        <w:rPr>
          <w:lang w:val="en-US"/>
        </w:rPr>
      </w:pPr>
    </w:p>
    <w:p w14:paraId="1512E27A" w14:textId="712163CB" w:rsidR="007B3191" w:rsidRPr="003C299D" w:rsidRDefault="00E053BC" w:rsidP="007B3191">
      <w:pPr>
        <w:pStyle w:val="Doc-title"/>
      </w:pPr>
      <w:hyperlink r:id="rId1258" w:history="1">
        <w:r w:rsidR="001111D1">
          <w:rPr>
            <w:rStyle w:val="Hyperlink"/>
          </w:rPr>
          <w:t>R2-2008044</w:t>
        </w:r>
      </w:hyperlink>
      <w:r w:rsidR="007B3191" w:rsidRPr="003C299D">
        <w:tab/>
        <w:t>CR on LTE EHC configuration</w:t>
      </w:r>
      <w:r w:rsidR="007B3191" w:rsidRPr="003C299D">
        <w:tab/>
        <w:t>Samsung</w:t>
      </w:r>
      <w:r w:rsidR="007B3191" w:rsidRPr="003C299D">
        <w:tab/>
        <w:t>CR</w:t>
      </w:r>
      <w:r w:rsidR="007B3191" w:rsidRPr="003C299D">
        <w:tab/>
        <w:t>Rel-16</w:t>
      </w:r>
      <w:r w:rsidR="007B3191" w:rsidRPr="003C299D">
        <w:tab/>
        <w:t>36.331</w:t>
      </w:r>
      <w:r w:rsidR="007B3191" w:rsidRPr="003C299D">
        <w:tab/>
        <w:t>16.1.1</w:t>
      </w:r>
      <w:r w:rsidR="007B3191" w:rsidRPr="003C299D">
        <w:tab/>
        <w:t>4422</w:t>
      </w:r>
      <w:r w:rsidR="007B3191" w:rsidRPr="003C299D">
        <w:tab/>
        <w:t>-</w:t>
      </w:r>
      <w:r w:rsidR="007B3191" w:rsidRPr="003C299D">
        <w:tab/>
        <w:t>F</w:t>
      </w:r>
      <w:r w:rsidR="007B3191" w:rsidRPr="003C299D">
        <w:tab/>
        <w:t>NR_IIOT-Core</w:t>
      </w:r>
    </w:p>
    <w:p w14:paraId="1087315F" w14:textId="17BE5F98" w:rsidR="007B3191" w:rsidRPr="003C299D" w:rsidRDefault="007B3191" w:rsidP="007B3191">
      <w:pPr>
        <w:pStyle w:val="Doc-text2"/>
        <w:rPr>
          <w:lang w:val="en-US" w:eastAsia="ko-KR"/>
        </w:rPr>
      </w:pPr>
      <w:r w:rsidRPr="003C299D">
        <w:rPr>
          <w:lang w:val="en-US" w:eastAsia="ko-KR"/>
        </w:rPr>
        <w:t>-</w:t>
      </w:r>
      <w:r w:rsidRPr="003C299D">
        <w:rPr>
          <w:lang w:val="en-US" w:eastAsia="ko-KR"/>
        </w:rPr>
        <w:tab/>
        <w:t xml:space="preserve">[034] Rap: </w:t>
      </w:r>
      <w:r w:rsidRPr="003C299D">
        <w:rPr>
          <w:rFonts w:hint="eastAsia"/>
          <w:lang w:val="en-US" w:eastAsia="ko-KR"/>
        </w:rPr>
        <w:t xml:space="preserve">Agree to </w:t>
      </w:r>
      <w:hyperlink r:id="rId1259" w:history="1">
        <w:r w:rsidR="001111D1">
          <w:rPr>
            <w:rStyle w:val="Hyperlink"/>
            <w:lang w:val="en-US" w:eastAsia="ko-KR"/>
          </w:rPr>
          <w:t>R2-2008044</w:t>
        </w:r>
      </w:hyperlink>
      <w:r w:rsidRPr="003C299D">
        <w:rPr>
          <w:rFonts w:hint="eastAsia"/>
          <w:lang w:val="en-US" w:eastAsia="ko-KR"/>
        </w:rPr>
        <w:t xml:space="preserve"> However, this CR needs to be revised to enhance the CR quality based on companies</w:t>
      </w:r>
      <w:r w:rsidRPr="003C299D">
        <w:rPr>
          <w:lang w:val="en-US" w:eastAsia="ko-KR"/>
        </w:rPr>
        <w:t>’</w:t>
      </w:r>
      <w:r w:rsidRPr="003C299D">
        <w:rPr>
          <w:rFonts w:hint="eastAsia"/>
          <w:lang w:val="en-US" w:eastAsia="ko-KR"/>
        </w:rPr>
        <w:t xml:space="preserve"> comments.</w:t>
      </w:r>
    </w:p>
    <w:p w14:paraId="2D7DD531"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Revised</w:t>
      </w:r>
    </w:p>
    <w:p w14:paraId="4F687DCF" w14:textId="77777777" w:rsidR="007B3191" w:rsidRPr="003C299D" w:rsidRDefault="007B3191" w:rsidP="007B3191">
      <w:pPr>
        <w:pStyle w:val="Doc-text2"/>
        <w:rPr>
          <w:lang w:val="en-US" w:eastAsia="ko-KR"/>
        </w:rPr>
      </w:pPr>
    </w:p>
    <w:p w14:paraId="76AF5333" w14:textId="306A8A1D" w:rsidR="007B3191" w:rsidRPr="003C299D" w:rsidRDefault="00E053BC" w:rsidP="007B3191">
      <w:pPr>
        <w:pStyle w:val="Doc-title"/>
      </w:pPr>
      <w:hyperlink r:id="rId1260" w:history="1">
        <w:r w:rsidR="001111D1">
          <w:rPr>
            <w:rStyle w:val="Hyperlink"/>
          </w:rPr>
          <w:t>R2-2008480</w:t>
        </w:r>
      </w:hyperlink>
      <w:r w:rsidR="007B3191" w:rsidRPr="003C299D">
        <w:tab/>
        <w:t>CR on LTE EHC configuration</w:t>
      </w:r>
      <w:r w:rsidR="007B3191" w:rsidRPr="003C299D">
        <w:tab/>
        <w:t>Samsung</w:t>
      </w:r>
      <w:r w:rsidR="007B3191" w:rsidRPr="003C299D">
        <w:tab/>
        <w:t>CR</w:t>
      </w:r>
      <w:r w:rsidR="007B3191" w:rsidRPr="003C299D">
        <w:tab/>
        <w:t>Rel-16</w:t>
      </w:r>
      <w:r w:rsidR="007B3191" w:rsidRPr="003C299D">
        <w:tab/>
        <w:t>36.331</w:t>
      </w:r>
      <w:r w:rsidR="007B3191" w:rsidRPr="003C299D">
        <w:tab/>
        <w:t>16.1.1</w:t>
      </w:r>
      <w:r w:rsidR="007B3191" w:rsidRPr="003C299D">
        <w:tab/>
        <w:t>4422</w:t>
      </w:r>
      <w:r w:rsidR="007B3191" w:rsidRPr="003C299D">
        <w:tab/>
      </w:r>
      <w:r w:rsidR="008C4B38" w:rsidRPr="003C299D">
        <w:t>1</w:t>
      </w:r>
      <w:r w:rsidR="007B3191" w:rsidRPr="003C299D">
        <w:tab/>
        <w:t>F</w:t>
      </w:r>
      <w:r w:rsidR="007B3191" w:rsidRPr="003C299D">
        <w:tab/>
        <w:t>NR_IIOT-Core</w:t>
      </w:r>
    </w:p>
    <w:p w14:paraId="3F17C609" w14:textId="1463067C"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3321EFEB"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223FBC42" w14:textId="3453AC95" w:rsidR="008C4B38" w:rsidRPr="003C299D" w:rsidRDefault="00E053BC" w:rsidP="008C4B38">
      <w:pPr>
        <w:pStyle w:val="Doc-title"/>
      </w:pPr>
      <w:hyperlink r:id="rId1261" w:history="1">
        <w:r w:rsidR="001111D1">
          <w:rPr>
            <w:rStyle w:val="Hyperlink"/>
          </w:rPr>
          <w:t>R2-2008681</w:t>
        </w:r>
      </w:hyperlink>
      <w:r w:rsidR="008C4B38" w:rsidRPr="003C299D">
        <w:tab/>
        <w:t>CR on LTE EHC configuration</w:t>
      </w:r>
      <w:r w:rsidR="008C4B38" w:rsidRPr="003C299D">
        <w:tab/>
        <w:t>Samsung</w:t>
      </w:r>
      <w:r w:rsidR="008C4B38" w:rsidRPr="003C299D">
        <w:tab/>
        <w:t>CR</w:t>
      </w:r>
      <w:r w:rsidR="008C4B38" w:rsidRPr="003C299D">
        <w:tab/>
        <w:t>Rel-16</w:t>
      </w:r>
      <w:r w:rsidR="008C4B38" w:rsidRPr="003C299D">
        <w:tab/>
        <w:t>36.331</w:t>
      </w:r>
      <w:r w:rsidR="008C4B38" w:rsidRPr="003C299D">
        <w:tab/>
        <w:t>16.1.1</w:t>
      </w:r>
      <w:r w:rsidR="008C4B38" w:rsidRPr="003C299D">
        <w:tab/>
        <w:t>4422</w:t>
      </w:r>
      <w:r w:rsidR="008C4B38" w:rsidRPr="003C299D">
        <w:tab/>
        <w:t>2</w:t>
      </w:r>
      <w:r w:rsidR="008C4B38" w:rsidRPr="003C299D">
        <w:tab/>
        <w:t>F</w:t>
      </w:r>
      <w:r w:rsidR="008C4B38" w:rsidRPr="003C299D">
        <w:tab/>
        <w:t>NR_IIOT-Core</w:t>
      </w:r>
    </w:p>
    <w:p w14:paraId="35FC825D" w14:textId="077F8E45" w:rsidR="008C4B38" w:rsidRPr="003C299D" w:rsidRDefault="008C4B38" w:rsidP="008C4B38">
      <w:pPr>
        <w:pStyle w:val="Doc-text2"/>
        <w:rPr>
          <w:lang w:val="en-US" w:eastAsia="ko-KR"/>
        </w:rPr>
      </w:pPr>
      <w:r w:rsidRPr="003C299D">
        <w:rPr>
          <w:lang w:val="en-US" w:eastAsia="ko-KR"/>
        </w:rPr>
        <w:t>=&gt; Agreed</w:t>
      </w:r>
    </w:p>
    <w:p w14:paraId="0E152083" w14:textId="77777777" w:rsidR="007B3191" w:rsidRPr="003C299D" w:rsidRDefault="007B3191" w:rsidP="007B3191">
      <w:pPr>
        <w:pStyle w:val="BoldComments"/>
      </w:pPr>
      <w:r w:rsidRPr="003C299D">
        <w:t>Context overwrite</w:t>
      </w:r>
    </w:p>
    <w:p w14:paraId="5B8D01E1" w14:textId="2C4AAA99" w:rsidR="007B3191" w:rsidRPr="003C299D" w:rsidRDefault="00E053BC" w:rsidP="007B3191">
      <w:pPr>
        <w:pStyle w:val="Doc-title"/>
      </w:pPr>
      <w:hyperlink r:id="rId1262" w:history="1">
        <w:r w:rsidR="001111D1">
          <w:rPr>
            <w:rStyle w:val="Hyperlink"/>
          </w:rPr>
          <w:t>R2-2006725</w:t>
        </w:r>
      </w:hyperlink>
      <w:r w:rsidR="007B3191" w:rsidRPr="003C299D">
        <w:tab/>
        <w:t>Discussion about the decompression failure caused by context overwriting in EHC</w:t>
      </w:r>
      <w:r w:rsidR="007B3191" w:rsidRPr="003C299D">
        <w:tab/>
        <w:t>Huawei, HiSilicon</w:t>
      </w:r>
      <w:r w:rsidR="007B3191" w:rsidRPr="003C299D">
        <w:tab/>
        <w:t>discussion</w:t>
      </w:r>
      <w:r w:rsidR="007B3191" w:rsidRPr="003C299D">
        <w:tab/>
        <w:t>Rel-16</w:t>
      </w:r>
      <w:r w:rsidR="007B3191" w:rsidRPr="003C299D">
        <w:tab/>
        <w:t>NR_IIOT-Core</w:t>
      </w:r>
    </w:p>
    <w:p w14:paraId="4B8DE8BC" w14:textId="77777777" w:rsidR="007B3191" w:rsidRPr="003C299D" w:rsidRDefault="007B3191" w:rsidP="007B3191">
      <w:pPr>
        <w:pStyle w:val="Doc-text2"/>
      </w:pPr>
      <w:r w:rsidRPr="003C299D">
        <w:t>DISCUSSION</w:t>
      </w:r>
    </w:p>
    <w:p w14:paraId="1E263F87" w14:textId="77777777" w:rsidR="007B3191" w:rsidRPr="003C299D" w:rsidRDefault="007B3191" w:rsidP="007B3191">
      <w:pPr>
        <w:pStyle w:val="Doc-text2"/>
      </w:pPr>
      <w:r w:rsidRPr="003C299D">
        <w:t xml:space="preserve">- </w:t>
      </w:r>
      <w:r w:rsidRPr="003C299D">
        <w:tab/>
        <w:t xml:space="preserve">LG think there may be issues with out-of-order delivery so this should be avoided. Vivo agrees. Samsung also agrees. </w:t>
      </w:r>
    </w:p>
    <w:p w14:paraId="3C5FDF9B" w14:textId="77777777" w:rsidR="007B3191" w:rsidRPr="003C299D" w:rsidRDefault="007B3191" w:rsidP="007B3191">
      <w:pPr>
        <w:pStyle w:val="Doc-text2"/>
      </w:pPr>
      <w:r w:rsidRPr="003C299D">
        <w:t>-</w:t>
      </w:r>
      <w:r w:rsidRPr="003C299D">
        <w:tab/>
        <w:t xml:space="preserve">MTK are not sure there is a problem, and think out-of-order is important for URLLC. Oppo think there is no issues, and think implementation can avoid this. Nokia also think this is an implementation issue, no change needed. Sony agrees that out-of-order delivery shall be supported. QC agrees 1 is not acceptable. </w:t>
      </w:r>
    </w:p>
    <w:p w14:paraId="451214AD" w14:textId="77777777" w:rsidR="007B3191" w:rsidRPr="003C299D" w:rsidRDefault="007B3191" w:rsidP="007B3191">
      <w:pPr>
        <w:pStyle w:val="Doc-text2"/>
      </w:pPr>
      <w:r w:rsidRPr="003C299D">
        <w:t>-</w:t>
      </w:r>
      <w:r w:rsidRPr="003C299D">
        <w:tab/>
        <w:t xml:space="preserve">Chair: Seems 3 may be the way an implementation could resolve this. </w:t>
      </w:r>
    </w:p>
    <w:p w14:paraId="61B002BE" w14:textId="77777777" w:rsidR="007B3191" w:rsidRPr="003C299D" w:rsidRDefault="007B3191" w:rsidP="007B3191">
      <w:pPr>
        <w:pStyle w:val="Doc-text2"/>
      </w:pPr>
      <w:r w:rsidRPr="003C299D">
        <w:t>-</w:t>
      </w:r>
      <w:r w:rsidRPr="003C299D">
        <w:tab/>
        <w:t>Chair: no consensus to change anything in the TS.</w:t>
      </w:r>
    </w:p>
    <w:p w14:paraId="3866215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Noted </w:t>
      </w:r>
    </w:p>
    <w:p w14:paraId="411908A7" w14:textId="77777777" w:rsidR="007B3191" w:rsidRPr="003C299D" w:rsidRDefault="007B3191" w:rsidP="007B3191">
      <w:pPr>
        <w:pStyle w:val="BoldComments"/>
      </w:pPr>
      <w:r w:rsidRPr="003C299D">
        <w:t>Out-of-order delivery</w:t>
      </w:r>
    </w:p>
    <w:p w14:paraId="786DBB8B" w14:textId="77777777" w:rsidR="007B3191" w:rsidRPr="003C299D" w:rsidRDefault="007B3191" w:rsidP="007B3191">
      <w:pPr>
        <w:pStyle w:val="Comments"/>
      </w:pPr>
      <w:r w:rsidRPr="003C299D">
        <w:t xml:space="preserve">Moved from 6.5.4: </w:t>
      </w:r>
    </w:p>
    <w:p w14:paraId="24C0AB46" w14:textId="76545146" w:rsidR="007B3191" w:rsidRPr="003C299D" w:rsidRDefault="00E053BC" w:rsidP="007B3191">
      <w:pPr>
        <w:pStyle w:val="Doc-title"/>
      </w:pPr>
      <w:hyperlink r:id="rId1263" w:history="1">
        <w:r w:rsidR="001111D1">
          <w:rPr>
            <w:rStyle w:val="Hyperlink"/>
          </w:rPr>
          <w:t>R2-2006728</w:t>
        </w:r>
      </w:hyperlink>
      <w:r w:rsidR="007B3191" w:rsidRPr="003C299D">
        <w:tab/>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w:t>
      </w:r>
      <w:r w:rsidR="007B3191" w:rsidRPr="003C299D">
        <w:tab/>
        <w:t>F</w:t>
      </w:r>
      <w:r w:rsidR="007B3191" w:rsidRPr="003C299D">
        <w:tab/>
        <w:t>NR_IIOT-Core</w:t>
      </w:r>
    </w:p>
    <w:p w14:paraId="0E7765F0" w14:textId="78F4EA03" w:rsidR="007B3191" w:rsidRPr="003C299D" w:rsidRDefault="007B3191" w:rsidP="007B3191">
      <w:pPr>
        <w:pStyle w:val="Doc-text2"/>
        <w:rPr>
          <w:lang w:val="en-US" w:eastAsia="ko-KR"/>
        </w:rPr>
      </w:pPr>
      <w:r w:rsidRPr="003C299D">
        <w:rPr>
          <w:lang w:val="en-US" w:eastAsia="ko-KR"/>
        </w:rPr>
        <w:t xml:space="preserve">- </w:t>
      </w:r>
      <w:r w:rsidRPr="003C299D">
        <w:rPr>
          <w:lang w:val="en-US" w:eastAsia="ko-KR"/>
        </w:rPr>
        <w:tab/>
        <w:t xml:space="preserve">[034] Rap: </w:t>
      </w:r>
      <w:r w:rsidRPr="003C299D">
        <w:rPr>
          <w:rFonts w:hint="eastAsia"/>
          <w:lang w:val="en-US" w:eastAsia="ko-KR"/>
        </w:rPr>
        <w:t xml:space="preserve">Agree to </w:t>
      </w:r>
      <w:r w:rsidRPr="003C299D">
        <w:rPr>
          <w:lang w:val="en-US" w:eastAsia="ko-KR"/>
        </w:rPr>
        <w:t xml:space="preserve">To the contents of </w:t>
      </w:r>
      <w:hyperlink r:id="rId1264" w:history="1">
        <w:r w:rsidR="001111D1">
          <w:rPr>
            <w:rStyle w:val="Hyperlink"/>
            <w:lang w:val="en-US" w:eastAsia="ko-KR"/>
          </w:rPr>
          <w:t>R2-2006728</w:t>
        </w:r>
      </w:hyperlink>
      <w:r w:rsidRPr="003C299D">
        <w:rPr>
          <w:rFonts w:hint="eastAsia"/>
          <w:lang w:val="en-US" w:eastAsia="ko-KR"/>
        </w:rPr>
        <w:t xml:space="preserve"> However, this CR needs to be revised to enhance the CR quality, e.g. word style is not aligned with the current specification).</w:t>
      </w:r>
    </w:p>
    <w:p w14:paraId="158E62EF"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revised</w:t>
      </w:r>
    </w:p>
    <w:p w14:paraId="12762DE3" w14:textId="70BCC92B" w:rsidR="007B3191" w:rsidRPr="003C299D" w:rsidRDefault="00E053BC" w:rsidP="007B3191">
      <w:pPr>
        <w:pStyle w:val="Doc-title"/>
      </w:pPr>
      <w:hyperlink r:id="rId1265" w:history="1">
        <w:r w:rsidR="001111D1">
          <w:rPr>
            <w:rStyle w:val="Hyperlink"/>
            <w:lang w:val="en-US"/>
          </w:rPr>
          <w:t>R2-2008479</w:t>
        </w:r>
      </w:hyperlink>
      <w:r w:rsidR="007B3191" w:rsidRPr="003C299D">
        <w:rPr>
          <w:lang w:val="en-US"/>
        </w:rPr>
        <w:tab/>
      </w:r>
      <w:r w:rsidR="007B3191" w:rsidRPr="003C299D">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1</w:t>
      </w:r>
      <w:r w:rsidR="007B3191" w:rsidRPr="003C299D">
        <w:tab/>
        <w:t>F</w:t>
      </w:r>
      <w:r w:rsidR="007B3191" w:rsidRPr="003C299D">
        <w:tab/>
        <w:t>NR_IIOT-Core</w:t>
      </w:r>
    </w:p>
    <w:p w14:paraId="5ACB26BE" w14:textId="15777B96" w:rsidR="007B3191" w:rsidRPr="003C299D" w:rsidRDefault="007B3191" w:rsidP="007B3191">
      <w:pPr>
        <w:pStyle w:val="Doc-text2"/>
        <w:rPr>
          <w:rFonts w:eastAsia="Malgun Gothic"/>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Regarding NR PDCP CR (</w:t>
      </w:r>
      <w:hyperlink r:id="rId1266" w:history="1">
        <w:r w:rsidR="001111D1">
          <w:rPr>
            <w:rStyle w:val="Hyperlink"/>
            <w:lang w:eastAsia="ko-KR"/>
          </w:rPr>
          <w:t>R2-2006728</w:t>
        </w:r>
      </w:hyperlink>
      <w:r w:rsidRPr="003C299D">
        <w:rPr>
          <w:rFonts w:hint="eastAsia"/>
          <w:lang w:eastAsia="ko-KR"/>
        </w:rPr>
        <w:t>), the text should be changed as “</w:t>
      </w:r>
      <w:r w:rsidRPr="003C299D">
        <w:rPr>
          <w:lang w:eastAsia="ko-KR"/>
        </w:rPr>
        <w:t xml:space="preserve">after performing header decompression using EHC”. </w:t>
      </w:r>
    </w:p>
    <w:p w14:paraId="3E9A3997"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 xml:space="preserve">“if configured” should be removed, as the NR PDCP spec. does not specify “if configured” in the procedure text. </w:t>
      </w:r>
    </w:p>
    <w:p w14:paraId="3DA02548"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The terminology “EHC header decompression” is not used in NR PDCP specification.</w:t>
      </w:r>
    </w:p>
    <w:p w14:paraId="43C30350" w14:textId="77777777" w:rsidR="007B3191" w:rsidRPr="003C299D" w:rsidRDefault="007B3191" w:rsidP="007B3191">
      <w:pPr>
        <w:pStyle w:val="Doc-text2"/>
        <w:rPr>
          <w:lang w:eastAsia="ko-KR"/>
        </w:rPr>
      </w:pPr>
      <w:r w:rsidRPr="003C299D">
        <w:rPr>
          <w:lang w:eastAsia="ko-KR"/>
        </w:rPr>
        <w:t>-</w:t>
      </w:r>
      <w:r w:rsidRPr="003C299D">
        <w:rPr>
          <w:lang w:eastAsia="ko-KR"/>
        </w:rPr>
        <w:tab/>
        <w:t>[034] Rap: agree w LG</w:t>
      </w:r>
    </w:p>
    <w:p w14:paraId="2B62EAD5"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Further revised</w:t>
      </w:r>
    </w:p>
    <w:p w14:paraId="0CD7ADE5" w14:textId="77777777" w:rsidR="007B3191" w:rsidRPr="003C299D" w:rsidRDefault="007B3191" w:rsidP="007B3191">
      <w:pPr>
        <w:pStyle w:val="Doc-text2"/>
      </w:pPr>
    </w:p>
    <w:p w14:paraId="4936ECBA" w14:textId="746FD136" w:rsidR="007B3191" w:rsidRPr="003C299D" w:rsidRDefault="00E053BC" w:rsidP="007B3191">
      <w:pPr>
        <w:pStyle w:val="Doc-title"/>
      </w:pPr>
      <w:hyperlink r:id="rId1267" w:history="1">
        <w:r w:rsidR="001111D1">
          <w:rPr>
            <w:rStyle w:val="Hyperlink"/>
            <w:lang w:val="en-US"/>
          </w:rPr>
          <w:t>R2-2008536</w:t>
        </w:r>
      </w:hyperlink>
      <w:r w:rsidR="007B3191" w:rsidRPr="003C299D">
        <w:rPr>
          <w:lang w:val="en-US"/>
        </w:rPr>
        <w:tab/>
      </w:r>
      <w:r w:rsidR="007B3191" w:rsidRPr="003C299D">
        <w:t>Correction on receive opearation when both EHC and out-of-order delivery are configured for a DRB</w:t>
      </w:r>
      <w:r w:rsidR="007B3191" w:rsidRPr="003C299D">
        <w:tab/>
        <w:t>Huawei, HiSilicon</w:t>
      </w:r>
      <w:r w:rsidR="007B3191" w:rsidRPr="003C299D">
        <w:tab/>
        <w:t>CR</w:t>
      </w:r>
      <w:r w:rsidR="007B3191" w:rsidRPr="003C299D">
        <w:tab/>
        <w:t>Rel-16</w:t>
      </w:r>
      <w:r w:rsidR="007B3191" w:rsidRPr="003C299D">
        <w:tab/>
        <w:t>38.323</w:t>
      </w:r>
      <w:r w:rsidR="007B3191" w:rsidRPr="003C299D">
        <w:tab/>
        <w:t>16.1.0</w:t>
      </w:r>
      <w:r w:rsidR="007B3191" w:rsidRPr="003C299D">
        <w:tab/>
        <w:t>0050</w:t>
      </w:r>
      <w:r w:rsidR="007B3191" w:rsidRPr="003C299D">
        <w:tab/>
        <w:t>2</w:t>
      </w:r>
      <w:r w:rsidR="007B3191" w:rsidRPr="003C299D">
        <w:tab/>
        <w:t>F</w:t>
      </w:r>
      <w:r w:rsidR="007B3191" w:rsidRPr="003C299D">
        <w:tab/>
        <w:t>NR_IIOT-Core</w:t>
      </w:r>
    </w:p>
    <w:p w14:paraId="5B2480CC"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226DFB29" w14:textId="77777777" w:rsidR="007B3191" w:rsidRPr="003C299D" w:rsidRDefault="007B3191" w:rsidP="007B3191">
      <w:pPr>
        <w:pStyle w:val="Doc-text2"/>
        <w:ind w:left="0" w:firstLine="0"/>
      </w:pPr>
    </w:p>
    <w:p w14:paraId="704920B2" w14:textId="3572C386" w:rsidR="007B3191" w:rsidRPr="003C299D" w:rsidRDefault="00E053BC" w:rsidP="007B3191">
      <w:pPr>
        <w:pStyle w:val="Doc-title"/>
      </w:pPr>
      <w:hyperlink r:id="rId1268" w:history="1">
        <w:r w:rsidR="001111D1">
          <w:rPr>
            <w:rStyle w:val="Hyperlink"/>
          </w:rPr>
          <w:t>R2-2008030</w:t>
        </w:r>
      </w:hyperlink>
      <w:r w:rsidR="007B3191" w:rsidRPr="003C299D">
        <w:tab/>
        <w:t>EHC decompression failure at LTE PDCP re-establishment</w:t>
      </w:r>
      <w:r w:rsidR="007B3191" w:rsidRPr="003C299D">
        <w:tab/>
        <w:t>Samsung</w:t>
      </w:r>
      <w:r w:rsidR="007B3191" w:rsidRPr="003C299D">
        <w:tab/>
        <w:t>discussion</w:t>
      </w:r>
      <w:r w:rsidR="007B3191" w:rsidRPr="003C299D">
        <w:tab/>
        <w:t>NR_IIOT-Core</w:t>
      </w:r>
    </w:p>
    <w:p w14:paraId="40782D7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Noted</w:t>
      </w:r>
    </w:p>
    <w:p w14:paraId="5D754882" w14:textId="77777777" w:rsidR="007B3191" w:rsidRPr="003C299D" w:rsidRDefault="007B3191" w:rsidP="007B3191">
      <w:pPr>
        <w:pStyle w:val="Doc-text2"/>
      </w:pPr>
    </w:p>
    <w:p w14:paraId="776B7CFD" w14:textId="63E3CB06" w:rsidR="007B3191" w:rsidRPr="003C299D" w:rsidRDefault="00E053BC" w:rsidP="007B3191">
      <w:pPr>
        <w:pStyle w:val="Doc-title"/>
      </w:pPr>
      <w:hyperlink r:id="rId1269" w:history="1">
        <w:r w:rsidR="001111D1">
          <w:rPr>
            <w:rStyle w:val="Hyperlink"/>
          </w:rPr>
          <w:t>R2-2008034</w:t>
        </w:r>
      </w:hyperlink>
      <w:r w:rsidR="007B3191" w:rsidRPr="003C299D">
        <w:tab/>
        <w:t>CR on LTE PDCP re-establishment when t-Reordering is used</w:t>
      </w:r>
      <w:r w:rsidR="007B3191" w:rsidRPr="003C299D">
        <w:tab/>
        <w:t>Samsung</w:t>
      </w:r>
      <w:r w:rsidR="007B3191" w:rsidRPr="003C299D">
        <w:tab/>
        <w:t>CR</w:t>
      </w:r>
      <w:r w:rsidR="007B3191" w:rsidRPr="003C299D">
        <w:tab/>
        <w:t>Rel-16</w:t>
      </w:r>
      <w:r w:rsidR="007B3191" w:rsidRPr="003C299D">
        <w:tab/>
        <w:t>36.323</w:t>
      </w:r>
      <w:r w:rsidR="007B3191" w:rsidRPr="003C299D">
        <w:tab/>
        <w:t>16.1.0</w:t>
      </w:r>
      <w:r w:rsidR="007B3191" w:rsidRPr="003C299D">
        <w:tab/>
        <w:t>0290</w:t>
      </w:r>
      <w:r w:rsidR="007B3191" w:rsidRPr="003C299D">
        <w:tab/>
        <w:t>-</w:t>
      </w:r>
      <w:r w:rsidR="007B3191" w:rsidRPr="003C299D">
        <w:tab/>
        <w:t>F</w:t>
      </w:r>
      <w:r w:rsidR="007B3191" w:rsidRPr="003C299D">
        <w:tab/>
        <w:t xml:space="preserve">NR_IIOT-Core </w:t>
      </w:r>
    </w:p>
    <w:p w14:paraId="71A6E6F9" w14:textId="77777777" w:rsidR="007B3191" w:rsidRPr="003C299D" w:rsidRDefault="007B3191" w:rsidP="007B3191">
      <w:pPr>
        <w:pStyle w:val="Doc-text2"/>
        <w:rPr>
          <w:lang w:eastAsia="ko-KR"/>
        </w:rPr>
      </w:pPr>
      <w:r w:rsidRPr="003C299D">
        <w:rPr>
          <w:lang w:eastAsia="ko-KR"/>
        </w:rPr>
        <w:t xml:space="preserve">- </w:t>
      </w:r>
      <w:r w:rsidRPr="003C299D">
        <w:rPr>
          <w:lang w:eastAsia="ko-KR"/>
        </w:rPr>
        <w:tab/>
        <w:t xml:space="preserve">[034] LG Late comment: </w:t>
      </w:r>
      <w:r w:rsidRPr="003C299D">
        <w:rPr>
          <w:rFonts w:hint="eastAsia"/>
          <w:lang w:eastAsia="ko-KR"/>
        </w:rPr>
        <w:t>Regarding LTE PDCP CR (R2- 2008034), “if configured” should be added, i.e. “</w:t>
      </w:r>
      <w:r w:rsidRPr="003C299D">
        <w:rPr>
          <w:lang w:eastAsia="ko-KR"/>
        </w:rPr>
        <w:t>perform header decompression (if configured) using EHC</w:t>
      </w:r>
      <w:r w:rsidRPr="003C299D">
        <w:rPr>
          <w:rFonts w:hint="eastAsia"/>
          <w:lang w:eastAsia="ko-KR"/>
        </w:rPr>
        <w:t>“</w:t>
      </w:r>
      <w:r w:rsidRPr="003C299D">
        <w:rPr>
          <w:lang w:eastAsia="ko-KR"/>
        </w:rPr>
        <w:t>.</w:t>
      </w:r>
    </w:p>
    <w:p w14:paraId="2AF7E268" w14:textId="77777777" w:rsidR="007B3191" w:rsidRPr="003C299D" w:rsidRDefault="007B3191" w:rsidP="007B3191">
      <w:pPr>
        <w:pStyle w:val="Doc-text2"/>
        <w:rPr>
          <w:lang w:eastAsia="ko-KR"/>
        </w:rPr>
      </w:pPr>
      <w:r w:rsidRPr="003C299D">
        <w:rPr>
          <w:lang w:eastAsia="ko-KR"/>
        </w:rPr>
        <w:t>-</w:t>
      </w:r>
      <w:r w:rsidRPr="003C299D">
        <w:rPr>
          <w:lang w:eastAsia="ko-KR"/>
        </w:rPr>
        <w:tab/>
        <w:t>[034] Rap: agree w LG</w:t>
      </w:r>
    </w:p>
    <w:p w14:paraId="02B584A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[034] Revised</w:t>
      </w:r>
    </w:p>
    <w:p w14:paraId="08AFB2F9" w14:textId="77777777" w:rsidR="007B3191" w:rsidRPr="003C299D" w:rsidRDefault="007B3191" w:rsidP="007B3191">
      <w:pPr>
        <w:pStyle w:val="Doc-text2"/>
      </w:pPr>
    </w:p>
    <w:p w14:paraId="5771B0EE" w14:textId="7D5B62F3" w:rsidR="007B3191" w:rsidRPr="003C299D" w:rsidRDefault="00E053BC" w:rsidP="007B3191">
      <w:pPr>
        <w:pStyle w:val="Doc-title"/>
      </w:pPr>
      <w:hyperlink r:id="rId1270" w:history="1">
        <w:r w:rsidR="001111D1">
          <w:rPr>
            <w:rStyle w:val="Hyperlink"/>
          </w:rPr>
          <w:t>R2-2008541</w:t>
        </w:r>
      </w:hyperlink>
      <w:r w:rsidR="007B3191" w:rsidRPr="003C299D">
        <w:tab/>
        <w:t>CR on LTE PDCP re-establishment when t-Reordering is used</w:t>
      </w:r>
      <w:r w:rsidR="007B3191" w:rsidRPr="003C299D">
        <w:tab/>
        <w:t>Samsung</w:t>
      </w:r>
      <w:r w:rsidR="007B3191" w:rsidRPr="003C299D">
        <w:tab/>
        <w:t>CR</w:t>
      </w:r>
      <w:r w:rsidR="007B3191" w:rsidRPr="003C299D">
        <w:tab/>
        <w:t>Rel-16</w:t>
      </w:r>
      <w:r w:rsidR="007B3191" w:rsidRPr="003C299D">
        <w:tab/>
        <w:t>36.323</w:t>
      </w:r>
      <w:r w:rsidR="007B3191" w:rsidRPr="003C299D">
        <w:tab/>
        <w:t>16.1.0</w:t>
      </w:r>
      <w:r w:rsidR="007B3191" w:rsidRPr="003C299D">
        <w:tab/>
        <w:t>0290</w:t>
      </w:r>
      <w:r w:rsidR="007B3191" w:rsidRPr="003C299D">
        <w:tab/>
        <w:t>1</w:t>
      </w:r>
      <w:r w:rsidR="007B3191" w:rsidRPr="003C299D">
        <w:tab/>
        <w:t>F</w:t>
      </w:r>
      <w:r w:rsidR="007B3191" w:rsidRPr="003C299D">
        <w:tab/>
        <w:t xml:space="preserve">NR_IIOT-Core </w:t>
      </w:r>
    </w:p>
    <w:p w14:paraId="3F9D8D51" w14:textId="77777777" w:rsidR="007B3191" w:rsidRPr="003C299D" w:rsidRDefault="007B3191" w:rsidP="007B3191">
      <w:pPr>
        <w:pStyle w:val="Agreement"/>
        <w:tabs>
          <w:tab w:val="num" w:pos="1619"/>
        </w:tabs>
        <w:overflowPunct/>
        <w:autoSpaceDE/>
        <w:autoSpaceDN/>
        <w:adjustRightInd/>
        <w:ind w:left="1619" w:hanging="360"/>
        <w:textAlignment w:val="auto"/>
        <w:rPr>
          <w:lang w:val="en-US" w:eastAsia="ko-KR"/>
        </w:rPr>
      </w:pPr>
      <w:r w:rsidRPr="003C299D">
        <w:rPr>
          <w:lang w:val="en-US" w:eastAsia="ko-KR"/>
        </w:rPr>
        <w:t>[034] Agreed</w:t>
      </w:r>
    </w:p>
    <w:p w14:paraId="1A433871" w14:textId="77777777" w:rsidR="007B3191" w:rsidRPr="003C299D" w:rsidRDefault="007B3191" w:rsidP="007B3191">
      <w:pPr>
        <w:pStyle w:val="Doc-text2"/>
      </w:pPr>
    </w:p>
    <w:p w14:paraId="1FD8FCA0" w14:textId="77777777" w:rsidR="007B3191" w:rsidRPr="003C299D" w:rsidRDefault="007B3191" w:rsidP="007B3191">
      <w:pPr>
        <w:pStyle w:val="Comments"/>
      </w:pPr>
      <w:r w:rsidRPr="003C299D">
        <w:t>Withdrawn</w:t>
      </w:r>
    </w:p>
    <w:p w14:paraId="62605B18" w14:textId="5D905F23" w:rsidR="007B3191" w:rsidRPr="003C299D" w:rsidRDefault="00E053BC" w:rsidP="007B3191">
      <w:pPr>
        <w:pStyle w:val="Doc-title"/>
      </w:pPr>
      <w:hyperlink r:id="rId1271" w:history="1">
        <w:r w:rsidR="001111D1">
          <w:rPr>
            <w:rStyle w:val="Hyperlink"/>
          </w:rPr>
          <w:t>R2-2008035</w:t>
        </w:r>
      </w:hyperlink>
      <w:r w:rsidR="007B3191" w:rsidRPr="003C299D">
        <w:tab/>
        <w:t>LTE EHC configuration for split and LWA DRBs</w:t>
      </w:r>
      <w:r w:rsidR="007B3191" w:rsidRPr="003C299D">
        <w:tab/>
        <w:t>Samsung</w:t>
      </w:r>
      <w:r w:rsidR="007B3191" w:rsidRPr="003C299D">
        <w:tab/>
        <w:t>discussion</w:t>
      </w:r>
      <w:r w:rsidR="007B3191" w:rsidRPr="003C299D">
        <w:tab/>
        <w:t>Withdrawn</w:t>
      </w:r>
    </w:p>
    <w:p w14:paraId="259380CF" w14:textId="77777777" w:rsidR="007B3191" w:rsidRPr="003C299D" w:rsidRDefault="007B3191" w:rsidP="007B3191">
      <w:pPr>
        <w:pStyle w:val="Doc-text2"/>
      </w:pPr>
    </w:p>
    <w:p w14:paraId="26C15DEB" w14:textId="77777777" w:rsidR="007B3191" w:rsidRPr="003C299D" w:rsidRDefault="007B3191" w:rsidP="007B3191">
      <w:pPr>
        <w:pStyle w:val="Heading3"/>
      </w:pPr>
      <w:bookmarkStart w:id="224" w:name="_Toc50895274"/>
      <w:bookmarkStart w:id="225" w:name="_Toc55080420"/>
      <w:bookmarkStart w:id="226" w:name="_Toc62137717"/>
      <w:r w:rsidRPr="003C299D">
        <w:t>6.5.5</w:t>
      </w:r>
      <w:r w:rsidRPr="003C299D">
        <w:tab/>
        <w:t>Other</w:t>
      </w:r>
      <w:bookmarkEnd w:id="224"/>
      <w:bookmarkEnd w:id="225"/>
      <w:bookmarkEnd w:id="226"/>
    </w:p>
    <w:p w14:paraId="633CB63E" w14:textId="77777777" w:rsidR="007B3191" w:rsidRPr="003C299D" w:rsidRDefault="007B3191" w:rsidP="007B3191">
      <w:pPr>
        <w:pStyle w:val="Comments"/>
      </w:pPr>
      <w:r w:rsidRPr="003C299D">
        <w:t xml:space="preserve">Not Treated: </w:t>
      </w:r>
    </w:p>
    <w:p w14:paraId="2B28595E" w14:textId="3ADA0CAC" w:rsidR="007B3191" w:rsidRPr="003C299D" w:rsidRDefault="00E053BC" w:rsidP="007B3191">
      <w:pPr>
        <w:pStyle w:val="Doc-title"/>
      </w:pPr>
      <w:hyperlink r:id="rId1272" w:history="1">
        <w:r w:rsidR="001111D1">
          <w:rPr>
            <w:rStyle w:val="Hyperlink"/>
          </w:rPr>
          <w:t>R2-2007148</w:t>
        </w:r>
      </w:hyperlink>
      <w:r w:rsidR="007B3191" w:rsidRPr="003C299D">
        <w:tab/>
        <w:t>SFN tracking for the reference time</w:t>
      </w:r>
      <w:r w:rsidR="007B3191" w:rsidRPr="003C299D">
        <w:tab/>
        <w:t>vivo</w:t>
      </w:r>
      <w:r w:rsidR="007B3191" w:rsidRPr="003C299D">
        <w:tab/>
        <w:t>CR</w:t>
      </w:r>
      <w:r w:rsidR="007B3191" w:rsidRPr="003C299D">
        <w:tab/>
        <w:t>Rel-16</w:t>
      </w:r>
      <w:r w:rsidR="007B3191" w:rsidRPr="003C299D">
        <w:tab/>
        <w:t>38.300</w:t>
      </w:r>
      <w:r w:rsidR="007B3191" w:rsidRPr="003C299D">
        <w:tab/>
        <w:t>16.2.0</w:t>
      </w:r>
      <w:r w:rsidR="007B3191" w:rsidRPr="003C299D">
        <w:tab/>
        <w:t>0268</w:t>
      </w:r>
      <w:r w:rsidR="007B3191" w:rsidRPr="003C299D">
        <w:tab/>
        <w:t>-</w:t>
      </w:r>
      <w:r w:rsidR="007B3191" w:rsidRPr="003C299D">
        <w:tab/>
        <w:t>F</w:t>
      </w:r>
      <w:r w:rsidR="007B3191" w:rsidRPr="003C299D">
        <w:tab/>
        <w:t>NR_IIOT-Core</w:t>
      </w:r>
    </w:p>
    <w:p w14:paraId="45F933C1" w14:textId="77777777" w:rsidR="007B3191" w:rsidRPr="003C299D" w:rsidRDefault="007B3191" w:rsidP="007B3191">
      <w:pPr>
        <w:pStyle w:val="Heading2"/>
      </w:pPr>
      <w:bookmarkStart w:id="227" w:name="_Toc50895275"/>
      <w:bookmarkStart w:id="228" w:name="_Toc55080421"/>
      <w:bookmarkStart w:id="229" w:name="_Toc62137718"/>
      <w:r w:rsidRPr="003C299D">
        <w:t>6.6</w:t>
      </w:r>
      <w:r w:rsidRPr="003C299D">
        <w:tab/>
        <w:t>NR Positioning Support</w:t>
      </w:r>
      <w:bookmarkEnd w:id="227"/>
      <w:bookmarkEnd w:id="228"/>
      <w:bookmarkEnd w:id="229"/>
    </w:p>
    <w:p w14:paraId="04434D55" w14:textId="54757987" w:rsidR="007B3191" w:rsidRPr="003C299D" w:rsidRDefault="007B3191" w:rsidP="007B3191">
      <w:pPr>
        <w:pStyle w:val="Comments"/>
      </w:pPr>
      <w:r w:rsidRPr="003C299D">
        <w:t xml:space="preserve">(NR_pos-Core; leading WG: RAN1; REL-16; started: Mar 19; target; Jun 20; WID: RP-200218, SR: RP-201342). R2 and R1 parts are 100% complete. </w:t>
      </w:r>
    </w:p>
    <w:p w14:paraId="24FA5DAB" w14:textId="77777777" w:rsidR="007B3191" w:rsidRPr="003C299D" w:rsidRDefault="007B3191" w:rsidP="007B3191">
      <w:pPr>
        <w:pStyle w:val="Comments"/>
      </w:pPr>
      <w:r w:rsidRPr="003C299D">
        <w:t>(NR TEI16 Positioning)</w:t>
      </w:r>
    </w:p>
    <w:p w14:paraId="33E82DE8" w14:textId="77777777" w:rsidR="007B3191" w:rsidRPr="003C299D" w:rsidRDefault="007B3191" w:rsidP="007B3191">
      <w:pPr>
        <w:pStyle w:val="Comments"/>
      </w:pPr>
      <w:r w:rsidRPr="003C299D">
        <w:t>Documents in this agenda item will be handled in a break out session</w:t>
      </w:r>
    </w:p>
    <w:p w14:paraId="6D35ED61" w14:textId="77777777" w:rsidR="007B3191" w:rsidRPr="003C299D" w:rsidRDefault="007B3191" w:rsidP="007B3191">
      <w:pPr>
        <w:pStyle w:val="Comments"/>
      </w:pPr>
      <w:r w:rsidRPr="003C299D">
        <w:t>Email max expectation: 5 email threads</w:t>
      </w:r>
    </w:p>
    <w:p w14:paraId="34BDC132" w14:textId="77777777" w:rsidR="005B1BE1" w:rsidRPr="003C299D" w:rsidRDefault="005B1BE1" w:rsidP="005B1BE1">
      <w:pPr>
        <w:pStyle w:val="Heading3"/>
      </w:pPr>
      <w:bookmarkStart w:id="230" w:name="_Toc50895276"/>
      <w:bookmarkStart w:id="231" w:name="_Toc55080422"/>
      <w:bookmarkStart w:id="232" w:name="_Toc62137719"/>
      <w:r w:rsidRPr="003C299D">
        <w:t>6.6.1</w:t>
      </w:r>
      <w:r w:rsidRPr="003C299D">
        <w:tab/>
        <w:t>General and Stage 2 corrections</w:t>
      </w:r>
      <w:bookmarkEnd w:id="230"/>
      <w:bookmarkEnd w:id="231"/>
      <w:bookmarkEnd w:id="232"/>
    </w:p>
    <w:p w14:paraId="6EA96018" w14:textId="77777777" w:rsidR="005B1BE1" w:rsidRPr="003C299D" w:rsidRDefault="005B1BE1" w:rsidP="005B1BE1">
      <w:pPr>
        <w:pStyle w:val="Comments"/>
      </w:pPr>
      <w:r w:rsidRPr="003C299D">
        <w:t xml:space="preserve">Including incoming LSs, Including impact to 36.305 and 38.305. Stage 2 corrections should be discussed with the specification rapporteur before submission. </w:t>
      </w:r>
    </w:p>
    <w:p w14:paraId="72D87D1D" w14:textId="77777777" w:rsidR="005B1BE1" w:rsidRPr="003C299D" w:rsidRDefault="005B1BE1" w:rsidP="005B1BE1">
      <w:pPr>
        <w:pStyle w:val="Comments"/>
      </w:pPr>
    </w:p>
    <w:p w14:paraId="7644C03C" w14:textId="77777777" w:rsidR="005B1BE1" w:rsidRPr="003C299D" w:rsidRDefault="005B1BE1" w:rsidP="005B1BE1">
      <w:pPr>
        <w:pStyle w:val="Comments"/>
      </w:pPr>
      <w:r w:rsidRPr="003C299D">
        <w:t>Incoming LSs</w:t>
      </w:r>
    </w:p>
    <w:p w14:paraId="468FC3FE" w14:textId="7CB393E3" w:rsidR="005B1BE1" w:rsidRPr="003C299D" w:rsidRDefault="00E053BC" w:rsidP="005B1BE1">
      <w:pPr>
        <w:pStyle w:val="Doc-title"/>
      </w:pPr>
      <w:hyperlink r:id="rId1273" w:history="1">
        <w:r w:rsidR="001111D1">
          <w:rPr>
            <w:rStyle w:val="Hyperlink"/>
          </w:rPr>
          <w:t>R2-2006522</w:t>
        </w:r>
      </w:hyperlink>
      <w:r w:rsidR="005B1BE1" w:rsidRPr="003C299D">
        <w:tab/>
        <w:t>Reply LS on Aperiodic SRS (R3-204379; contact: Intel)</w:t>
      </w:r>
      <w:r w:rsidR="005B1BE1" w:rsidRPr="003C299D">
        <w:tab/>
        <w:t>RAN3</w:t>
      </w:r>
      <w:r w:rsidR="005B1BE1" w:rsidRPr="003C299D">
        <w:tab/>
        <w:t>LS in</w:t>
      </w:r>
      <w:r w:rsidR="005B1BE1" w:rsidRPr="003C299D">
        <w:tab/>
        <w:t>Rel-16</w:t>
      </w:r>
      <w:r w:rsidR="005B1BE1" w:rsidRPr="003C299D">
        <w:tab/>
        <w:t>NR_pos-Core</w:t>
      </w:r>
      <w:r w:rsidR="005B1BE1" w:rsidRPr="003C299D">
        <w:tab/>
        <w:t>To:RAN2</w:t>
      </w:r>
      <w:r w:rsidR="005B1BE1" w:rsidRPr="003C299D">
        <w:tab/>
        <w:t>Cc:RAN1</w:t>
      </w:r>
    </w:p>
    <w:p w14:paraId="145ECD67"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13FAB200" w14:textId="77777777" w:rsidR="005B1BE1" w:rsidRPr="003C299D" w:rsidRDefault="005B1BE1" w:rsidP="005B1BE1">
      <w:pPr>
        <w:pStyle w:val="Doc-text2"/>
      </w:pPr>
    </w:p>
    <w:p w14:paraId="138B6BB7" w14:textId="606AF733" w:rsidR="005B1BE1" w:rsidRPr="003C299D" w:rsidRDefault="00E053BC" w:rsidP="005B1BE1">
      <w:pPr>
        <w:pStyle w:val="Doc-title"/>
      </w:pPr>
      <w:hyperlink r:id="rId1274" w:history="1">
        <w:r w:rsidR="001111D1">
          <w:rPr>
            <w:rStyle w:val="Hyperlink"/>
          </w:rPr>
          <w:t>R2-2006523</w:t>
        </w:r>
      </w:hyperlink>
      <w:r w:rsidR="005B1BE1" w:rsidRPr="003C299D">
        <w:tab/>
        <w:t>LS on mapping of PosSIB(s) to Area(s) (R3-204380; contact: Huawei)</w:t>
      </w:r>
      <w:r w:rsidR="005B1BE1" w:rsidRPr="003C299D">
        <w:tab/>
        <w:t>RAN3</w:t>
      </w:r>
      <w:r w:rsidR="005B1BE1" w:rsidRPr="003C299D">
        <w:tab/>
        <w:t>LS in</w:t>
      </w:r>
      <w:r w:rsidR="005B1BE1" w:rsidRPr="003C299D">
        <w:tab/>
        <w:t>Rel-16</w:t>
      </w:r>
      <w:r w:rsidR="005B1BE1" w:rsidRPr="003C299D">
        <w:tab/>
        <w:t>NR_pos-Core</w:t>
      </w:r>
      <w:r w:rsidR="005B1BE1" w:rsidRPr="003C299D">
        <w:tab/>
        <w:t>To:RAN2</w:t>
      </w:r>
    </w:p>
    <w:p w14:paraId="66B00A6B"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0A8C9AE4" w14:textId="77777777" w:rsidR="005B1BE1" w:rsidRPr="003C299D" w:rsidRDefault="005B1BE1" w:rsidP="005B1BE1">
      <w:pPr>
        <w:pStyle w:val="Doc-text2"/>
      </w:pPr>
    </w:p>
    <w:p w14:paraId="4F1EE582" w14:textId="38B48810" w:rsidR="005B1BE1" w:rsidRPr="003C299D" w:rsidRDefault="00E053BC" w:rsidP="005B1BE1">
      <w:hyperlink r:id="rId1275" w:history="1">
        <w:r w:rsidR="001111D1">
          <w:rPr>
            <w:rStyle w:val="Hyperlink"/>
          </w:rPr>
          <w:t>R2-2008514</w:t>
        </w:r>
      </w:hyperlink>
      <w:r w:rsidR="005B1BE1" w:rsidRPr="003C299D">
        <w:t>         LS on the NOTE in architecture figure in TS 38.305 (R3-205719; contact: Intel)</w:t>
      </w:r>
      <w:r w:rsidR="005B1BE1" w:rsidRPr="003C299D">
        <w:tab/>
        <w:t>RAN3</w:t>
      </w:r>
      <w:r w:rsidR="005B1BE1" w:rsidRPr="003C299D">
        <w:tab/>
        <w:t>LS in</w:t>
      </w:r>
      <w:r w:rsidR="005B1BE1" w:rsidRPr="003C299D">
        <w:tab/>
        <w:t>Rel-16</w:t>
      </w:r>
      <w:r w:rsidR="005B1BE1" w:rsidRPr="003C299D">
        <w:tab/>
        <w:t>NR_pos-Core</w:t>
      </w:r>
      <w:r w:rsidR="005B1BE1" w:rsidRPr="003C299D">
        <w:tab/>
        <w:t>To:RAN2</w:t>
      </w:r>
    </w:p>
    <w:p w14:paraId="6F578D68" w14:textId="77777777" w:rsidR="005B1BE1" w:rsidRPr="003C299D" w:rsidRDefault="005B1BE1" w:rsidP="00BB393D">
      <w:pPr>
        <w:pStyle w:val="Doc-text2"/>
        <w:numPr>
          <w:ilvl w:val="0"/>
          <w:numId w:val="61"/>
        </w:numPr>
        <w:overflowPunct/>
        <w:autoSpaceDE/>
        <w:autoSpaceDN/>
        <w:adjustRightInd/>
        <w:textAlignment w:val="auto"/>
      </w:pPr>
      <w:r w:rsidRPr="003C299D">
        <w:t>Noted (contributions can be seen next meeting)</w:t>
      </w:r>
    </w:p>
    <w:p w14:paraId="0CD8BF2D" w14:textId="77777777" w:rsidR="005B1BE1" w:rsidRPr="003C299D" w:rsidRDefault="005B1BE1" w:rsidP="005B1BE1">
      <w:pPr>
        <w:pStyle w:val="Comments"/>
      </w:pPr>
    </w:p>
    <w:p w14:paraId="722AE681" w14:textId="47292746" w:rsidR="005B1BE1" w:rsidRPr="003C299D" w:rsidRDefault="005B1BE1" w:rsidP="005B1BE1">
      <w:r w:rsidRPr="003C299D">
        <w:t xml:space="preserve">Discussion related to </w:t>
      </w:r>
      <w:hyperlink r:id="rId1276" w:history="1">
        <w:r w:rsidR="001111D1">
          <w:rPr>
            <w:rStyle w:val="Hyperlink"/>
          </w:rPr>
          <w:t>R2-2008441</w:t>
        </w:r>
      </w:hyperlink>
      <w:r w:rsidRPr="003C299D">
        <w:t xml:space="preserve"> on UE capabilities from RAN1 (document not treated in this session)</w:t>
      </w:r>
    </w:p>
    <w:p w14:paraId="72D9D5CD" w14:textId="77777777" w:rsidR="005B1BE1" w:rsidRPr="003C299D" w:rsidRDefault="005B1BE1" w:rsidP="00BB393D">
      <w:pPr>
        <w:pStyle w:val="Doc-text2"/>
        <w:numPr>
          <w:ilvl w:val="0"/>
          <w:numId w:val="58"/>
        </w:numPr>
        <w:overflowPunct/>
        <w:autoSpaceDE/>
        <w:autoSpaceDN/>
        <w:adjustRightInd/>
        <w:textAlignment w:val="auto"/>
      </w:pPr>
      <w:r w:rsidRPr="003C299D">
        <w:t>Intel clarify that the RRC and 38.306 impacts have been handled in the RRC capability discussion.</w:t>
      </w:r>
    </w:p>
    <w:p w14:paraId="29EC0BE4" w14:textId="77777777" w:rsidR="005B1BE1" w:rsidRPr="003C299D" w:rsidRDefault="005B1BE1" w:rsidP="00BB393D">
      <w:pPr>
        <w:pStyle w:val="Doc-text2"/>
        <w:numPr>
          <w:ilvl w:val="0"/>
          <w:numId w:val="58"/>
        </w:numPr>
        <w:overflowPunct/>
        <w:autoSpaceDE/>
        <w:autoSpaceDN/>
        <w:adjustRightInd/>
        <w:textAlignment w:val="auto"/>
      </w:pPr>
      <w:r w:rsidRPr="003C299D">
        <w:t>Huawei wonder if the positioning capabilities were captured, since the main session indicated that it would be treated separately.  Intel indicate that the intention was to handle any capabilities related to LPP separately, but for RRC and 38.306 they understand that they are OK to treat in the main RRC discussion.</w:t>
      </w:r>
    </w:p>
    <w:p w14:paraId="5F90EB64" w14:textId="77777777" w:rsidR="005B1BE1" w:rsidRPr="003C299D" w:rsidRDefault="005B1BE1" w:rsidP="005B1BE1">
      <w:pPr>
        <w:pStyle w:val="Comments"/>
      </w:pPr>
    </w:p>
    <w:p w14:paraId="70DCA88F" w14:textId="77777777" w:rsidR="005B1BE1" w:rsidRPr="003C299D" w:rsidRDefault="005B1BE1" w:rsidP="005B1BE1">
      <w:pPr>
        <w:pStyle w:val="Comments"/>
      </w:pPr>
    </w:p>
    <w:p w14:paraId="5C3B643E" w14:textId="77777777" w:rsidR="005B1BE1" w:rsidRPr="003C299D" w:rsidRDefault="005B1BE1" w:rsidP="005B1BE1">
      <w:pPr>
        <w:pStyle w:val="Comments"/>
      </w:pPr>
      <w:r w:rsidRPr="003C299D">
        <w:t>Summary document</w:t>
      </w:r>
    </w:p>
    <w:p w14:paraId="6D8186BF" w14:textId="4BC40DE7" w:rsidR="005B1BE1" w:rsidRPr="003C299D" w:rsidRDefault="00E053BC" w:rsidP="005B1BE1">
      <w:pPr>
        <w:pStyle w:val="Doc-title"/>
      </w:pPr>
      <w:hyperlink r:id="rId1277" w:history="1">
        <w:r w:rsidR="001111D1">
          <w:rPr>
            <w:rStyle w:val="Hyperlink"/>
          </w:rPr>
          <w:t>R2-2008098</w:t>
        </w:r>
      </w:hyperlink>
      <w:r w:rsidR="005B1BE1" w:rsidRPr="003C299D">
        <w:tab/>
        <w:t>Summary of 6.6.1</w:t>
      </w:r>
      <w:r w:rsidR="005B1BE1" w:rsidRPr="003C299D">
        <w:tab/>
        <w:t>CATT</w:t>
      </w:r>
      <w:r w:rsidR="005B1BE1" w:rsidRPr="003C299D">
        <w:tab/>
        <w:t>discussion</w:t>
      </w:r>
      <w:r w:rsidR="005B1BE1" w:rsidRPr="003C299D">
        <w:tab/>
        <w:t>Rel-16</w:t>
      </w:r>
      <w:r w:rsidR="005B1BE1" w:rsidRPr="003C299D">
        <w:tab/>
        <w:t>NR_pos-Core</w:t>
      </w:r>
      <w:r w:rsidR="005B1BE1" w:rsidRPr="003C299D">
        <w:tab/>
        <w:t>Late</w:t>
      </w:r>
    </w:p>
    <w:p w14:paraId="1D1B40A1" w14:textId="77777777" w:rsidR="005B1BE1" w:rsidRPr="003C299D" w:rsidRDefault="005B1BE1" w:rsidP="005B1BE1">
      <w:pPr>
        <w:pStyle w:val="Doc-text2"/>
      </w:pPr>
    </w:p>
    <w:p w14:paraId="398B220D" w14:textId="77777777" w:rsidR="005B1BE1" w:rsidRPr="003C299D" w:rsidRDefault="005B1BE1" w:rsidP="005B1BE1">
      <w:pPr>
        <w:pStyle w:val="Doc-text2"/>
      </w:pPr>
      <w:r w:rsidRPr="003C299D">
        <w:t>P1:</w:t>
      </w:r>
    </w:p>
    <w:p w14:paraId="29A62417" w14:textId="77777777" w:rsidR="005B1BE1" w:rsidRPr="003C299D" w:rsidRDefault="005B1BE1" w:rsidP="00BB393D">
      <w:pPr>
        <w:pStyle w:val="Doc-text2"/>
        <w:numPr>
          <w:ilvl w:val="0"/>
          <w:numId w:val="62"/>
        </w:numPr>
        <w:overflowPunct/>
        <w:autoSpaceDE/>
        <w:autoSpaceDN/>
        <w:adjustRightInd/>
        <w:textAlignment w:val="auto"/>
      </w:pPr>
      <w:r w:rsidRPr="003C299D">
        <w:t>Nokia wonder why the UE-based/UE-assisted entries were deleted.  Qualcomm clarify this was for consistency with the new text.  Ericsson ask for confirmation that this is in the most recent SUPL release and the reference is up to date.  Qualcomm indicate this was handled as a bugfix in SUPL 2.0.  CATT ask if the reference in 38.305 needs updating.  Qualcomm understand that SUPL 2.0 remains as the same release.  Polaris confirm this understanding.  NextNav clarify it is handled as a maintenance release, and wonder if we should update the “NG-RAN node assisted” column and the E-CID description as “for E-UTRA”.  Qualcomm point out we have separate E-CID methods for E-UTRA and NR, so they think the table is correct in that respect; and there is a separate Rel-15 CR addressing the NG-RAN node assisted aspect.</w:t>
      </w:r>
    </w:p>
    <w:p w14:paraId="65C35840" w14:textId="77777777" w:rsidR="005B1BE1" w:rsidRPr="003C299D" w:rsidRDefault="005B1BE1" w:rsidP="00BB393D">
      <w:pPr>
        <w:pStyle w:val="Doc-text2"/>
        <w:numPr>
          <w:ilvl w:val="0"/>
          <w:numId w:val="62"/>
        </w:numPr>
        <w:overflowPunct/>
        <w:autoSpaceDE/>
        <w:autoSpaceDN/>
        <w:adjustRightInd/>
        <w:textAlignment w:val="auto"/>
      </w:pPr>
      <w:r w:rsidRPr="003C299D">
        <w:t>NextNav think the table would be clearer for E-CID if we changed the method names.</w:t>
      </w:r>
    </w:p>
    <w:p w14:paraId="121D7D8C" w14:textId="77777777" w:rsidR="005B1BE1" w:rsidRPr="003C299D" w:rsidRDefault="005B1BE1" w:rsidP="00BB393D">
      <w:pPr>
        <w:pStyle w:val="Doc-text2"/>
        <w:numPr>
          <w:ilvl w:val="0"/>
          <w:numId w:val="62"/>
        </w:numPr>
        <w:overflowPunct/>
        <w:autoSpaceDE/>
        <w:autoSpaceDN/>
        <w:adjustRightInd/>
        <w:textAlignment w:val="auto"/>
      </w:pPr>
      <w:r w:rsidRPr="003C299D">
        <w:t>Nokia think Note 4 may need to be removed for clarity, and rely on stage 3 to clarify the relationship of NR CID and E-UTRA E-CID.  Qualcomm think the table and note are correct because NR CID really was introduced as part of E-UTRA E-CID in Rel-15.  Also point out this is somewhat out of scope for the CR.  Intel tend to agree with Qualcomm and think we should focus on the proposed changes; confusion between the E-CID methods should not happen with the current table and section 8.  Ericsson think we should not delete the UE-assisted and UE-based differentiation in the legacy text.  Qualcomm point out we have no UE-based OTDOA in LPP so only UE-assisted is valid.  Ericsson think a parallel change could be needed to 36.305.</w:t>
      </w:r>
    </w:p>
    <w:p w14:paraId="106625B9" w14:textId="77777777" w:rsidR="005B1BE1" w:rsidRPr="003C299D" w:rsidRDefault="005B1BE1" w:rsidP="00BB393D">
      <w:pPr>
        <w:pStyle w:val="Doc-text2"/>
        <w:numPr>
          <w:ilvl w:val="0"/>
          <w:numId w:val="62"/>
        </w:numPr>
        <w:overflowPunct/>
        <w:autoSpaceDE/>
        <w:autoSpaceDN/>
        <w:adjustRightInd/>
        <w:textAlignment w:val="auto"/>
      </w:pPr>
      <w:r w:rsidRPr="003C299D">
        <w:t>Ericsson would like some more time.  Can discuss by email.</w:t>
      </w:r>
    </w:p>
    <w:p w14:paraId="39C1F716" w14:textId="77777777" w:rsidR="005B1BE1" w:rsidRPr="003C299D" w:rsidRDefault="005B1BE1" w:rsidP="00BB393D">
      <w:pPr>
        <w:pStyle w:val="Doc-text2"/>
        <w:numPr>
          <w:ilvl w:val="0"/>
          <w:numId w:val="62"/>
        </w:numPr>
        <w:overflowPunct/>
        <w:autoSpaceDE/>
        <w:autoSpaceDN/>
        <w:adjustRightInd/>
        <w:textAlignment w:val="auto"/>
      </w:pPr>
      <w:r w:rsidRPr="003C299D">
        <w:t>Intel wonder why for NR we need to distinguish DL E-CID.  Qualcomm think the SUPL CR is explicit about DL only, because the SLP cannot get the UL measurements from the gNB.</w:t>
      </w:r>
    </w:p>
    <w:p w14:paraId="6130C867" w14:textId="77777777" w:rsidR="005B1BE1" w:rsidRPr="003C299D" w:rsidRDefault="005B1BE1" w:rsidP="00BB393D">
      <w:pPr>
        <w:pStyle w:val="Doc-text2"/>
        <w:numPr>
          <w:ilvl w:val="0"/>
          <w:numId w:val="62"/>
        </w:numPr>
        <w:overflowPunct/>
        <w:autoSpaceDE/>
        <w:autoSpaceDN/>
        <w:adjustRightInd/>
        <w:textAlignment w:val="auto"/>
      </w:pPr>
    </w:p>
    <w:p w14:paraId="2785073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[AT111-e][608][POS] SUPL update to methods table in 38.305 (Qualcomm)</w:t>
      </w:r>
    </w:p>
    <w:p w14:paraId="35727CC2" w14:textId="6203A3B3" w:rsidR="005B1BE1" w:rsidRPr="003C299D" w:rsidRDefault="005B1BE1" w:rsidP="005B1BE1">
      <w:pPr>
        <w:pStyle w:val="EmailDiscussion2"/>
      </w:pPr>
      <w:r w:rsidRPr="003C299D">
        <w:tab/>
        <w:t xml:space="preserve">Scope: Checking of the CR in </w:t>
      </w:r>
      <w:hyperlink r:id="rId1278" w:history="1">
        <w:r w:rsidR="001111D1">
          <w:rPr>
            <w:rStyle w:val="Hyperlink"/>
          </w:rPr>
          <w:t>R2-2007630</w:t>
        </w:r>
      </w:hyperlink>
      <w:r w:rsidRPr="003C299D">
        <w:t>.</w:t>
      </w:r>
    </w:p>
    <w:p w14:paraId="0428E5AA" w14:textId="77777777" w:rsidR="005B1BE1" w:rsidRPr="003C299D" w:rsidRDefault="005B1BE1" w:rsidP="005B1BE1">
      <w:pPr>
        <w:pStyle w:val="EmailDiscussion2"/>
      </w:pPr>
      <w:r w:rsidRPr="003C299D">
        <w:tab/>
        <w:t>Intended outcome: Agreed CR</w:t>
      </w:r>
    </w:p>
    <w:p w14:paraId="2FFF4D4D" w14:textId="77777777" w:rsidR="005B1BE1" w:rsidRPr="003C299D" w:rsidRDefault="005B1BE1" w:rsidP="005B1BE1">
      <w:pPr>
        <w:pStyle w:val="EmailDiscussion2"/>
      </w:pPr>
      <w:r w:rsidRPr="003C299D">
        <w:tab/>
        <w:t>Deadline:  Thursday 2020-08-27 1200 UTC</w:t>
      </w:r>
    </w:p>
    <w:p w14:paraId="704552B2" w14:textId="77777777" w:rsidR="005B1BE1" w:rsidRPr="003C299D" w:rsidRDefault="005B1BE1" w:rsidP="005B1BE1">
      <w:pPr>
        <w:pStyle w:val="EmailDiscussion2"/>
      </w:pPr>
    </w:p>
    <w:p w14:paraId="2E825AB2" w14:textId="77777777" w:rsidR="005B1BE1" w:rsidRPr="003C299D" w:rsidRDefault="005B1BE1" w:rsidP="005B1BE1">
      <w:pPr>
        <w:pStyle w:val="EmailDiscussion2"/>
      </w:pPr>
      <w:r w:rsidRPr="003C299D">
        <w:t>P2:</w:t>
      </w:r>
    </w:p>
    <w:p w14:paraId="59DE2505" w14:textId="77777777" w:rsidR="005B1BE1" w:rsidRPr="003C299D" w:rsidRDefault="005B1BE1" w:rsidP="00BB393D">
      <w:pPr>
        <w:pStyle w:val="EmailDiscussion2"/>
        <w:numPr>
          <w:ilvl w:val="0"/>
          <w:numId w:val="62"/>
        </w:numPr>
        <w:overflowPunct/>
        <w:autoSpaceDE/>
        <w:autoSpaceDN/>
        <w:adjustRightInd/>
        <w:textAlignment w:val="auto"/>
      </w:pPr>
      <w:r w:rsidRPr="003C299D">
        <w:t>On SRS-only RP, CATT think we can also discuss if the definition of PRS-only TP should be updated accordingly for DL-only positioning.  Ericsson think we may not need this definition and it should have been also discussed in RAN3; they are not sure of the motivation for the new definition.  Intel tend to agree with Ericsson that this should be discussed in RAN3 and they can generate a stage 2 CR.  Qualcomm think this is not purely a RAN3 issue since we already use the term “SRS-only RP” in 38.305.  On the PRS-only TP, we need to maintain backward compatibility with LTE.  Huawei agree that the term is already used and we should define it.  Intel agree that if we use the term it makes sense to define it.  Ericsson wonder if we could use the existing term RP without specifying SRS-only.  Ericsson would like more time for a comeback on this proposal.</w:t>
      </w:r>
    </w:p>
    <w:p w14:paraId="3A3F2029" w14:textId="77777777" w:rsidR="005B1BE1" w:rsidRPr="003C299D" w:rsidRDefault="005B1BE1" w:rsidP="00BB393D">
      <w:pPr>
        <w:pStyle w:val="EmailDiscussion2"/>
        <w:numPr>
          <w:ilvl w:val="0"/>
          <w:numId w:val="62"/>
        </w:numPr>
        <w:overflowPunct/>
        <w:autoSpaceDE/>
        <w:autoSpaceDN/>
        <w:adjustRightInd/>
        <w:textAlignment w:val="auto"/>
      </w:pPr>
      <w:r w:rsidRPr="003C299D">
        <w:t>On A-AoA definition and abbreviations for A-AoA and Z-AoA, Nokia wonder if in section 3.2 it should say “angle” or “angles”.</w:t>
      </w:r>
    </w:p>
    <w:p w14:paraId="22C19B97" w14:textId="77777777" w:rsidR="005B1BE1" w:rsidRPr="003C299D" w:rsidRDefault="005B1BE1" w:rsidP="00BB393D">
      <w:pPr>
        <w:pStyle w:val="EmailDiscussion2"/>
        <w:numPr>
          <w:ilvl w:val="0"/>
          <w:numId w:val="61"/>
        </w:numPr>
        <w:overflowPunct/>
        <w:autoSpaceDE/>
        <w:autoSpaceDN/>
        <w:adjustRightInd/>
        <w:textAlignment w:val="auto"/>
      </w:pPr>
      <w:r w:rsidRPr="003C299D">
        <w:t>OK to have this change with the correction to “angle”.</w:t>
      </w:r>
    </w:p>
    <w:p w14:paraId="787AA966" w14:textId="77777777" w:rsidR="005B1BE1" w:rsidRPr="003C299D" w:rsidRDefault="005B1BE1" w:rsidP="00BB393D">
      <w:pPr>
        <w:pStyle w:val="EmailDiscussion2"/>
        <w:numPr>
          <w:ilvl w:val="0"/>
          <w:numId w:val="62"/>
        </w:numPr>
        <w:overflowPunct/>
        <w:autoSpaceDE/>
        <w:autoSpaceDN/>
        <w:adjustRightInd/>
        <w:textAlignment w:val="auto"/>
      </w:pPr>
      <w:r w:rsidRPr="003C299D">
        <w:t>On section 8.9.1 where “UL AoA” is added, Intel point out the dash is missing.</w:t>
      </w:r>
    </w:p>
    <w:p w14:paraId="14C19B14" w14:textId="77777777" w:rsidR="005B1BE1" w:rsidRPr="003C299D" w:rsidRDefault="005B1BE1" w:rsidP="00BB393D">
      <w:pPr>
        <w:pStyle w:val="EmailDiscussion2"/>
        <w:numPr>
          <w:ilvl w:val="0"/>
          <w:numId w:val="62"/>
        </w:numPr>
        <w:overflowPunct/>
        <w:autoSpaceDE/>
        <w:autoSpaceDN/>
        <w:adjustRightInd/>
        <w:textAlignment w:val="auto"/>
      </w:pPr>
      <w:r w:rsidRPr="003C299D">
        <w:t>Qualcomm think there are additional editorial points, and this CR is not based on the latest version of the spec.</w:t>
      </w:r>
    </w:p>
    <w:p w14:paraId="62670CD4" w14:textId="77777777" w:rsidR="005B1BE1" w:rsidRPr="003C299D" w:rsidRDefault="005B1BE1" w:rsidP="00BB393D">
      <w:pPr>
        <w:pStyle w:val="EmailDiscussion2"/>
        <w:numPr>
          <w:ilvl w:val="0"/>
          <w:numId w:val="62"/>
        </w:numPr>
        <w:overflowPunct/>
        <w:autoSpaceDE/>
        <w:autoSpaceDN/>
        <w:adjustRightInd/>
        <w:textAlignment w:val="auto"/>
      </w:pPr>
      <w:r w:rsidRPr="003C299D">
        <w:t>Nokia think there is some misuse of measurement terminology.</w:t>
      </w:r>
    </w:p>
    <w:p w14:paraId="2664148F" w14:textId="77777777" w:rsidR="005B1BE1" w:rsidRPr="003C299D" w:rsidRDefault="005B1BE1" w:rsidP="005B1BE1">
      <w:pPr>
        <w:pStyle w:val="EmailDiscussion2"/>
      </w:pPr>
    </w:p>
    <w:p w14:paraId="687568DF" w14:textId="4E452104"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[AT111-e][609][POS] Checking of </w:t>
      </w:r>
      <w:hyperlink r:id="rId1279" w:history="1">
        <w:r w:rsidR="001111D1">
          <w:rPr>
            <w:rStyle w:val="Hyperlink"/>
          </w:rPr>
          <w:t>R2-2007831</w:t>
        </w:r>
      </w:hyperlink>
      <w:r w:rsidRPr="003C299D">
        <w:t xml:space="preserve">, </w:t>
      </w:r>
      <w:hyperlink r:id="rId1280" w:history="1">
        <w:r w:rsidR="001111D1">
          <w:rPr>
            <w:rStyle w:val="Hyperlink"/>
          </w:rPr>
          <w:t>R2-2007828</w:t>
        </w:r>
      </w:hyperlink>
      <w:r w:rsidRPr="003C299D">
        <w:t xml:space="preserve">, and </w:t>
      </w:r>
      <w:hyperlink r:id="rId1281" w:history="1">
        <w:r w:rsidR="001111D1">
          <w:rPr>
            <w:rStyle w:val="Hyperlink"/>
          </w:rPr>
          <w:t>R2-2006841</w:t>
        </w:r>
      </w:hyperlink>
      <w:r w:rsidRPr="003C299D">
        <w:t xml:space="preserve"> (Huawei)</w:t>
      </w:r>
    </w:p>
    <w:p w14:paraId="7B451251" w14:textId="686930D9" w:rsidR="005B1BE1" w:rsidRPr="003C299D" w:rsidRDefault="005B1BE1" w:rsidP="005B1BE1">
      <w:pPr>
        <w:pStyle w:val="EmailDiscussion2"/>
      </w:pPr>
      <w:r w:rsidRPr="003C299D">
        <w:tab/>
        <w:t xml:space="preserve">Scope: Confirm the changes in </w:t>
      </w:r>
      <w:hyperlink r:id="rId1282" w:history="1">
        <w:r w:rsidR="001111D1">
          <w:rPr>
            <w:rStyle w:val="Hyperlink"/>
          </w:rPr>
          <w:t>R2-2007831</w:t>
        </w:r>
      </w:hyperlink>
      <w:r w:rsidRPr="003C299D">
        <w:t xml:space="preserve">, </w:t>
      </w:r>
      <w:hyperlink r:id="rId1283" w:history="1">
        <w:r w:rsidR="001111D1">
          <w:rPr>
            <w:rStyle w:val="Hyperlink"/>
          </w:rPr>
          <w:t>R2-2007828</w:t>
        </w:r>
      </w:hyperlink>
      <w:r w:rsidRPr="003C299D">
        <w:t xml:space="preserve">, and </w:t>
      </w:r>
      <w:hyperlink r:id="rId1284" w:history="1">
        <w:r w:rsidR="001111D1">
          <w:rPr>
            <w:rStyle w:val="Hyperlink"/>
          </w:rPr>
          <w:t>R2-2006841</w:t>
        </w:r>
      </w:hyperlink>
      <w:r w:rsidRPr="003C299D">
        <w:t xml:space="preserve"> taking into account RAN3 progress where relevant.  For </w:t>
      </w:r>
      <w:hyperlink r:id="rId1285" w:history="1">
        <w:r w:rsidR="001111D1">
          <w:rPr>
            <w:rStyle w:val="Hyperlink"/>
          </w:rPr>
          <w:t>R2-2006841</w:t>
        </w:r>
      </w:hyperlink>
      <w:r w:rsidRPr="003C299D">
        <w:t>, step 5 of the flow should be updated but no new procedure is introduced.</w:t>
      </w:r>
    </w:p>
    <w:p w14:paraId="23DCAF6E" w14:textId="77777777" w:rsidR="005B1BE1" w:rsidRPr="003C299D" w:rsidRDefault="005B1BE1" w:rsidP="005B1BE1">
      <w:pPr>
        <w:pStyle w:val="EmailDiscussion2"/>
      </w:pPr>
      <w:r w:rsidRPr="003C299D">
        <w:tab/>
        <w:t>Intended outcome: Agreed CRs</w:t>
      </w:r>
    </w:p>
    <w:p w14:paraId="6442C821" w14:textId="77777777" w:rsidR="005B1BE1" w:rsidRPr="003C299D" w:rsidRDefault="005B1BE1" w:rsidP="005B1BE1">
      <w:pPr>
        <w:pStyle w:val="EmailDiscussion2"/>
      </w:pPr>
      <w:r w:rsidRPr="003C299D">
        <w:tab/>
        <w:t>Deadline:  Thursday 2020-08-27 1200 UTC</w:t>
      </w:r>
    </w:p>
    <w:p w14:paraId="71048A87" w14:textId="77777777" w:rsidR="005B1BE1" w:rsidRPr="003C299D" w:rsidRDefault="005B1BE1" w:rsidP="005B1BE1">
      <w:pPr>
        <w:pStyle w:val="EmailDiscussion2"/>
      </w:pPr>
    </w:p>
    <w:p w14:paraId="56435680" w14:textId="77777777" w:rsidR="005B1BE1" w:rsidRPr="003C299D" w:rsidRDefault="005B1BE1" w:rsidP="005B1BE1">
      <w:pPr>
        <w:pStyle w:val="Doc-text2"/>
      </w:pPr>
      <w:r w:rsidRPr="003C299D">
        <w:t>P3:</w:t>
      </w:r>
    </w:p>
    <w:p w14:paraId="705A5745" w14:textId="77777777" w:rsidR="005B1BE1" w:rsidRPr="003C299D" w:rsidRDefault="005B1BE1" w:rsidP="00BB393D">
      <w:pPr>
        <w:pStyle w:val="Doc-text2"/>
        <w:numPr>
          <w:ilvl w:val="0"/>
          <w:numId w:val="62"/>
        </w:numPr>
        <w:overflowPunct/>
        <w:autoSpaceDE/>
        <w:autoSpaceDN/>
        <w:adjustRightInd/>
        <w:textAlignment w:val="auto"/>
      </w:pPr>
      <w:r w:rsidRPr="003C299D">
        <w:t>Nokia think there is related discussion in RAN3 on the geographic coordinates, and it should be discussed in one place.  So we should wait for RAN3 decision.  Intel agree, and in general think this proposal is to capture RAN3 agreement and RAN3 can do it directly.  Huawei also agree.  Qualcomm understand that RAN3 have decided RAN2 should take care of it.  Huawei report that there is ongoing email discussion in RAN3 and understand that RAN3 will produce the details with no LS exchange needed.  Qualcomm believe this discussion is on stage 3 and the chair notes indicate RAN2 should handle it; they note RAN2 introduced this table.</w:t>
      </w:r>
    </w:p>
    <w:p w14:paraId="54D2EC0C" w14:textId="77777777" w:rsidR="005B1BE1" w:rsidRPr="003C299D" w:rsidRDefault="005B1BE1" w:rsidP="00BB393D">
      <w:pPr>
        <w:pStyle w:val="Doc-text2"/>
        <w:numPr>
          <w:ilvl w:val="0"/>
          <w:numId w:val="61"/>
        </w:numPr>
        <w:overflowPunct/>
        <w:autoSpaceDE/>
        <w:autoSpaceDN/>
        <w:adjustRightInd/>
        <w:textAlignment w:val="auto"/>
      </w:pPr>
      <w:r w:rsidRPr="003C299D">
        <w:t>Handle by email [609]</w:t>
      </w:r>
    </w:p>
    <w:p w14:paraId="3AB67D79" w14:textId="77777777" w:rsidR="005B1BE1" w:rsidRPr="003C299D" w:rsidRDefault="005B1BE1" w:rsidP="005B1BE1">
      <w:pPr>
        <w:pStyle w:val="Doc-text2"/>
      </w:pPr>
    </w:p>
    <w:p w14:paraId="05F86121" w14:textId="77777777" w:rsidR="005B1BE1" w:rsidRPr="003C299D" w:rsidRDefault="005B1BE1" w:rsidP="005B1BE1">
      <w:pPr>
        <w:pStyle w:val="Doc-text2"/>
      </w:pPr>
      <w:r w:rsidRPr="003C299D">
        <w:t>P4/P5:</w:t>
      </w:r>
    </w:p>
    <w:p w14:paraId="24B2DE1F" w14:textId="77777777" w:rsidR="005B1BE1" w:rsidRPr="003C299D" w:rsidRDefault="005B1BE1" w:rsidP="00BB393D">
      <w:pPr>
        <w:pStyle w:val="Doc-text2"/>
        <w:numPr>
          <w:ilvl w:val="0"/>
          <w:numId w:val="62"/>
        </w:numPr>
        <w:overflowPunct/>
        <w:autoSpaceDE/>
        <w:autoSpaceDN/>
        <w:adjustRightInd/>
        <w:textAlignment w:val="auto"/>
      </w:pPr>
      <w:r w:rsidRPr="003C299D">
        <w:t>Intel wonder why RAN2 should confirm the meaning of an NRPPa message.  CATT understand that P4 just confirms the function of the message, but they think P5 is more in RAN3 scope.  vivo have the same understanding as CATT on P4 and P5.  Qualcomm think generally RAN2 is responsible for 38.305 and they agree this can be decided in RAN2.</w:t>
      </w:r>
    </w:p>
    <w:p w14:paraId="7D000866" w14:textId="77777777" w:rsidR="005B1BE1" w:rsidRPr="003C299D" w:rsidRDefault="005B1BE1" w:rsidP="00BB393D">
      <w:pPr>
        <w:pStyle w:val="Doc-text2"/>
        <w:numPr>
          <w:ilvl w:val="0"/>
          <w:numId w:val="62"/>
        </w:numPr>
        <w:overflowPunct/>
        <w:autoSpaceDE/>
        <w:autoSpaceDN/>
        <w:adjustRightInd/>
        <w:textAlignment w:val="auto"/>
      </w:pPr>
      <w:r w:rsidRPr="003C299D">
        <w:t>Intel wonder if we agree this, will we still need to wait for RAN3 on the details and capture more next time?  Qualcomm agree it would make sense to align stage 2 to NRPPa once stage 3 is complete.  Huawei think P4 is stable already and we could capture it; they understand that RAN3 have a lot of work and there is no harm in discussing it here.</w:t>
      </w:r>
    </w:p>
    <w:p w14:paraId="054F39A7" w14:textId="77777777" w:rsidR="005B1BE1" w:rsidRPr="003C299D" w:rsidRDefault="005B1BE1" w:rsidP="00BB393D">
      <w:pPr>
        <w:pStyle w:val="Doc-text2"/>
        <w:numPr>
          <w:ilvl w:val="0"/>
          <w:numId w:val="62"/>
        </w:numPr>
        <w:overflowPunct/>
        <w:autoSpaceDE/>
        <w:autoSpaceDN/>
        <w:adjustRightInd/>
        <w:textAlignment w:val="auto"/>
      </w:pPr>
      <w:r w:rsidRPr="003C299D">
        <w:t>CATT wonder if we should clarify the working scope for stage 2 between RAN2 and RAN3.  Nokia think this has become a bit of a grey area; in 38.300 we allow RAN3 to send agreed CRs to RAN2 for final review and application to the spec, and it would be good to have something like this for 38.305.  Qualcomm think this is under normal working procedures and any group can provide input, with the final check and approval in RAN2 responsibility.  CATT agree RAN2 can check CRs from RAN3, but think RAN2 cannot originate CRs on NRPPa; they agree with Nokia’s suggestion to have RAN3 provide stage 2 CRs to RAN2 for final check.  Chair thinks this could be driven by companies in RAN3.  Intel agree with Qualcomm about the procedure; RAN3 can only endorse a CR to a RAN2 spec and send it to us for final agreement.  Intel also agree that of course RAN2 cannot change NRPPa, but we can capture RAN3 stage 3 details into stage 2 if RAN3 have not done it.</w:t>
      </w:r>
    </w:p>
    <w:p w14:paraId="4B63743D" w14:textId="77777777" w:rsidR="005B1BE1" w:rsidRPr="003C299D" w:rsidRDefault="005B1BE1" w:rsidP="00BB393D">
      <w:pPr>
        <w:pStyle w:val="Doc-text2"/>
        <w:numPr>
          <w:ilvl w:val="0"/>
          <w:numId w:val="62"/>
        </w:numPr>
        <w:overflowPunct/>
        <w:autoSpaceDE/>
        <w:autoSpaceDN/>
        <w:adjustRightInd/>
        <w:textAlignment w:val="auto"/>
      </w:pPr>
      <w:r w:rsidRPr="003C299D">
        <w:t>Ericsson think RAN3 are heavily loaded; they think we could try to agree the principle of P4.</w:t>
      </w:r>
    </w:p>
    <w:p w14:paraId="416F2752" w14:textId="77777777" w:rsidR="005B1BE1" w:rsidRPr="003C299D" w:rsidRDefault="005B1BE1" w:rsidP="00BB393D">
      <w:pPr>
        <w:pStyle w:val="Doc-text2"/>
        <w:numPr>
          <w:ilvl w:val="0"/>
          <w:numId w:val="62"/>
        </w:numPr>
        <w:overflowPunct/>
        <w:autoSpaceDE/>
        <w:autoSpaceDN/>
        <w:adjustRightInd/>
        <w:textAlignment w:val="auto"/>
      </w:pPr>
      <w:r w:rsidRPr="003C299D">
        <w:t>Nokia agree RAN3 can endorse CRs for RAN2 agreement, but think there is some extra effort to make sure stage 2/stage 3 are aligned with the current way of working; they would like RAN3 to confirm the contents of the NRPPa message officially.  Intel think load is a concern in RAN2 as well and we should not spend a lot of time on this issue; instead we can capture P4/P5 next meeting.</w:t>
      </w:r>
    </w:p>
    <w:p w14:paraId="6044427D"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35B79D1D" w14:textId="77777777" w:rsidR="005B1BE1" w:rsidRPr="003C299D" w:rsidRDefault="005B1BE1" w:rsidP="005B1BE1">
      <w:pPr>
        <w:pStyle w:val="Doc-text2"/>
        <w:ind w:left="1259" w:firstLine="0"/>
      </w:pPr>
      <w:r w:rsidRPr="003C299D">
        <w:t>P6:</w:t>
      </w:r>
    </w:p>
    <w:p w14:paraId="601323FF" w14:textId="77777777" w:rsidR="005B1BE1" w:rsidRPr="003C299D" w:rsidRDefault="005B1BE1" w:rsidP="00BB393D">
      <w:pPr>
        <w:pStyle w:val="Doc-text2"/>
        <w:numPr>
          <w:ilvl w:val="0"/>
          <w:numId w:val="62"/>
        </w:numPr>
        <w:overflowPunct/>
        <w:autoSpaceDE/>
        <w:autoSpaceDN/>
        <w:adjustRightInd/>
        <w:textAlignment w:val="auto"/>
      </w:pPr>
      <w:r w:rsidRPr="003C299D">
        <w:t>Huawei think the consequence of not agreeing this proposal is just some wasted SRS transmissions; they do not see it as critical.</w:t>
      </w:r>
    </w:p>
    <w:p w14:paraId="5958CBE5" w14:textId="77777777" w:rsidR="005B1BE1" w:rsidRPr="003C299D" w:rsidRDefault="005B1BE1" w:rsidP="00BB393D">
      <w:pPr>
        <w:pStyle w:val="Doc-text2"/>
        <w:numPr>
          <w:ilvl w:val="0"/>
          <w:numId w:val="62"/>
        </w:numPr>
        <w:overflowPunct/>
        <w:autoSpaceDE/>
        <w:autoSpaceDN/>
        <w:adjustRightInd/>
        <w:textAlignment w:val="auto"/>
      </w:pPr>
      <w:r w:rsidRPr="003C299D">
        <w:t>CATT think the existing procedure works; the UE can send the periodic SRS first and the gNB receives it when configured to.  So they also see this as an enhancement that could be discussed in Rel-17.</w:t>
      </w:r>
    </w:p>
    <w:p w14:paraId="3E92FD5D" w14:textId="77777777" w:rsidR="005B1BE1" w:rsidRPr="003C299D" w:rsidRDefault="005B1BE1" w:rsidP="00BB393D">
      <w:pPr>
        <w:pStyle w:val="Doc-text2"/>
        <w:numPr>
          <w:ilvl w:val="0"/>
          <w:numId w:val="62"/>
        </w:numPr>
        <w:overflowPunct/>
        <w:autoSpaceDE/>
        <w:autoSpaceDN/>
        <w:adjustRightInd/>
        <w:textAlignment w:val="auto"/>
      </w:pPr>
      <w:r w:rsidRPr="003C299D">
        <w:t>Qualcomm think step 5 in the existing sequence is not correct because there is no activation for the periodic case, and this could be clarified in the wording.  CATT agree with Qualcomm.  Intel also agree and think we do not need to introduce a new procedure.  Ericsson think this is acceptable as long as we clarify the applicability of step 5.</w:t>
      </w:r>
    </w:p>
    <w:p w14:paraId="280EA537" w14:textId="77777777" w:rsidR="005B1BE1" w:rsidRPr="003C299D" w:rsidRDefault="005B1BE1" w:rsidP="00BB393D">
      <w:pPr>
        <w:pStyle w:val="Doc-text2"/>
        <w:numPr>
          <w:ilvl w:val="0"/>
          <w:numId w:val="61"/>
        </w:numPr>
        <w:overflowPunct/>
        <w:autoSpaceDE/>
        <w:autoSpaceDN/>
        <w:adjustRightInd/>
        <w:textAlignment w:val="auto"/>
      </w:pPr>
      <w:r w:rsidRPr="003C299D">
        <w:t>Step 5 can be updated; CR to be revised offline.</w:t>
      </w:r>
    </w:p>
    <w:p w14:paraId="54E4ECF2" w14:textId="77777777" w:rsidR="005B1BE1" w:rsidRPr="003C299D" w:rsidRDefault="005B1BE1" w:rsidP="005B1BE1">
      <w:pPr>
        <w:pStyle w:val="Doc-text2"/>
      </w:pPr>
      <w:r w:rsidRPr="003C299D">
        <w:t>P7:</w:t>
      </w:r>
    </w:p>
    <w:p w14:paraId="6D62E211" w14:textId="77777777" w:rsidR="005B1BE1" w:rsidRPr="003C299D" w:rsidRDefault="005B1BE1" w:rsidP="00BB393D">
      <w:pPr>
        <w:pStyle w:val="Doc-text2"/>
        <w:numPr>
          <w:ilvl w:val="0"/>
          <w:numId w:val="62"/>
        </w:numPr>
        <w:overflowPunct/>
        <w:autoSpaceDE/>
        <w:autoSpaceDN/>
        <w:adjustRightInd/>
        <w:textAlignment w:val="auto"/>
      </w:pPr>
      <w:r w:rsidRPr="003C299D">
        <w:t>Intel think this can be discussed in RAN3 directly as it is related to an NRPPa message.  Ericsson agree.  CATT think this should not be an issue since it is clear that for multi-RTT the signal should be Rel-16 SRS, and agree it can be discussed in RAN3.  Huawei understand that this is exactly the issue since the gNB does not know that Rel-16 SRS is needed.</w:t>
      </w:r>
    </w:p>
    <w:p w14:paraId="0587A46F" w14:textId="77777777" w:rsidR="005B1BE1" w:rsidRPr="003C299D" w:rsidRDefault="005B1BE1" w:rsidP="00BB393D">
      <w:pPr>
        <w:pStyle w:val="Doc-text2"/>
        <w:numPr>
          <w:ilvl w:val="0"/>
          <w:numId w:val="61"/>
        </w:numPr>
        <w:overflowPunct/>
        <w:autoSpaceDE/>
        <w:autoSpaceDN/>
        <w:adjustRightInd/>
        <w:textAlignment w:val="auto"/>
      </w:pPr>
      <w:r w:rsidRPr="003C299D">
        <w:t>Noted (RAN3 can discuss)</w:t>
      </w:r>
    </w:p>
    <w:p w14:paraId="3FBBEC59" w14:textId="77777777" w:rsidR="005B1BE1" w:rsidRPr="003C299D" w:rsidRDefault="005B1BE1" w:rsidP="005B1BE1">
      <w:pPr>
        <w:pStyle w:val="Doc-text2"/>
      </w:pPr>
      <w:r w:rsidRPr="003C299D">
        <w:t>P8:</w:t>
      </w:r>
    </w:p>
    <w:p w14:paraId="2766EAC0" w14:textId="77777777" w:rsidR="005B1BE1" w:rsidRPr="003C299D" w:rsidRDefault="005B1BE1" w:rsidP="00BB393D">
      <w:pPr>
        <w:pStyle w:val="Doc-text2"/>
        <w:numPr>
          <w:ilvl w:val="0"/>
          <w:numId w:val="62"/>
        </w:numPr>
        <w:overflowPunct/>
        <w:autoSpaceDE/>
        <w:autoSpaceDN/>
        <w:adjustRightInd/>
        <w:textAlignment w:val="auto"/>
      </w:pPr>
      <w:r w:rsidRPr="003C299D">
        <w:t>Huawei think this is also an NRPPa proposal that can be discussed in RAN3.  CATT agree.</w:t>
      </w:r>
    </w:p>
    <w:p w14:paraId="3248881D" w14:textId="77777777" w:rsidR="005B1BE1" w:rsidRPr="003C299D" w:rsidRDefault="005B1BE1" w:rsidP="00BB393D">
      <w:pPr>
        <w:pStyle w:val="Doc-text2"/>
        <w:numPr>
          <w:ilvl w:val="0"/>
          <w:numId w:val="61"/>
        </w:numPr>
        <w:overflowPunct/>
        <w:autoSpaceDE/>
        <w:autoSpaceDN/>
        <w:adjustRightInd/>
        <w:textAlignment w:val="auto"/>
      </w:pPr>
      <w:r w:rsidRPr="003C299D">
        <w:t>Noted (RAN3 can discuss)</w:t>
      </w:r>
    </w:p>
    <w:p w14:paraId="239A9B80" w14:textId="77777777" w:rsidR="005B1BE1" w:rsidRPr="003C299D" w:rsidRDefault="005B1BE1" w:rsidP="005B1BE1">
      <w:pPr>
        <w:pStyle w:val="Doc-text2"/>
      </w:pPr>
    </w:p>
    <w:p w14:paraId="7D4C449B" w14:textId="77777777" w:rsidR="005B1BE1" w:rsidRPr="003C299D" w:rsidRDefault="005B1BE1" w:rsidP="005B1BE1">
      <w:pPr>
        <w:pStyle w:val="Doc-text2"/>
      </w:pPr>
    </w:p>
    <w:p w14:paraId="71F0D69B" w14:textId="2159E6AC" w:rsidR="005B1BE1" w:rsidRPr="003C299D" w:rsidRDefault="00E053BC" w:rsidP="005B1BE1">
      <w:pPr>
        <w:pStyle w:val="Doc-title"/>
      </w:pPr>
      <w:hyperlink r:id="rId1286" w:history="1">
        <w:r w:rsidR="001111D1">
          <w:rPr>
            <w:rStyle w:val="Hyperlink"/>
          </w:rPr>
          <w:t>R2-2008614</w:t>
        </w:r>
      </w:hyperlink>
      <w:r w:rsidR="005B1BE1" w:rsidRPr="003C299D">
        <w:tab/>
        <w:t xml:space="preserve">[AT111-e][609][POS] Checking of </w:t>
      </w:r>
      <w:hyperlink r:id="rId1287" w:history="1">
        <w:r w:rsidR="001111D1">
          <w:rPr>
            <w:rStyle w:val="Hyperlink"/>
          </w:rPr>
          <w:t>R2-2007831</w:t>
        </w:r>
      </w:hyperlink>
      <w:r w:rsidR="005B1BE1" w:rsidRPr="003C299D">
        <w:t xml:space="preserve">, </w:t>
      </w:r>
      <w:hyperlink r:id="rId1288" w:history="1">
        <w:r w:rsidR="001111D1">
          <w:rPr>
            <w:rStyle w:val="Hyperlink"/>
          </w:rPr>
          <w:t>R2-2007828</w:t>
        </w:r>
      </w:hyperlink>
      <w:r w:rsidR="005B1BE1" w:rsidRPr="003C299D">
        <w:t xml:space="preserve">, and </w:t>
      </w:r>
      <w:hyperlink r:id="rId1289" w:history="1">
        <w:r w:rsidR="001111D1">
          <w:rPr>
            <w:rStyle w:val="Hyperlink"/>
          </w:rPr>
          <w:t>R2-2006841</w:t>
        </w:r>
      </w:hyperlink>
      <w:r w:rsidR="005B1BE1" w:rsidRPr="003C299D">
        <w:t xml:space="preserve"> (Huawei)</w:t>
      </w:r>
      <w:r w:rsidR="005B1BE1" w:rsidRPr="003C299D">
        <w:tab/>
        <w:t>Huawei, HiSilicon</w:t>
      </w:r>
      <w:r w:rsidR="005B1BE1" w:rsidRPr="003C299D">
        <w:tab/>
        <w:t>discussion</w:t>
      </w:r>
      <w:r w:rsidR="005B1BE1" w:rsidRPr="003C299D">
        <w:tab/>
        <w:t>Rel-16</w:t>
      </w:r>
      <w:r w:rsidR="005B1BE1" w:rsidRPr="003C299D">
        <w:tab/>
        <w:t>NR_pos-Core</w:t>
      </w:r>
    </w:p>
    <w:p w14:paraId="3F65F284" w14:textId="77777777" w:rsidR="005B1BE1" w:rsidRPr="003C299D" w:rsidRDefault="005B1BE1" w:rsidP="00BB393D">
      <w:pPr>
        <w:pStyle w:val="Doc-text2"/>
        <w:numPr>
          <w:ilvl w:val="0"/>
          <w:numId w:val="62"/>
        </w:numPr>
        <w:overflowPunct/>
        <w:autoSpaceDE/>
        <w:autoSpaceDN/>
        <w:adjustRightInd/>
        <w:textAlignment w:val="auto"/>
      </w:pPr>
      <w:r w:rsidRPr="003C299D">
        <w:t>No comments, documents are agreeable</w:t>
      </w:r>
    </w:p>
    <w:p w14:paraId="451595AF" w14:textId="77777777" w:rsidR="005B1BE1" w:rsidRPr="003C299D" w:rsidRDefault="005B1BE1" w:rsidP="005B1BE1">
      <w:pPr>
        <w:pStyle w:val="Doc-text2"/>
      </w:pPr>
    </w:p>
    <w:p w14:paraId="681C2B58" w14:textId="737AFDAD" w:rsidR="005B1BE1" w:rsidRPr="003C299D" w:rsidRDefault="005B1BE1" w:rsidP="005B1BE1">
      <w:pPr>
        <w:pStyle w:val="Doc-text2"/>
      </w:pPr>
      <w:r w:rsidRPr="003C299D">
        <w:t xml:space="preserve">Proposal 1: </w:t>
      </w:r>
      <w:hyperlink r:id="rId1290" w:history="1">
        <w:r w:rsidR="001111D1">
          <w:rPr>
            <w:rStyle w:val="Hyperlink"/>
          </w:rPr>
          <w:t>R2-2008494</w:t>
        </w:r>
      </w:hyperlink>
      <w:r w:rsidRPr="003C299D">
        <w:t xml:space="preserve"> can be agreed with the following changes</w:t>
      </w:r>
    </w:p>
    <w:p w14:paraId="1BB7C7D5" w14:textId="77777777" w:rsidR="005B1BE1" w:rsidRPr="003C299D" w:rsidRDefault="005B1BE1" w:rsidP="005B1BE1">
      <w:pPr>
        <w:pStyle w:val="Doc-text2"/>
      </w:pPr>
      <w:r w:rsidRPr="003C299D">
        <w:t></w:t>
      </w:r>
      <w:r w:rsidRPr="003C299D">
        <w:tab/>
        <w:t>Addition of definition for “SRS-only RP” and revised the definition of PRS-only TP</w:t>
      </w:r>
    </w:p>
    <w:p w14:paraId="7479E954" w14:textId="77777777" w:rsidR="005B1BE1" w:rsidRPr="003C299D" w:rsidRDefault="005B1BE1" w:rsidP="005B1BE1">
      <w:pPr>
        <w:pStyle w:val="Doc-text2"/>
      </w:pPr>
      <w:r w:rsidRPr="003C299D">
        <w:t></w:t>
      </w:r>
      <w:r w:rsidRPr="003C299D">
        <w:tab/>
        <w:t>Change of the definition for A-AoA and citing the abbreviation in the main text for A-AoA and Z-AoA accordingly</w:t>
      </w:r>
    </w:p>
    <w:p w14:paraId="03F92924" w14:textId="77777777" w:rsidR="005B1BE1" w:rsidRPr="003C299D" w:rsidRDefault="005B1BE1" w:rsidP="005B1BE1">
      <w:pPr>
        <w:pStyle w:val="Doc-text2"/>
      </w:pPr>
      <w:r w:rsidRPr="003C299D">
        <w:t></w:t>
      </w:r>
      <w:r w:rsidRPr="003C299D">
        <w:tab/>
        <w:t>Addition of explanation for abbreviations posSI and RSRQ</w:t>
      </w:r>
    </w:p>
    <w:p w14:paraId="08ABF3AB" w14:textId="77777777" w:rsidR="005B1BE1" w:rsidRPr="003C299D" w:rsidRDefault="005B1BE1" w:rsidP="005B1BE1">
      <w:pPr>
        <w:pStyle w:val="Doc-text2"/>
      </w:pPr>
      <w:r w:rsidRPr="003C299D">
        <w:t></w:t>
      </w:r>
      <w:r w:rsidRPr="003C299D">
        <w:tab/>
        <w:t>Correction of the typos and action sequence of the role of gNB</w:t>
      </w:r>
    </w:p>
    <w:p w14:paraId="47AF9354" w14:textId="77777777" w:rsidR="005B1BE1" w:rsidRPr="003C299D" w:rsidRDefault="005B1BE1" w:rsidP="005B1BE1">
      <w:pPr>
        <w:pStyle w:val="Doc-text2"/>
      </w:pPr>
      <w:r w:rsidRPr="003C299D">
        <w:t></w:t>
      </w:r>
      <w:r w:rsidRPr="003C299D">
        <w:tab/>
        <w:t>Addition of location measurement indication for NR DL-PRS measurements</w:t>
      </w:r>
    </w:p>
    <w:p w14:paraId="35B3DDCD" w14:textId="77777777" w:rsidR="005B1BE1" w:rsidRPr="003C299D" w:rsidRDefault="005B1BE1" w:rsidP="005B1BE1">
      <w:pPr>
        <w:pStyle w:val="Doc-text2"/>
      </w:pPr>
      <w:r w:rsidRPr="003C299D">
        <w:t></w:t>
      </w:r>
      <w:r w:rsidRPr="003C299D">
        <w:tab/>
        <w:t>For the NL1 interface, Change the figure 5.1-1; Change the interface name from NLs to NL1 in 6.1.5; Update the text in 6.1.5</w:t>
      </w:r>
    </w:p>
    <w:p w14:paraId="5050C49C" w14:textId="77777777" w:rsidR="005B1BE1" w:rsidRPr="003C299D" w:rsidRDefault="005B1BE1" w:rsidP="005B1BE1">
      <w:pPr>
        <w:pStyle w:val="Doc-text2"/>
      </w:pPr>
    </w:p>
    <w:p w14:paraId="459364EC" w14:textId="222C3FEA" w:rsidR="005B1BE1" w:rsidRPr="003C299D" w:rsidRDefault="005B1BE1" w:rsidP="005B1BE1">
      <w:pPr>
        <w:pStyle w:val="Doc-text2"/>
      </w:pPr>
      <w:r w:rsidRPr="003C299D">
        <w:t xml:space="preserve">Proposal 2: </w:t>
      </w:r>
      <w:hyperlink r:id="rId1291" w:history="1">
        <w:r w:rsidR="001111D1">
          <w:rPr>
            <w:rStyle w:val="Hyperlink"/>
          </w:rPr>
          <w:t>R2-2008493</w:t>
        </w:r>
      </w:hyperlink>
      <w:r w:rsidRPr="003C299D">
        <w:t xml:space="preserve"> can be agreed with the following changes:</w:t>
      </w:r>
    </w:p>
    <w:p w14:paraId="429379D1" w14:textId="77777777" w:rsidR="005B1BE1" w:rsidRPr="003C299D" w:rsidRDefault="005B1BE1" w:rsidP="005B1BE1">
      <w:pPr>
        <w:pStyle w:val="Doc-text2"/>
      </w:pPr>
      <w:r w:rsidRPr="003C299D">
        <w:t></w:t>
      </w:r>
      <w:r w:rsidRPr="003C299D">
        <w:tab/>
        <w:t>Assistance data that may be transferred from gNB to the LMF:</w:t>
      </w:r>
    </w:p>
    <w:p w14:paraId="2EB516BA" w14:textId="77777777" w:rsidR="005B1BE1" w:rsidRPr="003C299D" w:rsidRDefault="005B1BE1" w:rsidP="005B1BE1">
      <w:pPr>
        <w:pStyle w:val="Doc-text2"/>
      </w:pPr>
      <w:r w:rsidRPr="003C299D">
        <w:t></w:t>
      </w:r>
      <w:r w:rsidRPr="003C299D">
        <w:tab/>
        <w:t>Change description of Geographical coordinates of TRP</w:t>
      </w:r>
    </w:p>
    <w:p w14:paraId="7435A234" w14:textId="77777777" w:rsidR="005B1BE1" w:rsidRPr="003C299D" w:rsidRDefault="005B1BE1" w:rsidP="005B1BE1">
      <w:pPr>
        <w:pStyle w:val="Doc-text2"/>
      </w:pPr>
      <w:r w:rsidRPr="003C299D">
        <w:t></w:t>
      </w:r>
      <w:r w:rsidRPr="003C299D">
        <w:tab/>
        <w:t>Requested UL-SRS transmission characteristics</w:t>
      </w:r>
    </w:p>
    <w:p w14:paraId="489C8D6A" w14:textId="77777777" w:rsidR="005B1BE1" w:rsidRPr="003C299D" w:rsidRDefault="005B1BE1" w:rsidP="005B1BE1">
      <w:pPr>
        <w:pStyle w:val="Doc-text2"/>
      </w:pPr>
      <w:r w:rsidRPr="003C299D">
        <w:t></w:t>
      </w:r>
      <w:r w:rsidRPr="003C299D">
        <w:tab/>
        <w:t>Add the number of requested SRS resources and SRS resource sets in the message from LMF to gNB.</w:t>
      </w:r>
    </w:p>
    <w:p w14:paraId="38EA0455" w14:textId="77777777" w:rsidR="005B1BE1" w:rsidRPr="003C299D" w:rsidRDefault="005B1BE1" w:rsidP="005B1BE1">
      <w:pPr>
        <w:pStyle w:val="Doc-text2"/>
      </w:pPr>
      <w:r w:rsidRPr="003C299D">
        <w:t></w:t>
      </w:r>
      <w:r w:rsidRPr="003C299D">
        <w:tab/>
        <w:t>TRP Measurement request information</w:t>
      </w:r>
    </w:p>
    <w:p w14:paraId="04B50F25" w14:textId="77777777" w:rsidR="005B1BE1" w:rsidRPr="003C299D" w:rsidRDefault="005B1BE1" w:rsidP="005B1BE1">
      <w:pPr>
        <w:pStyle w:val="Doc-text2"/>
      </w:pPr>
      <w:r w:rsidRPr="003C299D">
        <w:t></w:t>
      </w:r>
      <w:r w:rsidRPr="003C299D">
        <w:tab/>
        <w:t xml:space="preserve">Delete the PCI, CGI of the TRP; </w:t>
      </w:r>
    </w:p>
    <w:p w14:paraId="31129EE3" w14:textId="77777777" w:rsidR="005B1BE1" w:rsidRPr="003C299D" w:rsidRDefault="005B1BE1" w:rsidP="005B1BE1">
      <w:pPr>
        <w:pStyle w:val="Doc-text2"/>
      </w:pPr>
      <w:r w:rsidRPr="003C299D">
        <w:t></w:t>
      </w:r>
      <w:r w:rsidRPr="003C299D">
        <w:tab/>
        <w:t>Update the description of UL timing information of reference TRP</w:t>
      </w:r>
    </w:p>
    <w:p w14:paraId="326636E5" w14:textId="77777777" w:rsidR="005B1BE1" w:rsidRPr="003C299D" w:rsidRDefault="005B1BE1" w:rsidP="005B1BE1">
      <w:pPr>
        <w:pStyle w:val="Doc-text2"/>
      </w:pPr>
      <w:r w:rsidRPr="003C299D">
        <w:t></w:t>
      </w:r>
      <w:r w:rsidRPr="003C299D">
        <w:tab/>
        <w:t>Delete the start time, and duration of the measurements.</w:t>
      </w:r>
    </w:p>
    <w:p w14:paraId="1654AD29" w14:textId="77777777" w:rsidR="005B1BE1" w:rsidRPr="003C299D" w:rsidRDefault="005B1BE1" w:rsidP="005B1BE1">
      <w:pPr>
        <w:pStyle w:val="Doc-text2"/>
      </w:pPr>
      <w:r w:rsidRPr="003C299D">
        <w:t></w:t>
      </w:r>
      <w:r w:rsidRPr="003C299D">
        <w:tab/>
        <w:t>Add the Measurement quantities.</w:t>
      </w:r>
    </w:p>
    <w:p w14:paraId="4983B9B0" w14:textId="77777777" w:rsidR="005B1BE1" w:rsidRPr="003C299D" w:rsidRDefault="005B1BE1" w:rsidP="005B1BE1">
      <w:pPr>
        <w:pStyle w:val="Doc-text2"/>
      </w:pPr>
    </w:p>
    <w:p w14:paraId="5D776CD4" w14:textId="5AA84711" w:rsidR="005B1BE1" w:rsidRPr="003C299D" w:rsidRDefault="005B1BE1" w:rsidP="005B1BE1">
      <w:pPr>
        <w:pStyle w:val="Doc-text2"/>
      </w:pPr>
      <w:r w:rsidRPr="003C299D">
        <w:t xml:space="preserve">Proposal 3: </w:t>
      </w:r>
      <w:hyperlink r:id="rId1292" w:history="1">
        <w:r w:rsidR="001111D1">
          <w:rPr>
            <w:rStyle w:val="Hyperlink"/>
          </w:rPr>
          <w:t>R2-2008495</w:t>
        </w:r>
      </w:hyperlink>
      <w:r w:rsidRPr="003C299D">
        <w:t xml:space="preserve"> can be agreed with the following changes:</w:t>
      </w:r>
    </w:p>
    <w:p w14:paraId="4996DD54" w14:textId="77777777" w:rsidR="005B1BE1" w:rsidRPr="003C299D" w:rsidRDefault="005B1BE1" w:rsidP="005B1BE1">
      <w:pPr>
        <w:pStyle w:val="Doc-text2"/>
      </w:pPr>
      <w:r w:rsidRPr="003C299D">
        <w:t></w:t>
      </w:r>
      <w:r w:rsidRPr="003C299D">
        <w:tab/>
        <w:t>Clarification is added that step 5 is only applicable for semi-persistent and aperiodic UL SRS configuration</w:t>
      </w:r>
    </w:p>
    <w:p w14:paraId="3BB5B0F7" w14:textId="77777777" w:rsidR="005B1BE1" w:rsidRPr="003C299D" w:rsidRDefault="005B1BE1" w:rsidP="005B1BE1">
      <w:pPr>
        <w:pStyle w:val="Comments"/>
      </w:pPr>
    </w:p>
    <w:p w14:paraId="4452B837" w14:textId="77777777" w:rsidR="005B1BE1" w:rsidRPr="003C299D" w:rsidRDefault="005B1BE1" w:rsidP="005B1BE1">
      <w:pPr>
        <w:pStyle w:val="Comments"/>
      </w:pPr>
      <w:r w:rsidRPr="003C299D">
        <w:t>CRs</w:t>
      </w:r>
    </w:p>
    <w:p w14:paraId="3471F092" w14:textId="058E4C14" w:rsidR="005B1BE1" w:rsidRPr="003C299D" w:rsidRDefault="00E053BC" w:rsidP="005B1BE1">
      <w:pPr>
        <w:pStyle w:val="Doc-title"/>
      </w:pPr>
      <w:hyperlink r:id="rId1293" w:history="1">
        <w:r w:rsidR="001111D1">
          <w:rPr>
            <w:rStyle w:val="Hyperlink"/>
          </w:rPr>
          <w:t>R2-2006841</w:t>
        </w:r>
      </w:hyperlink>
      <w:r w:rsidR="005B1BE1" w:rsidRPr="003C299D">
        <w:tab/>
        <w:t>Signalling sequence for UL SRS Configuration</w:t>
      </w:r>
      <w:r w:rsidR="005B1BE1" w:rsidRPr="003C299D">
        <w:tab/>
        <w:t>Ericsson</w:t>
      </w:r>
      <w:r w:rsidR="005B1BE1" w:rsidRPr="003C299D">
        <w:tab/>
        <w:t>discussion</w:t>
      </w:r>
      <w:r w:rsidR="005B1BE1" w:rsidRPr="003C299D">
        <w:tab/>
        <w:t>Rel-16</w:t>
      </w:r>
      <w:r w:rsidR="005B1BE1" w:rsidRPr="003C299D">
        <w:tab/>
        <w:t>38.305</w:t>
      </w:r>
    </w:p>
    <w:p w14:paraId="1226DBAC" w14:textId="77777777" w:rsidR="005B1BE1" w:rsidRPr="003C299D" w:rsidRDefault="005B1BE1" w:rsidP="005B1BE1">
      <w:pPr>
        <w:pStyle w:val="Doc-text2"/>
      </w:pPr>
    </w:p>
    <w:p w14:paraId="77C605A9" w14:textId="7CCFADE5" w:rsidR="005B1BE1" w:rsidRPr="003C299D" w:rsidRDefault="00E053BC" w:rsidP="005B1BE1">
      <w:pPr>
        <w:pStyle w:val="Doc-title"/>
      </w:pPr>
      <w:hyperlink r:id="rId1294" w:history="1">
        <w:r w:rsidR="001111D1">
          <w:rPr>
            <w:rStyle w:val="Hyperlink"/>
          </w:rPr>
          <w:t>R2-2008495</w:t>
        </w:r>
      </w:hyperlink>
      <w:r w:rsidR="005B1BE1" w:rsidRPr="003C299D">
        <w:tab/>
        <w:t>Signalling sequence for UL SRS Configuration</w:t>
      </w:r>
      <w:r w:rsidR="005B1BE1" w:rsidRPr="003C299D">
        <w:tab/>
        <w:t>Ericsson</w:t>
      </w:r>
      <w:r w:rsidR="005B1BE1" w:rsidRPr="003C299D">
        <w:tab/>
        <w:t>CR</w:t>
      </w:r>
      <w:r w:rsidR="005B1BE1" w:rsidRPr="003C299D">
        <w:tab/>
        <w:t>Rel-16</w:t>
      </w:r>
      <w:r w:rsidR="005B1BE1" w:rsidRPr="003C299D">
        <w:tab/>
        <w:t>38.305</w:t>
      </w:r>
      <w:r w:rsidR="005B1BE1" w:rsidRPr="003C299D">
        <w:tab/>
        <w:t>16.1.0</w:t>
      </w:r>
      <w:r w:rsidR="005B1BE1" w:rsidRPr="003C299D">
        <w:tab/>
        <w:t>0033</w:t>
      </w:r>
      <w:r w:rsidR="005B1BE1" w:rsidRPr="003C299D">
        <w:tab/>
        <w:t>-</w:t>
      </w:r>
      <w:r w:rsidR="005B1BE1" w:rsidRPr="003C299D">
        <w:tab/>
        <w:t>F</w:t>
      </w:r>
      <w:r w:rsidR="005B1BE1" w:rsidRPr="003C299D">
        <w:tab/>
        <w:t>NR_pos-Core</w:t>
      </w:r>
    </w:p>
    <w:p w14:paraId="02D41CBC"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1E5F00FC" w14:textId="77777777" w:rsidR="005B1BE1" w:rsidRPr="003C299D" w:rsidRDefault="005B1BE1" w:rsidP="005B1BE1">
      <w:pPr>
        <w:pStyle w:val="Doc-text2"/>
      </w:pPr>
    </w:p>
    <w:p w14:paraId="3DB58F3A" w14:textId="7CBF95E4" w:rsidR="005B1BE1" w:rsidRPr="003C299D" w:rsidRDefault="00E053BC" w:rsidP="005B1BE1">
      <w:pPr>
        <w:pStyle w:val="Doc-title"/>
      </w:pPr>
      <w:hyperlink r:id="rId1295" w:history="1">
        <w:r w:rsidR="001111D1">
          <w:rPr>
            <w:rStyle w:val="Hyperlink"/>
          </w:rPr>
          <w:t>R2-2007630</w:t>
        </w:r>
      </w:hyperlink>
      <w:r w:rsidR="005B1BE1" w:rsidRPr="003C299D">
        <w:tab/>
        <w:t>Correction to SUPL support for NR positioning methods</w:t>
      </w:r>
      <w:r w:rsidR="005B1BE1" w:rsidRPr="003C299D">
        <w:tab/>
        <w:t>Qualcomm Incorporated</w:t>
      </w:r>
      <w:r w:rsidR="005B1BE1" w:rsidRPr="003C299D">
        <w:tab/>
        <w:t>CR</w:t>
      </w:r>
      <w:r w:rsidR="005B1BE1" w:rsidRPr="003C299D">
        <w:tab/>
        <w:t>Rel-16</w:t>
      </w:r>
      <w:r w:rsidR="005B1BE1" w:rsidRPr="003C299D">
        <w:tab/>
        <w:t>38.305</w:t>
      </w:r>
      <w:r w:rsidR="005B1BE1" w:rsidRPr="003C299D">
        <w:tab/>
        <w:t>16.1.0</w:t>
      </w:r>
      <w:r w:rsidR="005B1BE1" w:rsidRPr="003C299D">
        <w:tab/>
        <w:t>0028</w:t>
      </w:r>
      <w:r w:rsidR="005B1BE1" w:rsidRPr="003C299D">
        <w:tab/>
        <w:t>-</w:t>
      </w:r>
      <w:r w:rsidR="005B1BE1" w:rsidRPr="003C299D">
        <w:tab/>
        <w:t>F</w:t>
      </w:r>
      <w:r w:rsidR="005B1BE1" w:rsidRPr="003C299D">
        <w:tab/>
        <w:t>NR_pos-Core</w:t>
      </w:r>
    </w:p>
    <w:p w14:paraId="79448014" w14:textId="77777777" w:rsidR="005B1BE1" w:rsidRPr="003C299D" w:rsidRDefault="005B1BE1" w:rsidP="00BB393D">
      <w:pPr>
        <w:pStyle w:val="Doc-text2"/>
        <w:numPr>
          <w:ilvl w:val="0"/>
          <w:numId w:val="61"/>
        </w:numPr>
        <w:overflowPunct/>
        <w:autoSpaceDE/>
        <w:autoSpaceDN/>
        <w:adjustRightInd/>
        <w:textAlignment w:val="auto"/>
      </w:pPr>
      <w:r w:rsidRPr="003C299D">
        <w:t>Agreed in email discussion [AT111-e][608]</w:t>
      </w:r>
    </w:p>
    <w:p w14:paraId="53F28191" w14:textId="77777777" w:rsidR="005B1BE1" w:rsidRPr="003C299D" w:rsidRDefault="005B1BE1" w:rsidP="005B1BE1">
      <w:pPr>
        <w:pStyle w:val="Doc-text2"/>
      </w:pPr>
    </w:p>
    <w:p w14:paraId="19616CB9" w14:textId="4FB713EA" w:rsidR="005B1BE1" w:rsidRPr="003C299D" w:rsidRDefault="00E053BC" w:rsidP="005B1BE1">
      <w:pPr>
        <w:pStyle w:val="Doc-title"/>
      </w:pPr>
      <w:hyperlink r:id="rId1296" w:history="1">
        <w:r w:rsidR="001111D1">
          <w:rPr>
            <w:rStyle w:val="Hyperlink"/>
          </w:rPr>
          <w:t>R2-2007828</w:t>
        </w:r>
      </w:hyperlink>
      <w:r w:rsidR="005B1BE1" w:rsidRPr="003C299D">
        <w:tab/>
        <w:t>DraftCR to Stage-2 for gNB and LMF information transfer</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0029</w:t>
      </w:r>
      <w:r w:rsidR="005B1BE1" w:rsidRPr="003C299D">
        <w:tab/>
        <w:t>-</w:t>
      </w:r>
      <w:r w:rsidR="005B1BE1" w:rsidRPr="003C299D">
        <w:tab/>
        <w:t>F</w:t>
      </w:r>
      <w:r w:rsidR="005B1BE1" w:rsidRPr="003C299D">
        <w:tab/>
        <w:t>NR_pos-Core</w:t>
      </w:r>
    </w:p>
    <w:p w14:paraId="4994AEE7" w14:textId="292CF859"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297" w:history="1">
        <w:r w:rsidR="001111D1">
          <w:rPr>
            <w:rStyle w:val="Hyperlink"/>
          </w:rPr>
          <w:t>R2-2008493</w:t>
        </w:r>
      </w:hyperlink>
    </w:p>
    <w:p w14:paraId="6806A883" w14:textId="77777777" w:rsidR="005B1BE1" w:rsidRPr="003C299D" w:rsidRDefault="005B1BE1" w:rsidP="005B1BE1">
      <w:pPr>
        <w:pStyle w:val="Doc-text2"/>
      </w:pPr>
    </w:p>
    <w:p w14:paraId="627B8633" w14:textId="768C4960" w:rsidR="005B1BE1" w:rsidRPr="003C299D" w:rsidRDefault="00E053BC" w:rsidP="005B1BE1">
      <w:pPr>
        <w:pStyle w:val="Doc-title"/>
      </w:pPr>
      <w:hyperlink r:id="rId1298" w:history="1">
        <w:r w:rsidR="001111D1">
          <w:rPr>
            <w:rStyle w:val="Hyperlink"/>
          </w:rPr>
          <w:t>R2-2008493</w:t>
        </w:r>
      </w:hyperlink>
      <w:r w:rsidR="005B1BE1" w:rsidRPr="003C299D">
        <w:tab/>
        <w:t>DraftCR to Stage-2 for gNB and LMF information transfer</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0029</w:t>
      </w:r>
      <w:r w:rsidR="005B1BE1" w:rsidRPr="003C299D">
        <w:tab/>
        <w:t>1</w:t>
      </w:r>
      <w:r w:rsidR="005B1BE1" w:rsidRPr="003C299D">
        <w:tab/>
        <w:t>F</w:t>
      </w:r>
      <w:r w:rsidR="005B1BE1" w:rsidRPr="003C299D">
        <w:tab/>
        <w:t>NR_pos-Core</w:t>
      </w:r>
    </w:p>
    <w:p w14:paraId="37D83FD9"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7E164231" w14:textId="77777777" w:rsidR="005B1BE1" w:rsidRPr="003C299D" w:rsidRDefault="005B1BE1" w:rsidP="005B1BE1">
      <w:pPr>
        <w:pStyle w:val="Doc-title"/>
        <w:rPr>
          <w:rStyle w:val="Hyperlink"/>
          <w:color w:val="auto"/>
          <w:u w:val="none"/>
        </w:rPr>
      </w:pPr>
    </w:p>
    <w:p w14:paraId="36F65440" w14:textId="0AEF74FD" w:rsidR="005B1BE1" w:rsidRPr="003C299D" w:rsidRDefault="00E053BC" w:rsidP="005B1BE1">
      <w:pPr>
        <w:pStyle w:val="Doc-title"/>
      </w:pPr>
      <w:hyperlink r:id="rId1299" w:history="1">
        <w:r w:rsidR="001111D1">
          <w:rPr>
            <w:rStyle w:val="Hyperlink"/>
          </w:rPr>
          <w:t>R2-2007829</w:t>
        </w:r>
      </w:hyperlink>
      <w:r w:rsidR="005B1BE1" w:rsidRPr="003C299D">
        <w:tab/>
        <w:t>Text proposal on stage2 spec for aperiodic SRS</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0030</w:t>
      </w:r>
      <w:r w:rsidR="005B1BE1" w:rsidRPr="003C299D">
        <w:tab/>
        <w:t>-</w:t>
      </w:r>
      <w:r w:rsidR="005B1BE1" w:rsidRPr="003C299D">
        <w:tab/>
        <w:t>F</w:t>
      </w:r>
      <w:r w:rsidR="005B1BE1" w:rsidRPr="003C299D">
        <w:tab/>
        <w:t>NR_pos-Core</w:t>
      </w:r>
    </w:p>
    <w:p w14:paraId="230AFE3B" w14:textId="77777777" w:rsidR="005B1BE1" w:rsidRPr="003C299D" w:rsidRDefault="005B1BE1" w:rsidP="005B1BE1">
      <w:pPr>
        <w:pStyle w:val="Doc-text2"/>
      </w:pPr>
    </w:p>
    <w:p w14:paraId="77C7F53F" w14:textId="4AD643CB" w:rsidR="005B1BE1" w:rsidRPr="003C299D" w:rsidRDefault="00E053BC" w:rsidP="005B1BE1">
      <w:pPr>
        <w:pStyle w:val="Doc-title"/>
      </w:pPr>
      <w:hyperlink r:id="rId1300" w:history="1">
        <w:r w:rsidR="001111D1">
          <w:rPr>
            <w:rStyle w:val="Hyperlink"/>
          </w:rPr>
          <w:t>R2-2007830</w:t>
        </w:r>
      </w:hyperlink>
      <w:r w:rsidR="005B1BE1" w:rsidRPr="003C299D">
        <w:tab/>
        <w:t>TP for POSITIONING INFORMATION REQUEST</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0031</w:t>
      </w:r>
      <w:r w:rsidR="005B1BE1" w:rsidRPr="003C299D">
        <w:tab/>
        <w:t>-</w:t>
      </w:r>
      <w:r w:rsidR="005B1BE1" w:rsidRPr="003C299D">
        <w:tab/>
        <w:t>F</w:t>
      </w:r>
      <w:r w:rsidR="005B1BE1" w:rsidRPr="003C299D">
        <w:tab/>
        <w:t>NR_pos-Core</w:t>
      </w:r>
    </w:p>
    <w:p w14:paraId="4D186D98" w14:textId="77777777" w:rsidR="005B1BE1" w:rsidRPr="003C299D" w:rsidRDefault="005B1BE1" w:rsidP="005B1BE1">
      <w:pPr>
        <w:pStyle w:val="Doc-text2"/>
      </w:pPr>
    </w:p>
    <w:p w14:paraId="3D3135DD" w14:textId="59A0B212" w:rsidR="005B1BE1" w:rsidRPr="003C299D" w:rsidRDefault="00E053BC" w:rsidP="005B1BE1">
      <w:pPr>
        <w:pStyle w:val="Doc-title"/>
      </w:pPr>
      <w:hyperlink r:id="rId1301" w:history="1">
        <w:r w:rsidR="001111D1">
          <w:rPr>
            <w:rStyle w:val="Hyperlink"/>
          </w:rPr>
          <w:t>R2-2007831</w:t>
        </w:r>
      </w:hyperlink>
      <w:r w:rsidR="005B1BE1" w:rsidRPr="003C299D">
        <w:tab/>
        <w:t>Miscellaneous correction to stage2 specification</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0032</w:t>
      </w:r>
      <w:r w:rsidR="005B1BE1" w:rsidRPr="003C299D">
        <w:tab/>
        <w:t>-</w:t>
      </w:r>
      <w:r w:rsidR="005B1BE1" w:rsidRPr="003C299D">
        <w:tab/>
        <w:t>F</w:t>
      </w:r>
      <w:r w:rsidR="005B1BE1" w:rsidRPr="003C299D">
        <w:tab/>
        <w:t>NR_pos-Core</w:t>
      </w:r>
    </w:p>
    <w:p w14:paraId="23EC2A5E" w14:textId="7A16F4E0"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02" w:history="1">
        <w:r w:rsidR="001111D1">
          <w:rPr>
            <w:rStyle w:val="Hyperlink"/>
          </w:rPr>
          <w:t>R2-2008494</w:t>
        </w:r>
      </w:hyperlink>
    </w:p>
    <w:p w14:paraId="36220BC6" w14:textId="77777777" w:rsidR="005B1BE1" w:rsidRPr="003C299D" w:rsidRDefault="005B1BE1" w:rsidP="005B1BE1">
      <w:pPr>
        <w:pStyle w:val="Doc-text2"/>
      </w:pPr>
    </w:p>
    <w:p w14:paraId="532A8A8A" w14:textId="574A2944" w:rsidR="005B1BE1" w:rsidRPr="003C299D" w:rsidRDefault="00E053BC" w:rsidP="005B1BE1">
      <w:pPr>
        <w:pStyle w:val="Doc-title"/>
      </w:pPr>
      <w:hyperlink r:id="rId1303" w:history="1">
        <w:r w:rsidR="001111D1">
          <w:rPr>
            <w:rStyle w:val="Hyperlink"/>
          </w:rPr>
          <w:t>R2-2008494</w:t>
        </w:r>
      </w:hyperlink>
      <w:r w:rsidR="005B1BE1" w:rsidRPr="003C299D">
        <w:tab/>
        <w:t>Miscellaneous correction to stage2 specification</w:t>
      </w:r>
      <w:r w:rsidR="005B1BE1" w:rsidRPr="003C299D">
        <w:tab/>
        <w:t>Huawei, HiSilicon</w:t>
      </w:r>
      <w:r w:rsidR="005B1BE1" w:rsidRPr="003C299D">
        <w:tab/>
        <w:t>CR</w:t>
      </w:r>
      <w:r w:rsidR="005B1BE1" w:rsidRPr="003C299D">
        <w:tab/>
        <w:t>Rel-16</w:t>
      </w:r>
      <w:r w:rsidR="005B1BE1" w:rsidRPr="003C299D">
        <w:tab/>
        <w:t>38.305</w:t>
      </w:r>
      <w:r w:rsidR="005B1BE1" w:rsidRPr="003C299D">
        <w:tab/>
        <w:t>16.1.0</w:t>
      </w:r>
      <w:r w:rsidR="005B1BE1" w:rsidRPr="003C299D">
        <w:tab/>
        <w:t>0032</w:t>
      </w:r>
      <w:r w:rsidR="005B1BE1" w:rsidRPr="003C299D">
        <w:tab/>
        <w:t>1</w:t>
      </w:r>
      <w:r w:rsidR="005B1BE1" w:rsidRPr="003C299D">
        <w:tab/>
        <w:t>F</w:t>
      </w:r>
      <w:r w:rsidR="005B1BE1" w:rsidRPr="003C299D">
        <w:tab/>
        <w:t>NR_pos-Core</w:t>
      </w:r>
    </w:p>
    <w:p w14:paraId="2211A148"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19651622" w14:textId="77777777" w:rsidR="005B1BE1" w:rsidRPr="003C299D" w:rsidRDefault="005B1BE1" w:rsidP="005B1BE1">
      <w:pPr>
        <w:pStyle w:val="Doc-text2"/>
      </w:pPr>
    </w:p>
    <w:p w14:paraId="560EDB0F" w14:textId="77777777" w:rsidR="005B1BE1" w:rsidRPr="003C299D" w:rsidRDefault="005B1BE1" w:rsidP="005B1BE1">
      <w:pPr>
        <w:pStyle w:val="Doc-text2"/>
      </w:pPr>
    </w:p>
    <w:p w14:paraId="12F6BDF2" w14:textId="77777777" w:rsidR="005B1BE1" w:rsidRPr="003C299D" w:rsidRDefault="005B1BE1" w:rsidP="005B1BE1">
      <w:pPr>
        <w:pStyle w:val="Heading3"/>
      </w:pPr>
      <w:bookmarkStart w:id="233" w:name="_Toc50895277"/>
      <w:bookmarkStart w:id="234" w:name="_Toc55080423"/>
      <w:bookmarkStart w:id="235" w:name="_Toc62137720"/>
      <w:r w:rsidRPr="003C299D">
        <w:t>6.6.2</w:t>
      </w:r>
      <w:r w:rsidRPr="003C299D">
        <w:tab/>
        <w:t>RRC corrections</w:t>
      </w:r>
      <w:bookmarkEnd w:id="233"/>
      <w:bookmarkEnd w:id="234"/>
      <w:bookmarkEnd w:id="235"/>
    </w:p>
    <w:p w14:paraId="1EE1AB2F" w14:textId="77777777" w:rsidR="005B1BE1" w:rsidRPr="003C299D" w:rsidRDefault="005B1BE1" w:rsidP="005B1BE1">
      <w:pPr>
        <w:pStyle w:val="Comments"/>
      </w:pPr>
      <w:r w:rsidRPr="003C299D">
        <w:t xml:space="preserve">Including impact to 36.306, 36.331 and 38.331. </w:t>
      </w:r>
    </w:p>
    <w:p w14:paraId="5270DB60" w14:textId="77777777" w:rsidR="005B1BE1" w:rsidRPr="003C299D" w:rsidRDefault="005B1BE1" w:rsidP="005B1BE1">
      <w:pPr>
        <w:pStyle w:val="Doc-title"/>
      </w:pPr>
    </w:p>
    <w:p w14:paraId="4E9CDFA5" w14:textId="77777777" w:rsidR="005B1BE1" w:rsidRPr="003C299D" w:rsidRDefault="005B1BE1" w:rsidP="005B1BE1">
      <w:pPr>
        <w:pStyle w:val="Comments"/>
      </w:pPr>
      <w:r w:rsidRPr="003C299D">
        <w:t>Summary document</w:t>
      </w:r>
    </w:p>
    <w:p w14:paraId="733C9AC0" w14:textId="7E7883A4" w:rsidR="005B1BE1" w:rsidRPr="003C299D" w:rsidRDefault="00E053BC" w:rsidP="005B1BE1">
      <w:pPr>
        <w:pStyle w:val="Doc-title"/>
      </w:pPr>
      <w:hyperlink r:id="rId1304" w:history="1">
        <w:r w:rsidR="001111D1">
          <w:rPr>
            <w:rStyle w:val="Hyperlink"/>
          </w:rPr>
          <w:t>R2-2007581</w:t>
        </w:r>
      </w:hyperlink>
      <w:r w:rsidR="005B1BE1" w:rsidRPr="003C299D">
        <w:tab/>
        <w:t>Summary of the AI 6.6.2 for positioning RRC correction</w:t>
      </w:r>
      <w:r w:rsidR="005B1BE1" w:rsidRPr="003C299D">
        <w:tab/>
        <w:t>Huawei, HiSilicon</w:t>
      </w:r>
      <w:r w:rsidR="005B1BE1" w:rsidRPr="003C299D">
        <w:tab/>
        <w:t>discussion</w:t>
      </w:r>
      <w:r w:rsidR="005B1BE1" w:rsidRPr="003C299D">
        <w:tab/>
        <w:t>Late</w:t>
      </w:r>
    </w:p>
    <w:p w14:paraId="7709A179" w14:textId="77777777" w:rsidR="005B1BE1" w:rsidRPr="003C299D" w:rsidRDefault="005B1BE1" w:rsidP="005B1BE1">
      <w:pPr>
        <w:pStyle w:val="Doc-text2"/>
      </w:pPr>
      <w:r w:rsidRPr="003C299D">
        <w:t>P1:</w:t>
      </w:r>
    </w:p>
    <w:p w14:paraId="4784842F"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this is basically editorial.  Intel agree this is a correct change.</w:t>
      </w:r>
    </w:p>
    <w:p w14:paraId="41CFE833" w14:textId="77777777" w:rsidR="005B1BE1" w:rsidRPr="003C299D" w:rsidRDefault="005B1BE1" w:rsidP="00BB393D">
      <w:pPr>
        <w:pStyle w:val="Doc-text2"/>
        <w:numPr>
          <w:ilvl w:val="0"/>
          <w:numId w:val="62"/>
        </w:numPr>
        <w:overflowPunct/>
        <w:autoSpaceDE/>
        <w:autoSpaceDN/>
        <w:adjustRightInd/>
        <w:textAlignment w:val="auto"/>
      </w:pPr>
      <w:r w:rsidRPr="003C299D">
        <w:t>Huawei think this can be merged to the miscellaneous corrections CR.</w:t>
      </w:r>
    </w:p>
    <w:p w14:paraId="600BC04C" w14:textId="5AB5AAA0" w:rsidR="005B1BE1" w:rsidRPr="003C299D" w:rsidRDefault="005B1BE1" w:rsidP="00BB393D">
      <w:pPr>
        <w:pStyle w:val="Doc-text2"/>
        <w:numPr>
          <w:ilvl w:val="0"/>
          <w:numId w:val="61"/>
        </w:numPr>
        <w:overflowPunct/>
        <w:autoSpaceDE/>
        <w:autoSpaceDN/>
        <w:adjustRightInd/>
        <w:textAlignment w:val="auto"/>
      </w:pPr>
      <w:r w:rsidRPr="003C299D">
        <w:t xml:space="preserve">Field description will be removed; to be merged into </w:t>
      </w:r>
      <w:hyperlink r:id="rId1305" w:history="1">
        <w:r w:rsidR="001111D1">
          <w:rPr>
            <w:rStyle w:val="Hyperlink"/>
          </w:rPr>
          <w:t>R2-2006942</w:t>
        </w:r>
      </w:hyperlink>
      <w:r w:rsidRPr="003C299D">
        <w:t>.</w:t>
      </w:r>
    </w:p>
    <w:p w14:paraId="3DDD004C" w14:textId="77777777" w:rsidR="005B1BE1" w:rsidRPr="003C299D" w:rsidRDefault="005B1BE1" w:rsidP="005B1BE1">
      <w:pPr>
        <w:pStyle w:val="Doc-text2"/>
        <w:ind w:left="1259" w:firstLine="0"/>
      </w:pPr>
      <w:r w:rsidRPr="003C299D">
        <w:t>P2:</w:t>
      </w:r>
    </w:p>
    <w:p w14:paraId="62613188"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this is also editorial but may not be strongly motivated.  Qualcomm do not see a strong need to change the ASN.1 even though BC.  Nokia think we could go with the rapporteur’s preference.  Intel understand there is no backward compatibility issue with changing a field name, but do not have a strong view.  Ericsson think it would be OK to align.</w:t>
      </w:r>
    </w:p>
    <w:p w14:paraId="45B62B03" w14:textId="092B7E15" w:rsidR="005B1BE1" w:rsidRPr="003C299D" w:rsidRDefault="005B1BE1" w:rsidP="00BB393D">
      <w:pPr>
        <w:pStyle w:val="Doc-text2"/>
        <w:numPr>
          <w:ilvl w:val="0"/>
          <w:numId w:val="61"/>
        </w:numPr>
        <w:overflowPunct/>
        <w:autoSpaceDE/>
        <w:autoSpaceDN/>
        <w:adjustRightInd/>
        <w:textAlignment w:val="auto"/>
      </w:pPr>
      <w:r w:rsidRPr="003C299D">
        <w:t xml:space="preserve">Align the field names; to be merged into </w:t>
      </w:r>
      <w:hyperlink r:id="rId1306" w:history="1">
        <w:r w:rsidR="001111D1">
          <w:rPr>
            <w:rStyle w:val="Hyperlink"/>
          </w:rPr>
          <w:t>R2-2006942</w:t>
        </w:r>
      </w:hyperlink>
      <w:r w:rsidRPr="003C299D">
        <w:t>.</w:t>
      </w:r>
    </w:p>
    <w:p w14:paraId="789CEE8C" w14:textId="77777777" w:rsidR="005B1BE1" w:rsidRPr="003C299D" w:rsidRDefault="005B1BE1" w:rsidP="005B1BE1">
      <w:pPr>
        <w:pStyle w:val="Doc-text2"/>
        <w:ind w:left="1259" w:firstLine="0"/>
      </w:pPr>
      <w:r w:rsidRPr="003C299D">
        <w:t>P3:</w:t>
      </w:r>
    </w:p>
    <w:p w14:paraId="3778769B" w14:textId="77777777" w:rsidR="005B1BE1" w:rsidRPr="003C299D" w:rsidRDefault="005B1BE1" w:rsidP="00BB393D">
      <w:pPr>
        <w:pStyle w:val="Doc-text2"/>
        <w:numPr>
          <w:ilvl w:val="0"/>
          <w:numId w:val="62"/>
        </w:numPr>
        <w:overflowPunct/>
        <w:autoSpaceDE/>
        <w:autoSpaceDN/>
        <w:adjustRightInd/>
        <w:textAlignment w:val="auto"/>
      </w:pPr>
      <w:r w:rsidRPr="003C299D">
        <w:t>Qualcomm think this change is not needed.</w:t>
      </w:r>
    </w:p>
    <w:p w14:paraId="236AFAFE"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A2B9E37" w14:textId="77777777" w:rsidR="005B1BE1" w:rsidRPr="003C299D" w:rsidRDefault="005B1BE1" w:rsidP="005B1BE1">
      <w:pPr>
        <w:pStyle w:val="Doc-text2"/>
      </w:pPr>
      <w:r w:rsidRPr="003C299D">
        <w:t>P4/P5/P6:</w:t>
      </w:r>
    </w:p>
    <w:p w14:paraId="566189CF" w14:textId="77777777" w:rsidR="005B1BE1" w:rsidRPr="003C299D" w:rsidRDefault="005B1BE1" w:rsidP="00BB393D">
      <w:pPr>
        <w:pStyle w:val="Doc-text2"/>
        <w:numPr>
          <w:ilvl w:val="0"/>
          <w:numId w:val="62"/>
        </w:numPr>
        <w:overflowPunct/>
        <w:autoSpaceDE/>
        <w:autoSpaceDN/>
        <w:adjustRightInd/>
        <w:textAlignment w:val="auto"/>
      </w:pPr>
      <w:r w:rsidRPr="003C299D">
        <w:t>Huawei clarify this issue is still under RAN4 discussion, but RAN4 have agreed a UE capability is needed; they prefer to add a new field description rather than add to an existing one, because the new field is no longer conditionally optional.</w:t>
      </w:r>
    </w:p>
    <w:p w14:paraId="76F09E44" w14:textId="77777777" w:rsidR="005B1BE1" w:rsidRPr="003C299D" w:rsidRDefault="005B1BE1" w:rsidP="00BB393D">
      <w:pPr>
        <w:pStyle w:val="Doc-text2"/>
        <w:numPr>
          <w:ilvl w:val="0"/>
          <w:numId w:val="62"/>
        </w:numPr>
        <w:overflowPunct/>
        <w:autoSpaceDE/>
        <w:autoSpaceDN/>
        <w:adjustRightInd/>
        <w:textAlignment w:val="auto"/>
      </w:pPr>
      <w:r w:rsidRPr="003C299D">
        <w:t>Chair wonders if there is value in endorsing a baseline CR without agreeing to it.  Ericsson think we can capture the ASN.1 impact.</w:t>
      </w:r>
    </w:p>
    <w:p w14:paraId="07F48F44"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we need to wait for RAN4 no matter whether we agree to a baseline or not.  They think the change is simple once RAN4 have concluded, so we don’t need to endorse a baseline CR, and think we cannot capture capability now and the function in the next version.  Huawei clarify they do not intend to endorse the existing CR formally but just to wait for RAN4 and capture their agreements as soon as possible.  They can also accept just waiting for RAN4.</w:t>
      </w:r>
    </w:p>
    <w:p w14:paraId="4C28E138"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can start discussion before hearing from RAN4.  Intel think we should only trigger RAN2 discussion if we receive an agreement from RAN4.</w:t>
      </w:r>
    </w:p>
    <w:p w14:paraId="5755000D" w14:textId="77777777" w:rsidR="005B1BE1" w:rsidRPr="003C299D" w:rsidRDefault="005B1BE1" w:rsidP="00BB393D">
      <w:pPr>
        <w:pStyle w:val="Doc-text2"/>
        <w:numPr>
          <w:ilvl w:val="0"/>
          <w:numId w:val="61"/>
        </w:numPr>
        <w:overflowPunct/>
        <w:autoSpaceDE/>
        <w:autoSpaceDN/>
        <w:adjustRightInd/>
        <w:textAlignment w:val="auto"/>
      </w:pPr>
      <w:r w:rsidRPr="003C299D">
        <w:t>Noted (wait for RAN4)</w:t>
      </w:r>
    </w:p>
    <w:p w14:paraId="72EFE356" w14:textId="77777777" w:rsidR="005B1BE1" w:rsidRPr="003C299D" w:rsidRDefault="005B1BE1" w:rsidP="005B1BE1">
      <w:pPr>
        <w:pStyle w:val="Doc-text2"/>
      </w:pPr>
      <w:r w:rsidRPr="003C299D">
        <w:t>P7:</w:t>
      </w:r>
    </w:p>
    <w:p w14:paraId="77F15AAB" w14:textId="77777777" w:rsidR="005B1BE1" w:rsidRPr="003C299D" w:rsidRDefault="005B1BE1" w:rsidP="00BB393D">
      <w:pPr>
        <w:pStyle w:val="Doc-text2"/>
        <w:numPr>
          <w:ilvl w:val="0"/>
          <w:numId w:val="62"/>
        </w:numPr>
        <w:overflowPunct/>
        <w:autoSpaceDE/>
        <w:autoSpaceDN/>
        <w:adjustRightInd/>
        <w:textAlignment w:val="auto"/>
      </w:pPr>
      <w:r w:rsidRPr="003C299D">
        <w:tab/>
        <w:t>Intel think there are also LPP changes proposed related to this change, and we need to discuss whether to capture them.</w:t>
      </w:r>
    </w:p>
    <w:p w14:paraId="013038DA"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system information area ID is described in RRC and any related procedure should remain in RRC.  For both P7 and P8, they think we do not need descriptions of the handling in LPP.</w:t>
      </w:r>
    </w:p>
    <w:p w14:paraId="3201B7DF" w14:textId="77777777" w:rsidR="005B1BE1" w:rsidRPr="003C299D" w:rsidRDefault="005B1BE1" w:rsidP="00BB393D">
      <w:pPr>
        <w:pStyle w:val="Doc-text2"/>
        <w:numPr>
          <w:ilvl w:val="0"/>
          <w:numId w:val="62"/>
        </w:numPr>
        <w:overflowPunct/>
        <w:autoSpaceDE/>
        <w:autoSpaceDN/>
        <w:adjustRightInd/>
        <w:textAlignment w:val="auto"/>
      </w:pPr>
      <w:r w:rsidRPr="003C299D">
        <w:t>CATT think P7 is not related to LPP but a general clarification of the interface between layers.  However, their motivation is the assumption that LPP needs this information.</w:t>
      </w:r>
    </w:p>
    <w:p w14:paraId="06F7B418" w14:textId="77777777" w:rsidR="005B1BE1" w:rsidRPr="003C299D" w:rsidRDefault="005B1BE1" w:rsidP="00BB393D">
      <w:pPr>
        <w:pStyle w:val="Doc-text2"/>
        <w:numPr>
          <w:ilvl w:val="0"/>
          <w:numId w:val="62"/>
        </w:numPr>
        <w:overflowPunct/>
        <w:autoSpaceDE/>
        <w:autoSpaceDN/>
        <w:adjustRightInd/>
        <w:textAlignment w:val="auto"/>
      </w:pPr>
      <w:r w:rsidRPr="003C299D">
        <w:t>Intel agree with Qualcomm that the validity is handled in RRC.</w:t>
      </w:r>
    </w:p>
    <w:p w14:paraId="67C49FAC" w14:textId="77777777" w:rsidR="005B1BE1" w:rsidRPr="003C299D" w:rsidRDefault="005B1BE1" w:rsidP="00BB393D">
      <w:pPr>
        <w:pStyle w:val="Doc-text2"/>
        <w:numPr>
          <w:ilvl w:val="0"/>
          <w:numId w:val="62"/>
        </w:numPr>
        <w:overflowPunct/>
        <w:autoSpaceDE/>
        <w:autoSpaceDN/>
        <w:adjustRightInd/>
        <w:textAlignment w:val="auto"/>
      </w:pPr>
      <w:r w:rsidRPr="003C299D">
        <w:t>Ericsson think this is more UE implementation and may not need to be specified.  Nokia agree that there is no requirement to handle this in LPP.</w:t>
      </w:r>
    </w:p>
    <w:p w14:paraId="7D2E6C59" w14:textId="77777777" w:rsidR="005B1BE1" w:rsidRPr="003C299D" w:rsidRDefault="005B1BE1" w:rsidP="00BB393D">
      <w:pPr>
        <w:pStyle w:val="Doc-text2"/>
        <w:numPr>
          <w:ilvl w:val="0"/>
          <w:numId w:val="62"/>
        </w:numPr>
        <w:overflowPunct/>
        <w:autoSpaceDE/>
        <w:autoSpaceDN/>
        <w:adjustRightInd/>
        <w:textAlignment w:val="auto"/>
      </w:pPr>
      <w:r w:rsidRPr="003C299D">
        <w:t>CATT think LPP needs this information to judge whether the system information is valid.</w:t>
      </w:r>
    </w:p>
    <w:p w14:paraId="78FF9933" w14:textId="77777777" w:rsidR="005B1BE1" w:rsidRPr="003C299D" w:rsidRDefault="005B1BE1" w:rsidP="00BB393D">
      <w:pPr>
        <w:pStyle w:val="Doc-text2"/>
        <w:numPr>
          <w:ilvl w:val="0"/>
          <w:numId w:val="62"/>
        </w:numPr>
        <w:overflowPunct/>
        <w:autoSpaceDE/>
        <w:autoSpaceDN/>
        <w:adjustRightInd/>
        <w:textAlignment w:val="auto"/>
      </w:pPr>
      <w:r w:rsidRPr="003C299D">
        <w:t>Intel agree with Ericsson that this is UE implementation.</w:t>
      </w:r>
    </w:p>
    <w:p w14:paraId="00A537F0"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D5F8FC8" w14:textId="77777777" w:rsidR="005B1BE1" w:rsidRPr="003C299D" w:rsidRDefault="005B1BE1" w:rsidP="005B1BE1">
      <w:pPr>
        <w:pStyle w:val="Doc-text2"/>
        <w:ind w:left="1259" w:firstLine="0"/>
      </w:pPr>
      <w:r w:rsidRPr="003C299D">
        <w:t>P9:</w:t>
      </w:r>
    </w:p>
    <w:p w14:paraId="361BE232" w14:textId="77777777" w:rsidR="005B1BE1" w:rsidRPr="003C299D" w:rsidRDefault="005B1BE1" w:rsidP="00BB393D">
      <w:pPr>
        <w:pStyle w:val="Doc-text2"/>
        <w:numPr>
          <w:ilvl w:val="0"/>
          <w:numId w:val="62"/>
        </w:numPr>
        <w:overflowPunct/>
        <w:autoSpaceDE/>
        <w:autoSpaceDN/>
        <w:adjustRightInd/>
        <w:textAlignment w:val="auto"/>
      </w:pPr>
      <w:r w:rsidRPr="003C299D">
        <w:t>Apple understand that this is covered in email discussion [014].</w:t>
      </w:r>
    </w:p>
    <w:p w14:paraId="66C164BD" w14:textId="77777777" w:rsidR="005B1BE1" w:rsidRPr="003C299D" w:rsidRDefault="005B1BE1" w:rsidP="005B1BE1">
      <w:pPr>
        <w:pStyle w:val="Doc-text2"/>
      </w:pPr>
    </w:p>
    <w:p w14:paraId="244298E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[AT111-e][610][POS] RRC miscellaneous CR (Ericsson)</w:t>
      </w:r>
    </w:p>
    <w:p w14:paraId="29F19603" w14:textId="77777777" w:rsidR="005B1BE1" w:rsidRPr="003C299D" w:rsidRDefault="005B1BE1" w:rsidP="005B1BE1">
      <w:pPr>
        <w:pStyle w:val="EmailDiscussion2"/>
      </w:pPr>
      <w:r w:rsidRPr="003C299D">
        <w:tab/>
        <w:t>Scope: Generate a positioning update RRC CR:</w:t>
      </w:r>
    </w:p>
    <w:p w14:paraId="3414C9BB" w14:textId="587E3BA5" w:rsidR="005B1BE1" w:rsidRPr="003C299D" w:rsidRDefault="005B1BE1" w:rsidP="00BB393D">
      <w:pPr>
        <w:pStyle w:val="EmailDiscussion2"/>
        <w:numPr>
          <w:ilvl w:val="0"/>
          <w:numId w:val="60"/>
        </w:numPr>
        <w:overflowPunct/>
        <w:autoSpaceDE/>
        <w:autoSpaceDN/>
        <w:adjustRightInd/>
        <w:textAlignment w:val="auto"/>
      </w:pPr>
      <w:r w:rsidRPr="003C299D">
        <w:t xml:space="preserve">Review </w:t>
      </w:r>
      <w:hyperlink r:id="rId1307" w:history="1">
        <w:r w:rsidR="001111D1">
          <w:rPr>
            <w:rStyle w:val="Hyperlink"/>
          </w:rPr>
          <w:t>R2-2006942</w:t>
        </w:r>
      </w:hyperlink>
      <w:r w:rsidRPr="003C299D">
        <w:t xml:space="preserve"> and capture RAN2 agreements from P1 and P2 of </w:t>
      </w:r>
      <w:hyperlink r:id="rId1308" w:history="1">
        <w:r w:rsidR="001111D1">
          <w:rPr>
            <w:rStyle w:val="Hyperlink"/>
          </w:rPr>
          <w:t>R2-2007581</w:t>
        </w:r>
      </w:hyperlink>
    </w:p>
    <w:p w14:paraId="1C8BE034" w14:textId="2C4579D5" w:rsidR="005B1BE1" w:rsidRPr="003C299D" w:rsidRDefault="005B1BE1" w:rsidP="00BB393D">
      <w:pPr>
        <w:pStyle w:val="EmailDiscussion2"/>
        <w:numPr>
          <w:ilvl w:val="0"/>
          <w:numId w:val="60"/>
        </w:numPr>
        <w:overflowPunct/>
        <w:autoSpaceDE/>
        <w:autoSpaceDN/>
        <w:adjustRightInd/>
        <w:textAlignment w:val="auto"/>
      </w:pPr>
      <w:r w:rsidRPr="003C299D">
        <w:t xml:space="preserve">Discuss P8, P10, P11 of </w:t>
      </w:r>
      <w:hyperlink r:id="rId1309" w:history="1">
        <w:r w:rsidR="001111D1">
          <w:rPr>
            <w:rStyle w:val="Hyperlink"/>
          </w:rPr>
          <w:t>R2-2007581</w:t>
        </w:r>
      </w:hyperlink>
      <w:r w:rsidRPr="003C299D">
        <w:t xml:space="preserve"> and capture agreeable aspects</w:t>
      </w:r>
    </w:p>
    <w:p w14:paraId="3D24F97E" w14:textId="2F0AF3F0" w:rsidR="005B1BE1" w:rsidRPr="003C299D" w:rsidRDefault="005B1BE1" w:rsidP="005B1BE1">
      <w:pPr>
        <w:pStyle w:val="EmailDiscussion2"/>
      </w:pPr>
      <w:r w:rsidRPr="003C299D">
        <w:tab/>
        <w:t xml:space="preserve">Intended outcome: Agreeable CR in </w:t>
      </w:r>
      <w:hyperlink r:id="rId1310" w:history="1">
        <w:r w:rsidR="001111D1">
          <w:rPr>
            <w:rStyle w:val="Hyperlink"/>
          </w:rPr>
          <w:t>R2-2008258</w:t>
        </w:r>
      </w:hyperlink>
    </w:p>
    <w:p w14:paraId="4E841F01" w14:textId="77777777" w:rsidR="005B1BE1" w:rsidRPr="003C299D" w:rsidRDefault="005B1BE1" w:rsidP="005B1BE1">
      <w:pPr>
        <w:pStyle w:val="EmailDiscussion2"/>
      </w:pPr>
      <w:r w:rsidRPr="003C299D">
        <w:tab/>
        <w:t>Deadline:  Thursday 2020-08-27 1200 UTC</w:t>
      </w:r>
    </w:p>
    <w:p w14:paraId="3DA64719" w14:textId="77777777" w:rsidR="005B1BE1" w:rsidRPr="003C299D" w:rsidRDefault="005B1BE1" w:rsidP="005B1BE1">
      <w:pPr>
        <w:pStyle w:val="EmailDiscussion2"/>
      </w:pPr>
    </w:p>
    <w:p w14:paraId="2F026CD7" w14:textId="2953B44A" w:rsidR="005B1BE1" w:rsidRPr="003C299D" w:rsidRDefault="00E053BC" w:rsidP="005B1BE1">
      <w:pPr>
        <w:pStyle w:val="Doc-title"/>
      </w:pPr>
      <w:hyperlink r:id="rId1311" w:history="1">
        <w:r w:rsidR="001111D1">
          <w:rPr>
            <w:rStyle w:val="Hyperlink"/>
          </w:rPr>
          <w:t>R2-2008271</w:t>
        </w:r>
      </w:hyperlink>
      <w:r w:rsidR="005B1BE1" w:rsidRPr="003C299D">
        <w:tab/>
        <w:t>[AT111-e][610][POS] RRC miscellaneous CR (Ericsson)</w:t>
      </w:r>
      <w:r w:rsidR="005B1BE1" w:rsidRPr="003C299D">
        <w:tab/>
        <w:t>Ericsson</w:t>
      </w:r>
      <w:r w:rsidR="005B1BE1" w:rsidRPr="003C299D">
        <w:tab/>
        <w:t>discussion</w:t>
      </w:r>
      <w:r w:rsidR="005B1BE1" w:rsidRPr="003C299D">
        <w:tab/>
        <w:t>Rel-16</w:t>
      </w:r>
      <w:r w:rsidR="005B1BE1" w:rsidRPr="003C299D">
        <w:tab/>
        <w:t>NR_pos-Core</w:t>
      </w:r>
    </w:p>
    <w:p w14:paraId="0B163705" w14:textId="77777777" w:rsidR="005B1BE1" w:rsidRPr="003C299D" w:rsidRDefault="005B1BE1" w:rsidP="005B1BE1">
      <w:pPr>
        <w:pStyle w:val="Doc-text2"/>
      </w:pPr>
    </w:p>
    <w:p w14:paraId="6E49762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1346D75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No extension marker is introduced for field posSI-BroadcastStatus.</w:t>
      </w:r>
    </w:p>
    <w:p w14:paraId="1FBFF35B" w14:textId="77777777" w:rsidR="005B1BE1" w:rsidRPr="003C299D" w:rsidRDefault="005B1BE1" w:rsidP="005B1BE1">
      <w:pPr>
        <w:pStyle w:val="Doc-text2"/>
      </w:pPr>
    </w:p>
    <w:p w14:paraId="21E7C03A" w14:textId="77777777" w:rsidR="005B1BE1" w:rsidRPr="003C299D" w:rsidRDefault="005B1BE1" w:rsidP="005B1BE1">
      <w:pPr>
        <w:pStyle w:val="Doc-text2"/>
      </w:pPr>
    </w:p>
    <w:p w14:paraId="52C64690" w14:textId="14F7507D" w:rsidR="005B1BE1" w:rsidRPr="003C299D" w:rsidRDefault="00E053BC" w:rsidP="005B1BE1">
      <w:pPr>
        <w:pStyle w:val="Doc-title"/>
      </w:pPr>
      <w:hyperlink r:id="rId1312" w:history="1">
        <w:r w:rsidR="001111D1">
          <w:rPr>
            <w:rStyle w:val="Hyperlink"/>
          </w:rPr>
          <w:t>R2-2008258</w:t>
        </w:r>
      </w:hyperlink>
      <w:r w:rsidR="005B1BE1" w:rsidRPr="003C299D">
        <w:tab/>
        <w:t>Minor corrections and update for RRC Positioning</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1757</w:t>
      </w:r>
      <w:r w:rsidR="005B1BE1" w:rsidRPr="003C299D">
        <w:tab/>
        <w:t>1</w:t>
      </w:r>
      <w:r w:rsidR="005B1BE1" w:rsidRPr="003C299D">
        <w:tab/>
        <w:t>F</w:t>
      </w:r>
      <w:r w:rsidR="005B1BE1" w:rsidRPr="003C299D">
        <w:tab/>
        <w:t>NR_pos-Core</w:t>
      </w:r>
    </w:p>
    <w:p w14:paraId="1B8DE5D2"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DB66529" w14:textId="77777777" w:rsidR="005B1BE1" w:rsidRPr="003C299D" w:rsidRDefault="005B1BE1" w:rsidP="005B1BE1">
      <w:pPr>
        <w:pStyle w:val="Doc-text2"/>
        <w:ind w:left="0" w:firstLine="0"/>
      </w:pPr>
    </w:p>
    <w:p w14:paraId="49538E64" w14:textId="77777777" w:rsidR="005B1BE1" w:rsidRPr="003C299D" w:rsidRDefault="005B1BE1" w:rsidP="005B1BE1">
      <w:pPr>
        <w:pStyle w:val="Comments"/>
      </w:pPr>
      <w:r w:rsidRPr="003C299D">
        <w:t>Measurement gap patterns</w:t>
      </w:r>
    </w:p>
    <w:p w14:paraId="258A6A85" w14:textId="48D48AB0" w:rsidR="005B1BE1" w:rsidRPr="003C299D" w:rsidRDefault="00E053BC" w:rsidP="005B1BE1">
      <w:pPr>
        <w:pStyle w:val="Doc-title"/>
      </w:pPr>
      <w:hyperlink r:id="rId1313" w:history="1">
        <w:r w:rsidR="001111D1">
          <w:rPr>
            <w:rStyle w:val="Hyperlink"/>
          </w:rPr>
          <w:t>R2-2006544</w:t>
        </w:r>
      </w:hyperlink>
      <w:r w:rsidR="005B1BE1" w:rsidRPr="003C299D">
        <w:tab/>
        <w:t>Remaining issues on measurement gap for NR positioning</w:t>
      </w:r>
      <w:r w:rsidR="005B1BE1" w:rsidRPr="003C299D">
        <w:tab/>
        <w:t>vivo</w:t>
      </w:r>
      <w:r w:rsidR="005B1BE1" w:rsidRPr="003C299D">
        <w:tab/>
        <w:t>discussion</w:t>
      </w:r>
      <w:r w:rsidR="005B1BE1" w:rsidRPr="003C299D">
        <w:tab/>
        <w:t>NR_pos-Core</w:t>
      </w:r>
    </w:p>
    <w:p w14:paraId="4A254223" w14:textId="77777777" w:rsidR="005B1BE1" w:rsidRPr="003C299D" w:rsidRDefault="005B1BE1" w:rsidP="005B1BE1">
      <w:pPr>
        <w:pStyle w:val="Doc-text2"/>
      </w:pPr>
    </w:p>
    <w:p w14:paraId="1267200B" w14:textId="399F2B10" w:rsidR="005B1BE1" w:rsidRPr="003C299D" w:rsidRDefault="00E053BC" w:rsidP="005B1BE1">
      <w:pPr>
        <w:pStyle w:val="Doc-title"/>
      </w:pPr>
      <w:hyperlink r:id="rId1314" w:history="1">
        <w:r w:rsidR="001111D1">
          <w:rPr>
            <w:rStyle w:val="Hyperlink"/>
          </w:rPr>
          <w:t>R2-2006926</w:t>
        </w:r>
      </w:hyperlink>
      <w:r w:rsidR="005B1BE1" w:rsidRPr="003C299D">
        <w:tab/>
        <w:t>Measurement gaps for PRS-based measurements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1754</w:t>
      </w:r>
      <w:r w:rsidR="005B1BE1" w:rsidRPr="003C299D">
        <w:tab/>
        <w:t>-</w:t>
      </w:r>
      <w:r w:rsidR="005B1BE1" w:rsidRPr="003C299D">
        <w:tab/>
        <w:t>B</w:t>
      </w:r>
      <w:r w:rsidR="005B1BE1" w:rsidRPr="003C299D">
        <w:tab/>
        <w:t>NR_pos-Core</w:t>
      </w:r>
    </w:p>
    <w:p w14:paraId="19450BFB" w14:textId="77777777" w:rsidR="005B1BE1" w:rsidRPr="003C299D" w:rsidRDefault="005B1BE1" w:rsidP="005B1BE1">
      <w:pPr>
        <w:pStyle w:val="Doc-text2"/>
      </w:pPr>
    </w:p>
    <w:p w14:paraId="08E968B0" w14:textId="04E221CE" w:rsidR="005B1BE1" w:rsidRPr="003C299D" w:rsidRDefault="00E053BC" w:rsidP="005B1BE1">
      <w:pPr>
        <w:pStyle w:val="Doc-title"/>
      </w:pPr>
      <w:hyperlink r:id="rId1315" w:history="1">
        <w:r w:rsidR="001111D1">
          <w:rPr>
            <w:rStyle w:val="Hyperlink"/>
          </w:rPr>
          <w:t>R2-2007559</w:t>
        </w:r>
      </w:hyperlink>
      <w:r w:rsidR="005B1BE1" w:rsidRPr="003C299D">
        <w:tab/>
        <w:t>Introuduction of UE Capabilitues for support of measurement gaps for PRS-based measurements</w:t>
      </w:r>
      <w:r w:rsidR="005B1BE1" w:rsidRPr="003C299D">
        <w:tab/>
        <w:t>Ericsson</w:t>
      </w:r>
      <w:r w:rsidR="005B1BE1" w:rsidRPr="003C299D">
        <w:tab/>
        <w:t>CR</w:t>
      </w:r>
      <w:r w:rsidR="005B1BE1" w:rsidRPr="003C299D">
        <w:tab/>
        <w:t>Rel-16</w:t>
      </w:r>
      <w:r w:rsidR="005B1BE1" w:rsidRPr="003C299D">
        <w:tab/>
        <w:t>38.306</w:t>
      </w:r>
      <w:r w:rsidR="005B1BE1" w:rsidRPr="003C299D">
        <w:tab/>
        <w:t>16.1.0</w:t>
      </w:r>
      <w:r w:rsidR="005B1BE1" w:rsidRPr="003C299D">
        <w:tab/>
        <w:t>0384</w:t>
      </w:r>
      <w:r w:rsidR="005B1BE1" w:rsidRPr="003C299D">
        <w:tab/>
        <w:t>-</w:t>
      </w:r>
      <w:r w:rsidR="005B1BE1" w:rsidRPr="003C299D">
        <w:tab/>
        <w:t>B</w:t>
      </w:r>
      <w:r w:rsidR="005B1BE1" w:rsidRPr="003C299D">
        <w:tab/>
        <w:t>NR_pos-Core</w:t>
      </w:r>
    </w:p>
    <w:p w14:paraId="7D61ECDE" w14:textId="77777777" w:rsidR="005B1BE1" w:rsidRPr="003C299D" w:rsidRDefault="005B1BE1" w:rsidP="005B1BE1">
      <w:pPr>
        <w:pStyle w:val="Doc-text2"/>
      </w:pPr>
    </w:p>
    <w:p w14:paraId="30C9050C" w14:textId="3FA55236" w:rsidR="005B1BE1" w:rsidRPr="003C299D" w:rsidRDefault="00E053BC" w:rsidP="005B1BE1">
      <w:pPr>
        <w:pStyle w:val="Doc-title"/>
      </w:pPr>
      <w:hyperlink r:id="rId1316" w:history="1">
        <w:r w:rsidR="001111D1">
          <w:rPr>
            <w:rStyle w:val="Hyperlink"/>
          </w:rPr>
          <w:t>R2-2007832</w:t>
        </w:r>
      </w:hyperlink>
      <w:r w:rsidR="005B1BE1" w:rsidRPr="003C299D">
        <w:tab/>
        <w:t>Introduction of PRS mesurement gap</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1925</w:t>
      </w:r>
      <w:r w:rsidR="005B1BE1" w:rsidRPr="003C299D">
        <w:tab/>
        <w:t>-</w:t>
      </w:r>
      <w:r w:rsidR="005B1BE1" w:rsidRPr="003C299D">
        <w:tab/>
        <w:t>F</w:t>
      </w:r>
      <w:r w:rsidR="005B1BE1" w:rsidRPr="003C299D">
        <w:tab/>
        <w:t>NR_pos-Core</w:t>
      </w:r>
    </w:p>
    <w:p w14:paraId="2AD375B4" w14:textId="77777777" w:rsidR="005B1BE1" w:rsidRPr="003C299D" w:rsidRDefault="005B1BE1" w:rsidP="005B1BE1">
      <w:pPr>
        <w:pStyle w:val="Doc-text2"/>
      </w:pPr>
    </w:p>
    <w:p w14:paraId="0D5733CA" w14:textId="39EFA1F1" w:rsidR="005B1BE1" w:rsidRPr="003C299D" w:rsidRDefault="00E053BC" w:rsidP="005B1BE1">
      <w:pPr>
        <w:pStyle w:val="Doc-title"/>
      </w:pPr>
      <w:hyperlink r:id="rId1317" w:history="1">
        <w:r w:rsidR="001111D1">
          <w:rPr>
            <w:rStyle w:val="Hyperlink"/>
          </w:rPr>
          <w:t>R2-2007837</w:t>
        </w:r>
      </w:hyperlink>
      <w:r w:rsidR="005B1BE1" w:rsidRPr="003C299D">
        <w:tab/>
        <w:t>Correction on PRS mesurement gap capability</w:t>
      </w:r>
      <w:r w:rsidR="005B1BE1" w:rsidRPr="003C299D">
        <w:tab/>
        <w:t>Huawei, HiSilicon</w:t>
      </w:r>
      <w:r w:rsidR="005B1BE1" w:rsidRPr="003C299D">
        <w:tab/>
        <w:t>CR</w:t>
      </w:r>
      <w:r w:rsidR="005B1BE1" w:rsidRPr="003C299D">
        <w:tab/>
        <w:t>Rel-16</w:t>
      </w:r>
      <w:r w:rsidR="005B1BE1" w:rsidRPr="003C299D">
        <w:tab/>
        <w:t>38.306</w:t>
      </w:r>
      <w:r w:rsidR="005B1BE1" w:rsidRPr="003C299D">
        <w:tab/>
        <w:t>16.1.0</w:t>
      </w:r>
      <w:r w:rsidR="005B1BE1" w:rsidRPr="003C299D">
        <w:tab/>
        <w:t>0393</w:t>
      </w:r>
      <w:r w:rsidR="005B1BE1" w:rsidRPr="003C299D">
        <w:tab/>
        <w:t>-</w:t>
      </w:r>
      <w:r w:rsidR="005B1BE1" w:rsidRPr="003C299D">
        <w:tab/>
        <w:t>F</w:t>
      </w:r>
      <w:r w:rsidR="005B1BE1" w:rsidRPr="003C299D">
        <w:tab/>
        <w:t>NR_pos-Core</w:t>
      </w:r>
    </w:p>
    <w:p w14:paraId="656A851A" w14:textId="77777777" w:rsidR="005B1BE1" w:rsidRPr="003C299D" w:rsidRDefault="005B1BE1" w:rsidP="005B1BE1">
      <w:pPr>
        <w:pStyle w:val="Doc-text2"/>
      </w:pPr>
    </w:p>
    <w:p w14:paraId="4281238B" w14:textId="77777777" w:rsidR="005B1BE1" w:rsidRPr="003C299D" w:rsidRDefault="005B1BE1" w:rsidP="005B1BE1">
      <w:pPr>
        <w:pStyle w:val="Comments"/>
      </w:pPr>
      <w:r w:rsidRPr="003C299D">
        <w:t>System information</w:t>
      </w:r>
    </w:p>
    <w:p w14:paraId="6F3D50F4" w14:textId="5D7E8DE9" w:rsidR="005B1BE1" w:rsidRPr="003C299D" w:rsidRDefault="00E053BC" w:rsidP="005B1BE1">
      <w:pPr>
        <w:pStyle w:val="Doc-title"/>
      </w:pPr>
      <w:hyperlink r:id="rId1318" w:history="1">
        <w:r w:rsidR="001111D1">
          <w:rPr>
            <w:rStyle w:val="Hyperlink"/>
          </w:rPr>
          <w:t>R2-2006664</w:t>
        </w:r>
      </w:hyperlink>
      <w:r w:rsidR="005B1BE1" w:rsidRPr="003C299D">
        <w:tab/>
        <w:t>Correction on 38.331 to capture agreements of area scope for posSIB validity</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1726</w:t>
      </w:r>
      <w:r w:rsidR="005B1BE1" w:rsidRPr="003C299D">
        <w:tab/>
        <w:t>-</w:t>
      </w:r>
      <w:r w:rsidR="005B1BE1" w:rsidRPr="003C299D">
        <w:tab/>
        <w:t>F</w:t>
      </w:r>
      <w:r w:rsidR="005B1BE1" w:rsidRPr="003C299D">
        <w:tab/>
        <w:t>NR_pos-Core</w:t>
      </w:r>
    </w:p>
    <w:p w14:paraId="1E578918" w14:textId="77777777" w:rsidR="005B1BE1" w:rsidRPr="003C299D" w:rsidRDefault="005B1BE1" w:rsidP="005B1BE1">
      <w:pPr>
        <w:pStyle w:val="Doc-text2"/>
      </w:pPr>
    </w:p>
    <w:p w14:paraId="1F33194A" w14:textId="0D88B85A" w:rsidR="005B1BE1" w:rsidRPr="003C299D" w:rsidRDefault="00E053BC" w:rsidP="005B1BE1">
      <w:pPr>
        <w:pStyle w:val="Doc-title"/>
      </w:pPr>
      <w:hyperlink r:id="rId1319" w:history="1">
        <w:r w:rsidR="001111D1">
          <w:rPr>
            <w:rStyle w:val="Hyperlink"/>
          </w:rPr>
          <w:t>R2-2006755</w:t>
        </w:r>
      </w:hyperlink>
      <w:r w:rsidR="005B1BE1" w:rsidRPr="003C299D">
        <w:tab/>
        <w:t>Correction on on-demand SI in RRC_CONNECTED</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1736</w:t>
      </w:r>
      <w:r w:rsidR="005B1BE1" w:rsidRPr="003C299D">
        <w:tab/>
        <w:t>-</w:t>
      </w:r>
      <w:r w:rsidR="005B1BE1" w:rsidRPr="003C299D">
        <w:tab/>
        <w:t>F</w:t>
      </w:r>
      <w:r w:rsidR="005B1BE1" w:rsidRPr="003C299D">
        <w:tab/>
        <w:t>NR_pos-Core</w:t>
      </w:r>
    </w:p>
    <w:p w14:paraId="065DEEDF" w14:textId="77777777" w:rsidR="005B1BE1" w:rsidRPr="003C299D" w:rsidRDefault="005B1BE1" w:rsidP="005B1BE1">
      <w:pPr>
        <w:pStyle w:val="Doc-text2"/>
      </w:pPr>
    </w:p>
    <w:p w14:paraId="5CA1A352" w14:textId="4C970FEB" w:rsidR="005B1BE1" w:rsidRPr="003C299D" w:rsidRDefault="00E053BC" w:rsidP="005B1BE1">
      <w:pPr>
        <w:pStyle w:val="Doc-title"/>
      </w:pPr>
      <w:hyperlink r:id="rId1320" w:history="1">
        <w:r w:rsidR="001111D1">
          <w:rPr>
            <w:rStyle w:val="Hyperlink"/>
          </w:rPr>
          <w:t>R2-2006844</w:t>
        </w:r>
      </w:hyperlink>
      <w:r w:rsidR="005B1BE1" w:rsidRPr="003C299D">
        <w:tab/>
        <w:t>Addition of extension marker for positioning SI broadcast status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1741</w:t>
      </w:r>
      <w:r w:rsidR="005B1BE1" w:rsidRPr="003C299D">
        <w:tab/>
        <w:t>-</w:t>
      </w:r>
      <w:r w:rsidR="005B1BE1" w:rsidRPr="003C299D">
        <w:tab/>
        <w:t>F</w:t>
      </w:r>
      <w:r w:rsidR="005B1BE1" w:rsidRPr="003C299D">
        <w:tab/>
        <w:t>NR_pos-Core</w:t>
      </w:r>
    </w:p>
    <w:p w14:paraId="4003777A" w14:textId="77777777" w:rsidR="005B1BE1" w:rsidRPr="003C299D" w:rsidRDefault="005B1BE1" w:rsidP="005B1BE1">
      <w:pPr>
        <w:pStyle w:val="Doc-text2"/>
      </w:pPr>
    </w:p>
    <w:p w14:paraId="600B525E" w14:textId="0FE7045C" w:rsidR="005B1BE1" w:rsidRPr="003C299D" w:rsidRDefault="00E053BC" w:rsidP="005B1BE1">
      <w:pPr>
        <w:pStyle w:val="Doc-title"/>
      </w:pPr>
      <w:hyperlink r:id="rId1321" w:history="1">
        <w:r w:rsidR="001111D1">
          <w:rPr>
            <w:rStyle w:val="Hyperlink"/>
          </w:rPr>
          <w:t>R2-2007076</w:t>
        </w:r>
      </w:hyperlink>
      <w:r w:rsidR="005B1BE1" w:rsidRPr="003C299D">
        <w:tab/>
        <w:t>Corrections to acquisition of posSIB(s) in RRC_CONNECTED</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1779</w:t>
      </w:r>
      <w:r w:rsidR="005B1BE1" w:rsidRPr="003C299D">
        <w:tab/>
        <w:t>-</w:t>
      </w:r>
      <w:r w:rsidR="005B1BE1" w:rsidRPr="003C299D">
        <w:tab/>
        <w:t>F</w:t>
      </w:r>
      <w:r w:rsidR="005B1BE1" w:rsidRPr="003C299D">
        <w:tab/>
        <w:t>NR_pos-Core</w:t>
      </w:r>
    </w:p>
    <w:p w14:paraId="2D63D231" w14:textId="77777777" w:rsidR="005B1BE1" w:rsidRPr="003C299D" w:rsidRDefault="005B1BE1" w:rsidP="005B1BE1">
      <w:pPr>
        <w:pStyle w:val="Doc-text2"/>
      </w:pPr>
    </w:p>
    <w:p w14:paraId="698366CF" w14:textId="2501E92C" w:rsidR="005B1BE1" w:rsidRPr="003C299D" w:rsidRDefault="00E053BC" w:rsidP="005B1BE1">
      <w:pPr>
        <w:pStyle w:val="Doc-title"/>
      </w:pPr>
      <w:hyperlink r:id="rId1322" w:history="1">
        <w:r w:rsidR="001111D1">
          <w:rPr>
            <w:rStyle w:val="Hyperlink"/>
          </w:rPr>
          <w:t>R2-2007078</w:t>
        </w:r>
      </w:hyperlink>
      <w:r w:rsidR="005B1BE1" w:rsidRPr="003C299D">
        <w:tab/>
        <w:t>Corrections to handing posSIB-MappingInfo in received SIB1</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1781</w:t>
      </w:r>
      <w:r w:rsidR="005B1BE1" w:rsidRPr="003C299D">
        <w:tab/>
        <w:t>-</w:t>
      </w:r>
      <w:r w:rsidR="005B1BE1" w:rsidRPr="003C299D">
        <w:tab/>
        <w:t>F</w:t>
      </w:r>
      <w:r w:rsidR="005B1BE1" w:rsidRPr="003C299D">
        <w:tab/>
        <w:t>NR_pos-Core</w:t>
      </w:r>
    </w:p>
    <w:p w14:paraId="710BF833" w14:textId="4A9480CC"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23" w:history="1">
        <w:r w:rsidR="001111D1">
          <w:rPr>
            <w:rStyle w:val="Hyperlink"/>
          </w:rPr>
          <w:t>R2-2008273</w:t>
        </w:r>
      </w:hyperlink>
    </w:p>
    <w:p w14:paraId="733DB708" w14:textId="77777777" w:rsidR="005B1BE1" w:rsidRPr="003C299D" w:rsidRDefault="005B1BE1" w:rsidP="005B1BE1">
      <w:pPr>
        <w:pStyle w:val="Doc-text2"/>
        <w:ind w:left="1259" w:firstLine="0"/>
      </w:pPr>
    </w:p>
    <w:p w14:paraId="21A3AD83" w14:textId="6DCB2A53" w:rsidR="005B1BE1" w:rsidRPr="003C299D" w:rsidRDefault="00E053BC" w:rsidP="005B1BE1">
      <w:pPr>
        <w:pStyle w:val="Doc-title"/>
      </w:pPr>
      <w:hyperlink r:id="rId1324" w:history="1">
        <w:r w:rsidR="001111D1">
          <w:rPr>
            <w:rStyle w:val="Hyperlink"/>
          </w:rPr>
          <w:t>R2-2008273</w:t>
        </w:r>
      </w:hyperlink>
      <w:r w:rsidR="005B1BE1" w:rsidRPr="003C299D">
        <w:tab/>
        <w:t>Corrections to handing posSIB-MappingInfo in received SIB1</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1781</w:t>
      </w:r>
      <w:r w:rsidR="005B1BE1" w:rsidRPr="003C299D">
        <w:tab/>
        <w:t>1</w:t>
      </w:r>
      <w:r w:rsidR="005B1BE1" w:rsidRPr="003C299D">
        <w:tab/>
        <w:t>F</w:t>
      </w:r>
      <w:r w:rsidR="005B1BE1" w:rsidRPr="003C299D">
        <w:tab/>
        <w:t>NR_pos-Core</w:t>
      </w:r>
    </w:p>
    <w:p w14:paraId="1F443AF5"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17967D9B" w14:textId="77777777" w:rsidR="005B1BE1" w:rsidRPr="003C299D" w:rsidRDefault="005B1BE1" w:rsidP="005B1BE1">
      <w:pPr>
        <w:pStyle w:val="Doc-text2"/>
      </w:pPr>
    </w:p>
    <w:p w14:paraId="035D6A6B" w14:textId="77777777" w:rsidR="005B1BE1" w:rsidRPr="003C299D" w:rsidRDefault="005B1BE1" w:rsidP="005B1BE1">
      <w:pPr>
        <w:pStyle w:val="Comments"/>
      </w:pPr>
      <w:r w:rsidRPr="003C299D">
        <w:t>Others</w:t>
      </w:r>
    </w:p>
    <w:p w14:paraId="31C84CCF" w14:textId="2AD26B6E" w:rsidR="005B1BE1" w:rsidRPr="003C299D" w:rsidRDefault="00E053BC" w:rsidP="005B1BE1">
      <w:pPr>
        <w:pStyle w:val="Doc-title"/>
      </w:pPr>
      <w:hyperlink r:id="rId1325" w:history="1">
        <w:r w:rsidR="001111D1">
          <w:rPr>
            <w:rStyle w:val="Hyperlink"/>
          </w:rPr>
          <w:t>R2-2006942</w:t>
        </w:r>
      </w:hyperlink>
      <w:r w:rsidR="005B1BE1" w:rsidRPr="003C299D">
        <w:tab/>
        <w:t>Minor corrections and update for RRC Positioning</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1757</w:t>
      </w:r>
      <w:r w:rsidR="005B1BE1" w:rsidRPr="003C299D">
        <w:tab/>
        <w:t>-</w:t>
      </w:r>
      <w:r w:rsidR="005B1BE1" w:rsidRPr="003C299D">
        <w:tab/>
        <w:t>F</w:t>
      </w:r>
      <w:r w:rsidR="005B1BE1" w:rsidRPr="003C299D">
        <w:tab/>
        <w:t>NR_pos-Core</w:t>
      </w:r>
    </w:p>
    <w:p w14:paraId="6C37750B" w14:textId="63C3D604"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1326" w:history="1">
        <w:r w:rsidR="001111D1">
          <w:rPr>
            <w:rStyle w:val="Hyperlink"/>
          </w:rPr>
          <w:t>R2-2008258</w:t>
        </w:r>
      </w:hyperlink>
      <w:r w:rsidRPr="003C299D">
        <w:t xml:space="preserve"> (incorporating outcome of discussion [AT111-e][610])</w:t>
      </w:r>
    </w:p>
    <w:p w14:paraId="26920AA7" w14:textId="77777777" w:rsidR="005B1BE1" w:rsidRPr="003C299D" w:rsidRDefault="005B1BE1" w:rsidP="005B1BE1">
      <w:pPr>
        <w:pStyle w:val="Doc-text2"/>
      </w:pPr>
    </w:p>
    <w:p w14:paraId="4BAF729F" w14:textId="25102192" w:rsidR="005B1BE1" w:rsidRPr="003C299D" w:rsidRDefault="00E053BC" w:rsidP="005B1BE1">
      <w:pPr>
        <w:pStyle w:val="Doc-title"/>
      </w:pPr>
      <w:hyperlink r:id="rId1327" w:history="1">
        <w:r w:rsidR="001111D1">
          <w:rPr>
            <w:rStyle w:val="Hyperlink"/>
          </w:rPr>
          <w:t>R2-2007547</w:t>
        </w:r>
      </w:hyperlink>
      <w:r w:rsidR="005B1BE1" w:rsidRPr="003C299D">
        <w:tab/>
        <w:t>Corrections to unused field nr-CarrierFreq and misalignment between LPP and RRC</w:t>
      </w:r>
      <w:r w:rsidR="005B1BE1" w:rsidRPr="003C299D">
        <w:tab/>
        <w:t>Samsung Electronics Romania</w:t>
      </w:r>
      <w:r w:rsidR="005B1BE1" w:rsidRPr="003C299D">
        <w:tab/>
        <w:t>CR</w:t>
      </w:r>
      <w:r w:rsidR="005B1BE1" w:rsidRPr="003C299D">
        <w:tab/>
        <w:t>Rel-16</w:t>
      </w:r>
      <w:r w:rsidR="005B1BE1" w:rsidRPr="003C299D">
        <w:tab/>
        <w:t>38.331</w:t>
      </w:r>
      <w:r w:rsidR="005B1BE1" w:rsidRPr="003C299D">
        <w:tab/>
        <w:t>16.1.0</w:t>
      </w:r>
      <w:r w:rsidR="005B1BE1" w:rsidRPr="003C299D">
        <w:tab/>
        <w:t>1860</w:t>
      </w:r>
      <w:r w:rsidR="005B1BE1" w:rsidRPr="003C299D">
        <w:tab/>
        <w:t>-</w:t>
      </w:r>
      <w:r w:rsidR="005B1BE1" w:rsidRPr="003C299D">
        <w:tab/>
        <w:t>F</w:t>
      </w:r>
      <w:r w:rsidR="005B1BE1" w:rsidRPr="003C299D">
        <w:tab/>
        <w:t>NR_pos-Core</w:t>
      </w:r>
    </w:p>
    <w:p w14:paraId="24CD2251" w14:textId="77777777" w:rsidR="005B1BE1" w:rsidRPr="003C299D" w:rsidRDefault="005B1BE1" w:rsidP="005B1BE1">
      <w:pPr>
        <w:pStyle w:val="Doc-text2"/>
      </w:pPr>
    </w:p>
    <w:p w14:paraId="6CAA4E1F" w14:textId="77777777" w:rsidR="005B1BE1" w:rsidRPr="003C299D" w:rsidRDefault="005B1BE1" w:rsidP="005B1BE1">
      <w:pPr>
        <w:pStyle w:val="Doc-text2"/>
      </w:pPr>
    </w:p>
    <w:p w14:paraId="5C83ED27" w14:textId="77777777" w:rsidR="005B1BE1" w:rsidRPr="003C299D" w:rsidRDefault="005B1BE1" w:rsidP="005B1BE1">
      <w:pPr>
        <w:pStyle w:val="Heading3"/>
      </w:pPr>
      <w:bookmarkStart w:id="236" w:name="_Toc50895278"/>
      <w:bookmarkStart w:id="237" w:name="_Toc55080424"/>
      <w:bookmarkStart w:id="238" w:name="_Toc62137721"/>
      <w:r w:rsidRPr="003C299D">
        <w:t>6.6.3</w:t>
      </w:r>
      <w:r w:rsidRPr="003C299D">
        <w:tab/>
        <w:t>LPP corrections</w:t>
      </w:r>
      <w:bookmarkEnd w:id="236"/>
      <w:bookmarkEnd w:id="237"/>
      <w:bookmarkEnd w:id="238"/>
    </w:p>
    <w:p w14:paraId="4C2DCE9A" w14:textId="77777777" w:rsidR="005B1BE1" w:rsidRPr="003C299D" w:rsidRDefault="005B1BE1" w:rsidP="005B1BE1">
      <w:pPr>
        <w:pStyle w:val="Comments"/>
      </w:pPr>
      <w:r w:rsidRPr="003C299D">
        <w:t>Including impacts to UE capabilites</w:t>
      </w:r>
    </w:p>
    <w:p w14:paraId="145BD732" w14:textId="77777777" w:rsidR="005B1BE1" w:rsidRPr="003C299D" w:rsidRDefault="005B1BE1" w:rsidP="005B1BE1">
      <w:pPr>
        <w:pStyle w:val="Doc-title"/>
      </w:pPr>
    </w:p>
    <w:p w14:paraId="225B4633" w14:textId="77777777" w:rsidR="005B1BE1" w:rsidRPr="003C299D" w:rsidRDefault="005B1BE1" w:rsidP="005B1BE1">
      <w:pPr>
        <w:pStyle w:val="Comments"/>
      </w:pPr>
      <w:r w:rsidRPr="003C299D">
        <w:t>Summary document</w:t>
      </w:r>
    </w:p>
    <w:p w14:paraId="22A0CC60" w14:textId="0D3E2AB9" w:rsidR="005B1BE1" w:rsidRPr="003C299D" w:rsidRDefault="00E053BC" w:rsidP="005B1BE1">
      <w:pPr>
        <w:pStyle w:val="Doc-title"/>
      </w:pPr>
      <w:hyperlink r:id="rId1328" w:history="1">
        <w:r w:rsidR="001111D1">
          <w:rPr>
            <w:rStyle w:val="Hyperlink"/>
          </w:rPr>
          <w:t>R2-2008120</w:t>
        </w:r>
      </w:hyperlink>
      <w:r w:rsidR="005B1BE1" w:rsidRPr="003C299D">
        <w:tab/>
        <w:t>Summary of LPP corrections agenda item 6.6.3</w:t>
      </w:r>
      <w:r w:rsidR="005B1BE1" w:rsidRPr="003C299D">
        <w:tab/>
        <w:t>Qualcomm Incorporated</w:t>
      </w:r>
      <w:r w:rsidR="005B1BE1" w:rsidRPr="003C299D">
        <w:tab/>
        <w:t>discussion</w:t>
      </w:r>
      <w:r w:rsidR="005B1BE1" w:rsidRPr="003C299D">
        <w:tab/>
        <w:t>NR_pos-Core</w:t>
      </w:r>
    </w:p>
    <w:p w14:paraId="0DCD3B0C" w14:textId="77777777" w:rsidR="005B1BE1" w:rsidRPr="003C299D" w:rsidRDefault="005B1BE1" w:rsidP="005B1BE1">
      <w:pPr>
        <w:pStyle w:val="Doc-text2"/>
      </w:pPr>
      <w:r w:rsidRPr="003C299D">
        <w:t>P1:</w:t>
      </w:r>
    </w:p>
    <w:p w14:paraId="155EE95E" w14:textId="77777777" w:rsidR="005B1BE1" w:rsidRPr="003C299D" w:rsidRDefault="005B1BE1" w:rsidP="00BB393D">
      <w:pPr>
        <w:pStyle w:val="Doc-text2"/>
        <w:numPr>
          <w:ilvl w:val="0"/>
          <w:numId w:val="62"/>
        </w:numPr>
        <w:overflowPunct/>
        <w:autoSpaceDE/>
        <w:autoSpaceDN/>
        <w:adjustRightInd/>
        <w:textAlignment w:val="auto"/>
      </w:pPr>
      <w:r w:rsidRPr="003C299D">
        <w:t>Intel think RRC allows NBC changes and we could do the same for LPP to avoid additional extensions and dummification.</w:t>
      </w:r>
    </w:p>
    <w:p w14:paraId="752B82DA"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in this meeting we can take NBC changes.  CATT share the same view and think it can be discussed case by case if something requires a BC change.</w:t>
      </w:r>
    </w:p>
    <w:p w14:paraId="2147DEE2" w14:textId="77777777" w:rsidR="005B1BE1" w:rsidRPr="003C299D" w:rsidRDefault="005B1BE1" w:rsidP="00BB393D">
      <w:pPr>
        <w:pStyle w:val="Doc-text2"/>
        <w:numPr>
          <w:ilvl w:val="0"/>
          <w:numId w:val="61"/>
        </w:numPr>
        <w:overflowPunct/>
        <w:autoSpaceDE/>
        <w:autoSpaceDN/>
        <w:adjustRightInd/>
        <w:textAlignment w:val="auto"/>
      </w:pPr>
      <w:r w:rsidRPr="003C299D">
        <w:t>We can take NBC changes to LPP in this meeting</w:t>
      </w:r>
    </w:p>
    <w:p w14:paraId="5D3E36FA" w14:textId="77777777" w:rsidR="005B1BE1" w:rsidRPr="003C299D" w:rsidRDefault="005B1BE1" w:rsidP="005B1BE1">
      <w:pPr>
        <w:pStyle w:val="Doc-text2"/>
        <w:ind w:left="1259" w:firstLine="0"/>
      </w:pPr>
      <w:r w:rsidRPr="003C299D">
        <w:t>P2:</w:t>
      </w:r>
    </w:p>
    <w:p w14:paraId="36CFFB79" w14:textId="77777777" w:rsidR="005B1BE1" w:rsidRPr="003C299D" w:rsidRDefault="005B1BE1" w:rsidP="00BB393D">
      <w:pPr>
        <w:pStyle w:val="Doc-text2"/>
        <w:numPr>
          <w:ilvl w:val="0"/>
          <w:numId w:val="62"/>
        </w:numPr>
        <w:overflowPunct/>
        <w:autoSpaceDE/>
        <w:autoSpaceDN/>
        <w:adjustRightInd/>
        <w:textAlignment w:val="auto"/>
      </w:pPr>
      <w:r w:rsidRPr="003C299D">
        <w:t>Intel agree with this proposal and think capabilities can be included or treated separately.</w:t>
      </w:r>
    </w:p>
    <w:p w14:paraId="63EF24F3" w14:textId="77777777" w:rsidR="005B1BE1" w:rsidRPr="003C299D" w:rsidRDefault="005B1BE1" w:rsidP="00BB393D">
      <w:pPr>
        <w:pStyle w:val="Doc-text2"/>
        <w:numPr>
          <w:ilvl w:val="0"/>
          <w:numId w:val="61"/>
        </w:numPr>
        <w:overflowPunct/>
        <w:autoSpaceDE/>
        <w:autoSpaceDN/>
        <w:adjustRightInd/>
        <w:textAlignment w:val="auto"/>
      </w:pPr>
      <w:r w:rsidRPr="003C299D">
        <w:t>Merge to a single rapporteur CR</w:t>
      </w:r>
    </w:p>
    <w:p w14:paraId="68696FDE" w14:textId="77777777" w:rsidR="005B1BE1" w:rsidRPr="003C299D" w:rsidRDefault="005B1BE1" w:rsidP="005B1BE1">
      <w:pPr>
        <w:pStyle w:val="Doc-text2"/>
      </w:pPr>
      <w:r w:rsidRPr="003C299D">
        <w:t>P3:</w:t>
      </w:r>
    </w:p>
    <w:p w14:paraId="2FF57F93" w14:textId="77777777" w:rsidR="005B1BE1" w:rsidRPr="003C299D" w:rsidRDefault="005B1BE1" w:rsidP="00BB393D">
      <w:pPr>
        <w:pStyle w:val="Doc-text2"/>
        <w:numPr>
          <w:ilvl w:val="0"/>
          <w:numId w:val="62"/>
        </w:numPr>
        <w:overflowPunct/>
        <w:autoSpaceDE/>
        <w:autoSpaceDN/>
        <w:adjustRightInd/>
        <w:textAlignment w:val="auto"/>
      </w:pPr>
      <w:r w:rsidRPr="003C299D">
        <w:t>vivo understand that the current structure has no problem, but there is some misalignment in the RAN1 spec.  So they think an LS is needed.</w:t>
      </w:r>
    </w:p>
    <w:p w14:paraId="782C01C4" w14:textId="77777777" w:rsidR="005B1BE1" w:rsidRPr="003C299D" w:rsidRDefault="005B1BE1" w:rsidP="00BB393D">
      <w:pPr>
        <w:pStyle w:val="Doc-text2"/>
        <w:numPr>
          <w:ilvl w:val="0"/>
          <w:numId w:val="62"/>
        </w:numPr>
        <w:overflowPunct/>
        <w:autoSpaceDE/>
        <w:autoSpaceDN/>
        <w:adjustRightInd/>
        <w:textAlignment w:val="auto"/>
      </w:pPr>
      <w:r w:rsidRPr="003C299D">
        <w:t>ZTE think we should move dl-PRS-NumSymbols to resource level since there is no RAN1 agreement saying it is the same for all resources in a set.</w:t>
      </w:r>
    </w:p>
    <w:p w14:paraId="4B4CB476" w14:textId="77777777" w:rsidR="005B1BE1" w:rsidRPr="003C299D" w:rsidRDefault="005B1BE1" w:rsidP="00BB393D">
      <w:pPr>
        <w:pStyle w:val="Doc-text2"/>
        <w:numPr>
          <w:ilvl w:val="0"/>
          <w:numId w:val="62"/>
        </w:numPr>
        <w:overflowPunct/>
        <w:autoSpaceDE/>
        <w:autoSpaceDN/>
        <w:adjustRightInd/>
        <w:textAlignment w:val="auto"/>
      </w:pPr>
      <w:r w:rsidRPr="003C299D">
        <w:t>CATT think no action is needed and the current RAN2 spec follows the RAN1 guidance.  They think it is not critical to align the parameter data structures and the RAN1 LS implies that the value will be the same across a resource set.</w:t>
      </w:r>
    </w:p>
    <w:p w14:paraId="58B4013C" w14:textId="77777777" w:rsidR="005B1BE1" w:rsidRPr="003C299D" w:rsidRDefault="005B1BE1" w:rsidP="00BB393D">
      <w:pPr>
        <w:pStyle w:val="Doc-text2"/>
        <w:numPr>
          <w:ilvl w:val="0"/>
          <w:numId w:val="62"/>
        </w:numPr>
        <w:overflowPunct/>
        <w:autoSpaceDE/>
        <w:autoSpaceDN/>
        <w:adjustRightInd/>
        <w:textAlignment w:val="auto"/>
      </w:pPr>
      <w:r w:rsidRPr="003C299D">
        <w:t>Nokia think we can follow the L1 parameter list and the current spec is aligned.  So we would make no changes now, but could send an LS to RAN1 for clarification.</w:t>
      </w:r>
    </w:p>
    <w:p w14:paraId="0CA049FE" w14:textId="77777777" w:rsidR="005B1BE1" w:rsidRPr="003C299D" w:rsidRDefault="005B1BE1" w:rsidP="00BB393D">
      <w:pPr>
        <w:pStyle w:val="Doc-text2"/>
        <w:numPr>
          <w:ilvl w:val="0"/>
          <w:numId w:val="62"/>
        </w:numPr>
        <w:overflowPunct/>
        <w:autoSpaceDE/>
        <w:autoSpaceDN/>
        <w:adjustRightInd/>
        <w:textAlignment w:val="auto"/>
      </w:pPr>
      <w:r w:rsidRPr="003C299D">
        <w:t>Chair wonders if we could fix it later with a BC change.  Qualcomm think it would be difficult as the parameter is mandatory.</w:t>
      </w:r>
    </w:p>
    <w:p w14:paraId="7C435E07"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the RAN1 intention was to have a common value across the resource set, and the parameter list is consistent with that.  So they see that no change is needed and also no LS.</w:t>
      </w:r>
    </w:p>
    <w:p w14:paraId="3F7B1AB2" w14:textId="77777777" w:rsidR="005B1BE1" w:rsidRPr="003C299D" w:rsidRDefault="005B1BE1" w:rsidP="00BB393D">
      <w:pPr>
        <w:pStyle w:val="Doc-text2"/>
        <w:numPr>
          <w:ilvl w:val="0"/>
          <w:numId w:val="62"/>
        </w:numPr>
        <w:overflowPunct/>
        <w:autoSpaceDE/>
        <w:autoSpaceDN/>
        <w:adjustRightInd/>
        <w:textAlignment w:val="auto"/>
      </w:pPr>
      <w:r w:rsidRPr="003C299D">
        <w:t>Huawei think if we make a change for this, there is no RAN1 agreement to support it.  They understand that any change should be driven from RAN1 and think RAN2 doesn’t need to act.</w:t>
      </w:r>
    </w:p>
    <w:p w14:paraId="70BBE4B8" w14:textId="77777777" w:rsidR="005B1BE1" w:rsidRPr="003C299D" w:rsidRDefault="005B1BE1" w:rsidP="00BB393D">
      <w:pPr>
        <w:pStyle w:val="Doc-text2"/>
        <w:numPr>
          <w:ilvl w:val="0"/>
          <w:numId w:val="62"/>
        </w:numPr>
        <w:overflowPunct/>
        <w:autoSpaceDE/>
        <w:autoSpaceDN/>
        <w:adjustRightInd/>
        <w:textAlignment w:val="auto"/>
      </w:pPr>
      <w:r w:rsidRPr="003C299D">
        <w:t>vivo point out there is also no RAN1 agreement saying the number of symbols is the same across a set.  So we need to send an LS to prompt them to capture the constraint.</w:t>
      </w:r>
    </w:p>
    <w:p w14:paraId="734260AD" w14:textId="77777777" w:rsidR="005B1BE1" w:rsidRPr="003C299D" w:rsidRDefault="005B1BE1" w:rsidP="00BB393D">
      <w:pPr>
        <w:pStyle w:val="Doc-text2"/>
        <w:numPr>
          <w:ilvl w:val="0"/>
          <w:numId w:val="62"/>
        </w:numPr>
        <w:overflowPunct/>
        <w:autoSpaceDE/>
        <w:autoSpaceDN/>
        <w:adjustRightInd/>
        <w:textAlignment w:val="auto"/>
      </w:pPr>
      <w:r w:rsidRPr="003C299D">
        <w:t>CATT agree with Intel that the LS with the parameter list was clear, and we should wait for an LS from RAN1.</w:t>
      </w:r>
    </w:p>
    <w:p w14:paraId="5483B42C" w14:textId="77777777" w:rsidR="005B1BE1" w:rsidRPr="003C299D" w:rsidRDefault="005B1BE1" w:rsidP="00BB393D">
      <w:pPr>
        <w:pStyle w:val="Doc-text2"/>
        <w:numPr>
          <w:ilvl w:val="0"/>
          <w:numId w:val="62"/>
        </w:numPr>
        <w:overflowPunct/>
        <w:autoSpaceDE/>
        <w:autoSpaceDN/>
        <w:adjustRightInd/>
        <w:textAlignment w:val="auto"/>
      </w:pPr>
      <w:r w:rsidRPr="003C299D">
        <w:t>Ericsson think no action is needed, and do not see a misalignment between LPP and 38.214.  The latter just says that there is a parameter for the resource defining the number of symbols, but does not specify whether it is variable per resource or per set.</w:t>
      </w:r>
    </w:p>
    <w:p w14:paraId="5BA3E867" w14:textId="77777777" w:rsidR="005B1BE1" w:rsidRPr="003C299D" w:rsidRDefault="005B1BE1" w:rsidP="00BB393D">
      <w:pPr>
        <w:pStyle w:val="Doc-text2"/>
        <w:numPr>
          <w:ilvl w:val="0"/>
          <w:numId w:val="62"/>
        </w:numPr>
        <w:overflowPunct/>
        <w:autoSpaceDE/>
        <w:autoSpaceDN/>
        <w:adjustRightInd/>
        <w:textAlignment w:val="auto"/>
      </w:pPr>
      <w:r w:rsidRPr="003C299D">
        <w:t>Qualcomm have the same understanding as Intel, Ericsson, and Huawei, but think it would be harmless to send an LS.  Intel think we would only get feedback next meeting and we would have to make an awkward change; they also think the parameters were sent back to RAN1 for checking already, and this issue can be handled directly in RAN1 if companies have a concern.</w:t>
      </w:r>
    </w:p>
    <w:p w14:paraId="3A17B141" w14:textId="77777777" w:rsidR="005B1BE1" w:rsidRPr="003C299D" w:rsidRDefault="005B1BE1" w:rsidP="00BB393D">
      <w:pPr>
        <w:pStyle w:val="Doc-text2"/>
        <w:numPr>
          <w:ilvl w:val="0"/>
          <w:numId w:val="62"/>
        </w:numPr>
        <w:overflowPunct/>
        <w:autoSpaceDE/>
        <w:autoSpaceDN/>
        <w:adjustRightInd/>
        <w:textAlignment w:val="auto"/>
      </w:pPr>
      <w:r w:rsidRPr="003C299D">
        <w:t>ZTE think it would be good to have aligned wording in the specifications.</w:t>
      </w:r>
    </w:p>
    <w:p w14:paraId="39F7CB6D" w14:textId="77777777" w:rsidR="005B1BE1" w:rsidRPr="003C299D" w:rsidRDefault="005B1BE1" w:rsidP="00BB393D">
      <w:pPr>
        <w:pStyle w:val="Doc-text2"/>
        <w:numPr>
          <w:ilvl w:val="0"/>
          <w:numId w:val="62"/>
        </w:numPr>
        <w:overflowPunct/>
        <w:autoSpaceDE/>
        <w:autoSpaceDN/>
        <w:adjustRightInd/>
        <w:textAlignment w:val="auto"/>
      </w:pPr>
      <w:r w:rsidRPr="003C299D">
        <w:t>Ericsson think nothing is broken from RAN2 perspective, and agree with Intel that it can be handled in RAN1.</w:t>
      </w:r>
    </w:p>
    <w:p w14:paraId="7243F301" w14:textId="77777777" w:rsidR="005B1BE1" w:rsidRPr="003C299D" w:rsidRDefault="005B1BE1" w:rsidP="00BB393D">
      <w:pPr>
        <w:pStyle w:val="Doc-text2"/>
        <w:numPr>
          <w:ilvl w:val="0"/>
          <w:numId w:val="61"/>
        </w:numPr>
        <w:overflowPunct/>
        <w:autoSpaceDE/>
        <w:autoSpaceDN/>
        <w:adjustRightInd/>
        <w:textAlignment w:val="auto"/>
      </w:pPr>
      <w:r w:rsidRPr="003C299D">
        <w:t>No action in RAN2 on this issue now</w:t>
      </w:r>
    </w:p>
    <w:p w14:paraId="33CE6879" w14:textId="77777777" w:rsidR="005B1BE1" w:rsidRPr="003C299D" w:rsidRDefault="005B1BE1" w:rsidP="005B1BE1">
      <w:pPr>
        <w:pStyle w:val="Doc-text2"/>
        <w:ind w:left="1259" w:firstLine="0"/>
      </w:pPr>
      <w:r w:rsidRPr="003C299D">
        <w:t>P4:</w:t>
      </w:r>
    </w:p>
    <w:p w14:paraId="108AAE38" w14:textId="77777777" w:rsidR="005B1BE1" w:rsidRPr="003C299D" w:rsidRDefault="005B1BE1" w:rsidP="00BB393D">
      <w:pPr>
        <w:pStyle w:val="Doc-text2"/>
        <w:numPr>
          <w:ilvl w:val="0"/>
          <w:numId w:val="62"/>
        </w:numPr>
        <w:overflowPunct/>
        <w:autoSpaceDE/>
        <w:autoSpaceDN/>
        <w:adjustRightInd/>
        <w:textAlignment w:val="auto"/>
      </w:pPr>
      <w:r w:rsidRPr="003C299D">
        <w:t>Qualcomm understand that the SSB index is provided in the QCL information and it is not needed in NR-SSB-Config.</w:t>
      </w:r>
    </w:p>
    <w:p w14:paraId="334A6007" w14:textId="77777777" w:rsidR="005B1BE1" w:rsidRPr="003C299D" w:rsidRDefault="005B1BE1" w:rsidP="00BB393D">
      <w:pPr>
        <w:pStyle w:val="Doc-text2"/>
        <w:numPr>
          <w:ilvl w:val="0"/>
          <w:numId w:val="62"/>
        </w:numPr>
        <w:overflowPunct/>
        <w:autoSpaceDE/>
        <w:autoSpaceDN/>
        <w:adjustRightInd/>
        <w:textAlignment w:val="auto"/>
      </w:pPr>
      <w:r w:rsidRPr="003C299D">
        <w:t>ZTE also think it is not needed in NR-SSB-Config.</w:t>
      </w:r>
    </w:p>
    <w:p w14:paraId="4752C389" w14:textId="77777777" w:rsidR="005B1BE1" w:rsidRPr="003C299D" w:rsidRDefault="005B1BE1" w:rsidP="00BB393D">
      <w:pPr>
        <w:pStyle w:val="Doc-text2"/>
        <w:numPr>
          <w:ilvl w:val="0"/>
          <w:numId w:val="62"/>
        </w:numPr>
        <w:overflowPunct/>
        <w:autoSpaceDE/>
        <w:autoSpaceDN/>
        <w:adjustRightInd/>
        <w:textAlignment w:val="auto"/>
      </w:pPr>
      <w:r w:rsidRPr="003C299D">
        <w:t>vivo agree to delete the field description.</w:t>
      </w:r>
    </w:p>
    <w:p w14:paraId="4D243430" w14:textId="77777777" w:rsidR="005B1BE1" w:rsidRPr="003C299D" w:rsidRDefault="005B1BE1" w:rsidP="00BB393D">
      <w:pPr>
        <w:pStyle w:val="Doc-text2"/>
        <w:numPr>
          <w:ilvl w:val="0"/>
          <w:numId w:val="61"/>
        </w:numPr>
        <w:overflowPunct/>
        <w:autoSpaceDE/>
        <w:autoSpaceDN/>
        <w:adjustRightInd/>
        <w:textAlignment w:val="auto"/>
      </w:pPr>
      <w:r w:rsidRPr="003C299D">
        <w:t>Delete field description of ssb-Index in NR-SSB-Config</w:t>
      </w:r>
    </w:p>
    <w:p w14:paraId="00F2F1FA" w14:textId="77777777" w:rsidR="005B1BE1" w:rsidRPr="003C299D" w:rsidRDefault="005B1BE1" w:rsidP="005B1BE1">
      <w:pPr>
        <w:pStyle w:val="Doc-text2"/>
        <w:ind w:left="1259" w:firstLine="0"/>
      </w:pPr>
      <w:r w:rsidRPr="003C299D">
        <w:t>P5:</w:t>
      </w:r>
    </w:p>
    <w:p w14:paraId="0339C3D0"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agreed to something similar for beam information, and there is overhead for the locations that could be reduced.  They also think the location can be the same within a frequency layer (multiple TRPs representing the same site) due to the limitation on the number of resource sets for a TRP.</w:t>
      </w:r>
    </w:p>
    <w:p w14:paraId="5A19BAAF"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coincident TRPs will not occur in real deployments, even if they are mounted on the same tower, but they are OK with the proposal.</w:t>
      </w:r>
    </w:p>
    <w:p w14:paraId="281BB2CA" w14:textId="77777777" w:rsidR="005B1BE1" w:rsidRPr="003C299D" w:rsidRDefault="005B1BE1" w:rsidP="00BB393D">
      <w:pPr>
        <w:pStyle w:val="Doc-text2"/>
        <w:numPr>
          <w:ilvl w:val="0"/>
          <w:numId w:val="62"/>
        </w:numPr>
        <w:overflowPunct/>
        <w:autoSpaceDE/>
        <w:autoSpaceDN/>
        <w:adjustRightInd/>
        <w:textAlignment w:val="auto"/>
      </w:pPr>
      <w:r w:rsidRPr="003C299D">
        <w:t>CATT think the LMF can calculate positions more accurately if TRPs are not precisely collocated, so they understand that this will not have benefits in real deployments.</w:t>
      </w:r>
    </w:p>
    <w:p w14:paraId="49A6A721" w14:textId="77777777" w:rsidR="005B1BE1" w:rsidRPr="003C299D" w:rsidRDefault="005B1BE1" w:rsidP="00BB393D">
      <w:pPr>
        <w:pStyle w:val="Doc-text2"/>
        <w:numPr>
          <w:ilvl w:val="0"/>
          <w:numId w:val="62"/>
        </w:numPr>
        <w:overflowPunct/>
        <w:autoSpaceDE/>
        <w:autoSpaceDN/>
        <w:adjustRightInd/>
        <w:textAlignment w:val="auto"/>
      </w:pPr>
      <w:r w:rsidRPr="003C299D">
        <w:t>Intel also think this is not a likely scenario in real deployments, but the proposal does not harm the specification.</w:t>
      </w:r>
    </w:p>
    <w:p w14:paraId="19667C3A" w14:textId="77777777" w:rsidR="005B1BE1" w:rsidRPr="003C299D" w:rsidRDefault="005B1BE1" w:rsidP="00BB393D">
      <w:pPr>
        <w:pStyle w:val="Doc-text2"/>
        <w:numPr>
          <w:ilvl w:val="0"/>
          <w:numId w:val="62"/>
        </w:numPr>
        <w:overflowPunct/>
        <w:autoSpaceDE/>
        <w:autoSpaceDN/>
        <w:adjustRightInd/>
        <w:textAlignment w:val="auto"/>
      </w:pPr>
      <w:r w:rsidRPr="003C299D">
        <w:t>Ericsson think collocated TRPs between different frequency layers is a real scenario, to allow using the same antenna location.  For the open office scenario they foresee a small device with multiple sectors precisely collocated.</w:t>
      </w:r>
    </w:p>
    <w:p w14:paraId="0BB86B61" w14:textId="77777777" w:rsidR="005B1BE1" w:rsidRPr="003C299D" w:rsidRDefault="005B1BE1" w:rsidP="00BB393D">
      <w:pPr>
        <w:pStyle w:val="Doc-text2"/>
        <w:numPr>
          <w:ilvl w:val="0"/>
          <w:numId w:val="62"/>
        </w:numPr>
        <w:overflowPunct/>
        <w:autoSpaceDE/>
        <w:autoSpaceDN/>
        <w:adjustRightInd/>
        <w:textAlignment w:val="auto"/>
      </w:pPr>
      <w:r w:rsidRPr="003C299D">
        <w:t>Huawei think the LMF implementation can handle the scenario by using the same PRS-Id for different TRPs.  Ericsson think this does not work across frequency layers because each layer has a locally unique PRS-Id and it cannot be reused in this way.</w:t>
      </w:r>
    </w:p>
    <w:p w14:paraId="3CFC2575" w14:textId="77777777" w:rsidR="005B1BE1" w:rsidRPr="003C299D" w:rsidRDefault="005B1BE1" w:rsidP="00BB393D">
      <w:pPr>
        <w:pStyle w:val="Doc-text2"/>
        <w:numPr>
          <w:ilvl w:val="0"/>
          <w:numId w:val="62"/>
        </w:numPr>
        <w:overflowPunct/>
        <w:autoSpaceDE/>
        <w:autoSpaceDN/>
        <w:adjustRightInd/>
        <w:textAlignment w:val="auto"/>
      </w:pPr>
      <w:r w:rsidRPr="003C299D">
        <w:t>CATT think the proposal is acceptable for the case of different frequency layers.</w:t>
      </w:r>
    </w:p>
    <w:p w14:paraId="3035BC57" w14:textId="77777777" w:rsidR="005B1BE1" w:rsidRPr="003C299D" w:rsidRDefault="005B1BE1" w:rsidP="00BB393D">
      <w:pPr>
        <w:pStyle w:val="Doc-text2"/>
        <w:numPr>
          <w:ilvl w:val="0"/>
          <w:numId w:val="62"/>
        </w:numPr>
        <w:overflowPunct/>
        <w:autoSpaceDE/>
        <w:autoSpaceDN/>
        <w:adjustRightInd/>
        <w:textAlignment w:val="auto"/>
      </w:pPr>
      <w:r w:rsidRPr="003C299D">
        <w:t>vivo understand that the PRS-Id could be reused.  We have the frequency layer level that can distinguish them.  Ericsson think this was discussed previously and the PRS-Id has to be unique per TRP within the assistance data scope, e.g. to distinguish which measurements are being reported.</w:t>
      </w:r>
    </w:p>
    <w:p w14:paraId="18873059"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that a TRP can have 2 PRS resource sets per frequency layer, and up to 8 across frequency layers, and the ID is the same across the frequency layers in this case.  Ericsson have a different understanding and think the parameter list does not reflect this; they consider that the requirement to support 8 resource sets is what the UE can handle, not what a single TRP can operate, and the AD hierarchy would have to be different to support PRS-Id reuse.  Huawei think RAN1 discussed this issue in terms of the value range of the ID.</w:t>
      </w:r>
    </w:p>
    <w:p w14:paraId="15567889" w14:textId="77777777" w:rsidR="005B1BE1" w:rsidRPr="003C299D" w:rsidRDefault="005B1BE1" w:rsidP="00BB393D">
      <w:pPr>
        <w:pStyle w:val="Doc-text2"/>
        <w:numPr>
          <w:ilvl w:val="0"/>
          <w:numId w:val="62"/>
        </w:numPr>
        <w:overflowPunct/>
        <w:autoSpaceDE/>
        <w:autoSpaceDN/>
        <w:adjustRightInd/>
        <w:textAlignment w:val="auto"/>
      </w:pPr>
      <w:r w:rsidRPr="003C299D">
        <w:t>Qualcomm have the understanding that the TRPs from different frequency layers are normally separate sites, but think it would do no harm to have the possibility in the spec.</w:t>
      </w:r>
    </w:p>
    <w:p w14:paraId="315AEE12" w14:textId="77777777" w:rsidR="005B1BE1" w:rsidRPr="003C299D" w:rsidRDefault="005B1BE1" w:rsidP="00BB393D">
      <w:pPr>
        <w:pStyle w:val="Doc-text2"/>
        <w:numPr>
          <w:ilvl w:val="0"/>
          <w:numId w:val="62"/>
        </w:numPr>
        <w:overflowPunct/>
        <w:autoSpaceDE/>
        <w:autoSpaceDN/>
        <w:adjustRightInd/>
        <w:textAlignment w:val="auto"/>
      </w:pPr>
      <w:r w:rsidRPr="003C299D">
        <w:t>Huawei can accept the proposal, but want to clarify that the PRS-Id can be reused across frequency layers, e.g. if one TRP transmits with different bandwidths on different frequency layers.  Ericsson disagree but think it is a separate issue from the signalling.</w:t>
      </w:r>
    </w:p>
    <w:p w14:paraId="086BFB43" w14:textId="77777777" w:rsidR="005B1BE1" w:rsidRPr="003C299D" w:rsidRDefault="005B1BE1" w:rsidP="00BB393D">
      <w:pPr>
        <w:pStyle w:val="Doc-text2"/>
        <w:numPr>
          <w:ilvl w:val="0"/>
          <w:numId w:val="62"/>
        </w:numPr>
        <w:overflowPunct/>
        <w:autoSpaceDE/>
        <w:autoSpaceDN/>
        <w:adjustRightInd/>
        <w:textAlignment w:val="auto"/>
      </w:pPr>
      <w:r w:rsidRPr="003C299D">
        <w:t>OPPO can accept the proposal but think we should clarify if the PRS-Id can be reused across frequency layers.  They have the same understanding as Huawei and some concern that we introduce two methods of representing the same situation.  Qualcomm think the spec does not need to care about how the PRS-Id is assigned; it is up to network deployment.</w:t>
      </w:r>
    </w:p>
    <w:p w14:paraId="31930133" w14:textId="77777777" w:rsidR="005B1BE1" w:rsidRPr="003C299D" w:rsidRDefault="005B1BE1" w:rsidP="00BB393D">
      <w:pPr>
        <w:pStyle w:val="Doc-text2"/>
        <w:numPr>
          <w:ilvl w:val="0"/>
          <w:numId w:val="61"/>
        </w:numPr>
        <w:overflowPunct/>
        <w:autoSpaceDE/>
        <w:autoSpaceDN/>
        <w:adjustRightInd/>
        <w:textAlignment w:val="auto"/>
      </w:pPr>
      <w:r w:rsidRPr="003C299D">
        <w:t>Introduce the associatedDL-PRS-ID in the TRP location info element.</w:t>
      </w:r>
    </w:p>
    <w:p w14:paraId="6FA1BC6B" w14:textId="77777777" w:rsidR="005B1BE1" w:rsidRPr="003C299D" w:rsidRDefault="005B1BE1" w:rsidP="005B1BE1">
      <w:pPr>
        <w:pStyle w:val="Doc-text2"/>
      </w:pPr>
      <w:r w:rsidRPr="003C299D">
        <w:t>P6:</w:t>
      </w:r>
    </w:p>
    <w:p w14:paraId="2AC64C3C"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without this the LMF does not know the UE’s CA configuration, and wonder if the UE would need to update the capability when its CA configuration changes.  They think this could be considered in Rel-17.</w:t>
      </w:r>
    </w:p>
    <w:p w14:paraId="14675AEA" w14:textId="77777777" w:rsidR="005B1BE1" w:rsidRPr="003C299D" w:rsidRDefault="005B1BE1" w:rsidP="00BB393D">
      <w:pPr>
        <w:pStyle w:val="Doc-text2"/>
        <w:numPr>
          <w:ilvl w:val="0"/>
          <w:numId w:val="62"/>
        </w:numPr>
        <w:overflowPunct/>
        <w:autoSpaceDE/>
        <w:autoSpaceDN/>
        <w:adjustRightInd/>
        <w:textAlignment w:val="auto"/>
      </w:pPr>
      <w:r w:rsidRPr="003C299D">
        <w:t>Huawei think there is nothing the LMF can do with this information.</w:t>
      </w:r>
    </w:p>
    <w:p w14:paraId="5C177090" w14:textId="77777777" w:rsidR="005B1BE1" w:rsidRPr="003C299D" w:rsidRDefault="005B1BE1" w:rsidP="00BB393D">
      <w:pPr>
        <w:pStyle w:val="Doc-text2"/>
        <w:numPr>
          <w:ilvl w:val="0"/>
          <w:numId w:val="61"/>
        </w:numPr>
        <w:overflowPunct/>
        <w:autoSpaceDE/>
        <w:autoSpaceDN/>
        <w:adjustRightInd/>
        <w:textAlignment w:val="auto"/>
      </w:pPr>
      <w:r w:rsidRPr="003C299D">
        <w:t>Do not introduce the intra-/inter-band CA capabilities for SRS at the LMF</w:t>
      </w:r>
    </w:p>
    <w:p w14:paraId="0A462EF0" w14:textId="77777777" w:rsidR="005B1BE1" w:rsidRPr="003C299D" w:rsidRDefault="005B1BE1" w:rsidP="005B1BE1">
      <w:pPr>
        <w:pStyle w:val="Doc-text2"/>
        <w:ind w:left="1259" w:firstLine="0"/>
      </w:pPr>
      <w:r w:rsidRPr="003C299D">
        <w:t>P7/P8:</w:t>
      </w:r>
    </w:p>
    <w:p w14:paraId="418372DF"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need the capabilities, and the questions are which IE to extend, how many instances of the capability to support, and how to structure them.  They understand that we need to extend the top-level capability IE and can avoid repeating the capability for 1024 bands.  On the ASN.1 structure they would like to avoid capturing SEQUENCEs of a single element.</w:t>
      </w:r>
    </w:p>
    <w:p w14:paraId="6ADAAC00" w14:textId="67A94B13" w:rsidR="005B1BE1" w:rsidRPr="003C299D" w:rsidRDefault="005B1BE1" w:rsidP="00BB393D">
      <w:pPr>
        <w:pStyle w:val="Doc-text2"/>
        <w:numPr>
          <w:ilvl w:val="0"/>
          <w:numId w:val="62"/>
        </w:numPr>
        <w:overflowPunct/>
        <w:autoSpaceDE/>
        <w:autoSpaceDN/>
        <w:adjustRightInd/>
        <w:textAlignment w:val="auto"/>
      </w:pPr>
      <w:r w:rsidRPr="003C299D">
        <w:t xml:space="preserve">Huawei think it is OK to take </w:t>
      </w:r>
      <w:hyperlink r:id="rId1329" w:history="1">
        <w:r w:rsidR="001111D1">
          <w:rPr>
            <w:rStyle w:val="Hyperlink"/>
          </w:rPr>
          <w:t>R2-2007632</w:t>
        </w:r>
      </w:hyperlink>
      <w:r w:rsidRPr="003C299D">
        <w:t xml:space="preserve"> as a baseline, but think the periodic SRS capability should be mandatory.</w:t>
      </w:r>
    </w:p>
    <w:p w14:paraId="620577C8" w14:textId="77777777" w:rsidR="005B1BE1" w:rsidRPr="003C299D" w:rsidRDefault="005B1BE1" w:rsidP="00BB393D">
      <w:pPr>
        <w:pStyle w:val="Doc-text2"/>
        <w:numPr>
          <w:ilvl w:val="0"/>
          <w:numId w:val="62"/>
        </w:numPr>
        <w:overflowPunct/>
        <w:autoSpaceDE/>
        <w:autoSpaceDN/>
        <w:adjustRightInd/>
        <w:textAlignment w:val="auto"/>
      </w:pPr>
      <w:r w:rsidRPr="003C299D">
        <w:t>Intel understand that Qualcomm’s assumption is the UE will only report the capabilities for bands that are configured in the current CA configuration, and wonder if this will mean updating the capability when the configuration changes.  Qualcomm think this is the consequence and the UE capability becomes dynamic.  Intel note there is no mechanism for the UE to push the capability.</w:t>
      </w:r>
    </w:p>
    <w:p w14:paraId="06D11032" w14:textId="77777777" w:rsidR="005B1BE1" w:rsidRPr="003C299D" w:rsidRDefault="005B1BE1" w:rsidP="005B1BE1">
      <w:pPr>
        <w:pStyle w:val="Doc-text2"/>
      </w:pPr>
    </w:p>
    <w:p w14:paraId="1D670E28" w14:textId="77777777" w:rsidR="005B1BE1" w:rsidRPr="003C299D" w:rsidRDefault="005B1BE1" w:rsidP="005B1BE1">
      <w:pPr>
        <w:pStyle w:val="Doc-text2"/>
      </w:pPr>
    </w:p>
    <w:p w14:paraId="1596CCA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[AT111-e][611][POS] LPP miscellaneous CR (Qualcomm)</w:t>
      </w:r>
    </w:p>
    <w:p w14:paraId="5535FE61" w14:textId="69BFC8D7" w:rsidR="005B1BE1" w:rsidRPr="003C299D" w:rsidRDefault="005B1BE1" w:rsidP="005B1BE1">
      <w:pPr>
        <w:pStyle w:val="EmailDiscussion2"/>
      </w:pPr>
      <w:r w:rsidRPr="003C299D">
        <w:tab/>
        <w:t xml:space="preserve">Scope: Capture RAN2 decisions on P3-P6 of </w:t>
      </w:r>
      <w:hyperlink r:id="rId1330" w:history="1">
        <w:r w:rsidR="001111D1">
          <w:rPr>
            <w:rStyle w:val="Hyperlink"/>
          </w:rPr>
          <w:t>R2-2008120</w:t>
        </w:r>
      </w:hyperlink>
      <w:r w:rsidRPr="003C299D">
        <w:t xml:space="preserve">; discuss P7-P16 of </w:t>
      </w:r>
      <w:hyperlink r:id="rId1331" w:history="1">
        <w:r w:rsidR="001111D1">
          <w:rPr>
            <w:rStyle w:val="Hyperlink"/>
          </w:rPr>
          <w:t>R2-2008120</w:t>
        </w:r>
      </w:hyperlink>
      <w:r w:rsidRPr="003C299D">
        <w:t xml:space="preserve"> and merge the results into a rapporteur CR.</w:t>
      </w:r>
    </w:p>
    <w:p w14:paraId="136CB5AB" w14:textId="1C69A6B9" w:rsidR="005B1BE1" w:rsidRPr="003C299D" w:rsidRDefault="005B1BE1" w:rsidP="005B1BE1">
      <w:pPr>
        <w:pStyle w:val="EmailDiscussion2"/>
      </w:pPr>
      <w:r w:rsidRPr="003C299D">
        <w:tab/>
        <w:t xml:space="preserve">Intended outcome: Agreeable CR, in </w:t>
      </w:r>
      <w:hyperlink r:id="rId1332" w:history="1">
        <w:r w:rsidR="001111D1">
          <w:rPr>
            <w:rStyle w:val="Hyperlink"/>
          </w:rPr>
          <w:t>R2-2008260</w:t>
        </w:r>
      </w:hyperlink>
      <w:r w:rsidRPr="003C299D">
        <w:t xml:space="preserve">; summary in </w:t>
      </w:r>
      <w:hyperlink r:id="rId1333" w:history="1">
        <w:r w:rsidR="001111D1">
          <w:rPr>
            <w:rStyle w:val="Hyperlink"/>
          </w:rPr>
          <w:t>R2-2008268</w:t>
        </w:r>
      </w:hyperlink>
    </w:p>
    <w:p w14:paraId="4C822036" w14:textId="77777777" w:rsidR="005B1BE1" w:rsidRPr="003C299D" w:rsidRDefault="005B1BE1" w:rsidP="005B1BE1">
      <w:pPr>
        <w:pStyle w:val="EmailDiscussion2"/>
      </w:pPr>
      <w:r w:rsidRPr="003C299D">
        <w:tab/>
        <w:t>Deadline:  Thursday 2020-08-27 1200 UTC</w:t>
      </w:r>
    </w:p>
    <w:p w14:paraId="371A8F36" w14:textId="77777777" w:rsidR="005B1BE1" w:rsidRPr="003C299D" w:rsidRDefault="005B1BE1" w:rsidP="005B1BE1">
      <w:pPr>
        <w:pStyle w:val="EmailDiscussion2"/>
      </w:pPr>
    </w:p>
    <w:p w14:paraId="10F4CB0F" w14:textId="77777777" w:rsidR="005B1BE1" w:rsidRPr="003C299D" w:rsidRDefault="005B1BE1" w:rsidP="005B1BE1">
      <w:pPr>
        <w:pStyle w:val="Doc-text2"/>
      </w:pPr>
    </w:p>
    <w:p w14:paraId="1A1EBA05" w14:textId="643530CE" w:rsidR="005B1BE1" w:rsidRPr="003C299D" w:rsidRDefault="00E053BC" w:rsidP="005B1BE1">
      <w:pPr>
        <w:pStyle w:val="Doc-title"/>
      </w:pPr>
      <w:hyperlink r:id="rId1334" w:history="1">
        <w:r w:rsidR="001111D1">
          <w:rPr>
            <w:rStyle w:val="Hyperlink"/>
          </w:rPr>
          <w:t>R2-2008268</w:t>
        </w:r>
      </w:hyperlink>
      <w:r w:rsidR="005B1BE1" w:rsidRPr="003C299D">
        <w:tab/>
        <w:t>Summary of email discussion [AT111-e][611][POS] LPP miscellaneous CR</w:t>
      </w:r>
      <w:r w:rsidR="005B1BE1" w:rsidRPr="003C299D">
        <w:tab/>
        <w:t>Qualcomm Incorporated</w:t>
      </w:r>
      <w:r w:rsidR="005B1BE1" w:rsidRPr="003C299D">
        <w:tab/>
        <w:t>discussion</w:t>
      </w:r>
      <w:r w:rsidR="005B1BE1" w:rsidRPr="003C299D">
        <w:tab/>
        <w:t>Rel-16</w:t>
      </w:r>
      <w:r w:rsidR="005B1BE1" w:rsidRPr="003C299D">
        <w:tab/>
        <w:t>NR_pos-Core</w:t>
      </w:r>
    </w:p>
    <w:p w14:paraId="27D314CE" w14:textId="77777777" w:rsidR="005B1BE1" w:rsidRPr="003C299D" w:rsidRDefault="005B1BE1" w:rsidP="00BB393D">
      <w:pPr>
        <w:pStyle w:val="Doc-text2"/>
        <w:numPr>
          <w:ilvl w:val="0"/>
          <w:numId w:val="62"/>
        </w:numPr>
        <w:overflowPunct/>
        <w:autoSpaceDE/>
        <w:autoSpaceDN/>
        <w:adjustRightInd/>
        <w:textAlignment w:val="auto"/>
      </w:pPr>
      <w:r w:rsidRPr="003C299D">
        <w:t>CATT clarify that there were late comments on area scope and wonder if some more time is needed.  Ericsson think email is needed to focus on the area scope and posSIB validity needs to be captured, but it has no effect on the LPP CR.  CATT intend to move the validity description from LPP to RRC.</w:t>
      </w:r>
    </w:p>
    <w:p w14:paraId="67D1E525" w14:textId="77777777" w:rsidR="005B1BE1" w:rsidRPr="003C299D" w:rsidRDefault="005B1BE1" w:rsidP="00BB393D">
      <w:pPr>
        <w:pStyle w:val="Doc-text2"/>
        <w:numPr>
          <w:ilvl w:val="0"/>
          <w:numId w:val="62"/>
        </w:numPr>
        <w:overflowPunct/>
        <w:autoSpaceDE/>
        <w:autoSpaceDN/>
        <w:adjustRightInd/>
        <w:textAlignment w:val="auto"/>
      </w:pPr>
      <w:r w:rsidRPr="003C299D">
        <w:t>Huawei think it is OK to have the email discussion, but are not sure why the validity check should be moved to the RRC.  Intel are also OK to have an email discussion and generally prefer to handle the validity in RRC.</w:t>
      </w:r>
    </w:p>
    <w:p w14:paraId="7A50B320" w14:textId="77777777" w:rsidR="005B1BE1" w:rsidRPr="003C299D" w:rsidRDefault="005B1BE1" w:rsidP="00BB393D">
      <w:pPr>
        <w:pStyle w:val="Doc-text2"/>
        <w:numPr>
          <w:ilvl w:val="0"/>
          <w:numId w:val="62"/>
        </w:numPr>
        <w:overflowPunct/>
        <w:autoSpaceDE/>
        <w:autoSpaceDN/>
        <w:adjustRightInd/>
        <w:textAlignment w:val="auto"/>
      </w:pPr>
      <w:r w:rsidRPr="003C299D">
        <w:t>CATT indicate there is no ASN.1 impact from the proposed change.  Qualcomm think this aspect has not changed from Rel-15 SIBs, and maybe we could think about this until the next meeting.  CATT think the posSIB validity is currently unclear in RRC.</w:t>
      </w:r>
    </w:p>
    <w:p w14:paraId="04F4C80B" w14:textId="77777777" w:rsidR="005B1BE1" w:rsidRPr="003C299D" w:rsidRDefault="005B1BE1" w:rsidP="00BB393D">
      <w:pPr>
        <w:pStyle w:val="Doc-text2"/>
        <w:numPr>
          <w:ilvl w:val="0"/>
          <w:numId w:val="61"/>
        </w:numPr>
        <w:overflowPunct/>
        <w:autoSpaceDE/>
        <w:autoSpaceDN/>
        <w:adjustRightInd/>
        <w:textAlignment w:val="auto"/>
      </w:pPr>
      <w:r w:rsidRPr="003C299D">
        <w:t>posSIB validity can be examined next meeting.</w:t>
      </w:r>
    </w:p>
    <w:p w14:paraId="3DAAF363" w14:textId="77777777" w:rsidR="005B1BE1" w:rsidRPr="003C299D" w:rsidRDefault="005B1BE1" w:rsidP="00BB393D">
      <w:pPr>
        <w:pStyle w:val="Doc-text2"/>
        <w:numPr>
          <w:ilvl w:val="0"/>
          <w:numId w:val="61"/>
        </w:numPr>
        <w:overflowPunct/>
        <w:autoSpaceDE/>
        <w:autoSpaceDN/>
        <w:adjustRightInd/>
        <w:textAlignment w:val="auto"/>
      </w:pPr>
      <w:r w:rsidRPr="003C299D">
        <w:t>Summary is noted</w:t>
      </w:r>
    </w:p>
    <w:p w14:paraId="6247E8F1" w14:textId="77777777" w:rsidR="005B1BE1" w:rsidRPr="003C299D" w:rsidRDefault="005B1BE1" w:rsidP="005B1BE1">
      <w:pPr>
        <w:pStyle w:val="Doc-text2"/>
        <w:ind w:left="0" w:firstLine="0"/>
      </w:pPr>
    </w:p>
    <w:p w14:paraId="7BC0466E" w14:textId="77777777" w:rsidR="005B1BE1" w:rsidRPr="003C299D" w:rsidRDefault="005B1BE1" w:rsidP="005B1BE1">
      <w:pPr>
        <w:pStyle w:val="Doc-text2"/>
        <w:ind w:left="0" w:firstLine="0"/>
      </w:pPr>
      <w:r w:rsidRPr="003C299D">
        <w:t>Discussion on PRS measurement gaps (no related document treated):</w:t>
      </w:r>
    </w:p>
    <w:p w14:paraId="1A5AE4D9" w14:textId="77777777" w:rsidR="005B1BE1" w:rsidRPr="003C299D" w:rsidRDefault="005B1BE1" w:rsidP="00BB393D">
      <w:pPr>
        <w:pStyle w:val="Doc-text2"/>
        <w:numPr>
          <w:ilvl w:val="0"/>
          <w:numId w:val="62"/>
        </w:numPr>
        <w:overflowPunct/>
        <w:autoSpaceDE/>
        <w:autoSpaceDN/>
        <w:adjustRightInd/>
        <w:textAlignment w:val="auto"/>
      </w:pPr>
      <w:r w:rsidRPr="003C299D">
        <w:t>Huawei indicate RAN4 are discussing the PRS measurement gap and we may need a short email discussion to handle any ASN.1 impact from their decision.  Intel understand that RAN4 will not introduce new patterns this release and want to be clear that we only act if we receive a liaison.</w:t>
      </w:r>
    </w:p>
    <w:p w14:paraId="2C0A081D" w14:textId="77777777" w:rsidR="005B1BE1" w:rsidRPr="003C299D" w:rsidRDefault="005B1BE1" w:rsidP="00BB393D">
      <w:pPr>
        <w:pStyle w:val="Doc-text2"/>
        <w:numPr>
          <w:ilvl w:val="0"/>
          <w:numId w:val="62"/>
        </w:numPr>
        <w:overflowPunct/>
        <w:autoSpaceDE/>
        <w:autoSpaceDN/>
        <w:adjustRightInd/>
        <w:textAlignment w:val="auto"/>
      </w:pPr>
      <w:r w:rsidRPr="003C299D">
        <w:t>Nokia want to understand if the discussion would happen irrespective of a decision from RAN4 and prefer that we would only discuss if we do get an LS.  Huawei understand that the RAN4 discussion will happen on the Friday but there is no guarantee of an LS, and if there is no LS we will not make any changes.</w:t>
      </w:r>
    </w:p>
    <w:p w14:paraId="17E60B9E" w14:textId="77777777" w:rsidR="005B1BE1" w:rsidRPr="003C299D" w:rsidRDefault="005B1BE1" w:rsidP="005B1BE1">
      <w:pPr>
        <w:pStyle w:val="Doc-text2"/>
      </w:pPr>
    </w:p>
    <w:p w14:paraId="6F586005" w14:textId="77777777" w:rsidR="005B1BE1" w:rsidRPr="003C299D" w:rsidRDefault="005B1BE1" w:rsidP="005B1BE1">
      <w:pPr>
        <w:pStyle w:val="Doc-text2"/>
      </w:pPr>
    </w:p>
    <w:p w14:paraId="2C68A5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[Post111-e][634][POS] Positioning measurement gaps (Huawei)</w:t>
      </w:r>
    </w:p>
    <w:p w14:paraId="45AD0788" w14:textId="77777777" w:rsidR="005B1BE1" w:rsidRPr="003C299D" w:rsidRDefault="005B1BE1" w:rsidP="005B1BE1">
      <w:pPr>
        <w:pStyle w:val="EmailDiscussion2"/>
      </w:pPr>
      <w:r w:rsidRPr="003C299D">
        <w:tab/>
        <w:t>Scope: Handle any input received from RAN4 on new measurement gap patterns for Rel-16.</w:t>
      </w:r>
    </w:p>
    <w:p w14:paraId="1A06BB62" w14:textId="77777777" w:rsidR="005B1BE1" w:rsidRPr="003C299D" w:rsidRDefault="005B1BE1" w:rsidP="005B1BE1">
      <w:pPr>
        <w:pStyle w:val="EmailDiscussion2"/>
      </w:pPr>
      <w:r w:rsidRPr="003C299D">
        <w:tab/>
        <w:t>Intended outcome: Agreed CR if necessary</w:t>
      </w:r>
    </w:p>
    <w:p w14:paraId="0F4F6350" w14:textId="77777777" w:rsidR="005B1BE1" w:rsidRPr="003C299D" w:rsidRDefault="005B1BE1" w:rsidP="005B1BE1">
      <w:pPr>
        <w:pStyle w:val="EmailDiscussion2"/>
      </w:pPr>
      <w:r w:rsidRPr="003C299D">
        <w:tab/>
        <w:t>Deadline:  Friday 2020-09-04 1200 UTC</w:t>
      </w:r>
    </w:p>
    <w:p w14:paraId="73A1BD31" w14:textId="77777777" w:rsidR="005B1BE1" w:rsidRPr="003C299D" w:rsidRDefault="005B1BE1" w:rsidP="005B1BE1">
      <w:pPr>
        <w:pStyle w:val="EmailDiscussion2"/>
      </w:pPr>
    </w:p>
    <w:p w14:paraId="1EE3E56F" w14:textId="77777777" w:rsidR="005B1BE1" w:rsidRPr="003C299D" w:rsidRDefault="005B1BE1" w:rsidP="005B1BE1">
      <w:pPr>
        <w:pStyle w:val="Doc-text2"/>
      </w:pPr>
    </w:p>
    <w:p w14:paraId="27E584B4" w14:textId="79917935" w:rsidR="005B1BE1" w:rsidRPr="003C299D" w:rsidRDefault="00E053BC" w:rsidP="005B1BE1">
      <w:pPr>
        <w:pStyle w:val="Doc-title"/>
      </w:pPr>
      <w:hyperlink r:id="rId1335" w:history="1">
        <w:r w:rsidR="001111D1">
          <w:rPr>
            <w:rStyle w:val="Hyperlink"/>
          </w:rPr>
          <w:t>R2-2008260</w:t>
        </w:r>
      </w:hyperlink>
      <w:r w:rsidR="005B1BE1" w:rsidRPr="003C299D">
        <w:tab/>
        <w:t>LPP miscellaneous corrections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0272</w:t>
      </w:r>
      <w:r w:rsidR="005B1BE1" w:rsidRPr="003C299D">
        <w:tab/>
        <w:t>-</w:t>
      </w:r>
      <w:r w:rsidR="005B1BE1" w:rsidRPr="003C299D">
        <w:tab/>
        <w:t>F</w:t>
      </w:r>
      <w:r w:rsidR="005B1BE1" w:rsidRPr="003C299D">
        <w:tab/>
        <w:t>NR_pos-Core</w:t>
      </w:r>
    </w:p>
    <w:p w14:paraId="2B20BBC4"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1D027E5" w14:textId="77777777" w:rsidR="005B1BE1" w:rsidRPr="003C299D" w:rsidRDefault="005B1BE1" w:rsidP="005B1BE1">
      <w:pPr>
        <w:pStyle w:val="Doc-text2"/>
      </w:pPr>
    </w:p>
    <w:p w14:paraId="49973FED" w14:textId="77777777" w:rsidR="005B1BE1" w:rsidRPr="003C299D" w:rsidRDefault="005B1BE1" w:rsidP="005B1BE1">
      <w:pPr>
        <w:pStyle w:val="Doc-title"/>
      </w:pPr>
    </w:p>
    <w:p w14:paraId="4A7C48BB" w14:textId="77777777" w:rsidR="005B1BE1" w:rsidRPr="003C299D" w:rsidRDefault="005B1BE1" w:rsidP="005B1BE1">
      <w:pPr>
        <w:pStyle w:val="Comments"/>
      </w:pPr>
      <w:r w:rsidRPr="003C299D">
        <w:t>CRs</w:t>
      </w:r>
    </w:p>
    <w:p w14:paraId="1CFEFB69" w14:textId="31408278" w:rsidR="005B1BE1" w:rsidRPr="003C299D" w:rsidRDefault="00E053BC" w:rsidP="005B1BE1">
      <w:pPr>
        <w:pStyle w:val="Doc-title"/>
      </w:pPr>
      <w:hyperlink r:id="rId1336" w:history="1">
        <w:r w:rsidR="001111D1">
          <w:rPr>
            <w:rStyle w:val="Hyperlink"/>
          </w:rPr>
          <w:t>R2-2006543</w:t>
        </w:r>
      </w:hyperlink>
      <w:r w:rsidR="005B1BE1" w:rsidRPr="003C299D">
        <w:tab/>
        <w:t>Correction of DL-PRS-NumSymbols</w:t>
      </w:r>
      <w:r w:rsidR="005B1BE1" w:rsidRPr="003C299D">
        <w:tab/>
        <w:t>vivo</w:t>
      </w:r>
      <w:r w:rsidR="005B1BE1" w:rsidRPr="003C299D">
        <w:tab/>
        <w:t>discussion</w:t>
      </w:r>
      <w:r w:rsidR="005B1BE1" w:rsidRPr="003C299D">
        <w:tab/>
        <w:t>NR_pos-Core</w:t>
      </w:r>
    </w:p>
    <w:p w14:paraId="7CFFBDF0" w14:textId="77777777" w:rsidR="005B1BE1" w:rsidRPr="003C299D" w:rsidRDefault="005B1BE1" w:rsidP="005B1BE1">
      <w:pPr>
        <w:pStyle w:val="Doc-text2"/>
      </w:pPr>
    </w:p>
    <w:p w14:paraId="7A26955F" w14:textId="5FEAC9A7" w:rsidR="005B1BE1" w:rsidRPr="003C299D" w:rsidRDefault="00E053BC" w:rsidP="005B1BE1">
      <w:pPr>
        <w:pStyle w:val="Doc-title"/>
      </w:pPr>
      <w:hyperlink r:id="rId1337" w:history="1">
        <w:r w:rsidR="001111D1">
          <w:rPr>
            <w:rStyle w:val="Hyperlink"/>
          </w:rPr>
          <w:t>R2-2006546</w:t>
        </w:r>
      </w:hyperlink>
      <w:r w:rsidR="005B1BE1" w:rsidRPr="003C299D">
        <w:tab/>
        <w:t>Discussion on remaining issues on LPP</w:t>
      </w:r>
      <w:r w:rsidR="005B1BE1" w:rsidRPr="003C299D">
        <w:tab/>
        <w:t>vivo</w:t>
      </w:r>
      <w:r w:rsidR="005B1BE1" w:rsidRPr="003C299D">
        <w:tab/>
        <w:t>discussion</w:t>
      </w:r>
      <w:r w:rsidR="005B1BE1" w:rsidRPr="003C299D">
        <w:tab/>
        <w:t>NR_pos-Core</w:t>
      </w:r>
    </w:p>
    <w:p w14:paraId="353D6103" w14:textId="77777777" w:rsidR="005B1BE1" w:rsidRPr="003C299D" w:rsidRDefault="005B1BE1" w:rsidP="005B1BE1">
      <w:pPr>
        <w:pStyle w:val="Doc-text2"/>
      </w:pPr>
    </w:p>
    <w:p w14:paraId="0EBF818A" w14:textId="0974CDC5" w:rsidR="005B1BE1" w:rsidRPr="003C299D" w:rsidRDefault="00E053BC" w:rsidP="005B1BE1">
      <w:pPr>
        <w:pStyle w:val="Doc-title"/>
      </w:pPr>
      <w:hyperlink r:id="rId1338" w:history="1">
        <w:r w:rsidR="001111D1">
          <w:rPr>
            <w:rStyle w:val="Hyperlink"/>
          </w:rPr>
          <w:t>R2-2006663</w:t>
        </w:r>
      </w:hyperlink>
      <w:r w:rsidR="005B1BE1" w:rsidRPr="003C299D">
        <w:tab/>
        <w:t>Correction on 37.355 to capture agreements of area scope for posSIB validity</w:t>
      </w:r>
      <w:r w:rsidR="005B1BE1" w:rsidRPr="003C299D">
        <w:tab/>
        <w:t>CATT</w:t>
      </w:r>
      <w:r w:rsidR="005B1BE1" w:rsidRPr="003C299D">
        <w:tab/>
        <w:t>CR</w:t>
      </w:r>
      <w:r w:rsidR="005B1BE1" w:rsidRPr="003C299D">
        <w:tab/>
        <w:t>Rel-16</w:t>
      </w:r>
      <w:r w:rsidR="005B1BE1" w:rsidRPr="003C299D">
        <w:tab/>
        <w:t>37.355</w:t>
      </w:r>
      <w:r w:rsidR="005B1BE1" w:rsidRPr="003C299D">
        <w:tab/>
        <w:t>16.1.0</w:t>
      </w:r>
      <w:r w:rsidR="005B1BE1" w:rsidRPr="003C299D">
        <w:tab/>
        <w:t>0262</w:t>
      </w:r>
      <w:r w:rsidR="005B1BE1" w:rsidRPr="003C299D">
        <w:tab/>
        <w:t>-</w:t>
      </w:r>
      <w:r w:rsidR="005B1BE1" w:rsidRPr="003C299D">
        <w:tab/>
        <w:t>F</w:t>
      </w:r>
      <w:r w:rsidR="005B1BE1" w:rsidRPr="003C299D">
        <w:tab/>
        <w:t>NR_pos-Core</w:t>
      </w:r>
    </w:p>
    <w:p w14:paraId="63D94F9E" w14:textId="77777777" w:rsidR="005B1BE1" w:rsidRPr="003C299D" w:rsidRDefault="005B1BE1" w:rsidP="005B1BE1">
      <w:pPr>
        <w:pStyle w:val="Doc-text2"/>
      </w:pPr>
    </w:p>
    <w:p w14:paraId="22D03AFD" w14:textId="2A80F10A" w:rsidR="005B1BE1" w:rsidRPr="003C299D" w:rsidRDefault="00E053BC" w:rsidP="005B1BE1">
      <w:pPr>
        <w:pStyle w:val="Doc-title"/>
      </w:pPr>
      <w:hyperlink r:id="rId1339" w:history="1">
        <w:r w:rsidR="001111D1">
          <w:rPr>
            <w:rStyle w:val="Hyperlink"/>
          </w:rPr>
          <w:t>R2-2006847</w:t>
        </w:r>
      </w:hyperlink>
      <w:r w:rsidR="005B1BE1" w:rsidRPr="003C299D">
        <w:tab/>
        <w:t>Need of reference TRP in the TRP-LocationInfo IE for UE-based assistance data distribution efficiency</w:t>
      </w:r>
      <w:r w:rsidR="005B1BE1" w:rsidRPr="003C299D">
        <w:tab/>
        <w:t>Ericsson</w:t>
      </w:r>
      <w:r w:rsidR="005B1BE1" w:rsidRPr="003C299D">
        <w:tab/>
        <w:t>discussion</w:t>
      </w:r>
      <w:r w:rsidR="005B1BE1" w:rsidRPr="003C299D">
        <w:tab/>
        <w:t>Rel-16</w:t>
      </w:r>
      <w:r w:rsidR="005B1BE1" w:rsidRPr="003C299D">
        <w:tab/>
        <w:t>37.355</w:t>
      </w:r>
    </w:p>
    <w:p w14:paraId="2973C68A" w14:textId="77777777" w:rsidR="005B1BE1" w:rsidRPr="003C299D" w:rsidRDefault="005B1BE1" w:rsidP="005B1BE1">
      <w:pPr>
        <w:pStyle w:val="Doc-text2"/>
      </w:pPr>
    </w:p>
    <w:p w14:paraId="599472AC" w14:textId="293CD918" w:rsidR="005B1BE1" w:rsidRPr="003C299D" w:rsidRDefault="00E053BC" w:rsidP="005B1BE1">
      <w:pPr>
        <w:pStyle w:val="Doc-title"/>
      </w:pPr>
      <w:hyperlink r:id="rId1340" w:history="1">
        <w:r w:rsidR="001111D1">
          <w:rPr>
            <w:rStyle w:val="Hyperlink"/>
          </w:rPr>
          <w:t>R2-2006949</w:t>
        </w:r>
      </w:hyperlink>
      <w:r w:rsidR="005B1BE1" w:rsidRPr="003C299D">
        <w:tab/>
        <w:t>Handling on RAN1 positioning related capabilities</w:t>
      </w:r>
      <w:r w:rsidR="005B1BE1" w:rsidRPr="003C299D">
        <w:tab/>
        <w:t>Intel Corporation</w:t>
      </w:r>
      <w:r w:rsidR="005B1BE1" w:rsidRPr="003C299D">
        <w:tab/>
        <w:t>discussion</w:t>
      </w:r>
      <w:r w:rsidR="005B1BE1" w:rsidRPr="003C299D">
        <w:tab/>
        <w:t>Rel-16</w:t>
      </w:r>
      <w:r w:rsidR="005B1BE1" w:rsidRPr="003C299D">
        <w:tab/>
        <w:t>NR_pos-Core</w:t>
      </w:r>
    </w:p>
    <w:p w14:paraId="2F0028D2" w14:textId="77777777" w:rsidR="005B1BE1" w:rsidRPr="003C299D" w:rsidRDefault="005B1BE1" w:rsidP="005B1BE1">
      <w:pPr>
        <w:pStyle w:val="Doc-text2"/>
      </w:pPr>
    </w:p>
    <w:p w14:paraId="342ACF31" w14:textId="27CB0CDA" w:rsidR="005B1BE1" w:rsidRPr="003C299D" w:rsidRDefault="00E053BC" w:rsidP="005B1BE1">
      <w:pPr>
        <w:pStyle w:val="Doc-title"/>
      </w:pPr>
      <w:hyperlink r:id="rId1341" w:history="1">
        <w:r w:rsidR="001111D1">
          <w:rPr>
            <w:rStyle w:val="Hyperlink"/>
          </w:rPr>
          <w:t>R2-2006950</w:t>
        </w:r>
      </w:hyperlink>
      <w:r w:rsidR="005B1BE1" w:rsidRPr="003C299D">
        <w:tab/>
        <w:t>Capture RAN1 positioning related capabilities</w:t>
      </w:r>
      <w:r w:rsidR="005B1BE1" w:rsidRPr="003C299D">
        <w:tab/>
        <w:t>Intel Corporation</w:t>
      </w:r>
      <w:r w:rsidR="005B1BE1" w:rsidRPr="003C299D">
        <w:tab/>
        <w:t>CR</w:t>
      </w:r>
      <w:r w:rsidR="005B1BE1" w:rsidRPr="003C299D">
        <w:tab/>
        <w:t>Rel-16</w:t>
      </w:r>
      <w:r w:rsidR="005B1BE1" w:rsidRPr="003C299D">
        <w:tab/>
        <w:t>37.355</w:t>
      </w:r>
      <w:r w:rsidR="005B1BE1" w:rsidRPr="003C299D">
        <w:tab/>
        <w:t>16.1.0</w:t>
      </w:r>
      <w:r w:rsidR="005B1BE1" w:rsidRPr="003C299D">
        <w:tab/>
        <w:t>0263</w:t>
      </w:r>
      <w:r w:rsidR="005B1BE1" w:rsidRPr="003C299D">
        <w:tab/>
        <w:t>-</w:t>
      </w:r>
      <w:r w:rsidR="005B1BE1" w:rsidRPr="003C299D">
        <w:tab/>
        <w:t>F</w:t>
      </w:r>
      <w:r w:rsidR="005B1BE1" w:rsidRPr="003C299D">
        <w:tab/>
        <w:t>NR_pos-Core</w:t>
      </w:r>
    </w:p>
    <w:p w14:paraId="695B488A" w14:textId="77777777" w:rsidR="005B1BE1" w:rsidRPr="003C299D" w:rsidRDefault="005B1BE1" w:rsidP="005B1BE1">
      <w:pPr>
        <w:pStyle w:val="Doc-text2"/>
      </w:pPr>
    </w:p>
    <w:p w14:paraId="6DFAC9BF" w14:textId="56456F32" w:rsidR="005B1BE1" w:rsidRPr="003C299D" w:rsidRDefault="00E053BC" w:rsidP="005B1BE1">
      <w:pPr>
        <w:pStyle w:val="Doc-title"/>
      </w:pPr>
      <w:hyperlink r:id="rId1342" w:history="1">
        <w:r w:rsidR="001111D1">
          <w:rPr>
            <w:rStyle w:val="Hyperlink"/>
          </w:rPr>
          <w:t>R2-2007632</w:t>
        </w:r>
      </w:hyperlink>
      <w:r w:rsidR="005B1BE1" w:rsidRPr="003C299D">
        <w:tab/>
        <w:t>Addition of missing SRS for Positioning capabilities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0264</w:t>
      </w:r>
      <w:r w:rsidR="005B1BE1" w:rsidRPr="003C299D">
        <w:tab/>
        <w:t>-</w:t>
      </w:r>
      <w:r w:rsidR="005B1BE1" w:rsidRPr="003C299D">
        <w:tab/>
        <w:t>F</w:t>
      </w:r>
      <w:r w:rsidR="005B1BE1" w:rsidRPr="003C299D">
        <w:tab/>
        <w:t>NR_pos-Core</w:t>
      </w:r>
    </w:p>
    <w:p w14:paraId="491A88A4" w14:textId="77777777" w:rsidR="005B1BE1" w:rsidRPr="003C299D" w:rsidRDefault="005B1BE1" w:rsidP="005B1BE1">
      <w:pPr>
        <w:pStyle w:val="Doc-text2"/>
      </w:pPr>
    </w:p>
    <w:p w14:paraId="19F8D6EB" w14:textId="75744ED0" w:rsidR="005B1BE1" w:rsidRPr="003C299D" w:rsidRDefault="00E053BC" w:rsidP="005B1BE1">
      <w:pPr>
        <w:pStyle w:val="Doc-title"/>
      </w:pPr>
      <w:hyperlink r:id="rId1343" w:history="1">
        <w:r w:rsidR="001111D1">
          <w:rPr>
            <w:rStyle w:val="Hyperlink"/>
          </w:rPr>
          <w:t>R2-2007634</w:t>
        </w:r>
      </w:hyperlink>
      <w:r w:rsidR="005B1BE1" w:rsidRPr="003C299D">
        <w:tab/>
        <w:t>Assistance data sharing and priority for measurements</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0265</w:t>
      </w:r>
      <w:r w:rsidR="005B1BE1" w:rsidRPr="003C299D">
        <w:tab/>
        <w:t>-</w:t>
      </w:r>
      <w:r w:rsidR="005B1BE1" w:rsidRPr="003C299D">
        <w:tab/>
        <w:t>F</w:t>
      </w:r>
      <w:r w:rsidR="005B1BE1" w:rsidRPr="003C299D">
        <w:tab/>
        <w:t>NR_pos-Core</w:t>
      </w:r>
    </w:p>
    <w:p w14:paraId="7A59B8F4" w14:textId="77777777" w:rsidR="005B1BE1" w:rsidRPr="003C299D" w:rsidRDefault="005B1BE1" w:rsidP="005B1BE1">
      <w:pPr>
        <w:pStyle w:val="Doc-text2"/>
      </w:pPr>
    </w:p>
    <w:p w14:paraId="5F1962B2" w14:textId="2B7746AD" w:rsidR="005B1BE1" w:rsidRPr="003C299D" w:rsidRDefault="00E053BC" w:rsidP="005B1BE1">
      <w:pPr>
        <w:pStyle w:val="Doc-title"/>
      </w:pPr>
      <w:hyperlink r:id="rId1344" w:history="1">
        <w:r w:rsidR="001111D1">
          <w:rPr>
            <w:rStyle w:val="Hyperlink"/>
          </w:rPr>
          <w:t>R2-2007635</w:t>
        </w:r>
      </w:hyperlink>
      <w:r w:rsidR="005B1BE1" w:rsidRPr="003C299D">
        <w:tab/>
        <w:t xml:space="preserve">Addition of missing padding rule for initial counter c0 </w:t>
      </w:r>
      <w:r w:rsidR="005B1BE1" w:rsidRPr="003C299D">
        <w:tab/>
        <w:t>Qualcomm Incorporated</w:t>
      </w:r>
      <w:r w:rsidR="005B1BE1" w:rsidRPr="003C299D">
        <w:tab/>
        <w:t>CR</w:t>
      </w:r>
      <w:r w:rsidR="005B1BE1" w:rsidRPr="003C299D">
        <w:tab/>
        <w:t>Rel-16</w:t>
      </w:r>
      <w:r w:rsidR="005B1BE1" w:rsidRPr="003C299D">
        <w:tab/>
        <w:t>37.355</w:t>
      </w:r>
      <w:r w:rsidR="005B1BE1" w:rsidRPr="003C299D">
        <w:tab/>
        <w:t>16.1.0</w:t>
      </w:r>
      <w:r w:rsidR="005B1BE1" w:rsidRPr="003C299D">
        <w:tab/>
        <w:t>0266</w:t>
      </w:r>
      <w:r w:rsidR="005B1BE1" w:rsidRPr="003C299D">
        <w:tab/>
        <w:t>-</w:t>
      </w:r>
      <w:r w:rsidR="005B1BE1" w:rsidRPr="003C299D">
        <w:tab/>
        <w:t>F</w:t>
      </w:r>
      <w:r w:rsidR="005B1BE1" w:rsidRPr="003C299D">
        <w:tab/>
        <w:t>LCS_LTE_acc_enh-Core, NR_pos-Core</w:t>
      </w:r>
    </w:p>
    <w:p w14:paraId="6BEC42D1" w14:textId="77777777" w:rsidR="005B1BE1" w:rsidRPr="003C299D" w:rsidRDefault="005B1BE1" w:rsidP="005B1BE1">
      <w:pPr>
        <w:pStyle w:val="Doc-text2"/>
      </w:pPr>
    </w:p>
    <w:p w14:paraId="61CC4B4D" w14:textId="663B570A" w:rsidR="005B1BE1" w:rsidRPr="003C299D" w:rsidRDefault="00E053BC" w:rsidP="005B1BE1">
      <w:pPr>
        <w:pStyle w:val="Doc-title"/>
      </w:pPr>
      <w:hyperlink r:id="rId1345" w:history="1">
        <w:r w:rsidR="001111D1">
          <w:rPr>
            <w:rStyle w:val="Hyperlink"/>
          </w:rPr>
          <w:t>R2-2007833</w:t>
        </w:r>
      </w:hyperlink>
      <w:r w:rsidR="005B1BE1" w:rsidRPr="003C299D">
        <w:tab/>
        <w:t>Correction of the SRS capability in LPP</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0267</w:t>
      </w:r>
      <w:r w:rsidR="005B1BE1" w:rsidRPr="003C299D">
        <w:tab/>
        <w:t>-</w:t>
      </w:r>
      <w:r w:rsidR="005B1BE1" w:rsidRPr="003C299D">
        <w:tab/>
        <w:t>F</w:t>
      </w:r>
      <w:r w:rsidR="005B1BE1" w:rsidRPr="003C299D">
        <w:tab/>
        <w:t>NR_pos-Core</w:t>
      </w:r>
    </w:p>
    <w:p w14:paraId="7571C114" w14:textId="77777777" w:rsidR="005B1BE1" w:rsidRPr="003C299D" w:rsidRDefault="005B1BE1" w:rsidP="005B1BE1">
      <w:pPr>
        <w:pStyle w:val="Doc-text2"/>
      </w:pPr>
    </w:p>
    <w:p w14:paraId="280922FD" w14:textId="142F0630" w:rsidR="005B1BE1" w:rsidRPr="003C299D" w:rsidRDefault="00E053BC" w:rsidP="005B1BE1">
      <w:pPr>
        <w:pStyle w:val="Doc-title"/>
      </w:pPr>
      <w:hyperlink r:id="rId1346" w:history="1">
        <w:r w:rsidR="001111D1">
          <w:rPr>
            <w:rStyle w:val="Hyperlink"/>
          </w:rPr>
          <w:t>R2-2007834</w:t>
        </w:r>
      </w:hyperlink>
      <w:r w:rsidR="005B1BE1" w:rsidRPr="003C299D">
        <w:tab/>
        <w:t>Correction on SignalMeasurementInformation</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0268</w:t>
      </w:r>
      <w:r w:rsidR="005B1BE1" w:rsidRPr="003C299D">
        <w:tab/>
        <w:t>-</w:t>
      </w:r>
      <w:r w:rsidR="005B1BE1" w:rsidRPr="003C299D">
        <w:tab/>
        <w:t>F</w:t>
      </w:r>
      <w:r w:rsidR="005B1BE1" w:rsidRPr="003C299D">
        <w:tab/>
        <w:t>NR_pos-Core</w:t>
      </w:r>
    </w:p>
    <w:p w14:paraId="01900E2B" w14:textId="77777777" w:rsidR="005B1BE1" w:rsidRPr="003C299D" w:rsidRDefault="005B1BE1" w:rsidP="005B1BE1">
      <w:pPr>
        <w:pStyle w:val="Doc-text2"/>
      </w:pPr>
    </w:p>
    <w:p w14:paraId="0E7C3B53" w14:textId="7D5C3140" w:rsidR="005B1BE1" w:rsidRPr="003C299D" w:rsidRDefault="00E053BC" w:rsidP="005B1BE1">
      <w:pPr>
        <w:pStyle w:val="Doc-title"/>
      </w:pPr>
      <w:hyperlink r:id="rId1347" w:history="1">
        <w:r w:rsidR="001111D1">
          <w:rPr>
            <w:rStyle w:val="Hyperlink"/>
          </w:rPr>
          <w:t>R2-2007835</w:t>
        </w:r>
      </w:hyperlink>
      <w:r w:rsidR="005B1BE1" w:rsidRPr="003C299D">
        <w:tab/>
        <w:t>Correction on ProvideAssistantData</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0269</w:t>
      </w:r>
      <w:r w:rsidR="005B1BE1" w:rsidRPr="003C299D">
        <w:tab/>
        <w:t>-</w:t>
      </w:r>
      <w:r w:rsidR="005B1BE1" w:rsidRPr="003C299D">
        <w:tab/>
        <w:t>F</w:t>
      </w:r>
      <w:r w:rsidR="005B1BE1" w:rsidRPr="003C299D">
        <w:tab/>
        <w:t>NR_pos-Core</w:t>
      </w:r>
    </w:p>
    <w:p w14:paraId="4EFC9F5E" w14:textId="77777777" w:rsidR="005B1BE1" w:rsidRPr="003C299D" w:rsidRDefault="005B1BE1" w:rsidP="005B1BE1">
      <w:pPr>
        <w:pStyle w:val="Doc-text2"/>
      </w:pPr>
    </w:p>
    <w:p w14:paraId="4C7AB1AD" w14:textId="57FCD529" w:rsidR="005B1BE1" w:rsidRPr="003C299D" w:rsidRDefault="00E053BC" w:rsidP="005B1BE1">
      <w:pPr>
        <w:pStyle w:val="Doc-title"/>
      </w:pPr>
      <w:hyperlink r:id="rId1348" w:history="1">
        <w:r w:rsidR="001111D1">
          <w:rPr>
            <w:rStyle w:val="Hyperlink"/>
          </w:rPr>
          <w:t>R2-2007836</w:t>
        </w:r>
      </w:hyperlink>
      <w:r w:rsidR="005B1BE1" w:rsidRPr="003C299D">
        <w:tab/>
        <w:t>Correction on PRS configuration</w:t>
      </w:r>
      <w:r w:rsidR="005B1BE1" w:rsidRPr="003C299D">
        <w:tab/>
        <w:t>Huawei, HiSilicon</w:t>
      </w:r>
      <w:r w:rsidR="005B1BE1" w:rsidRPr="003C299D">
        <w:tab/>
        <w:t>CR</w:t>
      </w:r>
      <w:r w:rsidR="005B1BE1" w:rsidRPr="003C299D">
        <w:tab/>
        <w:t>Rel-16</w:t>
      </w:r>
      <w:r w:rsidR="005B1BE1" w:rsidRPr="003C299D">
        <w:tab/>
        <w:t>37.355</w:t>
      </w:r>
      <w:r w:rsidR="005B1BE1" w:rsidRPr="003C299D">
        <w:tab/>
        <w:t>16.1.0</w:t>
      </w:r>
      <w:r w:rsidR="005B1BE1" w:rsidRPr="003C299D">
        <w:tab/>
        <w:t>0270</w:t>
      </w:r>
      <w:r w:rsidR="005B1BE1" w:rsidRPr="003C299D">
        <w:tab/>
        <w:t>-</w:t>
      </w:r>
      <w:r w:rsidR="005B1BE1" w:rsidRPr="003C299D">
        <w:tab/>
        <w:t>F</w:t>
      </w:r>
      <w:r w:rsidR="005B1BE1" w:rsidRPr="003C299D">
        <w:tab/>
        <w:t>NR_pos-Core</w:t>
      </w:r>
    </w:p>
    <w:p w14:paraId="19FF17CF" w14:textId="77777777" w:rsidR="005B1BE1" w:rsidRPr="003C299D" w:rsidRDefault="005B1BE1" w:rsidP="005B1BE1">
      <w:pPr>
        <w:pStyle w:val="Doc-text2"/>
      </w:pPr>
    </w:p>
    <w:p w14:paraId="6A41317F" w14:textId="1034F33F" w:rsidR="005B1BE1" w:rsidRPr="003C299D" w:rsidRDefault="00E053BC" w:rsidP="005B1BE1">
      <w:pPr>
        <w:pStyle w:val="Doc-title"/>
      </w:pPr>
      <w:hyperlink r:id="rId1349" w:history="1">
        <w:r w:rsidR="001111D1">
          <w:rPr>
            <w:rStyle w:val="Hyperlink"/>
          </w:rPr>
          <w:t>R2-2007941</w:t>
        </w:r>
      </w:hyperlink>
      <w:r w:rsidR="005B1BE1" w:rsidRPr="003C299D">
        <w:tab/>
        <w:t>Correction to NR-SSB-Config</w:t>
      </w:r>
      <w:r w:rsidR="005B1BE1" w:rsidRPr="003C299D">
        <w:tab/>
        <w:t>ZTE Corporation, Sanechips</w:t>
      </w:r>
      <w:r w:rsidR="005B1BE1" w:rsidRPr="003C299D">
        <w:tab/>
        <w:t>CR</w:t>
      </w:r>
      <w:r w:rsidR="005B1BE1" w:rsidRPr="003C299D">
        <w:tab/>
        <w:t>Rel-16</w:t>
      </w:r>
      <w:r w:rsidR="005B1BE1" w:rsidRPr="003C299D">
        <w:tab/>
        <w:t>37.355</w:t>
      </w:r>
      <w:r w:rsidR="005B1BE1" w:rsidRPr="003C299D">
        <w:tab/>
        <w:t>16.1.0</w:t>
      </w:r>
      <w:r w:rsidR="005B1BE1" w:rsidRPr="003C299D">
        <w:tab/>
        <w:t>0271</w:t>
      </w:r>
      <w:r w:rsidR="005B1BE1" w:rsidRPr="003C299D">
        <w:tab/>
        <w:t>-</w:t>
      </w:r>
      <w:r w:rsidR="005B1BE1" w:rsidRPr="003C299D">
        <w:tab/>
        <w:t>F</w:t>
      </w:r>
      <w:r w:rsidR="005B1BE1" w:rsidRPr="003C299D">
        <w:tab/>
        <w:t>NR_pos-Core</w:t>
      </w:r>
    </w:p>
    <w:p w14:paraId="6214B20C" w14:textId="77777777" w:rsidR="005B1BE1" w:rsidRPr="003C299D" w:rsidRDefault="005B1BE1" w:rsidP="005B1BE1">
      <w:pPr>
        <w:pStyle w:val="Doc-text2"/>
      </w:pPr>
    </w:p>
    <w:p w14:paraId="4EFF5930" w14:textId="77777777" w:rsidR="005B1BE1" w:rsidRPr="003C299D" w:rsidRDefault="005B1BE1" w:rsidP="005B1BE1">
      <w:pPr>
        <w:pStyle w:val="Doc-text2"/>
      </w:pPr>
    </w:p>
    <w:p w14:paraId="350D76AE" w14:textId="77777777" w:rsidR="005B1BE1" w:rsidRPr="003C299D" w:rsidRDefault="005B1BE1" w:rsidP="005B1BE1">
      <w:pPr>
        <w:pStyle w:val="Heading3"/>
      </w:pPr>
      <w:bookmarkStart w:id="239" w:name="_Toc50895279"/>
      <w:bookmarkStart w:id="240" w:name="_Toc55080425"/>
      <w:bookmarkStart w:id="241" w:name="_Toc62137722"/>
      <w:r w:rsidRPr="003C299D">
        <w:t>6.6.4</w:t>
      </w:r>
      <w:r w:rsidRPr="003C299D">
        <w:tab/>
        <w:t>MAC corrections</w:t>
      </w:r>
      <w:bookmarkEnd w:id="239"/>
      <w:bookmarkEnd w:id="240"/>
      <w:bookmarkEnd w:id="241"/>
    </w:p>
    <w:p w14:paraId="608ECECB" w14:textId="1AA1F865" w:rsidR="005B1BE1" w:rsidRPr="003C299D" w:rsidRDefault="00E053BC" w:rsidP="005B1BE1">
      <w:pPr>
        <w:pStyle w:val="Doc-title"/>
      </w:pPr>
      <w:hyperlink r:id="rId1350" w:history="1">
        <w:r w:rsidR="001111D1">
          <w:rPr>
            <w:rStyle w:val="Hyperlink"/>
          </w:rPr>
          <w:t>R2-2006545</w:t>
        </w:r>
      </w:hyperlink>
      <w:r w:rsidR="005B1BE1" w:rsidRPr="003C299D">
        <w:tab/>
        <w:t>Discussion on SRS for positioning during the DRX inactive period</w:t>
      </w:r>
      <w:r w:rsidR="005B1BE1" w:rsidRPr="003C299D">
        <w:tab/>
        <w:t>vivo</w:t>
      </w:r>
      <w:r w:rsidR="005B1BE1" w:rsidRPr="003C299D">
        <w:tab/>
        <w:t>discussion</w:t>
      </w:r>
      <w:r w:rsidR="005B1BE1" w:rsidRPr="003C299D">
        <w:tab/>
        <w:t>NR_pos-Core</w:t>
      </w:r>
    </w:p>
    <w:p w14:paraId="61A03CED" w14:textId="77777777" w:rsidR="005B1BE1" w:rsidRPr="003C299D" w:rsidRDefault="005B1BE1" w:rsidP="00BB393D">
      <w:pPr>
        <w:pStyle w:val="Doc-text2"/>
        <w:numPr>
          <w:ilvl w:val="0"/>
          <w:numId w:val="62"/>
        </w:numPr>
        <w:overflowPunct/>
        <w:autoSpaceDE/>
        <w:autoSpaceDN/>
        <w:adjustRightInd/>
        <w:textAlignment w:val="auto"/>
      </w:pPr>
      <w:r w:rsidRPr="003C299D">
        <w:t>Intel ask what the MAC spec impact of P1 and P3 would be; their understanding is that the current spec should already support them.</w:t>
      </w:r>
    </w:p>
    <w:p w14:paraId="5B4E419D" w14:textId="77777777" w:rsidR="005B1BE1" w:rsidRPr="003C299D" w:rsidRDefault="005B1BE1" w:rsidP="00BB393D">
      <w:pPr>
        <w:pStyle w:val="Doc-text2"/>
        <w:numPr>
          <w:ilvl w:val="0"/>
          <w:numId w:val="62"/>
        </w:numPr>
        <w:overflowPunct/>
        <w:autoSpaceDE/>
        <w:autoSpaceDN/>
        <w:adjustRightInd/>
        <w:textAlignment w:val="auto"/>
      </w:pPr>
      <w:r w:rsidRPr="003C299D">
        <w:t>CATT disagree with P1 and think the UE can make this decision in implementation; they would prefer not to limit the behaviour.</w:t>
      </w:r>
    </w:p>
    <w:p w14:paraId="643804FE" w14:textId="77777777" w:rsidR="005B1BE1" w:rsidRPr="003C299D" w:rsidRDefault="005B1BE1" w:rsidP="00BB393D">
      <w:pPr>
        <w:pStyle w:val="Doc-text2"/>
        <w:numPr>
          <w:ilvl w:val="0"/>
          <w:numId w:val="62"/>
        </w:numPr>
        <w:overflowPunct/>
        <w:autoSpaceDE/>
        <w:autoSpaceDN/>
        <w:adjustRightInd/>
        <w:textAlignment w:val="auto"/>
      </w:pPr>
      <w:r w:rsidRPr="003C299D">
        <w:t>Huawei think for P1, the active time is a longer duration than the onDurationTimer and the UE should be able to transmit throughout the active time.  They understand that RAN4 will discuss this issue in this meeting cycle.</w:t>
      </w:r>
    </w:p>
    <w:p w14:paraId="54245FC3"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should not introduce new functionality, and the current spec indicates there is no different behaviour compared to Rel-15 SRS.  They think based on the status of RAN4, DRX enhancements should be postponed.</w:t>
      </w:r>
    </w:p>
    <w:p w14:paraId="127A8D5D" w14:textId="77777777" w:rsidR="005B1BE1" w:rsidRPr="003C299D" w:rsidRDefault="005B1BE1" w:rsidP="00BB393D">
      <w:pPr>
        <w:pStyle w:val="Doc-text2"/>
        <w:numPr>
          <w:ilvl w:val="0"/>
          <w:numId w:val="62"/>
        </w:numPr>
        <w:overflowPunct/>
        <w:autoSpaceDE/>
        <w:autoSpaceDN/>
        <w:adjustRightInd/>
        <w:textAlignment w:val="auto"/>
      </w:pPr>
      <w:r w:rsidRPr="003C299D">
        <w:t>Ericsson agree with Qualcomm that this can be discussed in the Rel-17 framework.  CATT agree and think we should wait for RAN4 conclusion.  Nokia also agree.</w:t>
      </w:r>
    </w:p>
    <w:p w14:paraId="028DF43E" w14:textId="77777777" w:rsidR="005B1BE1" w:rsidRPr="003C299D" w:rsidRDefault="005B1BE1" w:rsidP="00BB393D">
      <w:pPr>
        <w:pStyle w:val="Doc-text2"/>
        <w:numPr>
          <w:ilvl w:val="0"/>
          <w:numId w:val="62"/>
        </w:numPr>
        <w:overflowPunct/>
        <w:autoSpaceDE/>
        <w:autoSpaceDN/>
        <w:adjustRightInd/>
        <w:textAlignment w:val="auto"/>
      </w:pPr>
      <w:r w:rsidRPr="003C299D">
        <w:t>Intel want to clarify what the existing behaviour is if we change nothing now; they understand it aligns with P1/P3.  Also point out we already sent a related LS to RAN4.</w:t>
      </w:r>
    </w:p>
    <w:p w14:paraId="1ADF9EA1" w14:textId="77777777" w:rsidR="005B1BE1" w:rsidRPr="003C299D" w:rsidRDefault="005B1BE1" w:rsidP="00BB393D">
      <w:pPr>
        <w:pStyle w:val="Doc-text2"/>
        <w:numPr>
          <w:ilvl w:val="0"/>
          <w:numId w:val="62"/>
        </w:numPr>
        <w:overflowPunct/>
        <w:autoSpaceDE/>
        <w:autoSpaceDN/>
        <w:adjustRightInd/>
        <w:textAlignment w:val="auto"/>
      </w:pPr>
      <w:r w:rsidRPr="003C299D">
        <w:t>Huawei think if we agree to P1, it is not aligned with the current behaviour because of the difference between active time and onDurationTimer.  So taking P1 would change the MAC.</w:t>
      </w:r>
    </w:p>
    <w:p w14:paraId="0FD5517F"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05A438CD" w14:textId="77777777" w:rsidR="005B1BE1" w:rsidRPr="003C299D" w:rsidRDefault="005B1BE1" w:rsidP="005B1BE1">
      <w:pPr>
        <w:pStyle w:val="Doc-text2"/>
      </w:pPr>
    </w:p>
    <w:p w14:paraId="0823C4C7" w14:textId="77777777" w:rsidR="005B1BE1" w:rsidRPr="003C299D" w:rsidRDefault="005B1BE1" w:rsidP="005B1BE1">
      <w:pPr>
        <w:pStyle w:val="Heading3"/>
      </w:pPr>
      <w:bookmarkStart w:id="242" w:name="_Toc50895280"/>
      <w:bookmarkStart w:id="243" w:name="_Toc55080426"/>
      <w:bookmarkStart w:id="244" w:name="_Toc62137723"/>
      <w:r w:rsidRPr="003C299D">
        <w:t>6.6.5</w:t>
      </w:r>
      <w:r w:rsidRPr="003C299D">
        <w:tab/>
        <w:t>Other</w:t>
      </w:r>
      <w:bookmarkEnd w:id="242"/>
      <w:bookmarkEnd w:id="243"/>
      <w:bookmarkEnd w:id="244"/>
    </w:p>
    <w:p w14:paraId="28EDB118" w14:textId="77777777" w:rsidR="005B1BE1" w:rsidRPr="003C299D" w:rsidRDefault="005B1BE1" w:rsidP="005B1BE1">
      <w:pPr>
        <w:pStyle w:val="Doc-text2"/>
      </w:pPr>
    </w:p>
    <w:p w14:paraId="2139C68F" w14:textId="77777777" w:rsidR="007B3191" w:rsidRPr="003C299D" w:rsidRDefault="007B3191" w:rsidP="007B3191">
      <w:pPr>
        <w:pStyle w:val="Heading2"/>
      </w:pPr>
      <w:bookmarkStart w:id="245" w:name="_Toc50895281"/>
      <w:bookmarkStart w:id="246" w:name="_Toc55080427"/>
      <w:bookmarkStart w:id="247" w:name="_Toc62137724"/>
      <w:r w:rsidRPr="003C299D">
        <w:t>6.7</w:t>
      </w:r>
      <w:r w:rsidRPr="003C299D">
        <w:tab/>
        <w:t>NR mobility enhancements</w:t>
      </w:r>
      <w:bookmarkEnd w:id="245"/>
      <w:bookmarkEnd w:id="246"/>
      <w:bookmarkEnd w:id="247"/>
    </w:p>
    <w:p w14:paraId="40832BD3" w14:textId="1826DF09" w:rsidR="007B3191" w:rsidRPr="003C299D" w:rsidRDefault="007B3191" w:rsidP="007B3191">
      <w:pPr>
        <w:pStyle w:val="Comments"/>
      </w:pPr>
      <w:r w:rsidRPr="003C299D">
        <w:t xml:space="preserve">(NR_Mob_enh-Core; leading WG: RAN2; REL-16; started: Jun 18; Completed June 20; WID: RP-192277; SR RP-201273). Documents in this agenda item will be handled in a break out session). </w:t>
      </w:r>
    </w:p>
    <w:p w14:paraId="03350942" w14:textId="77777777" w:rsidR="007B3191" w:rsidRPr="003C299D" w:rsidRDefault="007B3191" w:rsidP="007B3191">
      <w:pPr>
        <w:pStyle w:val="Comments"/>
      </w:pPr>
      <w:r w:rsidRPr="003C299D">
        <w:t>Documents under 6.7 will be treated together with documents in 7.4.</w:t>
      </w:r>
    </w:p>
    <w:p w14:paraId="24B0E705" w14:textId="77777777" w:rsidR="007B3191" w:rsidRPr="003C299D" w:rsidRDefault="007B3191" w:rsidP="007B3191">
      <w:pPr>
        <w:pStyle w:val="Comments"/>
      </w:pPr>
      <w:r w:rsidRPr="003C299D">
        <w:t>Email max expectation: 8 email threads (with 7.4)</w:t>
      </w:r>
    </w:p>
    <w:p w14:paraId="3EA6477C" w14:textId="77777777" w:rsidR="003E56B8" w:rsidRPr="003C299D" w:rsidRDefault="003E56B8" w:rsidP="003E56B8">
      <w:pPr>
        <w:pStyle w:val="Heading3"/>
      </w:pPr>
      <w:bookmarkStart w:id="248" w:name="_Toc50895282"/>
      <w:bookmarkStart w:id="249" w:name="_Toc55080428"/>
      <w:bookmarkStart w:id="250" w:name="_Toc62137725"/>
      <w:r w:rsidRPr="003C299D">
        <w:t>6.7.1</w:t>
      </w:r>
      <w:r w:rsidRPr="003C299D">
        <w:tab/>
        <w:t>General and Stage 2 Corrections</w:t>
      </w:r>
      <w:bookmarkEnd w:id="248"/>
      <w:bookmarkEnd w:id="249"/>
      <w:bookmarkEnd w:id="250"/>
    </w:p>
    <w:p w14:paraId="0C113877" w14:textId="77777777" w:rsidR="003E56B8" w:rsidRPr="003C299D" w:rsidRDefault="003E56B8" w:rsidP="003E56B8">
      <w:pPr>
        <w:pStyle w:val="Comments"/>
      </w:pPr>
      <w:r w:rsidRPr="003C299D">
        <w:t>Including incoming LSs (if any).</w:t>
      </w:r>
    </w:p>
    <w:p w14:paraId="0BAFED99" w14:textId="77777777" w:rsidR="003E56B8" w:rsidRPr="003C299D" w:rsidRDefault="003E56B8" w:rsidP="003E56B8">
      <w:pPr>
        <w:pStyle w:val="Comments"/>
      </w:pPr>
    </w:p>
    <w:p w14:paraId="773ABB2E" w14:textId="77777777" w:rsidR="003E56B8" w:rsidRPr="003C299D" w:rsidRDefault="003E56B8" w:rsidP="003E56B8">
      <w:pPr>
        <w:pStyle w:val="BoldComments"/>
      </w:pPr>
      <w:r w:rsidRPr="003C299D">
        <w:t>By Email [202]</w:t>
      </w:r>
    </w:p>
    <w:p w14:paraId="232BC12F" w14:textId="77777777" w:rsidR="003E56B8" w:rsidRPr="003C299D" w:rsidRDefault="003E56B8" w:rsidP="003E56B8">
      <w:pPr>
        <w:pStyle w:val="Comments"/>
      </w:pPr>
      <w:r w:rsidRPr="003C299D">
        <w:t>37.340 corrections (CPC, DAPS):</w:t>
      </w:r>
    </w:p>
    <w:p w14:paraId="609EEA16" w14:textId="010E743E" w:rsidR="003E56B8" w:rsidRPr="003C299D" w:rsidRDefault="00E053BC" w:rsidP="003E56B8">
      <w:pPr>
        <w:pStyle w:val="Doc-title"/>
      </w:pPr>
      <w:hyperlink r:id="rId1351" w:history="1">
        <w:r w:rsidR="001111D1">
          <w:rPr>
            <w:rStyle w:val="Hyperlink"/>
          </w:rPr>
          <w:t>R2-2007016</w:t>
        </w:r>
      </w:hyperlink>
      <w:r w:rsidR="003E56B8" w:rsidRPr="003C299D">
        <w:tab/>
        <w:t>Minor Correction for CPC configuration related procedure</w:t>
      </w:r>
      <w:r w:rsidR="003E56B8" w:rsidRPr="003C299D">
        <w:tab/>
        <w:t>CATT, ZTE Corporation</w:t>
      </w:r>
      <w:r w:rsidR="003E56B8" w:rsidRPr="003C299D">
        <w:tab/>
        <w:t>CR</w:t>
      </w:r>
      <w:r w:rsidR="003E56B8" w:rsidRPr="003C299D">
        <w:tab/>
        <w:t>Rel-16</w:t>
      </w:r>
      <w:r w:rsidR="003E56B8" w:rsidRPr="003C299D">
        <w:tab/>
        <w:t>37.340</w:t>
      </w:r>
      <w:r w:rsidR="003E56B8" w:rsidRPr="003C299D">
        <w:tab/>
        <w:t>16.2.0</w:t>
      </w:r>
      <w:r w:rsidR="003E56B8" w:rsidRPr="003C299D">
        <w:tab/>
        <w:t>0218</w:t>
      </w:r>
      <w:r w:rsidR="003E56B8" w:rsidRPr="003C299D">
        <w:tab/>
        <w:t>-</w:t>
      </w:r>
      <w:r w:rsidR="003E56B8" w:rsidRPr="003C299D">
        <w:tab/>
        <w:t>F</w:t>
      </w:r>
      <w:r w:rsidR="003E56B8" w:rsidRPr="003C299D">
        <w:tab/>
        <w:t>NR_Mob_enh-Core</w:t>
      </w:r>
    </w:p>
    <w:p w14:paraId="4B8728C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1B35465F" w14:textId="77777777" w:rsidR="003E56B8" w:rsidRPr="003C299D" w:rsidRDefault="003E56B8" w:rsidP="003E56B8">
      <w:pPr>
        <w:pStyle w:val="Doc-text2"/>
      </w:pPr>
    </w:p>
    <w:p w14:paraId="65D974B0" w14:textId="35C9C310" w:rsidR="003E56B8" w:rsidRPr="003C299D" w:rsidRDefault="00E053BC" w:rsidP="003E56B8">
      <w:pPr>
        <w:pStyle w:val="Doc-title"/>
      </w:pPr>
      <w:hyperlink r:id="rId1352" w:history="1">
        <w:r w:rsidR="001111D1">
          <w:rPr>
            <w:rStyle w:val="Hyperlink"/>
          </w:rPr>
          <w:t>R2-2007266</w:t>
        </w:r>
      </w:hyperlink>
      <w:r w:rsidR="003E56B8" w:rsidRPr="003C299D">
        <w:tab/>
        <w:t>SCG handling at DAPS HO</w:t>
      </w:r>
      <w:r w:rsidR="003E56B8" w:rsidRPr="003C299D">
        <w:tab/>
        <w:t>Ericsson, ZTE Corporation (Rapporteur), Sanechips</w:t>
      </w:r>
      <w:r w:rsidR="003E56B8" w:rsidRPr="003C299D">
        <w:tab/>
        <w:t>CR</w:t>
      </w:r>
      <w:r w:rsidR="003E56B8" w:rsidRPr="003C299D">
        <w:tab/>
        <w:t>Rel-16</w:t>
      </w:r>
      <w:r w:rsidR="003E56B8" w:rsidRPr="003C299D">
        <w:tab/>
        <w:t>37.340</w:t>
      </w:r>
      <w:r w:rsidR="003E56B8" w:rsidRPr="003C299D">
        <w:tab/>
        <w:t>16.2.0</w:t>
      </w:r>
      <w:r w:rsidR="003E56B8" w:rsidRPr="003C299D">
        <w:tab/>
        <w:t>0219</w:t>
      </w:r>
      <w:r w:rsidR="003E56B8" w:rsidRPr="003C299D">
        <w:tab/>
        <w:t>-</w:t>
      </w:r>
      <w:r w:rsidR="003E56B8" w:rsidRPr="003C299D">
        <w:tab/>
        <w:t>F</w:t>
      </w:r>
      <w:r w:rsidR="003E56B8" w:rsidRPr="003C299D">
        <w:tab/>
        <w:t>NR_Mob_enh-Core</w:t>
      </w:r>
    </w:p>
    <w:p w14:paraId="625E7D65"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5DFD7663" w14:textId="77777777" w:rsidR="003E56B8" w:rsidRPr="003C299D" w:rsidRDefault="003E56B8" w:rsidP="003E56B8">
      <w:pPr>
        <w:pStyle w:val="Doc-text2"/>
      </w:pPr>
    </w:p>
    <w:p w14:paraId="5FB3A6FA" w14:textId="61E6B24A" w:rsidR="003E56B8" w:rsidRPr="003C299D" w:rsidRDefault="00E053BC" w:rsidP="003E56B8">
      <w:pPr>
        <w:pStyle w:val="Doc-title"/>
      </w:pPr>
      <w:hyperlink r:id="rId1353" w:history="1">
        <w:r w:rsidR="001111D1">
          <w:rPr>
            <w:rStyle w:val="Hyperlink"/>
          </w:rPr>
          <w:t>R2-2007542</w:t>
        </w:r>
      </w:hyperlink>
      <w:r w:rsidR="003E56B8" w:rsidRPr="003C299D">
        <w:tab/>
        <w:t>Correction for editorial structure of CPC section</w:t>
      </w:r>
      <w:r w:rsidR="003E56B8" w:rsidRPr="003C299D">
        <w:tab/>
        <w:t>Samsung Electronics Romania</w:t>
      </w:r>
      <w:r w:rsidR="003E56B8" w:rsidRPr="003C299D">
        <w:tab/>
        <w:t>CR</w:t>
      </w:r>
      <w:r w:rsidR="003E56B8" w:rsidRPr="003C299D">
        <w:tab/>
        <w:t>Rel-16</w:t>
      </w:r>
      <w:r w:rsidR="003E56B8" w:rsidRPr="003C299D">
        <w:tab/>
        <w:t>37.340</w:t>
      </w:r>
      <w:r w:rsidR="003E56B8" w:rsidRPr="003C299D">
        <w:tab/>
        <w:t>16.2.0</w:t>
      </w:r>
      <w:r w:rsidR="003E56B8" w:rsidRPr="003C299D">
        <w:tab/>
        <w:t>0221</w:t>
      </w:r>
      <w:r w:rsidR="003E56B8" w:rsidRPr="003C299D">
        <w:tab/>
        <w:t>-</w:t>
      </w:r>
      <w:r w:rsidR="003E56B8" w:rsidRPr="003C299D">
        <w:tab/>
        <w:t>D</w:t>
      </w:r>
      <w:r w:rsidR="003E56B8" w:rsidRPr="003C299D">
        <w:tab/>
        <w:t>NR_Mob_enh-Core</w:t>
      </w:r>
    </w:p>
    <w:p w14:paraId="0A19BE0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[202] The change is correct but of editorial nature (font change) – can be done as part of CR implementation process </w:t>
      </w:r>
    </w:p>
    <w:p w14:paraId="189CF4E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86B34C0" w14:textId="77777777" w:rsidR="003E56B8" w:rsidRPr="003C299D" w:rsidRDefault="003E56B8" w:rsidP="003E56B8">
      <w:pPr>
        <w:pStyle w:val="Comments"/>
      </w:pPr>
    </w:p>
    <w:p w14:paraId="23D3A1DD" w14:textId="77777777" w:rsidR="003E56B8" w:rsidRPr="003C299D" w:rsidRDefault="003E56B8" w:rsidP="003E56B8">
      <w:pPr>
        <w:pStyle w:val="Comments"/>
      </w:pPr>
      <w:r w:rsidRPr="003C299D">
        <w:t>36.300 and 38.300 corrections (DAPS, CPC):</w:t>
      </w:r>
    </w:p>
    <w:p w14:paraId="08F55549" w14:textId="2B9AD93D" w:rsidR="003E56B8" w:rsidRPr="003C299D" w:rsidRDefault="00E053BC" w:rsidP="003E56B8">
      <w:pPr>
        <w:pStyle w:val="Doc-title"/>
      </w:pPr>
      <w:hyperlink r:id="rId1354" w:history="1">
        <w:r w:rsidR="001111D1">
          <w:rPr>
            <w:rStyle w:val="Hyperlink"/>
          </w:rPr>
          <w:t>R2-2007359</w:t>
        </w:r>
      </w:hyperlink>
      <w:r w:rsidR="003E56B8" w:rsidRPr="003C299D">
        <w:tab/>
        <w:t>Various corrections to NR Mobility enhancements description</w:t>
      </w:r>
      <w:r w:rsidR="003E56B8" w:rsidRPr="003C299D">
        <w:tab/>
        <w:t>Nokia, Nokia Shanghai Bell</w:t>
      </w:r>
      <w:r w:rsidR="003E56B8" w:rsidRPr="003C299D">
        <w:tab/>
        <w:t>CR</w:t>
      </w:r>
      <w:r w:rsidR="003E56B8" w:rsidRPr="003C299D">
        <w:tab/>
        <w:t>Rel-16</w:t>
      </w:r>
      <w:r w:rsidR="003E56B8" w:rsidRPr="003C299D">
        <w:tab/>
        <w:t>38.300</w:t>
      </w:r>
      <w:r w:rsidR="003E56B8" w:rsidRPr="003C299D">
        <w:tab/>
        <w:t>16.2.0</w:t>
      </w:r>
      <w:r w:rsidR="003E56B8" w:rsidRPr="003C299D">
        <w:tab/>
        <w:t>0274</w:t>
      </w:r>
      <w:r w:rsidR="003E56B8" w:rsidRPr="003C299D">
        <w:tab/>
        <w:t>-</w:t>
      </w:r>
      <w:r w:rsidR="003E56B8" w:rsidRPr="003C299D">
        <w:tab/>
        <w:t>F</w:t>
      </w:r>
      <w:r w:rsidR="003E56B8" w:rsidRPr="003C299D">
        <w:tab/>
        <w:t>NR_Mob_enh-Core</w:t>
      </w:r>
    </w:p>
    <w:p w14:paraId="46D5754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06005779" w14:textId="77777777" w:rsidR="003E56B8" w:rsidRPr="003C299D" w:rsidRDefault="003E56B8" w:rsidP="003E56B8">
      <w:pPr>
        <w:pStyle w:val="Doc-text2"/>
      </w:pPr>
    </w:p>
    <w:p w14:paraId="56285F0C" w14:textId="5ABC395D" w:rsidR="003E56B8" w:rsidRPr="003C299D" w:rsidRDefault="00E053BC" w:rsidP="003E56B8">
      <w:pPr>
        <w:pStyle w:val="Doc-title"/>
      </w:pPr>
      <w:hyperlink r:id="rId1355" w:history="1">
        <w:r w:rsidR="001111D1">
          <w:rPr>
            <w:rStyle w:val="Hyperlink"/>
          </w:rPr>
          <w:t>R2-2007698</w:t>
        </w:r>
      </w:hyperlink>
      <w:r w:rsidR="003E56B8" w:rsidRPr="003C299D">
        <w:tab/>
        <w:t>Clarification on SCells and SCG release at DAPS HO</w:t>
      </w:r>
      <w:r w:rsidR="003E56B8" w:rsidRPr="003C299D">
        <w:tab/>
        <w:t>ZTE Corporation, Sanechips, Ericsson</w:t>
      </w:r>
      <w:r w:rsidR="003E56B8" w:rsidRPr="003C299D">
        <w:tab/>
        <w:t>CR</w:t>
      </w:r>
      <w:r w:rsidR="003E56B8" w:rsidRPr="003C299D">
        <w:tab/>
        <w:t>Rel-16</w:t>
      </w:r>
      <w:r w:rsidR="003E56B8" w:rsidRPr="003C299D">
        <w:tab/>
        <w:t>38.300</w:t>
      </w:r>
      <w:r w:rsidR="003E56B8" w:rsidRPr="003C299D">
        <w:tab/>
        <w:t>16.2.0</w:t>
      </w:r>
      <w:r w:rsidR="003E56B8" w:rsidRPr="003C299D">
        <w:tab/>
        <w:t>0287</w:t>
      </w:r>
      <w:r w:rsidR="003E56B8" w:rsidRPr="003C299D">
        <w:tab/>
        <w:t>-</w:t>
      </w:r>
      <w:r w:rsidR="003E56B8" w:rsidRPr="003C299D">
        <w:tab/>
        <w:t>F</w:t>
      </w:r>
      <w:r w:rsidR="003E56B8" w:rsidRPr="003C299D">
        <w:tab/>
        <w:t>NR_Mob_enh-Core</w:t>
      </w:r>
    </w:p>
    <w:p w14:paraId="65D341F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7497D064" w14:textId="77777777" w:rsidR="003E56B8" w:rsidRPr="003C299D" w:rsidRDefault="003E56B8" w:rsidP="003E56B8">
      <w:pPr>
        <w:pStyle w:val="Doc-text2"/>
      </w:pPr>
    </w:p>
    <w:p w14:paraId="7F2276B9" w14:textId="201ECC58" w:rsidR="003E56B8" w:rsidRPr="003C299D" w:rsidRDefault="00E053BC" w:rsidP="003E56B8">
      <w:pPr>
        <w:pStyle w:val="Doc-title"/>
      </w:pPr>
      <w:hyperlink r:id="rId1356" w:history="1">
        <w:r w:rsidR="001111D1">
          <w:rPr>
            <w:rStyle w:val="Hyperlink"/>
          </w:rPr>
          <w:t>R2-2007699</w:t>
        </w:r>
      </w:hyperlink>
      <w:r w:rsidR="003E56B8" w:rsidRPr="003C299D">
        <w:tab/>
        <w:t>Clarification on SCells and SCG release at DAPS HO</w:t>
      </w:r>
      <w:r w:rsidR="003E56B8" w:rsidRPr="003C299D">
        <w:tab/>
        <w:t>ZTE Corporation, Sanechips, Ericsson</w:t>
      </w:r>
      <w:r w:rsidR="003E56B8" w:rsidRPr="003C299D">
        <w:tab/>
        <w:t>CR</w:t>
      </w:r>
      <w:r w:rsidR="003E56B8" w:rsidRPr="003C299D">
        <w:tab/>
        <w:t>Rel-16</w:t>
      </w:r>
      <w:r w:rsidR="003E56B8" w:rsidRPr="003C299D">
        <w:tab/>
        <w:t>36.300</w:t>
      </w:r>
      <w:r w:rsidR="003E56B8" w:rsidRPr="003C299D">
        <w:tab/>
        <w:t>16.2.0</w:t>
      </w:r>
      <w:r w:rsidR="003E56B8" w:rsidRPr="003C299D">
        <w:tab/>
        <w:t>1307</w:t>
      </w:r>
      <w:r w:rsidR="003E56B8" w:rsidRPr="003C299D">
        <w:tab/>
        <w:t>-</w:t>
      </w:r>
      <w:r w:rsidR="003E56B8" w:rsidRPr="003C299D">
        <w:tab/>
        <w:t>F</w:t>
      </w:r>
      <w:r w:rsidR="003E56B8" w:rsidRPr="003C299D">
        <w:tab/>
        <w:t>LTE_feMob-Core</w:t>
      </w:r>
    </w:p>
    <w:p w14:paraId="683194B6"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5122ED8C" w14:textId="77777777" w:rsidR="003E56B8" w:rsidRPr="003C299D" w:rsidRDefault="003E56B8" w:rsidP="003E56B8">
      <w:pPr>
        <w:pStyle w:val="Doc-text2"/>
      </w:pPr>
    </w:p>
    <w:p w14:paraId="43FFEF1F" w14:textId="77777777" w:rsidR="003E56B8" w:rsidRPr="003C299D" w:rsidRDefault="003E56B8" w:rsidP="003E56B8">
      <w:pPr>
        <w:pStyle w:val="Doc-text2"/>
        <w:ind w:left="0" w:firstLine="0"/>
        <w:rPr>
          <w:i/>
          <w:iCs/>
        </w:rPr>
      </w:pPr>
    </w:p>
    <w:p w14:paraId="4C855B3E" w14:textId="77777777" w:rsidR="003E56B8" w:rsidRPr="003C299D" w:rsidRDefault="003E56B8" w:rsidP="003E56B8">
      <w:pPr>
        <w:pStyle w:val="Doc-text2"/>
        <w:ind w:left="0" w:firstLine="0"/>
        <w:rPr>
          <w:i/>
          <w:iCs/>
        </w:rPr>
      </w:pPr>
    </w:p>
    <w:p w14:paraId="330A315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[AT111-e][202][MOB] LTE and NR mobility Stage-2 corrections (Nokia)</w:t>
      </w:r>
    </w:p>
    <w:p w14:paraId="2913ABF3" w14:textId="77777777" w:rsidR="003E56B8" w:rsidRPr="003C299D" w:rsidRDefault="003E56B8" w:rsidP="003E56B8">
      <w:pPr>
        <w:pStyle w:val="EmailDiscussion2"/>
        <w:ind w:left="1619"/>
      </w:pPr>
      <w:r w:rsidRPr="003C299D">
        <w:t xml:space="preserve">Scope: </w:t>
      </w:r>
    </w:p>
    <w:p w14:paraId="72B85ED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Stage-2 contributions under 6.7.1, 6.7.3 and 7.4.1 marked for this email discussion</w:t>
      </w:r>
    </w:p>
    <w:p w14:paraId="261B6EF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57BF1BD" w14:textId="77777777" w:rsidR="003E56B8" w:rsidRPr="003C299D" w:rsidRDefault="003E56B8" w:rsidP="003E56B8">
      <w:pPr>
        <w:pStyle w:val="EmailDiscussion2"/>
      </w:pPr>
      <w:r w:rsidRPr="003C299D">
        <w:tab/>
        <w:t xml:space="preserve">Intended outcome: </w:t>
      </w:r>
    </w:p>
    <w:p w14:paraId="7EF59F7F" w14:textId="3F3C4C19"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357" w:history="1">
        <w:r w:rsidR="001111D1">
          <w:rPr>
            <w:rStyle w:val="Hyperlink"/>
          </w:rPr>
          <w:t>R2-2008132</w:t>
        </w:r>
      </w:hyperlink>
      <w:r w:rsidRPr="003C299D">
        <w:t xml:space="preserve"> (by email rapporteur).</w:t>
      </w:r>
    </w:p>
    <w:p w14:paraId="2FF4C20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5BC52A63" w14:textId="77777777" w:rsidR="003E56B8" w:rsidRPr="003C299D" w:rsidRDefault="003E56B8" w:rsidP="003E56B8">
      <w:pPr>
        <w:pStyle w:val="EmailDiscussion2"/>
      </w:pPr>
      <w:r w:rsidRPr="003C299D">
        <w:tab/>
        <w:t xml:space="preserve">Deadline for providing comments, for rapporteur inputs, conclusions and CR finalization:  </w:t>
      </w:r>
    </w:p>
    <w:p w14:paraId="35F8049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06D5BD0D" w14:textId="54DFAA9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358" w:history="1">
        <w:r w:rsidR="001111D1">
          <w:rPr>
            <w:rStyle w:val="Hyperlink"/>
          </w:rPr>
          <w:t>R2-2008132</w:t>
        </w:r>
      </w:hyperlink>
      <w:r w:rsidRPr="003C299D">
        <w:t xml:space="preserve">):  Friday 2020-08-21 09:00 UTC </w:t>
      </w:r>
    </w:p>
    <w:p w14:paraId="50C2502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Wednesday 2020-08-26 07:00 UTC </w:t>
      </w:r>
    </w:p>
    <w:p w14:paraId="498A8785" w14:textId="77777777" w:rsidR="003E56B8" w:rsidRPr="003C299D" w:rsidRDefault="003E56B8" w:rsidP="003E56B8"/>
    <w:p w14:paraId="627DC37E"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0DC1B23C" w14:textId="66978A94" w:rsidR="003E56B8" w:rsidRPr="003C299D" w:rsidRDefault="00E053BC" w:rsidP="003E56B8">
      <w:pPr>
        <w:pStyle w:val="Doc-title"/>
      </w:pPr>
      <w:hyperlink r:id="rId1359" w:history="1">
        <w:r w:rsidR="001111D1">
          <w:rPr>
            <w:rStyle w:val="Hyperlink"/>
          </w:rPr>
          <w:t>R2-2008132</w:t>
        </w:r>
      </w:hyperlink>
      <w:r w:rsidR="003E56B8" w:rsidRPr="003C299D">
        <w:tab/>
        <w:t>Summary of discussion [202] on LTE and NR mobility Stage-2 corrections (Nokia)</w:t>
      </w:r>
      <w:r w:rsidR="003E56B8" w:rsidRPr="003C299D">
        <w:tab/>
        <w:t>Nokia (rapporteur)</w:t>
      </w:r>
      <w:r w:rsidR="003E56B8" w:rsidRPr="003C299D">
        <w:tab/>
        <w:t>discussion</w:t>
      </w:r>
      <w:r w:rsidR="003E56B8" w:rsidRPr="003C299D">
        <w:tab/>
        <w:t xml:space="preserve">NR_Mob_enh-Core, LTE_feMob-Core </w:t>
      </w:r>
      <w:r w:rsidR="003E56B8" w:rsidRPr="003C299D">
        <w:tab/>
        <w:t>Late</w:t>
      </w:r>
    </w:p>
    <w:p w14:paraId="5ADF6C21" w14:textId="77777777" w:rsidR="003E56B8" w:rsidRPr="003C299D" w:rsidRDefault="003E56B8" w:rsidP="003E56B8">
      <w:pPr>
        <w:pStyle w:val="Doc-text2"/>
        <w:ind w:left="0" w:firstLine="0"/>
        <w:rPr>
          <w:i/>
          <w:iCs/>
        </w:rPr>
      </w:pPr>
    </w:p>
    <w:p w14:paraId="48442101" w14:textId="77777777" w:rsidR="003E56B8" w:rsidRPr="003C299D" w:rsidRDefault="003E56B8" w:rsidP="00BB393D">
      <w:pPr>
        <w:pStyle w:val="Doc-text2"/>
        <w:numPr>
          <w:ilvl w:val="0"/>
          <w:numId w:val="24"/>
        </w:numPr>
        <w:overflowPunct/>
        <w:autoSpaceDE/>
        <w:autoSpaceDN/>
        <w:adjustRightInd/>
        <w:textAlignment w:val="auto"/>
      </w:pPr>
      <w:r w:rsidRPr="003C299D">
        <w:t>Noted, agreements listed below</w:t>
      </w:r>
    </w:p>
    <w:p w14:paraId="78B2F63B" w14:textId="77777777" w:rsidR="003E56B8" w:rsidRPr="003C299D" w:rsidRDefault="003E56B8" w:rsidP="003E56B8">
      <w:pPr>
        <w:pStyle w:val="Doc-text2"/>
        <w:rPr>
          <w:i/>
          <w:iCs/>
        </w:rPr>
      </w:pPr>
    </w:p>
    <w:p w14:paraId="049D3198" w14:textId="398DE6CA" w:rsidR="003E56B8" w:rsidRPr="003C299D" w:rsidRDefault="003E56B8" w:rsidP="003E56B8">
      <w:pPr>
        <w:pStyle w:val="Doc-text2"/>
        <w:rPr>
          <w:i/>
          <w:iCs/>
        </w:rPr>
      </w:pPr>
      <w:r w:rsidRPr="003C299D">
        <w:rPr>
          <w:i/>
          <w:iCs/>
        </w:rPr>
        <w:t xml:space="preserve">Proposal 1: </w:t>
      </w:r>
      <w:hyperlink r:id="rId1360" w:history="1">
        <w:r w:rsidR="001111D1">
          <w:rPr>
            <w:rStyle w:val="Hyperlink"/>
            <w:i/>
            <w:iCs/>
          </w:rPr>
          <w:t>R2-2007016</w:t>
        </w:r>
      </w:hyperlink>
      <w:r w:rsidRPr="003C299D">
        <w:rPr>
          <w:i/>
          <w:iCs/>
        </w:rPr>
        <w:t xml:space="preserve"> and </w:t>
      </w:r>
      <w:hyperlink r:id="rId1361" w:history="1">
        <w:r w:rsidR="001111D1">
          <w:rPr>
            <w:rStyle w:val="Hyperlink"/>
            <w:i/>
            <w:iCs/>
          </w:rPr>
          <w:t>R2-2007595</w:t>
        </w:r>
      </w:hyperlink>
      <w:r w:rsidRPr="003C299D">
        <w:rPr>
          <w:i/>
          <w:iCs/>
        </w:rPr>
        <w:t xml:space="preserve"> are agreed. In </w:t>
      </w:r>
      <w:hyperlink r:id="rId1362" w:history="1">
        <w:r w:rsidR="001111D1">
          <w:rPr>
            <w:rStyle w:val="Hyperlink"/>
            <w:i/>
            <w:iCs/>
          </w:rPr>
          <w:t>R2-2007595</w:t>
        </w:r>
      </w:hyperlink>
      <w:r w:rsidRPr="003C299D">
        <w:rPr>
          <w:i/>
          <w:iCs/>
        </w:rPr>
        <w:t xml:space="preserve"> a TS number is to be corrected in the cover page.</w:t>
      </w:r>
    </w:p>
    <w:p w14:paraId="1D8446F3" w14:textId="0F2B7EB5" w:rsidR="003E56B8" w:rsidRPr="003C299D" w:rsidRDefault="003E56B8" w:rsidP="003E56B8">
      <w:pPr>
        <w:pStyle w:val="Doc-text2"/>
        <w:rPr>
          <w:i/>
          <w:iCs/>
        </w:rPr>
      </w:pPr>
      <w:r w:rsidRPr="003C299D">
        <w:rPr>
          <w:i/>
          <w:iCs/>
        </w:rPr>
        <w:t xml:space="preserve">Proposal 2: Discuss further if CPC and non-CPC SN modification description and figures shall be separated, as proposed in </w:t>
      </w:r>
      <w:hyperlink r:id="rId1363" w:history="1">
        <w:r w:rsidR="001111D1">
          <w:rPr>
            <w:rStyle w:val="Hyperlink"/>
            <w:i/>
            <w:iCs/>
          </w:rPr>
          <w:t>R2-2007360</w:t>
        </w:r>
      </w:hyperlink>
      <w:r w:rsidRPr="003C299D">
        <w:rPr>
          <w:i/>
          <w:iCs/>
        </w:rPr>
        <w:t>.</w:t>
      </w:r>
    </w:p>
    <w:p w14:paraId="76A28AA0" w14:textId="3A1C868E" w:rsidR="003E56B8" w:rsidRPr="003C299D" w:rsidRDefault="003E56B8" w:rsidP="003E56B8">
      <w:pPr>
        <w:pStyle w:val="Doc-text2"/>
        <w:rPr>
          <w:i/>
          <w:iCs/>
        </w:rPr>
      </w:pPr>
      <w:r w:rsidRPr="003C299D">
        <w:rPr>
          <w:i/>
          <w:iCs/>
        </w:rPr>
        <w:t xml:space="preserve">Proposal 3:  A clarification on MR-DC and DAPS coexistence is added to TS 37.340. The exact text is agreed after discussing </w:t>
      </w:r>
      <w:hyperlink r:id="rId1364" w:history="1">
        <w:r w:rsidR="001111D1">
          <w:rPr>
            <w:rStyle w:val="Hyperlink"/>
            <w:i/>
            <w:iCs/>
          </w:rPr>
          <w:t>R2-2007309</w:t>
        </w:r>
      </w:hyperlink>
      <w:r w:rsidRPr="003C299D">
        <w:rPr>
          <w:i/>
          <w:iCs/>
        </w:rPr>
        <w:t>.</w:t>
      </w:r>
    </w:p>
    <w:p w14:paraId="54AD1EB9" w14:textId="23D8D591" w:rsidR="003E56B8" w:rsidRPr="003C299D" w:rsidRDefault="003E56B8" w:rsidP="003E56B8">
      <w:pPr>
        <w:pStyle w:val="Doc-text2"/>
        <w:rPr>
          <w:i/>
          <w:iCs/>
        </w:rPr>
      </w:pPr>
      <w:r w:rsidRPr="003C299D">
        <w:rPr>
          <w:i/>
          <w:iCs/>
        </w:rPr>
        <w:t xml:space="preserve">Proposal 4: Change proposed in </w:t>
      </w:r>
      <w:hyperlink r:id="rId1365" w:history="1">
        <w:r w:rsidR="001111D1">
          <w:rPr>
            <w:rStyle w:val="Hyperlink"/>
            <w:i/>
            <w:iCs/>
          </w:rPr>
          <w:t>R2-2007542</w:t>
        </w:r>
      </w:hyperlink>
      <w:r w:rsidRPr="003C299D">
        <w:rPr>
          <w:i/>
          <w:iCs/>
        </w:rPr>
        <w:t xml:space="preserve"> is agreed and added to the joint editorial/rapporteur’s CR for TS 37.340.</w:t>
      </w:r>
    </w:p>
    <w:p w14:paraId="10809021" w14:textId="50CF81E0" w:rsidR="003E56B8" w:rsidRPr="003C299D" w:rsidRDefault="003E56B8" w:rsidP="003E56B8">
      <w:pPr>
        <w:pStyle w:val="Doc-text2"/>
        <w:rPr>
          <w:i/>
          <w:iCs/>
        </w:rPr>
      </w:pPr>
      <w:r w:rsidRPr="003C299D">
        <w:rPr>
          <w:i/>
          <w:iCs/>
        </w:rPr>
        <w:t xml:space="preserve">Proposal 5: Decide whether changes in </w:t>
      </w:r>
      <w:hyperlink r:id="rId1366" w:history="1">
        <w:r w:rsidR="001111D1">
          <w:rPr>
            <w:rStyle w:val="Hyperlink"/>
            <w:i/>
            <w:iCs/>
          </w:rPr>
          <w:t>R2-2007698</w:t>
        </w:r>
      </w:hyperlink>
      <w:r w:rsidRPr="003C299D">
        <w:rPr>
          <w:i/>
          <w:iCs/>
        </w:rPr>
        <w:t xml:space="preserve">, </w:t>
      </w:r>
      <w:hyperlink r:id="rId1367" w:history="1">
        <w:r w:rsidR="001111D1">
          <w:rPr>
            <w:rStyle w:val="Hyperlink"/>
            <w:i/>
            <w:iCs/>
          </w:rPr>
          <w:t>R2-2007699</w:t>
        </w:r>
      </w:hyperlink>
      <w:r w:rsidRPr="003C299D">
        <w:rPr>
          <w:i/>
          <w:iCs/>
        </w:rPr>
        <w:t xml:space="preserve"> or </w:t>
      </w:r>
      <w:hyperlink r:id="rId1368" w:history="1">
        <w:r w:rsidR="001111D1">
          <w:rPr>
            <w:rStyle w:val="Hyperlink"/>
            <w:i/>
            <w:iCs/>
          </w:rPr>
          <w:t>R2-2007358</w:t>
        </w:r>
      </w:hyperlink>
      <w:r w:rsidRPr="003C299D">
        <w:rPr>
          <w:i/>
          <w:iCs/>
        </w:rPr>
        <w:t xml:space="preserve"> are agreed, after concluding the changes proposed in </w:t>
      </w:r>
      <w:hyperlink r:id="rId1369" w:history="1">
        <w:r w:rsidR="001111D1">
          <w:rPr>
            <w:rStyle w:val="Hyperlink"/>
            <w:i/>
            <w:iCs/>
          </w:rPr>
          <w:t>R2-2007309</w:t>
        </w:r>
      </w:hyperlink>
      <w:r w:rsidRPr="003C299D">
        <w:rPr>
          <w:i/>
          <w:iCs/>
        </w:rPr>
        <w:t>.</w:t>
      </w:r>
    </w:p>
    <w:p w14:paraId="2F25EB33" w14:textId="3216189F" w:rsidR="003E56B8" w:rsidRPr="003C299D" w:rsidRDefault="003E56B8" w:rsidP="003E56B8">
      <w:pPr>
        <w:pStyle w:val="Doc-text2"/>
        <w:rPr>
          <w:i/>
          <w:iCs/>
        </w:rPr>
      </w:pPr>
      <w:r w:rsidRPr="003C299D">
        <w:rPr>
          <w:i/>
          <w:iCs/>
        </w:rPr>
        <w:t xml:space="preserve">Proposal 6: The CR in </w:t>
      </w:r>
      <w:hyperlink r:id="rId1370" w:history="1">
        <w:r w:rsidR="001111D1">
          <w:rPr>
            <w:rStyle w:val="Hyperlink"/>
            <w:i/>
            <w:iCs/>
          </w:rPr>
          <w:t>R2-2007359</w:t>
        </w:r>
      </w:hyperlink>
      <w:r w:rsidRPr="003C299D">
        <w:rPr>
          <w:i/>
          <w:iCs/>
        </w:rPr>
        <w:t xml:space="preserve"> is agreed.</w:t>
      </w:r>
    </w:p>
    <w:p w14:paraId="5CBCD99E" w14:textId="471A0324" w:rsidR="003E56B8" w:rsidRPr="003C299D" w:rsidRDefault="003E56B8" w:rsidP="003E56B8">
      <w:pPr>
        <w:pStyle w:val="Doc-text2"/>
        <w:rPr>
          <w:i/>
          <w:iCs/>
        </w:rPr>
      </w:pPr>
      <w:r w:rsidRPr="003C299D">
        <w:rPr>
          <w:i/>
          <w:iCs/>
        </w:rPr>
        <w:t xml:space="preserve">Proposal 7: </w:t>
      </w:r>
      <w:hyperlink r:id="rId1371" w:history="1">
        <w:r w:rsidR="001111D1">
          <w:rPr>
            <w:rStyle w:val="Hyperlink"/>
            <w:i/>
            <w:iCs/>
          </w:rPr>
          <w:t>R2-2007496</w:t>
        </w:r>
      </w:hyperlink>
      <w:r w:rsidRPr="003C299D">
        <w:rPr>
          <w:i/>
          <w:iCs/>
        </w:rPr>
        <w:t xml:space="preserve"> and </w:t>
      </w:r>
      <w:hyperlink r:id="rId1372" w:history="1">
        <w:r w:rsidR="001111D1">
          <w:rPr>
            <w:rStyle w:val="Hyperlink"/>
            <w:i/>
            <w:iCs/>
          </w:rPr>
          <w:t>R2-2007497</w:t>
        </w:r>
      </w:hyperlink>
      <w:r w:rsidRPr="003C299D">
        <w:rPr>
          <w:i/>
          <w:iCs/>
        </w:rPr>
        <w:t xml:space="preserve"> are agreed. </w:t>
      </w:r>
    </w:p>
    <w:p w14:paraId="53F57749" w14:textId="4A4701C6" w:rsidR="003E56B8" w:rsidRPr="003C299D" w:rsidRDefault="003E56B8" w:rsidP="003E56B8">
      <w:pPr>
        <w:pStyle w:val="Doc-text2"/>
        <w:rPr>
          <w:i/>
          <w:iCs/>
        </w:rPr>
      </w:pPr>
      <w:r w:rsidRPr="003C299D">
        <w:rPr>
          <w:i/>
          <w:iCs/>
        </w:rPr>
        <w:t xml:space="preserve">Proposal 8: Changes 1,2 and 3 from </w:t>
      </w:r>
      <w:hyperlink r:id="rId1373" w:history="1">
        <w:r w:rsidR="001111D1">
          <w:rPr>
            <w:rStyle w:val="Hyperlink"/>
            <w:i/>
            <w:iCs/>
          </w:rPr>
          <w:t>R2-2007763</w:t>
        </w:r>
      </w:hyperlink>
      <w:r w:rsidRPr="003C299D">
        <w:rPr>
          <w:i/>
          <w:iCs/>
        </w:rPr>
        <w:t xml:space="preserve"> are agreed.</w:t>
      </w:r>
    </w:p>
    <w:p w14:paraId="0AEE1326" w14:textId="77777777" w:rsidR="003E56B8" w:rsidRPr="003C299D" w:rsidRDefault="003E56B8" w:rsidP="003E56B8">
      <w:pPr>
        <w:pStyle w:val="Doc-text2"/>
        <w:rPr>
          <w:i/>
          <w:iCs/>
        </w:rPr>
      </w:pPr>
      <w:r w:rsidRPr="003C299D">
        <w:rPr>
          <w:i/>
          <w:iCs/>
        </w:rPr>
        <w:t>Proposal 9: RAN2 is asked to discuss and possibly check with RAN WG3 if CHO in LTE-5GC can be supported.</w:t>
      </w:r>
    </w:p>
    <w:p w14:paraId="6A61544C" w14:textId="77777777" w:rsidR="003E56B8" w:rsidRPr="003C299D" w:rsidRDefault="003E56B8" w:rsidP="003E56B8">
      <w:pPr>
        <w:pStyle w:val="Doc-text2"/>
        <w:rPr>
          <w:i/>
          <w:iCs/>
        </w:rPr>
      </w:pPr>
    </w:p>
    <w:p w14:paraId="32EBC9FE"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bookmarkStart w:id="251" w:name="_Hlk49507734"/>
      <w:bookmarkStart w:id="252" w:name="_Hlk49340469"/>
      <w:r w:rsidRPr="003C299D">
        <w:rPr>
          <w:b/>
          <w:bCs/>
        </w:rPr>
        <w:t>Bulk agreement:</w:t>
      </w:r>
    </w:p>
    <w:p w14:paraId="1AB0DBB5" w14:textId="325D06F4"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1: </w:t>
      </w:r>
      <w:hyperlink r:id="rId1374" w:history="1">
        <w:r w:rsidR="001111D1">
          <w:rPr>
            <w:rStyle w:val="Hyperlink"/>
            <w:b/>
            <w:bCs/>
          </w:rPr>
          <w:t>R2-2007016</w:t>
        </w:r>
      </w:hyperlink>
      <w:r w:rsidRPr="003C299D">
        <w:rPr>
          <w:b/>
          <w:bCs/>
        </w:rPr>
        <w:t xml:space="preserve"> and </w:t>
      </w:r>
      <w:hyperlink r:id="rId1375" w:history="1">
        <w:r w:rsidR="001111D1">
          <w:rPr>
            <w:rStyle w:val="Hyperlink"/>
            <w:b/>
            <w:bCs/>
          </w:rPr>
          <w:t>R2-2007595</w:t>
        </w:r>
      </w:hyperlink>
      <w:r w:rsidRPr="003C299D">
        <w:rPr>
          <w:b/>
          <w:bCs/>
        </w:rPr>
        <w:t xml:space="preserve"> are agreed. In </w:t>
      </w:r>
      <w:hyperlink r:id="rId1376" w:history="1">
        <w:r w:rsidR="001111D1">
          <w:rPr>
            <w:rStyle w:val="Hyperlink"/>
            <w:b/>
            <w:bCs/>
          </w:rPr>
          <w:t>R2-2007595</w:t>
        </w:r>
      </w:hyperlink>
      <w:r w:rsidRPr="003C299D">
        <w:rPr>
          <w:b/>
          <w:bCs/>
        </w:rPr>
        <w:t xml:space="preserve"> a TS number is to be corrected in the cover page.</w:t>
      </w:r>
    </w:p>
    <w:p w14:paraId="0DE97EB5" w14:textId="70D8C45D"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6: The CR in </w:t>
      </w:r>
      <w:hyperlink r:id="rId1377" w:history="1">
        <w:r w:rsidR="001111D1">
          <w:rPr>
            <w:rStyle w:val="Hyperlink"/>
            <w:b/>
            <w:bCs/>
          </w:rPr>
          <w:t>R2-2007359</w:t>
        </w:r>
      </w:hyperlink>
      <w:r w:rsidRPr="003C299D">
        <w:rPr>
          <w:b/>
          <w:bCs/>
        </w:rPr>
        <w:t xml:space="preserve"> is agreed.</w:t>
      </w:r>
    </w:p>
    <w:p w14:paraId="51AE91F6" w14:textId="736BC80D"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7: </w:t>
      </w:r>
      <w:hyperlink r:id="rId1378" w:history="1">
        <w:r w:rsidR="001111D1">
          <w:rPr>
            <w:rStyle w:val="Hyperlink"/>
            <w:b/>
            <w:bCs/>
          </w:rPr>
          <w:t>R2-2007496</w:t>
        </w:r>
      </w:hyperlink>
      <w:r w:rsidRPr="003C299D">
        <w:rPr>
          <w:b/>
          <w:bCs/>
        </w:rPr>
        <w:t xml:space="preserve"> and </w:t>
      </w:r>
      <w:hyperlink r:id="rId1379" w:history="1">
        <w:r w:rsidR="001111D1">
          <w:rPr>
            <w:rStyle w:val="Hyperlink"/>
            <w:b/>
            <w:bCs/>
          </w:rPr>
          <w:t>R2-2007497</w:t>
        </w:r>
      </w:hyperlink>
      <w:r w:rsidRPr="003C299D">
        <w:rPr>
          <w:b/>
          <w:bCs/>
        </w:rPr>
        <w:t xml:space="preserve"> are agreed. </w:t>
      </w:r>
    </w:p>
    <w:p w14:paraId="31226AA7" w14:textId="1F891890"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8: Provide revision of </w:t>
      </w:r>
      <w:hyperlink r:id="rId1380" w:history="1">
        <w:r w:rsidR="001111D1">
          <w:rPr>
            <w:rStyle w:val="Hyperlink"/>
            <w:b/>
            <w:bCs/>
          </w:rPr>
          <w:t>R2-2007763</w:t>
        </w:r>
      </w:hyperlink>
      <w:r w:rsidRPr="003C299D">
        <w:rPr>
          <w:b/>
          <w:bCs/>
        </w:rPr>
        <w:t xml:space="preserve"> in </w:t>
      </w:r>
      <w:hyperlink r:id="rId1381" w:history="1">
        <w:r w:rsidR="001111D1">
          <w:rPr>
            <w:rStyle w:val="Hyperlink"/>
            <w:b/>
            <w:bCs/>
          </w:rPr>
          <w:t>R2-2008520</w:t>
        </w:r>
      </w:hyperlink>
      <w:r w:rsidRPr="003C299D">
        <w:rPr>
          <w:b/>
          <w:bCs/>
        </w:rPr>
        <w:t>, with changes 1,2 and 3 (to be approved unseen)</w:t>
      </w:r>
    </w:p>
    <w:bookmarkEnd w:id="251"/>
    <w:p w14:paraId="10624BC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For the next meeting, editorials should be taken up with the specification editor before submitting.</w:t>
      </w:r>
    </w:p>
    <w:p w14:paraId="2602EE16" w14:textId="77777777" w:rsidR="003E56B8" w:rsidRPr="003C299D" w:rsidRDefault="003E56B8" w:rsidP="003E56B8">
      <w:pPr>
        <w:pStyle w:val="Doc-text2"/>
      </w:pPr>
    </w:p>
    <w:p w14:paraId="59748A12" w14:textId="77777777" w:rsidR="003E56B8" w:rsidRPr="003C299D" w:rsidRDefault="003E56B8" w:rsidP="003E56B8">
      <w:pPr>
        <w:pStyle w:val="Doc-text2"/>
      </w:pPr>
      <w:r w:rsidRPr="003C299D">
        <w:t>Discussion</w:t>
      </w:r>
    </w:p>
    <w:p w14:paraId="66E1CAB3" w14:textId="77777777" w:rsidR="003E56B8" w:rsidRPr="003C299D" w:rsidRDefault="003E56B8" w:rsidP="003E56B8">
      <w:pPr>
        <w:pStyle w:val="Doc-text2"/>
      </w:pPr>
      <w:r w:rsidRPr="003C299D">
        <w:t>-</w:t>
      </w:r>
      <w:r w:rsidRPr="003C299D">
        <w:tab/>
        <w:t>QC would like to use 7595 figure 10.3.2-4 instead of 7016 figure 10.3.1-4.</w:t>
      </w:r>
    </w:p>
    <w:p w14:paraId="7F2A2005" w14:textId="77777777" w:rsidR="003E56B8" w:rsidRPr="003C299D" w:rsidRDefault="003E56B8" w:rsidP="003E56B8">
      <w:pPr>
        <w:pStyle w:val="Doc-text2"/>
      </w:pPr>
      <w:r w:rsidRPr="003C299D">
        <w:t>-</w:t>
      </w:r>
      <w:r w:rsidRPr="003C299D">
        <w:tab/>
        <w:t>Ericsson wonders if we will have editor CR? Chair clarifies that generally we merge editorials into one CR. ZTE thinks we should do this in the future.</w:t>
      </w:r>
    </w:p>
    <w:p w14:paraId="0E1B6EB5" w14:textId="77777777" w:rsidR="003E56B8" w:rsidRPr="003C299D" w:rsidRDefault="003E56B8" w:rsidP="003E56B8">
      <w:pPr>
        <w:pStyle w:val="Doc-text2"/>
      </w:pPr>
    </w:p>
    <w:p w14:paraId="4D72D837" w14:textId="77777777" w:rsidR="003E56B8" w:rsidRPr="003C299D" w:rsidRDefault="003E56B8" w:rsidP="003E56B8">
      <w:pPr>
        <w:pStyle w:val="Doc-text2"/>
      </w:pPr>
    </w:p>
    <w:p w14:paraId="49DD943D" w14:textId="77777777" w:rsidR="003E56B8" w:rsidRPr="003C299D" w:rsidRDefault="003E56B8" w:rsidP="003E56B8">
      <w:pPr>
        <w:pStyle w:val="Doc-text2"/>
      </w:pPr>
    </w:p>
    <w:p w14:paraId="548CD554" w14:textId="77777777" w:rsidR="003E56B8" w:rsidRPr="003C299D" w:rsidRDefault="003E56B8" w:rsidP="003E56B8">
      <w:pPr>
        <w:pStyle w:val="Doc-text2"/>
        <w:rPr>
          <w:b/>
          <w:bCs/>
        </w:rPr>
      </w:pPr>
      <w:bookmarkStart w:id="253" w:name="_Hlk49508287"/>
      <w:r w:rsidRPr="003C299D">
        <w:rPr>
          <w:b/>
          <w:bCs/>
        </w:rPr>
        <w:t>Discuss online:</w:t>
      </w:r>
    </w:p>
    <w:p w14:paraId="39E0EA4E" w14:textId="77777777" w:rsidR="003E56B8" w:rsidRPr="003C299D" w:rsidRDefault="003E56B8" w:rsidP="003E56B8">
      <w:pPr>
        <w:pStyle w:val="Doc-text2"/>
      </w:pPr>
      <w:r w:rsidRPr="003C299D">
        <w:t>Take into account in rapporteur CR (or CR implementation phase?)</w:t>
      </w:r>
    </w:p>
    <w:p w14:paraId="048996AB" w14:textId="7EE556B8" w:rsidR="003E56B8" w:rsidRPr="003C299D" w:rsidRDefault="003E56B8" w:rsidP="003E56B8">
      <w:pPr>
        <w:pStyle w:val="Doc-text2"/>
        <w:rPr>
          <w:i/>
          <w:iCs/>
        </w:rPr>
      </w:pPr>
      <w:r w:rsidRPr="003C299D">
        <w:rPr>
          <w:i/>
          <w:iCs/>
        </w:rPr>
        <w:t xml:space="preserve">Proposal 4: Change proposed in </w:t>
      </w:r>
      <w:hyperlink r:id="rId1382" w:history="1">
        <w:r w:rsidR="001111D1">
          <w:rPr>
            <w:rStyle w:val="Hyperlink"/>
            <w:i/>
            <w:iCs/>
          </w:rPr>
          <w:t>R2-2007542</w:t>
        </w:r>
      </w:hyperlink>
      <w:r w:rsidRPr="003C299D">
        <w:rPr>
          <w:i/>
          <w:iCs/>
        </w:rPr>
        <w:t xml:space="preserve"> is agreed and added to the joint editorial/rapporteur’s CR for TS 37.340.</w:t>
      </w:r>
    </w:p>
    <w:p w14:paraId="2D65D9EA" w14:textId="788B3E53" w:rsidR="003E56B8" w:rsidRPr="003C299D" w:rsidRDefault="00E053BC" w:rsidP="003E56B8">
      <w:pPr>
        <w:pStyle w:val="Agreement"/>
        <w:tabs>
          <w:tab w:val="num" w:pos="1619"/>
        </w:tabs>
        <w:overflowPunct/>
        <w:autoSpaceDE/>
        <w:autoSpaceDN/>
        <w:adjustRightInd/>
        <w:ind w:left="1619" w:hanging="360"/>
        <w:textAlignment w:val="auto"/>
      </w:pPr>
      <w:hyperlink r:id="rId1383" w:history="1">
        <w:r w:rsidR="001111D1">
          <w:rPr>
            <w:rStyle w:val="Hyperlink"/>
          </w:rPr>
          <w:t>R2-2007542</w:t>
        </w:r>
      </w:hyperlink>
      <w:r w:rsidR="003E56B8" w:rsidRPr="003C299D">
        <w:t xml:space="preserve"> is not pursued but done as part of CR implementation process (font change)</w:t>
      </w:r>
    </w:p>
    <w:p w14:paraId="3765BDE6" w14:textId="77777777" w:rsidR="003E56B8" w:rsidRPr="003C299D" w:rsidRDefault="003E56B8" w:rsidP="003E56B8">
      <w:pPr>
        <w:pStyle w:val="Doc-text2"/>
        <w:rPr>
          <w:b/>
          <w:bCs/>
        </w:rPr>
      </w:pPr>
    </w:p>
    <w:p w14:paraId="5532FCDE" w14:textId="77777777" w:rsidR="003E56B8" w:rsidRPr="003C299D" w:rsidRDefault="003E56B8" w:rsidP="003E56B8">
      <w:pPr>
        <w:pStyle w:val="Doc-text2"/>
      </w:pPr>
      <w:r w:rsidRPr="003C299D">
        <w:t>Discuss if CHO in LTE-5GC is supported and if LS to RAN3 is needed</w:t>
      </w:r>
    </w:p>
    <w:p w14:paraId="201BA219" w14:textId="77777777" w:rsidR="003E56B8" w:rsidRPr="003C299D" w:rsidRDefault="003E56B8" w:rsidP="003E56B8">
      <w:pPr>
        <w:pStyle w:val="Doc-text2"/>
        <w:rPr>
          <w:i/>
          <w:iCs/>
        </w:rPr>
      </w:pPr>
      <w:r w:rsidRPr="003C299D">
        <w:rPr>
          <w:i/>
          <w:iCs/>
        </w:rPr>
        <w:t>Proposal 9: RAN2 is asked to discuss and possibly check with RAN WG3 if CHO in LTE-5GC can be supported.</w:t>
      </w:r>
    </w:p>
    <w:p w14:paraId="5F265D91" w14:textId="77777777" w:rsidR="003E56B8" w:rsidRPr="003C299D" w:rsidRDefault="003E56B8" w:rsidP="003E56B8">
      <w:pPr>
        <w:pStyle w:val="Doc-text2"/>
        <w:rPr>
          <w:i/>
          <w:iCs/>
        </w:rPr>
      </w:pPr>
    </w:p>
    <w:p w14:paraId="5DE05E43" w14:textId="77777777" w:rsidR="003E56B8" w:rsidRPr="003C299D" w:rsidRDefault="003E56B8" w:rsidP="003E56B8">
      <w:pPr>
        <w:pStyle w:val="Doc-text2"/>
      </w:pPr>
      <w:r w:rsidRPr="003C299D">
        <w:t>Discussion</w:t>
      </w:r>
    </w:p>
    <w:p w14:paraId="038D2156" w14:textId="77777777" w:rsidR="003E56B8" w:rsidRPr="003C299D" w:rsidRDefault="003E56B8" w:rsidP="003E56B8">
      <w:pPr>
        <w:pStyle w:val="Doc-text2"/>
      </w:pPr>
      <w:r w:rsidRPr="003C299D">
        <w:t>-</w:t>
      </w:r>
      <w:r w:rsidRPr="003C299D">
        <w:tab/>
        <w:t>Nokia thinks we assumed this is implicitly supported during Rel-16 but the CR attempts to block it. So far no problems have been assumed. Intel thinks it’s not clear if there are problems but we could check with RAN3.</w:t>
      </w:r>
    </w:p>
    <w:p w14:paraId="5844906C"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Companies can contribute in RAN3 on this</w:t>
      </w:r>
      <w:r w:rsidRPr="003C299D">
        <w:rPr>
          <w:i/>
          <w:iCs/>
        </w:rPr>
        <w:t xml:space="preserve">  </w:t>
      </w:r>
    </w:p>
    <w:p w14:paraId="59655134" w14:textId="77777777" w:rsidR="003E56B8" w:rsidRPr="003C299D" w:rsidRDefault="003E56B8" w:rsidP="003E56B8">
      <w:pPr>
        <w:pStyle w:val="Doc-text2"/>
        <w:rPr>
          <w:i/>
          <w:iCs/>
        </w:rPr>
      </w:pPr>
    </w:p>
    <w:p w14:paraId="1EE92D28" w14:textId="77777777" w:rsidR="003E56B8" w:rsidRPr="003C299D" w:rsidRDefault="003E56B8" w:rsidP="003E56B8">
      <w:pPr>
        <w:pStyle w:val="Doc-text2"/>
      </w:pPr>
      <w:r w:rsidRPr="003C299D">
        <w:t>Discuss jointly</w:t>
      </w:r>
    </w:p>
    <w:p w14:paraId="72761545" w14:textId="1FA0D50B" w:rsidR="003E56B8" w:rsidRPr="003C299D" w:rsidRDefault="003E56B8" w:rsidP="003E56B8">
      <w:pPr>
        <w:pStyle w:val="Doc-text2"/>
        <w:rPr>
          <w:i/>
          <w:iCs/>
        </w:rPr>
      </w:pPr>
      <w:r w:rsidRPr="003C299D">
        <w:rPr>
          <w:i/>
          <w:iCs/>
        </w:rPr>
        <w:t xml:space="preserve">Proposal 2: Discuss further if CPC and non-CPC SN modification description and figures shall be separated, as proposed in </w:t>
      </w:r>
      <w:hyperlink r:id="rId1384" w:history="1">
        <w:r w:rsidR="001111D1">
          <w:rPr>
            <w:rStyle w:val="Hyperlink"/>
            <w:i/>
            <w:iCs/>
          </w:rPr>
          <w:t>R2-2007360</w:t>
        </w:r>
      </w:hyperlink>
      <w:r w:rsidRPr="003C299D">
        <w:rPr>
          <w:i/>
          <w:iCs/>
        </w:rPr>
        <w:t>.</w:t>
      </w:r>
    </w:p>
    <w:p w14:paraId="371AEBAE" w14:textId="29A2459D" w:rsidR="003E56B8" w:rsidRPr="003C299D" w:rsidRDefault="003E56B8" w:rsidP="003E56B8">
      <w:pPr>
        <w:pStyle w:val="Doc-text2"/>
        <w:rPr>
          <w:i/>
          <w:iCs/>
        </w:rPr>
      </w:pPr>
      <w:r w:rsidRPr="003C299D">
        <w:rPr>
          <w:i/>
          <w:iCs/>
        </w:rPr>
        <w:t xml:space="preserve">Proposal 3:  A clarification on MR-DC and DAPS coexistence is added to TS 37.340. The exact text is agreed after discussing </w:t>
      </w:r>
      <w:hyperlink r:id="rId1385" w:history="1">
        <w:r w:rsidR="001111D1">
          <w:rPr>
            <w:rStyle w:val="Hyperlink"/>
            <w:i/>
            <w:iCs/>
          </w:rPr>
          <w:t>R2-2007309</w:t>
        </w:r>
      </w:hyperlink>
      <w:r w:rsidRPr="003C299D">
        <w:rPr>
          <w:i/>
          <w:iCs/>
        </w:rPr>
        <w:t>.</w:t>
      </w:r>
    </w:p>
    <w:p w14:paraId="1ED0568B" w14:textId="27CA3499" w:rsidR="003E56B8" w:rsidRPr="003C299D" w:rsidRDefault="003E56B8" w:rsidP="003E56B8">
      <w:pPr>
        <w:pStyle w:val="Doc-text2"/>
        <w:rPr>
          <w:i/>
          <w:iCs/>
        </w:rPr>
      </w:pPr>
      <w:r w:rsidRPr="003C299D">
        <w:rPr>
          <w:i/>
          <w:iCs/>
        </w:rPr>
        <w:t xml:space="preserve">Proposal 5: Decide whether changes in </w:t>
      </w:r>
      <w:hyperlink r:id="rId1386" w:history="1">
        <w:r w:rsidR="001111D1">
          <w:rPr>
            <w:rStyle w:val="Hyperlink"/>
            <w:i/>
            <w:iCs/>
          </w:rPr>
          <w:t>R2-2007698</w:t>
        </w:r>
      </w:hyperlink>
      <w:r w:rsidRPr="003C299D">
        <w:rPr>
          <w:i/>
          <w:iCs/>
        </w:rPr>
        <w:t xml:space="preserve">, </w:t>
      </w:r>
      <w:hyperlink r:id="rId1387" w:history="1">
        <w:r w:rsidR="001111D1">
          <w:rPr>
            <w:rStyle w:val="Hyperlink"/>
            <w:i/>
            <w:iCs/>
          </w:rPr>
          <w:t>R2-2007699</w:t>
        </w:r>
      </w:hyperlink>
      <w:r w:rsidRPr="003C299D">
        <w:rPr>
          <w:i/>
          <w:iCs/>
        </w:rPr>
        <w:t xml:space="preserve"> or </w:t>
      </w:r>
      <w:hyperlink r:id="rId1388" w:history="1">
        <w:r w:rsidR="001111D1">
          <w:rPr>
            <w:rStyle w:val="Hyperlink"/>
            <w:i/>
            <w:iCs/>
          </w:rPr>
          <w:t>R2-2007358</w:t>
        </w:r>
      </w:hyperlink>
      <w:r w:rsidRPr="003C299D">
        <w:rPr>
          <w:i/>
          <w:iCs/>
        </w:rPr>
        <w:t xml:space="preserve"> are agreed, after concluding the changes proposed in </w:t>
      </w:r>
      <w:hyperlink r:id="rId1389" w:history="1">
        <w:r w:rsidR="001111D1">
          <w:rPr>
            <w:rStyle w:val="Hyperlink"/>
            <w:i/>
            <w:iCs/>
          </w:rPr>
          <w:t>R2-2007309</w:t>
        </w:r>
      </w:hyperlink>
      <w:r w:rsidRPr="003C299D">
        <w:rPr>
          <w:i/>
          <w:iCs/>
        </w:rPr>
        <w:t>.</w:t>
      </w:r>
    </w:p>
    <w:bookmarkEnd w:id="252"/>
    <w:p w14:paraId="3994CE4A" w14:textId="77777777" w:rsidR="003E56B8" w:rsidRPr="003C299D" w:rsidRDefault="003E56B8" w:rsidP="003E56B8">
      <w:pPr>
        <w:pStyle w:val="Doc-text2"/>
      </w:pPr>
    </w:p>
    <w:p w14:paraId="1CBAC4C7" w14:textId="77777777" w:rsidR="003E56B8" w:rsidRPr="003C299D" w:rsidRDefault="003E56B8" w:rsidP="003E56B8">
      <w:pPr>
        <w:pStyle w:val="Doc-text2"/>
      </w:pPr>
      <w:r w:rsidRPr="003C299D">
        <w:t>Discussion</w:t>
      </w:r>
    </w:p>
    <w:p w14:paraId="441BBC3E" w14:textId="77777777" w:rsidR="003E56B8" w:rsidRPr="003C299D" w:rsidRDefault="003E56B8" w:rsidP="003E56B8">
      <w:pPr>
        <w:pStyle w:val="Doc-text2"/>
      </w:pPr>
      <w:r w:rsidRPr="003C299D">
        <w:t xml:space="preserve">- </w:t>
      </w:r>
      <w:r w:rsidRPr="003C299D">
        <w:tab/>
        <w:t>Chair wonders how urgent these are. Ericsson thinks we need to update these to Rel-17. Nokia agrees with Ericsson.</w:t>
      </w:r>
    </w:p>
    <w:p w14:paraId="771167F8" w14:textId="48DA9444"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On </w:t>
      </w:r>
      <w:hyperlink r:id="rId1390" w:history="1">
        <w:r w:rsidR="001111D1">
          <w:rPr>
            <w:rStyle w:val="Hyperlink"/>
          </w:rPr>
          <w:t>R2-2007360</w:t>
        </w:r>
      </w:hyperlink>
      <w:r w:rsidRPr="003C299D">
        <w:rPr>
          <w:i/>
          <w:iCs/>
        </w:rPr>
        <w:t>, s</w:t>
      </w:r>
      <w:r w:rsidRPr="003C299D">
        <w:t>ome change to CPC figures is needed but can be postponed (companies can think how to handle as something is needed for Rel-17)</w:t>
      </w:r>
    </w:p>
    <w:p w14:paraId="71CE7FF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Other changes (P3, P5) are also postponed.</w:t>
      </w:r>
    </w:p>
    <w:p w14:paraId="1A0F1B4B" w14:textId="77777777" w:rsidR="003E56B8" w:rsidRPr="003C299D" w:rsidRDefault="003E56B8" w:rsidP="003E56B8">
      <w:pPr>
        <w:pStyle w:val="Doc-text2"/>
      </w:pPr>
    </w:p>
    <w:bookmarkEnd w:id="253"/>
    <w:p w14:paraId="5096BE86" w14:textId="77777777" w:rsidR="003E56B8" w:rsidRPr="003C299D" w:rsidRDefault="003E56B8" w:rsidP="003E56B8"/>
    <w:p w14:paraId="4217EFF3" w14:textId="77777777" w:rsidR="003E56B8" w:rsidRPr="003C299D" w:rsidRDefault="003E56B8" w:rsidP="003E56B8"/>
    <w:p w14:paraId="2B5D0BE1" w14:textId="77777777" w:rsidR="003E56B8" w:rsidRPr="003C299D" w:rsidRDefault="003E56B8" w:rsidP="003E56B8">
      <w:pPr>
        <w:pStyle w:val="Doc-text2"/>
        <w:ind w:left="0" w:firstLine="0"/>
        <w:rPr>
          <w:i/>
          <w:iCs/>
        </w:rPr>
      </w:pPr>
      <w:r w:rsidRPr="003C299D">
        <w:rPr>
          <w:i/>
          <w:iCs/>
        </w:rPr>
        <w:t>Withdrawn:</w:t>
      </w:r>
    </w:p>
    <w:p w14:paraId="2B9D7EF9" w14:textId="277FFCBD" w:rsidR="003E56B8" w:rsidRPr="003C299D" w:rsidRDefault="00E053BC" w:rsidP="003E56B8">
      <w:pPr>
        <w:pStyle w:val="Doc-title"/>
      </w:pPr>
      <w:hyperlink r:id="rId1391" w:history="1">
        <w:r w:rsidR="001111D1">
          <w:rPr>
            <w:rStyle w:val="Hyperlink"/>
          </w:rPr>
          <w:t>R2-2007267</w:t>
        </w:r>
      </w:hyperlink>
      <w:r w:rsidR="003E56B8" w:rsidRPr="003C299D">
        <w:tab/>
        <w:t>SCG handling at DAPS HO</w:t>
      </w:r>
      <w:r w:rsidR="003E56B8" w:rsidRPr="003C299D">
        <w:tab/>
        <w:t>Ericsson</w:t>
      </w:r>
      <w:r w:rsidR="003E56B8" w:rsidRPr="003C299D">
        <w:tab/>
        <w:t>CR</w:t>
      </w:r>
      <w:r w:rsidR="003E56B8" w:rsidRPr="003C299D">
        <w:tab/>
        <w:t>Rel-16</w:t>
      </w:r>
      <w:r w:rsidR="003E56B8" w:rsidRPr="003C299D">
        <w:tab/>
        <w:t>38.300</w:t>
      </w:r>
      <w:r w:rsidR="003E56B8" w:rsidRPr="003C299D">
        <w:tab/>
        <w:t>16.2.0</w:t>
      </w:r>
      <w:r w:rsidR="003E56B8" w:rsidRPr="003C299D">
        <w:tab/>
        <w:t>0272</w:t>
      </w:r>
      <w:r w:rsidR="003E56B8" w:rsidRPr="003C299D">
        <w:tab/>
        <w:t>-</w:t>
      </w:r>
      <w:r w:rsidR="003E56B8" w:rsidRPr="003C299D">
        <w:tab/>
        <w:t>F</w:t>
      </w:r>
      <w:r w:rsidR="003E56B8" w:rsidRPr="003C299D">
        <w:tab/>
        <w:t>NR_Mob_enh-Core</w:t>
      </w:r>
      <w:r w:rsidR="003E56B8" w:rsidRPr="003C299D">
        <w:tab/>
        <w:t>Late</w:t>
      </w:r>
    </w:p>
    <w:p w14:paraId="541CCDD4" w14:textId="77777777" w:rsidR="003E56B8" w:rsidRPr="003C299D" w:rsidRDefault="003E56B8" w:rsidP="003E56B8">
      <w:pPr>
        <w:pStyle w:val="Doc-text2"/>
        <w:ind w:left="0" w:firstLine="0"/>
        <w:rPr>
          <w:i/>
          <w:iCs/>
        </w:rPr>
      </w:pPr>
    </w:p>
    <w:p w14:paraId="701120C5" w14:textId="77777777" w:rsidR="003E56B8" w:rsidRPr="003C299D" w:rsidRDefault="003E56B8" w:rsidP="003E56B8">
      <w:pPr>
        <w:pStyle w:val="Heading3"/>
      </w:pPr>
      <w:bookmarkStart w:id="254" w:name="_Toc50895283"/>
      <w:bookmarkStart w:id="255" w:name="_Toc55080429"/>
      <w:bookmarkStart w:id="256" w:name="_Toc62137726"/>
      <w:bookmarkStart w:id="257" w:name="_Hlk48208761"/>
      <w:r w:rsidRPr="003C299D">
        <w:t>6.7.2</w:t>
      </w:r>
      <w:r w:rsidRPr="003C299D">
        <w:tab/>
        <w:t>Conditional handover related corrections</w:t>
      </w:r>
      <w:bookmarkEnd w:id="254"/>
      <w:bookmarkEnd w:id="255"/>
      <w:bookmarkEnd w:id="256"/>
    </w:p>
    <w:p w14:paraId="5C230ED7" w14:textId="77777777" w:rsidR="003E56B8" w:rsidRPr="003C299D" w:rsidRDefault="003E56B8" w:rsidP="003E56B8">
      <w:pPr>
        <w:pStyle w:val="Comments"/>
      </w:pPr>
      <w:r w:rsidRPr="003C299D">
        <w:t>This AI jointly addresses corrections to NR and LTE CHO.</w:t>
      </w:r>
    </w:p>
    <w:p w14:paraId="47FD2FE3" w14:textId="77777777" w:rsidR="003E56B8" w:rsidRPr="003C299D" w:rsidRDefault="003E56B8" w:rsidP="003E56B8">
      <w:pPr>
        <w:pStyle w:val="BoldComments"/>
      </w:pPr>
      <w:bookmarkStart w:id="258" w:name="_Hlk48208705"/>
      <w:bookmarkEnd w:id="257"/>
      <w:r w:rsidRPr="003C299D">
        <w:t>By Web Conf (Tuesday August 18</w:t>
      </w:r>
      <w:r w:rsidRPr="003C299D">
        <w:rPr>
          <w:vertAlign w:val="superscript"/>
        </w:rPr>
        <w:t>th</w:t>
      </w:r>
      <w:r w:rsidRPr="003C299D">
        <w:t>)</w:t>
      </w:r>
    </w:p>
    <w:p w14:paraId="5722F2E0" w14:textId="77777777" w:rsidR="003E56B8" w:rsidRPr="003C299D" w:rsidRDefault="003E56B8" w:rsidP="003E56B8">
      <w:pPr>
        <w:pStyle w:val="Comments"/>
      </w:pPr>
      <w:r w:rsidRPr="003C299D">
        <w:t>CHO failure handling:</w:t>
      </w:r>
    </w:p>
    <w:p w14:paraId="72CC6C4A" w14:textId="17A7BB96" w:rsidR="003E56B8" w:rsidRPr="003C299D" w:rsidRDefault="00E053BC" w:rsidP="003E56B8">
      <w:pPr>
        <w:pStyle w:val="Doc-title"/>
      </w:pPr>
      <w:hyperlink r:id="rId1392" w:history="1">
        <w:r w:rsidR="001111D1">
          <w:rPr>
            <w:rStyle w:val="Hyperlink"/>
          </w:rPr>
          <w:t>R2-2007700</w:t>
        </w:r>
      </w:hyperlink>
      <w:r w:rsidR="003E56B8" w:rsidRPr="003C299D">
        <w:tab/>
        <w:t>Discussion on the cell selection triggered by CHO failure</w:t>
      </w:r>
      <w:r w:rsidR="003E56B8" w:rsidRPr="003C299D">
        <w:tab/>
        <w:t>ZTE Corporation, Sanechips</w:t>
      </w:r>
      <w:r w:rsidR="003E56B8" w:rsidRPr="003C299D">
        <w:tab/>
        <w:t>discussion</w:t>
      </w:r>
      <w:r w:rsidR="003E56B8" w:rsidRPr="003C299D">
        <w:tab/>
        <w:t>Rel-16</w:t>
      </w:r>
      <w:r w:rsidR="003E56B8" w:rsidRPr="003C299D">
        <w:tab/>
        <w:t>NR_Mob_enh-Core</w:t>
      </w:r>
    </w:p>
    <w:p w14:paraId="276348D2" w14:textId="77777777" w:rsidR="003E56B8" w:rsidRPr="003C299D" w:rsidRDefault="003E56B8" w:rsidP="003E56B8">
      <w:pPr>
        <w:pStyle w:val="Doc-text2"/>
        <w:rPr>
          <w:i/>
          <w:iCs/>
        </w:rPr>
      </w:pPr>
      <w:r w:rsidRPr="003C299D">
        <w:rPr>
          <w:i/>
          <w:iCs/>
        </w:rPr>
        <w:t>Observation 1: According to the current RRC spec, it’s possible that the UE selects the same cell failed in the first CHO execution, to attempt a second CHO execution.</w:t>
      </w:r>
    </w:p>
    <w:p w14:paraId="26ED7689" w14:textId="77777777" w:rsidR="003E56B8" w:rsidRPr="003C299D" w:rsidRDefault="003E56B8" w:rsidP="003E56B8">
      <w:pPr>
        <w:pStyle w:val="Doc-text2"/>
        <w:rPr>
          <w:i/>
          <w:iCs/>
        </w:rPr>
      </w:pPr>
      <w:r w:rsidRPr="003C299D">
        <w:rPr>
          <w:i/>
          <w:iCs/>
        </w:rPr>
        <w:t>Observation 2: If the UE selects the same cell failed in the first CHO execution to attempt a second CHO execution, there is a risk of security problem due to COUNT re-use for the data transmission in the same target cell.</w:t>
      </w:r>
    </w:p>
    <w:p w14:paraId="7EE91BDD" w14:textId="77777777" w:rsidR="003E56B8" w:rsidRPr="003C299D" w:rsidRDefault="003E56B8" w:rsidP="003E56B8">
      <w:pPr>
        <w:pStyle w:val="Doc-text2"/>
        <w:rPr>
          <w:i/>
          <w:iCs/>
        </w:rPr>
      </w:pPr>
      <w:r w:rsidRPr="003C299D">
        <w:rPr>
          <w:i/>
          <w:iCs/>
        </w:rPr>
        <w:t>Proposal 1: Prohibit the UE to attempt a second CHO execution in the same cell failed in the first CHO execution.</w:t>
      </w:r>
    </w:p>
    <w:p w14:paraId="4FDEF308" w14:textId="77777777" w:rsidR="003E56B8" w:rsidRPr="003C299D" w:rsidRDefault="003E56B8" w:rsidP="003E56B8">
      <w:pPr>
        <w:pStyle w:val="Doc-text2"/>
        <w:rPr>
          <w:i/>
          <w:iCs/>
        </w:rPr>
      </w:pPr>
      <w:r w:rsidRPr="003C299D">
        <w:rPr>
          <w:i/>
          <w:iCs/>
        </w:rPr>
        <w:t>Proposal 2: Select one of following two alternatives:</w:t>
      </w:r>
    </w:p>
    <w:p w14:paraId="371E5C96" w14:textId="77777777" w:rsidR="003E56B8" w:rsidRPr="003C299D" w:rsidRDefault="003E56B8" w:rsidP="003E56B8">
      <w:pPr>
        <w:pStyle w:val="Doc-text2"/>
        <w:rPr>
          <w:i/>
          <w:iCs/>
        </w:rPr>
      </w:pPr>
      <w:r w:rsidRPr="003C299D">
        <w:rPr>
          <w:i/>
          <w:iCs/>
        </w:rPr>
        <w:tab/>
        <w:t>Alt. 1: The UE precludes the cell failed in the previous CHO execution during cell selection;</w:t>
      </w:r>
    </w:p>
    <w:p w14:paraId="22D2C8CD" w14:textId="77777777" w:rsidR="003E56B8" w:rsidRPr="003C299D" w:rsidRDefault="003E56B8" w:rsidP="003E56B8">
      <w:pPr>
        <w:pStyle w:val="Doc-text2"/>
        <w:rPr>
          <w:i/>
          <w:iCs/>
        </w:rPr>
      </w:pPr>
      <w:r w:rsidRPr="003C299D">
        <w:rPr>
          <w:i/>
          <w:iCs/>
        </w:rPr>
        <w:tab/>
        <w:t>Alt. 2: The UE autonomously deletes the failed candidate cell configuration upon detection of the CHO failure.</w:t>
      </w:r>
    </w:p>
    <w:p w14:paraId="0B6E1FF1" w14:textId="77777777" w:rsidR="003E56B8" w:rsidRPr="003C299D" w:rsidRDefault="003E56B8" w:rsidP="003E56B8">
      <w:pPr>
        <w:pStyle w:val="Doc-text2"/>
      </w:pPr>
    </w:p>
    <w:p w14:paraId="1ACC0E42" w14:textId="77777777" w:rsidR="003E56B8" w:rsidRPr="003C299D" w:rsidRDefault="003E56B8" w:rsidP="003E56B8">
      <w:pPr>
        <w:pStyle w:val="Doc-text2"/>
        <w:rPr>
          <w:b/>
          <w:bCs/>
        </w:rPr>
      </w:pPr>
      <w:r w:rsidRPr="003C299D">
        <w:rPr>
          <w:b/>
          <w:bCs/>
        </w:rPr>
        <w:t>Discussion</w:t>
      </w:r>
    </w:p>
    <w:p w14:paraId="214BCC2D" w14:textId="77777777" w:rsidR="003E56B8" w:rsidRPr="003C299D" w:rsidRDefault="003E56B8" w:rsidP="003E56B8">
      <w:pPr>
        <w:pStyle w:val="Doc-text2"/>
      </w:pPr>
      <w:r w:rsidRPr="003C299D">
        <w:t>-</w:t>
      </w:r>
      <w:r w:rsidRPr="003C299D">
        <w:tab/>
        <w:t>OPPO thinks we don’t specify everything for cell selection. Could leave up to UE implementation. LGE agrees. Ericsson thinks P1 is already handled. Could occur after legacy HO but this would not be a problem. QC thinks there isn’t a strong SA3 security issue since we don’t send data in Msg3.</w:t>
      </w:r>
    </w:p>
    <w:p w14:paraId="73E497C9" w14:textId="77777777" w:rsidR="003E56B8" w:rsidRPr="003C299D" w:rsidRDefault="003E56B8" w:rsidP="003E56B8">
      <w:pPr>
        <w:pStyle w:val="Doc-text2"/>
      </w:pPr>
    </w:p>
    <w:p w14:paraId="239FF82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(up to UE implementation to handle)</w:t>
      </w:r>
    </w:p>
    <w:p w14:paraId="4AFEB213" w14:textId="77777777" w:rsidR="003E56B8" w:rsidRPr="003C299D" w:rsidRDefault="003E56B8" w:rsidP="003E56B8">
      <w:pPr>
        <w:pStyle w:val="Doc-text2"/>
      </w:pPr>
    </w:p>
    <w:p w14:paraId="28026390" w14:textId="77777777" w:rsidR="003E56B8" w:rsidRPr="003C299D" w:rsidRDefault="003E56B8" w:rsidP="003E56B8">
      <w:pPr>
        <w:pStyle w:val="Doc-text2"/>
      </w:pPr>
    </w:p>
    <w:p w14:paraId="7EB24AEC" w14:textId="407C09EE" w:rsidR="003E56B8" w:rsidRPr="003C299D" w:rsidRDefault="00E053BC" w:rsidP="003E56B8">
      <w:pPr>
        <w:pStyle w:val="Doc-title"/>
      </w:pPr>
      <w:hyperlink r:id="rId1393" w:history="1">
        <w:r w:rsidR="001111D1">
          <w:rPr>
            <w:rStyle w:val="Hyperlink"/>
          </w:rPr>
          <w:t>R2-2007701</w:t>
        </w:r>
      </w:hyperlink>
      <w:r w:rsidR="003E56B8" w:rsidRPr="003C299D">
        <w:tab/>
        <w:t>Clarification on the cell selection triggered by CHO failure (Alt. 1)</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1884</w:t>
      </w:r>
      <w:r w:rsidR="003E56B8" w:rsidRPr="003C299D">
        <w:tab/>
        <w:t>-</w:t>
      </w:r>
      <w:r w:rsidR="003E56B8" w:rsidRPr="003C299D">
        <w:tab/>
        <w:t>F</w:t>
      </w:r>
      <w:r w:rsidR="003E56B8" w:rsidRPr="003C299D">
        <w:tab/>
        <w:t>NR_Mob_enh-Core</w:t>
      </w:r>
    </w:p>
    <w:p w14:paraId="18F1481B" w14:textId="4943C263" w:rsidR="003E56B8" w:rsidRPr="003C299D" w:rsidRDefault="00E053BC" w:rsidP="003E56B8">
      <w:pPr>
        <w:pStyle w:val="Doc-title"/>
      </w:pPr>
      <w:hyperlink r:id="rId1394" w:history="1">
        <w:r w:rsidR="001111D1">
          <w:rPr>
            <w:rStyle w:val="Hyperlink"/>
          </w:rPr>
          <w:t>R2-2007702</w:t>
        </w:r>
      </w:hyperlink>
      <w:r w:rsidR="003E56B8" w:rsidRPr="003C299D">
        <w:tab/>
        <w:t>Clarification on the cell selection triggered by CHO failure (Alt. 2)</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1885</w:t>
      </w:r>
      <w:r w:rsidR="003E56B8" w:rsidRPr="003C299D">
        <w:tab/>
        <w:t>-</w:t>
      </w:r>
      <w:r w:rsidR="003E56B8" w:rsidRPr="003C299D">
        <w:tab/>
        <w:t>F</w:t>
      </w:r>
      <w:r w:rsidR="003E56B8" w:rsidRPr="003C299D">
        <w:tab/>
        <w:t>NR_Mob_enh-Core</w:t>
      </w:r>
    </w:p>
    <w:p w14:paraId="7B67FDC2" w14:textId="0FC0F4C3" w:rsidR="003E56B8" w:rsidRPr="003C299D" w:rsidRDefault="00E053BC" w:rsidP="003E56B8">
      <w:pPr>
        <w:pStyle w:val="Doc-title"/>
      </w:pPr>
      <w:hyperlink r:id="rId1395" w:history="1">
        <w:r w:rsidR="001111D1">
          <w:rPr>
            <w:rStyle w:val="Hyperlink"/>
          </w:rPr>
          <w:t>R2-2007703</w:t>
        </w:r>
      </w:hyperlink>
      <w:r w:rsidR="003E56B8" w:rsidRPr="003C299D">
        <w:tab/>
        <w:t>Clarification on the cell selection triggered by CHO failure (Alt. 1)</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4402</w:t>
      </w:r>
      <w:r w:rsidR="003E56B8" w:rsidRPr="003C299D">
        <w:tab/>
        <w:t>-</w:t>
      </w:r>
      <w:r w:rsidR="003E56B8" w:rsidRPr="003C299D">
        <w:tab/>
        <w:t>F</w:t>
      </w:r>
      <w:r w:rsidR="003E56B8" w:rsidRPr="003C299D">
        <w:tab/>
        <w:t>LTE_feMob-Core</w:t>
      </w:r>
    </w:p>
    <w:p w14:paraId="5F7F0664" w14:textId="063F60F5" w:rsidR="003E56B8" w:rsidRPr="003C299D" w:rsidRDefault="00E053BC" w:rsidP="003E56B8">
      <w:pPr>
        <w:pStyle w:val="Doc-title"/>
      </w:pPr>
      <w:hyperlink r:id="rId1396" w:history="1">
        <w:r w:rsidR="001111D1">
          <w:rPr>
            <w:rStyle w:val="Hyperlink"/>
          </w:rPr>
          <w:t>R2-2007704</w:t>
        </w:r>
      </w:hyperlink>
      <w:r w:rsidR="003E56B8" w:rsidRPr="003C299D">
        <w:tab/>
        <w:t>Clarification on the cell selection triggered by CHO failure (Alt. 2)</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4403</w:t>
      </w:r>
      <w:r w:rsidR="003E56B8" w:rsidRPr="003C299D">
        <w:tab/>
        <w:t>-</w:t>
      </w:r>
      <w:r w:rsidR="003E56B8" w:rsidRPr="003C299D">
        <w:tab/>
        <w:t>F</w:t>
      </w:r>
      <w:r w:rsidR="003E56B8" w:rsidRPr="003C299D">
        <w:tab/>
        <w:t>LTE_feMob-Core</w:t>
      </w:r>
    </w:p>
    <w:p w14:paraId="2725218A" w14:textId="77777777" w:rsidR="003E56B8" w:rsidRPr="003C299D" w:rsidRDefault="003E56B8" w:rsidP="003E56B8">
      <w:pPr>
        <w:pStyle w:val="Doc-title"/>
        <w:rPr>
          <w:i/>
          <w:iCs/>
        </w:rPr>
      </w:pPr>
    </w:p>
    <w:p w14:paraId="56848499" w14:textId="77777777" w:rsidR="003E56B8" w:rsidRPr="003C299D" w:rsidRDefault="003E56B8" w:rsidP="003E56B8">
      <w:pPr>
        <w:pStyle w:val="Comments"/>
      </w:pPr>
      <w:r w:rsidRPr="003C299D">
        <w:t>Inter-node signallling:</w:t>
      </w:r>
    </w:p>
    <w:p w14:paraId="34DFB6C7" w14:textId="35DAA0E1" w:rsidR="003E56B8" w:rsidRPr="003C299D" w:rsidRDefault="00E053BC" w:rsidP="003E56B8">
      <w:pPr>
        <w:pStyle w:val="Doc-title"/>
      </w:pPr>
      <w:hyperlink r:id="rId1397" w:history="1">
        <w:r w:rsidR="001111D1">
          <w:rPr>
            <w:rStyle w:val="Hyperlink"/>
          </w:rPr>
          <w:t>R2-2007229</w:t>
        </w:r>
      </w:hyperlink>
      <w:r w:rsidR="003E56B8" w:rsidRPr="003C299D">
        <w:tab/>
        <w:t>Internode signalling upon reconfiguration of source Pcell</w:t>
      </w:r>
      <w:r w:rsidR="003E56B8" w:rsidRPr="003C299D">
        <w:tab/>
        <w:t>Samsung Telecommunications</w:t>
      </w:r>
      <w:r w:rsidR="003E56B8" w:rsidRPr="003C299D">
        <w:tab/>
        <w:t>discussion</w:t>
      </w:r>
      <w:r w:rsidR="003E56B8" w:rsidRPr="003C299D">
        <w:tab/>
        <w:t>Rel-16</w:t>
      </w:r>
      <w:r w:rsidR="003E56B8" w:rsidRPr="003C299D">
        <w:tab/>
        <w:t>NR_Mob_enh-Core</w:t>
      </w:r>
    </w:p>
    <w:p w14:paraId="0573B7EE" w14:textId="77777777" w:rsidR="003E56B8" w:rsidRPr="003C299D" w:rsidRDefault="003E56B8" w:rsidP="003E56B8">
      <w:pPr>
        <w:pStyle w:val="Doc-text2"/>
        <w:rPr>
          <w:i/>
          <w:iCs/>
        </w:rPr>
      </w:pPr>
      <w:r w:rsidRPr="003C299D">
        <w:rPr>
          <w:i/>
          <w:iCs/>
        </w:rPr>
        <w:t>Proposal 1</w:t>
      </w:r>
      <w:r w:rsidRPr="003C299D">
        <w:rPr>
          <w:i/>
          <w:iCs/>
        </w:rPr>
        <w:tab/>
        <w:t>When modifying configuration of PCell while CHO is configured, node controlling PCell (source MN) initiates HO preparation to node controlling candidate target PCell (candidate target MN), as only target node can properly determine whether configuration of candidate target PCell is affected</w:t>
      </w:r>
    </w:p>
    <w:p w14:paraId="4363CB73" w14:textId="77777777" w:rsidR="003E56B8" w:rsidRPr="003C299D" w:rsidRDefault="003E56B8" w:rsidP="003E56B8">
      <w:pPr>
        <w:pStyle w:val="Doc-text2"/>
        <w:rPr>
          <w:i/>
          <w:iCs/>
        </w:rPr>
      </w:pPr>
      <w:r w:rsidRPr="003C299D">
        <w:rPr>
          <w:i/>
          <w:iCs/>
        </w:rPr>
        <w:t>Proposal 2</w:t>
      </w:r>
      <w:r w:rsidRPr="003C299D">
        <w:rPr>
          <w:i/>
          <w:iCs/>
        </w:rPr>
        <w:tab/>
        <w:t>If target node determines that configuration of candidate target PCell is not affected, it returns a HANDOVER REQUEST ACKNOWLEDGE including a handoverCommandMessage octet string of 0 size (ensures there will be no signalling towards the UE in such a case)</w:t>
      </w:r>
    </w:p>
    <w:p w14:paraId="6680D823" w14:textId="77777777" w:rsidR="003E56B8" w:rsidRPr="003C299D" w:rsidRDefault="003E56B8" w:rsidP="003E56B8">
      <w:pPr>
        <w:pStyle w:val="Doc-text2"/>
        <w:rPr>
          <w:b/>
          <w:bCs/>
        </w:rPr>
      </w:pPr>
    </w:p>
    <w:p w14:paraId="77F09CFD" w14:textId="77777777" w:rsidR="003E56B8" w:rsidRPr="003C299D" w:rsidRDefault="003E56B8" w:rsidP="003E56B8">
      <w:pPr>
        <w:pStyle w:val="Doc-text2"/>
        <w:rPr>
          <w:b/>
          <w:bCs/>
        </w:rPr>
      </w:pPr>
      <w:r w:rsidRPr="003C299D">
        <w:rPr>
          <w:b/>
          <w:bCs/>
        </w:rPr>
        <w:t>Discussion</w:t>
      </w:r>
    </w:p>
    <w:p w14:paraId="64C393CA" w14:textId="77777777" w:rsidR="003E56B8" w:rsidRPr="003C299D" w:rsidRDefault="003E56B8" w:rsidP="003E56B8">
      <w:pPr>
        <w:pStyle w:val="Doc-text2"/>
      </w:pPr>
      <w:r w:rsidRPr="003C299D">
        <w:t>-</w:t>
      </w:r>
      <w:r w:rsidRPr="003C299D">
        <w:tab/>
        <w:t>Samsung clarifies this is about when source is not aware if its reconfiguration affects the target configuration.</w:t>
      </w:r>
    </w:p>
    <w:p w14:paraId="3E098C37" w14:textId="77777777" w:rsidR="003E56B8" w:rsidRPr="003C299D" w:rsidRDefault="003E56B8" w:rsidP="003E56B8">
      <w:pPr>
        <w:pStyle w:val="Doc-text2"/>
      </w:pPr>
      <w:r w:rsidRPr="003C299D">
        <w:t>-</w:t>
      </w:r>
      <w:r w:rsidRPr="003C299D">
        <w:tab/>
        <w:t>MediaTek wonders if this is needed since this is left up to network. Ericsson thinks this is an optimization if source and target cell are in different nodes. May not be needed in Rel-16. CATT agrees. Nokia also agrees and this is not only RAN2 topic. Huawei agrees.</w:t>
      </w:r>
    </w:p>
    <w:p w14:paraId="0F550009" w14:textId="77777777" w:rsidR="003E56B8" w:rsidRPr="003C299D" w:rsidRDefault="003E56B8" w:rsidP="003E56B8">
      <w:pPr>
        <w:pStyle w:val="Doc-text2"/>
      </w:pPr>
      <w:r w:rsidRPr="003C299D">
        <w:t>-</w:t>
      </w:r>
      <w:r w:rsidRPr="003C299D">
        <w:tab/>
        <w:t>Samsung wonders if it’s clear that network is allowed to return octet size zero? Ericsson thinks this is not specifed yet but target would likely send the same message again.</w:t>
      </w:r>
    </w:p>
    <w:p w14:paraId="4AEF1BE1" w14:textId="77777777" w:rsidR="003E56B8" w:rsidRPr="003C299D" w:rsidRDefault="003E56B8" w:rsidP="003E56B8">
      <w:pPr>
        <w:pStyle w:val="Doc-text2"/>
      </w:pPr>
      <w:r w:rsidRPr="003C299D">
        <w:t>-</w:t>
      </w:r>
      <w:r w:rsidRPr="003C299D">
        <w:tab/>
        <w:t>Samsung wonders if UE has to be prepared to receive another HO preparation with the same content? Intel thinks UE just follows the network command and there are no problems. MTK agrees. Ericsson thinks we don’t have delta signalling since it’s just a container, so it’s not a problem.</w:t>
      </w:r>
    </w:p>
    <w:p w14:paraId="520D72EF" w14:textId="77777777" w:rsidR="003E56B8" w:rsidRPr="003C299D" w:rsidRDefault="003E56B8" w:rsidP="003E56B8">
      <w:pPr>
        <w:pStyle w:val="Doc-text2"/>
        <w:ind w:left="1259" w:firstLine="0"/>
      </w:pPr>
    </w:p>
    <w:p w14:paraId="68FF1FC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 support to do this in Rel-16)</w:t>
      </w:r>
    </w:p>
    <w:p w14:paraId="1E71FC4B" w14:textId="77777777" w:rsidR="003E56B8" w:rsidRPr="003C299D" w:rsidRDefault="003E56B8" w:rsidP="003E56B8">
      <w:pPr>
        <w:pStyle w:val="Doc-text2"/>
      </w:pPr>
    </w:p>
    <w:p w14:paraId="15E8802C" w14:textId="2532C7E3" w:rsidR="003E56B8" w:rsidRPr="003C299D" w:rsidRDefault="00E053BC" w:rsidP="003E56B8">
      <w:pPr>
        <w:pStyle w:val="Doc-title"/>
      </w:pPr>
      <w:hyperlink r:id="rId1398" w:history="1">
        <w:r w:rsidR="001111D1">
          <w:rPr>
            <w:rStyle w:val="Hyperlink"/>
          </w:rPr>
          <w:t>R2-2007230</w:t>
        </w:r>
      </w:hyperlink>
      <w:r w:rsidR="003E56B8" w:rsidRPr="003C299D">
        <w:tab/>
        <w:t>Clarifications regarding CHO</w:t>
      </w:r>
      <w:r w:rsidR="003E56B8" w:rsidRPr="003C299D">
        <w:tab/>
        <w:t>Samsung Telecommunications</w:t>
      </w:r>
      <w:r w:rsidR="003E56B8" w:rsidRPr="003C299D">
        <w:tab/>
        <w:t>CR</w:t>
      </w:r>
      <w:r w:rsidR="003E56B8" w:rsidRPr="003C299D">
        <w:tab/>
        <w:t>Rel-16</w:t>
      </w:r>
      <w:r w:rsidR="003E56B8" w:rsidRPr="003C299D">
        <w:tab/>
        <w:t>38.331</w:t>
      </w:r>
      <w:r w:rsidR="003E56B8" w:rsidRPr="003C299D">
        <w:tab/>
        <w:t>16.1.0</w:t>
      </w:r>
      <w:r w:rsidR="003E56B8" w:rsidRPr="003C299D">
        <w:tab/>
        <w:t>1806</w:t>
      </w:r>
      <w:r w:rsidR="003E56B8" w:rsidRPr="003C299D">
        <w:tab/>
        <w:t>-</w:t>
      </w:r>
      <w:r w:rsidR="003E56B8" w:rsidRPr="003C299D">
        <w:tab/>
        <w:t>F</w:t>
      </w:r>
      <w:r w:rsidR="003E56B8" w:rsidRPr="003C299D">
        <w:tab/>
        <w:t>NR_Mob_enh-Core</w:t>
      </w:r>
    </w:p>
    <w:p w14:paraId="1389D0EF" w14:textId="77777777" w:rsidR="003E56B8" w:rsidRPr="003C299D" w:rsidRDefault="003E56B8" w:rsidP="003E56B8">
      <w:pPr>
        <w:pStyle w:val="Doc-text2"/>
      </w:pPr>
    </w:p>
    <w:p w14:paraId="2921161A" w14:textId="77777777" w:rsidR="003E56B8" w:rsidRPr="003C299D" w:rsidRDefault="003E56B8" w:rsidP="003E56B8">
      <w:pPr>
        <w:pStyle w:val="Doc-text2"/>
        <w:rPr>
          <w:b/>
          <w:bCs/>
        </w:rPr>
      </w:pPr>
      <w:r w:rsidRPr="003C299D">
        <w:rPr>
          <w:b/>
          <w:bCs/>
        </w:rPr>
        <w:t>Discussion</w:t>
      </w:r>
    </w:p>
    <w:p w14:paraId="75599C8A" w14:textId="77777777" w:rsidR="003E56B8" w:rsidRPr="003C299D" w:rsidRDefault="003E56B8" w:rsidP="003E56B8">
      <w:pPr>
        <w:pStyle w:val="Doc-text2"/>
      </w:pPr>
      <w:r w:rsidRPr="003C299D">
        <w:t>-</w:t>
      </w:r>
      <w:r w:rsidRPr="003C299D">
        <w:tab/>
        <w:t>Intel thinks the first part is not valid since T304 is used for CHO failure determination and UE already selected one. Since we have one T304, only one the timer is running will UE try CHO failure recovery. Samsung wonders if this is really so? Nokia thinks CHO failure recovery mechanism means we only try one cell. MediaTek agrees.</w:t>
      </w:r>
    </w:p>
    <w:p w14:paraId="09D743B6" w14:textId="77777777" w:rsidR="003E56B8" w:rsidRPr="003C299D" w:rsidRDefault="003E56B8" w:rsidP="003E56B8">
      <w:pPr>
        <w:pStyle w:val="Doc-text2"/>
      </w:pPr>
      <w:r w:rsidRPr="003C299D">
        <w:t>-</w:t>
      </w:r>
      <w:r w:rsidRPr="003C299D">
        <w:tab/>
        <w:t>Intel thinks the second part was a compromise from earlier meeting. Nokia and QC agree.</w:t>
      </w:r>
    </w:p>
    <w:p w14:paraId="224D4E0C" w14:textId="77777777" w:rsidR="003E56B8" w:rsidRPr="003C299D" w:rsidRDefault="003E56B8" w:rsidP="003E56B8">
      <w:pPr>
        <w:pStyle w:val="Doc-text2"/>
      </w:pPr>
      <w:r w:rsidRPr="003C299D">
        <w:t>-</w:t>
      </w:r>
      <w:r w:rsidRPr="003C299D">
        <w:tab/>
        <w:t>LGE thinks the second change would be helpful for consistency. Samsung also thinks Stage-3 is inconsistent.</w:t>
      </w:r>
    </w:p>
    <w:p w14:paraId="0AB7ED4B" w14:textId="77777777" w:rsidR="003E56B8" w:rsidRPr="003C299D" w:rsidRDefault="003E56B8" w:rsidP="003E56B8">
      <w:pPr>
        <w:pStyle w:val="Doc-text2"/>
      </w:pPr>
    </w:p>
    <w:p w14:paraId="4D16FBE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(UE can only attempt one CHO execution as part of failure recovery)</w:t>
      </w:r>
    </w:p>
    <w:p w14:paraId="05CBE7AE" w14:textId="77777777" w:rsidR="003E56B8" w:rsidRPr="003C299D" w:rsidRDefault="003E56B8" w:rsidP="003E56B8">
      <w:pPr>
        <w:pStyle w:val="Doc-text2"/>
      </w:pPr>
    </w:p>
    <w:p w14:paraId="7A83A83E" w14:textId="77777777" w:rsidR="003E56B8" w:rsidRPr="003C299D" w:rsidRDefault="003E56B8" w:rsidP="003E56B8">
      <w:pPr>
        <w:pStyle w:val="Doc-text2"/>
      </w:pPr>
    </w:p>
    <w:p w14:paraId="27DA4EE8" w14:textId="77777777" w:rsidR="003E56B8" w:rsidRPr="003C299D" w:rsidRDefault="003E56B8" w:rsidP="003E56B8">
      <w:pPr>
        <w:pStyle w:val="BoldComments"/>
      </w:pPr>
      <w:bookmarkStart w:id="259" w:name="_Hlk48208714"/>
      <w:r w:rsidRPr="003C299D">
        <w:t>Not treated</w:t>
      </w:r>
    </w:p>
    <w:p w14:paraId="7D11E1D6" w14:textId="77777777" w:rsidR="003E56B8" w:rsidRPr="003C299D" w:rsidRDefault="003E56B8" w:rsidP="003E56B8">
      <w:pPr>
        <w:pStyle w:val="Comments"/>
      </w:pPr>
      <w:r w:rsidRPr="003C299D">
        <w:t>Signalling optimizations – only treated if time allows:</w:t>
      </w:r>
    </w:p>
    <w:p w14:paraId="3211BA7E" w14:textId="3666FD86" w:rsidR="003E56B8" w:rsidRPr="003C299D" w:rsidRDefault="00E053BC" w:rsidP="003E56B8">
      <w:pPr>
        <w:pStyle w:val="Doc-title"/>
      </w:pPr>
      <w:hyperlink r:id="rId1399" w:history="1">
        <w:r w:rsidR="001111D1">
          <w:rPr>
            <w:rStyle w:val="Hyperlink"/>
          </w:rPr>
          <w:t>R2-2008011</w:t>
        </w:r>
      </w:hyperlink>
      <w:r w:rsidR="003E56B8" w:rsidRPr="003C299D">
        <w:tab/>
        <w:t>Discussion on physical cell id for CHO configurations</w:t>
      </w:r>
      <w:r w:rsidR="003E56B8" w:rsidRPr="003C299D">
        <w:tab/>
        <w:t>Huawei, HiSilicon</w:t>
      </w:r>
      <w:r w:rsidR="003E56B8" w:rsidRPr="003C299D">
        <w:tab/>
        <w:t>discussion</w:t>
      </w:r>
      <w:r w:rsidR="003E56B8" w:rsidRPr="003C299D">
        <w:tab/>
        <w:t>Rel-16</w:t>
      </w:r>
      <w:r w:rsidR="003E56B8" w:rsidRPr="003C299D">
        <w:tab/>
        <w:t>NR_Mob_enh-Core, LTE_feMob-Core</w:t>
      </w:r>
    </w:p>
    <w:p w14:paraId="6D2C2F0A" w14:textId="3EAFF430" w:rsidR="003E56B8" w:rsidRPr="003C299D" w:rsidRDefault="00E053BC" w:rsidP="003E56B8">
      <w:pPr>
        <w:pStyle w:val="Doc-title"/>
      </w:pPr>
      <w:hyperlink r:id="rId1400" w:history="1">
        <w:r w:rsidR="001111D1">
          <w:rPr>
            <w:rStyle w:val="Hyperlink"/>
          </w:rPr>
          <w:t>R2-2007718</w:t>
        </w:r>
      </w:hyperlink>
      <w:r w:rsidR="003E56B8" w:rsidRPr="003C299D">
        <w:tab/>
        <w:t>UE assistance information transmission in CHO case</w:t>
      </w:r>
      <w:r w:rsidR="003E56B8" w:rsidRPr="003C299D">
        <w:tab/>
        <w:t>SHARP Corporation</w:t>
      </w:r>
      <w:r w:rsidR="003E56B8" w:rsidRPr="003C299D">
        <w:tab/>
        <w:t>discussion</w:t>
      </w:r>
      <w:r w:rsidR="003E56B8" w:rsidRPr="003C299D">
        <w:tab/>
        <w:t>NR_Mob_enh-Core</w:t>
      </w:r>
      <w:bookmarkEnd w:id="259"/>
    </w:p>
    <w:p w14:paraId="53158679" w14:textId="77777777" w:rsidR="003E56B8" w:rsidRPr="003C299D" w:rsidRDefault="003E56B8" w:rsidP="003E56B8">
      <w:pPr>
        <w:pStyle w:val="Doc-text2"/>
      </w:pPr>
    </w:p>
    <w:bookmarkEnd w:id="258"/>
    <w:p w14:paraId="7BD4A2E6" w14:textId="77777777" w:rsidR="003E56B8" w:rsidRPr="003C299D" w:rsidRDefault="003E56B8" w:rsidP="003E56B8">
      <w:pPr>
        <w:pStyle w:val="BoldComments"/>
      </w:pPr>
      <w:r w:rsidRPr="003C299D">
        <w:t>By Email [203]</w:t>
      </w:r>
    </w:p>
    <w:p w14:paraId="277A54AE" w14:textId="77777777" w:rsidR="003E56B8" w:rsidRPr="003C299D" w:rsidRDefault="003E56B8" w:rsidP="003E56B8">
      <w:pPr>
        <w:pStyle w:val="Comments"/>
      </w:pPr>
      <w:r w:rsidRPr="003C299D">
        <w:t>Miscellaneous small corrections to 36.331:</w:t>
      </w:r>
    </w:p>
    <w:bookmarkStart w:id="260" w:name="_Hlk48144766"/>
    <w:p w14:paraId="1B0F6C42" w14:textId="76A110B9" w:rsidR="003E56B8" w:rsidRPr="003C299D" w:rsidRDefault="001111D1" w:rsidP="003E56B8">
      <w:pPr>
        <w:pStyle w:val="Doc-title"/>
      </w:pPr>
      <w:r>
        <w:fldChar w:fldCharType="begin"/>
      </w:r>
      <w:r>
        <w:instrText xml:space="preserve"> HYPERLINK "http://www.3gpp.org/ftp/tsg_ran/wg2_rl2/tsgr2_111-e/Docs/R2-2006869.zip" </w:instrText>
      </w:r>
      <w:r>
        <w:fldChar w:fldCharType="separate"/>
      </w:r>
      <w:r>
        <w:rPr>
          <w:rStyle w:val="Hyperlink"/>
        </w:rPr>
        <w:t>R2-2006869</w:t>
      </w:r>
      <w:r>
        <w:fldChar w:fldCharType="end"/>
      </w:r>
      <w:r w:rsidR="003E56B8" w:rsidRPr="003C299D">
        <w:tab/>
        <w:t>Correction to conditional configurations</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4359</w:t>
      </w:r>
      <w:r w:rsidR="003E56B8" w:rsidRPr="003C299D">
        <w:tab/>
        <w:t>-</w:t>
      </w:r>
      <w:r w:rsidR="003E56B8" w:rsidRPr="003C299D">
        <w:tab/>
        <w:t>F</w:t>
      </w:r>
      <w:r w:rsidR="003E56B8" w:rsidRPr="003C299D">
        <w:tab/>
        <w:t>LTE_NR_DC_CA_enh-Core</w:t>
      </w:r>
    </w:p>
    <w:p w14:paraId="39B8D9AC" w14:textId="7984D14C"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[203] Revised in </w:t>
      </w:r>
      <w:hyperlink r:id="rId1401" w:history="1">
        <w:r w:rsidR="001111D1">
          <w:rPr>
            <w:rStyle w:val="Hyperlink"/>
          </w:rPr>
          <w:t>R2-2008168</w:t>
        </w:r>
      </w:hyperlink>
      <w:r w:rsidRPr="003C299D">
        <w:t xml:space="preserve"> with additional changes suggested by rapporteur as per [203] discussion outcome</w:t>
      </w:r>
    </w:p>
    <w:p w14:paraId="03837015" w14:textId="77777777" w:rsidR="003E56B8" w:rsidRPr="003C299D" w:rsidRDefault="003E56B8" w:rsidP="003E56B8">
      <w:pPr>
        <w:pStyle w:val="Doc-text2"/>
      </w:pPr>
    </w:p>
    <w:p w14:paraId="646F8BE0" w14:textId="63A43AEF" w:rsidR="003E56B8" w:rsidRPr="003C299D" w:rsidRDefault="00E053BC" w:rsidP="003E56B8">
      <w:pPr>
        <w:pStyle w:val="Doc-title"/>
      </w:pPr>
      <w:hyperlink r:id="rId1402" w:history="1">
        <w:r w:rsidR="001111D1">
          <w:rPr>
            <w:rStyle w:val="Hyperlink"/>
          </w:rPr>
          <w:t>R2-2008168</w:t>
        </w:r>
      </w:hyperlink>
      <w:r w:rsidR="003E56B8" w:rsidRPr="003C299D">
        <w:tab/>
        <w:t>Correction to conditional configurations</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4359</w:t>
      </w:r>
      <w:r w:rsidR="003E56B8" w:rsidRPr="003C299D">
        <w:tab/>
        <w:t>1</w:t>
      </w:r>
      <w:r w:rsidR="003E56B8" w:rsidRPr="003C299D">
        <w:tab/>
        <w:t>F</w:t>
      </w:r>
      <w:r w:rsidR="003E56B8" w:rsidRPr="003C299D">
        <w:tab/>
        <w:t>LTE_NR_DC_CA_enh-Core</w:t>
      </w:r>
    </w:p>
    <w:p w14:paraId="2655FDB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 (unseen)</w:t>
      </w:r>
      <w:r w:rsidRPr="003C299D">
        <w:rPr>
          <w:i/>
          <w:iCs/>
        </w:rPr>
        <w:t xml:space="preserve"> </w:t>
      </w:r>
    </w:p>
    <w:p w14:paraId="4BF27007" w14:textId="77777777" w:rsidR="003E56B8" w:rsidRPr="003C299D" w:rsidRDefault="003E56B8" w:rsidP="003E56B8">
      <w:pPr>
        <w:pStyle w:val="Doc-title"/>
      </w:pPr>
    </w:p>
    <w:p w14:paraId="2EC098A2" w14:textId="219D6236" w:rsidR="003E56B8" w:rsidRPr="003C299D" w:rsidRDefault="00E053BC" w:rsidP="003E56B8">
      <w:pPr>
        <w:pStyle w:val="Doc-title"/>
      </w:pPr>
      <w:hyperlink r:id="rId1403" w:history="1">
        <w:r w:rsidR="001111D1">
          <w:rPr>
            <w:rStyle w:val="Hyperlink"/>
          </w:rPr>
          <w:t>R2-2007765</w:t>
        </w:r>
      </w:hyperlink>
      <w:r w:rsidR="003E56B8" w:rsidRPr="003C299D">
        <w:tab/>
        <w:t>Correction on TS 36.331 for CHO</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4409</w:t>
      </w:r>
      <w:r w:rsidR="003E56B8" w:rsidRPr="003C299D">
        <w:tab/>
        <w:t>-</w:t>
      </w:r>
      <w:r w:rsidR="003E56B8" w:rsidRPr="003C299D">
        <w:tab/>
        <w:t>F</w:t>
      </w:r>
      <w:r w:rsidR="003E56B8" w:rsidRPr="003C299D">
        <w:tab/>
        <w:t>LTE_feMob-Core</w:t>
      </w:r>
    </w:p>
    <w:p w14:paraId="2DAC3B65" w14:textId="0FC65D9E"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[203] Revised in </w:t>
      </w:r>
      <w:hyperlink r:id="rId1404" w:history="1">
        <w:r w:rsidR="001111D1">
          <w:rPr>
            <w:rStyle w:val="Hyperlink"/>
          </w:rPr>
          <w:t>R2-2008519</w:t>
        </w:r>
      </w:hyperlink>
      <w:r w:rsidRPr="003C299D">
        <w:t xml:space="preserve"> with additional changes suggested by rapporteur as per [203] discussion outcome</w:t>
      </w:r>
    </w:p>
    <w:p w14:paraId="436F628A" w14:textId="77777777" w:rsidR="003E56B8" w:rsidRPr="003C299D" w:rsidRDefault="003E56B8" w:rsidP="003E56B8">
      <w:pPr>
        <w:pStyle w:val="Doc-title"/>
        <w:rPr>
          <w:i/>
          <w:iCs/>
        </w:rPr>
      </w:pPr>
    </w:p>
    <w:p w14:paraId="23242199" w14:textId="00ED677E" w:rsidR="003E56B8" w:rsidRPr="003C299D" w:rsidRDefault="00E053BC" w:rsidP="003E56B8">
      <w:pPr>
        <w:pStyle w:val="Doc-title"/>
      </w:pPr>
      <w:hyperlink r:id="rId1405" w:history="1">
        <w:r w:rsidR="001111D1">
          <w:rPr>
            <w:rStyle w:val="Hyperlink"/>
          </w:rPr>
          <w:t>R2-2008519</w:t>
        </w:r>
      </w:hyperlink>
      <w:r w:rsidR="003E56B8" w:rsidRPr="003C299D">
        <w:tab/>
        <w:t>Correction on TS 36.331 for CHO</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4409</w:t>
      </w:r>
      <w:r w:rsidR="003E56B8" w:rsidRPr="003C299D">
        <w:tab/>
        <w:t>1</w:t>
      </w:r>
      <w:r w:rsidR="003E56B8" w:rsidRPr="003C299D">
        <w:tab/>
        <w:t>F</w:t>
      </w:r>
      <w:r w:rsidR="003E56B8" w:rsidRPr="003C299D">
        <w:tab/>
        <w:t>LTE_feMob-Core</w:t>
      </w:r>
    </w:p>
    <w:p w14:paraId="3C29BFC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 [203] Agreed (unseen)</w:t>
      </w:r>
      <w:r w:rsidRPr="003C299D">
        <w:rPr>
          <w:i/>
          <w:iCs/>
        </w:rPr>
        <w:t xml:space="preserve"> </w:t>
      </w:r>
    </w:p>
    <w:p w14:paraId="28AEFCED" w14:textId="77777777" w:rsidR="003E56B8" w:rsidRPr="003C299D" w:rsidRDefault="003E56B8" w:rsidP="003E56B8">
      <w:pPr>
        <w:pStyle w:val="Doc-text2"/>
      </w:pPr>
    </w:p>
    <w:p w14:paraId="5C29DC73" w14:textId="77777777" w:rsidR="003E56B8" w:rsidRPr="003C299D" w:rsidRDefault="003E56B8" w:rsidP="003E56B8">
      <w:pPr>
        <w:pStyle w:val="BoldComments"/>
      </w:pPr>
      <w:r w:rsidRPr="003C299D">
        <w:t>By Email [203]</w:t>
      </w:r>
    </w:p>
    <w:p w14:paraId="4CFB0523" w14:textId="77777777" w:rsidR="003E56B8" w:rsidRPr="003C299D" w:rsidRDefault="003E56B8" w:rsidP="003E56B8">
      <w:pPr>
        <w:pStyle w:val="Comments"/>
      </w:pPr>
      <w:r w:rsidRPr="003C299D">
        <w:t>Miscellaneous small corrections to 38.331:</w:t>
      </w:r>
    </w:p>
    <w:p w14:paraId="5500F5FE" w14:textId="6D76B55B" w:rsidR="003E56B8" w:rsidRPr="003C299D" w:rsidRDefault="00E053BC" w:rsidP="003E56B8">
      <w:pPr>
        <w:pStyle w:val="Doc-title"/>
      </w:pPr>
      <w:hyperlink r:id="rId1406" w:history="1">
        <w:r w:rsidR="001111D1">
          <w:rPr>
            <w:rStyle w:val="Hyperlink"/>
          </w:rPr>
          <w:t>R2-2007764</w:t>
        </w:r>
      </w:hyperlink>
      <w:r w:rsidR="003E56B8" w:rsidRPr="003C299D">
        <w:tab/>
        <w:t>Correction on TS 38.331 for CHO</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1898</w:t>
      </w:r>
      <w:r w:rsidR="003E56B8" w:rsidRPr="003C299D">
        <w:tab/>
        <w:t>-</w:t>
      </w:r>
      <w:r w:rsidR="003E56B8" w:rsidRPr="003C299D">
        <w:tab/>
        <w:t>F</w:t>
      </w:r>
      <w:r w:rsidR="003E56B8" w:rsidRPr="003C299D">
        <w:tab/>
        <w:t>NR_Mob_enh-Core</w:t>
      </w:r>
    </w:p>
    <w:p w14:paraId="20E9E8CB"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48946D37" w14:textId="77777777" w:rsidR="003E56B8" w:rsidRPr="003C299D" w:rsidRDefault="003E56B8" w:rsidP="003E56B8">
      <w:pPr>
        <w:pStyle w:val="Doc-text2"/>
      </w:pPr>
    </w:p>
    <w:p w14:paraId="012EBD09" w14:textId="0C5BA61F" w:rsidR="003E56B8" w:rsidRPr="003C299D" w:rsidRDefault="00E053BC" w:rsidP="003E56B8">
      <w:pPr>
        <w:pStyle w:val="Doc-title"/>
      </w:pPr>
      <w:hyperlink r:id="rId1407" w:history="1">
        <w:r w:rsidR="001111D1">
          <w:rPr>
            <w:rStyle w:val="Hyperlink"/>
          </w:rPr>
          <w:t>R2-2007663</w:t>
        </w:r>
      </w:hyperlink>
      <w:r w:rsidR="003E56B8" w:rsidRPr="003C299D">
        <w:tab/>
        <w:t>Correction to update of CHO configuration</w:t>
      </w:r>
      <w:r w:rsidR="003E56B8" w:rsidRPr="003C299D">
        <w:tab/>
        <w:t xml:space="preserve">Samsung </w:t>
      </w:r>
      <w:r w:rsidR="003E56B8" w:rsidRPr="003C299D">
        <w:tab/>
        <w:t>CR</w:t>
      </w:r>
      <w:r w:rsidR="003E56B8" w:rsidRPr="003C299D">
        <w:tab/>
        <w:t>Rel-16</w:t>
      </w:r>
      <w:r w:rsidR="003E56B8" w:rsidRPr="003C299D">
        <w:tab/>
        <w:t>36.331</w:t>
      </w:r>
      <w:r w:rsidR="003E56B8" w:rsidRPr="003C299D">
        <w:tab/>
        <w:t>16.1.1</w:t>
      </w:r>
      <w:r w:rsidR="003E56B8" w:rsidRPr="003C299D">
        <w:tab/>
        <w:t>4396</w:t>
      </w:r>
      <w:r w:rsidR="003E56B8" w:rsidRPr="003C299D">
        <w:tab/>
        <w:t>-</w:t>
      </w:r>
      <w:r w:rsidR="003E56B8" w:rsidRPr="003C299D">
        <w:tab/>
        <w:t>F</w:t>
      </w:r>
      <w:r w:rsidR="003E56B8" w:rsidRPr="003C299D">
        <w:tab/>
        <w:t>LTE_feMob-Core</w:t>
      </w:r>
    </w:p>
    <w:p w14:paraId="7916C4E1"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98BD7EF" w14:textId="77777777" w:rsidR="003E56B8" w:rsidRPr="003C299D" w:rsidRDefault="003E56B8" w:rsidP="003E56B8">
      <w:pPr>
        <w:pStyle w:val="Doc-text2"/>
      </w:pPr>
    </w:p>
    <w:p w14:paraId="04E7DC4C" w14:textId="329BFE5C" w:rsidR="003E56B8" w:rsidRPr="003C299D" w:rsidRDefault="00E053BC" w:rsidP="003E56B8">
      <w:pPr>
        <w:pStyle w:val="Doc-title"/>
      </w:pPr>
      <w:hyperlink r:id="rId1408" w:history="1">
        <w:r w:rsidR="001111D1">
          <w:rPr>
            <w:rStyle w:val="Hyperlink"/>
          </w:rPr>
          <w:t>R2-2007664</w:t>
        </w:r>
      </w:hyperlink>
      <w:r w:rsidR="003E56B8" w:rsidRPr="003C299D">
        <w:tab/>
        <w:t>Corrections to Mobility Enahncements</w:t>
      </w:r>
      <w:r w:rsidR="003E56B8" w:rsidRPr="003C299D">
        <w:tab/>
        <w:t xml:space="preserve">Samsung </w:t>
      </w:r>
      <w:r w:rsidR="003E56B8" w:rsidRPr="003C299D">
        <w:tab/>
        <w:t>CR</w:t>
      </w:r>
      <w:r w:rsidR="003E56B8" w:rsidRPr="003C299D">
        <w:tab/>
        <w:t>Rel-16</w:t>
      </w:r>
      <w:r w:rsidR="003E56B8" w:rsidRPr="003C299D">
        <w:tab/>
        <w:t>38.331</w:t>
      </w:r>
      <w:r w:rsidR="003E56B8" w:rsidRPr="003C299D">
        <w:tab/>
        <w:t>16.1.0</w:t>
      </w:r>
      <w:r w:rsidR="003E56B8" w:rsidRPr="003C299D">
        <w:tab/>
        <w:t>1874</w:t>
      </w:r>
      <w:r w:rsidR="003E56B8" w:rsidRPr="003C299D">
        <w:tab/>
        <w:t>-</w:t>
      </w:r>
      <w:r w:rsidR="003E56B8" w:rsidRPr="003C299D">
        <w:tab/>
        <w:t>F</w:t>
      </w:r>
      <w:r w:rsidR="003E56B8" w:rsidRPr="003C299D">
        <w:tab/>
        <w:t>NR_Mob_enh-Core</w:t>
      </w:r>
    </w:p>
    <w:p w14:paraId="4DFAF57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2FA70C34" w14:textId="77777777" w:rsidR="003E56B8" w:rsidRPr="003C299D" w:rsidRDefault="003E56B8" w:rsidP="003E56B8">
      <w:pPr>
        <w:pStyle w:val="Doc-text2"/>
      </w:pPr>
    </w:p>
    <w:p w14:paraId="368BEF0C" w14:textId="260FAD11" w:rsidR="003E56B8" w:rsidRPr="003C299D" w:rsidRDefault="00E053BC" w:rsidP="003E56B8">
      <w:pPr>
        <w:pStyle w:val="Doc-title"/>
      </w:pPr>
      <w:hyperlink r:id="rId1409" w:history="1">
        <w:r w:rsidR="001111D1">
          <w:rPr>
            <w:rStyle w:val="Hyperlink"/>
          </w:rPr>
          <w:t>R2-2007705</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1886</w:t>
      </w:r>
      <w:r w:rsidR="003E56B8" w:rsidRPr="003C299D">
        <w:tab/>
        <w:t>-</w:t>
      </w:r>
      <w:r w:rsidR="003E56B8" w:rsidRPr="003C299D">
        <w:tab/>
        <w:t>F</w:t>
      </w:r>
      <w:r w:rsidR="003E56B8" w:rsidRPr="003C299D">
        <w:tab/>
        <w:t>NR_Mob_enh-Core</w:t>
      </w:r>
    </w:p>
    <w:p w14:paraId="315E7621"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0FE69081" w14:textId="77777777" w:rsidR="003E56B8" w:rsidRPr="003C299D" w:rsidRDefault="003E56B8" w:rsidP="003E56B8">
      <w:pPr>
        <w:pStyle w:val="Doc-text2"/>
      </w:pPr>
    </w:p>
    <w:p w14:paraId="1B426767" w14:textId="61944D05" w:rsidR="003E56B8" w:rsidRPr="003C299D" w:rsidRDefault="00E053BC" w:rsidP="003E56B8">
      <w:pPr>
        <w:pStyle w:val="Doc-title"/>
      </w:pPr>
      <w:hyperlink r:id="rId1410" w:history="1">
        <w:r w:rsidR="001111D1">
          <w:rPr>
            <w:rStyle w:val="Hyperlink"/>
          </w:rPr>
          <w:t>R2-2007706</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4404</w:t>
      </w:r>
      <w:r w:rsidR="003E56B8" w:rsidRPr="003C299D">
        <w:tab/>
        <w:t>-</w:t>
      </w:r>
      <w:r w:rsidR="003E56B8" w:rsidRPr="003C299D">
        <w:tab/>
        <w:t>F</w:t>
      </w:r>
      <w:r w:rsidR="003E56B8" w:rsidRPr="003C299D">
        <w:tab/>
        <w:t>LTE_feMob-Core</w:t>
      </w:r>
    </w:p>
    <w:p w14:paraId="5D859948" w14:textId="580998A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[203] Revised in </w:t>
      </w:r>
      <w:hyperlink r:id="rId1411" w:history="1">
        <w:r w:rsidR="001111D1">
          <w:rPr>
            <w:rStyle w:val="Hyperlink"/>
          </w:rPr>
          <w:t>R2-2008170</w:t>
        </w:r>
      </w:hyperlink>
      <w:r w:rsidRPr="003C299D">
        <w:t xml:space="preserve"> with additional changes suggested by rapporteur as per [203] discussion outcome</w:t>
      </w:r>
    </w:p>
    <w:p w14:paraId="69564834" w14:textId="77777777" w:rsidR="003E56B8" w:rsidRPr="003C299D" w:rsidRDefault="003E56B8" w:rsidP="003E56B8">
      <w:pPr>
        <w:pStyle w:val="Doc-text2"/>
        <w:ind w:left="0" w:firstLine="0"/>
      </w:pPr>
    </w:p>
    <w:p w14:paraId="2E1CE60F" w14:textId="13E00F6A" w:rsidR="003E56B8" w:rsidRPr="003C299D" w:rsidRDefault="00E053BC" w:rsidP="003E56B8">
      <w:pPr>
        <w:pStyle w:val="Doc-title"/>
      </w:pPr>
      <w:hyperlink r:id="rId1412" w:history="1">
        <w:r w:rsidR="001111D1">
          <w:rPr>
            <w:rStyle w:val="Hyperlink"/>
          </w:rPr>
          <w:t>R2-2008170</w:t>
        </w:r>
      </w:hyperlink>
      <w:r w:rsidR="003E56B8" w:rsidRPr="003C299D">
        <w:tab/>
        <w:t>Timer handling upon initiation of RRC re-establishment</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4404</w:t>
      </w:r>
      <w:r w:rsidR="003E56B8" w:rsidRPr="003C299D">
        <w:tab/>
        <w:t>1</w:t>
      </w:r>
      <w:r w:rsidR="003E56B8" w:rsidRPr="003C299D">
        <w:tab/>
        <w:t>F</w:t>
      </w:r>
      <w:r w:rsidR="003E56B8" w:rsidRPr="003C299D">
        <w:tab/>
        <w:t>LTE_feMob-Core</w:t>
      </w:r>
    </w:p>
    <w:p w14:paraId="25B287E5" w14:textId="7BE2DCA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 (unseen)</w:t>
      </w:r>
      <w:r w:rsidRPr="003C299D">
        <w:rPr>
          <w:i/>
          <w:iCs/>
        </w:rPr>
        <w:t xml:space="preserve"> </w:t>
      </w:r>
    </w:p>
    <w:p w14:paraId="4936F6E3" w14:textId="72F9DA84"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00D4096E" w14:textId="0B981165" w:rsidR="008C4B38" w:rsidRPr="003C299D" w:rsidRDefault="00E053BC" w:rsidP="008C4B38">
      <w:pPr>
        <w:pStyle w:val="Doc-title"/>
      </w:pPr>
      <w:hyperlink r:id="rId1413" w:history="1">
        <w:r w:rsidR="001111D1">
          <w:rPr>
            <w:rStyle w:val="Hyperlink"/>
          </w:rPr>
          <w:t>R2-2008294</w:t>
        </w:r>
      </w:hyperlink>
      <w:r w:rsidR="008C4B38" w:rsidRPr="003C299D">
        <w:tab/>
        <w:t>Timer handling upon initiation of RRC re-establishment</w:t>
      </w:r>
      <w:r w:rsidR="008C4B38" w:rsidRPr="003C299D">
        <w:tab/>
        <w:t>ZTE Corporation, Sanechips</w:t>
      </w:r>
      <w:r w:rsidR="008C4B38" w:rsidRPr="003C299D">
        <w:tab/>
        <w:t>CR</w:t>
      </w:r>
      <w:r w:rsidR="008C4B38" w:rsidRPr="003C299D">
        <w:tab/>
        <w:t>Rel-16</w:t>
      </w:r>
      <w:r w:rsidR="008C4B38" w:rsidRPr="003C299D">
        <w:tab/>
        <w:t>36.331</w:t>
      </w:r>
      <w:r w:rsidR="008C4B38" w:rsidRPr="003C299D">
        <w:tab/>
        <w:t>16.1.0</w:t>
      </w:r>
      <w:r w:rsidR="008C4B38" w:rsidRPr="003C299D">
        <w:tab/>
        <w:t>4404</w:t>
      </w:r>
      <w:r w:rsidR="008C4B38" w:rsidRPr="003C299D">
        <w:tab/>
        <w:t>2</w:t>
      </w:r>
      <w:r w:rsidR="008C4B38" w:rsidRPr="003C299D">
        <w:tab/>
        <w:t>F</w:t>
      </w:r>
      <w:r w:rsidR="008C4B38" w:rsidRPr="003C299D">
        <w:tab/>
        <w:t>LTE_feMob-Core</w:t>
      </w:r>
    </w:p>
    <w:p w14:paraId="4D1429BE" w14:textId="7DF172F2" w:rsidR="003E56B8" w:rsidRPr="003C299D" w:rsidRDefault="008C4B38" w:rsidP="003E56B8">
      <w:pPr>
        <w:pStyle w:val="Doc-text2"/>
      </w:pPr>
      <w:r w:rsidRPr="003C299D">
        <w:t>=&gt; Agreed</w:t>
      </w:r>
    </w:p>
    <w:p w14:paraId="32D3A161" w14:textId="77777777" w:rsidR="008C4B38" w:rsidRPr="003C299D" w:rsidRDefault="008C4B38" w:rsidP="003E56B8">
      <w:pPr>
        <w:pStyle w:val="Doc-text2"/>
      </w:pPr>
    </w:p>
    <w:p w14:paraId="199237CA" w14:textId="6A9B6D83" w:rsidR="003E56B8" w:rsidRPr="003C299D" w:rsidRDefault="00E053BC" w:rsidP="003E56B8">
      <w:pPr>
        <w:pStyle w:val="Doc-title"/>
      </w:pPr>
      <w:hyperlink r:id="rId1414" w:history="1">
        <w:r w:rsidR="001111D1">
          <w:rPr>
            <w:rStyle w:val="Hyperlink"/>
          </w:rPr>
          <w:t>R2-2007859</w:t>
        </w:r>
      </w:hyperlink>
      <w:r w:rsidR="003E56B8" w:rsidRPr="003C299D">
        <w:tab/>
        <w:t>Correction on NR CHO</w:t>
      </w:r>
      <w:r w:rsidR="003E56B8" w:rsidRPr="003C299D">
        <w:tab/>
        <w:t>OPPO</w:t>
      </w:r>
      <w:r w:rsidR="003E56B8" w:rsidRPr="003C299D">
        <w:tab/>
        <w:t>CR</w:t>
      </w:r>
      <w:r w:rsidR="003E56B8" w:rsidRPr="003C299D">
        <w:tab/>
        <w:t>Rel-16</w:t>
      </w:r>
      <w:r w:rsidR="003E56B8" w:rsidRPr="003C299D">
        <w:tab/>
        <w:t>38.331</w:t>
      </w:r>
      <w:r w:rsidR="003E56B8" w:rsidRPr="003C299D">
        <w:tab/>
        <w:t>16.1.0</w:t>
      </w:r>
      <w:r w:rsidR="003E56B8" w:rsidRPr="003C299D">
        <w:tab/>
        <w:t>1936</w:t>
      </w:r>
      <w:r w:rsidR="003E56B8" w:rsidRPr="003C299D">
        <w:tab/>
        <w:t>-</w:t>
      </w:r>
      <w:r w:rsidR="003E56B8" w:rsidRPr="003C299D">
        <w:tab/>
        <w:t>F</w:t>
      </w:r>
      <w:r w:rsidR="003E56B8" w:rsidRPr="003C299D">
        <w:tab/>
        <w:t>NR_Mob_enh-Core</w:t>
      </w:r>
    </w:p>
    <w:p w14:paraId="19730B1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6D7D2880" w14:textId="77777777" w:rsidR="003E56B8" w:rsidRPr="003C299D" w:rsidRDefault="003E56B8" w:rsidP="003E56B8">
      <w:pPr>
        <w:pStyle w:val="Doc-text2"/>
      </w:pPr>
    </w:p>
    <w:p w14:paraId="7587AAB6" w14:textId="1FD4BDBB" w:rsidR="003E56B8" w:rsidRPr="003C299D" w:rsidRDefault="00E053BC" w:rsidP="003E56B8">
      <w:pPr>
        <w:pStyle w:val="Doc-title"/>
      </w:pPr>
      <w:hyperlink r:id="rId1415" w:history="1">
        <w:r w:rsidR="001111D1">
          <w:rPr>
            <w:rStyle w:val="Hyperlink"/>
          </w:rPr>
          <w:t>R2-2007594</w:t>
        </w:r>
      </w:hyperlink>
      <w:r w:rsidR="003E56B8" w:rsidRPr="003C299D">
        <w:tab/>
      </w:r>
      <w:r w:rsidR="003E56B8" w:rsidRPr="003C299D">
        <w:rPr>
          <w:lang w:val="en-US"/>
        </w:rPr>
        <w:t>Correction of description of CHO events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1868</w:t>
      </w:r>
      <w:r w:rsidR="003E56B8" w:rsidRPr="003C299D">
        <w:tab/>
        <w:t>-</w:t>
      </w:r>
      <w:r w:rsidR="003E56B8" w:rsidRPr="003C299D">
        <w:tab/>
        <w:t>F</w:t>
      </w:r>
      <w:r w:rsidR="003E56B8" w:rsidRPr="003C299D">
        <w:tab/>
        <w:t>NR_Mob_enh-Core</w:t>
      </w:r>
    </w:p>
    <w:p w14:paraId="70ACFDD4"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15F7B2D9" w14:textId="2080B917" w:rsidR="008C4B38" w:rsidRPr="003C299D" w:rsidRDefault="008C4B38" w:rsidP="008C4B38">
      <w:pPr>
        <w:pStyle w:val="Doc-text2"/>
      </w:pPr>
      <w:r w:rsidRPr="003C299D">
        <w:t>=&gt; Coversheet revision by MCC (Wrong CR number in the coversheet)</w:t>
      </w:r>
    </w:p>
    <w:p w14:paraId="1F27A670" w14:textId="30C6B001" w:rsidR="008C4B38" w:rsidRPr="003C299D" w:rsidRDefault="00E053BC" w:rsidP="008C4B38">
      <w:pPr>
        <w:pStyle w:val="Doc-title"/>
      </w:pPr>
      <w:hyperlink r:id="rId1416" w:history="1">
        <w:r w:rsidR="001111D1">
          <w:rPr>
            <w:rStyle w:val="Hyperlink"/>
          </w:rPr>
          <w:t>R2-2008292</w:t>
        </w:r>
      </w:hyperlink>
      <w:r w:rsidR="008C4B38" w:rsidRPr="003C299D">
        <w:tab/>
      </w:r>
      <w:r w:rsidR="008C4B38" w:rsidRPr="003C299D">
        <w:rPr>
          <w:lang w:val="en-US"/>
        </w:rPr>
        <w:t>Correction of description of CHO events for Mobility Enhancements</w:t>
      </w:r>
      <w:r w:rsidR="008C4B38" w:rsidRPr="003C299D">
        <w:tab/>
        <w:t>Ericsson</w:t>
      </w:r>
      <w:r w:rsidR="008C4B38" w:rsidRPr="003C299D">
        <w:tab/>
        <w:t>CR</w:t>
      </w:r>
      <w:r w:rsidR="008C4B38" w:rsidRPr="003C299D">
        <w:tab/>
        <w:t>Rel-16</w:t>
      </w:r>
      <w:r w:rsidR="008C4B38" w:rsidRPr="003C299D">
        <w:tab/>
        <w:t>38.331</w:t>
      </w:r>
      <w:r w:rsidR="008C4B38" w:rsidRPr="003C299D">
        <w:tab/>
        <w:t>16.1.0</w:t>
      </w:r>
      <w:r w:rsidR="008C4B38" w:rsidRPr="003C299D">
        <w:tab/>
        <w:t>1868</w:t>
      </w:r>
      <w:r w:rsidR="008C4B38" w:rsidRPr="003C299D">
        <w:tab/>
        <w:t>1</w:t>
      </w:r>
      <w:r w:rsidR="008C4B38" w:rsidRPr="003C299D">
        <w:tab/>
        <w:t>F</w:t>
      </w:r>
      <w:r w:rsidR="008C4B38" w:rsidRPr="003C299D">
        <w:tab/>
        <w:t>NR_Mob_enh-Core</w:t>
      </w:r>
    </w:p>
    <w:p w14:paraId="379295A4" w14:textId="4902155C" w:rsidR="003E56B8" w:rsidRPr="003C299D" w:rsidRDefault="008C4B38" w:rsidP="003E56B8">
      <w:pPr>
        <w:pStyle w:val="Doc-text2"/>
      </w:pPr>
      <w:r w:rsidRPr="003C299D">
        <w:t>=&gt; Agreed</w:t>
      </w:r>
    </w:p>
    <w:p w14:paraId="6FFA459B" w14:textId="77777777" w:rsidR="008C4B38" w:rsidRPr="003C299D" w:rsidRDefault="008C4B38" w:rsidP="003E56B8">
      <w:pPr>
        <w:pStyle w:val="Doc-text2"/>
      </w:pPr>
    </w:p>
    <w:p w14:paraId="0D839683" w14:textId="0F52F80B" w:rsidR="003E56B8" w:rsidRPr="003C299D" w:rsidRDefault="00E053BC" w:rsidP="003E56B8">
      <w:pPr>
        <w:pStyle w:val="Doc-title"/>
      </w:pPr>
      <w:hyperlink r:id="rId1417" w:history="1">
        <w:r w:rsidR="001111D1">
          <w:rPr>
            <w:rStyle w:val="Hyperlink"/>
          </w:rPr>
          <w:t>R2-2007018</w:t>
        </w:r>
      </w:hyperlink>
      <w:r w:rsidR="003E56B8" w:rsidRPr="003C299D">
        <w:tab/>
        <w:t>Minor Correction for Mobility Further Enhancement</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1771</w:t>
      </w:r>
      <w:r w:rsidR="003E56B8" w:rsidRPr="003C299D">
        <w:tab/>
        <w:t>-</w:t>
      </w:r>
      <w:r w:rsidR="003E56B8" w:rsidRPr="003C299D">
        <w:tab/>
        <w:t>F</w:t>
      </w:r>
      <w:r w:rsidR="003E56B8" w:rsidRPr="003C299D">
        <w:tab/>
        <w:t>NR_Mob_enh-Core</w:t>
      </w:r>
    </w:p>
    <w:p w14:paraId="0C31E294"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0CE0A13" w14:textId="77777777" w:rsidR="003E56B8" w:rsidRPr="003C299D" w:rsidRDefault="003E56B8" w:rsidP="003E56B8">
      <w:pPr>
        <w:pStyle w:val="Doc-text2"/>
      </w:pPr>
    </w:p>
    <w:p w14:paraId="2B657197" w14:textId="3C272733" w:rsidR="003E56B8" w:rsidRPr="003C299D" w:rsidRDefault="00E053BC" w:rsidP="003E56B8">
      <w:pPr>
        <w:pStyle w:val="Doc-title"/>
      </w:pPr>
      <w:hyperlink r:id="rId1418" w:history="1">
        <w:r w:rsidR="001111D1">
          <w:rPr>
            <w:rStyle w:val="Hyperlink"/>
          </w:rPr>
          <w:t>R2-2007361</w:t>
        </w:r>
      </w:hyperlink>
      <w:r w:rsidR="003E56B8" w:rsidRPr="003C299D">
        <w:tab/>
        <w:t>Corrections to Conditional Reconfiguration triggering</w:t>
      </w:r>
      <w:r w:rsidR="003E56B8" w:rsidRPr="003C299D">
        <w:tab/>
        <w:t>Nokia, Nokia Shanghai Bell</w:t>
      </w:r>
      <w:r w:rsidR="003E56B8" w:rsidRPr="003C299D">
        <w:tab/>
        <w:t>CR</w:t>
      </w:r>
      <w:r w:rsidR="003E56B8" w:rsidRPr="003C299D">
        <w:tab/>
        <w:t>Rel-16</w:t>
      </w:r>
      <w:r w:rsidR="003E56B8" w:rsidRPr="003C299D">
        <w:tab/>
        <w:t>38.331</w:t>
      </w:r>
      <w:r w:rsidR="003E56B8" w:rsidRPr="003C299D">
        <w:tab/>
        <w:t>16.1.0</w:t>
      </w:r>
      <w:r w:rsidR="003E56B8" w:rsidRPr="003C299D">
        <w:tab/>
        <w:t>1836</w:t>
      </w:r>
      <w:r w:rsidR="003E56B8" w:rsidRPr="003C299D">
        <w:tab/>
        <w:t>-</w:t>
      </w:r>
      <w:r w:rsidR="003E56B8" w:rsidRPr="003C299D">
        <w:tab/>
        <w:t>F</w:t>
      </w:r>
      <w:r w:rsidR="003E56B8" w:rsidRPr="003C299D">
        <w:tab/>
        <w:t>NR_Mob_enh-Core</w:t>
      </w:r>
    </w:p>
    <w:p w14:paraId="6DC37CE7"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r w:rsidRPr="003C299D">
        <w:rPr>
          <w:i/>
          <w:iCs/>
        </w:rPr>
        <w:t xml:space="preserve"> </w:t>
      </w:r>
    </w:p>
    <w:p w14:paraId="7F9B9BF5" w14:textId="77777777" w:rsidR="003E56B8" w:rsidRPr="003C299D" w:rsidRDefault="003E56B8" w:rsidP="003E56B8">
      <w:pPr>
        <w:pStyle w:val="Doc-text2"/>
      </w:pPr>
    </w:p>
    <w:p w14:paraId="0FBAF187" w14:textId="2DCCCC6A" w:rsidR="003E56B8" w:rsidRPr="003C299D" w:rsidRDefault="00E053BC" w:rsidP="003E56B8">
      <w:pPr>
        <w:pStyle w:val="Doc-title"/>
      </w:pPr>
      <w:hyperlink r:id="rId1419" w:history="1">
        <w:r w:rsidR="001111D1">
          <w:rPr>
            <w:rStyle w:val="Hyperlink"/>
          </w:rPr>
          <w:t>R2-2007593</w:t>
        </w:r>
      </w:hyperlink>
      <w:r w:rsidR="003E56B8" w:rsidRPr="003C299D">
        <w:tab/>
        <w:t>Correction of Need Code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1867</w:t>
      </w:r>
      <w:r w:rsidR="003E56B8" w:rsidRPr="003C299D">
        <w:tab/>
        <w:t>-</w:t>
      </w:r>
      <w:r w:rsidR="003E56B8" w:rsidRPr="003C299D">
        <w:tab/>
        <w:t>F</w:t>
      </w:r>
      <w:r w:rsidR="003E56B8" w:rsidRPr="003C299D">
        <w:tab/>
        <w:t>NR_Mob_enh-Core</w:t>
      </w:r>
    </w:p>
    <w:bookmarkEnd w:id="260"/>
    <w:p w14:paraId="11D094B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09E5438A" w14:textId="77777777" w:rsidR="003E56B8" w:rsidRPr="003C299D" w:rsidRDefault="003E56B8" w:rsidP="003E56B8">
      <w:pPr>
        <w:pStyle w:val="Doc-text2"/>
        <w:ind w:left="0" w:firstLine="0"/>
      </w:pPr>
    </w:p>
    <w:p w14:paraId="3B5CB490" w14:textId="77777777" w:rsidR="003E56B8" w:rsidRPr="003C299D" w:rsidRDefault="003E56B8" w:rsidP="003E56B8">
      <w:pPr>
        <w:pStyle w:val="Doc-text2"/>
        <w:ind w:left="0" w:firstLine="0"/>
      </w:pPr>
    </w:p>
    <w:p w14:paraId="6E87D153"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[AT111-e][203][MOB] CHO and CPC corrections (Intel)</w:t>
      </w:r>
    </w:p>
    <w:p w14:paraId="6B765543" w14:textId="77777777" w:rsidR="003E56B8" w:rsidRPr="003C299D" w:rsidRDefault="003E56B8" w:rsidP="003E56B8">
      <w:pPr>
        <w:pStyle w:val="EmailDiscussion2"/>
        <w:ind w:left="1619"/>
      </w:pPr>
      <w:r w:rsidRPr="003C299D">
        <w:t xml:space="preserve">Scope: </w:t>
      </w:r>
    </w:p>
    <w:p w14:paraId="35B1CBC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6.7.2 and 6.7.3 marked for this email discussion</w:t>
      </w:r>
    </w:p>
    <w:p w14:paraId="00E33C15"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8849A3E" w14:textId="77777777" w:rsidR="003E56B8" w:rsidRPr="003C299D" w:rsidRDefault="003E56B8" w:rsidP="003E56B8">
      <w:pPr>
        <w:pStyle w:val="EmailDiscussion2"/>
      </w:pPr>
      <w:r w:rsidRPr="003C299D">
        <w:tab/>
        <w:t xml:space="preserve">Intended outcome: </w:t>
      </w:r>
    </w:p>
    <w:p w14:paraId="021E013D" w14:textId="1C64BF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20" w:history="1">
        <w:r w:rsidR="001111D1">
          <w:rPr>
            <w:rStyle w:val="Hyperlink"/>
          </w:rPr>
          <w:t>R2-2008133</w:t>
        </w:r>
      </w:hyperlink>
      <w:r w:rsidRPr="003C299D">
        <w:t xml:space="preserve"> (by email rapporteur).</w:t>
      </w:r>
    </w:p>
    <w:p w14:paraId="54222F6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E825BE1" w14:textId="77777777" w:rsidR="003E56B8" w:rsidRPr="003C299D" w:rsidRDefault="003E56B8" w:rsidP="003E56B8">
      <w:pPr>
        <w:pStyle w:val="EmailDiscussion2"/>
      </w:pPr>
      <w:r w:rsidRPr="003C299D">
        <w:tab/>
        <w:t xml:space="preserve">Deadline for providing comments, for rapporteur inputs, conclusions and CR finalization:  </w:t>
      </w:r>
    </w:p>
    <w:p w14:paraId="2A0B8F6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1889DD0E" w14:textId="5413F328"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21" w:history="1">
        <w:r w:rsidR="001111D1">
          <w:rPr>
            <w:rStyle w:val="Hyperlink"/>
          </w:rPr>
          <w:t>R2-2008133</w:t>
        </w:r>
      </w:hyperlink>
      <w:r w:rsidRPr="003C299D">
        <w:t xml:space="preserve">):  Friday 2020-08-21 09:00 UTC </w:t>
      </w:r>
    </w:p>
    <w:p w14:paraId="7BF22C1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1493400F" w14:textId="77777777" w:rsidR="003E56B8" w:rsidRPr="003C299D" w:rsidRDefault="003E56B8" w:rsidP="003E56B8">
      <w:pPr>
        <w:tabs>
          <w:tab w:val="left" w:pos="1622"/>
        </w:tabs>
      </w:pPr>
    </w:p>
    <w:p w14:paraId="700D4C19"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492D5451" w14:textId="48C58E82" w:rsidR="003E56B8" w:rsidRPr="003C299D" w:rsidRDefault="00E053BC" w:rsidP="003E56B8">
      <w:pPr>
        <w:pStyle w:val="Doc-title"/>
      </w:pPr>
      <w:hyperlink r:id="rId1422" w:history="1">
        <w:r w:rsidR="001111D1">
          <w:rPr>
            <w:rStyle w:val="Hyperlink"/>
          </w:rPr>
          <w:t>R2-2008133</w:t>
        </w:r>
      </w:hyperlink>
      <w:r w:rsidR="003E56B8" w:rsidRPr="003C299D">
        <w:tab/>
        <w:t>Summary of discussion [203] on CHO and CPC corrections (Intel)</w:t>
      </w:r>
      <w:r w:rsidR="003E56B8" w:rsidRPr="003C299D">
        <w:tab/>
        <w:t>Intel (rapporteur)</w:t>
      </w:r>
      <w:r w:rsidR="003E56B8" w:rsidRPr="003C299D">
        <w:tab/>
        <w:t>discussion</w:t>
      </w:r>
      <w:r w:rsidR="003E56B8" w:rsidRPr="003C299D">
        <w:tab/>
        <w:t xml:space="preserve">NR_Mob_enh-Core, LTE_feMob-Core </w:t>
      </w:r>
      <w:r w:rsidR="003E56B8" w:rsidRPr="003C299D">
        <w:tab/>
        <w:t>Late</w:t>
      </w:r>
    </w:p>
    <w:p w14:paraId="6B087D5E" w14:textId="77777777" w:rsidR="003E56B8" w:rsidRPr="003C299D" w:rsidRDefault="003E56B8" w:rsidP="003E56B8">
      <w:pPr>
        <w:pStyle w:val="Doc-text2"/>
        <w:rPr>
          <w:i/>
          <w:iCs/>
        </w:rPr>
      </w:pPr>
    </w:p>
    <w:p w14:paraId="3FBE661A"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bookmarkStart w:id="261" w:name="_Hlk49509352"/>
      <w:r w:rsidRPr="003C299D">
        <w:rPr>
          <w:b/>
          <w:bCs/>
        </w:rPr>
        <w:t>Agreed CRs</w:t>
      </w:r>
    </w:p>
    <w:p w14:paraId="065FBD1B" w14:textId="1BC5537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2.1-3: </w:t>
      </w:r>
      <w:hyperlink r:id="rId1423" w:history="1">
        <w:r w:rsidR="001111D1">
          <w:rPr>
            <w:rStyle w:val="Hyperlink"/>
          </w:rPr>
          <w:t>R2-2007764</w:t>
        </w:r>
      </w:hyperlink>
      <w:r w:rsidRPr="003C299D">
        <w:t xml:space="preserve"> is agreed;</w:t>
      </w:r>
    </w:p>
    <w:p w14:paraId="21E65721" w14:textId="2FC2C99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2.1-4: </w:t>
      </w:r>
      <w:hyperlink r:id="rId1424" w:history="1">
        <w:r w:rsidR="001111D1">
          <w:rPr>
            <w:rStyle w:val="Hyperlink"/>
          </w:rPr>
          <w:t>R2-2007663</w:t>
        </w:r>
      </w:hyperlink>
      <w:r w:rsidRPr="003C299D">
        <w:t xml:space="preserve"> is agreed;</w:t>
      </w:r>
    </w:p>
    <w:p w14:paraId="1CA947CF" w14:textId="49A8F58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2.1-5: </w:t>
      </w:r>
      <w:hyperlink r:id="rId1425" w:history="1">
        <w:r w:rsidR="001111D1">
          <w:rPr>
            <w:rStyle w:val="Hyperlink"/>
          </w:rPr>
          <w:t>R2-2007764</w:t>
        </w:r>
      </w:hyperlink>
      <w:r w:rsidRPr="003C299D">
        <w:t xml:space="preserve"> is agreed;</w:t>
      </w:r>
    </w:p>
    <w:p w14:paraId="25349A3B" w14:textId="13AECDD4"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2.1-6: </w:t>
      </w:r>
      <w:hyperlink r:id="rId1426" w:history="1">
        <w:r w:rsidR="001111D1">
          <w:rPr>
            <w:rStyle w:val="Hyperlink"/>
          </w:rPr>
          <w:t>R2-2007705</w:t>
        </w:r>
      </w:hyperlink>
      <w:r w:rsidRPr="003C299D">
        <w:t xml:space="preserve"> is agreed;</w:t>
      </w:r>
    </w:p>
    <w:p w14:paraId="6E0D8E97" w14:textId="35D970E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2.1-9: </w:t>
      </w:r>
      <w:hyperlink r:id="rId1427" w:history="1">
        <w:r w:rsidR="001111D1">
          <w:rPr>
            <w:rStyle w:val="Hyperlink"/>
          </w:rPr>
          <w:t>R2-2007594</w:t>
        </w:r>
      </w:hyperlink>
      <w:r w:rsidRPr="003C299D">
        <w:t xml:space="preserve"> is agreed;</w:t>
      </w:r>
    </w:p>
    <w:p w14:paraId="192429CC" w14:textId="1977AC6E"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2.1-10:  </w:t>
      </w:r>
      <w:hyperlink r:id="rId1428" w:history="1">
        <w:r w:rsidR="001111D1">
          <w:rPr>
            <w:rStyle w:val="Hyperlink"/>
          </w:rPr>
          <w:t>R2-2007018</w:t>
        </w:r>
      </w:hyperlink>
      <w:r w:rsidRPr="003C299D">
        <w:t xml:space="preserve"> is agreed;</w:t>
      </w:r>
    </w:p>
    <w:p w14:paraId="1B64432A" w14:textId="3D4A41E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2.1-11: </w:t>
      </w:r>
      <w:hyperlink r:id="rId1429" w:history="1">
        <w:r w:rsidR="001111D1">
          <w:rPr>
            <w:rStyle w:val="Hyperlink"/>
          </w:rPr>
          <w:t>R2-2007361</w:t>
        </w:r>
      </w:hyperlink>
      <w:r w:rsidRPr="003C299D">
        <w:t xml:space="preserve"> is agreed;</w:t>
      </w:r>
    </w:p>
    <w:p w14:paraId="707163BE" w14:textId="57C633C0"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2.2-1: </w:t>
      </w:r>
      <w:hyperlink r:id="rId1430" w:history="1">
        <w:r w:rsidR="001111D1">
          <w:rPr>
            <w:rStyle w:val="Hyperlink"/>
          </w:rPr>
          <w:t>R2-2007592</w:t>
        </w:r>
      </w:hyperlink>
      <w:r w:rsidRPr="003C299D">
        <w:t xml:space="preserve"> is agreed;</w:t>
      </w:r>
    </w:p>
    <w:p w14:paraId="490C66C9" w14:textId="382962DA"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2.1-8: </w:t>
      </w:r>
      <w:hyperlink r:id="rId1431" w:history="1">
        <w:r w:rsidR="001111D1">
          <w:rPr>
            <w:rStyle w:val="Hyperlink"/>
          </w:rPr>
          <w:t>R2-2007859</w:t>
        </w:r>
      </w:hyperlink>
      <w:r w:rsidRPr="003C299D">
        <w:t xml:space="preserve"> is agreed.</w:t>
      </w:r>
    </w:p>
    <w:p w14:paraId="7BD0031C" w14:textId="29BB177E"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 </w:t>
      </w:r>
      <w:hyperlink r:id="rId1432" w:history="1">
        <w:r w:rsidR="001111D1">
          <w:rPr>
            <w:rStyle w:val="Hyperlink"/>
          </w:rPr>
          <w:t>R2-2006869</w:t>
        </w:r>
      </w:hyperlink>
      <w:r w:rsidRPr="003C299D">
        <w:t xml:space="preserve"> with the additional changes suggested by Rapporteur is agreed (unseen) in </w:t>
      </w:r>
      <w:hyperlink r:id="rId1433" w:history="1">
        <w:r w:rsidR="001111D1">
          <w:rPr>
            <w:rStyle w:val="Hyperlink"/>
          </w:rPr>
          <w:t>R2-2008168</w:t>
        </w:r>
      </w:hyperlink>
    </w:p>
    <w:p w14:paraId="76143E0F" w14:textId="55B3561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2.1-2: </w:t>
      </w:r>
      <w:hyperlink r:id="rId1434" w:history="1">
        <w:r w:rsidR="001111D1">
          <w:rPr>
            <w:rStyle w:val="Hyperlink"/>
          </w:rPr>
          <w:t>R2-2007765</w:t>
        </w:r>
      </w:hyperlink>
      <w:r w:rsidRPr="003C299D">
        <w:t xml:space="preserve"> with the additional changes suggested by Rapporteur is agreed (unseen) in </w:t>
      </w:r>
      <w:hyperlink r:id="rId1435" w:history="1">
        <w:r w:rsidR="001111D1">
          <w:rPr>
            <w:rStyle w:val="Hyperlink"/>
          </w:rPr>
          <w:t>R2-2008519</w:t>
        </w:r>
      </w:hyperlink>
    </w:p>
    <w:p w14:paraId="019DAD14" w14:textId="5E44AEA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2.1-7: </w:t>
      </w:r>
      <w:hyperlink r:id="rId1436" w:history="1">
        <w:r w:rsidR="001111D1">
          <w:rPr>
            <w:rStyle w:val="Hyperlink"/>
          </w:rPr>
          <w:t>R2-2007706</w:t>
        </w:r>
      </w:hyperlink>
      <w:r w:rsidRPr="003C299D">
        <w:t xml:space="preserve"> with the additional changes suggested by Rapporteur is agreed (unseen) in </w:t>
      </w:r>
      <w:hyperlink r:id="rId1437" w:history="1">
        <w:r w:rsidR="001111D1">
          <w:rPr>
            <w:rStyle w:val="Hyperlink"/>
          </w:rPr>
          <w:t>R2-2008170</w:t>
        </w:r>
      </w:hyperlink>
    </w:p>
    <w:p w14:paraId="190593D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pPr>
    </w:p>
    <w:p w14:paraId="06053BBC"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 xml:space="preserve">Not pursued CRs </w:t>
      </w:r>
    </w:p>
    <w:p w14:paraId="11D142C0" w14:textId="2DB01C5C"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2.1-13: </w:t>
      </w:r>
      <w:hyperlink r:id="rId1438" w:history="1">
        <w:r w:rsidR="001111D1">
          <w:rPr>
            <w:rStyle w:val="Hyperlink"/>
          </w:rPr>
          <w:t>R2-2007593</w:t>
        </w:r>
      </w:hyperlink>
      <w:r w:rsidRPr="003C299D">
        <w:t xml:space="preserve"> is not pursued;</w:t>
      </w:r>
    </w:p>
    <w:p w14:paraId="23FA785C" w14:textId="7FFF753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2.2-2: </w:t>
      </w:r>
      <w:hyperlink r:id="rId1439" w:history="1">
        <w:r w:rsidR="001111D1">
          <w:rPr>
            <w:rStyle w:val="Hyperlink"/>
          </w:rPr>
          <w:t>R2-2007766</w:t>
        </w:r>
      </w:hyperlink>
      <w:r w:rsidRPr="003C299D">
        <w:t xml:space="preserve"> is not pursued;</w:t>
      </w:r>
    </w:p>
    <w:p w14:paraId="5AE830E2" w14:textId="569E4921"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2.2-3: </w:t>
      </w:r>
      <w:hyperlink r:id="rId1440" w:history="1">
        <w:r w:rsidR="001111D1">
          <w:rPr>
            <w:rStyle w:val="Hyperlink"/>
          </w:rPr>
          <w:t>R2-2007767</w:t>
        </w:r>
      </w:hyperlink>
      <w:r w:rsidRPr="003C299D">
        <w:t xml:space="preserve"> is not pursued;</w:t>
      </w:r>
    </w:p>
    <w:bookmarkEnd w:id="261"/>
    <w:p w14:paraId="18A82CED" w14:textId="77777777" w:rsidR="003E56B8" w:rsidRPr="003C299D" w:rsidRDefault="003E56B8" w:rsidP="003E56B8">
      <w:pPr>
        <w:pStyle w:val="Doc-text2"/>
        <w:rPr>
          <w:b/>
          <w:bCs/>
        </w:rPr>
      </w:pPr>
    </w:p>
    <w:p w14:paraId="06D04197" w14:textId="77777777" w:rsidR="003E56B8" w:rsidRPr="003C299D" w:rsidRDefault="003E56B8" w:rsidP="003E56B8">
      <w:pPr>
        <w:pStyle w:val="Doc-text2"/>
      </w:pPr>
      <w:r w:rsidRPr="003C299D">
        <w:t>Discussion</w:t>
      </w:r>
    </w:p>
    <w:p w14:paraId="7E70E7E3" w14:textId="77777777" w:rsidR="003E56B8" w:rsidRPr="003C299D" w:rsidRDefault="003E56B8" w:rsidP="003E56B8">
      <w:pPr>
        <w:pStyle w:val="Doc-text2"/>
      </w:pPr>
      <w:r w:rsidRPr="003C299D">
        <w:t xml:space="preserve">- </w:t>
      </w:r>
      <w:r w:rsidRPr="003C299D">
        <w:tab/>
        <w:t>LGE thinks P2.1-1 is not needed. Intel thinks this is aligning with NR so it’s OK in this case.</w:t>
      </w:r>
    </w:p>
    <w:p w14:paraId="4C7CEBD8" w14:textId="77777777" w:rsidR="003E56B8" w:rsidRPr="003C299D" w:rsidRDefault="003E56B8" w:rsidP="003E56B8">
      <w:pPr>
        <w:pStyle w:val="Doc-text2"/>
      </w:pPr>
      <w:r w:rsidRPr="003C299D">
        <w:t>-</w:t>
      </w:r>
      <w:r w:rsidRPr="003C299D">
        <w:tab/>
        <w:t>Intrel thinks we can just agree to P2.1-8 as it is without merging.</w:t>
      </w:r>
    </w:p>
    <w:p w14:paraId="6F70AB63" w14:textId="77777777" w:rsidR="003E56B8" w:rsidRPr="003C299D" w:rsidRDefault="003E56B8" w:rsidP="003E56B8">
      <w:pPr>
        <w:tabs>
          <w:tab w:val="left" w:pos="1622"/>
        </w:tabs>
      </w:pPr>
    </w:p>
    <w:p w14:paraId="506BE0B6" w14:textId="77777777" w:rsidR="003E56B8" w:rsidRPr="003C299D" w:rsidRDefault="003E56B8" w:rsidP="003E56B8">
      <w:pPr>
        <w:tabs>
          <w:tab w:val="left" w:pos="1622"/>
        </w:tabs>
        <w:ind w:left="1622" w:hanging="363"/>
      </w:pPr>
    </w:p>
    <w:p w14:paraId="559887BF" w14:textId="77777777" w:rsidR="003E56B8" w:rsidRPr="003C299D" w:rsidRDefault="003E56B8" w:rsidP="003E56B8">
      <w:pPr>
        <w:pStyle w:val="Doc-text2"/>
        <w:ind w:left="0" w:firstLine="0"/>
        <w:rPr>
          <w:i/>
          <w:iCs/>
        </w:rPr>
      </w:pPr>
      <w:r w:rsidRPr="003C299D">
        <w:rPr>
          <w:i/>
          <w:iCs/>
        </w:rPr>
        <w:t>Withdrawn:</w:t>
      </w:r>
    </w:p>
    <w:p w14:paraId="579C9E3A" w14:textId="6ECE9B72" w:rsidR="003E56B8" w:rsidRPr="003C299D" w:rsidRDefault="00E053BC" w:rsidP="003E56B8">
      <w:pPr>
        <w:pStyle w:val="Doc-title"/>
      </w:pPr>
      <w:hyperlink r:id="rId1441" w:history="1">
        <w:r w:rsidR="001111D1">
          <w:rPr>
            <w:rStyle w:val="Hyperlink"/>
          </w:rPr>
          <w:t>R2-2007502</w:t>
        </w:r>
      </w:hyperlink>
      <w:r w:rsidR="003E56B8" w:rsidRPr="003C299D">
        <w:tab/>
        <w:t>Corrections to number of candidate cell in CHO</w:t>
      </w:r>
      <w:r w:rsidR="003E56B8" w:rsidRPr="003C299D">
        <w:tab/>
        <w:t>Samsung Electronics Romania</w:t>
      </w:r>
      <w:r w:rsidR="003E56B8" w:rsidRPr="003C299D">
        <w:tab/>
        <w:t>CR</w:t>
      </w:r>
      <w:r w:rsidR="003E56B8" w:rsidRPr="003C299D">
        <w:tab/>
        <w:t>Rel-16</w:t>
      </w:r>
      <w:r w:rsidR="003E56B8" w:rsidRPr="003C299D">
        <w:tab/>
        <w:t>38.331</w:t>
      </w:r>
      <w:r w:rsidR="003E56B8" w:rsidRPr="003C299D">
        <w:tab/>
        <w:t>16.1.0</w:t>
      </w:r>
      <w:r w:rsidR="003E56B8" w:rsidRPr="003C299D">
        <w:tab/>
        <w:t>1849</w:t>
      </w:r>
      <w:r w:rsidR="003E56B8" w:rsidRPr="003C299D">
        <w:tab/>
        <w:t>-</w:t>
      </w:r>
      <w:r w:rsidR="003E56B8" w:rsidRPr="003C299D">
        <w:tab/>
        <w:t>F</w:t>
      </w:r>
      <w:r w:rsidR="003E56B8" w:rsidRPr="003C299D">
        <w:tab/>
        <w:t>NR_Mob_enh-Core</w:t>
      </w:r>
      <w:r w:rsidR="003E56B8" w:rsidRPr="003C299D">
        <w:tab/>
        <w:t>Withdrawn</w:t>
      </w:r>
    </w:p>
    <w:p w14:paraId="2E6EE9DE" w14:textId="77777777" w:rsidR="003E56B8" w:rsidRPr="003C299D" w:rsidRDefault="003E56B8" w:rsidP="003E56B8">
      <w:pPr>
        <w:pStyle w:val="Doc-text2"/>
      </w:pPr>
    </w:p>
    <w:p w14:paraId="700EB878" w14:textId="77777777" w:rsidR="003E56B8" w:rsidRPr="003C299D" w:rsidRDefault="003E56B8" w:rsidP="003E56B8">
      <w:pPr>
        <w:pStyle w:val="Heading3"/>
      </w:pPr>
      <w:bookmarkStart w:id="262" w:name="_Toc50895284"/>
      <w:bookmarkStart w:id="263" w:name="_Toc55080430"/>
      <w:bookmarkStart w:id="264" w:name="_Toc62137727"/>
      <w:bookmarkStart w:id="265" w:name="_Hlk48208749"/>
      <w:r w:rsidRPr="003C299D">
        <w:t>6.7.3</w:t>
      </w:r>
      <w:r w:rsidRPr="003C299D">
        <w:tab/>
        <w:t>Conditional PSCell change for intra-SN corrections</w:t>
      </w:r>
      <w:bookmarkEnd w:id="262"/>
      <w:bookmarkEnd w:id="263"/>
      <w:bookmarkEnd w:id="264"/>
    </w:p>
    <w:p w14:paraId="7FC7D717" w14:textId="77777777" w:rsidR="003E56B8" w:rsidRPr="003C299D" w:rsidRDefault="003E56B8" w:rsidP="003E56B8">
      <w:pPr>
        <w:pStyle w:val="Comments"/>
      </w:pPr>
      <w:r w:rsidRPr="003C299D">
        <w:t>Including corrections for CPC.</w:t>
      </w:r>
    </w:p>
    <w:p w14:paraId="3093852B" w14:textId="77777777" w:rsidR="003E56B8" w:rsidRPr="003C299D" w:rsidRDefault="003E56B8" w:rsidP="003E56B8">
      <w:pPr>
        <w:pStyle w:val="BoldComments"/>
      </w:pPr>
      <w:bookmarkStart w:id="266" w:name="_Hlk48208720"/>
      <w:bookmarkEnd w:id="265"/>
      <w:r w:rsidRPr="003C299D">
        <w:t>By Web Conf (Tuesday August 18</w:t>
      </w:r>
      <w:r w:rsidRPr="003C299D">
        <w:rPr>
          <w:vertAlign w:val="superscript"/>
        </w:rPr>
        <w:t>th</w:t>
      </w:r>
      <w:r w:rsidRPr="003C299D">
        <w:t>)</w:t>
      </w:r>
    </w:p>
    <w:p w14:paraId="2668872F" w14:textId="037F9742" w:rsidR="003E56B8" w:rsidRPr="003C299D" w:rsidRDefault="00E053BC" w:rsidP="003E56B8">
      <w:pPr>
        <w:pStyle w:val="Doc-title"/>
      </w:pPr>
      <w:hyperlink r:id="rId1442" w:history="1">
        <w:r w:rsidR="001111D1">
          <w:rPr>
            <w:rStyle w:val="Hyperlink"/>
          </w:rPr>
          <w:t>R2-2007707</w:t>
        </w:r>
      </w:hyperlink>
      <w:r w:rsidR="003E56B8" w:rsidRPr="003C299D">
        <w:tab/>
        <w:t>Discussion on the compliance check failure for CPC configuration after PCell change</w:t>
      </w:r>
      <w:r w:rsidR="003E56B8" w:rsidRPr="003C299D">
        <w:tab/>
        <w:t>ZTE Corporation, Sanechips</w:t>
      </w:r>
      <w:r w:rsidR="003E56B8" w:rsidRPr="003C299D">
        <w:tab/>
        <w:t>discussion</w:t>
      </w:r>
      <w:r w:rsidR="003E56B8" w:rsidRPr="003C299D">
        <w:tab/>
        <w:t>Rel-16</w:t>
      </w:r>
      <w:r w:rsidR="003E56B8" w:rsidRPr="003C299D">
        <w:tab/>
        <w:t>NR_Mob_enh-Core</w:t>
      </w:r>
    </w:p>
    <w:p w14:paraId="1316D145" w14:textId="590BE94C"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43" w:history="1">
        <w:r w:rsidR="001111D1">
          <w:rPr>
            <w:rStyle w:val="Hyperlink"/>
          </w:rPr>
          <w:t>R2-2008398</w:t>
        </w:r>
      </w:hyperlink>
      <w:r w:rsidRPr="003C299D">
        <w:rPr>
          <w:i/>
          <w:iCs/>
        </w:rPr>
        <w:t xml:space="preserve"> </w:t>
      </w:r>
    </w:p>
    <w:p w14:paraId="6D670A92" w14:textId="73D90222" w:rsidR="003E56B8" w:rsidRPr="003C299D" w:rsidRDefault="00E053BC" w:rsidP="003E56B8">
      <w:pPr>
        <w:pStyle w:val="Doc-title"/>
      </w:pPr>
      <w:hyperlink r:id="rId1444" w:history="1">
        <w:r w:rsidR="001111D1">
          <w:rPr>
            <w:rStyle w:val="Hyperlink"/>
          </w:rPr>
          <w:t>R2-2008398</w:t>
        </w:r>
      </w:hyperlink>
      <w:r w:rsidR="003E56B8" w:rsidRPr="003C299D">
        <w:tab/>
        <w:t>Discussion on the compliance check failure for CPC configuration after PCell change</w:t>
      </w:r>
      <w:r w:rsidR="003E56B8" w:rsidRPr="003C299D">
        <w:tab/>
        <w:t>ZTE Corporation, Sanechips</w:t>
      </w:r>
      <w:r w:rsidR="003E56B8" w:rsidRPr="003C299D">
        <w:tab/>
        <w:t>discussion</w:t>
      </w:r>
      <w:r w:rsidR="003E56B8" w:rsidRPr="003C299D">
        <w:tab/>
        <w:t>Rel-16</w:t>
      </w:r>
      <w:r w:rsidR="003E56B8" w:rsidRPr="003C299D">
        <w:tab/>
        <w:t>NR_Mob_enh-Core</w:t>
      </w:r>
    </w:p>
    <w:p w14:paraId="250D8052" w14:textId="77777777" w:rsidR="003E56B8" w:rsidRPr="003C299D" w:rsidRDefault="003E56B8" w:rsidP="003E56B8">
      <w:pPr>
        <w:pStyle w:val="Doc-text2"/>
      </w:pPr>
    </w:p>
    <w:p w14:paraId="1200983E" w14:textId="77777777" w:rsidR="003E56B8" w:rsidRPr="003C299D" w:rsidRDefault="003E56B8" w:rsidP="003E56B8">
      <w:pPr>
        <w:pStyle w:val="Doc-text2"/>
        <w:rPr>
          <w:i/>
          <w:iCs/>
        </w:rPr>
      </w:pPr>
      <w:r w:rsidRPr="003C299D">
        <w:rPr>
          <w:i/>
          <w:iCs/>
        </w:rPr>
        <w:t xml:space="preserve">Observation 1: 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t>
      </w:r>
    </w:p>
    <w:p w14:paraId="3BDD3CD1" w14:textId="77777777" w:rsidR="003E56B8" w:rsidRPr="003C299D" w:rsidRDefault="003E56B8" w:rsidP="003E56B8">
      <w:pPr>
        <w:pStyle w:val="Doc-text2"/>
        <w:rPr>
          <w:i/>
          <w:iCs/>
        </w:rPr>
      </w:pPr>
      <w:r w:rsidRPr="003C299D">
        <w:rPr>
          <w:i/>
          <w:iCs/>
        </w:rPr>
        <w:t xml:space="preserve">Observation 2: After PCell change without SN involved, if the SN wants to modify the previous CPC configuration, a reconfiguration failure may happen since the UE may consider the received CPC configuration as a new one but the condExecutionCond and the condRRCReconfig may not be carried simultaneously, which shall cause the undesired recovery procedure (e.g. SCG failure information procedure or the RRC re-establishment procedure).  </w:t>
      </w:r>
    </w:p>
    <w:p w14:paraId="317303E8" w14:textId="77777777" w:rsidR="003E56B8" w:rsidRPr="003C299D" w:rsidRDefault="003E56B8" w:rsidP="003E56B8">
      <w:pPr>
        <w:pStyle w:val="Doc-text2"/>
        <w:rPr>
          <w:i/>
          <w:iCs/>
        </w:rPr>
      </w:pPr>
      <w:r w:rsidRPr="003C299D">
        <w:rPr>
          <w:i/>
          <w:iCs/>
        </w:rPr>
        <w:t>Proposal 1: The UE does not consider the message as erroneous if condRRCReconfig and condExecutionCond are not simultaneously included in the conditionalReconfiguration for CPC. And the UE ignores the received CPC configuration.</w:t>
      </w:r>
    </w:p>
    <w:p w14:paraId="246996ED" w14:textId="77777777" w:rsidR="003E56B8" w:rsidRPr="003C299D" w:rsidRDefault="003E56B8" w:rsidP="003E56B8">
      <w:pPr>
        <w:pStyle w:val="Doc-text2"/>
        <w:rPr>
          <w:i/>
          <w:iCs/>
        </w:rPr>
      </w:pPr>
    </w:p>
    <w:p w14:paraId="01CFCC0E" w14:textId="77777777" w:rsidR="003E56B8" w:rsidRPr="003C299D" w:rsidRDefault="003E56B8" w:rsidP="003E56B8">
      <w:pPr>
        <w:pStyle w:val="Doc-text2"/>
        <w:rPr>
          <w:b/>
          <w:bCs/>
        </w:rPr>
      </w:pPr>
      <w:r w:rsidRPr="003C299D">
        <w:rPr>
          <w:b/>
          <w:bCs/>
        </w:rPr>
        <w:t>Discussion</w:t>
      </w:r>
    </w:p>
    <w:p w14:paraId="1BD3F347" w14:textId="77777777" w:rsidR="003E56B8" w:rsidRPr="003C299D" w:rsidRDefault="003E56B8" w:rsidP="003E56B8">
      <w:pPr>
        <w:pStyle w:val="Doc-text2"/>
      </w:pPr>
      <w:r w:rsidRPr="003C299D">
        <w:t>-</w:t>
      </w:r>
      <w:r w:rsidRPr="003C299D">
        <w:tab/>
        <w:t>Intel thinks we don’t support delta signalling for the reconfiguration so there is no problem. If execution condition is not contained there could be a problem, but that should be handled by network. CATT thinks this can be resolved at network side.</w:t>
      </w:r>
    </w:p>
    <w:p w14:paraId="2D28BB7F" w14:textId="77777777" w:rsidR="003E56B8" w:rsidRPr="003C299D" w:rsidRDefault="003E56B8" w:rsidP="003E56B8">
      <w:pPr>
        <w:pStyle w:val="Doc-text2"/>
      </w:pPr>
      <w:r w:rsidRPr="003C299D">
        <w:t>-</w:t>
      </w:r>
      <w:r w:rsidRPr="003C299D">
        <w:tab/>
        <w:t>ZTE thinks we might need to have INM informing SN about PCell handover, which could impact RAN3. UE implementation would be simpler. QC thinks this may happen but would prefer network to solve it. Could suggest RAN3 to define INM signalling to solve this. Apple agrees this is a network issue.</w:t>
      </w:r>
    </w:p>
    <w:p w14:paraId="0EADB34F" w14:textId="77777777" w:rsidR="003E56B8" w:rsidRPr="003C299D" w:rsidRDefault="003E56B8" w:rsidP="003E56B8">
      <w:pPr>
        <w:pStyle w:val="Doc-text2"/>
      </w:pPr>
      <w:r w:rsidRPr="003C299D">
        <w:t>-</w:t>
      </w:r>
      <w:r w:rsidRPr="003C299D">
        <w:tab/>
        <w:t>Ericsson thinks this should be solved by RAN3 and RAN2 is not the right place. Samsung wonders if this really requires new signalling? MN could indicate release using existing signalling. Nokia thinks the problem could occur but this is more network signalling and could be discussed there. Huawei agrees.</w:t>
      </w:r>
    </w:p>
    <w:p w14:paraId="38C48BB5" w14:textId="77777777" w:rsidR="003E56B8" w:rsidRPr="003C299D" w:rsidRDefault="003E56B8" w:rsidP="003E56B8">
      <w:pPr>
        <w:pStyle w:val="Doc-text2"/>
      </w:pPr>
    </w:p>
    <w:p w14:paraId="673066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(can be raised up in RAN3 by company contributions)</w:t>
      </w:r>
    </w:p>
    <w:p w14:paraId="46D79030" w14:textId="77777777" w:rsidR="003E56B8" w:rsidRPr="003C299D" w:rsidRDefault="003E56B8" w:rsidP="003E56B8">
      <w:pPr>
        <w:pStyle w:val="Doc-text2"/>
      </w:pPr>
    </w:p>
    <w:p w14:paraId="56C35AAD" w14:textId="4BAB88CD" w:rsidR="003E56B8" w:rsidRPr="003C299D" w:rsidRDefault="00E053BC" w:rsidP="003E56B8">
      <w:pPr>
        <w:pStyle w:val="Doc-title"/>
      </w:pPr>
      <w:hyperlink r:id="rId1445" w:history="1">
        <w:r w:rsidR="001111D1">
          <w:rPr>
            <w:rStyle w:val="Hyperlink"/>
          </w:rPr>
          <w:t>R2-2007708</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1887</w:t>
      </w:r>
      <w:r w:rsidR="003E56B8" w:rsidRPr="003C299D">
        <w:tab/>
        <w:t>-</w:t>
      </w:r>
      <w:r w:rsidR="003E56B8" w:rsidRPr="003C299D">
        <w:tab/>
        <w:t>F</w:t>
      </w:r>
      <w:r w:rsidR="003E56B8" w:rsidRPr="003C299D">
        <w:tab/>
        <w:t>NR_Mob_enh-Core</w:t>
      </w:r>
    </w:p>
    <w:p w14:paraId="1F7A8580" w14:textId="601D9DCE"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46" w:history="1">
        <w:r w:rsidR="001111D1">
          <w:rPr>
            <w:rStyle w:val="Hyperlink"/>
          </w:rPr>
          <w:t>R2-2008399</w:t>
        </w:r>
      </w:hyperlink>
      <w:r w:rsidRPr="003C299D">
        <w:rPr>
          <w:i/>
          <w:iCs/>
        </w:rPr>
        <w:t xml:space="preserve"> </w:t>
      </w:r>
    </w:p>
    <w:p w14:paraId="3A60537F" w14:textId="0452CB69" w:rsidR="003E56B8" w:rsidRPr="003C299D" w:rsidRDefault="00E053BC" w:rsidP="003E56B8">
      <w:pPr>
        <w:pStyle w:val="Doc-title"/>
      </w:pPr>
      <w:hyperlink r:id="rId1447" w:history="1">
        <w:r w:rsidR="001111D1">
          <w:rPr>
            <w:rStyle w:val="Hyperlink"/>
          </w:rPr>
          <w:t>R2-2008399</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38.331</w:t>
      </w:r>
      <w:r w:rsidR="003E56B8" w:rsidRPr="003C299D">
        <w:tab/>
        <w:t>16.1.0</w:t>
      </w:r>
      <w:r w:rsidR="003E56B8" w:rsidRPr="003C299D">
        <w:tab/>
        <w:t>1887</w:t>
      </w:r>
      <w:r w:rsidR="003E56B8" w:rsidRPr="003C299D">
        <w:tab/>
        <w:t>-</w:t>
      </w:r>
      <w:r w:rsidR="003E56B8" w:rsidRPr="003C299D">
        <w:tab/>
        <w:t>F</w:t>
      </w:r>
      <w:r w:rsidR="003E56B8" w:rsidRPr="003C299D">
        <w:tab/>
        <w:t>NR_Mob_enh-Core</w:t>
      </w:r>
    </w:p>
    <w:p w14:paraId="1C6FFA5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0EE4A9B7" w14:textId="77777777" w:rsidR="003E56B8" w:rsidRPr="003C299D" w:rsidRDefault="003E56B8" w:rsidP="003E56B8">
      <w:pPr>
        <w:pStyle w:val="Doc-text2"/>
        <w:ind w:left="0" w:firstLine="0"/>
      </w:pPr>
    </w:p>
    <w:p w14:paraId="754F827B" w14:textId="77777777" w:rsidR="003E56B8" w:rsidRPr="003C299D" w:rsidRDefault="003E56B8" w:rsidP="003E56B8">
      <w:pPr>
        <w:pStyle w:val="Doc-text2"/>
        <w:ind w:left="0" w:firstLine="0"/>
      </w:pPr>
    </w:p>
    <w:p w14:paraId="064DA0F3" w14:textId="25066A65" w:rsidR="003E56B8" w:rsidRPr="003C299D" w:rsidRDefault="00E053BC" w:rsidP="003E56B8">
      <w:pPr>
        <w:pStyle w:val="Doc-title"/>
      </w:pPr>
      <w:hyperlink r:id="rId1448" w:history="1">
        <w:r w:rsidR="001111D1">
          <w:rPr>
            <w:rStyle w:val="Hyperlink"/>
          </w:rPr>
          <w:t>R2-2007709</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4405</w:t>
      </w:r>
      <w:r w:rsidR="003E56B8" w:rsidRPr="003C299D">
        <w:tab/>
        <w:t>-</w:t>
      </w:r>
      <w:r w:rsidR="003E56B8" w:rsidRPr="003C299D">
        <w:tab/>
        <w:t>F</w:t>
      </w:r>
      <w:r w:rsidR="003E56B8" w:rsidRPr="003C299D">
        <w:tab/>
        <w:t>LTE_feMob-Core</w:t>
      </w:r>
    </w:p>
    <w:bookmarkEnd w:id="266"/>
    <w:p w14:paraId="6B242BEB" w14:textId="5F7AFFCD"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Revised in </w:t>
      </w:r>
      <w:hyperlink r:id="rId1449" w:history="1">
        <w:r w:rsidR="001111D1">
          <w:rPr>
            <w:rStyle w:val="Hyperlink"/>
          </w:rPr>
          <w:t>R2-2008400</w:t>
        </w:r>
      </w:hyperlink>
      <w:r w:rsidRPr="003C299D">
        <w:rPr>
          <w:i/>
          <w:iCs/>
        </w:rPr>
        <w:t xml:space="preserve"> </w:t>
      </w:r>
    </w:p>
    <w:p w14:paraId="65B5C590" w14:textId="6A9766F0" w:rsidR="003E56B8" w:rsidRPr="003C299D" w:rsidRDefault="00E053BC" w:rsidP="003E56B8">
      <w:pPr>
        <w:pStyle w:val="Doc-title"/>
      </w:pPr>
      <w:hyperlink r:id="rId1450" w:history="1">
        <w:r w:rsidR="001111D1">
          <w:rPr>
            <w:rStyle w:val="Hyperlink"/>
          </w:rPr>
          <w:t>R2-2008400</w:t>
        </w:r>
      </w:hyperlink>
      <w:r w:rsidR="003E56B8" w:rsidRPr="003C299D">
        <w:tab/>
        <w:t>Compliance check failure for CPC configuration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4405</w:t>
      </w:r>
      <w:r w:rsidR="003E56B8" w:rsidRPr="003C299D">
        <w:tab/>
        <w:t>-</w:t>
      </w:r>
      <w:r w:rsidR="003E56B8" w:rsidRPr="003C299D">
        <w:tab/>
        <w:t>F</w:t>
      </w:r>
      <w:r w:rsidR="003E56B8" w:rsidRPr="003C299D">
        <w:tab/>
        <w:t>LTE_feMob-Core</w:t>
      </w:r>
    </w:p>
    <w:p w14:paraId="0969146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1F41A81D" w14:textId="77777777" w:rsidR="003E56B8" w:rsidRPr="003C299D" w:rsidRDefault="003E56B8" w:rsidP="003E56B8">
      <w:pPr>
        <w:pStyle w:val="Doc-text2"/>
      </w:pPr>
    </w:p>
    <w:p w14:paraId="34DB2672" w14:textId="77777777" w:rsidR="003E56B8" w:rsidRPr="003C299D" w:rsidRDefault="003E56B8" w:rsidP="003E56B8">
      <w:pPr>
        <w:pStyle w:val="Doc-text2"/>
      </w:pPr>
    </w:p>
    <w:p w14:paraId="565EA8F2" w14:textId="77777777" w:rsidR="003E56B8" w:rsidRPr="003C299D" w:rsidRDefault="003E56B8" w:rsidP="003E56B8">
      <w:pPr>
        <w:pStyle w:val="Doc-text2"/>
      </w:pPr>
    </w:p>
    <w:p w14:paraId="08843B56" w14:textId="77777777" w:rsidR="003E56B8" w:rsidRPr="003C299D" w:rsidRDefault="003E56B8" w:rsidP="003E56B8">
      <w:pPr>
        <w:pStyle w:val="BoldComments"/>
      </w:pPr>
      <w:r w:rsidRPr="003C299D">
        <w:t>By Email [202]</w:t>
      </w:r>
    </w:p>
    <w:p w14:paraId="53E5098A" w14:textId="77777777" w:rsidR="003E56B8" w:rsidRPr="003C299D" w:rsidRDefault="003E56B8" w:rsidP="003E56B8">
      <w:pPr>
        <w:pStyle w:val="Doc-title"/>
        <w:rPr>
          <w:i/>
          <w:iCs/>
        </w:rPr>
      </w:pPr>
      <w:r w:rsidRPr="003C299D">
        <w:rPr>
          <w:i/>
          <w:iCs/>
        </w:rPr>
        <w:t>Stage-2 corrections:</w:t>
      </w:r>
    </w:p>
    <w:p w14:paraId="14ABCEEC" w14:textId="14425C5B" w:rsidR="003E56B8" w:rsidRPr="003C299D" w:rsidRDefault="00E053BC" w:rsidP="003E56B8">
      <w:pPr>
        <w:pStyle w:val="Doc-title"/>
      </w:pPr>
      <w:hyperlink r:id="rId1451" w:history="1">
        <w:r w:rsidR="001111D1">
          <w:rPr>
            <w:rStyle w:val="Hyperlink"/>
          </w:rPr>
          <w:t>R2-2007360</w:t>
        </w:r>
      </w:hyperlink>
      <w:r w:rsidR="003E56B8" w:rsidRPr="003C299D">
        <w:tab/>
        <w:t>Corrections to CPC with and without SRB3 involved</w:t>
      </w:r>
      <w:r w:rsidR="003E56B8" w:rsidRPr="003C299D">
        <w:tab/>
        <w:t>Nokia, Nokia Shanghai Bell</w:t>
      </w:r>
      <w:r w:rsidR="003E56B8" w:rsidRPr="003C299D">
        <w:tab/>
        <w:t>CR</w:t>
      </w:r>
      <w:r w:rsidR="003E56B8" w:rsidRPr="003C299D">
        <w:tab/>
        <w:t>Rel-16</w:t>
      </w:r>
      <w:r w:rsidR="003E56B8" w:rsidRPr="003C299D">
        <w:tab/>
        <w:t>37.340</w:t>
      </w:r>
      <w:r w:rsidR="003E56B8" w:rsidRPr="003C299D">
        <w:tab/>
        <w:t>16.2.0</w:t>
      </w:r>
      <w:r w:rsidR="003E56B8" w:rsidRPr="003C299D">
        <w:tab/>
        <w:t>0220</w:t>
      </w:r>
      <w:r w:rsidR="003E56B8" w:rsidRPr="003C299D">
        <w:tab/>
        <w:t>-</w:t>
      </w:r>
      <w:r w:rsidR="003E56B8" w:rsidRPr="003C299D">
        <w:tab/>
        <w:t>F</w:t>
      </w:r>
      <w:r w:rsidR="003E56B8" w:rsidRPr="003C299D">
        <w:tab/>
        <w:t>NR_Mob_enh-Core</w:t>
      </w:r>
    </w:p>
    <w:p w14:paraId="1E2DFAC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[202]</w:t>
      </w:r>
      <w:r w:rsidRPr="003C299D">
        <w:rPr>
          <w:i/>
          <w:iCs/>
        </w:rPr>
        <w:t xml:space="preserve"> </w:t>
      </w:r>
      <w:r w:rsidRPr="003C299D">
        <w:t>Change to CPC figures is needed but can be postponed (companies can think how to handle as something is needed for Rel-17)</w:t>
      </w:r>
    </w:p>
    <w:p w14:paraId="64FA128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68A5E9BC" w14:textId="77777777" w:rsidR="003E56B8" w:rsidRPr="003C299D" w:rsidRDefault="003E56B8" w:rsidP="003E56B8">
      <w:pPr>
        <w:pStyle w:val="Doc-text2"/>
      </w:pPr>
    </w:p>
    <w:bookmarkStart w:id="267" w:name="_Hlk49508021"/>
    <w:p w14:paraId="4004B494" w14:textId="59F8BC02" w:rsidR="003E56B8" w:rsidRPr="003C299D" w:rsidRDefault="001111D1" w:rsidP="003E56B8">
      <w:pPr>
        <w:pStyle w:val="Doc-title"/>
      </w:pPr>
      <w:r>
        <w:fldChar w:fldCharType="begin"/>
      </w:r>
      <w:r>
        <w:instrText xml:space="preserve"> HYPERLINK "http://www.3gpp.org/ftp/tsg_ran/wg2_rl2/tsgr2_111-e/Docs/R2-2007595.zip" </w:instrText>
      </w:r>
      <w:r>
        <w:fldChar w:fldCharType="separate"/>
      </w:r>
      <w:r>
        <w:rPr>
          <w:rStyle w:val="Hyperlink"/>
        </w:rPr>
        <w:t>R2-2007595</w:t>
      </w:r>
      <w:r>
        <w:fldChar w:fldCharType="end"/>
      </w:r>
      <w:r w:rsidR="003E56B8" w:rsidRPr="003C299D">
        <w:tab/>
        <w:t>Correction for Mobility Enhancements</w:t>
      </w:r>
      <w:r w:rsidR="003E56B8" w:rsidRPr="003C299D">
        <w:tab/>
        <w:t>Ericsson</w:t>
      </w:r>
      <w:r w:rsidR="003E56B8" w:rsidRPr="003C299D">
        <w:tab/>
        <w:t>CR</w:t>
      </w:r>
      <w:r w:rsidR="003E56B8" w:rsidRPr="003C299D">
        <w:tab/>
        <w:t>Rel-16</w:t>
      </w:r>
      <w:r w:rsidR="003E56B8" w:rsidRPr="003C299D">
        <w:tab/>
        <w:t>37.340</w:t>
      </w:r>
      <w:r w:rsidR="003E56B8" w:rsidRPr="003C299D">
        <w:tab/>
        <w:t>16.2.0</w:t>
      </w:r>
      <w:r w:rsidR="003E56B8" w:rsidRPr="003C299D">
        <w:tab/>
        <w:t>0223</w:t>
      </w:r>
      <w:r w:rsidR="003E56B8" w:rsidRPr="003C299D">
        <w:tab/>
        <w:t>-</w:t>
      </w:r>
      <w:r w:rsidR="003E56B8" w:rsidRPr="003C299D">
        <w:tab/>
        <w:t>F</w:t>
      </w:r>
      <w:r w:rsidR="003E56B8" w:rsidRPr="003C299D">
        <w:tab/>
        <w:t>NR_Mob_enh-Core</w:t>
      </w:r>
      <w:r w:rsidR="003E56B8" w:rsidRPr="003C299D">
        <w:tab/>
        <w:t>Late</w:t>
      </w:r>
    </w:p>
    <w:p w14:paraId="0F905F1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TS number to be corrected in the cover page (37.340 instead of 38.331)</w:t>
      </w:r>
    </w:p>
    <w:p w14:paraId="309CE094" w14:textId="2560746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[202] Revised in </w:t>
      </w:r>
      <w:hyperlink r:id="rId1452" w:history="1">
        <w:r w:rsidR="001111D1">
          <w:rPr>
            <w:rStyle w:val="Hyperlink"/>
          </w:rPr>
          <w:t>R2-2008172</w:t>
        </w:r>
      </w:hyperlink>
    </w:p>
    <w:p w14:paraId="0D6064D6" w14:textId="77777777" w:rsidR="003E56B8" w:rsidRPr="003C299D" w:rsidRDefault="003E56B8" w:rsidP="003E56B8">
      <w:pPr>
        <w:pStyle w:val="Doc-text2"/>
        <w:ind w:left="0" w:firstLine="0"/>
      </w:pPr>
    </w:p>
    <w:p w14:paraId="46091BC4" w14:textId="0AE710C3" w:rsidR="003E56B8" w:rsidRPr="003C299D" w:rsidRDefault="00E053BC" w:rsidP="003E56B8">
      <w:pPr>
        <w:pStyle w:val="Doc-title"/>
      </w:pPr>
      <w:hyperlink r:id="rId1453" w:history="1">
        <w:r w:rsidR="001111D1">
          <w:rPr>
            <w:rStyle w:val="Hyperlink"/>
          </w:rPr>
          <w:t>R2-2008172</w:t>
        </w:r>
      </w:hyperlink>
      <w:r w:rsidR="003E56B8" w:rsidRPr="003C299D">
        <w:tab/>
        <w:t>Correction for Mobility Enhancements</w:t>
      </w:r>
      <w:r w:rsidR="003E56B8" w:rsidRPr="003C299D">
        <w:tab/>
        <w:t>Ericsson</w:t>
      </w:r>
      <w:r w:rsidR="003E56B8" w:rsidRPr="003C299D">
        <w:tab/>
        <w:t>CR</w:t>
      </w:r>
      <w:r w:rsidR="003E56B8" w:rsidRPr="003C299D">
        <w:tab/>
        <w:t>Rel-16</w:t>
      </w:r>
      <w:r w:rsidR="003E56B8" w:rsidRPr="003C299D">
        <w:tab/>
        <w:t>37.340</w:t>
      </w:r>
      <w:r w:rsidR="003E56B8" w:rsidRPr="003C299D">
        <w:tab/>
        <w:t>16.2.0</w:t>
      </w:r>
      <w:r w:rsidR="003E56B8" w:rsidRPr="003C299D">
        <w:tab/>
        <w:t>0223</w:t>
      </w:r>
      <w:r w:rsidR="003E56B8" w:rsidRPr="003C299D">
        <w:tab/>
        <w:t>1</w:t>
      </w:r>
      <w:r w:rsidR="003E56B8" w:rsidRPr="003C299D">
        <w:tab/>
        <w:t>F</w:t>
      </w:r>
      <w:r w:rsidR="003E56B8" w:rsidRPr="003C299D">
        <w:tab/>
        <w:t>NR_Mob_enh-Core</w:t>
      </w:r>
      <w:r w:rsidR="003E56B8" w:rsidRPr="003C299D">
        <w:tab/>
        <w:t>Late</w:t>
      </w:r>
    </w:p>
    <w:p w14:paraId="667B069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r w:rsidRPr="003C299D">
        <w:t>(unseen)</w:t>
      </w:r>
    </w:p>
    <w:bookmarkEnd w:id="267"/>
    <w:p w14:paraId="18B9C221" w14:textId="77777777" w:rsidR="003E56B8" w:rsidRPr="003C299D" w:rsidRDefault="003E56B8" w:rsidP="003E56B8">
      <w:pPr>
        <w:pStyle w:val="Doc-text2"/>
      </w:pPr>
    </w:p>
    <w:p w14:paraId="29592097" w14:textId="77777777" w:rsidR="003E56B8" w:rsidRPr="003C299D" w:rsidRDefault="003E56B8" w:rsidP="003E56B8">
      <w:pPr>
        <w:pStyle w:val="Doc-text2"/>
      </w:pPr>
    </w:p>
    <w:p w14:paraId="5B4407F6" w14:textId="77777777" w:rsidR="003E56B8" w:rsidRPr="003C299D" w:rsidRDefault="003E56B8" w:rsidP="003E56B8">
      <w:pPr>
        <w:pStyle w:val="BoldComments"/>
      </w:pPr>
      <w:r w:rsidRPr="003C299D">
        <w:t>By Email [203]</w:t>
      </w:r>
    </w:p>
    <w:p w14:paraId="5BF250AA" w14:textId="77777777" w:rsidR="003E56B8" w:rsidRPr="003C299D" w:rsidRDefault="003E56B8" w:rsidP="003E56B8">
      <w:pPr>
        <w:pStyle w:val="Doc-title"/>
        <w:rPr>
          <w:i/>
          <w:iCs/>
        </w:rPr>
      </w:pPr>
      <w:r w:rsidRPr="003C299D">
        <w:rPr>
          <w:i/>
          <w:iCs/>
        </w:rPr>
        <w:t>Stage-3 corrections:</w:t>
      </w:r>
    </w:p>
    <w:bookmarkStart w:id="268" w:name="_Hlk48146498"/>
    <w:p w14:paraId="7A0D83F6" w14:textId="74C9CEE8" w:rsidR="003E56B8" w:rsidRPr="003C299D" w:rsidRDefault="001111D1" w:rsidP="003E56B8">
      <w:pPr>
        <w:pStyle w:val="Doc-title"/>
      </w:pPr>
      <w:r>
        <w:fldChar w:fldCharType="begin"/>
      </w:r>
      <w:r>
        <w:instrText xml:space="preserve"> HYPERLINK "http://www.3gpp.org/ftp/tsg_ran/wg2_rl2/tsgr2_111-e/Docs/R2-2007592.zip" </w:instrText>
      </w:r>
      <w:r>
        <w:fldChar w:fldCharType="separate"/>
      </w:r>
      <w:r>
        <w:rPr>
          <w:rStyle w:val="Hyperlink"/>
        </w:rPr>
        <w:t>R2-2007592</w:t>
      </w:r>
      <w:r>
        <w:fldChar w:fldCharType="end"/>
      </w:r>
      <w:r w:rsidR="003E56B8" w:rsidRPr="003C299D">
        <w:tab/>
        <w:t>Correction of field description for Mobility Enhancements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1866</w:t>
      </w:r>
      <w:r w:rsidR="003E56B8" w:rsidRPr="003C299D">
        <w:tab/>
        <w:t>-</w:t>
      </w:r>
      <w:r w:rsidR="003E56B8" w:rsidRPr="003C299D">
        <w:tab/>
        <w:t>F</w:t>
      </w:r>
      <w:r w:rsidR="003E56B8" w:rsidRPr="003C299D">
        <w:tab/>
        <w:t>NR_Mob_enh-Core</w:t>
      </w:r>
    </w:p>
    <w:p w14:paraId="738C7E6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Agreed</w:t>
      </w:r>
    </w:p>
    <w:p w14:paraId="6FD965EB" w14:textId="77777777" w:rsidR="003E56B8" w:rsidRPr="003C299D" w:rsidRDefault="003E56B8" w:rsidP="003E56B8">
      <w:pPr>
        <w:pStyle w:val="Doc-text2"/>
      </w:pPr>
    </w:p>
    <w:p w14:paraId="0227CD01" w14:textId="6B7C9938" w:rsidR="003E56B8" w:rsidRPr="003C299D" w:rsidRDefault="00E053BC" w:rsidP="003E56B8">
      <w:pPr>
        <w:pStyle w:val="Doc-title"/>
      </w:pPr>
      <w:hyperlink r:id="rId1454" w:history="1">
        <w:r w:rsidR="001111D1">
          <w:rPr>
            <w:rStyle w:val="Hyperlink"/>
          </w:rPr>
          <w:t>R2-2007766</w:t>
        </w:r>
      </w:hyperlink>
      <w:r w:rsidR="003E56B8" w:rsidRPr="003C299D">
        <w:tab/>
        <w:t>Correction on TS 38.331 for CPC</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1899</w:t>
      </w:r>
      <w:r w:rsidR="003E56B8" w:rsidRPr="003C299D">
        <w:tab/>
        <w:t>-</w:t>
      </w:r>
      <w:r w:rsidR="003E56B8" w:rsidRPr="003C299D">
        <w:tab/>
        <w:t>F</w:t>
      </w:r>
      <w:r w:rsidR="003E56B8" w:rsidRPr="003C299D">
        <w:tab/>
        <w:t>NR_Mob_enh-Core</w:t>
      </w:r>
    </w:p>
    <w:p w14:paraId="4BF050BE"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5D565766" w14:textId="77777777" w:rsidR="003E56B8" w:rsidRPr="003C299D" w:rsidRDefault="003E56B8" w:rsidP="003E56B8">
      <w:pPr>
        <w:pStyle w:val="Doc-text2"/>
      </w:pPr>
    </w:p>
    <w:bookmarkEnd w:id="268"/>
    <w:p w14:paraId="5463D4BF" w14:textId="4C421D98" w:rsidR="003E56B8" w:rsidRPr="003C299D" w:rsidRDefault="001111D1" w:rsidP="003E56B8">
      <w:pPr>
        <w:pStyle w:val="Doc-title"/>
      </w:pPr>
      <w:r>
        <w:fldChar w:fldCharType="begin"/>
      </w:r>
      <w:r>
        <w:instrText xml:space="preserve"> HYPERLINK "http://www.3gpp.org/ftp/tsg_ran/wg2_rl2/tsgr2_111-e/Docs/R2-2007767.zip" </w:instrText>
      </w:r>
      <w:r>
        <w:fldChar w:fldCharType="separate"/>
      </w:r>
      <w:r>
        <w:rPr>
          <w:rStyle w:val="Hyperlink"/>
        </w:rPr>
        <w:t>R2-2007767</w:t>
      </w:r>
      <w:r>
        <w:fldChar w:fldCharType="end"/>
      </w:r>
      <w:r w:rsidR="003E56B8" w:rsidRPr="003C299D">
        <w:tab/>
        <w:t>Correction on TS 36.331 for CPC</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4410</w:t>
      </w:r>
      <w:r w:rsidR="003E56B8" w:rsidRPr="003C299D">
        <w:tab/>
        <w:t>-</w:t>
      </w:r>
      <w:r w:rsidR="003E56B8" w:rsidRPr="003C299D">
        <w:tab/>
        <w:t>F</w:t>
      </w:r>
      <w:r w:rsidR="003E56B8" w:rsidRPr="003C299D">
        <w:tab/>
        <w:t>NR_Mob_enh-Core</w:t>
      </w:r>
    </w:p>
    <w:p w14:paraId="14E5846C"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[203] Not pursued</w:t>
      </w:r>
      <w:r w:rsidRPr="003C299D">
        <w:rPr>
          <w:i/>
          <w:iCs/>
        </w:rPr>
        <w:t xml:space="preserve"> </w:t>
      </w:r>
    </w:p>
    <w:p w14:paraId="4415DF54" w14:textId="77777777" w:rsidR="003E56B8" w:rsidRPr="003C299D" w:rsidRDefault="003E56B8" w:rsidP="003E56B8">
      <w:pPr>
        <w:pStyle w:val="Doc-text2"/>
      </w:pPr>
    </w:p>
    <w:p w14:paraId="162566EB" w14:textId="77777777" w:rsidR="003E56B8" w:rsidRPr="003C299D" w:rsidRDefault="003E56B8" w:rsidP="003E56B8">
      <w:pPr>
        <w:pStyle w:val="Doc-text2"/>
      </w:pPr>
    </w:p>
    <w:p w14:paraId="33EA1133" w14:textId="77777777" w:rsidR="003E56B8" w:rsidRPr="003C299D" w:rsidRDefault="003E56B8" w:rsidP="003E56B8">
      <w:pPr>
        <w:pStyle w:val="Heading3"/>
      </w:pPr>
      <w:bookmarkStart w:id="269" w:name="_Toc50895285"/>
      <w:bookmarkStart w:id="270" w:name="_Toc55080431"/>
      <w:bookmarkStart w:id="271" w:name="_Toc62137728"/>
      <w:bookmarkStart w:id="272" w:name="_Hlk48208743"/>
      <w:bookmarkStart w:id="273" w:name="_Hlk48212033"/>
      <w:r w:rsidRPr="003C299D">
        <w:t>6.7.4</w:t>
      </w:r>
      <w:r w:rsidRPr="003C299D">
        <w:tab/>
        <w:t>UE capabilities</w:t>
      </w:r>
      <w:bookmarkEnd w:id="269"/>
      <w:bookmarkEnd w:id="270"/>
      <w:bookmarkEnd w:id="271"/>
    </w:p>
    <w:p w14:paraId="35A2A479" w14:textId="77777777" w:rsidR="003E56B8" w:rsidRPr="003C299D" w:rsidRDefault="003E56B8" w:rsidP="003E56B8">
      <w:pPr>
        <w:pStyle w:val="Comments"/>
      </w:pPr>
      <w:r w:rsidRPr="003C299D">
        <w:t xml:space="preserve">Including UE capability aspects of NR mobility WI. </w:t>
      </w:r>
    </w:p>
    <w:p w14:paraId="3B8C92B8" w14:textId="77777777" w:rsidR="003E56B8" w:rsidRPr="003C299D" w:rsidRDefault="003E56B8" w:rsidP="003E56B8">
      <w:pPr>
        <w:pStyle w:val="BoldComments"/>
      </w:pPr>
      <w:bookmarkStart w:id="274" w:name="_Hlk48208737"/>
      <w:bookmarkEnd w:id="272"/>
      <w:r w:rsidRPr="003C299D">
        <w:t>By Web Conf (Tuesday August 18</w:t>
      </w:r>
      <w:r w:rsidRPr="003C299D">
        <w:rPr>
          <w:vertAlign w:val="superscript"/>
        </w:rPr>
        <w:t>th</w:t>
      </w:r>
      <w:r w:rsidRPr="003C299D">
        <w:t>) or By Email [206] (if time doesn’t allow)</w:t>
      </w:r>
    </w:p>
    <w:p w14:paraId="1AE571BD" w14:textId="77777777" w:rsidR="003E56B8" w:rsidRPr="003C299D" w:rsidRDefault="003E56B8" w:rsidP="003E56B8">
      <w:pPr>
        <w:pStyle w:val="Comments"/>
      </w:pPr>
      <w:r w:rsidRPr="003C299D">
        <w:t>Only proposals 2, 3 and 5 handled here as per main session decisions:</w:t>
      </w:r>
    </w:p>
    <w:p w14:paraId="6F4931C7" w14:textId="0952F6D8" w:rsidR="003E56B8" w:rsidRPr="003C299D" w:rsidRDefault="00E053BC" w:rsidP="003E56B8">
      <w:pPr>
        <w:pStyle w:val="Doc-title"/>
      </w:pPr>
      <w:hyperlink r:id="rId1455" w:history="1">
        <w:r w:rsidR="001111D1">
          <w:rPr>
            <w:rStyle w:val="Hyperlink"/>
          </w:rPr>
          <w:t>R2-2006936</w:t>
        </w:r>
      </w:hyperlink>
      <w:r w:rsidR="003E56B8" w:rsidRPr="003C299D">
        <w:tab/>
        <w:t>Report of email discussion [Post109bis-e][082] UE Capabilties</w:t>
      </w:r>
      <w:r w:rsidR="003E56B8" w:rsidRPr="003C299D">
        <w:tab/>
        <w:t>Intel Corporation, NTT DoCoMo</w:t>
      </w:r>
      <w:r w:rsidR="003E56B8" w:rsidRPr="003C299D">
        <w:tab/>
        <w:t>discussion</w:t>
      </w:r>
      <w:r w:rsidR="003E56B8" w:rsidRPr="003C299D">
        <w:tab/>
        <w:t>Rel-16</w:t>
      </w:r>
      <w:r w:rsidR="003E56B8" w:rsidRPr="003C299D">
        <w:tab/>
        <w:t>NR_UE_pow_sav, NR_IAB-Core, NR_eMIMO-Core, NR_IIOT-Core, NR_2step_RACH-Core, 5G_V2X_NRSL-Core, NR_Mob_enh-Core, NR_pos-Core, NR_unlic-Core, LTE_NR_DC_CA_enh-Core, NR_SON_MDT-Core, NR_CLI_RIM, NG_RAN_PRN-Core, TEI16, NR_L1enh_URLLC-Core</w:t>
      </w:r>
    </w:p>
    <w:p w14:paraId="6607A27E" w14:textId="5C7627A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Results of the discussion will be informed to RAN1/4 via LS (see main session discussion on </w:t>
      </w:r>
      <w:hyperlink r:id="rId1456" w:history="1">
        <w:r w:rsidR="001111D1">
          <w:rPr>
            <w:rStyle w:val="Hyperlink"/>
          </w:rPr>
          <w:t>R2-2006940</w:t>
        </w:r>
      </w:hyperlink>
      <w:r w:rsidRPr="003C299D">
        <w:t>)</w:t>
      </w:r>
    </w:p>
    <w:p w14:paraId="4DF197B6" w14:textId="77777777" w:rsidR="003E56B8" w:rsidRPr="003C299D" w:rsidRDefault="003E56B8" w:rsidP="003E56B8">
      <w:pPr>
        <w:pStyle w:val="Doc-text2"/>
      </w:pPr>
    </w:p>
    <w:p w14:paraId="4855F616" w14:textId="77777777" w:rsidR="003E56B8" w:rsidRPr="003C299D" w:rsidRDefault="003E56B8" w:rsidP="003E56B8">
      <w:pPr>
        <w:pStyle w:val="Doc-text2"/>
      </w:pPr>
    </w:p>
    <w:p w14:paraId="24CE8315" w14:textId="77777777" w:rsidR="003E56B8" w:rsidRPr="003C299D" w:rsidRDefault="003E56B8" w:rsidP="003E56B8">
      <w:pPr>
        <w:pStyle w:val="Doc-text2"/>
        <w:rPr>
          <w:i/>
          <w:iCs/>
        </w:rPr>
      </w:pPr>
      <w:r w:rsidRPr="003C299D">
        <w:rPr>
          <w:i/>
          <w:iCs/>
        </w:rPr>
        <w:t>Proposal#2: Discuss how to handle the CHO capabilities (i.e. condHandoverFailure-r16 and condHandoverTwoTriggerEvents-r16) requiring both xDD Diff and FRx-Diff. If any change is made on CHO, the corresponding CPC capabilities need to change as well.</w:t>
      </w:r>
    </w:p>
    <w:p w14:paraId="21879559" w14:textId="77777777" w:rsidR="003E56B8" w:rsidRPr="003C299D" w:rsidRDefault="003E56B8" w:rsidP="003E56B8">
      <w:pPr>
        <w:pStyle w:val="Doc-text2"/>
        <w:rPr>
          <w:i/>
          <w:iCs/>
        </w:rPr>
      </w:pPr>
    </w:p>
    <w:p w14:paraId="69792D34" w14:textId="77777777" w:rsidR="003E56B8" w:rsidRPr="003C299D" w:rsidRDefault="003E56B8" w:rsidP="003E56B8">
      <w:pPr>
        <w:pStyle w:val="Doc-text2"/>
        <w:rPr>
          <w:i/>
          <w:iCs/>
        </w:rPr>
      </w:pPr>
      <w:r w:rsidRPr="003C299D">
        <w:rPr>
          <w:i/>
          <w:iCs/>
        </w:rPr>
        <w:t>Proposal#3: For UE capabilities that are changed from per UE requiring xDD-Diff and FRx-Diff to per band, a new condition needs to be added (i.e. UE shall set the capability value consistently for all FDD-FR1 bands, all TDD-FR1 bands and all TDD-FR2 bands respectively). This will apply to (parameters so far implemented for Rel-16 that have both xDD-DIFF and FRx-DIFF):</w:t>
      </w:r>
    </w:p>
    <w:p w14:paraId="68C814BB" w14:textId="77777777" w:rsidR="003E56B8" w:rsidRPr="003C299D" w:rsidRDefault="003E56B8" w:rsidP="003E56B8">
      <w:pPr>
        <w:pStyle w:val="Doc-text2"/>
        <w:rPr>
          <w:i/>
          <w:iCs/>
        </w:rPr>
      </w:pPr>
      <w:r w:rsidRPr="003C299D">
        <w:rPr>
          <w:i/>
          <w:iCs/>
        </w:rPr>
        <w:tab/>
        <w:t>MeasAndMobParameters:</w:t>
      </w:r>
    </w:p>
    <w:p w14:paraId="5ED038E7" w14:textId="77777777" w:rsidR="003E56B8" w:rsidRPr="003C299D" w:rsidRDefault="003E56B8" w:rsidP="003E56B8">
      <w:pPr>
        <w:pStyle w:val="Doc-text2"/>
        <w:rPr>
          <w:i/>
          <w:iCs/>
        </w:rPr>
      </w:pPr>
      <w:r w:rsidRPr="003C299D">
        <w:rPr>
          <w:i/>
          <w:iCs/>
        </w:rPr>
        <w:tab/>
        <w:t>•</w:t>
      </w:r>
      <w:r w:rsidRPr="003C299D">
        <w:rPr>
          <w:i/>
          <w:iCs/>
        </w:rPr>
        <w:tab/>
        <w:t>condHandover-r16</w:t>
      </w:r>
    </w:p>
    <w:p w14:paraId="7523D021" w14:textId="77777777" w:rsidR="003E56B8" w:rsidRPr="003C299D" w:rsidRDefault="003E56B8" w:rsidP="003E56B8">
      <w:pPr>
        <w:pStyle w:val="Doc-text2"/>
        <w:rPr>
          <w:i/>
          <w:iCs/>
        </w:rPr>
      </w:pPr>
      <w:r w:rsidRPr="003C299D">
        <w:rPr>
          <w:i/>
          <w:iCs/>
        </w:rPr>
        <w:tab/>
        <w:t>•</w:t>
      </w:r>
      <w:r w:rsidRPr="003C299D">
        <w:rPr>
          <w:i/>
          <w:iCs/>
        </w:rPr>
        <w:tab/>
        <w:t>pcellT312-r16</w:t>
      </w:r>
    </w:p>
    <w:p w14:paraId="79F47680" w14:textId="77777777" w:rsidR="003E56B8" w:rsidRPr="003C299D" w:rsidRDefault="003E56B8" w:rsidP="003E56B8">
      <w:pPr>
        <w:pStyle w:val="Doc-text2"/>
        <w:rPr>
          <w:i/>
          <w:iCs/>
        </w:rPr>
      </w:pPr>
      <w:r w:rsidRPr="003C299D">
        <w:rPr>
          <w:i/>
          <w:iCs/>
        </w:rPr>
        <w:tab/>
        <w:t>•</w:t>
      </w:r>
      <w:r w:rsidRPr="003C299D">
        <w:rPr>
          <w:i/>
          <w:iCs/>
        </w:rPr>
        <w:tab/>
        <w:t>handoverIntraF-IAB-r16</w:t>
      </w:r>
    </w:p>
    <w:p w14:paraId="3272F7B9" w14:textId="77777777" w:rsidR="003E56B8" w:rsidRPr="003C299D" w:rsidRDefault="003E56B8" w:rsidP="003E56B8">
      <w:pPr>
        <w:pStyle w:val="Doc-text2"/>
        <w:rPr>
          <w:i/>
          <w:iCs/>
        </w:rPr>
      </w:pPr>
      <w:r w:rsidRPr="003C299D">
        <w:rPr>
          <w:i/>
          <w:iCs/>
        </w:rPr>
        <w:tab/>
        <w:t>MeasAndMobParametersMRDC:</w:t>
      </w:r>
    </w:p>
    <w:p w14:paraId="7F964B58" w14:textId="77777777" w:rsidR="003E56B8" w:rsidRPr="003C299D" w:rsidRDefault="003E56B8" w:rsidP="003E56B8">
      <w:pPr>
        <w:pStyle w:val="Doc-text2"/>
        <w:rPr>
          <w:i/>
          <w:iCs/>
        </w:rPr>
      </w:pPr>
      <w:r w:rsidRPr="003C299D">
        <w:rPr>
          <w:i/>
          <w:iCs/>
        </w:rPr>
        <w:tab/>
        <w:t>•</w:t>
      </w:r>
      <w:r w:rsidRPr="003C299D">
        <w:rPr>
          <w:i/>
          <w:iCs/>
        </w:rPr>
        <w:tab/>
        <w:t>condPScellChange-r16</w:t>
      </w:r>
    </w:p>
    <w:p w14:paraId="43D578B0" w14:textId="77777777" w:rsidR="003E56B8" w:rsidRPr="003C299D" w:rsidRDefault="003E56B8" w:rsidP="003E56B8">
      <w:pPr>
        <w:pStyle w:val="Doc-text2"/>
        <w:rPr>
          <w:i/>
          <w:iCs/>
        </w:rPr>
      </w:pPr>
      <w:r w:rsidRPr="003C299D">
        <w:rPr>
          <w:i/>
          <w:iCs/>
        </w:rPr>
        <w:tab/>
        <w:t>•</w:t>
      </w:r>
      <w:r w:rsidRPr="003C299D">
        <w:rPr>
          <w:i/>
          <w:iCs/>
        </w:rPr>
        <w:tab/>
        <w:t>pcellT312-r16</w:t>
      </w:r>
    </w:p>
    <w:p w14:paraId="6F83CC61" w14:textId="77777777" w:rsidR="003E56B8" w:rsidRPr="003C299D" w:rsidRDefault="003E56B8" w:rsidP="003E56B8">
      <w:pPr>
        <w:pStyle w:val="Doc-text2"/>
        <w:rPr>
          <w:i/>
          <w:iCs/>
        </w:rPr>
      </w:pPr>
    </w:p>
    <w:p w14:paraId="2E449A47" w14:textId="77777777" w:rsidR="003E56B8" w:rsidRPr="003C299D" w:rsidRDefault="003E56B8" w:rsidP="003E56B8">
      <w:pPr>
        <w:pStyle w:val="Doc-text2"/>
        <w:rPr>
          <w:i/>
          <w:iCs/>
        </w:rPr>
      </w:pPr>
      <w:r w:rsidRPr="003C299D">
        <w:rPr>
          <w:i/>
          <w:iCs/>
        </w:rPr>
        <w:t>Proposal#5: Include the following 2 RAN2 agreements on intraFreqDAPS and interFreqDAPS in the LS to RAN1 and 4:</w:t>
      </w:r>
    </w:p>
    <w:p w14:paraId="18DF6525" w14:textId="77777777" w:rsidR="003E56B8" w:rsidRPr="003C299D" w:rsidRDefault="003E56B8" w:rsidP="003E56B8">
      <w:pPr>
        <w:pStyle w:val="Doc-text2"/>
        <w:rPr>
          <w:i/>
          <w:iCs/>
        </w:rPr>
      </w:pPr>
      <w:r w:rsidRPr="003C299D">
        <w:rPr>
          <w:i/>
          <w:iCs/>
        </w:rPr>
        <w:tab/>
        <w:t>4: For inter freq DAPS, the capability inter-FreqDAPS is specified per BC (for intra band, inter band cases). It is put under existing CA bandcombination, and same as CA, the CCs in the bandcombination with UL can all be source or target PCell.</w:t>
      </w:r>
    </w:p>
    <w:p w14:paraId="4D37FDA1" w14:textId="77777777" w:rsidR="003E56B8" w:rsidRPr="003C299D" w:rsidRDefault="003E56B8" w:rsidP="003E56B8">
      <w:pPr>
        <w:pStyle w:val="Doc-text2"/>
        <w:rPr>
          <w:i/>
          <w:iCs/>
        </w:rPr>
      </w:pPr>
      <w:r w:rsidRPr="003C299D">
        <w:rPr>
          <w:i/>
          <w:iCs/>
        </w:rPr>
        <w:tab/>
        <w:t>7: Per Band per BC capability (intraBandDiffSCS, intraFreq-DAPS) is put in BandParameters.</w:t>
      </w:r>
    </w:p>
    <w:p w14:paraId="7809E460" w14:textId="77777777" w:rsidR="003E56B8" w:rsidRPr="003C299D" w:rsidRDefault="003E56B8" w:rsidP="003E56B8">
      <w:pPr>
        <w:pStyle w:val="Doc-text2"/>
        <w:ind w:left="0" w:firstLine="0"/>
      </w:pPr>
    </w:p>
    <w:p w14:paraId="2E8B1D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Discussed under [206]</w:t>
      </w:r>
    </w:p>
    <w:p w14:paraId="29F2D84C" w14:textId="77777777" w:rsidR="003E56B8" w:rsidRPr="003C299D" w:rsidRDefault="003E56B8" w:rsidP="003E56B8">
      <w:pPr>
        <w:pStyle w:val="Comments"/>
      </w:pPr>
    </w:p>
    <w:p w14:paraId="6460AF14" w14:textId="77777777" w:rsidR="003E56B8" w:rsidRPr="003C299D" w:rsidRDefault="003E56B8" w:rsidP="003E56B8">
      <w:pPr>
        <w:pStyle w:val="Comments"/>
      </w:pPr>
      <w:r w:rsidRPr="003C299D">
        <w:t xml:space="preserve">Capability restructuring: </w:t>
      </w:r>
    </w:p>
    <w:p w14:paraId="6C297971" w14:textId="0EECEBEE" w:rsidR="003E56B8" w:rsidRPr="003C299D" w:rsidRDefault="00E053BC" w:rsidP="003E56B8">
      <w:pPr>
        <w:pStyle w:val="Doc-title"/>
      </w:pPr>
      <w:hyperlink r:id="rId1457" w:history="1">
        <w:r w:rsidR="001111D1">
          <w:rPr>
            <w:rStyle w:val="Hyperlink"/>
          </w:rPr>
          <w:t>R2-2007610</w:t>
        </w:r>
      </w:hyperlink>
      <w:r w:rsidR="003E56B8" w:rsidRPr="003C299D">
        <w:tab/>
        <w:t>UE Capabilities for DAPS</w:t>
      </w:r>
      <w:r w:rsidR="003E56B8" w:rsidRPr="003C299D">
        <w:tab/>
        <w:t>Ericsson</w:t>
      </w:r>
      <w:r w:rsidR="003E56B8" w:rsidRPr="003C299D">
        <w:tab/>
        <w:t>discussion</w:t>
      </w:r>
      <w:r w:rsidR="003E56B8" w:rsidRPr="003C299D">
        <w:tab/>
        <w:t>Rel-16</w:t>
      </w:r>
      <w:r w:rsidR="003E56B8" w:rsidRPr="003C299D">
        <w:tab/>
        <w:t>NR_Mob_enh-Core</w:t>
      </w:r>
    </w:p>
    <w:p w14:paraId="0E24C277" w14:textId="77777777" w:rsidR="003E56B8" w:rsidRPr="003C299D" w:rsidRDefault="003E56B8" w:rsidP="003E56B8">
      <w:pPr>
        <w:pStyle w:val="Doc-text2"/>
      </w:pPr>
    </w:p>
    <w:p w14:paraId="3344FD9D" w14:textId="77777777" w:rsidR="003E56B8" w:rsidRPr="003C299D" w:rsidRDefault="003E56B8" w:rsidP="003E56B8">
      <w:pPr>
        <w:pStyle w:val="Doc-text2"/>
        <w:rPr>
          <w:i/>
          <w:iCs/>
        </w:rPr>
      </w:pPr>
      <w:r w:rsidRPr="003C299D">
        <w:rPr>
          <w:i/>
          <w:iCs/>
        </w:rPr>
        <w:t>Observation 1</w:t>
      </w:r>
      <w:r w:rsidRPr="003C299D">
        <w:rPr>
          <w:i/>
          <w:iCs/>
        </w:rPr>
        <w:tab/>
        <w:t>During the DAPS handover from source PCell to target PCell the UE does not operate any SCells. Hence, it is not intuitive to place DAPS capabilities into the “band combination” structure.</w:t>
      </w:r>
    </w:p>
    <w:p w14:paraId="78C23437" w14:textId="77777777" w:rsidR="003E56B8" w:rsidRPr="003C299D" w:rsidRDefault="003E56B8" w:rsidP="003E56B8">
      <w:pPr>
        <w:pStyle w:val="Doc-text2"/>
        <w:rPr>
          <w:i/>
          <w:iCs/>
        </w:rPr>
      </w:pPr>
      <w:r w:rsidRPr="003C299D">
        <w:rPr>
          <w:i/>
          <w:iCs/>
        </w:rPr>
        <w:t>Observation 2</w:t>
      </w:r>
      <w:r w:rsidRPr="003C299D">
        <w:rPr>
          <w:i/>
          <w:iCs/>
        </w:rPr>
        <w:tab/>
        <w:t>The current specifications nor the draft capability-update CR explain how the UE should set the DAPS capabilities and how the network should interpret them.</w:t>
      </w:r>
    </w:p>
    <w:p w14:paraId="4D5A2D6C" w14:textId="77777777" w:rsidR="003E56B8" w:rsidRPr="003C299D" w:rsidRDefault="003E56B8" w:rsidP="003E56B8">
      <w:pPr>
        <w:pStyle w:val="Doc-text2"/>
        <w:rPr>
          <w:i/>
          <w:iCs/>
        </w:rPr>
      </w:pPr>
      <w:r w:rsidRPr="003C299D">
        <w:rPr>
          <w:i/>
          <w:iCs/>
        </w:rPr>
        <w:t>Observation 3</w:t>
      </w:r>
      <w:r w:rsidRPr="003C299D">
        <w:rPr>
          <w:i/>
          <w:iCs/>
        </w:rPr>
        <w:tab/>
        <w:t>Adding the DAPS capabilities to the Band Combination adds substantial overhead and will most likely lead to reporting of many fallback BCs only for the purpose of advertising DAPS. Furthermore, the signalling structure for intra-frequency DAPS will add a lot of redundancy.</w:t>
      </w:r>
    </w:p>
    <w:p w14:paraId="178D636D" w14:textId="77777777" w:rsidR="003E56B8" w:rsidRPr="003C299D" w:rsidRDefault="003E56B8" w:rsidP="003E56B8">
      <w:pPr>
        <w:pStyle w:val="Doc-text2"/>
        <w:rPr>
          <w:i/>
          <w:iCs/>
        </w:rPr>
      </w:pPr>
    </w:p>
    <w:p w14:paraId="262C0240" w14:textId="77777777" w:rsidR="003E56B8" w:rsidRPr="003C299D" w:rsidRDefault="003E56B8" w:rsidP="003E56B8">
      <w:pPr>
        <w:pStyle w:val="Doc-text2"/>
        <w:rPr>
          <w:i/>
          <w:iCs/>
        </w:rPr>
      </w:pPr>
      <w:r w:rsidRPr="003C299D">
        <w:rPr>
          <w:i/>
          <w:iCs/>
        </w:rPr>
        <w:t>Proposal 1</w:t>
      </w:r>
      <w:r w:rsidRPr="003C299D">
        <w:rPr>
          <w:i/>
          <w:iCs/>
        </w:rPr>
        <w:tab/>
        <w:t>The UE may report support for intra-frequency DAPS “per Band”.</w:t>
      </w:r>
    </w:p>
    <w:p w14:paraId="015F06D4" w14:textId="77777777" w:rsidR="003E56B8" w:rsidRPr="003C299D" w:rsidRDefault="003E56B8" w:rsidP="003E56B8">
      <w:pPr>
        <w:pStyle w:val="Doc-text2"/>
        <w:rPr>
          <w:i/>
          <w:iCs/>
        </w:rPr>
      </w:pPr>
      <w:r w:rsidRPr="003C299D">
        <w:rPr>
          <w:i/>
          <w:iCs/>
        </w:rPr>
        <w:t>Proposal 2</w:t>
      </w:r>
      <w:r w:rsidRPr="003C299D">
        <w:rPr>
          <w:i/>
          <w:iCs/>
        </w:rPr>
        <w:tab/>
        <w:t>For each “source band” the UE may report towards which “target bands” it supports inter-frequency DAPS.</w:t>
      </w:r>
    </w:p>
    <w:p w14:paraId="3595A19F" w14:textId="77777777" w:rsidR="003E56B8" w:rsidRPr="003C299D" w:rsidRDefault="003E56B8" w:rsidP="003E56B8">
      <w:pPr>
        <w:pStyle w:val="Doc-text2"/>
        <w:rPr>
          <w:i/>
          <w:iCs/>
        </w:rPr>
      </w:pPr>
      <w:r w:rsidRPr="003C299D">
        <w:rPr>
          <w:i/>
          <w:iCs/>
        </w:rPr>
        <w:t>Proposal 3</w:t>
      </w:r>
      <w:r w:rsidRPr="003C299D">
        <w:rPr>
          <w:i/>
          <w:iCs/>
        </w:rPr>
        <w:tab/>
        <w:t>For each of the target bands the UE may provide the additional inter-frequency DAPS parameters.</w:t>
      </w:r>
    </w:p>
    <w:p w14:paraId="486629DA" w14:textId="77777777" w:rsidR="003E56B8" w:rsidRPr="003C299D" w:rsidRDefault="003E56B8" w:rsidP="003E56B8">
      <w:pPr>
        <w:pStyle w:val="Doc-text2"/>
        <w:rPr>
          <w:i/>
          <w:iCs/>
        </w:rPr>
      </w:pPr>
      <w:r w:rsidRPr="003C299D">
        <w:rPr>
          <w:i/>
          <w:iCs/>
        </w:rPr>
        <w:t>Proposal 4</w:t>
      </w:r>
      <w:r w:rsidRPr="003C299D">
        <w:rPr>
          <w:i/>
          <w:iCs/>
        </w:rPr>
        <w:tab/>
        <w:t>Agree to re-structure the DAPS capabilities according to the given TP.</w:t>
      </w:r>
    </w:p>
    <w:p w14:paraId="12607461" w14:textId="77777777" w:rsidR="003E56B8" w:rsidRPr="003C299D" w:rsidRDefault="003E56B8" w:rsidP="003E56B8">
      <w:pPr>
        <w:pStyle w:val="Doc-text2"/>
      </w:pPr>
    </w:p>
    <w:p w14:paraId="195D5B19" w14:textId="77777777" w:rsidR="003E56B8" w:rsidRPr="003C299D" w:rsidRDefault="003E56B8" w:rsidP="003E56B8">
      <w:pPr>
        <w:pStyle w:val="Doc-text2"/>
      </w:pPr>
    </w:p>
    <w:p w14:paraId="2D7C87DA" w14:textId="716F2D92" w:rsidR="003E56B8" w:rsidRPr="003C299D" w:rsidRDefault="00E053BC" w:rsidP="003E56B8">
      <w:pPr>
        <w:pStyle w:val="Doc-title"/>
      </w:pPr>
      <w:hyperlink r:id="rId1458" w:history="1">
        <w:r w:rsidR="001111D1">
          <w:rPr>
            <w:rStyle w:val="Hyperlink"/>
          </w:rPr>
          <w:t>R2-2007454</w:t>
        </w:r>
      </w:hyperlink>
      <w:r w:rsidR="003E56B8" w:rsidRPr="003C299D">
        <w:tab/>
        <w:t>Discussion on UE capabilities for NR DAPS</w:t>
      </w:r>
      <w:r w:rsidR="003E56B8" w:rsidRPr="003C299D">
        <w:tab/>
        <w:t>Huawei, HiSilicon, Vivo, Mediatek Inc.</w:t>
      </w:r>
      <w:r w:rsidR="003E56B8" w:rsidRPr="003C299D">
        <w:tab/>
        <w:t>discussion</w:t>
      </w:r>
      <w:r w:rsidR="003E56B8" w:rsidRPr="003C299D">
        <w:tab/>
        <w:t>Rel-16</w:t>
      </w:r>
      <w:r w:rsidR="003E56B8" w:rsidRPr="003C299D">
        <w:tab/>
        <w:t>NR_Mob_enh-Core</w:t>
      </w:r>
    </w:p>
    <w:p w14:paraId="1D7491C3" w14:textId="77777777" w:rsidR="003E56B8" w:rsidRPr="003C299D" w:rsidRDefault="003E56B8" w:rsidP="003E56B8">
      <w:pPr>
        <w:pStyle w:val="Doc-text2"/>
      </w:pPr>
    </w:p>
    <w:p w14:paraId="1C0897F8" w14:textId="77777777" w:rsidR="003E56B8" w:rsidRPr="003C299D" w:rsidRDefault="003E56B8" w:rsidP="003E56B8">
      <w:pPr>
        <w:pStyle w:val="Doc-text2"/>
        <w:rPr>
          <w:i/>
          <w:iCs/>
        </w:rPr>
      </w:pPr>
      <w:r w:rsidRPr="003C299D">
        <w:rPr>
          <w:i/>
          <w:iCs/>
        </w:rPr>
        <w:t>Observation 1: for FR1+FR2 band combinations where the UE cannot support FR1+FR2 CA, there is no way to indicate DAPS UE capability in this band combination based on current signalling structure.</w:t>
      </w:r>
    </w:p>
    <w:p w14:paraId="10BACC6E" w14:textId="77777777" w:rsidR="003E56B8" w:rsidRPr="003C299D" w:rsidRDefault="003E56B8" w:rsidP="003E56B8">
      <w:pPr>
        <w:pStyle w:val="Doc-text2"/>
        <w:rPr>
          <w:i/>
          <w:iCs/>
        </w:rPr>
      </w:pPr>
      <w:r w:rsidRPr="003C299D">
        <w:rPr>
          <w:i/>
          <w:iCs/>
        </w:rPr>
        <w:t>Observation 2: through defining a new featureSetCombinationDAPS, UE can support FR1+FR2 band combinations for DAPS HO without supporting FR1+FR2 CA, and with less signalling overhead introduced.</w:t>
      </w:r>
    </w:p>
    <w:p w14:paraId="69414870" w14:textId="77777777" w:rsidR="003E56B8" w:rsidRPr="003C299D" w:rsidRDefault="003E56B8" w:rsidP="003E56B8">
      <w:pPr>
        <w:pStyle w:val="Doc-text2"/>
        <w:rPr>
          <w:i/>
          <w:iCs/>
        </w:rPr>
      </w:pPr>
      <w:r w:rsidRPr="003C299D">
        <w:rPr>
          <w:i/>
          <w:iCs/>
        </w:rPr>
        <w:t>Observation 3: by reusing featureSetCombination for DAPS, it mixes CA feature sets and DAPS feature sets up and lead to incorrect configuration eventually.</w:t>
      </w:r>
    </w:p>
    <w:p w14:paraId="0884DE89" w14:textId="77777777" w:rsidR="003E56B8" w:rsidRPr="003C299D" w:rsidRDefault="003E56B8" w:rsidP="003E56B8">
      <w:pPr>
        <w:pStyle w:val="Doc-text2"/>
        <w:rPr>
          <w:i/>
          <w:iCs/>
        </w:rPr>
      </w:pPr>
      <w:r w:rsidRPr="003C299D">
        <w:rPr>
          <w:i/>
          <w:iCs/>
        </w:rPr>
        <w:t>Observation 4: through defining a new featureSetCombinationDAPS, it allows UE to support different feature sets for DAPS from CA, and avoid applying CA/DAPS configurations to DAPS/CA mistakenly.</w:t>
      </w:r>
    </w:p>
    <w:p w14:paraId="6C59EC2F" w14:textId="77777777" w:rsidR="003E56B8" w:rsidRPr="003C299D" w:rsidRDefault="003E56B8" w:rsidP="003E56B8">
      <w:pPr>
        <w:pStyle w:val="Doc-text2"/>
        <w:rPr>
          <w:i/>
          <w:iCs/>
        </w:rPr>
      </w:pPr>
    </w:p>
    <w:p w14:paraId="50C6ACAD" w14:textId="77777777" w:rsidR="003E56B8" w:rsidRPr="003C299D" w:rsidRDefault="003E56B8" w:rsidP="003E56B8">
      <w:pPr>
        <w:pStyle w:val="Doc-text2"/>
        <w:rPr>
          <w:i/>
          <w:iCs/>
        </w:rPr>
      </w:pPr>
      <w:r w:rsidRPr="003C299D">
        <w:rPr>
          <w:i/>
          <w:iCs/>
        </w:rPr>
        <w:t>Proposal 1: define a new featureSetCombinationDAPS to indicate DAPS UE capability accurately.</w:t>
      </w:r>
    </w:p>
    <w:p w14:paraId="70DB4E5F" w14:textId="77777777" w:rsidR="003E56B8" w:rsidRPr="003C299D" w:rsidRDefault="003E56B8" w:rsidP="003E56B8">
      <w:pPr>
        <w:pStyle w:val="Doc-text2"/>
        <w:rPr>
          <w:i/>
          <w:iCs/>
        </w:rPr>
      </w:pPr>
      <w:r w:rsidRPr="003C299D">
        <w:rPr>
          <w:i/>
          <w:iCs/>
        </w:rPr>
        <w:t>Proposal 2: if this field is absent, current featureSetCombination can still be used for DAPS.</w:t>
      </w:r>
    </w:p>
    <w:p w14:paraId="285A9770" w14:textId="77777777" w:rsidR="003E56B8" w:rsidRPr="003C299D" w:rsidRDefault="003E56B8" w:rsidP="003E56B8">
      <w:pPr>
        <w:pStyle w:val="Doc-text2"/>
        <w:rPr>
          <w:i/>
          <w:iCs/>
        </w:rPr>
      </w:pPr>
    </w:p>
    <w:p w14:paraId="36706028" w14:textId="77777777" w:rsidR="003E56B8" w:rsidRPr="003C299D" w:rsidRDefault="003E56B8" w:rsidP="003E56B8">
      <w:pPr>
        <w:pStyle w:val="Doc-text2"/>
        <w:rPr>
          <w:b/>
          <w:bCs/>
        </w:rPr>
      </w:pPr>
      <w:r w:rsidRPr="003C299D">
        <w:rPr>
          <w:b/>
          <w:bCs/>
        </w:rPr>
        <w:t>Discussion (both of above)</w:t>
      </w:r>
    </w:p>
    <w:p w14:paraId="1025A86A" w14:textId="77777777" w:rsidR="003E56B8" w:rsidRPr="003C299D" w:rsidRDefault="003E56B8" w:rsidP="003E56B8">
      <w:pPr>
        <w:pStyle w:val="Doc-text2"/>
      </w:pPr>
      <w:r w:rsidRPr="003C299D">
        <w:t xml:space="preserve">- </w:t>
      </w:r>
      <w:r w:rsidRPr="003C299D">
        <w:tab/>
        <w:t xml:space="preserve">Ericsson thinks current DAPS capabilities are not very understandable and cause overhead. </w:t>
      </w:r>
    </w:p>
    <w:p w14:paraId="0FBAA1BC" w14:textId="77777777" w:rsidR="003E56B8" w:rsidRPr="003C299D" w:rsidRDefault="003E56B8" w:rsidP="003E56B8">
      <w:pPr>
        <w:pStyle w:val="Doc-text2"/>
      </w:pPr>
      <w:r w:rsidRPr="003C299D">
        <w:t>-</w:t>
      </w:r>
      <w:r w:rsidRPr="003C299D">
        <w:tab/>
        <w:t>Huawei thinks UE may not have CA and DAPS capabilities fully the same</w:t>
      </w:r>
    </w:p>
    <w:p w14:paraId="05DB57C2" w14:textId="77777777" w:rsidR="003E56B8" w:rsidRPr="003C299D" w:rsidRDefault="003E56B8" w:rsidP="003E56B8">
      <w:pPr>
        <w:pStyle w:val="Doc-text2"/>
      </w:pPr>
      <w:r w:rsidRPr="003C299D">
        <w:t>-</w:t>
      </w:r>
      <w:r w:rsidRPr="003C299D">
        <w:tab/>
        <w:t xml:space="preserve">Intel thinks that current signalling structure is a mix between Huawei and Ericsson proposals. CA baseline was intended to reduce signalling overhead. There are lot of limitations for DAPS and there is less flexibility than with CA. </w:t>
      </w:r>
    </w:p>
    <w:p w14:paraId="4AC25244" w14:textId="77777777" w:rsidR="003E56B8" w:rsidRPr="003C299D" w:rsidRDefault="003E56B8" w:rsidP="003E56B8">
      <w:pPr>
        <w:pStyle w:val="Doc-text2"/>
      </w:pPr>
      <w:r w:rsidRPr="003C299D">
        <w:t>-</w:t>
      </w:r>
      <w:r w:rsidRPr="003C299D">
        <w:tab/>
        <w:t>MediaTek thinks CA-based configuration helps to reduce overhead and limited flexibility may not be necessary. Would be fine with Huawei proposal. QC is open to discuss but doesn’t think Ericsson proposal doesn’t allow different MIMO layer parameters. Could have that per BC and Huawei proposal could be fine. CATT supports the Huawei proposal. CMCC and China Telecom also support the Huawei proposal. China Telecom wonders if per-band impacts DAPS featureSets? ZTE also thinks it’s fine.</w:t>
      </w:r>
    </w:p>
    <w:p w14:paraId="1BDADBAA" w14:textId="77777777" w:rsidR="003E56B8" w:rsidRPr="003C299D" w:rsidRDefault="003E56B8" w:rsidP="003E56B8">
      <w:pPr>
        <w:pStyle w:val="Doc-text2"/>
      </w:pPr>
      <w:r w:rsidRPr="003C299D">
        <w:t>-</w:t>
      </w:r>
      <w:r w:rsidRPr="003C299D">
        <w:tab/>
        <w:t>Ericsson thinks the capabilities were done in a rush and we can still change them. Samsung agrees and thinks Huawei proposal is granular. Apple is not sure how this works and how it resolves CA and DAPS limitations.</w:t>
      </w:r>
    </w:p>
    <w:p w14:paraId="3629BDE2" w14:textId="77777777" w:rsidR="003E56B8" w:rsidRPr="003C299D" w:rsidRDefault="003E56B8" w:rsidP="003E56B8">
      <w:pPr>
        <w:pStyle w:val="Doc-text2"/>
      </w:pPr>
      <w:r w:rsidRPr="003C299D">
        <w:t>-</w:t>
      </w:r>
      <w:r w:rsidRPr="003C299D">
        <w:tab/>
        <w:t>Ericsson could accept Huawei proposal and similar approach could be used with UL Tx switching. QC wonders if both intra- and inter-frequency are covered.</w:t>
      </w:r>
    </w:p>
    <w:p w14:paraId="7A66589F" w14:textId="77777777" w:rsidR="003E56B8" w:rsidRPr="003C299D" w:rsidRDefault="003E56B8" w:rsidP="003E56B8">
      <w:pPr>
        <w:pStyle w:val="Doc-text2"/>
      </w:pPr>
    </w:p>
    <w:p w14:paraId="4362BD94" w14:textId="5035D0A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RAN2 agrees to consider direction as per </w:t>
      </w:r>
      <w:hyperlink r:id="rId1459" w:history="1">
        <w:r w:rsidR="001111D1">
          <w:rPr>
            <w:rStyle w:val="Hyperlink"/>
          </w:rPr>
          <w:t>R2-2007454</w:t>
        </w:r>
      </w:hyperlink>
      <w:r w:rsidRPr="003C299D">
        <w:t xml:space="preserve">. </w:t>
      </w:r>
    </w:p>
    <w:p w14:paraId="3E0FAD4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in email discussion [214] (Huawei) how the proposal works – needs to consider how the proposal works for both intra- and inter-frequency for both NR and LTE.</w:t>
      </w:r>
    </w:p>
    <w:p w14:paraId="7A7881A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also to LS RAN1/4 informing them of the UE capability changes.</w:t>
      </w:r>
    </w:p>
    <w:p w14:paraId="7C1372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Expected outcome: NR and LTE CRs, LS to RAN1/4</w:t>
      </w:r>
    </w:p>
    <w:p w14:paraId="1117FDC9" w14:textId="77777777" w:rsidR="003E56B8" w:rsidRPr="003C299D" w:rsidRDefault="003E56B8" w:rsidP="003E56B8">
      <w:pPr>
        <w:pStyle w:val="Doc-text2"/>
        <w:ind w:left="0" w:firstLine="0"/>
      </w:pPr>
    </w:p>
    <w:p w14:paraId="606FB5F3" w14:textId="77777777" w:rsidR="003E56B8" w:rsidRPr="003C299D" w:rsidRDefault="003E56B8" w:rsidP="003E56B8">
      <w:pPr>
        <w:pStyle w:val="Doc-text2"/>
        <w:ind w:left="0" w:firstLine="0"/>
      </w:pPr>
    </w:p>
    <w:p w14:paraId="38A4126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[AT111-e][214][MOB] DAPS UE capability structure for LTE/NR mobility (Huawei)</w:t>
      </w:r>
    </w:p>
    <w:p w14:paraId="0961EAAF" w14:textId="77777777" w:rsidR="003E56B8" w:rsidRPr="003C299D" w:rsidRDefault="003E56B8" w:rsidP="003E56B8">
      <w:pPr>
        <w:pStyle w:val="EmailDiscussion2"/>
        <w:ind w:left="1619"/>
      </w:pPr>
      <w:r w:rsidRPr="003C299D">
        <w:t xml:space="preserve">Scope: </w:t>
      </w:r>
    </w:p>
    <w:p w14:paraId="0C74EE14" w14:textId="2BC9DE25"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the proposals from contributions </w:t>
      </w:r>
      <w:hyperlink r:id="rId1460" w:history="1">
        <w:r w:rsidR="001111D1">
          <w:rPr>
            <w:rStyle w:val="Hyperlink"/>
          </w:rPr>
          <w:t>R2-2006936</w:t>
        </w:r>
      </w:hyperlink>
      <w:r w:rsidRPr="003C299D">
        <w:t xml:space="preserve">, </w:t>
      </w:r>
      <w:hyperlink r:id="rId1461" w:history="1">
        <w:r w:rsidR="001111D1">
          <w:rPr>
            <w:rStyle w:val="Hyperlink"/>
          </w:rPr>
          <w:t>R2-2007610</w:t>
        </w:r>
      </w:hyperlink>
      <w:r w:rsidRPr="003C299D">
        <w:t xml:space="preserve">, </w:t>
      </w:r>
      <w:hyperlink r:id="rId1462" w:history="1">
        <w:r w:rsidR="001111D1">
          <w:rPr>
            <w:rStyle w:val="Hyperlink"/>
          </w:rPr>
          <w:t>R2-2007454</w:t>
        </w:r>
      </w:hyperlink>
    </w:p>
    <w:p w14:paraId="7CDE3913" w14:textId="77777777" w:rsidR="003E56B8" w:rsidRPr="003C299D" w:rsidRDefault="003E56B8" w:rsidP="003E56B8">
      <w:pPr>
        <w:pStyle w:val="EmailDiscussion2"/>
      </w:pPr>
      <w:r w:rsidRPr="003C299D">
        <w:tab/>
        <w:t xml:space="preserve">Intended outcome: </w:t>
      </w:r>
    </w:p>
    <w:p w14:paraId="74407680" w14:textId="0E7575D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63" w:history="1">
        <w:r w:rsidR="001111D1">
          <w:rPr>
            <w:rStyle w:val="Hyperlink"/>
          </w:rPr>
          <w:t>R2-2008144</w:t>
        </w:r>
      </w:hyperlink>
      <w:r w:rsidRPr="003C299D">
        <w:t xml:space="preserve"> (by email rapporteur).</w:t>
      </w:r>
    </w:p>
    <w:p w14:paraId="680EFC37" w14:textId="4C770022"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NR CRs </w:t>
      </w:r>
      <w:hyperlink r:id="rId1464" w:history="1">
        <w:r w:rsidR="001111D1">
          <w:rPr>
            <w:rStyle w:val="Hyperlink"/>
          </w:rPr>
          <w:t>R2-2008145</w:t>
        </w:r>
      </w:hyperlink>
      <w:r w:rsidRPr="003C299D">
        <w:t xml:space="preserve"> in (38.331) and </w:t>
      </w:r>
      <w:hyperlink r:id="rId1465" w:history="1">
        <w:r w:rsidR="001111D1">
          <w:rPr>
            <w:rStyle w:val="Hyperlink"/>
          </w:rPr>
          <w:t>R2-2008146</w:t>
        </w:r>
      </w:hyperlink>
      <w:r w:rsidRPr="003C299D">
        <w:t xml:space="preserve"> (38.306)</w:t>
      </w:r>
    </w:p>
    <w:p w14:paraId="21EEC397" w14:textId="513125EE"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LTE CRs </w:t>
      </w:r>
      <w:hyperlink r:id="rId1466" w:history="1">
        <w:r w:rsidR="001111D1">
          <w:rPr>
            <w:rStyle w:val="Hyperlink"/>
          </w:rPr>
          <w:t>R2-2008147</w:t>
        </w:r>
      </w:hyperlink>
      <w:r w:rsidRPr="003C299D">
        <w:t xml:space="preserve"> in (36.331) and </w:t>
      </w:r>
      <w:hyperlink r:id="rId1467" w:history="1">
        <w:r w:rsidR="001111D1">
          <w:rPr>
            <w:rStyle w:val="Hyperlink"/>
          </w:rPr>
          <w:t>R2-2008148</w:t>
        </w:r>
      </w:hyperlink>
      <w:r w:rsidRPr="003C299D">
        <w:t xml:space="preserve"> (36.306)</w:t>
      </w:r>
    </w:p>
    <w:p w14:paraId="5FD24A20" w14:textId="39BA0C9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LS to RAN1/4 informing them of RAN2 decisions in </w:t>
      </w:r>
      <w:hyperlink r:id="rId1468" w:history="1">
        <w:r w:rsidR="001111D1">
          <w:rPr>
            <w:rStyle w:val="Hyperlink"/>
          </w:rPr>
          <w:t>R2-2008149</w:t>
        </w:r>
      </w:hyperlink>
      <w:r w:rsidRPr="003C299D">
        <w:t xml:space="preserve"> </w:t>
      </w:r>
    </w:p>
    <w:p w14:paraId="2172986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444D54AD" w14:textId="77777777" w:rsidR="003E56B8" w:rsidRPr="003C299D" w:rsidRDefault="003E56B8" w:rsidP="003E56B8">
      <w:pPr>
        <w:pStyle w:val="EmailDiscussion2"/>
      </w:pPr>
      <w:r w:rsidRPr="003C299D">
        <w:tab/>
        <w:t xml:space="preserve">Deadline for providing comments and for rapporteur inputs:  </w:t>
      </w:r>
    </w:p>
    <w:p w14:paraId="65B63F98"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Monday 2020-08-24 10:00 UTC </w:t>
      </w:r>
    </w:p>
    <w:p w14:paraId="1BB2A6C1" w14:textId="275CA066"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69" w:history="1">
        <w:r w:rsidR="001111D1">
          <w:rPr>
            <w:rStyle w:val="Hyperlink"/>
          </w:rPr>
          <w:t>R2-2008144</w:t>
        </w:r>
      </w:hyperlink>
      <w:r w:rsidRPr="003C299D">
        <w:t xml:space="preserve">):  Tuesday 2020-08-25 12:00 UTC </w:t>
      </w:r>
    </w:p>
    <w:p w14:paraId="2FB3E93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07D308" w14:textId="77777777" w:rsidR="003E56B8" w:rsidRPr="003C299D" w:rsidRDefault="003E56B8" w:rsidP="003E56B8">
      <w:pPr>
        <w:pStyle w:val="Doc-text2"/>
        <w:ind w:left="0" w:firstLine="0"/>
      </w:pPr>
    </w:p>
    <w:p w14:paraId="5B3795C6" w14:textId="77777777" w:rsidR="003E56B8" w:rsidRPr="003C299D" w:rsidRDefault="003E56B8" w:rsidP="003E56B8">
      <w:pPr>
        <w:pStyle w:val="Agreement"/>
        <w:tabs>
          <w:tab w:val="num" w:pos="1619"/>
        </w:tabs>
        <w:overflowPunct/>
        <w:autoSpaceDE/>
        <w:autoSpaceDN/>
        <w:adjustRightInd/>
        <w:ind w:left="1619" w:firstLine="0"/>
        <w:textAlignment w:val="auto"/>
      </w:pPr>
      <w:r w:rsidRPr="003C299D">
        <w:t>After the solution direction is clear (as per outcome of [214]), proponents may to bring up the topic in the UL Tx discussion to see if the same approach could work there (requires additional discussion, no decision in this session on UL Tx switching)</w:t>
      </w:r>
    </w:p>
    <w:p w14:paraId="7E79ABC9" w14:textId="77777777" w:rsidR="003E56B8" w:rsidRPr="003C299D" w:rsidRDefault="003E56B8" w:rsidP="003E56B8">
      <w:pPr>
        <w:pStyle w:val="Doc-text2"/>
      </w:pPr>
    </w:p>
    <w:p w14:paraId="1CC03C93" w14:textId="77777777" w:rsidR="003E56B8" w:rsidRPr="003C299D" w:rsidRDefault="003E56B8" w:rsidP="003E56B8">
      <w:pPr>
        <w:pStyle w:val="BoldComments"/>
      </w:pPr>
      <w:r w:rsidRPr="003C299D">
        <w:t>By Web Conf (Wednesday August 26</w:t>
      </w:r>
      <w:r w:rsidRPr="003C299D">
        <w:rPr>
          <w:vertAlign w:val="superscript"/>
        </w:rPr>
        <w:t>th</w:t>
      </w:r>
      <w:r w:rsidRPr="003C299D">
        <w:t xml:space="preserve">) </w:t>
      </w:r>
    </w:p>
    <w:p w14:paraId="15E0A54D" w14:textId="0F3E3CA5" w:rsidR="003E56B8" w:rsidRPr="003C299D" w:rsidRDefault="00E053BC" w:rsidP="003E56B8">
      <w:pPr>
        <w:pStyle w:val="Doc-title"/>
      </w:pPr>
      <w:hyperlink r:id="rId1470" w:history="1">
        <w:r w:rsidR="001111D1">
          <w:rPr>
            <w:rStyle w:val="Hyperlink"/>
          </w:rPr>
          <w:t>R2-2008144</w:t>
        </w:r>
      </w:hyperlink>
      <w:r w:rsidR="003E56B8" w:rsidRPr="003C299D">
        <w:tab/>
        <w:t>Report of [AT111-e][214][MOB] DAPS UE capability structure for LTE/NR mobility (Huawei)</w:t>
      </w:r>
      <w:r w:rsidR="003E56B8" w:rsidRPr="003C299D">
        <w:tab/>
      </w:r>
      <w:r w:rsidR="003E56B8" w:rsidRPr="003C299D">
        <w:tab/>
        <w:t>Huawei, HiSilicon</w:t>
      </w:r>
      <w:r w:rsidR="003E56B8" w:rsidRPr="003C299D">
        <w:tab/>
        <w:t>discussion</w:t>
      </w:r>
      <w:r w:rsidR="003E56B8" w:rsidRPr="003C299D">
        <w:tab/>
        <w:t xml:space="preserve">NR_Mob_enh-Core, LTE_feMob-Core </w:t>
      </w:r>
      <w:r w:rsidR="003E56B8" w:rsidRPr="003C299D">
        <w:tab/>
        <w:t>Late</w:t>
      </w:r>
    </w:p>
    <w:p w14:paraId="663242E7" w14:textId="77777777" w:rsidR="003E56B8" w:rsidRPr="003C299D" w:rsidRDefault="003E56B8" w:rsidP="003E56B8">
      <w:pPr>
        <w:pStyle w:val="Doc-text2"/>
        <w:ind w:left="0" w:firstLine="0"/>
      </w:pPr>
    </w:p>
    <w:p w14:paraId="313D8025" w14:textId="77777777" w:rsidR="003E56B8" w:rsidRPr="003C299D" w:rsidRDefault="003E56B8" w:rsidP="003E56B8">
      <w:pPr>
        <w:pStyle w:val="Doc-text2"/>
      </w:pPr>
    </w:p>
    <w:p w14:paraId="1F69D852" w14:textId="77777777" w:rsidR="003E56B8" w:rsidRPr="003C299D" w:rsidRDefault="003E56B8" w:rsidP="003E56B8">
      <w:pPr>
        <w:pStyle w:val="Doc-text2"/>
      </w:pPr>
      <w:bookmarkStart w:id="275" w:name="_Hlk49348224"/>
      <w:r w:rsidRPr="003C299D">
        <w:t>Online discussion (LTE+NR)</w:t>
      </w:r>
    </w:p>
    <w:p w14:paraId="3A9C8334" w14:textId="77777777" w:rsidR="003E56B8" w:rsidRPr="003C299D" w:rsidRDefault="003E56B8" w:rsidP="003E56B8">
      <w:pPr>
        <w:pStyle w:val="Doc-text2"/>
        <w:rPr>
          <w:i/>
          <w:iCs/>
        </w:rPr>
      </w:pPr>
      <w:r w:rsidRPr="003C299D">
        <w:rPr>
          <w:i/>
          <w:iCs/>
        </w:rPr>
        <w:t>Proposal 1: capture the following understanding in NR/LTE spec:</w:t>
      </w:r>
    </w:p>
    <w:p w14:paraId="21622B53" w14:textId="77777777" w:rsidR="003E56B8" w:rsidRPr="003C299D" w:rsidRDefault="003E56B8" w:rsidP="003E56B8">
      <w:pPr>
        <w:pStyle w:val="Doc-text2"/>
        <w:rPr>
          <w:i/>
          <w:iCs/>
        </w:rPr>
      </w:pPr>
      <w:r w:rsidRPr="003C299D">
        <w:rPr>
          <w:i/>
          <w:iCs/>
        </w:rPr>
        <w:t>1)</w:t>
      </w:r>
      <w:r w:rsidRPr="003C299D">
        <w:rPr>
          <w:i/>
          <w:iCs/>
        </w:rPr>
        <w:tab/>
        <w:t>for intra-freq DAPS, in a band with two or more than two CCs, the CCs in the band with UL can all be source or target cell.</w:t>
      </w:r>
    </w:p>
    <w:p w14:paraId="4E24C2ED" w14:textId="77777777" w:rsidR="003E56B8" w:rsidRPr="003C299D" w:rsidRDefault="003E56B8" w:rsidP="003E56B8">
      <w:pPr>
        <w:pStyle w:val="Doc-text2"/>
        <w:rPr>
          <w:i/>
          <w:iCs/>
        </w:rPr>
      </w:pPr>
      <w:r w:rsidRPr="003C299D">
        <w:rPr>
          <w:i/>
          <w:iCs/>
        </w:rPr>
        <w:t>2)</w:t>
      </w:r>
      <w:r w:rsidRPr="003C299D">
        <w:rPr>
          <w:i/>
          <w:iCs/>
        </w:rPr>
        <w:tab/>
        <w:t>for inter-freq DAPS, the CCs in the BC with UL can all be source or target cell.</w:t>
      </w:r>
    </w:p>
    <w:p w14:paraId="7356EBA4" w14:textId="77777777" w:rsidR="003E56B8" w:rsidRPr="003C299D" w:rsidRDefault="003E56B8" w:rsidP="003E56B8">
      <w:pPr>
        <w:pStyle w:val="Doc-text2"/>
        <w:rPr>
          <w:i/>
          <w:iCs/>
        </w:rPr>
      </w:pPr>
      <w:r w:rsidRPr="003C299D">
        <w:rPr>
          <w:i/>
          <w:iCs/>
        </w:rPr>
        <w:t>3)</w:t>
      </w:r>
      <w:r w:rsidRPr="003C299D">
        <w:rPr>
          <w:i/>
          <w:iCs/>
        </w:rPr>
        <w:tab/>
        <w:t>When intra-freq/inter-freq DAPS UE capability is indicated in a band combination comprising of a single band entry, the number of CCs in this band shall be at least two.</w:t>
      </w:r>
    </w:p>
    <w:p w14:paraId="689AE1D8" w14:textId="77777777" w:rsidR="003E56B8" w:rsidRPr="003C299D" w:rsidRDefault="003E56B8" w:rsidP="003E56B8">
      <w:pPr>
        <w:pStyle w:val="Doc-text2"/>
        <w:rPr>
          <w:i/>
          <w:iCs/>
        </w:rPr>
      </w:pPr>
    </w:p>
    <w:p w14:paraId="18D711A2" w14:textId="77777777" w:rsidR="003E56B8" w:rsidRPr="003C299D" w:rsidRDefault="003E56B8" w:rsidP="003E56B8">
      <w:pPr>
        <w:pStyle w:val="Doc-text2"/>
      </w:pPr>
      <w:r w:rsidRPr="003C299D">
        <w:t>Online discussion (NR only):</w:t>
      </w:r>
    </w:p>
    <w:p w14:paraId="0DCC387D" w14:textId="77777777" w:rsidR="003E56B8" w:rsidRPr="003C299D" w:rsidRDefault="003E56B8" w:rsidP="003E56B8">
      <w:pPr>
        <w:pStyle w:val="Doc-text2"/>
        <w:rPr>
          <w:i/>
          <w:iCs/>
        </w:rPr>
      </w:pPr>
      <w:r w:rsidRPr="003C299D">
        <w:rPr>
          <w:i/>
          <w:iCs/>
        </w:rPr>
        <w:t>Proposal 2: define a new featureSetCombinationDAPS to indicate DAPS UE capability.</w:t>
      </w:r>
    </w:p>
    <w:p w14:paraId="6E9FD592" w14:textId="77777777" w:rsidR="003E56B8" w:rsidRPr="003C299D" w:rsidRDefault="003E56B8" w:rsidP="003E56B8">
      <w:pPr>
        <w:pStyle w:val="Doc-text2"/>
        <w:rPr>
          <w:i/>
          <w:iCs/>
        </w:rPr>
      </w:pPr>
      <w:r w:rsidRPr="003C299D">
        <w:rPr>
          <w:i/>
          <w:iCs/>
        </w:rPr>
        <w:t>Proposal 3: if this field is absent, current featureSetCombination can still be used for DAPS.</w:t>
      </w:r>
    </w:p>
    <w:p w14:paraId="04D12ACB" w14:textId="77777777" w:rsidR="003E56B8" w:rsidRPr="003C299D" w:rsidRDefault="003E56B8" w:rsidP="003E56B8">
      <w:pPr>
        <w:pStyle w:val="Doc-text2"/>
        <w:rPr>
          <w:i/>
          <w:iCs/>
        </w:rPr>
      </w:pPr>
      <w:r w:rsidRPr="003C299D">
        <w:rPr>
          <w:i/>
          <w:iCs/>
        </w:rPr>
        <w:t>Proposal 4: ca-BandwidthClassDL-NR and ca-BandwidthClassUL-NR are not applied to DAPS handover if featuresetcombinationDAPS is included in a band combination.</w:t>
      </w:r>
    </w:p>
    <w:p w14:paraId="67635ED2" w14:textId="77777777" w:rsidR="003E56B8" w:rsidRPr="003C299D" w:rsidRDefault="003E56B8" w:rsidP="003E56B8">
      <w:pPr>
        <w:pStyle w:val="Doc-text2"/>
        <w:rPr>
          <w:i/>
          <w:iCs/>
        </w:rPr>
      </w:pPr>
      <w:r w:rsidRPr="003C299D">
        <w:rPr>
          <w:i/>
          <w:iCs/>
        </w:rPr>
        <w:t>Proposal 5: For DAPS handover, supportedBandwidthDL and supportedBandwidthUL only indicate the supported DL and UL bandwidth of source cell or target cell if featuresetcombinationDAPS is included in a band combination, i.e. a fallback per CC bandwidth is not validated.</w:t>
      </w:r>
    </w:p>
    <w:p w14:paraId="6A399D84" w14:textId="77777777" w:rsidR="003E56B8" w:rsidRPr="003C299D" w:rsidRDefault="003E56B8" w:rsidP="003E56B8">
      <w:pPr>
        <w:pStyle w:val="Doc-text2"/>
        <w:rPr>
          <w:i/>
          <w:iCs/>
        </w:rPr>
      </w:pPr>
      <w:r w:rsidRPr="003C299D">
        <w:rPr>
          <w:i/>
          <w:iCs/>
        </w:rPr>
        <w:t>Proposal 6: UE reports support for intra-frequency DAPS “per FS”.</w:t>
      </w:r>
    </w:p>
    <w:p w14:paraId="3F5CBB20" w14:textId="77777777" w:rsidR="003E56B8" w:rsidRPr="003C299D" w:rsidRDefault="003E56B8" w:rsidP="003E56B8">
      <w:pPr>
        <w:pStyle w:val="Doc-text2"/>
        <w:rPr>
          <w:i/>
          <w:iCs/>
        </w:rPr>
      </w:pPr>
    </w:p>
    <w:p w14:paraId="6383A339" w14:textId="77777777" w:rsidR="003E56B8" w:rsidRPr="003C299D" w:rsidRDefault="003E56B8" w:rsidP="003E56B8">
      <w:pPr>
        <w:pStyle w:val="Doc-text2"/>
      </w:pPr>
      <w:r w:rsidRPr="003C299D">
        <w:t>Discussion</w:t>
      </w:r>
    </w:p>
    <w:p w14:paraId="4C19B16D" w14:textId="77777777" w:rsidR="003E56B8" w:rsidRPr="003C299D" w:rsidRDefault="003E56B8" w:rsidP="003E56B8">
      <w:pPr>
        <w:pStyle w:val="Doc-text2"/>
      </w:pPr>
      <w:r w:rsidRPr="003C299D">
        <w:t>-</w:t>
      </w:r>
      <w:r w:rsidRPr="003C299D">
        <w:tab/>
        <w:t>Huawei clarifies that LTE changes can be postponed until NR design is more stable.</w:t>
      </w:r>
    </w:p>
    <w:p w14:paraId="10B875C5" w14:textId="77777777" w:rsidR="003E56B8" w:rsidRPr="003C299D" w:rsidRDefault="003E56B8" w:rsidP="003E56B8">
      <w:pPr>
        <w:pStyle w:val="Doc-text2"/>
      </w:pPr>
      <w:r w:rsidRPr="003C299D">
        <w:t>-</w:t>
      </w:r>
      <w:r w:rsidRPr="003C299D">
        <w:tab/>
        <w:t>Huawei clarifies that for P1, 4 and 5, online is needed.</w:t>
      </w:r>
    </w:p>
    <w:p w14:paraId="0F8AD1DF" w14:textId="77777777" w:rsidR="003E56B8" w:rsidRPr="003C299D" w:rsidRDefault="003E56B8" w:rsidP="003E56B8">
      <w:pPr>
        <w:pStyle w:val="Doc-text2"/>
      </w:pPr>
      <w:r w:rsidRPr="003C299D">
        <w:t>-</w:t>
      </w:r>
      <w:r w:rsidRPr="003C299D">
        <w:tab/>
        <w:t>Intel wonders if UE can indicate DAPS support for BC with &gt;2 CCs? How do we handle SCells? Huawei thinks we have no SCells during DAPS HO. If there are &gt;2CCs, for every pair UE can indicate DAPS parameters. QC wonders how can we guarantee different capabilities for source and target? Nokia thinks the “pairing” for &gt;2 CCs is not so clear and could create more testing and it may not be possible.</w:t>
      </w:r>
    </w:p>
    <w:p w14:paraId="5BA2208A" w14:textId="77777777" w:rsidR="003E56B8" w:rsidRPr="003C299D" w:rsidRDefault="003E56B8" w:rsidP="003E56B8">
      <w:pPr>
        <w:pStyle w:val="Doc-text2"/>
      </w:pPr>
      <w:r w:rsidRPr="003C299D">
        <w:t>-</w:t>
      </w:r>
      <w:r w:rsidRPr="003C299D">
        <w:tab/>
        <w:t xml:space="preserve">Huawei indicates that for P2/3, if UE has the same CA capability for DAPS, same FS works. But different capabilities are not possible to indicate. </w:t>
      </w:r>
    </w:p>
    <w:p w14:paraId="75C747BD" w14:textId="77777777" w:rsidR="003E56B8" w:rsidRPr="003C299D" w:rsidRDefault="003E56B8" w:rsidP="003E56B8">
      <w:pPr>
        <w:pStyle w:val="Doc-text2"/>
      </w:pPr>
      <w:r w:rsidRPr="003C299D">
        <w:t>-</w:t>
      </w:r>
      <w:r w:rsidRPr="003C299D">
        <w:tab/>
        <w:t>Intel thinks new FS allows UE to support different capabilities for DAPS HO. This allows also different BW class and other relaxations, or UE that supports DAPS but not CA. This would abandon BW class aspect for DAPS, making SCell support more difficult. Could only support 2 CCs. QC thinks this will just increase overhead. Also, for intra-frequency, all capabilities are in the new FS so how can the support be indicated as per P2?</w:t>
      </w:r>
    </w:p>
    <w:p w14:paraId="7918164B" w14:textId="77777777" w:rsidR="003E56B8" w:rsidRPr="003C299D" w:rsidRDefault="003E56B8" w:rsidP="003E56B8">
      <w:pPr>
        <w:pStyle w:val="Doc-text2"/>
      </w:pPr>
      <w:r w:rsidRPr="003C299D">
        <w:t>-</w:t>
      </w:r>
      <w:r w:rsidRPr="003C299D">
        <w:tab/>
        <w:t>Ericsson thinks we could agree to have FS for intra-frequency DAPS and FSC for DAPS. Huawei would be fine with this.</w:t>
      </w:r>
    </w:p>
    <w:p w14:paraId="2C1C262C" w14:textId="77777777" w:rsidR="003E56B8" w:rsidRPr="003C299D" w:rsidRDefault="003E56B8" w:rsidP="003E56B8">
      <w:pPr>
        <w:pStyle w:val="Doc-text2"/>
      </w:pPr>
      <w:r w:rsidRPr="003C299D">
        <w:t>-</w:t>
      </w:r>
      <w:r w:rsidRPr="003C299D">
        <w:tab/>
        <w:t xml:space="preserve">UE capability rapporteur indicates that the mega-CR would be provided on Monday. </w:t>
      </w:r>
    </w:p>
    <w:p w14:paraId="4EF12141" w14:textId="77777777" w:rsidR="003E56B8" w:rsidRPr="003C299D" w:rsidRDefault="003E56B8" w:rsidP="003E56B8">
      <w:pPr>
        <w:pStyle w:val="Doc-text2"/>
      </w:pPr>
      <w:r w:rsidRPr="003C299D">
        <w:t>-</w:t>
      </w:r>
      <w:r w:rsidRPr="003C299D">
        <w:tab/>
        <w:t>Intel wonders what we do for LTE? Huawei clarifies FS is only for MR-DC in LTE.</w:t>
      </w:r>
    </w:p>
    <w:p w14:paraId="13958818" w14:textId="77777777" w:rsidR="003E56B8" w:rsidRPr="003C299D" w:rsidRDefault="003E56B8" w:rsidP="003E56B8">
      <w:pPr>
        <w:pStyle w:val="Doc-text2"/>
      </w:pPr>
      <w:r w:rsidRPr="003C299D">
        <w:t>-</w:t>
      </w:r>
      <w:r w:rsidRPr="003C299D">
        <w:tab/>
        <w:t>Ericsson thinks we can’t dummify later on as that will increase overhead. Having per-band per-BC bit set to zero will be bad for size. Would like to do the same for LTE and have capabilities per-BC. QC wonders what this would mean for intra-frequency: Is it for all bands or will there be single-band BC? Ericsson thinks this will still be better than current.</w:t>
      </w:r>
    </w:p>
    <w:p w14:paraId="6A92AD26" w14:textId="77777777" w:rsidR="003E56B8" w:rsidRPr="003C299D" w:rsidRDefault="003E56B8" w:rsidP="003E56B8">
      <w:pPr>
        <w:pStyle w:val="Doc-text2"/>
      </w:pPr>
      <w:r w:rsidRPr="003C299D">
        <w:t>-</w:t>
      </w:r>
      <w:r w:rsidRPr="003C299D">
        <w:tab/>
        <w:t xml:space="preserve">Ericsson </w:t>
      </w:r>
    </w:p>
    <w:p w14:paraId="18097FFF" w14:textId="77777777" w:rsidR="003E56B8" w:rsidRPr="003C299D" w:rsidRDefault="003E56B8" w:rsidP="003E56B8">
      <w:pPr>
        <w:pStyle w:val="Doc-text2"/>
      </w:pPr>
    </w:p>
    <w:p w14:paraId="3F801069"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2F025D85"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p>
    <w:p w14:paraId="08CA74D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2: define a new featureSetCombinationDAPS to indicate DAPS UE capability.</w:t>
      </w:r>
    </w:p>
    <w:p w14:paraId="59F0EE16"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rPr>
      </w:pPr>
      <w:r w:rsidRPr="003C299D">
        <w:rPr>
          <w:b/>
          <w:bCs/>
        </w:rPr>
        <w:t>6: UE reports support for intra-frequency DAPS “per FS”.</w:t>
      </w:r>
    </w:p>
    <w:p w14:paraId="0AEAB29D" w14:textId="77777777" w:rsidR="003E56B8" w:rsidRPr="003C299D" w:rsidRDefault="003E56B8" w:rsidP="003E56B8">
      <w:pPr>
        <w:pStyle w:val="Doc-text2"/>
      </w:pPr>
    </w:p>
    <w:p w14:paraId="68D2E4B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Continue discussion [214] on CRs until Friday morning. If CRs are not ready by then, we will retain existing DAPS capabilities. this is not intended to change functionality but reduce overhead.</w:t>
      </w:r>
    </w:p>
    <w:p w14:paraId="7D9DE6D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FFS what we do for LTE (no consensus to do anything in this meeting)</w:t>
      </w:r>
    </w:p>
    <w:p w14:paraId="2DAEEC67" w14:textId="77777777" w:rsidR="003E56B8" w:rsidRPr="003C299D" w:rsidRDefault="003E56B8" w:rsidP="003E56B8">
      <w:pPr>
        <w:pStyle w:val="Doc-text2"/>
      </w:pPr>
    </w:p>
    <w:bookmarkEnd w:id="275"/>
    <w:p w14:paraId="2AAFFAC5"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3C3418C1" w14:textId="77777777" w:rsidR="003E56B8" w:rsidRPr="003C299D" w:rsidRDefault="003E56B8" w:rsidP="003E56B8">
      <w:pPr>
        <w:pStyle w:val="Doc-text2"/>
      </w:pPr>
      <w:r w:rsidRPr="003C299D">
        <w:t>2</w:t>
      </w:r>
      <w:r w:rsidRPr="003C299D">
        <w:rPr>
          <w:vertAlign w:val="superscript"/>
        </w:rPr>
        <w:t>nd</w:t>
      </w:r>
      <w:r w:rsidRPr="003C299D">
        <w:t xml:space="preserve"> round discussion of above</w:t>
      </w:r>
    </w:p>
    <w:p w14:paraId="35A67F01" w14:textId="77777777" w:rsidR="003E56B8" w:rsidRPr="003C299D" w:rsidRDefault="003E56B8" w:rsidP="003E56B8">
      <w:pPr>
        <w:pStyle w:val="Doc-text2"/>
      </w:pPr>
      <w:r w:rsidRPr="003C299D">
        <w:t>-</w:t>
      </w:r>
      <w:r w:rsidRPr="003C299D">
        <w:tab/>
        <w:t>Huawei reports that the CRs and LS are ready and only one minor comment on naming was received. Also P1 and P4 from discussion were discussed but no consensus. Ericsson also proposed that for LTE there could be different grouping that could be discussed online.</w:t>
      </w:r>
    </w:p>
    <w:p w14:paraId="4F630980" w14:textId="77777777" w:rsidR="003E56B8" w:rsidRPr="003C299D" w:rsidRDefault="003E56B8" w:rsidP="003E56B8">
      <w:pPr>
        <w:pStyle w:val="Doc-text2"/>
      </w:pPr>
      <w:r w:rsidRPr="003C299D">
        <w:t>-</w:t>
      </w:r>
      <w:r w:rsidRPr="003C299D">
        <w:tab/>
        <w:t>Ericsson clarifies LTE part would be capabilities could be put inside SEQUENCE instead of having 4 fields as that reduces the number of optionality bits for UEs not supporting DAPS.</w:t>
      </w:r>
    </w:p>
    <w:p w14:paraId="25705FEC" w14:textId="77777777" w:rsidR="003E56B8" w:rsidRPr="003C299D" w:rsidRDefault="003E56B8" w:rsidP="003E56B8">
      <w:pPr>
        <w:pStyle w:val="Doc-text2"/>
      </w:pPr>
    </w:p>
    <w:p w14:paraId="631CB434" w14:textId="5C9FE007" w:rsidR="003E56B8" w:rsidRPr="003C299D" w:rsidRDefault="00E053BC" w:rsidP="003E56B8">
      <w:pPr>
        <w:pStyle w:val="Doc-text2"/>
        <w:ind w:left="0" w:firstLine="0"/>
      </w:pPr>
      <w:hyperlink r:id="rId1471" w:history="1">
        <w:r w:rsidR="001111D1">
          <w:rPr>
            <w:rStyle w:val="Hyperlink"/>
          </w:rPr>
          <w:t>R2-2008145</w:t>
        </w:r>
      </w:hyperlink>
      <w:r w:rsidR="003E56B8" w:rsidRPr="003C299D">
        <w:t xml:space="preserve"> </w:t>
      </w:r>
      <w:r w:rsidR="003E56B8" w:rsidRPr="003C299D">
        <w:tab/>
        <w:t xml:space="preserve">Correction on DAPS UE capability structure </w:t>
      </w:r>
      <w:r w:rsidR="003E56B8" w:rsidRPr="003C299D">
        <w:tab/>
      </w:r>
      <w:r w:rsidR="003E56B8" w:rsidRPr="003C299D">
        <w:rPr>
          <w:noProof/>
        </w:rPr>
        <w:t xml:space="preserve">Huawei, HiSilicon, </w:t>
      </w:r>
      <w:r w:rsidR="003E56B8" w:rsidRPr="003C299D">
        <w:rPr>
          <w:noProof/>
          <w:lang w:eastAsia="zh-CN"/>
        </w:rPr>
        <w:t>Ericsson</w:t>
      </w:r>
      <w:r w:rsidR="003E56B8" w:rsidRPr="003C299D">
        <w:tab/>
        <w:t>draftCR</w:t>
      </w:r>
      <w:r w:rsidR="003E56B8" w:rsidRPr="003C299D">
        <w:tab/>
        <w:t>38.331</w:t>
      </w:r>
      <w:r w:rsidR="003E56B8" w:rsidRPr="003C299D">
        <w:tab/>
        <w:t xml:space="preserve">16.1.0 </w:t>
      </w:r>
    </w:p>
    <w:p w14:paraId="5F3A161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(to be merged to the mega-CR on capabilities)</w:t>
      </w:r>
    </w:p>
    <w:p w14:paraId="526D6896" w14:textId="77777777" w:rsidR="003E56B8" w:rsidRPr="003C299D" w:rsidRDefault="003E56B8" w:rsidP="003E56B8">
      <w:pPr>
        <w:pStyle w:val="Doc-text2"/>
        <w:ind w:left="0" w:firstLine="0"/>
      </w:pPr>
    </w:p>
    <w:p w14:paraId="4A52173C" w14:textId="4ACEE9E7" w:rsidR="003E56B8" w:rsidRPr="003C299D" w:rsidRDefault="00E053BC" w:rsidP="003E56B8">
      <w:pPr>
        <w:pStyle w:val="Doc-text2"/>
        <w:ind w:left="0" w:firstLine="0"/>
      </w:pPr>
      <w:hyperlink r:id="rId1472" w:history="1">
        <w:r w:rsidR="001111D1">
          <w:rPr>
            <w:rStyle w:val="Hyperlink"/>
          </w:rPr>
          <w:t>R2-2008146</w:t>
        </w:r>
      </w:hyperlink>
      <w:r w:rsidR="003E56B8" w:rsidRPr="003C299D">
        <w:tab/>
        <w:t xml:space="preserve">Correction on DAPS UE capability structure </w:t>
      </w:r>
      <w:r w:rsidR="003E56B8" w:rsidRPr="003C299D">
        <w:tab/>
      </w:r>
      <w:r w:rsidR="003E56B8" w:rsidRPr="003C299D">
        <w:rPr>
          <w:noProof/>
        </w:rPr>
        <w:t xml:space="preserve">Huawei, HiSilicon, </w:t>
      </w:r>
      <w:r w:rsidR="003E56B8" w:rsidRPr="003C299D">
        <w:rPr>
          <w:noProof/>
          <w:lang w:eastAsia="zh-CN"/>
        </w:rPr>
        <w:t>Ericsson</w:t>
      </w:r>
      <w:r w:rsidR="003E56B8" w:rsidRPr="003C299D">
        <w:tab/>
        <w:t>draftCR</w:t>
      </w:r>
      <w:r w:rsidR="003E56B8" w:rsidRPr="003C299D">
        <w:tab/>
        <w:t>38.306</w:t>
      </w:r>
      <w:r w:rsidR="003E56B8" w:rsidRPr="003C299D">
        <w:tab/>
        <w:t>16.1.0</w:t>
      </w:r>
    </w:p>
    <w:p w14:paraId="4A52435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(to be merged to the mega-CR on capabilities, might require changes in the next meeting based on post-meeting email discussion)</w:t>
      </w:r>
    </w:p>
    <w:p w14:paraId="50EE6C0C" w14:textId="77777777" w:rsidR="003E56B8" w:rsidRPr="003C299D" w:rsidRDefault="003E56B8" w:rsidP="003E56B8">
      <w:pPr>
        <w:pStyle w:val="Doc-text2"/>
        <w:ind w:left="0" w:firstLine="0"/>
      </w:pPr>
    </w:p>
    <w:p w14:paraId="65B3E378" w14:textId="77777777" w:rsidR="003E56B8" w:rsidRPr="003C299D" w:rsidRDefault="003E56B8" w:rsidP="003E56B8">
      <w:pPr>
        <w:pStyle w:val="Doc-text2"/>
        <w:rPr>
          <w:b/>
          <w:bCs/>
        </w:rPr>
      </w:pPr>
      <w:r w:rsidRPr="003C299D">
        <w:rPr>
          <w:b/>
          <w:bCs/>
        </w:rPr>
        <w:t>Discussion of two above CRs</w:t>
      </w:r>
    </w:p>
    <w:p w14:paraId="412A6E00" w14:textId="77777777" w:rsidR="003E56B8" w:rsidRPr="003C299D" w:rsidRDefault="003E56B8" w:rsidP="003E56B8">
      <w:pPr>
        <w:pStyle w:val="Doc-text2"/>
      </w:pPr>
      <w:r w:rsidRPr="003C299D">
        <w:t>-</w:t>
      </w:r>
      <w:r w:rsidRPr="003C299D">
        <w:tab/>
        <w:t>Huawei indicates also RILs I005 and I006 have been addressed in this CR.</w:t>
      </w:r>
    </w:p>
    <w:p w14:paraId="13CAD610" w14:textId="77777777" w:rsidR="003E56B8" w:rsidRPr="003C299D" w:rsidRDefault="003E56B8" w:rsidP="003E56B8">
      <w:pPr>
        <w:pStyle w:val="Doc-text2"/>
      </w:pPr>
      <w:r w:rsidRPr="003C299D">
        <w:t>-</w:t>
      </w:r>
      <w:r w:rsidRPr="003C299D">
        <w:tab/>
        <w:t>QC thinks ASN.1 is fine but interpretation is not clear. Was Huawei intention to discuss those now or over email? E.g. does UE need to signal intra-freq DAPS twice? For inter-freq, do we signal single band or BC?</w:t>
      </w:r>
    </w:p>
    <w:p w14:paraId="6782D20B" w14:textId="77777777" w:rsidR="003E56B8" w:rsidRPr="003C299D" w:rsidRDefault="003E56B8" w:rsidP="003E56B8">
      <w:pPr>
        <w:pStyle w:val="Doc-text2"/>
      </w:pPr>
      <w:r w:rsidRPr="003C299D">
        <w:t>-</w:t>
      </w:r>
      <w:r w:rsidRPr="003C299D">
        <w:tab/>
        <w:t>Huawei clarifies that for intra-freq DAPS, the intent is that all CCs with UL can be source and target. Could discuss this over email discussion as it involves only clarifications to 3x.306. MediaTek thinks it may be necessary to signal these twice but agrees to discuss over email. Apple also agrees with MediaTek.</w:t>
      </w:r>
    </w:p>
    <w:p w14:paraId="20C0CC9C" w14:textId="77777777" w:rsidR="003E56B8" w:rsidRPr="003C299D" w:rsidRDefault="003E56B8" w:rsidP="003E56B8">
      <w:pPr>
        <w:pStyle w:val="Doc-text2"/>
      </w:pPr>
      <w:r w:rsidRPr="003C299D">
        <w:t>-</w:t>
      </w:r>
      <w:r w:rsidRPr="003C299D">
        <w:tab/>
        <w:t>Apple also wonders how intra-band inter-frequency works.</w:t>
      </w:r>
    </w:p>
    <w:p w14:paraId="1F7643A2" w14:textId="77777777" w:rsidR="003E56B8" w:rsidRPr="003C299D" w:rsidRDefault="003E56B8" w:rsidP="003E56B8">
      <w:pPr>
        <w:pStyle w:val="Doc-text2"/>
      </w:pPr>
      <w:r w:rsidRPr="003C299D">
        <w:t>-</w:t>
      </w:r>
      <w:r w:rsidRPr="003C299D">
        <w:tab/>
        <w:t xml:space="preserve">Apple wonders if UE supports FR1-FR2 DC but not CA – do we need to add additional parameters? Also wonders if we need something about diffSCS in FS-UL? Huawei clarifies that DC/CA was clarified as FS0 could be indicated to FR2 band. For diffSCS, both UL and DL should include the value if UE supports it. QC thinks Apple meant that with the proposed structure UE may support FR1-FR2 DC with DAPS but not FR1-FR2 CA with DAPS. Intel thinks DAPS doesn’t work with DC. Huawei wonders if this is really the case as UE can use FS0 in the FR2 band? QC doesn’t think that’s possible as inter-freq is under CA-ParametersNR. </w:t>
      </w:r>
    </w:p>
    <w:p w14:paraId="170D51DB" w14:textId="77777777" w:rsidR="003E56B8" w:rsidRPr="003C299D" w:rsidRDefault="003E56B8" w:rsidP="003E56B8">
      <w:pPr>
        <w:pStyle w:val="Doc-text2"/>
        <w:ind w:left="720" w:hanging="720"/>
      </w:pPr>
    </w:p>
    <w:p w14:paraId="7509F44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Discuss if the consequence of the signalling structure is that UE supporting FR1-FR2 DAPS has to support FR1-FR2 CA (same as before)?</w:t>
      </w:r>
    </w:p>
    <w:p w14:paraId="19ED5110" w14:textId="77777777" w:rsidR="003E56B8" w:rsidRPr="003C299D" w:rsidRDefault="003E56B8" w:rsidP="003E56B8">
      <w:pPr>
        <w:pStyle w:val="Doc-text2"/>
        <w:ind w:left="720" w:hanging="720"/>
        <w:rPr>
          <w:b/>
          <w:bCs/>
        </w:rPr>
      </w:pPr>
    </w:p>
    <w:p w14:paraId="404BA3A9" w14:textId="008858F9"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921</w:t>
      </w:r>
      <w:r w:rsidRPr="003C299D">
        <w:t>][DAPS] DAPS capability structure clarifications (Huawei)</w:t>
      </w:r>
    </w:p>
    <w:p w14:paraId="30D263DC" w14:textId="4484463E" w:rsidR="003E56B8" w:rsidRPr="003C299D" w:rsidRDefault="003E56B8" w:rsidP="003E56B8">
      <w:pPr>
        <w:pStyle w:val="EmailDiscussion2"/>
      </w:pPr>
      <w:r w:rsidRPr="003C299D">
        <w:tab/>
        <w:t xml:space="preserve">Scope: Discuss whether capability descriptions need changes based on </w:t>
      </w:r>
      <w:hyperlink r:id="rId1473" w:history="1">
        <w:r w:rsidR="001111D1">
          <w:rPr>
            <w:rStyle w:val="Hyperlink"/>
          </w:rPr>
          <w:t>R2-2008145</w:t>
        </w:r>
      </w:hyperlink>
      <w:r w:rsidRPr="003C299D">
        <w:t xml:space="preserve"> (this may require changes over what was endorsed in </w:t>
      </w:r>
      <w:hyperlink r:id="rId1474" w:history="1">
        <w:r w:rsidR="001111D1">
          <w:rPr>
            <w:rStyle w:val="Hyperlink"/>
          </w:rPr>
          <w:t>R2-2008146</w:t>
        </w:r>
      </w:hyperlink>
      <w:r w:rsidRPr="003C299D">
        <w:t>).</w:t>
      </w:r>
    </w:p>
    <w:p w14:paraId="124DC41E" w14:textId="77777777" w:rsidR="003E56B8" w:rsidRPr="003C299D" w:rsidRDefault="003E56B8" w:rsidP="003E56B8">
      <w:pPr>
        <w:pStyle w:val="EmailDiscussion2"/>
      </w:pPr>
      <w:r w:rsidRPr="003C299D">
        <w:tab/>
        <w:t>Intended outcome: Email discussion summary + CR (if needed)</w:t>
      </w:r>
    </w:p>
    <w:p w14:paraId="4C697A88" w14:textId="77777777" w:rsidR="003E56B8" w:rsidRPr="003C299D" w:rsidRDefault="003E56B8" w:rsidP="003E56B8">
      <w:pPr>
        <w:pStyle w:val="EmailDiscussion2"/>
      </w:pPr>
      <w:r w:rsidRPr="003C299D">
        <w:tab/>
        <w:t>Deadline:  Long</w:t>
      </w:r>
    </w:p>
    <w:p w14:paraId="058E7FC3" w14:textId="77777777" w:rsidR="003E56B8" w:rsidRPr="003C299D" w:rsidRDefault="003E56B8" w:rsidP="003E56B8">
      <w:pPr>
        <w:pStyle w:val="Doc-text2"/>
        <w:ind w:left="720" w:hanging="720"/>
        <w:rPr>
          <w:b/>
          <w:bCs/>
        </w:rPr>
      </w:pPr>
    </w:p>
    <w:p w14:paraId="46C812D6" w14:textId="77777777" w:rsidR="003E56B8" w:rsidRPr="003C299D" w:rsidRDefault="003E56B8" w:rsidP="003E56B8">
      <w:pPr>
        <w:pStyle w:val="Doc-text2"/>
        <w:ind w:left="720" w:hanging="720"/>
        <w:rPr>
          <w:b/>
          <w:bCs/>
        </w:rPr>
      </w:pPr>
    </w:p>
    <w:p w14:paraId="04878206" w14:textId="77777777" w:rsidR="003E56B8" w:rsidRPr="003C299D" w:rsidRDefault="003E56B8" w:rsidP="003E56B8">
      <w:pPr>
        <w:pStyle w:val="Doc-text2"/>
        <w:ind w:left="0" w:firstLine="0"/>
      </w:pPr>
    </w:p>
    <w:p w14:paraId="5D93D155" w14:textId="4FBA8C40" w:rsidR="003E56B8" w:rsidRPr="003C299D" w:rsidRDefault="00E053BC" w:rsidP="003E56B8">
      <w:pPr>
        <w:pStyle w:val="Doc-text2"/>
        <w:ind w:left="0" w:firstLine="0"/>
      </w:pPr>
      <w:hyperlink r:id="rId1475" w:history="1">
        <w:r w:rsidR="001111D1">
          <w:rPr>
            <w:rStyle w:val="Hyperlink"/>
          </w:rPr>
          <w:t>R2-2008626</w:t>
        </w:r>
      </w:hyperlink>
      <w:r w:rsidR="003E56B8" w:rsidRPr="003C299D">
        <w:t xml:space="preserve"> </w:t>
      </w:r>
      <w:r w:rsidR="003E56B8" w:rsidRPr="003C299D">
        <w:tab/>
        <w:t xml:space="preserve">Restructuring DAPS capabilities </w:t>
      </w:r>
      <w:r w:rsidR="003E56B8" w:rsidRPr="003C299D">
        <w:tab/>
        <w:t>Ericsson</w:t>
      </w:r>
      <w:r w:rsidR="003E56B8" w:rsidRPr="003C299D">
        <w:tab/>
        <w:t>CR</w:t>
      </w:r>
      <w:r w:rsidR="003E56B8" w:rsidRPr="003C299D">
        <w:tab/>
        <w:t>Rel-16</w:t>
      </w:r>
      <w:r w:rsidR="003E56B8" w:rsidRPr="003C299D">
        <w:tab/>
        <w:t>36.331 16.1.1</w:t>
      </w:r>
      <w:r w:rsidR="003E56B8" w:rsidRPr="003C299D">
        <w:tab/>
        <w:t>4440</w:t>
      </w:r>
      <w:r w:rsidR="003E56B8" w:rsidRPr="003C299D">
        <w:tab/>
        <w:t>-</w:t>
      </w:r>
      <w:r w:rsidR="003E56B8" w:rsidRPr="003C299D">
        <w:tab/>
        <w:t>F</w:t>
      </w:r>
      <w:r w:rsidR="003E56B8" w:rsidRPr="003C299D">
        <w:tab/>
        <w:t>LTE_feMOB-Core</w:t>
      </w:r>
    </w:p>
    <w:p w14:paraId="0AD289B7" w14:textId="77777777" w:rsidR="003E56B8" w:rsidRPr="003C299D" w:rsidRDefault="003E56B8" w:rsidP="003E56B8">
      <w:pPr>
        <w:pStyle w:val="Doc-text2"/>
        <w:rPr>
          <w:b/>
          <w:bCs/>
        </w:rPr>
      </w:pPr>
      <w:r w:rsidRPr="003C299D">
        <w:rPr>
          <w:b/>
          <w:bCs/>
        </w:rPr>
        <w:t>Discussion</w:t>
      </w:r>
    </w:p>
    <w:p w14:paraId="49F9F12B" w14:textId="77777777" w:rsidR="003E56B8" w:rsidRPr="003C299D" w:rsidRDefault="003E56B8" w:rsidP="003E56B8">
      <w:pPr>
        <w:pStyle w:val="Doc-text2"/>
      </w:pPr>
      <w:r w:rsidRPr="003C299D">
        <w:t>-</w:t>
      </w:r>
      <w:r w:rsidRPr="003C299D">
        <w:tab/>
        <w:t>Ericsson explains this is just about adding SEQUENCE to allow UEs not supporting DAPS to only use 1 optionality bit per BC to reduce overhead. QC and Huawei agrees with this.</w:t>
      </w:r>
    </w:p>
    <w:p w14:paraId="14A5E79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3BB29E6A" w14:textId="77777777" w:rsidR="003E56B8" w:rsidRPr="003C299D" w:rsidRDefault="003E56B8" w:rsidP="003E56B8">
      <w:pPr>
        <w:pStyle w:val="Doc-text2"/>
        <w:ind w:left="0" w:firstLine="0"/>
      </w:pPr>
    </w:p>
    <w:p w14:paraId="4E742D70" w14:textId="77777777" w:rsidR="003E56B8" w:rsidRPr="003C299D" w:rsidRDefault="003E56B8" w:rsidP="003E56B8">
      <w:pPr>
        <w:pStyle w:val="Doc-text2"/>
        <w:ind w:left="0" w:firstLine="0"/>
      </w:pPr>
    </w:p>
    <w:bookmarkStart w:id="276" w:name="_Hlk49518789"/>
    <w:p w14:paraId="59FFEEDD" w14:textId="7FF3B1C4" w:rsidR="003E56B8" w:rsidRPr="003C299D" w:rsidRDefault="001111D1" w:rsidP="003E56B8">
      <w:pPr>
        <w:pStyle w:val="Doc-text2"/>
        <w:ind w:left="0" w:firstLine="0"/>
      </w:pPr>
      <w:r>
        <w:fldChar w:fldCharType="begin"/>
      </w:r>
      <w:r>
        <w:instrText xml:space="preserve"> HYPERLINK "http://www.3gpp.org/ftp/tsg_ran/wg2_rl2/tsgr2_111-e/Docs/R2-2008149.zip" </w:instrText>
      </w:r>
      <w:r>
        <w:fldChar w:fldCharType="separate"/>
      </w:r>
      <w:r>
        <w:rPr>
          <w:rStyle w:val="Hyperlink"/>
        </w:rPr>
        <w:t>R2-2008149</w:t>
      </w:r>
      <w:r>
        <w:fldChar w:fldCharType="end"/>
      </w:r>
      <w:r w:rsidR="003E56B8" w:rsidRPr="003C299D">
        <w:tab/>
      </w:r>
      <w:r w:rsidR="003E56B8" w:rsidRPr="003C299D">
        <w:rPr>
          <w:rFonts w:cs="Arial"/>
          <w:bCs/>
        </w:rPr>
        <w:t>Reply LS on Rel-16 UE feature lists for NR DAPS</w:t>
      </w:r>
      <w:r w:rsidR="003E56B8" w:rsidRPr="003C299D">
        <w:tab/>
        <w:t>LS out</w:t>
      </w:r>
      <w:r w:rsidR="003E56B8" w:rsidRPr="003C299D">
        <w:tab/>
        <w:t>Rel-16</w:t>
      </w:r>
      <w:r w:rsidR="003E56B8" w:rsidRPr="003C299D">
        <w:tab/>
      </w:r>
      <w:r w:rsidR="003E56B8" w:rsidRPr="003C299D">
        <w:rPr>
          <w:rFonts w:cs="Arial"/>
          <w:bCs/>
        </w:rPr>
        <w:t>NR_Mob_enh-Core</w:t>
      </w:r>
      <w:r w:rsidR="003E56B8" w:rsidRPr="003C299D">
        <w:rPr>
          <w:rFonts w:cs="Arial"/>
          <w:bCs/>
        </w:rPr>
        <w:tab/>
        <w:t>To: RAN1, RAN4</w:t>
      </w:r>
    </w:p>
    <w:p w14:paraId="4A7B7192" w14:textId="77777777" w:rsidR="003E56B8" w:rsidRPr="003C299D" w:rsidRDefault="003E56B8" w:rsidP="003E56B8">
      <w:pPr>
        <w:pStyle w:val="Doc-text2"/>
        <w:rPr>
          <w:b/>
          <w:bCs/>
        </w:rPr>
      </w:pPr>
      <w:r w:rsidRPr="003C299D">
        <w:rPr>
          <w:b/>
          <w:bCs/>
        </w:rPr>
        <w:t>Discussion</w:t>
      </w:r>
    </w:p>
    <w:p w14:paraId="7CC0CD58" w14:textId="77777777" w:rsidR="003E56B8" w:rsidRPr="003C299D" w:rsidRDefault="003E56B8" w:rsidP="003E56B8">
      <w:pPr>
        <w:pStyle w:val="Doc-text2"/>
      </w:pPr>
      <w:r w:rsidRPr="003C299D">
        <w:t>-</w:t>
      </w:r>
      <w:r w:rsidRPr="003C299D">
        <w:tab/>
        <w:t>Ericsson wonders if RAN1/4 needs any actions. Huawei clarifies it is not intended to. This is just informing the other groups of RAN2 decision.</w:t>
      </w:r>
    </w:p>
    <w:p w14:paraId="0B92AAF9" w14:textId="77777777" w:rsidR="003E56B8" w:rsidRPr="003C299D" w:rsidRDefault="003E56B8" w:rsidP="003E56B8">
      <w:pPr>
        <w:pStyle w:val="Doc-text2"/>
      </w:pPr>
      <w:r w:rsidRPr="003C299D">
        <w:t>-</w:t>
      </w:r>
      <w:r w:rsidRPr="003C299D">
        <w:tab/>
        <w:t>QC wonders how this works with the RAN1 “baseline capability” discussion. Huawei thinks this can be added to 306 later on.</w:t>
      </w:r>
    </w:p>
    <w:p w14:paraId="14B5CBA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Approved</w:t>
      </w:r>
    </w:p>
    <w:bookmarkEnd w:id="276"/>
    <w:p w14:paraId="1D51A9AB" w14:textId="77777777" w:rsidR="003E56B8" w:rsidRPr="003C299D" w:rsidRDefault="003E56B8" w:rsidP="003E56B8">
      <w:pPr>
        <w:pStyle w:val="Doc-text2"/>
      </w:pPr>
    </w:p>
    <w:p w14:paraId="60E6D837" w14:textId="77777777" w:rsidR="003E56B8" w:rsidRPr="003C299D" w:rsidRDefault="003E56B8" w:rsidP="003E56B8">
      <w:pPr>
        <w:pStyle w:val="BoldComments"/>
      </w:pPr>
      <w:r w:rsidRPr="003C299D">
        <w:t>By Email [206]</w:t>
      </w:r>
    </w:p>
    <w:p w14:paraId="1301A0AE" w14:textId="77777777" w:rsidR="003E56B8" w:rsidRPr="003C299D" w:rsidRDefault="003E56B8" w:rsidP="003E56B8">
      <w:pPr>
        <w:pStyle w:val="Comments"/>
      </w:pPr>
      <w:r w:rsidRPr="003C299D">
        <w:t xml:space="preserve">Miscellaneous corrections,  XDD/FRX differentiation, dependent capabilities: </w:t>
      </w:r>
    </w:p>
    <w:p w14:paraId="407DFFDD" w14:textId="5509A958" w:rsidR="003E56B8" w:rsidRPr="003C299D" w:rsidRDefault="00E053BC" w:rsidP="003E56B8">
      <w:pPr>
        <w:pStyle w:val="Doc-title"/>
      </w:pPr>
      <w:hyperlink r:id="rId1476" w:history="1">
        <w:r w:rsidR="001111D1">
          <w:rPr>
            <w:rStyle w:val="Hyperlink"/>
          </w:rPr>
          <w:t>R2-2007845</w:t>
        </w:r>
      </w:hyperlink>
      <w:r w:rsidR="003E56B8" w:rsidRPr="003C299D">
        <w:tab/>
        <w:t>Miscellaneous corrections for Rel-16 UE capabilities</w:t>
      </w:r>
      <w:r w:rsidR="003E56B8" w:rsidRPr="003C299D">
        <w:tab/>
        <w:t>Samsung</w:t>
      </w:r>
      <w:r w:rsidR="003E56B8" w:rsidRPr="003C299D">
        <w:tab/>
        <w:t>discussion</w:t>
      </w:r>
      <w:r w:rsidR="003E56B8" w:rsidRPr="003C299D">
        <w:tab/>
        <w:t>Rel-16</w:t>
      </w:r>
      <w:r w:rsidR="003E56B8" w:rsidRPr="003C299D">
        <w:tab/>
        <w:t>NR_Mob_enh-Core</w:t>
      </w:r>
    </w:p>
    <w:p w14:paraId="3CCD942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35B99853" w14:textId="1B3EDD83" w:rsidR="003E56B8" w:rsidRPr="003C299D" w:rsidRDefault="00E053BC" w:rsidP="003E56B8">
      <w:pPr>
        <w:pStyle w:val="Doc-title"/>
      </w:pPr>
      <w:hyperlink r:id="rId1477" w:history="1">
        <w:r w:rsidR="001111D1">
          <w:rPr>
            <w:rStyle w:val="Hyperlink"/>
          </w:rPr>
          <w:t>R2-2007846</w:t>
        </w:r>
      </w:hyperlink>
      <w:r w:rsidR="003E56B8" w:rsidRPr="003C299D">
        <w:tab/>
        <w:t>Miscellaneous corrections for Rel-16 UE capabilities</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1927</w:t>
      </w:r>
      <w:r w:rsidR="003E56B8" w:rsidRPr="003C299D">
        <w:tab/>
        <w:t>-</w:t>
      </w:r>
      <w:r w:rsidR="003E56B8" w:rsidRPr="003C299D">
        <w:tab/>
        <w:t>F</w:t>
      </w:r>
      <w:r w:rsidR="003E56B8" w:rsidRPr="003C299D">
        <w:tab/>
        <w:t>NR_Mob_enh-Core</w:t>
      </w:r>
    </w:p>
    <w:p w14:paraId="2C15812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5009205E" w14:textId="77777777" w:rsidR="003E56B8" w:rsidRPr="003C299D" w:rsidRDefault="003E56B8" w:rsidP="003E56B8">
      <w:pPr>
        <w:pStyle w:val="Doc-text2"/>
      </w:pPr>
    </w:p>
    <w:p w14:paraId="092B9683" w14:textId="687A5831" w:rsidR="003E56B8" w:rsidRPr="003C299D" w:rsidRDefault="00E053BC" w:rsidP="003E56B8">
      <w:pPr>
        <w:pStyle w:val="Doc-title"/>
      </w:pPr>
      <w:hyperlink r:id="rId1478" w:history="1">
        <w:r w:rsidR="001111D1">
          <w:rPr>
            <w:rStyle w:val="Hyperlink"/>
          </w:rPr>
          <w:t>R2-2007847</w:t>
        </w:r>
      </w:hyperlink>
      <w:r w:rsidR="003E56B8" w:rsidRPr="003C299D">
        <w:tab/>
        <w:t>Miscellaneous corrections for Rel-16 UE capabilities</w:t>
      </w:r>
      <w:r w:rsidR="003E56B8" w:rsidRPr="003C299D">
        <w:tab/>
        <w:t>Samsung</w:t>
      </w:r>
      <w:r w:rsidR="003E56B8" w:rsidRPr="003C299D">
        <w:tab/>
        <w:t>CR</w:t>
      </w:r>
      <w:r w:rsidR="003E56B8" w:rsidRPr="003C299D">
        <w:tab/>
        <w:t>Rel-16</w:t>
      </w:r>
      <w:r w:rsidR="003E56B8" w:rsidRPr="003C299D">
        <w:tab/>
        <w:t>38.306</w:t>
      </w:r>
      <w:r w:rsidR="003E56B8" w:rsidRPr="003C299D">
        <w:tab/>
        <w:t>16.1.0</w:t>
      </w:r>
      <w:r w:rsidR="003E56B8" w:rsidRPr="003C299D">
        <w:tab/>
        <w:t>0394</w:t>
      </w:r>
      <w:r w:rsidR="003E56B8" w:rsidRPr="003C299D">
        <w:tab/>
        <w:t>-</w:t>
      </w:r>
      <w:r w:rsidR="003E56B8" w:rsidRPr="003C299D">
        <w:tab/>
        <w:t>F</w:t>
      </w:r>
      <w:r w:rsidR="003E56B8" w:rsidRPr="003C299D">
        <w:tab/>
        <w:t>NR_Mob_enh-Core</w:t>
      </w:r>
    </w:p>
    <w:p w14:paraId="6839C35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Not pursued </w:t>
      </w:r>
    </w:p>
    <w:p w14:paraId="0B076002" w14:textId="77777777" w:rsidR="003E56B8" w:rsidRPr="003C299D" w:rsidRDefault="003E56B8" w:rsidP="003E56B8">
      <w:pPr>
        <w:pStyle w:val="Doc-text2"/>
      </w:pPr>
    </w:p>
    <w:p w14:paraId="34FAF52F" w14:textId="53FCC72B" w:rsidR="003E56B8" w:rsidRPr="003C299D" w:rsidRDefault="00E053BC" w:rsidP="003E56B8">
      <w:pPr>
        <w:pStyle w:val="Doc-title"/>
      </w:pPr>
      <w:hyperlink r:id="rId1479" w:history="1">
        <w:r w:rsidR="001111D1">
          <w:rPr>
            <w:rStyle w:val="Hyperlink"/>
          </w:rPr>
          <w:t>R2-2007455</w:t>
        </w:r>
      </w:hyperlink>
      <w:r w:rsidR="003E56B8" w:rsidRPr="003C299D">
        <w:tab/>
        <w:t>Discussion on per UE NR mobility capabilities</w:t>
      </w:r>
      <w:r w:rsidR="003E56B8" w:rsidRPr="003C299D">
        <w:tab/>
        <w:t>Huawei, HiSilicon</w:t>
      </w:r>
      <w:r w:rsidR="003E56B8" w:rsidRPr="003C299D">
        <w:tab/>
        <w:t>discussion</w:t>
      </w:r>
      <w:r w:rsidR="003E56B8" w:rsidRPr="003C299D">
        <w:tab/>
        <w:t>Rel-16</w:t>
      </w:r>
      <w:r w:rsidR="003E56B8" w:rsidRPr="003C299D">
        <w:tab/>
        <w:t>NR_Mob_enh-Core</w:t>
      </w:r>
    </w:p>
    <w:p w14:paraId="1A9CD85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Noted</w:t>
      </w:r>
    </w:p>
    <w:p w14:paraId="0E24CB17" w14:textId="77777777" w:rsidR="003E56B8" w:rsidRPr="003C299D" w:rsidRDefault="003E56B8" w:rsidP="003E56B8">
      <w:pPr>
        <w:pStyle w:val="Doc-text2"/>
      </w:pPr>
    </w:p>
    <w:p w14:paraId="348FF564" w14:textId="61D0DD08" w:rsidR="003E56B8" w:rsidRPr="003C299D" w:rsidRDefault="00E053BC" w:rsidP="003E56B8">
      <w:pPr>
        <w:pStyle w:val="Doc-title"/>
      </w:pPr>
      <w:hyperlink r:id="rId1480" w:history="1">
        <w:r w:rsidR="001111D1">
          <w:rPr>
            <w:rStyle w:val="Hyperlink"/>
          </w:rPr>
          <w:t>R2-2007457</w:t>
        </w:r>
      </w:hyperlink>
      <w:r w:rsidR="003E56B8" w:rsidRPr="003C299D">
        <w:tab/>
        <w:t>Correction on TS 38.306 for DAPS</w:t>
      </w:r>
      <w:r w:rsidR="003E56B8" w:rsidRPr="003C299D">
        <w:tab/>
        <w:t>Huawei, HiSilicon</w:t>
      </w:r>
      <w:r w:rsidR="003E56B8" w:rsidRPr="003C299D">
        <w:tab/>
        <w:t>CR</w:t>
      </w:r>
      <w:r w:rsidR="003E56B8" w:rsidRPr="003C299D">
        <w:tab/>
        <w:t>Rel-16</w:t>
      </w:r>
      <w:r w:rsidR="003E56B8" w:rsidRPr="003C299D">
        <w:tab/>
        <w:t>38.306</w:t>
      </w:r>
      <w:r w:rsidR="003E56B8" w:rsidRPr="003C299D">
        <w:tab/>
        <w:t>16.1.0</w:t>
      </w:r>
      <w:r w:rsidR="003E56B8" w:rsidRPr="003C299D">
        <w:tab/>
        <w:t>0380</w:t>
      </w:r>
      <w:r w:rsidR="003E56B8" w:rsidRPr="003C299D">
        <w:tab/>
        <w:t>-</w:t>
      </w:r>
      <w:r w:rsidR="003E56B8" w:rsidRPr="003C299D">
        <w:tab/>
        <w:t>F</w:t>
      </w:r>
      <w:r w:rsidR="003E56B8" w:rsidRPr="003C299D">
        <w:tab/>
        <w:t>NR_Mob_enh-Core</w:t>
      </w:r>
    </w:p>
    <w:p w14:paraId="11C5D47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Not pursued (see also [214])</w:t>
      </w:r>
    </w:p>
    <w:p w14:paraId="6D74E2F2" w14:textId="77777777" w:rsidR="003E56B8" w:rsidRPr="003C299D" w:rsidRDefault="003E56B8" w:rsidP="003E56B8">
      <w:pPr>
        <w:pStyle w:val="Comments"/>
      </w:pPr>
    </w:p>
    <w:p w14:paraId="38335893" w14:textId="77777777" w:rsidR="003E56B8" w:rsidRPr="003C299D" w:rsidRDefault="003E56B8" w:rsidP="003E56B8">
      <w:pPr>
        <w:pStyle w:val="Comments"/>
      </w:pPr>
      <w:r w:rsidRPr="003C299D">
        <w:t>Reverting previous decision on dual-quantity CHO event – only treated if time allows:</w:t>
      </w:r>
    </w:p>
    <w:p w14:paraId="24D9C038" w14:textId="1E79FCB0" w:rsidR="003E56B8" w:rsidRPr="003C299D" w:rsidRDefault="00E053BC" w:rsidP="003E56B8">
      <w:pPr>
        <w:pStyle w:val="Doc-title"/>
      </w:pPr>
      <w:hyperlink r:id="rId1481" w:history="1">
        <w:r w:rsidR="001111D1">
          <w:rPr>
            <w:rStyle w:val="Hyperlink"/>
          </w:rPr>
          <w:t>R2-2007591</w:t>
        </w:r>
      </w:hyperlink>
      <w:r w:rsidR="003E56B8" w:rsidRPr="003C299D">
        <w:tab/>
        <w:t>Multi quantity event for CHO</w:t>
      </w:r>
      <w:r w:rsidR="003E56B8" w:rsidRPr="003C299D">
        <w:tab/>
        <w:t>Ericsson</w:t>
      </w:r>
      <w:r w:rsidR="003E56B8" w:rsidRPr="003C299D">
        <w:tab/>
        <w:t>discussion</w:t>
      </w:r>
      <w:r w:rsidR="003E56B8" w:rsidRPr="003C299D">
        <w:tab/>
        <w:t>NR_Mob_enh-Core</w:t>
      </w:r>
    </w:p>
    <w:bookmarkEnd w:id="273"/>
    <w:bookmarkEnd w:id="274"/>
    <w:p w14:paraId="50AFDC6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Not pursued</w:t>
      </w:r>
    </w:p>
    <w:p w14:paraId="05A6BD13" w14:textId="77777777" w:rsidR="003E56B8" w:rsidRPr="003C299D" w:rsidRDefault="003E56B8" w:rsidP="003E56B8">
      <w:pPr>
        <w:pStyle w:val="Doc-text2"/>
      </w:pPr>
    </w:p>
    <w:p w14:paraId="68B04616" w14:textId="77777777" w:rsidR="003E56B8" w:rsidRPr="003C299D" w:rsidRDefault="003E56B8" w:rsidP="003E56B8">
      <w:pPr>
        <w:pStyle w:val="Heading3"/>
      </w:pPr>
      <w:bookmarkStart w:id="277" w:name="_Toc50895286"/>
      <w:bookmarkStart w:id="278" w:name="_Toc55080432"/>
      <w:bookmarkStart w:id="279" w:name="_Toc62137729"/>
      <w:r w:rsidRPr="003C299D">
        <w:t>6.7.5</w:t>
      </w:r>
      <w:r w:rsidRPr="003C299D">
        <w:tab/>
        <w:t>Other</w:t>
      </w:r>
      <w:bookmarkEnd w:id="277"/>
      <w:bookmarkEnd w:id="278"/>
      <w:bookmarkEnd w:id="279"/>
    </w:p>
    <w:p w14:paraId="4D7D9F12" w14:textId="77777777" w:rsidR="003E56B8" w:rsidRPr="003C299D" w:rsidRDefault="003E56B8" w:rsidP="003E56B8">
      <w:pPr>
        <w:pStyle w:val="Comments"/>
      </w:pPr>
      <w:r w:rsidRPr="003C299D">
        <w:t>Including DAPS aspects that are NR-specific without equivalent LTE impacts.</w:t>
      </w:r>
    </w:p>
    <w:p w14:paraId="674C50A6" w14:textId="77777777" w:rsidR="003E56B8" w:rsidRPr="003C299D" w:rsidRDefault="003E56B8" w:rsidP="003E56B8">
      <w:pPr>
        <w:pStyle w:val="BoldComments"/>
      </w:pPr>
      <w:r w:rsidRPr="003C299D">
        <w:t>By Email [205]</w:t>
      </w:r>
    </w:p>
    <w:bookmarkStart w:id="280" w:name="_Hlk48147228"/>
    <w:p w14:paraId="75BEEBB5" w14:textId="650E37CC" w:rsidR="003E56B8" w:rsidRPr="003C299D" w:rsidRDefault="001111D1" w:rsidP="003E56B8">
      <w:pPr>
        <w:pStyle w:val="Doc-title"/>
      </w:pPr>
      <w:r>
        <w:fldChar w:fldCharType="begin"/>
      </w:r>
      <w:r>
        <w:instrText xml:space="preserve"> HYPERLINK "http://www.3gpp.org/ftp/tsg_ran/wg2_rl2/tsgr2_111-e/Docs/R2-2007017.zip" </w:instrText>
      </w:r>
      <w:r>
        <w:fldChar w:fldCharType="separate"/>
      </w:r>
      <w:r>
        <w:rPr>
          <w:rStyle w:val="Hyperlink"/>
        </w:rPr>
        <w:t>R2-2007017</w:t>
      </w:r>
      <w:r>
        <w:fldChar w:fldCharType="end"/>
      </w:r>
      <w:r w:rsidR="003E56B8" w:rsidRPr="003C299D">
        <w:tab/>
        <w:t>Correction on Source Cell Group and Source SpCell</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1770</w:t>
      </w:r>
      <w:r w:rsidR="003E56B8" w:rsidRPr="003C299D">
        <w:tab/>
        <w:t>-</w:t>
      </w:r>
      <w:r w:rsidR="003E56B8" w:rsidRPr="003C299D">
        <w:tab/>
        <w:t>F</w:t>
      </w:r>
      <w:r w:rsidR="003E56B8" w:rsidRPr="003C299D">
        <w:tab/>
        <w:t>NR_Mob_enh-Core</w:t>
      </w:r>
    </w:p>
    <w:p w14:paraId="3865852D"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Postponed</w:t>
      </w:r>
    </w:p>
    <w:p w14:paraId="29B2E418" w14:textId="77777777" w:rsidR="003E56B8" w:rsidRPr="003C299D" w:rsidRDefault="003E56B8" w:rsidP="003E56B8">
      <w:pPr>
        <w:pStyle w:val="Doc-text2"/>
      </w:pPr>
    </w:p>
    <w:p w14:paraId="4EE530E7" w14:textId="1DDB989E" w:rsidR="003E56B8" w:rsidRPr="003C299D" w:rsidRDefault="00E053BC" w:rsidP="003E56B8">
      <w:pPr>
        <w:pStyle w:val="Doc-title"/>
      </w:pPr>
      <w:hyperlink r:id="rId1482" w:history="1">
        <w:r w:rsidR="001111D1">
          <w:rPr>
            <w:rStyle w:val="Hyperlink"/>
          </w:rPr>
          <w:t>R2-2007482</w:t>
        </w:r>
      </w:hyperlink>
      <w:r w:rsidR="003E56B8" w:rsidRPr="003C299D">
        <w:tab/>
        <w:t>RRC Re-establishment at RLF in target PCell during DAPS HO</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1846</w:t>
      </w:r>
      <w:r w:rsidR="003E56B8" w:rsidRPr="003C299D">
        <w:tab/>
        <w:t>-</w:t>
      </w:r>
      <w:r w:rsidR="003E56B8" w:rsidRPr="003C299D">
        <w:tab/>
        <w:t>F</w:t>
      </w:r>
      <w:r w:rsidR="003E56B8" w:rsidRPr="003C299D">
        <w:tab/>
        <w:t>NR_Mob_enh-Core</w:t>
      </w:r>
    </w:p>
    <w:p w14:paraId="4991F2FF" w14:textId="3E199E6B"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[205] Covered by discussion of </w:t>
      </w:r>
      <w:hyperlink r:id="rId1483" w:history="1">
        <w:r w:rsidR="001111D1">
          <w:rPr>
            <w:rStyle w:val="Hyperlink"/>
          </w:rPr>
          <w:t>R2-2006682</w:t>
        </w:r>
      </w:hyperlink>
      <w:r w:rsidRPr="003C299D">
        <w:t xml:space="preserve"> and </w:t>
      </w:r>
      <w:hyperlink r:id="rId1484" w:history="1">
        <w:r w:rsidR="001111D1">
          <w:rPr>
            <w:rStyle w:val="Hyperlink"/>
          </w:rPr>
          <w:t>R2-2007503</w:t>
        </w:r>
      </w:hyperlink>
    </w:p>
    <w:p w14:paraId="7F23FBBF"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Not pursued</w:t>
      </w:r>
    </w:p>
    <w:p w14:paraId="227DC9CC" w14:textId="77777777" w:rsidR="003E56B8" w:rsidRPr="003C299D" w:rsidRDefault="003E56B8" w:rsidP="003E56B8">
      <w:pPr>
        <w:pStyle w:val="Doc-text2"/>
      </w:pPr>
    </w:p>
    <w:p w14:paraId="4EB350E1" w14:textId="6988BD0A" w:rsidR="003E56B8" w:rsidRPr="003C299D" w:rsidRDefault="00E053BC" w:rsidP="003E56B8">
      <w:pPr>
        <w:pStyle w:val="Doc-title"/>
      </w:pPr>
      <w:hyperlink r:id="rId1485" w:history="1">
        <w:r w:rsidR="001111D1">
          <w:rPr>
            <w:rStyle w:val="Hyperlink"/>
          </w:rPr>
          <w:t>R2-2007571</w:t>
        </w:r>
      </w:hyperlink>
      <w:r w:rsidR="003E56B8" w:rsidRPr="003C299D">
        <w:tab/>
        <w:t>RLF in source cell during DAPS handover</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1861</w:t>
      </w:r>
      <w:r w:rsidR="003E56B8" w:rsidRPr="003C299D">
        <w:tab/>
        <w:t>-</w:t>
      </w:r>
      <w:r w:rsidR="003E56B8" w:rsidRPr="003C299D">
        <w:tab/>
        <w:t>F</w:t>
      </w:r>
      <w:r w:rsidR="003E56B8" w:rsidRPr="003C299D">
        <w:tab/>
        <w:t>NR_Mob_enh-Core</w:t>
      </w:r>
    </w:p>
    <w:p w14:paraId="5032A34D" w14:textId="5BD264FA"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41AF9977" w14:textId="77777777" w:rsidR="003E56B8" w:rsidRPr="003C299D" w:rsidRDefault="003E56B8" w:rsidP="003E56B8">
      <w:pPr>
        <w:pStyle w:val="Doc-text2"/>
      </w:pPr>
    </w:p>
    <w:p w14:paraId="089F3191" w14:textId="4C820209" w:rsidR="003E56B8" w:rsidRPr="003C299D" w:rsidRDefault="00E053BC" w:rsidP="003E56B8">
      <w:pPr>
        <w:pStyle w:val="Doc-title"/>
      </w:pPr>
      <w:hyperlink r:id="rId1486" w:history="1">
        <w:r w:rsidR="001111D1">
          <w:rPr>
            <w:rStyle w:val="Hyperlink"/>
          </w:rPr>
          <w:t>R2-2007495</w:t>
        </w:r>
      </w:hyperlink>
      <w:r w:rsidR="003E56B8" w:rsidRPr="003C299D">
        <w:tab/>
        <w:t>T312 handling during MobilityFromNR</w:t>
      </w:r>
      <w:r w:rsidR="003E56B8" w:rsidRPr="003C299D">
        <w:tab/>
        <w:t>Lenovo (Beijing) Ltd</w:t>
      </w:r>
      <w:r w:rsidR="003E56B8" w:rsidRPr="003C299D">
        <w:tab/>
        <w:t>CR</w:t>
      </w:r>
      <w:r w:rsidR="003E56B8" w:rsidRPr="003C299D">
        <w:tab/>
        <w:t>Rel-16</w:t>
      </w:r>
      <w:r w:rsidR="003E56B8" w:rsidRPr="003C299D">
        <w:tab/>
        <w:t>38.331</w:t>
      </w:r>
      <w:r w:rsidR="003E56B8" w:rsidRPr="003C299D">
        <w:tab/>
        <w:t>16.1.0</w:t>
      </w:r>
      <w:r w:rsidR="003E56B8" w:rsidRPr="003C299D">
        <w:tab/>
        <w:t>1847</w:t>
      </w:r>
      <w:r w:rsidR="003E56B8" w:rsidRPr="003C299D">
        <w:tab/>
        <w:t>-</w:t>
      </w:r>
      <w:r w:rsidR="003E56B8" w:rsidRPr="003C299D">
        <w:tab/>
        <w:t>F</w:t>
      </w:r>
      <w:r w:rsidR="003E56B8" w:rsidRPr="003C299D">
        <w:tab/>
        <w:t>NR_Mob_enh-Core</w:t>
      </w:r>
    </w:p>
    <w:p w14:paraId="5E3D3827" w14:textId="14C4C551"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6DA01E03" w14:textId="77777777" w:rsidR="003E56B8" w:rsidRPr="003C299D" w:rsidRDefault="003E56B8" w:rsidP="003E56B8">
      <w:pPr>
        <w:pStyle w:val="Doc-text2"/>
      </w:pPr>
    </w:p>
    <w:p w14:paraId="32AC3DDF" w14:textId="43887881" w:rsidR="003E56B8" w:rsidRPr="003C299D" w:rsidRDefault="00E053BC" w:rsidP="003E56B8">
      <w:pPr>
        <w:pStyle w:val="Doc-title"/>
      </w:pPr>
      <w:hyperlink r:id="rId1487" w:history="1">
        <w:r w:rsidR="001111D1">
          <w:rPr>
            <w:rStyle w:val="Hyperlink"/>
          </w:rPr>
          <w:t>R2-2008018</w:t>
        </w:r>
      </w:hyperlink>
      <w:r w:rsidR="003E56B8" w:rsidRPr="003C299D">
        <w:tab/>
        <w:t xml:space="preserve">CR on drb-ContinueROHC for DAPS </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1974</w:t>
      </w:r>
      <w:r w:rsidR="003E56B8" w:rsidRPr="003C299D">
        <w:tab/>
        <w:t>-</w:t>
      </w:r>
      <w:r w:rsidR="003E56B8" w:rsidRPr="003C299D">
        <w:tab/>
        <w:t>F</w:t>
      </w:r>
      <w:r w:rsidR="003E56B8" w:rsidRPr="003C299D">
        <w:tab/>
        <w:t>NR_Mob_enh-Core</w:t>
      </w:r>
    </w:p>
    <w:p w14:paraId="61797AA3" w14:textId="2CDC4FEC" w:rsidR="00E63356" w:rsidRPr="003C299D" w:rsidRDefault="00E63356" w:rsidP="00E63356">
      <w:pPr>
        <w:pStyle w:val="Doc-text2"/>
      </w:pPr>
      <w:r w:rsidRPr="003C299D">
        <w:t xml:space="preserve">=&gt; Revised in </w:t>
      </w:r>
      <w:hyperlink r:id="rId1488" w:history="1">
        <w:r w:rsidR="001111D1">
          <w:rPr>
            <w:rStyle w:val="Hyperlink"/>
          </w:rPr>
          <w:t>R2-2008558</w:t>
        </w:r>
      </w:hyperlink>
    </w:p>
    <w:p w14:paraId="7CA20903" w14:textId="18B2AEE6" w:rsidR="00E63356" w:rsidRPr="003C299D" w:rsidRDefault="00E053BC" w:rsidP="00E63356">
      <w:pPr>
        <w:pStyle w:val="Doc-title"/>
      </w:pPr>
      <w:hyperlink r:id="rId1489" w:history="1">
        <w:r w:rsidR="001111D1">
          <w:rPr>
            <w:rStyle w:val="Hyperlink"/>
          </w:rPr>
          <w:t>R2-2008558</w:t>
        </w:r>
      </w:hyperlink>
      <w:r w:rsidR="00E63356" w:rsidRPr="003C299D">
        <w:tab/>
        <w:t xml:space="preserve">CR on drb-ContinueROHC for DAPS </w:t>
      </w:r>
      <w:r w:rsidR="00E63356" w:rsidRPr="003C299D">
        <w:tab/>
        <w:t>Samsung</w:t>
      </w:r>
      <w:r w:rsidR="00E63356" w:rsidRPr="003C299D">
        <w:tab/>
        <w:t>CR</w:t>
      </w:r>
      <w:r w:rsidR="00E63356" w:rsidRPr="003C299D">
        <w:tab/>
        <w:t>Rel-16</w:t>
      </w:r>
      <w:r w:rsidR="00E63356" w:rsidRPr="003C299D">
        <w:tab/>
        <w:t>38.331</w:t>
      </w:r>
      <w:r w:rsidR="00E63356" w:rsidRPr="003C299D">
        <w:tab/>
        <w:t>16.1.0</w:t>
      </w:r>
      <w:r w:rsidR="00E63356" w:rsidRPr="003C299D">
        <w:tab/>
        <w:t>1974</w:t>
      </w:r>
      <w:r w:rsidR="00E63356" w:rsidRPr="003C299D">
        <w:tab/>
        <w:t>1</w:t>
      </w:r>
      <w:r w:rsidR="00E63356" w:rsidRPr="003C299D">
        <w:tab/>
        <w:t>F</w:t>
      </w:r>
      <w:r w:rsidR="00E63356" w:rsidRPr="003C299D">
        <w:tab/>
        <w:t>NR_Mob_enh-Core</w:t>
      </w:r>
    </w:p>
    <w:bookmarkEnd w:id="280"/>
    <w:p w14:paraId="14CE5354" w14:textId="111CB126"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[205] Agreed</w:t>
      </w:r>
    </w:p>
    <w:p w14:paraId="4A5F83A6" w14:textId="77777777" w:rsidR="003E56B8" w:rsidRPr="003C299D" w:rsidRDefault="003E56B8" w:rsidP="003E56B8">
      <w:pPr>
        <w:pStyle w:val="Doc-text2"/>
      </w:pPr>
    </w:p>
    <w:p w14:paraId="4D4A51BE" w14:textId="77777777" w:rsidR="003E56B8" w:rsidRPr="003C299D" w:rsidRDefault="003E56B8" w:rsidP="003E56B8">
      <w:pPr>
        <w:pStyle w:val="Doc-text2"/>
      </w:pPr>
    </w:p>
    <w:p w14:paraId="372EC914"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[AT111-e][205][NR MOB] DAPS RLF andf NR-specific corrections to Rel-16 mobility (Ericsson)</w:t>
      </w:r>
    </w:p>
    <w:p w14:paraId="18E4E30D" w14:textId="77777777" w:rsidR="003E56B8" w:rsidRPr="003C299D" w:rsidRDefault="003E56B8" w:rsidP="003E56B8">
      <w:pPr>
        <w:pStyle w:val="EmailDiscussion2"/>
        <w:ind w:left="1619"/>
      </w:pPr>
      <w:r w:rsidRPr="003C299D">
        <w:t xml:space="preserve">Scope: </w:t>
      </w:r>
    </w:p>
    <w:p w14:paraId="1FE73AF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6.7.5 and 7.4.2 marked for this email discussion</w:t>
      </w:r>
    </w:p>
    <w:p w14:paraId="04CD2BD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4E185782" w14:textId="77777777" w:rsidR="003E56B8" w:rsidRPr="003C299D" w:rsidRDefault="003E56B8" w:rsidP="003E56B8">
      <w:pPr>
        <w:pStyle w:val="EmailDiscussion2"/>
      </w:pPr>
      <w:r w:rsidRPr="003C299D">
        <w:tab/>
        <w:t xml:space="preserve">Intended outcome: </w:t>
      </w:r>
    </w:p>
    <w:p w14:paraId="16E20619" w14:textId="091C9E4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490" w:history="1">
        <w:r w:rsidR="001111D1">
          <w:rPr>
            <w:rStyle w:val="Hyperlink"/>
          </w:rPr>
          <w:t>R2-2008135</w:t>
        </w:r>
      </w:hyperlink>
      <w:r w:rsidRPr="003C299D">
        <w:t xml:space="preserve"> (by email rapporteur).</w:t>
      </w:r>
    </w:p>
    <w:p w14:paraId="7810A7D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2033314" w14:textId="77777777" w:rsidR="003E56B8" w:rsidRPr="003C299D" w:rsidRDefault="003E56B8" w:rsidP="003E56B8">
      <w:pPr>
        <w:pStyle w:val="EmailDiscussion2"/>
      </w:pPr>
      <w:r w:rsidRPr="003C299D">
        <w:tab/>
        <w:t xml:space="preserve">Deadline for providing comments, for rapporteur inputs, conclusions and CR finalization:  </w:t>
      </w:r>
    </w:p>
    <w:p w14:paraId="3FCB4F9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75BA59EE" w14:textId="3CF121E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491" w:history="1">
        <w:r w:rsidR="001111D1">
          <w:rPr>
            <w:rStyle w:val="Hyperlink"/>
          </w:rPr>
          <w:t>R2-2008135</w:t>
        </w:r>
      </w:hyperlink>
      <w:r w:rsidRPr="003C299D">
        <w:t xml:space="preserve">):  Friday 2020-08-21 09:00 UTC </w:t>
      </w:r>
    </w:p>
    <w:p w14:paraId="0918F12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1CE74799" w14:textId="77777777" w:rsidR="003E56B8" w:rsidRPr="003C299D" w:rsidRDefault="003E56B8" w:rsidP="003E56B8">
      <w:pPr>
        <w:pStyle w:val="Doc-text2"/>
        <w:ind w:left="0" w:firstLine="0"/>
      </w:pPr>
    </w:p>
    <w:p w14:paraId="6FB26C6E" w14:textId="77777777" w:rsidR="003E56B8" w:rsidRPr="003C299D" w:rsidRDefault="003E56B8" w:rsidP="003E56B8">
      <w:pPr>
        <w:pStyle w:val="BoldComments"/>
      </w:pPr>
      <w:r w:rsidRPr="003C299D">
        <w:t>By Email [205] after Web Conf (Wednesday August 26</w:t>
      </w:r>
      <w:r w:rsidRPr="003C299D">
        <w:rPr>
          <w:vertAlign w:val="superscript"/>
        </w:rPr>
        <w:t>th</w:t>
      </w:r>
      <w:r w:rsidRPr="003C299D">
        <w:t>)</w:t>
      </w:r>
    </w:p>
    <w:p w14:paraId="2AF6AC7A" w14:textId="5244B6B5" w:rsidR="003E56B8" w:rsidRPr="003C299D" w:rsidRDefault="00E053BC" w:rsidP="003E56B8">
      <w:pPr>
        <w:pStyle w:val="Doc-title"/>
      </w:pPr>
      <w:hyperlink r:id="rId1492" w:history="1">
        <w:r w:rsidR="001111D1">
          <w:rPr>
            <w:rStyle w:val="Hyperlink"/>
          </w:rPr>
          <w:t>R2-2008135</w:t>
        </w:r>
      </w:hyperlink>
      <w:r w:rsidR="003E56B8" w:rsidRPr="003C299D">
        <w:tab/>
        <w:t>Summary of discussion [205] on DAPS RLF and NR-specific corrections to Rel-16 mobility (Ericsson)</w:t>
      </w:r>
      <w:r w:rsidR="003E56B8" w:rsidRPr="003C299D">
        <w:tab/>
        <w:t>Ericsson (rapporteur)</w:t>
      </w:r>
      <w:r w:rsidR="003E56B8" w:rsidRPr="003C299D">
        <w:tab/>
        <w:t>discussion</w:t>
      </w:r>
      <w:r w:rsidR="003E56B8" w:rsidRPr="003C299D">
        <w:tab/>
        <w:t xml:space="preserve">NR_Mob_enh-Core, LTE_feMob-Core </w:t>
      </w:r>
      <w:r w:rsidR="003E56B8" w:rsidRPr="003C299D">
        <w:tab/>
        <w:t>Late</w:t>
      </w:r>
    </w:p>
    <w:p w14:paraId="5443892E" w14:textId="77777777" w:rsidR="003E56B8" w:rsidRPr="003C299D" w:rsidRDefault="003E56B8" w:rsidP="003E56B8">
      <w:pPr>
        <w:tabs>
          <w:tab w:val="left" w:pos="1622"/>
        </w:tabs>
        <w:rPr>
          <w:i/>
          <w:iCs/>
        </w:rPr>
      </w:pPr>
    </w:p>
    <w:p w14:paraId="3DF280C7" w14:textId="77777777" w:rsidR="003E56B8" w:rsidRPr="003C299D" w:rsidRDefault="003E56B8" w:rsidP="003E56B8">
      <w:pPr>
        <w:tabs>
          <w:tab w:val="left" w:pos="1622"/>
        </w:tabs>
        <w:ind w:left="1259"/>
        <w:rPr>
          <w:b/>
          <w:bCs/>
        </w:rPr>
      </w:pPr>
      <w:bookmarkStart w:id="281" w:name="_Hlk49346998"/>
      <w:bookmarkStart w:id="282" w:name="_Hlk49367082"/>
      <w:r w:rsidRPr="003C299D">
        <w:rPr>
          <w:b/>
          <w:bCs/>
        </w:rPr>
        <w:t>Email agreements</w:t>
      </w:r>
    </w:p>
    <w:p w14:paraId="1B432EAF" w14:textId="7BF41B6B" w:rsidR="003E56B8" w:rsidRPr="003C299D" w:rsidRDefault="003E56B8" w:rsidP="003E56B8">
      <w:pPr>
        <w:pStyle w:val="Agreement"/>
        <w:tabs>
          <w:tab w:val="left" w:pos="1622"/>
        </w:tabs>
        <w:overflowPunct/>
        <w:autoSpaceDE/>
        <w:autoSpaceDN/>
        <w:adjustRightInd/>
        <w:spacing w:before="0"/>
        <w:ind w:left="1259" w:hanging="360"/>
        <w:textAlignment w:val="auto"/>
      </w:pPr>
      <w:bookmarkStart w:id="283" w:name="_Hlk49366395"/>
      <w:bookmarkStart w:id="284" w:name="_Hlk49505055"/>
      <w:r w:rsidRPr="003C299D">
        <w:t xml:space="preserve">[205] CRs </w:t>
      </w:r>
      <w:hyperlink r:id="rId1493" w:history="1">
        <w:r w:rsidR="001111D1">
          <w:rPr>
            <w:rStyle w:val="Hyperlink"/>
          </w:rPr>
          <w:t>R2-2007571</w:t>
        </w:r>
      </w:hyperlink>
      <w:r w:rsidRPr="003C299D">
        <w:t xml:space="preserve">, </w:t>
      </w:r>
      <w:hyperlink r:id="rId1494" w:history="1">
        <w:r w:rsidR="001111D1">
          <w:rPr>
            <w:rStyle w:val="Hyperlink"/>
          </w:rPr>
          <w:t>R2-2007495</w:t>
        </w:r>
      </w:hyperlink>
      <w:r w:rsidRPr="003C299D">
        <w:t xml:space="preserve">, </w:t>
      </w:r>
      <w:hyperlink r:id="rId1495" w:history="1">
        <w:r w:rsidR="001111D1">
          <w:rPr>
            <w:rStyle w:val="Hyperlink"/>
          </w:rPr>
          <w:t>R2-2008558</w:t>
        </w:r>
      </w:hyperlink>
      <w:r w:rsidR="00E63356" w:rsidRPr="003C299D">
        <w:t xml:space="preserve"> </w:t>
      </w:r>
      <w:r w:rsidRPr="003C299D">
        <w:t xml:space="preserve">and </w:t>
      </w:r>
      <w:hyperlink r:id="rId1496" w:history="1">
        <w:r w:rsidR="001111D1">
          <w:rPr>
            <w:rStyle w:val="Hyperlink"/>
          </w:rPr>
          <w:t>R2-2008409</w:t>
        </w:r>
      </w:hyperlink>
      <w:r w:rsidRPr="003C299D">
        <w:t xml:space="preserve"> are agreed</w:t>
      </w:r>
    </w:p>
    <w:p w14:paraId="7B62A19F" w14:textId="168D0728"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CRs </w:t>
      </w:r>
      <w:hyperlink r:id="rId1497" w:history="1">
        <w:r w:rsidR="001111D1">
          <w:rPr>
            <w:rStyle w:val="Hyperlink"/>
          </w:rPr>
          <w:t>R2-2007482</w:t>
        </w:r>
      </w:hyperlink>
      <w:r w:rsidRPr="003C299D">
        <w:t xml:space="preserve"> is not pursued. Its content can be covered by discussion of </w:t>
      </w:r>
      <w:hyperlink r:id="rId1498" w:history="1">
        <w:r w:rsidR="001111D1">
          <w:rPr>
            <w:rStyle w:val="Hyperlink"/>
          </w:rPr>
          <w:t>R2-2006682</w:t>
        </w:r>
      </w:hyperlink>
      <w:r w:rsidRPr="003C299D">
        <w:t xml:space="preserve"> and </w:t>
      </w:r>
      <w:hyperlink r:id="rId1499" w:history="1">
        <w:r w:rsidR="001111D1">
          <w:rPr>
            <w:rStyle w:val="Hyperlink"/>
          </w:rPr>
          <w:t>R2-2007503</w:t>
        </w:r>
      </w:hyperlink>
      <w:r w:rsidRPr="003C299D">
        <w:t>.</w:t>
      </w:r>
    </w:p>
    <w:p w14:paraId="11DF5DDB" w14:textId="2BC4B5DE"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CRs </w:t>
      </w:r>
      <w:hyperlink r:id="rId1500" w:history="1">
        <w:r w:rsidR="001111D1">
          <w:rPr>
            <w:rStyle w:val="Hyperlink"/>
          </w:rPr>
          <w:t>R2-2007310</w:t>
        </w:r>
      </w:hyperlink>
      <w:r w:rsidRPr="003C299D">
        <w:t xml:space="preserve"> and </w:t>
      </w:r>
      <w:hyperlink r:id="rId1501" w:history="1">
        <w:r w:rsidR="001111D1">
          <w:rPr>
            <w:rStyle w:val="Hyperlink"/>
          </w:rPr>
          <w:t>R2-2008072</w:t>
        </w:r>
      </w:hyperlink>
      <w:r w:rsidRPr="003C299D">
        <w:t xml:space="preserve"> are postponed. </w:t>
      </w:r>
      <w:bookmarkEnd w:id="283"/>
    </w:p>
    <w:p w14:paraId="41204F3C" w14:textId="640CC48E"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the first change in </w:t>
      </w:r>
      <w:hyperlink r:id="rId1502" w:history="1">
        <w:r w:rsidR="001111D1">
          <w:rPr>
            <w:rStyle w:val="Hyperlink"/>
          </w:rPr>
          <w:t>R2-2007665</w:t>
        </w:r>
      </w:hyperlink>
      <w:r w:rsidRPr="003C299D">
        <w:t xml:space="preserve"> is postponed – can be taken into account in rapporteur CR in the next meeting.</w:t>
      </w:r>
    </w:p>
    <w:p w14:paraId="0F8C7EE0" w14:textId="13EDD682"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Agree to revision of </w:t>
      </w:r>
      <w:hyperlink r:id="rId1503" w:history="1">
        <w:r w:rsidR="001111D1">
          <w:rPr>
            <w:rStyle w:val="Hyperlink"/>
          </w:rPr>
          <w:t>R2-2006682</w:t>
        </w:r>
      </w:hyperlink>
      <w:r w:rsidRPr="003C299D">
        <w:t xml:space="preserve"> in </w:t>
      </w:r>
      <w:hyperlink r:id="rId1504" w:history="1">
        <w:r w:rsidR="001111D1">
          <w:rPr>
            <w:rStyle w:val="Hyperlink"/>
          </w:rPr>
          <w:t>R2-2008455</w:t>
        </w:r>
      </w:hyperlink>
      <w:r w:rsidRPr="003C299D">
        <w:rPr>
          <w:rFonts w:ascii="Calibri" w:hAnsi="Calibri" w:cs="Calibri"/>
          <w:sz w:val="22"/>
          <w:szCs w:val="22"/>
        </w:rPr>
        <w:t xml:space="preserve"> taking into account the </w:t>
      </w:r>
      <w:r w:rsidRPr="003C299D">
        <w:t xml:space="preserve">comments for </w:t>
      </w:r>
      <w:hyperlink r:id="rId1505" w:history="1">
        <w:r w:rsidR="001111D1">
          <w:rPr>
            <w:rStyle w:val="Hyperlink"/>
          </w:rPr>
          <w:t>R2-2007482</w:t>
        </w:r>
      </w:hyperlink>
      <w:r w:rsidRPr="003C299D">
        <w:t>.</w:t>
      </w:r>
    </w:p>
    <w:p w14:paraId="1BEC1532" w14:textId="50631635" w:rsidR="003E56B8" w:rsidRPr="003C299D" w:rsidRDefault="003E56B8" w:rsidP="003E56B8">
      <w:pPr>
        <w:pStyle w:val="Agreement"/>
        <w:tabs>
          <w:tab w:val="left" w:pos="1622"/>
        </w:tabs>
        <w:overflowPunct/>
        <w:autoSpaceDE/>
        <w:autoSpaceDN/>
        <w:adjustRightInd/>
        <w:spacing w:before="0"/>
        <w:ind w:left="1259" w:hanging="360"/>
        <w:textAlignment w:val="auto"/>
      </w:pPr>
      <w:r w:rsidRPr="003C299D">
        <w:t xml:space="preserve">[205] Agree to revision of </w:t>
      </w:r>
      <w:hyperlink r:id="rId1506" w:history="1">
        <w:r w:rsidR="001111D1">
          <w:rPr>
            <w:rStyle w:val="Hyperlink"/>
          </w:rPr>
          <w:t>R2-2007503</w:t>
        </w:r>
      </w:hyperlink>
      <w:r w:rsidRPr="003C299D">
        <w:rPr>
          <w:rFonts w:ascii="Calibri" w:hAnsi="Calibri" w:cs="Calibri"/>
          <w:sz w:val="22"/>
          <w:szCs w:val="22"/>
        </w:rPr>
        <w:t xml:space="preserve"> in </w:t>
      </w:r>
      <w:hyperlink r:id="rId1507" w:history="1">
        <w:r w:rsidR="001111D1">
          <w:rPr>
            <w:rStyle w:val="Hyperlink"/>
            <w:rFonts w:ascii="Calibri" w:hAnsi="Calibri" w:cs="Calibri"/>
            <w:sz w:val="22"/>
            <w:szCs w:val="22"/>
          </w:rPr>
          <w:t>R2-2008456</w:t>
        </w:r>
      </w:hyperlink>
      <w:r w:rsidRPr="003C299D">
        <w:rPr>
          <w:rFonts w:ascii="Calibri" w:hAnsi="Calibri" w:cs="Calibri"/>
          <w:sz w:val="22"/>
          <w:szCs w:val="22"/>
        </w:rPr>
        <w:t xml:space="preserve"> taking into account the </w:t>
      </w:r>
      <w:r w:rsidRPr="003C299D">
        <w:t xml:space="preserve">comments for </w:t>
      </w:r>
      <w:hyperlink r:id="rId1508" w:history="1">
        <w:r w:rsidR="001111D1">
          <w:rPr>
            <w:rStyle w:val="Hyperlink"/>
          </w:rPr>
          <w:t>R2-2007482</w:t>
        </w:r>
      </w:hyperlink>
      <w:r w:rsidRPr="003C299D">
        <w:t>.</w:t>
      </w:r>
    </w:p>
    <w:p w14:paraId="4AF5CD05" w14:textId="10107B77" w:rsidR="003E56B8" w:rsidRPr="003C299D" w:rsidRDefault="003E56B8" w:rsidP="003E56B8">
      <w:pPr>
        <w:pStyle w:val="Agreement"/>
        <w:tabs>
          <w:tab w:val="left" w:pos="1622"/>
        </w:tabs>
        <w:overflowPunct/>
        <w:autoSpaceDE/>
        <w:autoSpaceDN/>
        <w:adjustRightInd/>
        <w:spacing w:before="0"/>
        <w:ind w:left="1259" w:hanging="360"/>
        <w:textAlignment w:val="auto"/>
        <w:rPr>
          <w:i/>
          <w:iCs/>
        </w:rPr>
      </w:pPr>
      <w:r w:rsidRPr="003C299D">
        <w:t xml:space="preserve">[205] </w:t>
      </w:r>
      <w:hyperlink r:id="rId1509" w:history="1">
        <w:r w:rsidR="001111D1">
          <w:rPr>
            <w:rStyle w:val="Hyperlink"/>
          </w:rPr>
          <w:t>R2-2007017</w:t>
        </w:r>
      </w:hyperlink>
      <w:r w:rsidRPr="003C299D">
        <w:t xml:space="preserve"> is postponed </w:t>
      </w:r>
      <w:bookmarkEnd w:id="281"/>
    </w:p>
    <w:p w14:paraId="52C718F3" w14:textId="77777777" w:rsidR="003E56B8" w:rsidRPr="003C299D" w:rsidRDefault="003E56B8" w:rsidP="003E56B8">
      <w:pPr>
        <w:tabs>
          <w:tab w:val="left" w:pos="1622"/>
        </w:tabs>
      </w:pPr>
    </w:p>
    <w:p w14:paraId="79334075" w14:textId="77777777" w:rsidR="007B3191" w:rsidRPr="003C299D" w:rsidRDefault="007B3191" w:rsidP="007B3191">
      <w:pPr>
        <w:pStyle w:val="Heading2"/>
      </w:pPr>
      <w:bookmarkStart w:id="285" w:name="_Toc50895287"/>
      <w:bookmarkStart w:id="286" w:name="_Toc55080433"/>
      <w:bookmarkStart w:id="287" w:name="_Toc62137730"/>
      <w:bookmarkEnd w:id="282"/>
      <w:bookmarkEnd w:id="284"/>
      <w:r w:rsidRPr="003C299D">
        <w:t>6.8</w:t>
      </w:r>
      <w:r w:rsidRPr="003C299D">
        <w:tab/>
        <w:t>DC and CA enhancements</w:t>
      </w:r>
      <w:bookmarkEnd w:id="285"/>
      <w:bookmarkEnd w:id="286"/>
      <w:bookmarkEnd w:id="287"/>
    </w:p>
    <w:p w14:paraId="3E3CC08A" w14:textId="10B6A1C7" w:rsidR="007B3191" w:rsidRPr="003C299D" w:rsidRDefault="007B3191" w:rsidP="007B3191">
      <w:pPr>
        <w:pStyle w:val="Comments"/>
      </w:pPr>
      <w:r w:rsidRPr="003C299D">
        <w:t xml:space="preserve">(LTE_NR_DC_CA_enh-Core; leading WG: RAN2; REL-16; started: Jun 18; Target Aug 20; WI RP-200791, SR: RP-201218) R1 and R2 parts are 100% complete. </w:t>
      </w:r>
    </w:p>
    <w:p w14:paraId="3BB3554F" w14:textId="77777777" w:rsidR="007B3191" w:rsidRPr="003C299D" w:rsidRDefault="007B3191" w:rsidP="007B3191">
      <w:pPr>
        <w:pStyle w:val="Comments"/>
      </w:pPr>
      <w:r w:rsidRPr="003C299D">
        <w:t>Email max expectation: 4-5 email threads</w:t>
      </w:r>
    </w:p>
    <w:p w14:paraId="580F85EF" w14:textId="77777777" w:rsidR="003E56B8" w:rsidRPr="003C299D" w:rsidRDefault="003E56B8" w:rsidP="003E56B8">
      <w:pPr>
        <w:pStyle w:val="Heading3"/>
      </w:pPr>
      <w:bookmarkStart w:id="288" w:name="_Toc50895288"/>
      <w:bookmarkStart w:id="289" w:name="_Toc55080434"/>
      <w:bookmarkStart w:id="290" w:name="_Toc62137731"/>
      <w:r w:rsidRPr="003C299D">
        <w:t>6.8.1</w:t>
      </w:r>
      <w:r w:rsidRPr="003C299D">
        <w:tab/>
        <w:t>General and Stage 2 Corrections</w:t>
      </w:r>
      <w:bookmarkEnd w:id="288"/>
      <w:bookmarkEnd w:id="289"/>
      <w:bookmarkEnd w:id="290"/>
    </w:p>
    <w:p w14:paraId="669208B3" w14:textId="77777777" w:rsidR="003E56B8" w:rsidRPr="003C299D" w:rsidRDefault="003E56B8" w:rsidP="003E56B8">
      <w:pPr>
        <w:pStyle w:val="Comments"/>
      </w:pPr>
      <w:r w:rsidRPr="003C299D">
        <w:t xml:space="preserve">Including incoming LSs rapporteur inputs, including corrections discussions going beyond a specific TS, cross group discussions. </w:t>
      </w:r>
    </w:p>
    <w:p w14:paraId="0B64A3EE" w14:textId="77777777" w:rsidR="003E56B8" w:rsidRPr="003C299D" w:rsidRDefault="003E56B8" w:rsidP="003E56B8">
      <w:pPr>
        <w:pStyle w:val="Heading3"/>
      </w:pPr>
      <w:bookmarkStart w:id="291" w:name="_Toc50895289"/>
      <w:bookmarkStart w:id="292" w:name="_Toc55080435"/>
      <w:bookmarkStart w:id="293" w:name="_Toc62137732"/>
      <w:r w:rsidRPr="003C299D">
        <w:t>6.8.2</w:t>
      </w:r>
      <w:r w:rsidRPr="003C299D">
        <w:tab/>
        <w:t>MAC Corrections</w:t>
      </w:r>
      <w:bookmarkEnd w:id="291"/>
      <w:bookmarkEnd w:id="292"/>
      <w:bookmarkEnd w:id="293"/>
    </w:p>
    <w:p w14:paraId="2EF1A054"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06A07935" w14:textId="77777777" w:rsidR="003E56B8" w:rsidRPr="003C299D" w:rsidRDefault="003E56B8" w:rsidP="003E56B8">
      <w:pPr>
        <w:pStyle w:val="Doc-text2"/>
        <w:ind w:left="0" w:firstLine="0"/>
        <w:rPr>
          <w:i/>
          <w:iCs/>
          <w:sz w:val="18"/>
          <w:szCs w:val="22"/>
        </w:rPr>
      </w:pPr>
      <w:r w:rsidRPr="003C299D">
        <w:rPr>
          <w:i/>
          <w:iCs/>
          <w:sz w:val="18"/>
          <w:szCs w:val="22"/>
        </w:rPr>
        <w:t>PHR triggering:</w:t>
      </w:r>
    </w:p>
    <w:p w14:paraId="55568CB1" w14:textId="769D98B7" w:rsidR="003E56B8" w:rsidRPr="003C299D" w:rsidRDefault="00E053BC" w:rsidP="003E56B8">
      <w:pPr>
        <w:pStyle w:val="Doc-title"/>
      </w:pPr>
      <w:hyperlink r:id="rId1510" w:history="1">
        <w:r w:rsidR="001111D1">
          <w:rPr>
            <w:rStyle w:val="Hyperlink"/>
          </w:rPr>
          <w:t>R2-2006559</w:t>
        </w:r>
      </w:hyperlink>
      <w:r w:rsidR="003E56B8" w:rsidRPr="003C299D">
        <w:tab/>
        <w:t>Discussion on how to avoid frequent and redundant PHR triggered by dormant BWP switch</w:t>
      </w:r>
      <w:r w:rsidR="003E56B8" w:rsidRPr="003C299D">
        <w:tab/>
        <w:t>Qualcomm Incorporated</w:t>
      </w:r>
      <w:r w:rsidR="003E56B8" w:rsidRPr="003C299D">
        <w:tab/>
        <w:t>discussion</w:t>
      </w:r>
      <w:r w:rsidR="003E56B8" w:rsidRPr="003C299D">
        <w:tab/>
        <w:t>Rel-16</w:t>
      </w:r>
      <w:r w:rsidR="003E56B8" w:rsidRPr="003C299D">
        <w:tab/>
        <w:t>LTE_NR_DC_CA_enh-Core</w:t>
      </w:r>
    </w:p>
    <w:p w14:paraId="7460431B" w14:textId="77777777" w:rsidR="003E56B8" w:rsidRPr="003C299D" w:rsidRDefault="003E56B8" w:rsidP="003E56B8">
      <w:pPr>
        <w:pStyle w:val="Doc-text2"/>
        <w:rPr>
          <w:i/>
          <w:iCs/>
        </w:rPr>
      </w:pPr>
      <w:r w:rsidRPr="003C299D">
        <w:rPr>
          <w:i/>
          <w:iCs/>
        </w:rPr>
        <w:t>Observation 1: New PHR trigger caused by dormancy switch was agreed with the justification that dormancy switch is almost equivalent to activating a new SCell, which triggers PHR reporting for the Network to know its Pcmax as specified in TS 38.321.</w:t>
      </w:r>
    </w:p>
    <w:p w14:paraId="2BFB56B9" w14:textId="77777777" w:rsidR="003E56B8" w:rsidRPr="003C299D" w:rsidRDefault="003E56B8" w:rsidP="003E56B8">
      <w:pPr>
        <w:pStyle w:val="Doc-text2"/>
        <w:rPr>
          <w:i/>
          <w:iCs/>
        </w:rPr>
      </w:pPr>
      <w:r w:rsidRPr="003C299D">
        <w:rPr>
          <w:i/>
          <w:iCs/>
        </w:rPr>
        <w:t xml:space="preserve">Observation 2: Different from SCell activation, dormancy switching is triggered by DCI instead of MAC-CE. Some companies showed concern that this new trigger condition may cause redundant and frequent PHR reporting if the network switches dormancy frequently. The FFS was added to address this concern. </w:t>
      </w:r>
    </w:p>
    <w:p w14:paraId="643AD10B" w14:textId="77777777" w:rsidR="003E56B8" w:rsidRPr="003C299D" w:rsidRDefault="003E56B8" w:rsidP="003E56B8">
      <w:pPr>
        <w:pStyle w:val="Doc-text2"/>
        <w:rPr>
          <w:i/>
          <w:iCs/>
        </w:rPr>
      </w:pPr>
      <w:r w:rsidRPr="003C299D">
        <w:rPr>
          <w:i/>
          <w:iCs/>
        </w:rPr>
        <w:t xml:space="preserve">Observation 3: It is possible that the network may switch dormancy frequently in some scenarios, e.g. when the bursty traffic changes frequently or DRX cycle is short. </w:t>
      </w:r>
    </w:p>
    <w:p w14:paraId="3F728B08" w14:textId="77777777" w:rsidR="003E56B8" w:rsidRPr="003C299D" w:rsidRDefault="003E56B8" w:rsidP="003E56B8">
      <w:pPr>
        <w:pStyle w:val="Doc-text2"/>
        <w:rPr>
          <w:i/>
          <w:iCs/>
        </w:rPr>
      </w:pPr>
      <w:r w:rsidRPr="003C299D">
        <w:rPr>
          <w:i/>
          <w:iCs/>
        </w:rPr>
        <w:t>Observation 4: PHR prohibit timer was introduced in MAC spec to prevent frequent reporting for PHR triggered by pathloss change and PHR triggered by power backoff</w:t>
      </w:r>
    </w:p>
    <w:p w14:paraId="284C8B4C" w14:textId="77777777" w:rsidR="003E56B8" w:rsidRPr="003C299D" w:rsidRDefault="003E56B8" w:rsidP="003E56B8">
      <w:pPr>
        <w:pStyle w:val="Doc-text2"/>
        <w:rPr>
          <w:i/>
          <w:iCs/>
        </w:rPr>
      </w:pPr>
    </w:p>
    <w:p w14:paraId="1B88B0D6" w14:textId="77777777" w:rsidR="003E56B8" w:rsidRPr="003C299D" w:rsidRDefault="003E56B8" w:rsidP="003E56B8">
      <w:pPr>
        <w:pStyle w:val="Doc-text2"/>
        <w:rPr>
          <w:i/>
          <w:iCs/>
        </w:rPr>
      </w:pPr>
      <w:r w:rsidRPr="003C299D">
        <w:rPr>
          <w:i/>
          <w:iCs/>
        </w:rPr>
        <w:t>Proposal 1: Reuse existing PHR prohibit timer to prevent frequent and redundant PHR triggered by dormant BWP switching, i.e. the new PHR trigger caused by dormancy switch is modified to: upon change of activated BWP from dormant BWP to non-dormant DL BWP of an SCell of any MAC entity with configured uplink and phr-ProhibitTimer expires or has expired.</w:t>
      </w:r>
    </w:p>
    <w:p w14:paraId="65F4CD7E" w14:textId="77777777" w:rsidR="003E56B8" w:rsidRPr="003C299D" w:rsidRDefault="003E56B8" w:rsidP="003E56B8">
      <w:pPr>
        <w:pStyle w:val="Doc-text2"/>
        <w:rPr>
          <w:i/>
          <w:iCs/>
        </w:rPr>
      </w:pPr>
    </w:p>
    <w:p w14:paraId="7B7C4D1C" w14:textId="015808D8" w:rsidR="003E56B8" w:rsidRPr="003C299D" w:rsidRDefault="00E053BC" w:rsidP="003E56B8">
      <w:pPr>
        <w:pStyle w:val="Doc-title"/>
      </w:pPr>
      <w:hyperlink r:id="rId1511" w:history="1">
        <w:r w:rsidR="001111D1">
          <w:rPr>
            <w:rStyle w:val="Hyperlink"/>
          </w:rPr>
          <w:t>R2-2006812</w:t>
        </w:r>
      </w:hyperlink>
      <w:r w:rsidR="003E56B8" w:rsidRPr="003C299D">
        <w:tab/>
        <w:t>Discussion on frequent PHR trigger due to dormancy transition.</w:t>
      </w:r>
      <w:r w:rsidR="003E56B8" w:rsidRPr="003C299D">
        <w:tab/>
        <w:t>OPPO</w:t>
      </w:r>
      <w:r w:rsidR="003E56B8" w:rsidRPr="003C299D">
        <w:tab/>
        <w:t>discussion</w:t>
      </w:r>
      <w:r w:rsidR="003E56B8" w:rsidRPr="003C299D">
        <w:tab/>
        <w:t>Rel-16</w:t>
      </w:r>
      <w:r w:rsidR="003E56B8" w:rsidRPr="003C299D">
        <w:tab/>
        <w:t>LTE_NR_DC_CA_enh-Core</w:t>
      </w:r>
    </w:p>
    <w:p w14:paraId="6AA7326A" w14:textId="77777777" w:rsidR="003E56B8" w:rsidRPr="003C299D" w:rsidRDefault="003E56B8" w:rsidP="003E56B8">
      <w:pPr>
        <w:pStyle w:val="Doc-text2"/>
        <w:rPr>
          <w:i/>
          <w:iCs/>
        </w:rPr>
      </w:pPr>
      <w:r w:rsidRPr="003C299D">
        <w:rPr>
          <w:i/>
          <w:iCs/>
        </w:rPr>
        <w:t>Proposal: no need to address redundant and frequent PHR reporting issue due to BWP switching from dormancy to non-dormancy.</w:t>
      </w:r>
    </w:p>
    <w:p w14:paraId="2B460777" w14:textId="77777777" w:rsidR="003E56B8" w:rsidRPr="003C299D" w:rsidRDefault="003E56B8" w:rsidP="003E56B8">
      <w:pPr>
        <w:pStyle w:val="Doc-text2"/>
        <w:rPr>
          <w:i/>
          <w:iCs/>
        </w:rPr>
      </w:pPr>
    </w:p>
    <w:p w14:paraId="38993CD8" w14:textId="041B6097" w:rsidR="003E56B8" w:rsidRPr="003C299D" w:rsidRDefault="00E053BC" w:rsidP="003E56B8">
      <w:pPr>
        <w:pStyle w:val="Doc-title"/>
      </w:pPr>
      <w:hyperlink r:id="rId1512" w:history="1">
        <w:r w:rsidR="001111D1">
          <w:rPr>
            <w:rStyle w:val="Hyperlink"/>
          </w:rPr>
          <w:t>R2-2007216</w:t>
        </w:r>
      </w:hyperlink>
      <w:r w:rsidR="003E56B8" w:rsidRPr="003C299D">
        <w:tab/>
        <w:t>Redundant and frequent PHR reporting in NR</w:t>
      </w:r>
      <w:r w:rsidR="003E56B8" w:rsidRPr="003C299D">
        <w:tab/>
        <w:t>vivo</w:t>
      </w:r>
      <w:r w:rsidR="003E56B8" w:rsidRPr="003C299D">
        <w:tab/>
        <w:t>discussion</w:t>
      </w:r>
      <w:r w:rsidR="003E56B8" w:rsidRPr="003C299D">
        <w:tab/>
        <w:t>Rel-16</w:t>
      </w:r>
      <w:r w:rsidR="003E56B8" w:rsidRPr="003C299D">
        <w:tab/>
        <w:t>38.321</w:t>
      </w:r>
      <w:r w:rsidR="003E56B8" w:rsidRPr="003C299D">
        <w:tab/>
        <w:t>LTE_NR_DC_CA_enh-Core</w:t>
      </w:r>
    </w:p>
    <w:p w14:paraId="69BFF16C" w14:textId="77777777" w:rsidR="003E56B8" w:rsidRPr="003C299D" w:rsidRDefault="003E56B8" w:rsidP="003E56B8">
      <w:pPr>
        <w:pStyle w:val="Doc-text2"/>
        <w:rPr>
          <w:i/>
          <w:iCs/>
        </w:rPr>
      </w:pPr>
      <w:r w:rsidRPr="003C299D">
        <w:rPr>
          <w:i/>
          <w:iCs/>
        </w:rPr>
        <w:t>Observation1: in NR, when at least one PHR has been triggered and not cancelled, and if multiplePHR with value true is configured, the PH value of each activated serving cells which the active DL BWP is not the dormant BWP will be included in the PHR report, which is aligned with LTE.</w:t>
      </w:r>
    </w:p>
    <w:p w14:paraId="039DBCF7" w14:textId="77777777" w:rsidR="003E56B8" w:rsidRPr="003C299D" w:rsidRDefault="003E56B8" w:rsidP="003E56B8">
      <w:pPr>
        <w:pStyle w:val="Doc-text2"/>
        <w:rPr>
          <w:i/>
          <w:iCs/>
        </w:rPr>
      </w:pPr>
      <w:r w:rsidRPr="003C299D">
        <w:rPr>
          <w:i/>
          <w:iCs/>
        </w:rPr>
        <w:t xml:space="preserve">Observation2: in NR, upon activation an SCell which firstActiveDownlinkBWP-Id is not set to dormant BWP, or upon change of activated BWP from dormant BWP to non-dormant DL BWP of an SCell, the PHR will be triggered. In LTE, upon activation of an SCell, the PHR will be triggered. </w:t>
      </w:r>
    </w:p>
    <w:p w14:paraId="55670574" w14:textId="77777777" w:rsidR="003E56B8" w:rsidRPr="003C299D" w:rsidRDefault="003E56B8" w:rsidP="003E56B8">
      <w:pPr>
        <w:pStyle w:val="Doc-text2"/>
        <w:rPr>
          <w:i/>
          <w:iCs/>
        </w:rPr>
      </w:pPr>
      <w:r w:rsidRPr="003C299D">
        <w:rPr>
          <w:i/>
          <w:iCs/>
        </w:rPr>
        <w:t>Observation 3: different with LTE, when network intends to set most of SCells to be activated with non-dormant BWP in a short period of time, PHR may be more triggered frequently since both the DCI based dormant/non-dormant BWP transition and MAC CE based state transition are involved in NR.</w:t>
      </w:r>
    </w:p>
    <w:p w14:paraId="6C49160B" w14:textId="77777777" w:rsidR="003E56B8" w:rsidRPr="003C299D" w:rsidRDefault="003E56B8" w:rsidP="003E56B8">
      <w:pPr>
        <w:pStyle w:val="Doc-text2"/>
        <w:rPr>
          <w:i/>
          <w:iCs/>
        </w:rPr>
      </w:pPr>
      <w:r w:rsidRPr="003C299D">
        <w:rPr>
          <w:i/>
          <w:iCs/>
        </w:rPr>
        <w:t>Observation 4: PHR may be more frequently triggered in NR than in LTE, since DCI based dormant/non-dormant BWP transition may be more frequent than MAC CE based state transition.</w:t>
      </w:r>
    </w:p>
    <w:p w14:paraId="4ADF9B35" w14:textId="77777777" w:rsidR="003E56B8" w:rsidRPr="003C299D" w:rsidRDefault="003E56B8" w:rsidP="003E56B8">
      <w:pPr>
        <w:pStyle w:val="Doc-text2"/>
        <w:rPr>
          <w:i/>
          <w:iCs/>
        </w:rPr>
      </w:pPr>
      <w:r w:rsidRPr="003C299D">
        <w:rPr>
          <w:i/>
          <w:iCs/>
        </w:rPr>
        <w:t>Proposal 1: phr-ProhibitTimer should be applied to avoid the redundant and frequent PHR reporting in NR.</w:t>
      </w:r>
    </w:p>
    <w:p w14:paraId="7F5219CA" w14:textId="77777777" w:rsidR="003E56B8" w:rsidRPr="003C299D" w:rsidRDefault="003E56B8" w:rsidP="003E56B8">
      <w:pPr>
        <w:pStyle w:val="Doc-text2"/>
        <w:rPr>
          <w:i/>
          <w:iCs/>
        </w:rPr>
      </w:pPr>
      <w:r w:rsidRPr="003C299D">
        <w:rPr>
          <w:i/>
          <w:iCs/>
        </w:rPr>
        <w:t>Proposal 2: PHR can be triggered if phr-ProhibitTimer expires and if change of activated BWP from dormant BWP to non-dormant DL BWP of an SCell of any MAC entity with configured uplink occurs.</w:t>
      </w:r>
    </w:p>
    <w:p w14:paraId="0BB45CE9" w14:textId="77777777" w:rsidR="003E56B8" w:rsidRPr="003C299D" w:rsidRDefault="003E56B8" w:rsidP="003E56B8">
      <w:pPr>
        <w:pStyle w:val="Doc-text2"/>
        <w:rPr>
          <w:i/>
          <w:iCs/>
        </w:rPr>
      </w:pPr>
      <w:r w:rsidRPr="003C299D">
        <w:rPr>
          <w:i/>
          <w:iCs/>
        </w:rPr>
        <w:t>Proposal 3: to agree the attached TP.</w:t>
      </w:r>
    </w:p>
    <w:p w14:paraId="215D1A4F" w14:textId="77777777" w:rsidR="003E56B8" w:rsidRPr="003C299D" w:rsidRDefault="003E56B8" w:rsidP="003E56B8">
      <w:pPr>
        <w:pStyle w:val="Doc-text2"/>
        <w:rPr>
          <w:i/>
          <w:iCs/>
        </w:rPr>
      </w:pPr>
    </w:p>
    <w:p w14:paraId="0BC6FD01" w14:textId="77777777" w:rsidR="003E56B8" w:rsidRPr="003C299D" w:rsidRDefault="003E56B8" w:rsidP="003E56B8">
      <w:pPr>
        <w:pStyle w:val="Doc-text2"/>
        <w:rPr>
          <w:b/>
          <w:bCs/>
        </w:rPr>
      </w:pPr>
      <w:r w:rsidRPr="003C299D">
        <w:rPr>
          <w:b/>
          <w:bCs/>
        </w:rPr>
        <w:t>Discussion (all 3 above discussed together)</w:t>
      </w:r>
    </w:p>
    <w:p w14:paraId="6BE4BA98" w14:textId="77777777" w:rsidR="003E56B8" w:rsidRPr="003C299D" w:rsidRDefault="003E56B8" w:rsidP="003E56B8">
      <w:pPr>
        <w:pStyle w:val="Doc-text2"/>
      </w:pPr>
      <w:r w:rsidRPr="003C299D">
        <w:t>-</w:t>
      </w:r>
      <w:r w:rsidRPr="003C299D">
        <w:tab/>
        <w:t>LG thinks OPPO approach could be fine. Dormancy is controlled by NW so can prevent any frequent triggering.</w:t>
      </w:r>
    </w:p>
    <w:p w14:paraId="40D75201" w14:textId="77777777" w:rsidR="003E56B8" w:rsidRPr="003C299D" w:rsidRDefault="003E56B8" w:rsidP="003E56B8">
      <w:pPr>
        <w:pStyle w:val="Doc-text2"/>
      </w:pPr>
      <w:r w:rsidRPr="003C299D">
        <w:t>-</w:t>
      </w:r>
      <w:r w:rsidRPr="003C299D">
        <w:tab/>
        <w:t>CATT supports using prohibit timer. vivo agrees.</w:t>
      </w:r>
    </w:p>
    <w:p w14:paraId="1F71C2B6" w14:textId="77777777" w:rsidR="003E56B8" w:rsidRPr="003C299D" w:rsidRDefault="003E56B8" w:rsidP="003E56B8">
      <w:pPr>
        <w:pStyle w:val="Doc-text2"/>
      </w:pPr>
      <w:r w:rsidRPr="003C299D">
        <w:t>-</w:t>
      </w:r>
      <w:r w:rsidRPr="003C299D">
        <w:tab/>
        <w:t>Samsung thinks we may not need to do anything as nothing is broken. Nokia agrees and thinks preventing PHR trigger is not correct. Huawei also things nothing is broken. Ericsson thinks this is optimization so it’s not needed.</w:t>
      </w:r>
    </w:p>
    <w:p w14:paraId="6A478B7E" w14:textId="77777777" w:rsidR="003E56B8" w:rsidRPr="003C299D" w:rsidRDefault="003E56B8" w:rsidP="003E56B8">
      <w:pPr>
        <w:pStyle w:val="Doc-text2"/>
      </w:pPr>
      <w:r w:rsidRPr="003C299D">
        <w:t>-</w:t>
      </w:r>
      <w:r w:rsidRPr="003C299D">
        <w:tab/>
        <w:t>QC thinks that DCI-based dormancy activation is different than MAC-based SCell activation. Since DCI has not ACK, network doesn’t know always what UE does.</w:t>
      </w:r>
    </w:p>
    <w:p w14:paraId="55BF56A2" w14:textId="77777777" w:rsidR="003E56B8" w:rsidRPr="003C299D" w:rsidRDefault="003E56B8" w:rsidP="003E56B8">
      <w:pPr>
        <w:pStyle w:val="Doc-text2"/>
      </w:pPr>
      <w:r w:rsidRPr="003C299D">
        <w:t>-</w:t>
      </w:r>
      <w:r w:rsidRPr="003C299D">
        <w:tab/>
        <w:t>FW thinks dormancy might increase signalling.</w:t>
      </w:r>
    </w:p>
    <w:p w14:paraId="286B7A57" w14:textId="77777777" w:rsidR="003E56B8" w:rsidRPr="003C299D" w:rsidRDefault="003E56B8" w:rsidP="003E56B8">
      <w:pPr>
        <w:pStyle w:val="Doc-text2"/>
      </w:pPr>
      <w:r w:rsidRPr="003C299D">
        <w:t>-</w:t>
      </w:r>
      <w:r w:rsidRPr="003C299D">
        <w:tab/>
        <w:t>Apple thinks UE should create PHR only if SCell with UL has transitioned from dormancy to non-dormancy.</w:t>
      </w:r>
    </w:p>
    <w:p w14:paraId="3E412E40" w14:textId="77777777" w:rsidR="003E56B8" w:rsidRPr="003C299D" w:rsidRDefault="003E56B8" w:rsidP="003E56B8">
      <w:pPr>
        <w:pStyle w:val="Doc-text2"/>
      </w:pPr>
    </w:p>
    <w:p w14:paraId="6598348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(nothing is broken, views are split on whether anything is needed)</w:t>
      </w:r>
    </w:p>
    <w:p w14:paraId="1B22F7E1" w14:textId="77777777" w:rsidR="003E56B8" w:rsidRPr="003C299D" w:rsidRDefault="003E56B8" w:rsidP="003E56B8">
      <w:pPr>
        <w:pStyle w:val="Doc-text2"/>
        <w:rPr>
          <w:i/>
          <w:iCs/>
        </w:rPr>
      </w:pPr>
    </w:p>
    <w:p w14:paraId="278C435D" w14:textId="04C0BB29" w:rsidR="003E56B8" w:rsidRPr="003C299D" w:rsidRDefault="00E053BC" w:rsidP="003E56B8">
      <w:pPr>
        <w:pStyle w:val="Doc-title"/>
      </w:pPr>
      <w:hyperlink r:id="rId1513" w:history="1">
        <w:r w:rsidR="001111D1">
          <w:rPr>
            <w:rStyle w:val="Hyperlink"/>
          </w:rPr>
          <w:t>R2-2006560</w:t>
        </w:r>
      </w:hyperlink>
      <w:r w:rsidR="003E56B8" w:rsidRPr="003C299D">
        <w:tab/>
        <w:t>CR to 38.321 on introducing PHR prohibit timer for PHR triggered by dormant BWP switch</w:t>
      </w:r>
      <w:r w:rsidR="003E56B8" w:rsidRPr="003C299D">
        <w:tab/>
        <w:t>Qualcomm Incorporated</w:t>
      </w:r>
      <w:r w:rsidR="003E56B8" w:rsidRPr="003C299D">
        <w:tab/>
        <w:t>CR</w:t>
      </w:r>
      <w:r w:rsidR="003E56B8" w:rsidRPr="003C299D">
        <w:tab/>
        <w:t>Rel-16</w:t>
      </w:r>
      <w:r w:rsidR="003E56B8" w:rsidRPr="003C299D">
        <w:tab/>
        <w:t>38.321</w:t>
      </w:r>
      <w:r w:rsidR="003E56B8" w:rsidRPr="003C299D">
        <w:tab/>
        <w:t>16.1.0</w:t>
      </w:r>
      <w:r w:rsidR="003E56B8" w:rsidRPr="003C299D">
        <w:tab/>
        <w:t>0759</w:t>
      </w:r>
      <w:r w:rsidR="003E56B8" w:rsidRPr="003C299D">
        <w:tab/>
        <w:t>-</w:t>
      </w:r>
      <w:r w:rsidR="003E56B8" w:rsidRPr="003C299D">
        <w:tab/>
        <w:t>F</w:t>
      </w:r>
      <w:r w:rsidR="003E56B8" w:rsidRPr="003C299D">
        <w:tab/>
        <w:t>LTE_NR_DC_CA_enh-Core</w:t>
      </w:r>
    </w:p>
    <w:p w14:paraId="4B010B5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021D1088" w14:textId="77777777" w:rsidR="003E56B8" w:rsidRPr="003C299D" w:rsidRDefault="003E56B8" w:rsidP="003E56B8">
      <w:pPr>
        <w:pStyle w:val="Doc-text2"/>
        <w:ind w:left="0" w:firstLine="0"/>
      </w:pPr>
    </w:p>
    <w:p w14:paraId="300FD18D" w14:textId="77777777" w:rsidR="003E56B8" w:rsidRPr="003C299D" w:rsidRDefault="003E56B8" w:rsidP="003E56B8">
      <w:pPr>
        <w:pStyle w:val="Doc-text2"/>
        <w:ind w:left="0" w:firstLine="0"/>
        <w:rPr>
          <w:i/>
          <w:iCs/>
          <w:sz w:val="18"/>
          <w:szCs w:val="22"/>
        </w:rPr>
      </w:pPr>
      <w:r w:rsidRPr="003C299D">
        <w:rPr>
          <w:i/>
          <w:iCs/>
          <w:sz w:val="18"/>
          <w:szCs w:val="22"/>
        </w:rPr>
        <w:t>SCell activation timing:</w:t>
      </w:r>
    </w:p>
    <w:p w14:paraId="69E6E524" w14:textId="1C87984C" w:rsidR="003E56B8" w:rsidRPr="003C299D" w:rsidRDefault="00E053BC" w:rsidP="003E56B8">
      <w:pPr>
        <w:pStyle w:val="Doc-title"/>
      </w:pPr>
      <w:hyperlink r:id="rId1514" w:history="1">
        <w:r w:rsidR="001111D1">
          <w:rPr>
            <w:rStyle w:val="Hyperlink"/>
          </w:rPr>
          <w:t>R2-2007905</w:t>
        </w:r>
      </w:hyperlink>
      <w:r w:rsidR="003E56B8" w:rsidRPr="003C299D">
        <w:tab/>
        <w:t>Discussion on the timing of scellDecativatedTimer for direct scell activation</w:t>
      </w:r>
      <w:r w:rsidR="003E56B8" w:rsidRPr="003C299D">
        <w:tab/>
        <w:t>vivo</w:t>
      </w:r>
      <w:r w:rsidR="003E56B8" w:rsidRPr="003C299D">
        <w:tab/>
        <w:t>discussion</w:t>
      </w:r>
      <w:r w:rsidR="003E56B8" w:rsidRPr="003C299D">
        <w:tab/>
        <w:t>Rel-16</w:t>
      </w:r>
      <w:r w:rsidR="003E56B8" w:rsidRPr="003C299D">
        <w:tab/>
        <w:t>LTE_NR_DC_CA_enh-Core</w:t>
      </w:r>
    </w:p>
    <w:p w14:paraId="59F17B88" w14:textId="77777777" w:rsidR="003E56B8" w:rsidRPr="003C299D" w:rsidRDefault="003E56B8" w:rsidP="003E56B8">
      <w:pPr>
        <w:pStyle w:val="Doc-text2"/>
        <w:rPr>
          <w:i/>
          <w:iCs/>
        </w:rPr>
      </w:pPr>
      <w:r w:rsidRPr="003C299D">
        <w:rPr>
          <w:i/>
          <w:iCs/>
        </w:rPr>
        <w:t>Observation 1: For direct SCell activation, the MAC entity may (re)start the sCellDeactivationTimer at the time which is later than the that specified in TS 38.213 and is not known by NW due to the RRC processing time.</w:t>
      </w:r>
    </w:p>
    <w:p w14:paraId="201CE800" w14:textId="77777777" w:rsidR="003E56B8" w:rsidRPr="003C299D" w:rsidRDefault="003E56B8" w:rsidP="003E56B8">
      <w:pPr>
        <w:pStyle w:val="Doc-text2"/>
        <w:rPr>
          <w:i/>
          <w:iCs/>
        </w:rPr>
      </w:pPr>
      <w:r w:rsidRPr="003C299D">
        <w:rPr>
          <w:i/>
          <w:iCs/>
        </w:rPr>
        <w:t>Proposal 1: Send RAN1 an LS to ask for specifying the timing of starting the sCellDeactivationTimer for direct SCell activation.</w:t>
      </w:r>
    </w:p>
    <w:p w14:paraId="0FFD0871" w14:textId="77777777" w:rsidR="003E56B8" w:rsidRPr="003C299D" w:rsidRDefault="003E56B8" w:rsidP="003E56B8">
      <w:pPr>
        <w:pStyle w:val="Doc-text2"/>
        <w:rPr>
          <w:i/>
          <w:iCs/>
        </w:rPr>
      </w:pPr>
    </w:p>
    <w:p w14:paraId="7939929E" w14:textId="77777777" w:rsidR="003E56B8" w:rsidRPr="003C299D" w:rsidRDefault="003E56B8" w:rsidP="003E56B8">
      <w:pPr>
        <w:pStyle w:val="Doc-text2"/>
        <w:rPr>
          <w:b/>
          <w:bCs/>
        </w:rPr>
      </w:pPr>
      <w:r w:rsidRPr="003C299D">
        <w:rPr>
          <w:b/>
          <w:bCs/>
        </w:rPr>
        <w:t>Discussion</w:t>
      </w:r>
    </w:p>
    <w:p w14:paraId="30BAA0C0" w14:textId="77777777" w:rsidR="003E56B8" w:rsidRPr="003C299D" w:rsidRDefault="003E56B8" w:rsidP="003E56B8">
      <w:pPr>
        <w:pStyle w:val="Doc-text2"/>
      </w:pPr>
      <w:r w:rsidRPr="003C299D">
        <w:t>-</w:t>
      </w:r>
      <w:r w:rsidRPr="003C299D">
        <w:tab/>
        <w:t>Huawei thinks the current requirement applies for SCell state configuration. QC thinks no LS to RAN1 is needed. RAN4 has specified the timeline requirements. Could add reference to 38.133. CATT also doesn’t see a need. Samsung thinks we don’t need even a reference: 38.213 refers to requirements so we don’t need the reference.</w:t>
      </w:r>
    </w:p>
    <w:p w14:paraId="02B5A837" w14:textId="77777777" w:rsidR="003E56B8" w:rsidRPr="003C299D" w:rsidRDefault="003E56B8" w:rsidP="003E56B8">
      <w:pPr>
        <w:pStyle w:val="Doc-text2"/>
      </w:pPr>
      <w:r w:rsidRPr="003C299D">
        <w:t>-</w:t>
      </w:r>
      <w:r w:rsidRPr="003C299D">
        <w:tab/>
        <w:t>Nokia thinks RAN1 only refers to deactivation timer. Ericsson agrees.</w:t>
      </w:r>
    </w:p>
    <w:p w14:paraId="0E02FDE1" w14:textId="77777777" w:rsidR="003E56B8" w:rsidRPr="003C299D" w:rsidRDefault="003E56B8" w:rsidP="003E56B8">
      <w:pPr>
        <w:pStyle w:val="Doc-text2"/>
      </w:pPr>
    </w:p>
    <w:p w14:paraId="23D2678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 LS - companies can bring the topic up in RAN1)</w:t>
      </w:r>
    </w:p>
    <w:p w14:paraId="59DB494A" w14:textId="77777777" w:rsidR="003E56B8" w:rsidRPr="003C299D" w:rsidRDefault="003E56B8" w:rsidP="003E56B8">
      <w:pPr>
        <w:pStyle w:val="Doc-text2"/>
      </w:pPr>
    </w:p>
    <w:p w14:paraId="4C977725" w14:textId="0DDAE1EB" w:rsidR="003E56B8" w:rsidRPr="003C299D" w:rsidRDefault="00E053BC" w:rsidP="003E56B8">
      <w:pPr>
        <w:pStyle w:val="Doc-title"/>
      </w:pPr>
      <w:hyperlink r:id="rId1515" w:history="1">
        <w:r w:rsidR="001111D1">
          <w:rPr>
            <w:rStyle w:val="Hyperlink"/>
          </w:rPr>
          <w:t>R2-2007906</w:t>
        </w:r>
      </w:hyperlink>
      <w:r w:rsidR="003E56B8" w:rsidRPr="003C299D">
        <w:tab/>
        <w:t>(Draft) LS on the timing of scellDecativatedTimer for direct scell activation</w:t>
      </w:r>
      <w:r w:rsidR="003E56B8" w:rsidRPr="003C299D">
        <w:tab/>
        <w:t>vivo</w:t>
      </w:r>
      <w:r w:rsidR="003E56B8" w:rsidRPr="003C299D">
        <w:tab/>
        <w:t>LS out</w:t>
      </w:r>
      <w:r w:rsidR="003E56B8" w:rsidRPr="003C299D">
        <w:tab/>
        <w:t>Rel-16</w:t>
      </w:r>
      <w:r w:rsidR="003E56B8" w:rsidRPr="003C299D">
        <w:tab/>
        <w:t>LTE_NR_DC_CA_enh-Core</w:t>
      </w:r>
      <w:r w:rsidR="003E56B8" w:rsidRPr="003C299D">
        <w:tab/>
        <w:t>To:RAN WG1</w:t>
      </w:r>
      <w:r w:rsidR="003E56B8" w:rsidRPr="003C299D">
        <w:tab/>
        <w:t>Cc:RAN WG4</w:t>
      </w:r>
    </w:p>
    <w:p w14:paraId="69C2A96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6BEA6C0C" w14:textId="77777777" w:rsidR="003E56B8" w:rsidRPr="003C299D" w:rsidRDefault="003E56B8" w:rsidP="003E56B8">
      <w:pPr>
        <w:pStyle w:val="Doc-text2"/>
        <w:ind w:left="0" w:firstLine="0"/>
      </w:pPr>
    </w:p>
    <w:p w14:paraId="1B400412" w14:textId="77777777" w:rsidR="003E56B8" w:rsidRPr="003C299D" w:rsidRDefault="003E56B8" w:rsidP="003E56B8">
      <w:pPr>
        <w:pStyle w:val="Doc-text2"/>
        <w:ind w:left="0" w:firstLine="0"/>
      </w:pPr>
    </w:p>
    <w:p w14:paraId="01E8D5D3" w14:textId="77777777" w:rsidR="003E56B8" w:rsidRPr="003C299D" w:rsidRDefault="003E56B8" w:rsidP="003E56B8">
      <w:pPr>
        <w:pStyle w:val="Doc-text2"/>
        <w:ind w:left="0" w:firstLine="0"/>
      </w:pPr>
    </w:p>
    <w:p w14:paraId="5C5FA45E"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[AT111-e][208][DCCA] Corrections SCell dormancy (Nokia)</w:t>
      </w:r>
    </w:p>
    <w:p w14:paraId="5C318423" w14:textId="77777777" w:rsidR="003E56B8" w:rsidRPr="003C299D" w:rsidRDefault="003E56B8" w:rsidP="003E56B8">
      <w:pPr>
        <w:pStyle w:val="EmailDiscussion2"/>
        <w:ind w:left="1619"/>
      </w:pPr>
      <w:r w:rsidRPr="003C299D">
        <w:t xml:space="preserve">Scope: </w:t>
      </w:r>
    </w:p>
    <w:p w14:paraId="72A72953"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6.8.1, 6.8.2 and 6.8.3.1 marked for this email discussion</w:t>
      </w:r>
    </w:p>
    <w:p w14:paraId="11E9439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3CD31488" w14:textId="77777777" w:rsidR="003E56B8" w:rsidRPr="003C299D" w:rsidRDefault="003E56B8" w:rsidP="003E56B8">
      <w:pPr>
        <w:pStyle w:val="EmailDiscussion2"/>
      </w:pPr>
      <w:r w:rsidRPr="003C299D">
        <w:tab/>
        <w:t xml:space="preserve">Intended outcome: </w:t>
      </w:r>
    </w:p>
    <w:p w14:paraId="08C777FB" w14:textId="507853A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16" w:history="1">
        <w:r w:rsidR="001111D1">
          <w:rPr>
            <w:rStyle w:val="Hyperlink"/>
          </w:rPr>
          <w:t>R2-2008138</w:t>
        </w:r>
      </w:hyperlink>
      <w:r w:rsidRPr="003C299D">
        <w:t xml:space="preserve"> (by email rapporteur).</w:t>
      </w:r>
    </w:p>
    <w:p w14:paraId="6752921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65BBD8F1" w14:textId="77777777" w:rsidR="003E56B8" w:rsidRPr="003C299D" w:rsidRDefault="003E56B8" w:rsidP="003E56B8">
      <w:pPr>
        <w:pStyle w:val="EmailDiscussion2"/>
      </w:pPr>
      <w:r w:rsidRPr="003C299D">
        <w:tab/>
        <w:t xml:space="preserve">Deadline for providing comments, for rapporteur inputs, conclusions and CR finalization:  </w:t>
      </w:r>
    </w:p>
    <w:p w14:paraId="727E8C2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BD3EF56" w14:textId="31ED1E0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17" w:history="1">
        <w:r w:rsidR="001111D1">
          <w:rPr>
            <w:rStyle w:val="Hyperlink"/>
          </w:rPr>
          <w:t>R2-2008138</w:t>
        </w:r>
      </w:hyperlink>
      <w:r w:rsidRPr="003C299D">
        <w:t>):  Monday 2020-08-24 12:00 UTC</w:t>
      </w:r>
    </w:p>
    <w:p w14:paraId="0C91AC8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B95963B" w14:textId="77777777" w:rsidR="003E56B8" w:rsidRPr="003C299D" w:rsidRDefault="003E56B8" w:rsidP="003E56B8"/>
    <w:p w14:paraId="44B13CAF" w14:textId="77777777" w:rsidR="003E56B8" w:rsidRPr="003C299D" w:rsidRDefault="003E56B8" w:rsidP="003E56B8"/>
    <w:p w14:paraId="5E71EAF3"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534F6343" w14:textId="39C60311" w:rsidR="003E56B8" w:rsidRPr="003C299D" w:rsidRDefault="00E053BC" w:rsidP="003E56B8">
      <w:pPr>
        <w:pStyle w:val="Doc-title"/>
      </w:pPr>
      <w:hyperlink r:id="rId1518" w:history="1">
        <w:r w:rsidR="001111D1">
          <w:rPr>
            <w:rStyle w:val="Hyperlink"/>
          </w:rPr>
          <w:t>R2-2008151</w:t>
        </w:r>
      </w:hyperlink>
      <w:r w:rsidR="003E56B8" w:rsidRPr="003C299D">
        <w:tab/>
        <w:t>[AT111-e][208][DCCA] Corrections SCell dormancy (Nokia)</w:t>
      </w:r>
      <w:r w:rsidR="003E56B8" w:rsidRPr="003C299D">
        <w:tab/>
        <w:t>Nokia</w:t>
      </w:r>
    </w:p>
    <w:p w14:paraId="279FEC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agreements captured below. </w:t>
      </w:r>
    </w:p>
    <w:p w14:paraId="3D37A7E6" w14:textId="77777777" w:rsidR="003E56B8" w:rsidRPr="003C299D" w:rsidRDefault="003E56B8" w:rsidP="003E56B8">
      <w:pPr>
        <w:pStyle w:val="BoldComments"/>
      </w:pPr>
      <w:r w:rsidRPr="003C299D">
        <w:t>By Email [208]</w:t>
      </w:r>
    </w:p>
    <w:p w14:paraId="1B30E911" w14:textId="77777777" w:rsidR="003E56B8" w:rsidRPr="003C299D" w:rsidRDefault="003E56B8" w:rsidP="003E56B8">
      <w:pPr>
        <w:pStyle w:val="Doc-text2"/>
        <w:ind w:left="0" w:firstLine="0"/>
        <w:rPr>
          <w:i/>
          <w:iCs/>
          <w:sz w:val="18"/>
          <w:szCs w:val="22"/>
        </w:rPr>
      </w:pPr>
      <w:r w:rsidRPr="003C299D">
        <w:rPr>
          <w:i/>
          <w:iCs/>
          <w:sz w:val="18"/>
          <w:szCs w:val="22"/>
        </w:rPr>
        <w:t>SCell reactivation:</w:t>
      </w:r>
    </w:p>
    <w:p w14:paraId="3E69E1BB" w14:textId="0B3262A0" w:rsidR="003E56B8" w:rsidRPr="003C299D" w:rsidRDefault="00E053BC" w:rsidP="003E56B8">
      <w:pPr>
        <w:pStyle w:val="Doc-title"/>
      </w:pPr>
      <w:hyperlink r:id="rId1519" w:history="1">
        <w:r w:rsidR="001111D1">
          <w:rPr>
            <w:rStyle w:val="Hyperlink"/>
          </w:rPr>
          <w:t>R2-2006679</w:t>
        </w:r>
      </w:hyperlink>
      <w:r w:rsidR="003E56B8" w:rsidRPr="003C299D">
        <w:tab/>
        <w:t>Discussion on Scell reactivation in a dormant and non-dormant BWP</w:t>
      </w:r>
      <w:r w:rsidR="003E56B8" w:rsidRPr="003C299D">
        <w:tab/>
        <w:t>SHARP Corporation</w:t>
      </w:r>
      <w:r w:rsidR="003E56B8" w:rsidRPr="003C299D">
        <w:tab/>
        <w:t>discussion</w:t>
      </w:r>
      <w:r w:rsidR="003E56B8" w:rsidRPr="003C299D">
        <w:tab/>
        <w:t>Rel-16</w:t>
      </w:r>
      <w:r w:rsidR="003E56B8" w:rsidRPr="003C299D">
        <w:tab/>
        <w:t>LTE_NR_DC_CA_enh-Core</w:t>
      </w:r>
    </w:p>
    <w:p w14:paraId="7F0591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Reactivation of SCell is supported for any BWP. In case of reactivation of dormant BWP regular dormant operation continues (e.g. no UL activity, CSI reporting) and PHR is not sent. </w:t>
      </w:r>
    </w:p>
    <w:p w14:paraId="13A73D43" w14:textId="3C3C991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CR based on above is discussed until Friday morning 07:00 UTC via [208]. Final CR can be provided in </w:t>
      </w:r>
      <w:hyperlink r:id="rId1520" w:history="1">
        <w:r w:rsidR="001111D1">
          <w:rPr>
            <w:rStyle w:val="Hyperlink"/>
          </w:rPr>
          <w:t>R2-2008180</w:t>
        </w:r>
      </w:hyperlink>
      <w:r w:rsidRPr="003C299D">
        <w:t xml:space="preserve">. </w:t>
      </w:r>
    </w:p>
    <w:p w14:paraId="11E5F31B"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3DAC1C63" w14:textId="77777777" w:rsidR="003E56B8" w:rsidRPr="003C299D" w:rsidRDefault="003E56B8" w:rsidP="003E56B8">
      <w:pPr>
        <w:pStyle w:val="Doc-text2"/>
      </w:pPr>
      <w:r w:rsidRPr="003C299D">
        <w:t>2</w:t>
      </w:r>
      <w:r w:rsidRPr="003C299D">
        <w:rPr>
          <w:vertAlign w:val="superscript"/>
        </w:rPr>
        <w:t>nd</w:t>
      </w:r>
      <w:r w:rsidRPr="003C299D">
        <w:t xml:space="preserve"> round discussion of above</w:t>
      </w:r>
    </w:p>
    <w:p w14:paraId="0EC9EA0B" w14:textId="77777777" w:rsidR="003E56B8" w:rsidRPr="003C299D" w:rsidRDefault="003E56B8" w:rsidP="003E56B8">
      <w:pPr>
        <w:pStyle w:val="Doc-text2"/>
        <w:ind w:left="0" w:firstLine="0"/>
      </w:pPr>
    </w:p>
    <w:p w14:paraId="732466EF" w14:textId="77777777" w:rsidR="003E56B8" w:rsidRPr="003C299D" w:rsidRDefault="003E56B8" w:rsidP="003E56B8">
      <w:pPr>
        <w:pStyle w:val="Doc-text2"/>
        <w:rPr>
          <w:b/>
          <w:bCs/>
        </w:rPr>
      </w:pPr>
      <w:r w:rsidRPr="003C299D">
        <w:rPr>
          <w:b/>
          <w:bCs/>
        </w:rPr>
        <w:t>Discussion</w:t>
      </w:r>
    </w:p>
    <w:p w14:paraId="568DCED7" w14:textId="77777777" w:rsidR="003E56B8" w:rsidRPr="003C299D" w:rsidRDefault="003E56B8" w:rsidP="003E56B8">
      <w:pPr>
        <w:pStyle w:val="Doc-text2"/>
      </w:pPr>
      <w:r w:rsidRPr="003C299D">
        <w:t>-</w:t>
      </w:r>
      <w:r w:rsidRPr="003C299D">
        <w:tab/>
        <w:t>Nokia notes that changes-on-changes were removed from Samsung TP, and change to “SpCell” for CSI reporting was nto done because CSI can be reported also on PUCCH SCell.</w:t>
      </w:r>
    </w:p>
    <w:p w14:paraId="1944FD3A" w14:textId="77777777" w:rsidR="003E56B8" w:rsidRPr="003C299D" w:rsidRDefault="003E56B8" w:rsidP="003E56B8">
      <w:pPr>
        <w:pStyle w:val="Doc-text2"/>
        <w:ind w:left="0" w:firstLine="0"/>
      </w:pPr>
    </w:p>
    <w:p w14:paraId="06B35BDC" w14:textId="08BB1C78" w:rsidR="003E56B8" w:rsidRPr="003C299D" w:rsidRDefault="00E053BC" w:rsidP="003E56B8">
      <w:pPr>
        <w:pStyle w:val="Doc-text2"/>
        <w:ind w:left="0" w:firstLine="0"/>
      </w:pPr>
      <w:hyperlink r:id="rId1521" w:history="1">
        <w:r w:rsidR="001111D1">
          <w:rPr>
            <w:rStyle w:val="Hyperlink"/>
          </w:rPr>
          <w:t>R2-2008180</w:t>
        </w:r>
      </w:hyperlink>
      <w:r w:rsidR="003E56B8" w:rsidRPr="003C299D">
        <w:tab/>
        <w:t>Correction on dormant SCell</w:t>
      </w:r>
      <w:r w:rsidR="003E56B8" w:rsidRPr="003C299D">
        <w:tab/>
        <w:t>Nokia, Nokia Shanghai Bell, Samsung</w:t>
      </w:r>
      <w:r w:rsidR="003E56B8" w:rsidRPr="003C299D">
        <w:tab/>
        <w:t>CR</w:t>
      </w:r>
      <w:r w:rsidR="003E56B8" w:rsidRPr="003C299D">
        <w:tab/>
        <w:t>Rel-16</w:t>
      </w:r>
      <w:r w:rsidR="003E56B8" w:rsidRPr="003C299D">
        <w:tab/>
        <w:t>38.321</w:t>
      </w:r>
      <w:r w:rsidR="003E56B8" w:rsidRPr="003C299D">
        <w:tab/>
        <w:t>16.1.0</w:t>
      </w:r>
      <w:r w:rsidR="003E56B8" w:rsidRPr="003C299D">
        <w:tab/>
        <w:t>0884</w:t>
      </w:r>
      <w:r w:rsidR="003E56B8" w:rsidRPr="003C299D">
        <w:tab/>
        <w:t>-</w:t>
      </w:r>
      <w:r w:rsidR="003E56B8" w:rsidRPr="003C299D">
        <w:tab/>
        <w:t>F</w:t>
      </w:r>
      <w:r w:rsidR="003E56B8" w:rsidRPr="003C299D">
        <w:tab/>
        <w:t>LTE_NR_DC_CA_enh-Core</w:t>
      </w:r>
    </w:p>
    <w:p w14:paraId="29D7CCD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Agreed </w:t>
      </w:r>
    </w:p>
    <w:p w14:paraId="56D9CCE9" w14:textId="77777777" w:rsidR="003E56B8" w:rsidRPr="003C299D" w:rsidRDefault="003E56B8" w:rsidP="003E56B8">
      <w:pPr>
        <w:pStyle w:val="Doc-text2"/>
      </w:pPr>
    </w:p>
    <w:p w14:paraId="7C96F60F" w14:textId="77777777" w:rsidR="003E56B8" w:rsidRPr="003C299D" w:rsidRDefault="003E56B8" w:rsidP="003E56B8">
      <w:pPr>
        <w:pStyle w:val="Doc-text2"/>
        <w:ind w:left="0" w:firstLine="0"/>
        <w:rPr>
          <w:i/>
          <w:iCs/>
          <w:sz w:val="18"/>
          <w:szCs w:val="22"/>
        </w:rPr>
      </w:pPr>
    </w:p>
    <w:p w14:paraId="466AA179" w14:textId="77777777" w:rsidR="003E56B8" w:rsidRPr="003C299D" w:rsidRDefault="003E56B8" w:rsidP="003E56B8">
      <w:pPr>
        <w:pStyle w:val="Doc-text2"/>
        <w:ind w:left="0" w:firstLine="0"/>
        <w:rPr>
          <w:i/>
          <w:iCs/>
          <w:sz w:val="18"/>
          <w:szCs w:val="22"/>
        </w:rPr>
      </w:pPr>
      <w:r w:rsidRPr="003C299D">
        <w:rPr>
          <w:i/>
          <w:iCs/>
          <w:sz w:val="18"/>
          <w:szCs w:val="22"/>
        </w:rPr>
        <w:t>PHR triggering:</w:t>
      </w:r>
    </w:p>
    <w:p w14:paraId="03C17AE6" w14:textId="05149303" w:rsidR="003E56B8" w:rsidRPr="003C299D" w:rsidRDefault="00E053BC" w:rsidP="003E56B8">
      <w:pPr>
        <w:pStyle w:val="Doc-title"/>
      </w:pPr>
      <w:hyperlink r:id="rId1522" w:history="1">
        <w:r w:rsidR="001111D1">
          <w:rPr>
            <w:rStyle w:val="Hyperlink"/>
          </w:rPr>
          <w:t>R2-2006810</w:t>
        </w:r>
      </w:hyperlink>
      <w:r w:rsidR="003E56B8" w:rsidRPr="003C299D">
        <w:tab/>
        <w:t>Clarifications on PHR triggers-R15</w:t>
      </w:r>
      <w:r w:rsidR="003E56B8" w:rsidRPr="003C299D">
        <w:tab/>
        <w:t>OPPO</w:t>
      </w:r>
      <w:r w:rsidR="003E56B8" w:rsidRPr="003C299D">
        <w:tab/>
        <w:t>CR</w:t>
      </w:r>
      <w:r w:rsidR="003E56B8" w:rsidRPr="003C299D">
        <w:tab/>
        <w:t>Rel-15</w:t>
      </w:r>
      <w:r w:rsidR="003E56B8" w:rsidRPr="003C299D">
        <w:tab/>
        <w:t>38.321</w:t>
      </w:r>
      <w:r w:rsidR="003E56B8" w:rsidRPr="003C299D">
        <w:tab/>
        <w:t>15.9.0</w:t>
      </w:r>
      <w:r w:rsidR="003E56B8" w:rsidRPr="003C299D">
        <w:tab/>
        <w:t>0786</w:t>
      </w:r>
      <w:r w:rsidR="003E56B8" w:rsidRPr="003C299D">
        <w:tab/>
        <w:t>-</w:t>
      </w:r>
      <w:r w:rsidR="003E56B8" w:rsidRPr="003C299D">
        <w:tab/>
        <w:t>F</w:t>
      </w:r>
      <w:r w:rsidR="003E56B8" w:rsidRPr="003C299D">
        <w:tab/>
        <w:t>NR_newRAT-Core</w:t>
      </w:r>
    </w:p>
    <w:p w14:paraId="30947829" w14:textId="09EA6AC1" w:rsidR="003E56B8" w:rsidRPr="003C299D" w:rsidRDefault="00E053BC" w:rsidP="003E56B8">
      <w:pPr>
        <w:pStyle w:val="Doc-title"/>
      </w:pPr>
      <w:hyperlink r:id="rId1523" w:history="1">
        <w:r w:rsidR="001111D1">
          <w:rPr>
            <w:rStyle w:val="Hyperlink"/>
          </w:rPr>
          <w:t>R2-2006811</w:t>
        </w:r>
      </w:hyperlink>
      <w:r w:rsidR="003E56B8" w:rsidRPr="003C299D">
        <w:tab/>
        <w:t>Clarifications on PHR triggers-R16</w:t>
      </w:r>
      <w:r w:rsidR="003E56B8" w:rsidRPr="003C299D">
        <w:tab/>
        <w:t>OPPO</w:t>
      </w:r>
      <w:r w:rsidR="003E56B8" w:rsidRPr="003C299D">
        <w:tab/>
        <w:t>CR</w:t>
      </w:r>
      <w:r w:rsidR="003E56B8" w:rsidRPr="003C299D">
        <w:tab/>
        <w:t>Rel-16</w:t>
      </w:r>
      <w:r w:rsidR="003E56B8" w:rsidRPr="003C299D">
        <w:tab/>
        <w:t>38.321</w:t>
      </w:r>
      <w:r w:rsidR="003E56B8" w:rsidRPr="003C299D">
        <w:tab/>
        <w:t>16.1.0</w:t>
      </w:r>
      <w:r w:rsidR="003E56B8" w:rsidRPr="003C299D">
        <w:tab/>
        <w:t>0787</w:t>
      </w:r>
      <w:r w:rsidR="003E56B8" w:rsidRPr="003C299D">
        <w:tab/>
        <w:t>-</w:t>
      </w:r>
      <w:r w:rsidR="003E56B8" w:rsidRPr="003C299D">
        <w:tab/>
        <w:t>F</w:t>
      </w:r>
      <w:r w:rsidR="003E56B8" w:rsidRPr="003C299D">
        <w:tab/>
        <w:t>LTE_NR_DC_CA_enh-Core</w:t>
      </w:r>
    </w:p>
    <w:p w14:paraId="4AD295F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Confirm that PHR triggering should occur at reactivation of SCell  with non-dormant BWP as active BWP as in release 15 (no TS change required)</w:t>
      </w:r>
    </w:p>
    <w:p w14:paraId="0BD0BD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Both not Pursued</w:t>
      </w:r>
    </w:p>
    <w:p w14:paraId="61F98F93" w14:textId="77777777" w:rsidR="003E56B8" w:rsidRPr="003C299D" w:rsidRDefault="003E56B8" w:rsidP="003E56B8">
      <w:pPr>
        <w:pStyle w:val="Doc-text2"/>
      </w:pPr>
    </w:p>
    <w:p w14:paraId="3E05EB3F" w14:textId="1C395E23" w:rsidR="003E56B8" w:rsidRPr="003C299D" w:rsidRDefault="00E053BC" w:rsidP="003E56B8">
      <w:pPr>
        <w:pStyle w:val="Doc-title"/>
      </w:pPr>
      <w:hyperlink r:id="rId1524" w:history="1">
        <w:r w:rsidR="001111D1">
          <w:rPr>
            <w:rStyle w:val="Hyperlink"/>
          </w:rPr>
          <w:t>R2-2007947</w:t>
        </w:r>
      </w:hyperlink>
      <w:r w:rsidR="003E56B8" w:rsidRPr="003C299D">
        <w:tab/>
        <w:t>Correction on PHR triggering upon BWP switching from dormant BWP to non-dormant BWP</w:t>
      </w:r>
      <w:r w:rsidR="003E56B8" w:rsidRPr="003C299D">
        <w:tab/>
        <w:t>Huawei, HiSilicon</w:t>
      </w:r>
      <w:r w:rsidR="003E56B8" w:rsidRPr="003C299D">
        <w:tab/>
        <w:t>CR</w:t>
      </w:r>
      <w:r w:rsidR="003E56B8" w:rsidRPr="003C299D">
        <w:tab/>
        <w:t>Rel-16</w:t>
      </w:r>
      <w:r w:rsidR="003E56B8" w:rsidRPr="003C299D">
        <w:tab/>
        <w:t>38.321</w:t>
      </w:r>
      <w:r w:rsidR="003E56B8" w:rsidRPr="003C299D">
        <w:tab/>
        <w:t>16.1.0</w:t>
      </w:r>
      <w:r w:rsidR="003E56B8" w:rsidRPr="003C299D">
        <w:tab/>
        <w:t>0871</w:t>
      </w:r>
      <w:r w:rsidR="003E56B8" w:rsidRPr="003C299D">
        <w:tab/>
        <w:t>-</w:t>
      </w:r>
      <w:r w:rsidR="003E56B8" w:rsidRPr="003C299D">
        <w:tab/>
        <w:t>F</w:t>
      </w:r>
      <w:r w:rsidR="003E56B8" w:rsidRPr="003C299D">
        <w:tab/>
        <w:t>LTE_NR_DC_CA_enh-Core</w:t>
      </w:r>
    </w:p>
    <w:p w14:paraId="041E98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24CCF3FD" w14:textId="77777777" w:rsidR="003E56B8" w:rsidRPr="003C299D" w:rsidRDefault="003E56B8" w:rsidP="003E56B8">
      <w:pPr>
        <w:pStyle w:val="Doc-text2"/>
      </w:pPr>
    </w:p>
    <w:p w14:paraId="65B8FF0F" w14:textId="0F892480" w:rsidR="003E56B8" w:rsidRPr="003C299D" w:rsidRDefault="00E053BC" w:rsidP="003E56B8">
      <w:pPr>
        <w:pStyle w:val="Doc-title"/>
      </w:pPr>
      <w:hyperlink r:id="rId1525" w:history="1">
        <w:r w:rsidR="001111D1">
          <w:rPr>
            <w:rStyle w:val="Hyperlink"/>
          </w:rPr>
          <w:t>R2-2008014</w:t>
        </w:r>
      </w:hyperlink>
      <w:r w:rsidR="003E56B8" w:rsidRPr="003C299D">
        <w:tab/>
        <w:t>CR on the terminology of PHR trigger</w:t>
      </w:r>
      <w:r w:rsidR="003E56B8" w:rsidRPr="003C299D">
        <w:tab/>
        <w:t>Samsung</w:t>
      </w:r>
      <w:r w:rsidR="003E56B8" w:rsidRPr="003C299D">
        <w:tab/>
        <w:t>CR</w:t>
      </w:r>
      <w:r w:rsidR="003E56B8" w:rsidRPr="003C299D">
        <w:tab/>
        <w:t>Rel-16</w:t>
      </w:r>
      <w:r w:rsidR="003E56B8" w:rsidRPr="003C299D">
        <w:tab/>
        <w:t>38.321</w:t>
      </w:r>
      <w:r w:rsidR="003E56B8" w:rsidRPr="003C299D">
        <w:tab/>
        <w:t>16.1.0</w:t>
      </w:r>
      <w:r w:rsidR="003E56B8" w:rsidRPr="003C299D">
        <w:tab/>
        <w:t>0874</w:t>
      </w:r>
      <w:r w:rsidR="003E56B8" w:rsidRPr="003C299D">
        <w:tab/>
        <w:t>-</w:t>
      </w:r>
      <w:r w:rsidR="003E56B8" w:rsidRPr="003C299D">
        <w:tab/>
        <w:t>F</w:t>
      </w:r>
      <w:r w:rsidR="003E56B8" w:rsidRPr="003C299D">
        <w:tab/>
        <w:t>LTE_NR_DC_CA_enh-Core</w:t>
      </w:r>
    </w:p>
    <w:p w14:paraId="051DCD9A" w14:textId="428EE99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Merged with MAC Misc corrections CR </w:t>
      </w:r>
      <w:hyperlink r:id="rId1526" w:history="1">
        <w:r w:rsidR="001111D1">
          <w:rPr>
            <w:rStyle w:val="Hyperlink"/>
          </w:rPr>
          <w:t>R2-2008180</w:t>
        </w:r>
      </w:hyperlink>
    </w:p>
    <w:p w14:paraId="636536AE" w14:textId="77777777" w:rsidR="003E56B8" w:rsidRPr="003C299D" w:rsidRDefault="003E56B8" w:rsidP="003E56B8">
      <w:pPr>
        <w:pStyle w:val="Doc-title"/>
      </w:pPr>
    </w:p>
    <w:p w14:paraId="3CEF91B8" w14:textId="77777777" w:rsidR="003E56B8" w:rsidRPr="003C299D" w:rsidRDefault="003E56B8" w:rsidP="003E56B8">
      <w:pPr>
        <w:pStyle w:val="Doc-text2"/>
        <w:ind w:left="0" w:firstLine="0"/>
        <w:rPr>
          <w:i/>
          <w:iCs/>
          <w:sz w:val="18"/>
          <w:szCs w:val="22"/>
        </w:rPr>
      </w:pPr>
      <w:r w:rsidRPr="003C299D">
        <w:rPr>
          <w:i/>
          <w:iCs/>
          <w:sz w:val="18"/>
          <w:szCs w:val="22"/>
        </w:rPr>
        <w:t>Dormant UE behaviour:</w:t>
      </w:r>
    </w:p>
    <w:p w14:paraId="4DB617E2" w14:textId="19553F51" w:rsidR="003E56B8" w:rsidRPr="003C299D" w:rsidRDefault="00E053BC" w:rsidP="003E56B8">
      <w:pPr>
        <w:pStyle w:val="Doc-title"/>
      </w:pPr>
      <w:hyperlink r:id="rId1527" w:history="1">
        <w:r w:rsidR="001111D1">
          <w:rPr>
            <w:rStyle w:val="Hyperlink"/>
          </w:rPr>
          <w:t>R2-2007217</w:t>
        </w:r>
      </w:hyperlink>
      <w:r w:rsidR="003E56B8" w:rsidRPr="003C299D">
        <w:tab/>
        <w:t>correction on the UE behaviour on dormant state</w:t>
      </w:r>
      <w:r w:rsidR="003E56B8" w:rsidRPr="003C299D">
        <w:tab/>
        <w:t>vivo</w:t>
      </w:r>
      <w:r w:rsidR="003E56B8" w:rsidRPr="003C299D">
        <w:tab/>
        <w:t>CR</w:t>
      </w:r>
      <w:r w:rsidR="003E56B8" w:rsidRPr="003C299D">
        <w:tab/>
        <w:t>Rel-15</w:t>
      </w:r>
      <w:r w:rsidR="003E56B8" w:rsidRPr="003C299D">
        <w:tab/>
        <w:t>36.321</w:t>
      </w:r>
      <w:r w:rsidR="003E56B8" w:rsidRPr="003C299D">
        <w:tab/>
        <w:t>15.9.0</w:t>
      </w:r>
      <w:r w:rsidR="003E56B8" w:rsidRPr="003C299D">
        <w:tab/>
        <w:t>1491</w:t>
      </w:r>
      <w:r w:rsidR="003E56B8" w:rsidRPr="003C299D">
        <w:tab/>
        <w:t>-</w:t>
      </w:r>
      <w:r w:rsidR="003E56B8" w:rsidRPr="003C299D">
        <w:tab/>
        <w:t>F</w:t>
      </w:r>
      <w:r w:rsidR="003E56B8" w:rsidRPr="003C299D">
        <w:tab/>
        <w:t>LTE_NR_DC_CA_enh-Core, LTE_euCA-Core</w:t>
      </w:r>
    </w:p>
    <w:p w14:paraId="5DBF2359" w14:textId="0005488D" w:rsidR="003E56B8" w:rsidRPr="003C299D" w:rsidRDefault="00E053BC" w:rsidP="003E56B8">
      <w:pPr>
        <w:pStyle w:val="Doc-title"/>
      </w:pPr>
      <w:hyperlink r:id="rId1528" w:history="1">
        <w:r w:rsidR="001111D1">
          <w:rPr>
            <w:rStyle w:val="Hyperlink"/>
          </w:rPr>
          <w:t>R2-2007218</w:t>
        </w:r>
      </w:hyperlink>
      <w:r w:rsidR="003E56B8" w:rsidRPr="003C299D">
        <w:tab/>
        <w:t>correction on the UE behaviour on dormant state</w:t>
      </w:r>
      <w:r w:rsidR="003E56B8" w:rsidRPr="003C299D">
        <w:tab/>
        <w:t>vivo</w:t>
      </w:r>
      <w:r w:rsidR="003E56B8" w:rsidRPr="003C299D">
        <w:tab/>
        <w:t>CR</w:t>
      </w:r>
      <w:r w:rsidR="003E56B8" w:rsidRPr="003C299D">
        <w:tab/>
        <w:t>Rel-16</w:t>
      </w:r>
      <w:r w:rsidR="003E56B8" w:rsidRPr="003C299D">
        <w:tab/>
        <w:t>36.321</w:t>
      </w:r>
      <w:r w:rsidR="003E56B8" w:rsidRPr="003C299D">
        <w:tab/>
        <w:t>16.1.0</w:t>
      </w:r>
      <w:r w:rsidR="003E56B8" w:rsidRPr="003C299D">
        <w:tab/>
        <w:t>1492</w:t>
      </w:r>
      <w:r w:rsidR="003E56B8" w:rsidRPr="003C299D">
        <w:tab/>
        <w:t>-</w:t>
      </w:r>
      <w:r w:rsidR="003E56B8" w:rsidRPr="003C299D">
        <w:tab/>
        <w:t>A</w:t>
      </w:r>
      <w:r w:rsidR="003E56B8" w:rsidRPr="003C299D">
        <w:tab/>
        <w:t>LTE_NR_DC_CA_enh-Core, LTE_euCA-Core</w:t>
      </w:r>
    </w:p>
    <w:p w14:paraId="08BBFCE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Both not pursued</w:t>
      </w:r>
    </w:p>
    <w:p w14:paraId="2EE1EF27" w14:textId="77777777" w:rsidR="003E56B8" w:rsidRPr="003C299D" w:rsidRDefault="003E56B8" w:rsidP="003E56B8">
      <w:pPr>
        <w:pStyle w:val="Doc-text2"/>
      </w:pPr>
    </w:p>
    <w:bookmarkStart w:id="294" w:name="_Hlk49510211"/>
    <w:p w14:paraId="2CA07EB7" w14:textId="1D93C30C" w:rsidR="003E56B8" w:rsidRPr="003C299D" w:rsidRDefault="001111D1" w:rsidP="003E56B8">
      <w:pPr>
        <w:pStyle w:val="Doc-title"/>
      </w:pPr>
      <w:r>
        <w:fldChar w:fldCharType="begin"/>
      </w:r>
      <w:r>
        <w:instrText xml:space="preserve"> HYPERLINK "http://www.3gpp.org/ftp/tsg_ran/wg2_rl2/tsgr2_111-e/Docs/R2-2007219.zip" </w:instrText>
      </w:r>
      <w:r>
        <w:fldChar w:fldCharType="separate"/>
      </w:r>
      <w:r>
        <w:rPr>
          <w:rStyle w:val="Hyperlink"/>
        </w:rPr>
        <w:t>R2-2007219</w:t>
      </w:r>
      <w:r>
        <w:fldChar w:fldCharType="end"/>
      </w:r>
      <w:r w:rsidR="003E56B8" w:rsidRPr="003C299D">
        <w:tab/>
        <w:t>correction on the UE behaviour on dormant BWP</w:t>
      </w:r>
      <w:r w:rsidR="003E56B8" w:rsidRPr="003C299D">
        <w:tab/>
        <w:t>vivo</w:t>
      </w:r>
      <w:r w:rsidR="003E56B8" w:rsidRPr="003C299D">
        <w:tab/>
        <w:t>CR</w:t>
      </w:r>
      <w:r w:rsidR="003E56B8" w:rsidRPr="003C299D">
        <w:tab/>
        <w:t>Rel-16</w:t>
      </w:r>
      <w:r w:rsidR="003E56B8" w:rsidRPr="003C299D">
        <w:tab/>
        <w:t>38.321</w:t>
      </w:r>
      <w:r w:rsidR="003E56B8" w:rsidRPr="003C299D">
        <w:tab/>
        <w:t>16.1.0</w:t>
      </w:r>
      <w:r w:rsidR="003E56B8" w:rsidRPr="003C299D">
        <w:tab/>
        <w:t>0810</w:t>
      </w:r>
      <w:r w:rsidR="003E56B8" w:rsidRPr="003C299D">
        <w:tab/>
        <w:t>-</w:t>
      </w:r>
      <w:r w:rsidR="003E56B8" w:rsidRPr="003C299D">
        <w:tab/>
        <w:t>F</w:t>
      </w:r>
      <w:r w:rsidR="003E56B8" w:rsidRPr="003C299D">
        <w:tab/>
        <w:t>LTE_NR_DC_CA_enh-Core</w:t>
      </w:r>
    </w:p>
    <w:p w14:paraId="2429FA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Based on agreements in RAN2 we do not support RACH/CSI reporting on dormant SCell</w:t>
      </w:r>
    </w:p>
    <w:p w14:paraId="7972B6A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revised, see TP in email discussion report. </w:t>
      </w:r>
    </w:p>
    <w:p w14:paraId="40D5139B" w14:textId="406266EE"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Changes included in </w:t>
      </w:r>
      <w:hyperlink r:id="rId1529" w:history="1">
        <w:r w:rsidR="001111D1">
          <w:rPr>
            <w:rStyle w:val="Hyperlink"/>
          </w:rPr>
          <w:t>R2-2008180</w:t>
        </w:r>
      </w:hyperlink>
    </w:p>
    <w:p w14:paraId="495E085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37729BB7" w14:textId="77777777" w:rsidR="003E56B8" w:rsidRPr="003C299D" w:rsidRDefault="003E56B8" w:rsidP="003E56B8">
      <w:pPr>
        <w:pStyle w:val="Doc-text2"/>
        <w:ind w:left="0" w:firstLine="0"/>
      </w:pPr>
    </w:p>
    <w:bookmarkEnd w:id="294"/>
    <w:p w14:paraId="42CC9877" w14:textId="77777777" w:rsidR="003E56B8" w:rsidRPr="003C299D" w:rsidRDefault="003E56B8" w:rsidP="003E56B8">
      <w:pPr>
        <w:pStyle w:val="BoldComments"/>
      </w:pPr>
      <w:r w:rsidRPr="003C299D">
        <w:t>By Email [208]</w:t>
      </w:r>
    </w:p>
    <w:p w14:paraId="3E01F708" w14:textId="77777777" w:rsidR="003E56B8" w:rsidRPr="003C299D" w:rsidRDefault="003E56B8" w:rsidP="003E56B8">
      <w:pPr>
        <w:pStyle w:val="Comments"/>
      </w:pPr>
      <w:r w:rsidRPr="003C299D">
        <w:t>Stage-2: Moved here for treatment with others in 208</w:t>
      </w:r>
    </w:p>
    <w:p w14:paraId="6C6EB3A9" w14:textId="6DB05614" w:rsidR="003E56B8" w:rsidRPr="003C299D" w:rsidRDefault="00E053BC" w:rsidP="003E56B8">
      <w:pPr>
        <w:pStyle w:val="Doc-title"/>
      </w:pPr>
      <w:hyperlink r:id="rId1530" w:history="1">
        <w:r w:rsidR="001111D1">
          <w:rPr>
            <w:rStyle w:val="Hyperlink"/>
          </w:rPr>
          <w:t>R2-2007691</w:t>
        </w:r>
      </w:hyperlink>
      <w:r w:rsidR="003E56B8" w:rsidRPr="003C299D">
        <w:tab/>
        <w:t>Correction on UL behaviours in the dormant BWP</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0286</w:t>
      </w:r>
      <w:r w:rsidR="003E56B8" w:rsidRPr="003C299D">
        <w:tab/>
        <w:t>-</w:t>
      </w:r>
      <w:r w:rsidR="003E56B8" w:rsidRPr="003C299D">
        <w:tab/>
        <w:t>F</w:t>
      </w:r>
      <w:r w:rsidR="003E56B8" w:rsidRPr="003C299D">
        <w:tab/>
        <w:t>LTE_NR_DC_CA_enh-Core</w:t>
      </w:r>
    </w:p>
    <w:p w14:paraId="6DEF5EB7" w14:textId="77777777" w:rsidR="003E56B8" w:rsidRPr="003C299D" w:rsidRDefault="003E56B8" w:rsidP="003E56B8">
      <w:pPr>
        <w:pStyle w:val="Doc-text2"/>
      </w:pPr>
      <w:r w:rsidRPr="003C299D">
        <w:t>-</w:t>
      </w:r>
      <w:r w:rsidRPr="003C299D">
        <w:tab/>
        <w:t>[208] Rap: Agreeable, can consider text enh by LG.</w:t>
      </w:r>
    </w:p>
    <w:p w14:paraId="13118A4B" w14:textId="2EE48C4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1531" w:history="1">
        <w:r w:rsidR="001111D1">
          <w:rPr>
            <w:rStyle w:val="Hyperlink"/>
          </w:rPr>
          <w:t>R2-2008530</w:t>
        </w:r>
      </w:hyperlink>
    </w:p>
    <w:p w14:paraId="22F323CF" w14:textId="77777777" w:rsidR="003E56B8" w:rsidRPr="003C299D" w:rsidRDefault="003E56B8" w:rsidP="003E56B8">
      <w:pPr>
        <w:pStyle w:val="Doc-text2"/>
        <w:ind w:left="0" w:firstLine="0"/>
      </w:pPr>
    </w:p>
    <w:p w14:paraId="64B17764" w14:textId="1FD06F6D" w:rsidR="003E56B8" w:rsidRPr="003C299D" w:rsidRDefault="00E053BC" w:rsidP="003E56B8">
      <w:pPr>
        <w:pStyle w:val="Doc-title"/>
      </w:pPr>
      <w:hyperlink r:id="rId1532" w:history="1">
        <w:r w:rsidR="001111D1">
          <w:rPr>
            <w:rStyle w:val="Hyperlink"/>
          </w:rPr>
          <w:t>R2-2008530</w:t>
        </w:r>
      </w:hyperlink>
      <w:r w:rsidR="003E56B8" w:rsidRPr="003C299D">
        <w:tab/>
        <w:t>Correction on UL behaviours in the dormant BWP</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0286</w:t>
      </w:r>
      <w:r w:rsidR="003E56B8" w:rsidRPr="003C299D">
        <w:tab/>
        <w:t>1</w:t>
      </w:r>
      <w:r w:rsidR="003E56B8" w:rsidRPr="003C299D">
        <w:tab/>
        <w:t>F</w:t>
      </w:r>
      <w:r w:rsidR="003E56B8" w:rsidRPr="003C299D">
        <w:tab/>
        <w:t>LTE_NR_DC_CA_enh-Core</w:t>
      </w:r>
    </w:p>
    <w:p w14:paraId="073E243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75FF8F71"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682ED6DD" w14:textId="637B035C" w:rsidR="003E56B8" w:rsidRPr="003C299D" w:rsidRDefault="00E053BC" w:rsidP="003E56B8">
      <w:pPr>
        <w:pStyle w:val="Doc-title"/>
      </w:pPr>
      <w:hyperlink r:id="rId1533" w:history="1">
        <w:r w:rsidR="001111D1">
          <w:rPr>
            <w:rStyle w:val="Hyperlink"/>
          </w:rPr>
          <w:t>R2-2007584</w:t>
        </w:r>
      </w:hyperlink>
      <w:r w:rsidR="003E56B8" w:rsidRPr="003C299D">
        <w:t>   Misc corrections for Rel-16 DCCA Ericsson Inc.     CR       Rel-16  36.331   16.1.1   4391     -           F          LTE_NR_DC_CA_enh-Core</w:t>
      </w:r>
    </w:p>
    <w:p w14:paraId="67F5BD0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59612F66" w14:textId="58FEED8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34" w:history="1">
        <w:r w:rsidR="001111D1">
          <w:rPr>
            <w:rStyle w:val="Hyperlink"/>
          </w:rPr>
          <w:t>R2-2008551</w:t>
        </w:r>
      </w:hyperlink>
    </w:p>
    <w:p w14:paraId="006439F2" w14:textId="77777777" w:rsidR="003E56B8" w:rsidRPr="003C299D" w:rsidRDefault="003E56B8" w:rsidP="003E56B8">
      <w:pPr>
        <w:pStyle w:val="Doc-title"/>
      </w:pPr>
    </w:p>
    <w:p w14:paraId="200F9CE2" w14:textId="4EE8C024" w:rsidR="003E56B8" w:rsidRPr="003C299D" w:rsidRDefault="00E053BC" w:rsidP="003E56B8">
      <w:pPr>
        <w:pStyle w:val="Doc-title"/>
      </w:pPr>
      <w:hyperlink r:id="rId1535" w:history="1">
        <w:r w:rsidR="001111D1">
          <w:rPr>
            <w:rStyle w:val="Hyperlink"/>
          </w:rPr>
          <w:t>R2-2008551</w:t>
        </w:r>
      </w:hyperlink>
      <w:r w:rsidR="003E56B8" w:rsidRPr="003C299D">
        <w:t>   Misc corrections for Rel-16 DCCA Ericsson Inc.     CR       Rel-16  36.331   16.1.1   4391     1           F          LTE_NR_DC_CA_enh-Core</w:t>
      </w:r>
    </w:p>
    <w:p w14:paraId="120244C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7C152A68" w14:textId="77777777" w:rsidR="003E56B8" w:rsidRPr="003C299D" w:rsidRDefault="003E56B8" w:rsidP="003E56B8">
      <w:pPr>
        <w:pStyle w:val="Doc-title"/>
      </w:pPr>
    </w:p>
    <w:p w14:paraId="5308C6C0" w14:textId="6110C90D" w:rsidR="003E56B8" w:rsidRPr="003C299D" w:rsidRDefault="00E053BC" w:rsidP="003E56B8">
      <w:pPr>
        <w:pStyle w:val="Doc-title"/>
      </w:pPr>
      <w:hyperlink r:id="rId1536" w:history="1">
        <w:r w:rsidR="001111D1">
          <w:rPr>
            <w:rStyle w:val="Hyperlink"/>
          </w:rPr>
          <w:t>R2-2007585</w:t>
        </w:r>
      </w:hyperlink>
      <w:r w:rsidR="003E56B8" w:rsidRPr="003C299D">
        <w:t>   Misc corrections for Rel-16 DCCA Ericsson Inc.     CR       Rel-16  38.331   16.1.0   1865     -           F          LTE_NR_DC_CA_enh-Core</w:t>
      </w:r>
    </w:p>
    <w:p w14:paraId="12BD8E0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0CFEEAC1" w14:textId="15BC2C4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37" w:history="1">
        <w:r w:rsidR="001111D1">
          <w:rPr>
            <w:rStyle w:val="Hyperlink"/>
          </w:rPr>
          <w:t>R2-2008552</w:t>
        </w:r>
      </w:hyperlink>
    </w:p>
    <w:p w14:paraId="2A80AEC7" w14:textId="77777777" w:rsidR="003E56B8" w:rsidRPr="003C299D" w:rsidRDefault="003E56B8" w:rsidP="003E56B8">
      <w:pPr>
        <w:pStyle w:val="Doc-text2"/>
      </w:pPr>
    </w:p>
    <w:p w14:paraId="25BDD8C5" w14:textId="5C6B68A6" w:rsidR="003E56B8" w:rsidRPr="003C299D" w:rsidRDefault="00E053BC" w:rsidP="003E56B8">
      <w:pPr>
        <w:pStyle w:val="Doc-title"/>
      </w:pPr>
      <w:hyperlink r:id="rId1538" w:history="1">
        <w:r w:rsidR="001111D1">
          <w:rPr>
            <w:rStyle w:val="Hyperlink"/>
          </w:rPr>
          <w:t>R2-2008552</w:t>
        </w:r>
      </w:hyperlink>
      <w:r w:rsidR="003E56B8" w:rsidRPr="003C299D">
        <w:t>   Misc corrections for Rel-16 DCCA Ericsson Inc.     CR       Rel-16  38.331   16.1.0   1865     1           F          LTE_NR_DC_CA_enh-Core</w:t>
      </w:r>
    </w:p>
    <w:p w14:paraId="7F31B4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30DA7F3D" w14:textId="77777777" w:rsidR="003E56B8" w:rsidRPr="003C299D" w:rsidRDefault="003E56B8" w:rsidP="003E56B8">
      <w:pPr>
        <w:pStyle w:val="Doc-title"/>
      </w:pPr>
    </w:p>
    <w:p w14:paraId="49500CEB" w14:textId="67D5FAE9" w:rsidR="003E56B8" w:rsidRPr="003C299D" w:rsidRDefault="00E053BC" w:rsidP="003E56B8">
      <w:pPr>
        <w:pStyle w:val="Doc-title"/>
      </w:pPr>
      <w:hyperlink r:id="rId1539" w:history="1">
        <w:r w:rsidR="001111D1">
          <w:rPr>
            <w:rStyle w:val="Hyperlink"/>
          </w:rPr>
          <w:t>R2-2007582</w:t>
        </w:r>
      </w:hyperlink>
      <w:r w:rsidR="003E56B8" w:rsidRPr="003C299D">
        <w:t>   Misc corrections for Rel-16 DCCA Ericsson Inc.     CR       Rel-16  36.300   16.2.0   1306     -           F          LTE_NR_DC_CA_enh-Core</w:t>
      </w:r>
    </w:p>
    <w:p w14:paraId="1F0C7155" w14:textId="77777777" w:rsidR="003E56B8" w:rsidRPr="003C299D" w:rsidRDefault="003E56B8" w:rsidP="003E56B8">
      <w:pPr>
        <w:pStyle w:val="Agreement"/>
        <w:tabs>
          <w:tab w:val="left" w:pos="1276"/>
          <w:tab w:val="num" w:pos="1619"/>
        </w:tabs>
        <w:overflowPunct/>
        <w:autoSpaceDE/>
        <w:autoSpaceDN/>
        <w:adjustRightInd/>
        <w:ind w:left="1619" w:hanging="360"/>
        <w:textAlignment w:val="auto"/>
      </w:pPr>
      <w:r w:rsidRPr="003C299D">
        <w:t>Endorsed (can discuss editorials over email discussion [215])</w:t>
      </w:r>
    </w:p>
    <w:p w14:paraId="3B649B2D" w14:textId="5F1E4B3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40" w:history="1">
        <w:r w:rsidR="001111D1">
          <w:rPr>
            <w:rStyle w:val="Hyperlink"/>
          </w:rPr>
          <w:t>R2-2008553</w:t>
        </w:r>
      </w:hyperlink>
    </w:p>
    <w:p w14:paraId="1DA1EA43" w14:textId="77777777" w:rsidR="003E56B8" w:rsidRPr="003C299D" w:rsidRDefault="003E56B8" w:rsidP="003E56B8">
      <w:pPr>
        <w:pStyle w:val="Doc-text2"/>
      </w:pPr>
    </w:p>
    <w:bookmarkStart w:id="295" w:name="_Hlk49512423"/>
    <w:p w14:paraId="67A4C8CE" w14:textId="1223E549" w:rsidR="003E56B8" w:rsidRPr="003C299D" w:rsidRDefault="001111D1" w:rsidP="003E56B8">
      <w:pPr>
        <w:pStyle w:val="Doc-title"/>
      </w:pPr>
      <w:r>
        <w:fldChar w:fldCharType="begin"/>
      </w:r>
      <w:r>
        <w:instrText xml:space="preserve"> HYPERLINK "http://www.3gpp.org/ftp/tsg_ran/wg2_rl2/tsgr2_111-e/Docs/R2-2008553.zip" </w:instrText>
      </w:r>
      <w:r>
        <w:fldChar w:fldCharType="separate"/>
      </w:r>
      <w:r>
        <w:rPr>
          <w:rStyle w:val="Hyperlink"/>
        </w:rPr>
        <w:t>R2-2008553</w:t>
      </w:r>
      <w:r>
        <w:fldChar w:fldCharType="end"/>
      </w:r>
      <w:r w:rsidR="003E56B8" w:rsidRPr="003C299D">
        <w:t xml:space="preserve">   </w:t>
      </w:r>
      <w:bookmarkEnd w:id="295"/>
      <w:r w:rsidR="003E56B8" w:rsidRPr="003C299D">
        <w:t>Misc corrections for Rel-16 DCCA Ericsson Inc.     CR       Rel-16  36.300   16.2.0   1306     1           F          LTE_NR_DC_CA_enh-Core</w:t>
      </w:r>
    </w:p>
    <w:p w14:paraId="37B8771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3ABD17DA" w14:textId="77777777" w:rsidR="003E56B8" w:rsidRPr="003C299D" w:rsidRDefault="003E56B8" w:rsidP="003E56B8">
      <w:pPr>
        <w:pStyle w:val="Doc-text2"/>
      </w:pPr>
    </w:p>
    <w:p w14:paraId="0348DB05" w14:textId="77777777" w:rsidR="003E56B8" w:rsidRPr="003C299D" w:rsidRDefault="003E56B8" w:rsidP="003E56B8">
      <w:pPr>
        <w:pStyle w:val="Doc-text2"/>
      </w:pPr>
    </w:p>
    <w:p w14:paraId="1D06F39C" w14:textId="42F912A4" w:rsidR="003E56B8" w:rsidRPr="003C299D" w:rsidRDefault="00E053BC" w:rsidP="003E56B8">
      <w:pPr>
        <w:pStyle w:val="Doc-title"/>
      </w:pPr>
      <w:hyperlink r:id="rId1541" w:history="1">
        <w:r w:rsidR="001111D1">
          <w:rPr>
            <w:rStyle w:val="Hyperlink"/>
          </w:rPr>
          <w:t>R2-2007583</w:t>
        </w:r>
      </w:hyperlink>
      <w:r w:rsidR="003E56B8" w:rsidRPr="003C299D">
        <w:t>   Misc corrections for Rel-16 DCCA Ericsson Inc.     CR       Rel-16  38.300   16.2.0   0284     -           F          LTE_NR_DC_CA_enh-Core</w:t>
      </w:r>
    </w:p>
    <w:p w14:paraId="2EBC624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Endorsed (can discuss editorials over email discussion [215])</w:t>
      </w:r>
    </w:p>
    <w:p w14:paraId="0C12BD32" w14:textId="52C17BA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[215] Revised in </w:t>
      </w:r>
      <w:hyperlink r:id="rId1542" w:history="1">
        <w:r w:rsidR="001111D1">
          <w:rPr>
            <w:rStyle w:val="Hyperlink"/>
          </w:rPr>
          <w:t>R2-2008554</w:t>
        </w:r>
      </w:hyperlink>
    </w:p>
    <w:p w14:paraId="45F0EF9F" w14:textId="77777777" w:rsidR="003E56B8" w:rsidRPr="003C299D" w:rsidRDefault="003E56B8" w:rsidP="003E56B8">
      <w:pPr>
        <w:pStyle w:val="Doc-text2"/>
        <w:ind w:left="0" w:firstLine="0"/>
      </w:pPr>
    </w:p>
    <w:p w14:paraId="4725730A" w14:textId="525CE07B" w:rsidR="003E56B8" w:rsidRPr="003C299D" w:rsidRDefault="00E053BC" w:rsidP="003E56B8">
      <w:pPr>
        <w:pStyle w:val="Doc-title"/>
      </w:pPr>
      <w:hyperlink r:id="rId1543" w:history="1">
        <w:r w:rsidR="001111D1">
          <w:rPr>
            <w:rStyle w:val="Hyperlink"/>
          </w:rPr>
          <w:t>R2-2008554</w:t>
        </w:r>
      </w:hyperlink>
      <w:r w:rsidR="003E56B8" w:rsidRPr="003C299D">
        <w:t>   Misc corrections for Rel-16 DCCA Ericsson Inc.     CR       Rel-16  38.300   16.2.0   0284     1           F          LTE_NR_DC_CA_enh-Core</w:t>
      </w:r>
    </w:p>
    <w:p w14:paraId="02BB1D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[215] Agreed</w:t>
      </w:r>
    </w:p>
    <w:p w14:paraId="5F555994" w14:textId="77777777" w:rsidR="003E56B8" w:rsidRPr="003C299D" w:rsidRDefault="003E56B8" w:rsidP="003E56B8">
      <w:pPr>
        <w:pStyle w:val="Doc-text2"/>
        <w:ind w:left="0" w:firstLine="0"/>
      </w:pPr>
    </w:p>
    <w:p w14:paraId="685A59E8" w14:textId="77777777" w:rsidR="003E56B8" w:rsidRPr="003C299D" w:rsidRDefault="003E56B8" w:rsidP="003E56B8">
      <w:pPr>
        <w:pStyle w:val="Doc-text2"/>
      </w:pPr>
      <w:r w:rsidRPr="003C299D">
        <w:t xml:space="preserve">- </w:t>
      </w:r>
      <w:r w:rsidRPr="003C299D">
        <w:tab/>
        <w:t>Huawei would have some editorial comments to the above CRs</w:t>
      </w:r>
    </w:p>
    <w:p w14:paraId="6D3813A3" w14:textId="77777777" w:rsidR="003E56B8" w:rsidRPr="003C299D" w:rsidRDefault="003E56B8" w:rsidP="003E56B8">
      <w:pPr>
        <w:pStyle w:val="Doc-text2"/>
      </w:pPr>
    </w:p>
    <w:p w14:paraId="1B5645CF"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[AT111-e][215][DCCA] CR finalization (Ericsson)</w:t>
      </w:r>
    </w:p>
    <w:p w14:paraId="57C0D7C3" w14:textId="77777777" w:rsidR="003E56B8" w:rsidRPr="003C299D" w:rsidRDefault="003E56B8" w:rsidP="003E56B8">
      <w:pPr>
        <w:pStyle w:val="EmailDiscussion2"/>
        <w:ind w:left="1619"/>
      </w:pPr>
      <w:r w:rsidRPr="003C299D">
        <w:t xml:space="preserve">Scope: </w:t>
      </w:r>
    </w:p>
    <w:p w14:paraId="1C222B35" w14:textId="09258364"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Merge marked CRs to rapporteur versions of 36.331, 38.331, 36.300 and 38.300 (from all DCCA email discussions where editorial changes are agreed). Companies can also provide other editorial comments to </w:t>
      </w:r>
      <w:hyperlink r:id="rId1544" w:history="1">
        <w:r w:rsidR="001111D1">
          <w:rPr>
            <w:rStyle w:val="Hyperlink"/>
          </w:rPr>
          <w:t>R2-2007582</w:t>
        </w:r>
      </w:hyperlink>
      <w:r w:rsidRPr="003C299D">
        <w:t xml:space="preserve">, </w:t>
      </w:r>
      <w:hyperlink r:id="rId1545" w:history="1">
        <w:r w:rsidR="001111D1">
          <w:rPr>
            <w:rStyle w:val="Hyperlink"/>
          </w:rPr>
          <w:t>R2-2007583</w:t>
        </w:r>
      </w:hyperlink>
      <w:r w:rsidRPr="003C299D">
        <w:t xml:space="preserve">, </w:t>
      </w:r>
      <w:hyperlink r:id="rId1546" w:history="1">
        <w:r w:rsidR="001111D1">
          <w:rPr>
            <w:rStyle w:val="Hyperlink"/>
          </w:rPr>
          <w:t>R2-2007584</w:t>
        </w:r>
      </w:hyperlink>
      <w:r w:rsidRPr="003C299D">
        <w:t xml:space="preserve">, and </w:t>
      </w:r>
      <w:hyperlink r:id="rId1547" w:history="1">
        <w:r w:rsidR="001111D1">
          <w:rPr>
            <w:rStyle w:val="Hyperlink"/>
          </w:rPr>
          <w:t>R2-2007585</w:t>
        </w:r>
      </w:hyperlink>
    </w:p>
    <w:p w14:paraId="65E06226" w14:textId="77777777" w:rsidR="003E56B8" w:rsidRPr="003C299D" w:rsidRDefault="003E56B8" w:rsidP="003E56B8">
      <w:pPr>
        <w:pStyle w:val="EmailDiscussion2"/>
      </w:pPr>
      <w:r w:rsidRPr="003C299D">
        <w:tab/>
        <w:t xml:space="preserve">Intended outcome: </w:t>
      </w:r>
    </w:p>
    <w:p w14:paraId="6C223A1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Agreeable CRs</w:t>
      </w:r>
    </w:p>
    <w:p w14:paraId="781BB94E" w14:textId="77777777" w:rsidR="003E56B8" w:rsidRPr="003C299D" w:rsidRDefault="003E56B8" w:rsidP="003E56B8">
      <w:pPr>
        <w:pStyle w:val="EmailDiscussion2"/>
      </w:pPr>
      <w:r w:rsidRPr="003C299D">
        <w:tab/>
        <w:t xml:space="preserve">Deadline for providing comments, for rapporteur inputs, conclusions and CR finalization:  </w:t>
      </w:r>
    </w:p>
    <w:p w14:paraId="5AA0D8A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67A4471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4962E7" w14:textId="77777777" w:rsidR="003E56B8" w:rsidRPr="003C299D" w:rsidRDefault="003E56B8" w:rsidP="003E56B8">
      <w:pPr>
        <w:pStyle w:val="Doc-text2"/>
      </w:pPr>
    </w:p>
    <w:p w14:paraId="2E640E50" w14:textId="77777777" w:rsidR="003E56B8" w:rsidRPr="003C299D" w:rsidRDefault="003E56B8" w:rsidP="003E56B8">
      <w:pPr>
        <w:pStyle w:val="Heading3"/>
      </w:pPr>
      <w:bookmarkStart w:id="296" w:name="_Toc50895290"/>
      <w:bookmarkStart w:id="297" w:name="_Toc55080436"/>
      <w:bookmarkStart w:id="298" w:name="_Toc62137733"/>
      <w:r w:rsidRPr="003C299D">
        <w:t>6.8.3</w:t>
      </w:r>
      <w:r w:rsidRPr="003C299D">
        <w:tab/>
        <w:t>RRC Corrections</w:t>
      </w:r>
      <w:bookmarkEnd w:id="296"/>
      <w:bookmarkEnd w:id="297"/>
      <w:bookmarkEnd w:id="298"/>
    </w:p>
    <w:p w14:paraId="4F85D719" w14:textId="77777777" w:rsidR="003E56B8" w:rsidRPr="003C299D" w:rsidRDefault="003E56B8" w:rsidP="003E56B8">
      <w:pPr>
        <w:pStyle w:val="Heading4"/>
      </w:pPr>
      <w:bookmarkStart w:id="299" w:name="_Toc50895291"/>
      <w:bookmarkStart w:id="300" w:name="_Toc55080437"/>
      <w:bookmarkStart w:id="301" w:name="_Toc62137734"/>
      <w:r w:rsidRPr="003C299D">
        <w:t>6.8.3.1</w:t>
      </w:r>
      <w:r w:rsidRPr="003C299D">
        <w:tab/>
        <w:t>Fast Scell activation</w:t>
      </w:r>
      <w:bookmarkEnd w:id="299"/>
      <w:bookmarkEnd w:id="300"/>
      <w:bookmarkEnd w:id="301"/>
    </w:p>
    <w:p w14:paraId="5C99B139" w14:textId="77777777" w:rsidR="003E56B8" w:rsidRPr="003C299D" w:rsidRDefault="003E56B8" w:rsidP="003E56B8">
      <w:pPr>
        <w:pStyle w:val="BoldComments"/>
      </w:pPr>
      <w:r w:rsidRPr="003C299D">
        <w:t>By Email [208]</w:t>
      </w:r>
    </w:p>
    <w:p w14:paraId="0F30BB11" w14:textId="5D13ADAC" w:rsidR="003E56B8" w:rsidRPr="003C299D" w:rsidRDefault="00E053BC" w:rsidP="003E56B8">
      <w:pPr>
        <w:pStyle w:val="Doc-title"/>
      </w:pPr>
      <w:hyperlink r:id="rId1548" w:history="1">
        <w:r w:rsidR="001111D1">
          <w:rPr>
            <w:rStyle w:val="Hyperlink"/>
          </w:rPr>
          <w:t>R2-2007003</w:t>
        </w:r>
      </w:hyperlink>
      <w:r w:rsidR="003E56B8" w:rsidRPr="003C299D">
        <w:tab/>
        <w:t>Correction on the Dormant BWP</w:t>
      </w:r>
      <w:r w:rsidR="003E56B8" w:rsidRPr="003C299D">
        <w:tab/>
        <w:t>CATT</w:t>
      </w:r>
      <w:r w:rsidR="003E56B8" w:rsidRPr="003C299D">
        <w:tab/>
        <w:t>discussion</w:t>
      </w:r>
      <w:r w:rsidR="003E56B8" w:rsidRPr="003C299D">
        <w:tab/>
        <w:t>Rel-16</w:t>
      </w:r>
      <w:r w:rsidR="003E56B8" w:rsidRPr="003C299D">
        <w:tab/>
        <w:t>LTE_NR_DC_CA_enh-Core</w:t>
      </w:r>
    </w:p>
    <w:p w14:paraId="5B85291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noted, not agreed</w:t>
      </w:r>
    </w:p>
    <w:p w14:paraId="1E86D7EA" w14:textId="77777777" w:rsidR="003E56B8" w:rsidRPr="003C299D" w:rsidRDefault="003E56B8" w:rsidP="003E56B8">
      <w:pPr>
        <w:pStyle w:val="Doc-text2"/>
      </w:pPr>
    </w:p>
    <w:p w14:paraId="3615DD16" w14:textId="140FCA0D" w:rsidR="003E56B8" w:rsidRPr="003C299D" w:rsidRDefault="00E053BC" w:rsidP="003E56B8">
      <w:pPr>
        <w:pStyle w:val="Doc-title"/>
      </w:pPr>
      <w:hyperlink r:id="rId1549" w:history="1">
        <w:r w:rsidR="001111D1">
          <w:rPr>
            <w:rStyle w:val="Hyperlink"/>
          </w:rPr>
          <w:t>R2-2007684</w:t>
        </w:r>
      </w:hyperlink>
      <w:r w:rsidR="003E56B8" w:rsidRPr="003C299D">
        <w:tab/>
        <w:t>Correction on dormant BWP</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1881</w:t>
      </w:r>
      <w:r w:rsidR="003E56B8" w:rsidRPr="003C299D">
        <w:tab/>
        <w:t>-</w:t>
      </w:r>
      <w:r w:rsidR="003E56B8" w:rsidRPr="003C299D">
        <w:tab/>
        <w:t>F</w:t>
      </w:r>
      <w:r w:rsidR="003E56B8" w:rsidRPr="003C299D">
        <w:tab/>
        <w:t>LTE_NR_DC_CA_enh-Core</w:t>
      </w:r>
    </w:p>
    <w:p w14:paraId="7FCF6DD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confirm that dormant BWP cannot be the only BWP for SCell (no TS change needed, already clear)</w:t>
      </w:r>
    </w:p>
    <w:p w14:paraId="53B654B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[208] Not pursued</w:t>
      </w:r>
    </w:p>
    <w:p w14:paraId="14DD729D" w14:textId="77777777" w:rsidR="003E56B8" w:rsidRPr="003C299D" w:rsidRDefault="003E56B8" w:rsidP="003E56B8">
      <w:pPr>
        <w:pStyle w:val="Doc-text2"/>
        <w:ind w:left="0" w:firstLine="0"/>
      </w:pPr>
    </w:p>
    <w:p w14:paraId="0E829B00" w14:textId="30B8727D" w:rsidR="003E56B8" w:rsidRPr="003C299D" w:rsidRDefault="00E053BC" w:rsidP="003E56B8">
      <w:pPr>
        <w:pStyle w:val="Doc-title"/>
      </w:pPr>
      <w:hyperlink r:id="rId1550" w:history="1">
        <w:r w:rsidR="001111D1">
          <w:rPr>
            <w:rStyle w:val="Hyperlink"/>
          </w:rPr>
          <w:t>R2-2007006</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w:t>
      </w:r>
      <w:r w:rsidR="003E56B8" w:rsidRPr="003C299D">
        <w:tab/>
        <w:t>F</w:t>
      </w:r>
      <w:r w:rsidR="003E56B8" w:rsidRPr="003C299D">
        <w:tab/>
        <w:t>LTE_NR_DC_CA_enh-Core</w:t>
      </w:r>
    </w:p>
    <w:p w14:paraId="4380F7B0" w14:textId="6386DBA5" w:rsidR="003E56B8" w:rsidRPr="003C299D" w:rsidRDefault="00E053BC" w:rsidP="003E56B8">
      <w:pPr>
        <w:pStyle w:val="Doc-title"/>
      </w:pPr>
      <w:hyperlink r:id="rId1551" w:history="1">
        <w:r w:rsidR="001111D1">
          <w:rPr>
            <w:rStyle w:val="Hyperlink"/>
          </w:rPr>
          <w:t>R2-2007007</w:t>
        </w:r>
      </w:hyperlink>
      <w:r w:rsidR="003E56B8" w:rsidRPr="003C299D">
        <w:tab/>
        <w:t>Correction on the Configuration of sCellState for 36.331</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4366</w:t>
      </w:r>
      <w:r w:rsidR="003E56B8" w:rsidRPr="003C299D">
        <w:tab/>
        <w:t>-</w:t>
      </w:r>
      <w:r w:rsidR="003E56B8" w:rsidRPr="003C299D">
        <w:tab/>
        <w:t>F</w:t>
      </w:r>
      <w:r w:rsidR="003E56B8" w:rsidRPr="003C299D">
        <w:tab/>
        <w:t>LTE_NR_DC_CA_enh-Core</w:t>
      </w:r>
    </w:p>
    <w:p w14:paraId="45AAE69D" w14:textId="77777777" w:rsidR="003E56B8" w:rsidRPr="003C299D" w:rsidRDefault="003E56B8" w:rsidP="003E56B8">
      <w:pPr>
        <w:pStyle w:val="Doc-text2"/>
      </w:pPr>
      <w:r w:rsidRPr="003C299D">
        <w:t xml:space="preserve">- </w:t>
      </w:r>
      <w:r w:rsidRPr="003C299D">
        <w:tab/>
        <w:t>[208] Rap: Agreeable with modifications indicated in Email report</w:t>
      </w:r>
    </w:p>
    <w:p w14:paraId="485E0068" w14:textId="164BDC8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[208] revised in </w:t>
      </w:r>
      <w:hyperlink r:id="rId1552" w:history="1">
        <w:r w:rsidR="001111D1">
          <w:rPr>
            <w:rStyle w:val="Hyperlink"/>
          </w:rPr>
          <w:t>R2-2008436</w:t>
        </w:r>
      </w:hyperlink>
      <w:r w:rsidRPr="003C299D">
        <w:t xml:space="preserve"> and </w:t>
      </w:r>
      <w:hyperlink r:id="rId1553" w:history="1">
        <w:r w:rsidR="001111D1">
          <w:rPr>
            <w:rStyle w:val="Hyperlink"/>
          </w:rPr>
          <w:t>R2-2008437</w:t>
        </w:r>
      </w:hyperlink>
      <w:r w:rsidRPr="003C299D">
        <w:rPr>
          <w:rStyle w:val="Hyperlink"/>
          <w:color w:val="auto"/>
          <w:u w:val="none"/>
        </w:rPr>
        <w:t xml:space="preserve"> </w:t>
      </w:r>
    </w:p>
    <w:p w14:paraId="59427AC9" w14:textId="77777777" w:rsidR="003E56B8" w:rsidRPr="003C299D" w:rsidRDefault="003E56B8" w:rsidP="003E56B8">
      <w:pPr>
        <w:pStyle w:val="Doc-text2"/>
      </w:pPr>
    </w:p>
    <w:p w14:paraId="666D4529" w14:textId="63052D9B" w:rsidR="003E56B8" w:rsidRPr="003C299D" w:rsidRDefault="00E053BC" w:rsidP="003E56B8">
      <w:pPr>
        <w:pStyle w:val="Doc-title"/>
      </w:pPr>
      <w:hyperlink r:id="rId1554" w:history="1">
        <w:r w:rsidR="001111D1">
          <w:rPr>
            <w:rStyle w:val="Hyperlink"/>
          </w:rPr>
          <w:t>R2-2008436</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1</w:t>
      </w:r>
      <w:r w:rsidR="003E56B8" w:rsidRPr="003C299D">
        <w:tab/>
        <w:t>F</w:t>
      </w:r>
      <w:r w:rsidR="003E56B8" w:rsidRPr="003C299D">
        <w:tab/>
        <w:t>LTE_NR_DC_CA_enh-Core</w:t>
      </w:r>
      <w:r w:rsidR="003E56B8" w:rsidRPr="003C299D">
        <w:tab/>
      </w:r>
      <w:hyperlink r:id="rId1555" w:history="1">
        <w:r w:rsidR="001111D1">
          <w:rPr>
            <w:rStyle w:val="Hyperlink"/>
          </w:rPr>
          <w:t>R2-2007006</w:t>
        </w:r>
      </w:hyperlink>
    </w:p>
    <w:p w14:paraId="0903356D" w14:textId="76A84DC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1556" w:history="1">
        <w:r w:rsidR="001111D1">
          <w:rPr>
            <w:rStyle w:val="Hyperlink"/>
          </w:rPr>
          <w:t>R2-2008540</w:t>
        </w:r>
      </w:hyperlink>
    </w:p>
    <w:p w14:paraId="5B254FEB" w14:textId="77777777" w:rsidR="003E56B8" w:rsidRPr="003C299D" w:rsidRDefault="003E56B8" w:rsidP="003E56B8">
      <w:pPr>
        <w:pStyle w:val="Doc-text2"/>
      </w:pPr>
    </w:p>
    <w:p w14:paraId="4177C27D" w14:textId="7CF49F4F" w:rsidR="003E56B8" w:rsidRPr="003C299D" w:rsidRDefault="00E053BC" w:rsidP="003E56B8">
      <w:pPr>
        <w:pStyle w:val="Doc-title"/>
      </w:pPr>
      <w:hyperlink r:id="rId1557" w:history="1">
        <w:r w:rsidR="001111D1">
          <w:rPr>
            <w:rStyle w:val="Hyperlink"/>
          </w:rPr>
          <w:t>R2-2008540</w:t>
        </w:r>
      </w:hyperlink>
      <w:r w:rsidR="003E56B8" w:rsidRPr="003C299D">
        <w:tab/>
        <w:t>Correction on the Configuration of sCellState for 38.331</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1768</w:t>
      </w:r>
      <w:r w:rsidR="003E56B8" w:rsidRPr="003C299D">
        <w:tab/>
        <w:t>2</w:t>
      </w:r>
      <w:r w:rsidR="003E56B8" w:rsidRPr="003C299D">
        <w:tab/>
        <w:t>F</w:t>
      </w:r>
      <w:r w:rsidR="003E56B8" w:rsidRPr="003C299D">
        <w:tab/>
        <w:t>LTE_NR_DC_CA_enh-Core</w:t>
      </w:r>
      <w:r w:rsidR="003E56B8" w:rsidRPr="003C299D">
        <w:tab/>
      </w:r>
      <w:hyperlink r:id="rId1558" w:history="1">
        <w:r w:rsidR="001111D1">
          <w:rPr>
            <w:rStyle w:val="Hyperlink"/>
          </w:rPr>
          <w:t>R2-2008436</w:t>
        </w:r>
      </w:hyperlink>
    </w:p>
    <w:p w14:paraId="2A6D004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 (unseen)</w:t>
      </w:r>
    </w:p>
    <w:p w14:paraId="32AFF5CA" w14:textId="77777777" w:rsidR="003E56B8" w:rsidRPr="003C299D" w:rsidRDefault="003E56B8" w:rsidP="003E56B8">
      <w:pPr>
        <w:pStyle w:val="Doc-text2"/>
      </w:pPr>
    </w:p>
    <w:p w14:paraId="23750BFE" w14:textId="0220623A" w:rsidR="003E56B8" w:rsidRPr="003C299D" w:rsidRDefault="00E053BC" w:rsidP="003E56B8">
      <w:pPr>
        <w:pStyle w:val="Doc-title"/>
      </w:pPr>
      <w:hyperlink r:id="rId1559" w:history="1">
        <w:r w:rsidR="001111D1">
          <w:rPr>
            <w:rStyle w:val="Hyperlink"/>
          </w:rPr>
          <w:t>R2-2008437</w:t>
        </w:r>
      </w:hyperlink>
      <w:r w:rsidR="003E56B8" w:rsidRPr="003C299D">
        <w:tab/>
        <w:t>Correction on the Configuration of sCellState for 36.331</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4366</w:t>
      </w:r>
      <w:r w:rsidR="003E56B8" w:rsidRPr="003C299D">
        <w:tab/>
        <w:t>1</w:t>
      </w:r>
      <w:r w:rsidR="003E56B8" w:rsidRPr="003C299D">
        <w:tab/>
        <w:t>F</w:t>
      </w:r>
      <w:r w:rsidR="003E56B8" w:rsidRPr="003C299D">
        <w:tab/>
        <w:t>LTE_NR_DC_CA_enh-Core</w:t>
      </w:r>
      <w:r w:rsidR="003E56B8" w:rsidRPr="003C299D">
        <w:tab/>
      </w:r>
      <w:hyperlink r:id="rId1560" w:history="1">
        <w:r w:rsidR="001111D1">
          <w:rPr>
            <w:rStyle w:val="Hyperlink"/>
          </w:rPr>
          <w:t>R2-2007007</w:t>
        </w:r>
      </w:hyperlink>
    </w:p>
    <w:p w14:paraId="5C59DF4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Agreed</w:t>
      </w:r>
    </w:p>
    <w:p w14:paraId="7ED84025" w14:textId="77777777" w:rsidR="003E56B8" w:rsidRPr="003C299D" w:rsidRDefault="003E56B8" w:rsidP="003E56B8">
      <w:pPr>
        <w:pStyle w:val="Doc-text2"/>
        <w:rPr>
          <w:i/>
          <w:iCs/>
        </w:rPr>
      </w:pPr>
    </w:p>
    <w:p w14:paraId="4921CDF7" w14:textId="77777777" w:rsidR="003E56B8" w:rsidRPr="003C299D" w:rsidRDefault="003E56B8" w:rsidP="003E56B8">
      <w:pPr>
        <w:pStyle w:val="Heading4"/>
      </w:pPr>
      <w:bookmarkStart w:id="302" w:name="_Toc50895292"/>
      <w:bookmarkStart w:id="303" w:name="_Toc55080438"/>
      <w:bookmarkStart w:id="304" w:name="_Toc62137735"/>
      <w:r w:rsidRPr="003C299D">
        <w:t>6.8.3.2</w:t>
      </w:r>
      <w:r w:rsidRPr="003C299D">
        <w:tab/>
        <w:t>Early measurement reporting</w:t>
      </w:r>
      <w:bookmarkEnd w:id="302"/>
      <w:bookmarkEnd w:id="303"/>
      <w:bookmarkEnd w:id="304"/>
    </w:p>
    <w:p w14:paraId="30E766C1" w14:textId="77777777" w:rsidR="003E56B8" w:rsidRPr="003C299D" w:rsidRDefault="003E56B8" w:rsidP="003E56B8">
      <w:pPr>
        <w:pStyle w:val="Comments"/>
      </w:pPr>
      <w:r w:rsidRPr="003C299D">
        <w:t>Including outcome of [Post110-e][080][DCCA] Early Measureemnts and Network Sharing (Huawei)</w:t>
      </w:r>
    </w:p>
    <w:p w14:paraId="385DD4C7" w14:textId="77777777" w:rsidR="003E56B8" w:rsidRPr="003C299D" w:rsidRDefault="003E56B8" w:rsidP="003E56B8">
      <w:pPr>
        <w:pStyle w:val="Doc-title"/>
      </w:pPr>
    </w:p>
    <w:p w14:paraId="02B8A7E5" w14:textId="77777777" w:rsidR="003E56B8" w:rsidRPr="003C299D" w:rsidRDefault="003E56B8" w:rsidP="003E56B8">
      <w:pPr>
        <w:pStyle w:val="BoldComments"/>
      </w:pPr>
      <w:r w:rsidRPr="003C299D">
        <w:t>By Web Conf (Wednesday August 19</w:t>
      </w:r>
      <w:r w:rsidRPr="003C299D">
        <w:rPr>
          <w:vertAlign w:val="superscript"/>
        </w:rPr>
        <w:t>th</w:t>
      </w:r>
      <w:r w:rsidRPr="003C299D">
        <w:t>)</w:t>
      </w:r>
    </w:p>
    <w:p w14:paraId="010DA841" w14:textId="77777777" w:rsidR="003E56B8" w:rsidRPr="003C299D" w:rsidRDefault="003E56B8" w:rsidP="003E56B8">
      <w:pPr>
        <w:pStyle w:val="Comments"/>
      </w:pPr>
      <w:r w:rsidRPr="003C299D">
        <w:t>Outcome of [Post110-e][080][DCCA] Early Measureemnts and Network Sharing (Huawei):</w:t>
      </w:r>
    </w:p>
    <w:p w14:paraId="03FC719A" w14:textId="6CF2463E" w:rsidR="003E56B8" w:rsidRPr="003C299D" w:rsidRDefault="00E053BC" w:rsidP="003E56B8">
      <w:pPr>
        <w:pStyle w:val="Doc-title"/>
      </w:pPr>
      <w:hyperlink r:id="rId1561" w:history="1">
        <w:r w:rsidR="001111D1">
          <w:rPr>
            <w:rStyle w:val="Hyperlink"/>
          </w:rPr>
          <w:t>R2-2007688</w:t>
        </w:r>
      </w:hyperlink>
      <w:r w:rsidR="003E56B8" w:rsidRPr="003C299D">
        <w:tab/>
        <w:t>Summary of [Post110-e][080][DCCA] Early Measurements and Network Sharing</w:t>
      </w:r>
      <w:r w:rsidR="003E56B8" w:rsidRPr="003C299D">
        <w:tab/>
        <w:t>Huawei</w:t>
      </w:r>
      <w:r w:rsidR="003E56B8" w:rsidRPr="003C299D">
        <w:tab/>
        <w:t>discussion</w:t>
      </w:r>
      <w:r w:rsidR="003E56B8" w:rsidRPr="003C299D">
        <w:tab/>
        <w:t>Rel-16</w:t>
      </w:r>
      <w:r w:rsidR="003E56B8" w:rsidRPr="003C299D">
        <w:tab/>
        <w:t>LTE_NR_DC_CA_enh-Core</w:t>
      </w:r>
      <w:r w:rsidR="003E56B8" w:rsidRPr="003C299D">
        <w:tab/>
        <w:t>Late</w:t>
      </w:r>
    </w:p>
    <w:p w14:paraId="069EDCF6" w14:textId="77777777" w:rsidR="003E56B8" w:rsidRPr="003C299D" w:rsidRDefault="003E56B8" w:rsidP="003E56B8">
      <w:pPr>
        <w:pStyle w:val="Doc-title"/>
        <w:ind w:left="2518"/>
        <w:rPr>
          <w:i/>
          <w:iCs/>
          <w:noProof w:val="0"/>
        </w:rPr>
      </w:pPr>
      <w:r w:rsidRPr="003C299D">
        <w:rPr>
          <w:i/>
          <w:iCs/>
          <w:noProof w:val="0"/>
        </w:rPr>
        <w:t>A network sharing scenario was shown together with the use of idle/inactive measurement when broadcast signalling is used to provide the NR frequency list to measure and all companies agree that the UE may measure NR frequencies that it is actually not allowed to use.</w:t>
      </w:r>
    </w:p>
    <w:p w14:paraId="178F7CAD" w14:textId="77777777" w:rsidR="003E56B8" w:rsidRPr="003C299D" w:rsidRDefault="003E56B8" w:rsidP="003E56B8">
      <w:pPr>
        <w:pStyle w:val="Doc-title"/>
        <w:ind w:left="2518"/>
        <w:rPr>
          <w:i/>
          <w:iCs/>
          <w:noProof w:val="0"/>
        </w:rPr>
      </w:pPr>
      <w:r w:rsidRPr="003C299D">
        <w:rPr>
          <w:i/>
          <w:iCs/>
          <w:noProof w:val="0"/>
        </w:rPr>
        <w:t>1) there is common understanding on the UE behaviour when broadcast signalling is used to provide the list of NR carriers for idle/inactive measurements.</w:t>
      </w:r>
    </w:p>
    <w:p w14:paraId="76AEC46E" w14:textId="77777777" w:rsidR="003E56B8" w:rsidRPr="003C299D" w:rsidRDefault="003E56B8" w:rsidP="003E56B8">
      <w:pPr>
        <w:pStyle w:val="Doc-title"/>
        <w:ind w:left="2518"/>
        <w:rPr>
          <w:i/>
          <w:iCs/>
          <w:noProof w:val="0"/>
        </w:rPr>
      </w:pPr>
      <w:r w:rsidRPr="003C299D">
        <w:rPr>
          <w:i/>
          <w:iCs/>
          <w:noProof w:val="0"/>
        </w:rPr>
        <w:t>2) Some companies think that the drawback of using broadcast signalling is that it may include frequencies that are not of interest to use for a specific UE for different reasons (no example was given) while other companies think that NR carriers are generally service-agnostic so that such drawback does not exist in most deployments.</w:t>
      </w:r>
    </w:p>
    <w:p w14:paraId="29B29C37" w14:textId="77777777" w:rsidR="003E56B8" w:rsidRPr="003C299D" w:rsidRDefault="003E56B8" w:rsidP="003E56B8">
      <w:pPr>
        <w:pStyle w:val="Doc-title"/>
        <w:ind w:left="2518"/>
        <w:rPr>
          <w:i/>
          <w:iCs/>
          <w:noProof w:val="0"/>
        </w:rPr>
      </w:pPr>
      <w:r w:rsidRPr="003C299D">
        <w:rPr>
          <w:i/>
          <w:iCs/>
          <w:noProof w:val="0"/>
        </w:rPr>
        <w:t>3) All companies agree that to avoid useless idle/inactive measurements, the dedicated signalling list should only contain NR frequencies that the UE is allowed to use for EN-DC.</w:t>
      </w:r>
    </w:p>
    <w:p w14:paraId="441FB762" w14:textId="77777777" w:rsidR="003E56B8" w:rsidRPr="003C299D" w:rsidRDefault="003E56B8" w:rsidP="003E56B8">
      <w:pPr>
        <w:pStyle w:val="Doc-title"/>
        <w:ind w:left="2518"/>
        <w:rPr>
          <w:i/>
          <w:iCs/>
          <w:noProof w:val="0"/>
        </w:rPr>
      </w:pPr>
      <w:r w:rsidRPr="003C299D">
        <w:rPr>
          <w:i/>
          <w:iCs/>
          <w:noProof w:val="0"/>
        </w:rPr>
        <w:t>4) It was commented by one company that a given frequency allowed for EN-DC while in an LTE cell may not be allowed in a neighbour LTE cell, so any list provided by dedicated signalling may not respect that condition while in all LTE cells around.</w:t>
      </w:r>
    </w:p>
    <w:p w14:paraId="0FCAF66F" w14:textId="77777777" w:rsidR="003E56B8" w:rsidRPr="003C299D" w:rsidRDefault="003E56B8" w:rsidP="003E56B8">
      <w:pPr>
        <w:pStyle w:val="Doc-title"/>
        <w:ind w:left="2518"/>
        <w:rPr>
          <w:i/>
          <w:iCs/>
          <w:noProof w:val="0"/>
        </w:rPr>
      </w:pPr>
      <w:r w:rsidRPr="003C299D">
        <w:rPr>
          <w:i/>
          <w:iCs/>
          <w:noProof w:val="0"/>
        </w:rPr>
        <w:t>5) In the scenario where the dedicated signalling information includes the ssb-measConfig, one company think that after cell reselection, the UE will continue to measure NR SSB detected prior to cell reselection even outside of the corresponding SMTC.</w:t>
      </w:r>
    </w:p>
    <w:p w14:paraId="785CACE7" w14:textId="77777777" w:rsidR="003E56B8" w:rsidRPr="003C299D" w:rsidRDefault="003E56B8" w:rsidP="003E56B8">
      <w:pPr>
        <w:pStyle w:val="Doc-title"/>
        <w:ind w:left="2518"/>
        <w:rPr>
          <w:i/>
          <w:iCs/>
          <w:noProof w:val="0"/>
        </w:rPr>
      </w:pPr>
      <w:r w:rsidRPr="003C299D">
        <w:rPr>
          <w:i/>
          <w:iCs/>
          <w:noProof w:val="0"/>
        </w:rPr>
        <w:t>6) It was commented by two network vendors that using broadcast signalling avoids inter-cell coordination, which is necessary for dedicated signalling. There are diverging vies on the merits/drawbacks of using broadcast or dedicated signalling, as already indicated above.</w:t>
      </w:r>
    </w:p>
    <w:p w14:paraId="16621D0C" w14:textId="77777777" w:rsidR="003E56B8" w:rsidRPr="003C299D" w:rsidRDefault="003E56B8" w:rsidP="003E56B8">
      <w:pPr>
        <w:pStyle w:val="Doc-title"/>
        <w:ind w:left="2518"/>
        <w:rPr>
          <w:i/>
          <w:iCs/>
          <w:noProof w:val="0"/>
        </w:rPr>
      </w:pPr>
      <w:r w:rsidRPr="003C299D">
        <w:rPr>
          <w:i/>
          <w:iCs/>
          <w:noProof w:val="0"/>
        </w:rPr>
        <w:t>7) Two network vendors think that when adding NR frequencies for EN-DC to non-shared LTE cells, inter-cell coordination across PLMNs is necessary if the NR frequency list for idle/inactive measurements is provided via dedicated signalling but is not needed not if provided via broadcast signalling.</w:t>
      </w:r>
    </w:p>
    <w:p w14:paraId="4D01040A" w14:textId="77777777" w:rsidR="003E56B8" w:rsidRPr="003C299D" w:rsidRDefault="003E56B8" w:rsidP="003E56B8">
      <w:pPr>
        <w:pStyle w:val="Doc-title"/>
        <w:ind w:left="2518"/>
        <w:rPr>
          <w:i/>
          <w:iCs/>
          <w:noProof w:val="0"/>
        </w:rPr>
      </w:pPr>
      <w:r w:rsidRPr="003C299D">
        <w:rPr>
          <w:i/>
          <w:iCs/>
          <w:noProof w:val="0"/>
        </w:rPr>
        <w:t xml:space="preserve">One network vendor may disagree with this or the point of this network vendor might be about standalone NR (i.e. cell reselection information) rather than EN-DC. </w:t>
      </w:r>
    </w:p>
    <w:p w14:paraId="3B04D3B1" w14:textId="77777777" w:rsidR="003E56B8" w:rsidRPr="003C299D" w:rsidRDefault="003E56B8" w:rsidP="003E56B8">
      <w:pPr>
        <w:pStyle w:val="Doc-title"/>
        <w:ind w:left="2518"/>
        <w:rPr>
          <w:i/>
          <w:iCs/>
          <w:noProof w:val="0"/>
        </w:rPr>
      </w:pPr>
      <w:r w:rsidRPr="003C299D">
        <w:rPr>
          <w:i/>
          <w:iCs/>
          <w:noProof w:val="0"/>
        </w:rPr>
        <w:t>8) There is no consensus to add anything in Rel-16 at this stage.</w:t>
      </w:r>
    </w:p>
    <w:p w14:paraId="433A01E5" w14:textId="77777777" w:rsidR="003E56B8" w:rsidRPr="003C299D" w:rsidRDefault="003E56B8" w:rsidP="003E56B8">
      <w:pPr>
        <w:pStyle w:val="Doc-title"/>
        <w:ind w:left="2518"/>
        <w:rPr>
          <w:i/>
          <w:iCs/>
          <w:noProof w:val="0"/>
        </w:rPr>
      </w:pPr>
      <w:r w:rsidRPr="003C299D">
        <w:rPr>
          <w:i/>
          <w:iCs/>
          <w:noProof w:val="0"/>
        </w:rPr>
        <w:t>Proposal 1: review the above conclusions and confirm they accuraely capture all views.</w:t>
      </w:r>
    </w:p>
    <w:p w14:paraId="23678ACE" w14:textId="77777777" w:rsidR="003E56B8" w:rsidRPr="003C299D" w:rsidRDefault="003E56B8" w:rsidP="003E56B8">
      <w:pPr>
        <w:pStyle w:val="Doc-title"/>
        <w:ind w:left="2518"/>
        <w:rPr>
          <w:i/>
          <w:iCs/>
          <w:noProof w:val="0"/>
        </w:rPr>
      </w:pPr>
      <w:r w:rsidRPr="003C299D">
        <w:rPr>
          <w:i/>
          <w:iCs/>
          <w:noProof w:val="0"/>
        </w:rPr>
        <w:t>Proposal 2: Check whether there is really different understandings on UE behaviour in 5)</w:t>
      </w:r>
    </w:p>
    <w:p w14:paraId="5644C7CB" w14:textId="77777777" w:rsidR="003E56B8" w:rsidRPr="003C299D" w:rsidRDefault="003E56B8" w:rsidP="003E56B8">
      <w:pPr>
        <w:pStyle w:val="Doc-title"/>
        <w:ind w:left="2518"/>
        <w:rPr>
          <w:i/>
          <w:iCs/>
          <w:noProof w:val="0"/>
        </w:rPr>
      </w:pPr>
      <w:r w:rsidRPr="003C299D">
        <w:rPr>
          <w:i/>
          <w:iCs/>
          <w:noProof w:val="0"/>
        </w:rPr>
        <w:t>Proposal 3: No further change in Rel-16 (unless a clarifications needed for point 5 above).</w:t>
      </w:r>
    </w:p>
    <w:p w14:paraId="27B1911D" w14:textId="77777777" w:rsidR="003E56B8" w:rsidRPr="003C299D" w:rsidRDefault="003E56B8" w:rsidP="003E56B8">
      <w:pPr>
        <w:pStyle w:val="Doc-text2"/>
      </w:pPr>
    </w:p>
    <w:p w14:paraId="6218BB42" w14:textId="77777777" w:rsidR="003E56B8" w:rsidRPr="003C299D" w:rsidRDefault="003E56B8" w:rsidP="003E56B8">
      <w:pPr>
        <w:pStyle w:val="Doc-text2"/>
      </w:pPr>
      <w:r w:rsidRPr="003C299D">
        <w:t>Discussion</w:t>
      </w:r>
    </w:p>
    <w:p w14:paraId="69D4B5E1" w14:textId="77777777" w:rsidR="003E56B8" w:rsidRPr="003C299D" w:rsidRDefault="003E56B8" w:rsidP="003E56B8">
      <w:pPr>
        <w:pStyle w:val="Doc-text2"/>
      </w:pPr>
      <w:r w:rsidRPr="003C299D">
        <w:t>-</w:t>
      </w:r>
      <w:r w:rsidRPr="003C299D">
        <w:tab/>
        <w:t>Huawei thinks we should handle 5) to ensure UE behaviour is clear. Nokia agrees with the rapporteur proposal for 5). Huawei thinks that if dedicated doesn’t match broadcast signalling, UE is not required to measure. If no broadcast signalling is present, UE is not required to measure outside the SMTC. Samsung agrees and thinks we tried to introduce a note before that there are no requirements for the UE after reselection. QC agrees and thinks this was discussed before and shouldn’t re-open it. MTK agrees UE is not required to measure outside SMTC.</w:t>
      </w:r>
    </w:p>
    <w:p w14:paraId="20526FF4" w14:textId="77777777" w:rsidR="003E56B8" w:rsidRPr="003C299D" w:rsidRDefault="003E56B8" w:rsidP="003E56B8">
      <w:pPr>
        <w:pStyle w:val="Doc-text2"/>
      </w:pPr>
      <w:r w:rsidRPr="003C299D">
        <w:t>-</w:t>
      </w:r>
      <w:r w:rsidRPr="003C299D">
        <w:tab/>
        <w:t>Ericsson agrees there are no requirements but this can be left up to UE implementation.</w:t>
      </w:r>
    </w:p>
    <w:p w14:paraId="159D96BF" w14:textId="77777777" w:rsidR="003E56B8" w:rsidRPr="003C299D" w:rsidRDefault="003E56B8" w:rsidP="003E56B8">
      <w:pPr>
        <w:pStyle w:val="Doc-text2"/>
      </w:pPr>
      <w:r w:rsidRPr="003C299D">
        <w:t>-</w:t>
      </w:r>
      <w:r w:rsidRPr="003C299D">
        <w:tab/>
        <w:t>ZTE thinks the scenario is where btoadcast and edicated don’t match. Huawei thinks the scenario is where no broadcast signalling exists except for EMR flag. So UE could continue with dedicated one but is not required to. ZTE thinks UE is required to continue perform EMR based on dedicated signalling, but UE may fail to detect the SSB. UE is not required to autonomously detect SSB window. Samsung agrees.</w:t>
      </w:r>
    </w:p>
    <w:p w14:paraId="59ACCC37" w14:textId="77777777" w:rsidR="003E56B8" w:rsidRPr="003C299D" w:rsidRDefault="003E56B8" w:rsidP="003E56B8">
      <w:pPr>
        <w:pStyle w:val="Doc-text2"/>
      </w:pPr>
    </w:p>
    <w:p w14:paraId="552347F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For item 5, no specification problem identified. UE continues using dedicated signalling and does not autonomously adjust STMC offset. </w:t>
      </w:r>
    </w:p>
    <w:p w14:paraId="458D0E2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 further change needed in Rel-16 to support EMR with network sharing.</w:t>
      </w:r>
    </w:p>
    <w:p w14:paraId="4F658B58" w14:textId="77777777" w:rsidR="003E56B8" w:rsidRPr="003C299D" w:rsidRDefault="003E56B8" w:rsidP="003E56B8">
      <w:pPr>
        <w:pStyle w:val="Doc-text2"/>
      </w:pPr>
    </w:p>
    <w:p w14:paraId="059F9540" w14:textId="77777777" w:rsidR="003E56B8" w:rsidRPr="003C299D" w:rsidRDefault="003E56B8" w:rsidP="003E56B8">
      <w:pPr>
        <w:pStyle w:val="Doc-text2"/>
      </w:pPr>
    </w:p>
    <w:p w14:paraId="562D6967" w14:textId="77777777" w:rsidR="003E56B8" w:rsidRPr="003C299D" w:rsidRDefault="003E56B8" w:rsidP="003E56B8">
      <w:pPr>
        <w:pStyle w:val="Doc-text2"/>
      </w:pPr>
    </w:p>
    <w:p w14:paraId="27317441" w14:textId="77777777" w:rsidR="003E56B8" w:rsidRPr="003C299D" w:rsidRDefault="003E56B8" w:rsidP="003E56B8">
      <w:pPr>
        <w:pStyle w:val="Doc-text2"/>
      </w:pPr>
    </w:p>
    <w:p w14:paraId="2F45A14E" w14:textId="77777777" w:rsidR="003E56B8" w:rsidRPr="003C299D" w:rsidRDefault="003E56B8" w:rsidP="003E56B8">
      <w:pPr>
        <w:pStyle w:val="Doc-text2"/>
      </w:pPr>
    </w:p>
    <w:p w14:paraId="1D49EFF3" w14:textId="77777777" w:rsidR="003E56B8" w:rsidRPr="003C299D" w:rsidRDefault="003E56B8" w:rsidP="003E56B8">
      <w:pPr>
        <w:pStyle w:val="Doc-text2"/>
        <w:ind w:left="0" w:firstLine="0"/>
      </w:pPr>
    </w:p>
    <w:p w14:paraId="3887031C"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[AT111-e][209][DCCA] Corrections to early measurements reporting (Ericsson)</w:t>
      </w:r>
    </w:p>
    <w:p w14:paraId="2E8F2E1A" w14:textId="77777777" w:rsidR="003E56B8" w:rsidRPr="003C299D" w:rsidRDefault="003E56B8" w:rsidP="003E56B8">
      <w:pPr>
        <w:pStyle w:val="EmailDiscussion2"/>
        <w:ind w:left="1619"/>
      </w:pPr>
      <w:r w:rsidRPr="003C299D">
        <w:t xml:space="preserve">Scope: </w:t>
      </w:r>
    </w:p>
    <w:p w14:paraId="45E8689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6.8.3.2 marked for this email discussion</w:t>
      </w:r>
    </w:p>
    <w:p w14:paraId="0002790D"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79EAA0AA" w14:textId="77777777" w:rsidR="003E56B8" w:rsidRPr="003C299D" w:rsidRDefault="003E56B8" w:rsidP="003E56B8">
      <w:pPr>
        <w:pStyle w:val="EmailDiscussion2"/>
      </w:pPr>
      <w:r w:rsidRPr="003C299D">
        <w:tab/>
        <w:t xml:space="preserve">Intended outcome: </w:t>
      </w:r>
    </w:p>
    <w:p w14:paraId="39229BC3" w14:textId="2F0901CE"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62" w:history="1">
        <w:r w:rsidR="001111D1">
          <w:rPr>
            <w:rStyle w:val="Hyperlink"/>
          </w:rPr>
          <w:t>R2-2008139</w:t>
        </w:r>
      </w:hyperlink>
      <w:r w:rsidRPr="003C299D">
        <w:t xml:space="preserve"> (by email rapporteur).</w:t>
      </w:r>
    </w:p>
    <w:p w14:paraId="7FBE4EC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42E1C279" w14:textId="77777777" w:rsidR="003E56B8" w:rsidRPr="003C299D" w:rsidRDefault="003E56B8" w:rsidP="003E56B8">
      <w:pPr>
        <w:pStyle w:val="EmailDiscussion2"/>
      </w:pPr>
      <w:r w:rsidRPr="003C299D">
        <w:tab/>
        <w:t xml:space="preserve">Deadline for providing comments, for rapporteur inputs, conclusions and CR finalization:  </w:t>
      </w:r>
    </w:p>
    <w:p w14:paraId="69EE7831"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C85E0A4" w14:textId="6A7A957D"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63" w:history="1">
        <w:r w:rsidR="001111D1">
          <w:rPr>
            <w:rStyle w:val="Hyperlink"/>
          </w:rPr>
          <w:t>R2-2008139</w:t>
        </w:r>
      </w:hyperlink>
      <w:r w:rsidRPr="003C299D">
        <w:t>):  Monday 2020-08-24 12:00 UTC</w:t>
      </w:r>
    </w:p>
    <w:p w14:paraId="3707E28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48AEF26" w14:textId="77777777" w:rsidR="003E56B8" w:rsidRPr="003C299D" w:rsidRDefault="003E56B8" w:rsidP="003E56B8"/>
    <w:p w14:paraId="210559ED"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655799C2" w14:textId="1647768B" w:rsidR="003E56B8" w:rsidRPr="003C299D" w:rsidRDefault="00E053BC" w:rsidP="003E56B8">
      <w:pPr>
        <w:pStyle w:val="Doc-title"/>
      </w:pPr>
      <w:hyperlink r:id="rId1564" w:history="1">
        <w:r w:rsidR="001111D1">
          <w:rPr>
            <w:rStyle w:val="Hyperlink"/>
          </w:rPr>
          <w:t>R2-2008139</w:t>
        </w:r>
      </w:hyperlink>
      <w:r w:rsidR="003E56B8" w:rsidRPr="003C299D">
        <w:tab/>
        <w:t>[AT111-e][209][DCCA] Corrections to early measurement reporting</w:t>
      </w:r>
      <w:r w:rsidR="003E56B8" w:rsidRPr="003C299D">
        <w:tab/>
        <w:t>Ericsson</w:t>
      </w:r>
    </w:p>
    <w:p w14:paraId="6CB29E4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Noted, agreements captured below</w:t>
      </w:r>
    </w:p>
    <w:p w14:paraId="1B70400D" w14:textId="77777777" w:rsidR="003E56B8" w:rsidRPr="003C299D" w:rsidRDefault="003E56B8" w:rsidP="003E56B8">
      <w:pPr>
        <w:pStyle w:val="Doc-text2"/>
      </w:pPr>
    </w:p>
    <w:p w14:paraId="3C55F63C" w14:textId="77777777" w:rsidR="003E56B8" w:rsidRPr="003C299D" w:rsidRDefault="003E56B8" w:rsidP="003E56B8">
      <w:pPr>
        <w:pStyle w:val="BoldComments"/>
      </w:pPr>
      <w:r w:rsidRPr="003C299D">
        <w:t>By Email [209]</w:t>
      </w:r>
    </w:p>
    <w:p w14:paraId="48D42886" w14:textId="77777777" w:rsidR="003E56B8" w:rsidRPr="003C299D" w:rsidRDefault="003E56B8" w:rsidP="003E56B8">
      <w:pPr>
        <w:pStyle w:val="Comments"/>
      </w:pPr>
      <w:r w:rsidRPr="003C299D">
        <w:t>36.331-only corrections:</w:t>
      </w:r>
    </w:p>
    <w:p w14:paraId="0E237686" w14:textId="76EDC6D0" w:rsidR="003E56B8" w:rsidRPr="003C299D" w:rsidRDefault="00E053BC" w:rsidP="003E56B8">
      <w:pPr>
        <w:pStyle w:val="Doc-title"/>
      </w:pPr>
      <w:hyperlink r:id="rId1565" w:history="1">
        <w:r w:rsidR="001111D1">
          <w:rPr>
            <w:rStyle w:val="Hyperlink"/>
          </w:rPr>
          <w:t>R2-2007682</w:t>
        </w:r>
      </w:hyperlink>
      <w:r w:rsidR="003E56B8" w:rsidRPr="003C299D">
        <w:tab/>
        <w:t>Correction on updating the measurement configuration and performing measurement in early measurement</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4397</w:t>
      </w:r>
      <w:r w:rsidR="003E56B8" w:rsidRPr="003C299D">
        <w:tab/>
        <w:t>-</w:t>
      </w:r>
      <w:r w:rsidR="003E56B8" w:rsidRPr="003C299D">
        <w:tab/>
        <w:t>F</w:t>
      </w:r>
      <w:r w:rsidR="003E56B8" w:rsidRPr="003C299D">
        <w:tab/>
        <w:t>LTE_NR_DC_CA_enh-Core</w:t>
      </w:r>
    </w:p>
    <w:p w14:paraId="01869DFE" w14:textId="77777777" w:rsidR="003E56B8" w:rsidRPr="003C299D" w:rsidRDefault="003E56B8" w:rsidP="003E56B8">
      <w:pPr>
        <w:pStyle w:val="Doc-text2"/>
      </w:pPr>
      <w:r w:rsidRPr="003C299D">
        <w:t xml:space="preserve">- </w:t>
      </w:r>
      <w:r w:rsidRPr="003C299D">
        <w:tab/>
        <w:t xml:space="preserve">[209] Rapporteur summary: Majority of the companies agree with the change, but since the change is already included in the rapporteur CR, there is no need to have this separate CR. 5 companies suggested to add a line calling 5.6.20.4 instead of the deleted section. 6 companies regarded this as not needed, since 5.6.20.4 will anyway be called upon cell (re)selection. Rapporteur therefore suggests to go with majority, and not add the calling of 5.6.20.4. The CR also proposed to add a line “1&gt; perform measurements according to 5.6.20.2” in 5.6.20.1a, but there was no motivation for this change. Based on companies input rapporteur regard it as not needed, since 5.6.20.1a is about configuration, whereas 5.6.20.2 is about performing the measurements and we don’t have such lines in similar parts of the specification. </w:t>
      </w:r>
    </w:p>
    <w:p w14:paraId="2467CC4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[209] merged with Rapporteur CR (partly, see email disc). </w:t>
      </w:r>
    </w:p>
    <w:p w14:paraId="3D157433" w14:textId="77777777" w:rsidR="003E56B8" w:rsidRPr="003C299D" w:rsidRDefault="003E56B8" w:rsidP="003E56B8">
      <w:pPr>
        <w:pStyle w:val="Doc-text2"/>
        <w:ind w:left="0" w:firstLine="0"/>
      </w:pPr>
    </w:p>
    <w:p w14:paraId="7B179FC7" w14:textId="756E2AE6" w:rsidR="003E56B8" w:rsidRPr="003C299D" w:rsidRDefault="00E053BC" w:rsidP="003E56B8">
      <w:pPr>
        <w:pStyle w:val="Doc-title"/>
      </w:pPr>
      <w:hyperlink r:id="rId1566" w:history="1">
        <w:r w:rsidR="001111D1">
          <w:rPr>
            <w:rStyle w:val="Hyperlink"/>
          </w:rPr>
          <w:t>R2-2007622</w:t>
        </w:r>
      </w:hyperlink>
      <w:r w:rsidR="003E56B8" w:rsidRPr="003C299D">
        <w:tab/>
        <w:t>Correction information structure of early measurement results for additional EUTRA frequencies</w:t>
      </w:r>
      <w:r w:rsidR="003E56B8" w:rsidRPr="003C299D">
        <w:tab/>
        <w:t>Samsung Telecommunications</w:t>
      </w:r>
      <w:r w:rsidR="003E56B8" w:rsidRPr="003C299D">
        <w:tab/>
        <w:t>CR</w:t>
      </w:r>
      <w:r w:rsidR="003E56B8" w:rsidRPr="003C299D">
        <w:tab/>
        <w:t>Rel-16</w:t>
      </w:r>
      <w:r w:rsidR="003E56B8" w:rsidRPr="003C299D">
        <w:tab/>
        <w:t>36.331</w:t>
      </w:r>
      <w:r w:rsidR="003E56B8" w:rsidRPr="003C299D">
        <w:tab/>
        <w:t>16.1.1</w:t>
      </w:r>
      <w:r w:rsidR="003E56B8" w:rsidRPr="003C299D">
        <w:tab/>
        <w:t>4394</w:t>
      </w:r>
      <w:r w:rsidR="003E56B8" w:rsidRPr="003C299D">
        <w:tab/>
        <w:t>-</w:t>
      </w:r>
      <w:r w:rsidR="003E56B8" w:rsidRPr="003C299D">
        <w:tab/>
        <w:t>F</w:t>
      </w:r>
      <w:r w:rsidR="003E56B8" w:rsidRPr="003C299D">
        <w:tab/>
        <w:t>LTE_NR_DC_CA_enh-Core</w:t>
      </w:r>
    </w:p>
    <w:p w14:paraId="54599652" w14:textId="77777777" w:rsidR="003E56B8" w:rsidRPr="003C299D" w:rsidRDefault="003E56B8" w:rsidP="003E56B8">
      <w:pPr>
        <w:pStyle w:val="Doc-text2"/>
        <w:rPr>
          <w:i/>
          <w:iCs/>
        </w:rPr>
      </w:pPr>
      <w:r w:rsidRPr="003C299D">
        <w:rPr>
          <w:i/>
          <w:iCs/>
        </w:rPr>
        <w:t>(moved from 6.8.3)</w:t>
      </w:r>
    </w:p>
    <w:p w14:paraId="0BE8998A" w14:textId="77777777" w:rsidR="003E56B8" w:rsidRPr="003C299D" w:rsidRDefault="003E56B8" w:rsidP="003E56B8">
      <w:pPr>
        <w:pStyle w:val="Doc-text2"/>
      </w:pPr>
      <w:r w:rsidRPr="003C299D">
        <w:t xml:space="preserve">- </w:t>
      </w:r>
      <w:r w:rsidRPr="003C299D">
        <w:tab/>
        <w:t>[209] Rapporteur summary: 7 companies agree the intention of the CR, whereas 6 companies are uncertain. The uncertainty comes from the necessity of performing this change, which ultimately is a signalling optimisation. 5 companies supported to fix this in NBC way. 3 companies were reluctant to apply NBC change, as this is signalling optimisation.</w:t>
      </w:r>
    </w:p>
    <w:p w14:paraId="7556FD20" w14:textId="77777777" w:rsidR="003E56B8" w:rsidRPr="003C299D" w:rsidRDefault="003E56B8" w:rsidP="003E56B8">
      <w:pPr>
        <w:pStyle w:val="Doc-text2"/>
      </w:pPr>
      <w:r w:rsidRPr="003C299D">
        <w:t>-</w:t>
      </w:r>
      <w:r w:rsidRPr="003C299D">
        <w:tab/>
        <w:t xml:space="preserve">[209] Rapporteur thinks that since there is a window in this meeting to fix the signalling structure in an NBC manner, we should either fix it in NBC way, or we do nothing. </w:t>
      </w:r>
    </w:p>
    <w:p w14:paraId="2539A518" w14:textId="77777777" w:rsidR="003E56B8" w:rsidRPr="003C299D" w:rsidRDefault="003E56B8" w:rsidP="003E56B8">
      <w:pPr>
        <w:pStyle w:val="Doc-text2"/>
      </w:pPr>
      <w:r w:rsidRPr="003C299D">
        <w:t xml:space="preserve">- </w:t>
      </w:r>
      <w:r w:rsidRPr="003C299D">
        <w:tab/>
        <w:t>[209] Rap Prop: decide either to 1) agree the CR, but change the implementation to NBC and correct identified typos, or 2. not agree the CR</w:t>
      </w:r>
    </w:p>
    <w:p w14:paraId="2F7F55E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43100E29" w14:textId="77777777" w:rsidR="003E56B8" w:rsidRPr="003C299D" w:rsidRDefault="003E56B8" w:rsidP="003E56B8">
      <w:pPr>
        <w:pStyle w:val="Doc-text2"/>
        <w:rPr>
          <w:i/>
          <w:iCs/>
        </w:rPr>
      </w:pPr>
    </w:p>
    <w:p w14:paraId="59FC030D" w14:textId="77777777" w:rsidR="003E56B8" w:rsidRPr="003C299D" w:rsidRDefault="003E56B8" w:rsidP="003E56B8">
      <w:pPr>
        <w:pStyle w:val="Comments"/>
      </w:pPr>
      <w:r w:rsidRPr="003C299D">
        <w:t>38.331-only corrections:</w:t>
      </w:r>
    </w:p>
    <w:p w14:paraId="340DE07E" w14:textId="602ADF92" w:rsidR="003E56B8" w:rsidRPr="003C299D" w:rsidRDefault="00E053BC" w:rsidP="003E56B8">
      <w:pPr>
        <w:pStyle w:val="Doc-title"/>
      </w:pPr>
      <w:hyperlink r:id="rId1567" w:history="1">
        <w:r w:rsidR="001111D1">
          <w:rPr>
            <w:rStyle w:val="Hyperlink"/>
          </w:rPr>
          <w:t>R2-2007205</w:t>
        </w:r>
      </w:hyperlink>
      <w:r w:rsidR="003E56B8" w:rsidRPr="003C299D">
        <w:tab/>
        <w:t>Correction on idle/inactive measurement after cell (re)selection</w:t>
      </w:r>
      <w:r w:rsidR="003E56B8" w:rsidRPr="003C299D">
        <w:tab/>
        <w:t>Google Inc.</w:t>
      </w:r>
      <w:r w:rsidR="003E56B8" w:rsidRPr="003C299D">
        <w:tab/>
        <w:t>CR</w:t>
      </w:r>
      <w:r w:rsidR="003E56B8" w:rsidRPr="003C299D">
        <w:tab/>
        <w:t>Rel-16</w:t>
      </w:r>
      <w:r w:rsidR="003E56B8" w:rsidRPr="003C299D">
        <w:tab/>
        <w:t>38.331</w:t>
      </w:r>
      <w:r w:rsidR="003E56B8" w:rsidRPr="003C299D">
        <w:tab/>
        <w:t>16.1.0</w:t>
      </w:r>
      <w:r w:rsidR="003E56B8" w:rsidRPr="003C299D">
        <w:tab/>
        <w:t>1797</w:t>
      </w:r>
      <w:r w:rsidR="003E56B8" w:rsidRPr="003C299D">
        <w:tab/>
        <w:t>-</w:t>
      </w:r>
      <w:r w:rsidR="003E56B8" w:rsidRPr="003C299D">
        <w:tab/>
        <w:t>F</w:t>
      </w:r>
      <w:r w:rsidR="003E56B8" w:rsidRPr="003C299D">
        <w:tab/>
        <w:t>LTE_NR_DC_CA_enh-Core</w:t>
      </w:r>
    </w:p>
    <w:p w14:paraId="136A024A" w14:textId="4D9F8187" w:rsidR="003E56B8" w:rsidRPr="003C299D" w:rsidRDefault="003E56B8" w:rsidP="003E56B8">
      <w:pPr>
        <w:pStyle w:val="Doc-text2"/>
      </w:pPr>
      <w:r w:rsidRPr="003C299D">
        <w:t>-</w:t>
      </w:r>
      <w:r w:rsidRPr="003C299D">
        <w:tab/>
        <w:t>[209] intermediate, Rapporteur summary: Companies agree 2</w:t>
      </w:r>
      <w:r w:rsidRPr="003C299D">
        <w:rPr>
          <w:vertAlign w:val="superscript"/>
        </w:rPr>
        <w:t>nd</w:t>
      </w:r>
      <w:r w:rsidRPr="003C299D">
        <w:t xml:space="preserve"> and 3</w:t>
      </w:r>
      <w:r w:rsidRPr="003C299D">
        <w:rPr>
          <w:vertAlign w:val="superscript"/>
        </w:rPr>
        <w:t>rd</w:t>
      </w:r>
      <w:r w:rsidRPr="003C299D">
        <w:t xml:space="preserve"> changes (which are also same as in </w:t>
      </w:r>
      <w:hyperlink r:id="rId1568" w:history="1">
        <w:r w:rsidR="001111D1">
          <w:rPr>
            <w:rStyle w:val="Hyperlink"/>
          </w:rPr>
          <w:t>R2-2007220</w:t>
        </w:r>
      </w:hyperlink>
      <w:r w:rsidRPr="003C299D">
        <w:t xml:space="preserve"> and </w:t>
      </w:r>
      <w:hyperlink r:id="rId1569" w:history="1">
        <w:r w:rsidR="001111D1">
          <w:rPr>
            <w:rStyle w:val="Hyperlink"/>
          </w:rPr>
          <w:t>R2-2008009</w:t>
        </w:r>
      </w:hyperlink>
      <w:r w:rsidRPr="003C299D">
        <w:t>). For the 1</w:t>
      </w:r>
      <w:r w:rsidRPr="003C299D">
        <w:rPr>
          <w:vertAlign w:val="superscript"/>
        </w:rPr>
        <w:t>st</w:t>
      </w:r>
      <w:r w:rsidRPr="003C299D">
        <w:t xml:space="preserve"> change there was more discussion. 8 companies supported the first change, modified according to </w:t>
      </w:r>
      <w:hyperlink r:id="rId1570" w:history="1">
        <w:r w:rsidR="001111D1">
          <w:rPr>
            <w:rStyle w:val="Hyperlink"/>
          </w:rPr>
          <w:t>R2-2008009</w:t>
        </w:r>
      </w:hyperlink>
      <w:r w:rsidRPr="003C299D">
        <w:t xml:space="preserve"> to cover the Intra-RAT cell (re)selection) case: “- upon intra-RAT reselecting a cell in RRC_IDLE or RRC_INACTIVE”. 6 companies share the view that the first change is not needed. One company mentioned that “If reselection does not result in update of SIB4/SIB11, there is no need to execute 5.7.8.1a, so maybe it is better to remove the trigger from 5.7.8.4 and not change 5.7.8.1”. Another company mentioned that “the sentence “1&gt;upon update of system information (SIB4, or SIB11)” can cover the intra-RAT cell reselection case.”. There seems thus to be no clear consensus as to how to address the 1</w:t>
      </w:r>
      <w:r w:rsidRPr="003C299D">
        <w:rPr>
          <w:vertAlign w:val="superscript"/>
        </w:rPr>
        <w:t>st</w:t>
      </w:r>
      <w:r w:rsidRPr="003C299D">
        <w:t xml:space="preserve"> change of the CR. However, based on the points raised in the discussion, rapporteur would like to make following proposal, which hopefully should be acceptable to everyone: </w:t>
      </w:r>
    </w:p>
    <w:p w14:paraId="64E6936B" w14:textId="79AE90D3" w:rsidR="003E56B8" w:rsidRPr="003C299D" w:rsidRDefault="003E56B8" w:rsidP="003E56B8">
      <w:pPr>
        <w:pStyle w:val="Doc-text2"/>
      </w:pPr>
      <w:bookmarkStart w:id="305" w:name="_Toc48898631"/>
      <w:r w:rsidRPr="003C299D">
        <w:t>-</w:t>
      </w:r>
      <w:r w:rsidRPr="003C299D">
        <w:tab/>
        <w:t>[209] Rap P1: The 1</w:t>
      </w:r>
      <w:r w:rsidRPr="003C299D">
        <w:rPr>
          <w:vertAlign w:val="superscript"/>
        </w:rPr>
        <w:t>st</w:t>
      </w:r>
      <w:r w:rsidRPr="003C299D">
        <w:t xml:space="preserve"> change in </w:t>
      </w:r>
      <w:hyperlink r:id="rId1571" w:history="1">
        <w:r w:rsidR="001111D1">
          <w:rPr>
            <w:rStyle w:val="Hyperlink"/>
          </w:rPr>
          <w:t>R2-2007205</w:t>
        </w:r>
      </w:hyperlink>
      <w:r w:rsidRPr="003C299D">
        <w:t xml:space="preserve"> is replaced with the following changes: </w:t>
      </w:r>
      <w:r w:rsidRPr="003C299D">
        <w:br/>
        <w:t>1. Clarify in 5.7.8.1a that “upon update of system information (SIB4 or SIB11)” includes the case of intra-RAT cell (re)selection.</w:t>
      </w:r>
      <w:r w:rsidRPr="003C299D">
        <w:br/>
        <w:t>2. Remove the line “2&gt; perform the actions as specified in 5.7.8.1a;” from 5.7.8.4.</w:t>
      </w:r>
      <w:r w:rsidRPr="003C299D">
        <w:br/>
        <w:t>These changes can be merged into 38.331 rapporteur CR.</w:t>
      </w:r>
      <w:bookmarkEnd w:id="305"/>
    </w:p>
    <w:p w14:paraId="7CB25519" w14:textId="77777777" w:rsidR="003E56B8" w:rsidRPr="003C299D" w:rsidRDefault="003E56B8" w:rsidP="003E56B8">
      <w:pPr>
        <w:pStyle w:val="Doc-text2"/>
      </w:pPr>
      <w:r w:rsidRPr="003C299D">
        <w:t xml:space="preserve">- </w:t>
      </w:r>
      <w:r w:rsidRPr="003C299D">
        <w:tab/>
        <w:t>[209] Rap: Regarding 2</w:t>
      </w:r>
      <w:r w:rsidRPr="003C299D">
        <w:rPr>
          <w:vertAlign w:val="superscript"/>
        </w:rPr>
        <w:t>nd</w:t>
      </w:r>
      <w:r w:rsidRPr="003C299D">
        <w:t xml:space="preserve"> and 3</w:t>
      </w:r>
      <w:r w:rsidRPr="003C299D">
        <w:rPr>
          <w:vertAlign w:val="superscript"/>
        </w:rPr>
        <w:t>rd</w:t>
      </w:r>
      <w:r w:rsidRPr="003C299D">
        <w:t xml:space="preserve"> changes, they are mainly editorial, and rapporteur suggests merging the changes into the rapporteur CR.</w:t>
      </w:r>
    </w:p>
    <w:p w14:paraId="60778921" w14:textId="77777777" w:rsidR="003E56B8" w:rsidRPr="003C299D" w:rsidRDefault="003E56B8" w:rsidP="003E56B8">
      <w:pPr>
        <w:pStyle w:val="Agreement"/>
        <w:tabs>
          <w:tab w:val="num" w:pos="1619"/>
        </w:tabs>
        <w:overflowPunct/>
        <w:autoSpaceDE/>
        <w:autoSpaceDN/>
        <w:adjustRightInd/>
        <w:ind w:left="1619" w:hanging="360"/>
        <w:textAlignment w:val="auto"/>
      </w:pPr>
      <w:bookmarkStart w:id="306" w:name="_Hlk49519723"/>
      <w:r w:rsidRPr="003C299D">
        <w:t>[209] Merged to rapporteur CR (see discussion [215])</w:t>
      </w:r>
    </w:p>
    <w:bookmarkEnd w:id="306"/>
    <w:p w14:paraId="64D4AA4D" w14:textId="77777777" w:rsidR="003E56B8" w:rsidRPr="003C299D" w:rsidRDefault="003E56B8" w:rsidP="003E56B8">
      <w:pPr>
        <w:pStyle w:val="Doc-text2"/>
      </w:pPr>
    </w:p>
    <w:p w14:paraId="4D963AB7" w14:textId="713BF36C" w:rsidR="003E56B8" w:rsidRPr="003C299D" w:rsidRDefault="00E053BC" w:rsidP="003E56B8">
      <w:pPr>
        <w:pStyle w:val="Doc-title"/>
      </w:pPr>
      <w:hyperlink r:id="rId1572" w:history="1">
        <w:r w:rsidR="001111D1">
          <w:rPr>
            <w:rStyle w:val="Hyperlink"/>
          </w:rPr>
          <w:t>R2-2008010</w:t>
        </w:r>
      </w:hyperlink>
      <w:r w:rsidR="003E56B8" w:rsidRPr="003C299D">
        <w:tab/>
        <w:t>Corrections on the UE behavior upon PLMN reselection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1972</w:t>
      </w:r>
      <w:r w:rsidR="003E56B8" w:rsidRPr="003C299D">
        <w:tab/>
        <w:t>-</w:t>
      </w:r>
      <w:r w:rsidR="003E56B8" w:rsidRPr="003C299D">
        <w:tab/>
        <w:t>F</w:t>
      </w:r>
      <w:r w:rsidR="003E56B8" w:rsidRPr="003C299D">
        <w:tab/>
        <w:t>LTE_NR_DC_CA_enh-Core</w:t>
      </w:r>
    </w:p>
    <w:p w14:paraId="17576A2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0F9034AF" w14:textId="77777777" w:rsidR="003E56B8" w:rsidRPr="003C299D" w:rsidRDefault="003E56B8" w:rsidP="003E56B8">
      <w:pPr>
        <w:pStyle w:val="Doc-text2"/>
      </w:pPr>
    </w:p>
    <w:p w14:paraId="2A41E13C" w14:textId="07C0B7BB" w:rsidR="003E56B8" w:rsidRPr="003C299D" w:rsidRDefault="00E053BC" w:rsidP="003E56B8">
      <w:pPr>
        <w:pStyle w:val="Doc-title"/>
      </w:pPr>
      <w:hyperlink r:id="rId1573" w:history="1">
        <w:r w:rsidR="001111D1">
          <w:rPr>
            <w:rStyle w:val="Hyperlink"/>
          </w:rPr>
          <w:t>R2-2007685</w:t>
        </w:r>
      </w:hyperlink>
      <w:r w:rsidR="003E56B8" w:rsidRPr="003C299D">
        <w:tab/>
        <w:t>Correction on the descriptions of the two idlemodeMeasurementReq fields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1882</w:t>
      </w:r>
      <w:r w:rsidR="003E56B8" w:rsidRPr="003C299D">
        <w:tab/>
        <w:t>-</w:t>
      </w:r>
      <w:r w:rsidR="003E56B8" w:rsidRPr="003C299D">
        <w:tab/>
        <w:t>F</w:t>
      </w:r>
      <w:r w:rsidR="003E56B8" w:rsidRPr="003C299D">
        <w:tab/>
        <w:t>LTE_NR_DC_CA_enh-Core</w:t>
      </w:r>
    </w:p>
    <w:p w14:paraId="3C6A9576" w14:textId="77777777" w:rsidR="003E56B8" w:rsidRPr="003C299D" w:rsidRDefault="003E56B8" w:rsidP="003E56B8">
      <w:pPr>
        <w:pStyle w:val="Doc-text2"/>
      </w:pPr>
      <w:r w:rsidRPr="003C299D">
        <w:t xml:space="preserve">- </w:t>
      </w:r>
      <w:r w:rsidRPr="003C299D">
        <w:tab/>
        <w:t xml:space="preserve">[209] Rapporteur summary: Majority of companies (10) agree to the clarifications, at least the first change. For the second change, 3 companies disagree. 2 companies point out that the change is not needed, as the availability aspect of early measurements is covered already in the procedural text. Rapporteur is not convinced the changes are needed, but is ready to follow majority decision. Since it is a small clarification, rapporteur suggests though to merge the changes into rapporteur CR, if RAN2 agrees the changes are needed. </w:t>
      </w:r>
    </w:p>
    <w:p w14:paraId="5FF4A176" w14:textId="77777777" w:rsidR="003E56B8" w:rsidRPr="003C299D" w:rsidRDefault="003E56B8" w:rsidP="003E56B8">
      <w:pPr>
        <w:pStyle w:val="Doc-text2"/>
      </w:pPr>
      <w:r w:rsidRPr="003C299D">
        <w:t xml:space="preserve">- </w:t>
      </w:r>
      <w:r w:rsidRPr="003C299D">
        <w:tab/>
        <w:t xml:space="preserve">[209] Chairman: It seems there is consensus that the first change is correct, but objections that the second change is not fully correct. This is a small possibly not needed change, and we shouldn’t introduce errors. SO, please just do the first one. </w:t>
      </w:r>
    </w:p>
    <w:p w14:paraId="46E324A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1</w:t>
      </w:r>
      <w:r w:rsidRPr="003C299D">
        <w:rPr>
          <w:vertAlign w:val="superscript"/>
        </w:rPr>
        <w:t>st</w:t>
      </w:r>
      <w:r w:rsidRPr="003C299D">
        <w:t xml:space="preserve"> change is agreed, merged into Rapporteur CR. </w:t>
      </w:r>
    </w:p>
    <w:p w14:paraId="1301ED04" w14:textId="77777777" w:rsidR="003E56B8" w:rsidRPr="003C299D" w:rsidRDefault="003E56B8" w:rsidP="003E56B8">
      <w:pPr>
        <w:pStyle w:val="Doc-text2"/>
        <w:ind w:left="0" w:firstLine="0"/>
      </w:pPr>
    </w:p>
    <w:p w14:paraId="4BEE7DD5" w14:textId="1439F6F7" w:rsidR="003E56B8" w:rsidRPr="003C299D" w:rsidRDefault="00E053BC" w:rsidP="003E56B8">
      <w:pPr>
        <w:pStyle w:val="Doc-title"/>
      </w:pPr>
      <w:hyperlink r:id="rId1574" w:history="1">
        <w:r w:rsidR="001111D1">
          <w:rPr>
            <w:rStyle w:val="Hyperlink"/>
          </w:rPr>
          <w:t>R2-2008008</w:t>
        </w:r>
      </w:hyperlink>
      <w:r w:rsidR="003E56B8" w:rsidRPr="003C299D">
        <w:tab/>
        <w:t>Corrections to the UE behavior upon reception of RRCSetup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1970</w:t>
      </w:r>
      <w:r w:rsidR="003E56B8" w:rsidRPr="003C299D">
        <w:tab/>
        <w:t>-</w:t>
      </w:r>
      <w:r w:rsidR="003E56B8" w:rsidRPr="003C299D">
        <w:tab/>
        <w:t>F</w:t>
      </w:r>
      <w:r w:rsidR="003E56B8" w:rsidRPr="003C299D">
        <w:tab/>
        <w:t>LTE_NR_DC_CA_enh-Core</w:t>
      </w:r>
    </w:p>
    <w:p w14:paraId="175E23E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Contents agreed, merged into 38.331 rapporteur CR</w:t>
      </w:r>
    </w:p>
    <w:p w14:paraId="11933DDE" w14:textId="77777777" w:rsidR="003E56B8" w:rsidRPr="003C299D" w:rsidRDefault="003E56B8" w:rsidP="003E56B8">
      <w:pPr>
        <w:pStyle w:val="Doc-text2"/>
        <w:ind w:left="0" w:firstLine="0"/>
      </w:pPr>
    </w:p>
    <w:p w14:paraId="58B919EE" w14:textId="586575FD" w:rsidR="003E56B8" w:rsidRPr="003C299D" w:rsidRDefault="00E053BC" w:rsidP="003E56B8">
      <w:pPr>
        <w:pStyle w:val="Doc-title"/>
      </w:pPr>
      <w:hyperlink r:id="rId1575" w:history="1">
        <w:r w:rsidR="001111D1">
          <w:rPr>
            <w:rStyle w:val="Hyperlink"/>
          </w:rPr>
          <w:t>R2-2007220</w:t>
        </w:r>
      </w:hyperlink>
      <w:r w:rsidR="003E56B8" w:rsidRPr="003C299D">
        <w:tab/>
        <w:t>Correction on  early measurement configuration during inter-RAT cell reselection</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1802</w:t>
      </w:r>
      <w:r w:rsidR="003E56B8" w:rsidRPr="003C299D">
        <w:tab/>
        <w:t>-</w:t>
      </w:r>
      <w:r w:rsidR="003E56B8" w:rsidRPr="003C299D">
        <w:tab/>
        <w:t>F</w:t>
      </w:r>
      <w:r w:rsidR="003E56B8" w:rsidRPr="003C299D">
        <w:tab/>
        <w:t>LTE_NR_DC_CA_enh-Core</w:t>
      </w:r>
    </w:p>
    <w:p w14:paraId="5024A6B6" w14:textId="7BA00735" w:rsidR="003E56B8" w:rsidRPr="003C299D" w:rsidRDefault="00E053BC" w:rsidP="003E56B8">
      <w:pPr>
        <w:pStyle w:val="Doc-title"/>
      </w:pPr>
      <w:hyperlink r:id="rId1576" w:history="1">
        <w:r w:rsidR="001111D1">
          <w:rPr>
            <w:rStyle w:val="Hyperlink"/>
          </w:rPr>
          <w:t>R2-2008009</w:t>
        </w:r>
      </w:hyperlink>
      <w:r w:rsidR="003E56B8" w:rsidRPr="003C299D">
        <w:tab/>
        <w:t>Corrections on the behaviours with cell (re-)selection while T331 is running</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1971</w:t>
      </w:r>
      <w:r w:rsidR="003E56B8" w:rsidRPr="003C299D">
        <w:tab/>
        <w:t>-</w:t>
      </w:r>
      <w:r w:rsidR="003E56B8" w:rsidRPr="003C299D">
        <w:tab/>
        <w:t>F</w:t>
      </w:r>
      <w:r w:rsidR="003E56B8" w:rsidRPr="003C299D">
        <w:tab/>
        <w:t>LTE_NR_DC_CA_enh-Core</w:t>
      </w:r>
    </w:p>
    <w:p w14:paraId="291C797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Both Same as 7005, not pursued</w:t>
      </w:r>
    </w:p>
    <w:p w14:paraId="446DCDC2" w14:textId="77777777" w:rsidR="003E56B8" w:rsidRPr="003C299D" w:rsidRDefault="003E56B8" w:rsidP="003E56B8">
      <w:pPr>
        <w:pStyle w:val="Doc-text2"/>
      </w:pPr>
    </w:p>
    <w:p w14:paraId="437B7666" w14:textId="77777777" w:rsidR="003E56B8" w:rsidRPr="003C299D" w:rsidRDefault="003E56B8" w:rsidP="003E56B8">
      <w:pPr>
        <w:pStyle w:val="Comments"/>
      </w:pPr>
      <w:r w:rsidRPr="003C299D">
        <w:t>36.331+38.331 corrections:</w:t>
      </w:r>
    </w:p>
    <w:p w14:paraId="727A089C" w14:textId="6F03F71C" w:rsidR="003E56B8" w:rsidRPr="003C299D" w:rsidRDefault="00E053BC" w:rsidP="003E56B8">
      <w:pPr>
        <w:pStyle w:val="Doc-title"/>
      </w:pPr>
      <w:hyperlink r:id="rId1577" w:history="1">
        <w:r w:rsidR="001111D1">
          <w:rPr>
            <w:rStyle w:val="Hyperlink"/>
          </w:rPr>
          <w:t>R2-2007004</w:t>
        </w:r>
      </w:hyperlink>
      <w:r w:rsidR="003E56B8" w:rsidRPr="003C299D">
        <w:tab/>
        <w:t>CR to 38.331 on involving all fields of early measurement report</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1767</w:t>
      </w:r>
      <w:r w:rsidR="003E56B8" w:rsidRPr="003C299D">
        <w:tab/>
        <w:t>-</w:t>
      </w:r>
      <w:r w:rsidR="003E56B8" w:rsidRPr="003C299D">
        <w:tab/>
        <w:t>F</w:t>
      </w:r>
      <w:r w:rsidR="003E56B8" w:rsidRPr="003C299D">
        <w:tab/>
        <w:t>LTE_NR_DC_CA_enh-Core</w:t>
      </w:r>
    </w:p>
    <w:p w14:paraId="4EA9358B" w14:textId="77777777" w:rsidR="003E56B8" w:rsidRPr="003C299D" w:rsidRDefault="003E56B8" w:rsidP="003E56B8">
      <w:pPr>
        <w:pStyle w:val="Doc-text2"/>
      </w:pPr>
      <w:r w:rsidRPr="003C299D">
        <w:t>-</w:t>
      </w:r>
      <w:r w:rsidRPr="003C299D">
        <w:tab/>
        <w:t xml:space="preserve">[209] Rapporteur summary: 6 companies agree with the CR. 8 companies have no strong view. 4 companies propose to add the changes to rapporteur CR, since there is no functional change involved. 5 companies think it is better to keep the changes in separate CR, since there are many changes. Since there is no clear majority for any direction, rapporteur suggest not to agree the CR. We generally do not cover the handling of all fields in procedural text, and what is added in this CR is not strictly needed. </w:t>
      </w:r>
    </w:p>
    <w:p w14:paraId="4C77EC7D" w14:textId="77777777" w:rsidR="003E56B8" w:rsidRPr="003C299D" w:rsidRDefault="003E56B8" w:rsidP="003E56B8">
      <w:pPr>
        <w:pStyle w:val="Doc-text2"/>
      </w:pPr>
      <w:r w:rsidRPr="003C299D">
        <w:t>-</w:t>
      </w:r>
      <w:r w:rsidRPr="003C299D">
        <w:tab/>
        <w:t xml:space="preserve">[209] Chairman: It seems the CR is correct, and there is no objection. However, the e-meeting procedure is not so good and sometimes it is difficult to interpret companies comments. It seems there is also no consensus whether the CR is needed, and technically I’d agree with the rapporteur, the RRC TS will grow considerably if we systematically add setting of every IE into the procedure text (as is sometimes done in other groups / for other TSes), so maybe that is not a good idea. </w:t>
      </w:r>
    </w:p>
    <w:p w14:paraId="2FB84CD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4C683D8D" w14:textId="77777777" w:rsidR="003E56B8" w:rsidRPr="003C299D" w:rsidRDefault="003E56B8" w:rsidP="003E56B8">
      <w:pPr>
        <w:pStyle w:val="Doc-text2"/>
      </w:pPr>
    </w:p>
    <w:p w14:paraId="560E3093" w14:textId="77777777" w:rsidR="003E56B8" w:rsidRPr="003C299D" w:rsidRDefault="003E56B8" w:rsidP="003E56B8">
      <w:pPr>
        <w:pStyle w:val="Doc-text2"/>
      </w:pPr>
    </w:p>
    <w:p w14:paraId="796A55E2" w14:textId="3E10C571" w:rsidR="003E56B8" w:rsidRPr="003C299D" w:rsidRDefault="00E053BC" w:rsidP="003E56B8">
      <w:pPr>
        <w:pStyle w:val="Doc-title"/>
      </w:pPr>
      <w:hyperlink r:id="rId1578" w:history="1">
        <w:r w:rsidR="001111D1">
          <w:rPr>
            <w:rStyle w:val="Hyperlink"/>
          </w:rPr>
          <w:t>R2-2007005</w:t>
        </w:r>
      </w:hyperlink>
      <w:r w:rsidR="003E56B8" w:rsidRPr="003C299D">
        <w:tab/>
        <w:t>CR to 36.331 on involving all fields of early measurement report</w:t>
      </w:r>
      <w:r w:rsidR="003E56B8" w:rsidRPr="003C299D">
        <w:tab/>
        <w:t>CATT</w:t>
      </w:r>
      <w:r w:rsidR="003E56B8" w:rsidRPr="003C299D">
        <w:tab/>
        <w:t>CR</w:t>
      </w:r>
      <w:r w:rsidR="003E56B8" w:rsidRPr="003C299D">
        <w:tab/>
        <w:t>Rel-16</w:t>
      </w:r>
      <w:r w:rsidR="003E56B8" w:rsidRPr="003C299D">
        <w:tab/>
        <w:t>36.331</w:t>
      </w:r>
      <w:r w:rsidR="003E56B8" w:rsidRPr="003C299D">
        <w:tab/>
        <w:t>16.1.1</w:t>
      </w:r>
      <w:r w:rsidR="003E56B8" w:rsidRPr="003C299D">
        <w:tab/>
        <w:t>4365</w:t>
      </w:r>
      <w:r w:rsidR="003E56B8" w:rsidRPr="003C299D">
        <w:tab/>
        <w:t>-</w:t>
      </w:r>
      <w:r w:rsidR="003E56B8" w:rsidRPr="003C299D">
        <w:tab/>
        <w:t>F</w:t>
      </w:r>
      <w:r w:rsidR="003E56B8" w:rsidRPr="003C299D">
        <w:tab/>
        <w:t>LTE_NR_DC_CA_enh-Core</w:t>
      </w:r>
    </w:p>
    <w:p w14:paraId="7F6DC12C" w14:textId="47666B0C" w:rsidR="003E56B8" w:rsidRPr="003C299D" w:rsidRDefault="003E56B8" w:rsidP="003E56B8">
      <w:pPr>
        <w:pStyle w:val="Doc-text2"/>
      </w:pPr>
      <w:r w:rsidRPr="003C299D">
        <w:t xml:space="preserve">- </w:t>
      </w:r>
      <w:r w:rsidRPr="003C299D">
        <w:tab/>
        <w:t xml:space="preserve">[209] Rapporteur summary: 6 companies agree with the CR. 8 companies have no strong view. Most companies have the same comments as for the previous CR </w:t>
      </w:r>
      <w:hyperlink r:id="rId1579" w:history="1">
        <w:r w:rsidR="001111D1">
          <w:rPr>
            <w:rStyle w:val="Hyperlink"/>
          </w:rPr>
          <w:t>R2-2007004</w:t>
        </w:r>
      </w:hyperlink>
      <w:r w:rsidRPr="003C299D">
        <w:t>, except that in this CR there are some errors that would need to be corrected. However, since like for the previous CR there was no clear majority for any direction, rapporteur suggest not to agree this CR either. We generally do not cover the handling of all fields in procedural text, and what is added in this CR is not strictly needed.</w:t>
      </w:r>
    </w:p>
    <w:p w14:paraId="3098C1C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[209] not pursued</w:t>
      </w:r>
    </w:p>
    <w:p w14:paraId="6F4EAE74" w14:textId="77777777" w:rsidR="003E56B8" w:rsidRPr="003C299D" w:rsidRDefault="003E56B8" w:rsidP="003E56B8">
      <w:pPr>
        <w:pStyle w:val="Doc-text2"/>
        <w:ind w:left="0" w:firstLine="0"/>
      </w:pPr>
    </w:p>
    <w:p w14:paraId="38879D10" w14:textId="77777777" w:rsidR="003E56B8" w:rsidRPr="003C299D" w:rsidRDefault="003E56B8" w:rsidP="003E56B8">
      <w:pPr>
        <w:pStyle w:val="Heading4"/>
      </w:pPr>
      <w:bookmarkStart w:id="307" w:name="_Toc50895293"/>
      <w:bookmarkStart w:id="308" w:name="_Toc55080439"/>
      <w:bookmarkStart w:id="309" w:name="_Toc62137736"/>
      <w:r w:rsidRPr="003C299D">
        <w:t>6.8.3.3</w:t>
      </w:r>
      <w:r w:rsidRPr="003C299D">
        <w:tab/>
        <w:t>Other</w:t>
      </w:r>
      <w:bookmarkEnd w:id="307"/>
      <w:bookmarkEnd w:id="308"/>
      <w:bookmarkEnd w:id="309"/>
    </w:p>
    <w:p w14:paraId="45A151A5" w14:textId="77777777" w:rsidR="003E56B8" w:rsidRPr="003C299D" w:rsidRDefault="003E56B8" w:rsidP="003E56B8">
      <w:pPr>
        <w:pStyle w:val="Comments"/>
      </w:pPr>
      <w:r w:rsidRPr="003C299D">
        <w:t xml:space="preserve">Including NR-NR DC, MCG SCell and SCG configuration with RRC resume, Fast MCG link recovery, and RRC corrections that doesn’t fit under the other headings. </w:t>
      </w:r>
    </w:p>
    <w:p w14:paraId="58C5F0D2" w14:textId="77777777" w:rsidR="003E56B8" w:rsidRPr="003C299D" w:rsidRDefault="003E56B8" w:rsidP="003E56B8">
      <w:pPr>
        <w:pStyle w:val="BoldComments"/>
      </w:pPr>
      <w:r w:rsidRPr="003C299D">
        <w:t xml:space="preserve">By Web Conf </w:t>
      </w:r>
    </w:p>
    <w:p w14:paraId="3CB485E0" w14:textId="77777777" w:rsidR="003E56B8" w:rsidRPr="003C299D" w:rsidRDefault="003E56B8" w:rsidP="003E56B8">
      <w:pPr>
        <w:pStyle w:val="Comments"/>
      </w:pPr>
      <w:r w:rsidRPr="003C299D">
        <w:t>Missing parts of T</w:t>
      </w:r>
      <w:r w:rsidRPr="003C299D">
        <w:rPr>
          <w:vertAlign w:val="subscript"/>
        </w:rPr>
        <w:t>offset</w:t>
      </w:r>
      <w:r w:rsidRPr="003C299D">
        <w:t xml:space="preserve">: </w:t>
      </w:r>
    </w:p>
    <w:p w14:paraId="7480B731" w14:textId="7DA6C336" w:rsidR="003E56B8" w:rsidRPr="003C299D" w:rsidRDefault="00E053BC" w:rsidP="003E56B8">
      <w:pPr>
        <w:pStyle w:val="Doc-title"/>
      </w:pPr>
      <w:hyperlink r:id="rId1580" w:history="1">
        <w:r w:rsidR="001111D1">
          <w:rPr>
            <w:rStyle w:val="Hyperlink"/>
          </w:rPr>
          <w:t>R2-2007277</w:t>
        </w:r>
      </w:hyperlink>
      <w:r w:rsidR="003E56B8" w:rsidRPr="003C299D">
        <w:tab/>
        <w:t>Remaining issues on Toffset for NR-DC power control</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1822</w:t>
      </w:r>
      <w:r w:rsidR="003E56B8" w:rsidRPr="003C299D">
        <w:tab/>
        <w:t>-</w:t>
      </w:r>
      <w:r w:rsidR="003E56B8" w:rsidRPr="003C299D">
        <w:tab/>
        <w:t>F</w:t>
      </w:r>
      <w:r w:rsidR="003E56B8" w:rsidRPr="003C299D">
        <w:tab/>
        <w:t>LTE_NR_DC_CA_enh-Core</w:t>
      </w:r>
    </w:p>
    <w:p w14:paraId="0900C452" w14:textId="77777777" w:rsidR="003E56B8" w:rsidRPr="003C299D" w:rsidRDefault="003E56B8" w:rsidP="003E56B8">
      <w:pPr>
        <w:pStyle w:val="Doc-text2"/>
        <w:rPr>
          <w:i/>
          <w:iCs/>
        </w:rPr>
      </w:pPr>
      <w:r w:rsidRPr="003C299D">
        <w:rPr>
          <w:i/>
          <w:iCs/>
        </w:rPr>
        <w:t>In the last RAN2#110-e meeting, it was agreed to introduce an inter-node RRC signaling regarding the coordination of the T_offset as mentioned in the LS in R1-2001421.</w:t>
      </w:r>
    </w:p>
    <w:p w14:paraId="7D783874" w14:textId="77777777" w:rsidR="003E56B8" w:rsidRPr="003C299D" w:rsidRDefault="003E56B8" w:rsidP="003E56B8">
      <w:pPr>
        <w:pStyle w:val="Doc-text2"/>
        <w:rPr>
          <w:i/>
          <w:iCs/>
        </w:rPr>
      </w:pPr>
      <w:r w:rsidRPr="003C299D">
        <w:rPr>
          <w:i/>
          <w:iCs/>
        </w:rPr>
        <w:t xml:space="preserve">However, even if the coordination between the NG-RAN node has been agreed, what is missing is how the MCG decides what value for the T_offset to use. This should, indeed, signaled by the UE thorugh a capability. </w:t>
      </w:r>
    </w:p>
    <w:p w14:paraId="081AC2F7" w14:textId="77777777" w:rsidR="003E56B8" w:rsidRPr="003C299D" w:rsidRDefault="003E56B8" w:rsidP="003E56B8">
      <w:pPr>
        <w:pStyle w:val="Doc-text2"/>
        <w:rPr>
          <w:i/>
          <w:iCs/>
        </w:rPr>
      </w:pPr>
      <w:r w:rsidRPr="003C299D">
        <w:rPr>
          <w:i/>
          <w:iCs/>
        </w:rPr>
        <w:t>In NRDC-Paramenters IE:</w:t>
      </w:r>
    </w:p>
    <w:p w14:paraId="05B624EC" w14:textId="77777777" w:rsidR="003E56B8" w:rsidRPr="003C299D" w:rsidRDefault="003E56B8" w:rsidP="003E56B8">
      <w:pPr>
        <w:pStyle w:val="Doc-text2"/>
        <w:rPr>
          <w:i/>
          <w:iCs/>
        </w:rPr>
      </w:pPr>
      <w:r w:rsidRPr="003C299D">
        <w:rPr>
          <w:i/>
          <w:iCs/>
        </w:rPr>
        <w:t>- A new capability, named maxToffsetNRDC is added to allow the UE to signal the value supported for the Toffset that is used for dynamic power sharing in NR-DC.</w:t>
      </w:r>
    </w:p>
    <w:p w14:paraId="37B3252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6EA47A6A" w14:textId="77777777" w:rsidR="003E56B8" w:rsidRPr="003C299D" w:rsidRDefault="003E56B8" w:rsidP="003E56B8">
      <w:pPr>
        <w:pStyle w:val="Doc-text2"/>
        <w:ind w:left="0" w:firstLine="0"/>
      </w:pPr>
    </w:p>
    <w:p w14:paraId="36F93862" w14:textId="5DF9C9E4" w:rsidR="003E56B8" w:rsidRPr="003C299D" w:rsidRDefault="00E053BC" w:rsidP="003E56B8">
      <w:pPr>
        <w:pStyle w:val="Doc-title"/>
      </w:pPr>
      <w:hyperlink r:id="rId1581" w:history="1">
        <w:r w:rsidR="001111D1">
          <w:rPr>
            <w:rStyle w:val="Hyperlink"/>
          </w:rPr>
          <w:t>R2-2007278</w:t>
        </w:r>
      </w:hyperlink>
      <w:r w:rsidR="003E56B8" w:rsidRPr="003C299D">
        <w:tab/>
        <w:t>Remaining issues on Toffset for NR-DC power control</w:t>
      </w:r>
      <w:r w:rsidR="003E56B8" w:rsidRPr="003C299D">
        <w:tab/>
        <w:t>Ericsson</w:t>
      </w:r>
      <w:r w:rsidR="003E56B8" w:rsidRPr="003C299D">
        <w:tab/>
        <w:t>CR</w:t>
      </w:r>
      <w:r w:rsidR="003E56B8" w:rsidRPr="003C299D">
        <w:tab/>
        <w:t>Rel-16</w:t>
      </w:r>
      <w:r w:rsidR="003E56B8" w:rsidRPr="003C299D">
        <w:tab/>
        <w:t>38.306</w:t>
      </w:r>
      <w:r w:rsidR="003E56B8" w:rsidRPr="003C299D">
        <w:tab/>
        <w:t>16.1.0</w:t>
      </w:r>
      <w:r w:rsidR="003E56B8" w:rsidRPr="003C299D">
        <w:tab/>
        <w:t>0376</w:t>
      </w:r>
      <w:r w:rsidR="003E56B8" w:rsidRPr="003C299D">
        <w:tab/>
        <w:t>-</w:t>
      </w:r>
      <w:r w:rsidR="003E56B8" w:rsidRPr="003C299D">
        <w:tab/>
        <w:t>F</w:t>
      </w:r>
      <w:r w:rsidR="003E56B8" w:rsidRPr="003C299D">
        <w:tab/>
        <w:t>LTE_NR_DC_CA_enh-Core</w:t>
      </w:r>
    </w:p>
    <w:p w14:paraId="11F4D5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78AD9269" w14:textId="77777777" w:rsidR="003E56B8" w:rsidRPr="003C299D" w:rsidRDefault="003E56B8" w:rsidP="003E56B8">
      <w:pPr>
        <w:pStyle w:val="Doc-text2"/>
        <w:ind w:left="0" w:firstLine="0"/>
      </w:pPr>
    </w:p>
    <w:p w14:paraId="35D6CD17" w14:textId="4D474154" w:rsidR="003E56B8" w:rsidRPr="003C299D" w:rsidRDefault="00E053BC" w:rsidP="003E56B8">
      <w:pPr>
        <w:pStyle w:val="Doc-title"/>
      </w:pPr>
      <w:hyperlink r:id="rId1582" w:history="1">
        <w:r w:rsidR="001111D1">
          <w:rPr>
            <w:rStyle w:val="Hyperlink"/>
          </w:rPr>
          <w:t>R2-2007578</w:t>
        </w:r>
      </w:hyperlink>
      <w:r w:rsidR="003E56B8" w:rsidRPr="003C299D">
        <w:tab/>
        <w:t>Missing fields for Toffset coordination in INM</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1864</w:t>
      </w:r>
      <w:r w:rsidR="003E56B8" w:rsidRPr="003C299D">
        <w:tab/>
        <w:t>-</w:t>
      </w:r>
      <w:r w:rsidR="003E56B8" w:rsidRPr="003C299D">
        <w:tab/>
        <w:t>F</w:t>
      </w:r>
      <w:r w:rsidR="003E56B8" w:rsidRPr="003C299D">
        <w:tab/>
        <w:t>LTE_NR_DC_CA_enh-Core</w:t>
      </w:r>
    </w:p>
    <w:p w14:paraId="0C86CA71" w14:textId="77777777" w:rsidR="003E56B8" w:rsidRPr="003C299D" w:rsidRDefault="003E56B8" w:rsidP="003E56B8">
      <w:pPr>
        <w:pStyle w:val="Doc-text2"/>
      </w:pPr>
    </w:p>
    <w:p w14:paraId="2A1117C9" w14:textId="77777777" w:rsidR="003E56B8" w:rsidRPr="003C299D" w:rsidRDefault="003E56B8" w:rsidP="003E56B8">
      <w:pPr>
        <w:pStyle w:val="Doc-text2"/>
      </w:pPr>
      <w:r w:rsidRPr="003C299D">
        <w:t>Discussion 3 tdocs above</w:t>
      </w:r>
    </w:p>
    <w:p w14:paraId="6CCA3F7A" w14:textId="77777777" w:rsidR="003E56B8" w:rsidRPr="003C299D" w:rsidRDefault="003E56B8" w:rsidP="003E56B8">
      <w:pPr>
        <w:pStyle w:val="Doc-text2"/>
      </w:pPr>
      <w:r w:rsidRPr="003C299D">
        <w:t>-</w:t>
      </w:r>
      <w:r w:rsidRPr="003C299D">
        <w:tab/>
        <w:t>Nokia is fine with the intention of all 3 CRs but wonders about the value range for INM. Thinks they are open in RAN1 still. QC thinks we should postpone the discussion until RAN1 sends us the values. We sent LS to RAN1 last time but they haven’t replied yet. Apple agrees. Huawei also agrees. Ericsson agrees the value range is still open in RAN1. We could agree to values later and add placeholders. Expects one “short” and one “long” offset.</w:t>
      </w:r>
    </w:p>
    <w:p w14:paraId="25F213C6" w14:textId="77777777" w:rsidR="003E56B8" w:rsidRPr="003C299D" w:rsidRDefault="003E56B8" w:rsidP="003E56B8">
      <w:pPr>
        <w:pStyle w:val="Doc-text2"/>
      </w:pPr>
      <w:r w:rsidRPr="003C299D">
        <w:t>-</w:t>
      </w:r>
      <w:r w:rsidRPr="003C299D">
        <w:tab/>
        <w:t>LG thinks it’s not clear which values relate to which UE capability in RAN1 and that’s still open. ZTE thinks RAN1 has agreed to RAN” signalling, only value range is open.</w:t>
      </w:r>
    </w:p>
    <w:p w14:paraId="52ED4E7F" w14:textId="77777777" w:rsidR="003E56B8" w:rsidRPr="003C299D" w:rsidRDefault="003E56B8" w:rsidP="003E56B8">
      <w:pPr>
        <w:pStyle w:val="Doc-text2"/>
      </w:pPr>
    </w:p>
    <w:p w14:paraId="74E9477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 until next week. We decide then what to do if RAN1 LS hasn’t yet arrived then.</w:t>
      </w:r>
    </w:p>
    <w:p w14:paraId="346848B9" w14:textId="77777777" w:rsidR="003E56B8" w:rsidRPr="003C299D" w:rsidRDefault="003E56B8" w:rsidP="003E56B8">
      <w:pPr>
        <w:pStyle w:val="Comments"/>
      </w:pPr>
    </w:p>
    <w:p w14:paraId="1FBAB19B" w14:textId="77777777" w:rsidR="003E56B8" w:rsidRPr="003C299D" w:rsidRDefault="003E56B8" w:rsidP="003E56B8">
      <w:pPr>
        <w:pStyle w:val="Doc-text2"/>
      </w:pPr>
      <w:r w:rsidRPr="003C299D">
        <w:t>2nd week discussion</w:t>
      </w:r>
    </w:p>
    <w:p w14:paraId="583C5D53" w14:textId="77777777" w:rsidR="003E56B8" w:rsidRPr="003C299D" w:rsidRDefault="003E56B8" w:rsidP="003E56B8">
      <w:pPr>
        <w:pStyle w:val="Doc-text2"/>
      </w:pPr>
      <w:r w:rsidRPr="003C299D">
        <w:t xml:space="preserve">- </w:t>
      </w:r>
      <w:r w:rsidRPr="003C299D">
        <w:tab/>
        <w:t xml:space="preserve">LGE wonders if we need 306 CRs. Ericsson clarifies UE has to indicate what it supports. </w:t>
      </w:r>
    </w:p>
    <w:p w14:paraId="1ED52713" w14:textId="77777777" w:rsidR="003E56B8" w:rsidRPr="003C299D" w:rsidRDefault="003E56B8" w:rsidP="003E56B8">
      <w:pPr>
        <w:pStyle w:val="Comments"/>
      </w:pPr>
    </w:p>
    <w:p w14:paraId="7248C94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1-week email discussion based on RAN1 LS (under discussion currently). Intent is to have CRs agreed for RANP submission based on the LS content.</w:t>
      </w:r>
    </w:p>
    <w:p w14:paraId="6D5ED700" w14:textId="77777777" w:rsidR="003E56B8" w:rsidRPr="003C299D" w:rsidRDefault="003E56B8" w:rsidP="003E56B8">
      <w:pPr>
        <w:pStyle w:val="Doc-text2"/>
      </w:pPr>
    </w:p>
    <w:p w14:paraId="6A6B00FA" w14:textId="0EA5D18E"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251</w:t>
      </w:r>
      <w:r w:rsidRPr="003C299D">
        <w:t>][R16 DCCA] T</w:t>
      </w:r>
      <w:r w:rsidRPr="003C299D">
        <w:rPr>
          <w:vertAlign w:val="subscript"/>
        </w:rPr>
        <w:t>offset</w:t>
      </w:r>
      <w:r w:rsidRPr="003C299D">
        <w:t xml:space="preserve"> finalization (Ericsson)</w:t>
      </w:r>
    </w:p>
    <w:p w14:paraId="261158E7" w14:textId="13FAB338" w:rsidR="003E56B8" w:rsidRPr="003C299D" w:rsidRDefault="003E56B8" w:rsidP="003E56B8">
      <w:pPr>
        <w:pStyle w:val="EmailDiscussion2"/>
        <w:ind w:left="1619"/>
      </w:pPr>
      <w:r w:rsidRPr="003C299D">
        <w:t xml:space="preserve">Discuss based on RAN1 LS which parts of </w:t>
      </w:r>
      <w:hyperlink r:id="rId1583" w:history="1">
        <w:r w:rsidR="001111D1">
          <w:rPr>
            <w:rStyle w:val="Hyperlink"/>
          </w:rPr>
          <w:t>R2-2007277</w:t>
        </w:r>
      </w:hyperlink>
      <w:r w:rsidRPr="003C299D">
        <w:t xml:space="preserve">, </w:t>
      </w:r>
      <w:hyperlink r:id="rId1584" w:history="1">
        <w:r w:rsidR="001111D1">
          <w:rPr>
            <w:rStyle w:val="Hyperlink"/>
          </w:rPr>
          <w:t>R2-2007278</w:t>
        </w:r>
      </w:hyperlink>
      <w:r w:rsidRPr="003C299D">
        <w:t xml:space="preserve"> and </w:t>
      </w:r>
      <w:hyperlink r:id="rId1585" w:history="1">
        <w:r w:rsidR="001111D1">
          <w:rPr>
            <w:rStyle w:val="Hyperlink"/>
          </w:rPr>
          <w:t>R2-2007578</w:t>
        </w:r>
      </w:hyperlink>
      <w:r w:rsidRPr="003C299D">
        <w:t xml:space="preserve"> are needed in RAN2 specifications and agree to corresponding CRs. </w:t>
      </w:r>
    </w:p>
    <w:p w14:paraId="028C66D8" w14:textId="77777777" w:rsidR="003E56B8" w:rsidRPr="003C299D" w:rsidRDefault="003E56B8" w:rsidP="003E56B8">
      <w:pPr>
        <w:pStyle w:val="EmailDiscussion2"/>
      </w:pPr>
      <w:r w:rsidRPr="003C299D">
        <w:tab/>
        <w:t>Intended outcome: Agreed CRs</w:t>
      </w:r>
    </w:p>
    <w:p w14:paraId="5F522689" w14:textId="77777777" w:rsidR="003E56B8" w:rsidRPr="003C299D" w:rsidRDefault="003E56B8" w:rsidP="003E56B8">
      <w:pPr>
        <w:pStyle w:val="EmailDiscussion2"/>
      </w:pPr>
      <w:r w:rsidRPr="003C299D">
        <w:tab/>
        <w:t>Deadline:  Short (1-week)</w:t>
      </w:r>
    </w:p>
    <w:p w14:paraId="6D9D4D35" w14:textId="77777777" w:rsidR="003E56B8" w:rsidRPr="003C299D" w:rsidRDefault="003E56B8" w:rsidP="003E56B8">
      <w:pPr>
        <w:pStyle w:val="Doc-text2"/>
      </w:pPr>
    </w:p>
    <w:p w14:paraId="46A7C943" w14:textId="77777777" w:rsidR="003E56B8" w:rsidRPr="003C299D" w:rsidRDefault="003E56B8" w:rsidP="003E56B8"/>
    <w:p w14:paraId="2DE0F578" w14:textId="77777777" w:rsidR="003E56B8" w:rsidRPr="003C299D" w:rsidRDefault="003E56B8" w:rsidP="003E56B8">
      <w:pPr>
        <w:pStyle w:val="Comments"/>
      </w:pPr>
    </w:p>
    <w:p w14:paraId="2A35C62D" w14:textId="77777777" w:rsidR="003E56B8" w:rsidRPr="003C299D" w:rsidRDefault="003E56B8" w:rsidP="003E56B8">
      <w:pPr>
        <w:pStyle w:val="Comments"/>
      </w:pPr>
      <w:r w:rsidRPr="003C299D">
        <w:t xml:space="preserve">Two PUCCH group and HARQ-ACK spatial bundling: </w:t>
      </w:r>
    </w:p>
    <w:p w14:paraId="6C006E0F" w14:textId="7189EFA2" w:rsidR="003E56B8" w:rsidRPr="003C299D" w:rsidRDefault="00E053BC" w:rsidP="003E56B8">
      <w:pPr>
        <w:pStyle w:val="Doc-title"/>
      </w:pPr>
      <w:hyperlink r:id="rId1586" w:history="1">
        <w:r w:rsidR="001111D1">
          <w:rPr>
            <w:rStyle w:val="Hyperlink"/>
          </w:rPr>
          <w:t>R2-2007680</w:t>
        </w:r>
      </w:hyperlink>
      <w:r w:rsidR="003E56B8" w:rsidRPr="003C299D">
        <w:tab/>
        <w:t>Correction on HARQ ACK spatial bundling configurations for secondary PUCCH group</w:t>
      </w:r>
      <w:r w:rsidR="003E56B8" w:rsidRPr="003C299D">
        <w:tab/>
        <w:t>Huawei, HiSilicon</w:t>
      </w:r>
      <w:r w:rsidR="003E56B8" w:rsidRPr="003C299D">
        <w:tab/>
        <w:t>discussion</w:t>
      </w:r>
      <w:r w:rsidR="003E56B8" w:rsidRPr="003C299D">
        <w:tab/>
        <w:t>Rel-16</w:t>
      </w:r>
      <w:r w:rsidR="003E56B8" w:rsidRPr="003C299D">
        <w:tab/>
        <w:t>LTE_NR_DC_CA_enh-Core</w:t>
      </w:r>
    </w:p>
    <w:p w14:paraId="678B1AC0" w14:textId="77777777" w:rsidR="003E56B8" w:rsidRPr="003C299D" w:rsidRDefault="003E56B8" w:rsidP="003E56B8">
      <w:pPr>
        <w:pStyle w:val="Doc-text2"/>
      </w:pPr>
      <w:r w:rsidRPr="003C299D">
        <w:t>Discussion</w:t>
      </w:r>
    </w:p>
    <w:p w14:paraId="5E8E27C4" w14:textId="77777777" w:rsidR="003E56B8" w:rsidRPr="003C299D" w:rsidRDefault="003E56B8" w:rsidP="003E56B8">
      <w:pPr>
        <w:pStyle w:val="Doc-text2"/>
      </w:pPr>
      <w:r w:rsidRPr="003C299D">
        <w:t>-</w:t>
      </w:r>
      <w:r w:rsidRPr="003C299D">
        <w:tab/>
        <w:t>OPPO thinks we need to be careful of NBC changes. Huawei clarifies current specification is not BC with Rel-15, which is why we have to fix this. Ericsson agrees this is an issue an option 1 seems better. Nokia agrees.</w:t>
      </w:r>
    </w:p>
    <w:p w14:paraId="0E987940" w14:textId="77777777" w:rsidR="003E56B8" w:rsidRPr="003C299D" w:rsidRDefault="003E56B8" w:rsidP="003E56B8">
      <w:pPr>
        <w:pStyle w:val="Doc-text2"/>
      </w:pPr>
      <w:r w:rsidRPr="003C299D">
        <w:t>-</w:t>
      </w:r>
      <w:r w:rsidRPr="003C299D">
        <w:tab/>
        <w:t xml:space="preserve">Apple wonders if NW always sets Rel-16 if it desires Rel-16 behaviour – what happens if the field is absent? Huawei clarifies that this is the same as Rel-15 behaviour (i.e. depending on R15 field presence). Apple clarifies we need to make this clear in the CR. </w:t>
      </w:r>
    </w:p>
    <w:p w14:paraId="0A704713" w14:textId="77777777" w:rsidR="003E56B8" w:rsidRPr="003C299D" w:rsidRDefault="003E56B8" w:rsidP="003E56B8">
      <w:pPr>
        <w:pStyle w:val="Doc-text2"/>
      </w:pPr>
      <w:r w:rsidRPr="003C299D">
        <w:t>-</w:t>
      </w:r>
      <w:r w:rsidRPr="003C299D">
        <w:tab/>
        <w:t>ZTE wonders if this is about Rel-15 gNB and Rel-16 UE interworking. Can UE determine that from other fields, e.g. if no Rel-16 fields are present, UE would know it’s Rel-15 gNB? Huawei clarifies we don’t have different UE behaviour or cases where UE has to detect the gNB version. Apple thinks UE cannot deduce network version from configured fields.</w:t>
      </w:r>
    </w:p>
    <w:p w14:paraId="1063479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Adopt option 1 to fix the issue. </w:t>
      </w:r>
    </w:p>
    <w:p w14:paraId="4BBD7133" w14:textId="0FF1EBF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discussion [216] (Huawei), CR can be provided in </w:t>
      </w:r>
      <w:hyperlink r:id="rId1587" w:history="1">
        <w:r w:rsidR="001111D1">
          <w:rPr>
            <w:rStyle w:val="Hyperlink"/>
          </w:rPr>
          <w:t>R2-2008150</w:t>
        </w:r>
      </w:hyperlink>
      <w:r w:rsidRPr="003C299D">
        <w:t xml:space="preserve"> (CR number can be requested from MCC)</w:t>
      </w:r>
    </w:p>
    <w:p w14:paraId="3DAC7E1B" w14:textId="77777777" w:rsidR="003E56B8" w:rsidRPr="003C299D" w:rsidRDefault="003E56B8" w:rsidP="003E56B8">
      <w:pPr>
        <w:pStyle w:val="Doc-text2"/>
      </w:pPr>
    </w:p>
    <w:p w14:paraId="1D6E9DB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[AT111-e][216][DCCA] Correction on HARQ ACK spatial bundling configurations for secondary PUCCH group (Huawei)</w:t>
      </w:r>
    </w:p>
    <w:p w14:paraId="37A52908" w14:textId="77777777" w:rsidR="003E56B8" w:rsidRPr="003C299D" w:rsidRDefault="003E56B8" w:rsidP="003E56B8">
      <w:pPr>
        <w:pStyle w:val="EmailDiscussion2"/>
        <w:ind w:left="1619"/>
      </w:pPr>
      <w:r w:rsidRPr="003C299D">
        <w:t xml:space="preserve">Scope: </w:t>
      </w:r>
    </w:p>
    <w:p w14:paraId="5623F08C" w14:textId="4F8200B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Provide CR according to option 1 from </w:t>
      </w:r>
      <w:hyperlink r:id="rId1588" w:history="1">
        <w:r w:rsidR="001111D1">
          <w:rPr>
            <w:rStyle w:val="Hyperlink"/>
          </w:rPr>
          <w:t>R2-2007680</w:t>
        </w:r>
      </w:hyperlink>
      <w:r w:rsidRPr="003C299D">
        <w:t xml:space="preserve">, and company comments offline. Cover page should indicate this is NBC CR and include inter-operability analysis </w:t>
      </w:r>
    </w:p>
    <w:p w14:paraId="3BD00021" w14:textId="77777777" w:rsidR="003E56B8" w:rsidRPr="003C299D" w:rsidRDefault="003E56B8" w:rsidP="003E56B8">
      <w:pPr>
        <w:pStyle w:val="EmailDiscussion2"/>
      </w:pPr>
      <w:r w:rsidRPr="003C299D">
        <w:tab/>
        <w:t xml:space="preserve">Intended outcome: </w:t>
      </w:r>
    </w:p>
    <w:p w14:paraId="35A1C097" w14:textId="5FEE7499"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CR to 38.331 in </w:t>
      </w:r>
      <w:hyperlink r:id="rId1589" w:history="1">
        <w:r w:rsidR="001111D1">
          <w:rPr>
            <w:rStyle w:val="Hyperlink"/>
          </w:rPr>
          <w:t>R2-2008150</w:t>
        </w:r>
      </w:hyperlink>
      <w:r w:rsidRPr="003C299D">
        <w:t xml:space="preserve"> (by email rapporteur).</w:t>
      </w:r>
    </w:p>
    <w:p w14:paraId="19662917" w14:textId="77777777" w:rsidR="003E56B8" w:rsidRPr="003C299D" w:rsidRDefault="003E56B8" w:rsidP="003E56B8">
      <w:pPr>
        <w:pStyle w:val="EmailDiscussion2"/>
      </w:pPr>
      <w:r w:rsidRPr="003C299D">
        <w:tab/>
        <w:t xml:space="preserve">Deadline for providing comments, for rapporteur inputs, conclusions and CR finalization:  </w:t>
      </w:r>
    </w:p>
    <w:p w14:paraId="7F430EB9"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Tuesday 2020-08-25 10:00 UTC </w:t>
      </w:r>
    </w:p>
    <w:p w14:paraId="4A98D853" w14:textId="77777777" w:rsidR="003E56B8" w:rsidRPr="003C299D" w:rsidRDefault="003E56B8" w:rsidP="003E56B8">
      <w:pPr>
        <w:pStyle w:val="Comments"/>
      </w:pPr>
    </w:p>
    <w:p w14:paraId="64AFD193" w14:textId="77777777" w:rsidR="003E56B8" w:rsidRPr="003C299D" w:rsidRDefault="003E56B8" w:rsidP="003E56B8">
      <w:pPr>
        <w:pStyle w:val="BoldComments"/>
      </w:pPr>
      <w:r w:rsidRPr="003C299D">
        <w:t>By Email [216]</w:t>
      </w:r>
    </w:p>
    <w:p w14:paraId="4807E40C" w14:textId="48B288DF" w:rsidR="003E56B8" w:rsidRPr="003C299D" w:rsidRDefault="00E053BC" w:rsidP="003E56B8">
      <w:pPr>
        <w:pStyle w:val="Doc-title"/>
      </w:pPr>
      <w:hyperlink r:id="rId1590" w:history="1">
        <w:r w:rsidR="001111D1">
          <w:rPr>
            <w:rStyle w:val="Hyperlink"/>
          </w:rPr>
          <w:t>R2-2008150</w:t>
        </w:r>
      </w:hyperlink>
      <w:r w:rsidR="00E63356" w:rsidRPr="003C299D">
        <w:tab/>
      </w:r>
      <w:r w:rsidR="003E56B8" w:rsidRPr="003C299D">
        <w:rPr>
          <w:lang w:eastAsia="zh-CN"/>
        </w:rPr>
        <w:t>Correction on HARQ ACK spatial bundling configurations for secondary PUCCH group</w:t>
      </w:r>
      <w:r w:rsidR="00E63356" w:rsidRPr="003C299D">
        <w:tab/>
      </w:r>
      <w:r w:rsidR="003E56B8" w:rsidRPr="003C299D">
        <w:t>Huawei, HiSilicon</w:t>
      </w:r>
      <w:r w:rsidR="00E63356" w:rsidRPr="003C299D">
        <w:tab/>
      </w:r>
      <w:r w:rsidR="003E56B8" w:rsidRPr="003C299D">
        <w:t>CR</w:t>
      </w:r>
      <w:r w:rsidR="00E63356" w:rsidRPr="003C299D">
        <w:tab/>
      </w:r>
      <w:r w:rsidR="003E56B8" w:rsidRPr="003C299D">
        <w:t>Rel-16</w:t>
      </w:r>
      <w:r w:rsidR="00E63356" w:rsidRPr="003C299D">
        <w:tab/>
      </w:r>
      <w:r w:rsidR="003E56B8" w:rsidRPr="003C299D">
        <w:t>38.331</w:t>
      </w:r>
      <w:r w:rsidR="00E63356" w:rsidRPr="003C299D">
        <w:tab/>
      </w:r>
      <w:r w:rsidR="003E56B8" w:rsidRPr="003C299D">
        <w:t>16.1.0</w:t>
      </w:r>
      <w:r w:rsidR="00E63356" w:rsidRPr="003C299D">
        <w:tab/>
      </w:r>
      <w:r w:rsidR="003E56B8" w:rsidRPr="003C299D">
        <w:t>1993</w:t>
      </w:r>
      <w:r w:rsidR="00E63356" w:rsidRPr="003C299D">
        <w:tab/>
      </w:r>
      <w:r w:rsidR="003E56B8" w:rsidRPr="003C299D">
        <w:t>-</w:t>
      </w:r>
      <w:r w:rsidR="00E63356" w:rsidRPr="003C299D">
        <w:tab/>
      </w:r>
      <w:r w:rsidR="003E56B8" w:rsidRPr="003C299D">
        <w:t>F</w:t>
      </w:r>
      <w:r w:rsidR="00E63356" w:rsidRPr="003C299D">
        <w:tab/>
      </w:r>
      <w:r w:rsidR="003E56B8" w:rsidRPr="003C299D">
        <w:t>LTE_NR_DC_CA_enh-Core</w:t>
      </w:r>
    </w:p>
    <w:p w14:paraId="71C46C8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The ASN.1 change is NBC in this CR</w:t>
      </w:r>
    </w:p>
    <w:p w14:paraId="7C4DDDD0" w14:textId="680D2BC1" w:rsidR="003E56B8" w:rsidRPr="003C299D" w:rsidRDefault="003E56B8" w:rsidP="003E56B8">
      <w:pPr>
        <w:pStyle w:val="Agreement"/>
        <w:tabs>
          <w:tab w:val="num" w:pos="1619"/>
        </w:tabs>
        <w:overflowPunct/>
        <w:autoSpaceDE/>
        <w:autoSpaceDN/>
        <w:adjustRightInd/>
        <w:ind w:left="1619" w:hanging="360"/>
        <w:textAlignment w:val="auto"/>
      </w:pPr>
      <w:r w:rsidRPr="003C299D">
        <w:t>[216] Agreed</w:t>
      </w:r>
    </w:p>
    <w:p w14:paraId="524371B1" w14:textId="77777777" w:rsidR="003E56B8" w:rsidRPr="003C299D" w:rsidRDefault="003E56B8" w:rsidP="003E56B8">
      <w:pPr>
        <w:pStyle w:val="Comments"/>
      </w:pPr>
    </w:p>
    <w:p w14:paraId="006D7A55" w14:textId="77777777" w:rsidR="003E56B8" w:rsidRPr="003C299D" w:rsidRDefault="003E56B8" w:rsidP="003E56B8">
      <w:pPr>
        <w:pStyle w:val="Comments"/>
      </w:pPr>
      <w:r w:rsidRPr="003C299D">
        <w:t>Issues with SCell slot offset:</w:t>
      </w:r>
    </w:p>
    <w:p w14:paraId="02FAB8FE" w14:textId="67936F2E" w:rsidR="003E56B8" w:rsidRPr="003C299D" w:rsidRDefault="00E053BC" w:rsidP="003E56B8">
      <w:pPr>
        <w:pStyle w:val="Doc-title"/>
      </w:pPr>
      <w:hyperlink r:id="rId1591" w:history="1">
        <w:r w:rsidR="001111D1">
          <w:rPr>
            <w:rStyle w:val="Hyperlink"/>
          </w:rPr>
          <w:t>R2-2008365</w:t>
        </w:r>
      </w:hyperlink>
      <w:r w:rsidR="003E56B8" w:rsidRPr="003C299D">
        <w:tab/>
        <w:t>Issue on SCell Slot Slit for Unaligned CA</w:t>
      </w:r>
      <w:r w:rsidR="003E56B8" w:rsidRPr="003C299D">
        <w:tab/>
        <w:t>CMCC</w:t>
      </w:r>
      <w:r w:rsidR="003E56B8" w:rsidRPr="003C299D">
        <w:tab/>
        <w:t>discussion</w:t>
      </w:r>
      <w:r w:rsidR="003E56B8" w:rsidRPr="003C299D">
        <w:tab/>
        <w:t>Rel-16</w:t>
      </w:r>
      <w:r w:rsidR="003E56B8" w:rsidRPr="003C299D">
        <w:tab/>
        <w:t>TEI16</w:t>
      </w:r>
    </w:p>
    <w:p w14:paraId="67979EE5" w14:textId="77777777" w:rsidR="003E56B8" w:rsidRPr="003C299D" w:rsidRDefault="003E56B8" w:rsidP="003E56B8">
      <w:pPr>
        <w:pStyle w:val="Doc-text2"/>
        <w:rPr>
          <w:i/>
          <w:iCs/>
        </w:rPr>
      </w:pPr>
      <w:r w:rsidRPr="003C299D">
        <w:rPr>
          <w:i/>
          <w:iCs/>
        </w:rPr>
        <w:t>(moved from 6.14.2)</w:t>
      </w:r>
    </w:p>
    <w:p w14:paraId="3EB7AC7D" w14:textId="77777777" w:rsidR="003E56B8" w:rsidRPr="003C299D" w:rsidRDefault="003E56B8" w:rsidP="003E56B8">
      <w:pPr>
        <w:pStyle w:val="Doc-text2"/>
        <w:rPr>
          <w:b/>
          <w:bCs/>
        </w:rPr>
      </w:pPr>
      <w:r w:rsidRPr="003C299D">
        <w:rPr>
          <w:b/>
          <w:bCs/>
        </w:rPr>
        <w:t>Discussion</w:t>
      </w:r>
    </w:p>
    <w:p w14:paraId="27611B37" w14:textId="77777777" w:rsidR="003E56B8" w:rsidRPr="003C299D" w:rsidRDefault="003E56B8" w:rsidP="003E56B8">
      <w:pPr>
        <w:pStyle w:val="Doc-text2"/>
      </w:pPr>
      <w:r w:rsidRPr="003C299D">
        <w:t>-</w:t>
      </w:r>
      <w:r w:rsidRPr="003C299D">
        <w:tab/>
        <w:t>ZTE thinks the issue is valid already in Rel-15 since SCell follows PCell timing reference, which is the root cause for this. Wonders if all chipsets do it as CMCC proposes. MediaTek agrees and is fine with the CMCC proposal.</w:t>
      </w:r>
    </w:p>
    <w:p w14:paraId="535DE4B8" w14:textId="77777777" w:rsidR="003E56B8" w:rsidRPr="003C299D" w:rsidRDefault="003E56B8" w:rsidP="003E56B8">
      <w:pPr>
        <w:pStyle w:val="Doc-text2"/>
      </w:pPr>
      <w:r w:rsidRPr="003C299D">
        <w:t>-</w:t>
      </w:r>
      <w:r w:rsidRPr="003C299D">
        <w:tab/>
        <w:t>QC thinks this is a RAN1 issue. Would like to postpone to next meeting.</w:t>
      </w:r>
    </w:p>
    <w:p w14:paraId="541C5B95" w14:textId="77777777" w:rsidR="003E56B8" w:rsidRPr="003C299D" w:rsidRDefault="003E56B8" w:rsidP="003E56B8">
      <w:pPr>
        <w:pStyle w:val="Doc-text2"/>
      </w:pPr>
      <w:r w:rsidRPr="003C299D">
        <w:t>-</w:t>
      </w:r>
      <w:r w:rsidRPr="003C299D">
        <w:tab/>
        <w:t xml:space="preserve">Ericsson wonders if the scenario can be handled with proper network configuration. </w:t>
      </w:r>
    </w:p>
    <w:p w14:paraId="5EF23CD1" w14:textId="77777777" w:rsidR="003E56B8" w:rsidRPr="003C299D" w:rsidRDefault="003E56B8" w:rsidP="003E56B8">
      <w:pPr>
        <w:pStyle w:val="Doc-text2"/>
      </w:pPr>
      <w:r w:rsidRPr="003C299D">
        <w:t>-</w:t>
      </w:r>
      <w:r w:rsidRPr="003C299D">
        <w:tab/>
        <w:t>Nokia thinks Rel-15 is not a problem as SMTC is multiple of 1ms and partial overlap is not possible. This is only possible due to unaligned CA.</w:t>
      </w:r>
    </w:p>
    <w:p w14:paraId="0E140807" w14:textId="77777777" w:rsidR="003E56B8" w:rsidRPr="003C299D" w:rsidRDefault="003E56B8" w:rsidP="003E56B8">
      <w:pPr>
        <w:pStyle w:val="Doc-text2"/>
      </w:pPr>
      <w:r w:rsidRPr="003C299D">
        <w:t>-</w:t>
      </w:r>
      <w:r w:rsidRPr="003C299D">
        <w:tab/>
        <w:t>CMCC clarifies that in RAN1 all think this issue needs to be handled in RAN2.</w:t>
      </w:r>
    </w:p>
    <w:p w14:paraId="3184AFD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4A598C0A" w14:textId="77777777" w:rsidR="003E56B8" w:rsidRPr="003C299D" w:rsidRDefault="003E56B8" w:rsidP="003E56B8">
      <w:pPr>
        <w:pStyle w:val="BoldComments"/>
      </w:pPr>
      <w:r w:rsidRPr="003C299D">
        <w:t>Post-meeting email discussion</w:t>
      </w:r>
    </w:p>
    <w:p w14:paraId="685E2E6D" w14:textId="553BC0C9"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][918</w:t>
      </w:r>
      <w:r w:rsidRPr="003C299D">
        <w:t>][DCCA] SCell SMTC window for Unaligned CA (CMCC)</w:t>
      </w:r>
    </w:p>
    <w:p w14:paraId="002800CA" w14:textId="77777777" w:rsidR="003E56B8" w:rsidRPr="003C299D" w:rsidRDefault="003E56B8" w:rsidP="003E56B8">
      <w:pPr>
        <w:pStyle w:val="EmailDiscussion2"/>
        <w:ind w:left="1619"/>
      </w:pPr>
      <w:r w:rsidRPr="003C299D">
        <w:t xml:space="preserve">Discuss the problem and attempt to come up with a solution. </w:t>
      </w:r>
    </w:p>
    <w:p w14:paraId="19B2FC28" w14:textId="77777777" w:rsidR="003E56B8" w:rsidRPr="003C299D" w:rsidRDefault="003E56B8" w:rsidP="003E56B8">
      <w:pPr>
        <w:pStyle w:val="EmailDiscussion2"/>
      </w:pPr>
      <w:r w:rsidRPr="003C299D">
        <w:tab/>
        <w:t>Intended outcome: Email discussion report + CR (if needed)</w:t>
      </w:r>
    </w:p>
    <w:p w14:paraId="02805BE9" w14:textId="77777777" w:rsidR="003E56B8" w:rsidRPr="003C299D" w:rsidRDefault="003E56B8" w:rsidP="003E56B8">
      <w:pPr>
        <w:pStyle w:val="EmailDiscussion2"/>
      </w:pPr>
      <w:r w:rsidRPr="003C299D">
        <w:tab/>
        <w:t>Deadline:  Long</w:t>
      </w:r>
    </w:p>
    <w:p w14:paraId="11529F2B" w14:textId="77777777" w:rsidR="003E56B8" w:rsidRPr="003C299D" w:rsidRDefault="003E56B8" w:rsidP="003E56B8">
      <w:pPr>
        <w:pStyle w:val="Doc-text2"/>
        <w:ind w:left="0" w:firstLine="0"/>
      </w:pPr>
    </w:p>
    <w:p w14:paraId="29B0F006" w14:textId="77777777" w:rsidR="003E56B8" w:rsidRPr="003C299D" w:rsidRDefault="003E56B8" w:rsidP="003E56B8">
      <w:pPr>
        <w:pStyle w:val="Doc-text2"/>
        <w:rPr>
          <w:i/>
          <w:iCs/>
        </w:rPr>
      </w:pPr>
    </w:p>
    <w:p w14:paraId="03F4EA16" w14:textId="77777777" w:rsidR="003E56B8" w:rsidRPr="003C299D" w:rsidRDefault="003E56B8" w:rsidP="003E56B8">
      <w:pPr>
        <w:pStyle w:val="Doc-text2"/>
        <w:rPr>
          <w:i/>
          <w:iCs/>
        </w:rPr>
      </w:pPr>
    </w:p>
    <w:p w14:paraId="65C4F3C1"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[AT111-e][210][DCCA] Other DCCA Corrections (Ericsson)</w:t>
      </w:r>
    </w:p>
    <w:p w14:paraId="4FC821EE" w14:textId="77777777" w:rsidR="003E56B8" w:rsidRPr="003C299D" w:rsidRDefault="003E56B8" w:rsidP="003E56B8">
      <w:pPr>
        <w:pStyle w:val="EmailDiscussion2"/>
        <w:ind w:left="1619"/>
      </w:pPr>
      <w:r w:rsidRPr="003C299D">
        <w:t xml:space="preserve">Scope: </w:t>
      </w:r>
    </w:p>
    <w:p w14:paraId="4BCA9A1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6.8.1 and 6.8.3.3 marked for this email discussion</w:t>
      </w:r>
    </w:p>
    <w:p w14:paraId="3686ADD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7C7D523" w14:textId="77777777" w:rsidR="003E56B8" w:rsidRPr="003C299D" w:rsidRDefault="003E56B8" w:rsidP="003E56B8">
      <w:pPr>
        <w:pStyle w:val="EmailDiscussion2"/>
      </w:pPr>
      <w:r w:rsidRPr="003C299D">
        <w:tab/>
        <w:t xml:space="preserve">Intended outcome: </w:t>
      </w:r>
    </w:p>
    <w:p w14:paraId="78489D37" w14:textId="5B7A7BC4"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1592" w:history="1">
        <w:r w:rsidR="001111D1">
          <w:rPr>
            <w:rStyle w:val="Hyperlink"/>
          </w:rPr>
          <w:t>R2-2008140</w:t>
        </w:r>
      </w:hyperlink>
      <w:r w:rsidRPr="003C299D">
        <w:t xml:space="preserve"> (by email rapporteur).</w:t>
      </w:r>
    </w:p>
    <w:p w14:paraId="14C450B4"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4A58B779" w14:textId="77777777" w:rsidR="003E56B8" w:rsidRPr="003C299D" w:rsidRDefault="003E56B8" w:rsidP="003E56B8">
      <w:pPr>
        <w:pStyle w:val="EmailDiscussion2"/>
      </w:pPr>
      <w:r w:rsidRPr="003C299D">
        <w:tab/>
        <w:t xml:space="preserve">Deadline for providing comments, for rapporteur inputs, conclusions and CR finalization:  </w:t>
      </w:r>
    </w:p>
    <w:p w14:paraId="48836BA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74C4F50C" w14:textId="01E818F1"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1593" w:history="1">
        <w:r w:rsidR="001111D1">
          <w:rPr>
            <w:rStyle w:val="Hyperlink"/>
          </w:rPr>
          <w:t>R2-2008140</w:t>
        </w:r>
      </w:hyperlink>
      <w:r w:rsidRPr="003C299D">
        <w:t xml:space="preserve">):  Monday 2020-08-24 12:00 UTC </w:t>
      </w:r>
    </w:p>
    <w:p w14:paraId="42F9CD56"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4473F60" w14:textId="77777777" w:rsidR="003E56B8" w:rsidRPr="003C299D" w:rsidRDefault="003E56B8" w:rsidP="003E56B8">
      <w:pPr>
        <w:pStyle w:val="Doc-title"/>
      </w:pPr>
    </w:p>
    <w:p w14:paraId="3C570544" w14:textId="77777777" w:rsidR="003E56B8" w:rsidRPr="003C299D" w:rsidRDefault="003E56B8" w:rsidP="003E56B8">
      <w:pPr>
        <w:pStyle w:val="BoldComments"/>
      </w:pPr>
      <w:r w:rsidRPr="003C299D">
        <w:t xml:space="preserve">Postponed </w:t>
      </w:r>
    </w:p>
    <w:p w14:paraId="7171CECD" w14:textId="77777777" w:rsidR="003E56B8" w:rsidRPr="003C299D" w:rsidRDefault="003E56B8" w:rsidP="003E56B8">
      <w:pPr>
        <w:pStyle w:val="Comments"/>
      </w:pPr>
      <w:r w:rsidRPr="003C299D">
        <w:t>Use of SK-counter in Rel-15:</w:t>
      </w:r>
    </w:p>
    <w:p w14:paraId="36178B27" w14:textId="22842224" w:rsidR="003E56B8" w:rsidRPr="003C299D" w:rsidRDefault="00E053BC" w:rsidP="003E56B8">
      <w:pPr>
        <w:pStyle w:val="Doc-title"/>
      </w:pPr>
      <w:hyperlink r:id="rId1594" w:history="1">
        <w:r w:rsidR="001111D1">
          <w:rPr>
            <w:rStyle w:val="Hyperlink"/>
          </w:rPr>
          <w:t>R2-2006813</w:t>
        </w:r>
      </w:hyperlink>
      <w:r w:rsidR="003E56B8" w:rsidRPr="003C299D">
        <w:tab/>
        <w:t>Correction on sk-Counter-R15</w:t>
      </w:r>
      <w:r w:rsidR="003E56B8" w:rsidRPr="003C299D">
        <w:tab/>
        <w:t>OPPO</w:t>
      </w:r>
      <w:r w:rsidR="003E56B8" w:rsidRPr="003C299D">
        <w:tab/>
        <w:t>CR</w:t>
      </w:r>
      <w:r w:rsidR="003E56B8" w:rsidRPr="003C299D">
        <w:tab/>
        <w:t>Rel-15</w:t>
      </w:r>
      <w:r w:rsidR="003E56B8" w:rsidRPr="003C299D">
        <w:tab/>
        <w:t>38.331</w:t>
      </w:r>
      <w:r w:rsidR="003E56B8" w:rsidRPr="003C299D">
        <w:tab/>
        <w:t>15.10.0</w:t>
      </w:r>
      <w:r w:rsidR="003E56B8" w:rsidRPr="003C299D">
        <w:tab/>
        <w:t>1738</w:t>
      </w:r>
      <w:r w:rsidR="003E56B8" w:rsidRPr="003C299D">
        <w:tab/>
        <w:t>-</w:t>
      </w:r>
      <w:r w:rsidR="003E56B8" w:rsidRPr="003C299D">
        <w:tab/>
        <w:t>F</w:t>
      </w:r>
      <w:r w:rsidR="003E56B8" w:rsidRPr="003C299D">
        <w:tab/>
        <w:t>NR_newRAT-Core</w:t>
      </w:r>
    </w:p>
    <w:p w14:paraId="40423A9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47CEDAD8" w14:textId="77777777" w:rsidR="003E56B8" w:rsidRPr="003C299D" w:rsidRDefault="003E56B8" w:rsidP="003E56B8">
      <w:pPr>
        <w:pStyle w:val="BoldComments"/>
      </w:pPr>
      <w:r w:rsidRPr="003C299D">
        <w:t>By Web Conf (Wednesday August 26</w:t>
      </w:r>
      <w:r w:rsidRPr="003C299D">
        <w:rPr>
          <w:vertAlign w:val="superscript"/>
        </w:rPr>
        <w:t>th</w:t>
      </w:r>
      <w:r w:rsidRPr="003C299D">
        <w:t>)</w:t>
      </w:r>
    </w:p>
    <w:p w14:paraId="65AE7372" w14:textId="2104363C" w:rsidR="003E56B8" w:rsidRPr="003C299D" w:rsidRDefault="00E053BC" w:rsidP="003E56B8">
      <w:pPr>
        <w:pStyle w:val="Doc-title"/>
      </w:pPr>
      <w:hyperlink r:id="rId1595" w:history="1">
        <w:r w:rsidR="001111D1">
          <w:rPr>
            <w:rStyle w:val="Hyperlink"/>
          </w:rPr>
          <w:t>R2-2008140</w:t>
        </w:r>
      </w:hyperlink>
      <w:r w:rsidR="003E56B8" w:rsidRPr="003C299D">
        <w:tab/>
        <w:t>[AT111-e][210][DCCA] Other DCCA Corrections</w:t>
      </w:r>
      <w:r w:rsidR="003E56B8" w:rsidRPr="003C299D">
        <w:tab/>
        <w:t>Ericsson</w:t>
      </w:r>
    </w:p>
    <w:p w14:paraId="708FDA9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noted, agreements captured below</w:t>
      </w:r>
    </w:p>
    <w:p w14:paraId="59C1CE90" w14:textId="77777777" w:rsidR="003E56B8" w:rsidRPr="003C299D" w:rsidRDefault="003E56B8" w:rsidP="003E56B8">
      <w:pPr>
        <w:pStyle w:val="BoldComments"/>
      </w:pPr>
      <w:bookmarkStart w:id="310" w:name="_Hlk49518989"/>
      <w:r w:rsidRPr="003C299D">
        <w:t>By Email [210]</w:t>
      </w:r>
    </w:p>
    <w:p w14:paraId="7B1E3FF4" w14:textId="77777777" w:rsidR="003E56B8" w:rsidRPr="003C299D" w:rsidRDefault="003E56B8" w:rsidP="003E56B8">
      <w:pPr>
        <w:pStyle w:val="Comments"/>
      </w:pPr>
      <w:r w:rsidRPr="003C299D">
        <w:t>Stage-2, moved here for treatment</w:t>
      </w:r>
    </w:p>
    <w:p w14:paraId="52886515" w14:textId="18939767" w:rsidR="003E56B8" w:rsidRPr="003C299D" w:rsidRDefault="00E053BC" w:rsidP="003E56B8">
      <w:pPr>
        <w:pStyle w:val="Doc-title"/>
      </w:pPr>
      <w:hyperlink r:id="rId1596" w:history="1">
        <w:r w:rsidR="001111D1">
          <w:rPr>
            <w:rStyle w:val="Hyperlink"/>
          </w:rPr>
          <w:t>R2-2007690</w:t>
        </w:r>
      </w:hyperlink>
      <w:r w:rsidR="003E56B8" w:rsidRPr="003C299D">
        <w:tab/>
        <w:t>Correction on power coordination in NR-DC</w:t>
      </w:r>
      <w:r w:rsidR="003E56B8" w:rsidRPr="003C299D">
        <w:tab/>
        <w:t>Huawei, HiSilicon</w:t>
      </w:r>
      <w:r w:rsidR="003E56B8" w:rsidRPr="003C299D">
        <w:tab/>
        <w:t>CR</w:t>
      </w:r>
      <w:r w:rsidR="003E56B8" w:rsidRPr="003C299D">
        <w:tab/>
        <w:t>Rel-16</w:t>
      </w:r>
      <w:r w:rsidR="003E56B8" w:rsidRPr="003C299D">
        <w:tab/>
        <w:t>37.340</w:t>
      </w:r>
      <w:r w:rsidR="003E56B8" w:rsidRPr="003C299D">
        <w:tab/>
        <w:t>16.2.0</w:t>
      </w:r>
      <w:r w:rsidR="003E56B8" w:rsidRPr="003C299D">
        <w:tab/>
        <w:t>0224</w:t>
      </w:r>
      <w:r w:rsidR="003E56B8" w:rsidRPr="003C299D">
        <w:tab/>
        <w:t>-</w:t>
      </w:r>
      <w:r w:rsidR="003E56B8" w:rsidRPr="003C299D">
        <w:tab/>
        <w:t>F</w:t>
      </w:r>
      <w:r w:rsidR="003E56B8" w:rsidRPr="003C299D">
        <w:tab/>
        <w:t>LTE_NR_DC_CA_enh-Core</w:t>
      </w:r>
    </w:p>
    <w:p w14:paraId="559AB0C4" w14:textId="054C36C1"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into 37.340 rapporteur CR in </w:t>
      </w:r>
      <w:hyperlink r:id="rId1597" w:history="1">
        <w:r w:rsidR="001111D1">
          <w:rPr>
            <w:rStyle w:val="Hyperlink"/>
          </w:rPr>
          <w:t>R2-2008691</w:t>
        </w:r>
      </w:hyperlink>
    </w:p>
    <w:p w14:paraId="2A7C3CC0" w14:textId="77777777" w:rsidR="003E56B8" w:rsidRPr="003C299D" w:rsidRDefault="003E56B8" w:rsidP="003E56B8">
      <w:pPr>
        <w:pStyle w:val="Doc-text2"/>
      </w:pPr>
    </w:p>
    <w:p w14:paraId="7B335AA7" w14:textId="109984B7" w:rsidR="003E56B8" w:rsidRPr="003C299D" w:rsidRDefault="00E053BC" w:rsidP="003E56B8">
      <w:pPr>
        <w:pStyle w:val="Doc-title"/>
      </w:pPr>
      <w:hyperlink r:id="rId1598" w:history="1">
        <w:r w:rsidR="001111D1">
          <w:rPr>
            <w:rStyle w:val="Hyperlink"/>
          </w:rPr>
          <w:t>R2-2006897</w:t>
        </w:r>
      </w:hyperlink>
      <w:r w:rsidR="003E56B8" w:rsidRPr="003C299D">
        <w:tab/>
        <w:t>CR to 37.340 on SCG resume procedure</w:t>
      </w:r>
      <w:r w:rsidR="003E56B8" w:rsidRPr="003C299D">
        <w:tab/>
        <w:t>ZTE Corporation, Sanechips</w:t>
      </w:r>
      <w:r w:rsidR="003E56B8" w:rsidRPr="003C299D">
        <w:tab/>
        <w:t>CR</w:t>
      </w:r>
      <w:r w:rsidR="003E56B8" w:rsidRPr="003C299D">
        <w:tab/>
        <w:t>Rel-16</w:t>
      </w:r>
      <w:r w:rsidR="003E56B8" w:rsidRPr="003C299D">
        <w:tab/>
        <w:t>37.340</w:t>
      </w:r>
      <w:r w:rsidR="003E56B8" w:rsidRPr="003C299D">
        <w:tab/>
        <w:t>16.2.0</w:t>
      </w:r>
      <w:r w:rsidR="003E56B8" w:rsidRPr="003C299D">
        <w:tab/>
        <w:t>0217</w:t>
      </w:r>
      <w:r w:rsidR="003E56B8" w:rsidRPr="003C299D">
        <w:tab/>
        <w:t>-</w:t>
      </w:r>
      <w:r w:rsidR="003E56B8" w:rsidRPr="003C299D">
        <w:tab/>
        <w:t>F</w:t>
      </w:r>
      <w:r w:rsidR="003E56B8" w:rsidRPr="003C299D">
        <w:tab/>
        <w:t>LTE_NR_DC_CA_enh-Core</w:t>
      </w:r>
    </w:p>
    <w:p w14:paraId="7C29AEC0" w14:textId="30DFC01F"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Updates according to comments received during email discussion are merged into 37.340 rapporteur CR in </w:t>
      </w:r>
      <w:hyperlink r:id="rId1599" w:history="1">
        <w:r w:rsidR="001111D1">
          <w:rPr>
            <w:rStyle w:val="Hyperlink"/>
          </w:rPr>
          <w:t>R2-2008619</w:t>
        </w:r>
      </w:hyperlink>
    </w:p>
    <w:p w14:paraId="66220624" w14:textId="77777777" w:rsidR="003E56B8" w:rsidRPr="003C299D" w:rsidRDefault="003E56B8" w:rsidP="003E56B8">
      <w:pPr>
        <w:pStyle w:val="Doc-text2"/>
        <w:ind w:left="0" w:firstLine="0"/>
        <w:rPr>
          <w:i/>
          <w:iCs/>
        </w:rPr>
      </w:pPr>
    </w:p>
    <w:bookmarkStart w:id="311" w:name="_Hlk49518616"/>
    <w:p w14:paraId="42527FCD" w14:textId="31F57058" w:rsidR="003E56B8" w:rsidRPr="003C299D" w:rsidRDefault="001111D1" w:rsidP="00E63356">
      <w:pPr>
        <w:pStyle w:val="Doc-title"/>
      </w:pPr>
      <w:r>
        <w:fldChar w:fldCharType="begin"/>
      </w:r>
      <w:r>
        <w:instrText xml:space="preserve"> HYPERLINK "http://www.3gpp.org/ftp/tsg_ran/wg2_rl2/tsgr2_111-e/Docs/R2-2008619.zip" </w:instrText>
      </w:r>
      <w:r>
        <w:fldChar w:fldCharType="separate"/>
      </w:r>
      <w:r>
        <w:rPr>
          <w:rStyle w:val="Hyperlink"/>
        </w:rPr>
        <w:t>R2-2008619</w:t>
      </w:r>
      <w:r>
        <w:fldChar w:fldCharType="end"/>
      </w:r>
      <w:r w:rsidR="00E63356" w:rsidRPr="003C299D">
        <w:tab/>
      </w:r>
      <w:r w:rsidR="003E56B8" w:rsidRPr="003C299D">
        <w:t>Miscellaneous corrections for DCCA</w:t>
      </w:r>
      <w:r w:rsidR="00E63356" w:rsidRPr="003C299D">
        <w:tab/>
      </w:r>
      <w:r w:rsidR="003E56B8" w:rsidRPr="003C299D">
        <w:t>ZTE Corporation (Rapporteur)</w:t>
      </w:r>
      <w:r w:rsidR="00E63356" w:rsidRPr="003C299D">
        <w:tab/>
      </w:r>
      <w:r w:rsidR="003E56B8" w:rsidRPr="003C299D">
        <w:t>CR</w:t>
      </w:r>
      <w:r w:rsidR="00E63356" w:rsidRPr="003C299D">
        <w:tab/>
      </w:r>
      <w:r w:rsidR="003E56B8" w:rsidRPr="003C299D">
        <w:t>Rel-16</w:t>
      </w:r>
      <w:r w:rsidR="00E63356" w:rsidRPr="003C299D">
        <w:tab/>
      </w:r>
      <w:r w:rsidR="003E56B8" w:rsidRPr="003C299D">
        <w:t>37.340</w:t>
      </w:r>
      <w:r w:rsidR="00E63356" w:rsidRPr="003C299D">
        <w:tab/>
      </w:r>
      <w:r w:rsidR="003E56B8" w:rsidRPr="003C299D">
        <w:t>16.2.0</w:t>
      </w:r>
      <w:r w:rsidR="00E63356" w:rsidRPr="003C299D">
        <w:tab/>
      </w:r>
      <w:r w:rsidR="003E56B8" w:rsidRPr="003C299D">
        <w:t>0227</w:t>
      </w:r>
      <w:r w:rsidR="00E63356" w:rsidRPr="003C299D">
        <w:tab/>
      </w:r>
      <w:r w:rsidR="003E56B8" w:rsidRPr="003C299D">
        <w:t>-</w:t>
      </w:r>
      <w:r w:rsidR="00E63356" w:rsidRPr="003C299D">
        <w:tab/>
      </w:r>
      <w:r w:rsidR="003E56B8" w:rsidRPr="003C299D">
        <w:t>F</w:t>
      </w:r>
      <w:r w:rsidR="00E63356" w:rsidRPr="003C299D">
        <w:tab/>
      </w:r>
      <w:r w:rsidR="003E56B8" w:rsidRPr="003C299D">
        <w:t>LTE_NR_DC_CA_enh-Core</w:t>
      </w:r>
    </w:p>
    <w:p w14:paraId="71FDA47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Updates according to comments received during email discussion are merged into the CR</w:t>
      </w:r>
    </w:p>
    <w:p w14:paraId="2A9ACCD6" w14:textId="7E811A13"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310"/>
    <w:bookmarkEnd w:id="311"/>
    <w:p w14:paraId="0FB0E75E" w14:textId="77777777" w:rsidR="003E56B8" w:rsidRPr="003C299D" w:rsidRDefault="003E56B8" w:rsidP="003E56B8">
      <w:pPr>
        <w:pStyle w:val="Doc-text2"/>
        <w:ind w:left="0" w:firstLine="0"/>
        <w:rPr>
          <w:i/>
          <w:iCs/>
        </w:rPr>
      </w:pPr>
    </w:p>
    <w:p w14:paraId="10A8A86A" w14:textId="77777777" w:rsidR="003E56B8" w:rsidRPr="003C299D" w:rsidRDefault="003E56B8" w:rsidP="003E56B8">
      <w:pPr>
        <w:pStyle w:val="BoldComments"/>
      </w:pPr>
      <w:r w:rsidRPr="003C299D">
        <w:t xml:space="preserve">By Email [210] (due to time running out during Aug 19 session) </w:t>
      </w:r>
    </w:p>
    <w:p w14:paraId="3151A4E1" w14:textId="0E1503D7" w:rsidR="003E56B8" w:rsidRPr="003C299D" w:rsidRDefault="00E053BC" w:rsidP="003E56B8">
      <w:pPr>
        <w:pStyle w:val="Doc-title"/>
      </w:pPr>
      <w:hyperlink r:id="rId1600" w:history="1">
        <w:r w:rsidR="001111D1">
          <w:rPr>
            <w:rStyle w:val="Hyperlink"/>
          </w:rPr>
          <w:t>R2-2008366</w:t>
        </w:r>
      </w:hyperlink>
      <w:r w:rsidR="003E56B8" w:rsidRPr="003C299D">
        <w:tab/>
        <w:t>Corrections on Unaligned CA</w:t>
      </w:r>
      <w:r w:rsidR="003E56B8" w:rsidRPr="003C299D">
        <w:tab/>
        <w:t>CMCC</w:t>
      </w:r>
      <w:r w:rsidR="003E56B8" w:rsidRPr="003C299D">
        <w:tab/>
        <w:t>CR</w:t>
      </w:r>
      <w:r w:rsidR="003E56B8" w:rsidRPr="003C299D">
        <w:tab/>
        <w:t>Rel-16</w:t>
      </w:r>
      <w:r w:rsidR="003E56B8" w:rsidRPr="003C299D">
        <w:tab/>
        <w:t>38.331</w:t>
      </w:r>
      <w:r w:rsidR="003E56B8" w:rsidRPr="003C299D">
        <w:tab/>
        <w:t>16.1.0</w:t>
      </w:r>
      <w:r w:rsidR="003E56B8" w:rsidRPr="003C299D">
        <w:tab/>
        <w:t>1990</w:t>
      </w:r>
      <w:r w:rsidR="003E56B8" w:rsidRPr="003C299D">
        <w:tab/>
        <w:t>-</w:t>
      </w:r>
      <w:r w:rsidR="003E56B8" w:rsidRPr="003C299D">
        <w:tab/>
        <w:t>B</w:t>
      </w:r>
      <w:r w:rsidR="003E56B8" w:rsidRPr="003C299D">
        <w:tab/>
        <w:t>TEI16</w:t>
      </w:r>
    </w:p>
    <w:p w14:paraId="242F1253" w14:textId="77777777" w:rsidR="003E56B8" w:rsidRPr="003C299D" w:rsidRDefault="003E56B8" w:rsidP="003E56B8">
      <w:pPr>
        <w:pStyle w:val="Doc-text2"/>
        <w:rPr>
          <w:i/>
          <w:iCs/>
        </w:rPr>
      </w:pPr>
      <w:r w:rsidRPr="003C299D">
        <w:rPr>
          <w:i/>
          <w:iCs/>
        </w:rPr>
        <w:t>(moved from 6.14.2)</w:t>
      </w:r>
    </w:p>
    <w:p w14:paraId="3CDEB1AD" w14:textId="53E6836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01" w:history="1">
        <w:r w:rsidR="001111D1">
          <w:rPr>
            <w:rStyle w:val="Hyperlink"/>
          </w:rPr>
          <w:t>R2-2008366</w:t>
        </w:r>
      </w:hyperlink>
      <w:r w:rsidRPr="003C299D">
        <w:t xml:space="preserve"> are merged into 38.331 rapporteur CR.</w:t>
      </w:r>
    </w:p>
    <w:p w14:paraId="4653042D" w14:textId="77777777" w:rsidR="003E56B8" w:rsidRPr="003C299D" w:rsidRDefault="003E56B8" w:rsidP="003E56B8">
      <w:pPr>
        <w:pStyle w:val="Doc-text2"/>
        <w:ind w:left="0" w:firstLine="0"/>
        <w:rPr>
          <w:i/>
          <w:iCs/>
        </w:rPr>
      </w:pPr>
    </w:p>
    <w:p w14:paraId="79D41360" w14:textId="77777777" w:rsidR="003E56B8" w:rsidRPr="003C299D" w:rsidRDefault="003E56B8" w:rsidP="003E56B8">
      <w:pPr>
        <w:pStyle w:val="BoldComments"/>
      </w:pPr>
      <w:r w:rsidRPr="003C299D">
        <w:t xml:space="preserve">By Email [210] (due to time running out during Aug 19 session) </w:t>
      </w:r>
    </w:p>
    <w:p w14:paraId="57F852B1" w14:textId="77777777" w:rsidR="003E56B8" w:rsidRPr="003C299D" w:rsidRDefault="003E56B8" w:rsidP="003E56B8">
      <w:pPr>
        <w:pStyle w:val="Comments"/>
      </w:pPr>
      <w:r w:rsidRPr="003C299D">
        <w:t>Use of SK-counter in Rel-16:</w:t>
      </w:r>
    </w:p>
    <w:p w14:paraId="6C894436" w14:textId="4903C1BF" w:rsidR="003E56B8" w:rsidRPr="003C299D" w:rsidRDefault="00E053BC" w:rsidP="003E56B8">
      <w:pPr>
        <w:pStyle w:val="Doc-title"/>
      </w:pPr>
      <w:hyperlink r:id="rId1602" w:history="1">
        <w:r w:rsidR="001111D1">
          <w:rPr>
            <w:rStyle w:val="Hyperlink"/>
          </w:rPr>
          <w:t>R2-2006814</w:t>
        </w:r>
      </w:hyperlink>
      <w:r w:rsidR="003E56B8" w:rsidRPr="003C299D">
        <w:tab/>
        <w:t>Correction on sk-Counter-R16</w:t>
      </w:r>
      <w:r w:rsidR="003E56B8" w:rsidRPr="003C299D">
        <w:tab/>
        <w:t>OPPO</w:t>
      </w:r>
      <w:r w:rsidR="003E56B8" w:rsidRPr="003C299D">
        <w:tab/>
        <w:t>CR</w:t>
      </w:r>
      <w:r w:rsidR="003E56B8" w:rsidRPr="003C299D">
        <w:tab/>
        <w:t>Rel-16</w:t>
      </w:r>
      <w:r w:rsidR="003E56B8" w:rsidRPr="003C299D">
        <w:tab/>
        <w:t>38.331</w:t>
      </w:r>
      <w:r w:rsidR="003E56B8" w:rsidRPr="003C299D">
        <w:tab/>
        <w:t>16.1.0</w:t>
      </w:r>
      <w:r w:rsidR="003E56B8" w:rsidRPr="003C299D">
        <w:tab/>
        <w:t>1739</w:t>
      </w:r>
      <w:r w:rsidR="003E56B8" w:rsidRPr="003C299D">
        <w:tab/>
        <w:t>-</w:t>
      </w:r>
      <w:r w:rsidR="003E56B8" w:rsidRPr="003C299D">
        <w:tab/>
        <w:t>F</w:t>
      </w:r>
      <w:r w:rsidR="003E56B8" w:rsidRPr="003C299D">
        <w:tab/>
        <w:t>LTE_NR_DC_CA_enh-Core</w:t>
      </w:r>
    </w:p>
    <w:p w14:paraId="690ACBBE" w14:textId="2938348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The second change in </w:t>
      </w:r>
      <w:hyperlink r:id="rId1603" w:history="1">
        <w:r w:rsidR="001111D1">
          <w:rPr>
            <w:rStyle w:val="Hyperlink"/>
          </w:rPr>
          <w:t>R2-2006814</w:t>
        </w:r>
      </w:hyperlink>
      <w:r w:rsidRPr="003C299D">
        <w:t xml:space="preserve"> is merged into 36.331 and 38.331 rapporteur CRs.</w:t>
      </w:r>
    </w:p>
    <w:p w14:paraId="5E37293D" w14:textId="77777777" w:rsidR="003E56B8" w:rsidRPr="003C299D" w:rsidRDefault="003E56B8" w:rsidP="003E56B8">
      <w:pPr>
        <w:pStyle w:val="BoldComments"/>
      </w:pPr>
      <w:r w:rsidRPr="003C299D">
        <w:t>By Email [210]</w:t>
      </w:r>
    </w:p>
    <w:p w14:paraId="0535F49C" w14:textId="77777777" w:rsidR="003E56B8" w:rsidRPr="003C299D" w:rsidRDefault="003E56B8" w:rsidP="003E56B8">
      <w:pPr>
        <w:pStyle w:val="Comments"/>
      </w:pPr>
      <w:r w:rsidRPr="003C299D">
        <w:t>CA aspects (related to RAN1-led features):</w:t>
      </w:r>
    </w:p>
    <w:p w14:paraId="01F5CA49" w14:textId="690B9630" w:rsidR="003E56B8" w:rsidRPr="003C299D" w:rsidRDefault="00E053BC" w:rsidP="003E56B8">
      <w:pPr>
        <w:pStyle w:val="Doc-title"/>
      </w:pPr>
      <w:hyperlink r:id="rId1604" w:history="1">
        <w:r w:rsidR="001111D1">
          <w:rPr>
            <w:rStyle w:val="Hyperlink"/>
          </w:rPr>
          <w:t>R2-2007221</w:t>
        </w:r>
      </w:hyperlink>
      <w:r w:rsidR="003E56B8" w:rsidRPr="003C299D">
        <w:tab/>
        <w:t>Adding enableDefaultBeamForCSS for cross-carrier scheduling with different SCS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1803</w:t>
      </w:r>
      <w:r w:rsidR="003E56B8" w:rsidRPr="003C299D">
        <w:tab/>
        <w:t>-</w:t>
      </w:r>
      <w:r w:rsidR="003E56B8" w:rsidRPr="003C299D">
        <w:tab/>
        <w:t>F</w:t>
      </w:r>
      <w:r w:rsidR="003E56B8" w:rsidRPr="003C299D">
        <w:tab/>
        <w:t>LTE_NR_DC_CA_enh-Core</w:t>
      </w:r>
    </w:p>
    <w:p w14:paraId="4D5DFC2E" w14:textId="29D1BCE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05" w:history="1">
        <w:r w:rsidR="001111D1">
          <w:rPr>
            <w:rStyle w:val="Hyperlink"/>
          </w:rPr>
          <w:t>R2-2007221</w:t>
        </w:r>
      </w:hyperlink>
      <w:r w:rsidRPr="003C299D">
        <w:t xml:space="preserve"> can be agreed with changes.</w:t>
      </w:r>
    </w:p>
    <w:p w14:paraId="29A04A41" w14:textId="2A757614"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06" w:history="1">
        <w:r w:rsidR="001111D1">
          <w:rPr>
            <w:rStyle w:val="Hyperlink"/>
          </w:rPr>
          <w:t>R2-2008451</w:t>
        </w:r>
      </w:hyperlink>
    </w:p>
    <w:p w14:paraId="054D6C6B" w14:textId="77777777" w:rsidR="003E56B8" w:rsidRPr="003C299D" w:rsidRDefault="003E56B8" w:rsidP="003E56B8">
      <w:pPr>
        <w:pStyle w:val="Doc-text2"/>
      </w:pPr>
    </w:p>
    <w:p w14:paraId="0644FF52" w14:textId="7D7C6C29" w:rsidR="003E56B8" w:rsidRPr="003C299D" w:rsidRDefault="00E053BC" w:rsidP="003E56B8">
      <w:pPr>
        <w:pStyle w:val="Doc-title"/>
      </w:pPr>
      <w:hyperlink r:id="rId1607" w:history="1">
        <w:r w:rsidR="001111D1">
          <w:rPr>
            <w:rStyle w:val="Hyperlink"/>
          </w:rPr>
          <w:t>R2-2008451</w:t>
        </w:r>
      </w:hyperlink>
      <w:r w:rsidR="003E56B8" w:rsidRPr="003C299D">
        <w:tab/>
        <w:t>Adding enableDefaultBeamForCSS for cross-carrier scheduling with different SCS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1803</w:t>
      </w:r>
      <w:r w:rsidR="003E56B8" w:rsidRPr="003C299D">
        <w:tab/>
        <w:t>1</w:t>
      </w:r>
      <w:r w:rsidR="003E56B8" w:rsidRPr="003C299D">
        <w:tab/>
        <w:t>F</w:t>
      </w:r>
      <w:r w:rsidR="003E56B8" w:rsidRPr="003C299D">
        <w:tab/>
        <w:t>LTE_NR_DC_CA_enh-Core</w:t>
      </w:r>
    </w:p>
    <w:p w14:paraId="200393F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Agreed (unseen) </w:t>
      </w:r>
    </w:p>
    <w:p w14:paraId="4450B796" w14:textId="77777777" w:rsidR="003E56B8" w:rsidRPr="003C299D" w:rsidRDefault="003E56B8" w:rsidP="003E56B8">
      <w:pPr>
        <w:pStyle w:val="Doc-text2"/>
      </w:pPr>
    </w:p>
    <w:p w14:paraId="679FC032" w14:textId="77777777" w:rsidR="003E56B8" w:rsidRPr="003C299D" w:rsidRDefault="003E56B8" w:rsidP="003E56B8">
      <w:pPr>
        <w:pStyle w:val="Doc-text2"/>
      </w:pPr>
    </w:p>
    <w:p w14:paraId="769D1BAC" w14:textId="06A470FB" w:rsidR="003E56B8" w:rsidRPr="003C299D" w:rsidRDefault="00E053BC" w:rsidP="003E56B8">
      <w:pPr>
        <w:pStyle w:val="Doc-title"/>
      </w:pPr>
      <w:hyperlink r:id="rId1608" w:history="1">
        <w:r w:rsidR="001111D1">
          <w:rPr>
            <w:rStyle w:val="Hyperlink"/>
          </w:rPr>
          <w:t>R2-2007008</w:t>
        </w:r>
      </w:hyperlink>
      <w:r w:rsidR="003E56B8" w:rsidRPr="003C299D">
        <w:tab/>
        <w:t>Correction on the Field Description for Field Using SetupRelease Structure</w:t>
      </w:r>
      <w:r w:rsidR="003E56B8" w:rsidRPr="003C299D">
        <w:tab/>
        <w:t>CATT</w:t>
      </w:r>
      <w:r w:rsidR="003E56B8" w:rsidRPr="003C299D">
        <w:tab/>
        <w:t>CR</w:t>
      </w:r>
      <w:r w:rsidR="003E56B8" w:rsidRPr="003C299D">
        <w:tab/>
        <w:t>Rel-16</w:t>
      </w:r>
      <w:r w:rsidR="003E56B8" w:rsidRPr="003C299D">
        <w:tab/>
        <w:t>38.331</w:t>
      </w:r>
      <w:r w:rsidR="003E56B8" w:rsidRPr="003C299D">
        <w:tab/>
        <w:t>16.1.0</w:t>
      </w:r>
      <w:r w:rsidR="003E56B8" w:rsidRPr="003C299D">
        <w:tab/>
        <w:t>1769</w:t>
      </w:r>
      <w:r w:rsidR="003E56B8" w:rsidRPr="003C299D">
        <w:tab/>
        <w:t>-</w:t>
      </w:r>
      <w:r w:rsidR="003E56B8" w:rsidRPr="003C299D">
        <w:tab/>
        <w:t>F</w:t>
      </w:r>
      <w:r w:rsidR="003E56B8" w:rsidRPr="003C299D">
        <w:tab/>
        <w:t>LTE_NR_DC_CA_enh-Core</w:t>
      </w:r>
    </w:p>
    <w:p w14:paraId="043B89B4" w14:textId="409A211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09" w:history="1">
        <w:r w:rsidR="001111D1">
          <w:rPr>
            <w:rStyle w:val="Hyperlink"/>
          </w:rPr>
          <w:t>R2-2007008</w:t>
        </w:r>
      </w:hyperlink>
      <w:r w:rsidRPr="003C299D">
        <w:t xml:space="preserve"> are merged into 38.331 rapporteur CR.</w:t>
      </w:r>
    </w:p>
    <w:p w14:paraId="7B1E6760" w14:textId="77777777" w:rsidR="003E56B8" w:rsidRPr="003C299D" w:rsidRDefault="003E56B8" w:rsidP="003E56B8">
      <w:pPr>
        <w:pStyle w:val="Doc-text2"/>
      </w:pPr>
    </w:p>
    <w:p w14:paraId="5870B56D" w14:textId="0B4EDCF5" w:rsidR="003E56B8" w:rsidRPr="003C299D" w:rsidRDefault="00E053BC" w:rsidP="003E56B8">
      <w:pPr>
        <w:pStyle w:val="Doc-title"/>
      </w:pPr>
      <w:hyperlink r:id="rId1610" w:history="1">
        <w:r w:rsidR="001111D1">
          <w:rPr>
            <w:rStyle w:val="Hyperlink"/>
          </w:rPr>
          <w:t>R2-2007882</w:t>
        </w:r>
      </w:hyperlink>
      <w:r w:rsidR="003E56B8" w:rsidRPr="003C299D">
        <w:tab/>
        <w:t>Clarification on CA slot offset configuration</w:t>
      </w:r>
      <w:r w:rsidR="003E56B8" w:rsidRPr="003C299D">
        <w:tab/>
        <w:t>MediaTek Inc.</w:t>
      </w:r>
      <w:r w:rsidR="003E56B8" w:rsidRPr="003C299D">
        <w:tab/>
        <w:t>CR</w:t>
      </w:r>
      <w:r w:rsidR="003E56B8" w:rsidRPr="003C299D">
        <w:tab/>
        <w:t>Rel-16</w:t>
      </w:r>
      <w:r w:rsidR="003E56B8" w:rsidRPr="003C299D">
        <w:tab/>
        <w:t>38.331</w:t>
      </w:r>
      <w:r w:rsidR="003E56B8" w:rsidRPr="003C299D">
        <w:tab/>
        <w:t>16.1.0</w:t>
      </w:r>
      <w:r w:rsidR="003E56B8" w:rsidRPr="003C299D">
        <w:tab/>
        <w:t>1941</w:t>
      </w:r>
      <w:r w:rsidR="003E56B8" w:rsidRPr="003C299D">
        <w:tab/>
        <w:t>-</w:t>
      </w:r>
      <w:r w:rsidR="003E56B8" w:rsidRPr="003C299D">
        <w:tab/>
        <w:t>F</w:t>
      </w:r>
      <w:r w:rsidR="003E56B8" w:rsidRPr="003C299D">
        <w:tab/>
        <w:t>LTE_NR_DC_CA_enh-Core</w:t>
      </w:r>
    </w:p>
    <w:p w14:paraId="76ECF1A2" w14:textId="0B460F3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11" w:history="1">
        <w:r w:rsidR="001111D1">
          <w:rPr>
            <w:rStyle w:val="Hyperlink"/>
          </w:rPr>
          <w:t>R2-2007882</w:t>
        </w:r>
      </w:hyperlink>
      <w:r w:rsidRPr="003C299D">
        <w:t xml:space="preserve"> are merged into 38.331 rapporteur CR.</w:t>
      </w:r>
    </w:p>
    <w:p w14:paraId="7AFEC849" w14:textId="77777777" w:rsidR="003E56B8" w:rsidRPr="003C299D" w:rsidRDefault="003E56B8" w:rsidP="003E56B8">
      <w:pPr>
        <w:pStyle w:val="Doc-text2"/>
        <w:ind w:left="0" w:firstLine="0"/>
      </w:pPr>
    </w:p>
    <w:bookmarkStart w:id="312" w:name="_Hlk49518892"/>
    <w:p w14:paraId="1B56A337" w14:textId="047B1DF5" w:rsidR="003E56B8" w:rsidRPr="003C299D" w:rsidRDefault="001111D1" w:rsidP="003E56B8">
      <w:pPr>
        <w:pStyle w:val="Doc-title"/>
      </w:pPr>
      <w:r>
        <w:fldChar w:fldCharType="begin"/>
      </w:r>
      <w:r>
        <w:instrText xml:space="preserve"> HYPERLINK "http://www.3gpp.org/ftp/tsg_ran/wg2_rl2/tsgr2_111-e/Docs/R2-2006886.zip" </w:instrText>
      </w:r>
      <w:r>
        <w:fldChar w:fldCharType="separate"/>
      </w:r>
      <w:r>
        <w:rPr>
          <w:rStyle w:val="Hyperlink"/>
        </w:rPr>
        <w:t>R2-2006886</w:t>
      </w:r>
      <w:r>
        <w:fldChar w:fldCharType="end"/>
      </w:r>
      <w:r w:rsidR="003E56B8" w:rsidRPr="003C299D">
        <w:tab/>
        <w:t>Add tdm-PatternConfig-r16 in the inter-node message</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4361</w:t>
      </w:r>
      <w:r w:rsidR="003E56B8" w:rsidRPr="003C299D">
        <w:tab/>
        <w:t>-</w:t>
      </w:r>
      <w:r w:rsidR="003E56B8" w:rsidRPr="003C299D">
        <w:tab/>
        <w:t>F</w:t>
      </w:r>
      <w:r w:rsidR="003E56B8" w:rsidRPr="003C299D">
        <w:tab/>
        <w:t>LTE_NR_DC_CA_enh-Core</w:t>
      </w:r>
    </w:p>
    <w:p w14:paraId="65C030D9" w14:textId="73718FFB"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12" w:history="1">
        <w:r w:rsidR="001111D1">
          <w:rPr>
            <w:rStyle w:val="Hyperlink"/>
          </w:rPr>
          <w:t>R2-2006886</w:t>
        </w:r>
      </w:hyperlink>
      <w:r w:rsidRPr="003C299D">
        <w:t xml:space="preserve"> can be agreed with changes</w:t>
      </w:r>
    </w:p>
    <w:p w14:paraId="191ED3B2" w14:textId="344F4C7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13" w:history="1">
        <w:r w:rsidR="001111D1">
          <w:rPr>
            <w:rStyle w:val="Hyperlink"/>
          </w:rPr>
          <w:t>R2-2008508</w:t>
        </w:r>
      </w:hyperlink>
    </w:p>
    <w:p w14:paraId="4EAC057E" w14:textId="77777777" w:rsidR="003E56B8" w:rsidRPr="003C299D" w:rsidRDefault="003E56B8" w:rsidP="003E56B8">
      <w:pPr>
        <w:pStyle w:val="Doc-text2"/>
      </w:pPr>
    </w:p>
    <w:p w14:paraId="385B8499" w14:textId="4BC3FBEB" w:rsidR="003E56B8" w:rsidRPr="003C299D" w:rsidRDefault="00E053BC" w:rsidP="003E56B8">
      <w:pPr>
        <w:pStyle w:val="Doc-title"/>
      </w:pPr>
      <w:hyperlink r:id="rId1614" w:history="1">
        <w:r w:rsidR="001111D1">
          <w:rPr>
            <w:rStyle w:val="Hyperlink"/>
          </w:rPr>
          <w:t>R2-2008508</w:t>
        </w:r>
      </w:hyperlink>
      <w:r w:rsidR="003E56B8" w:rsidRPr="003C299D">
        <w:tab/>
        <w:t>Add tdm-PatternConfig-r16 in the inter-node message</w:t>
      </w:r>
      <w:r w:rsidR="003E56B8" w:rsidRPr="003C299D">
        <w:tab/>
        <w:t>Google Inc.</w:t>
      </w:r>
      <w:r w:rsidR="003E56B8" w:rsidRPr="003C299D">
        <w:tab/>
        <w:t>CR</w:t>
      </w:r>
      <w:r w:rsidR="003E56B8" w:rsidRPr="003C299D">
        <w:tab/>
        <w:t>Rel-16</w:t>
      </w:r>
      <w:r w:rsidR="003E56B8" w:rsidRPr="003C299D">
        <w:tab/>
        <w:t>36.331</w:t>
      </w:r>
      <w:r w:rsidR="003E56B8" w:rsidRPr="003C299D">
        <w:tab/>
        <w:t>16.1.1</w:t>
      </w:r>
      <w:r w:rsidR="003E56B8" w:rsidRPr="003C299D">
        <w:tab/>
        <w:t>4361</w:t>
      </w:r>
      <w:r w:rsidR="003E56B8" w:rsidRPr="003C299D">
        <w:tab/>
        <w:t>1</w:t>
      </w:r>
      <w:r w:rsidR="003E56B8" w:rsidRPr="003C299D">
        <w:tab/>
        <w:t>F</w:t>
      </w:r>
      <w:r w:rsidR="003E56B8" w:rsidRPr="003C299D">
        <w:tab/>
        <w:t>LTE_NR_DC_CA_enh-Core</w:t>
      </w:r>
    </w:p>
    <w:p w14:paraId="29FAA28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p w14:paraId="0F3A9AD9" w14:textId="77777777" w:rsidR="003E56B8" w:rsidRPr="003C299D" w:rsidRDefault="003E56B8" w:rsidP="003E56B8">
      <w:pPr>
        <w:pStyle w:val="Doc-text2"/>
      </w:pPr>
    </w:p>
    <w:bookmarkEnd w:id="312"/>
    <w:p w14:paraId="56531CF8" w14:textId="77777777" w:rsidR="003E56B8" w:rsidRPr="003C299D" w:rsidRDefault="003E56B8" w:rsidP="003E56B8">
      <w:pPr>
        <w:pStyle w:val="Comments"/>
      </w:pPr>
      <w:r w:rsidRPr="003C299D">
        <w:t>Fast MCG recovery:</w:t>
      </w:r>
    </w:p>
    <w:p w14:paraId="4D8B4164" w14:textId="3FFE0BD4" w:rsidR="003E56B8" w:rsidRPr="003C299D" w:rsidRDefault="00E053BC" w:rsidP="003E56B8">
      <w:pPr>
        <w:pStyle w:val="Doc-title"/>
      </w:pPr>
      <w:hyperlink r:id="rId1615" w:history="1">
        <w:r w:rsidR="001111D1">
          <w:rPr>
            <w:rStyle w:val="Hyperlink"/>
          </w:rPr>
          <w:t>R2-2007683</w:t>
        </w:r>
      </w:hyperlink>
      <w:r w:rsidR="003E56B8" w:rsidRPr="003C299D">
        <w:tab/>
        <w:t>Correction on SCG RLF detection while MCG is suspended</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1880</w:t>
      </w:r>
      <w:r w:rsidR="003E56B8" w:rsidRPr="003C299D">
        <w:tab/>
        <w:t>-</w:t>
      </w:r>
      <w:r w:rsidR="003E56B8" w:rsidRPr="003C299D">
        <w:tab/>
        <w:t>F</w:t>
      </w:r>
      <w:r w:rsidR="003E56B8" w:rsidRPr="003C299D">
        <w:tab/>
        <w:t>LTE_NR_DC_CA_enh-Core</w:t>
      </w:r>
    </w:p>
    <w:p w14:paraId="7258775C" w14:textId="2996935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Merged, Changes in </w:t>
      </w:r>
      <w:hyperlink r:id="rId1616" w:history="1">
        <w:r w:rsidR="001111D1">
          <w:rPr>
            <w:rStyle w:val="Hyperlink"/>
          </w:rPr>
          <w:t>R2-2007683</w:t>
        </w:r>
      </w:hyperlink>
      <w:r w:rsidRPr="003C299D">
        <w:t xml:space="preserve"> are merged into 38.331 rapporteur CR.</w:t>
      </w:r>
    </w:p>
    <w:p w14:paraId="46E8030D" w14:textId="77777777" w:rsidR="003E56B8" w:rsidRPr="003C299D" w:rsidRDefault="003E56B8" w:rsidP="003E56B8">
      <w:pPr>
        <w:pStyle w:val="Doc-text2"/>
      </w:pPr>
    </w:p>
    <w:p w14:paraId="4DC9E2A9" w14:textId="2AB7F6E9" w:rsidR="003E56B8" w:rsidRPr="003C299D" w:rsidRDefault="00E053BC" w:rsidP="003E56B8">
      <w:pPr>
        <w:pStyle w:val="Doc-title"/>
      </w:pPr>
      <w:hyperlink r:id="rId1617" w:history="1">
        <w:r w:rsidR="001111D1">
          <w:rPr>
            <w:rStyle w:val="Hyperlink"/>
          </w:rPr>
          <w:t>R2-2007686</w:t>
        </w:r>
      </w:hyperlink>
      <w:r w:rsidR="003E56B8" w:rsidRPr="003C299D">
        <w:tab/>
        <w:t>Miscellaneous corrections for fast MCG link recovery</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4398</w:t>
      </w:r>
      <w:r w:rsidR="003E56B8" w:rsidRPr="003C299D">
        <w:tab/>
        <w:t>-</w:t>
      </w:r>
      <w:r w:rsidR="003E56B8" w:rsidRPr="003C299D">
        <w:tab/>
        <w:t>F</w:t>
      </w:r>
      <w:r w:rsidR="003E56B8" w:rsidRPr="003C299D">
        <w:tab/>
        <w:t>LTE_NR_DC_CA_enh-Core</w:t>
      </w:r>
    </w:p>
    <w:p w14:paraId="55095E8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Merged, The second change is merged into 38.331 rapporteur CR.</w:t>
      </w:r>
    </w:p>
    <w:p w14:paraId="637C923F" w14:textId="77777777" w:rsidR="003E56B8" w:rsidRPr="003C299D" w:rsidRDefault="003E56B8" w:rsidP="003E56B8">
      <w:pPr>
        <w:pStyle w:val="Doc-text2"/>
      </w:pPr>
    </w:p>
    <w:p w14:paraId="3D036AFB" w14:textId="704B41FB" w:rsidR="003E56B8" w:rsidRPr="003C299D" w:rsidRDefault="00E053BC" w:rsidP="003E56B8">
      <w:pPr>
        <w:pStyle w:val="Doc-title"/>
      </w:pPr>
      <w:hyperlink r:id="rId1618" w:history="1">
        <w:r w:rsidR="001111D1">
          <w:rPr>
            <w:rStyle w:val="Hyperlink"/>
          </w:rPr>
          <w:t>R2-2007687</w:t>
        </w:r>
      </w:hyperlink>
      <w:r w:rsidR="003E56B8" w:rsidRPr="003C299D">
        <w:tab/>
        <w:t>Miscellaneous corrections for fast MCG link recovery</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1883</w:t>
      </w:r>
      <w:r w:rsidR="003E56B8" w:rsidRPr="003C299D">
        <w:tab/>
        <w:t>-</w:t>
      </w:r>
      <w:r w:rsidR="003E56B8" w:rsidRPr="003C299D">
        <w:tab/>
        <w:t>F</w:t>
      </w:r>
      <w:r w:rsidR="003E56B8" w:rsidRPr="003C299D">
        <w:tab/>
        <w:t>LTE_NR_DC_CA_enh-Core</w:t>
      </w:r>
    </w:p>
    <w:p w14:paraId="472BEED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Merged, The second change is merged into 38.331 rapporteur CR.</w:t>
      </w:r>
    </w:p>
    <w:p w14:paraId="7B763E70" w14:textId="77777777" w:rsidR="003E56B8" w:rsidRPr="003C299D" w:rsidRDefault="003E56B8" w:rsidP="003E56B8">
      <w:pPr>
        <w:pStyle w:val="Doc-text2"/>
      </w:pPr>
    </w:p>
    <w:p w14:paraId="02463F75" w14:textId="067AAF23" w:rsidR="003E56B8" w:rsidRPr="003C299D" w:rsidRDefault="00E053BC" w:rsidP="003E56B8">
      <w:pPr>
        <w:pStyle w:val="Doc-title"/>
      </w:pPr>
      <w:hyperlink r:id="rId1619" w:history="1">
        <w:r w:rsidR="001111D1">
          <w:rPr>
            <w:rStyle w:val="Hyperlink"/>
          </w:rPr>
          <w:t>R2-2007279</w:t>
        </w:r>
      </w:hyperlink>
      <w:r w:rsidR="003E56B8" w:rsidRPr="003C299D">
        <w:tab/>
        <w:t>Correction to field condition of refFR2ServCellAsyncCA</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1823</w:t>
      </w:r>
      <w:r w:rsidR="003E56B8" w:rsidRPr="003C299D">
        <w:tab/>
        <w:t>-</w:t>
      </w:r>
      <w:r w:rsidR="003E56B8" w:rsidRPr="003C299D">
        <w:tab/>
        <w:t>F</w:t>
      </w:r>
      <w:r w:rsidR="003E56B8" w:rsidRPr="003C299D">
        <w:tab/>
        <w:t>LTE_NR_DC_CA_enh-Core</w:t>
      </w:r>
    </w:p>
    <w:p w14:paraId="5BFD2D37" w14:textId="77777777" w:rsidR="003E56B8" w:rsidRPr="003C299D" w:rsidRDefault="003E56B8" w:rsidP="003E56B8">
      <w:pPr>
        <w:pStyle w:val="Doc-text2"/>
        <w:rPr>
          <w:i/>
          <w:iCs/>
        </w:rPr>
      </w:pPr>
      <w:r w:rsidRPr="003C299D">
        <w:rPr>
          <w:i/>
          <w:iCs/>
        </w:rPr>
        <w:t>(moved from 6.8.3)</w:t>
      </w:r>
    </w:p>
    <w:p w14:paraId="1ABC7C4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p w14:paraId="4BF8DD2D" w14:textId="77777777" w:rsidR="003E56B8" w:rsidRPr="003C299D" w:rsidRDefault="003E56B8" w:rsidP="003E56B8">
      <w:pPr>
        <w:pStyle w:val="Doc-text2"/>
        <w:rPr>
          <w:i/>
          <w:iCs/>
        </w:rPr>
      </w:pPr>
    </w:p>
    <w:bookmarkStart w:id="313" w:name="_Hlk49518180"/>
    <w:bookmarkStart w:id="314" w:name="_Hlk49518925"/>
    <w:p w14:paraId="2549ED54" w14:textId="6D207353" w:rsidR="003E56B8" w:rsidRPr="003C299D" w:rsidRDefault="001111D1" w:rsidP="003E56B8">
      <w:pPr>
        <w:pStyle w:val="Doc-title"/>
      </w:pPr>
      <w:r>
        <w:fldChar w:fldCharType="begin"/>
      </w:r>
      <w:r>
        <w:instrText xml:space="preserve"> HYPERLINK "http://www.3gpp.org/ftp/tsg_ran/wg2_rl2/tsgr2_111-e/Docs/R2-2006780.zip" </w:instrText>
      </w:r>
      <w:r>
        <w:fldChar w:fldCharType="separate"/>
      </w:r>
      <w:r>
        <w:rPr>
          <w:rStyle w:val="Hyperlink"/>
        </w:rPr>
        <w:t>R2-2006780</w:t>
      </w:r>
      <w:r>
        <w:fldChar w:fldCharType="end"/>
      </w:r>
      <w:r w:rsidR="003E56B8" w:rsidRPr="003C299D">
        <w:tab/>
        <w:t>Corrections to failure type for MCGFailureInformation and SCGFailureInformation</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1737</w:t>
      </w:r>
      <w:r w:rsidR="003E56B8" w:rsidRPr="003C299D">
        <w:tab/>
        <w:t>-</w:t>
      </w:r>
      <w:r w:rsidR="003E56B8" w:rsidRPr="003C299D">
        <w:tab/>
        <w:t>F</w:t>
      </w:r>
      <w:r w:rsidR="003E56B8" w:rsidRPr="003C299D">
        <w:tab/>
        <w:t>LTE_NR_DC_CA_enh-Core</w:t>
      </w:r>
    </w:p>
    <w:p w14:paraId="20226B29" w14:textId="77777777" w:rsidR="003E56B8" w:rsidRPr="003C299D" w:rsidRDefault="003E56B8" w:rsidP="003E56B8">
      <w:pPr>
        <w:pStyle w:val="Doc-text2"/>
        <w:rPr>
          <w:i/>
          <w:iCs/>
        </w:rPr>
      </w:pPr>
      <w:r w:rsidRPr="003C299D">
        <w:rPr>
          <w:i/>
          <w:iCs/>
        </w:rPr>
        <w:t>(moved from 6.8.3)</w:t>
      </w:r>
    </w:p>
    <w:p w14:paraId="6375CDD9" w14:textId="2E92EE0A"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20" w:history="1">
        <w:r w:rsidR="001111D1">
          <w:rPr>
            <w:rStyle w:val="Hyperlink"/>
          </w:rPr>
          <w:t>R2-2006780</w:t>
        </w:r>
      </w:hyperlink>
      <w:r w:rsidRPr="003C299D">
        <w:t xml:space="preserve"> can be agreed with changes.</w:t>
      </w:r>
    </w:p>
    <w:p w14:paraId="3966E263" w14:textId="57E5C3F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21" w:history="1">
        <w:r w:rsidR="001111D1">
          <w:rPr>
            <w:rStyle w:val="Hyperlink"/>
          </w:rPr>
          <w:t>R2-2008633</w:t>
        </w:r>
      </w:hyperlink>
    </w:p>
    <w:p w14:paraId="3B07C0AA" w14:textId="77777777" w:rsidR="003E56B8" w:rsidRPr="003C299D" w:rsidRDefault="003E56B8" w:rsidP="003E56B8">
      <w:pPr>
        <w:pStyle w:val="Doc-text2"/>
      </w:pPr>
    </w:p>
    <w:p w14:paraId="33770549" w14:textId="4B591233" w:rsidR="003E56B8" w:rsidRPr="003C299D" w:rsidRDefault="00E053BC" w:rsidP="003E56B8">
      <w:pPr>
        <w:pStyle w:val="Doc-title"/>
      </w:pPr>
      <w:hyperlink r:id="rId1622" w:history="1">
        <w:r w:rsidR="001111D1">
          <w:rPr>
            <w:rStyle w:val="Hyperlink"/>
          </w:rPr>
          <w:t>R2-2008633</w:t>
        </w:r>
      </w:hyperlink>
      <w:r w:rsidR="003E56B8" w:rsidRPr="003C299D">
        <w:tab/>
        <w:t>Corrections to failure type for MCGFailureInformation and SCGFailureInformation</w:t>
      </w:r>
      <w:r w:rsidR="003E56B8" w:rsidRPr="003C299D">
        <w:tab/>
        <w:t>Samsung Electronics Co., Ltd</w:t>
      </w:r>
      <w:r w:rsidR="003E56B8" w:rsidRPr="003C299D">
        <w:tab/>
        <w:t>CR</w:t>
      </w:r>
      <w:r w:rsidR="003E56B8" w:rsidRPr="003C299D">
        <w:tab/>
        <w:t>Rel-16</w:t>
      </w:r>
      <w:r w:rsidR="003E56B8" w:rsidRPr="003C299D">
        <w:tab/>
        <w:t>38.331</w:t>
      </w:r>
      <w:r w:rsidR="003E56B8" w:rsidRPr="003C299D">
        <w:tab/>
        <w:t>16.1.0</w:t>
      </w:r>
      <w:r w:rsidR="003E56B8" w:rsidRPr="003C299D">
        <w:tab/>
        <w:t>1737</w:t>
      </w:r>
      <w:r w:rsidR="003E56B8" w:rsidRPr="003C299D">
        <w:tab/>
        <w:t>1</w:t>
      </w:r>
      <w:r w:rsidR="003E56B8" w:rsidRPr="003C299D">
        <w:tab/>
        <w:t>F</w:t>
      </w:r>
      <w:r w:rsidR="003E56B8" w:rsidRPr="003C299D">
        <w:tab/>
        <w:t>LTE_NR_DC_CA_enh-Core</w:t>
      </w:r>
    </w:p>
    <w:bookmarkEnd w:id="313"/>
    <w:p w14:paraId="78129EF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314"/>
    <w:p w14:paraId="7D68E3E2" w14:textId="77777777" w:rsidR="003E56B8" w:rsidRPr="003C299D" w:rsidRDefault="003E56B8" w:rsidP="003E56B8">
      <w:pPr>
        <w:pStyle w:val="Doc-text2"/>
      </w:pPr>
    </w:p>
    <w:p w14:paraId="3BFB4F03" w14:textId="77777777" w:rsidR="003E56B8" w:rsidRPr="003C299D" w:rsidRDefault="003E56B8" w:rsidP="003E56B8">
      <w:pPr>
        <w:pStyle w:val="Doc-text2"/>
        <w:ind w:left="0" w:firstLine="0"/>
        <w:rPr>
          <w:i/>
          <w:iCs/>
        </w:rPr>
      </w:pPr>
    </w:p>
    <w:p w14:paraId="3312EDF2" w14:textId="77777777" w:rsidR="003E56B8" w:rsidRPr="003C299D" w:rsidRDefault="003E56B8" w:rsidP="003E56B8">
      <w:pPr>
        <w:pStyle w:val="Doc-text2"/>
        <w:ind w:left="0" w:firstLine="0"/>
        <w:rPr>
          <w:i/>
          <w:iCs/>
        </w:rPr>
      </w:pPr>
      <w:bookmarkStart w:id="315" w:name="_Hlk49361781"/>
      <w:r w:rsidRPr="003C299D">
        <w:rPr>
          <w:i/>
          <w:iCs/>
        </w:rPr>
        <w:t>Other topics(e.g. SCG handling while in RRC_INACTIVE or when SCG is suspended):</w:t>
      </w:r>
    </w:p>
    <w:p w14:paraId="783F3E2B" w14:textId="47FC7363" w:rsidR="003E56B8" w:rsidRPr="003C299D" w:rsidRDefault="00E053BC" w:rsidP="003E56B8">
      <w:pPr>
        <w:pStyle w:val="Doc-title"/>
      </w:pPr>
      <w:hyperlink r:id="rId1623" w:history="1">
        <w:r w:rsidR="001111D1">
          <w:rPr>
            <w:rStyle w:val="Hyperlink"/>
          </w:rPr>
          <w:t>R2-2007681</w:t>
        </w:r>
      </w:hyperlink>
      <w:r w:rsidR="003E56B8" w:rsidRPr="003C299D">
        <w:tab/>
        <w:t>Correction on storing SCG configuration in UE INACTIVE AS context</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1879</w:t>
      </w:r>
      <w:r w:rsidR="003E56B8" w:rsidRPr="003C299D">
        <w:tab/>
        <w:t>-</w:t>
      </w:r>
      <w:r w:rsidR="003E56B8" w:rsidRPr="003C299D">
        <w:tab/>
        <w:t>F</w:t>
      </w:r>
      <w:r w:rsidR="003E56B8" w:rsidRPr="003C299D">
        <w:tab/>
        <w:t>LTE_NR_DC_CA_enh-Core</w:t>
      </w:r>
    </w:p>
    <w:p w14:paraId="2D40EEFC" w14:textId="43DB585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w:t>
      </w:r>
      <w:hyperlink r:id="rId1624" w:history="1">
        <w:r w:rsidR="001111D1">
          <w:rPr>
            <w:rStyle w:val="Hyperlink"/>
          </w:rPr>
          <w:t>R2-2007681</w:t>
        </w:r>
      </w:hyperlink>
      <w:r w:rsidRPr="003C299D">
        <w:t xml:space="preserve"> can be agreed with changes.</w:t>
      </w:r>
    </w:p>
    <w:p w14:paraId="2F1CFAA9" w14:textId="60FEE678"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[210] revised in </w:t>
      </w:r>
      <w:hyperlink r:id="rId1625" w:history="1">
        <w:r w:rsidR="001111D1">
          <w:rPr>
            <w:rStyle w:val="Hyperlink"/>
          </w:rPr>
          <w:t>R2-2008507</w:t>
        </w:r>
      </w:hyperlink>
    </w:p>
    <w:p w14:paraId="05C8F951" w14:textId="77777777" w:rsidR="003E56B8" w:rsidRPr="003C299D" w:rsidRDefault="003E56B8" w:rsidP="003E56B8">
      <w:pPr>
        <w:pStyle w:val="Doc-text2"/>
      </w:pPr>
    </w:p>
    <w:p w14:paraId="0A115CB0" w14:textId="6A767465" w:rsidR="003E56B8" w:rsidRPr="003C299D" w:rsidRDefault="00E053BC" w:rsidP="003E56B8">
      <w:pPr>
        <w:pStyle w:val="Doc-title"/>
      </w:pPr>
      <w:hyperlink r:id="rId1626" w:history="1">
        <w:r w:rsidR="001111D1">
          <w:rPr>
            <w:rStyle w:val="Hyperlink"/>
          </w:rPr>
          <w:t>R2-2008507</w:t>
        </w:r>
      </w:hyperlink>
      <w:r w:rsidR="003E56B8" w:rsidRPr="003C299D">
        <w:tab/>
        <w:t>Correction on storing SCG configuration in UE INACTIVE AS context</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1879</w:t>
      </w:r>
      <w:r w:rsidR="003E56B8" w:rsidRPr="003C299D">
        <w:tab/>
        <w:t>1</w:t>
      </w:r>
      <w:r w:rsidR="003E56B8" w:rsidRPr="003C299D">
        <w:tab/>
        <w:t>F</w:t>
      </w:r>
      <w:r w:rsidR="003E56B8" w:rsidRPr="003C299D">
        <w:tab/>
        <w:t>LTE_NR_DC_CA_enh-Core</w:t>
      </w:r>
    </w:p>
    <w:p w14:paraId="571D919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Agreed</w:t>
      </w:r>
    </w:p>
    <w:bookmarkEnd w:id="315"/>
    <w:p w14:paraId="246857C1" w14:textId="77777777" w:rsidR="003E56B8" w:rsidRPr="003C299D" w:rsidRDefault="003E56B8" w:rsidP="003E56B8">
      <w:pPr>
        <w:pStyle w:val="Doc-text2"/>
      </w:pPr>
    </w:p>
    <w:p w14:paraId="51FB5C88" w14:textId="77777777" w:rsidR="003E56B8" w:rsidRPr="003C299D" w:rsidRDefault="003E56B8" w:rsidP="003E56B8">
      <w:pPr>
        <w:pStyle w:val="Doc-text2"/>
      </w:pPr>
    </w:p>
    <w:p w14:paraId="3319A9F2" w14:textId="5C5DBFC4" w:rsidR="003E56B8" w:rsidRPr="003C299D" w:rsidRDefault="00E053BC" w:rsidP="003E56B8">
      <w:pPr>
        <w:pStyle w:val="Doc-title"/>
      </w:pPr>
      <w:hyperlink r:id="rId1627" w:history="1">
        <w:r w:rsidR="001111D1">
          <w:rPr>
            <w:rStyle w:val="Hyperlink"/>
          </w:rPr>
          <w:t>R2-2006815</w:t>
        </w:r>
      </w:hyperlink>
      <w:r w:rsidR="003E56B8" w:rsidRPr="003C299D">
        <w:tab/>
        <w:t>Clarifications on concept of suspend XCG transmission</w:t>
      </w:r>
      <w:r w:rsidR="003E56B8" w:rsidRPr="003C299D">
        <w:tab/>
        <w:t>OPPO</w:t>
      </w:r>
      <w:r w:rsidR="003E56B8" w:rsidRPr="003C299D">
        <w:tab/>
        <w:t>discussion</w:t>
      </w:r>
      <w:r w:rsidR="003E56B8" w:rsidRPr="003C299D">
        <w:tab/>
        <w:t>Rel-16</w:t>
      </w:r>
      <w:r w:rsidR="003E56B8" w:rsidRPr="003C299D">
        <w:tab/>
        <w:t>LTE_NR_DC_CA_enh-Core</w:t>
      </w:r>
    </w:p>
    <w:p w14:paraId="7A9968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[210] Noted, not agreed</w:t>
      </w:r>
    </w:p>
    <w:p w14:paraId="6A5A4466" w14:textId="77777777" w:rsidR="003E56B8" w:rsidRPr="003C299D" w:rsidRDefault="003E56B8" w:rsidP="003E56B8">
      <w:pPr>
        <w:pStyle w:val="Heading3"/>
      </w:pPr>
      <w:bookmarkStart w:id="316" w:name="_Toc50895294"/>
      <w:bookmarkStart w:id="317" w:name="_Toc55080440"/>
      <w:bookmarkStart w:id="318" w:name="_Toc62137737"/>
      <w:r w:rsidRPr="003C299D">
        <w:t>6.8.4</w:t>
      </w:r>
      <w:r w:rsidRPr="003C299D">
        <w:tab/>
        <w:t>Other</w:t>
      </w:r>
      <w:bookmarkEnd w:id="316"/>
      <w:bookmarkEnd w:id="317"/>
      <w:bookmarkEnd w:id="318"/>
    </w:p>
    <w:p w14:paraId="23FEFF35" w14:textId="77777777" w:rsidR="003E56B8" w:rsidRPr="003C299D" w:rsidRDefault="003E56B8" w:rsidP="003E56B8">
      <w:pPr>
        <w:pStyle w:val="BoldComments"/>
      </w:pPr>
      <w:r w:rsidRPr="003C299D">
        <w:t xml:space="preserve">By Email [210] (due to time running out during Aug 19 session) </w:t>
      </w:r>
    </w:p>
    <w:p w14:paraId="08915B4A" w14:textId="77777777" w:rsidR="003E56B8" w:rsidRPr="003C299D" w:rsidRDefault="003E56B8" w:rsidP="003E56B8">
      <w:pPr>
        <w:pStyle w:val="Comments"/>
      </w:pPr>
      <w:r w:rsidRPr="003C299D">
        <w:t xml:space="preserve">DCCA-specific UE capability aspects: </w:t>
      </w:r>
    </w:p>
    <w:p w14:paraId="4B67E0DA" w14:textId="72A553D4" w:rsidR="003E56B8" w:rsidRPr="003C299D" w:rsidRDefault="00E053BC" w:rsidP="003E56B8">
      <w:pPr>
        <w:pStyle w:val="Doc-title"/>
      </w:pPr>
      <w:hyperlink r:id="rId1628" w:history="1">
        <w:r w:rsidR="001111D1">
          <w:rPr>
            <w:rStyle w:val="Hyperlink"/>
          </w:rPr>
          <w:t>R2-2006562</w:t>
        </w:r>
      </w:hyperlink>
      <w:r w:rsidR="003E56B8" w:rsidRPr="003C299D">
        <w:tab/>
        <w:t>CR to 36.306 on UE capability of direct SCell activation</w:t>
      </w:r>
      <w:r w:rsidR="003E56B8" w:rsidRPr="003C299D">
        <w:tab/>
        <w:t>Qualcomm Incorporated</w:t>
      </w:r>
      <w:r w:rsidR="003E56B8" w:rsidRPr="003C299D">
        <w:tab/>
        <w:t>CR</w:t>
      </w:r>
      <w:r w:rsidR="003E56B8" w:rsidRPr="003C299D">
        <w:tab/>
        <w:t>Rel-16</w:t>
      </w:r>
      <w:r w:rsidR="003E56B8" w:rsidRPr="003C299D">
        <w:tab/>
        <w:t>36.306</w:t>
      </w:r>
      <w:r w:rsidR="003E56B8" w:rsidRPr="003C299D">
        <w:tab/>
        <w:t>16.1.0</w:t>
      </w:r>
      <w:r w:rsidR="003E56B8" w:rsidRPr="003C299D">
        <w:tab/>
        <w:t>1776</w:t>
      </w:r>
      <w:r w:rsidR="003E56B8" w:rsidRPr="003C299D">
        <w:tab/>
        <w:t>-</w:t>
      </w:r>
      <w:r w:rsidR="003E56B8" w:rsidRPr="003C299D">
        <w:tab/>
        <w:t>F</w:t>
      </w:r>
      <w:r w:rsidR="003E56B8" w:rsidRPr="003C299D">
        <w:tab/>
        <w:t>LTE_NR_DC_CA_enh-Core</w:t>
      </w:r>
    </w:p>
    <w:p w14:paraId="6B29E329" w14:textId="77777777" w:rsidR="003E56B8" w:rsidRPr="003C299D" w:rsidRDefault="003E56B8" w:rsidP="003E56B8">
      <w:pPr>
        <w:pStyle w:val="Doc-text2"/>
        <w:rPr>
          <w:i/>
          <w:iCs/>
        </w:rPr>
      </w:pPr>
      <w:r w:rsidRPr="003C299D">
        <w:rPr>
          <w:i/>
          <w:iCs/>
        </w:rPr>
        <w:t>(moved from 6.8.3.1)</w:t>
      </w:r>
    </w:p>
    <w:p w14:paraId="40FC7F2D" w14:textId="3BBB9629" w:rsidR="003E56B8" w:rsidRPr="003C299D" w:rsidRDefault="00E053BC" w:rsidP="003E56B8">
      <w:pPr>
        <w:pStyle w:val="Doc-title"/>
      </w:pPr>
      <w:hyperlink r:id="rId1629" w:history="1">
        <w:r w:rsidR="001111D1">
          <w:rPr>
            <w:rStyle w:val="Hyperlink"/>
          </w:rPr>
          <w:t>R2-2006563</w:t>
        </w:r>
      </w:hyperlink>
      <w:r w:rsidR="003E56B8" w:rsidRPr="003C299D">
        <w:tab/>
        <w:t>CR to 36.331 on UE capability of direct SCell activation</w:t>
      </w:r>
      <w:r w:rsidR="003E56B8" w:rsidRPr="003C299D">
        <w:tab/>
        <w:t>Qualcomm Incorporated</w:t>
      </w:r>
      <w:r w:rsidR="003E56B8" w:rsidRPr="003C299D">
        <w:tab/>
        <w:t>CR</w:t>
      </w:r>
      <w:r w:rsidR="003E56B8" w:rsidRPr="003C299D">
        <w:tab/>
        <w:t>Rel-16</w:t>
      </w:r>
      <w:r w:rsidR="003E56B8" w:rsidRPr="003C299D">
        <w:tab/>
        <w:t>36.331</w:t>
      </w:r>
      <w:r w:rsidR="003E56B8" w:rsidRPr="003C299D">
        <w:tab/>
        <w:t>16.1.1</w:t>
      </w:r>
      <w:r w:rsidR="003E56B8" w:rsidRPr="003C299D">
        <w:tab/>
        <w:t>4348</w:t>
      </w:r>
      <w:r w:rsidR="003E56B8" w:rsidRPr="003C299D">
        <w:tab/>
        <w:t>-</w:t>
      </w:r>
      <w:r w:rsidR="003E56B8" w:rsidRPr="003C299D">
        <w:tab/>
        <w:t>F</w:t>
      </w:r>
      <w:r w:rsidR="003E56B8" w:rsidRPr="003C299D">
        <w:tab/>
        <w:t>LTE_NR_DC_CA_enh-Core</w:t>
      </w:r>
    </w:p>
    <w:p w14:paraId="31A7AEC0" w14:textId="77777777" w:rsidR="003E56B8" w:rsidRPr="003C299D" w:rsidRDefault="003E56B8" w:rsidP="003E56B8">
      <w:pPr>
        <w:pStyle w:val="Doc-text2"/>
        <w:rPr>
          <w:i/>
          <w:iCs/>
        </w:rPr>
      </w:pPr>
      <w:r w:rsidRPr="003C299D">
        <w:rPr>
          <w:i/>
          <w:iCs/>
        </w:rPr>
        <w:t>(moved from 6.8.3.1)</w:t>
      </w:r>
    </w:p>
    <w:p w14:paraId="08E7C795" w14:textId="77777777" w:rsidR="003E56B8" w:rsidRPr="003C299D" w:rsidRDefault="003E56B8" w:rsidP="003E56B8">
      <w:pPr>
        <w:pStyle w:val="Doc-text2"/>
        <w:rPr>
          <w:i/>
          <w:iCs/>
        </w:rPr>
      </w:pPr>
    </w:p>
    <w:p w14:paraId="3EE04BB6" w14:textId="77777777" w:rsidR="003E56B8" w:rsidRPr="003C299D" w:rsidRDefault="003E56B8" w:rsidP="003E56B8">
      <w:pPr>
        <w:pStyle w:val="Doc-text2"/>
      </w:pPr>
      <w:r w:rsidRPr="003C299D">
        <w:t>TBD whether directSCellActivation-r15 can be applied also for the SCG SCell case.</w:t>
      </w:r>
    </w:p>
    <w:p w14:paraId="3DC561E1" w14:textId="77777777" w:rsidR="003E56B8" w:rsidRPr="003C299D" w:rsidRDefault="003E56B8" w:rsidP="003E56B8">
      <w:pPr>
        <w:pStyle w:val="Doc-text2"/>
      </w:pPr>
      <w:r w:rsidRPr="003C299D">
        <w:t xml:space="preserve">- </w:t>
      </w:r>
      <w:r w:rsidRPr="003C299D">
        <w:tab/>
        <w:t>QC thinks this was introduced for euCA and not NE-DC. Nokia wonders how we can separate if it doesn’t exist for LTE.</w:t>
      </w:r>
    </w:p>
    <w:p w14:paraId="5848C9A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FFS whether directSCellActivation-r15 can be applied also for the NE-DC SCG SCell case. </w:t>
      </w:r>
    </w:p>
    <w:p w14:paraId="7B6C1DF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7DC6B64A" w14:textId="77777777" w:rsidR="003E56B8" w:rsidRPr="003C299D" w:rsidRDefault="003E56B8" w:rsidP="003E56B8">
      <w:pPr>
        <w:pStyle w:val="Doc-text2"/>
        <w:ind w:left="0" w:firstLine="0"/>
        <w:rPr>
          <w:i/>
          <w:iCs/>
        </w:rPr>
      </w:pPr>
    </w:p>
    <w:p w14:paraId="591AD45C" w14:textId="77777777" w:rsidR="007B3191" w:rsidRPr="003C299D" w:rsidRDefault="007B3191" w:rsidP="007B3191"/>
    <w:p w14:paraId="7551B86B" w14:textId="77777777" w:rsidR="007B3191" w:rsidRPr="003C299D" w:rsidRDefault="007B3191" w:rsidP="007B3191">
      <w:pPr>
        <w:pStyle w:val="Heading2"/>
      </w:pPr>
      <w:bookmarkStart w:id="319" w:name="_Toc50895295"/>
      <w:bookmarkStart w:id="320" w:name="_Toc55080441"/>
      <w:bookmarkStart w:id="321" w:name="_Toc62137738"/>
      <w:r w:rsidRPr="003C299D">
        <w:t>6.9</w:t>
      </w:r>
      <w:r w:rsidRPr="003C299D">
        <w:tab/>
        <w:t>UE Power Saving in NR</w:t>
      </w:r>
      <w:bookmarkEnd w:id="319"/>
      <w:bookmarkEnd w:id="320"/>
      <w:bookmarkEnd w:id="321"/>
    </w:p>
    <w:p w14:paraId="5B1CC965" w14:textId="2C786343" w:rsidR="007B3191" w:rsidRPr="003C299D" w:rsidRDefault="007B3191" w:rsidP="007B3191">
      <w:pPr>
        <w:pStyle w:val="Comments"/>
      </w:pPr>
      <w:r w:rsidRPr="003C299D">
        <w:t>(NR_UE_pow_sav-Core; leading WG: RAN1; REL-16; started: Mar 19; Completed Jun 20; WID: RP-200494; SR: RP-200913).</w:t>
      </w:r>
    </w:p>
    <w:p w14:paraId="7A671083" w14:textId="77777777" w:rsidR="007B3191" w:rsidRPr="003C299D" w:rsidRDefault="007B3191" w:rsidP="007B3191">
      <w:pPr>
        <w:pStyle w:val="Comments"/>
      </w:pPr>
      <w:r w:rsidRPr="003C299D">
        <w:t>Email max expectation: 3-4 email threads</w:t>
      </w:r>
    </w:p>
    <w:p w14:paraId="1356E7BE" w14:textId="77777777" w:rsidR="005B1BE1" w:rsidRPr="003C299D" w:rsidRDefault="005B1BE1" w:rsidP="005B1BE1">
      <w:pPr>
        <w:pStyle w:val="Heading3"/>
      </w:pPr>
      <w:bookmarkStart w:id="322" w:name="_Toc50895296"/>
      <w:bookmarkStart w:id="323" w:name="_Toc55080442"/>
      <w:bookmarkStart w:id="324" w:name="_Toc62137739"/>
      <w:r w:rsidRPr="003C299D">
        <w:t>6.9.1</w:t>
      </w:r>
      <w:r w:rsidRPr="003C299D">
        <w:tab/>
        <w:t>General and Stage 2 corrections</w:t>
      </w:r>
      <w:bookmarkEnd w:id="322"/>
      <w:bookmarkEnd w:id="323"/>
      <w:bookmarkEnd w:id="324"/>
    </w:p>
    <w:p w14:paraId="08051F98" w14:textId="77777777" w:rsidR="005B1BE1" w:rsidRPr="003C299D" w:rsidRDefault="005B1BE1" w:rsidP="005B1BE1">
      <w:pPr>
        <w:pStyle w:val="Comments"/>
      </w:pPr>
      <w:r w:rsidRPr="003C299D">
        <w:t>Including incoming LSs, rapporteur inputs, etc</w:t>
      </w:r>
    </w:p>
    <w:p w14:paraId="4799CD34" w14:textId="77777777" w:rsidR="005B1BE1" w:rsidRPr="003C299D" w:rsidRDefault="005B1BE1" w:rsidP="005B1BE1">
      <w:pPr>
        <w:pStyle w:val="Heading3"/>
      </w:pPr>
      <w:bookmarkStart w:id="325" w:name="_Toc50895297"/>
      <w:bookmarkStart w:id="326" w:name="_Toc55080443"/>
      <w:bookmarkStart w:id="327" w:name="_Toc62137740"/>
      <w:r w:rsidRPr="003C299D">
        <w:t>6.9.2</w:t>
      </w:r>
      <w:r w:rsidRPr="003C299D">
        <w:tab/>
        <w:t>User plane Corrections</w:t>
      </w:r>
      <w:bookmarkEnd w:id="325"/>
      <w:bookmarkEnd w:id="326"/>
      <w:bookmarkEnd w:id="327"/>
      <w:r w:rsidRPr="003C299D">
        <w:t xml:space="preserve"> </w:t>
      </w:r>
    </w:p>
    <w:p w14:paraId="72622C90" w14:textId="77777777" w:rsidR="005B1BE1" w:rsidRPr="003C299D" w:rsidRDefault="005B1BE1" w:rsidP="005B1BE1">
      <w:pPr>
        <w:pStyle w:val="Doc-title"/>
      </w:pPr>
      <w:r w:rsidRPr="003C299D">
        <w:t xml:space="preserve">DCP and RAR </w:t>
      </w:r>
    </w:p>
    <w:p w14:paraId="3B548700" w14:textId="4A221513" w:rsidR="005B1BE1" w:rsidRPr="003C299D" w:rsidRDefault="00E053BC" w:rsidP="005B1BE1">
      <w:pPr>
        <w:pStyle w:val="Doc-title"/>
      </w:pPr>
      <w:hyperlink r:id="rId1630" w:history="1">
        <w:r w:rsidR="001111D1">
          <w:rPr>
            <w:rStyle w:val="Hyperlink"/>
          </w:rPr>
          <w:t>R2-2007391</w:t>
        </w:r>
      </w:hyperlink>
      <w:r w:rsidR="005B1BE1" w:rsidRPr="003C299D">
        <w:tab/>
        <w:t>Prioritization between DCP and RAR addressed to C-RNTI</w:t>
      </w:r>
      <w:r w:rsidR="005B1BE1" w:rsidRPr="003C299D">
        <w:tab/>
        <w:t>Samsung</w:t>
      </w:r>
      <w:r w:rsidR="005B1BE1" w:rsidRPr="003C299D">
        <w:tab/>
        <w:t>discussion</w:t>
      </w:r>
      <w:r w:rsidR="005B1BE1" w:rsidRPr="003C299D">
        <w:tab/>
        <w:t>NR_UE_pow_sav-Core</w:t>
      </w:r>
    </w:p>
    <w:p w14:paraId="34CBDA0D" w14:textId="77777777" w:rsidR="005B1BE1" w:rsidRPr="003C299D" w:rsidRDefault="005B1BE1" w:rsidP="005B1BE1">
      <w:pPr>
        <w:pStyle w:val="Doc-text2"/>
        <w:rPr>
          <w:i/>
          <w:iCs/>
        </w:rPr>
      </w:pPr>
      <w:r w:rsidRPr="003C299D">
        <w:rPr>
          <w:i/>
          <w:iCs/>
        </w:rPr>
        <w:t>Proposal: The prioritization between DCP and RAR addressed to C-RNTI is under NW control. There is no impact on RAN2 specifications.</w:t>
      </w:r>
    </w:p>
    <w:p w14:paraId="0B78F067" w14:textId="77777777" w:rsidR="005B1BE1" w:rsidRPr="003C299D" w:rsidRDefault="005B1BE1" w:rsidP="005B1BE1">
      <w:pPr>
        <w:pStyle w:val="Doc-text2"/>
      </w:pPr>
      <w:r w:rsidRPr="003C299D">
        <w:t>=&gt;</w:t>
      </w:r>
      <w:r w:rsidRPr="003C299D">
        <w:tab/>
        <w:t>Noted</w:t>
      </w:r>
    </w:p>
    <w:p w14:paraId="39AB646D" w14:textId="212EDD30" w:rsidR="005B1BE1" w:rsidRPr="003C299D" w:rsidRDefault="00E053BC" w:rsidP="005B1BE1">
      <w:pPr>
        <w:pStyle w:val="Doc-title"/>
      </w:pPr>
      <w:hyperlink r:id="rId1631" w:history="1">
        <w:r w:rsidR="001111D1">
          <w:rPr>
            <w:rStyle w:val="Hyperlink"/>
          </w:rPr>
          <w:t>R2-2007259</w:t>
        </w:r>
      </w:hyperlink>
      <w:r w:rsidR="005B1BE1" w:rsidRPr="003C299D">
        <w:tab/>
        <w:t>RAR prioritization over DCP</w:t>
      </w:r>
      <w:r w:rsidR="005B1BE1" w:rsidRPr="003C299D">
        <w:tab/>
        <w:t>Ericsson, Nokia, Nokia Shanghai Bell</w:t>
      </w:r>
      <w:r w:rsidR="005B1BE1" w:rsidRPr="003C299D">
        <w:tab/>
        <w:t>discussion</w:t>
      </w:r>
      <w:r w:rsidR="005B1BE1" w:rsidRPr="003C299D">
        <w:tab/>
        <w:t>Rel-16</w:t>
      </w:r>
      <w:r w:rsidR="005B1BE1" w:rsidRPr="003C299D">
        <w:tab/>
        <w:t>NR_UE_pow_sav-Core</w:t>
      </w:r>
    </w:p>
    <w:p w14:paraId="7F388E99" w14:textId="77777777" w:rsidR="005B1BE1" w:rsidRPr="003C299D" w:rsidRDefault="005B1BE1" w:rsidP="005B1BE1">
      <w:pPr>
        <w:pStyle w:val="Doc-text2"/>
        <w:rPr>
          <w:i/>
          <w:iCs/>
        </w:rPr>
      </w:pPr>
      <w:r w:rsidRPr="003C299D">
        <w:rPr>
          <w:i/>
          <w:iCs/>
        </w:rPr>
        <w:t>Proposal: Capture in 38.321 that the UE shall prioritize RAR over DCP</w:t>
      </w:r>
    </w:p>
    <w:p w14:paraId="37C37E17" w14:textId="77777777" w:rsidR="005B1BE1" w:rsidRPr="003C299D" w:rsidRDefault="005B1BE1" w:rsidP="005B1BE1">
      <w:pPr>
        <w:pStyle w:val="Doc-text2"/>
      </w:pPr>
      <w:r w:rsidRPr="003C299D">
        <w:t>=&gt;</w:t>
      </w:r>
      <w:r w:rsidRPr="003C299D">
        <w:tab/>
        <w:t>Noted</w:t>
      </w:r>
    </w:p>
    <w:p w14:paraId="61C91198" w14:textId="5DEBBB57" w:rsidR="005B1BE1" w:rsidRPr="003C299D" w:rsidRDefault="00E053BC" w:rsidP="005B1BE1">
      <w:pPr>
        <w:pStyle w:val="Doc-title"/>
      </w:pPr>
      <w:hyperlink r:id="rId1632" w:history="1">
        <w:r w:rsidR="001111D1">
          <w:rPr>
            <w:rStyle w:val="Hyperlink"/>
          </w:rPr>
          <w:t>R2-2006989</w:t>
        </w:r>
      </w:hyperlink>
      <w:r w:rsidR="005B1BE1" w:rsidRPr="003C299D">
        <w:tab/>
        <w:t>Correction on prioritization between DCP and RAR to C-RNTI</w:t>
      </w:r>
      <w:r w:rsidR="005B1BE1" w:rsidRPr="003C299D">
        <w:tab/>
        <w:t>CATT</w:t>
      </w:r>
      <w:r w:rsidR="005B1BE1" w:rsidRPr="003C299D">
        <w:tab/>
        <w:t>CR</w:t>
      </w:r>
      <w:r w:rsidR="005B1BE1" w:rsidRPr="003C299D">
        <w:tab/>
        <w:t>Rel-16</w:t>
      </w:r>
      <w:r w:rsidR="005B1BE1" w:rsidRPr="003C299D">
        <w:tab/>
        <w:t>38.321</w:t>
      </w:r>
      <w:r w:rsidR="005B1BE1" w:rsidRPr="003C299D">
        <w:tab/>
        <w:t>16.1.0</w:t>
      </w:r>
      <w:r w:rsidR="005B1BE1" w:rsidRPr="003C299D">
        <w:tab/>
        <w:t>0794</w:t>
      </w:r>
      <w:r w:rsidR="005B1BE1" w:rsidRPr="003C299D">
        <w:tab/>
        <w:t>-</w:t>
      </w:r>
      <w:r w:rsidR="005B1BE1" w:rsidRPr="003C299D">
        <w:tab/>
        <w:t>F</w:t>
      </w:r>
      <w:r w:rsidR="005B1BE1" w:rsidRPr="003C299D">
        <w:tab/>
        <w:t>NR_UE_pow_sav-Core</w:t>
      </w:r>
    </w:p>
    <w:p w14:paraId="79B4DADE" w14:textId="77777777" w:rsidR="005B1BE1" w:rsidRPr="003C299D" w:rsidRDefault="005B1BE1" w:rsidP="005B1BE1">
      <w:pPr>
        <w:pStyle w:val="Doc-text2"/>
      </w:pPr>
      <w:r w:rsidRPr="003C299D">
        <w:t>=&gt;</w:t>
      </w:r>
      <w:r w:rsidRPr="003C299D">
        <w:tab/>
        <w:t>remove msgB-response window</w:t>
      </w:r>
    </w:p>
    <w:p w14:paraId="2A3D7102" w14:textId="77777777" w:rsidR="005B1BE1" w:rsidRPr="003C299D" w:rsidRDefault="005B1BE1" w:rsidP="005B1BE1">
      <w:pPr>
        <w:pStyle w:val="Doc-text2"/>
      </w:pPr>
      <w:r w:rsidRPr="003C299D">
        <w:t>=&gt;</w:t>
      </w:r>
      <w:r w:rsidRPr="003C299D">
        <w:tab/>
        <w:t>continue review of email discussion 503</w:t>
      </w:r>
    </w:p>
    <w:p w14:paraId="12252508" w14:textId="77777777" w:rsidR="005B1BE1" w:rsidRPr="003C299D" w:rsidRDefault="005B1BE1" w:rsidP="005B1BE1">
      <w:pPr>
        <w:pStyle w:val="Doc-text2"/>
      </w:pPr>
    </w:p>
    <w:p w14:paraId="360A6C70" w14:textId="77777777" w:rsidR="005B1BE1" w:rsidRPr="003C299D" w:rsidRDefault="005B1BE1" w:rsidP="005B1BE1">
      <w:pPr>
        <w:pStyle w:val="Doc-text2"/>
      </w:pPr>
    </w:p>
    <w:p w14:paraId="48EED7EF" w14:textId="77777777" w:rsidR="005B1BE1" w:rsidRPr="003C299D" w:rsidRDefault="005B1BE1" w:rsidP="005B1BE1">
      <w:pPr>
        <w:pStyle w:val="Doc-text2"/>
      </w:pPr>
      <w:r w:rsidRPr="003C299D">
        <w:t xml:space="preserve">Discussion </w:t>
      </w:r>
    </w:p>
    <w:p w14:paraId="0DDEBE19" w14:textId="77777777" w:rsidR="005B1BE1" w:rsidRPr="003C299D" w:rsidRDefault="005B1BE1" w:rsidP="005B1BE1">
      <w:pPr>
        <w:pStyle w:val="Doc-text2"/>
      </w:pPr>
      <w:r w:rsidRPr="003C299D">
        <w:t>-</w:t>
      </w:r>
      <w:r w:rsidRPr="003C299D">
        <w:tab/>
        <w:t xml:space="preserve">Oppo thinks that because RAN1 didn’t make a decision we should leave it to network implementation.   ZTE thinks that no matter what we specify in RAN2, RAN1 will follow their specs.  Samsung thinks that we don’t need specification changes.  </w:t>
      </w:r>
    </w:p>
    <w:p w14:paraId="352F897E" w14:textId="77777777" w:rsidR="005B1BE1" w:rsidRPr="003C299D" w:rsidRDefault="005B1BE1" w:rsidP="005B1BE1">
      <w:pPr>
        <w:pStyle w:val="Doc-text2"/>
      </w:pPr>
      <w:r w:rsidRPr="003C299D">
        <w:t>-</w:t>
      </w:r>
      <w:r w:rsidRPr="003C299D">
        <w:tab/>
        <w:t xml:space="preserve">Xiaomi shares the same understanding as CATT and we should capture this.  </w:t>
      </w:r>
    </w:p>
    <w:p w14:paraId="7BBA7A64" w14:textId="7259D8AE" w:rsidR="005B1BE1" w:rsidRPr="003C299D" w:rsidRDefault="005B1BE1" w:rsidP="005B1BE1">
      <w:pPr>
        <w:pStyle w:val="Doc-text2"/>
      </w:pPr>
      <w:r w:rsidRPr="003C299D">
        <w:t>-</w:t>
      </w:r>
      <w:r w:rsidRPr="003C299D">
        <w:tab/>
        <w:t>Qualcomm agrees with the principle but is concerned with the text proposal as we had agreed for raResponsewindow. LG agrees and prefers the proposal by Ericsson. Nokia thinks that inprinciple that the msgB is already prioritized as it is handled by active time. CATT thought that we had agreed to both.</w:t>
      </w:r>
    </w:p>
    <w:p w14:paraId="3BF64371" w14:textId="77777777" w:rsidR="005B1BE1" w:rsidRPr="003C299D" w:rsidRDefault="005B1BE1" w:rsidP="005B1BE1">
      <w:pPr>
        <w:pStyle w:val="Doc-text2"/>
      </w:pPr>
    </w:p>
    <w:p w14:paraId="71861C4A" w14:textId="77777777" w:rsidR="005B1BE1" w:rsidRPr="003C299D" w:rsidRDefault="005B1BE1" w:rsidP="005B1BE1">
      <w:pPr>
        <w:pStyle w:val="Doc-text2"/>
        <w:rPr>
          <w:i/>
          <w:iCs/>
        </w:rPr>
      </w:pPr>
      <w:r w:rsidRPr="003C299D">
        <w:t>=&gt;</w:t>
      </w:r>
      <w:r w:rsidRPr="003C299D">
        <w:tab/>
      </w:r>
      <w:r w:rsidRPr="003C299D">
        <w:rPr>
          <w:i/>
          <w:iCs/>
        </w:rPr>
        <w:t xml:space="preserve">Capture in 38.321 that the UE shall prioritize RAR to C-RNTI over DCP and use </w:t>
      </w:r>
    </w:p>
    <w:p w14:paraId="40F845B5" w14:textId="77777777" w:rsidR="005B1BE1" w:rsidRPr="003C299D" w:rsidRDefault="005B1BE1" w:rsidP="005B1BE1">
      <w:pPr>
        <w:pStyle w:val="Doc-text2"/>
        <w:rPr>
          <w:i/>
          <w:iCs/>
        </w:rPr>
      </w:pPr>
    </w:p>
    <w:p w14:paraId="0F97104A" w14:textId="34FAC003" w:rsidR="005B1BE1" w:rsidRPr="003C299D" w:rsidRDefault="00E053BC" w:rsidP="005B1BE1">
      <w:pPr>
        <w:pStyle w:val="Doc-title"/>
      </w:pPr>
      <w:hyperlink r:id="rId1633" w:history="1">
        <w:r w:rsidR="001111D1">
          <w:rPr>
            <w:rStyle w:val="Hyperlink"/>
          </w:rPr>
          <w:t>R2-2008380</w:t>
        </w:r>
      </w:hyperlink>
      <w:r w:rsidR="00E63356" w:rsidRPr="003C299D">
        <w:rPr>
          <w:rStyle w:val="Hyperlink"/>
          <w:color w:val="auto"/>
          <w:u w:val="none"/>
        </w:rPr>
        <w:tab/>
      </w:r>
      <w:r w:rsidR="005B1BE1" w:rsidRPr="003C299D">
        <w:t>Stage-2 Correction on prioritization between DCP and RAR to C-RNTI for CFRA BFR</w:t>
      </w:r>
      <w:r w:rsidR="00E63356" w:rsidRPr="003C299D">
        <w:tab/>
      </w:r>
      <w:r w:rsidR="005B1BE1" w:rsidRPr="003C299D">
        <w:t>CATT</w:t>
      </w:r>
      <w:r w:rsidR="00E63356" w:rsidRPr="003C299D">
        <w:tab/>
      </w:r>
      <w:r w:rsidR="005B1BE1" w:rsidRPr="003C299D">
        <w:t>CR</w:t>
      </w:r>
      <w:r w:rsidR="00E63356" w:rsidRPr="003C299D">
        <w:tab/>
      </w:r>
      <w:r w:rsidR="005B1BE1" w:rsidRPr="003C299D">
        <w:t>Rel-16</w:t>
      </w:r>
      <w:r w:rsidR="00E63356" w:rsidRPr="003C299D">
        <w:tab/>
      </w:r>
      <w:r w:rsidR="005B1BE1" w:rsidRPr="003C299D">
        <w:t>38.300</w:t>
      </w:r>
      <w:r w:rsidR="00E63356" w:rsidRPr="003C299D">
        <w:tab/>
      </w:r>
      <w:r w:rsidR="005B1BE1" w:rsidRPr="003C299D">
        <w:t>16.2.0</w:t>
      </w:r>
      <w:r w:rsidR="00E63356" w:rsidRPr="003C299D">
        <w:tab/>
      </w:r>
      <w:r w:rsidR="005B1BE1" w:rsidRPr="003C299D">
        <w:t>0295</w:t>
      </w:r>
      <w:r w:rsidR="00E63356" w:rsidRPr="003C299D">
        <w:tab/>
      </w:r>
      <w:r w:rsidR="005B1BE1" w:rsidRPr="003C299D">
        <w:t>-</w:t>
      </w:r>
      <w:r w:rsidR="00E63356" w:rsidRPr="003C299D">
        <w:tab/>
      </w:r>
      <w:r w:rsidR="005B1BE1" w:rsidRPr="003C299D">
        <w:t>FNR_UE_pow_sav-Core</w:t>
      </w:r>
    </w:p>
    <w:p w14:paraId="3158B110" w14:textId="0665FE66" w:rsidR="005B1BE1" w:rsidRPr="003C299D" w:rsidRDefault="005B1BE1" w:rsidP="005B1BE1">
      <w:pPr>
        <w:pStyle w:val="Doc-text2"/>
      </w:pPr>
      <w:r w:rsidRPr="003C299D">
        <w:t>=&gt;</w:t>
      </w:r>
      <w:r w:rsidRPr="003C299D">
        <w:tab/>
        <w:t>The CR is agreed</w:t>
      </w:r>
    </w:p>
    <w:p w14:paraId="328D85E9" w14:textId="77777777" w:rsidR="005B1BE1" w:rsidRPr="003C299D" w:rsidRDefault="005B1BE1" w:rsidP="005B1BE1">
      <w:pPr>
        <w:pStyle w:val="Doc-text2"/>
      </w:pPr>
    </w:p>
    <w:p w14:paraId="7A56FFFA" w14:textId="670B0F1A" w:rsidR="005B1BE1" w:rsidRPr="003C299D" w:rsidRDefault="00E053BC" w:rsidP="005B1BE1">
      <w:pPr>
        <w:pStyle w:val="Doc-title"/>
      </w:pPr>
      <w:hyperlink r:id="rId1634" w:history="1">
        <w:r w:rsidR="001111D1">
          <w:rPr>
            <w:rStyle w:val="Hyperlink"/>
          </w:rPr>
          <w:t>R2-2008379</w:t>
        </w:r>
      </w:hyperlink>
      <w:r w:rsidR="00B5174C" w:rsidRPr="003C299D">
        <w:rPr>
          <w:rStyle w:val="Hyperlink"/>
          <w:color w:val="auto"/>
          <w:u w:val="none"/>
        </w:rPr>
        <w:tab/>
      </w:r>
      <w:r w:rsidR="005B1BE1" w:rsidRPr="003C299D">
        <w:t>MAC Correction on prioritization between DCP and RAR to C-RNTI for CFRA BFR - Option 1</w:t>
      </w:r>
      <w:r w:rsidR="008E08E4" w:rsidRPr="003C299D">
        <w:tab/>
      </w:r>
      <w:r w:rsidR="005B1BE1" w:rsidRPr="003C299D">
        <w:t>CATT</w:t>
      </w:r>
      <w:r w:rsidR="008E08E4" w:rsidRPr="003C299D">
        <w:tab/>
      </w:r>
      <w:r w:rsidR="005B1BE1" w:rsidRPr="003C299D">
        <w:t>CR</w:t>
      </w:r>
      <w:r w:rsidR="008E08E4" w:rsidRPr="003C299D">
        <w:tab/>
      </w:r>
      <w:r w:rsidR="005B1BE1" w:rsidRPr="003C299D">
        <w:t>Rel-16</w:t>
      </w:r>
      <w:r w:rsidR="008E08E4" w:rsidRPr="003C299D">
        <w:tab/>
      </w:r>
      <w:r w:rsidR="005B1BE1" w:rsidRPr="003C299D">
        <w:t>38.321</w:t>
      </w:r>
      <w:r w:rsidR="008E08E4" w:rsidRPr="003C299D">
        <w:tab/>
      </w:r>
      <w:r w:rsidR="005B1BE1" w:rsidRPr="003C299D">
        <w:t>16.1.0</w:t>
      </w:r>
      <w:r w:rsidR="008E08E4" w:rsidRPr="003C299D">
        <w:tab/>
      </w:r>
      <w:r w:rsidR="005B1BE1" w:rsidRPr="003C299D">
        <w:t>0794</w:t>
      </w:r>
      <w:r w:rsidR="008E08E4" w:rsidRPr="003C299D">
        <w:tab/>
      </w:r>
      <w:r w:rsidR="005B1BE1" w:rsidRPr="003C299D">
        <w:t>1</w:t>
      </w:r>
      <w:r w:rsidR="008E08E4" w:rsidRPr="003C299D">
        <w:tab/>
      </w:r>
      <w:r w:rsidR="005B1BE1" w:rsidRPr="003C299D">
        <w:t>F</w:t>
      </w:r>
      <w:r w:rsidR="008E08E4" w:rsidRPr="003C299D">
        <w:tab/>
      </w:r>
      <w:r w:rsidR="005B1BE1" w:rsidRPr="003C299D">
        <w:t>NR_UE_pow_sav-Core</w:t>
      </w:r>
    </w:p>
    <w:p w14:paraId="76A70CD5" w14:textId="5B0E0E51" w:rsidR="005B1BE1" w:rsidRPr="003C299D" w:rsidRDefault="005B1BE1" w:rsidP="005B1BE1">
      <w:pPr>
        <w:pStyle w:val="Doc-text2"/>
      </w:pPr>
      <w:r w:rsidRPr="003C299D">
        <w:t>=&gt;</w:t>
      </w:r>
      <w:r w:rsidRPr="003C299D">
        <w:tab/>
        <w:t>The CR is not pursued</w:t>
      </w:r>
    </w:p>
    <w:p w14:paraId="01A440B1" w14:textId="77777777" w:rsidR="005B1BE1" w:rsidRPr="003C299D" w:rsidRDefault="005B1BE1" w:rsidP="005B1BE1">
      <w:pPr>
        <w:pStyle w:val="Doc-text2"/>
      </w:pPr>
    </w:p>
    <w:p w14:paraId="15527CC7" w14:textId="20442666" w:rsidR="005B1BE1" w:rsidRPr="003C299D" w:rsidRDefault="00E053BC" w:rsidP="005B1BE1">
      <w:pPr>
        <w:pStyle w:val="Doc-title"/>
      </w:pPr>
      <w:hyperlink r:id="rId1635" w:history="1">
        <w:r w:rsidR="001111D1">
          <w:rPr>
            <w:rStyle w:val="Hyperlink"/>
          </w:rPr>
          <w:t>R2-2008374</w:t>
        </w:r>
      </w:hyperlink>
      <w:r w:rsidR="00B5174C" w:rsidRPr="003C299D">
        <w:rPr>
          <w:rStyle w:val="Hyperlink"/>
          <w:color w:val="auto"/>
          <w:u w:val="none"/>
        </w:rPr>
        <w:tab/>
      </w:r>
      <w:r w:rsidR="005B1BE1" w:rsidRPr="003C299D">
        <w:t>MAC Correction on prioritization between DCP and RAR to C-RNTI for CFRA BFR - Option 2</w:t>
      </w:r>
      <w:r w:rsidR="008E08E4" w:rsidRPr="003C299D">
        <w:tab/>
      </w:r>
      <w:r w:rsidR="005B1BE1" w:rsidRPr="003C299D">
        <w:t>CATT</w:t>
      </w:r>
      <w:r w:rsidR="008E08E4" w:rsidRPr="003C299D">
        <w:tab/>
      </w:r>
      <w:r w:rsidR="005B1BE1" w:rsidRPr="003C299D">
        <w:t>CR</w:t>
      </w:r>
      <w:r w:rsidR="008E08E4" w:rsidRPr="003C299D">
        <w:tab/>
      </w:r>
      <w:r w:rsidR="005B1BE1" w:rsidRPr="003C299D">
        <w:t>Rel-16</w:t>
      </w:r>
      <w:r w:rsidR="008E08E4" w:rsidRPr="003C299D">
        <w:tab/>
      </w:r>
      <w:r w:rsidR="005B1BE1" w:rsidRPr="003C299D">
        <w:t>38.321</w:t>
      </w:r>
      <w:r w:rsidR="008E08E4" w:rsidRPr="003C299D">
        <w:tab/>
      </w:r>
      <w:r w:rsidR="005B1BE1" w:rsidRPr="003C299D">
        <w:t>16.1.0</w:t>
      </w:r>
      <w:r w:rsidR="008E08E4" w:rsidRPr="003C299D">
        <w:tab/>
      </w:r>
      <w:r w:rsidR="005B1BE1" w:rsidRPr="003C299D">
        <w:t>0794</w:t>
      </w:r>
      <w:r w:rsidR="008E08E4" w:rsidRPr="003C299D">
        <w:tab/>
      </w:r>
      <w:r w:rsidR="005B1BE1" w:rsidRPr="003C299D">
        <w:t>2</w:t>
      </w:r>
      <w:r w:rsidR="008E08E4" w:rsidRPr="003C299D">
        <w:tab/>
      </w:r>
      <w:r w:rsidR="005B1BE1" w:rsidRPr="003C299D">
        <w:t>F</w:t>
      </w:r>
      <w:r w:rsidR="008E08E4" w:rsidRPr="003C299D">
        <w:tab/>
      </w:r>
      <w:r w:rsidR="005B1BE1" w:rsidRPr="003C299D">
        <w:t>NR_UE_pow_sav-Core</w:t>
      </w:r>
    </w:p>
    <w:p w14:paraId="188993CC" w14:textId="77777777" w:rsidR="005B1BE1" w:rsidRPr="003C299D" w:rsidRDefault="005B1BE1" w:rsidP="005B1BE1">
      <w:pPr>
        <w:pStyle w:val="Doc-text2"/>
      </w:pPr>
      <w:r w:rsidRPr="003C299D">
        <w:t>=&gt;</w:t>
      </w:r>
      <w:r w:rsidRPr="003C299D">
        <w:tab/>
        <w:t>The revision number should be 2</w:t>
      </w:r>
    </w:p>
    <w:p w14:paraId="70F7AC3F" w14:textId="0ECC4CBB" w:rsidR="005B1BE1" w:rsidRPr="003C299D" w:rsidRDefault="005B1BE1" w:rsidP="005B1BE1">
      <w:pPr>
        <w:pStyle w:val="Doc-text2"/>
      </w:pPr>
      <w:r w:rsidRPr="003C299D">
        <w:t>=&gt;</w:t>
      </w:r>
      <w:r w:rsidRPr="003C299D">
        <w:tab/>
        <w:t xml:space="preserve">The CR is agreed in </w:t>
      </w:r>
      <w:hyperlink r:id="rId1636" w:history="1">
        <w:r w:rsidR="001111D1">
          <w:rPr>
            <w:rStyle w:val="Hyperlink"/>
          </w:rPr>
          <w:t>R2-2008384</w:t>
        </w:r>
      </w:hyperlink>
      <w:r w:rsidRPr="003C299D">
        <w:t xml:space="preserve"> with cover page updated</w:t>
      </w:r>
    </w:p>
    <w:p w14:paraId="6897D8BE" w14:textId="77777777" w:rsidR="005B1BE1" w:rsidRPr="003C299D" w:rsidRDefault="005B1BE1" w:rsidP="005B1BE1">
      <w:pPr>
        <w:pStyle w:val="Doc-text2"/>
        <w:ind w:left="363"/>
      </w:pPr>
    </w:p>
    <w:p w14:paraId="2462F02E" w14:textId="77777777" w:rsidR="005B1BE1" w:rsidRPr="003C299D" w:rsidRDefault="005B1BE1" w:rsidP="005B1BE1">
      <w:pPr>
        <w:pStyle w:val="Doc-text2"/>
      </w:pPr>
      <w:r w:rsidRPr="003C299D">
        <w:t xml:space="preserve">Discussion </w:t>
      </w:r>
    </w:p>
    <w:p w14:paraId="02A4D18F" w14:textId="77777777" w:rsidR="005B1BE1" w:rsidRPr="003C299D" w:rsidRDefault="005B1BE1" w:rsidP="005B1BE1">
      <w:pPr>
        <w:pStyle w:val="Doc-text2"/>
      </w:pPr>
      <w:r w:rsidRPr="003C299D">
        <w:t>-</w:t>
      </w:r>
      <w:r w:rsidRPr="003C299D">
        <w:tab/>
        <w:t xml:space="preserve">Qualcomm thinks that we need to only the BFR case and CFRA BFR is a special case and all they ask is to copy the BFR text </w:t>
      </w:r>
    </w:p>
    <w:p w14:paraId="0807FAF3" w14:textId="77777777" w:rsidR="005B1BE1" w:rsidRPr="003C299D" w:rsidRDefault="005B1BE1" w:rsidP="005B1BE1">
      <w:pPr>
        <w:pStyle w:val="Doc-text2"/>
        <w:rPr>
          <w:lang w:eastAsia="ko-KR"/>
        </w:rPr>
      </w:pPr>
      <w:r w:rsidRPr="003C299D">
        <w:t>-</w:t>
      </w:r>
      <w:r w:rsidRPr="003C299D">
        <w:tab/>
        <w:t xml:space="preserve">Nokia prefers option 1 and there is no ambiguity in the text proposed.  Qualcomm explains that </w:t>
      </w:r>
      <w:r w:rsidRPr="003C299D">
        <w:rPr>
          <w:lang w:eastAsia="ko-KR"/>
        </w:rPr>
        <w:t xml:space="preserve">Random Access Response refers to msg2 and the wording in option 2 was adopted for BFR for a good reason after a long discussion.  Vivo agrees with Qualcomm and prefers option 2 and doesn’t see how option 1 is more simple.   </w:t>
      </w:r>
    </w:p>
    <w:p w14:paraId="3532DEE6" w14:textId="77777777" w:rsidR="005B1BE1" w:rsidRPr="003C299D" w:rsidRDefault="005B1BE1" w:rsidP="005B1BE1">
      <w:pPr>
        <w:pStyle w:val="Doc-text2"/>
        <w:rPr>
          <w:lang w:eastAsia="ko-KR"/>
        </w:rPr>
      </w:pPr>
      <w:r w:rsidRPr="003C299D">
        <w:rPr>
          <w:lang w:eastAsia="ko-KR"/>
        </w:rPr>
        <w:t>-</w:t>
      </w:r>
      <w:r w:rsidRPr="003C299D">
        <w:rPr>
          <w:lang w:eastAsia="ko-KR"/>
        </w:rPr>
        <w:tab/>
        <w:t>LG shares the view with Nokia.  Oppo prefers Option 2.</w:t>
      </w:r>
    </w:p>
    <w:p w14:paraId="7B9DE4E0"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Lenovo thinks that both options work and there is no technical issues with both of them.  </w:t>
      </w:r>
    </w:p>
    <w:p w14:paraId="73625354" w14:textId="77777777" w:rsidR="005B1BE1" w:rsidRPr="003C299D" w:rsidRDefault="005B1BE1" w:rsidP="005B1BE1">
      <w:pPr>
        <w:pStyle w:val="Doc-text2"/>
        <w:rPr>
          <w:rFonts w:eastAsiaTheme="minorEastAsia"/>
        </w:rPr>
      </w:pPr>
      <w:r w:rsidRPr="003C299D">
        <w:rPr>
          <w:lang w:eastAsia="ko-KR"/>
        </w:rPr>
        <w:t>-</w:t>
      </w:r>
      <w:r w:rsidRPr="003C299D">
        <w:rPr>
          <w:lang w:eastAsia="ko-KR"/>
        </w:rPr>
        <w:tab/>
        <w:t xml:space="preserve">Ericsson also doesn’t have a strong preference but would go with Nokia proposal.  Mediatek as well.  </w:t>
      </w:r>
    </w:p>
    <w:p w14:paraId="1E23BFF8"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Apple and Samsung thinks that Option 2 clarifies things better.  Samsung thinks that option 1 is not simple but just unclear.   Xiaomi also thinks option 2 is clearer.   Qualcomm explains that in rel-15 msg2 for CFRA BFR it has to be received in a specific search space and not in the usual search space.  </w:t>
      </w:r>
    </w:p>
    <w:p w14:paraId="5C8849B6" w14:textId="77777777" w:rsidR="005B1BE1" w:rsidRPr="003C299D" w:rsidRDefault="005B1BE1" w:rsidP="005B1BE1">
      <w:pPr>
        <w:pStyle w:val="Doc-text2"/>
        <w:rPr>
          <w:lang w:eastAsia="ko-KR"/>
        </w:rPr>
      </w:pPr>
      <w:r w:rsidRPr="003C299D">
        <w:rPr>
          <w:lang w:eastAsia="ko-KR"/>
        </w:rPr>
        <w:t>-</w:t>
      </w:r>
      <w:r w:rsidRPr="003C299D">
        <w:rPr>
          <w:lang w:eastAsia="ko-KR"/>
        </w:rPr>
        <w:tab/>
        <w:t xml:space="preserve">Nokia thinks that the understanding is that network response to CFRA BFR is random access response.   Lenovo agrees and it is in the random access response and it is clear in the current spec.  </w:t>
      </w:r>
    </w:p>
    <w:p w14:paraId="7380A2EE" w14:textId="77777777" w:rsidR="005B1BE1" w:rsidRPr="003C299D" w:rsidRDefault="005B1BE1" w:rsidP="005B1BE1">
      <w:pPr>
        <w:pStyle w:val="Doc-text2"/>
        <w:rPr>
          <w:lang w:eastAsia="ko-KR"/>
        </w:rPr>
      </w:pPr>
      <w:r w:rsidRPr="003C299D">
        <w:rPr>
          <w:lang w:eastAsia="ko-KR"/>
        </w:rPr>
        <w:t>=&gt;</w:t>
      </w:r>
      <w:r w:rsidRPr="003C299D">
        <w:rPr>
          <w:lang w:eastAsia="ko-KR"/>
        </w:rPr>
        <w:tab/>
        <w:t>We will go with Option 2</w:t>
      </w:r>
    </w:p>
    <w:p w14:paraId="28F7802B" w14:textId="77777777" w:rsidR="005B1BE1" w:rsidRPr="003C299D" w:rsidRDefault="005B1BE1" w:rsidP="005B1BE1">
      <w:pPr>
        <w:pStyle w:val="Doc-text2"/>
        <w:rPr>
          <w:lang w:eastAsia="ko-KR"/>
        </w:rPr>
      </w:pPr>
    </w:p>
    <w:p w14:paraId="39FCC744" w14:textId="77777777" w:rsidR="005B1BE1" w:rsidRPr="003C299D" w:rsidRDefault="005B1BE1" w:rsidP="005B1BE1">
      <w:pPr>
        <w:pStyle w:val="Doc-text2"/>
      </w:pPr>
    </w:p>
    <w:p w14:paraId="317546C8" w14:textId="3AD21EBA" w:rsidR="005B1BE1" w:rsidRPr="003C299D" w:rsidRDefault="005B1BE1" w:rsidP="005B1BE1">
      <w:pPr>
        <w:pStyle w:val="EmailDiscussion2"/>
        <w:ind w:left="0"/>
      </w:pPr>
    </w:p>
    <w:p w14:paraId="7B2940A4" w14:textId="10D3F140" w:rsidR="005B1BE1" w:rsidRPr="003C299D" w:rsidRDefault="00E053BC" w:rsidP="005B1BE1">
      <w:pPr>
        <w:pStyle w:val="Doc-title"/>
      </w:pPr>
      <w:hyperlink r:id="rId1637" w:history="1">
        <w:r w:rsidR="001111D1">
          <w:rPr>
            <w:rStyle w:val="Hyperlink"/>
          </w:rPr>
          <w:t>R2-2006684</w:t>
        </w:r>
      </w:hyperlink>
      <w:r w:rsidR="005B1BE1" w:rsidRPr="003C299D">
        <w:tab/>
        <w:t>Prioritization between DCP and RAR</w:t>
      </w:r>
      <w:r w:rsidR="005B1BE1" w:rsidRPr="003C299D">
        <w:tab/>
        <w:t>vivo</w:t>
      </w:r>
      <w:r w:rsidR="005B1BE1" w:rsidRPr="003C299D">
        <w:tab/>
        <w:t>discussion</w:t>
      </w:r>
      <w:r w:rsidR="005B1BE1" w:rsidRPr="003C299D">
        <w:tab/>
        <w:t>Rel-16</w:t>
      </w:r>
      <w:r w:rsidR="005B1BE1" w:rsidRPr="003C299D">
        <w:tab/>
        <w:t>38.321</w:t>
      </w:r>
      <w:r w:rsidR="005B1BE1" w:rsidRPr="003C299D">
        <w:tab/>
        <w:t>NR_UE_pow_sav-Core</w:t>
      </w:r>
    </w:p>
    <w:p w14:paraId="78A1D98C" w14:textId="77777777" w:rsidR="005B1BE1" w:rsidRPr="003C299D" w:rsidRDefault="005B1BE1" w:rsidP="005B1BE1">
      <w:pPr>
        <w:pStyle w:val="Doc-text2"/>
      </w:pPr>
    </w:p>
    <w:p w14:paraId="7423C75E" w14:textId="7E6B5DFC" w:rsidR="005B1BE1" w:rsidRPr="003C299D" w:rsidRDefault="00E053BC" w:rsidP="005B1BE1">
      <w:pPr>
        <w:pStyle w:val="Doc-title"/>
      </w:pPr>
      <w:hyperlink r:id="rId1638" w:history="1">
        <w:r w:rsidR="001111D1">
          <w:rPr>
            <w:rStyle w:val="Hyperlink"/>
          </w:rPr>
          <w:t>R2-2007369</w:t>
        </w:r>
      </w:hyperlink>
      <w:r w:rsidR="005B1BE1" w:rsidRPr="003C299D">
        <w:tab/>
        <w:t>Remaining issues of DCP overlapping with RAR</w:t>
      </w:r>
      <w:r w:rsidR="005B1BE1" w:rsidRPr="003C299D">
        <w:tab/>
        <w:t>OPPO</w:t>
      </w:r>
      <w:r w:rsidR="005B1BE1" w:rsidRPr="003C299D">
        <w:tab/>
        <w:t>discussion</w:t>
      </w:r>
      <w:r w:rsidR="005B1BE1" w:rsidRPr="003C299D">
        <w:tab/>
        <w:t>Rel-16</w:t>
      </w:r>
      <w:r w:rsidR="005B1BE1" w:rsidRPr="003C299D">
        <w:tab/>
        <w:t>NR_UE_pow_sav-Core</w:t>
      </w:r>
    </w:p>
    <w:p w14:paraId="1BA45690" w14:textId="77777777" w:rsidR="005B1BE1" w:rsidRPr="003C299D" w:rsidRDefault="005B1BE1" w:rsidP="005B1BE1">
      <w:pPr>
        <w:pStyle w:val="Doc-text2"/>
      </w:pPr>
    </w:p>
    <w:p w14:paraId="0A999E12" w14:textId="77777777" w:rsidR="005B1BE1" w:rsidRPr="003C299D" w:rsidRDefault="005B1BE1" w:rsidP="005B1BE1">
      <w:pPr>
        <w:pStyle w:val="Doc-text2"/>
        <w:ind w:left="363"/>
      </w:pPr>
      <w:r w:rsidRPr="003C299D">
        <w:t>Other</w:t>
      </w:r>
    </w:p>
    <w:p w14:paraId="4251BE27" w14:textId="0365FEC2" w:rsidR="005B1BE1" w:rsidRPr="003C299D" w:rsidRDefault="00E053BC" w:rsidP="005B1BE1">
      <w:pPr>
        <w:pStyle w:val="Doc-title"/>
      </w:pPr>
      <w:hyperlink r:id="rId1639" w:history="1">
        <w:r w:rsidR="001111D1">
          <w:rPr>
            <w:rStyle w:val="Hyperlink"/>
          </w:rPr>
          <w:t>R2-2007529</w:t>
        </w:r>
      </w:hyperlink>
      <w:r w:rsidR="005B1BE1" w:rsidRPr="003C299D">
        <w:tab/>
        <w:t>Considerations on the CSI and SRS in the case that DCP is configured</w:t>
      </w:r>
      <w:r w:rsidR="005B1BE1" w:rsidRPr="003C299D">
        <w:tab/>
        <w:t>ZTE Corporation, Sanechips</w:t>
      </w:r>
      <w:r w:rsidR="005B1BE1" w:rsidRPr="003C299D">
        <w:tab/>
        <w:t>discussion</w:t>
      </w:r>
      <w:r w:rsidR="005B1BE1" w:rsidRPr="003C299D">
        <w:tab/>
        <w:t>Rel-16</w:t>
      </w:r>
      <w:r w:rsidR="005B1BE1" w:rsidRPr="003C299D">
        <w:tab/>
        <w:t>NR_UE_pow_sav-Core</w:t>
      </w:r>
    </w:p>
    <w:p w14:paraId="54F8BF0D" w14:textId="77777777" w:rsidR="005B1BE1" w:rsidRPr="003C299D" w:rsidRDefault="005B1BE1" w:rsidP="005B1BE1">
      <w:pPr>
        <w:pStyle w:val="Doc-text2"/>
        <w:rPr>
          <w:i/>
          <w:iCs/>
        </w:rPr>
      </w:pPr>
      <w:r w:rsidRPr="003C299D">
        <w:rPr>
          <w:i/>
          <w:iCs/>
        </w:rPr>
        <w:t>Proposal 1: In the case that the DCP occasion is coming up later than the last moment of the ambiguous time (i.e 4ms), UE will pretend the situation of drx-ondurationTimer upon the ps-wakeup .</w:t>
      </w:r>
    </w:p>
    <w:p w14:paraId="65C62A3D" w14:textId="77777777" w:rsidR="005B1BE1" w:rsidRPr="003C299D" w:rsidRDefault="005B1BE1" w:rsidP="005B1BE1">
      <w:pPr>
        <w:pStyle w:val="Doc-text2"/>
      </w:pPr>
      <w:r w:rsidRPr="003C299D">
        <w:t>-</w:t>
      </w:r>
      <w:r w:rsidRPr="003C299D">
        <w:tab/>
        <w:t>CATT doesn’t see the problem.  Huawei explains that ps-offset is provided by the network taking into account UE capabilities, so for symbol n everything is clear from UE point of view. Qualcomm also doesn’t see the issue</w:t>
      </w:r>
    </w:p>
    <w:p w14:paraId="7E4F622A" w14:textId="77777777" w:rsidR="005B1BE1" w:rsidRPr="003C299D" w:rsidRDefault="005B1BE1" w:rsidP="005B1BE1">
      <w:pPr>
        <w:pStyle w:val="Doc-text2"/>
      </w:pPr>
      <w:r w:rsidRPr="003C299D">
        <w:t>=&gt;</w:t>
      </w:r>
      <w:r w:rsidRPr="003C299D">
        <w:tab/>
        <w:t xml:space="preserve">No support for the proposal </w:t>
      </w:r>
    </w:p>
    <w:p w14:paraId="4675D6B3" w14:textId="77777777" w:rsidR="005B1BE1" w:rsidRPr="003C299D" w:rsidRDefault="005B1BE1" w:rsidP="005B1BE1">
      <w:pPr>
        <w:pStyle w:val="Doc-text2"/>
      </w:pPr>
    </w:p>
    <w:p w14:paraId="31BA6B2B" w14:textId="16BAB115" w:rsidR="005B1BE1" w:rsidRPr="003C299D" w:rsidRDefault="00E053BC" w:rsidP="005B1BE1">
      <w:pPr>
        <w:pStyle w:val="Doc-title"/>
      </w:pPr>
      <w:hyperlink r:id="rId1640" w:history="1">
        <w:r w:rsidR="001111D1">
          <w:rPr>
            <w:rStyle w:val="Hyperlink"/>
          </w:rPr>
          <w:t>R2-2007528</w:t>
        </w:r>
      </w:hyperlink>
      <w:r w:rsidR="005B1BE1" w:rsidRPr="003C299D">
        <w:tab/>
        <w:t>CR on 38.321 for CSI and SRS in the case that DCP is configured</w:t>
      </w:r>
      <w:r w:rsidR="005B1BE1" w:rsidRPr="003C299D">
        <w:tab/>
        <w:t>ZTE Corporation, Sanechips</w:t>
      </w:r>
      <w:r w:rsidR="005B1BE1" w:rsidRPr="003C299D">
        <w:tab/>
        <w:t>CR</w:t>
      </w:r>
      <w:r w:rsidR="005B1BE1" w:rsidRPr="003C299D">
        <w:tab/>
        <w:t>Rel-16</w:t>
      </w:r>
      <w:r w:rsidR="005B1BE1" w:rsidRPr="003C299D">
        <w:tab/>
        <w:t>38.321</w:t>
      </w:r>
      <w:r w:rsidR="005B1BE1" w:rsidRPr="003C299D">
        <w:tab/>
        <w:t>16.1.0</w:t>
      </w:r>
      <w:r w:rsidR="005B1BE1" w:rsidRPr="003C299D">
        <w:tab/>
        <w:t>0829</w:t>
      </w:r>
      <w:r w:rsidR="005B1BE1" w:rsidRPr="003C299D">
        <w:tab/>
        <w:t>-</w:t>
      </w:r>
      <w:r w:rsidR="005B1BE1" w:rsidRPr="003C299D">
        <w:tab/>
        <w:t>F</w:t>
      </w:r>
      <w:r w:rsidR="005B1BE1" w:rsidRPr="003C299D">
        <w:tab/>
        <w:t>NR_UE_pow_sav-Core</w:t>
      </w:r>
    </w:p>
    <w:p w14:paraId="57AE17CD" w14:textId="77777777" w:rsidR="005B1BE1" w:rsidRPr="003C299D" w:rsidRDefault="005B1BE1" w:rsidP="005B1BE1">
      <w:pPr>
        <w:pStyle w:val="Doc-text2"/>
      </w:pPr>
    </w:p>
    <w:p w14:paraId="4CD402BE" w14:textId="77777777" w:rsidR="005B1BE1" w:rsidRPr="003C299D" w:rsidRDefault="005B1BE1" w:rsidP="005B1BE1">
      <w:pPr>
        <w:pStyle w:val="Heading3"/>
      </w:pPr>
      <w:bookmarkStart w:id="328" w:name="_Toc50895298"/>
      <w:bookmarkStart w:id="329" w:name="_Toc55080444"/>
      <w:bookmarkStart w:id="330" w:name="_Toc62137741"/>
      <w:r w:rsidRPr="003C299D">
        <w:t>6.9.3</w:t>
      </w:r>
      <w:r w:rsidRPr="003C299D">
        <w:tab/>
        <w:t>Control plane Corrections</w:t>
      </w:r>
      <w:bookmarkEnd w:id="328"/>
      <w:bookmarkEnd w:id="329"/>
      <w:bookmarkEnd w:id="330"/>
    </w:p>
    <w:p w14:paraId="7C7A02BE" w14:textId="77777777" w:rsidR="005B1BE1" w:rsidRPr="003C299D" w:rsidRDefault="005B1BE1" w:rsidP="005B1BE1">
      <w:pPr>
        <w:pStyle w:val="Doc-title"/>
      </w:pPr>
    </w:p>
    <w:p w14:paraId="6FC83D6A" w14:textId="65DFC580" w:rsidR="005B1BE1" w:rsidRPr="003C299D" w:rsidRDefault="00E053BC" w:rsidP="005B1BE1">
      <w:pPr>
        <w:pStyle w:val="Doc-title"/>
      </w:pPr>
      <w:hyperlink r:id="rId1641" w:history="1">
        <w:r w:rsidR="001111D1">
          <w:rPr>
            <w:rStyle w:val="Hyperlink"/>
          </w:rPr>
          <w:t>R2-2008364</w:t>
        </w:r>
      </w:hyperlink>
      <w:r w:rsidR="005B1BE1" w:rsidRPr="003C299D">
        <w:tab/>
        <w:t>Summary of Rel-16 power saving RRM issues</w:t>
      </w:r>
      <w:r w:rsidR="005B1BE1" w:rsidRPr="003C299D">
        <w:tab/>
        <w:t>CATT</w:t>
      </w:r>
    </w:p>
    <w:p w14:paraId="6FE8F83A" w14:textId="77777777" w:rsidR="005B1BE1" w:rsidRPr="003C299D" w:rsidRDefault="005B1BE1" w:rsidP="005B1BE1">
      <w:pPr>
        <w:pStyle w:val="BodyText"/>
        <w:ind w:left="1259"/>
        <w:rPr>
          <w:rFonts w:eastAsia="Arial Unicode MS"/>
          <w:bCs/>
          <w:i/>
          <w:iCs/>
        </w:rPr>
      </w:pPr>
      <w:r w:rsidRPr="003C299D">
        <w:rPr>
          <w:rFonts w:eastAsia="Arial Unicode MS"/>
          <w:bCs/>
          <w:i/>
          <w:iCs/>
        </w:rPr>
        <w:t>Proposal 3: Discuss online if the last meeting agreement on RRM relaxation for high priority frequency should be re-opened independently of any RAN4 feedback</w:t>
      </w:r>
      <w:r w:rsidRPr="003C299D">
        <w:rPr>
          <w:bCs/>
          <w:i/>
          <w:iCs/>
          <w:lang w:eastAsia="zh-CN"/>
        </w:rPr>
        <w:t>.</w:t>
      </w:r>
      <w:r w:rsidRPr="003C299D">
        <w:rPr>
          <w:rFonts w:eastAsia="Arial Unicode MS"/>
          <w:bCs/>
          <w:i/>
          <w:iCs/>
        </w:rPr>
        <w:t xml:space="preserve"> </w:t>
      </w:r>
    </w:p>
    <w:p w14:paraId="5787B87D" w14:textId="77777777" w:rsidR="005B1BE1" w:rsidRPr="003C299D" w:rsidRDefault="005B1BE1" w:rsidP="005B1BE1">
      <w:pPr>
        <w:pStyle w:val="Doc-text2"/>
        <w:rPr>
          <w:lang w:eastAsia="zh-CN"/>
        </w:rPr>
      </w:pPr>
      <w:r w:rsidRPr="003C299D">
        <w:rPr>
          <w:lang w:eastAsia="zh-CN"/>
        </w:rPr>
        <w:t>-</w:t>
      </w:r>
      <w:r w:rsidRPr="003C299D">
        <w:rPr>
          <w:lang w:eastAsia="zh-CN"/>
        </w:rPr>
        <w:tab/>
        <w:t>Vivo thinks that companies had different interpretation of the RAN2 agreements and this indication applies to all use cases.  Mediatek, Samsung and ZTE agrees with Vivo.  Samsung thinks that RAN4 hasn’t considered for all cases and we should include the table that summarizes RRM classification.  Intel agrees with Vivo as well.</w:t>
      </w:r>
    </w:p>
    <w:p w14:paraId="0CBD7126" w14:textId="77777777" w:rsidR="005B1BE1" w:rsidRPr="003C299D" w:rsidRDefault="005B1BE1" w:rsidP="005B1BE1">
      <w:pPr>
        <w:pStyle w:val="Doc-text2"/>
        <w:rPr>
          <w:lang w:eastAsia="zh-CN"/>
        </w:rPr>
      </w:pPr>
      <w:r w:rsidRPr="003C299D">
        <w:rPr>
          <w:lang w:eastAsia="zh-CN"/>
        </w:rPr>
        <w:t>-</w:t>
      </w:r>
      <w:r w:rsidRPr="003C299D">
        <w:rPr>
          <w:lang w:eastAsia="zh-CN"/>
        </w:rPr>
        <w:tab/>
        <w:t xml:space="preserve">Huawei thinks that the reason that we don’t apply to all cases, it would significantly impact RAN4 requirements and not clear why.  </w:t>
      </w:r>
    </w:p>
    <w:p w14:paraId="5AAA7B32" w14:textId="77777777" w:rsidR="005B1BE1" w:rsidRPr="003C299D" w:rsidRDefault="005B1BE1" w:rsidP="005B1BE1">
      <w:pPr>
        <w:pStyle w:val="Doc-text2"/>
        <w:rPr>
          <w:lang w:eastAsia="zh-CN"/>
        </w:rPr>
      </w:pPr>
      <w:r w:rsidRPr="003C299D">
        <w:rPr>
          <w:lang w:eastAsia="zh-CN"/>
        </w:rPr>
        <w:t>-</w:t>
      </w:r>
      <w:r w:rsidRPr="003C299D">
        <w:rPr>
          <w:lang w:eastAsia="zh-CN"/>
        </w:rPr>
        <w:tab/>
        <w:t xml:space="preserve">Oppo thinks that if it applies to all cases it will make RAN2 specs more complicated and it only applies on a few cases. </w:t>
      </w:r>
    </w:p>
    <w:p w14:paraId="59451670" w14:textId="77777777" w:rsidR="005B1BE1" w:rsidRPr="003C299D" w:rsidRDefault="005B1BE1" w:rsidP="005B1BE1">
      <w:pPr>
        <w:pStyle w:val="Doc-text2"/>
        <w:rPr>
          <w:lang w:eastAsia="zh-CN"/>
        </w:rPr>
      </w:pPr>
      <w:r w:rsidRPr="003C299D">
        <w:rPr>
          <w:lang w:eastAsia="zh-CN"/>
        </w:rPr>
        <w:t>=&gt;</w:t>
      </w:r>
      <w:r w:rsidRPr="003C299D">
        <w:rPr>
          <w:lang w:eastAsia="zh-CN"/>
        </w:rPr>
        <w:tab/>
        <w:t>Revisit this after RAN4 discussions take place</w:t>
      </w:r>
    </w:p>
    <w:p w14:paraId="4A7AA865" w14:textId="0320D82E" w:rsidR="005B1BE1" w:rsidRPr="003C299D" w:rsidRDefault="005B1BE1" w:rsidP="005B1BE1">
      <w:pPr>
        <w:pStyle w:val="BodyText"/>
        <w:ind w:left="1259"/>
        <w:rPr>
          <w:rFonts w:eastAsia="Arial Unicode MS"/>
          <w:bCs/>
          <w:i/>
          <w:iCs/>
        </w:rPr>
      </w:pPr>
      <w:r w:rsidRPr="003C299D">
        <w:rPr>
          <w:rFonts w:eastAsia="Arial Unicode MS"/>
          <w:bCs/>
          <w:i/>
          <w:iCs/>
        </w:rPr>
        <w:t xml:space="preserve">Proposal 4: Discuss offline the proposed change in [4] about updating the condition </w:t>
      </w:r>
      <w:r w:rsidRPr="003C299D">
        <w:rPr>
          <w:bCs/>
          <w:i/>
          <w:iCs/>
          <w:noProof/>
        </w:rPr>
        <w:t>“the UE has performed normal intra-frequency or inter-frequency measurements for at least T</w:t>
      </w:r>
      <w:r w:rsidRPr="003C299D">
        <w:rPr>
          <w:bCs/>
          <w:i/>
          <w:iCs/>
          <w:noProof/>
          <w:vertAlign w:val="subscript"/>
        </w:rPr>
        <w:t>SearchDeltaP</w:t>
      </w:r>
      <w:r w:rsidRPr="003C299D">
        <w:rPr>
          <w:bCs/>
          <w:i/>
          <w:iCs/>
          <w:noProof/>
        </w:rPr>
        <w:t xml:space="preserve"> after (re-)selecting a new cell” </w:t>
      </w:r>
      <w:r w:rsidRPr="003C299D">
        <w:rPr>
          <w:bCs/>
          <w:i/>
          <w:iCs/>
          <w:lang w:eastAsia="ja-JP"/>
        </w:rPr>
        <w:t>to include inter-RAT frequency measurements as well</w:t>
      </w:r>
      <w:r w:rsidRPr="003C299D">
        <w:rPr>
          <w:rFonts w:eastAsia="Arial Unicode MS"/>
          <w:bCs/>
          <w:i/>
          <w:iCs/>
        </w:rPr>
        <w:t>.</w:t>
      </w:r>
    </w:p>
    <w:p w14:paraId="5E9AFF22" w14:textId="77777777" w:rsidR="005B1BE1" w:rsidRPr="003C299D" w:rsidRDefault="005B1BE1" w:rsidP="005B1BE1">
      <w:pPr>
        <w:pStyle w:val="Doc-text2"/>
      </w:pPr>
      <w:r w:rsidRPr="003C299D">
        <w:t>=&gt;</w:t>
      </w:r>
      <w:r w:rsidRPr="003C299D">
        <w:tab/>
        <w:t xml:space="preserve">Noted </w:t>
      </w:r>
    </w:p>
    <w:p w14:paraId="7B3AB063" w14:textId="77777777" w:rsidR="005B1BE1" w:rsidRPr="003C299D" w:rsidRDefault="005B1BE1" w:rsidP="005B1BE1">
      <w:pPr>
        <w:pStyle w:val="Doc-text2"/>
      </w:pPr>
    </w:p>
    <w:p w14:paraId="158DBB88" w14:textId="5AE3D14B" w:rsidR="005B1BE1" w:rsidRPr="003C299D" w:rsidRDefault="00E053BC" w:rsidP="005B1BE1">
      <w:pPr>
        <w:pStyle w:val="Doc-title"/>
      </w:pPr>
      <w:hyperlink r:id="rId1642" w:history="1">
        <w:r w:rsidR="001111D1">
          <w:rPr>
            <w:rStyle w:val="Hyperlink"/>
          </w:rPr>
          <w:t>R2-2006685</w:t>
        </w:r>
      </w:hyperlink>
      <w:r w:rsidR="005B1BE1" w:rsidRPr="003C299D">
        <w:tab/>
        <w:t>Discussion on how to restructure the RRM relaxation</w:t>
      </w:r>
      <w:r w:rsidR="005B1BE1" w:rsidRPr="003C299D">
        <w:tab/>
        <w:t>vivo, Samsung, LG Electronics Inc., MediaTek Inc., Panasonic</w:t>
      </w:r>
      <w:r w:rsidR="005B1BE1" w:rsidRPr="003C299D">
        <w:tab/>
        <w:t>discussion</w:t>
      </w:r>
      <w:r w:rsidR="005B1BE1" w:rsidRPr="003C299D">
        <w:tab/>
        <w:t>Rel-16</w:t>
      </w:r>
      <w:r w:rsidR="005B1BE1" w:rsidRPr="003C299D">
        <w:tab/>
        <w:t>NR_UE_pow_sav-Core</w:t>
      </w:r>
    </w:p>
    <w:p w14:paraId="796003BB" w14:textId="77777777" w:rsidR="005B1BE1" w:rsidRPr="003C299D" w:rsidRDefault="005B1BE1" w:rsidP="005B1BE1">
      <w:pPr>
        <w:pStyle w:val="Doc-text2"/>
      </w:pPr>
    </w:p>
    <w:p w14:paraId="737C070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b/>
          <w:bCs/>
        </w:rPr>
      </w:pPr>
      <w:r w:rsidRPr="003C299D">
        <w:rPr>
          <w:b/>
          <w:bCs/>
        </w:rPr>
        <w:t>Agreements</w:t>
      </w:r>
    </w:p>
    <w:p w14:paraId="78269F89" w14:textId="77777777" w:rsidR="005B1BE1" w:rsidRPr="003C299D" w:rsidRDefault="005B1BE1" w:rsidP="00BB393D">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Agree to work on text re-structuring for 38.304 Section 5.2.4.9.0, as proposed in [1].  Continue over email discussion.</w:t>
      </w:r>
    </w:p>
    <w:p w14:paraId="7CC33EAE" w14:textId="77777777" w:rsidR="005B1BE1" w:rsidRPr="003C299D" w:rsidRDefault="005B1BE1" w:rsidP="00BB393D">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Wait for RAN4 feedback for RRM relaxation for high priority frequency </w:t>
      </w:r>
    </w:p>
    <w:p w14:paraId="69489969" w14:textId="77777777" w:rsidR="005B1BE1" w:rsidRPr="003C299D" w:rsidRDefault="005B1BE1" w:rsidP="005B1BE1">
      <w:pPr>
        <w:pStyle w:val="Doc-text2"/>
        <w:ind w:left="1259" w:firstLine="0"/>
      </w:pPr>
    </w:p>
    <w:bookmarkStart w:id="331" w:name="_Hlk48413829"/>
    <w:p w14:paraId="21324942" w14:textId="4F22D90C" w:rsidR="005B1BE1" w:rsidRPr="003C299D" w:rsidRDefault="001111D1" w:rsidP="005B1BE1">
      <w:r>
        <w:fldChar w:fldCharType="begin"/>
      </w:r>
      <w:r>
        <w:instrText xml:space="preserve"> HYPERLINK "http://www.3gpp.org/ftp/tsg_ran/wg2_rl2/tsgr2_111-e/Docs/R2-2008129.zip" </w:instrText>
      </w:r>
      <w:r>
        <w:fldChar w:fldCharType="separate"/>
      </w:r>
      <w:r>
        <w:rPr>
          <w:rStyle w:val="Hyperlink"/>
        </w:rPr>
        <w:t>R2-2008129</w:t>
      </w:r>
      <w:r>
        <w:fldChar w:fldCharType="end"/>
      </w:r>
      <w:r w:rsidR="005B1BE1" w:rsidRPr="003C299D">
        <w:tab/>
        <w:t xml:space="preserve">Summary of Rel-16 power saving RRC issues </w:t>
      </w:r>
      <w:r w:rsidR="005B1BE1" w:rsidRPr="003C299D">
        <w:tab/>
        <w:t>Mediatek</w:t>
      </w:r>
    </w:p>
    <w:p w14:paraId="213122F9" w14:textId="77777777" w:rsidR="005B1BE1" w:rsidRPr="003C299D" w:rsidRDefault="005B1BE1" w:rsidP="005B1BE1">
      <w:pPr>
        <w:ind w:left="1440"/>
        <w:rPr>
          <w:i/>
          <w:iCs/>
        </w:rPr>
      </w:pPr>
      <w:r w:rsidRPr="003C299D">
        <w:rPr>
          <w:i/>
          <w:iCs/>
        </w:rPr>
        <w:t>Proposal 2: Repeat SCG UAI transferred via SRB1 within 1 second prior to synchronous MCG reconfiguration (NR)/ handover (LTE)</w:t>
      </w:r>
    </w:p>
    <w:p w14:paraId="7517748F" w14:textId="77777777" w:rsidR="005B1BE1" w:rsidRPr="003C299D" w:rsidRDefault="005B1BE1" w:rsidP="005B1BE1">
      <w:pPr>
        <w:ind w:left="1440"/>
        <w:rPr>
          <w:i/>
          <w:iCs/>
        </w:rPr>
      </w:pPr>
      <w:r w:rsidRPr="003C299D">
        <w:rPr>
          <w:i/>
          <w:iCs/>
        </w:rPr>
        <w:t>Proposal 3: Do not repeat SCG UAI transferred via SRB1 within 1 second prior to synchronous SCG reconfiguration (NR)</w:t>
      </w:r>
    </w:p>
    <w:p w14:paraId="1FDF8471" w14:textId="77777777" w:rsidR="005B1BE1" w:rsidRPr="003C299D" w:rsidRDefault="005B1BE1" w:rsidP="005B1BE1">
      <w:pPr>
        <w:pStyle w:val="Doc-text2"/>
      </w:pPr>
      <w:r w:rsidRPr="003C299D">
        <w:t>-</w:t>
      </w:r>
      <w:r w:rsidRPr="003C299D">
        <w:tab/>
        <w:t xml:space="preserve">CATT thinks this is not a problem as upon MCG HO we also have a SCG HO.  Vivo thinks that there may be a case this happens.  Samsung understands that they are independent.  CATT explains that we would have a security key change and that will trigger a reconfiguration.  </w:t>
      </w:r>
    </w:p>
    <w:p w14:paraId="5CE8AB81" w14:textId="77777777" w:rsidR="005B1BE1" w:rsidRPr="003C299D" w:rsidRDefault="005B1BE1" w:rsidP="005B1BE1">
      <w:pPr>
        <w:ind w:left="1440"/>
      </w:pPr>
    </w:p>
    <w:p w14:paraId="65086680" w14:textId="77777777" w:rsidR="005B1BE1" w:rsidRPr="003C299D" w:rsidRDefault="005B1BE1" w:rsidP="005B1BE1">
      <w:pPr>
        <w:ind w:left="1440"/>
        <w:rPr>
          <w:i/>
          <w:iCs/>
        </w:rPr>
      </w:pPr>
      <w:r w:rsidRPr="003C299D">
        <w:rPr>
          <w:i/>
          <w:iCs/>
        </w:rPr>
        <w:t>Proposal 6: UAI for SCG is included in the HandoverPreparationInformation inter-node message in TS 36.331.</w:t>
      </w:r>
    </w:p>
    <w:p w14:paraId="0E513942" w14:textId="77777777" w:rsidR="005B1BE1" w:rsidRPr="003C299D" w:rsidRDefault="005B1BE1" w:rsidP="005B1BE1">
      <w:pPr>
        <w:ind w:left="1440"/>
        <w:rPr>
          <w:i/>
          <w:iCs/>
        </w:rPr>
      </w:pPr>
      <w:r w:rsidRPr="003C299D">
        <w:rPr>
          <w:i/>
          <w:iCs/>
        </w:rPr>
        <w:t>Proposal 7: Discuss whether UAI for SCG is included in CG-Config and CG-ConfigInfo inter-node messages.</w:t>
      </w:r>
    </w:p>
    <w:p w14:paraId="5D0E5D03" w14:textId="77777777" w:rsidR="005B1BE1" w:rsidRPr="003C299D" w:rsidRDefault="005B1BE1" w:rsidP="005B1BE1">
      <w:pPr>
        <w:ind w:left="1440"/>
      </w:pPr>
      <w:r w:rsidRPr="003C299D">
        <w:t>-</w:t>
      </w:r>
      <w:r w:rsidRPr="003C299D">
        <w:tab/>
        <w:t>Mediatek thinks that this should be included but is not sure if this is the right place</w:t>
      </w:r>
    </w:p>
    <w:p w14:paraId="0B13133C" w14:textId="77777777" w:rsidR="005B1BE1" w:rsidRPr="003C299D" w:rsidRDefault="005B1BE1" w:rsidP="005B1BE1">
      <w:pPr>
        <w:ind w:left="1440"/>
      </w:pPr>
      <w:r w:rsidRPr="003C299D">
        <w:t>-</w:t>
      </w:r>
      <w:r w:rsidRPr="003C299D">
        <w:tab/>
        <w:t xml:space="preserve">Samsung would like to double check the CG-info </w:t>
      </w:r>
    </w:p>
    <w:p w14:paraId="75D5A1C9" w14:textId="77777777" w:rsidR="005B1BE1" w:rsidRPr="003C299D" w:rsidRDefault="005B1BE1" w:rsidP="005B1BE1">
      <w:pPr>
        <w:ind w:left="1440"/>
      </w:pPr>
      <w:r w:rsidRPr="003C299D">
        <w:t>-</w:t>
      </w:r>
      <w:r w:rsidRPr="003C299D">
        <w:tab/>
        <w:t xml:space="preserve">CATT thinks that the important part is to not miss any of the messages </w:t>
      </w:r>
    </w:p>
    <w:p w14:paraId="1FAC96AE" w14:textId="77777777" w:rsidR="005B1BE1" w:rsidRPr="003C299D" w:rsidRDefault="005B1BE1" w:rsidP="005B1BE1">
      <w:pPr>
        <w:ind w:left="1440"/>
      </w:pPr>
    </w:p>
    <w:p w14:paraId="3B1D5206" w14:textId="77777777" w:rsidR="005B1BE1" w:rsidRPr="003C299D" w:rsidRDefault="005B1BE1" w:rsidP="005B1BE1">
      <w:pPr>
        <w:ind w:left="1440"/>
        <w:rPr>
          <w:i/>
          <w:iCs/>
        </w:rPr>
      </w:pPr>
      <w:r w:rsidRPr="003C299D">
        <w:rPr>
          <w:i/>
          <w:iCs/>
        </w:rPr>
        <w:t>Proposal 8: Discuss whether long DRX cycle preference is a multiple of the configured short DRX cycle, in case a short DRX cycle preference is not provided.</w:t>
      </w:r>
    </w:p>
    <w:p w14:paraId="6EE08E96" w14:textId="77777777" w:rsidR="005B1BE1" w:rsidRPr="003C299D" w:rsidRDefault="005B1BE1" w:rsidP="005B1BE1">
      <w:pPr>
        <w:pStyle w:val="Doc-text2"/>
      </w:pPr>
      <w:r w:rsidRPr="003C299D">
        <w:t>-</w:t>
      </w:r>
      <w:r w:rsidRPr="003C299D">
        <w:tab/>
        <w:t xml:space="preserve">Mediatek thinks in principle this is good.  Qualcomm asks if it is possible for the UE to have a preference for long cycle without a short DRX preference.  Mediatek explains this is what Huawei is trying to solve and ensuring that the UE is requesting a valid value.  </w:t>
      </w:r>
    </w:p>
    <w:p w14:paraId="37CB0B9A" w14:textId="77777777" w:rsidR="005B1BE1" w:rsidRPr="003C299D" w:rsidRDefault="005B1BE1" w:rsidP="005B1BE1">
      <w:pPr>
        <w:pStyle w:val="Doc-text2"/>
      </w:pPr>
      <w:r w:rsidRPr="003C299D">
        <w:t>-</w:t>
      </w:r>
      <w:r w:rsidRPr="003C299D">
        <w:tab/>
        <w:t>Qualcomm thinks that the UE should be able request any value and shouldn’t be restricted by the current short cycle.  Vivo agrees with Qualcomm.  Ericsson also agrees and the preference shouldn’t be linked to current configuration.  CATT agrees.</w:t>
      </w:r>
    </w:p>
    <w:p w14:paraId="0388D736" w14:textId="77777777" w:rsidR="005B1BE1" w:rsidRPr="003C299D" w:rsidRDefault="005B1BE1" w:rsidP="005B1BE1">
      <w:pPr>
        <w:pStyle w:val="Doc-text2"/>
      </w:pPr>
      <w:r w:rsidRPr="003C299D">
        <w:t>-</w:t>
      </w:r>
      <w:r w:rsidRPr="003C299D">
        <w:tab/>
        <w:t>Huawei explains that the intention is only for the case where the UE has a long DRX preference.</w:t>
      </w:r>
    </w:p>
    <w:p w14:paraId="33B4D1F0" w14:textId="77777777" w:rsidR="005B1BE1" w:rsidRPr="003C299D" w:rsidRDefault="005B1BE1" w:rsidP="005B1BE1">
      <w:pPr>
        <w:pStyle w:val="Doc-text2"/>
      </w:pPr>
      <w:r w:rsidRPr="003C299D">
        <w:t>=&gt;</w:t>
      </w:r>
      <w:r w:rsidRPr="003C299D">
        <w:tab/>
        <w:t xml:space="preserve">Proposal is not agreed and we keep current behaviour </w:t>
      </w:r>
    </w:p>
    <w:p w14:paraId="3AE6BB2E" w14:textId="77777777" w:rsidR="005B1BE1" w:rsidRPr="003C299D" w:rsidRDefault="005B1BE1" w:rsidP="005B1BE1">
      <w:pPr>
        <w:ind w:left="1440"/>
      </w:pPr>
    </w:p>
    <w:p w14:paraId="40A7A921" w14:textId="77777777" w:rsidR="005B1BE1" w:rsidRPr="003C299D" w:rsidRDefault="005B1BE1" w:rsidP="005B1BE1">
      <w:pPr>
        <w:ind w:left="1440"/>
        <w:rPr>
          <w:i/>
          <w:iCs/>
        </w:rPr>
      </w:pPr>
      <w:r w:rsidRPr="003C299D">
        <w:rPr>
          <w:i/>
          <w:iCs/>
        </w:rPr>
        <w:t>Proposal 11: Discuss whether to capture that short DRX cycle preference is always provided (at the same time, or earlier) if short DRX cycle timer preference is signalled.</w:t>
      </w:r>
    </w:p>
    <w:p w14:paraId="7B103385" w14:textId="77777777" w:rsidR="005B1BE1" w:rsidRPr="003C299D" w:rsidRDefault="005B1BE1" w:rsidP="005B1BE1">
      <w:pPr>
        <w:pStyle w:val="Doc-text2"/>
      </w:pPr>
      <w:r w:rsidRPr="003C299D">
        <w:t>-</w:t>
      </w:r>
      <w:r w:rsidRPr="003C299D">
        <w:tab/>
        <w:t xml:space="preserve">Mediatek thinks that this is clear that you have to signal both otherwise you don’t have a unit and rely on implementation will get it right.  </w:t>
      </w:r>
    </w:p>
    <w:p w14:paraId="37958208" w14:textId="77777777" w:rsidR="005B1BE1" w:rsidRPr="003C299D" w:rsidRDefault="005B1BE1" w:rsidP="005B1BE1">
      <w:pPr>
        <w:pStyle w:val="Doc-text2"/>
      </w:pPr>
      <w:r w:rsidRPr="003C299D">
        <w:t>-</w:t>
      </w:r>
      <w:r w:rsidRPr="003C299D">
        <w:tab/>
        <w:t xml:space="preserve">Huawei explains that that UE maybe satisfied with the short cycle but not with the timer.   Vivo agrees with the intention and UE implementation should be based on this understanding.  </w:t>
      </w:r>
    </w:p>
    <w:p w14:paraId="7DAA4B8A" w14:textId="77777777" w:rsidR="005B1BE1" w:rsidRPr="003C299D" w:rsidRDefault="005B1BE1" w:rsidP="005B1BE1">
      <w:pPr>
        <w:pStyle w:val="Doc-text2"/>
      </w:pPr>
      <w:r w:rsidRPr="003C299D">
        <w:t>-</w:t>
      </w:r>
      <w:r w:rsidRPr="003C299D">
        <w:tab/>
        <w:t>Ericsson agrees with Mediatek that there is a coupling between the two values for the unit, but would prefer to allow the UE to indicate a preference for whatever it wants.  Mediatek explains that if the UE only provides a timer without the cycle it means nothing to the network and they go hand in hand.  Qualcomm thinks that it is good to add this in the field description</w:t>
      </w:r>
    </w:p>
    <w:p w14:paraId="0920D6C9" w14:textId="77777777" w:rsidR="005B1BE1" w:rsidRPr="003C299D" w:rsidRDefault="005B1BE1" w:rsidP="005B1BE1">
      <w:pPr>
        <w:pStyle w:val="Doc-text2"/>
      </w:pPr>
      <w:r w:rsidRPr="003C299D">
        <w:t>=&gt;</w:t>
      </w:r>
      <w:r w:rsidRPr="003C299D">
        <w:tab/>
        <w:t>Clarify in the field description that the UE should send the drxcycle if it is sending drxcycle timer</w:t>
      </w:r>
    </w:p>
    <w:p w14:paraId="4BDC94FE" w14:textId="77777777" w:rsidR="005B1BE1" w:rsidRPr="003C299D" w:rsidRDefault="005B1BE1" w:rsidP="005B1BE1">
      <w:pPr>
        <w:pStyle w:val="Doc-text2"/>
      </w:pPr>
    </w:p>
    <w:tbl>
      <w:tblPr>
        <w:tblStyle w:val="TableGrid"/>
        <w:tblW w:w="0" w:type="auto"/>
        <w:tblInd w:w="-5" w:type="dxa"/>
        <w:tblLook w:val="04A0" w:firstRow="1" w:lastRow="0" w:firstColumn="1" w:lastColumn="0" w:noHBand="0" w:noVBand="1"/>
      </w:tblPr>
      <w:tblGrid>
        <w:gridCol w:w="8754"/>
      </w:tblGrid>
      <w:tr w:rsidR="003C299D" w:rsidRPr="003C299D" w14:paraId="697B2807" w14:textId="77777777" w:rsidTr="00F1777E">
        <w:tc>
          <w:tcPr>
            <w:tcW w:w="8754" w:type="dxa"/>
          </w:tcPr>
          <w:p w14:paraId="684CA20C" w14:textId="77777777" w:rsidR="005B1BE1" w:rsidRPr="003C299D" w:rsidRDefault="005B1BE1" w:rsidP="00F1777E">
            <w:pPr>
              <w:ind w:left="720"/>
              <w:rPr>
                <w:b/>
                <w:bCs/>
              </w:rPr>
            </w:pPr>
            <w:r w:rsidRPr="003C299D">
              <w:rPr>
                <w:b/>
                <w:bCs/>
              </w:rPr>
              <w:t>Agreements</w:t>
            </w:r>
          </w:p>
          <w:p w14:paraId="5EF19507" w14:textId="2F4EECF6"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Use </w:t>
            </w:r>
            <w:hyperlink r:id="rId1643" w:history="1">
              <w:r w:rsidR="001111D1">
                <w:rPr>
                  <w:rStyle w:val="Hyperlink"/>
                  <w:rFonts w:eastAsia="MS Mincho"/>
                  <w:szCs w:val="24"/>
                </w:rPr>
                <w:t>R2-2007576</w:t>
              </w:r>
            </w:hyperlink>
            <w:r w:rsidRPr="003C299D">
              <w:rPr>
                <w:rFonts w:eastAsia="MS Mincho"/>
                <w:szCs w:val="24"/>
              </w:rPr>
              <w:t xml:space="preserve"> as the baseline for the running CR for RRC.</w:t>
            </w:r>
          </w:p>
          <w:p w14:paraId="74EF123E" w14:textId="63818061"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UAI prohibit timers’ description is updated according to </w:t>
            </w:r>
            <w:hyperlink r:id="rId1644" w:history="1">
              <w:r w:rsidR="001111D1">
                <w:rPr>
                  <w:rStyle w:val="Hyperlink"/>
                  <w:rFonts w:eastAsia="MS Mincho"/>
                  <w:szCs w:val="24"/>
                </w:rPr>
                <w:t>R2-2007809</w:t>
              </w:r>
            </w:hyperlink>
            <w:r w:rsidRPr="003C299D">
              <w:rPr>
                <w:rFonts w:eastAsia="MS Mincho"/>
                <w:szCs w:val="24"/>
              </w:rPr>
              <w:t>.</w:t>
            </w:r>
          </w:p>
          <w:p w14:paraId="129BD986" w14:textId="396BB2CA"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The field description for maxMIMO-Layers is updated according to </w:t>
            </w:r>
            <w:hyperlink r:id="rId1645" w:history="1">
              <w:r w:rsidR="001111D1">
                <w:rPr>
                  <w:rStyle w:val="Hyperlink"/>
                  <w:rFonts w:eastAsia="MS Mincho"/>
                  <w:szCs w:val="24"/>
                </w:rPr>
                <w:t>R2-2007811</w:t>
              </w:r>
            </w:hyperlink>
            <w:r w:rsidRPr="003C299D">
              <w:rPr>
                <w:rFonts w:eastAsia="MS Mincho"/>
                <w:szCs w:val="24"/>
              </w:rPr>
              <w:t>.</w:t>
            </w:r>
          </w:p>
          <w:p w14:paraId="7FF4AD09"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UAI for SCG is included in the HandoverPreparationInformation inter-node message in TS 36.331.</w:t>
            </w:r>
          </w:p>
          <w:p w14:paraId="689F3DC9"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Discuss over email to verify these are the correct messages:  UAI for SCG is included in CG-Config and CG-ConfigInfo inter-node messages. </w:t>
            </w:r>
          </w:p>
          <w:p w14:paraId="40122A40"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SCG UAI configuration is released on resuming an RRC connection for a UE configured with (NG)EN-DC</w:t>
            </w:r>
          </w:p>
          <w:p w14:paraId="13EBB81D" w14:textId="32508DF3"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Review over email the set of clarifications as proposed in </w:t>
            </w:r>
            <w:hyperlink r:id="rId1646" w:history="1">
              <w:r w:rsidR="001111D1">
                <w:rPr>
                  <w:rStyle w:val="Hyperlink"/>
                  <w:rFonts w:eastAsia="MS Mincho"/>
                  <w:szCs w:val="24"/>
                </w:rPr>
                <w:t>R2-2007814</w:t>
              </w:r>
            </w:hyperlink>
            <w:r w:rsidRPr="003C299D">
              <w:rPr>
                <w:rFonts w:eastAsia="MS Mincho"/>
                <w:szCs w:val="24"/>
              </w:rPr>
              <w:t>.</w:t>
            </w:r>
          </w:p>
          <w:p w14:paraId="5502E25D"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 xml:space="preserve"> Clarify in the field description that the UE should send the drxcycle if it is sending drxcycle timer</w:t>
            </w:r>
          </w:p>
          <w:p w14:paraId="6AB2DB9B" w14:textId="77777777" w:rsidR="005B1BE1" w:rsidRPr="003C299D" w:rsidRDefault="005B1BE1" w:rsidP="00BB393D">
            <w:pPr>
              <w:pStyle w:val="ListParagraph"/>
              <w:numPr>
                <w:ilvl w:val="2"/>
                <w:numId w:val="57"/>
              </w:numPr>
              <w:ind w:left="1440"/>
              <w:rPr>
                <w:rFonts w:eastAsia="MS Mincho"/>
                <w:szCs w:val="24"/>
              </w:rPr>
            </w:pPr>
            <w:r w:rsidRPr="003C299D">
              <w:rPr>
                <w:rFonts w:eastAsia="MS Mincho"/>
                <w:szCs w:val="24"/>
              </w:rPr>
              <w:t>SCG UAI is included in CG-Config and CG-ConfigInfo inter-node messages</w:t>
            </w:r>
          </w:p>
          <w:p w14:paraId="6A9FB0A2" w14:textId="77777777" w:rsidR="005B1BE1" w:rsidRPr="003C299D" w:rsidRDefault="005B1BE1" w:rsidP="00F1777E">
            <w:pPr>
              <w:ind w:left="720"/>
              <w:rPr>
                <w:i/>
                <w:iCs/>
              </w:rPr>
            </w:pPr>
          </w:p>
          <w:p w14:paraId="0B482334" w14:textId="77777777" w:rsidR="005B1BE1" w:rsidRPr="003C299D" w:rsidRDefault="005B1BE1" w:rsidP="00F1777E">
            <w:pPr>
              <w:ind w:left="720"/>
            </w:pPr>
          </w:p>
        </w:tc>
      </w:tr>
    </w:tbl>
    <w:p w14:paraId="34BB7FD7" w14:textId="77777777" w:rsidR="005B1BE1" w:rsidRPr="003C299D" w:rsidRDefault="005B1BE1" w:rsidP="005B1BE1">
      <w:pPr>
        <w:ind w:left="1440"/>
      </w:pPr>
    </w:p>
    <w:p w14:paraId="18243925" w14:textId="77777777" w:rsidR="005B1BE1" w:rsidRPr="003C299D" w:rsidRDefault="005B1BE1" w:rsidP="005B1BE1">
      <w:pPr>
        <w:ind w:left="1440"/>
      </w:pPr>
    </w:p>
    <w:p w14:paraId="40B0F258" w14:textId="0EC57543" w:rsidR="005B1BE1" w:rsidRPr="003C299D" w:rsidRDefault="00E053BC" w:rsidP="005B1BE1">
      <w:pPr>
        <w:pStyle w:val="Doc-title"/>
      </w:pPr>
      <w:hyperlink r:id="rId1647" w:history="1">
        <w:r w:rsidR="001111D1">
          <w:rPr>
            <w:rStyle w:val="Hyperlink"/>
          </w:rPr>
          <w:t>R2-2007576</w:t>
        </w:r>
      </w:hyperlink>
      <w:r w:rsidR="005B1BE1" w:rsidRPr="003C299D">
        <w:tab/>
        <w:t>Misc. corrections CR for 38.331 for Power Savings</w:t>
      </w:r>
      <w:r w:rsidR="005B1BE1" w:rsidRPr="003C299D">
        <w:tab/>
        <w:t>MediaTek Inc.</w:t>
      </w:r>
      <w:r w:rsidR="005B1BE1" w:rsidRPr="003C299D">
        <w:tab/>
        <w:t>CR</w:t>
      </w:r>
      <w:r w:rsidR="005B1BE1" w:rsidRPr="003C299D">
        <w:tab/>
        <w:t>Rel-16</w:t>
      </w:r>
      <w:r w:rsidR="005B1BE1" w:rsidRPr="003C299D">
        <w:tab/>
        <w:t>38.331</w:t>
      </w:r>
      <w:r w:rsidR="005B1BE1" w:rsidRPr="003C299D">
        <w:tab/>
        <w:t>16.1.0</w:t>
      </w:r>
      <w:r w:rsidR="005B1BE1" w:rsidRPr="003C299D">
        <w:tab/>
        <w:t>1862</w:t>
      </w:r>
      <w:r w:rsidR="005B1BE1" w:rsidRPr="003C299D">
        <w:tab/>
        <w:t>-</w:t>
      </w:r>
      <w:r w:rsidR="005B1BE1" w:rsidRPr="003C299D">
        <w:tab/>
        <w:t>F</w:t>
      </w:r>
      <w:r w:rsidR="005B1BE1" w:rsidRPr="003C299D">
        <w:tab/>
        <w:t>NR_UE_pow_sav-Core</w:t>
      </w:r>
    </w:p>
    <w:p w14:paraId="5F4DF2C2" w14:textId="283C0ABD" w:rsidR="005B1BE1" w:rsidRPr="003C299D" w:rsidRDefault="005B1BE1" w:rsidP="005B1BE1">
      <w:pPr>
        <w:pStyle w:val="Doc-text2"/>
      </w:pPr>
      <w:r w:rsidRPr="003C299D">
        <w:t>=&gt;</w:t>
      </w:r>
      <w:r w:rsidRPr="003C299D">
        <w:tab/>
      </w:r>
      <w:r w:rsidR="008E08E4" w:rsidRPr="003C299D">
        <w:t>R</w:t>
      </w:r>
      <w:r w:rsidRPr="003C299D">
        <w:t xml:space="preserve">evised in </w:t>
      </w:r>
      <w:hyperlink r:id="rId1648" w:history="1">
        <w:r w:rsidR="001111D1">
          <w:rPr>
            <w:rStyle w:val="Hyperlink"/>
          </w:rPr>
          <w:t>R2-2008378</w:t>
        </w:r>
      </w:hyperlink>
    </w:p>
    <w:p w14:paraId="4C66DFAE" w14:textId="7219DB45" w:rsidR="005B1BE1" w:rsidRPr="003C299D" w:rsidRDefault="00E053BC" w:rsidP="005B1BE1">
      <w:pPr>
        <w:pStyle w:val="Doc-title"/>
      </w:pPr>
      <w:hyperlink r:id="rId1649" w:history="1">
        <w:r w:rsidR="001111D1">
          <w:rPr>
            <w:rStyle w:val="Hyperlink"/>
          </w:rPr>
          <w:t>R2-2008378</w:t>
        </w:r>
      </w:hyperlink>
      <w:r w:rsidR="008E08E4" w:rsidRPr="003C299D">
        <w:rPr>
          <w:rStyle w:val="Hyperlink"/>
          <w:color w:val="auto"/>
          <w:u w:val="none"/>
        </w:rPr>
        <w:tab/>
      </w:r>
      <w:r w:rsidR="005B1BE1" w:rsidRPr="003C299D">
        <w:t>Misc. corrections CR for 38.331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38.331</w:t>
      </w:r>
      <w:r w:rsidR="008E08E4" w:rsidRPr="003C299D">
        <w:tab/>
      </w:r>
      <w:r w:rsidR="005B1BE1" w:rsidRPr="003C299D">
        <w:t>16.1.0</w:t>
      </w:r>
      <w:r w:rsidR="008E08E4" w:rsidRPr="003C299D">
        <w:tab/>
      </w:r>
      <w:r w:rsidR="005B1BE1" w:rsidRPr="003C299D">
        <w:t>1862</w:t>
      </w:r>
      <w:r w:rsidR="008E08E4" w:rsidRPr="003C299D">
        <w:tab/>
      </w:r>
      <w:r w:rsidR="005B1BE1" w:rsidRPr="003C299D">
        <w:t>1</w:t>
      </w:r>
      <w:r w:rsidR="008E08E4" w:rsidRPr="003C299D">
        <w:tab/>
        <w:t>F</w:t>
      </w:r>
      <w:r w:rsidR="008E08E4" w:rsidRPr="003C299D">
        <w:tab/>
      </w:r>
      <w:r w:rsidR="005B1BE1" w:rsidRPr="003C299D">
        <w:t>NR_UE_pow_sav-Core</w:t>
      </w:r>
    </w:p>
    <w:p w14:paraId="21A002EF" w14:textId="77777777" w:rsidR="005B1BE1" w:rsidRPr="003C299D" w:rsidRDefault="005B1BE1" w:rsidP="005B1BE1">
      <w:pPr>
        <w:pStyle w:val="Doc-text2"/>
      </w:pPr>
      <w:r w:rsidRPr="003C299D">
        <w:t>-</w:t>
      </w:r>
      <w:r w:rsidRPr="003C299D">
        <w:tab/>
        <w:t xml:space="preserve">Ericsson has asked if UAI SCG is for power savings.  Mediatek explains that there is no point as it is only for power saving. </w:t>
      </w:r>
    </w:p>
    <w:p w14:paraId="129D53CF" w14:textId="77777777" w:rsidR="005B1BE1" w:rsidRPr="003C299D" w:rsidRDefault="005B1BE1" w:rsidP="005B1BE1">
      <w:pPr>
        <w:pStyle w:val="Doc-text2"/>
      </w:pPr>
      <w:r w:rsidRPr="003C299D">
        <w:t>-</w:t>
      </w:r>
      <w:r w:rsidRPr="003C299D">
        <w:tab/>
        <w:t>Ericsson thinks the wording should be clearer that overheating should be forwarded.</w:t>
      </w:r>
    </w:p>
    <w:p w14:paraId="38A4DC87" w14:textId="77777777" w:rsidR="005B1BE1" w:rsidRPr="003C299D" w:rsidRDefault="005B1BE1" w:rsidP="005B1BE1">
      <w:pPr>
        <w:pStyle w:val="Doc-text2"/>
      </w:pPr>
      <w:r w:rsidRPr="003C299D">
        <w:t>-</w:t>
      </w:r>
      <w:r w:rsidRPr="003C299D">
        <w:tab/>
        <w:t xml:space="preserve">Mediatek will fix the issue raised from Xiaomi </w:t>
      </w:r>
    </w:p>
    <w:p w14:paraId="27AD06F4" w14:textId="77777777" w:rsidR="005B1BE1" w:rsidRPr="003C299D" w:rsidRDefault="005B1BE1" w:rsidP="005B1BE1">
      <w:pPr>
        <w:pStyle w:val="Doc-text2"/>
      </w:pPr>
      <w:r w:rsidRPr="003C299D">
        <w:t>-</w:t>
      </w:r>
      <w:r w:rsidRPr="003C299D">
        <w:tab/>
        <w:t>Huawei understands that the understanding preferred long cycle is optional if short cycle is reported.  Vivo agrees that’s the understanding and Mediatek thinks that the specs are clear about this.</w:t>
      </w:r>
    </w:p>
    <w:p w14:paraId="33F0854D" w14:textId="65641C77" w:rsidR="005B1BE1" w:rsidRPr="003C299D" w:rsidRDefault="005B1BE1" w:rsidP="005B1BE1">
      <w:pPr>
        <w:pStyle w:val="Doc-text2"/>
      </w:pPr>
      <w:r w:rsidRPr="003C299D">
        <w:t>=&gt;</w:t>
      </w:r>
      <w:r w:rsidRPr="003C299D">
        <w:tab/>
        <w:t xml:space="preserve">The CR is revised in </w:t>
      </w:r>
      <w:hyperlink r:id="rId1650" w:history="1">
        <w:r w:rsidR="001111D1">
          <w:rPr>
            <w:rStyle w:val="Hyperlink"/>
          </w:rPr>
          <w:t>R2-2008381</w:t>
        </w:r>
      </w:hyperlink>
      <w:r w:rsidRPr="003C299D">
        <w:t xml:space="preserve"> and will be a</w:t>
      </w:r>
      <w:r w:rsidR="00B5174C" w:rsidRPr="003C299D">
        <w:t>greed</w:t>
      </w:r>
      <w:r w:rsidRPr="003C299D">
        <w:t xml:space="preserve"> by email discussion [502]</w:t>
      </w:r>
    </w:p>
    <w:p w14:paraId="4CA3DE4B" w14:textId="049159BF" w:rsidR="00B5174C" w:rsidRPr="003C299D" w:rsidRDefault="00E053BC" w:rsidP="00B5174C">
      <w:pPr>
        <w:pStyle w:val="Doc-title"/>
      </w:pPr>
      <w:hyperlink r:id="rId1651" w:history="1">
        <w:r w:rsidR="001111D1">
          <w:rPr>
            <w:rStyle w:val="Hyperlink"/>
          </w:rPr>
          <w:t>R2-2008381</w:t>
        </w:r>
      </w:hyperlink>
      <w:r w:rsidR="00B5174C" w:rsidRPr="003C299D">
        <w:rPr>
          <w:rStyle w:val="Hyperlink"/>
          <w:color w:val="auto"/>
          <w:u w:val="none"/>
        </w:rPr>
        <w:tab/>
      </w:r>
      <w:r w:rsidR="00B5174C" w:rsidRPr="003C299D">
        <w:t>Misc. corrections CR for 38.331 for Power Savings</w:t>
      </w:r>
      <w:r w:rsidR="00B5174C" w:rsidRPr="003C299D">
        <w:tab/>
        <w:t>MediaTek Inc.</w:t>
      </w:r>
      <w:r w:rsidR="00B5174C" w:rsidRPr="003C299D">
        <w:tab/>
        <w:t>CR</w:t>
      </w:r>
      <w:r w:rsidR="00B5174C" w:rsidRPr="003C299D">
        <w:tab/>
        <w:t>Rel-16</w:t>
      </w:r>
      <w:r w:rsidR="00B5174C" w:rsidRPr="003C299D">
        <w:tab/>
        <w:t>38.331</w:t>
      </w:r>
      <w:r w:rsidR="00B5174C" w:rsidRPr="003C299D">
        <w:tab/>
        <w:t>16.1.0</w:t>
      </w:r>
      <w:r w:rsidR="00B5174C" w:rsidRPr="003C299D">
        <w:tab/>
        <w:t>1862</w:t>
      </w:r>
      <w:r w:rsidR="00B5174C" w:rsidRPr="003C299D">
        <w:tab/>
        <w:t>2</w:t>
      </w:r>
      <w:r w:rsidR="00B5174C" w:rsidRPr="003C299D">
        <w:tab/>
        <w:t>F</w:t>
      </w:r>
      <w:r w:rsidR="00B5174C" w:rsidRPr="003C299D">
        <w:tab/>
        <w:t>NR_UE_pow_sav-Core</w:t>
      </w:r>
    </w:p>
    <w:p w14:paraId="2D369977" w14:textId="07C20DD4" w:rsidR="005B1BE1" w:rsidRPr="003C299D" w:rsidRDefault="00B5174C" w:rsidP="005B1BE1">
      <w:pPr>
        <w:pStyle w:val="Doc-text2"/>
      </w:pPr>
      <w:r w:rsidRPr="003C299D">
        <w:t>=&gt; Agreed</w:t>
      </w:r>
    </w:p>
    <w:p w14:paraId="22AA3071" w14:textId="77777777" w:rsidR="005B1BE1" w:rsidRPr="003C299D" w:rsidRDefault="005B1BE1" w:rsidP="005B1BE1"/>
    <w:p w14:paraId="76111A17" w14:textId="75705A36" w:rsidR="005B1BE1" w:rsidRPr="003C299D" w:rsidRDefault="00E053BC" w:rsidP="005B1BE1">
      <w:pPr>
        <w:pStyle w:val="Doc-title"/>
      </w:pPr>
      <w:hyperlink r:id="rId1652" w:history="1">
        <w:r w:rsidR="001111D1">
          <w:rPr>
            <w:rStyle w:val="Hyperlink"/>
          </w:rPr>
          <w:t>R2-2008377</w:t>
        </w:r>
      </w:hyperlink>
      <w:r w:rsidR="008E08E4" w:rsidRPr="003C299D">
        <w:rPr>
          <w:rStyle w:val="Hyperlink"/>
          <w:color w:val="auto"/>
          <w:u w:val="none"/>
        </w:rPr>
        <w:tab/>
      </w:r>
      <w:r w:rsidR="005B1BE1" w:rsidRPr="003C299D">
        <w:t>Summary of [AT111e][502][PowSav] RRC open issues Mediatek</w:t>
      </w:r>
    </w:p>
    <w:p w14:paraId="0922E9A8" w14:textId="77777777" w:rsidR="005B1BE1" w:rsidRPr="003C299D" w:rsidRDefault="005B1BE1" w:rsidP="005B1BE1">
      <w:pPr>
        <w:pStyle w:val="Doc-text2"/>
      </w:pPr>
      <w:r w:rsidRPr="003C299D">
        <w:t>=&gt;</w:t>
      </w:r>
      <w:r w:rsidRPr="003C299D">
        <w:tab/>
        <w:t>SCG UAI is included in CG-Config and CG-ConfigInfo inter-node messages</w:t>
      </w:r>
    </w:p>
    <w:p w14:paraId="1B6A8AE8" w14:textId="77777777" w:rsidR="005B1BE1" w:rsidRPr="003C299D" w:rsidRDefault="005B1BE1" w:rsidP="005B1BE1">
      <w:pPr>
        <w:pStyle w:val="Doc-text2"/>
      </w:pPr>
      <w:r w:rsidRPr="003C299D">
        <w:t>=&gt;</w:t>
      </w:r>
      <w:r w:rsidRPr="003C299D">
        <w:tab/>
        <w:t>Noted</w:t>
      </w:r>
    </w:p>
    <w:p w14:paraId="615F9496" w14:textId="77777777" w:rsidR="005B1BE1" w:rsidRPr="003C299D" w:rsidRDefault="005B1BE1" w:rsidP="005B1BE1">
      <w:pPr>
        <w:pStyle w:val="Doc-text2"/>
      </w:pPr>
    </w:p>
    <w:p w14:paraId="2AD42213" w14:textId="77777777" w:rsidR="005B1BE1" w:rsidRPr="003C299D" w:rsidRDefault="005B1BE1" w:rsidP="005B1BE1">
      <w:pPr>
        <w:pStyle w:val="Doc-text2"/>
      </w:pPr>
    </w:p>
    <w:bookmarkStart w:id="332" w:name="_Hlk49420310"/>
    <w:p w14:paraId="272BF5BD" w14:textId="2C11ADF9" w:rsidR="005B1BE1" w:rsidRPr="003C299D" w:rsidRDefault="001111D1" w:rsidP="005B1BE1">
      <w:pPr>
        <w:pStyle w:val="Doc-title"/>
      </w:pPr>
      <w:r>
        <w:fldChar w:fldCharType="begin"/>
      </w:r>
      <w:r>
        <w:instrText xml:space="preserve"> HYPERLINK "http://www.3gpp.org/ftp/tsg_ran/wg2_rl2/tsgr2_111-e/Docs/R2-2008373.zip" </w:instrText>
      </w:r>
      <w:r>
        <w:fldChar w:fldCharType="separate"/>
      </w:r>
      <w:r>
        <w:rPr>
          <w:rStyle w:val="Hyperlink"/>
        </w:rPr>
        <w:t>R2-2008373</w:t>
      </w:r>
      <w:r>
        <w:fldChar w:fldCharType="end"/>
      </w:r>
      <w:r w:rsidR="00B5174C" w:rsidRPr="003C299D">
        <w:tab/>
      </w:r>
      <w:r w:rsidR="005B1BE1" w:rsidRPr="003C299D">
        <w:t>Misc. corrections CR for 36.331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36.331</w:t>
      </w:r>
      <w:r w:rsidR="008E08E4" w:rsidRPr="003C299D">
        <w:tab/>
      </w:r>
      <w:r w:rsidR="005B1BE1" w:rsidRPr="003C299D">
        <w:t>16.1.1</w:t>
      </w:r>
      <w:r w:rsidR="008E08E4" w:rsidRPr="003C299D">
        <w:tab/>
      </w:r>
      <w:r w:rsidR="005B1BE1" w:rsidRPr="003C299D">
        <w:t>4437</w:t>
      </w:r>
      <w:r w:rsidR="008E08E4" w:rsidRPr="003C299D">
        <w:tab/>
      </w:r>
      <w:r w:rsidR="005B1BE1" w:rsidRPr="003C299D">
        <w:t xml:space="preserve"> </w:t>
      </w:r>
      <w:r w:rsidR="008E08E4" w:rsidRPr="003C299D">
        <w:tab/>
      </w:r>
      <w:r w:rsidR="005B1BE1" w:rsidRPr="003C299D">
        <w:t>F</w:t>
      </w:r>
      <w:r w:rsidR="008E08E4" w:rsidRPr="003C299D">
        <w:tab/>
      </w:r>
      <w:r w:rsidR="005B1BE1" w:rsidRPr="003C299D">
        <w:t>NR_UE_pow_sav-Core</w:t>
      </w:r>
    </w:p>
    <w:p w14:paraId="5C7F2E66" w14:textId="7ED6F100" w:rsidR="005B1BE1" w:rsidRPr="003C299D" w:rsidRDefault="005B1BE1" w:rsidP="005B1BE1">
      <w:pPr>
        <w:pStyle w:val="Doc-text2"/>
      </w:pPr>
      <w:r w:rsidRPr="003C299D">
        <w:t>=&gt;</w:t>
      </w:r>
      <w:r w:rsidRPr="003C299D">
        <w:tab/>
        <w:t xml:space="preserve">The is revised in </w:t>
      </w:r>
      <w:hyperlink r:id="rId1653" w:history="1">
        <w:r w:rsidR="001111D1">
          <w:rPr>
            <w:rStyle w:val="Hyperlink"/>
          </w:rPr>
          <w:t>R2-2008385</w:t>
        </w:r>
      </w:hyperlink>
    </w:p>
    <w:p w14:paraId="1623D79F" w14:textId="2C8C7CE5" w:rsidR="005B1BE1" w:rsidRPr="003C299D" w:rsidRDefault="00E053BC" w:rsidP="005B1BE1">
      <w:pPr>
        <w:pStyle w:val="Doc-title"/>
      </w:pPr>
      <w:hyperlink r:id="rId1654" w:history="1">
        <w:r w:rsidR="001111D1">
          <w:rPr>
            <w:rStyle w:val="Hyperlink"/>
          </w:rPr>
          <w:t>R2-2008385</w:t>
        </w:r>
      </w:hyperlink>
      <w:r w:rsidR="00B5174C" w:rsidRPr="003C299D">
        <w:rPr>
          <w:rStyle w:val="Hyperlink"/>
          <w:color w:val="auto"/>
          <w:u w:val="none"/>
        </w:rPr>
        <w:tab/>
      </w:r>
      <w:r w:rsidR="005B1BE1" w:rsidRPr="003C299D">
        <w:t>Misc. corrections CR for 36.331 for Power Savings</w:t>
      </w:r>
      <w:r w:rsidR="008E08E4" w:rsidRPr="003C299D">
        <w:tab/>
      </w:r>
      <w:r w:rsidR="005B1BE1" w:rsidRPr="003C299D">
        <w:t>MediaTek Inc.</w:t>
      </w:r>
      <w:r w:rsidR="008E08E4" w:rsidRPr="003C299D">
        <w:tab/>
      </w:r>
      <w:r w:rsidR="005B1BE1" w:rsidRPr="003C299D">
        <w:t>CR</w:t>
      </w:r>
      <w:r w:rsidR="008E08E4" w:rsidRPr="003C299D">
        <w:tab/>
      </w:r>
      <w:r w:rsidR="005B1BE1" w:rsidRPr="003C299D">
        <w:t>Rel-16</w:t>
      </w:r>
      <w:r w:rsidR="008E08E4" w:rsidRPr="003C299D">
        <w:tab/>
      </w:r>
      <w:r w:rsidR="005B1BE1" w:rsidRPr="003C299D">
        <w:t>36.331</w:t>
      </w:r>
      <w:r w:rsidR="008E08E4" w:rsidRPr="003C299D">
        <w:tab/>
      </w:r>
      <w:r w:rsidR="005B1BE1" w:rsidRPr="003C299D">
        <w:t>16.1.1</w:t>
      </w:r>
      <w:r w:rsidR="008E08E4" w:rsidRPr="003C299D">
        <w:tab/>
      </w:r>
      <w:r w:rsidR="005B1BE1" w:rsidRPr="003C299D">
        <w:t>4437</w:t>
      </w:r>
      <w:bookmarkEnd w:id="332"/>
      <w:r w:rsidR="008E08E4" w:rsidRPr="003C299D">
        <w:tab/>
      </w:r>
      <w:r w:rsidR="005B1BE1" w:rsidRPr="003C299D">
        <w:t>-</w:t>
      </w:r>
      <w:r w:rsidR="008E08E4" w:rsidRPr="003C299D">
        <w:tab/>
      </w:r>
      <w:r w:rsidR="005B1BE1" w:rsidRPr="003C299D">
        <w:t>F</w:t>
      </w:r>
      <w:r w:rsidR="008E08E4" w:rsidRPr="003C299D">
        <w:tab/>
      </w:r>
      <w:r w:rsidR="005B1BE1" w:rsidRPr="003C299D">
        <w:t>NR_UE_pow_sav-Core</w:t>
      </w:r>
    </w:p>
    <w:p w14:paraId="7813BD0F" w14:textId="15148388" w:rsidR="005B1BE1" w:rsidRPr="003C299D" w:rsidRDefault="005B1BE1" w:rsidP="005B1BE1">
      <w:pPr>
        <w:pStyle w:val="Doc-text2"/>
      </w:pPr>
      <w:r w:rsidRPr="003C299D">
        <w:t>=&gt;</w:t>
      </w:r>
      <w:r w:rsidRPr="003C299D">
        <w:tab/>
        <w:t>To be a</w:t>
      </w:r>
      <w:r w:rsidR="00B5174C" w:rsidRPr="003C299D">
        <w:t>gre</w:t>
      </w:r>
      <w:r w:rsidRPr="003C299D">
        <w:t>ed by email</w:t>
      </w:r>
    </w:p>
    <w:bookmarkEnd w:id="331"/>
    <w:p w14:paraId="0F010CA1" w14:textId="62F9C90F" w:rsidR="005B1BE1" w:rsidRPr="003C299D" w:rsidRDefault="00B5174C" w:rsidP="005B1BE1">
      <w:pPr>
        <w:pStyle w:val="Doc-text2"/>
      </w:pPr>
      <w:r w:rsidRPr="003C299D">
        <w:t>=&gt; Agreed</w:t>
      </w:r>
    </w:p>
    <w:p w14:paraId="23A31F90" w14:textId="77777777" w:rsidR="00B5174C" w:rsidRPr="003C299D" w:rsidRDefault="00B5174C" w:rsidP="005B1BE1">
      <w:pPr>
        <w:pStyle w:val="Doc-text2"/>
      </w:pPr>
    </w:p>
    <w:p w14:paraId="364E3762" w14:textId="72375B0D" w:rsidR="005B1BE1" w:rsidRPr="003C299D" w:rsidRDefault="00E053BC" w:rsidP="005B1BE1">
      <w:pPr>
        <w:pStyle w:val="Doc-title"/>
      </w:pPr>
      <w:hyperlink r:id="rId1655" w:history="1">
        <w:r w:rsidR="001111D1">
          <w:rPr>
            <w:rStyle w:val="Hyperlink"/>
          </w:rPr>
          <w:t>R2-2006686</w:t>
        </w:r>
      </w:hyperlink>
      <w:r w:rsidR="005B1BE1" w:rsidRPr="003C299D">
        <w:tab/>
        <w:t>RRM relaxation for high priority frequency</w:t>
      </w:r>
      <w:r w:rsidR="005B1BE1" w:rsidRPr="003C299D">
        <w:tab/>
        <w:t>vivo, Samsung, ZTE, Intel, Panasonic</w:t>
      </w:r>
      <w:r w:rsidR="005B1BE1" w:rsidRPr="003C299D">
        <w:tab/>
        <w:t>discussion</w:t>
      </w:r>
      <w:r w:rsidR="005B1BE1" w:rsidRPr="003C299D">
        <w:tab/>
        <w:t>Rel-16</w:t>
      </w:r>
      <w:r w:rsidR="005B1BE1" w:rsidRPr="003C299D">
        <w:tab/>
        <w:t>NR_UE_pow_sav-Core</w:t>
      </w:r>
    </w:p>
    <w:p w14:paraId="71AF7B99" w14:textId="77777777" w:rsidR="005B1BE1" w:rsidRPr="003C299D" w:rsidRDefault="005B1BE1" w:rsidP="005B1BE1">
      <w:pPr>
        <w:pStyle w:val="Doc-text2"/>
      </w:pPr>
      <w:r w:rsidRPr="003C299D">
        <w:t>=&gt;</w:t>
      </w:r>
      <w:r w:rsidRPr="003C299D">
        <w:tab/>
        <w:t>Noted</w:t>
      </w:r>
    </w:p>
    <w:p w14:paraId="742583FB" w14:textId="77777777" w:rsidR="005B1BE1" w:rsidRPr="003C299D" w:rsidRDefault="005B1BE1" w:rsidP="005B1BE1">
      <w:pPr>
        <w:pStyle w:val="Doc-text2"/>
      </w:pPr>
    </w:p>
    <w:p w14:paraId="5E45277F" w14:textId="7B7AEFAC" w:rsidR="005B1BE1" w:rsidRPr="003C299D" w:rsidRDefault="00E053BC" w:rsidP="005B1BE1">
      <w:pPr>
        <w:pStyle w:val="Doc-title"/>
      </w:pPr>
      <w:hyperlink r:id="rId1656" w:history="1">
        <w:r w:rsidR="001111D1">
          <w:rPr>
            <w:rStyle w:val="Hyperlink"/>
          </w:rPr>
          <w:t>R2-2008375</w:t>
        </w:r>
      </w:hyperlink>
      <w:r w:rsidR="00C94C2D">
        <w:tab/>
      </w:r>
      <w:r w:rsidR="00C94C2D" w:rsidRPr="00C94C2D">
        <w:t>Summary of offline discussion on restructuring for the RRM relaxation</w:t>
      </w:r>
      <w:r w:rsidR="00C94C2D">
        <w:tab/>
      </w:r>
      <w:r w:rsidR="005B1BE1" w:rsidRPr="003C299D">
        <w:t>Vivo</w:t>
      </w:r>
      <w:r w:rsidR="00C94C2D">
        <w:tab/>
        <w:t>Discussion</w:t>
      </w:r>
    </w:p>
    <w:p w14:paraId="1E0921F5" w14:textId="77777777" w:rsidR="005B1BE1" w:rsidRPr="003C299D" w:rsidRDefault="005B1BE1" w:rsidP="005B1BE1">
      <w:pPr>
        <w:pStyle w:val="Doc-text2"/>
      </w:pPr>
      <w:r w:rsidRPr="003C299D">
        <w:t>=&gt;</w:t>
      </w:r>
      <w:r w:rsidRPr="003C299D">
        <w:tab/>
        <w:t>Noted</w:t>
      </w:r>
    </w:p>
    <w:p w14:paraId="5F688048" w14:textId="77777777" w:rsidR="005B1BE1" w:rsidRPr="003C299D" w:rsidRDefault="005B1BE1" w:rsidP="005B1BE1">
      <w:pPr>
        <w:pStyle w:val="Doc-text2"/>
      </w:pPr>
    </w:p>
    <w:p w14:paraId="470E208C" w14:textId="556A699A" w:rsidR="005B1BE1" w:rsidRPr="003C299D" w:rsidRDefault="00E053BC" w:rsidP="005B1BE1">
      <w:pPr>
        <w:pStyle w:val="Doc-title"/>
      </w:pPr>
      <w:hyperlink r:id="rId1657" w:history="1">
        <w:r w:rsidR="001111D1">
          <w:rPr>
            <w:rStyle w:val="Hyperlink"/>
          </w:rPr>
          <w:t>R2-2008376</w:t>
        </w:r>
      </w:hyperlink>
      <w:r w:rsidR="00C94C2D">
        <w:tab/>
        <w:t>CR for UE Power Saving in NR</w:t>
      </w:r>
      <w:r w:rsidR="00C94C2D">
        <w:tab/>
      </w:r>
      <w:r w:rsidR="005B1BE1" w:rsidRPr="003C299D">
        <w:t>Vivo</w:t>
      </w:r>
      <w:r w:rsidR="00C94C2D">
        <w:tab/>
        <w:t>CR</w:t>
      </w:r>
      <w:r w:rsidR="00C94C2D">
        <w:tab/>
        <w:t>Rel-16</w:t>
      </w:r>
      <w:r w:rsidR="00C94C2D">
        <w:tab/>
        <w:t>38.304</w:t>
      </w:r>
      <w:r w:rsidR="00C94C2D">
        <w:tab/>
        <w:t>16.1.0</w:t>
      </w:r>
      <w:r w:rsidR="00C94C2D">
        <w:tab/>
        <w:t>0186</w:t>
      </w:r>
      <w:r w:rsidR="00C94C2D">
        <w:tab/>
        <w:t>-</w:t>
      </w:r>
      <w:r w:rsidR="00C94C2D">
        <w:tab/>
        <w:t>F</w:t>
      </w:r>
      <w:r w:rsidR="00C94C2D">
        <w:tab/>
      </w:r>
      <w:r w:rsidR="00C94C2D" w:rsidRPr="003C299D">
        <w:t>NR_UE_pow_sav-Core</w:t>
      </w:r>
    </w:p>
    <w:p w14:paraId="04038543" w14:textId="77777777" w:rsidR="005B1BE1" w:rsidRPr="003C299D" w:rsidRDefault="005B1BE1" w:rsidP="005B1BE1">
      <w:pPr>
        <w:pStyle w:val="Doc-text2"/>
      </w:pPr>
      <w:r w:rsidRPr="003C299D">
        <w:t>-</w:t>
      </w:r>
      <w:r w:rsidRPr="003C299D">
        <w:tab/>
        <w:t xml:space="preserve">Ericsson thinks that we are duplicating the triggering conditions in both 38.304 and in 38.133 and the text is contradicting and not consistent.  </w:t>
      </w:r>
    </w:p>
    <w:p w14:paraId="161C0C1F" w14:textId="77777777" w:rsidR="005B1BE1" w:rsidRPr="003C299D" w:rsidRDefault="005B1BE1" w:rsidP="005B1BE1">
      <w:pPr>
        <w:pStyle w:val="Doc-text2"/>
      </w:pPr>
      <w:r w:rsidRPr="003C299D">
        <w:t>-</w:t>
      </w:r>
      <w:r w:rsidRPr="003C299D">
        <w:tab/>
        <w:t xml:space="preserve">CATT understands the concerns but RAN2 is ahead and we are working in making the specification more readable and RAN4 is still discussing functionality and we should wait for RAN4 to be stable before we start changing anything.  </w:t>
      </w:r>
    </w:p>
    <w:p w14:paraId="4D09BE41" w14:textId="77777777" w:rsidR="005B1BE1" w:rsidRPr="003C299D" w:rsidRDefault="005B1BE1" w:rsidP="005B1BE1">
      <w:pPr>
        <w:pStyle w:val="Doc-text2"/>
      </w:pPr>
      <w:r w:rsidRPr="003C299D">
        <w:t>-</w:t>
      </w:r>
      <w:r w:rsidRPr="003C299D">
        <w:tab/>
        <w:t xml:space="preserve">Vivo thinks that RAN2/RAN4 will make the specification stable and then we can cross check, but first we should have a readable spec.  </w:t>
      </w:r>
    </w:p>
    <w:p w14:paraId="09D497E9" w14:textId="77777777" w:rsidR="005B1BE1" w:rsidRPr="003C299D" w:rsidRDefault="005B1BE1" w:rsidP="005B1BE1">
      <w:pPr>
        <w:pStyle w:val="Doc-text2"/>
      </w:pPr>
      <w:r w:rsidRPr="003C299D">
        <w:t>-</w:t>
      </w:r>
      <w:r w:rsidRPr="003C299D">
        <w:tab/>
        <w:t>Huawei understand that there is an LS being discussed and our CR shouldn’t change much but we should wait for one week to make sure we are consistent.  LG agrees.</w:t>
      </w:r>
    </w:p>
    <w:p w14:paraId="3BD48662" w14:textId="77777777" w:rsidR="005B1BE1" w:rsidRPr="003C299D" w:rsidRDefault="005B1BE1" w:rsidP="005B1BE1">
      <w:pPr>
        <w:pStyle w:val="Doc-text2"/>
      </w:pPr>
      <w:r w:rsidRPr="003C299D">
        <w:t>-</w:t>
      </w:r>
      <w:r w:rsidRPr="003C299D">
        <w:tab/>
        <w:t xml:space="preserve">Ericsson thinks that either RAN2 or RAN4 should remove some of the duplicated text and not capture the triggering condition in both specs.  </w:t>
      </w:r>
    </w:p>
    <w:p w14:paraId="6334350B" w14:textId="77777777" w:rsidR="005B1BE1" w:rsidRPr="003C299D" w:rsidRDefault="005B1BE1" w:rsidP="005B1BE1">
      <w:pPr>
        <w:pStyle w:val="Doc-text2"/>
      </w:pPr>
      <w:r w:rsidRPr="003C299D">
        <w:t>=&gt;</w:t>
      </w:r>
      <w:r w:rsidRPr="003C299D">
        <w:tab/>
        <w:t xml:space="preserve">The CR will continue over one week email discussion to wait for RAN4 and make sure that the spec is consistent with RAN4 agreements </w:t>
      </w:r>
    </w:p>
    <w:p w14:paraId="64E3BFDC" w14:textId="77777777" w:rsidR="005B1BE1" w:rsidRPr="003C299D" w:rsidRDefault="005B1BE1" w:rsidP="005B1BE1">
      <w:pPr>
        <w:pStyle w:val="Doc-text2"/>
      </w:pPr>
      <w:r w:rsidRPr="003C299D">
        <w:t>=&gt;</w:t>
      </w:r>
      <w:r w:rsidRPr="003C299D">
        <w:tab/>
        <w:t xml:space="preserve">We will check how to avoid duplication with RAN4 until next meeting </w:t>
      </w:r>
    </w:p>
    <w:p w14:paraId="10444519" w14:textId="0D6FC570" w:rsidR="005B1BE1" w:rsidRDefault="00C94C2D" w:rsidP="005B1BE1">
      <w:pPr>
        <w:pStyle w:val="Doc-text2"/>
      </w:pPr>
      <w:r>
        <w:t xml:space="preserve">=&gt; Revised in </w:t>
      </w:r>
      <w:hyperlink r:id="rId1658" w:history="1">
        <w:r w:rsidR="001111D1">
          <w:rPr>
            <w:rStyle w:val="Hyperlink"/>
          </w:rPr>
          <w:t>R2-2008568</w:t>
        </w:r>
      </w:hyperlink>
    </w:p>
    <w:p w14:paraId="072A5810" w14:textId="04626155" w:rsidR="00C94C2D" w:rsidRDefault="00E053BC" w:rsidP="00D61A36">
      <w:pPr>
        <w:pStyle w:val="Doc-title"/>
      </w:pPr>
      <w:hyperlink r:id="rId1659" w:history="1">
        <w:r w:rsidR="001111D1">
          <w:rPr>
            <w:rStyle w:val="Hyperlink"/>
          </w:rPr>
          <w:t>R2-2008568</w:t>
        </w:r>
      </w:hyperlink>
      <w:r w:rsidR="00C94C2D">
        <w:tab/>
        <w:t>CR for UE Power Saving in NR</w:t>
      </w:r>
      <w:r w:rsidR="00C94C2D">
        <w:tab/>
      </w:r>
      <w:r w:rsidR="00C94C2D" w:rsidRPr="003C299D">
        <w:t>Vivo</w:t>
      </w:r>
      <w:r w:rsidR="00C94C2D">
        <w:tab/>
        <w:t>CR</w:t>
      </w:r>
      <w:r w:rsidR="00C94C2D">
        <w:tab/>
        <w:t>Rel-16</w:t>
      </w:r>
      <w:r w:rsidR="00C94C2D">
        <w:tab/>
        <w:t>38.304</w:t>
      </w:r>
      <w:r w:rsidR="00C94C2D">
        <w:tab/>
        <w:t>16.1.0</w:t>
      </w:r>
      <w:r w:rsidR="00C94C2D">
        <w:tab/>
        <w:t>0186</w:t>
      </w:r>
      <w:r w:rsidR="00C94C2D">
        <w:tab/>
        <w:t>1</w:t>
      </w:r>
      <w:r w:rsidR="00C94C2D">
        <w:tab/>
        <w:t>F</w:t>
      </w:r>
      <w:r w:rsidR="00C94C2D">
        <w:tab/>
      </w:r>
      <w:r w:rsidR="00C94C2D" w:rsidRPr="003C299D">
        <w:t>NR_UE_pow_sav-Core</w:t>
      </w:r>
    </w:p>
    <w:p w14:paraId="3711261C" w14:textId="7A117008" w:rsidR="00C94C2D" w:rsidRPr="003C299D" w:rsidRDefault="00C94C2D" w:rsidP="005B1BE1">
      <w:pPr>
        <w:pStyle w:val="Doc-text2"/>
      </w:pPr>
      <w:r>
        <w:t>=&gt; Agreed</w:t>
      </w:r>
    </w:p>
    <w:p w14:paraId="261B9252" w14:textId="77777777" w:rsidR="005B1BE1" w:rsidRPr="003C299D" w:rsidRDefault="005B1BE1" w:rsidP="005B1BE1">
      <w:pPr>
        <w:pStyle w:val="Doc-text2"/>
      </w:pPr>
    </w:p>
    <w:p w14:paraId="0AC91D26" w14:textId="23437923" w:rsidR="005B1BE1" w:rsidRPr="003C299D" w:rsidRDefault="00E053BC" w:rsidP="005B1BE1">
      <w:pPr>
        <w:pStyle w:val="Doc-title"/>
      </w:pPr>
      <w:hyperlink r:id="rId1660" w:history="1">
        <w:r w:rsidR="001111D1">
          <w:rPr>
            <w:rStyle w:val="Hyperlink"/>
          </w:rPr>
          <w:t>R2-2006687</w:t>
        </w:r>
      </w:hyperlink>
      <w:r w:rsidR="005B1BE1" w:rsidRPr="003C299D">
        <w:tab/>
        <w:t>[Draft] LS to RAN4 on RRM measurement relaxation in power saving</w:t>
      </w:r>
      <w:r w:rsidR="005B1BE1" w:rsidRPr="003C299D">
        <w:tab/>
        <w:t>vivo</w:t>
      </w:r>
      <w:r w:rsidR="005B1BE1" w:rsidRPr="003C299D">
        <w:tab/>
        <w:t>LS out</w:t>
      </w:r>
      <w:r w:rsidR="005B1BE1" w:rsidRPr="003C299D">
        <w:tab/>
        <w:t>Rel-16</w:t>
      </w:r>
      <w:r w:rsidR="005B1BE1" w:rsidRPr="003C299D">
        <w:tab/>
        <w:t>NR_UE_pow_sav-Core</w:t>
      </w:r>
      <w:r w:rsidR="005B1BE1" w:rsidRPr="003C299D">
        <w:tab/>
        <w:t>To:RAN4</w:t>
      </w:r>
    </w:p>
    <w:p w14:paraId="606FE79C" w14:textId="3E791454" w:rsidR="005B1BE1" w:rsidRPr="003C299D" w:rsidRDefault="00E053BC" w:rsidP="005B1BE1">
      <w:pPr>
        <w:pStyle w:val="Doc-title"/>
      </w:pPr>
      <w:hyperlink r:id="rId1661" w:history="1">
        <w:r w:rsidR="001111D1">
          <w:rPr>
            <w:rStyle w:val="Hyperlink"/>
          </w:rPr>
          <w:t>R2-2006688</w:t>
        </w:r>
      </w:hyperlink>
      <w:r w:rsidR="005B1BE1" w:rsidRPr="003C299D">
        <w:tab/>
        <w:t>Value range for UAI in power saving</w:t>
      </w:r>
      <w:r w:rsidR="005B1BE1" w:rsidRPr="003C299D">
        <w:tab/>
        <w:t>vivo</w:t>
      </w:r>
      <w:r w:rsidR="005B1BE1" w:rsidRPr="003C299D">
        <w:tab/>
        <w:t>discussion</w:t>
      </w:r>
      <w:r w:rsidR="005B1BE1" w:rsidRPr="003C299D">
        <w:tab/>
        <w:t>Rel-16</w:t>
      </w:r>
      <w:r w:rsidR="005B1BE1" w:rsidRPr="003C299D">
        <w:tab/>
        <w:t>NR_UE_pow_sav-Core</w:t>
      </w:r>
    </w:p>
    <w:p w14:paraId="40153D57" w14:textId="6A59350D" w:rsidR="005B1BE1" w:rsidRPr="003C299D" w:rsidRDefault="00E053BC" w:rsidP="005B1BE1">
      <w:pPr>
        <w:pStyle w:val="Doc-title"/>
      </w:pPr>
      <w:hyperlink r:id="rId1662" w:history="1">
        <w:r w:rsidR="001111D1">
          <w:rPr>
            <w:rStyle w:val="Hyperlink"/>
          </w:rPr>
          <w:t>R2-2006988</w:t>
        </w:r>
      </w:hyperlink>
      <w:r w:rsidR="005B1BE1" w:rsidRPr="003C299D">
        <w:tab/>
        <w:t>Inter-node exchange of UAI for SCG  during handover</w:t>
      </w:r>
      <w:r w:rsidR="005B1BE1" w:rsidRPr="003C299D">
        <w:tab/>
        <w:t>CATT</w:t>
      </w:r>
      <w:r w:rsidR="005B1BE1" w:rsidRPr="003C299D">
        <w:tab/>
        <w:t>discussion</w:t>
      </w:r>
      <w:r w:rsidR="005B1BE1" w:rsidRPr="003C299D">
        <w:tab/>
        <w:t>Rel-16</w:t>
      </w:r>
      <w:r w:rsidR="005B1BE1" w:rsidRPr="003C299D">
        <w:tab/>
        <w:t>NR_UE_pow_sav-Core</w:t>
      </w:r>
    </w:p>
    <w:p w14:paraId="09DEFB24" w14:textId="411D7894" w:rsidR="005B1BE1" w:rsidRPr="003C299D" w:rsidRDefault="00E053BC" w:rsidP="005B1BE1">
      <w:pPr>
        <w:pStyle w:val="Doc-title"/>
      </w:pPr>
      <w:hyperlink r:id="rId1663" w:history="1">
        <w:r w:rsidR="001111D1">
          <w:rPr>
            <w:rStyle w:val="Hyperlink"/>
          </w:rPr>
          <w:t>R2-2007063</w:t>
        </w:r>
      </w:hyperlink>
      <w:r w:rsidR="005B1BE1" w:rsidRPr="003C299D">
        <w:tab/>
        <w:t>Correction to UE behavior for RRM measurement relaxation</w:t>
      </w:r>
      <w:r w:rsidR="005B1BE1" w:rsidRPr="003C299D">
        <w:tab/>
        <w:t>Samsung Electronics</w:t>
      </w:r>
      <w:r w:rsidR="005B1BE1" w:rsidRPr="003C299D">
        <w:tab/>
        <w:t>CR</w:t>
      </w:r>
      <w:r w:rsidR="005B1BE1" w:rsidRPr="003C299D">
        <w:tab/>
        <w:t>Rel-16</w:t>
      </w:r>
      <w:r w:rsidR="005B1BE1" w:rsidRPr="003C299D">
        <w:tab/>
        <w:t>38.304</w:t>
      </w:r>
      <w:r w:rsidR="005B1BE1" w:rsidRPr="003C299D">
        <w:tab/>
        <w:t>16.1.0</w:t>
      </w:r>
      <w:r w:rsidR="005B1BE1" w:rsidRPr="003C299D">
        <w:tab/>
        <w:t>0178</w:t>
      </w:r>
      <w:r w:rsidR="005B1BE1" w:rsidRPr="003C299D">
        <w:tab/>
        <w:t>-</w:t>
      </w:r>
      <w:r w:rsidR="005B1BE1" w:rsidRPr="003C299D">
        <w:tab/>
        <w:t>F</w:t>
      </w:r>
      <w:r w:rsidR="005B1BE1" w:rsidRPr="003C299D">
        <w:tab/>
        <w:t>NR_UE_pow_sav-Core</w:t>
      </w:r>
    </w:p>
    <w:p w14:paraId="4A5540F6" w14:textId="77777777" w:rsidR="005B1BE1" w:rsidRPr="003C299D" w:rsidRDefault="005B1BE1" w:rsidP="005B1BE1">
      <w:pPr>
        <w:pStyle w:val="Doc-text2"/>
      </w:pPr>
      <w:r w:rsidRPr="003C299D">
        <w:t>-</w:t>
      </w:r>
      <w:r w:rsidRPr="003C299D">
        <w:tab/>
        <w:t>Huawei thinks that it may too not critical if we don’t have it, as Ssearch applies to Intra-RAT</w:t>
      </w:r>
    </w:p>
    <w:p w14:paraId="43A9EFA3" w14:textId="77777777" w:rsidR="005B1BE1" w:rsidRPr="003C299D" w:rsidRDefault="005B1BE1" w:rsidP="005B1BE1">
      <w:pPr>
        <w:pStyle w:val="Doc-text2"/>
      </w:pPr>
      <w:r w:rsidRPr="003C299D">
        <w:t>-</w:t>
      </w:r>
      <w:r w:rsidRPr="003C299D">
        <w:tab/>
        <w:t xml:space="preserve">LG agrees with the change.  </w:t>
      </w:r>
    </w:p>
    <w:p w14:paraId="695B2AFC" w14:textId="77777777" w:rsidR="005B1BE1" w:rsidRPr="003C299D" w:rsidRDefault="005B1BE1" w:rsidP="005B1BE1">
      <w:pPr>
        <w:pStyle w:val="Doc-text2"/>
      </w:pPr>
      <w:r w:rsidRPr="003C299D">
        <w:t>-</w:t>
      </w:r>
      <w:r w:rsidRPr="003C299D">
        <w:tab/>
        <w:t>CATT agrees with the change</w:t>
      </w:r>
    </w:p>
    <w:p w14:paraId="698CFF87" w14:textId="77777777" w:rsidR="005B1BE1" w:rsidRPr="003C299D" w:rsidRDefault="005B1BE1" w:rsidP="005B1BE1">
      <w:pPr>
        <w:pStyle w:val="Doc-text2"/>
      </w:pPr>
      <w:r w:rsidRPr="003C299D">
        <w:t>-</w:t>
      </w:r>
      <w:r w:rsidRPr="003C299D">
        <w:tab/>
        <w:t xml:space="preserve">Apple agrees and from overall power saving it is beneficial.  </w:t>
      </w:r>
    </w:p>
    <w:p w14:paraId="6133D327" w14:textId="77777777" w:rsidR="005B1BE1" w:rsidRPr="003C299D" w:rsidRDefault="005B1BE1" w:rsidP="005B1BE1">
      <w:pPr>
        <w:pStyle w:val="Doc-text2"/>
      </w:pPr>
      <w:r w:rsidRPr="003C299D">
        <w:t>=&gt;</w:t>
      </w:r>
      <w:r w:rsidRPr="003C299D">
        <w:tab/>
        <w:t>The CR is agreed and is merged in the RRM overall CR</w:t>
      </w:r>
    </w:p>
    <w:p w14:paraId="1C387BB4" w14:textId="77777777" w:rsidR="005B1BE1" w:rsidRPr="003C299D" w:rsidRDefault="005B1BE1" w:rsidP="005B1BE1">
      <w:pPr>
        <w:pStyle w:val="Doc-text2"/>
      </w:pPr>
    </w:p>
    <w:p w14:paraId="3DEE5785" w14:textId="77777777" w:rsidR="005B1BE1" w:rsidRPr="003C299D" w:rsidRDefault="005B1BE1" w:rsidP="005B1BE1">
      <w:pPr>
        <w:pStyle w:val="Doc-text2"/>
        <w:ind w:left="363"/>
      </w:pPr>
    </w:p>
    <w:p w14:paraId="7BA06CD1" w14:textId="3ADE3DD1" w:rsidR="005B1BE1" w:rsidRPr="003C299D" w:rsidRDefault="00E053BC" w:rsidP="005B1BE1">
      <w:pPr>
        <w:pStyle w:val="Doc-title"/>
      </w:pPr>
      <w:hyperlink r:id="rId1664" w:history="1">
        <w:r w:rsidR="001111D1">
          <w:rPr>
            <w:rStyle w:val="Hyperlink"/>
          </w:rPr>
          <w:t>R2-2007232</w:t>
        </w:r>
      </w:hyperlink>
      <w:r w:rsidR="005B1BE1" w:rsidRPr="003C299D">
        <w:tab/>
        <w:t>Repetition of SCG related (power saving) assistance upon synchronous reconfiguration/ handover</w:t>
      </w:r>
      <w:r w:rsidR="005B1BE1" w:rsidRPr="003C299D">
        <w:tab/>
        <w:t>Samsung Telecommunications</w:t>
      </w:r>
      <w:r w:rsidR="005B1BE1" w:rsidRPr="003C299D">
        <w:tab/>
        <w:t>discussion</w:t>
      </w:r>
      <w:r w:rsidR="005B1BE1" w:rsidRPr="003C299D">
        <w:tab/>
        <w:t>Rel-16</w:t>
      </w:r>
      <w:r w:rsidR="005B1BE1" w:rsidRPr="003C299D">
        <w:tab/>
        <w:t>NR_UE_pow_sav-Core</w:t>
      </w:r>
    </w:p>
    <w:p w14:paraId="547B9685" w14:textId="304CB510" w:rsidR="005B1BE1" w:rsidRPr="003C299D" w:rsidRDefault="00E053BC" w:rsidP="005B1BE1">
      <w:pPr>
        <w:pStyle w:val="Doc-title"/>
      </w:pPr>
      <w:hyperlink r:id="rId1665" w:history="1">
        <w:r w:rsidR="001111D1">
          <w:rPr>
            <w:rStyle w:val="Hyperlink"/>
          </w:rPr>
          <w:t>R2-2007367</w:t>
        </w:r>
      </w:hyperlink>
      <w:r w:rsidR="005B1BE1" w:rsidRPr="003C299D">
        <w:tab/>
        <w:t>RRM relaxation for higher priority frequency</w:t>
      </w:r>
      <w:r w:rsidR="005B1BE1" w:rsidRPr="003C299D">
        <w:tab/>
        <w:t>OPPO</w:t>
      </w:r>
      <w:r w:rsidR="005B1BE1" w:rsidRPr="003C299D">
        <w:tab/>
        <w:t>CR</w:t>
      </w:r>
      <w:r w:rsidR="005B1BE1" w:rsidRPr="003C299D">
        <w:tab/>
        <w:t>Rel-16</w:t>
      </w:r>
      <w:r w:rsidR="005B1BE1" w:rsidRPr="003C299D">
        <w:tab/>
        <w:t>38.304</w:t>
      </w:r>
      <w:r w:rsidR="005B1BE1" w:rsidRPr="003C299D">
        <w:tab/>
        <w:t>16.1.0</w:t>
      </w:r>
      <w:r w:rsidR="005B1BE1" w:rsidRPr="003C299D">
        <w:tab/>
        <w:t>0180</w:t>
      </w:r>
      <w:r w:rsidR="005B1BE1" w:rsidRPr="003C299D">
        <w:tab/>
        <w:t>-</w:t>
      </w:r>
      <w:r w:rsidR="005B1BE1" w:rsidRPr="003C299D">
        <w:tab/>
        <w:t>F</w:t>
      </w:r>
      <w:r w:rsidR="005B1BE1" w:rsidRPr="003C299D">
        <w:tab/>
        <w:t>NR_UE_pow_sav-Core</w:t>
      </w:r>
    </w:p>
    <w:p w14:paraId="244A4B41" w14:textId="77777777" w:rsidR="005B1BE1" w:rsidRPr="003C299D" w:rsidRDefault="005B1BE1" w:rsidP="005B1BE1">
      <w:pPr>
        <w:pStyle w:val="Doc-text2"/>
      </w:pPr>
    </w:p>
    <w:p w14:paraId="5135B569" w14:textId="771EC961" w:rsidR="005B1BE1" w:rsidRPr="003C299D" w:rsidRDefault="00E053BC" w:rsidP="005B1BE1">
      <w:pPr>
        <w:pStyle w:val="Doc-title"/>
      </w:pPr>
      <w:hyperlink r:id="rId1666" w:history="1">
        <w:r w:rsidR="001111D1">
          <w:rPr>
            <w:rStyle w:val="Hyperlink"/>
          </w:rPr>
          <w:t>R2-2007368</w:t>
        </w:r>
      </w:hyperlink>
      <w:r w:rsidR="005B1BE1" w:rsidRPr="003C299D">
        <w:tab/>
        <w:t>CR for UE assistance information for releasePreference</w:t>
      </w:r>
      <w:r w:rsidR="005B1BE1" w:rsidRPr="003C299D">
        <w:tab/>
        <w:t>OPPO</w:t>
      </w:r>
      <w:r w:rsidR="005B1BE1" w:rsidRPr="003C299D">
        <w:tab/>
        <w:t>CR</w:t>
      </w:r>
      <w:r w:rsidR="005B1BE1" w:rsidRPr="003C299D">
        <w:tab/>
        <w:t>Rel-16</w:t>
      </w:r>
      <w:r w:rsidR="005B1BE1" w:rsidRPr="003C299D">
        <w:tab/>
        <w:t>38.331</w:t>
      </w:r>
      <w:r w:rsidR="005B1BE1" w:rsidRPr="003C299D">
        <w:tab/>
        <w:t>16.1.0</w:t>
      </w:r>
      <w:r w:rsidR="005B1BE1" w:rsidRPr="003C299D">
        <w:tab/>
        <w:t>1837</w:t>
      </w:r>
      <w:r w:rsidR="005B1BE1" w:rsidRPr="003C299D">
        <w:tab/>
        <w:t>-</w:t>
      </w:r>
      <w:r w:rsidR="005B1BE1" w:rsidRPr="003C299D">
        <w:tab/>
        <w:t>F</w:t>
      </w:r>
      <w:r w:rsidR="005B1BE1" w:rsidRPr="003C299D">
        <w:tab/>
        <w:t>NR_UE_pow_sav-Core</w:t>
      </w:r>
    </w:p>
    <w:p w14:paraId="147D4AD9" w14:textId="2261C86A" w:rsidR="005B1BE1" w:rsidRPr="003C299D" w:rsidRDefault="00E053BC" w:rsidP="005B1BE1">
      <w:pPr>
        <w:pStyle w:val="Doc-title"/>
      </w:pPr>
      <w:hyperlink r:id="rId1667" w:history="1">
        <w:r w:rsidR="001111D1">
          <w:rPr>
            <w:rStyle w:val="Hyperlink"/>
          </w:rPr>
          <w:t>R2-2007808</w:t>
        </w:r>
      </w:hyperlink>
      <w:r w:rsidR="005B1BE1" w:rsidRPr="003C299D">
        <w:tab/>
        <w:t>Correction for UAI transmission in NR-DC case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1912</w:t>
      </w:r>
      <w:r w:rsidR="005B1BE1" w:rsidRPr="003C299D">
        <w:tab/>
        <w:t>-</w:t>
      </w:r>
      <w:r w:rsidR="005B1BE1" w:rsidRPr="003C299D">
        <w:tab/>
        <w:t>F</w:t>
      </w:r>
      <w:r w:rsidR="005B1BE1" w:rsidRPr="003C299D">
        <w:tab/>
        <w:t>NR_UE_pow_sav-Core</w:t>
      </w:r>
    </w:p>
    <w:p w14:paraId="25AD282C" w14:textId="094DC315" w:rsidR="005B1BE1" w:rsidRPr="003C299D" w:rsidRDefault="00E053BC" w:rsidP="005B1BE1">
      <w:pPr>
        <w:pStyle w:val="Doc-title"/>
      </w:pPr>
      <w:hyperlink r:id="rId1668" w:history="1">
        <w:r w:rsidR="001111D1">
          <w:rPr>
            <w:rStyle w:val="Hyperlink"/>
          </w:rPr>
          <w:t>R2-2007809</w:t>
        </w:r>
      </w:hyperlink>
      <w:r w:rsidR="005B1BE1" w:rsidRPr="003C299D">
        <w:tab/>
        <w:t>Correction on condition of prohibit timer for power saving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1913</w:t>
      </w:r>
      <w:r w:rsidR="005B1BE1" w:rsidRPr="003C299D">
        <w:tab/>
        <w:t>-</w:t>
      </w:r>
      <w:r w:rsidR="005B1BE1" w:rsidRPr="003C299D">
        <w:tab/>
        <w:t>F</w:t>
      </w:r>
      <w:r w:rsidR="005B1BE1" w:rsidRPr="003C299D">
        <w:tab/>
        <w:t>NR_UE_pow_sav-Core</w:t>
      </w:r>
    </w:p>
    <w:p w14:paraId="7EEAE271" w14:textId="0502B6DF" w:rsidR="005B1BE1" w:rsidRPr="003C299D" w:rsidRDefault="00E053BC" w:rsidP="005B1BE1">
      <w:pPr>
        <w:pStyle w:val="Doc-title"/>
      </w:pPr>
      <w:hyperlink r:id="rId1669" w:history="1">
        <w:r w:rsidR="001111D1">
          <w:rPr>
            <w:rStyle w:val="Hyperlink"/>
          </w:rPr>
          <w:t>R2-2007810</w:t>
        </w:r>
      </w:hyperlink>
      <w:r w:rsidR="005B1BE1" w:rsidRPr="003C299D">
        <w:tab/>
        <w:t>Correction on field description of preferredDRX-LongCycle</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1914</w:t>
      </w:r>
      <w:r w:rsidR="005B1BE1" w:rsidRPr="003C299D">
        <w:tab/>
        <w:t>-</w:t>
      </w:r>
      <w:r w:rsidR="005B1BE1" w:rsidRPr="003C299D">
        <w:tab/>
        <w:t>F</w:t>
      </w:r>
      <w:r w:rsidR="005B1BE1" w:rsidRPr="003C299D">
        <w:tab/>
        <w:t>NR_UE_pow_sav-Core</w:t>
      </w:r>
    </w:p>
    <w:p w14:paraId="13FE0DAD" w14:textId="667DBA21" w:rsidR="005B1BE1" w:rsidRPr="003C299D" w:rsidRDefault="00E053BC" w:rsidP="005B1BE1">
      <w:pPr>
        <w:pStyle w:val="Doc-title"/>
      </w:pPr>
      <w:hyperlink r:id="rId1670" w:history="1">
        <w:r w:rsidR="001111D1">
          <w:rPr>
            <w:rStyle w:val="Hyperlink"/>
          </w:rPr>
          <w:t>R2-2007811</w:t>
        </w:r>
      </w:hyperlink>
      <w:r w:rsidR="005B1BE1" w:rsidRPr="003C299D">
        <w:tab/>
        <w:t>Correction on field description of maxMIMO-Layers</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1915</w:t>
      </w:r>
      <w:r w:rsidR="005B1BE1" w:rsidRPr="003C299D">
        <w:tab/>
        <w:t>-</w:t>
      </w:r>
      <w:r w:rsidR="005B1BE1" w:rsidRPr="003C299D">
        <w:tab/>
        <w:t>F</w:t>
      </w:r>
      <w:r w:rsidR="005B1BE1" w:rsidRPr="003C299D">
        <w:tab/>
        <w:t>NR_UE_pow_sav-Core</w:t>
      </w:r>
    </w:p>
    <w:p w14:paraId="145F6CCF" w14:textId="11D6B096" w:rsidR="005B1BE1" w:rsidRPr="003C299D" w:rsidRDefault="00E053BC" w:rsidP="005B1BE1">
      <w:pPr>
        <w:pStyle w:val="Doc-title"/>
      </w:pPr>
      <w:hyperlink r:id="rId1671" w:history="1">
        <w:r w:rsidR="001111D1">
          <w:rPr>
            <w:rStyle w:val="Hyperlink"/>
          </w:rPr>
          <w:t>R2-2007812</w:t>
        </w:r>
      </w:hyperlink>
      <w:r w:rsidR="005B1BE1" w:rsidRPr="003C299D">
        <w:tab/>
        <w:t>Correction on other configuration release for SCG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1916</w:t>
      </w:r>
      <w:r w:rsidR="005B1BE1" w:rsidRPr="003C299D">
        <w:tab/>
        <w:t>-</w:t>
      </w:r>
      <w:r w:rsidR="005B1BE1" w:rsidRPr="003C299D">
        <w:tab/>
        <w:t>F</w:t>
      </w:r>
      <w:r w:rsidR="005B1BE1" w:rsidRPr="003C299D">
        <w:tab/>
        <w:t>NR_UE_pow_sav-Core</w:t>
      </w:r>
    </w:p>
    <w:p w14:paraId="2BDDF533" w14:textId="09589CC5" w:rsidR="005B1BE1" w:rsidRPr="003C299D" w:rsidRDefault="00E053BC" w:rsidP="005B1BE1">
      <w:pPr>
        <w:pStyle w:val="Doc-title"/>
      </w:pPr>
      <w:hyperlink r:id="rId1672" w:history="1">
        <w:r w:rsidR="001111D1">
          <w:rPr>
            <w:rStyle w:val="Hyperlink"/>
          </w:rPr>
          <w:t>R2-2007813</w:t>
        </w:r>
      </w:hyperlink>
      <w:r w:rsidR="005B1BE1" w:rsidRPr="003C299D">
        <w:tab/>
        <w:t>Correction on other configuration release for SCG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4412</w:t>
      </w:r>
      <w:r w:rsidR="005B1BE1" w:rsidRPr="003C299D">
        <w:tab/>
        <w:t>-</w:t>
      </w:r>
      <w:r w:rsidR="005B1BE1" w:rsidRPr="003C299D">
        <w:tab/>
        <w:t>F</w:t>
      </w:r>
      <w:r w:rsidR="005B1BE1" w:rsidRPr="003C299D">
        <w:tab/>
        <w:t>NR_UE_pow_sav-Core</w:t>
      </w:r>
    </w:p>
    <w:p w14:paraId="7D14819C" w14:textId="6B3EE68F" w:rsidR="005B1BE1" w:rsidRPr="003C299D" w:rsidRDefault="00E053BC" w:rsidP="005B1BE1">
      <w:pPr>
        <w:pStyle w:val="Doc-title"/>
      </w:pPr>
      <w:hyperlink r:id="rId1673" w:history="1">
        <w:r w:rsidR="001111D1">
          <w:rPr>
            <w:rStyle w:val="Hyperlink"/>
          </w:rPr>
          <w:t>R2-2007814</w:t>
        </w:r>
      </w:hyperlink>
      <w:r w:rsidR="005B1BE1" w:rsidRPr="003C299D">
        <w:tab/>
        <w:t>Corrections on clarificaiton of the cell group specific UE assistance information</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1917</w:t>
      </w:r>
      <w:r w:rsidR="005B1BE1" w:rsidRPr="003C299D">
        <w:tab/>
        <w:t>-</w:t>
      </w:r>
      <w:r w:rsidR="005B1BE1" w:rsidRPr="003C299D">
        <w:tab/>
        <w:t>F</w:t>
      </w:r>
      <w:r w:rsidR="005B1BE1" w:rsidRPr="003C299D">
        <w:tab/>
        <w:t>NR_UE_pow_sav-Core</w:t>
      </w:r>
    </w:p>
    <w:p w14:paraId="16BD46F1" w14:textId="199B5E10" w:rsidR="005B1BE1" w:rsidRPr="003C299D" w:rsidRDefault="00E053BC" w:rsidP="005B1BE1">
      <w:pPr>
        <w:pStyle w:val="Doc-title"/>
      </w:pPr>
      <w:hyperlink r:id="rId1674" w:history="1">
        <w:r w:rsidR="001111D1">
          <w:rPr>
            <w:rStyle w:val="Hyperlink"/>
          </w:rPr>
          <w:t>R2-2007815</w:t>
        </w:r>
      </w:hyperlink>
      <w:r w:rsidR="005B1BE1" w:rsidRPr="003C299D">
        <w:tab/>
        <w:t>Discussion on preferredDRX-ShortCycleTimer</w:t>
      </w:r>
      <w:r w:rsidR="005B1BE1" w:rsidRPr="003C299D">
        <w:tab/>
        <w:t>Huawei, HiSilicon</w:t>
      </w:r>
      <w:r w:rsidR="005B1BE1" w:rsidRPr="003C299D">
        <w:tab/>
        <w:t>discussion</w:t>
      </w:r>
      <w:r w:rsidR="005B1BE1" w:rsidRPr="003C299D">
        <w:tab/>
        <w:t>Rel-16</w:t>
      </w:r>
      <w:r w:rsidR="005B1BE1" w:rsidRPr="003C299D">
        <w:tab/>
        <w:t>NR_UE_pow_sav-Core</w:t>
      </w:r>
    </w:p>
    <w:p w14:paraId="76575C65" w14:textId="4F67E359" w:rsidR="005B1BE1" w:rsidRPr="003C299D" w:rsidRDefault="00E053BC" w:rsidP="005B1BE1">
      <w:pPr>
        <w:pStyle w:val="Doc-title"/>
      </w:pPr>
      <w:hyperlink r:id="rId1675" w:history="1">
        <w:r w:rsidR="001111D1">
          <w:rPr>
            <w:rStyle w:val="Hyperlink"/>
          </w:rPr>
          <w:t>R2-2007904</w:t>
        </w:r>
      </w:hyperlink>
      <w:r w:rsidR="005B1BE1" w:rsidRPr="003C299D">
        <w:tab/>
        <w:t>Add UE assistance information in CG-ConfigInfo</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1942</w:t>
      </w:r>
      <w:r w:rsidR="005B1BE1" w:rsidRPr="003C299D">
        <w:tab/>
        <w:t>-</w:t>
      </w:r>
      <w:r w:rsidR="005B1BE1" w:rsidRPr="003C299D">
        <w:tab/>
        <w:t>F</w:t>
      </w:r>
      <w:r w:rsidR="005B1BE1" w:rsidRPr="003C299D">
        <w:tab/>
        <w:t>NR_UE_pow_sav-Core</w:t>
      </w:r>
    </w:p>
    <w:p w14:paraId="7538CB36" w14:textId="77777777" w:rsidR="005B1BE1" w:rsidRPr="003C299D" w:rsidRDefault="005B1BE1" w:rsidP="005B1BE1">
      <w:pPr>
        <w:pStyle w:val="Doc-text2"/>
      </w:pPr>
    </w:p>
    <w:p w14:paraId="0FC546AF" w14:textId="77777777" w:rsidR="007B3191" w:rsidRPr="003C299D" w:rsidRDefault="007B3191" w:rsidP="007B3191">
      <w:pPr>
        <w:pStyle w:val="Heading2"/>
      </w:pPr>
      <w:bookmarkStart w:id="333" w:name="_Toc50895299"/>
      <w:bookmarkStart w:id="334" w:name="_Toc55080445"/>
      <w:bookmarkStart w:id="335" w:name="_Toc62137742"/>
      <w:r w:rsidRPr="003C299D">
        <w:t>6.10</w:t>
      </w:r>
      <w:r w:rsidRPr="003C299D">
        <w:tab/>
        <w:t>SON/MDT support for NR</w:t>
      </w:r>
      <w:bookmarkEnd w:id="333"/>
      <w:bookmarkEnd w:id="334"/>
      <w:bookmarkEnd w:id="335"/>
    </w:p>
    <w:p w14:paraId="1E3553DC" w14:textId="3357B8AF" w:rsidR="007B3191" w:rsidRPr="003C299D" w:rsidRDefault="007B3191" w:rsidP="007B3191">
      <w:r w:rsidRPr="003C299D">
        <w:rPr>
          <w:rStyle w:val="CommentsChar"/>
          <w:rFonts w:eastAsiaTheme="minorEastAsia"/>
        </w:rPr>
        <w:t xml:space="preserve">(NR_SON_MDT-Core; leading WG: RAN3; REL-16; started: Jun 19; Completed June 20; WID: </w:t>
      </w:r>
      <w:r w:rsidRPr="003C299D">
        <w:rPr>
          <w:noProof/>
          <w:sz w:val="18"/>
        </w:rPr>
        <w:t>RP-191776</w:t>
      </w:r>
      <w:r w:rsidRPr="003C299D">
        <w:rPr>
          <w:rStyle w:val="CommentsChar"/>
          <w:rFonts w:eastAsiaTheme="minorEastAsia"/>
        </w:rPr>
        <w:t xml:space="preserve">; SR </w:t>
      </w:r>
      <w:r w:rsidRPr="003C299D">
        <w:rPr>
          <w:noProof/>
          <w:sz w:val="18"/>
        </w:rPr>
        <w:t>RP-200773</w:t>
      </w:r>
      <w:r w:rsidRPr="003C299D">
        <w:rPr>
          <w:rStyle w:val="CommentsChar"/>
          <w:rFonts w:eastAsiaTheme="minorEastAsia"/>
        </w:rPr>
        <w:t>).</w:t>
      </w:r>
      <w:r w:rsidRPr="003C299D">
        <w:t xml:space="preserve"> Documents in this agenda item will be handled in a break out session</w:t>
      </w:r>
    </w:p>
    <w:p w14:paraId="7EDEDFCE" w14:textId="77777777" w:rsidR="007B3191" w:rsidRPr="003C299D" w:rsidRDefault="007B3191" w:rsidP="007B3191">
      <w:pPr>
        <w:pStyle w:val="Comments"/>
      </w:pPr>
      <w:r w:rsidRPr="003C299D">
        <w:t>Email max expectation: 4-5 email threads</w:t>
      </w:r>
    </w:p>
    <w:p w14:paraId="334F813A" w14:textId="77777777" w:rsidR="005B1BE1" w:rsidRPr="003C299D" w:rsidRDefault="005B1BE1" w:rsidP="005B1BE1">
      <w:pPr>
        <w:pStyle w:val="Heading3"/>
      </w:pPr>
      <w:bookmarkStart w:id="336" w:name="_Toc50895300"/>
      <w:bookmarkStart w:id="337" w:name="_Toc55080446"/>
      <w:bookmarkStart w:id="338" w:name="_Toc62137743"/>
      <w:r w:rsidRPr="003C299D">
        <w:t>6.10.1</w:t>
      </w:r>
      <w:r w:rsidRPr="003C299D">
        <w:tab/>
        <w:t>General and stage 2 corrections</w:t>
      </w:r>
      <w:bookmarkEnd w:id="336"/>
      <w:bookmarkEnd w:id="337"/>
      <w:bookmarkEnd w:id="338"/>
    </w:p>
    <w:p w14:paraId="0C1D5F12" w14:textId="77777777" w:rsidR="005B1BE1" w:rsidRPr="003C299D" w:rsidRDefault="005B1BE1" w:rsidP="005B1BE1">
      <w:pPr>
        <w:pStyle w:val="Comments"/>
      </w:pPr>
      <w:r w:rsidRPr="003C299D">
        <w:t>Including incoming LSs, TS 37.320 corrections</w:t>
      </w:r>
    </w:p>
    <w:p w14:paraId="5DD4F693" w14:textId="77777777" w:rsidR="005B1BE1" w:rsidRPr="003C299D" w:rsidRDefault="005B1BE1" w:rsidP="005B1BE1">
      <w:pPr>
        <w:pStyle w:val="Comments"/>
      </w:pPr>
      <w:r w:rsidRPr="003C299D">
        <w:rPr>
          <w:rFonts w:hint="eastAsia"/>
        </w:rPr>
        <w:t>LSs：</w:t>
      </w:r>
    </w:p>
    <w:p w14:paraId="4E0458B7" w14:textId="319DEDFE" w:rsidR="005B1BE1" w:rsidRPr="003C299D" w:rsidRDefault="00E053BC" w:rsidP="005B1BE1">
      <w:pPr>
        <w:pStyle w:val="Doc-title"/>
      </w:pPr>
      <w:hyperlink r:id="rId1676" w:history="1">
        <w:r w:rsidR="001111D1">
          <w:rPr>
            <w:rStyle w:val="Hyperlink"/>
          </w:rPr>
          <w:t>R2-2006515</w:t>
        </w:r>
      </w:hyperlink>
      <w:r w:rsidR="005B1BE1" w:rsidRPr="003C299D">
        <w:tab/>
        <w:t>limitation of Propagation of immediate MDT configuration in case of Xn inter-RAT HO (R3-204115; contact: LGE)</w:t>
      </w:r>
      <w:r w:rsidR="005B1BE1" w:rsidRPr="003C299D">
        <w:tab/>
        <w:t>RAN3</w:t>
      </w:r>
      <w:r w:rsidR="005B1BE1" w:rsidRPr="003C299D">
        <w:tab/>
        <w:t>LS in</w:t>
      </w:r>
      <w:r w:rsidR="005B1BE1" w:rsidRPr="003C299D">
        <w:tab/>
        <w:t>Rel-16</w:t>
      </w:r>
      <w:r w:rsidR="005B1BE1" w:rsidRPr="003C299D">
        <w:tab/>
        <w:t>NR_SON_MDT-Core</w:t>
      </w:r>
      <w:r w:rsidR="005B1BE1" w:rsidRPr="003C299D">
        <w:tab/>
        <w:t>To:SA5</w:t>
      </w:r>
      <w:r w:rsidR="005B1BE1" w:rsidRPr="003C299D">
        <w:tab/>
        <w:t>Cc:RAN2</w:t>
      </w:r>
    </w:p>
    <w:p w14:paraId="17CC533A" w14:textId="77777777" w:rsidR="005B1BE1" w:rsidRPr="003C299D" w:rsidRDefault="005B1BE1" w:rsidP="005B1BE1">
      <w:pPr>
        <w:pStyle w:val="Doc-text2"/>
      </w:pPr>
      <w:r w:rsidRPr="003C299D">
        <w:t>=&gt;</w:t>
      </w:r>
      <w:r w:rsidRPr="003C299D">
        <w:tab/>
        <w:t>Noted without presentation</w:t>
      </w:r>
    </w:p>
    <w:p w14:paraId="14A19D62" w14:textId="36CF9F1F" w:rsidR="005B1BE1" w:rsidRPr="003C299D" w:rsidRDefault="00E053BC" w:rsidP="005B1BE1">
      <w:pPr>
        <w:pStyle w:val="Doc-title"/>
      </w:pPr>
      <w:hyperlink r:id="rId1677" w:history="1">
        <w:r w:rsidR="001111D1">
          <w:rPr>
            <w:rStyle w:val="Hyperlink"/>
          </w:rPr>
          <w:t>R2-2006521</w:t>
        </w:r>
      </w:hyperlink>
      <w:r w:rsidR="005B1BE1" w:rsidRPr="003C299D">
        <w:tab/>
        <w:t>LS on propagation of user consent related information during Xn inter-PLMN handover (R3-204378; contact: Nokia)</w:t>
      </w:r>
      <w:r w:rsidR="005B1BE1" w:rsidRPr="003C299D">
        <w:tab/>
        <w:t>RAN3</w:t>
      </w:r>
      <w:r w:rsidR="005B1BE1" w:rsidRPr="003C299D">
        <w:tab/>
        <w:t>LS in</w:t>
      </w:r>
      <w:r w:rsidR="005B1BE1" w:rsidRPr="003C299D">
        <w:tab/>
        <w:t>Rel-16</w:t>
      </w:r>
      <w:r w:rsidR="005B1BE1" w:rsidRPr="003C299D">
        <w:tab/>
        <w:t>NR_SON_MDT-Core</w:t>
      </w:r>
      <w:r w:rsidR="005B1BE1" w:rsidRPr="003C299D">
        <w:tab/>
        <w:t>To:SA3</w:t>
      </w:r>
      <w:r w:rsidR="005B1BE1" w:rsidRPr="003C299D">
        <w:tab/>
        <w:t>Cc:RAN2, SA5</w:t>
      </w:r>
    </w:p>
    <w:p w14:paraId="171F6CC1" w14:textId="77777777" w:rsidR="005B1BE1" w:rsidRPr="003C299D" w:rsidRDefault="005B1BE1" w:rsidP="005B1BE1">
      <w:pPr>
        <w:pStyle w:val="Doc-text2"/>
      </w:pPr>
      <w:r w:rsidRPr="003C299D">
        <w:t>=&gt;</w:t>
      </w:r>
      <w:r w:rsidRPr="003C299D">
        <w:tab/>
        <w:t>Noted without presentation</w:t>
      </w:r>
    </w:p>
    <w:p w14:paraId="2B9BEBC6" w14:textId="77777777" w:rsidR="005B1BE1" w:rsidRPr="003C299D" w:rsidRDefault="005B1BE1" w:rsidP="005B1BE1">
      <w:pPr>
        <w:pStyle w:val="Doc-text2"/>
      </w:pPr>
    </w:p>
    <w:p w14:paraId="17B0E599" w14:textId="7CC130CD" w:rsidR="005B1BE1" w:rsidRPr="003C299D" w:rsidRDefault="00E053BC" w:rsidP="005B1BE1">
      <w:pPr>
        <w:pStyle w:val="Doc-title"/>
      </w:pPr>
      <w:hyperlink r:id="rId1678" w:history="1">
        <w:r w:rsidR="001111D1">
          <w:rPr>
            <w:rStyle w:val="Hyperlink"/>
          </w:rPr>
          <w:t>R2-2006535</w:t>
        </w:r>
      </w:hyperlink>
      <w:r w:rsidR="005B1BE1" w:rsidRPr="003C299D">
        <w:tab/>
        <w:t>Reply LS to LS on removal of Management Based MDT Allowed IE for NR (S5-203410; contact: Ericsson)</w:t>
      </w:r>
      <w:r w:rsidR="005B1BE1" w:rsidRPr="003C299D">
        <w:tab/>
        <w:t>SA5</w:t>
      </w:r>
      <w:r w:rsidR="005B1BE1" w:rsidRPr="003C299D">
        <w:tab/>
        <w:t>LS in</w:t>
      </w:r>
      <w:r w:rsidR="005B1BE1" w:rsidRPr="003C299D">
        <w:tab/>
        <w:t>Rel-16</w:t>
      </w:r>
      <w:r w:rsidR="005B1BE1" w:rsidRPr="003C299D">
        <w:tab/>
        <w:t>5GMDT</w:t>
      </w:r>
      <w:r w:rsidR="005B1BE1" w:rsidRPr="003C299D">
        <w:tab/>
        <w:t>To:RAN3</w:t>
      </w:r>
      <w:r w:rsidR="005B1BE1" w:rsidRPr="003C299D">
        <w:tab/>
        <w:t>Cc:RAN2</w:t>
      </w:r>
    </w:p>
    <w:p w14:paraId="7864C9D0" w14:textId="77777777" w:rsidR="005B1BE1" w:rsidRPr="003C299D" w:rsidRDefault="005B1BE1" w:rsidP="005B1BE1">
      <w:pPr>
        <w:pStyle w:val="Doc-text2"/>
      </w:pPr>
      <w:r w:rsidRPr="003C299D">
        <w:t>=&gt;</w:t>
      </w:r>
      <w:r w:rsidRPr="003C299D">
        <w:tab/>
        <w:t>Noted without presentation</w:t>
      </w:r>
    </w:p>
    <w:p w14:paraId="4D9F2959" w14:textId="77777777" w:rsidR="005B1BE1" w:rsidRPr="003C299D" w:rsidRDefault="005B1BE1" w:rsidP="005B1BE1">
      <w:pPr>
        <w:pStyle w:val="Doc-text2"/>
      </w:pPr>
    </w:p>
    <w:p w14:paraId="6E020DAD" w14:textId="24CB86DF" w:rsidR="005B1BE1" w:rsidRPr="003C299D" w:rsidRDefault="00E053BC" w:rsidP="005B1BE1">
      <w:pPr>
        <w:pStyle w:val="Comments-red"/>
        <w:rPr>
          <w:color w:val="auto"/>
        </w:rPr>
      </w:pPr>
      <w:hyperlink r:id="rId1679" w:history="1">
        <w:r w:rsidR="001111D1">
          <w:rPr>
            <w:rStyle w:val="Hyperlink"/>
          </w:rPr>
          <w:t>R2-2007427</w:t>
        </w:r>
      </w:hyperlink>
      <w:r w:rsidR="005B1BE1" w:rsidRPr="003C299D">
        <w:rPr>
          <w:color w:val="auto"/>
        </w:rPr>
        <w:t xml:space="preserve"> will be treated online and try to agree the changes for srage 2.</w:t>
      </w:r>
    </w:p>
    <w:p w14:paraId="5FD39796" w14:textId="53EB1B89" w:rsidR="005B1BE1" w:rsidRPr="003C299D" w:rsidRDefault="00E053BC" w:rsidP="005B1BE1">
      <w:pPr>
        <w:pStyle w:val="Doc-title"/>
      </w:pPr>
      <w:hyperlink r:id="rId1680" w:history="1">
        <w:r w:rsidR="001111D1">
          <w:rPr>
            <w:rStyle w:val="Hyperlink"/>
          </w:rPr>
          <w:t>R2-2007427</w:t>
        </w:r>
      </w:hyperlink>
      <w:r w:rsidR="005B1BE1" w:rsidRPr="003C299D">
        <w:tab/>
        <w:t>Summary for 6.10.1 General and stage-2 corrections</w:t>
      </w:r>
      <w:r w:rsidR="005B1BE1" w:rsidRPr="003C299D">
        <w:tab/>
        <w:t>CMCC</w:t>
      </w:r>
      <w:r w:rsidR="005B1BE1" w:rsidRPr="003C299D">
        <w:tab/>
        <w:t>discussion</w:t>
      </w:r>
      <w:r w:rsidR="005B1BE1" w:rsidRPr="003C299D">
        <w:tab/>
        <w:t>Rel-16</w:t>
      </w:r>
      <w:r w:rsidR="005B1BE1" w:rsidRPr="003C299D">
        <w:tab/>
        <w:t>NR_SON_MDT-Core</w:t>
      </w:r>
      <w:r w:rsidR="005B1BE1" w:rsidRPr="003C299D">
        <w:tab/>
        <w:t>Late</w:t>
      </w:r>
    </w:p>
    <w:p w14:paraId="536B4B81" w14:textId="77777777" w:rsidR="005B1BE1" w:rsidRPr="003C299D" w:rsidRDefault="005B1BE1" w:rsidP="005B1BE1">
      <w:pPr>
        <w:pStyle w:val="Doc-text2"/>
      </w:pPr>
    </w:p>
    <w:p w14:paraId="563C70EC" w14:textId="3AFFEC66" w:rsidR="005B1BE1" w:rsidRPr="003C299D" w:rsidRDefault="00E053BC" w:rsidP="005B1BE1">
      <w:pPr>
        <w:pStyle w:val="Doc-title"/>
      </w:pPr>
      <w:hyperlink r:id="rId1681" w:history="1">
        <w:r w:rsidR="001111D1">
          <w:rPr>
            <w:rStyle w:val="Hyperlink"/>
          </w:rPr>
          <w:t>R2-2007671</w:t>
        </w:r>
      </w:hyperlink>
      <w:r w:rsidR="005B1BE1" w:rsidRPr="003C299D">
        <w:tab/>
        <w:t>Corrections in TS 37.320</w:t>
      </w:r>
      <w:r w:rsidR="005B1BE1" w:rsidRPr="003C299D">
        <w:tab/>
        <w:t>Ericsson</w:t>
      </w:r>
      <w:r w:rsidR="005B1BE1" w:rsidRPr="003C299D">
        <w:tab/>
        <w:t>discussion</w:t>
      </w:r>
    </w:p>
    <w:p w14:paraId="67C4FE80" w14:textId="1706F64F" w:rsidR="005B1BE1" w:rsidRPr="003C299D" w:rsidRDefault="005B1BE1" w:rsidP="005B1BE1">
      <w:pPr>
        <w:pStyle w:val="Doc-text2"/>
      </w:pPr>
      <w:r w:rsidRPr="003C299D">
        <w:t>=&gt;</w:t>
      </w:r>
      <w:r w:rsidRPr="003C299D">
        <w:tab/>
        <w:t>The changes are agreed and will merged to big 37.320 CR (</w:t>
      </w:r>
      <w:hyperlink r:id="rId1682" w:history="1">
        <w:r w:rsidR="001111D1">
          <w:rPr>
            <w:rStyle w:val="Hyperlink"/>
          </w:rPr>
          <w:t>R2-2008281</w:t>
        </w:r>
      </w:hyperlink>
      <w:r w:rsidRPr="003C299D">
        <w:t>)</w:t>
      </w:r>
    </w:p>
    <w:p w14:paraId="0B645C81" w14:textId="0AB2F22F" w:rsidR="005B1BE1" w:rsidRPr="003C299D" w:rsidRDefault="00E053BC" w:rsidP="005B1BE1">
      <w:pPr>
        <w:pStyle w:val="Doc-title"/>
      </w:pPr>
      <w:hyperlink r:id="rId1683" w:history="1">
        <w:r w:rsidR="001111D1">
          <w:rPr>
            <w:rStyle w:val="Hyperlink"/>
          </w:rPr>
          <w:t>R2-2007750</w:t>
        </w:r>
      </w:hyperlink>
      <w:r w:rsidR="005B1BE1" w:rsidRPr="003C299D">
        <w:tab/>
        <w:t>Corrections on MDT stage-2 descriptions</w:t>
      </w:r>
      <w:r w:rsidR="005B1BE1" w:rsidRPr="003C299D">
        <w:tab/>
        <w:t>Huawei, HiSilicon</w:t>
      </w:r>
      <w:r w:rsidR="005B1BE1" w:rsidRPr="003C299D">
        <w:tab/>
        <w:t>CR</w:t>
      </w:r>
      <w:r w:rsidR="005B1BE1" w:rsidRPr="003C299D">
        <w:tab/>
        <w:t>Rel-16</w:t>
      </w:r>
      <w:r w:rsidR="005B1BE1" w:rsidRPr="003C299D">
        <w:tab/>
        <w:t>37.320</w:t>
      </w:r>
      <w:r w:rsidR="005B1BE1" w:rsidRPr="003C299D">
        <w:tab/>
        <w:t>16.1.0</w:t>
      </w:r>
      <w:r w:rsidR="005B1BE1" w:rsidRPr="003C299D">
        <w:tab/>
        <w:t>0087</w:t>
      </w:r>
      <w:r w:rsidR="005B1BE1" w:rsidRPr="003C299D">
        <w:tab/>
        <w:t>-</w:t>
      </w:r>
      <w:r w:rsidR="005B1BE1" w:rsidRPr="003C299D">
        <w:tab/>
        <w:t>F</w:t>
      </w:r>
      <w:r w:rsidR="005B1BE1" w:rsidRPr="003C299D">
        <w:tab/>
        <w:t>NR_SON_MDT-Core</w:t>
      </w:r>
    </w:p>
    <w:p w14:paraId="243D78D6" w14:textId="723A8D78" w:rsidR="005B1BE1" w:rsidRPr="003C299D" w:rsidRDefault="005B1BE1" w:rsidP="005B1BE1">
      <w:pPr>
        <w:pStyle w:val="Doc-text2"/>
      </w:pPr>
      <w:r w:rsidRPr="003C299D">
        <w:t>=&gt;</w:t>
      </w:r>
      <w:r w:rsidRPr="003C299D">
        <w:tab/>
        <w:t>Agree the changes of removing the editor notes and will merged to big 37.320 CR (</w:t>
      </w:r>
      <w:hyperlink r:id="rId1684" w:history="1">
        <w:r w:rsidR="001111D1">
          <w:rPr>
            <w:rStyle w:val="Hyperlink"/>
          </w:rPr>
          <w:t>R2-2008281</w:t>
        </w:r>
      </w:hyperlink>
      <w:r w:rsidRPr="003C299D">
        <w:t>)</w:t>
      </w:r>
    </w:p>
    <w:p w14:paraId="65517784" w14:textId="320C08AF" w:rsidR="005B1BE1" w:rsidRPr="003C299D" w:rsidRDefault="00E053BC" w:rsidP="005B1BE1">
      <w:pPr>
        <w:pStyle w:val="Doc-title"/>
      </w:pPr>
      <w:hyperlink r:id="rId1685" w:history="1">
        <w:r w:rsidR="001111D1">
          <w:rPr>
            <w:rStyle w:val="Hyperlink"/>
          </w:rPr>
          <w:t>R2-2007780</w:t>
        </w:r>
      </w:hyperlink>
      <w:r w:rsidR="005B1BE1" w:rsidRPr="003C299D">
        <w:tab/>
        <w:t>Mislleneous corrections to 37320</w:t>
      </w:r>
      <w:r w:rsidR="005B1BE1" w:rsidRPr="003C299D">
        <w:tab/>
        <w:t>ZTE Corporation, Sanechips</w:t>
      </w:r>
      <w:r w:rsidR="005B1BE1" w:rsidRPr="003C299D">
        <w:tab/>
        <w:t>CR</w:t>
      </w:r>
      <w:r w:rsidR="005B1BE1" w:rsidRPr="003C299D">
        <w:tab/>
        <w:t>Rel-16</w:t>
      </w:r>
      <w:r w:rsidR="005B1BE1" w:rsidRPr="003C299D">
        <w:tab/>
        <w:t>37.320</w:t>
      </w:r>
      <w:r w:rsidR="005B1BE1" w:rsidRPr="003C299D">
        <w:tab/>
        <w:t>16.1.0</w:t>
      </w:r>
      <w:r w:rsidR="005B1BE1" w:rsidRPr="003C299D">
        <w:tab/>
        <w:t>0088</w:t>
      </w:r>
      <w:r w:rsidR="005B1BE1" w:rsidRPr="003C299D">
        <w:tab/>
        <w:t>-</w:t>
      </w:r>
      <w:r w:rsidR="005B1BE1" w:rsidRPr="003C299D">
        <w:tab/>
        <w:t>F</w:t>
      </w:r>
      <w:r w:rsidR="005B1BE1" w:rsidRPr="003C299D">
        <w:tab/>
        <w:t>NR_SON_MDT-Core</w:t>
      </w:r>
    </w:p>
    <w:p w14:paraId="0162F1A0" w14:textId="77777777" w:rsidR="005B1BE1" w:rsidRPr="003C299D" w:rsidRDefault="005B1BE1" w:rsidP="005B1BE1">
      <w:pPr>
        <w:pStyle w:val="Doc-text2"/>
      </w:pPr>
      <w:r w:rsidRPr="003C299D">
        <w:t>=&gt;</w:t>
      </w:r>
      <w:r w:rsidRPr="003C299D">
        <w:tab/>
        <w:t>change “</w:t>
      </w:r>
      <w:r w:rsidRPr="003C299D">
        <w:rPr>
          <w:rFonts w:hint="eastAsia"/>
        </w:rPr>
        <w:t>in the same</w:t>
      </w:r>
      <w:r w:rsidRPr="003C299D">
        <w:t xml:space="preserve"> cell” to “the last failed cell”</w:t>
      </w:r>
    </w:p>
    <w:p w14:paraId="4BDC4577" w14:textId="77777777" w:rsidR="005B1BE1" w:rsidRPr="003C299D" w:rsidRDefault="005B1BE1" w:rsidP="005B1BE1">
      <w:pPr>
        <w:pStyle w:val="Doc-text2"/>
      </w:pPr>
      <w:r w:rsidRPr="003C299D">
        <w:t>=&gt;</w:t>
      </w:r>
      <w:r w:rsidRPr="003C299D">
        <w:tab/>
        <w:t>with this change, all the changes are agreed and will merged to big 37.320 CR.</w:t>
      </w:r>
    </w:p>
    <w:p w14:paraId="5C61C4DD" w14:textId="12F777BD" w:rsidR="005B1BE1" w:rsidRPr="003C299D" w:rsidRDefault="00E053BC" w:rsidP="005B1BE1">
      <w:pPr>
        <w:pStyle w:val="Doc-title"/>
      </w:pPr>
      <w:hyperlink r:id="rId1686" w:history="1">
        <w:r w:rsidR="001111D1">
          <w:rPr>
            <w:rStyle w:val="Hyperlink"/>
          </w:rPr>
          <w:t>R2-2007860</w:t>
        </w:r>
      </w:hyperlink>
      <w:r w:rsidR="005B1BE1" w:rsidRPr="003C299D">
        <w:tab/>
        <w:t>Corrections for TS37.320</w:t>
      </w:r>
      <w:r w:rsidR="005B1BE1" w:rsidRPr="003C299D">
        <w:tab/>
        <w:t>CATT</w:t>
      </w:r>
      <w:r w:rsidR="005B1BE1" w:rsidRPr="003C299D">
        <w:tab/>
        <w:t>CR</w:t>
      </w:r>
      <w:r w:rsidR="005B1BE1" w:rsidRPr="003C299D">
        <w:tab/>
        <w:t>Rel-16</w:t>
      </w:r>
      <w:r w:rsidR="005B1BE1" w:rsidRPr="003C299D">
        <w:tab/>
        <w:t>37.320</w:t>
      </w:r>
      <w:r w:rsidR="005B1BE1" w:rsidRPr="003C299D">
        <w:tab/>
        <w:t>16.1.0</w:t>
      </w:r>
      <w:r w:rsidR="005B1BE1" w:rsidRPr="003C299D">
        <w:tab/>
        <w:t>0089</w:t>
      </w:r>
      <w:r w:rsidR="005B1BE1" w:rsidRPr="003C299D">
        <w:tab/>
        <w:t>-</w:t>
      </w:r>
      <w:r w:rsidR="005B1BE1" w:rsidRPr="003C299D">
        <w:tab/>
        <w:t>F</w:t>
      </w:r>
      <w:r w:rsidR="005B1BE1" w:rsidRPr="003C299D">
        <w:tab/>
        <w:t>NR_SON_MDT-Core</w:t>
      </w:r>
    </w:p>
    <w:p w14:paraId="2DCA4766" w14:textId="6EEE55C7" w:rsidR="005B1BE1" w:rsidRPr="003C299D" w:rsidRDefault="005B1BE1" w:rsidP="005B1BE1">
      <w:pPr>
        <w:pStyle w:val="Doc-text2"/>
      </w:pPr>
      <w:r w:rsidRPr="003C299D">
        <w:t>=&gt;</w:t>
      </w:r>
      <w:r w:rsidRPr="003C299D">
        <w:tab/>
        <w:t>The changes are agreed and will merged to big 37.320 CR (</w:t>
      </w:r>
      <w:hyperlink r:id="rId1687" w:history="1">
        <w:r w:rsidR="001111D1">
          <w:rPr>
            <w:rStyle w:val="Hyperlink"/>
          </w:rPr>
          <w:t>R2-2008281</w:t>
        </w:r>
      </w:hyperlink>
      <w:r w:rsidRPr="003C299D">
        <w:t>)</w:t>
      </w:r>
    </w:p>
    <w:p w14:paraId="4421EA39" w14:textId="77777777" w:rsidR="005B1BE1" w:rsidRPr="003C299D" w:rsidRDefault="005B1BE1" w:rsidP="005B1BE1">
      <w:pPr>
        <w:pStyle w:val="Doc-text2"/>
      </w:pPr>
    </w:p>
    <w:p w14:paraId="64236233" w14:textId="60C2DD18" w:rsidR="005B1BE1" w:rsidRPr="003C299D" w:rsidRDefault="00E053BC" w:rsidP="005B1BE1">
      <w:pPr>
        <w:pStyle w:val="Doc-title"/>
      </w:pPr>
      <w:hyperlink r:id="rId1688" w:history="1">
        <w:r w:rsidR="001111D1">
          <w:rPr>
            <w:rStyle w:val="Hyperlink"/>
          </w:rPr>
          <w:t>R2-2007371</w:t>
        </w:r>
      </w:hyperlink>
      <w:r w:rsidR="005B1BE1" w:rsidRPr="003C299D">
        <w:tab/>
        <w:t>Correction on Accessibility measurements</w:t>
      </w:r>
      <w:r w:rsidR="005B1BE1" w:rsidRPr="003C299D">
        <w:tab/>
        <w:t>Samsung</w:t>
      </w:r>
      <w:r w:rsidR="005B1BE1" w:rsidRPr="003C299D">
        <w:tab/>
        <w:t>CR</w:t>
      </w:r>
      <w:r w:rsidR="005B1BE1" w:rsidRPr="003C299D">
        <w:tab/>
        <w:t>Rel-16</w:t>
      </w:r>
      <w:r w:rsidR="005B1BE1" w:rsidRPr="003C299D">
        <w:tab/>
        <w:t>37.320</w:t>
      </w:r>
      <w:r w:rsidR="005B1BE1" w:rsidRPr="003C299D">
        <w:tab/>
        <w:t>16.1.0</w:t>
      </w:r>
      <w:r w:rsidR="005B1BE1" w:rsidRPr="003C299D">
        <w:tab/>
        <w:t>0086</w:t>
      </w:r>
      <w:r w:rsidR="005B1BE1" w:rsidRPr="003C299D">
        <w:tab/>
        <w:t>-</w:t>
      </w:r>
      <w:r w:rsidR="005B1BE1" w:rsidRPr="003C299D">
        <w:tab/>
        <w:t>F</w:t>
      </w:r>
      <w:r w:rsidR="005B1BE1" w:rsidRPr="003C299D">
        <w:tab/>
        <w:t>NR_SON_MDT-Core</w:t>
      </w:r>
    </w:p>
    <w:p w14:paraId="3C7B2208" w14:textId="77777777" w:rsidR="005B1BE1" w:rsidRPr="003C299D" w:rsidRDefault="005B1BE1" w:rsidP="005B1BE1">
      <w:pPr>
        <w:pStyle w:val="Doc-title"/>
      </w:pPr>
    </w:p>
    <w:p w14:paraId="5AD56F23" w14:textId="77777777" w:rsidR="005B1BE1" w:rsidRPr="003C299D" w:rsidRDefault="005B1BE1" w:rsidP="005B1BE1">
      <w:pPr>
        <w:pStyle w:val="Doc-text2"/>
      </w:pPr>
    </w:p>
    <w:p w14:paraId="49157093" w14:textId="582A6327" w:rsidR="005B1BE1" w:rsidRPr="003C299D" w:rsidRDefault="00E053BC" w:rsidP="005B1BE1">
      <w:pPr>
        <w:pStyle w:val="Doc-title"/>
      </w:pPr>
      <w:hyperlink r:id="rId1689" w:history="1">
        <w:r w:rsidR="001111D1">
          <w:rPr>
            <w:rStyle w:val="Hyperlink"/>
          </w:rPr>
          <w:t>R2-2006816</w:t>
        </w:r>
      </w:hyperlink>
      <w:r w:rsidR="005B1BE1" w:rsidRPr="003C299D">
        <w:tab/>
        <w:t>Drafting Rules for subclause 15 on SON</w:t>
      </w:r>
      <w:r w:rsidR="005B1BE1" w:rsidRPr="003C299D">
        <w:tab/>
        <w:t>Nokia (Rapporteur)</w:t>
      </w:r>
      <w:r w:rsidR="005B1BE1" w:rsidRPr="003C299D">
        <w:tab/>
        <w:t>CR</w:t>
      </w:r>
      <w:r w:rsidR="005B1BE1" w:rsidRPr="003C299D">
        <w:tab/>
        <w:t>Rel-16</w:t>
      </w:r>
      <w:r w:rsidR="005B1BE1" w:rsidRPr="003C299D">
        <w:tab/>
        <w:t>38.300</w:t>
      </w:r>
      <w:r w:rsidR="005B1BE1" w:rsidRPr="003C299D">
        <w:tab/>
        <w:t>16.2.0</w:t>
      </w:r>
      <w:r w:rsidR="005B1BE1" w:rsidRPr="003C299D">
        <w:tab/>
        <w:t>0258</w:t>
      </w:r>
      <w:r w:rsidR="005B1BE1" w:rsidRPr="003C299D">
        <w:tab/>
        <w:t>-</w:t>
      </w:r>
      <w:r w:rsidR="005B1BE1" w:rsidRPr="003C299D">
        <w:tab/>
        <w:t>F</w:t>
      </w:r>
      <w:r w:rsidR="005B1BE1" w:rsidRPr="003C299D">
        <w:tab/>
        <w:t>NR_SON_MDT-Core</w:t>
      </w:r>
    </w:p>
    <w:p w14:paraId="568C8F98" w14:textId="3FEE95C4" w:rsidR="005B1BE1" w:rsidRPr="003C299D" w:rsidRDefault="005B1BE1" w:rsidP="005B1BE1">
      <w:pPr>
        <w:pStyle w:val="Doc-text2"/>
      </w:pPr>
      <w:r w:rsidRPr="003C299D">
        <w:t>=&gt;</w:t>
      </w:r>
      <w:r w:rsidRPr="003C299D">
        <w:tab/>
        <w:t>CR is agreed.</w:t>
      </w:r>
    </w:p>
    <w:p w14:paraId="3EF46189" w14:textId="4DD88B52" w:rsidR="008C4B38" w:rsidRPr="003C299D" w:rsidRDefault="008C4B38" w:rsidP="005B1BE1">
      <w:pPr>
        <w:pStyle w:val="Doc-text2"/>
      </w:pPr>
      <w:r w:rsidRPr="003C299D">
        <w:t>=&gt; Coversheet revision by MCC (empty "clauses affected" section)</w:t>
      </w:r>
    </w:p>
    <w:p w14:paraId="2830F0F2" w14:textId="05129FDD" w:rsidR="008C4B38" w:rsidRPr="003C299D" w:rsidRDefault="00E053BC" w:rsidP="008C4B38">
      <w:pPr>
        <w:pStyle w:val="Doc-title"/>
      </w:pPr>
      <w:hyperlink r:id="rId1690" w:history="1">
        <w:r w:rsidR="001111D1">
          <w:rPr>
            <w:rStyle w:val="Hyperlink"/>
          </w:rPr>
          <w:t>R2-2008289</w:t>
        </w:r>
      </w:hyperlink>
      <w:r w:rsidR="008C4B38" w:rsidRPr="003C299D">
        <w:tab/>
        <w:t>Drafting Rules for subclause 15 on SON</w:t>
      </w:r>
      <w:r w:rsidR="008C4B38" w:rsidRPr="003C299D">
        <w:tab/>
        <w:t>Nokia (Rapporteur)</w:t>
      </w:r>
      <w:r w:rsidR="008C4B38" w:rsidRPr="003C299D">
        <w:tab/>
        <w:t>CR</w:t>
      </w:r>
      <w:r w:rsidR="008C4B38" w:rsidRPr="003C299D">
        <w:tab/>
        <w:t>Rel-16</w:t>
      </w:r>
      <w:r w:rsidR="008C4B38" w:rsidRPr="003C299D">
        <w:tab/>
        <w:t>38.300</w:t>
      </w:r>
      <w:r w:rsidR="008C4B38" w:rsidRPr="003C299D">
        <w:tab/>
        <w:t>16.2.0</w:t>
      </w:r>
      <w:r w:rsidR="008C4B38" w:rsidRPr="003C299D">
        <w:tab/>
        <w:t>0258</w:t>
      </w:r>
      <w:r w:rsidR="008C4B38" w:rsidRPr="003C299D">
        <w:tab/>
        <w:t>1</w:t>
      </w:r>
      <w:r w:rsidR="008C4B38" w:rsidRPr="003C299D">
        <w:tab/>
        <w:t>F</w:t>
      </w:r>
      <w:r w:rsidR="008C4B38" w:rsidRPr="003C299D">
        <w:tab/>
        <w:t>NR_SON_MDT-Core</w:t>
      </w:r>
    </w:p>
    <w:p w14:paraId="7898417B" w14:textId="77777777" w:rsidR="008C4B38" w:rsidRPr="003C299D" w:rsidRDefault="008C4B38" w:rsidP="008C4B38">
      <w:pPr>
        <w:pStyle w:val="Doc-text2"/>
      </w:pPr>
      <w:r w:rsidRPr="003C299D">
        <w:t>=&gt;</w:t>
      </w:r>
      <w:r w:rsidRPr="003C299D">
        <w:tab/>
        <w:t>CR is agreed.</w:t>
      </w:r>
    </w:p>
    <w:p w14:paraId="696D8C0A" w14:textId="77777777" w:rsidR="005B1BE1" w:rsidRPr="003C299D" w:rsidRDefault="005B1BE1" w:rsidP="005B1BE1">
      <w:pPr>
        <w:pStyle w:val="Doc-text2"/>
      </w:pPr>
    </w:p>
    <w:p w14:paraId="2AA242F6" w14:textId="35EE7579" w:rsidR="005B1BE1" w:rsidRPr="003C299D" w:rsidRDefault="00E053BC" w:rsidP="005B1BE1">
      <w:pPr>
        <w:pStyle w:val="Doc-title"/>
      </w:pPr>
      <w:hyperlink r:id="rId1691" w:history="1">
        <w:r w:rsidR="001111D1">
          <w:rPr>
            <w:rStyle w:val="Hyperlink"/>
          </w:rPr>
          <w:t>R2-2007781</w:t>
        </w:r>
      </w:hyperlink>
      <w:r w:rsidR="005B1BE1" w:rsidRPr="003C299D">
        <w:tab/>
        <w:t>Correction to 38306 on inter-RAT MRO feature</w:t>
      </w:r>
      <w:r w:rsidR="005B1BE1" w:rsidRPr="003C299D">
        <w:tab/>
        <w:t>ZTE Corporation, Sanechips</w:t>
      </w:r>
      <w:r w:rsidR="005B1BE1" w:rsidRPr="003C299D">
        <w:tab/>
        <w:t>CR</w:t>
      </w:r>
      <w:r w:rsidR="005B1BE1" w:rsidRPr="003C299D">
        <w:tab/>
        <w:t>Rel-16</w:t>
      </w:r>
      <w:r w:rsidR="005B1BE1" w:rsidRPr="003C299D">
        <w:tab/>
        <w:t>38.306</w:t>
      </w:r>
      <w:r w:rsidR="005B1BE1" w:rsidRPr="003C299D">
        <w:tab/>
        <w:t>16.1.0</w:t>
      </w:r>
      <w:r w:rsidR="005B1BE1" w:rsidRPr="003C299D">
        <w:tab/>
        <w:t>0385</w:t>
      </w:r>
      <w:r w:rsidR="005B1BE1" w:rsidRPr="003C299D">
        <w:tab/>
        <w:t>-</w:t>
      </w:r>
      <w:r w:rsidR="005B1BE1" w:rsidRPr="003C299D">
        <w:tab/>
        <w:t>F</w:t>
      </w:r>
      <w:r w:rsidR="005B1BE1" w:rsidRPr="003C299D">
        <w:tab/>
        <w:t>NR_SON_MDT-Core</w:t>
      </w:r>
    </w:p>
    <w:p w14:paraId="2DEF9D5A" w14:textId="77777777" w:rsidR="005B1BE1" w:rsidRPr="003C299D" w:rsidRDefault="005B1BE1" w:rsidP="005B1BE1">
      <w:pPr>
        <w:pStyle w:val="Doc-text2"/>
      </w:pPr>
      <w:r w:rsidRPr="003C299D">
        <w:t>=&gt;</w:t>
      </w:r>
      <w:r w:rsidRPr="003C299D">
        <w:tab/>
        <w:t>will be discussed in main session</w:t>
      </w:r>
    </w:p>
    <w:p w14:paraId="5C745232" w14:textId="77777777" w:rsidR="005B1BE1" w:rsidRPr="003C299D" w:rsidRDefault="005B1BE1" w:rsidP="005B1BE1">
      <w:pPr>
        <w:pStyle w:val="Doc-text2"/>
      </w:pPr>
    </w:p>
    <w:p w14:paraId="75823375" w14:textId="7DF46C9C" w:rsidR="005B1BE1" w:rsidRPr="003C299D" w:rsidRDefault="00E053BC" w:rsidP="005B1BE1">
      <w:pPr>
        <w:pStyle w:val="Doc-title"/>
      </w:pPr>
      <w:hyperlink r:id="rId1692" w:history="1">
        <w:r w:rsidR="001111D1">
          <w:rPr>
            <w:rStyle w:val="Hyperlink"/>
          </w:rPr>
          <w:t>R2-2007512</w:t>
        </w:r>
      </w:hyperlink>
      <w:r w:rsidR="005B1BE1" w:rsidRPr="003C299D">
        <w:tab/>
        <w:t>Impact of SNPN on PLMN check for MDT</w:t>
      </w:r>
      <w:r w:rsidR="005B1BE1" w:rsidRPr="003C299D">
        <w:tab/>
        <w:t>Nokia, Nokia Shanghai Bell</w:t>
      </w:r>
      <w:r w:rsidR="005B1BE1" w:rsidRPr="003C299D">
        <w:tab/>
        <w:t>discussion</w:t>
      </w:r>
      <w:r w:rsidR="005B1BE1" w:rsidRPr="003C299D">
        <w:tab/>
        <w:t>Rel-16</w:t>
      </w:r>
      <w:r w:rsidR="005B1BE1" w:rsidRPr="003C299D">
        <w:tab/>
        <w:t>NR_SON_MDT-Core</w:t>
      </w:r>
    </w:p>
    <w:p w14:paraId="1EFD13E8" w14:textId="77777777" w:rsidR="005B1BE1" w:rsidRPr="003C299D" w:rsidRDefault="005B1BE1" w:rsidP="005B1BE1">
      <w:pPr>
        <w:pStyle w:val="Doc-text2"/>
      </w:pPr>
      <w:r w:rsidRPr="003C299D">
        <w:t>=&gt;</w:t>
      </w:r>
      <w:r w:rsidRPr="003C299D">
        <w:tab/>
        <w:t>Not pursued in R16</w:t>
      </w:r>
    </w:p>
    <w:p w14:paraId="6DF15D42" w14:textId="77777777" w:rsidR="005B1BE1" w:rsidRPr="003C299D" w:rsidRDefault="005B1BE1" w:rsidP="005B1BE1">
      <w:pPr>
        <w:pStyle w:val="Doc-text2"/>
      </w:pPr>
    </w:p>
    <w:p w14:paraId="5F938CBC"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3A8AE788" w14:textId="77777777" w:rsidR="005B1BE1" w:rsidRPr="003C299D" w:rsidRDefault="005B1BE1" w:rsidP="005B1BE1">
      <w:pPr>
        <w:pStyle w:val="Doc-text2"/>
        <w:rPr>
          <w:lang w:val="sv-SE"/>
        </w:rPr>
      </w:pPr>
    </w:p>
    <w:p w14:paraId="7DE12112"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[AT111-e][801] Stage 2 corrections (CMCC)</w:t>
      </w:r>
    </w:p>
    <w:p w14:paraId="40BEB97B" w14:textId="0D5D2850" w:rsidR="005B1BE1" w:rsidRPr="003C299D" w:rsidRDefault="005B1BE1" w:rsidP="005B1BE1">
      <w:pPr>
        <w:pStyle w:val="Doc-text2"/>
      </w:pPr>
      <w:r w:rsidRPr="003C299D">
        <w:tab/>
        <w:t xml:space="preserve">Scope: all the open issues in 6.10.1(issues in </w:t>
      </w:r>
      <w:hyperlink r:id="rId1693" w:history="1">
        <w:r w:rsidR="001111D1">
          <w:rPr>
            <w:rStyle w:val="Hyperlink"/>
          </w:rPr>
          <w:t>R2-2007371</w:t>
        </w:r>
      </w:hyperlink>
      <w:r w:rsidRPr="003C299D">
        <w:t>)</w:t>
      </w:r>
    </w:p>
    <w:p w14:paraId="6FDE8CF5" w14:textId="14090EE7" w:rsidR="005B1BE1" w:rsidRPr="003C299D" w:rsidRDefault="005B1BE1" w:rsidP="005B1BE1">
      <w:pPr>
        <w:pStyle w:val="Doc-text2"/>
      </w:pPr>
      <w:r w:rsidRPr="003C299D">
        <w:tab/>
        <w:t>Intended outcome: Report (</w:t>
      </w:r>
      <w:hyperlink r:id="rId1694" w:history="1">
        <w:r w:rsidR="001111D1">
          <w:rPr>
            <w:rStyle w:val="Hyperlink"/>
          </w:rPr>
          <w:t>R2-2008283</w:t>
        </w:r>
      </w:hyperlink>
      <w:r w:rsidRPr="003C299D">
        <w:t>)and Agreeable CRs of 37.320 (</w:t>
      </w:r>
      <w:hyperlink r:id="rId1695" w:history="1">
        <w:r w:rsidR="001111D1">
          <w:rPr>
            <w:rStyle w:val="Hyperlink"/>
          </w:rPr>
          <w:t>R2-2008282</w:t>
        </w:r>
      </w:hyperlink>
      <w:r w:rsidRPr="003C299D">
        <w:t>)</w:t>
      </w:r>
    </w:p>
    <w:p w14:paraId="47D274B6" w14:textId="77777777" w:rsidR="005B1BE1" w:rsidRPr="003C299D" w:rsidRDefault="005B1BE1" w:rsidP="005B1BE1">
      <w:pPr>
        <w:pStyle w:val="Doc-text2"/>
      </w:pPr>
      <w:r w:rsidRPr="003C299D">
        <w:tab/>
        <w:t>Step one is to achieve agreements on the open issues and the second step is to build an agreeable CR on the agreements</w:t>
      </w:r>
    </w:p>
    <w:p w14:paraId="6FD43E8F" w14:textId="77777777" w:rsidR="005B1BE1" w:rsidRPr="003C299D" w:rsidRDefault="005B1BE1" w:rsidP="005B1BE1">
      <w:pPr>
        <w:pStyle w:val="Doc-text2"/>
      </w:pPr>
      <w:r w:rsidRPr="003C299D">
        <w:tab/>
        <w:t>Deadline of Step 1: Friday 21 03:00 UTC</w:t>
      </w:r>
    </w:p>
    <w:p w14:paraId="3C70E8FD" w14:textId="77777777" w:rsidR="005B1BE1" w:rsidRPr="003C299D" w:rsidRDefault="005B1BE1" w:rsidP="005B1BE1">
      <w:pPr>
        <w:pStyle w:val="Doc-text2"/>
      </w:pPr>
      <w:r w:rsidRPr="003C299D">
        <w:tab/>
        <w:t>Deadline of Step 2:</w:t>
      </w:r>
      <w:r w:rsidRPr="003C299D">
        <w:rPr>
          <w:rFonts w:ascii="Helvetica" w:hAnsi="Helvetica"/>
          <w:sz w:val="18"/>
          <w:szCs w:val="18"/>
        </w:rPr>
        <w:t xml:space="preserve"> </w:t>
      </w:r>
      <w:r w:rsidRPr="003C299D">
        <w:t>Thursday 27 04:00 UTC</w:t>
      </w:r>
    </w:p>
    <w:p w14:paraId="52A70142" w14:textId="77777777" w:rsidR="005B1BE1" w:rsidRPr="003C299D" w:rsidRDefault="005B1BE1" w:rsidP="005B1BE1">
      <w:pPr>
        <w:pStyle w:val="Doc-text2"/>
      </w:pPr>
      <w:r w:rsidRPr="003C299D">
        <w:tab/>
        <w:t>Status: will start after the first online session</w:t>
      </w:r>
    </w:p>
    <w:p w14:paraId="6BE82886" w14:textId="43C0854C" w:rsidR="005B1BE1" w:rsidRPr="003C299D" w:rsidRDefault="00E053BC" w:rsidP="005B1BE1">
      <w:pPr>
        <w:pStyle w:val="Doc-title"/>
      </w:pPr>
      <w:hyperlink r:id="rId1696" w:history="1">
        <w:r w:rsidR="001111D1">
          <w:rPr>
            <w:rStyle w:val="Hyperlink"/>
          </w:rPr>
          <w:t>R2-2008283</w:t>
        </w:r>
      </w:hyperlink>
      <w:r w:rsidR="005B1BE1" w:rsidRPr="003C299D">
        <w:t xml:space="preserve"> Summary of MDT stage-2 issues</w:t>
      </w:r>
      <w:r w:rsidR="005B1BE1" w:rsidRPr="003C299D">
        <w:tab/>
        <w:t>CMCC</w:t>
      </w:r>
      <w:r w:rsidR="005B1BE1" w:rsidRPr="003C299D">
        <w:rPr>
          <w:noProof w:val="0"/>
        </w:rPr>
        <w:tab/>
      </w:r>
      <w:r w:rsidR="005B1BE1" w:rsidRPr="003C299D">
        <w:t>discussion</w:t>
      </w:r>
      <w:r w:rsidR="005B1BE1" w:rsidRPr="003C299D">
        <w:tab/>
        <w:t>Rel-16</w:t>
      </w:r>
      <w:r w:rsidR="005B1BE1" w:rsidRPr="003C299D">
        <w:tab/>
        <w:t>NR_SON_MDT-Core</w:t>
      </w:r>
    </w:p>
    <w:p w14:paraId="44679DEE" w14:textId="77777777" w:rsidR="005B1BE1" w:rsidRPr="003C299D" w:rsidRDefault="005B1BE1" w:rsidP="005B1BE1">
      <w:pPr>
        <w:pStyle w:val="Doc-text2"/>
      </w:pPr>
      <w:r w:rsidRPr="003C299D">
        <w:t>=&gt;</w:t>
      </w:r>
      <w:r w:rsidRPr="003C299D">
        <w:tab/>
        <w:t>Noted</w:t>
      </w:r>
    </w:p>
    <w:p w14:paraId="56229A09" w14:textId="348EF086" w:rsidR="005B1BE1" w:rsidRPr="003C299D" w:rsidRDefault="00E053BC" w:rsidP="005B1BE1">
      <w:pPr>
        <w:pStyle w:val="Doc-title"/>
      </w:pPr>
      <w:hyperlink r:id="rId1697" w:history="1">
        <w:r w:rsidR="001111D1">
          <w:rPr>
            <w:rStyle w:val="Hyperlink"/>
          </w:rPr>
          <w:t>R2-2008282</w:t>
        </w:r>
      </w:hyperlink>
      <w:r w:rsidR="005B1BE1" w:rsidRPr="003C299D">
        <w:tab/>
        <w:t>Corrections to TS 37.320</w:t>
      </w:r>
      <w:r w:rsidR="005B1BE1" w:rsidRPr="003C299D">
        <w:tab/>
        <w:t>CMCC</w:t>
      </w:r>
      <w:r w:rsidR="005B1BE1" w:rsidRPr="003C299D">
        <w:rPr>
          <w:rFonts w:eastAsia="SimSun"/>
          <w:noProof w:val="0"/>
          <w:lang w:eastAsia="en-US"/>
        </w:rPr>
        <w:t xml:space="preserve">, </w:t>
      </w:r>
      <w:r w:rsidR="005B1BE1" w:rsidRPr="003C299D">
        <w:t>Nokia, Nokia Shanghai Bell</w:t>
      </w:r>
      <w:r w:rsidR="005B1BE1" w:rsidRPr="003C299D">
        <w:tab/>
        <w:t>CR</w:t>
      </w:r>
      <w:r w:rsidR="005B1BE1" w:rsidRPr="003C299D">
        <w:tab/>
        <w:t>Rel-16</w:t>
      </w:r>
      <w:r w:rsidR="005B1BE1" w:rsidRPr="003C299D">
        <w:tab/>
        <w:t>37.320</w:t>
      </w:r>
      <w:r w:rsidR="005B1BE1" w:rsidRPr="003C299D">
        <w:tab/>
        <w:t>16.1.0</w:t>
      </w:r>
      <w:r w:rsidR="005B1BE1" w:rsidRPr="003C299D">
        <w:tab/>
        <w:t>0090</w:t>
      </w:r>
      <w:r w:rsidR="005B1BE1" w:rsidRPr="003C299D">
        <w:tab/>
        <w:t>-</w:t>
      </w:r>
      <w:r w:rsidR="005B1BE1" w:rsidRPr="003C299D">
        <w:tab/>
        <w:t>F</w:t>
      </w:r>
      <w:r w:rsidR="005B1BE1" w:rsidRPr="003C299D">
        <w:tab/>
        <w:t>NR_SON_MDT-Core</w:t>
      </w:r>
    </w:p>
    <w:p w14:paraId="087C3EAA" w14:textId="77777777" w:rsidR="005B1BE1" w:rsidRPr="003C299D" w:rsidRDefault="005B1BE1" w:rsidP="005B1BE1">
      <w:pPr>
        <w:pStyle w:val="Doc-text2"/>
      </w:pPr>
      <w:r w:rsidRPr="003C299D">
        <w:t>=&gt;</w:t>
      </w:r>
      <w:r w:rsidRPr="003C299D">
        <w:tab/>
        <w:t>Agreed</w:t>
      </w:r>
    </w:p>
    <w:p w14:paraId="217CA8BF" w14:textId="77777777" w:rsidR="005B1BE1" w:rsidRPr="003C299D" w:rsidRDefault="005B1BE1" w:rsidP="005B1BE1">
      <w:pPr>
        <w:pStyle w:val="Doc-text2"/>
      </w:pPr>
    </w:p>
    <w:p w14:paraId="46626893" w14:textId="77777777" w:rsidR="005B1BE1" w:rsidRPr="003C299D" w:rsidRDefault="005B1BE1" w:rsidP="005B1BE1">
      <w:pPr>
        <w:pStyle w:val="Doc-title"/>
      </w:pPr>
    </w:p>
    <w:p w14:paraId="4852AA4A" w14:textId="77777777" w:rsidR="005B1BE1" w:rsidRPr="003C299D" w:rsidRDefault="005B1BE1" w:rsidP="005B1BE1">
      <w:pPr>
        <w:pStyle w:val="Heading3"/>
      </w:pPr>
      <w:bookmarkStart w:id="339" w:name="_Toc50895301"/>
      <w:bookmarkStart w:id="340" w:name="_Toc55080447"/>
      <w:bookmarkStart w:id="341" w:name="_Toc62137744"/>
      <w:r w:rsidRPr="003C299D">
        <w:t>6.10.2</w:t>
      </w:r>
      <w:r w:rsidRPr="003C299D">
        <w:tab/>
        <w:t>TS 38.314 corrections</w:t>
      </w:r>
      <w:bookmarkEnd w:id="339"/>
      <w:bookmarkEnd w:id="340"/>
      <w:bookmarkEnd w:id="341"/>
    </w:p>
    <w:p w14:paraId="265BBF63" w14:textId="77777777" w:rsidR="005B1BE1" w:rsidRPr="003C299D" w:rsidRDefault="005B1BE1" w:rsidP="005B1BE1">
      <w:pPr>
        <w:pStyle w:val="Doc-title"/>
      </w:pPr>
    </w:p>
    <w:p w14:paraId="28C9FF06" w14:textId="40778E47" w:rsidR="005B1BE1" w:rsidRPr="003C299D" w:rsidRDefault="00E053BC" w:rsidP="005B1BE1">
      <w:pPr>
        <w:pStyle w:val="Comments-red"/>
        <w:rPr>
          <w:color w:val="auto"/>
        </w:rPr>
      </w:pPr>
      <w:hyperlink r:id="rId1698" w:history="1">
        <w:r w:rsidR="001111D1">
          <w:rPr>
            <w:rStyle w:val="Hyperlink"/>
          </w:rPr>
          <w:t>R2-2007425</w:t>
        </w:r>
      </w:hyperlink>
      <w:r w:rsidR="005B1BE1" w:rsidRPr="003C299D">
        <w:rPr>
          <w:color w:val="auto"/>
        </w:rPr>
        <w:t xml:space="preserve"> will be treated online if time allowed</w:t>
      </w:r>
    </w:p>
    <w:p w14:paraId="68495CA6" w14:textId="27C9D54D" w:rsidR="005B1BE1" w:rsidRPr="003C299D" w:rsidRDefault="00E053BC" w:rsidP="005B1BE1">
      <w:pPr>
        <w:pStyle w:val="Doc-title"/>
      </w:pPr>
      <w:hyperlink r:id="rId1699" w:history="1">
        <w:r w:rsidR="001111D1">
          <w:rPr>
            <w:rStyle w:val="Hyperlink"/>
          </w:rPr>
          <w:t>R2-2007425</w:t>
        </w:r>
      </w:hyperlink>
      <w:r w:rsidR="005B1BE1" w:rsidRPr="003C299D">
        <w:tab/>
        <w:t>Summary for 6.10.2 TS 38.314 corrections</w:t>
      </w:r>
      <w:r w:rsidR="005B1BE1" w:rsidRPr="003C299D">
        <w:tab/>
        <w:t>CMCC</w:t>
      </w:r>
      <w:r w:rsidR="005B1BE1" w:rsidRPr="003C299D">
        <w:tab/>
        <w:t>discussion</w:t>
      </w:r>
      <w:r w:rsidR="005B1BE1" w:rsidRPr="003C299D">
        <w:tab/>
        <w:t>Rel-16</w:t>
      </w:r>
      <w:r w:rsidR="005B1BE1" w:rsidRPr="003C299D">
        <w:tab/>
        <w:t>NR_SON_MDT-Core</w:t>
      </w:r>
      <w:r w:rsidR="005B1BE1" w:rsidRPr="003C299D">
        <w:tab/>
        <w:t>Late</w:t>
      </w:r>
    </w:p>
    <w:p w14:paraId="6174337B" w14:textId="77777777" w:rsidR="005B1BE1" w:rsidRPr="003C299D" w:rsidRDefault="005B1BE1" w:rsidP="005B1BE1">
      <w:pPr>
        <w:pStyle w:val="Doc-title"/>
      </w:pPr>
    </w:p>
    <w:p w14:paraId="41E7D418" w14:textId="77777777" w:rsidR="005B1BE1" w:rsidRPr="003C299D" w:rsidRDefault="005B1BE1" w:rsidP="005B1BE1">
      <w:pPr>
        <w:pStyle w:val="Doc-text2"/>
      </w:pPr>
    </w:p>
    <w:p w14:paraId="75C07176"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72CDA66A" w14:textId="77777777" w:rsidR="005B1BE1" w:rsidRPr="003C299D" w:rsidRDefault="005B1BE1" w:rsidP="005B1BE1">
      <w:pPr>
        <w:pStyle w:val="Doc-text2"/>
        <w:rPr>
          <w:lang w:val="sv-SE"/>
        </w:rPr>
      </w:pPr>
    </w:p>
    <w:p w14:paraId="567615BC"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[AT111-e][802] 38.314 corrections (CMCC)</w:t>
      </w:r>
    </w:p>
    <w:p w14:paraId="0B2CB66D" w14:textId="77777777" w:rsidR="005B1BE1" w:rsidRPr="003C299D" w:rsidRDefault="005B1BE1" w:rsidP="005B1BE1">
      <w:pPr>
        <w:pStyle w:val="Doc-text2"/>
      </w:pPr>
      <w:r w:rsidRPr="003C299D">
        <w:tab/>
        <w:t>Scope: all the open issues in 6.10.2</w:t>
      </w:r>
    </w:p>
    <w:p w14:paraId="4D5F2101" w14:textId="77777777" w:rsidR="005B1BE1" w:rsidRPr="003C299D" w:rsidRDefault="005B1BE1" w:rsidP="005B1BE1">
      <w:pPr>
        <w:pStyle w:val="Doc-text2"/>
      </w:pPr>
      <w:r w:rsidRPr="003C299D">
        <w:tab/>
        <w:t>Step one is to achieve agreements on the open issues and the second step is to build a agreeable CR on the agreements.</w:t>
      </w:r>
    </w:p>
    <w:p w14:paraId="5582000C" w14:textId="77777777" w:rsidR="005B1BE1" w:rsidRPr="003C299D" w:rsidRDefault="005B1BE1" w:rsidP="005B1BE1">
      <w:pPr>
        <w:pStyle w:val="Doc-text2"/>
      </w:pPr>
      <w:r w:rsidRPr="003C299D">
        <w:tab/>
        <w:t>Intended outcome: Agreeable CR of 38.314</w:t>
      </w:r>
    </w:p>
    <w:p w14:paraId="7748C0A5" w14:textId="77777777" w:rsidR="005B1BE1" w:rsidRPr="003C299D" w:rsidRDefault="005B1BE1" w:rsidP="005B1BE1">
      <w:pPr>
        <w:pStyle w:val="Doc-text2"/>
      </w:pPr>
      <w:r w:rsidRPr="003C299D">
        <w:tab/>
        <w:t>Deadline of Step 1: Friday 21 03:00 UTC</w:t>
      </w:r>
    </w:p>
    <w:p w14:paraId="3D13768C" w14:textId="77777777" w:rsidR="005B1BE1" w:rsidRPr="003C299D" w:rsidRDefault="005B1BE1" w:rsidP="005B1BE1">
      <w:pPr>
        <w:pStyle w:val="Doc-text2"/>
      </w:pPr>
      <w:r w:rsidRPr="003C299D">
        <w:tab/>
        <w:t>Deadline of Step 2:</w:t>
      </w:r>
      <w:r w:rsidRPr="003C299D">
        <w:rPr>
          <w:rFonts w:ascii="Helvetica" w:hAnsi="Helvetica"/>
          <w:sz w:val="18"/>
          <w:szCs w:val="18"/>
        </w:rPr>
        <w:t xml:space="preserve"> </w:t>
      </w:r>
      <w:r w:rsidRPr="003C299D">
        <w:t>Thursday 27 04:00 UTC</w:t>
      </w:r>
    </w:p>
    <w:p w14:paraId="2EB7B566" w14:textId="77777777" w:rsidR="005B1BE1" w:rsidRPr="003C299D" w:rsidRDefault="005B1BE1" w:rsidP="005B1BE1">
      <w:pPr>
        <w:pStyle w:val="Doc-text2"/>
      </w:pPr>
      <w:r w:rsidRPr="003C299D">
        <w:tab/>
        <w:t>Status: will start as the emeeting starts</w:t>
      </w:r>
    </w:p>
    <w:p w14:paraId="58B6CA0B" w14:textId="77777777" w:rsidR="005B1BE1" w:rsidRPr="003C299D" w:rsidRDefault="005B1BE1" w:rsidP="005B1BE1">
      <w:pPr>
        <w:pStyle w:val="Doc-text2"/>
      </w:pPr>
    </w:p>
    <w:p w14:paraId="7771E67A" w14:textId="7ADF10ED" w:rsidR="005B1BE1" w:rsidRPr="003C299D" w:rsidRDefault="00E053BC" w:rsidP="005B1BE1">
      <w:pPr>
        <w:pStyle w:val="Doc-title"/>
      </w:pPr>
      <w:hyperlink r:id="rId1700" w:history="1">
        <w:r w:rsidR="001111D1">
          <w:rPr>
            <w:rStyle w:val="Hyperlink"/>
          </w:rPr>
          <w:t>R2-2008547</w:t>
        </w:r>
      </w:hyperlink>
      <w:r w:rsidR="005B1BE1" w:rsidRPr="003C299D">
        <w:tab/>
        <w:t>Report of [AT111-e][802] 38.314 corrections</w:t>
      </w:r>
      <w:r w:rsidR="005B1BE1" w:rsidRPr="003C299D">
        <w:tab/>
        <w:t>CMCC</w:t>
      </w:r>
      <w:r w:rsidR="005B1BE1" w:rsidRPr="003C299D">
        <w:tab/>
        <w:t>discussion</w:t>
      </w:r>
      <w:r w:rsidR="005B1BE1" w:rsidRPr="003C299D">
        <w:tab/>
        <w:t>Rel-16</w:t>
      </w:r>
      <w:r w:rsidR="005B1BE1" w:rsidRPr="003C299D">
        <w:tab/>
        <w:t>NR_SON_MDT-Core</w:t>
      </w:r>
    </w:p>
    <w:p w14:paraId="67A3D865" w14:textId="77777777" w:rsidR="005B1BE1" w:rsidRPr="003C299D" w:rsidRDefault="005B1BE1" w:rsidP="005B1BE1">
      <w:pPr>
        <w:pStyle w:val="Doc-text2"/>
      </w:pPr>
      <w:r w:rsidRPr="003C299D">
        <w:t>=&gt;</w:t>
      </w:r>
      <w:r w:rsidRPr="003C299D">
        <w:tab/>
        <w:t>Noted</w:t>
      </w:r>
    </w:p>
    <w:p w14:paraId="1BB3415B" w14:textId="67E9618A" w:rsidR="005B1BE1" w:rsidRPr="003C299D" w:rsidRDefault="00E053BC" w:rsidP="005B1BE1">
      <w:pPr>
        <w:pStyle w:val="Doc-title"/>
      </w:pPr>
      <w:hyperlink r:id="rId1701" w:history="1">
        <w:r w:rsidR="001111D1">
          <w:rPr>
            <w:rStyle w:val="Hyperlink"/>
          </w:rPr>
          <w:t>R2-2008548</w:t>
        </w:r>
      </w:hyperlink>
      <w:r w:rsidR="005B1BE1" w:rsidRPr="003C299D">
        <w:tab/>
        <w:t>Correction for L2M to capture agreements from [AT111-e][802] offline discussion</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0003</w:t>
      </w:r>
      <w:r w:rsidR="005B1BE1" w:rsidRPr="003C299D">
        <w:tab/>
        <w:t>-</w:t>
      </w:r>
      <w:r w:rsidR="005B1BE1" w:rsidRPr="003C299D">
        <w:tab/>
        <w:t>F</w:t>
      </w:r>
      <w:r w:rsidR="005B1BE1" w:rsidRPr="003C299D">
        <w:tab/>
        <w:t>NR_SON_MDT-Core</w:t>
      </w:r>
    </w:p>
    <w:p w14:paraId="46DEF149" w14:textId="77777777" w:rsidR="005B1BE1" w:rsidRPr="003C299D" w:rsidRDefault="005B1BE1" w:rsidP="005B1BE1">
      <w:pPr>
        <w:pStyle w:val="Doc-text2"/>
      </w:pPr>
      <w:r w:rsidRPr="003C299D">
        <w:t>=&gt;</w:t>
      </w:r>
      <w:r w:rsidRPr="003C299D">
        <w:tab/>
        <w:t>Agreed</w:t>
      </w:r>
    </w:p>
    <w:p w14:paraId="71DB6452" w14:textId="30A01F4B" w:rsidR="005B1BE1" w:rsidRPr="003C299D" w:rsidRDefault="00E053BC" w:rsidP="005B1BE1">
      <w:pPr>
        <w:pStyle w:val="Doc-title"/>
      </w:pPr>
      <w:hyperlink r:id="rId1702" w:history="1">
        <w:r w:rsidR="001111D1">
          <w:rPr>
            <w:rStyle w:val="Hyperlink"/>
          </w:rPr>
          <w:t>R2-2007422</w:t>
        </w:r>
      </w:hyperlink>
      <w:r w:rsidR="005B1BE1" w:rsidRPr="003C299D">
        <w:tab/>
        <w:t>Discussion on introduction of per PLMN L2M</w:t>
      </w:r>
      <w:r w:rsidR="005B1BE1" w:rsidRPr="003C299D">
        <w:tab/>
        <w:t>CMCC</w:t>
      </w:r>
      <w:r w:rsidR="005B1BE1" w:rsidRPr="003C299D">
        <w:tab/>
        <w:t>discussion</w:t>
      </w:r>
      <w:r w:rsidR="005B1BE1" w:rsidRPr="003C299D">
        <w:tab/>
        <w:t>Rel-16</w:t>
      </w:r>
      <w:r w:rsidR="005B1BE1" w:rsidRPr="003C299D">
        <w:tab/>
        <w:t>NR_SON_MDT-Core</w:t>
      </w:r>
    </w:p>
    <w:p w14:paraId="08A47FB9" w14:textId="4B662520" w:rsidR="005B1BE1" w:rsidRPr="003C299D" w:rsidRDefault="00E053BC" w:rsidP="005B1BE1">
      <w:pPr>
        <w:pStyle w:val="Doc-title"/>
      </w:pPr>
      <w:hyperlink r:id="rId1703" w:history="1">
        <w:r w:rsidR="001111D1">
          <w:rPr>
            <w:rStyle w:val="Hyperlink"/>
          </w:rPr>
          <w:t>R2-2007423</w:t>
        </w:r>
      </w:hyperlink>
      <w:r w:rsidR="005B1BE1" w:rsidRPr="003C299D">
        <w:tab/>
        <w:t>Introduction of per PLMN L2M</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0001</w:t>
      </w:r>
      <w:r w:rsidR="005B1BE1" w:rsidRPr="003C299D">
        <w:tab/>
        <w:t>-</w:t>
      </w:r>
      <w:r w:rsidR="005B1BE1" w:rsidRPr="003C299D">
        <w:tab/>
        <w:t>B</w:t>
      </w:r>
      <w:r w:rsidR="005B1BE1" w:rsidRPr="003C299D">
        <w:tab/>
        <w:t>NR_SON_MDT-Core</w:t>
      </w:r>
    </w:p>
    <w:p w14:paraId="29C49F45" w14:textId="3790974C" w:rsidR="005B1BE1" w:rsidRPr="003C299D" w:rsidRDefault="00E053BC" w:rsidP="005B1BE1">
      <w:pPr>
        <w:pStyle w:val="Doc-title"/>
      </w:pPr>
      <w:hyperlink r:id="rId1704" w:history="1">
        <w:r w:rsidR="001111D1">
          <w:rPr>
            <w:rStyle w:val="Hyperlink"/>
          </w:rPr>
          <w:t>R2-2007424</w:t>
        </w:r>
      </w:hyperlink>
      <w:r w:rsidR="005B1BE1" w:rsidRPr="003C299D">
        <w:tab/>
        <w:t>Typo correction for Packet Error Rate</w:t>
      </w:r>
      <w:r w:rsidR="005B1BE1" w:rsidRPr="003C299D">
        <w:tab/>
        <w:t>CMCC</w:t>
      </w:r>
      <w:r w:rsidR="005B1BE1" w:rsidRPr="003C299D">
        <w:tab/>
        <w:t>CR</w:t>
      </w:r>
      <w:r w:rsidR="005B1BE1" w:rsidRPr="003C299D">
        <w:tab/>
        <w:t>Rel-16</w:t>
      </w:r>
      <w:r w:rsidR="005B1BE1" w:rsidRPr="003C299D">
        <w:tab/>
        <w:t>38.314</w:t>
      </w:r>
      <w:r w:rsidR="005B1BE1" w:rsidRPr="003C299D">
        <w:tab/>
        <w:t>16.0.0</w:t>
      </w:r>
      <w:r w:rsidR="005B1BE1" w:rsidRPr="003C299D">
        <w:tab/>
        <w:t>0002</w:t>
      </w:r>
      <w:r w:rsidR="005B1BE1" w:rsidRPr="003C299D">
        <w:tab/>
        <w:t>-</w:t>
      </w:r>
      <w:r w:rsidR="005B1BE1" w:rsidRPr="003C299D">
        <w:tab/>
        <w:t>D</w:t>
      </w:r>
      <w:r w:rsidR="005B1BE1" w:rsidRPr="003C299D">
        <w:tab/>
        <w:t>NR_SON_MDT-Core</w:t>
      </w:r>
    </w:p>
    <w:p w14:paraId="771EE358" w14:textId="06E858F8" w:rsidR="005B1BE1" w:rsidRPr="003C299D" w:rsidRDefault="00E053BC" w:rsidP="005B1BE1">
      <w:pPr>
        <w:pStyle w:val="Doc-title"/>
      </w:pPr>
      <w:hyperlink r:id="rId1705" w:history="1">
        <w:r w:rsidR="001111D1">
          <w:rPr>
            <w:rStyle w:val="Hyperlink"/>
          </w:rPr>
          <w:t>R2-2007513</w:t>
        </w:r>
      </w:hyperlink>
      <w:r w:rsidR="005B1BE1" w:rsidRPr="003C299D">
        <w:tab/>
        <w:t>Unclarity on L2 measurements applicability to IAB</w:t>
      </w:r>
      <w:r w:rsidR="005B1BE1" w:rsidRPr="003C299D">
        <w:tab/>
        <w:t>Nokia, Nokia Shanghai Bell</w:t>
      </w:r>
      <w:r w:rsidR="005B1BE1" w:rsidRPr="003C299D">
        <w:tab/>
        <w:t>discussion</w:t>
      </w:r>
      <w:r w:rsidR="005B1BE1" w:rsidRPr="003C299D">
        <w:tab/>
        <w:t>Rel-16</w:t>
      </w:r>
      <w:r w:rsidR="005B1BE1" w:rsidRPr="003C299D">
        <w:tab/>
        <w:t>NR_SON_MDT-Core</w:t>
      </w:r>
    </w:p>
    <w:p w14:paraId="77049988" w14:textId="3C3D4E6F" w:rsidR="005B1BE1" w:rsidRPr="003C299D" w:rsidRDefault="00E053BC" w:rsidP="005B1BE1">
      <w:pPr>
        <w:pStyle w:val="Doc-title"/>
      </w:pPr>
      <w:hyperlink r:id="rId1706" w:history="1">
        <w:r w:rsidR="001111D1">
          <w:rPr>
            <w:rStyle w:val="Hyperlink"/>
          </w:rPr>
          <w:t>R2-2007514</w:t>
        </w:r>
      </w:hyperlink>
      <w:r w:rsidR="005B1BE1" w:rsidRPr="003C299D">
        <w:tab/>
        <w:t>Delay measurement for IAB</w:t>
      </w:r>
      <w:r w:rsidR="005B1BE1" w:rsidRPr="003C299D">
        <w:tab/>
        <w:t>Nokia, Nokia Shanghai Bell</w:t>
      </w:r>
      <w:r w:rsidR="005B1BE1" w:rsidRPr="003C299D">
        <w:tab/>
        <w:t>discussion</w:t>
      </w:r>
      <w:r w:rsidR="005B1BE1" w:rsidRPr="003C299D">
        <w:tab/>
        <w:t>Rel-16</w:t>
      </w:r>
      <w:r w:rsidR="005B1BE1" w:rsidRPr="003C299D">
        <w:tab/>
        <w:t>NR_SON_MDT-Core</w:t>
      </w:r>
    </w:p>
    <w:p w14:paraId="0682EC46" w14:textId="0FD70B90" w:rsidR="005B1BE1" w:rsidRPr="003C299D" w:rsidRDefault="00E053BC" w:rsidP="005B1BE1">
      <w:pPr>
        <w:pStyle w:val="Doc-title"/>
      </w:pPr>
      <w:hyperlink r:id="rId1707" w:history="1">
        <w:r w:rsidR="001111D1">
          <w:rPr>
            <w:rStyle w:val="Hyperlink"/>
          </w:rPr>
          <w:t>R2-2007669</w:t>
        </w:r>
      </w:hyperlink>
      <w:r w:rsidR="005B1BE1" w:rsidRPr="003C299D">
        <w:tab/>
        <w:t>On M4 measurement related clarification</w:t>
      </w:r>
      <w:r w:rsidR="005B1BE1" w:rsidRPr="003C299D">
        <w:tab/>
        <w:t>Ericsson</w:t>
      </w:r>
      <w:r w:rsidR="005B1BE1" w:rsidRPr="003C299D">
        <w:tab/>
        <w:t>discussion</w:t>
      </w:r>
    </w:p>
    <w:p w14:paraId="67AEE243" w14:textId="369BC747" w:rsidR="005B1BE1" w:rsidRPr="003C299D" w:rsidRDefault="00E053BC" w:rsidP="005B1BE1">
      <w:pPr>
        <w:pStyle w:val="Doc-title"/>
      </w:pPr>
      <w:hyperlink r:id="rId1708" w:history="1">
        <w:r w:rsidR="001111D1">
          <w:rPr>
            <w:rStyle w:val="Hyperlink"/>
          </w:rPr>
          <w:t>R2-2007670</w:t>
        </w:r>
      </w:hyperlink>
      <w:r w:rsidR="005B1BE1" w:rsidRPr="003C299D">
        <w:tab/>
        <w:t>On EUTRA related L2 measurements for EN-DC</w:t>
      </w:r>
      <w:r w:rsidR="005B1BE1" w:rsidRPr="003C299D">
        <w:tab/>
        <w:t>Ericsson</w:t>
      </w:r>
      <w:r w:rsidR="005B1BE1" w:rsidRPr="003C299D">
        <w:tab/>
        <w:t>discussion</w:t>
      </w:r>
    </w:p>
    <w:p w14:paraId="3B2B2451" w14:textId="60510005" w:rsidR="005B1BE1" w:rsidRPr="003C299D" w:rsidRDefault="00E053BC" w:rsidP="005B1BE1">
      <w:pPr>
        <w:pStyle w:val="Doc-title"/>
      </w:pPr>
      <w:hyperlink r:id="rId1709" w:history="1">
        <w:r w:rsidR="001111D1">
          <w:rPr>
            <w:rStyle w:val="Hyperlink"/>
          </w:rPr>
          <w:t>R2-2007751</w:t>
        </w:r>
      </w:hyperlink>
      <w:r w:rsidR="005B1BE1" w:rsidRPr="003C299D">
        <w:tab/>
        <w:t>Discussion on average Uu delay measurement for L2M</w:t>
      </w:r>
      <w:r w:rsidR="005B1BE1" w:rsidRPr="003C299D">
        <w:tab/>
        <w:t>Huawei, HiSilicon</w:t>
      </w:r>
      <w:r w:rsidR="005B1BE1" w:rsidRPr="003C299D">
        <w:tab/>
        <w:t>discussion</w:t>
      </w:r>
      <w:r w:rsidR="005B1BE1" w:rsidRPr="003C299D">
        <w:tab/>
        <w:t>Rel-16</w:t>
      </w:r>
      <w:r w:rsidR="005B1BE1" w:rsidRPr="003C299D">
        <w:tab/>
        <w:t>NR_SON_MDT-Core</w:t>
      </w:r>
    </w:p>
    <w:p w14:paraId="011D1A8F" w14:textId="6640FD4F" w:rsidR="005B1BE1" w:rsidRPr="003C299D" w:rsidRDefault="00E053BC" w:rsidP="005B1BE1">
      <w:pPr>
        <w:pStyle w:val="Doc-title"/>
      </w:pPr>
      <w:hyperlink r:id="rId1710" w:history="1">
        <w:r w:rsidR="001111D1">
          <w:rPr>
            <w:rStyle w:val="Hyperlink"/>
          </w:rPr>
          <w:t>R2-2007752</w:t>
        </w:r>
      </w:hyperlink>
      <w:r w:rsidR="005B1BE1" w:rsidRPr="003C299D">
        <w:tab/>
        <w:t>Discussion on D1 measurement for L2M</w:t>
      </w:r>
      <w:r w:rsidR="005B1BE1" w:rsidRPr="003C299D">
        <w:tab/>
        <w:t>Huawei, HiSilicon</w:t>
      </w:r>
      <w:r w:rsidR="005B1BE1" w:rsidRPr="003C299D">
        <w:tab/>
        <w:t>discussion</w:t>
      </w:r>
      <w:r w:rsidR="005B1BE1" w:rsidRPr="003C299D">
        <w:tab/>
        <w:t>Rel-16</w:t>
      </w:r>
      <w:r w:rsidR="005B1BE1" w:rsidRPr="003C299D">
        <w:tab/>
        <w:t>NR_SON_MDT-Core</w:t>
      </w:r>
    </w:p>
    <w:p w14:paraId="54909F56" w14:textId="77777777" w:rsidR="005B1BE1" w:rsidRPr="003C299D" w:rsidRDefault="005B1BE1" w:rsidP="005B1BE1">
      <w:pPr>
        <w:pStyle w:val="Doc-text2"/>
      </w:pPr>
    </w:p>
    <w:p w14:paraId="4B3D99B5" w14:textId="77777777" w:rsidR="005B1BE1" w:rsidRPr="003C299D" w:rsidRDefault="005B1BE1" w:rsidP="005B1BE1">
      <w:pPr>
        <w:pStyle w:val="Heading3"/>
      </w:pPr>
      <w:bookmarkStart w:id="342" w:name="_Toc50895302"/>
      <w:bookmarkStart w:id="343" w:name="_Toc55080448"/>
      <w:bookmarkStart w:id="344" w:name="_Toc62137745"/>
      <w:r w:rsidRPr="003C299D">
        <w:t>6.10.3</w:t>
      </w:r>
      <w:r w:rsidRPr="003C299D">
        <w:tab/>
        <w:t>RRC corrections</w:t>
      </w:r>
      <w:bookmarkEnd w:id="342"/>
      <w:bookmarkEnd w:id="343"/>
      <w:bookmarkEnd w:id="344"/>
      <w:r w:rsidRPr="003C299D">
        <w:t xml:space="preserve"> </w:t>
      </w:r>
    </w:p>
    <w:p w14:paraId="153E968A" w14:textId="77777777" w:rsidR="005B1BE1" w:rsidRPr="003C299D" w:rsidRDefault="005B1BE1" w:rsidP="005B1BE1"/>
    <w:p w14:paraId="1D21E12F" w14:textId="3B0E58C4" w:rsidR="005B1BE1" w:rsidRPr="003C299D" w:rsidRDefault="00E053BC" w:rsidP="005B1BE1">
      <w:pPr>
        <w:pStyle w:val="Comments-red"/>
        <w:rPr>
          <w:color w:val="auto"/>
        </w:rPr>
      </w:pPr>
      <w:hyperlink r:id="rId1711" w:history="1">
        <w:r w:rsidR="001111D1">
          <w:rPr>
            <w:rStyle w:val="Hyperlink"/>
          </w:rPr>
          <w:t>R2-2007761</w:t>
        </w:r>
      </w:hyperlink>
      <w:r w:rsidR="005B1BE1" w:rsidRPr="003C299D">
        <w:rPr>
          <w:color w:val="auto"/>
        </w:rPr>
        <w:t xml:space="preserve"> will be treated online</w:t>
      </w:r>
    </w:p>
    <w:p w14:paraId="37C892A1" w14:textId="36D2397A" w:rsidR="005B1BE1" w:rsidRPr="003C299D" w:rsidRDefault="00E053BC" w:rsidP="005B1BE1">
      <w:pPr>
        <w:pStyle w:val="Doc-title"/>
      </w:pPr>
      <w:hyperlink r:id="rId1712" w:history="1">
        <w:r w:rsidR="001111D1">
          <w:rPr>
            <w:rStyle w:val="Hyperlink"/>
          </w:rPr>
          <w:t>R2-2007761</w:t>
        </w:r>
      </w:hyperlink>
      <w:r w:rsidR="005B1BE1" w:rsidRPr="003C299D">
        <w:tab/>
        <w:t>Summary on 6.10.3 RRC Corrections</w:t>
      </w:r>
      <w:r w:rsidR="005B1BE1" w:rsidRPr="003C299D">
        <w:tab/>
        <w:t>Huawei</w:t>
      </w:r>
      <w:r w:rsidR="005B1BE1" w:rsidRPr="003C299D">
        <w:tab/>
        <w:t>discussion</w:t>
      </w:r>
      <w:r w:rsidR="005B1BE1" w:rsidRPr="003C299D">
        <w:tab/>
        <w:t>Rel-16</w:t>
      </w:r>
      <w:r w:rsidR="005B1BE1" w:rsidRPr="003C299D">
        <w:tab/>
        <w:t>NR_SON_MDT-Core</w:t>
      </w:r>
      <w:r w:rsidR="005B1BE1" w:rsidRPr="003C299D">
        <w:tab/>
        <w:t>Late</w:t>
      </w:r>
    </w:p>
    <w:p w14:paraId="24ADFA10" w14:textId="39F588BF" w:rsidR="005B1BE1" w:rsidRPr="003C299D" w:rsidRDefault="00E053BC" w:rsidP="005B1BE1">
      <w:pPr>
        <w:pStyle w:val="Doc-title"/>
      </w:pPr>
      <w:hyperlink r:id="rId1713" w:history="1">
        <w:r w:rsidR="001111D1">
          <w:rPr>
            <w:rStyle w:val="Hyperlink"/>
          </w:rPr>
          <w:t>R2-2008281</w:t>
        </w:r>
      </w:hyperlink>
      <w:r w:rsidR="005B1BE1" w:rsidRPr="003C299D">
        <w:tab/>
        <w:t>Summary of [888] RRC corrections</w:t>
      </w:r>
      <w:r w:rsidR="005B1BE1" w:rsidRPr="003C299D">
        <w:tab/>
        <w:t>Huawei</w:t>
      </w:r>
      <w:r w:rsidR="005B1BE1" w:rsidRPr="003C299D">
        <w:tab/>
        <w:t>discussion</w:t>
      </w:r>
      <w:r w:rsidR="005B1BE1" w:rsidRPr="003C299D">
        <w:tab/>
        <w:t>Rel-16</w:t>
      </w:r>
      <w:r w:rsidR="005B1BE1" w:rsidRPr="003C299D">
        <w:tab/>
        <w:t>NR_SON_MDT-Core</w:t>
      </w:r>
    </w:p>
    <w:p w14:paraId="415F0DE8" w14:textId="77777777" w:rsidR="005B1BE1" w:rsidRPr="003C299D" w:rsidRDefault="005B1BE1" w:rsidP="005B1BE1">
      <w:pPr>
        <w:pStyle w:val="Doc-text2"/>
      </w:pPr>
      <w:r w:rsidRPr="003C299D">
        <w:t>=&gt;</w:t>
      </w:r>
      <w:r w:rsidRPr="003C299D">
        <w:tab/>
        <w:t>Noted</w:t>
      </w:r>
    </w:p>
    <w:p w14:paraId="76A54BCE" w14:textId="77777777" w:rsidR="005B1BE1" w:rsidRPr="003C299D" w:rsidRDefault="005B1BE1" w:rsidP="005B1BE1">
      <w:pPr>
        <w:pStyle w:val="Doc-text2"/>
      </w:pPr>
    </w:p>
    <w:p w14:paraId="3E5A0576" w14:textId="77777777" w:rsidR="005B1BE1" w:rsidRPr="003C299D" w:rsidRDefault="005B1BE1" w:rsidP="005B1BE1">
      <w:pPr>
        <w:pStyle w:val="Doc-text2"/>
      </w:pPr>
    </w:p>
    <w:p w14:paraId="1E9061CD" w14:textId="77777777" w:rsidR="005B1BE1" w:rsidRPr="003C299D" w:rsidRDefault="005B1BE1" w:rsidP="005B1BE1">
      <w:pPr>
        <w:pStyle w:val="Comments-red"/>
        <w:rPr>
          <w:color w:val="auto"/>
        </w:rPr>
      </w:pPr>
      <w:r w:rsidRPr="003C299D">
        <w:rPr>
          <w:color w:val="auto"/>
        </w:rPr>
        <w:t>MDT:</w:t>
      </w:r>
    </w:p>
    <w:p w14:paraId="2404B876" w14:textId="402A40F2" w:rsidR="005B1BE1" w:rsidRPr="003C299D" w:rsidRDefault="00E053BC" w:rsidP="005B1BE1">
      <w:pPr>
        <w:pStyle w:val="Doc-title"/>
      </w:pPr>
      <w:hyperlink r:id="rId1714" w:history="1">
        <w:r w:rsidR="001111D1">
          <w:rPr>
            <w:rStyle w:val="Hyperlink"/>
          </w:rPr>
          <w:t>R2-2007226</w:t>
        </w:r>
      </w:hyperlink>
      <w:r w:rsidR="005B1BE1" w:rsidRPr="003C299D">
        <w:tab/>
        <w:t>Specification of target frequencies for measurement logging</w:t>
      </w:r>
      <w:r w:rsidR="005B1BE1" w:rsidRPr="003C299D">
        <w:tab/>
        <w:t>Samsung Telecommunications</w:t>
      </w:r>
      <w:r w:rsidR="005B1BE1" w:rsidRPr="003C299D">
        <w:tab/>
        <w:t>discussion</w:t>
      </w:r>
      <w:r w:rsidR="005B1BE1" w:rsidRPr="003C299D">
        <w:tab/>
        <w:t>Rel-16</w:t>
      </w:r>
      <w:r w:rsidR="005B1BE1" w:rsidRPr="003C299D">
        <w:tab/>
        <w:t>NR_SON_MDT-Core[11]</w:t>
      </w:r>
    </w:p>
    <w:p w14:paraId="6425492D" w14:textId="77777777" w:rsidR="005B1BE1" w:rsidRPr="003C299D" w:rsidRDefault="005B1BE1" w:rsidP="005B1BE1">
      <w:pPr>
        <w:pStyle w:val="Doc-text2"/>
      </w:pPr>
      <w:r w:rsidRPr="003C299D">
        <w:t>=&gt;</w:t>
      </w:r>
      <w:r w:rsidRPr="003C299D">
        <w:tab/>
        <w:t>Noted</w:t>
      </w:r>
    </w:p>
    <w:p w14:paraId="05753A0A" w14:textId="77777777" w:rsidR="005B1BE1" w:rsidRPr="003C299D" w:rsidRDefault="005B1BE1" w:rsidP="005B1BE1">
      <w:pPr>
        <w:pStyle w:val="Doc-text2"/>
      </w:pPr>
    </w:p>
    <w:p w14:paraId="7D403A51" w14:textId="54D33CE0" w:rsidR="005B1BE1" w:rsidRPr="003C299D" w:rsidRDefault="00E053BC" w:rsidP="005B1BE1">
      <w:pPr>
        <w:pStyle w:val="Doc-title"/>
      </w:pPr>
      <w:hyperlink r:id="rId1715" w:history="1">
        <w:r w:rsidR="001111D1">
          <w:rPr>
            <w:rStyle w:val="Hyperlink"/>
          </w:rPr>
          <w:t>R2-2007225</w:t>
        </w:r>
      </w:hyperlink>
      <w:r w:rsidR="005B1BE1" w:rsidRPr="003C299D">
        <w:tab/>
        <w:t>Clarification on MDT regarding area configuration and target frequencies</w:t>
      </w:r>
      <w:r w:rsidR="005B1BE1" w:rsidRPr="003C299D">
        <w:tab/>
        <w:t>Samsung Telecommunications</w:t>
      </w:r>
      <w:r w:rsidR="005B1BE1" w:rsidRPr="003C299D">
        <w:tab/>
        <w:t>CR</w:t>
      </w:r>
      <w:r w:rsidR="005B1BE1" w:rsidRPr="003C299D">
        <w:tab/>
        <w:t>Rel-16</w:t>
      </w:r>
      <w:r w:rsidR="005B1BE1" w:rsidRPr="003C299D">
        <w:tab/>
        <w:t>38.331</w:t>
      </w:r>
      <w:r w:rsidR="005B1BE1" w:rsidRPr="003C299D">
        <w:tab/>
        <w:t>16.1.0</w:t>
      </w:r>
      <w:r w:rsidR="005B1BE1" w:rsidRPr="003C299D">
        <w:tab/>
        <w:t>1805</w:t>
      </w:r>
      <w:r w:rsidR="005B1BE1" w:rsidRPr="003C299D">
        <w:tab/>
        <w:t>-</w:t>
      </w:r>
      <w:r w:rsidR="005B1BE1" w:rsidRPr="003C299D">
        <w:tab/>
        <w:t>F</w:t>
      </w:r>
      <w:r w:rsidR="005B1BE1" w:rsidRPr="003C299D">
        <w:tab/>
        <w:t>NR_SON_MDT-Core</w:t>
      </w:r>
    </w:p>
    <w:p w14:paraId="240A2778" w14:textId="77777777" w:rsidR="005B1BE1" w:rsidRPr="003C299D" w:rsidRDefault="005B1BE1" w:rsidP="005B1BE1">
      <w:pPr>
        <w:pStyle w:val="Doc-text2"/>
      </w:pPr>
      <w:r w:rsidRPr="003C299D">
        <w:t>=&gt;</w:t>
      </w:r>
      <w:r w:rsidRPr="003C299D">
        <w:tab/>
        <w:t>Not pursued</w:t>
      </w:r>
    </w:p>
    <w:p w14:paraId="3498EBC1" w14:textId="4C9C2105" w:rsidR="005B1BE1" w:rsidRPr="003C299D" w:rsidRDefault="00E053BC" w:rsidP="005B1BE1">
      <w:pPr>
        <w:pStyle w:val="Doc-title"/>
      </w:pPr>
      <w:hyperlink r:id="rId1716" w:history="1">
        <w:r w:rsidR="001111D1">
          <w:rPr>
            <w:rStyle w:val="Hyperlink"/>
          </w:rPr>
          <w:t>R2-2006649</w:t>
        </w:r>
      </w:hyperlink>
      <w:r w:rsidR="005B1BE1" w:rsidRPr="003C299D">
        <w:tab/>
        <w:t>Clarifications for MeasResult2NR and MeasResult2EUTRA  Relevant IEs</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1724</w:t>
      </w:r>
      <w:r w:rsidR="005B1BE1" w:rsidRPr="003C299D">
        <w:tab/>
        <w:t>-</w:t>
      </w:r>
      <w:r w:rsidR="005B1BE1" w:rsidRPr="003C299D">
        <w:tab/>
        <w:t>F</w:t>
      </w:r>
      <w:r w:rsidR="005B1BE1" w:rsidRPr="003C299D">
        <w:tab/>
        <w:t>NR_SON_MDT-Core[6]</w:t>
      </w:r>
    </w:p>
    <w:p w14:paraId="699917B0" w14:textId="77777777" w:rsidR="005B1BE1" w:rsidRPr="003C299D" w:rsidRDefault="005B1BE1" w:rsidP="005B1BE1">
      <w:pPr>
        <w:pStyle w:val="Doc-text2"/>
      </w:pPr>
      <w:r w:rsidRPr="003C299D">
        <w:t>=&gt;</w:t>
      </w:r>
      <w:r w:rsidRPr="003C299D">
        <w:tab/>
        <w:t>Not pursued</w:t>
      </w:r>
    </w:p>
    <w:p w14:paraId="312EAD34" w14:textId="3166F042" w:rsidR="005B1BE1" w:rsidRPr="003C299D" w:rsidRDefault="00E053BC" w:rsidP="005B1BE1">
      <w:pPr>
        <w:pStyle w:val="Doc-title"/>
      </w:pPr>
      <w:hyperlink r:id="rId1717" w:history="1">
        <w:r w:rsidR="001111D1">
          <w:rPr>
            <w:rStyle w:val="Hyperlink"/>
          </w:rPr>
          <w:t>R2-2007384</w:t>
        </w:r>
      </w:hyperlink>
      <w:r w:rsidR="005B1BE1" w:rsidRPr="003C299D">
        <w:tab/>
        <w:t xml:space="preserve">Moving IE InterFreqTargetList out of IE AreaConfiguration </w:t>
      </w:r>
      <w:r w:rsidR="005B1BE1" w:rsidRPr="003C299D">
        <w:tab/>
        <w:t>Samsung</w:t>
      </w:r>
      <w:r w:rsidR="005B1BE1" w:rsidRPr="003C299D">
        <w:tab/>
        <w:t>discussion</w:t>
      </w:r>
      <w:r w:rsidR="005B1BE1" w:rsidRPr="003C299D">
        <w:tab/>
        <w:t>NR_SON_MDT-Core[15]</w:t>
      </w:r>
    </w:p>
    <w:p w14:paraId="66B77DCD" w14:textId="77777777" w:rsidR="005B1BE1" w:rsidRPr="003C299D" w:rsidRDefault="005B1BE1" w:rsidP="005B1BE1">
      <w:pPr>
        <w:pStyle w:val="Doc-text2"/>
      </w:pPr>
      <w:r w:rsidRPr="003C299D">
        <w:t>=&gt;</w:t>
      </w:r>
      <w:r w:rsidRPr="003C299D">
        <w:tab/>
        <w:t>Not pursued</w:t>
      </w:r>
    </w:p>
    <w:p w14:paraId="2862207A" w14:textId="0B87F661" w:rsidR="005B1BE1" w:rsidRPr="003C299D" w:rsidRDefault="00E053BC" w:rsidP="005B1BE1">
      <w:pPr>
        <w:pStyle w:val="Doc-title"/>
      </w:pPr>
      <w:hyperlink r:id="rId1718" w:history="1">
        <w:r w:rsidR="001111D1">
          <w:rPr>
            <w:rStyle w:val="Hyperlink"/>
          </w:rPr>
          <w:t>R2-2007777</w:t>
        </w:r>
      </w:hyperlink>
      <w:r w:rsidR="005B1BE1" w:rsidRPr="003C299D">
        <w:tab/>
        <w:t>Correction to 38331 on logged MDT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1901</w:t>
      </w:r>
      <w:r w:rsidR="005B1BE1" w:rsidRPr="003C299D">
        <w:tab/>
        <w:t>-</w:t>
      </w:r>
      <w:r w:rsidR="005B1BE1" w:rsidRPr="003C299D">
        <w:tab/>
        <w:t>F</w:t>
      </w:r>
      <w:r w:rsidR="005B1BE1" w:rsidRPr="003C299D">
        <w:tab/>
        <w:t>NR_SON_MDT-Core[32]</w:t>
      </w:r>
    </w:p>
    <w:p w14:paraId="5784BD96" w14:textId="77777777" w:rsidR="005B1BE1" w:rsidRPr="003C299D" w:rsidRDefault="005B1BE1" w:rsidP="005B1BE1">
      <w:pPr>
        <w:pStyle w:val="Doc-text2"/>
      </w:pPr>
      <w:r w:rsidRPr="003C299D">
        <w:t>=&gt;</w:t>
      </w:r>
      <w:r w:rsidRPr="003C299D">
        <w:tab/>
        <w:t>Not pursued</w:t>
      </w:r>
    </w:p>
    <w:p w14:paraId="1A6A1875" w14:textId="2B90B453" w:rsidR="005B1BE1" w:rsidRPr="003C299D" w:rsidRDefault="00E053BC" w:rsidP="005B1BE1">
      <w:pPr>
        <w:pStyle w:val="Doc-title"/>
      </w:pPr>
      <w:hyperlink r:id="rId1719" w:history="1">
        <w:r w:rsidR="001111D1">
          <w:rPr>
            <w:rStyle w:val="Hyperlink"/>
          </w:rPr>
          <w:t>R2-2008001</w:t>
        </w:r>
      </w:hyperlink>
      <w:r w:rsidR="005B1BE1" w:rsidRPr="003C299D">
        <w:tab/>
        <w:t>Correction to measResultNeighCells for logged measurements</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1963</w:t>
      </w:r>
      <w:r w:rsidR="005B1BE1" w:rsidRPr="003C299D">
        <w:tab/>
        <w:t>-</w:t>
      </w:r>
      <w:r w:rsidR="005B1BE1" w:rsidRPr="003C299D">
        <w:tab/>
        <w:t>F</w:t>
      </w:r>
      <w:r w:rsidR="005B1BE1" w:rsidRPr="003C299D">
        <w:tab/>
        <w:t>NR_SON_MDT-Core</w:t>
      </w:r>
    </w:p>
    <w:p w14:paraId="733908BB" w14:textId="77777777" w:rsidR="005B1BE1" w:rsidRPr="003C299D" w:rsidRDefault="005B1BE1" w:rsidP="005B1BE1">
      <w:pPr>
        <w:pStyle w:val="Doc-text2"/>
      </w:pPr>
      <w:r w:rsidRPr="003C299D">
        <w:t>=&gt;</w:t>
      </w:r>
      <w:r w:rsidRPr="003C299D">
        <w:tab/>
        <w:t>The changes are agreed and will be merged into one big MDT CR</w:t>
      </w:r>
    </w:p>
    <w:p w14:paraId="6E10F208" w14:textId="57904064" w:rsidR="005B1BE1" w:rsidRPr="003C299D" w:rsidRDefault="00E053BC" w:rsidP="005B1BE1">
      <w:pPr>
        <w:pStyle w:val="Doc-title"/>
      </w:pPr>
      <w:hyperlink r:id="rId1720" w:history="1">
        <w:r w:rsidR="001111D1">
          <w:rPr>
            <w:rStyle w:val="Hyperlink"/>
          </w:rPr>
          <w:t>R2-2008006</w:t>
        </w:r>
      </w:hyperlink>
      <w:r w:rsidR="005B1BE1" w:rsidRPr="003C299D">
        <w:tab/>
        <w:t>Miscellaneous corrections related to logged measurements</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1968</w:t>
      </w:r>
      <w:r w:rsidR="005B1BE1" w:rsidRPr="003C299D">
        <w:tab/>
        <w:t>-</w:t>
      </w:r>
      <w:r w:rsidR="005B1BE1" w:rsidRPr="003C299D">
        <w:tab/>
        <w:t>F</w:t>
      </w:r>
      <w:r w:rsidR="005B1BE1" w:rsidRPr="003C299D">
        <w:tab/>
        <w:t>NR_SON_MDT-Core[42]</w:t>
      </w:r>
    </w:p>
    <w:p w14:paraId="1B21FFBD" w14:textId="77777777" w:rsidR="005B1BE1" w:rsidRPr="003C299D" w:rsidRDefault="005B1BE1" w:rsidP="005B1BE1">
      <w:pPr>
        <w:pStyle w:val="Doc-text2"/>
      </w:pPr>
      <w:r w:rsidRPr="003C299D">
        <w:t>=&gt;</w:t>
      </w:r>
      <w:r w:rsidRPr="003C299D">
        <w:tab/>
        <w:t>For 4/, keep the field names as they are, and update the names in the procedural text</w:t>
      </w:r>
    </w:p>
    <w:p w14:paraId="025CBF9E" w14:textId="77777777" w:rsidR="005B1BE1" w:rsidRPr="003C299D" w:rsidRDefault="005B1BE1" w:rsidP="005B1BE1">
      <w:pPr>
        <w:pStyle w:val="Doc-text2"/>
      </w:pPr>
      <w:r w:rsidRPr="003C299D">
        <w:t>=&gt;</w:t>
      </w:r>
      <w:r w:rsidRPr="003C299D">
        <w:tab/>
        <w:t>Update the names in the procedural text  and all the other changes are agreed and merged into the big editorial CR.</w:t>
      </w:r>
    </w:p>
    <w:p w14:paraId="3B2FCE97" w14:textId="77777777" w:rsidR="005B1BE1" w:rsidRPr="003C299D" w:rsidRDefault="005B1BE1" w:rsidP="005B1BE1">
      <w:pPr>
        <w:pStyle w:val="Doc-text2"/>
      </w:pPr>
    </w:p>
    <w:p w14:paraId="3415478E" w14:textId="77777777" w:rsidR="005B1BE1" w:rsidRPr="003C299D" w:rsidRDefault="005B1BE1" w:rsidP="005B1BE1">
      <w:pPr>
        <w:pStyle w:val="Comments-red"/>
        <w:rPr>
          <w:color w:val="auto"/>
        </w:rPr>
      </w:pPr>
      <w:r w:rsidRPr="003C299D">
        <w:rPr>
          <w:color w:val="auto"/>
        </w:rPr>
        <w:t>SON:</w:t>
      </w:r>
    </w:p>
    <w:p w14:paraId="2F66F51E" w14:textId="77777777" w:rsidR="005B1BE1" w:rsidRPr="003C299D" w:rsidRDefault="005B1BE1" w:rsidP="005B1BE1">
      <w:pPr>
        <w:pStyle w:val="Doc-title"/>
      </w:pPr>
    </w:p>
    <w:p w14:paraId="1BD65445" w14:textId="5362274E" w:rsidR="005B1BE1" w:rsidRPr="003C299D" w:rsidRDefault="00E053BC" w:rsidP="005B1BE1">
      <w:pPr>
        <w:pStyle w:val="Doc-title"/>
      </w:pPr>
      <w:hyperlink r:id="rId1721" w:history="1">
        <w:r w:rsidR="001111D1">
          <w:rPr>
            <w:rStyle w:val="Hyperlink"/>
          </w:rPr>
          <w:t>R2-2007657</w:t>
        </w:r>
      </w:hyperlink>
      <w:r w:rsidR="005B1BE1" w:rsidRPr="003C299D">
        <w:tab/>
        <w:t>On the need of SCell indication in the RA-report</w:t>
      </w:r>
      <w:r w:rsidR="005B1BE1" w:rsidRPr="003C299D">
        <w:tab/>
        <w:t>Ericsson</w:t>
      </w:r>
      <w:r w:rsidR="005B1BE1" w:rsidRPr="003C299D">
        <w:tab/>
        <w:t>discussion[20]</w:t>
      </w:r>
    </w:p>
    <w:p w14:paraId="086BA2C7" w14:textId="77777777" w:rsidR="005B1BE1" w:rsidRPr="003C299D" w:rsidRDefault="005B1BE1" w:rsidP="005B1BE1">
      <w:pPr>
        <w:pStyle w:val="Doc-text2"/>
      </w:pPr>
      <w:r w:rsidRPr="003C299D">
        <w:t>=&gt;</w:t>
      </w:r>
      <w:r w:rsidRPr="003C299D">
        <w:tab/>
        <w:t>Changes are agreed and merged into big SON CR.</w:t>
      </w:r>
    </w:p>
    <w:p w14:paraId="24505941" w14:textId="7B025133" w:rsidR="005B1BE1" w:rsidRPr="003C299D" w:rsidRDefault="00E053BC" w:rsidP="005B1BE1">
      <w:pPr>
        <w:pStyle w:val="Doc-title"/>
      </w:pPr>
      <w:hyperlink r:id="rId1722" w:history="1">
        <w:r w:rsidR="001111D1">
          <w:rPr>
            <w:rStyle w:val="Hyperlink"/>
          </w:rPr>
          <w:t>R2-2008002</w:t>
        </w:r>
      </w:hyperlink>
      <w:r w:rsidR="005B1BE1" w:rsidRPr="003C299D">
        <w:tab/>
        <w:t>Correction to the upper limit of PLMN identities in VarRLF-Report</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1964</w:t>
      </w:r>
      <w:r w:rsidR="005B1BE1" w:rsidRPr="003C299D">
        <w:tab/>
        <w:t>-</w:t>
      </w:r>
      <w:r w:rsidR="005B1BE1" w:rsidRPr="003C299D">
        <w:tab/>
        <w:t>F</w:t>
      </w:r>
      <w:r w:rsidR="005B1BE1" w:rsidRPr="003C299D">
        <w:tab/>
        <w:t>NR_SON_MDT-Core[38]</w:t>
      </w:r>
    </w:p>
    <w:p w14:paraId="397CC57E" w14:textId="77777777" w:rsidR="005B1BE1" w:rsidRPr="003C299D" w:rsidRDefault="005B1BE1" w:rsidP="005B1BE1">
      <w:pPr>
        <w:pStyle w:val="Doc-text2"/>
      </w:pPr>
      <w:r w:rsidRPr="003C299D">
        <w:t>=&gt;</w:t>
      </w:r>
      <w:r w:rsidRPr="003C299D">
        <w:tab/>
        <w:t>Changes are agreed and merged into big SON CR.</w:t>
      </w:r>
    </w:p>
    <w:p w14:paraId="02B13311" w14:textId="68728EFD" w:rsidR="005B1BE1" w:rsidRPr="003C299D" w:rsidRDefault="00E053BC" w:rsidP="005B1BE1">
      <w:pPr>
        <w:pStyle w:val="Doc-title"/>
      </w:pPr>
      <w:hyperlink r:id="rId1723" w:history="1">
        <w:r w:rsidR="001111D1">
          <w:rPr>
            <w:rStyle w:val="Hyperlink"/>
          </w:rPr>
          <w:t>R2-2007372</w:t>
        </w:r>
      </w:hyperlink>
      <w:r w:rsidR="005B1BE1" w:rsidRPr="003C299D">
        <w:tab/>
        <w:t>Corrections on ConnEstFailReport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1838</w:t>
      </w:r>
      <w:r w:rsidR="005B1BE1" w:rsidRPr="003C299D">
        <w:tab/>
        <w:t>-</w:t>
      </w:r>
      <w:r w:rsidR="005B1BE1" w:rsidRPr="003C299D">
        <w:tab/>
        <w:t>F</w:t>
      </w:r>
      <w:r w:rsidR="005B1BE1" w:rsidRPr="003C299D">
        <w:tab/>
        <w:t>NR_SON_MDT-Core[12]</w:t>
      </w:r>
    </w:p>
    <w:p w14:paraId="6300C0CE" w14:textId="77777777" w:rsidR="005B1BE1" w:rsidRPr="003C299D" w:rsidRDefault="005B1BE1" w:rsidP="005B1BE1">
      <w:pPr>
        <w:pStyle w:val="Doc-text2"/>
      </w:pPr>
      <w:r w:rsidRPr="003C299D">
        <w:t>=&gt;</w:t>
      </w:r>
      <w:r w:rsidRPr="003C299D">
        <w:tab/>
        <w:t>Not pursued</w:t>
      </w:r>
    </w:p>
    <w:p w14:paraId="2EF1906E" w14:textId="77777777" w:rsidR="005B1BE1" w:rsidRPr="003C299D" w:rsidRDefault="005B1BE1" w:rsidP="005B1BE1">
      <w:pPr>
        <w:pStyle w:val="Doc-text2"/>
      </w:pPr>
    </w:p>
    <w:p w14:paraId="043EA488" w14:textId="6B486758" w:rsidR="005B1BE1" w:rsidRPr="003C299D" w:rsidRDefault="00E053BC" w:rsidP="005B1BE1">
      <w:pPr>
        <w:pStyle w:val="Doc-title"/>
      </w:pPr>
      <w:hyperlink r:id="rId1724" w:history="1">
        <w:r w:rsidR="001111D1">
          <w:rPr>
            <w:rStyle w:val="Hyperlink"/>
          </w:rPr>
          <w:t>R2-2007385</w:t>
        </w:r>
      </w:hyperlink>
      <w:r w:rsidR="005B1BE1" w:rsidRPr="003C299D">
        <w:tab/>
        <w:t>Avoiding Duplication of Location Info upon SCG Failure</w:t>
      </w:r>
      <w:r w:rsidR="005B1BE1" w:rsidRPr="003C299D">
        <w:tab/>
        <w:t>Samsung</w:t>
      </w:r>
      <w:r w:rsidR="005B1BE1" w:rsidRPr="003C299D">
        <w:tab/>
        <w:t>discussion</w:t>
      </w:r>
      <w:r w:rsidR="005B1BE1" w:rsidRPr="003C299D">
        <w:tab/>
        <w:t>NR_SON_MDT-Core[16]</w:t>
      </w:r>
    </w:p>
    <w:p w14:paraId="723A9D57" w14:textId="7F57CA44" w:rsidR="005B1BE1" w:rsidRPr="003C299D" w:rsidRDefault="00E053BC" w:rsidP="005B1BE1">
      <w:pPr>
        <w:pStyle w:val="Doc-title"/>
      </w:pPr>
      <w:hyperlink r:id="rId1725" w:history="1">
        <w:r w:rsidR="001111D1">
          <w:rPr>
            <w:rStyle w:val="Hyperlink"/>
          </w:rPr>
          <w:t>R2-2007668</w:t>
        </w:r>
      </w:hyperlink>
      <w:r w:rsidR="005B1BE1" w:rsidRPr="003C299D">
        <w:tab/>
        <w:t>On the inclusion of reconnectCellId</w:t>
      </w:r>
      <w:r w:rsidR="005B1BE1" w:rsidRPr="003C299D">
        <w:tab/>
        <w:t>Ericsson</w:t>
      </w:r>
      <w:r w:rsidR="005B1BE1" w:rsidRPr="003C299D">
        <w:tab/>
        <w:t>discussion[21]</w:t>
      </w:r>
    </w:p>
    <w:p w14:paraId="4DB30BB0" w14:textId="3B2ED6DD" w:rsidR="005B1BE1" w:rsidRPr="003C299D" w:rsidRDefault="00E053BC" w:rsidP="005B1BE1">
      <w:pPr>
        <w:pStyle w:val="Doc-title"/>
      </w:pPr>
      <w:hyperlink r:id="rId1726" w:history="1">
        <w:r w:rsidR="001111D1">
          <w:rPr>
            <w:rStyle w:val="Hyperlink"/>
          </w:rPr>
          <w:t>R2-2007779</w:t>
        </w:r>
      </w:hyperlink>
      <w:r w:rsidR="005B1BE1" w:rsidRPr="003C299D">
        <w:tab/>
        <w:t>Inclusion of UL carrier indication in CEF report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1903</w:t>
      </w:r>
      <w:r w:rsidR="005B1BE1" w:rsidRPr="003C299D">
        <w:tab/>
        <w:t>-</w:t>
      </w:r>
      <w:r w:rsidR="005B1BE1" w:rsidRPr="003C299D">
        <w:tab/>
        <w:t>B</w:t>
      </w:r>
      <w:r w:rsidR="005B1BE1" w:rsidRPr="003C299D">
        <w:tab/>
        <w:t>NR_SON_MDT-Core[34]</w:t>
      </w:r>
    </w:p>
    <w:p w14:paraId="68D44D28" w14:textId="000E3868" w:rsidR="005B1BE1" w:rsidRPr="003C299D" w:rsidRDefault="00E053BC" w:rsidP="005B1BE1">
      <w:pPr>
        <w:pStyle w:val="Doc-title"/>
      </w:pPr>
      <w:hyperlink r:id="rId1727" w:history="1">
        <w:r w:rsidR="001111D1">
          <w:rPr>
            <w:rStyle w:val="Hyperlink"/>
          </w:rPr>
          <w:t>R2-2007776</w:t>
        </w:r>
      </w:hyperlink>
      <w:r w:rsidR="005B1BE1" w:rsidRPr="003C299D">
        <w:tab/>
        <w:t>Correction on GNSS location information reporting in MDT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1900</w:t>
      </w:r>
      <w:r w:rsidR="005B1BE1" w:rsidRPr="003C299D">
        <w:tab/>
        <w:t>-</w:t>
      </w:r>
      <w:r w:rsidR="005B1BE1" w:rsidRPr="003C299D">
        <w:tab/>
        <w:t>F</w:t>
      </w:r>
      <w:r w:rsidR="005B1BE1" w:rsidRPr="003C299D">
        <w:tab/>
        <w:t>NR_SON_MDT-Core[31]</w:t>
      </w:r>
    </w:p>
    <w:p w14:paraId="33A0D8CA" w14:textId="77777777" w:rsidR="005B1BE1" w:rsidRPr="003C299D" w:rsidRDefault="005B1BE1" w:rsidP="005B1BE1">
      <w:pPr>
        <w:pStyle w:val="Comments-red"/>
        <w:rPr>
          <w:color w:val="auto"/>
        </w:rPr>
      </w:pPr>
      <w:r w:rsidRPr="003C299D">
        <w:rPr>
          <w:color w:val="auto"/>
        </w:rPr>
        <w:t>Non-ASN.1</w:t>
      </w:r>
    </w:p>
    <w:p w14:paraId="3CA98E61" w14:textId="3776395C" w:rsidR="005B1BE1" w:rsidRPr="003C299D" w:rsidRDefault="00E053BC" w:rsidP="005B1BE1">
      <w:pPr>
        <w:pStyle w:val="Doc-title"/>
      </w:pPr>
      <w:hyperlink r:id="rId1728" w:history="1">
        <w:r w:rsidR="001111D1">
          <w:rPr>
            <w:rStyle w:val="Hyperlink"/>
          </w:rPr>
          <w:t>R2-2007386</w:t>
        </w:r>
      </w:hyperlink>
      <w:r w:rsidR="005B1BE1" w:rsidRPr="003C299D">
        <w:tab/>
        <w:t>How to Determine Whether a Cell is Part of the Area Indicated by AreaConfiguration</w:t>
      </w:r>
      <w:r w:rsidR="005B1BE1" w:rsidRPr="003C299D">
        <w:tab/>
        <w:t>Samsung</w:t>
      </w:r>
      <w:r w:rsidR="005B1BE1" w:rsidRPr="003C299D">
        <w:tab/>
        <w:t>discussion</w:t>
      </w:r>
      <w:r w:rsidR="005B1BE1" w:rsidRPr="003C299D">
        <w:tab/>
        <w:t>NR_SON_MDT-Core[17]</w:t>
      </w:r>
    </w:p>
    <w:p w14:paraId="4FC806A4" w14:textId="77777777" w:rsidR="005B1BE1" w:rsidRPr="003C299D" w:rsidRDefault="005B1BE1" w:rsidP="005B1BE1">
      <w:pPr>
        <w:pStyle w:val="Doc-text2"/>
      </w:pPr>
      <w:r w:rsidRPr="003C299D">
        <w:t>=&gt;</w:t>
      </w:r>
      <w:r w:rsidRPr="003C299D">
        <w:tab/>
        <w:t>Not pursued</w:t>
      </w:r>
    </w:p>
    <w:p w14:paraId="47B38E88" w14:textId="77777777" w:rsidR="005B1BE1" w:rsidRPr="003C299D" w:rsidRDefault="005B1BE1" w:rsidP="005B1BE1">
      <w:pPr>
        <w:pStyle w:val="Doc-text2"/>
      </w:pPr>
      <w:r w:rsidRPr="003C299D">
        <w:t>=&gt;</w:t>
      </w:r>
      <w:r w:rsidRPr="003C299D">
        <w:tab/>
        <w:t>Can be discussed in the email discussion on stage2 correction.</w:t>
      </w:r>
    </w:p>
    <w:p w14:paraId="4E6FBFC9" w14:textId="5B035B30" w:rsidR="005B1BE1" w:rsidRPr="003C299D" w:rsidRDefault="00E053BC" w:rsidP="005B1BE1">
      <w:pPr>
        <w:pStyle w:val="Doc-title"/>
      </w:pPr>
      <w:hyperlink r:id="rId1729" w:history="1">
        <w:r w:rsidR="001111D1">
          <w:rPr>
            <w:rStyle w:val="Hyperlink"/>
          </w:rPr>
          <w:t>R2-2007757</w:t>
        </w:r>
      </w:hyperlink>
      <w:r w:rsidR="005B1BE1" w:rsidRPr="003C299D">
        <w:tab/>
        <w:t>Correction on the release of obtainCommonLocation</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1895</w:t>
      </w:r>
      <w:r w:rsidR="005B1BE1" w:rsidRPr="003C299D">
        <w:tab/>
        <w:t>-</w:t>
      </w:r>
      <w:r w:rsidR="005B1BE1" w:rsidRPr="003C299D">
        <w:tab/>
        <w:t>F</w:t>
      </w:r>
      <w:r w:rsidR="005B1BE1" w:rsidRPr="003C299D">
        <w:tab/>
        <w:t>NR_SON_MDT-Core[26]</w:t>
      </w:r>
    </w:p>
    <w:p w14:paraId="301D6DB1" w14:textId="77777777" w:rsidR="005B1BE1" w:rsidRPr="003C299D" w:rsidRDefault="005B1BE1" w:rsidP="005B1BE1">
      <w:pPr>
        <w:pStyle w:val="Doc-text2"/>
      </w:pPr>
      <w:r w:rsidRPr="003C299D">
        <w:t>=&gt;</w:t>
      </w:r>
      <w:r w:rsidRPr="003C299D">
        <w:tab/>
        <w:t>The changes are agreed in principle and should be checked though email discussion[888].</w:t>
      </w:r>
    </w:p>
    <w:p w14:paraId="7405F9D0" w14:textId="1437677F" w:rsidR="005B1BE1" w:rsidRPr="003C299D" w:rsidRDefault="00E053BC" w:rsidP="005B1BE1">
      <w:pPr>
        <w:pStyle w:val="Doc-title"/>
      </w:pPr>
      <w:hyperlink r:id="rId1730" w:history="1">
        <w:r w:rsidR="001111D1">
          <w:rPr>
            <w:rStyle w:val="Hyperlink"/>
          </w:rPr>
          <w:t>R2-2008000</w:t>
        </w:r>
      </w:hyperlink>
      <w:r w:rsidR="005B1BE1" w:rsidRPr="003C299D">
        <w:tab/>
        <w:t>Correction on the field description of CGI-InfoEUTRALogging</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1962</w:t>
      </w:r>
      <w:r w:rsidR="005B1BE1" w:rsidRPr="003C299D">
        <w:tab/>
        <w:t>-</w:t>
      </w:r>
      <w:r w:rsidR="005B1BE1" w:rsidRPr="003C299D">
        <w:tab/>
        <w:t>F</w:t>
      </w:r>
      <w:r w:rsidR="005B1BE1" w:rsidRPr="003C299D">
        <w:tab/>
        <w:t>NR_SON_MDT-Core[36]</w:t>
      </w:r>
    </w:p>
    <w:p w14:paraId="244D8A97" w14:textId="77777777" w:rsidR="005B1BE1" w:rsidRPr="003C299D" w:rsidRDefault="005B1BE1" w:rsidP="005B1BE1">
      <w:pPr>
        <w:pStyle w:val="Doc-text2"/>
      </w:pPr>
      <w:r w:rsidRPr="003C299D">
        <w:t>=&gt;</w:t>
      </w:r>
      <w:r w:rsidRPr="003C299D">
        <w:tab/>
        <w:t>changes are agreed and will be merged into big MDT CR.</w:t>
      </w:r>
    </w:p>
    <w:p w14:paraId="4DCA773B" w14:textId="4AEF2CE6" w:rsidR="005B1BE1" w:rsidRPr="003C299D" w:rsidRDefault="00E053BC" w:rsidP="005B1BE1">
      <w:pPr>
        <w:pStyle w:val="Doc-title"/>
      </w:pPr>
      <w:hyperlink r:id="rId1731" w:history="1">
        <w:r w:rsidR="001111D1">
          <w:rPr>
            <w:rStyle w:val="Hyperlink"/>
          </w:rPr>
          <w:t>R2-2006650</w:t>
        </w:r>
      </w:hyperlink>
      <w:r w:rsidR="005B1BE1" w:rsidRPr="003C299D">
        <w:tab/>
        <w:t>Add TA Information in CEF Report when T319 Expire</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1725</w:t>
      </w:r>
      <w:r w:rsidR="005B1BE1" w:rsidRPr="003C299D">
        <w:tab/>
        <w:t>-</w:t>
      </w:r>
      <w:r w:rsidR="005B1BE1" w:rsidRPr="003C299D">
        <w:tab/>
        <w:t>F</w:t>
      </w:r>
      <w:r w:rsidR="005B1BE1" w:rsidRPr="003C299D">
        <w:tab/>
        <w:t>NR_SON_MDT-Core</w:t>
      </w:r>
    </w:p>
    <w:p w14:paraId="6B4CEAFF" w14:textId="77777777" w:rsidR="005B1BE1" w:rsidRPr="003C299D" w:rsidRDefault="005B1BE1" w:rsidP="005B1BE1">
      <w:pPr>
        <w:pStyle w:val="Doc-text2"/>
      </w:pPr>
      <w:r w:rsidRPr="003C299D">
        <w:t>=&gt;</w:t>
      </w:r>
      <w:r w:rsidRPr="003C299D">
        <w:tab/>
        <w:t>changes are agreed and will be merged into big MDT CR</w:t>
      </w:r>
    </w:p>
    <w:p w14:paraId="00E02D4E" w14:textId="36343602" w:rsidR="005B1BE1" w:rsidRPr="003C299D" w:rsidRDefault="00E053BC" w:rsidP="005B1BE1">
      <w:pPr>
        <w:pStyle w:val="Doc-title"/>
      </w:pPr>
      <w:hyperlink r:id="rId1732" w:history="1">
        <w:r w:rsidR="001111D1">
          <w:rPr>
            <w:rStyle w:val="Hyperlink"/>
          </w:rPr>
          <w:t>R2-2008005</w:t>
        </w:r>
      </w:hyperlink>
      <w:r w:rsidR="005B1BE1" w:rsidRPr="003C299D">
        <w:tab/>
        <w:t>Miscellaneous corrections related to connection establishment/resume failure information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1967</w:t>
      </w:r>
      <w:r w:rsidR="005B1BE1" w:rsidRPr="003C299D">
        <w:tab/>
        <w:t>-</w:t>
      </w:r>
      <w:r w:rsidR="005B1BE1" w:rsidRPr="003C299D">
        <w:tab/>
        <w:t>F</w:t>
      </w:r>
      <w:r w:rsidR="005B1BE1" w:rsidRPr="003C299D">
        <w:tab/>
        <w:t>NR_SON_MDT-Core [41]</w:t>
      </w:r>
    </w:p>
    <w:p w14:paraId="3336B5C5" w14:textId="77777777" w:rsidR="005B1BE1" w:rsidRPr="003C299D" w:rsidRDefault="005B1BE1" w:rsidP="005B1BE1">
      <w:pPr>
        <w:pStyle w:val="Doc-text2"/>
      </w:pPr>
      <w:r w:rsidRPr="003C299D">
        <w:t>=&gt;</w:t>
      </w:r>
      <w:r w:rsidRPr="003C299D">
        <w:tab/>
        <w:t>The third change is agreed and merged into big editorial CR.</w:t>
      </w:r>
    </w:p>
    <w:p w14:paraId="54E81564" w14:textId="77777777" w:rsidR="005B1BE1" w:rsidRPr="003C299D" w:rsidRDefault="005B1BE1" w:rsidP="005B1BE1">
      <w:pPr>
        <w:pStyle w:val="Doc-text2"/>
      </w:pPr>
      <w:r w:rsidRPr="003C299D">
        <w:t>=&gt;</w:t>
      </w:r>
      <w:r w:rsidRPr="003C299D">
        <w:tab/>
        <w:t>The second change should be discussed in the email discussion [888].</w:t>
      </w:r>
    </w:p>
    <w:p w14:paraId="668985F7" w14:textId="77777777" w:rsidR="005B1BE1" w:rsidRPr="003C299D" w:rsidRDefault="005B1BE1" w:rsidP="005B1BE1">
      <w:pPr>
        <w:pStyle w:val="Doc-text2"/>
      </w:pPr>
      <w:r w:rsidRPr="003C299D">
        <w:t>=&gt;</w:t>
      </w:r>
      <w:r w:rsidRPr="003C299D">
        <w:tab/>
        <w:t>The first change is not agreed.</w:t>
      </w:r>
    </w:p>
    <w:p w14:paraId="44E534CA" w14:textId="2DD91449" w:rsidR="005B1BE1" w:rsidRPr="003C299D" w:rsidRDefault="00E053BC" w:rsidP="005B1BE1">
      <w:pPr>
        <w:pStyle w:val="Doc-title"/>
      </w:pPr>
      <w:hyperlink r:id="rId1733" w:history="1">
        <w:r w:rsidR="001111D1">
          <w:rPr>
            <w:rStyle w:val="Hyperlink"/>
          </w:rPr>
          <w:t>R2-2007511</w:t>
        </w:r>
      </w:hyperlink>
      <w:r w:rsidR="005B1BE1" w:rsidRPr="003C299D">
        <w:tab/>
        <w:t>Correction to RLF cause determination for backhaul failure</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1854</w:t>
      </w:r>
      <w:r w:rsidR="005B1BE1" w:rsidRPr="003C299D">
        <w:tab/>
        <w:t>-</w:t>
      </w:r>
      <w:r w:rsidR="005B1BE1" w:rsidRPr="003C299D">
        <w:tab/>
        <w:t>F</w:t>
      </w:r>
      <w:r w:rsidR="005B1BE1" w:rsidRPr="003C299D">
        <w:tab/>
        <w:t>NR_SON_MDT-Core</w:t>
      </w:r>
    </w:p>
    <w:p w14:paraId="2826FDFB" w14:textId="77777777" w:rsidR="005B1BE1" w:rsidRPr="003C299D" w:rsidRDefault="005B1BE1" w:rsidP="005B1BE1">
      <w:pPr>
        <w:pStyle w:val="Doc-text2"/>
      </w:pPr>
      <w:r w:rsidRPr="003C299D">
        <w:t>=&gt;</w:t>
      </w:r>
      <w:r w:rsidRPr="003C299D">
        <w:tab/>
        <w:t>Should be handled in other session</w:t>
      </w:r>
    </w:p>
    <w:p w14:paraId="7AEA3C6E" w14:textId="1ECE787B" w:rsidR="005B1BE1" w:rsidRPr="003C299D" w:rsidRDefault="00E053BC" w:rsidP="005B1BE1">
      <w:pPr>
        <w:pStyle w:val="Doc-title"/>
      </w:pPr>
      <w:hyperlink r:id="rId1734" w:history="1">
        <w:r w:rsidR="001111D1">
          <w:rPr>
            <w:rStyle w:val="Hyperlink"/>
          </w:rPr>
          <w:t>R2-2007778</w:t>
        </w:r>
      </w:hyperlink>
      <w:r w:rsidR="005B1BE1" w:rsidRPr="003C299D">
        <w:tab/>
        <w:t>Correction to 38331 on RA report</w:t>
      </w:r>
      <w:r w:rsidR="005B1BE1" w:rsidRPr="003C299D">
        <w:tab/>
        <w:t>ZTE Corporation, Sanechips</w:t>
      </w:r>
      <w:r w:rsidR="005B1BE1" w:rsidRPr="003C299D">
        <w:tab/>
        <w:t>CR</w:t>
      </w:r>
      <w:r w:rsidR="005B1BE1" w:rsidRPr="003C299D">
        <w:tab/>
        <w:t>Rel-16</w:t>
      </w:r>
      <w:r w:rsidR="005B1BE1" w:rsidRPr="003C299D">
        <w:tab/>
        <w:t>38.331</w:t>
      </w:r>
      <w:r w:rsidR="005B1BE1" w:rsidRPr="003C299D">
        <w:tab/>
        <w:t>16.1.0</w:t>
      </w:r>
      <w:r w:rsidR="005B1BE1" w:rsidRPr="003C299D">
        <w:tab/>
        <w:t>1902</w:t>
      </w:r>
      <w:r w:rsidR="005B1BE1" w:rsidRPr="003C299D">
        <w:tab/>
        <w:t>-</w:t>
      </w:r>
      <w:r w:rsidR="005B1BE1" w:rsidRPr="003C299D">
        <w:tab/>
        <w:t>F</w:t>
      </w:r>
      <w:r w:rsidR="005B1BE1" w:rsidRPr="003C299D">
        <w:tab/>
        <w:t>NR_SON_MDT-Core</w:t>
      </w:r>
    </w:p>
    <w:p w14:paraId="071D3549" w14:textId="77777777" w:rsidR="005B1BE1" w:rsidRPr="003C299D" w:rsidRDefault="005B1BE1" w:rsidP="005B1BE1">
      <w:pPr>
        <w:pStyle w:val="Doc-text2"/>
      </w:pPr>
      <w:r w:rsidRPr="003C299D">
        <w:t>=&gt;</w:t>
      </w:r>
      <w:r w:rsidRPr="003C299D">
        <w:tab/>
        <w:t>The first change will be further discussed in email [888]</w:t>
      </w:r>
    </w:p>
    <w:p w14:paraId="0691E599" w14:textId="77777777" w:rsidR="005B1BE1" w:rsidRPr="003C299D" w:rsidRDefault="005B1BE1" w:rsidP="005B1BE1">
      <w:pPr>
        <w:pStyle w:val="Doc-text2"/>
      </w:pPr>
      <w:r w:rsidRPr="003C299D">
        <w:t>=&gt;</w:t>
      </w:r>
      <w:r w:rsidRPr="003C299D">
        <w:tab/>
        <w:t>The last change is not agreed</w:t>
      </w:r>
    </w:p>
    <w:p w14:paraId="2621DB47" w14:textId="77777777" w:rsidR="005B1BE1" w:rsidRPr="003C299D" w:rsidRDefault="005B1BE1" w:rsidP="005B1BE1">
      <w:pPr>
        <w:pStyle w:val="Doc-text2"/>
      </w:pPr>
      <w:r w:rsidRPr="003C299D">
        <w:t>=&gt;</w:t>
      </w:r>
      <w:r w:rsidRPr="003C299D">
        <w:tab/>
        <w:t>The second and third changes are agreed and will merged into big SON CR.</w:t>
      </w:r>
    </w:p>
    <w:p w14:paraId="7BE5EB36" w14:textId="58466D3C" w:rsidR="005B1BE1" w:rsidRPr="003C299D" w:rsidRDefault="00E053BC" w:rsidP="005B1BE1">
      <w:pPr>
        <w:pStyle w:val="Doc-title"/>
      </w:pPr>
      <w:hyperlink r:id="rId1735" w:history="1">
        <w:r w:rsidR="001111D1">
          <w:rPr>
            <w:rStyle w:val="Hyperlink"/>
          </w:rPr>
          <w:t>R2-2007753</w:t>
        </w:r>
      </w:hyperlink>
      <w:r w:rsidR="005B1BE1" w:rsidRPr="003C299D">
        <w:tab/>
        <w:t>Discussion on user consent</w:t>
      </w:r>
      <w:r w:rsidR="005B1BE1" w:rsidRPr="003C299D">
        <w:tab/>
        <w:t>Huawei, HiSilicon</w:t>
      </w:r>
      <w:r w:rsidR="005B1BE1" w:rsidRPr="003C299D">
        <w:tab/>
        <w:t>discussion</w:t>
      </w:r>
      <w:r w:rsidR="005B1BE1" w:rsidRPr="003C299D">
        <w:tab/>
        <w:t>Rel-16</w:t>
      </w:r>
      <w:r w:rsidR="005B1BE1" w:rsidRPr="003C299D">
        <w:tab/>
        <w:t>NR_SON_MDT-Core</w:t>
      </w:r>
    </w:p>
    <w:p w14:paraId="3E7D6E34" w14:textId="77777777" w:rsidR="005B1BE1" w:rsidRPr="003C299D" w:rsidRDefault="005B1BE1" w:rsidP="005B1BE1">
      <w:pPr>
        <w:pStyle w:val="Doc-text2"/>
      </w:pPr>
      <w:r w:rsidRPr="003C299D">
        <w:t>=&gt;</w:t>
      </w:r>
      <w:r w:rsidRPr="003C299D">
        <w:tab/>
        <w:t>postponed</w:t>
      </w:r>
    </w:p>
    <w:p w14:paraId="6CF996D5" w14:textId="092BC8BF" w:rsidR="005B1BE1" w:rsidRPr="003C299D" w:rsidRDefault="00E053BC" w:rsidP="005B1BE1">
      <w:pPr>
        <w:pStyle w:val="Doc-title"/>
      </w:pPr>
      <w:hyperlink r:id="rId1736" w:history="1">
        <w:r w:rsidR="001111D1">
          <w:rPr>
            <w:rStyle w:val="Hyperlink"/>
          </w:rPr>
          <w:t>R2-2006644</w:t>
        </w:r>
      </w:hyperlink>
      <w:r w:rsidR="005B1BE1" w:rsidRPr="003C299D">
        <w:tab/>
        <w:t>Correction about Including Re-connection Cell ID in RLF Report</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4351</w:t>
      </w:r>
      <w:r w:rsidR="005B1BE1" w:rsidRPr="003C299D">
        <w:tab/>
        <w:t>-</w:t>
      </w:r>
      <w:r w:rsidR="005B1BE1" w:rsidRPr="003C299D">
        <w:tab/>
        <w:t>F</w:t>
      </w:r>
      <w:r w:rsidR="005B1BE1" w:rsidRPr="003C299D">
        <w:tab/>
        <w:t>NR_SON_MDT-Core</w:t>
      </w:r>
    </w:p>
    <w:p w14:paraId="3E1C5055" w14:textId="509C359E" w:rsidR="005B1BE1" w:rsidRPr="003C299D" w:rsidRDefault="00E053BC" w:rsidP="005B1BE1">
      <w:pPr>
        <w:pStyle w:val="Doc-title"/>
      </w:pPr>
      <w:hyperlink r:id="rId1737" w:history="1">
        <w:r w:rsidR="001111D1">
          <w:rPr>
            <w:rStyle w:val="Hyperlink"/>
          </w:rPr>
          <w:t>R2-2006645</w:t>
        </w:r>
      </w:hyperlink>
      <w:r w:rsidR="005B1BE1" w:rsidRPr="003C299D">
        <w:tab/>
        <w:t>Correction about Including Re-connection Cell ID in RLF Report</w:t>
      </w:r>
      <w:r w:rsidR="005B1BE1" w:rsidRPr="003C299D">
        <w:tab/>
        <w:t>CATT</w:t>
      </w:r>
      <w:r w:rsidR="005B1BE1" w:rsidRPr="003C299D">
        <w:tab/>
        <w:t>CR</w:t>
      </w:r>
      <w:r w:rsidR="005B1BE1" w:rsidRPr="003C299D">
        <w:tab/>
        <w:t>Rel-16</w:t>
      </w:r>
      <w:r w:rsidR="005B1BE1" w:rsidRPr="003C299D">
        <w:tab/>
        <w:t>38.331</w:t>
      </w:r>
      <w:r w:rsidR="005B1BE1" w:rsidRPr="003C299D">
        <w:tab/>
        <w:t>16.1.0</w:t>
      </w:r>
      <w:r w:rsidR="005B1BE1" w:rsidRPr="003C299D">
        <w:tab/>
        <w:t>1723</w:t>
      </w:r>
      <w:r w:rsidR="005B1BE1" w:rsidRPr="003C299D">
        <w:tab/>
        <w:t>-</w:t>
      </w:r>
      <w:r w:rsidR="005B1BE1" w:rsidRPr="003C299D">
        <w:tab/>
        <w:t>F</w:t>
      </w:r>
      <w:r w:rsidR="005B1BE1" w:rsidRPr="003C299D">
        <w:tab/>
        <w:t>NR_SON_MDT-Core</w:t>
      </w:r>
    </w:p>
    <w:p w14:paraId="5F429688" w14:textId="51552486" w:rsidR="005B1BE1" w:rsidRPr="003C299D" w:rsidRDefault="00E053BC" w:rsidP="005B1BE1">
      <w:pPr>
        <w:pStyle w:val="Doc-title"/>
      </w:pPr>
      <w:hyperlink r:id="rId1738" w:history="1">
        <w:r w:rsidR="001111D1">
          <w:rPr>
            <w:rStyle w:val="Hyperlink"/>
          </w:rPr>
          <w:t>R2-2006646</w:t>
        </w:r>
      </w:hyperlink>
      <w:r w:rsidR="005B1BE1" w:rsidRPr="003C299D">
        <w:tab/>
        <w:t>Correction on RLF Report for Inter-RAT MRO NR</w:t>
      </w:r>
      <w:r w:rsidR="005B1BE1" w:rsidRPr="003C299D">
        <w:tab/>
        <w:t>CATT</w:t>
      </w:r>
      <w:r w:rsidR="005B1BE1" w:rsidRPr="003C299D">
        <w:tab/>
        <w:t>CR</w:t>
      </w:r>
      <w:r w:rsidR="005B1BE1" w:rsidRPr="003C299D">
        <w:tab/>
        <w:t>Rel-16</w:t>
      </w:r>
      <w:r w:rsidR="005B1BE1" w:rsidRPr="003C299D">
        <w:tab/>
        <w:t>36.306</w:t>
      </w:r>
      <w:r w:rsidR="005B1BE1" w:rsidRPr="003C299D">
        <w:tab/>
        <w:t>16.1.0</w:t>
      </w:r>
      <w:r w:rsidR="005B1BE1" w:rsidRPr="003C299D">
        <w:tab/>
        <w:t>1778</w:t>
      </w:r>
      <w:r w:rsidR="005B1BE1" w:rsidRPr="003C299D">
        <w:tab/>
        <w:t>-</w:t>
      </w:r>
      <w:r w:rsidR="005B1BE1" w:rsidRPr="003C299D">
        <w:tab/>
        <w:t>F</w:t>
      </w:r>
      <w:r w:rsidR="005B1BE1" w:rsidRPr="003C299D">
        <w:tab/>
        <w:t>NR_SON_MDT-Core</w:t>
      </w:r>
    </w:p>
    <w:p w14:paraId="1895CE74" w14:textId="38CFF93D" w:rsidR="005B1BE1" w:rsidRPr="003C299D" w:rsidRDefault="00E053BC" w:rsidP="005B1BE1">
      <w:pPr>
        <w:pStyle w:val="Doc-title"/>
      </w:pPr>
      <w:hyperlink r:id="rId1739" w:history="1">
        <w:r w:rsidR="001111D1">
          <w:rPr>
            <w:rStyle w:val="Hyperlink"/>
          </w:rPr>
          <w:t>R2-2006647</w:t>
        </w:r>
      </w:hyperlink>
      <w:r w:rsidR="005B1BE1" w:rsidRPr="003C299D">
        <w:tab/>
        <w:t>Correction on RLF Report for Inter-RAT MRO EUTRA</w:t>
      </w:r>
      <w:r w:rsidR="005B1BE1" w:rsidRPr="003C299D">
        <w:tab/>
        <w:t>CATT</w:t>
      </w:r>
      <w:r w:rsidR="005B1BE1" w:rsidRPr="003C299D">
        <w:tab/>
        <w:t>CR</w:t>
      </w:r>
      <w:r w:rsidR="005B1BE1" w:rsidRPr="003C299D">
        <w:tab/>
        <w:t>Rel-16</w:t>
      </w:r>
      <w:r w:rsidR="005B1BE1" w:rsidRPr="003C299D">
        <w:tab/>
        <w:t>38.306</w:t>
      </w:r>
      <w:r w:rsidR="005B1BE1" w:rsidRPr="003C299D">
        <w:tab/>
        <w:t>16.1.0</w:t>
      </w:r>
      <w:r w:rsidR="005B1BE1" w:rsidRPr="003C299D">
        <w:tab/>
        <w:t>0365</w:t>
      </w:r>
      <w:r w:rsidR="005B1BE1" w:rsidRPr="003C299D">
        <w:tab/>
        <w:t>-</w:t>
      </w:r>
      <w:r w:rsidR="005B1BE1" w:rsidRPr="003C299D">
        <w:tab/>
        <w:t>F</w:t>
      </w:r>
      <w:r w:rsidR="005B1BE1" w:rsidRPr="003C299D">
        <w:tab/>
        <w:t>NR_SON_MDT-Core</w:t>
      </w:r>
    </w:p>
    <w:p w14:paraId="461DF2F6" w14:textId="50D6DA31" w:rsidR="005B1BE1" w:rsidRPr="003C299D" w:rsidRDefault="00E053BC" w:rsidP="005B1BE1">
      <w:pPr>
        <w:pStyle w:val="Doc-title"/>
      </w:pPr>
      <w:hyperlink r:id="rId1740" w:history="1">
        <w:r w:rsidR="001111D1">
          <w:rPr>
            <w:rStyle w:val="Hyperlink"/>
          </w:rPr>
          <w:t>R2-2006648</w:t>
        </w:r>
      </w:hyperlink>
      <w:r w:rsidR="005B1BE1" w:rsidRPr="003C299D">
        <w:tab/>
        <w:t>Clarification on RLF Report for Inter-RAT MRO</w:t>
      </w:r>
      <w:r w:rsidR="005B1BE1" w:rsidRPr="003C299D">
        <w:tab/>
        <w:t>CATT</w:t>
      </w:r>
      <w:r w:rsidR="005B1BE1" w:rsidRPr="003C299D">
        <w:tab/>
        <w:t>CR</w:t>
      </w:r>
      <w:r w:rsidR="005B1BE1" w:rsidRPr="003C299D">
        <w:tab/>
        <w:t>Rel-16</w:t>
      </w:r>
      <w:r w:rsidR="005B1BE1" w:rsidRPr="003C299D">
        <w:tab/>
        <w:t>36.331</w:t>
      </w:r>
      <w:r w:rsidR="005B1BE1" w:rsidRPr="003C299D">
        <w:tab/>
        <w:t>16.1.1</w:t>
      </w:r>
      <w:r w:rsidR="005B1BE1" w:rsidRPr="003C299D">
        <w:tab/>
        <w:t>4352</w:t>
      </w:r>
      <w:r w:rsidR="005B1BE1" w:rsidRPr="003C299D">
        <w:tab/>
        <w:t>-</w:t>
      </w:r>
      <w:r w:rsidR="005B1BE1" w:rsidRPr="003C299D">
        <w:tab/>
        <w:t>F</w:t>
      </w:r>
      <w:r w:rsidR="005B1BE1" w:rsidRPr="003C299D">
        <w:tab/>
        <w:t>NR_SON_MDT-Core</w:t>
      </w:r>
    </w:p>
    <w:p w14:paraId="05FE9166" w14:textId="7DEDF8D0" w:rsidR="005B1BE1" w:rsidRPr="003C299D" w:rsidRDefault="00E053BC" w:rsidP="005B1BE1">
      <w:pPr>
        <w:pStyle w:val="Doc-title"/>
      </w:pPr>
      <w:hyperlink r:id="rId1741" w:history="1">
        <w:r w:rsidR="001111D1">
          <w:rPr>
            <w:rStyle w:val="Hyperlink"/>
          </w:rPr>
          <w:t>R2-2007214</w:t>
        </w:r>
      </w:hyperlink>
      <w:r w:rsidR="005B1BE1" w:rsidRPr="003C299D">
        <w:tab/>
        <w:t>Correction on cross-RAT RLF report</w:t>
      </w:r>
      <w:r w:rsidR="005B1BE1" w:rsidRPr="003C299D">
        <w:tab/>
        <w:t>Google Inc.</w:t>
      </w:r>
      <w:r w:rsidR="005B1BE1" w:rsidRPr="003C299D">
        <w:tab/>
        <w:t>CR</w:t>
      </w:r>
      <w:r w:rsidR="005B1BE1" w:rsidRPr="003C299D">
        <w:tab/>
        <w:t>Rel-16</w:t>
      </w:r>
      <w:r w:rsidR="005B1BE1" w:rsidRPr="003C299D">
        <w:tab/>
        <w:t>38.331</w:t>
      </w:r>
      <w:r w:rsidR="005B1BE1" w:rsidRPr="003C299D">
        <w:tab/>
        <w:t>16.1.0</w:t>
      </w:r>
      <w:r w:rsidR="005B1BE1" w:rsidRPr="003C299D">
        <w:tab/>
        <w:t>1801</w:t>
      </w:r>
      <w:r w:rsidR="005B1BE1" w:rsidRPr="003C299D">
        <w:tab/>
        <w:t>-</w:t>
      </w:r>
      <w:r w:rsidR="005B1BE1" w:rsidRPr="003C299D">
        <w:tab/>
        <w:t>F</w:t>
      </w:r>
      <w:r w:rsidR="005B1BE1" w:rsidRPr="003C299D">
        <w:tab/>
        <w:t>NR_SON_MDT-Core</w:t>
      </w:r>
    </w:p>
    <w:p w14:paraId="121CBB37" w14:textId="0C0B6F89" w:rsidR="005B1BE1" w:rsidRPr="003C299D" w:rsidRDefault="00E053BC" w:rsidP="005B1BE1">
      <w:pPr>
        <w:pStyle w:val="Doc-title"/>
      </w:pPr>
      <w:hyperlink r:id="rId1742" w:history="1">
        <w:r w:rsidR="001111D1">
          <w:rPr>
            <w:rStyle w:val="Hyperlink"/>
          </w:rPr>
          <w:t>R2-2007224</w:t>
        </w:r>
      </w:hyperlink>
      <w:r w:rsidR="005B1BE1" w:rsidRPr="003C299D">
        <w:tab/>
        <w:t>Clarification on MDT regarding reporting of WLAN and BT information</w:t>
      </w:r>
      <w:r w:rsidR="005B1BE1" w:rsidRPr="003C299D">
        <w:tab/>
        <w:t>Samsung Telecommunications</w:t>
      </w:r>
      <w:r w:rsidR="005B1BE1" w:rsidRPr="003C299D">
        <w:tab/>
        <w:t>CR</w:t>
      </w:r>
      <w:r w:rsidR="005B1BE1" w:rsidRPr="003C299D">
        <w:tab/>
        <w:t>Rel-16</w:t>
      </w:r>
      <w:r w:rsidR="005B1BE1" w:rsidRPr="003C299D">
        <w:tab/>
        <w:t>38.331</w:t>
      </w:r>
      <w:r w:rsidR="005B1BE1" w:rsidRPr="003C299D">
        <w:tab/>
        <w:t>16.1.0</w:t>
      </w:r>
      <w:r w:rsidR="005B1BE1" w:rsidRPr="003C299D">
        <w:tab/>
        <w:t>1804</w:t>
      </w:r>
      <w:r w:rsidR="005B1BE1" w:rsidRPr="003C299D">
        <w:tab/>
        <w:t>-</w:t>
      </w:r>
      <w:r w:rsidR="005B1BE1" w:rsidRPr="003C299D">
        <w:tab/>
        <w:t>F</w:t>
      </w:r>
      <w:r w:rsidR="005B1BE1" w:rsidRPr="003C299D">
        <w:tab/>
        <w:t>NR_SON_MDT-Core</w:t>
      </w:r>
    </w:p>
    <w:p w14:paraId="7346F98E" w14:textId="79FDD95A" w:rsidR="005B1BE1" w:rsidRPr="003C299D" w:rsidRDefault="00E053BC" w:rsidP="005B1BE1">
      <w:pPr>
        <w:pStyle w:val="Doc-title"/>
      </w:pPr>
      <w:hyperlink r:id="rId1743" w:history="1">
        <w:r w:rsidR="001111D1">
          <w:rPr>
            <w:rStyle w:val="Hyperlink"/>
          </w:rPr>
          <w:t>R2-2007373</w:t>
        </w:r>
      </w:hyperlink>
      <w:r w:rsidR="005B1BE1" w:rsidRPr="003C299D">
        <w:tab/>
        <w:t>Correction on RA-Report</w:t>
      </w:r>
      <w:r w:rsidR="005B1BE1" w:rsidRPr="003C299D">
        <w:tab/>
        <w:t>Samsung</w:t>
      </w:r>
      <w:r w:rsidR="005B1BE1" w:rsidRPr="003C299D">
        <w:tab/>
        <w:t>CR</w:t>
      </w:r>
      <w:r w:rsidR="005B1BE1" w:rsidRPr="003C299D">
        <w:tab/>
        <w:t>Rel-16</w:t>
      </w:r>
      <w:r w:rsidR="005B1BE1" w:rsidRPr="003C299D">
        <w:tab/>
        <w:t>38.331</w:t>
      </w:r>
      <w:r w:rsidR="005B1BE1" w:rsidRPr="003C299D">
        <w:tab/>
        <w:t>16.1.0</w:t>
      </w:r>
      <w:r w:rsidR="005B1BE1" w:rsidRPr="003C299D">
        <w:tab/>
        <w:t>1839</w:t>
      </w:r>
      <w:r w:rsidR="005B1BE1" w:rsidRPr="003C299D">
        <w:tab/>
        <w:t>-</w:t>
      </w:r>
      <w:r w:rsidR="005B1BE1" w:rsidRPr="003C299D">
        <w:tab/>
        <w:t>F</w:t>
      </w:r>
      <w:r w:rsidR="005B1BE1" w:rsidRPr="003C299D">
        <w:tab/>
        <w:t>NR_SON_MDT-Core</w:t>
      </w:r>
    </w:p>
    <w:p w14:paraId="04E0AEDB" w14:textId="60C92399" w:rsidR="005B1BE1" w:rsidRPr="003C299D" w:rsidRDefault="00E053BC" w:rsidP="005B1BE1">
      <w:pPr>
        <w:pStyle w:val="Doc-title"/>
      </w:pPr>
      <w:hyperlink r:id="rId1744" w:history="1">
        <w:r w:rsidR="001111D1">
          <w:rPr>
            <w:rStyle w:val="Hyperlink"/>
          </w:rPr>
          <w:t>R2-2007382</w:t>
        </w:r>
      </w:hyperlink>
      <w:r w:rsidR="005B1BE1" w:rsidRPr="003C299D">
        <w:tab/>
        <w:t>Logging PLMN Info in VarConnEstFailReport</w:t>
      </w:r>
      <w:r w:rsidR="005B1BE1" w:rsidRPr="003C299D">
        <w:tab/>
        <w:t xml:space="preserve">Samsung </w:t>
      </w:r>
      <w:r w:rsidR="005B1BE1" w:rsidRPr="003C299D">
        <w:tab/>
        <w:t>discussion</w:t>
      </w:r>
      <w:r w:rsidR="005B1BE1" w:rsidRPr="003C299D">
        <w:tab/>
        <w:t>NR_SON_MDT-Core</w:t>
      </w:r>
    </w:p>
    <w:p w14:paraId="3AA0BB2F" w14:textId="741873BF" w:rsidR="005B1BE1" w:rsidRPr="003C299D" w:rsidRDefault="00E053BC" w:rsidP="005B1BE1">
      <w:pPr>
        <w:pStyle w:val="Doc-title"/>
      </w:pPr>
      <w:hyperlink r:id="rId1745" w:history="1">
        <w:r w:rsidR="001111D1">
          <w:rPr>
            <w:rStyle w:val="Hyperlink"/>
          </w:rPr>
          <w:t>R2-2007510</w:t>
        </w:r>
      </w:hyperlink>
      <w:r w:rsidR="005B1BE1" w:rsidRPr="003C299D">
        <w:tab/>
        <w:t>Correction on RA-Report release</w:t>
      </w:r>
      <w:r w:rsidR="005B1BE1" w:rsidRPr="003C299D">
        <w:tab/>
        <w:t>Nokia, Nokia Shanghai Bell</w:t>
      </w:r>
      <w:r w:rsidR="005B1BE1" w:rsidRPr="003C299D">
        <w:tab/>
        <w:t>CR</w:t>
      </w:r>
      <w:r w:rsidR="005B1BE1" w:rsidRPr="003C299D">
        <w:tab/>
        <w:t>Rel-16</w:t>
      </w:r>
      <w:r w:rsidR="005B1BE1" w:rsidRPr="003C299D">
        <w:tab/>
        <w:t>38.331</w:t>
      </w:r>
      <w:r w:rsidR="005B1BE1" w:rsidRPr="003C299D">
        <w:tab/>
        <w:t>16.1.0</w:t>
      </w:r>
      <w:r w:rsidR="005B1BE1" w:rsidRPr="003C299D">
        <w:tab/>
        <w:t>1853</w:t>
      </w:r>
      <w:r w:rsidR="005B1BE1" w:rsidRPr="003C299D">
        <w:tab/>
        <w:t>-</w:t>
      </w:r>
      <w:r w:rsidR="005B1BE1" w:rsidRPr="003C299D">
        <w:tab/>
        <w:t>F</w:t>
      </w:r>
      <w:r w:rsidR="005B1BE1" w:rsidRPr="003C299D">
        <w:tab/>
        <w:t>NR_SON_MDT-Core</w:t>
      </w:r>
    </w:p>
    <w:p w14:paraId="4339D9AF" w14:textId="37A8C017" w:rsidR="005B1BE1" w:rsidRPr="003C299D" w:rsidRDefault="00E053BC" w:rsidP="005B1BE1">
      <w:pPr>
        <w:pStyle w:val="Doc-title"/>
      </w:pPr>
      <w:hyperlink r:id="rId1746" w:history="1">
        <w:r w:rsidR="001111D1">
          <w:rPr>
            <w:rStyle w:val="Hyperlink"/>
          </w:rPr>
          <w:t>R2-2007754</w:t>
        </w:r>
      </w:hyperlink>
      <w:r w:rsidR="005B1BE1" w:rsidRPr="003C299D">
        <w:tab/>
        <w:t>Editorial corrections on MDT and SON in NR</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1892</w:t>
      </w:r>
      <w:r w:rsidR="005B1BE1" w:rsidRPr="003C299D">
        <w:tab/>
        <w:t>-</w:t>
      </w:r>
      <w:r w:rsidR="005B1BE1" w:rsidRPr="003C299D">
        <w:tab/>
        <w:t>D</w:t>
      </w:r>
      <w:r w:rsidR="005B1BE1" w:rsidRPr="003C299D">
        <w:tab/>
        <w:t>NR_SON_MDT-Core</w:t>
      </w:r>
    </w:p>
    <w:p w14:paraId="1D60DFB9" w14:textId="5BEFC225" w:rsidR="005B1BE1" w:rsidRPr="003C299D" w:rsidRDefault="00E053BC" w:rsidP="005B1BE1">
      <w:pPr>
        <w:pStyle w:val="Doc-title"/>
      </w:pPr>
      <w:hyperlink r:id="rId1747" w:history="1">
        <w:r w:rsidR="001111D1">
          <w:rPr>
            <w:rStyle w:val="Hyperlink"/>
          </w:rPr>
          <w:t>R2-2007755</w:t>
        </w:r>
      </w:hyperlink>
      <w:r w:rsidR="005B1BE1" w:rsidRPr="003C299D">
        <w:tab/>
        <w:t>Correction on MDT and SON configurations for MR-DC</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1893</w:t>
      </w:r>
      <w:r w:rsidR="005B1BE1" w:rsidRPr="003C299D">
        <w:tab/>
        <w:t>-</w:t>
      </w:r>
      <w:r w:rsidR="005B1BE1" w:rsidRPr="003C299D">
        <w:tab/>
        <w:t>F</w:t>
      </w:r>
      <w:r w:rsidR="005B1BE1" w:rsidRPr="003C299D">
        <w:tab/>
        <w:t>NR_SON_MDT-Core</w:t>
      </w:r>
    </w:p>
    <w:p w14:paraId="28738B2F" w14:textId="7AB8768D" w:rsidR="005B1BE1" w:rsidRPr="003C299D" w:rsidRDefault="00E053BC" w:rsidP="005B1BE1">
      <w:pPr>
        <w:pStyle w:val="Doc-title"/>
      </w:pPr>
      <w:hyperlink r:id="rId1748" w:history="1">
        <w:r w:rsidR="001111D1">
          <w:rPr>
            <w:rStyle w:val="Hyperlink"/>
          </w:rPr>
          <w:t>R2-2007756</w:t>
        </w:r>
      </w:hyperlink>
      <w:r w:rsidR="005B1BE1" w:rsidRPr="003C299D">
        <w:tab/>
        <w:t>Correction on logged MDT</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1894</w:t>
      </w:r>
      <w:r w:rsidR="005B1BE1" w:rsidRPr="003C299D">
        <w:tab/>
        <w:t>-</w:t>
      </w:r>
      <w:r w:rsidR="005B1BE1" w:rsidRPr="003C299D">
        <w:tab/>
        <w:t>F</w:t>
      </w:r>
      <w:r w:rsidR="005B1BE1" w:rsidRPr="003C299D">
        <w:tab/>
        <w:t>NR_SON_MDT-Core</w:t>
      </w:r>
    </w:p>
    <w:p w14:paraId="73AF4EC8" w14:textId="5C7A2B5B" w:rsidR="005B1BE1" w:rsidRPr="003C299D" w:rsidRDefault="00E053BC" w:rsidP="005B1BE1">
      <w:pPr>
        <w:pStyle w:val="Doc-title"/>
      </w:pPr>
      <w:hyperlink r:id="rId1749" w:history="1">
        <w:r w:rsidR="001111D1">
          <w:rPr>
            <w:rStyle w:val="Hyperlink"/>
          </w:rPr>
          <w:t>R2-2007758</w:t>
        </w:r>
      </w:hyperlink>
      <w:r w:rsidR="005B1BE1" w:rsidRPr="003C299D">
        <w:tab/>
        <w:t>Correction on Inter-RAT SON for 38.331</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1896</w:t>
      </w:r>
      <w:r w:rsidR="005B1BE1" w:rsidRPr="003C299D">
        <w:tab/>
        <w:t>-</w:t>
      </w:r>
      <w:r w:rsidR="005B1BE1" w:rsidRPr="003C299D">
        <w:tab/>
        <w:t>F</w:t>
      </w:r>
      <w:r w:rsidR="005B1BE1" w:rsidRPr="003C299D">
        <w:tab/>
        <w:t>NR_SON_MDT-Core</w:t>
      </w:r>
    </w:p>
    <w:p w14:paraId="276E3E27" w14:textId="304BCFF7" w:rsidR="005B1BE1" w:rsidRPr="003C299D" w:rsidRDefault="00E053BC" w:rsidP="005B1BE1">
      <w:pPr>
        <w:pStyle w:val="Doc-title"/>
      </w:pPr>
      <w:hyperlink r:id="rId1750" w:history="1">
        <w:r w:rsidR="001111D1">
          <w:rPr>
            <w:rStyle w:val="Hyperlink"/>
          </w:rPr>
          <w:t>R2-2007759</w:t>
        </w:r>
      </w:hyperlink>
      <w:r w:rsidR="005B1BE1" w:rsidRPr="003C299D">
        <w:tab/>
        <w:t>Correction on Inter-RAT SON for 36.331</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4408</w:t>
      </w:r>
      <w:r w:rsidR="005B1BE1" w:rsidRPr="003C299D">
        <w:tab/>
        <w:t>-</w:t>
      </w:r>
      <w:r w:rsidR="005B1BE1" w:rsidRPr="003C299D">
        <w:tab/>
        <w:t>F</w:t>
      </w:r>
      <w:r w:rsidR="005B1BE1" w:rsidRPr="003C299D">
        <w:tab/>
        <w:t>NR_SON_MDT-Core</w:t>
      </w:r>
    </w:p>
    <w:p w14:paraId="4B531C6F" w14:textId="6B97C623" w:rsidR="005B1BE1" w:rsidRPr="003C299D" w:rsidRDefault="00E053BC" w:rsidP="005B1BE1">
      <w:pPr>
        <w:pStyle w:val="Doc-title"/>
      </w:pPr>
      <w:hyperlink r:id="rId1751" w:history="1">
        <w:r w:rsidR="001111D1">
          <w:rPr>
            <w:rStyle w:val="Hyperlink"/>
          </w:rPr>
          <w:t>R2-2007760</w:t>
        </w:r>
      </w:hyperlink>
      <w:r w:rsidR="005B1BE1" w:rsidRPr="003C299D">
        <w:tab/>
        <w:t>Correction on clearing VarRLF-Report regarding T316</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1897</w:t>
      </w:r>
      <w:r w:rsidR="005B1BE1" w:rsidRPr="003C299D">
        <w:tab/>
        <w:t>-</w:t>
      </w:r>
      <w:r w:rsidR="005B1BE1" w:rsidRPr="003C299D">
        <w:tab/>
        <w:t>F</w:t>
      </w:r>
      <w:r w:rsidR="005B1BE1" w:rsidRPr="003C299D">
        <w:tab/>
        <w:t>NR_SON_MDT-Core</w:t>
      </w:r>
    </w:p>
    <w:p w14:paraId="4E76A5FD" w14:textId="2ACC94C7" w:rsidR="005B1BE1" w:rsidRPr="003C299D" w:rsidRDefault="00E053BC" w:rsidP="005B1BE1">
      <w:pPr>
        <w:pStyle w:val="Doc-title"/>
      </w:pPr>
      <w:hyperlink r:id="rId1752" w:history="1">
        <w:r w:rsidR="001111D1">
          <w:rPr>
            <w:rStyle w:val="Hyperlink"/>
          </w:rPr>
          <w:t>R2-2007954</w:t>
        </w:r>
      </w:hyperlink>
      <w:r w:rsidR="005B1BE1" w:rsidRPr="003C299D">
        <w:tab/>
        <w:t xml:space="preserve"> Correction to RLF content setting in VarRLF-Report</w:t>
      </w:r>
      <w:r w:rsidR="005B1BE1" w:rsidRPr="003C299D">
        <w:tab/>
        <w:t>Quectel</w:t>
      </w:r>
      <w:r w:rsidR="005B1BE1" w:rsidRPr="003C299D">
        <w:tab/>
        <w:t>draftCR</w:t>
      </w:r>
      <w:r w:rsidR="005B1BE1" w:rsidRPr="003C299D">
        <w:tab/>
        <w:t>Rel-16</w:t>
      </w:r>
      <w:r w:rsidR="005B1BE1" w:rsidRPr="003C299D">
        <w:tab/>
        <w:t>38.331</w:t>
      </w:r>
      <w:r w:rsidR="005B1BE1" w:rsidRPr="003C299D">
        <w:tab/>
        <w:t>16.1.0</w:t>
      </w:r>
      <w:r w:rsidR="005B1BE1" w:rsidRPr="003C299D">
        <w:tab/>
        <w:t>D</w:t>
      </w:r>
      <w:r w:rsidR="005B1BE1" w:rsidRPr="003C299D">
        <w:tab/>
        <w:t>NR_SON_MDT-Core</w:t>
      </w:r>
    </w:p>
    <w:p w14:paraId="38CAC8AE" w14:textId="580675F2" w:rsidR="005B1BE1" w:rsidRPr="003C299D" w:rsidRDefault="00E053BC" w:rsidP="005B1BE1">
      <w:pPr>
        <w:pStyle w:val="Doc-title"/>
      </w:pPr>
      <w:hyperlink r:id="rId1753" w:history="1">
        <w:r w:rsidR="001111D1">
          <w:rPr>
            <w:rStyle w:val="Hyperlink"/>
          </w:rPr>
          <w:t>R2-2008003</w:t>
        </w:r>
      </w:hyperlink>
      <w:r w:rsidR="005B1BE1" w:rsidRPr="003C299D">
        <w:tab/>
        <w:t>Corrections to measResultLastServCell for RLF and HO failure</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1965</w:t>
      </w:r>
      <w:r w:rsidR="005B1BE1" w:rsidRPr="003C299D">
        <w:tab/>
        <w:t>-</w:t>
      </w:r>
      <w:r w:rsidR="005B1BE1" w:rsidRPr="003C299D">
        <w:tab/>
        <w:t>F</w:t>
      </w:r>
      <w:r w:rsidR="005B1BE1" w:rsidRPr="003C299D">
        <w:tab/>
        <w:t>NR_SON_MDT-Core</w:t>
      </w:r>
    </w:p>
    <w:p w14:paraId="56819905" w14:textId="2CFD3854" w:rsidR="005B1BE1" w:rsidRPr="003C299D" w:rsidRDefault="00E053BC" w:rsidP="005B1BE1">
      <w:pPr>
        <w:pStyle w:val="Doc-title"/>
      </w:pPr>
      <w:hyperlink r:id="rId1754" w:history="1">
        <w:r w:rsidR="001111D1">
          <w:rPr>
            <w:rStyle w:val="Hyperlink"/>
          </w:rPr>
          <w:t>R2-2008004</w:t>
        </w:r>
      </w:hyperlink>
      <w:r w:rsidR="005B1BE1" w:rsidRPr="003C299D">
        <w:tab/>
        <w:t>Corrections to mobility history information</w:t>
      </w:r>
      <w:r w:rsidR="005B1BE1" w:rsidRPr="003C299D">
        <w:tab/>
        <w:t>Samsung Electronics Co., Ltd</w:t>
      </w:r>
      <w:r w:rsidR="005B1BE1" w:rsidRPr="003C299D">
        <w:tab/>
        <w:t>CR</w:t>
      </w:r>
      <w:r w:rsidR="005B1BE1" w:rsidRPr="003C299D">
        <w:tab/>
        <w:t>Rel-16</w:t>
      </w:r>
      <w:r w:rsidR="005B1BE1" w:rsidRPr="003C299D">
        <w:tab/>
        <w:t>38.331</w:t>
      </w:r>
      <w:r w:rsidR="005B1BE1" w:rsidRPr="003C299D">
        <w:tab/>
        <w:t>16.1.0</w:t>
      </w:r>
      <w:r w:rsidR="005B1BE1" w:rsidRPr="003C299D">
        <w:tab/>
        <w:t>1966</w:t>
      </w:r>
      <w:r w:rsidR="005B1BE1" w:rsidRPr="003C299D">
        <w:tab/>
        <w:t>-</w:t>
      </w:r>
      <w:r w:rsidR="005B1BE1" w:rsidRPr="003C299D">
        <w:tab/>
        <w:t>F</w:t>
      </w:r>
      <w:r w:rsidR="005B1BE1" w:rsidRPr="003C299D">
        <w:tab/>
        <w:t>NR_SON_MDT-Core</w:t>
      </w:r>
    </w:p>
    <w:p w14:paraId="44D83E8A" w14:textId="77777777" w:rsidR="005B1BE1" w:rsidRPr="003C299D" w:rsidRDefault="005B1BE1" w:rsidP="005B1BE1">
      <w:pPr>
        <w:pStyle w:val="Doc-text2"/>
      </w:pPr>
    </w:p>
    <w:p w14:paraId="36E41949" w14:textId="77777777" w:rsidR="005B1BE1" w:rsidRPr="003C299D" w:rsidRDefault="005B1BE1" w:rsidP="005B1BE1">
      <w:pPr>
        <w:pStyle w:val="Doc-text2"/>
      </w:pPr>
    </w:p>
    <w:p w14:paraId="67AAE799" w14:textId="77777777" w:rsidR="005B1BE1" w:rsidRPr="003C299D" w:rsidRDefault="005B1BE1" w:rsidP="005B1BE1">
      <w:pPr>
        <w:pStyle w:val="Comments-red"/>
        <w:rPr>
          <w:color w:val="auto"/>
        </w:rPr>
      </w:pPr>
      <w:r w:rsidRPr="003C299D">
        <w:rPr>
          <w:color w:val="auto"/>
        </w:rPr>
        <w:t>Depending on the progress the following email discussion may be arranged</w:t>
      </w:r>
    </w:p>
    <w:p w14:paraId="2283CFDF" w14:textId="77777777" w:rsidR="005B1BE1" w:rsidRPr="003C299D" w:rsidRDefault="005B1BE1" w:rsidP="005B1BE1">
      <w:pPr>
        <w:pStyle w:val="Doc-text2"/>
        <w:rPr>
          <w:lang w:val="sv-SE"/>
        </w:rPr>
      </w:pPr>
    </w:p>
    <w:p w14:paraId="35CA5815" w14:textId="77777777" w:rsidR="005B1BE1" w:rsidRPr="003C299D" w:rsidRDefault="005B1BE1" w:rsidP="005B1BE1">
      <w:pPr>
        <w:pStyle w:val="Doc-text2"/>
        <w:numPr>
          <w:ilvl w:val="0"/>
          <w:numId w:val="4"/>
        </w:numPr>
        <w:tabs>
          <w:tab w:val="clear" w:pos="1710"/>
        </w:tabs>
        <w:overflowPunct/>
        <w:autoSpaceDE/>
        <w:autoSpaceDN/>
        <w:adjustRightInd/>
        <w:ind w:left="1619"/>
        <w:textAlignment w:val="auto"/>
        <w:rPr>
          <w:b/>
        </w:rPr>
      </w:pPr>
      <w:r w:rsidRPr="003C299D">
        <w:rPr>
          <w:b/>
        </w:rPr>
        <w:t>[AT111-e][888] RRC  corrections (Huawei, Ericsson)</w:t>
      </w:r>
    </w:p>
    <w:p w14:paraId="2EA1EEB4" w14:textId="77777777" w:rsidR="005B1BE1" w:rsidRPr="003C299D" w:rsidRDefault="005B1BE1" w:rsidP="005B1BE1">
      <w:pPr>
        <w:pStyle w:val="Doc-text2"/>
      </w:pPr>
      <w:r w:rsidRPr="003C299D">
        <w:tab/>
        <w:t>Scope: all the open issues and not treated issues in 6.10.3</w:t>
      </w:r>
    </w:p>
    <w:p w14:paraId="154F3766" w14:textId="77777777" w:rsidR="005B1BE1" w:rsidRPr="003C299D" w:rsidRDefault="005B1BE1" w:rsidP="005B1BE1">
      <w:pPr>
        <w:pStyle w:val="Doc-text2"/>
        <w:rPr>
          <w:rFonts w:eastAsia="MS Mincho"/>
          <w:lang w:eastAsia="en-GB"/>
        </w:rPr>
      </w:pPr>
      <w:r w:rsidRPr="003C299D">
        <w:tab/>
        <w:t xml:space="preserve">Step one is to </w:t>
      </w:r>
      <w:r w:rsidRPr="003C299D">
        <w:rPr>
          <w:rFonts w:eastAsia="MS Mincho"/>
          <w:lang w:eastAsia="en-GB"/>
        </w:rPr>
        <w:t>achieve agreements to address the issues. Step 2 is to provide agreeable CRs and reviewing the CRs.</w:t>
      </w:r>
    </w:p>
    <w:p w14:paraId="1B0D0CE3" w14:textId="65EE3FDF" w:rsidR="005B1BE1" w:rsidRPr="003C299D" w:rsidRDefault="005B1BE1" w:rsidP="005B1BE1">
      <w:pPr>
        <w:pStyle w:val="Doc-text2"/>
      </w:pPr>
      <w:r w:rsidRPr="003C299D">
        <w:tab/>
        <w:t xml:space="preserve">Intended outcome: Agreeable CR packages (3-4). All the NBC CRs should be explicitly marked. 38.331 CR for editorial changes is </w:t>
      </w:r>
      <w:hyperlink r:id="rId1755" w:history="1">
        <w:r w:rsidR="001111D1">
          <w:rPr>
            <w:rStyle w:val="Hyperlink"/>
          </w:rPr>
          <w:t>R2-2008284</w:t>
        </w:r>
      </w:hyperlink>
      <w:r w:rsidRPr="003C299D">
        <w:t xml:space="preserve"> provided by Huawei. 38.331 CR for MDT is </w:t>
      </w:r>
      <w:hyperlink r:id="rId1756" w:history="1">
        <w:r w:rsidR="001111D1">
          <w:rPr>
            <w:rStyle w:val="Hyperlink"/>
          </w:rPr>
          <w:t>R2-2008285</w:t>
        </w:r>
      </w:hyperlink>
      <w:r w:rsidRPr="003C299D">
        <w:t xml:space="preserve"> provided by Huawei. 38.331 CR for SON is </w:t>
      </w:r>
      <w:hyperlink r:id="rId1757" w:history="1">
        <w:r w:rsidR="001111D1">
          <w:rPr>
            <w:rStyle w:val="Hyperlink"/>
          </w:rPr>
          <w:t>R2-2008286</w:t>
        </w:r>
      </w:hyperlink>
      <w:r w:rsidRPr="003C299D">
        <w:t xml:space="preserve"> provided by Ericsson. If needed 36.331 CR is </w:t>
      </w:r>
      <w:hyperlink r:id="rId1758" w:history="1">
        <w:r w:rsidR="001111D1">
          <w:rPr>
            <w:rStyle w:val="Hyperlink"/>
          </w:rPr>
          <w:t>R2-2008287</w:t>
        </w:r>
      </w:hyperlink>
      <w:r w:rsidRPr="003C299D">
        <w:t xml:space="preserve"> provided by Ericsson.</w:t>
      </w:r>
    </w:p>
    <w:p w14:paraId="5EB42938" w14:textId="77777777" w:rsidR="005B1BE1" w:rsidRPr="003C299D" w:rsidRDefault="005B1BE1" w:rsidP="005B1BE1">
      <w:pPr>
        <w:pStyle w:val="Doc-text2"/>
      </w:pPr>
      <w:r w:rsidRPr="003C299D">
        <w:tab/>
        <w:t>Deadline of Step 1: Tuesday 25 03:00 UTC</w:t>
      </w:r>
    </w:p>
    <w:p w14:paraId="409E317F" w14:textId="77777777" w:rsidR="005B1BE1" w:rsidRPr="003C299D" w:rsidRDefault="005B1BE1" w:rsidP="005B1BE1">
      <w:pPr>
        <w:pStyle w:val="Doc-text2"/>
      </w:pPr>
      <w:r w:rsidRPr="003C299D">
        <w:tab/>
        <w:t>Deadline of Step 2: Thursday 27 04:00 UTC</w:t>
      </w:r>
    </w:p>
    <w:p w14:paraId="0FDD9B0C" w14:textId="77777777" w:rsidR="005B1BE1" w:rsidRPr="003C299D" w:rsidRDefault="005B1BE1" w:rsidP="005B1BE1">
      <w:pPr>
        <w:pStyle w:val="Doc-text2"/>
      </w:pPr>
      <w:r w:rsidRPr="003C299D">
        <w:tab/>
        <w:t>Status: will start as the emeeting starts</w:t>
      </w:r>
    </w:p>
    <w:p w14:paraId="4391E0E5" w14:textId="65CA85D2" w:rsidR="005B1BE1" w:rsidRPr="003C299D" w:rsidRDefault="005B1BE1" w:rsidP="005B1BE1">
      <w:pPr>
        <w:pStyle w:val="Doc-text2"/>
      </w:pPr>
      <w:r w:rsidRPr="003C299D">
        <w:t xml:space="preserve">After the step 1 discussion, the summary is provided in </w:t>
      </w:r>
      <w:hyperlink r:id="rId1759" w:history="1">
        <w:r w:rsidR="001111D1">
          <w:rPr>
            <w:rStyle w:val="Hyperlink"/>
          </w:rPr>
          <w:t>R2-2008401</w:t>
        </w:r>
      </w:hyperlink>
      <w:r w:rsidRPr="003C299D">
        <w:t>.</w:t>
      </w:r>
    </w:p>
    <w:p w14:paraId="4E6D7A3F" w14:textId="0A4B06F7" w:rsidR="005B1BE1" w:rsidRPr="003C299D" w:rsidRDefault="00E053BC" w:rsidP="005B1BE1">
      <w:pPr>
        <w:pStyle w:val="Doc-title"/>
      </w:pPr>
      <w:hyperlink r:id="rId1760" w:history="1">
        <w:r w:rsidR="001111D1">
          <w:rPr>
            <w:rStyle w:val="Hyperlink"/>
          </w:rPr>
          <w:t>R2-2008401</w:t>
        </w:r>
      </w:hyperlink>
      <w:r w:rsidR="005B1BE1" w:rsidRPr="003C299D">
        <w:t xml:space="preserve"> Summary on [AT111-e][888] RRC corrections</w:t>
      </w:r>
      <w:r w:rsidR="005B1BE1" w:rsidRPr="003C299D">
        <w:tab/>
        <w:t>Huawei</w:t>
      </w:r>
    </w:p>
    <w:p w14:paraId="58F7A08C" w14:textId="77777777" w:rsidR="005B1BE1" w:rsidRPr="003C299D" w:rsidRDefault="005B1BE1" w:rsidP="005B1BE1">
      <w:pPr>
        <w:pStyle w:val="Doc-text2"/>
      </w:pPr>
      <w:r w:rsidRPr="003C299D">
        <w:t>=&gt;</w:t>
      </w:r>
      <w:r w:rsidRPr="003C299D">
        <w:tab/>
        <w:t>All the proposals in conclusion part except proposal 3 are agreed.</w:t>
      </w:r>
    </w:p>
    <w:p w14:paraId="2ED6F6A6" w14:textId="5F67526E" w:rsidR="005B1BE1" w:rsidRPr="003C299D" w:rsidRDefault="00E053BC" w:rsidP="005B1BE1">
      <w:pPr>
        <w:pStyle w:val="Doc-title"/>
      </w:pPr>
      <w:hyperlink r:id="rId1761" w:history="1">
        <w:r w:rsidR="001111D1">
          <w:rPr>
            <w:rStyle w:val="Hyperlink"/>
          </w:rPr>
          <w:t>R2-2008284</w:t>
        </w:r>
      </w:hyperlink>
      <w:r w:rsidR="005B1BE1" w:rsidRPr="003C299D">
        <w:tab/>
        <w:t>Editorial corrections on MDT and SON in NR</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1998</w:t>
      </w:r>
      <w:r w:rsidR="005B1BE1" w:rsidRPr="003C299D">
        <w:tab/>
        <w:t>-</w:t>
      </w:r>
      <w:r w:rsidR="005B1BE1" w:rsidRPr="003C299D">
        <w:tab/>
        <w:t>D</w:t>
      </w:r>
      <w:r w:rsidR="005B1BE1" w:rsidRPr="003C299D">
        <w:tab/>
        <w:t>NR_SON_MDT-Core</w:t>
      </w:r>
    </w:p>
    <w:p w14:paraId="07C10557" w14:textId="77777777" w:rsidR="005B1BE1" w:rsidRPr="003C299D" w:rsidRDefault="005B1BE1" w:rsidP="005B1BE1">
      <w:pPr>
        <w:pStyle w:val="Doc-text2"/>
      </w:pPr>
      <w:r w:rsidRPr="003C299D">
        <w:t>=&gt;</w:t>
      </w:r>
      <w:r w:rsidRPr="003C299D">
        <w:tab/>
        <w:t>Agreed</w:t>
      </w:r>
    </w:p>
    <w:p w14:paraId="12F69594" w14:textId="124CE5A1" w:rsidR="005B1BE1" w:rsidRPr="003C299D" w:rsidRDefault="00E053BC" w:rsidP="005B1BE1">
      <w:pPr>
        <w:pStyle w:val="Doc-title"/>
      </w:pPr>
      <w:hyperlink r:id="rId1762" w:history="1">
        <w:r w:rsidR="001111D1">
          <w:rPr>
            <w:rStyle w:val="Hyperlink"/>
          </w:rPr>
          <w:t>R2-2008285</w:t>
        </w:r>
      </w:hyperlink>
      <w:r w:rsidR="005B1BE1" w:rsidRPr="003C299D">
        <w:tab/>
        <w:t>Correction to MDT features</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1999</w:t>
      </w:r>
      <w:r w:rsidR="005B1BE1" w:rsidRPr="003C299D">
        <w:tab/>
        <w:t>-</w:t>
      </w:r>
      <w:r w:rsidR="005B1BE1" w:rsidRPr="003C299D">
        <w:tab/>
        <w:t>F</w:t>
      </w:r>
      <w:r w:rsidR="005B1BE1" w:rsidRPr="003C299D">
        <w:tab/>
        <w:t>NR_SON_MDT-Core</w:t>
      </w:r>
    </w:p>
    <w:p w14:paraId="18D5005F" w14:textId="77777777" w:rsidR="005B1BE1" w:rsidRPr="003C299D" w:rsidRDefault="005B1BE1" w:rsidP="005B1BE1">
      <w:pPr>
        <w:pStyle w:val="Doc-text2"/>
      </w:pPr>
      <w:r w:rsidRPr="003C299D">
        <w:t>=&gt;</w:t>
      </w:r>
      <w:r w:rsidRPr="003C299D">
        <w:tab/>
        <w:t>Agreed</w:t>
      </w:r>
    </w:p>
    <w:p w14:paraId="3E7BF96E" w14:textId="49B621AD" w:rsidR="005B1BE1" w:rsidRPr="003C299D" w:rsidRDefault="00E053BC" w:rsidP="005B1BE1">
      <w:pPr>
        <w:pStyle w:val="Doc-title"/>
      </w:pPr>
      <w:hyperlink r:id="rId1763" w:history="1">
        <w:r w:rsidR="001111D1">
          <w:rPr>
            <w:rStyle w:val="Hyperlink"/>
          </w:rPr>
          <w:t>R2-2008286</w:t>
        </w:r>
      </w:hyperlink>
      <w:r w:rsidR="005B1BE1" w:rsidRPr="003C299D">
        <w:tab/>
        <w:t>Correction to SON features</w:t>
      </w:r>
      <w:r w:rsidR="005B1BE1" w:rsidRPr="003C299D">
        <w:tab/>
        <w:t>Ericsson</w:t>
      </w:r>
      <w:r w:rsidR="005B1BE1" w:rsidRPr="003C299D">
        <w:tab/>
        <w:t>CR</w:t>
      </w:r>
      <w:r w:rsidR="005B1BE1" w:rsidRPr="003C299D">
        <w:tab/>
        <w:t>Rel-16</w:t>
      </w:r>
      <w:r w:rsidR="005B1BE1" w:rsidRPr="003C299D">
        <w:tab/>
        <w:t>38.331</w:t>
      </w:r>
      <w:r w:rsidR="005B1BE1" w:rsidRPr="003C299D">
        <w:tab/>
        <w:t>16.1.0</w:t>
      </w:r>
      <w:r w:rsidR="005B1BE1" w:rsidRPr="003C299D">
        <w:tab/>
        <w:t>2000</w:t>
      </w:r>
      <w:r w:rsidR="005B1BE1" w:rsidRPr="003C299D">
        <w:tab/>
        <w:t>-</w:t>
      </w:r>
      <w:r w:rsidR="005B1BE1" w:rsidRPr="003C299D">
        <w:tab/>
        <w:t>F</w:t>
      </w:r>
      <w:r w:rsidR="005B1BE1" w:rsidRPr="003C299D">
        <w:tab/>
        <w:t>NR_SON_MDT-Core</w:t>
      </w:r>
    </w:p>
    <w:p w14:paraId="351CBE4A" w14:textId="77777777" w:rsidR="005B1BE1" w:rsidRPr="003C299D" w:rsidRDefault="005B1BE1" w:rsidP="005B1BE1">
      <w:pPr>
        <w:pStyle w:val="Doc-text2"/>
      </w:pPr>
      <w:r w:rsidRPr="003C299D">
        <w:t>=&gt;</w:t>
      </w:r>
      <w:r w:rsidRPr="003C299D">
        <w:tab/>
        <w:t>Agreed</w:t>
      </w:r>
    </w:p>
    <w:p w14:paraId="2ABCE1BE" w14:textId="6A362EC4" w:rsidR="005B1BE1" w:rsidRPr="003C299D" w:rsidRDefault="00E053BC" w:rsidP="005B1BE1">
      <w:pPr>
        <w:pStyle w:val="Doc-title"/>
      </w:pPr>
      <w:hyperlink r:id="rId1764" w:history="1">
        <w:r w:rsidR="001111D1">
          <w:rPr>
            <w:rStyle w:val="Hyperlink"/>
          </w:rPr>
          <w:t>R2-2008287</w:t>
        </w:r>
      </w:hyperlink>
      <w:r w:rsidR="005B1BE1" w:rsidRPr="003C299D">
        <w:tab/>
        <w:t>Correction to SON features</w:t>
      </w:r>
      <w:r w:rsidR="005B1BE1" w:rsidRPr="003C299D">
        <w:tab/>
        <w:t>Ericsson</w:t>
      </w:r>
      <w:r w:rsidR="005B1BE1" w:rsidRPr="003C299D">
        <w:tab/>
        <w:t>CR</w:t>
      </w:r>
      <w:r w:rsidR="005B1BE1" w:rsidRPr="003C299D">
        <w:tab/>
        <w:t>Rel-16</w:t>
      </w:r>
      <w:r w:rsidR="005B1BE1" w:rsidRPr="003C299D">
        <w:tab/>
        <w:t>36.331</w:t>
      </w:r>
      <w:r w:rsidR="005B1BE1" w:rsidRPr="003C299D">
        <w:tab/>
        <w:t>16.1.1</w:t>
      </w:r>
      <w:r w:rsidR="005B1BE1" w:rsidRPr="003C299D">
        <w:tab/>
        <w:t>4438</w:t>
      </w:r>
      <w:r w:rsidR="005B1BE1" w:rsidRPr="003C299D">
        <w:tab/>
        <w:t>-</w:t>
      </w:r>
      <w:r w:rsidR="005B1BE1" w:rsidRPr="003C299D">
        <w:tab/>
        <w:t>F</w:t>
      </w:r>
      <w:r w:rsidR="005B1BE1" w:rsidRPr="003C299D">
        <w:tab/>
        <w:t>NR_SON_MDT-Core</w:t>
      </w:r>
    </w:p>
    <w:p w14:paraId="2B2D0D17" w14:textId="77777777" w:rsidR="005B1BE1" w:rsidRPr="003C299D" w:rsidRDefault="005B1BE1" w:rsidP="005B1BE1">
      <w:pPr>
        <w:pStyle w:val="Doc-text2"/>
      </w:pPr>
      <w:r w:rsidRPr="003C299D">
        <w:t>=&gt;</w:t>
      </w:r>
      <w:r w:rsidRPr="003C299D">
        <w:tab/>
        <w:t>Agreed</w:t>
      </w:r>
    </w:p>
    <w:p w14:paraId="5CC7D530" w14:textId="77777777" w:rsidR="007B3191" w:rsidRPr="003C299D" w:rsidRDefault="007B3191" w:rsidP="007B3191">
      <w:pPr>
        <w:pStyle w:val="Doc-text2"/>
      </w:pPr>
    </w:p>
    <w:p w14:paraId="794A8034" w14:textId="77777777" w:rsidR="007B3191" w:rsidRPr="003C299D" w:rsidRDefault="007B3191" w:rsidP="007B3191">
      <w:pPr>
        <w:pStyle w:val="Heading2"/>
      </w:pPr>
      <w:bookmarkStart w:id="345" w:name="_Toc50895303"/>
      <w:bookmarkStart w:id="346" w:name="_Toc55080449"/>
      <w:bookmarkStart w:id="347" w:name="_Toc62137746"/>
      <w:r w:rsidRPr="003C299D">
        <w:t>6.11</w:t>
      </w:r>
      <w:r w:rsidRPr="003C299D">
        <w:tab/>
        <w:t>2-step RACH for NR</w:t>
      </w:r>
      <w:bookmarkEnd w:id="345"/>
      <w:bookmarkEnd w:id="346"/>
      <w:bookmarkEnd w:id="347"/>
    </w:p>
    <w:p w14:paraId="3A254F11" w14:textId="57F979E9" w:rsidR="007B3191" w:rsidRPr="003C299D" w:rsidRDefault="007B3191" w:rsidP="007B3191">
      <w:pPr>
        <w:pStyle w:val="Comments"/>
      </w:pPr>
      <w:r w:rsidRPr="003C299D">
        <w:t xml:space="preserve">(NR_2step_RACH-Core; leading WG: RAN1; REL-16; started: Dec 18; Completed: June 20; WID: RP-200085; SR: RP-200622). </w:t>
      </w:r>
    </w:p>
    <w:p w14:paraId="44570289" w14:textId="77777777" w:rsidR="007B3191" w:rsidRPr="003C299D" w:rsidRDefault="007B3191" w:rsidP="007B3191">
      <w:pPr>
        <w:pStyle w:val="Comments"/>
      </w:pPr>
      <w:r w:rsidRPr="003C299D">
        <w:t>Email max expectation: 3 email threads</w:t>
      </w:r>
    </w:p>
    <w:p w14:paraId="37338E1F" w14:textId="77777777" w:rsidR="005B1BE1" w:rsidRPr="003C299D" w:rsidRDefault="005B1BE1" w:rsidP="005B1BE1">
      <w:pPr>
        <w:pStyle w:val="Heading3"/>
      </w:pPr>
      <w:bookmarkStart w:id="348" w:name="_Toc50895304"/>
      <w:bookmarkStart w:id="349" w:name="_Toc55080450"/>
      <w:bookmarkStart w:id="350" w:name="_Toc62137747"/>
      <w:r w:rsidRPr="003C299D">
        <w:t>6.11.1</w:t>
      </w:r>
      <w:r w:rsidRPr="003C299D">
        <w:tab/>
        <w:t>General and Stage 2 Corrections</w:t>
      </w:r>
      <w:bookmarkEnd w:id="348"/>
      <w:bookmarkEnd w:id="349"/>
      <w:bookmarkEnd w:id="350"/>
    </w:p>
    <w:p w14:paraId="4FE015ED" w14:textId="7EA6595C" w:rsidR="005B1BE1" w:rsidRPr="003C299D" w:rsidRDefault="00E053BC" w:rsidP="005B1BE1">
      <w:pPr>
        <w:pStyle w:val="Doc-title"/>
      </w:pPr>
      <w:hyperlink r:id="rId1765" w:history="1">
        <w:r w:rsidR="001111D1">
          <w:rPr>
            <w:rStyle w:val="Hyperlink"/>
          </w:rPr>
          <w:t>R2-2006817</w:t>
        </w:r>
      </w:hyperlink>
      <w:r w:rsidR="005B1BE1" w:rsidRPr="003C299D">
        <w:tab/>
        <w:t>Missing RACH Figure</w:t>
      </w:r>
      <w:r w:rsidR="005B1BE1" w:rsidRPr="003C299D">
        <w:tab/>
        <w:t>Nokia (Rapporteur), Nokia Shanghai Bell, OPPO, ZTE</w:t>
      </w:r>
      <w:r w:rsidR="005B1BE1" w:rsidRPr="003C299D">
        <w:tab/>
        <w:t>CR</w:t>
      </w:r>
      <w:r w:rsidR="005B1BE1" w:rsidRPr="003C299D">
        <w:tab/>
        <w:t>Rel-16</w:t>
      </w:r>
      <w:r w:rsidR="005B1BE1" w:rsidRPr="003C299D">
        <w:tab/>
        <w:t>38.300</w:t>
      </w:r>
      <w:r w:rsidR="005B1BE1" w:rsidRPr="003C299D">
        <w:tab/>
        <w:t>16.2.0</w:t>
      </w:r>
      <w:r w:rsidR="005B1BE1" w:rsidRPr="003C299D">
        <w:tab/>
        <w:t>0259</w:t>
      </w:r>
      <w:r w:rsidR="005B1BE1" w:rsidRPr="003C299D">
        <w:tab/>
        <w:t>-</w:t>
      </w:r>
      <w:r w:rsidR="005B1BE1" w:rsidRPr="003C299D">
        <w:tab/>
        <w:t>F</w:t>
      </w:r>
      <w:r w:rsidR="005B1BE1" w:rsidRPr="003C299D">
        <w:tab/>
        <w:t>NR_2step_RACH-Core</w:t>
      </w:r>
    </w:p>
    <w:p w14:paraId="62B5F6B1" w14:textId="77777777" w:rsidR="005B1BE1" w:rsidRPr="003C299D" w:rsidRDefault="005B1BE1" w:rsidP="005B1BE1">
      <w:pPr>
        <w:pStyle w:val="Doc-text2"/>
      </w:pPr>
      <w:r w:rsidRPr="003C299D">
        <w:t>=&gt;</w:t>
      </w:r>
      <w:r w:rsidRPr="003C299D">
        <w:tab/>
        <w:t>The CR is agreed</w:t>
      </w:r>
    </w:p>
    <w:p w14:paraId="79C5DD15" w14:textId="77777777" w:rsidR="005B1BE1" w:rsidRPr="003C299D" w:rsidRDefault="005B1BE1" w:rsidP="005B1BE1">
      <w:pPr>
        <w:pStyle w:val="Heading3"/>
      </w:pPr>
      <w:bookmarkStart w:id="351" w:name="_Toc50895305"/>
      <w:bookmarkStart w:id="352" w:name="_Toc55080451"/>
      <w:bookmarkStart w:id="353" w:name="_Toc62137748"/>
      <w:r w:rsidRPr="003C299D">
        <w:t>6.11.2</w:t>
      </w:r>
      <w:r w:rsidRPr="003C299D">
        <w:tab/>
        <w:t>User plane corrections</w:t>
      </w:r>
      <w:bookmarkEnd w:id="351"/>
      <w:bookmarkEnd w:id="352"/>
      <w:bookmarkEnd w:id="353"/>
      <w:r w:rsidRPr="003C299D">
        <w:t xml:space="preserve"> </w:t>
      </w:r>
    </w:p>
    <w:p w14:paraId="36BF6757" w14:textId="6C8F96BB" w:rsidR="005B1BE1" w:rsidRPr="003C299D" w:rsidRDefault="00E053BC" w:rsidP="005B1BE1">
      <w:pPr>
        <w:pStyle w:val="Doc-title"/>
      </w:pPr>
      <w:hyperlink r:id="rId1766" w:history="1">
        <w:r w:rsidR="001111D1">
          <w:rPr>
            <w:rStyle w:val="Hyperlink"/>
          </w:rPr>
          <w:t>R2-2006548</w:t>
        </w:r>
      </w:hyperlink>
      <w:r w:rsidR="005B1BE1" w:rsidRPr="003C299D">
        <w:tab/>
        <w:t>Remaining Issues on Fallback Reception in the 2-step CFRA</w:t>
      </w:r>
      <w:r w:rsidR="005B1BE1" w:rsidRPr="003C299D">
        <w:tab/>
        <w:t>vivo</w:t>
      </w:r>
      <w:r w:rsidR="005B1BE1" w:rsidRPr="003C299D">
        <w:tab/>
        <w:t>discussion</w:t>
      </w:r>
    </w:p>
    <w:p w14:paraId="67EC400E" w14:textId="77777777" w:rsidR="005B1BE1" w:rsidRPr="003C299D" w:rsidRDefault="005B1BE1" w:rsidP="005B1BE1">
      <w:pPr>
        <w:pStyle w:val="Doc-text2"/>
      </w:pPr>
      <w:r w:rsidRPr="003C299D">
        <w:t>-</w:t>
      </w:r>
      <w:r w:rsidRPr="003C299D">
        <w:tab/>
        <w:t>Huawei explains that the order doesn’t prevent UE implementation.  Vivo thinks that implementation follows the processing order.</w:t>
      </w:r>
    </w:p>
    <w:p w14:paraId="6D6255EA" w14:textId="77777777" w:rsidR="005B1BE1" w:rsidRPr="003C299D" w:rsidRDefault="005B1BE1" w:rsidP="005B1BE1">
      <w:pPr>
        <w:pStyle w:val="Doc-text2"/>
      </w:pPr>
      <w:r w:rsidRPr="003C299D">
        <w:t>-</w:t>
      </w:r>
      <w:r w:rsidRPr="003C299D">
        <w:tab/>
        <w:t xml:space="preserve">LG doesn’t see the problem </w:t>
      </w:r>
    </w:p>
    <w:p w14:paraId="7086E35F" w14:textId="77777777" w:rsidR="005B1BE1" w:rsidRPr="003C299D" w:rsidRDefault="005B1BE1" w:rsidP="005B1BE1">
      <w:pPr>
        <w:pStyle w:val="Doc-text2"/>
      </w:pPr>
      <w:r w:rsidRPr="003C299D">
        <w:t>-</w:t>
      </w:r>
      <w:r w:rsidRPr="003C299D">
        <w:tab/>
        <w:t>Ericsson thinks this is a corner case</w:t>
      </w:r>
    </w:p>
    <w:p w14:paraId="01CDACF9" w14:textId="77777777" w:rsidR="005B1BE1" w:rsidRPr="003C299D" w:rsidRDefault="005B1BE1" w:rsidP="005B1BE1">
      <w:pPr>
        <w:pStyle w:val="Doc-text2"/>
      </w:pPr>
      <w:r w:rsidRPr="003C299D">
        <w:t>=&gt;</w:t>
      </w:r>
      <w:r w:rsidRPr="003C299D">
        <w:tab/>
        <w:t xml:space="preserve">No support to change </w:t>
      </w:r>
    </w:p>
    <w:p w14:paraId="4A7190DE" w14:textId="77777777" w:rsidR="005B1BE1" w:rsidRPr="003C299D" w:rsidRDefault="005B1BE1" w:rsidP="005B1BE1">
      <w:pPr>
        <w:pStyle w:val="Doc-text2"/>
      </w:pPr>
    </w:p>
    <w:p w14:paraId="01CF6846" w14:textId="569313D3" w:rsidR="005B1BE1" w:rsidRPr="003C299D" w:rsidRDefault="00E053BC" w:rsidP="005B1BE1">
      <w:pPr>
        <w:pStyle w:val="Doc-title"/>
      </w:pPr>
      <w:hyperlink r:id="rId1767" w:history="1">
        <w:r w:rsidR="001111D1">
          <w:rPr>
            <w:rStyle w:val="Hyperlink"/>
          </w:rPr>
          <w:t>R2-2007825</w:t>
        </w:r>
      </w:hyperlink>
      <w:r w:rsidR="005B1BE1" w:rsidRPr="003C299D">
        <w:tab/>
        <w:t>Correction to description of MAC subheader for msgB</w:t>
      </w:r>
      <w:r w:rsidR="005B1BE1" w:rsidRPr="003C299D">
        <w:tab/>
        <w:t>Huawei, HiSilicon</w:t>
      </w:r>
      <w:r w:rsidR="005B1BE1" w:rsidRPr="003C299D">
        <w:tab/>
        <w:t>CR</w:t>
      </w:r>
      <w:r w:rsidR="005B1BE1" w:rsidRPr="003C299D">
        <w:tab/>
        <w:t>Rel-16</w:t>
      </w:r>
      <w:r w:rsidR="005B1BE1" w:rsidRPr="003C299D">
        <w:tab/>
        <w:t>38.321</w:t>
      </w:r>
      <w:r w:rsidR="005B1BE1" w:rsidRPr="003C299D">
        <w:tab/>
        <w:t>16.1.0</w:t>
      </w:r>
      <w:r w:rsidR="005B1BE1" w:rsidRPr="003C299D">
        <w:tab/>
        <w:t>0841</w:t>
      </w:r>
      <w:r w:rsidR="005B1BE1" w:rsidRPr="003C299D">
        <w:tab/>
        <w:t>-</w:t>
      </w:r>
      <w:r w:rsidR="005B1BE1" w:rsidRPr="003C299D">
        <w:tab/>
        <w:t>F</w:t>
      </w:r>
      <w:r w:rsidR="005B1BE1" w:rsidRPr="003C299D">
        <w:tab/>
        <w:t>NR_2step_RACH-Core</w:t>
      </w:r>
    </w:p>
    <w:p w14:paraId="0CE004D3" w14:textId="77777777" w:rsidR="005B1BE1" w:rsidRPr="003C299D" w:rsidRDefault="005B1BE1" w:rsidP="005B1BE1">
      <w:pPr>
        <w:pStyle w:val="Doc-text2"/>
      </w:pPr>
      <w:r w:rsidRPr="003C299D">
        <w:t>-</w:t>
      </w:r>
      <w:r w:rsidRPr="003C299D">
        <w:tab/>
        <w:t>Ericsson, Mediatek wonders if we need to repeat them as they are in section 6.2.1.  LG agrees.</w:t>
      </w:r>
    </w:p>
    <w:p w14:paraId="0925B965" w14:textId="77777777" w:rsidR="005B1BE1" w:rsidRPr="003C299D" w:rsidRDefault="005B1BE1" w:rsidP="005B1BE1">
      <w:pPr>
        <w:pStyle w:val="Doc-text2"/>
      </w:pPr>
      <w:r w:rsidRPr="003C299D">
        <w:t>=&gt;</w:t>
      </w:r>
      <w:r w:rsidRPr="003C299D">
        <w:tab/>
        <w:t xml:space="preserve">The CR is not pursued </w:t>
      </w:r>
    </w:p>
    <w:p w14:paraId="07461EA5" w14:textId="77777777" w:rsidR="005B1BE1" w:rsidRPr="003C299D" w:rsidRDefault="005B1BE1" w:rsidP="005B1BE1">
      <w:pPr>
        <w:pStyle w:val="Doc-text2"/>
      </w:pPr>
    </w:p>
    <w:p w14:paraId="281244B0" w14:textId="7351D532" w:rsidR="005B1BE1" w:rsidRPr="003C299D" w:rsidRDefault="005B1BE1" w:rsidP="005B1BE1">
      <w:pPr>
        <w:pStyle w:val="Heading3"/>
      </w:pPr>
      <w:bookmarkStart w:id="354" w:name="_Toc50895306"/>
      <w:bookmarkStart w:id="355" w:name="_Toc55080452"/>
      <w:bookmarkStart w:id="356" w:name="_Toc62137749"/>
      <w:r w:rsidRPr="003C299D">
        <w:t>6.11.3</w:t>
      </w:r>
      <w:r w:rsidRPr="003C299D">
        <w:tab/>
        <w:t>Control plane corrections</w:t>
      </w:r>
      <w:bookmarkEnd w:id="354"/>
      <w:bookmarkEnd w:id="355"/>
      <w:bookmarkEnd w:id="356"/>
    </w:p>
    <w:p w14:paraId="74CDF624" w14:textId="5B64AA0A" w:rsidR="005B1BE1" w:rsidRPr="003C299D" w:rsidRDefault="00E053BC" w:rsidP="005B1BE1">
      <w:pPr>
        <w:pStyle w:val="Doc-title"/>
      </w:pPr>
      <w:hyperlink r:id="rId1768" w:history="1">
        <w:r w:rsidR="001111D1">
          <w:rPr>
            <w:rStyle w:val="Hyperlink"/>
          </w:rPr>
          <w:t>R2-2006708</w:t>
        </w:r>
      </w:hyperlink>
      <w:r w:rsidR="005B1BE1" w:rsidRPr="003C299D">
        <w:tab/>
        <w:t>Correction to msgB-ResponseWindow</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1730</w:t>
      </w:r>
      <w:r w:rsidR="005B1BE1" w:rsidRPr="003C299D">
        <w:tab/>
        <w:t>-</w:t>
      </w:r>
      <w:r w:rsidR="005B1BE1" w:rsidRPr="003C299D">
        <w:tab/>
        <w:t>F</w:t>
      </w:r>
      <w:r w:rsidR="005B1BE1" w:rsidRPr="003C299D">
        <w:tab/>
        <w:t>NR_2step_RACH-Core</w:t>
      </w:r>
    </w:p>
    <w:p w14:paraId="1C68B6C5" w14:textId="77777777" w:rsidR="005B1BE1" w:rsidRPr="003C299D" w:rsidRDefault="005B1BE1" w:rsidP="005B1BE1">
      <w:pPr>
        <w:pStyle w:val="Doc-text2"/>
      </w:pPr>
      <w:r w:rsidRPr="003C299D">
        <w:t>=&gt; Coordinate with NR-U and follow NR-U and add proper WI code 2stepRA</w:t>
      </w:r>
    </w:p>
    <w:p w14:paraId="7838686C" w14:textId="77777777" w:rsidR="005B1BE1" w:rsidRPr="003C299D" w:rsidRDefault="005B1BE1" w:rsidP="005B1BE1">
      <w:pPr>
        <w:pStyle w:val="Doc-text2"/>
      </w:pPr>
      <w:r w:rsidRPr="003C299D">
        <w:t>=&gt;</w:t>
      </w:r>
      <w:r w:rsidRPr="003C299D">
        <w:tab/>
        <w:t>The CR is postponed</w:t>
      </w:r>
    </w:p>
    <w:p w14:paraId="270AF4AB" w14:textId="77777777" w:rsidR="005B1BE1" w:rsidRPr="003C299D" w:rsidRDefault="005B1BE1" w:rsidP="005B1BE1">
      <w:pPr>
        <w:pStyle w:val="Doc-text2"/>
      </w:pPr>
    </w:p>
    <w:p w14:paraId="6A58FA4B" w14:textId="5F6CD109" w:rsidR="005B1BE1" w:rsidRPr="003C299D" w:rsidRDefault="00E053BC" w:rsidP="005B1BE1">
      <w:pPr>
        <w:pStyle w:val="Doc-title"/>
      </w:pPr>
      <w:hyperlink r:id="rId1769" w:history="1">
        <w:r w:rsidR="001111D1">
          <w:rPr>
            <w:rStyle w:val="Hyperlink"/>
          </w:rPr>
          <w:t>R2-2007827</w:t>
        </w:r>
      </w:hyperlink>
      <w:r w:rsidR="005B1BE1" w:rsidRPr="003C299D">
        <w:tab/>
        <w:t>Correction on msgA-PUSCH-Config</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1924</w:t>
      </w:r>
      <w:r w:rsidR="005B1BE1" w:rsidRPr="003C299D">
        <w:tab/>
        <w:t>-</w:t>
      </w:r>
      <w:r w:rsidR="005B1BE1" w:rsidRPr="003C299D">
        <w:tab/>
        <w:t>F</w:t>
      </w:r>
      <w:r w:rsidR="005B1BE1" w:rsidRPr="003C299D">
        <w:tab/>
        <w:t>NR_2step_RACH-Core</w:t>
      </w:r>
    </w:p>
    <w:p w14:paraId="7286F598" w14:textId="622C122A" w:rsidR="005B1BE1" w:rsidRPr="003C299D" w:rsidRDefault="005B1BE1" w:rsidP="005B1BE1">
      <w:pPr>
        <w:pStyle w:val="Doc-text2"/>
      </w:pPr>
      <w:r w:rsidRPr="003C299D">
        <w:t>=&gt;</w:t>
      </w:r>
      <w:r w:rsidRPr="003C299D">
        <w:tab/>
        <w:t>Change and fix the range and combine this into the RRC CR</w:t>
      </w:r>
    </w:p>
    <w:p w14:paraId="4FC1B01C" w14:textId="0E1DFCEF" w:rsidR="00B5174C" w:rsidRPr="003C299D" w:rsidRDefault="00B5174C" w:rsidP="005B1BE1">
      <w:pPr>
        <w:pStyle w:val="Doc-text2"/>
      </w:pPr>
      <w:r w:rsidRPr="003C299D">
        <w:t xml:space="preserve">=&gt; Revised in </w:t>
      </w:r>
      <w:hyperlink r:id="rId1770" w:history="1">
        <w:r w:rsidR="001111D1">
          <w:rPr>
            <w:rStyle w:val="Hyperlink"/>
          </w:rPr>
          <w:t>R2-2008543</w:t>
        </w:r>
      </w:hyperlink>
    </w:p>
    <w:p w14:paraId="48F2809B" w14:textId="63115BDC" w:rsidR="00B5174C" w:rsidRPr="003C299D" w:rsidRDefault="00E053BC" w:rsidP="00B5174C">
      <w:pPr>
        <w:pStyle w:val="Doc-title"/>
      </w:pPr>
      <w:hyperlink r:id="rId1771" w:history="1">
        <w:r w:rsidR="001111D1">
          <w:rPr>
            <w:rStyle w:val="Hyperlink"/>
          </w:rPr>
          <w:t>R2-2008543</w:t>
        </w:r>
      </w:hyperlink>
      <w:r w:rsidR="00B5174C" w:rsidRPr="003C299D">
        <w:tab/>
        <w:t>Correction on msgA-PUSCH-Config</w:t>
      </w:r>
      <w:r w:rsidR="00B5174C" w:rsidRPr="003C299D">
        <w:tab/>
        <w:t>Huawei, HiSilicon</w:t>
      </w:r>
      <w:r w:rsidR="00B5174C" w:rsidRPr="003C299D">
        <w:tab/>
        <w:t>CR</w:t>
      </w:r>
      <w:r w:rsidR="00B5174C" w:rsidRPr="003C299D">
        <w:tab/>
        <w:t>Rel-16</w:t>
      </w:r>
      <w:r w:rsidR="00B5174C" w:rsidRPr="003C299D">
        <w:tab/>
        <w:t>38.331</w:t>
      </w:r>
      <w:r w:rsidR="00B5174C" w:rsidRPr="003C299D">
        <w:tab/>
        <w:t>16.1.0</w:t>
      </w:r>
      <w:r w:rsidR="00B5174C" w:rsidRPr="003C299D">
        <w:tab/>
        <w:t>1924</w:t>
      </w:r>
      <w:r w:rsidR="00B5174C" w:rsidRPr="003C299D">
        <w:tab/>
        <w:t>1</w:t>
      </w:r>
      <w:r w:rsidR="00B5174C" w:rsidRPr="003C299D">
        <w:tab/>
        <w:t>F</w:t>
      </w:r>
      <w:r w:rsidR="00B5174C" w:rsidRPr="003C299D">
        <w:tab/>
        <w:t>NR_2step_RACH-Core</w:t>
      </w:r>
    </w:p>
    <w:p w14:paraId="3E88CD11" w14:textId="34B70CCB" w:rsidR="005B1BE1" w:rsidRPr="003C299D" w:rsidRDefault="00B5174C" w:rsidP="005B1BE1">
      <w:pPr>
        <w:pStyle w:val="Doc-text2"/>
      </w:pPr>
      <w:r w:rsidRPr="003C299D">
        <w:t>=&gt; Agreed</w:t>
      </w:r>
    </w:p>
    <w:p w14:paraId="4C2012C8" w14:textId="77777777" w:rsidR="00B5174C" w:rsidRPr="003C299D" w:rsidRDefault="00B5174C" w:rsidP="005B1BE1">
      <w:pPr>
        <w:pStyle w:val="Doc-text2"/>
      </w:pPr>
    </w:p>
    <w:p w14:paraId="212FE0F7" w14:textId="29EAF019" w:rsidR="005B1BE1" w:rsidRPr="003C299D" w:rsidRDefault="00E053BC" w:rsidP="005B1BE1">
      <w:pPr>
        <w:pStyle w:val="Doc-title"/>
      </w:pPr>
      <w:hyperlink r:id="rId1772" w:history="1">
        <w:r w:rsidR="001111D1">
          <w:rPr>
            <w:rStyle w:val="Hyperlink"/>
          </w:rPr>
          <w:t>R2-2006709</w:t>
        </w:r>
      </w:hyperlink>
      <w:r w:rsidR="005B1BE1" w:rsidRPr="003C299D">
        <w:tab/>
        <w:t>Correction to msgA-TransMax</w:t>
      </w:r>
      <w:r w:rsidR="005B1BE1" w:rsidRPr="003C299D">
        <w:tab/>
        <w:t>vivo</w:t>
      </w:r>
      <w:r w:rsidR="005B1BE1" w:rsidRPr="003C299D">
        <w:tab/>
        <w:t>CR</w:t>
      </w:r>
      <w:r w:rsidR="005B1BE1" w:rsidRPr="003C299D">
        <w:tab/>
        <w:t>Rel-16</w:t>
      </w:r>
      <w:r w:rsidR="005B1BE1" w:rsidRPr="003C299D">
        <w:tab/>
        <w:t>38.331</w:t>
      </w:r>
      <w:r w:rsidR="005B1BE1" w:rsidRPr="003C299D">
        <w:tab/>
        <w:t>16.1.0</w:t>
      </w:r>
      <w:r w:rsidR="005B1BE1" w:rsidRPr="003C299D">
        <w:tab/>
        <w:t>1731</w:t>
      </w:r>
      <w:r w:rsidR="005B1BE1" w:rsidRPr="003C299D">
        <w:tab/>
        <w:t>-</w:t>
      </w:r>
      <w:r w:rsidR="005B1BE1" w:rsidRPr="003C299D">
        <w:tab/>
        <w:t>F</w:t>
      </w:r>
      <w:r w:rsidR="005B1BE1" w:rsidRPr="003C299D">
        <w:tab/>
        <w:t>NR_2step_RACH-Core</w:t>
      </w:r>
    </w:p>
    <w:p w14:paraId="44D62AC3" w14:textId="77777777" w:rsidR="005B1BE1" w:rsidRPr="003C299D" w:rsidRDefault="005B1BE1" w:rsidP="005B1BE1">
      <w:pPr>
        <w:pStyle w:val="Doc-text2"/>
      </w:pPr>
      <w:r w:rsidRPr="003C299D">
        <w:t>-</w:t>
      </w:r>
      <w:r w:rsidRPr="003C299D">
        <w:tab/>
        <w:t xml:space="preserve">ZTE is not sure whether this is needed.  The common signalling is overwritten by dedicated and this is written in the MAC spec. </w:t>
      </w:r>
    </w:p>
    <w:p w14:paraId="67335C2B" w14:textId="77777777" w:rsidR="005B1BE1" w:rsidRPr="003C299D" w:rsidRDefault="005B1BE1" w:rsidP="005B1BE1">
      <w:pPr>
        <w:pStyle w:val="Doc-text2"/>
      </w:pPr>
      <w:r w:rsidRPr="003C299D">
        <w:t>-</w:t>
      </w:r>
      <w:r w:rsidRPr="003C299D">
        <w:tab/>
        <w:t xml:space="preserve">Ericsson agrees with ZTE and we have discussed previously. </w:t>
      </w:r>
    </w:p>
    <w:p w14:paraId="3863DBF3" w14:textId="77777777" w:rsidR="005B1BE1" w:rsidRPr="003C299D" w:rsidRDefault="005B1BE1" w:rsidP="005B1BE1">
      <w:pPr>
        <w:pStyle w:val="Doc-text2"/>
      </w:pPr>
      <w:r w:rsidRPr="003C299D">
        <w:t>=&gt;</w:t>
      </w:r>
      <w:r w:rsidRPr="003C299D">
        <w:tab/>
        <w:t>The CR is not pursued</w:t>
      </w:r>
    </w:p>
    <w:p w14:paraId="69F9DC8E" w14:textId="77777777" w:rsidR="005B1BE1" w:rsidRPr="003C299D" w:rsidRDefault="005B1BE1" w:rsidP="005B1BE1">
      <w:pPr>
        <w:pStyle w:val="Doc-text2"/>
      </w:pPr>
    </w:p>
    <w:p w14:paraId="318F2747" w14:textId="04206A6D" w:rsidR="005B1BE1" w:rsidRPr="003C299D" w:rsidRDefault="00E053BC" w:rsidP="005B1BE1">
      <w:pPr>
        <w:pStyle w:val="Doc-title"/>
      </w:pPr>
      <w:hyperlink r:id="rId1773" w:history="1">
        <w:r w:rsidR="001111D1">
          <w:rPr>
            <w:rStyle w:val="Hyperlink"/>
          </w:rPr>
          <w:t>R2-2007022</w:t>
        </w:r>
      </w:hyperlink>
      <w:r w:rsidR="005B1BE1" w:rsidRPr="003C299D">
        <w:tab/>
        <w:t>The remaining issue on RO configuration of 2-step CFRA</w:t>
      </w:r>
      <w:r w:rsidR="005B1BE1" w:rsidRPr="003C299D">
        <w:tab/>
        <w:t>Fujitsu</w:t>
      </w:r>
      <w:r w:rsidR="005B1BE1" w:rsidRPr="003C299D">
        <w:tab/>
        <w:t>discussion</w:t>
      </w:r>
      <w:r w:rsidR="005B1BE1" w:rsidRPr="003C299D">
        <w:tab/>
        <w:t>Rel-16</w:t>
      </w:r>
      <w:r w:rsidR="005B1BE1" w:rsidRPr="003C299D">
        <w:tab/>
        <w:t>NR_2step_RACH-Core</w:t>
      </w:r>
    </w:p>
    <w:p w14:paraId="5BE293A7" w14:textId="77777777" w:rsidR="005B1BE1" w:rsidRPr="003C299D" w:rsidRDefault="005B1BE1" w:rsidP="005B1BE1">
      <w:pPr>
        <w:pStyle w:val="Doc-text2"/>
      </w:pPr>
      <w:r w:rsidRPr="003C299D">
        <w:t>-</w:t>
      </w:r>
      <w:r w:rsidRPr="003C299D">
        <w:tab/>
        <w:t xml:space="preserve">Vivo thinks it is already the understanding that it is mandatory and we don’t need to clarify anything.  LG explains that RAN2 already discussed this issue and the current text captures this.   </w:t>
      </w:r>
    </w:p>
    <w:p w14:paraId="1E4744BD" w14:textId="77777777" w:rsidR="005B1BE1" w:rsidRPr="003C299D" w:rsidRDefault="005B1BE1" w:rsidP="005B1BE1">
      <w:pPr>
        <w:pStyle w:val="Doc-text2"/>
      </w:pPr>
      <w:r w:rsidRPr="003C299D">
        <w:t>=&gt;</w:t>
      </w:r>
      <w:r w:rsidRPr="003C299D">
        <w:tab/>
        <w:t xml:space="preserve">No need to change anything </w:t>
      </w:r>
    </w:p>
    <w:p w14:paraId="2F24BCAF" w14:textId="77777777" w:rsidR="005B1BE1" w:rsidRPr="003C299D" w:rsidRDefault="005B1BE1" w:rsidP="005B1BE1">
      <w:pPr>
        <w:pStyle w:val="Doc-text2"/>
      </w:pPr>
      <w:r w:rsidRPr="003C299D">
        <w:t>=&gt;</w:t>
      </w:r>
      <w:r w:rsidRPr="003C299D">
        <w:tab/>
        <w:t>Noted</w:t>
      </w:r>
    </w:p>
    <w:p w14:paraId="2F675DFE" w14:textId="77777777" w:rsidR="005B1BE1" w:rsidRPr="003C299D" w:rsidRDefault="005B1BE1" w:rsidP="005B1BE1">
      <w:pPr>
        <w:pStyle w:val="Doc-text2"/>
      </w:pPr>
    </w:p>
    <w:p w14:paraId="2B8D99A3" w14:textId="33AE5380" w:rsidR="005B1BE1" w:rsidRPr="003C299D" w:rsidRDefault="00E053BC" w:rsidP="005B1BE1">
      <w:pPr>
        <w:pStyle w:val="Doc-title"/>
      </w:pPr>
      <w:hyperlink r:id="rId1774" w:history="1">
        <w:r w:rsidR="001111D1">
          <w:rPr>
            <w:rStyle w:val="Hyperlink"/>
          </w:rPr>
          <w:t>R2-2007826</w:t>
        </w:r>
      </w:hyperlink>
      <w:r w:rsidR="005B1BE1" w:rsidRPr="003C299D">
        <w:tab/>
        <w:t>Correction on RACH-ConfigCommonTwoStepRA</w:t>
      </w:r>
      <w:r w:rsidR="005B1BE1" w:rsidRPr="003C299D">
        <w:tab/>
        <w:t>Huawei, HiSilicon</w:t>
      </w:r>
      <w:r w:rsidR="005B1BE1" w:rsidRPr="003C299D">
        <w:tab/>
        <w:t>CR</w:t>
      </w:r>
      <w:r w:rsidR="005B1BE1" w:rsidRPr="003C299D">
        <w:tab/>
        <w:t>Rel-16</w:t>
      </w:r>
      <w:r w:rsidR="005B1BE1" w:rsidRPr="003C299D">
        <w:tab/>
        <w:t>38.331</w:t>
      </w:r>
      <w:r w:rsidR="005B1BE1" w:rsidRPr="003C299D">
        <w:tab/>
        <w:t>16.1.0</w:t>
      </w:r>
      <w:r w:rsidR="005B1BE1" w:rsidRPr="003C299D">
        <w:tab/>
        <w:t>1923</w:t>
      </w:r>
      <w:r w:rsidR="005B1BE1" w:rsidRPr="003C299D">
        <w:tab/>
        <w:t>-</w:t>
      </w:r>
      <w:r w:rsidR="005B1BE1" w:rsidRPr="003C299D">
        <w:tab/>
        <w:t>F</w:t>
      </w:r>
      <w:r w:rsidR="005B1BE1" w:rsidRPr="003C299D">
        <w:tab/>
        <w:t>NR_2step_RACH-Core</w:t>
      </w:r>
    </w:p>
    <w:p w14:paraId="724BDD2D" w14:textId="77777777" w:rsidR="005B1BE1" w:rsidRPr="003C299D" w:rsidRDefault="005B1BE1" w:rsidP="005B1BE1">
      <w:pPr>
        <w:pStyle w:val="Doc-text2"/>
      </w:pPr>
      <w:r w:rsidRPr="003C299D">
        <w:t>-</w:t>
      </w:r>
      <w:r w:rsidRPr="003C299D">
        <w:tab/>
        <w:t>Nokia asks why this should be mandatory, we should follow Rel-15 behaviour.  ZTE doesn’t think this is need</w:t>
      </w:r>
    </w:p>
    <w:p w14:paraId="6370F4D1" w14:textId="77777777" w:rsidR="005B1BE1" w:rsidRPr="003C299D" w:rsidRDefault="005B1BE1" w:rsidP="005B1BE1">
      <w:pPr>
        <w:pStyle w:val="Doc-text2"/>
      </w:pPr>
      <w:r w:rsidRPr="003C299D">
        <w:t>-</w:t>
      </w:r>
      <w:r w:rsidRPr="003C299D">
        <w:tab/>
        <w:t>ZTE thinks that if we change to need R we are losing the intention behaviour</w:t>
      </w:r>
    </w:p>
    <w:p w14:paraId="7F6CDE4C" w14:textId="77777777" w:rsidR="005B1BE1" w:rsidRPr="003C299D" w:rsidRDefault="005B1BE1" w:rsidP="005B1BE1">
      <w:pPr>
        <w:pStyle w:val="Doc-text2"/>
      </w:pPr>
      <w:r w:rsidRPr="003C299D">
        <w:t>=&gt;</w:t>
      </w:r>
      <w:r w:rsidRPr="003C299D">
        <w:tab/>
        <w:t>Changes not needed</w:t>
      </w:r>
    </w:p>
    <w:p w14:paraId="0E990ACA" w14:textId="77777777" w:rsidR="005B1BE1" w:rsidRPr="003C299D" w:rsidRDefault="005B1BE1" w:rsidP="005B1BE1">
      <w:pPr>
        <w:pStyle w:val="Doc-text2"/>
      </w:pPr>
      <w:r w:rsidRPr="003C299D">
        <w:t>=&gt;</w:t>
      </w:r>
      <w:r w:rsidRPr="003C299D">
        <w:tab/>
        <w:t>CR is not pursued</w:t>
      </w:r>
    </w:p>
    <w:p w14:paraId="203FA08E" w14:textId="77777777" w:rsidR="005B1BE1" w:rsidRPr="003C299D" w:rsidRDefault="005B1BE1" w:rsidP="005B1BE1">
      <w:pPr>
        <w:pStyle w:val="Doc-text2"/>
      </w:pPr>
    </w:p>
    <w:p w14:paraId="43FF31C4" w14:textId="3F2F182F" w:rsidR="005B1BE1" w:rsidRPr="003C299D" w:rsidRDefault="00E053BC" w:rsidP="005B1BE1">
      <w:pPr>
        <w:pStyle w:val="Doc-title"/>
      </w:pPr>
      <w:hyperlink r:id="rId1775" w:history="1">
        <w:r w:rsidR="001111D1">
          <w:rPr>
            <w:rStyle w:val="Hyperlink"/>
          </w:rPr>
          <w:t>R2-2008012</w:t>
        </w:r>
      </w:hyperlink>
      <w:r w:rsidR="005B1BE1" w:rsidRPr="003C299D">
        <w:tab/>
        <w:t>Further discussion on 2-step RA configurations</w:t>
      </w:r>
      <w:r w:rsidR="005B1BE1" w:rsidRPr="003C299D">
        <w:tab/>
        <w:t>LG Electronics</w:t>
      </w:r>
      <w:r w:rsidR="005B1BE1" w:rsidRPr="003C299D">
        <w:tab/>
        <w:t>discussion</w:t>
      </w:r>
      <w:r w:rsidR="005B1BE1" w:rsidRPr="003C299D">
        <w:tab/>
        <w:t>NR_2step_RACH-Core</w:t>
      </w:r>
    </w:p>
    <w:p w14:paraId="3024FF4D" w14:textId="77777777" w:rsidR="005B1BE1" w:rsidRPr="003C299D" w:rsidRDefault="005B1BE1" w:rsidP="005B1BE1">
      <w:pPr>
        <w:pStyle w:val="Doc-text2"/>
      </w:pPr>
      <w:r w:rsidRPr="003C299D">
        <w:t>-</w:t>
      </w:r>
      <w:r w:rsidRPr="003C299D">
        <w:tab/>
        <w:t>ZTE doesn’t think this is needed.  Ericsson also thinks that we have discussed this in the past.  The CR doesn’t help the clarification</w:t>
      </w:r>
    </w:p>
    <w:p w14:paraId="1662F14F" w14:textId="77777777" w:rsidR="005B1BE1" w:rsidRPr="003C299D" w:rsidRDefault="005B1BE1" w:rsidP="005B1BE1">
      <w:pPr>
        <w:pStyle w:val="Doc-text2"/>
      </w:pPr>
      <w:r w:rsidRPr="003C299D">
        <w:t>=&gt;</w:t>
      </w:r>
      <w:r w:rsidRPr="003C299D">
        <w:tab/>
        <w:t>Changes are not supported</w:t>
      </w:r>
    </w:p>
    <w:p w14:paraId="6CD03059" w14:textId="77777777" w:rsidR="005B1BE1" w:rsidRPr="003C299D" w:rsidRDefault="005B1BE1" w:rsidP="005B1BE1">
      <w:pPr>
        <w:pStyle w:val="Doc-text2"/>
      </w:pPr>
      <w:r w:rsidRPr="003C299D">
        <w:t>=&gt;</w:t>
      </w:r>
      <w:r w:rsidRPr="003C299D">
        <w:tab/>
        <w:t>Noted</w:t>
      </w:r>
    </w:p>
    <w:p w14:paraId="09DBBF92" w14:textId="77777777" w:rsidR="005B1BE1" w:rsidRPr="003C299D" w:rsidRDefault="005B1BE1" w:rsidP="005B1BE1">
      <w:pPr>
        <w:pStyle w:val="Doc-text2"/>
      </w:pPr>
    </w:p>
    <w:p w14:paraId="6C7695E8" w14:textId="77777777" w:rsidR="007B3191" w:rsidRPr="003C299D" w:rsidRDefault="007B3191" w:rsidP="007B3191">
      <w:pPr>
        <w:pStyle w:val="Heading2"/>
      </w:pPr>
      <w:bookmarkStart w:id="357" w:name="_Toc50895307"/>
      <w:bookmarkStart w:id="358" w:name="_Toc55080453"/>
      <w:bookmarkStart w:id="359" w:name="_Toc62137750"/>
      <w:r w:rsidRPr="003C299D">
        <w:t>6.12</w:t>
      </w:r>
      <w:r w:rsidRPr="003C299D">
        <w:tab/>
        <w:t>NR Other Control Plane WIs</w:t>
      </w:r>
      <w:bookmarkEnd w:id="357"/>
      <w:bookmarkEnd w:id="358"/>
      <w:bookmarkEnd w:id="359"/>
    </w:p>
    <w:p w14:paraId="1C61DD52" w14:textId="5CB4ECA1" w:rsidR="007B3191" w:rsidRPr="003C299D" w:rsidRDefault="007B3191" w:rsidP="007B3191">
      <w:pPr>
        <w:pStyle w:val="Comments"/>
      </w:pPr>
      <w:r w:rsidRPr="003C299D">
        <w:t>(SRVCC_NR_to_UMTS-Core; leading WG: RAN2; REL-16; started: Dec 18; Completed; Mar 20; WID: RP-190713)</w:t>
      </w:r>
    </w:p>
    <w:p w14:paraId="717445F6" w14:textId="2ACFBE7C" w:rsidR="007B3191" w:rsidRPr="003C299D" w:rsidRDefault="007B3191" w:rsidP="007B3191">
      <w:pPr>
        <w:pStyle w:val="Comments"/>
      </w:pPr>
      <w:r w:rsidRPr="003C299D">
        <w:t>(RACS-RAN-Core, leading WG: RAN2; REL-16; started: Mar 19; completed: Jun 20; WID: RP-191088)</w:t>
      </w:r>
    </w:p>
    <w:p w14:paraId="14ACF0E5" w14:textId="77777777" w:rsidR="007B3191" w:rsidRPr="003C299D" w:rsidRDefault="007B3191" w:rsidP="007B3191">
      <w:pPr>
        <w:pStyle w:val="Comments"/>
      </w:pPr>
      <w:r w:rsidRPr="003C299D">
        <w:t>(NG_RAN_PRN-Core; leading WG: RAN3; REL-16; started: Mar 19; completed: June 20; WID: RP-200122)</w:t>
      </w:r>
    </w:p>
    <w:p w14:paraId="49A244DA" w14:textId="77777777" w:rsidR="007B3191" w:rsidRPr="003C299D" w:rsidRDefault="007B3191" w:rsidP="007B3191">
      <w:pPr>
        <w:pStyle w:val="Comments"/>
      </w:pPr>
      <w:r w:rsidRPr="003C299D">
        <w:t>Documents in this agenda item will be handled in a break out session</w:t>
      </w:r>
    </w:p>
    <w:p w14:paraId="713839DB" w14:textId="77777777" w:rsidR="007B3191" w:rsidRPr="003C299D" w:rsidRDefault="007B3191" w:rsidP="007B3191">
      <w:pPr>
        <w:pStyle w:val="Comments"/>
      </w:pPr>
      <w:r w:rsidRPr="003C299D">
        <w:t>Email max expectation: 3 email threads</w:t>
      </w:r>
    </w:p>
    <w:p w14:paraId="15107E86" w14:textId="77777777" w:rsidR="007B3191" w:rsidRPr="003C299D" w:rsidRDefault="007B3191" w:rsidP="007B3191"/>
    <w:p w14:paraId="372D61F5" w14:textId="77777777" w:rsidR="004C7487" w:rsidRPr="003C299D" w:rsidRDefault="004C7487" w:rsidP="004C7487">
      <w:pPr>
        <w:pStyle w:val="Comments"/>
      </w:pPr>
      <w:r w:rsidRPr="003C299D">
        <w:t>RACS</w:t>
      </w:r>
    </w:p>
    <w:p w14:paraId="6313CC58" w14:textId="10204C8C" w:rsidR="004C7487" w:rsidRPr="003C299D" w:rsidRDefault="00E053BC" w:rsidP="004C7487">
      <w:pPr>
        <w:pStyle w:val="Doc-title"/>
      </w:pPr>
      <w:hyperlink r:id="rId1776" w:history="1">
        <w:r w:rsidR="001111D1">
          <w:rPr>
            <w:rStyle w:val="Hyperlink"/>
          </w:rPr>
          <w:t>R2-2006516</w:t>
        </w:r>
      </w:hyperlink>
      <w:r w:rsidR="004C7487" w:rsidRPr="003C299D">
        <w:tab/>
        <w:t>LS reply on RACS multiple radio capability formats (R3-204147; contact: Huawei)</w:t>
      </w:r>
      <w:r w:rsidR="004C7487" w:rsidRPr="003C299D">
        <w:tab/>
        <w:t>RAN3</w:t>
      </w:r>
      <w:r w:rsidR="004C7487" w:rsidRPr="003C299D">
        <w:tab/>
        <w:t>LS in</w:t>
      </w:r>
      <w:r w:rsidR="004C7487" w:rsidRPr="003C299D">
        <w:tab/>
        <w:t>Rel-16</w:t>
      </w:r>
      <w:r w:rsidR="004C7487" w:rsidRPr="003C299D">
        <w:tab/>
        <w:t>RACS-RAN-Core</w:t>
      </w:r>
      <w:r w:rsidR="004C7487" w:rsidRPr="003C299D">
        <w:tab/>
        <w:t>To:SA2</w:t>
      </w:r>
      <w:r w:rsidR="004C7487" w:rsidRPr="003C299D">
        <w:tab/>
        <w:t>Cc:RAN2, CT4, CT3</w:t>
      </w:r>
    </w:p>
    <w:p w14:paraId="09932BBB"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6E015DA7" w14:textId="77777777" w:rsidR="004C7487" w:rsidRPr="003C299D" w:rsidRDefault="004C7487" w:rsidP="004C7487">
      <w:pPr>
        <w:pStyle w:val="Doc-text2"/>
        <w:ind w:left="1619" w:firstLine="0"/>
      </w:pPr>
    </w:p>
    <w:p w14:paraId="4572BCC3" w14:textId="6E4B6901" w:rsidR="004C7487" w:rsidRPr="003C299D" w:rsidRDefault="00E053BC" w:rsidP="004C7487">
      <w:pPr>
        <w:pStyle w:val="Doc-title"/>
      </w:pPr>
      <w:hyperlink r:id="rId1777" w:history="1">
        <w:r w:rsidR="001111D1">
          <w:rPr>
            <w:rStyle w:val="Hyperlink"/>
          </w:rPr>
          <w:t>R2-2007805</w:t>
        </w:r>
      </w:hyperlink>
      <w:r w:rsidR="004C7487" w:rsidRPr="003C299D">
        <w:tab/>
        <w:t>Correction on the UE Capability presence upon SN addition and SN change</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w:t>
      </w:r>
      <w:r w:rsidR="004C7487" w:rsidRPr="003C299D">
        <w:tab/>
        <w:t>F</w:t>
      </w:r>
      <w:r w:rsidR="004C7487" w:rsidRPr="003C299D">
        <w:tab/>
        <w:t>RACS-RAN-Core</w:t>
      </w:r>
    </w:p>
    <w:p w14:paraId="5DC070A9" w14:textId="4259BE7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78" w:history="1">
        <w:r w:rsidR="001111D1">
          <w:rPr>
            <w:rStyle w:val="Hyperlink"/>
          </w:rPr>
          <w:t>R2-2008104</w:t>
        </w:r>
      </w:hyperlink>
    </w:p>
    <w:p w14:paraId="3AAEEBD8" w14:textId="6888C0AD" w:rsidR="004C7487" w:rsidRPr="003C299D" w:rsidRDefault="00E053BC" w:rsidP="004C7487">
      <w:pPr>
        <w:pStyle w:val="Doc-title"/>
      </w:pPr>
      <w:hyperlink r:id="rId1779" w:history="1">
        <w:r w:rsidR="001111D1">
          <w:rPr>
            <w:rStyle w:val="Hyperlink"/>
          </w:rPr>
          <w:t>R2-2008104</w:t>
        </w:r>
      </w:hyperlink>
      <w:r w:rsidR="004C7487" w:rsidRPr="003C299D">
        <w:tab/>
        <w:t>Correction on the UE Capability presence upon SN addition and SN change</w:t>
      </w:r>
      <w:r w:rsidR="004C7487" w:rsidRPr="003C299D">
        <w:tab/>
        <w:t>Huawei, HiSilicon, Ericsson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1</w:t>
      </w:r>
      <w:r w:rsidR="004C7487" w:rsidRPr="003C299D">
        <w:tab/>
        <w:t>F</w:t>
      </w:r>
      <w:r w:rsidR="004C7487" w:rsidRPr="003C299D">
        <w:tab/>
        <w:t>RACS-RAN-Core</w:t>
      </w:r>
    </w:p>
    <w:p w14:paraId="639A9F4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3DDC35AA" w14:textId="485C991F"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0" w:history="1">
        <w:r w:rsidR="001111D1">
          <w:rPr>
            <w:rStyle w:val="Hyperlink"/>
          </w:rPr>
          <w:t>R2-2008204</w:t>
        </w:r>
      </w:hyperlink>
      <w:r w:rsidRPr="003C299D">
        <w:t xml:space="preserve"> based on the outcome of offline 103</w:t>
      </w:r>
    </w:p>
    <w:p w14:paraId="44038550" w14:textId="6FDE49B1" w:rsidR="004C7487" w:rsidRPr="003C299D" w:rsidRDefault="00E053BC" w:rsidP="004C7487">
      <w:pPr>
        <w:pStyle w:val="Doc-title"/>
      </w:pPr>
      <w:hyperlink r:id="rId1781" w:history="1">
        <w:r w:rsidR="001111D1">
          <w:rPr>
            <w:rStyle w:val="Hyperlink"/>
          </w:rPr>
          <w:t>R2-2008204</w:t>
        </w:r>
      </w:hyperlink>
      <w:r w:rsidR="004C7487" w:rsidRPr="003C299D">
        <w:tab/>
        <w:t>Correction on the UE Capability presence upon SN addition and SN change</w:t>
      </w:r>
      <w:r w:rsidR="004C7487" w:rsidRPr="003C299D">
        <w:tab/>
        <w:t>Huawei, HiSilicon, Ericsson</w:t>
      </w:r>
      <w:r w:rsidR="004C7487" w:rsidRPr="003C299D">
        <w:tab/>
        <w:t>CR</w:t>
      </w:r>
      <w:r w:rsidR="004C7487" w:rsidRPr="003C299D">
        <w:tab/>
        <w:t>Rel-16</w:t>
      </w:r>
      <w:r w:rsidR="004C7487" w:rsidRPr="003C299D">
        <w:tab/>
        <w:t>38.331</w:t>
      </w:r>
      <w:r w:rsidR="004C7487" w:rsidRPr="003C299D">
        <w:tab/>
        <w:t>16.1.0</w:t>
      </w:r>
      <w:r w:rsidR="004C7487" w:rsidRPr="003C299D">
        <w:tab/>
        <w:t>1911</w:t>
      </w:r>
      <w:r w:rsidR="004C7487" w:rsidRPr="003C299D">
        <w:tab/>
        <w:t>2</w:t>
      </w:r>
      <w:r w:rsidR="004C7487" w:rsidRPr="003C299D">
        <w:tab/>
        <w:t>F</w:t>
      </w:r>
      <w:r w:rsidR="004C7487" w:rsidRPr="003C299D">
        <w:tab/>
        <w:t>RACS-RAN-Core</w:t>
      </w:r>
    </w:p>
    <w:p w14:paraId="561E1DA3"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C63CC4E" w14:textId="77777777" w:rsidR="004C7487" w:rsidRPr="003C299D" w:rsidRDefault="004C7487" w:rsidP="004C7487">
      <w:pPr>
        <w:pStyle w:val="Doc-text2"/>
        <w:ind w:left="0" w:firstLine="0"/>
      </w:pPr>
    </w:p>
    <w:p w14:paraId="7BA1C139" w14:textId="268B8D74" w:rsidR="004C7487" w:rsidRPr="003C299D" w:rsidRDefault="00E053BC" w:rsidP="004C7487">
      <w:pPr>
        <w:pStyle w:val="Doc-title"/>
      </w:pPr>
      <w:hyperlink r:id="rId1782" w:history="1">
        <w:r w:rsidR="001111D1">
          <w:rPr>
            <w:rStyle w:val="Hyperlink"/>
          </w:rPr>
          <w:t>R2-2007806</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38.306</w:t>
      </w:r>
      <w:r w:rsidR="004C7487" w:rsidRPr="003C299D">
        <w:tab/>
        <w:t>16.1.0</w:t>
      </w:r>
      <w:r w:rsidR="004C7487" w:rsidRPr="003C299D">
        <w:tab/>
        <w:t>0392</w:t>
      </w:r>
      <w:r w:rsidR="004C7487" w:rsidRPr="003C299D">
        <w:tab/>
        <w:t>-</w:t>
      </w:r>
      <w:r w:rsidR="004C7487" w:rsidRPr="003C299D">
        <w:tab/>
        <w:t>F</w:t>
      </w:r>
      <w:r w:rsidR="004C7487" w:rsidRPr="003C299D">
        <w:tab/>
        <w:t>RACS-RAN-Core</w:t>
      </w:r>
    </w:p>
    <w:p w14:paraId="077E8F56"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1D4D91D0" w14:textId="4285EF87"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3" w:history="1">
        <w:r w:rsidR="001111D1">
          <w:rPr>
            <w:rStyle w:val="Hyperlink"/>
          </w:rPr>
          <w:t>R2-2008205</w:t>
        </w:r>
      </w:hyperlink>
      <w:r w:rsidRPr="003C299D">
        <w:t xml:space="preserve"> based on the outcome of offline 103</w:t>
      </w:r>
    </w:p>
    <w:p w14:paraId="43DF9B8C" w14:textId="12A6F261" w:rsidR="004C7487" w:rsidRPr="003C299D" w:rsidRDefault="00E053BC" w:rsidP="004C7487">
      <w:pPr>
        <w:pStyle w:val="Doc-title"/>
      </w:pPr>
      <w:hyperlink r:id="rId1784" w:history="1">
        <w:r w:rsidR="001111D1">
          <w:rPr>
            <w:rStyle w:val="Hyperlink"/>
          </w:rPr>
          <w:t>R2-2008205</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38.306</w:t>
      </w:r>
      <w:r w:rsidR="004C7487" w:rsidRPr="003C299D">
        <w:tab/>
        <w:t>16.1.0</w:t>
      </w:r>
      <w:r w:rsidR="004C7487" w:rsidRPr="003C299D">
        <w:tab/>
        <w:t>0392</w:t>
      </w:r>
      <w:r w:rsidR="004C7487" w:rsidRPr="003C299D">
        <w:tab/>
        <w:t>1</w:t>
      </w:r>
      <w:r w:rsidR="004C7487" w:rsidRPr="003C299D">
        <w:tab/>
        <w:t>F</w:t>
      </w:r>
      <w:r w:rsidR="004C7487" w:rsidRPr="003C299D">
        <w:tab/>
        <w:t>RACS-RAN-Core</w:t>
      </w:r>
    </w:p>
    <w:p w14:paraId="745F3288" w14:textId="77777777" w:rsidR="004C7487" w:rsidRPr="003C299D" w:rsidRDefault="004C7487" w:rsidP="00BB393D">
      <w:pPr>
        <w:pStyle w:val="Doc-text2"/>
        <w:numPr>
          <w:ilvl w:val="0"/>
          <w:numId w:val="32"/>
        </w:numPr>
        <w:overflowPunct/>
        <w:autoSpaceDE/>
        <w:autoSpaceDN/>
        <w:adjustRightInd/>
        <w:textAlignment w:val="auto"/>
      </w:pPr>
      <w:r w:rsidRPr="003C299D">
        <w:t>Endorsed. To be contributed as part of the offline discussion on UE capability and merged in the mega CR</w:t>
      </w:r>
    </w:p>
    <w:p w14:paraId="03228219" w14:textId="77777777" w:rsidR="004C7487" w:rsidRPr="003C299D" w:rsidRDefault="004C7487" w:rsidP="004C7487">
      <w:pPr>
        <w:pStyle w:val="Doc-text2"/>
        <w:ind w:left="1259" w:firstLine="0"/>
      </w:pPr>
    </w:p>
    <w:p w14:paraId="5DE5A1C4" w14:textId="2538F571" w:rsidR="004C7487" w:rsidRPr="003C299D" w:rsidRDefault="00E053BC" w:rsidP="004C7487">
      <w:pPr>
        <w:pStyle w:val="Doc-title"/>
      </w:pPr>
      <w:hyperlink r:id="rId1785" w:history="1">
        <w:r w:rsidR="001111D1">
          <w:rPr>
            <w:rStyle w:val="Hyperlink"/>
          </w:rPr>
          <w:t>R2-2007807</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36.306</w:t>
      </w:r>
      <w:r w:rsidR="004C7487" w:rsidRPr="003C299D">
        <w:tab/>
        <w:t>16.1.0</w:t>
      </w:r>
      <w:r w:rsidR="004C7487" w:rsidRPr="003C299D">
        <w:tab/>
        <w:t>1783</w:t>
      </w:r>
      <w:r w:rsidR="004C7487" w:rsidRPr="003C299D">
        <w:tab/>
        <w:t>-</w:t>
      </w:r>
      <w:r w:rsidR="004C7487" w:rsidRPr="003C299D">
        <w:tab/>
        <w:t>F</w:t>
      </w:r>
      <w:r w:rsidR="004C7487" w:rsidRPr="003C299D">
        <w:tab/>
        <w:t>RACS-RAN-Core</w:t>
      </w:r>
    </w:p>
    <w:p w14:paraId="4D7BCE3F"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103</w:t>
      </w:r>
    </w:p>
    <w:p w14:paraId="21A422E7" w14:textId="39322E27"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6" w:history="1">
        <w:r w:rsidR="001111D1">
          <w:rPr>
            <w:rStyle w:val="Hyperlink"/>
          </w:rPr>
          <w:t>R2-2008206</w:t>
        </w:r>
      </w:hyperlink>
      <w:r w:rsidRPr="003C299D">
        <w:t xml:space="preserve"> based on the outcome of offline 103</w:t>
      </w:r>
    </w:p>
    <w:p w14:paraId="30DBAD7E" w14:textId="4B2AE171" w:rsidR="004C7487" w:rsidRPr="003C299D" w:rsidRDefault="00E053BC" w:rsidP="004C7487">
      <w:pPr>
        <w:pStyle w:val="Doc-title"/>
      </w:pPr>
      <w:hyperlink r:id="rId1787" w:history="1">
        <w:r w:rsidR="001111D1">
          <w:rPr>
            <w:rStyle w:val="Hyperlink"/>
          </w:rPr>
          <w:t>R2-2008206</w:t>
        </w:r>
      </w:hyperlink>
      <w:r w:rsidR="004C7487" w:rsidRPr="003C299D">
        <w:tab/>
        <w:t>CR on UE capability of segmentation for UE capability information</w:t>
      </w:r>
      <w:r w:rsidR="004C7487" w:rsidRPr="003C299D">
        <w:tab/>
        <w:t>Huawei, HiSilicon</w:t>
      </w:r>
      <w:r w:rsidR="004C7487" w:rsidRPr="003C299D">
        <w:tab/>
        <w:t>CR</w:t>
      </w:r>
      <w:r w:rsidR="004C7487" w:rsidRPr="003C299D">
        <w:tab/>
        <w:t>Rel-16</w:t>
      </w:r>
      <w:r w:rsidR="004C7487" w:rsidRPr="003C299D">
        <w:tab/>
        <w:t>36.306</w:t>
      </w:r>
      <w:r w:rsidR="004C7487" w:rsidRPr="003C299D">
        <w:tab/>
        <w:t>16.1.0</w:t>
      </w:r>
      <w:r w:rsidR="004C7487" w:rsidRPr="003C299D">
        <w:tab/>
        <w:t>1783</w:t>
      </w:r>
      <w:r w:rsidR="004C7487" w:rsidRPr="003C299D">
        <w:tab/>
        <w:t>-</w:t>
      </w:r>
      <w:r w:rsidR="004C7487" w:rsidRPr="003C299D">
        <w:tab/>
        <w:t>F</w:t>
      </w:r>
      <w:r w:rsidR="004C7487" w:rsidRPr="003C299D">
        <w:tab/>
        <w:t>RACS-RAN-Core</w:t>
      </w:r>
    </w:p>
    <w:p w14:paraId="769B8FB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8E6451D" w14:textId="77777777" w:rsidR="004C7487" w:rsidRPr="003C299D" w:rsidRDefault="004C7487" w:rsidP="004C7487">
      <w:pPr>
        <w:pStyle w:val="Doc-text2"/>
        <w:ind w:left="0" w:firstLine="0"/>
      </w:pPr>
    </w:p>
    <w:p w14:paraId="44F64253" w14:textId="77777777" w:rsidR="004C7487" w:rsidRPr="003C299D" w:rsidRDefault="004C7487" w:rsidP="004C7487">
      <w:pPr>
        <w:pStyle w:val="Doc-text2"/>
        <w:ind w:left="0" w:firstLine="0"/>
      </w:pPr>
    </w:p>
    <w:p w14:paraId="365B4D5C" w14:textId="77777777" w:rsidR="004C7487" w:rsidRPr="003C299D" w:rsidRDefault="004C7487" w:rsidP="004C7487">
      <w:pPr>
        <w:pStyle w:val="Comments"/>
      </w:pPr>
      <w:r w:rsidRPr="003C299D">
        <w:t>Moved from 5.4.1.4</w:t>
      </w:r>
    </w:p>
    <w:p w14:paraId="67B388C7" w14:textId="079334B5" w:rsidR="004C7487" w:rsidRPr="003C299D" w:rsidRDefault="00E053BC" w:rsidP="004C7487">
      <w:pPr>
        <w:pStyle w:val="Doc-title"/>
      </w:pPr>
      <w:hyperlink r:id="rId1788" w:history="1">
        <w:r w:rsidR="001111D1">
          <w:rPr>
            <w:rStyle w:val="Hyperlink"/>
          </w:rPr>
          <w:t>R2-2006884</w:t>
        </w:r>
      </w:hyperlink>
      <w:r w:rsidR="004C7487" w:rsidRPr="003C299D">
        <w:tab/>
        <w:t>Clarification on CG-ConfigInfo for NR-DC and NE-DC</w:t>
      </w:r>
      <w:r w:rsidR="004C7487" w:rsidRPr="003C299D">
        <w:tab/>
        <w:t>Google Inc.</w:t>
      </w:r>
      <w:r w:rsidR="004C7487" w:rsidRPr="003C299D">
        <w:tab/>
        <w:t>CR</w:t>
      </w:r>
      <w:r w:rsidR="004C7487" w:rsidRPr="003C299D">
        <w:tab/>
        <w:t>Rel-15</w:t>
      </w:r>
      <w:r w:rsidR="004C7487" w:rsidRPr="003C299D">
        <w:tab/>
        <w:t>38.331</w:t>
      </w:r>
      <w:r w:rsidR="004C7487" w:rsidRPr="003C299D">
        <w:tab/>
        <w:t>15.10.0</w:t>
      </w:r>
      <w:r w:rsidR="004C7487" w:rsidRPr="003C299D">
        <w:tab/>
        <w:t>1745</w:t>
      </w:r>
      <w:r w:rsidR="004C7487" w:rsidRPr="003C299D">
        <w:tab/>
        <w:t>-</w:t>
      </w:r>
      <w:r w:rsidR="004C7487" w:rsidRPr="003C299D">
        <w:tab/>
        <w:t>F</w:t>
      </w:r>
      <w:r w:rsidR="004C7487" w:rsidRPr="003C299D">
        <w:tab/>
        <w:t>NR_newRAT-Core</w:t>
      </w:r>
    </w:p>
    <w:p w14:paraId="6D9329A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007 and then in offline 103</w:t>
      </w:r>
    </w:p>
    <w:p w14:paraId="41B128E8" w14:textId="03941C0A"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89" w:history="1">
        <w:r w:rsidR="001111D1">
          <w:rPr>
            <w:rStyle w:val="Hyperlink"/>
          </w:rPr>
          <w:t>R2-2008208</w:t>
        </w:r>
      </w:hyperlink>
    </w:p>
    <w:p w14:paraId="447B2C44" w14:textId="3DFED29B" w:rsidR="004C7487" w:rsidRPr="003C299D" w:rsidRDefault="00E053BC" w:rsidP="004C7487">
      <w:pPr>
        <w:pStyle w:val="Doc-title"/>
      </w:pPr>
      <w:hyperlink r:id="rId1790" w:history="1">
        <w:r w:rsidR="001111D1">
          <w:rPr>
            <w:rStyle w:val="Hyperlink"/>
          </w:rPr>
          <w:t>R2-2008208</w:t>
        </w:r>
      </w:hyperlink>
      <w:r w:rsidR="004C7487" w:rsidRPr="003C299D">
        <w:tab/>
        <w:t>Clarification on CG-ConfigInfo for NR-DC and NE-DC</w:t>
      </w:r>
      <w:r w:rsidR="004C7487" w:rsidRPr="003C299D">
        <w:tab/>
        <w:t>Google Inc., Ericsson, Huawei</w:t>
      </w:r>
      <w:r w:rsidR="004C7487" w:rsidRPr="003C299D">
        <w:tab/>
        <w:t>CR</w:t>
      </w:r>
      <w:r w:rsidR="004C7487" w:rsidRPr="003C299D">
        <w:tab/>
        <w:t>Rel-15</w:t>
      </w:r>
      <w:r w:rsidR="004C7487" w:rsidRPr="003C299D">
        <w:tab/>
        <w:t>38.331</w:t>
      </w:r>
      <w:r w:rsidR="004C7487" w:rsidRPr="003C299D">
        <w:tab/>
        <w:t>15.10.0</w:t>
      </w:r>
      <w:r w:rsidR="004C7487" w:rsidRPr="003C299D">
        <w:tab/>
        <w:t>1745</w:t>
      </w:r>
      <w:r w:rsidR="004C7487" w:rsidRPr="003C299D">
        <w:tab/>
        <w:t>1</w:t>
      </w:r>
      <w:r w:rsidR="004C7487" w:rsidRPr="003C299D">
        <w:tab/>
        <w:t>F</w:t>
      </w:r>
      <w:r w:rsidR="004C7487" w:rsidRPr="003C299D">
        <w:tab/>
        <w:t>NR_newRAT-Core</w:t>
      </w:r>
    </w:p>
    <w:p w14:paraId="445DFA54"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6459493F" w14:textId="77777777" w:rsidR="004C7487" w:rsidRPr="003C299D" w:rsidRDefault="004C7487" w:rsidP="004C7487">
      <w:pPr>
        <w:pStyle w:val="Doc-text2"/>
      </w:pPr>
    </w:p>
    <w:p w14:paraId="505BE2D5" w14:textId="0FBDD5B8" w:rsidR="004C7487" w:rsidRPr="003C299D" w:rsidRDefault="00E053BC" w:rsidP="004C7487">
      <w:pPr>
        <w:pStyle w:val="Doc-title"/>
      </w:pPr>
      <w:hyperlink r:id="rId1791" w:history="1">
        <w:r w:rsidR="001111D1">
          <w:rPr>
            <w:rStyle w:val="Hyperlink"/>
          </w:rPr>
          <w:t>R2-2006885</w:t>
        </w:r>
      </w:hyperlink>
      <w:r w:rsidR="004C7487" w:rsidRPr="003C299D">
        <w:tab/>
        <w:t>Clarification on CG-ConfigInfo for NR-DC and NE-DC</w:t>
      </w:r>
      <w:r w:rsidR="004C7487" w:rsidRPr="003C299D">
        <w:tab/>
        <w:t>Google Inc.</w:t>
      </w:r>
      <w:r w:rsidR="004C7487" w:rsidRPr="003C299D">
        <w:tab/>
        <w:t>CR</w:t>
      </w:r>
      <w:r w:rsidR="004C7487" w:rsidRPr="003C299D">
        <w:tab/>
        <w:t>Rel-16</w:t>
      </w:r>
      <w:r w:rsidR="004C7487" w:rsidRPr="003C299D">
        <w:tab/>
        <w:t>38.331</w:t>
      </w:r>
      <w:r w:rsidR="004C7487" w:rsidRPr="003C299D">
        <w:tab/>
        <w:t>16.1.0</w:t>
      </w:r>
      <w:r w:rsidR="004C7487" w:rsidRPr="003C299D">
        <w:tab/>
        <w:t>1746</w:t>
      </w:r>
      <w:r w:rsidR="004C7487" w:rsidRPr="003C299D">
        <w:tab/>
        <w:t>-</w:t>
      </w:r>
      <w:r w:rsidR="004C7487" w:rsidRPr="003C299D">
        <w:tab/>
        <w:t>A</w:t>
      </w:r>
      <w:r w:rsidR="004C7487" w:rsidRPr="003C299D">
        <w:tab/>
        <w:t>NR_newRAT-Core</w:t>
      </w:r>
    </w:p>
    <w:p w14:paraId="7019E34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007 and then in offline 103</w:t>
      </w:r>
    </w:p>
    <w:p w14:paraId="2C307209" w14:textId="3448E7F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792" w:history="1">
        <w:r w:rsidR="001111D1">
          <w:rPr>
            <w:rStyle w:val="Hyperlink"/>
          </w:rPr>
          <w:t>R2-2008210</w:t>
        </w:r>
      </w:hyperlink>
    </w:p>
    <w:p w14:paraId="59937DF0" w14:textId="727AFDA5" w:rsidR="004C7487" w:rsidRPr="003C299D" w:rsidRDefault="00E053BC" w:rsidP="004C7487">
      <w:pPr>
        <w:pStyle w:val="Doc-title"/>
      </w:pPr>
      <w:hyperlink r:id="rId1793" w:history="1">
        <w:r w:rsidR="001111D1">
          <w:rPr>
            <w:rStyle w:val="Hyperlink"/>
          </w:rPr>
          <w:t>R2-2008210</w:t>
        </w:r>
      </w:hyperlink>
      <w:r w:rsidR="004C7487" w:rsidRPr="003C299D">
        <w:tab/>
        <w:t>Clarification on CG-ConfigInfo for NR-DC and NE-DC</w:t>
      </w:r>
      <w:r w:rsidR="004C7487" w:rsidRPr="003C299D">
        <w:tab/>
        <w:t>Google Inc., Ericsson, Huawei</w:t>
      </w:r>
      <w:r w:rsidR="004C7487" w:rsidRPr="003C299D">
        <w:tab/>
        <w:t>CR</w:t>
      </w:r>
      <w:r w:rsidR="004C7487" w:rsidRPr="003C299D">
        <w:tab/>
        <w:t>Rel-16</w:t>
      </w:r>
      <w:r w:rsidR="004C7487" w:rsidRPr="003C299D">
        <w:tab/>
        <w:t>38.331</w:t>
      </w:r>
      <w:r w:rsidR="004C7487" w:rsidRPr="003C299D">
        <w:tab/>
        <w:t>16.1.0</w:t>
      </w:r>
      <w:r w:rsidR="004C7487" w:rsidRPr="003C299D">
        <w:tab/>
        <w:t>1746</w:t>
      </w:r>
      <w:r w:rsidR="004C7487" w:rsidRPr="003C299D">
        <w:tab/>
        <w:t>1</w:t>
      </w:r>
      <w:r w:rsidR="004C7487" w:rsidRPr="003C299D">
        <w:tab/>
        <w:t>A</w:t>
      </w:r>
      <w:r w:rsidR="004C7487" w:rsidRPr="003C299D">
        <w:tab/>
        <w:t>NR_newRAT-Core</w:t>
      </w:r>
    </w:p>
    <w:p w14:paraId="0A5342A6"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7308158" w14:textId="77777777" w:rsidR="004C7487" w:rsidRPr="003C299D" w:rsidRDefault="004C7487" w:rsidP="004C7487">
      <w:pPr>
        <w:pStyle w:val="Doc-title"/>
      </w:pPr>
    </w:p>
    <w:p w14:paraId="5ADED8CB" w14:textId="77777777" w:rsidR="004C7487" w:rsidRPr="003C299D" w:rsidRDefault="004C7487" w:rsidP="004C7487">
      <w:pPr>
        <w:pStyle w:val="Doc-text2"/>
      </w:pPr>
    </w:p>
    <w:p w14:paraId="322FDD0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[AT111e][103][RACS] Corrections (Huawei)</w:t>
      </w:r>
    </w:p>
    <w:p w14:paraId="71403ED8" w14:textId="03F6B0C8" w:rsidR="004C7487" w:rsidRPr="003C299D" w:rsidRDefault="004C7487" w:rsidP="004C7487">
      <w:pPr>
        <w:pStyle w:val="EmailDiscussion2"/>
        <w:ind w:left="1619"/>
      </w:pPr>
      <w:r w:rsidRPr="003C299D">
        <w:t xml:space="preserve">Scope: Discuss the CRs in </w:t>
      </w:r>
      <w:hyperlink r:id="rId1794" w:history="1">
        <w:r w:rsidR="001111D1">
          <w:rPr>
            <w:rStyle w:val="Hyperlink"/>
          </w:rPr>
          <w:t>R2-2008104</w:t>
        </w:r>
      </w:hyperlink>
      <w:r w:rsidRPr="003C299D">
        <w:t xml:space="preserve">, </w:t>
      </w:r>
      <w:hyperlink r:id="rId1795" w:history="1">
        <w:r w:rsidR="001111D1">
          <w:rPr>
            <w:rStyle w:val="Hyperlink"/>
          </w:rPr>
          <w:t>R2-2007806</w:t>
        </w:r>
      </w:hyperlink>
      <w:r w:rsidRPr="003C299D">
        <w:t xml:space="preserve"> and </w:t>
      </w:r>
      <w:hyperlink r:id="rId1796" w:history="1">
        <w:r w:rsidR="001111D1">
          <w:rPr>
            <w:rStyle w:val="Hyperlink"/>
          </w:rPr>
          <w:t>R2-2007807</w:t>
        </w:r>
      </w:hyperlink>
    </w:p>
    <w:p w14:paraId="48B7DFBA" w14:textId="77777777" w:rsidR="004C7487" w:rsidRPr="003C299D" w:rsidRDefault="004C7487" w:rsidP="004C7487">
      <w:pPr>
        <w:pStyle w:val="EmailDiscussion2"/>
        <w:ind w:left="1619"/>
      </w:pPr>
      <w:r w:rsidRPr="003C299D">
        <w:t>Initial intended outcome: summary of the offline discussion with e.g.:</w:t>
      </w:r>
    </w:p>
    <w:p w14:paraId="510EB4C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3C39A702"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0AC8CF79"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54CBFCF8"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30B48FC9" w14:textId="77777777" w:rsidR="004C7487" w:rsidRPr="003C299D" w:rsidRDefault="004C7487" w:rsidP="004C7487">
      <w:pPr>
        <w:pStyle w:val="EmailDiscussion2"/>
        <w:ind w:left="1619"/>
      </w:pPr>
      <w:r w:rsidRPr="003C299D">
        <w:t>Initial deadline (for companies' feedback): Wednesday 2020-08-19 07:00 UTC</w:t>
      </w:r>
    </w:p>
    <w:p w14:paraId="19FCD5C2" w14:textId="20A87AAF"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797" w:history="1">
        <w:r w:rsidR="001111D1">
          <w:rPr>
            <w:rStyle w:val="Hyperlink"/>
          </w:rPr>
          <w:t>R2-2008183</w:t>
        </w:r>
      </w:hyperlink>
      <w:r w:rsidRPr="003C299D">
        <w:rPr>
          <w:rStyle w:val="Doc-text2Char"/>
        </w:rPr>
        <w:t>):</w:t>
      </w:r>
      <w:r w:rsidRPr="003C299D">
        <w:t xml:space="preserve">  Wednesday 2020-08-19 09:00 UTC</w:t>
      </w:r>
    </w:p>
    <w:p w14:paraId="13A12EBF" w14:textId="2EFF2B01" w:rsidR="004C7487" w:rsidRPr="003C299D" w:rsidRDefault="004C7487" w:rsidP="004C7487">
      <w:pPr>
        <w:pStyle w:val="EmailDiscussion2"/>
        <w:ind w:left="1619"/>
      </w:pPr>
      <w:r w:rsidRPr="003C299D">
        <w:t xml:space="preserve">Updated Scope: Discuss a revision of the Rel-15&amp;16 CRs in </w:t>
      </w:r>
      <w:hyperlink r:id="rId1798" w:history="1">
        <w:r w:rsidR="001111D1">
          <w:rPr>
            <w:rStyle w:val="Hyperlink"/>
          </w:rPr>
          <w:t>R2-2006884</w:t>
        </w:r>
      </w:hyperlink>
      <w:r w:rsidRPr="003C299D">
        <w:t xml:space="preserve"> in </w:t>
      </w:r>
      <w:hyperlink r:id="rId1799" w:history="1">
        <w:r w:rsidR="001111D1">
          <w:rPr>
            <w:rStyle w:val="Hyperlink"/>
          </w:rPr>
          <w:t>R2-2006885</w:t>
        </w:r>
      </w:hyperlink>
      <w:r w:rsidRPr="003C299D">
        <w:t xml:space="preserve"> (so far discussed in offline 007) and the Rel-16 CR in </w:t>
      </w:r>
      <w:hyperlink r:id="rId1800" w:history="1">
        <w:r w:rsidR="001111D1">
          <w:rPr>
            <w:rStyle w:val="Hyperlink"/>
          </w:rPr>
          <w:t>R2-2008204</w:t>
        </w:r>
      </w:hyperlink>
    </w:p>
    <w:p w14:paraId="298B22DD" w14:textId="77777777" w:rsidR="004C7487" w:rsidRPr="003C299D" w:rsidRDefault="004C7487" w:rsidP="004C7487">
      <w:pPr>
        <w:pStyle w:val="EmailDiscussion2"/>
        <w:ind w:left="1619"/>
      </w:pPr>
      <w:r w:rsidRPr="003C299D">
        <w:t xml:space="preserve">Initial intended outcome: </w:t>
      </w:r>
    </w:p>
    <w:p w14:paraId="59C54B14" w14:textId="739A3F43"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Agreeable "NR_newRAT-Core" Rel-15&amp;16 CRs in </w:t>
      </w:r>
      <w:hyperlink r:id="rId1801" w:history="1">
        <w:r w:rsidR="001111D1">
          <w:rPr>
            <w:rStyle w:val="Hyperlink"/>
          </w:rPr>
          <w:t>R2-2008208</w:t>
        </w:r>
      </w:hyperlink>
      <w:r w:rsidRPr="003C299D">
        <w:t xml:space="preserve"> and </w:t>
      </w:r>
      <w:hyperlink r:id="rId1802" w:history="1">
        <w:r w:rsidR="001111D1">
          <w:rPr>
            <w:rStyle w:val="Hyperlink"/>
          </w:rPr>
          <w:t>R2-2008210</w:t>
        </w:r>
      </w:hyperlink>
    </w:p>
    <w:p w14:paraId="00DE3375" w14:textId="67308FAC"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Agreeable "RACS-RAN-Core" Rel-16 CR in </w:t>
      </w:r>
      <w:hyperlink r:id="rId1803" w:history="1">
        <w:r w:rsidR="001111D1">
          <w:rPr>
            <w:rStyle w:val="Hyperlink"/>
          </w:rPr>
          <w:t>R2-2008204</w:t>
        </w:r>
      </w:hyperlink>
    </w:p>
    <w:p w14:paraId="6768C646" w14:textId="77777777" w:rsidR="004C7487" w:rsidRPr="003C299D" w:rsidRDefault="004C7487" w:rsidP="004C7487">
      <w:pPr>
        <w:pStyle w:val="EmailDiscussion2"/>
        <w:ind w:left="1619"/>
      </w:pPr>
      <w:r w:rsidRPr="003C299D">
        <w:t>Updated deadline (for companies' feedback): Friday 2020-08-21 00:00 UTC</w:t>
      </w:r>
    </w:p>
    <w:p w14:paraId="398B632B" w14:textId="77777777" w:rsidR="004C7487" w:rsidRPr="003C299D" w:rsidRDefault="004C7487" w:rsidP="004C7487">
      <w:pPr>
        <w:pStyle w:val="EmailDiscussion2"/>
        <w:ind w:left="1619"/>
      </w:pPr>
      <w:r w:rsidRPr="003C299D">
        <w:t xml:space="preserve">Updated deadline (for uploading the </w:t>
      </w:r>
      <w:r w:rsidRPr="003C299D">
        <w:rPr>
          <w:rStyle w:val="Doc-text2Char"/>
        </w:rPr>
        <w:t>CRs):</w:t>
      </w:r>
      <w:r w:rsidRPr="003C299D">
        <w:t xml:space="preserve">  Friday 2020-08-21 02:00 UTC</w:t>
      </w:r>
    </w:p>
    <w:p w14:paraId="3368319A" w14:textId="77777777" w:rsidR="004C7487" w:rsidRPr="003C299D" w:rsidRDefault="004C7487" w:rsidP="004C7487">
      <w:pPr>
        <w:pStyle w:val="EmailDiscussion2"/>
        <w:ind w:left="1619"/>
      </w:pPr>
      <w:r w:rsidRPr="003C299D">
        <w:t>If the CRs will not be challenged until Monday 2020-08-24 10:00 UTC they will be declared as agreed by the session chair. Otherwise the discussion will continue until the CB online session on Wednesday 2020-08-26.</w:t>
      </w:r>
    </w:p>
    <w:p w14:paraId="3F43B7A3" w14:textId="77777777" w:rsidR="004C7487" w:rsidRPr="003C299D" w:rsidRDefault="004C7487" w:rsidP="004C7487">
      <w:pPr>
        <w:pStyle w:val="Doc-text2"/>
        <w:ind w:left="0" w:firstLine="0"/>
      </w:pPr>
    </w:p>
    <w:p w14:paraId="23E8C820" w14:textId="77777777" w:rsidR="004C7487" w:rsidRPr="003C299D" w:rsidRDefault="004C7487" w:rsidP="004C7487">
      <w:pPr>
        <w:pStyle w:val="Doc-text2"/>
        <w:ind w:left="0" w:firstLine="0"/>
      </w:pPr>
    </w:p>
    <w:p w14:paraId="34523A49" w14:textId="5339A53E" w:rsidR="004C7487" w:rsidRPr="003C299D" w:rsidRDefault="00E053BC" w:rsidP="004C7487">
      <w:pPr>
        <w:pStyle w:val="Doc-title"/>
      </w:pPr>
      <w:hyperlink r:id="rId1804" w:history="1">
        <w:r w:rsidR="001111D1">
          <w:rPr>
            <w:rStyle w:val="Hyperlink"/>
          </w:rPr>
          <w:t>R2-2008183</w:t>
        </w:r>
      </w:hyperlink>
      <w:r w:rsidR="004C7487" w:rsidRPr="003C299D">
        <w:tab/>
        <w:t>Summary of offline 103 - RACS corrections</w:t>
      </w:r>
      <w:r w:rsidR="004C7487" w:rsidRPr="003C299D">
        <w:tab/>
        <w:t>Huawei, HiSilicon</w:t>
      </w:r>
      <w:r w:rsidR="004C7487" w:rsidRPr="003C299D">
        <w:tab/>
        <w:t>discussion</w:t>
      </w:r>
      <w:r w:rsidR="004C7487" w:rsidRPr="003C299D">
        <w:tab/>
        <w:t>Rel-16</w:t>
      </w:r>
      <w:r w:rsidR="004C7487" w:rsidRPr="003C299D">
        <w:tab/>
        <w:t>RACS-RAN-Core</w:t>
      </w:r>
    </w:p>
    <w:p w14:paraId="5192C102" w14:textId="77777777" w:rsidR="004C7487" w:rsidRPr="003C299D" w:rsidRDefault="004C7487" w:rsidP="004C7487">
      <w:pPr>
        <w:pStyle w:val="Comments"/>
      </w:pPr>
    </w:p>
    <w:p w14:paraId="0603564D" w14:textId="77777777" w:rsidR="004C7487" w:rsidRPr="003C299D" w:rsidRDefault="004C7487" w:rsidP="004C7487">
      <w:pPr>
        <w:pStyle w:val="Comments"/>
      </w:pPr>
      <w:r w:rsidRPr="003C299D">
        <w:t>Proposed agreements</w:t>
      </w:r>
    </w:p>
    <w:p w14:paraId="49128304" w14:textId="0E7EB3D5" w:rsidR="004C7487" w:rsidRPr="003C299D" w:rsidRDefault="004C7487" w:rsidP="004C7487">
      <w:pPr>
        <w:pStyle w:val="Comments"/>
      </w:pPr>
      <w:r w:rsidRPr="003C299D">
        <w:t xml:space="preserve">Proposal 1: </w:t>
      </w:r>
      <w:hyperlink r:id="rId1805" w:history="1">
        <w:r w:rsidR="001111D1">
          <w:rPr>
            <w:rStyle w:val="Hyperlink"/>
          </w:rPr>
          <w:t>R2-2008104</w:t>
        </w:r>
      </w:hyperlink>
      <w:r w:rsidRPr="003C299D">
        <w:t xml:space="preserve"> can be agreed with some changes:</w:t>
      </w:r>
    </w:p>
    <w:p w14:paraId="66390F63" w14:textId="77777777" w:rsidR="004C7487" w:rsidRPr="003C299D" w:rsidRDefault="004C7487" w:rsidP="004C7487">
      <w:pPr>
        <w:pStyle w:val="Comments"/>
      </w:pPr>
      <w:r w:rsidRPr="003C299D">
        <w:t>•</w:t>
      </w:r>
      <w:r w:rsidRPr="003C299D">
        <w:tab/>
        <w:t>The changes for EN-DC in the CR also applies to NGEN-DC</w:t>
      </w:r>
    </w:p>
    <w:p w14:paraId="36102820" w14:textId="77777777" w:rsidR="004C7487" w:rsidRPr="003C299D" w:rsidRDefault="004C7487" w:rsidP="004C7487">
      <w:pPr>
        <w:pStyle w:val="Comments"/>
      </w:pPr>
      <w:r w:rsidRPr="003C299D">
        <w:t>•</w:t>
      </w:r>
      <w:r w:rsidRPr="003C299D">
        <w:tab/>
        <w:t>Update the wording to “May not be included if the UE Radio Capability ID as specified in 23.502 [43] is used.”</w:t>
      </w:r>
    </w:p>
    <w:p w14:paraId="24E02154" w14:textId="77777777" w:rsidR="004C7487" w:rsidRPr="003C299D" w:rsidRDefault="004C7487" w:rsidP="004C7487">
      <w:pPr>
        <w:pStyle w:val="Comments"/>
      </w:pPr>
      <w:r w:rsidRPr="003C299D">
        <w:t>•</w:t>
      </w:r>
      <w:r w:rsidRPr="003C299D">
        <w:tab/>
        <w:t>The changes for the table should be aligned with the conclusion in offline-007</w:t>
      </w:r>
    </w:p>
    <w:p w14:paraId="456B54DA" w14:textId="77777777" w:rsidR="004C7487" w:rsidRPr="003C299D" w:rsidRDefault="004C7487" w:rsidP="00BB393D">
      <w:pPr>
        <w:pStyle w:val="Doc-text2"/>
        <w:numPr>
          <w:ilvl w:val="0"/>
          <w:numId w:val="35"/>
        </w:numPr>
        <w:overflowPunct/>
        <w:autoSpaceDE/>
        <w:autoSpaceDN/>
        <w:adjustRightInd/>
        <w:textAlignment w:val="auto"/>
      </w:pPr>
      <w:r w:rsidRPr="003C299D">
        <w:t xml:space="preserve">ZTE thinks we don't need to update the wording to "may not be…". Intel prefers to use "may not be" as this is an exception. ZTE could be fine but would like to change the description for HO preparation message as well, for consistency. </w:t>
      </w:r>
    </w:p>
    <w:p w14:paraId="41A31805" w14:textId="77777777" w:rsidR="004C7487" w:rsidRPr="003C299D" w:rsidRDefault="004C7487" w:rsidP="00BB393D">
      <w:pPr>
        <w:pStyle w:val="Doc-text2"/>
        <w:numPr>
          <w:ilvl w:val="0"/>
          <w:numId w:val="35"/>
        </w:numPr>
        <w:overflowPunct/>
        <w:autoSpaceDE/>
        <w:autoSpaceDN/>
        <w:adjustRightInd/>
        <w:textAlignment w:val="auto"/>
      </w:pPr>
      <w:r w:rsidRPr="003C299D">
        <w:t xml:space="preserve">Ericsson thinks that "may not be" changes the meaning. </w:t>
      </w:r>
    </w:p>
    <w:p w14:paraId="28DD5614" w14:textId="77777777" w:rsidR="004C7487" w:rsidRPr="003C299D" w:rsidRDefault="004C7487" w:rsidP="00BB393D">
      <w:pPr>
        <w:pStyle w:val="Doc-text2"/>
        <w:numPr>
          <w:ilvl w:val="0"/>
          <w:numId w:val="35"/>
        </w:numPr>
        <w:overflowPunct/>
        <w:autoSpaceDE/>
        <w:autoSpaceDN/>
        <w:adjustRightInd/>
        <w:textAlignment w:val="auto"/>
      </w:pPr>
      <w:r w:rsidRPr="003C299D">
        <w:t>Nokia thinks that we should not use "may not" but rather "need not".</w:t>
      </w:r>
    </w:p>
    <w:p w14:paraId="4E3C0413" w14:textId="77777777" w:rsidR="004C7487" w:rsidRPr="003C299D" w:rsidRDefault="004C7487" w:rsidP="00BB393D">
      <w:pPr>
        <w:pStyle w:val="Doc-text2"/>
        <w:numPr>
          <w:ilvl w:val="0"/>
          <w:numId w:val="32"/>
        </w:numPr>
        <w:overflowPunct/>
        <w:autoSpaceDE/>
        <w:autoSpaceDN/>
        <w:adjustRightInd/>
        <w:textAlignment w:val="auto"/>
      </w:pPr>
      <w:r w:rsidRPr="003C299D">
        <w:t>Change to "need not"</w:t>
      </w:r>
    </w:p>
    <w:p w14:paraId="6F751954" w14:textId="77777777" w:rsidR="004C7487" w:rsidRPr="003C299D" w:rsidRDefault="004C7487" w:rsidP="00BB393D">
      <w:pPr>
        <w:pStyle w:val="Doc-text2"/>
        <w:numPr>
          <w:ilvl w:val="0"/>
          <w:numId w:val="35"/>
        </w:numPr>
        <w:overflowPunct/>
        <w:autoSpaceDE/>
        <w:autoSpaceDN/>
        <w:adjustRightInd/>
        <w:textAlignment w:val="auto"/>
      </w:pPr>
      <w:r w:rsidRPr="003C299D">
        <w:t>Ericsson also think we should have Rel-15 change. Intel wonders why Rel-15. Ericsson thinks this refers to the different architectures already there in Rel-15. Intel thinks this is covered by a different Rel-15 CR, as part of offline 007. Intel thinks we could continue in offline 007</w:t>
      </w:r>
    </w:p>
    <w:p w14:paraId="7A598FD7" w14:textId="77777777" w:rsidR="004C7487" w:rsidRPr="003C299D" w:rsidRDefault="004C7487" w:rsidP="00BB393D">
      <w:pPr>
        <w:pStyle w:val="Doc-text2"/>
        <w:numPr>
          <w:ilvl w:val="0"/>
          <w:numId w:val="32"/>
        </w:numPr>
        <w:overflowPunct/>
        <w:autoSpaceDE/>
        <w:autoSpaceDN/>
        <w:adjustRightInd/>
        <w:textAlignment w:val="auto"/>
      </w:pPr>
      <w:r w:rsidRPr="003C299D">
        <w:t>Move the discussion currently in offline 007 to a follow-up of offline 103. The output of offline 103 is expected to be both a Rel-15 CR and Rel-16 CR for "NR_newRAT-Core" and a Rel-16 CR for "RACS-RAN-Core"</w:t>
      </w:r>
    </w:p>
    <w:p w14:paraId="58F033B3" w14:textId="4BBEBA4D" w:rsidR="004C7487" w:rsidRPr="003C299D" w:rsidRDefault="004C7487" w:rsidP="004C7487">
      <w:pPr>
        <w:pStyle w:val="Comments"/>
      </w:pPr>
      <w:r w:rsidRPr="003C299D">
        <w:t xml:space="preserve">Proposal 2: </w:t>
      </w:r>
      <w:hyperlink r:id="rId1806" w:history="1">
        <w:r w:rsidR="001111D1">
          <w:rPr>
            <w:rStyle w:val="Hyperlink"/>
          </w:rPr>
          <w:t>R2-2007806</w:t>
        </w:r>
      </w:hyperlink>
      <w:r w:rsidRPr="003C299D">
        <w:t xml:space="preserve"> can be agreed with same changes:</w:t>
      </w:r>
    </w:p>
    <w:p w14:paraId="11FC38F7" w14:textId="77777777" w:rsidR="004C7487" w:rsidRPr="003C299D" w:rsidRDefault="004C7487" w:rsidP="004C7487">
      <w:pPr>
        <w:pStyle w:val="Comments"/>
      </w:pPr>
      <w:r w:rsidRPr="003C299D">
        <w:t>•</w:t>
      </w:r>
      <w:r w:rsidRPr="003C299D">
        <w:tab/>
        <w:t>Update the wording to align with the description in 36.306 CR, the beginning of the sentence is corrected as “It is optional for UE to support…”</w:t>
      </w:r>
    </w:p>
    <w:p w14:paraId="14221487" w14:textId="77777777" w:rsidR="004C7487" w:rsidRPr="003C299D" w:rsidRDefault="004C7487" w:rsidP="004C7487">
      <w:pPr>
        <w:pStyle w:val="Comments"/>
      </w:pPr>
      <w:r w:rsidRPr="003C299D">
        <w:t>•</w:t>
      </w:r>
      <w:r w:rsidRPr="003C299D">
        <w:tab/>
        <w:t>Move this capability to a new clause “5.x Other features”</w:t>
      </w:r>
    </w:p>
    <w:p w14:paraId="7A7A4CBE" w14:textId="146E4A56" w:rsidR="004C7487" w:rsidRPr="003C299D" w:rsidRDefault="004C7487" w:rsidP="004C7487">
      <w:pPr>
        <w:pStyle w:val="Comments"/>
      </w:pPr>
      <w:r w:rsidRPr="003C299D">
        <w:t xml:space="preserve">Proposal 3: </w:t>
      </w:r>
      <w:hyperlink r:id="rId1807" w:history="1">
        <w:r w:rsidR="001111D1">
          <w:rPr>
            <w:rStyle w:val="Hyperlink"/>
          </w:rPr>
          <w:t>R2-2007807</w:t>
        </w:r>
      </w:hyperlink>
      <w:r w:rsidRPr="003C299D">
        <w:t xml:space="preserve"> can be agreed with some changes:</w:t>
      </w:r>
    </w:p>
    <w:p w14:paraId="40DEFCB9" w14:textId="77777777" w:rsidR="004C7487" w:rsidRPr="003C299D" w:rsidRDefault="004C7487" w:rsidP="004C7487">
      <w:pPr>
        <w:pStyle w:val="Comments"/>
      </w:pPr>
      <w:r w:rsidRPr="003C299D">
        <w:t>•</w:t>
      </w:r>
      <w:r w:rsidRPr="003C299D">
        <w:tab/>
        <w:t>Correct the reference from “38.331 [9]” to “36.331 [5]”</w:t>
      </w:r>
    </w:p>
    <w:p w14:paraId="45922E08" w14:textId="77777777" w:rsidR="004C7487" w:rsidRPr="003C299D" w:rsidRDefault="004C7487" w:rsidP="004C7487">
      <w:pPr>
        <w:pStyle w:val="Comments"/>
      </w:pPr>
    </w:p>
    <w:p w14:paraId="13FCC72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371836D" w14:textId="79512141" w:rsidR="004C7487" w:rsidRPr="003C299D" w:rsidRDefault="00E053BC"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08" w:history="1">
        <w:r w:rsidR="001111D1">
          <w:rPr>
            <w:rStyle w:val="Hyperlink"/>
          </w:rPr>
          <w:t>R2-2008104</w:t>
        </w:r>
      </w:hyperlink>
      <w:r w:rsidR="004C7487" w:rsidRPr="003C299D">
        <w:t xml:space="preserve"> can be agreed with some changes:</w:t>
      </w:r>
    </w:p>
    <w:p w14:paraId="14CBDF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The changes for EN-DC in the CR also applies to NGEN-DC</w:t>
      </w:r>
    </w:p>
    <w:p w14:paraId="6C45BD4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Update the wording to “Need not be included if the UE Radio Capability ID as specified in 23.502 [43] is used.”</w:t>
      </w:r>
    </w:p>
    <w:p w14:paraId="4A7BC86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The changes for the table should be aligned with the discussion in offline-007 (which will now continue as part of the follow-up of 103)</w:t>
      </w:r>
    </w:p>
    <w:p w14:paraId="09C3EF76" w14:textId="45997B0D" w:rsidR="004C7487" w:rsidRPr="003C299D" w:rsidRDefault="00E053BC"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09" w:history="1">
        <w:r w:rsidR="001111D1">
          <w:rPr>
            <w:rStyle w:val="Hyperlink"/>
          </w:rPr>
          <w:t>R2-2007806</w:t>
        </w:r>
      </w:hyperlink>
      <w:r w:rsidR="004C7487" w:rsidRPr="003C299D">
        <w:t xml:space="preserve"> can be agreed with some changes:</w:t>
      </w:r>
    </w:p>
    <w:p w14:paraId="3CC645C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619" w:hanging="360"/>
      </w:pPr>
      <w:r w:rsidRPr="003C299D">
        <w:tab/>
        <w:t>•</w:t>
      </w:r>
      <w:r w:rsidRPr="003C299D">
        <w:tab/>
        <w:t>Update the wording to align with the description in 36.306 CR, the beginning of the sentence is corrected as “It is optional for UE to support…”</w:t>
      </w:r>
    </w:p>
    <w:p w14:paraId="1D6EC65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Move this capability to a new clause “5.x Other features”</w:t>
      </w:r>
    </w:p>
    <w:p w14:paraId="3DBAFD06" w14:textId="5B5CD789" w:rsidR="004C7487" w:rsidRPr="003C299D" w:rsidRDefault="00E053BC" w:rsidP="00BB393D">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hyperlink r:id="rId1810" w:history="1">
        <w:r w:rsidR="001111D1">
          <w:rPr>
            <w:rStyle w:val="Hyperlink"/>
          </w:rPr>
          <w:t>R2-2007807</w:t>
        </w:r>
      </w:hyperlink>
      <w:r w:rsidR="004C7487" w:rsidRPr="003C299D">
        <w:t xml:space="preserve"> can be agreed with some changes:</w:t>
      </w:r>
    </w:p>
    <w:p w14:paraId="4989A2B9"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Correct the reference from “38.331 [9]” to “36.331 [5]”</w:t>
      </w:r>
    </w:p>
    <w:p w14:paraId="4034815A" w14:textId="77777777" w:rsidR="004C7487" w:rsidRPr="003C299D" w:rsidRDefault="004C7487" w:rsidP="004C7487">
      <w:pPr>
        <w:pStyle w:val="Doc-text2"/>
      </w:pPr>
    </w:p>
    <w:p w14:paraId="395333FC" w14:textId="77777777" w:rsidR="004C7487" w:rsidRPr="003C299D" w:rsidRDefault="004C7487" w:rsidP="004C7487">
      <w:pPr>
        <w:pStyle w:val="Comments"/>
      </w:pPr>
      <w:r w:rsidRPr="003C299D">
        <w:t>PRN</w:t>
      </w:r>
    </w:p>
    <w:p w14:paraId="47FE1FAA" w14:textId="77777777" w:rsidR="004C7487" w:rsidRPr="003C299D" w:rsidRDefault="004C7487" w:rsidP="004C7487">
      <w:pPr>
        <w:pStyle w:val="Comments"/>
      </w:pPr>
      <w:r w:rsidRPr="003C299D">
        <w:t>Stage 2</w:t>
      </w:r>
    </w:p>
    <w:p w14:paraId="7B11A3C8" w14:textId="1A01EA18" w:rsidR="004C7487" w:rsidRPr="003C299D" w:rsidRDefault="00E053BC" w:rsidP="004C7487">
      <w:pPr>
        <w:pStyle w:val="Doc-title"/>
      </w:pPr>
      <w:hyperlink r:id="rId1811" w:history="1">
        <w:r w:rsidR="001111D1">
          <w:rPr>
            <w:rStyle w:val="Hyperlink"/>
          </w:rPr>
          <w:t>R2-2006879</w:t>
        </w:r>
      </w:hyperlink>
      <w:r w:rsidR="004C7487" w:rsidRPr="003C299D">
        <w:tab/>
        <w:t xml:space="preserve">Correction to the support of NR-DC for PNI-NPN </w:t>
      </w:r>
      <w:r w:rsidR="004C7487" w:rsidRPr="003C299D">
        <w:tab/>
        <w:t>Lenovo, Motorola Mobility</w:t>
      </w:r>
      <w:r w:rsidR="004C7487" w:rsidRPr="003C299D">
        <w:tab/>
        <w:t>CR</w:t>
      </w:r>
      <w:r w:rsidR="004C7487" w:rsidRPr="003C299D">
        <w:tab/>
        <w:t>Rel-16</w:t>
      </w:r>
      <w:r w:rsidR="004C7487" w:rsidRPr="003C299D">
        <w:tab/>
        <w:t>38.300</w:t>
      </w:r>
      <w:r w:rsidR="004C7487" w:rsidRPr="003C299D">
        <w:tab/>
        <w:t>16.2.0</w:t>
      </w:r>
      <w:r w:rsidR="004C7487" w:rsidRPr="003C299D">
        <w:tab/>
        <w:t>0261</w:t>
      </w:r>
      <w:r w:rsidR="004C7487" w:rsidRPr="003C299D">
        <w:tab/>
        <w:t>-</w:t>
      </w:r>
      <w:r w:rsidR="004C7487" w:rsidRPr="003C299D">
        <w:tab/>
        <w:t>F</w:t>
      </w:r>
      <w:r w:rsidR="004C7487" w:rsidRPr="003C299D">
        <w:tab/>
        <w:t>NG_RAN_PRN-Core</w:t>
      </w:r>
    </w:p>
    <w:p w14:paraId="6EC5267D" w14:textId="77777777" w:rsidR="004C7487" w:rsidRPr="003C299D" w:rsidRDefault="004C7487" w:rsidP="00BB393D">
      <w:pPr>
        <w:pStyle w:val="Doc-text2"/>
        <w:numPr>
          <w:ilvl w:val="0"/>
          <w:numId w:val="35"/>
        </w:numPr>
        <w:overflowPunct/>
        <w:autoSpaceDE/>
        <w:autoSpaceDN/>
        <w:adjustRightInd/>
        <w:textAlignment w:val="auto"/>
      </w:pPr>
      <w:r w:rsidRPr="003C299D">
        <w:t xml:space="preserve">Ericsson wonders if there is any RAN2 / UE impact due to this, if RAN3 is fine with this maybe this could be fine for RAN2 as well. Huawei confirms this comes from RAN3 agreement and in case this should be discussed there. ZTE thinks there are no issues in RAN2 due to this. </w:t>
      </w:r>
    </w:p>
    <w:p w14:paraId="1C628CE9"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LG has some sympathy for the CR. </w:t>
      </w:r>
    </w:p>
    <w:p w14:paraId="0BC49818"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100B9535" w14:textId="77777777" w:rsidR="004C7487" w:rsidRPr="003C299D" w:rsidRDefault="004C7487" w:rsidP="004C7487">
      <w:pPr>
        <w:pStyle w:val="Comments"/>
      </w:pPr>
    </w:p>
    <w:p w14:paraId="2767C67B" w14:textId="77777777" w:rsidR="004C7487" w:rsidRPr="003C299D" w:rsidRDefault="004C7487" w:rsidP="004C7487">
      <w:pPr>
        <w:pStyle w:val="Comments"/>
      </w:pPr>
      <w:r w:rsidRPr="003C299D">
        <w:t>38.304 corrections</w:t>
      </w:r>
    </w:p>
    <w:p w14:paraId="53362750" w14:textId="7A6E343F" w:rsidR="004C7487" w:rsidRPr="003C299D" w:rsidRDefault="00E053BC" w:rsidP="004C7487">
      <w:pPr>
        <w:pStyle w:val="Doc-title"/>
      </w:pPr>
      <w:hyperlink r:id="rId1812" w:history="1">
        <w:r w:rsidR="001111D1">
          <w:rPr>
            <w:rStyle w:val="Hyperlink"/>
          </w:rPr>
          <w:t>R2-2006634</w:t>
        </w:r>
      </w:hyperlink>
      <w:r w:rsidR="004C7487" w:rsidRPr="003C299D">
        <w:tab/>
        <w:t>Correction on Naming  of the List of Forbidden Tracking Areas</w:t>
      </w:r>
      <w:r w:rsidR="004C7487" w:rsidRPr="003C299D">
        <w:tab/>
        <w:t>CATT</w:t>
      </w:r>
      <w:r w:rsidR="004C7487" w:rsidRPr="003C299D">
        <w:tab/>
        <w:t>CR</w:t>
      </w:r>
      <w:r w:rsidR="004C7487" w:rsidRPr="003C299D">
        <w:tab/>
        <w:t>Rel-16</w:t>
      </w:r>
      <w:r w:rsidR="004C7487" w:rsidRPr="003C299D">
        <w:tab/>
        <w:t>38.304</w:t>
      </w:r>
      <w:r w:rsidR="004C7487" w:rsidRPr="003C299D">
        <w:tab/>
        <w:t>16.1.0</w:t>
      </w:r>
      <w:r w:rsidR="004C7487" w:rsidRPr="003C299D">
        <w:tab/>
        <w:t>0176</w:t>
      </w:r>
      <w:r w:rsidR="004C7487" w:rsidRPr="003C299D">
        <w:tab/>
        <w:t>-</w:t>
      </w:r>
      <w:r w:rsidR="004C7487" w:rsidRPr="003C299D">
        <w:tab/>
        <w:t>F</w:t>
      </w:r>
      <w:r w:rsidR="004C7487" w:rsidRPr="003C299D">
        <w:tab/>
        <w:t>NG_RAN_PRN-Core</w:t>
      </w:r>
    </w:p>
    <w:p w14:paraId="5F8EFE9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BCA5249"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"CAG-ID" (issue 1 in the CR) are endorsed and to be merged in a WI CR for 38.304</w:t>
      </w:r>
    </w:p>
    <w:p w14:paraId="6BC3630E"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the TA (issue 2 in the CR) are not pursued</w:t>
      </w:r>
    </w:p>
    <w:p w14:paraId="41BBF431" w14:textId="77777777" w:rsidR="004C7487" w:rsidRPr="003C299D" w:rsidRDefault="004C7487" w:rsidP="004C7487">
      <w:pPr>
        <w:pStyle w:val="Doc-text2"/>
        <w:ind w:left="0" w:firstLine="0"/>
      </w:pPr>
    </w:p>
    <w:p w14:paraId="6293C90D" w14:textId="14331794" w:rsidR="004C7487" w:rsidRPr="003C299D" w:rsidRDefault="00E053BC" w:rsidP="004C7487">
      <w:pPr>
        <w:pStyle w:val="Doc-title"/>
      </w:pPr>
      <w:hyperlink r:id="rId1813" w:history="1">
        <w:r w:rsidR="001111D1">
          <w:rPr>
            <w:rStyle w:val="Hyperlink"/>
          </w:rPr>
          <w:t>R2-2006852</w:t>
        </w:r>
      </w:hyperlink>
      <w:r w:rsidR="004C7487" w:rsidRPr="003C299D">
        <w:tab/>
        <w:t>Cell selection and reselection corrections for NPNs</w:t>
      </w:r>
      <w:r w:rsidR="004C7487" w:rsidRPr="003C299D">
        <w:tab/>
        <w:t>Nokia, Nokia Shanghai Bell</w:t>
      </w:r>
      <w:r w:rsidR="004C7487" w:rsidRPr="003C299D">
        <w:tab/>
        <w:t>CR</w:t>
      </w:r>
      <w:r w:rsidR="004C7487" w:rsidRPr="003C299D">
        <w:tab/>
        <w:t>Rel-16</w:t>
      </w:r>
      <w:r w:rsidR="004C7487" w:rsidRPr="003C299D">
        <w:tab/>
        <w:t>38.304</w:t>
      </w:r>
      <w:r w:rsidR="004C7487" w:rsidRPr="003C299D">
        <w:tab/>
        <w:t>16.1.0</w:t>
      </w:r>
      <w:r w:rsidR="004C7487" w:rsidRPr="003C299D">
        <w:tab/>
        <w:t>0177</w:t>
      </w:r>
      <w:r w:rsidR="004C7487" w:rsidRPr="003C299D">
        <w:tab/>
        <w:t>-</w:t>
      </w:r>
      <w:r w:rsidR="004C7487" w:rsidRPr="003C299D">
        <w:tab/>
        <w:t>F</w:t>
      </w:r>
      <w:r w:rsidR="004C7487" w:rsidRPr="003C299D">
        <w:tab/>
        <w:t>NG_RAN_PRN-Core, NR_unlic-Core</w:t>
      </w:r>
    </w:p>
    <w:p w14:paraId="5A94DBF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1BC7E103" w14:textId="77777777" w:rsidR="004C7487" w:rsidRPr="003C299D" w:rsidRDefault="004C7487" w:rsidP="00BB393D">
      <w:pPr>
        <w:pStyle w:val="Doc-text2"/>
        <w:numPr>
          <w:ilvl w:val="0"/>
          <w:numId w:val="32"/>
        </w:numPr>
        <w:overflowPunct/>
        <w:autoSpaceDE/>
        <w:autoSpaceDN/>
        <w:adjustRightInd/>
        <w:textAlignment w:val="auto"/>
      </w:pPr>
      <w:r w:rsidRPr="003C299D">
        <w:t>Changes in 5.2.3.1 (issue 1) in the CR) are not pursued</w:t>
      </w:r>
    </w:p>
    <w:p w14:paraId="5E0FE5BD" w14:textId="77777777" w:rsidR="004C7487" w:rsidRPr="003C299D" w:rsidRDefault="004C7487" w:rsidP="00BB393D">
      <w:pPr>
        <w:pStyle w:val="Doc-text2"/>
        <w:numPr>
          <w:ilvl w:val="0"/>
          <w:numId w:val="32"/>
        </w:numPr>
        <w:overflowPunct/>
        <w:autoSpaceDE/>
        <w:autoSpaceDN/>
        <w:adjustRightInd/>
        <w:textAlignment w:val="auto"/>
      </w:pPr>
      <w:r w:rsidRPr="003C299D">
        <w:t>Changes related to "Inter-RAT" (issue 2a in the CR) are not pursued</w:t>
      </w:r>
    </w:p>
    <w:p w14:paraId="22ED5F99" w14:textId="77777777" w:rsidR="004C7487" w:rsidRPr="003C299D" w:rsidRDefault="004C7487" w:rsidP="00BB393D">
      <w:pPr>
        <w:pStyle w:val="Doc-text2"/>
        <w:numPr>
          <w:ilvl w:val="0"/>
          <w:numId w:val="32"/>
        </w:numPr>
        <w:overflowPunct/>
        <w:autoSpaceDE/>
        <w:autoSpaceDN/>
        <w:adjustRightInd/>
        <w:textAlignment w:val="auto"/>
      </w:pPr>
      <w:r w:rsidRPr="003C299D">
        <w:t>Discuss other changes online</w:t>
      </w:r>
    </w:p>
    <w:p w14:paraId="0779458E" w14:textId="77777777" w:rsidR="004C7487" w:rsidRPr="003C299D" w:rsidRDefault="004C7487" w:rsidP="00BB393D">
      <w:pPr>
        <w:pStyle w:val="Doc-text2"/>
        <w:numPr>
          <w:ilvl w:val="0"/>
          <w:numId w:val="35"/>
        </w:numPr>
        <w:overflowPunct/>
        <w:autoSpaceDE/>
        <w:autoSpaceDN/>
        <w:adjustRightInd/>
        <w:textAlignment w:val="auto"/>
      </w:pPr>
      <w:r w:rsidRPr="003C299D">
        <w:t>Huawei thinks the behaviour for PLMN and SNPN the behaviour is slightly different and then would prefer not to remove the "redundant text"</w:t>
      </w:r>
    </w:p>
    <w:p w14:paraId="526E0B50" w14:textId="77777777" w:rsidR="004C7487" w:rsidRPr="003C299D" w:rsidRDefault="004C7487" w:rsidP="00BB393D">
      <w:pPr>
        <w:pStyle w:val="Doc-text2"/>
        <w:numPr>
          <w:ilvl w:val="0"/>
          <w:numId w:val="35"/>
        </w:numPr>
        <w:overflowPunct/>
        <w:autoSpaceDE/>
        <w:autoSpaceDN/>
        <w:adjustRightInd/>
        <w:textAlignment w:val="auto"/>
      </w:pPr>
      <w:r w:rsidRPr="003C299D">
        <w:t>Intel supports the change (2c) because there is problem in the current specification</w:t>
      </w:r>
    </w:p>
    <w:p w14:paraId="62B4D4C7" w14:textId="77777777" w:rsidR="004C7487" w:rsidRPr="003C299D" w:rsidRDefault="004C7487" w:rsidP="00BB393D">
      <w:pPr>
        <w:pStyle w:val="Doc-text2"/>
        <w:numPr>
          <w:ilvl w:val="0"/>
          <w:numId w:val="35"/>
        </w:numPr>
        <w:overflowPunct/>
        <w:autoSpaceDE/>
        <w:autoSpaceDN/>
        <w:adjustRightInd/>
        <w:textAlignment w:val="auto"/>
      </w:pPr>
      <w:r w:rsidRPr="003C299D">
        <w:t>Samsung thinks that also the text "If the UE is redirected under NR control to a frequency for which the timer is running, any limitation on that frequency shall be removed" is redundant</w:t>
      </w:r>
    </w:p>
    <w:p w14:paraId="4E53B287" w14:textId="77777777" w:rsidR="004C7487" w:rsidRPr="003C299D" w:rsidRDefault="004C7487" w:rsidP="00BB393D">
      <w:pPr>
        <w:pStyle w:val="Doc-text2"/>
        <w:numPr>
          <w:ilvl w:val="0"/>
          <w:numId w:val="35"/>
        </w:numPr>
        <w:overflowPunct/>
        <w:autoSpaceDE/>
        <w:autoSpaceDN/>
        <w:adjustRightInd/>
        <w:textAlignment w:val="auto"/>
      </w:pPr>
      <w:r w:rsidRPr="003C299D">
        <w:t>LG and ZTE support 2c and 2d</w:t>
      </w:r>
    </w:p>
    <w:p w14:paraId="7BF4D5E2" w14:textId="77777777" w:rsidR="004C7487" w:rsidRPr="003C299D" w:rsidRDefault="004C7487" w:rsidP="00BB393D">
      <w:pPr>
        <w:pStyle w:val="Doc-text2"/>
        <w:numPr>
          <w:ilvl w:val="0"/>
          <w:numId w:val="32"/>
        </w:numPr>
        <w:overflowPunct/>
        <w:autoSpaceDE/>
        <w:autoSpaceDN/>
        <w:adjustRightInd/>
        <w:textAlignment w:val="auto"/>
      </w:pPr>
      <w:r w:rsidRPr="003C299D">
        <w:t>Change 2d is endorsed</w:t>
      </w:r>
    </w:p>
    <w:p w14:paraId="7ABE2E11"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2c in a follow-up of offline 104</w:t>
      </w:r>
    </w:p>
    <w:p w14:paraId="6CFA42D3" w14:textId="77777777" w:rsidR="004C7487" w:rsidRPr="003C299D" w:rsidRDefault="004C7487" w:rsidP="004C7487">
      <w:pPr>
        <w:pStyle w:val="Doc-text2"/>
      </w:pPr>
    </w:p>
    <w:p w14:paraId="57E29435" w14:textId="50E4AC5C" w:rsidR="004C7487" w:rsidRPr="003C299D" w:rsidRDefault="00E053BC" w:rsidP="004C7487">
      <w:pPr>
        <w:pStyle w:val="Doc-title"/>
      </w:pPr>
      <w:hyperlink r:id="rId1814" w:history="1">
        <w:r w:rsidR="001111D1">
          <w:rPr>
            <w:rStyle w:val="Hyperlink"/>
          </w:rPr>
          <w:t>R2-2007841</w:t>
        </w:r>
      </w:hyperlink>
      <w:r w:rsidR="004C7487" w:rsidRPr="003C299D">
        <w:tab/>
        <w:t>Correction to 38.304 on any cell seletion in NPN</w:t>
      </w:r>
      <w:r w:rsidR="004C7487" w:rsidRPr="003C299D">
        <w:tab/>
        <w:t>Huawei, HiSilicon</w:t>
      </w:r>
      <w:r w:rsidR="004C7487" w:rsidRPr="003C299D">
        <w:tab/>
        <w:t>CR</w:t>
      </w:r>
      <w:r w:rsidR="004C7487" w:rsidRPr="003C299D">
        <w:tab/>
        <w:t>Rel-16</w:t>
      </w:r>
      <w:r w:rsidR="004C7487" w:rsidRPr="003C299D">
        <w:tab/>
        <w:t>38.304</w:t>
      </w:r>
      <w:r w:rsidR="004C7487" w:rsidRPr="003C299D">
        <w:tab/>
        <w:t>16.1.0</w:t>
      </w:r>
      <w:r w:rsidR="004C7487" w:rsidRPr="003C299D">
        <w:tab/>
        <w:t>0181</w:t>
      </w:r>
      <w:r w:rsidR="004C7487" w:rsidRPr="003C299D">
        <w:tab/>
        <w:t>-</w:t>
      </w:r>
      <w:r w:rsidR="004C7487" w:rsidRPr="003C299D">
        <w:tab/>
        <w:t>F</w:t>
      </w:r>
      <w:r w:rsidR="004C7487" w:rsidRPr="003C299D">
        <w:tab/>
        <w:t>NG_RAN_PRN-Core</w:t>
      </w:r>
    </w:p>
    <w:p w14:paraId="2A5CA35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3EF27A79" w14:textId="21A97EDD"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Discuss the CR online after a conclusion on </w:t>
      </w:r>
      <w:hyperlink r:id="rId1815" w:history="1">
        <w:r w:rsidR="001111D1">
          <w:rPr>
            <w:rStyle w:val="Hyperlink"/>
            <w:lang w:val="en-US"/>
          </w:rPr>
          <w:t>R2-2007404</w:t>
        </w:r>
      </w:hyperlink>
    </w:p>
    <w:p w14:paraId="77514D32"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 xml:space="preserve">Nokia/LG understand the intention of the CR but this should be captured in a different way </w:t>
      </w:r>
    </w:p>
    <w:p w14:paraId="050B5DD2"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Huawei suggests to change to "</w:t>
      </w:r>
      <w:r w:rsidRPr="003C299D">
        <w:t xml:space="preserve">… </w:t>
      </w:r>
      <w:r w:rsidRPr="003C299D">
        <w:rPr>
          <w:lang w:val="en-US"/>
        </w:rPr>
        <w:t>or suitable cell for any SNPN…"</w:t>
      </w:r>
    </w:p>
    <w:p w14:paraId="201AEF13"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 xml:space="preserve">Samsung/ZTE think the current text is ok. </w:t>
      </w:r>
    </w:p>
    <w:p w14:paraId="44525EB4" w14:textId="77777777" w:rsidR="004C7487" w:rsidRPr="003C299D" w:rsidRDefault="004C7487" w:rsidP="00BB393D">
      <w:pPr>
        <w:pStyle w:val="Doc-text2"/>
        <w:numPr>
          <w:ilvl w:val="0"/>
          <w:numId w:val="35"/>
        </w:numPr>
        <w:overflowPunct/>
        <w:autoSpaceDE/>
        <w:autoSpaceDN/>
        <w:adjustRightInd/>
        <w:textAlignment w:val="auto"/>
      </w:pPr>
      <w:r w:rsidRPr="003C299D">
        <w:rPr>
          <w:lang w:val="en-US"/>
        </w:rPr>
        <w:t>Lenovo suggests that rather than fixing the procedural text we can consider fixing the flow chart</w:t>
      </w:r>
    </w:p>
    <w:p w14:paraId="2707FF13" w14:textId="77777777" w:rsidR="004C7487" w:rsidRPr="003C299D" w:rsidRDefault="004C7487" w:rsidP="00BB393D">
      <w:pPr>
        <w:pStyle w:val="Doc-text2"/>
        <w:numPr>
          <w:ilvl w:val="0"/>
          <w:numId w:val="32"/>
        </w:numPr>
        <w:overflowPunct/>
        <w:autoSpaceDE/>
        <w:autoSpaceDN/>
        <w:adjustRightInd/>
        <w:textAlignment w:val="auto"/>
      </w:pPr>
      <w:r w:rsidRPr="003C299D">
        <w:rPr>
          <w:lang w:val="en-US"/>
        </w:rPr>
        <w:t>Discuss in a follow-up of offline 104 whether the flow chart can be modified or a note added</w:t>
      </w:r>
    </w:p>
    <w:p w14:paraId="78D15404" w14:textId="77777777" w:rsidR="004C7487" w:rsidRPr="003C299D" w:rsidRDefault="004C7487" w:rsidP="004C7487">
      <w:pPr>
        <w:pStyle w:val="Doc-text2"/>
      </w:pPr>
    </w:p>
    <w:p w14:paraId="11910EAC" w14:textId="11A55221" w:rsidR="004C7487" w:rsidRPr="003C299D" w:rsidRDefault="00E053BC" w:rsidP="004C7487">
      <w:pPr>
        <w:pStyle w:val="Doc-title"/>
      </w:pPr>
      <w:hyperlink r:id="rId1816" w:history="1">
        <w:r w:rsidR="001111D1">
          <w:rPr>
            <w:rStyle w:val="Hyperlink"/>
          </w:rPr>
          <w:t>R2-2007902</w:t>
        </w:r>
      </w:hyperlink>
      <w:r w:rsidR="004C7487" w:rsidRPr="003C299D">
        <w:tab/>
        <w:t>38.304 Correction on UE behavior when the best cell is not suitable</w:t>
      </w:r>
      <w:r w:rsidR="004C7487" w:rsidRPr="003C299D">
        <w:tab/>
        <w:t>vivo</w:t>
      </w:r>
      <w:r w:rsidR="004C7487" w:rsidRPr="003C299D">
        <w:tab/>
        <w:t>CR</w:t>
      </w:r>
      <w:r w:rsidR="004C7487" w:rsidRPr="003C299D">
        <w:tab/>
        <w:t>Rel-16</w:t>
      </w:r>
      <w:r w:rsidR="004C7487" w:rsidRPr="003C299D">
        <w:tab/>
        <w:t>38.304</w:t>
      </w:r>
      <w:r w:rsidR="004C7487" w:rsidRPr="003C299D">
        <w:tab/>
        <w:t>16.1.0</w:t>
      </w:r>
      <w:r w:rsidR="004C7487" w:rsidRPr="003C299D">
        <w:tab/>
        <w:t>0183</w:t>
      </w:r>
      <w:r w:rsidR="004C7487" w:rsidRPr="003C299D">
        <w:tab/>
        <w:t>-</w:t>
      </w:r>
      <w:r w:rsidR="004C7487" w:rsidRPr="003C299D">
        <w:tab/>
        <w:t>F</w:t>
      </w:r>
      <w:r w:rsidR="004C7487" w:rsidRPr="003C299D">
        <w:tab/>
        <w:t>NG_RAN_PRN-Core</w:t>
      </w:r>
    </w:p>
    <w:p w14:paraId="04ECA1A6" w14:textId="5A7C61EB" w:rsidR="004C7487" w:rsidRPr="003C299D" w:rsidRDefault="004C7487" w:rsidP="00BB393D">
      <w:pPr>
        <w:pStyle w:val="Doc-text2"/>
        <w:numPr>
          <w:ilvl w:val="0"/>
          <w:numId w:val="32"/>
        </w:numPr>
        <w:overflowPunct/>
        <w:autoSpaceDE/>
        <w:autoSpaceDN/>
        <w:adjustRightInd/>
        <w:textAlignment w:val="auto"/>
      </w:pPr>
      <w:r w:rsidRPr="003C299D">
        <w:t xml:space="preserve"> Revised in </w:t>
      </w:r>
      <w:hyperlink r:id="rId1817" w:history="1">
        <w:r w:rsidR="001111D1">
          <w:rPr>
            <w:rStyle w:val="Hyperlink"/>
          </w:rPr>
          <w:t>R2-2008114</w:t>
        </w:r>
      </w:hyperlink>
    </w:p>
    <w:p w14:paraId="05020386" w14:textId="19B81659" w:rsidR="004C7487" w:rsidRPr="003C299D" w:rsidRDefault="00E053BC" w:rsidP="004C7487">
      <w:pPr>
        <w:pStyle w:val="Doc-title"/>
      </w:pPr>
      <w:hyperlink r:id="rId1818" w:history="1">
        <w:r w:rsidR="001111D1">
          <w:rPr>
            <w:rStyle w:val="Hyperlink"/>
          </w:rPr>
          <w:t>R2-2008114</w:t>
        </w:r>
      </w:hyperlink>
      <w:r w:rsidR="004C7487" w:rsidRPr="003C299D">
        <w:tab/>
        <w:t>38.304 Correction on UE behavior when the best cell is not suitable</w:t>
      </w:r>
      <w:r w:rsidR="004C7487" w:rsidRPr="003C299D">
        <w:tab/>
        <w:t>vivo</w:t>
      </w:r>
      <w:r w:rsidR="004C7487" w:rsidRPr="003C299D">
        <w:rPr>
          <w:sz w:val="21"/>
          <w:szCs w:val="21"/>
          <w:shd w:val="clear" w:color="auto" w:fill="FFFFFF"/>
        </w:rPr>
        <w:t xml:space="preserve"> Nokia,  Nokia Shanghai Bell</w:t>
      </w:r>
      <w:r w:rsidR="004C7487" w:rsidRPr="003C299D">
        <w:tab/>
        <w:t>CR</w:t>
      </w:r>
      <w:r w:rsidR="004C7487" w:rsidRPr="003C299D">
        <w:tab/>
        <w:t>Rel-16</w:t>
      </w:r>
      <w:r w:rsidR="004C7487" w:rsidRPr="003C299D">
        <w:tab/>
        <w:t>38.304</w:t>
      </w:r>
      <w:r w:rsidR="004C7487" w:rsidRPr="003C299D">
        <w:tab/>
        <w:t>16.1.0</w:t>
      </w:r>
      <w:r w:rsidR="004C7487" w:rsidRPr="003C299D">
        <w:tab/>
        <w:t>0183</w:t>
      </w:r>
      <w:r w:rsidR="004C7487" w:rsidRPr="003C299D">
        <w:tab/>
        <w:t>1</w:t>
      </w:r>
      <w:r w:rsidR="004C7487" w:rsidRPr="003C299D">
        <w:tab/>
        <w:t>F</w:t>
      </w:r>
      <w:r w:rsidR="004C7487" w:rsidRPr="003C299D">
        <w:tab/>
        <w:t>NG_RAN_PRN-Core</w:t>
      </w:r>
    </w:p>
    <w:p w14:paraId="394DD138"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79602B41" w14:textId="77777777" w:rsidR="004C7487" w:rsidRPr="003C299D" w:rsidRDefault="004C7487" w:rsidP="00BB393D">
      <w:pPr>
        <w:pStyle w:val="Doc-text2"/>
        <w:numPr>
          <w:ilvl w:val="0"/>
          <w:numId w:val="32"/>
        </w:numPr>
        <w:overflowPunct/>
        <w:autoSpaceDE/>
        <w:autoSpaceDN/>
        <w:adjustRightInd/>
        <w:textAlignment w:val="auto"/>
      </w:pPr>
      <w:r w:rsidRPr="003C299D">
        <w:t>1st change is not pursued</w:t>
      </w:r>
    </w:p>
    <w:p w14:paraId="79685B9D" w14:textId="77777777" w:rsidR="004C7487" w:rsidRPr="003C299D" w:rsidRDefault="004C7487" w:rsidP="00BB393D">
      <w:pPr>
        <w:pStyle w:val="Doc-text2"/>
        <w:numPr>
          <w:ilvl w:val="0"/>
          <w:numId w:val="32"/>
        </w:numPr>
        <w:overflowPunct/>
        <w:autoSpaceDE/>
        <w:autoSpaceDN/>
        <w:adjustRightInd/>
        <w:textAlignment w:val="auto"/>
      </w:pPr>
      <w:r w:rsidRPr="003C299D">
        <w:t>2nd change ("this cell does not</w:t>
      </w:r>
      <w:r w:rsidRPr="003C299D">
        <w:rPr>
          <w:strike/>
        </w:rPr>
        <w:t>is a SNPN cell that</w:t>
      </w:r>
      <w:r w:rsidRPr="003C299D">
        <w:t xml:space="preserve"> belongs to a SNPN that is not equal to the registered or selected SNPN of the UE in SNPN access mode") is endorsed and to be merged in a WI CR for 38.304</w:t>
      </w:r>
    </w:p>
    <w:p w14:paraId="338F91BE" w14:textId="77777777" w:rsidR="004C7487" w:rsidRPr="003C299D" w:rsidRDefault="004C7487" w:rsidP="004C7487">
      <w:pPr>
        <w:pStyle w:val="Doc-text2"/>
      </w:pPr>
    </w:p>
    <w:p w14:paraId="25D6FBAB" w14:textId="4DCEB350" w:rsidR="004C7487" w:rsidRPr="003C299D" w:rsidRDefault="00E053BC" w:rsidP="004C7487">
      <w:pPr>
        <w:pStyle w:val="Doc-title"/>
      </w:pPr>
      <w:hyperlink r:id="rId1819" w:history="1">
        <w:r w:rsidR="001111D1">
          <w:rPr>
            <w:rStyle w:val="Hyperlink"/>
          </w:rPr>
          <w:t>R2-2008207</w:t>
        </w:r>
      </w:hyperlink>
      <w:r w:rsidR="004C7487" w:rsidRPr="003C299D">
        <w:tab/>
        <w:t>Idle mode corrections for NPN</w:t>
      </w:r>
      <w:r w:rsidR="004C7487" w:rsidRPr="003C299D">
        <w:tab/>
        <w:t>Nokia</w:t>
      </w:r>
      <w:r w:rsidR="004C7487" w:rsidRPr="003C299D">
        <w:tab/>
        <w:t>CR</w:t>
      </w:r>
      <w:r w:rsidR="004C7487" w:rsidRPr="003C299D">
        <w:tab/>
        <w:t>Rel-16</w:t>
      </w:r>
      <w:r w:rsidR="004C7487" w:rsidRPr="003C299D">
        <w:tab/>
        <w:t>38.304</w:t>
      </w:r>
      <w:r w:rsidR="004C7487" w:rsidRPr="003C299D">
        <w:tab/>
        <w:t>16.1.0</w:t>
      </w:r>
      <w:r w:rsidR="004C7487" w:rsidRPr="003C299D">
        <w:tab/>
        <w:t>0187</w:t>
      </w:r>
      <w:r w:rsidR="004C7487" w:rsidRPr="003C299D">
        <w:tab/>
        <w:t>-</w:t>
      </w:r>
      <w:r w:rsidR="004C7487" w:rsidRPr="003C299D">
        <w:tab/>
        <w:t>F</w:t>
      </w:r>
      <w:r w:rsidR="004C7487" w:rsidRPr="003C299D">
        <w:tab/>
        <w:t>NG_RAN_PRN-Core</w:t>
      </w:r>
    </w:p>
    <w:p w14:paraId="43819A33"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E057084" w14:textId="77777777" w:rsidR="004C7487" w:rsidRPr="003C299D" w:rsidRDefault="004C7487" w:rsidP="004C7487">
      <w:pPr>
        <w:pStyle w:val="Doc-text2"/>
      </w:pPr>
    </w:p>
    <w:p w14:paraId="11BA5791" w14:textId="77777777" w:rsidR="004C7487" w:rsidRPr="003C299D" w:rsidRDefault="004C7487" w:rsidP="004C7487">
      <w:pPr>
        <w:pStyle w:val="Comments"/>
      </w:pPr>
      <w:r w:rsidRPr="003C299D">
        <w:t>RRC corrections</w:t>
      </w:r>
    </w:p>
    <w:p w14:paraId="34BE0076" w14:textId="77777777" w:rsidR="004C7487" w:rsidRPr="003C299D" w:rsidRDefault="004C7487" w:rsidP="004C7487">
      <w:pPr>
        <w:pStyle w:val="Comments"/>
      </w:pPr>
    </w:p>
    <w:p w14:paraId="78247DD7" w14:textId="77777777" w:rsidR="004C7487" w:rsidRPr="003C299D" w:rsidRDefault="004C7487" w:rsidP="004C7487">
      <w:pPr>
        <w:pStyle w:val="Comments"/>
      </w:pPr>
      <w:r w:rsidRPr="003C299D">
        <w:t>Clarification on first NPN-Identity</w:t>
      </w:r>
    </w:p>
    <w:p w14:paraId="2AFC8C2E" w14:textId="330ECF89" w:rsidR="004C7487" w:rsidRPr="003C299D" w:rsidRDefault="00E053BC" w:rsidP="004C7487">
      <w:pPr>
        <w:pStyle w:val="Doc-title"/>
      </w:pPr>
      <w:hyperlink r:id="rId1820" w:history="1">
        <w:r w:rsidR="001111D1">
          <w:rPr>
            <w:rStyle w:val="Hyperlink"/>
          </w:rPr>
          <w:t>R2-2006633</w:t>
        </w:r>
      </w:hyperlink>
      <w:r w:rsidR="004C7487" w:rsidRPr="003C299D">
        <w:tab/>
        <w:t>Correction on First NPN-Identity Usage for SIB Validity</w:t>
      </w:r>
      <w:r w:rsidR="004C7487" w:rsidRPr="003C299D">
        <w:tab/>
        <w:t>CATT</w:t>
      </w:r>
      <w:r w:rsidR="004C7487" w:rsidRPr="003C299D">
        <w:tab/>
        <w:t>CR</w:t>
      </w:r>
      <w:r w:rsidR="004C7487" w:rsidRPr="003C299D">
        <w:tab/>
        <w:t>Rel-16</w:t>
      </w:r>
      <w:r w:rsidR="004C7487" w:rsidRPr="003C299D">
        <w:tab/>
        <w:t>38.331</w:t>
      </w:r>
      <w:r w:rsidR="004C7487" w:rsidRPr="003C299D">
        <w:tab/>
        <w:t>16.1.0</w:t>
      </w:r>
      <w:r w:rsidR="004C7487" w:rsidRPr="003C299D">
        <w:tab/>
        <w:t>1722</w:t>
      </w:r>
      <w:r w:rsidR="004C7487" w:rsidRPr="003C299D">
        <w:tab/>
        <w:t>-</w:t>
      </w:r>
      <w:r w:rsidR="004C7487" w:rsidRPr="003C299D">
        <w:tab/>
        <w:t>F</w:t>
      </w:r>
      <w:r w:rsidR="004C7487" w:rsidRPr="003C299D">
        <w:tab/>
        <w:t>NG_RAN_PRN-Core</w:t>
      </w:r>
    </w:p>
    <w:p w14:paraId="359A89EB"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4A9C19C" w14:textId="23CE1377"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Discuss the CR online together with </w:t>
      </w:r>
      <w:hyperlink r:id="rId1821" w:history="1">
        <w:r w:rsidR="001111D1">
          <w:rPr>
            <w:rStyle w:val="Hyperlink"/>
            <w:lang w:val="en-US"/>
          </w:rPr>
          <w:t>R2-2006853</w:t>
        </w:r>
      </w:hyperlink>
    </w:p>
    <w:p w14:paraId="7F752ADA"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as part of the follow-up of offline 104</w:t>
      </w:r>
    </w:p>
    <w:p w14:paraId="4CF9DB57" w14:textId="77777777" w:rsidR="004C7487" w:rsidRPr="003C299D" w:rsidRDefault="004C7487" w:rsidP="004C7487">
      <w:pPr>
        <w:pStyle w:val="Doc-text2"/>
      </w:pPr>
    </w:p>
    <w:p w14:paraId="2860730C" w14:textId="0AE74D3A" w:rsidR="004C7487" w:rsidRPr="003C299D" w:rsidRDefault="00E053BC" w:rsidP="004C7487">
      <w:pPr>
        <w:pStyle w:val="Doc-title"/>
      </w:pPr>
      <w:hyperlink r:id="rId1822" w:history="1">
        <w:r w:rsidR="001111D1">
          <w:rPr>
            <w:rStyle w:val="Hyperlink"/>
          </w:rPr>
          <w:t>R2-2007842</w:t>
        </w:r>
      </w:hyperlink>
      <w:r w:rsidR="004C7487" w:rsidRPr="003C299D">
        <w:tab/>
        <w:t>Correction to 38.331 on SIB validity and emergency services for NPN</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1926</w:t>
      </w:r>
      <w:r w:rsidR="004C7487" w:rsidRPr="003C299D">
        <w:tab/>
        <w:t>-</w:t>
      </w:r>
      <w:r w:rsidR="004C7487" w:rsidRPr="003C299D">
        <w:tab/>
        <w:t>F</w:t>
      </w:r>
      <w:r w:rsidR="004C7487" w:rsidRPr="003C299D">
        <w:tab/>
        <w:t>NG_RAN_PRN-Core</w:t>
      </w:r>
    </w:p>
    <w:p w14:paraId="172A500E"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4D4DE182" w14:textId="03BBD9F9" w:rsidR="004C7487" w:rsidRPr="003C299D" w:rsidRDefault="004C7487" w:rsidP="00BB393D">
      <w:pPr>
        <w:pStyle w:val="Doc-text2"/>
        <w:numPr>
          <w:ilvl w:val="0"/>
          <w:numId w:val="32"/>
        </w:numPr>
        <w:overflowPunct/>
        <w:autoSpaceDE/>
        <w:autoSpaceDN/>
        <w:adjustRightInd/>
        <w:textAlignment w:val="auto"/>
        <w:rPr>
          <w:lang w:val="en-US"/>
        </w:rPr>
      </w:pPr>
      <w:r w:rsidRPr="003C299D">
        <w:rPr>
          <w:lang w:val="en-US"/>
        </w:rPr>
        <w:t xml:space="preserve">Discuss this CR online together with </w:t>
      </w:r>
      <w:hyperlink r:id="rId1823" w:history="1">
        <w:r w:rsidR="001111D1">
          <w:rPr>
            <w:rStyle w:val="Hyperlink"/>
            <w:lang w:val="en-US"/>
          </w:rPr>
          <w:t>R2-2007411</w:t>
        </w:r>
      </w:hyperlink>
    </w:p>
    <w:p w14:paraId="3FD10973"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other aspects than emergency services as part of the follow-up of offline 104</w:t>
      </w:r>
    </w:p>
    <w:p w14:paraId="516456B8" w14:textId="77777777" w:rsidR="004C7487" w:rsidRPr="003C299D" w:rsidRDefault="004C7487" w:rsidP="004C7487">
      <w:pPr>
        <w:pStyle w:val="Comments"/>
      </w:pPr>
    </w:p>
    <w:p w14:paraId="115FB7CC" w14:textId="77777777" w:rsidR="004C7487" w:rsidRPr="003C299D" w:rsidRDefault="004C7487" w:rsidP="004C7487">
      <w:pPr>
        <w:pStyle w:val="Comments"/>
      </w:pPr>
      <w:r w:rsidRPr="003C299D">
        <w:t>PNI-NPN related parameter selection</w:t>
      </w:r>
    </w:p>
    <w:p w14:paraId="201AD69E" w14:textId="799A609E" w:rsidR="004C7487" w:rsidRPr="003C299D" w:rsidRDefault="00E053BC" w:rsidP="004C7487">
      <w:pPr>
        <w:pStyle w:val="Doc-title"/>
      </w:pPr>
      <w:hyperlink r:id="rId1824" w:history="1">
        <w:r w:rsidR="001111D1">
          <w:rPr>
            <w:rStyle w:val="Hyperlink"/>
          </w:rPr>
          <w:t>R2-2006853</w:t>
        </w:r>
      </w:hyperlink>
      <w:r w:rsidR="004C7487" w:rsidRPr="003C299D">
        <w:tab/>
        <w:t>Corrections for PNI-NPN related parameter selection</w:t>
      </w:r>
      <w:r w:rsidR="004C7487" w:rsidRPr="003C299D">
        <w:tab/>
        <w:t>Nokia, Nokia Shanghai Bell</w:t>
      </w:r>
      <w:r w:rsidR="004C7487" w:rsidRPr="003C299D">
        <w:tab/>
        <w:t>CR</w:t>
      </w:r>
      <w:r w:rsidR="004C7487" w:rsidRPr="003C299D">
        <w:tab/>
        <w:t>Rel-16</w:t>
      </w:r>
      <w:r w:rsidR="004C7487" w:rsidRPr="003C299D">
        <w:tab/>
        <w:t>38.331</w:t>
      </w:r>
      <w:r w:rsidR="004C7487" w:rsidRPr="003C299D">
        <w:tab/>
        <w:t>16.1.0</w:t>
      </w:r>
      <w:r w:rsidR="004C7487" w:rsidRPr="003C299D">
        <w:tab/>
        <w:t>1742</w:t>
      </w:r>
      <w:r w:rsidR="004C7487" w:rsidRPr="003C299D">
        <w:tab/>
        <w:t>-</w:t>
      </w:r>
      <w:r w:rsidR="004C7487" w:rsidRPr="003C299D">
        <w:tab/>
        <w:t>F</w:t>
      </w:r>
      <w:r w:rsidR="004C7487" w:rsidRPr="003C299D">
        <w:tab/>
        <w:t>NG_RAN_PRN-Core</w:t>
      </w:r>
    </w:p>
    <w:p w14:paraId="40A82624"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0DCC1C81" w14:textId="77777777" w:rsidR="004C7487" w:rsidRPr="003C299D" w:rsidRDefault="004C7487" w:rsidP="00BB393D">
      <w:pPr>
        <w:pStyle w:val="Doc-text2"/>
        <w:numPr>
          <w:ilvl w:val="0"/>
          <w:numId w:val="32"/>
        </w:numPr>
        <w:overflowPunct/>
        <w:autoSpaceDE/>
        <w:autoSpaceDN/>
        <w:adjustRightInd/>
        <w:textAlignment w:val="auto"/>
      </w:pPr>
      <w:r w:rsidRPr="003C299D">
        <w:t>Discuss the CR online focusing on: 1) how to handle the "selected PNI-NPN" 2) how UE should handle the case when a cell is shared between a PLMN and PNI-NPNs of that PLMN</w:t>
      </w:r>
    </w:p>
    <w:p w14:paraId="6A6E4A24" w14:textId="77777777" w:rsidR="004C7487" w:rsidRPr="003C299D" w:rsidRDefault="004C7487" w:rsidP="00BB393D">
      <w:pPr>
        <w:pStyle w:val="Doc-text2"/>
        <w:numPr>
          <w:ilvl w:val="0"/>
          <w:numId w:val="35"/>
        </w:numPr>
        <w:overflowPunct/>
        <w:autoSpaceDE/>
        <w:autoSpaceDN/>
        <w:adjustRightInd/>
        <w:textAlignment w:val="auto"/>
      </w:pPr>
      <w:r w:rsidRPr="003C299D">
        <w:t>Huawei thinks that for SIB1 and UAC the current text is clear; on the selected CAG ID: this is always selected by NAS layer; current text is clear.</w:t>
      </w:r>
    </w:p>
    <w:p w14:paraId="241F39A5" w14:textId="77777777" w:rsidR="004C7487" w:rsidRPr="003C299D" w:rsidRDefault="004C7487" w:rsidP="00BB393D">
      <w:pPr>
        <w:pStyle w:val="Doc-text2"/>
        <w:numPr>
          <w:ilvl w:val="0"/>
          <w:numId w:val="35"/>
        </w:numPr>
        <w:overflowPunct/>
        <w:autoSpaceDE/>
        <w:autoSpaceDN/>
        <w:adjustRightInd/>
        <w:textAlignment w:val="auto"/>
      </w:pPr>
      <w:r w:rsidRPr="003C299D">
        <w:t>ZTE thinks that most companies don't see the need for this CR and what is not clear can be left to UE implementation.</w:t>
      </w:r>
    </w:p>
    <w:p w14:paraId="5CF33E5D" w14:textId="77777777" w:rsidR="004C7487" w:rsidRPr="003C299D" w:rsidRDefault="004C7487" w:rsidP="00BB393D">
      <w:pPr>
        <w:pStyle w:val="Doc-text2"/>
        <w:numPr>
          <w:ilvl w:val="0"/>
          <w:numId w:val="35"/>
        </w:numPr>
        <w:overflowPunct/>
        <w:autoSpaceDE/>
        <w:autoSpaceDN/>
        <w:adjustRightInd/>
        <w:textAlignment w:val="auto"/>
      </w:pPr>
      <w:r w:rsidRPr="003C299D">
        <w:t>Nokia would like to have some clarification on where the UE behaviour is clarified for the UAC case. Huawei thinks the current text says that the UE will select the UAC params corresponding to the selected PNI-NPN. Nokia thinks there is no selected PNI-NPN. Huawei thinks there is a selected CAG in automatic and manual selection mode.</w:t>
      </w:r>
    </w:p>
    <w:p w14:paraId="7AAC644D" w14:textId="77777777" w:rsidR="004C7487" w:rsidRPr="003C299D" w:rsidRDefault="004C7487" w:rsidP="00BB393D">
      <w:pPr>
        <w:pStyle w:val="Doc-text2"/>
        <w:numPr>
          <w:ilvl w:val="0"/>
          <w:numId w:val="32"/>
        </w:numPr>
        <w:overflowPunct/>
        <w:autoSpaceDE/>
        <w:autoSpaceDN/>
        <w:adjustRightInd/>
        <w:textAlignment w:val="auto"/>
      </w:pPr>
      <w:r w:rsidRPr="003C299D">
        <w:t>Discuss as part of the follow-up of offline 104 whether there is a selected CAG in automatic and manual selection mode</w:t>
      </w:r>
    </w:p>
    <w:p w14:paraId="4290DB1A" w14:textId="77777777" w:rsidR="004C7487" w:rsidRPr="003C299D" w:rsidRDefault="004C7487" w:rsidP="004C7487">
      <w:pPr>
        <w:pStyle w:val="Doc-text2"/>
      </w:pPr>
    </w:p>
    <w:p w14:paraId="4A325B79" w14:textId="77777777" w:rsidR="004C7487" w:rsidRPr="003C299D" w:rsidRDefault="004C7487" w:rsidP="004C7487">
      <w:pPr>
        <w:pStyle w:val="Comments"/>
      </w:pPr>
      <w:r w:rsidRPr="003C299D">
        <w:t>Emergency services support in SNPN Access Mode</w:t>
      </w:r>
    </w:p>
    <w:p w14:paraId="08EC016F" w14:textId="1BD50654" w:rsidR="004C7487" w:rsidRPr="003C299D" w:rsidRDefault="00E053BC" w:rsidP="004C7487">
      <w:pPr>
        <w:pStyle w:val="Doc-title"/>
      </w:pPr>
      <w:hyperlink r:id="rId1825" w:history="1">
        <w:r w:rsidR="001111D1">
          <w:rPr>
            <w:rStyle w:val="Hyperlink"/>
          </w:rPr>
          <w:t>R2-2007411</w:t>
        </w:r>
      </w:hyperlink>
      <w:r w:rsidR="004C7487" w:rsidRPr="003C299D">
        <w:tab/>
        <w:t>ims-EmergencySupport interpretation and clarification for SNPN</w:t>
      </w:r>
      <w:r w:rsidR="004C7487" w:rsidRPr="003C299D">
        <w:tab/>
        <w:t>Ericsson</w:t>
      </w:r>
      <w:r w:rsidR="004C7487" w:rsidRPr="003C299D">
        <w:tab/>
        <w:t>discussion</w:t>
      </w:r>
      <w:r w:rsidR="004C7487" w:rsidRPr="003C299D">
        <w:tab/>
        <w:t>Rel-16</w:t>
      </w:r>
      <w:r w:rsidR="004C7487" w:rsidRPr="003C299D">
        <w:tab/>
        <w:t>NG_RAN_PRN-Core</w:t>
      </w:r>
    </w:p>
    <w:p w14:paraId="60FFB5F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4CF3EEB6" w14:textId="3D44B75E" w:rsidR="004C7487" w:rsidRPr="003C299D" w:rsidRDefault="004C7487" w:rsidP="00BB393D">
      <w:pPr>
        <w:pStyle w:val="Doc-text2"/>
        <w:numPr>
          <w:ilvl w:val="0"/>
          <w:numId w:val="32"/>
        </w:numPr>
        <w:overflowPunct/>
        <w:autoSpaceDE/>
        <w:autoSpaceDN/>
        <w:adjustRightInd/>
        <w:textAlignment w:val="auto"/>
      </w:pPr>
      <w:r w:rsidRPr="003C299D">
        <w:t xml:space="preserve">Discuss this CR online together with </w:t>
      </w:r>
      <w:hyperlink r:id="rId1826" w:history="1">
        <w:r w:rsidR="001111D1">
          <w:rPr>
            <w:rStyle w:val="Hyperlink"/>
          </w:rPr>
          <w:t>R2-2007842</w:t>
        </w:r>
      </w:hyperlink>
      <w:r w:rsidRPr="003C299D">
        <w:t xml:space="preserve"> (after concluding </w:t>
      </w:r>
      <w:hyperlink r:id="rId1827" w:history="1">
        <w:r w:rsidR="001111D1">
          <w:rPr>
            <w:rStyle w:val="Hyperlink"/>
          </w:rPr>
          <w:t>R2-2007404</w:t>
        </w:r>
      </w:hyperlink>
      <w:r w:rsidRPr="003C299D">
        <w:t>)</w:t>
      </w:r>
    </w:p>
    <w:p w14:paraId="4519A83D" w14:textId="77777777" w:rsidR="004C7487" w:rsidRPr="003C299D" w:rsidRDefault="004C7487" w:rsidP="00BB393D">
      <w:pPr>
        <w:pStyle w:val="Doc-text2"/>
        <w:numPr>
          <w:ilvl w:val="0"/>
          <w:numId w:val="35"/>
        </w:numPr>
        <w:overflowPunct/>
        <w:autoSpaceDE/>
        <w:autoSpaceDN/>
        <w:adjustRightInd/>
        <w:textAlignment w:val="auto"/>
      </w:pPr>
      <w:r w:rsidRPr="003C299D">
        <w:t>Huawei thinks this is covered by their CR as well</w:t>
      </w:r>
    </w:p>
    <w:p w14:paraId="04580A20" w14:textId="77777777" w:rsidR="004C7487" w:rsidRPr="003C299D" w:rsidRDefault="004C7487" w:rsidP="00BB393D">
      <w:pPr>
        <w:pStyle w:val="Doc-text2"/>
        <w:numPr>
          <w:ilvl w:val="0"/>
          <w:numId w:val="35"/>
        </w:numPr>
        <w:overflowPunct/>
        <w:autoSpaceDE/>
        <w:autoSpaceDN/>
        <w:adjustRightInd/>
        <w:textAlignment w:val="auto"/>
      </w:pPr>
      <w:r w:rsidRPr="003C299D">
        <w:t>Lenovo/Samsung/ZTE prefer the Ericson CR as it is written from UE perspective.</w:t>
      </w:r>
    </w:p>
    <w:p w14:paraId="4089188F" w14:textId="77777777" w:rsidR="004C7487" w:rsidRPr="003C299D" w:rsidRDefault="004C7487" w:rsidP="00BB393D">
      <w:pPr>
        <w:pStyle w:val="Doc-text2"/>
        <w:numPr>
          <w:ilvl w:val="0"/>
          <w:numId w:val="35"/>
        </w:numPr>
        <w:overflowPunct/>
        <w:autoSpaceDE/>
        <w:autoSpaceDN/>
        <w:adjustRightInd/>
        <w:textAlignment w:val="auto"/>
      </w:pPr>
      <w:r w:rsidRPr="003C299D">
        <w:t>Nokia is ok with the second change, but not the first. Can also live without changes</w:t>
      </w:r>
    </w:p>
    <w:p w14:paraId="668002DC" w14:textId="77777777" w:rsidR="004C7487" w:rsidRPr="003C299D" w:rsidRDefault="004C7487" w:rsidP="00BB393D">
      <w:pPr>
        <w:pStyle w:val="Doc-text2"/>
        <w:numPr>
          <w:ilvl w:val="0"/>
          <w:numId w:val="35"/>
        </w:numPr>
        <w:overflowPunct/>
        <w:autoSpaceDE/>
        <w:autoSpaceDN/>
        <w:adjustRightInd/>
        <w:textAlignment w:val="auto"/>
      </w:pPr>
      <w:r w:rsidRPr="003C299D">
        <w:t>Intel/QC/Apple/LG think that no changes are needed</w:t>
      </w:r>
    </w:p>
    <w:p w14:paraId="57FA94C0" w14:textId="77777777" w:rsidR="004C7487" w:rsidRPr="003C299D" w:rsidRDefault="004C7487" w:rsidP="00BB393D">
      <w:pPr>
        <w:pStyle w:val="Doc-text2"/>
        <w:numPr>
          <w:ilvl w:val="0"/>
          <w:numId w:val="35"/>
        </w:numPr>
        <w:overflowPunct/>
        <w:autoSpaceDE/>
        <w:autoSpaceDN/>
        <w:adjustRightInd/>
        <w:textAlignment w:val="auto"/>
      </w:pPr>
      <w:r w:rsidRPr="003C299D">
        <w:t>Ericsson think this is needed to have a complete specification: if we have a bit we sohlud describe the logic for this.</w:t>
      </w:r>
    </w:p>
    <w:p w14:paraId="432979FE" w14:textId="77777777" w:rsidR="004C7487" w:rsidRPr="003C299D" w:rsidRDefault="004C7487" w:rsidP="00BB393D">
      <w:pPr>
        <w:pStyle w:val="Doc-text2"/>
        <w:numPr>
          <w:ilvl w:val="0"/>
          <w:numId w:val="35"/>
        </w:numPr>
        <w:overflowPunct/>
        <w:autoSpaceDE/>
        <w:autoSpaceDN/>
        <w:adjustRightInd/>
        <w:textAlignment w:val="auto"/>
      </w:pPr>
      <w:r w:rsidRPr="003C299D">
        <w:t>CATT also think that a CR is needed.</w:t>
      </w:r>
    </w:p>
    <w:p w14:paraId="2939E2DC"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on the need for the second change (to be merged in a WI CR for 38.331 if agreed)</w:t>
      </w:r>
    </w:p>
    <w:p w14:paraId="2CC0E6BE" w14:textId="77777777" w:rsidR="004C7487" w:rsidRPr="003C299D" w:rsidRDefault="004C7487" w:rsidP="004C7487">
      <w:pPr>
        <w:pStyle w:val="Doc-text2"/>
      </w:pPr>
    </w:p>
    <w:p w14:paraId="7F60D22C" w14:textId="77777777" w:rsidR="004C7487" w:rsidRPr="003C299D" w:rsidRDefault="004C7487" w:rsidP="004C7487">
      <w:pPr>
        <w:pStyle w:val="Comments"/>
      </w:pPr>
      <w:r w:rsidRPr="003C299D">
        <w:t>Other</w:t>
      </w:r>
    </w:p>
    <w:p w14:paraId="406BE94E" w14:textId="18796843" w:rsidR="004C7487" w:rsidRPr="003C299D" w:rsidRDefault="00E053BC" w:rsidP="004C7487">
      <w:pPr>
        <w:pStyle w:val="Doc-title"/>
      </w:pPr>
      <w:hyperlink r:id="rId1828" w:history="1">
        <w:r w:rsidR="001111D1">
          <w:rPr>
            <w:rStyle w:val="Hyperlink"/>
          </w:rPr>
          <w:t>R2-2008016</w:t>
        </w:r>
      </w:hyperlink>
      <w:r w:rsidR="004C7487" w:rsidRPr="003C299D">
        <w:tab/>
        <w:t>Corrections to IntraFreqCAG-CellPerPLMN and InterFreqCAG-CellList in SIB3 and SIB4</w:t>
      </w:r>
      <w:r w:rsidR="004C7487" w:rsidRPr="003C299D">
        <w:tab/>
        <w:t>Samsung Electronics Co., Ltd</w:t>
      </w:r>
      <w:r w:rsidR="004C7487" w:rsidRPr="003C299D">
        <w:tab/>
        <w:t>CR</w:t>
      </w:r>
      <w:r w:rsidR="004C7487" w:rsidRPr="003C299D">
        <w:tab/>
        <w:t>Rel-16</w:t>
      </w:r>
      <w:r w:rsidR="004C7487" w:rsidRPr="003C299D">
        <w:tab/>
        <w:t>38.331</w:t>
      </w:r>
      <w:r w:rsidR="004C7487" w:rsidRPr="003C299D">
        <w:tab/>
        <w:t>16.1.0</w:t>
      </w:r>
      <w:r w:rsidR="004C7487" w:rsidRPr="003C299D">
        <w:tab/>
        <w:t>1973</w:t>
      </w:r>
      <w:r w:rsidR="004C7487" w:rsidRPr="003C299D">
        <w:tab/>
        <w:t>-</w:t>
      </w:r>
      <w:r w:rsidR="004C7487" w:rsidRPr="003C299D">
        <w:tab/>
        <w:t>D</w:t>
      </w:r>
      <w:r w:rsidR="004C7487" w:rsidRPr="003C299D">
        <w:tab/>
        <w:t>NG_RAN_PRN-Core</w:t>
      </w:r>
    </w:p>
    <w:p w14:paraId="06E230FA"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104</w:t>
      </w:r>
    </w:p>
    <w:p w14:paraId="2E7D9FEB" w14:textId="77777777" w:rsidR="004C7487" w:rsidRPr="003C299D" w:rsidRDefault="004C7487" w:rsidP="00BB393D">
      <w:pPr>
        <w:pStyle w:val="Doc-text2"/>
        <w:numPr>
          <w:ilvl w:val="0"/>
          <w:numId w:val="32"/>
        </w:numPr>
        <w:overflowPunct/>
        <w:autoSpaceDE/>
        <w:autoSpaceDN/>
        <w:adjustRightInd/>
        <w:textAlignment w:val="auto"/>
      </w:pPr>
      <w:r w:rsidRPr="003C299D">
        <w:t>Changes in the CR are endorsed and to be merged in a WI CR for 38.331</w:t>
      </w:r>
    </w:p>
    <w:p w14:paraId="246CBD95" w14:textId="77777777" w:rsidR="004C7487" w:rsidRPr="003C299D" w:rsidRDefault="004C7487" w:rsidP="004C7487">
      <w:pPr>
        <w:pStyle w:val="Doc-text2"/>
        <w:ind w:left="1619" w:firstLine="0"/>
      </w:pPr>
    </w:p>
    <w:p w14:paraId="7AB1D458" w14:textId="5718D7C7" w:rsidR="004C7487" w:rsidRPr="003C299D" w:rsidRDefault="00E053BC" w:rsidP="004C7487">
      <w:pPr>
        <w:pStyle w:val="Doc-title"/>
      </w:pPr>
      <w:hyperlink r:id="rId1829" w:history="1">
        <w:r w:rsidR="001111D1">
          <w:rPr>
            <w:rStyle w:val="Hyperlink"/>
          </w:rPr>
          <w:t>R2-2008215</w:t>
        </w:r>
      </w:hyperlink>
      <w:r w:rsidR="004C7487" w:rsidRPr="003C299D">
        <w:tab/>
        <w:t>Corrections for NPN</w:t>
      </w:r>
      <w:r w:rsidR="004C7487" w:rsidRPr="003C299D">
        <w:tab/>
        <w:t>Nokia</w:t>
      </w:r>
      <w:r w:rsidR="004C7487" w:rsidRPr="003C299D">
        <w:tab/>
        <w:t>CR</w:t>
      </w:r>
      <w:r w:rsidR="004C7487" w:rsidRPr="003C299D">
        <w:tab/>
        <w:t>Rel-16</w:t>
      </w:r>
      <w:r w:rsidR="004C7487" w:rsidRPr="003C299D">
        <w:tab/>
        <w:t>38.331</w:t>
      </w:r>
      <w:r w:rsidR="004C7487" w:rsidRPr="003C299D">
        <w:tab/>
        <w:t>16.1.0</w:t>
      </w:r>
      <w:r w:rsidR="004C7487" w:rsidRPr="003C299D">
        <w:tab/>
        <w:t>2001</w:t>
      </w:r>
      <w:r w:rsidR="004C7487" w:rsidRPr="003C299D">
        <w:tab/>
        <w:t>-</w:t>
      </w:r>
      <w:r w:rsidR="004C7487" w:rsidRPr="003C299D">
        <w:tab/>
        <w:t>F</w:t>
      </w:r>
      <w:r w:rsidR="004C7487" w:rsidRPr="003C299D">
        <w:tab/>
        <w:t>NG_RAN_PRN-Core</w:t>
      </w:r>
    </w:p>
    <w:p w14:paraId="132C1E4C"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E92F37F" w14:textId="77777777" w:rsidR="004C7487" w:rsidRPr="003C299D" w:rsidRDefault="004C7487" w:rsidP="004C7487">
      <w:pPr>
        <w:pStyle w:val="Doc-text2"/>
        <w:ind w:left="1619" w:firstLine="0"/>
      </w:pPr>
    </w:p>
    <w:p w14:paraId="06941739" w14:textId="77777777" w:rsidR="004C7487" w:rsidRPr="003C299D" w:rsidRDefault="004C7487" w:rsidP="004C7487">
      <w:pPr>
        <w:pStyle w:val="Doc-text2"/>
      </w:pPr>
    </w:p>
    <w:p w14:paraId="7A4B8F2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[AT111e][104][PRN] Stage 3 Corrections (Nokia)</w:t>
      </w:r>
    </w:p>
    <w:p w14:paraId="3FBF4313" w14:textId="6E9E6807" w:rsidR="004C7487" w:rsidRPr="003C299D" w:rsidRDefault="004C7487" w:rsidP="004C7487">
      <w:pPr>
        <w:pStyle w:val="EmailDiscussion2"/>
        <w:ind w:left="1619"/>
      </w:pPr>
      <w:r w:rsidRPr="003C299D">
        <w:t xml:space="preserve">Scope: Discuss the CRs in </w:t>
      </w:r>
      <w:hyperlink r:id="rId1830" w:history="1">
        <w:r w:rsidR="001111D1">
          <w:rPr>
            <w:rStyle w:val="Hyperlink"/>
          </w:rPr>
          <w:t>R2-2006634</w:t>
        </w:r>
      </w:hyperlink>
      <w:r w:rsidRPr="003C299D">
        <w:t xml:space="preserve">, </w:t>
      </w:r>
      <w:hyperlink r:id="rId1831" w:history="1">
        <w:r w:rsidR="001111D1">
          <w:rPr>
            <w:rStyle w:val="Hyperlink"/>
          </w:rPr>
          <w:t>R2-2006852</w:t>
        </w:r>
      </w:hyperlink>
      <w:r w:rsidRPr="003C299D">
        <w:t xml:space="preserve">, </w:t>
      </w:r>
      <w:hyperlink r:id="rId1832" w:history="1">
        <w:r w:rsidR="001111D1">
          <w:rPr>
            <w:rStyle w:val="Hyperlink"/>
          </w:rPr>
          <w:t>R2-2007841</w:t>
        </w:r>
      </w:hyperlink>
      <w:r w:rsidRPr="003C299D">
        <w:t xml:space="preserve">, </w:t>
      </w:r>
      <w:hyperlink r:id="rId1833" w:history="1">
        <w:r w:rsidR="001111D1">
          <w:rPr>
            <w:rStyle w:val="Hyperlink"/>
          </w:rPr>
          <w:t>R2-2008114</w:t>
        </w:r>
      </w:hyperlink>
      <w:r w:rsidRPr="003C299D">
        <w:t xml:space="preserve">, </w:t>
      </w:r>
      <w:hyperlink r:id="rId1834" w:history="1">
        <w:r w:rsidR="001111D1">
          <w:rPr>
            <w:rStyle w:val="Hyperlink"/>
          </w:rPr>
          <w:t>R2-2006633</w:t>
        </w:r>
      </w:hyperlink>
      <w:r w:rsidRPr="003C299D">
        <w:t xml:space="preserve">, </w:t>
      </w:r>
      <w:hyperlink r:id="rId1835" w:history="1">
        <w:r w:rsidR="001111D1">
          <w:rPr>
            <w:rStyle w:val="Hyperlink"/>
          </w:rPr>
          <w:t>R2-2007842</w:t>
        </w:r>
      </w:hyperlink>
      <w:r w:rsidRPr="003C299D">
        <w:t xml:space="preserve">, </w:t>
      </w:r>
      <w:hyperlink r:id="rId1836" w:history="1">
        <w:r w:rsidR="001111D1">
          <w:rPr>
            <w:rStyle w:val="Hyperlink"/>
          </w:rPr>
          <w:t>R2-2006853</w:t>
        </w:r>
      </w:hyperlink>
      <w:r w:rsidRPr="003C299D">
        <w:t xml:space="preserve">, </w:t>
      </w:r>
      <w:hyperlink r:id="rId1837" w:history="1">
        <w:r w:rsidR="001111D1">
          <w:rPr>
            <w:rStyle w:val="Hyperlink"/>
          </w:rPr>
          <w:t>R2-2007411</w:t>
        </w:r>
      </w:hyperlink>
      <w:r w:rsidRPr="003C299D">
        <w:t xml:space="preserve"> and </w:t>
      </w:r>
      <w:hyperlink r:id="rId1838" w:history="1">
        <w:r w:rsidR="001111D1">
          <w:rPr>
            <w:rStyle w:val="Hyperlink"/>
          </w:rPr>
          <w:t>R2-2008016</w:t>
        </w:r>
      </w:hyperlink>
      <w:r w:rsidRPr="003C299D">
        <w:tab/>
      </w:r>
    </w:p>
    <w:p w14:paraId="277D186E" w14:textId="77777777" w:rsidR="004C7487" w:rsidRPr="003C299D" w:rsidRDefault="004C7487" w:rsidP="004C7487">
      <w:pPr>
        <w:pStyle w:val="EmailDiscussion2"/>
        <w:ind w:left="1619"/>
      </w:pPr>
      <w:r w:rsidRPr="003C299D">
        <w:t>Initial intended outcome: summary of the offline discussion with e.g.:</w:t>
      </w:r>
    </w:p>
    <w:p w14:paraId="051EF65A"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0FDD8BA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4142440E"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2639992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0AB4BB92" w14:textId="77777777" w:rsidR="004C7487" w:rsidRPr="003C299D" w:rsidRDefault="004C7487" w:rsidP="004C7487">
      <w:pPr>
        <w:pStyle w:val="EmailDiscussion2"/>
        <w:ind w:left="1619"/>
      </w:pPr>
      <w:r w:rsidRPr="003C299D">
        <w:t>Initial deadline (for companies' feedback): Wednesday 2020-08-19 07:00 UTC</w:t>
      </w:r>
    </w:p>
    <w:p w14:paraId="528C7A13" w14:textId="3B5F7A35"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839" w:history="1">
        <w:r w:rsidR="001111D1">
          <w:rPr>
            <w:rStyle w:val="Hyperlink"/>
          </w:rPr>
          <w:t>R2-2008184</w:t>
        </w:r>
      </w:hyperlink>
      <w:r w:rsidRPr="003C299D">
        <w:rPr>
          <w:rStyle w:val="Doc-text2Char"/>
        </w:rPr>
        <w:t>):</w:t>
      </w:r>
      <w:r w:rsidRPr="003C299D">
        <w:t xml:space="preserve">  Wednesday 2020-08-19 09:00 UTC</w:t>
      </w:r>
    </w:p>
    <w:p w14:paraId="723400EB" w14:textId="77777777" w:rsidR="004C7487" w:rsidRPr="003C299D" w:rsidRDefault="004C7487" w:rsidP="004C7487">
      <w:pPr>
        <w:pStyle w:val="EmailDiscussion2"/>
        <w:ind w:left="1619"/>
      </w:pPr>
      <w:r w:rsidRPr="003C299D">
        <w:t>Updated scope:</w:t>
      </w:r>
    </w:p>
    <w:p w14:paraId="5014254A" w14:textId="2E31605F"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change 2c in </w:t>
      </w:r>
      <w:hyperlink r:id="rId1840" w:history="1">
        <w:r w:rsidR="001111D1">
          <w:rPr>
            <w:rStyle w:val="Hyperlink"/>
          </w:rPr>
          <w:t>R2-2006852</w:t>
        </w:r>
      </w:hyperlink>
    </w:p>
    <w:p w14:paraId="2FE773B5" w14:textId="2B0D4579"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rPr>
          <w:lang w:val="en-US"/>
        </w:rPr>
        <w:t xml:space="preserve">Discuss whether the flow chart can be modified or a note added to address the issue in </w:t>
      </w:r>
      <w:hyperlink r:id="rId1841" w:history="1">
        <w:r w:rsidR="001111D1">
          <w:rPr>
            <w:rStyle w:val="Hyperlink"/>
            <w:lang w:val="en-US"/>
          </w:rPr>
          <w:t>R2-2007841</w:t>
        </w:r>
      </w:hyperlink>
    </w:p>
    <w:p w14:paraId="5D4EA8D7" w14:textId="690577E5"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w:t>
      </w:r>
      <w:hyperlink r:id="rId1842" w:history="1">
        <w:r w:rsidR="001111D1">
          <w:rPr>
            <w:rStyle w:val="Hyperlink"/>
          </w:rPr>
          <w:t>R2-2006633</w:t>
        </w:r>
      </w:hyperlink>
    </w:p>
    <w:p w14:paraId="2DB021E3" w14:textId="573A8B3B"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Continue the discussion on </w:t>
      </w:r>
      <w:hyperlink r:id="rId1843" w:history="1">
        <w:r w:rsidR="001111D1">
          <w:rPr>
            <w:rStyle w:val="Hyperlink"/>
          </w:rPr>
          <w:t>R2-2007842</w:t>
        </w:r>
      </w:hyperlink>
      <w:r w:rsidRPr="003C299D">
        <w:rPr>
          <w:rStyle w:val="Hyperlink"/>
          <w:color w:val="auto"/>
          <w:u w:val="none"/>
        </w:rPr>
        <w:t xml:space="preserve"> </w:t>
      </w:r>
      <w:r w:rsidRPr="003C299D">
        <w:t xml:space="preserve"> (other aspects than emergency services)</w:t>
      </w:r>
    </w:p>
    <w:p w14:paraId="5910DCE0" w14:textId="16BC809B"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Discuss whether there is a selected CAG in automatic and manual selection mode (and then the need for changes in </w:t>
      </w:r>
      <w:hyperlink r:id="rId1844" w:history="1">
        <w:r w:rsidR="001111D1">
          <w:rPr>
            <w:rStyle w:val="Hyperlink"/>
          </w:rPr>
          <w:t>R2-2006853</w:t>
        </w:r>
      </w:hyperlink>
      <w:r w:rsidRPr="003C299D">
        <w:rPr>
          <w:rStyle w:val="Hyperlink"/>
          <w:color w:val="auto"/>
          <w:u w:val="none"/>
        </w:rPr>
        <w:t>)</w:t>
      </w:r>
    </w:p>
    <w:p w14:paraId="76F66E4A" w14:textId="51312470"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Continue the discussion on the need for the second change in </w:t>
      </w:r>
      <w:hyperlink r:id="rId1845" w:history="1">
        <w:r w:rsidR="001111D1">
          <w:rPr>
            <w:rStyle w:val="Hyperlink"/>
          </w:rPr>
          <w:t>R2-2007411</w:t>
        </w:r>
      </w:hyperlink>
    </w:p>
    <w:p w14:paraId="66F202D1" w14:textId="77777777" w:rsidR="004C7487" w:rsidRPr="003C299D" w:rsidRDefault="004C7487" w:rsidP="004C7487">
      <w:pPr>
        <w:pStyle w:val="EmailDiscussion2"/>
        <w:ind w:left="1619"/>
      </w:pPr>
      <w:r w:rsidRPr="003C299D">
        <w:t>Updated intended outcome: summary of the offline discussion and agreeable CRs:</w:t>
      </w:r>
    </w:p>
    <w:p w14:paraId="6D630887" w14:textId="77777777" w:rsidR="004C7487" w:rsidRPr="003C299D" w:rsidRDefault="004C7487" w:rsidP="004C7487">
      <w:pPr>
        <w:pStyle w:val="EmailDiscussion2"/>
        <w:ind w:left="1619"/>
      </w:pPr>
      <w:r w:rsidRPr="003C299D">
        <w:t>Updated intermediate deadline (for companies' feedback): Monday 2020-08-24 12:00 UTC</w:t>
      </w:r>
    </w:p>
    <w:p w14:paraId="0B4B25DF" w14:textId="5F4107DD" w:rsidR="004C7487" w:rsidRPr="003C299D" w:rsidRDefault="004C7487" w:rsidP="004C7487">
      <w:pPr>
        <w:pStyle w:val="EmailDiscussion2"/>
        <w:ind w:left="1619"/>
      </w:pPr>
      <w:r w:rsidRPr="003C299D">
        <w:t xml:space="preserve">Updated intermediate deadline (for </w:t>
      </w:r>
      <w:r w:rsidRPr="003C299D">
        <w:rPr>
          <w:rStyle w:val="Doc-text2Char"/>
        </w:rPr>
        <w:t xml:space="preserve">rapporteur's summary in </w:t>
      </w:r>
      <w:hyperlink r:id="rId1846" w:history="1">
        <w:r w:rsidR="001111D1">
          <w:rPr>
            <w:rStyle w:val="Hyperlink"/>
          </w:rPr>
          <w:t>R2-2008209</w:t>
        </w:r>
      </w:hyperlink>
      <w:r w:rsidRPr="003C299D">
        <w:rPr>
          <w:rStyle w:val="Doc-text2Char"/>
        </w:rPr>
        <w:t xml:space="preserve">): </w:t>
      </w:r>
      <w:r w:rsidRPr="003C299D">
        <w:t>Monday 2020-08-24 18:00 UTC</w:t>
      </w:r>
    </w:p>
    <w:p w14:paraId="5CF8952E" w14:textId="77777777" w:rsidR="004C7487" w:rsidRPr="003C299D" w:rsidRDefault="004C7487" w:rsidP="004C7487">
      <w:pPr>
        <w:pStyle w:val="EmailDiscussion2"/>
        <w:ind w:left="1619"/>
      </w:pPr>
      <w:r w:rsidRPr="003C299D">
        <w:t>Final scope: Discuss the 38.304 and 38.331 CRs reflecting meeting agreements</w:t>
      </w:r>
    </w:p>
    <w:p w14:paraId="477FF641" w14:textId="0F339A66" w:rsidR="004C7487" w:rsidRPr="003C299D" w:rsidRDefault="004C7487" w:rsidP="004C7487">
      <w:pPr>
        <w:pStyle w:val="EmailDiscussion2"/>
        <w:ind w:left="1619"/>
      </w:pPr>
      <w:r w:rsidRPr="003C299D">
        <w:t xml:space="preserve">Final intended outcome: Agreeable CRs in </w:t>
      </w:r>
      <w:hyperlink r:id="rId1847" w:history="1">
        <w:r w:rsidR="001111D1">
          <w:rPr>
            <w:rStyle w:val="Hyperlink"/>
          </w:rPr>
          <w:t>R2-2008207</w:t>
        </w:r>
      </w:hyperlink>
      <w:r w:rsidRPr="003C299D">
        <w:t xml:space="preserve"> and </w:t>
      </w:r>
      <w:hyperlink r:id="rId1848" w:history="1">
        <w:r w:rsidR="001111D1">
          <w:rPr>
            <w:rStyle w:val="Hyperlink"/>
          </w:rPr>
          <w:t>R2-2008215</w:t>
        </w:r>
      </w:hyperlink>
    </w:p>
    <w:p w14:paraId="1316EEB6" w14:textId="77777777" w:rsidR="004C7487" w:rsidRPr="003C299D" w:rsidRDefault="004C7487" w:rsidP="004C7487">
      <w:pPr>
        <w:pStyle w:val="EmailDiscussion2"/>
        <w:ind w:left="1619"/>
      </w:pPr>
      <w:r w:rsidRPr="003C299D">
        <w:t>Final deadline (for companies' feedback): Friday 2020-08-28 06:00 UTC</w:t>
      </w:r>
    </w:p>
    <w:p w14:paraId="71D08073" w14:textId="77777777" w:rsidR="004C7487" w:rsidRPr="003C299D" w:rsidRDefault="004C7487" w:rsidP="004C7487">
      <w:pPr>
        <w:pStyle w:val="EmailDiscussion2"/>
        <w:ind w:left="1619"/>
      </w:pPr>
      <w:r w:rsidRPr="003C299D">
        <w:t xml:space="preserve">Final deadline (for </w:t>
      </w:r>
      <w:r w:rsidRPr="003C299D">
        <w:rPr>
          <w:rStyle w:val="Doc-text2Char"/>
        </w:rPr>
        <w:t>final CRs):</w:t>
      </w:r>
      <w:r w:rsidRPr="003C299D">
        <w:t xml:space="preserve"> Friday 2020-08-28 08:00 UTC</w:t>
      </w:r>
    </w:p>
    <w:p w14:paraId="66DCAECA" w14:textId="77777777" w:rsidR="004C7487" w:rsidRPr="003C299D" w:rsidRDefault="004C7487" w:rsidP="004C7487">
      <w:pPr>
        <w:pStyle w:val="Doc-text2"/>
        <w:ind w:left="0" w:firstLine="0"/>
      </w:pPr>
    </w:p>
    <w:p w14:paraId="3B2A74B1" w14:textId="77777777" w:rsidR="004C7487" w:rsidRPr="003C299D" w:rsidRDefault="004C7487" w:rsidP="004C7487">
      <w:pPr>
        <w:pStyle w:val="Doc-text2"/>
      </w:pPr>
    </w:p>
    <w:p w14:paraId="66CB870F" w14:textId="05716625" w:rsidR="004C7487" w:rsidRPr="003C299D" w:rsidRDefault="00E053BC" w:rsidP="004C7487">
      <w:pPr>
        <w:pStyle w:val="Doc-title"/>
      </w:pPr>
      <w:hyperlink r:id="rId1849" w:history="1">
        <w:r w:rsidR="001111D1">
          <w:rPr>
            <w:rStyle w:val="Hyperlink"/>
          </w:rPr>
          <w:t>R2-2008184</w:t>
        </w:r>
      </w:hyperlink>
      <w:r w:rsidR="004C7487" w:rsidRPr="003C299D">
        <w:tab/>
        <w:t>Summary of offline 104 - PRN corrections</w:t>
      </w:r>
      <w:r w:rsidR="004C7487" w:rsidRPr="003C299D">
        <w:tab/>
        <w:t>Nokia</w:t>
      </w:r>
      <w:r w:rsidR="004C7487" w:rsidRPr="003C299D">
        <w:tab/>
        <w:t>discussion</w:t>
      </w:r>
      <w:r w:rsidR="004C7487" w:rsidRPr="003C299D">
        <w:tab/>
        <w:t>Rel-16</w:t>
      </w:r>
      <w:r w:rsidR="004C7487" w:rsidRPr="003C299D">
        <w:tab/>
        <w:t>NG_RAN_PRN-Core</w:t>
      </w:r>
    </w:p>
    <w:p w14:paraId="290945B5" w14:textId="77777777" w:rsidR="004C7487" w:rsidRPr="003C299D" w:rsidRDefault="004C7487" w:rsidP="004C7487">
      <w:pPr>
        <w:pStyle w:val="Doc-text2"/>
      </w:pPr>
    </w:p>
    <w:p w14:paraId="63C402E0" w14:textId="77777777" w:rsidR="004C7487" w:rsidRPr="003C299D" w:rsidRDefault="004C7487" w:rsidP="004C7487">
      <w:pPr>
        <w:pStyle w:val="Comments"/>
      </w:pPr>
      <w:r w:rsidRPr="003C299D">
        <w:t>Proposed agreements via email:</w:t>
      </w:r>
    </w:p>
    <w:p w14:paraId="71AF2835" w14:textId="751B0705" w:rsidR="004C7487" w:rsidRPr="003C299D" w:rsidRDefault="00E053BC" w:rsidP="004C7487">
      <w:pPr>
        <w:pStyle w:val="Comments"/>
      </w:pPr>
      <w:hyperlink r:id="rId1850" w:history="1">
        <w:r w:rsidR="001111D1">
          <w:rPr>
            <w:rStyle w:val="Hyperlink"/>
          </w:rPr>
          <w:t>R2-2006634</w:t>
        </w:r>
      </w:hyperlink>
      <w:r w:rsidR="004C7487" w:rsidRPr="003C299D">
        <w:t xml:space="preserve"> Correction on Naming of the List of Forbidden Tracking Areas (CATT) </w:t>
      </w:r>
    </w:p>
    <w:p w14:paraId="67A67B7A" w14:textId="77777777" w:rsidR="004C7487" w:rsidRPr="003C299D" w:rsidRDefault="004C7487" w:rsidP="004C7487">
      <w:pPr>
        <w:pStyle w:val="Comments"/>
      </w:pPr>
      <w:r w:rsidRPr="003C299D">
        <w:t>•</w:t>
      </w:r>
      <w:r w:rsidRPr="003C299D">
        <w:tab/>
        <w:t xml:space="preserve">Endorse the changes related to "CAG-ID" (issue 1 in the CR) and merge them in a WI CR for 38.304. </w:t>
      </w:r>
    </w:p>
    <w:p w14:paraId="78DBEBD5" w14:textId="77777777" w:rsidR="004C7487" w:rsidRPr="003C299D" w:rsidRDefault="004C7487" w:rsidP="004C7487">
      <w:pPr>
        <w:pStyle w:val="Comments"/>
      </w:pPr>
      <w:r w:rsidRPr="003C299D">
        <w:t>•</w:t>
      </w:r>
      <w:r w:rsidRPr="003C299D">
        <w:tab/>
        <w:t>Not to pursue the changes related to the TA (issue 2 in the CR).</w:t>
      </w:r>
    </w:p>
    <w:p w14:paraId="27F33587" w14:textId="3B4F969A" w:rsidR="004C7487" w:rsidRPr="003C299D" w:rsidRDefault="00E053BC" w:rsidP="004C7487">
      <w:pPr>
        <w:pStyle w:val="Comments"/>
      </w:pPr>
      <w:hyperlink r:id="rId1851" w:history="1">
        <w:r w:rsidR="001111D1">
          <w:rPr>
            <w:rStyle w:val="Hyperlink"/>
          </w:rPr>
          <w:t>R2-2006852</w:t>
        </w:r>
      </w:hyperlink>
      <w:r w:rsidR="004C7487" w:rsidRPr="003C299D">
        <w:t xml:space="preserve"> Cell selection and reselection corrections for NPNs (Nokia, Nokia Shanghai Bell) </w:t>
      </w:r>
    </w:p>
    <w:p w14:paraId="38594C4B" w14:textId="77777777" w:rsidR="004C7487" w:rsidRPr="003C299D" w:rsidRDefault="004C7487" w:rsidP="004C7487">
      <w:pPr>
        <w:pStyle w:val="Comments"/>
      </w:pPr>
      <w:r w:rsidRPr="003C299D">
        <w:t>•</w:t>
      </w:r>
      <w:r w:rsidRPr="003C299D">
        <w:tab/>
        <w:t>Not to pursue the changes in 5.2.3.1 (issue 1) in the CR)</w:t>
      </w:r>
    </w:p>
    <w:p w14:paraId="54D0A153" w14:textId="77777777" w:rsidR="004C7487" w:rsidRPr="003C299D" w:rsidRDefault="004C7487" w:rsidP="004C7487">
      <w:pPr>
        <w:pStyle w:val="Comments"/>
      </w:pPr>
      <w:r w:rsidRPr="003C299D">
        <w:t>•</w:t>
      </w:r>
      <w:r w:rsidRPr="003C299D">
        <w:tab/>
        <w:t>Not to pursue the changes related to "Inter-RAT" (issue 2a in the CR)</w:t>
      </w:r>
    </w:p>
    <w:p w14:paraId="62C9E350" w14:textId="2AA16D96" w:rsidR="004C7487" w:rsidRPr="003C299D" w:rsidRDefault="00E053BC" w:rsidP="004C7487">
      <w:pPr>
        <w:pStyle w:val="Comments"/>
      </w:pPr>
      <w:hyperlink r:id="rId1852" w:history="1">
        <w:r w:rsidR="001111D1">
          <w:rPr>
            <w:rStyle w:val="Hyperlink"/>
          </w:rPr>
          <w:t>R2-2008114</w:t>
        </w:r>
      </w:hyperlink>
      <w:r w:rsidR="004C7487" w:rsidRPr="003C299D">
        <w:t xml:space="preserve"> 38.304 Correction on UE behavior when the best cell is not suitable (vivo, Nokia, Nokia Shanghai Bell) </w:t>
      </w:r>
    </w:p>
    <w:p w14:paraId="76225F0F" w14:textId="77777777" w:rsidR="004C7487" w:rsidRPr="003C299D" w:rsidRDefault="004C7487" w:rsidP="004C7487">
      <w:pPr>
        <w:pStyle w:val="Comments"/>
      </w:pPr>
      <w:r w:rsidRPr="003C299D">
        <w:t>•</w:t>
      </w:r>
      <w:r w:rsidRPr="003C299D">
        <w:tab/>
        <w:t>Not to pursue the 1st change</w:t>
      </w:r>
    </w:p>
    <w:p w14:paraId="1FA5AAFA" w14:textId="77777777" w:rsidR="004C7487" w:rsidRPr="003C299D" w:rsidRDefault="004C7487" w:rsidP="004C7487">
      <w:pPr>
        <w:pStyle w:val="Comments"/>
      </w:pPr>
      <w:r w:rsidRPr="003C299D">
        <w:t>•</w:t>
      </w:r>
      <w:r w:rsidRPr="003C299D">
        <w:tab/>
        <w:t>Endorse the 2nd change ("this cell does notis a SNPN cell that belongs to a SNPN that is not equal to the registered or selected SNPN of the UE in SNPN access mode") and merge in a WI CR for 38.304.</w:t>
      </w:r>
    </w:p>
    <w:p w14:paraId="319CFB48" w14:textId="49C9C313" w:rsidR="004C7487" w:rsidRPr="003C299D" w:rsidRDefault="00E053BC" w:rsidP="004C7487">
      <w:pPr>
        <w:pStyle w:val="Comments"/>
      </w:pPr>
      <w:hyperlink r:id="rId1853" w:history="1">
        <w:r w:rsidR="001111D1">
          <w:rPr>
            <w:rStyle w:val="Hyperlink"/>
          </w:rPr>
          <w:t>R2-2008016</w:t>
        </w:r>
      </w:hyperlink>
      <w:r w:rsidR="004C7487" w:rsidRPr="003C299D">
        <w:t xml:space="preserve"> Corrections to IntraFreqCAG-CellPerPLMN and InterFreqCAG-CellList in SIB3 and SIB4 (Samsung Electronics Co., Ltd) </w:t>
      </w:r>
    </w:p>
    <w:p w14:paraId="6E60D76A" w14:textId="77777777" w:rsidR="004C7487" w:rsidRPr="003C299D" w:rsidRDefault="004C7487" w:rsidP="004C7487">
      <w:pPr>
        <w:pStyle w:val="Comments"/>
      </w:pPr>
      <w:r w:rsidRPr="003C299D">
        <w:t>•</w:t>
      </w:r>
      <w:r w:rsidRPr="003C299D">
        <w:tab/>
        <w:t>Endorse the changes of the CR as it is and merge them in a WI CR for 38.331.</w:t>
      </w:r>
    </w:p>
    <w:p w14:paraId="1434EAAE" w14:textId="77777777" w:rsidR="004C7487" w:rsidRPr="003C299D" w:rsidRDefault="004C7487" w:rsidP="004C7487">
      <w:pPr>
        <w:pStyle w:val="Doc-text2"/>
      </w:pPr>
    </w:p>
    <w:p w14:paraId="4D1BE1B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offline 104:</w:t>
      </w:r>
    </w:p>
    <w:p w14:paraId="41AEEE6A" w14:textId="2029927A"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4" w:history="1">
        <w:r w:rsidR="001111D1">
          <w:rPr>
            <w:rStyle w:val="Hyperlink"/>
          </w:rPr>
          <w:t>R2-2006634</w:t>
        </w:r>
      </w:hyperlink>
      <w:r w:rsidRPr="003C299D">
        <w:t xml:space="preserve"> </w:t>
      </w:r>
    </w:p>
    <w:p w14:paraId="6EFD368A"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 xml:space="preserve">Endorse the changes related to "CAG-ID" (issue 1 in the CR) and merge them in a WI CR for 38.304. </w:t>
      </w:r>
    </w:p>
    <w:p w14:paraId="03224AC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changes related to the TA (issue 2 in the CR).</w:t>
      </w:r>
    </w:p>
    <w:p w14:paraId="559AF3C7" w14:textId="14186EEF"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5" w:history="1">
        <w:r w:rsidR="001111D1">
          <w:rPr>
            <w:rStyle w:val="Hyperlink"/>
          </w:rPr>
          <w:t>R2-2006852</w:t>
        </w:r>
      </w:hyperlink>
      <w:r w:rsidRPr="003C299D">
        <w:t xml:space="preserve"> </w:t>
      </w:r>
    </w:p>
    <w:p w14:paraId="34870A7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Not to pursue the changes in 5.2.3.1 (issue 1) in the CR)</w:t>
      </w:r>
    </w:p>
    <w:p w14:paraId="3BA83FC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changes related to "Inter-RAT" (issue 2a in the CR)</w:t>
      </w:r>
    </w:p>
    <w:p w14:paraId="40A4A8DD" w14:textId="410E701C"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6" w:history="1">
        <w:r w:rsidR="001111D1">
          <w:rPr>
            <w:rStyle w:val="Hyperlink"/>
          </w:rPr>
          <w:t>R2-2008114</w:t>
        </w:r>
      </w:hyperlink>
      <w:r w:rsidRPr="003C299D">
        <w:t xml:space="preserve"> </w:t>
      </w:r>
    </w:p>
    <w:p w14:paraId="07EEF6C3"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Not to pursue the 1st change</w:t>
      </w:r>
    </w:p>
    <w:p w14:paraId="757D4D7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Endorse the 2nd change ("this cell does not</w:t>
      </w:r>
      <w:r w:rsidRPr="003C299D">
        <w:rPr>
          <w:strike/>
        </w:rPr>
        <w:t>is a SNPN cell that</w:t>
      </w:r>
      <w:r w:rsidRPr="003C299D">
        <w:t xml:space="preserve"> belongs to a SNPN that is not equal to the registered or selected SNPN of the UE in SNPN access mode") and merge in a WI CR for 38.304.</w:t>
      </w:r>
    </w:p>
    <w:p w14:paraId="631191AA" w14:textId="1950529D" w:rsidR="004C7487" w:rsidRPr="003C299D" w:rsidRDefault="004C7487" w:rsidP="00BB393D">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On </w:t>
      </w:r>
      <w:hyperlink r:id="rId1857" w:history="1">
        <w:r w:rsidR="001111D1">
          <w:rPr>
            <w:rStyle w:val="Hyperlink"/>
          </w:rPr>
          <w:t>R2-2008016</w:t>
        </w:r>
      </w:hyperlink>
      <w:r w:rsidRPr="003C299D">
        <w:t xml:space="preserve"> </w:t>
      </w:r>
    </w:p>
    <w:p w14:paraId="340E12E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ind w:left="1259" w:firstLine="0"/>
      </w:pPr>
      <w:r w:rsidRPr="003C299D">
        <w:tab/>
        <w:t>•</w:t>
      </w:r>
      <w:r w:rsidRPr="003C299D">
        <w:tab/>
        <w:t>Endorse the changes of the CR as it is and merge them in a WI CR for 38.331.</w:t>
      </w:r>
    </w:p>
    <w:p w14:paraId="1AF71FB3" w14:textId="77777777" w:rsidR="004C7487" w:rsidRPr="003C299D" w:rsidRDefault="004C7487" w:rsidP="004C7487">
      <w:pPr>
        <w:pStyle w:val="Doc-text2"/>
      </w:pPr>
    </w:p>
    <w:p w14:paraId="1587E754" w14:textId="77777777" w:rsidR="004C7487" w:rsidRPr="003C299D" w:rsidRDefault="004C7487" w:rsidP="004C7487">
      <w:pPr>
        <w:pStyle w:val="Comments"/>
      </w:pPr>
      <w:r w:rsidRPr="003C299D">
        <w:t>Proposals for further discussion:</w:t>
      </w:r>
    </w:p>
    <w:p w14:paraId="19C23811" w14:textId="5765C436" w:rsidR="004C7487" w:rsidRPr="003C299D" w:rsidRDefault="00E053BC" w:rsidP="004C7487">
      <w:pPr>
        <w:pStyle w:val="Comments"/>
        <w:rPr>
          <w:lang w:val="en-US"/>
        </w:rPr>
      </w:pPr>
      <w:hyperlink r:id="rId1858" w:history="1">
        <w:r w:rsidR="001111D1">
          <w:rPr>
            <w:rStyle w:val="Hyperlink"/>
            <w:lang w:val="en-US"/>
          </w:rPr>
          <w:t>R2-2006852</w:t>
        </w:r>
      </w:hyperlink>
      <w:r w:rsidR="004C7487" w:rsidRPr="003C299D">
        <w:rPr>
          <w:lang w:val="en-US"/>
        </w:rPr>
        <w:t xml:space="preserve"> Cell selection and reselection corrections for NPNs (Nokia, Nokia Shanghai Bell) </w:t>
      </w:r>
    </w:p>
    <w:p w14:paraId="4AEDA0A4" w14:textId="77777777" w:rsidR="004C7487" w:rsidRPr="003C299D" w:rsidRDefault="004C7487" w:rsidP="004C7487">
      <w:pPr>
        <w:pStyle w:val="Comments"/>
        <w:rPr>
          <w:lang w:val="en-US"/>
        </w:rPr>
      </w:pPr>
      <w:r w:rsidRPr="003C299D">
        <w:rPr>
          <w:lang w:val="en-US"/>
        </w:rPr>
        <w:t>•</w:t>
      </w:r>
      <w:r w:rsidRPr="003C299D">
        <w:rPr>
          <w:lang w:val="en-US"/>
        </w:rPr>
        <w:tab/>
        <w:t>Discuss online except changes in 5.2.3.1 (issue 1 in the CR) changes related to "Inter-RAT" (issue 2a in the CR)</w:t>
      </w:r>
    </w:p>
    <w:p w14:paraId="1938A3D3" w14:textId="74486F4C" w:rsidR="004C7487" w:rsidRPr="003C299D" w:rsidRDefault="00E053BC" w:rsidP="004C7487">
      <w:pPr>
        <w:pStyle w:val="Comments"/>
        <w:rPr>
          <w:lang w:val="en-US"/>
        </w:rPr>
      </w:pPr>
      <w:hyperlink r:id="rId1859" w:history="1">
        <w:r w:rsidR="001111D1">
          <w:rPr>
            <w:rStyle w:val="Hyperlink"/>
            <w:lang w:val="en-US"/>
          </w:rPr>
          <w:t>R2-2007841</w:t>
        </w:r>
      </w:hyperlink>
      <w:r w:rsidR="004C7487" w:rsidRPr="003C299D">
        <w:rPr>
          <w:lang w:val="en-US"/>
        </w:rPr>
        <w:t xml:space="preserve"> Correction to 38.304 on any cell seletion in NPN (Huawei, HiSilicon) </w:t>
      </w:r>
    </w:p>
    <w:p w14:paraId="2CF18CE0" w14:textId="24141BE1" w:rsidR="004C7487" w:rsidRPr="003C299D" w:rsidRDefault="004C7487" w:rsidP="004C7487">
      <w:pPr>
        <w:pStyle w:val="Comments"/>
        <w:rPr>
          <w:lang w:val="en-US"/>
        </w:rPr>
      </w:pPr>
      <w:r w:rsidRPr="003C299D">
        <w:rPr>
          <w:lang w:val="en-US"/>
        </w:rPr>
        <w:t>•</w:t>
      </w:r>
      <w:r w:rsidRPr="003C299D">
        <w:rPr>
          <w:lang w:val="en-US"/>
        </w:rPr>
        <w:tab/>
        <w:t xml:space="preserve">Discuss the CR online after concluding </w:t>
      </w:r>
      <w:hyperlink r:id="rId1860" w:history="1">
        <w:r w:rsidR="001111D1">
          <w:rPr>
            <w:rStyle w:val="Hyperlink"/>
            <w:lang w:val="en-US"/>
          </w:rPr>
          <w:t>R2-2007404</w:t>
        </w:r>
      </w:hyperlink>
      <w:r w:rsidRPr="003C299D">
        <w:rPr>
          <w:lang w:val="en-US"/>
        </w:rPr>
        <w:t>.</w:t>
      </w:r>
    </w:p>
    <w:p w14:paraId="49B64232" w14:textId="60B17B9E" w:rsidR="004C7487" w:rsidRPr="003C299D" w:rsidRDefault="00E053BC" w:rsidP="004C7487">
      <w:pPr>
        <w:pStyle w:val="Comments"/>
        <w:rPr>
          <w:lang w:val="en-US"/>
        </w:rPr>
      </w:pPr>
      <w:hyperlink r:id="rId1861" w:history="1">
        <w:r w:rsidR="001111D1">
          <w:rPr>
            <w:rStyle w:val="Hyperlink"/>
            <w:lang w:val="en-US"/>
          </w:rPr>
          <w:t>R2-2006633</w:t>
        </w:r>
      </w:hyperlink>
      <w:r w:rsidR="004C7487" w:rsidRPr="003C299D">
        <w:rPr>
          <w:lang w:val="en-US"/>
        </w:rPr>
        <w:t xml:space="preserve"> Correction on First NPN-Identity Usage for SIB Validity (CATT) </w:t>
      </w:r>
    </w:p>
    <w:p w14:paraId="70164351" w14:textId="730F42A3" w:rsidR="004C7487" w:rsidRPr="003C299D" w:rsidRDefault="004C7487" w:rsidP="004C7487">
      <w:pPr>
        <w:pStyle w:val="Comments"/>
        <w:rPr>
          <w:lang w:val="en-US"/>
        </w:rPr>
      </w:pPr>
      <w:r w:rsidRPr="003C299D">
        <w:rPr>
          <w:lang w:val="en-US"/>
        </w:rPr>
        <w:t>•</w:t>
      </w:r>
      <w:r w:rsidRPr="003C299D">
        <w:rPr>
          <w:lang w:val="en-US"/>
        </w:rPr>
        <w:tab/>
        <w:t xml:space="preserve">Discuss the CR online with </w:t>
      </w:r>
      <w:hyperlink r:id="rId1862" w:history="1">
        <w:r w:rsidR="001111D1">
          <w:rPr>
            <w:rStyle w:val="Hyperlink"/>
            <w:lang w:val="en-US"/>
          </w:rPr>
          <w:t>R2-2006853</w:t>
        </w:r>
      </w:hyperlink>
      <w:r w:rsidRPr="003C299D">
        <w:rPr>
          <w:lang w:val="en-US"/>
        </w:rPr>
        <w:t>.</w:t>
      </w:r>
    </w:p>
    <w:p w14:paraId="21215B63" w14:textId="6FD70A53" w:rsidR="004C7487" w:rsidRPr="003C299D" w:rsidRDefault="00E053BC" w:rsidP="004C7487">
      <w:pPr>
        <w:pStyle w:val="Comments"/>
        <w:rPr>
          <w:lang w:val="en-US"/>
        </w:rPr>
      </w:pPr>
      <w:hyperlink r:id="rId1863" w:history="1">
        <w:r w:rsidR="001111D1">
          <w:rPr>
            <w:rStyle w:val="Hyperlink"/>
            <w:lang w:val="en-US"/>
          </w:rPr>
          <w:t>R2-2007842</w:t>
        </w:r>
      </w:hyperlink>
      <w:r w:rsidR="004C7487" w:rsidRPr="003C299D">
        <w:rPr>
          <w:lang w:val="en-US"/>
        </w:rPr>
        <w:t xml:space="preserve"> Correction to 38.331 on SIB validity and emergency services for NPN (Huawei, HiSilicon) </w:t>
      </w:r>
    </w:p>
    <w:p w14:paraId="17BB9A3E" w14:textId="76CA7778" w:rsidR="004C7487" w:rsidRPr="003C299D" w:rsidRDefault="004C7487" w:rsidP="004C7487">
      <w:pPr>
        <w:pStyle w:val="Comments"/>
        <w:rPr>
          <w:lang w:val="en-US"/>
        </w:rPr>
      </w:pPr>
      <w:r w:rsidRPr="003C299D">
        <w:rPr>
          <w:lang w:val="en-US"/>
        </w:rPr>
        <w:t>•</w:t>
      </w:r>
      <w:r w:rsidRPr="003C299D">
        <w:rPr>
          <w:lang w:val="en-US"/>
        </w:rPr>
        <w:tab/>
        <w:t xml:space="preserve">Discuss this CR online with </w:t>
      </w:r>
      <w:hyperlink r:id="rId1864" w:history="1">
        <w:r w:rsidR="001111D1">
          <w:rPr>
            <w:rStyle w:val="Hyperlink"/>
            <w:lang w:val="en-US"/>
          </w:rPr>
          <w:t>R2-2007411</w:t>
        </w:r>
      </w:hyperlink>
    </w:p>
    <w:p w14:paraId="1318F59F" w14:textId="5977DE0B" w:rsidR="004C7487" w:rsidRPr="003C299D" w:rsidRDefault="00E053BC" w:rsidP="004C7487">
      <w:pPr>
        <w:pStyle w:val="Comments"/>
        <w:rPr>
          <w:lang w:val="en-US"/>
        </w:rPr>
      </w:pPr>
      <w:hyperlink r:id="rId1865" w:history="1">
        <w:r w:rsidR="001111D1">
          <w:rPr>
            <w:rStyle w:val="Hyperlink"/>
            <w:lang w:val="en-US"/>
          </w:rPr>
          <w:t>R2-2006853</w:t>
        </w:r>
      </w:hyperlink>
      <w:r w:rsidR="004C7487" w:rsidRPr="003C299D">
        <w:rPr>
          <w:lang w:val="en-US"/>
        </w:rPr>
        <w:t xml:space="preserve"> Corrections for PNI-NPN related parameter selection (Nokia, Nokia Shanghai Bell) </w:t>
      </w:r>
    </w:p>
    <w:p w14:paraId="3F9397F9" w14:textId="77777777" w:rsidR="004C7487" w:rsidRPr="003C299D" w:rsidRDefault="004C7487" w:rsidP="004C7487">
      <w:pPr>
        <w:pStyle w:val="Comments"/>
        <w:rPr>
          <w:lang w:val="en-US"/>
        </w:rPr>
      </w:pPr>
      <w:r w:rsidRPr="003C299D">
        <w:rPr>
          <w:lang w:val="en-US"/>
        </w:rPr>
        <w:t>•</w:t>
      </w:r>
      <w:r w:rsidRPr="003C299D">
        <w:rPr>
          <w:lang w:val="en-US"/>
        </w:rPr>
        <w:tab/>
        <w:t>Discuss the CR online focusing on the following issues</w:t>
      </w:r>
    </w:p>
    <w:p w14:paraId="1C3A02AD" w14:textId="77777777" w:rsidR="004C7487" w:rsidRPr="003C299D" w:rsidRDefault="004C7487" w:rsidP="004C7487">
      <w:pPr>
        <w:pStyle w:val="Comments"/>
        <w:ind w:left="720"/>
        <w:rPr>
          <w:lang w:val="en-US"/>
        </w:rPr>
      </w:pPr>
      <w:r w:rsidRPr="003C299D">
        <w:rPr>
          <w:lang w:val="en-US"/>
        </w:rPr>
        <w:t>o</w:t>
      </w:r>
      <w:r w:rsidRPr="003C299D">
        <w:rPr>
          <w:lang w:val="en-US"/>
        </w:rPr>
        <w:tab/>
        <w:t>how to handle the "selected PNI-NPN"</w:t>
      </w:r>
    </w:p>
    <w:p w14:paraId="78856ACE" w14:textId="77777777" w:rsidR="004C7487" w:rsidRPr="003C299D" w:rsidRDefault="004C7487" w:rsidP="004C7487">
      <w:pPr>
        <w:pStyle w:val="Comments"/>
        <w:ind w:left="720"/>
        <w:rPr>
          <w:lang w:val="en-US"/>
        </w:rPr>
      </w:pPr>
      <w:r w:rsidRPr="003C299D">
        <w:rPr>
          <w:lang w:val="en-US"/>
        </w:rPr>
        <w:t>o</w:t>
      </w:r>
      <w:r w:rsidRPr="003C299D">
        <w:rPr>
          <w:lang w:val="en-US"/>
        </w:rPr>
        <w:tab/>
        <w:t>how UE should handle the case when a cell is shared between a PLMN and PNI-NPNs of that PLMN</w:t>
      </w:r>
    </w:p>
    <w:p w14:paraId="315F5760" w14:textId="0287BC8E" w:rsidR="004C7487" w:rsidRPr="003C299D" w:rsidRDefault="00E053BC" w:rsidP="004C7487">
      <w:pPr>
        <w:pStyle w:val="Comments"/>
        <w:rPr>
          <w:lang w:val="en-US"/>
        </w:rPr>
      </w:pPr>
      <w:hyperlink r:id="rId1866" w:history="1">
        <w:r w:rsidR="001111D1">
          <w:rPr>
            <w:rStyle w:val="Hyperlink"/>
            <w:lang w:val="en-US"/>
          </w:rPr>
          <w:t>R2-2007411</w:t>
        </w:r>
      </w:hyperlink>
      <w:r w:rsidR="004C7487" w:rsidRPr="003C299D">
        <w:rPr>
          <w:lang w:val="en-US"/>
        </w:rPr>
        <w:t xml:space="preserve"> ims-EmergencySupport interpretation and clarification for SNPN (Ericsson) </w:t>
      </w:r>
    </w:p>
    <w:p w14:paraId="31A7BF24" w14:textId="75207256" w:rsidR="004C7487" w:rsidRPr="003C299D" w:rsidRDefault="004C7487" w:rsidP="004C7487">
      <w:pPr>
        <w:pStyle w:val="Comments"/>
        <w:rPr>
          <w:lang w:val="en-US"/>
        </w:rPr>
      </w:pPr>
      <w:r w:rsidRPr="003C299D">
        <w:rPr>
          <w:lang w:val="en-US"/>
        </w:rPr>
        <w:t>•</w:t>
      </w:r>
      <w:r w:rsidRPr="003C299D">
        <w:rPr>
          <w:lang w:val="en-US"/>
        </w:rPr>
        <w:tab/>
        <w:t xml:space="preserve">Discuss this CR online with </w:t>
      </w:r>
      <w:hyperlink r:id="rId1867" w:history="1">
        <w:r w:rsidR="001111D1">
          <w:rPr>
            <w:rStyle w:val="Hyperlink"/>
            <w:lang w:val="en-US"/>
          </w:rPr>
          <w:t>R2-2007842</w:t>
        </w:r>
      </w:hyperlink>
      <w:r w:rsidRPr="003C299D">
        <w:rPr>
          <w:lang w:val="en-US"/>
        </w:rPr>
        <w:t xml:space="preserve"> (after concluding </w:t>
      </w:r>
      <w:hyperlink r:id="rId1868" w:history="1">
        <w:r w:rsidR="001111D1">
          <w:rPr>
            <w:rStyle w:val="Hyperlink"/>
            <w:lang w:val="en-US"/>
          </w:rPr>
          <w:t>R2-2007404</w:t>
        </w:r>
      </w:hyperlink>
      <w:r w:rsidRPr="003C299D">
        <w:rPr>
          <w:lang w:val="en-US"/>
        </w:rPr>
        <w:t>)</w:t>
      </w:r>
    </w:p>
    <w:p w14:paraId="0B5C8393" w14:textId="77777777" w:rsidR="004C7487" w:rsidRPr="003C299D" w:rsidRDefault="004C7487" w:rsidP="004C7487">
      <w:pPr>
        <w:pStyle w:val="Comments"/>
        <w:rPr>
          <w:lang w:val="en-US"/>
        </w:rPr>
      </w:pPr>
    </w:p>
    <w:p w14:paraId="77305A6B" w14:textId="73342555" w:rsidR="004C7487" w:rsidRPr="003C299D" w:rsidRDefault="00E053BC" w:rsidP="004C7487">
      <w:pPr>
        <w:pStyle w:val="Doc-title"/>
      </w:pPr>
      <w:hyperlink r:id="rId1869" w:history="1">
        <w:r w:rsidR="001111D1">
          <w:rPr>
            <w:rStyle w:val="Hyperlink"/>
          </w:rPr>
          <w:t>R2-2008209</w:t>
        </w:r>
      </w:hyperlink>
      <w:r w:rsidR="004C7487" w:rsidRPr="003C299D">
        <w:tab/>
        <w:t>Summary of offline 104 - PRN corrections</w:t>
      </w:r>
      <w:r w:rsidR="004C7487" w:rsidRPr="003C299D">
        <w:tab/>
        <w:t>Nokia - second round</w:t>
      </w:r>
      <w:r w:rsidR="004C7487" w:rsidRPr="003C299D">
        <w:tab/>
        <w:t>discussion</w:t>
      </w:r>
      <w:r w:rsidR="004C7487" w:rsidRPr="003C299D">
        <w:tab/>
        <w:t>Rel-16</w:t>
      </w:r>
      <w:r w:rsidR="004C7487" w:rsidRPr="003C299D">
        <w:tab/>
        <w:t>NG_RAN_PRN-Core</w:t>
      </w:r>
    </w:p>
    <w:p w14:paraId="1509A7AB" w14:textId="77777777" w:rsidR="004C7487" w:rsidRPr="003C299D" w:rsidRDefault="004C7487" w:rsidP="004C7487">
      <w:pPr>
        <w:pStyle w:val="Comments"/>
      </w:pPr>
      <w:r w:rsidRPr="003C299D">
        <w:t>Proposals for agreement without further discussion</w:t>
      </w:r>
    </w:p>
    <w:p w14:paraId="2E721B12" w14:textId="77777777" w:rsidR="004C7487" w:rsidRPr="003C299D" w:rsidRDefault="004C7487" w:rsidP="004C7487">
      <w:pPr>
        <w:pStyle w:val="Comments"/>
      </w:pPr>
      <w:r w:rsidRPr="003C299D">
        <w:t>Proposal 1.1a: 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6A85541C" w14:textId="77777777" w:rsidR="004C7487" w:rsidRPr="003C299D" w:rsidRDefault="004C7487" w:rsidP="004C7487">
      <w:pPr>
        <w:pStyle w:val="Comments"/>
      </w:pPr>
      <w:r w:rsidRPr="003C299D">
        <w:t xml:space="preserve">Proposal 1.1b: Remove the 1st occurrence of the following sentence from clause 5.2.4.4 of 38.304 (in the WI CR): "If the UE is redirected under NR control to a frequency for which the timer is running, any limitation on that frequency shall be removed" </w:t>
      </w:r>
    </w:p>
    <w:p w14:paraId="17F89675" w14:textId="173A9EA5" w:rsidR="004C7487" w:rsidRPr="003C299D" w:rsidRDefault="004C7487" w:rsidP="004C7487">
      <w:pPr>
        <w:pStyle w:val="Comments"/>
      </w:pPr>
      <w:r w:rsidRPr="003C299D">
        <w:t xml:space="preserve">Proposal 2.1: Add the following changes from </w:t>
      </w:r>
      <w:hyperlink r:id="rId1870" w:history="1">
        <w:r w:rsidR="001111D1">
          <w:rPr>
            <w:rStyle w:val="Hyperlink"/>
          </w:rPr>
          <w:t>R2-2006633</w:t>
        </w:r>
      </w:hyperlink>
      <w:r w:rsidRPr="003C299D">
        <w:t xml:space="preserve"> to the WI CR:</w:t>
      </w:r>
    </w:p>
    <w:p w14:paraId="36B0C9A4" w14:textId="77777777" w:rsidR="004C7487" w:rsidRPr="003C299D" w:rsidRDefault="004C7487" w:rsidP="004C7487">
      <w:pPr>
        <w:pStyle w:val="Comments"/>
      </w:pPr>
      <w:r w:rsidRPr="003C299D">
        <w:t>a)</w:t>
      </w:r>
      <w:r w:rsidRPr="003C299D">
        <w:tab/>
        <w:t>Change “NPN-Identity” to “NPN identity” which is not an IE structure but only represents the first NPN ID in the list in section 5.2.2.2.1</w:t>
      </w:r>
    </w:p>
    <w:p w14:paraId="373468D4" w14:textId="77777777" w:rsidR="004C7487" w:rsidRPr="003C299D" w:rsidRDefault="004C7487" w:rsidP="004C7487">
      <w:pPr>
        <w:pStyle w:val="Comments"/>
      </w:pPr>
      <w:r w:rsidRPr="003C299D">
        <w:t>b)</w:t>
      </w:r>
      <w:r w:rsidRPr="003C299D">
        <w:tab/>
        <w:t>Other editorial changes proposed in the CR</w:t>
      </w:r>
    </w:p>
    <w:p w14:paraId="70A65518" w14:textId="437C6B82" w:rsidR="004C7487" w:rsidRPr="003C299D" w:rsidRDefault="004C7487" w:rsidP="004C7487">
      <w:pPr>
        <w:pStyle w:val="Comments"/>
      </w:pPr>
      <w:r w:rsidRPr="003C299D">
        <w:t xml:space="preserve">Proposal 2.2: Add the following change from  </w:t>
      </w:r>
      <w:hyperlink r:id="rId1871" w:history="1">
        <w:r w:rsidR="001111D1">
          <w:rPr>
            <w:rStyle w:val="Hyperlink"/>
          </w:rPr>
          <w:t>R2-2007842</w:t>
        </w:r>
      </w:hyperlink>
      <w:r w:rsidRPr="003C299D">
        <w:t xml:space="preserve"> to the WI CR: remove the reference to TS 23.501 for NPN identity in clause 5.2.2.2.1</w:t>
      </w:r>
    </w:p>
    <w:p w14:paraId="381B6FE2" w14:textId="77777777" w:rsidR="004C7487" w:rsidRPr="003C299D" w:rsidRDefault="004C7487" w:rsidP="004C7487">
      <w:pPr>
        <w:pStyle w:val="Comments"/>
      </w:pPr>
    </w:p>
    <w:p w14:paraId="0F9FF5D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104:</w:t>
      </w:r>
    </w:p>
    <w:p w14:paraId="06A5F5B2" w14:textId="77777777" w:rsidR="004C7487" w:rsidRPr="003C299D" w:rsidRDefault="004C7487" w:rsidP="00BB393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Remove the following text from clause 5.2.4.4 of 38.304 (in the WI CR):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27CF6BEE" w14:textId="77777777" w:rsidR="004C7487" w:rsidRPr="003C299D" w:rsidRDefault="004C7487" w:rsidP="00BB393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Remove the 1st occurrence of the following sentence from clause 5.2.4.4 of 38.304 (in the WI CR): "If the UE is redirected under NR control to a frequency for which the timer is running, any limitation on that frequency shall be removed"</w:t>
      </w:r>
    </w:p>
    <w:p w14:paraId="5B6C6120" w14:textId="72F5C711"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3.</w:t>
      </w:r>
      <w:r w:rsidRPr="003C299D">
        <w:tab/>
        <w:t xml:space="preserve">Add the following changes from </w:t>
      </w:r>
      <w:hyperlink r:id="rId1872" w:history="1">
        <w:r w:rsidR="001111D1">
          <w:rPr>
            <w:rStyle w:val="Hyperlink"/>
          </w:rPr>
          <w:t>R2-2006633</w:t>
        </w:r>
      </w:hyperlink>
      <w:r w:rsidRPr="003C299D">
        <w:t xml:space="preserve"> to the WI CR:</w:t>
      </w:r>
    </w:p>
    <w:p w14:paraId="67D6F66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       Change “NPN-Identity” to “NPN identity” which is not an IE structure but only represents the first NPN ID in the list in section 5.2.2.2.1</w:t>
      </w:r>
    </w:p>
    <w:p w14:paraId="3CB75E8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       Other editorial changes proposed in the CR</w:t>
      </w:r>
    </w:p>
    <w:p w14:paraId="61B13E39" w14:textId="71370360"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4.</w:t>
      </w:r>
      <w:r w:rsidRPr="003C299D">
        <w:tab/>
        <w:t xml:space="preserve">Add the following change from </w:t>
      </w:r>
      <w:hyperlink r:id="rId1873" w:history="1">
        <w:r w:rsidR="001111D1">
          <w:rPr>
            <w:rStyle w:val="Hyperlink"/>
          </w:rPr>
          <w:t>R2-2007842</w:t>
        </w:r>
      </w:hyperlink>
      <w:r w:rsidRPr="003C299D">
        <w:t xml:space="preserve"> to the WI CR: remove the reference to TS 23.501 for NPN identity in clause 5.2.2.2.1</w:t>
      </w:r>
    </w:p>
    <w:p w14:paraId="67ACF5DC" w14:textId="77777777" w:rsidR="004C7487" w:rsidRPr="003C299D" w:rsidRDefault="004C7487" w:rsidP="004C7487">
      <w:pPr>
        <w:pStyle w:val="Comments"/>
      </w:pPr>
    </w:p>
    <w:p w14:paraId="7160DB00" w14:textId="77777777" w:rsidR="004C7487" w:rsidRPr="003C299D" w:rsidRDefault="004C7487" w:rsidP="004C7487">
      <w:pPr>
        <w:pStyle w:val="Comments"/>
      </w:pPr>
      <w:r w:rsidRPr="003C299D">
        <w:t>Proposals that require further discussion</w:t>
      </w:r>
    </w:p>
    <w:p w14:paraId="2BBE864A" w14:textId="77777777" w:rsidR="004C7487" w:rsidRPr="003C299D" w:rsidRDefault="004C7487" w:rsidP="004C7487">
      <w:pPr>
        <w:pStyle w:val="Comments"/>
      </w:pPr>
      <w:r w:rsidRPr="003C299D">
        <w:t>Proposal 1.2: Discuss online whether any of the following options can be agreed:</w:t>
      </w:r>
    </w:p>
    <w:p w14:paraId="47327EF4" w14:textId="77777777" w:rsidR="004C7487" w:rsidRPr="003C299D" w:rsidRDefault="004C7487" w:rsidP="004C7487">
      <w:pPr>
        <w:pStyle w:val="Comments"/>
      </w:pPr>
      <w:r w:rsidRPr="003C299D">
        <w:t>•</w:t>
      </w:r>
      <w:r w:rsidRPr="003C299D">
        <w:tab/>
        <w:t>Option 1) Add the following clarification to section 5.2.6 and 5.2.7: "the UE shall continue to search for an acceptable cell of any PLMN or a suitable cell for any SNPN"</w:t>
      </w:r>
    </w:p>
    <w:p w14:paraId="773D27B6" w14:textId="77777777" w:rsidR="004C7487" w:rsidRPr="003C299D" w:rsidRDefault="004C7487" w:rsidP="004C7487">
      <w:pPr>
        <w:pStyle w:val="Comments"/>
      </w:pPr>
      <w:r w:rsidRPr="003C299D">
        <w:t>•</w:t>
      </w:r>
      <w:r w:rsidRPr="003C299D">
        <w:tab/>
        <w:t>Option 2) Add the following clarification to section 5.2.6 and 5.2.7: "the UE not in SNPN AM mode shall attempt to find an acceptable cell of any PLMN to camp on”</w:t>
      </w:r>
    </w:p>
    <w:p w14:paraId="00295F7E"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Lenovo prefers to do nothing; also think that option 1 is not correct. </w:t>
      </w:r>
    </w:p>
    <w:p w14:paraId="4E410751" w14:textId="77777777" w:rsidR="004C7487" w:rsidRPr="003C299D" w:rsidRDefault="004C7487" w:rsidP="00BB393D">
      <w:pPr>
        <w:pStyle w:val="Doc-text2"/>
        <w:numPr>
          <w:ilvl w:val="0"/>
          <w:numId w:val="35"/>
        </w:numPr>
        <w:overflowPunct/>
        <w:autoSpaceDE/>
        <w:autoSpaceDN/>
        <w:adjustRightInd/>
        <w:textAlignment w:val="auto"/>
      </w:pPr>
      <w:r w:rsidRPr="003C299D">
        <w:t>LG prefers option 2.</w:t>
      </w:r>
    </w:p>
    <w:p w14:paraId="2FC27E27" w14:textId="77777777" w:rsidR="004C7487" w:rsidRPr="003C299D" w:rsidRDefault="004C7487" w:rsidP="00BB393D">
      <w:pPr>
        <w:pStyle w:val="Doc-text2"/>
        <w:numPr>
          <w:ilvl w:val="0"/>
          <w:numId w:val="35"/>
        </w:numPr>
        <w:overflowPunct/>
        <w:autoSpaceDE/>
        <w:autoSpaceDN/>
        <w:adjustRightInd/>
        <w:textAlignment w:val="auto"/>
      </w:pPr>
      <w:r w:rsidRPr="003C299D">
        <w:t xml:space="preserve">Huawei thinks that UEs in SNPN mode cannot perform emergency calls not even on a public PLMN. </w:t>
      </w:r>
    </w:p>
    <w:p w14:paraId="536E6A38" w14:textId="77777777" w:rsidR="004C7487" w:rsidRPr="003C299D" w:rsidRDefault="004C7487" w:rsidP="00BB393D">
      <w:pPr>
        <w:pStyle w:val="Doc-text2"/>
        <w:numPr>
          <w:ilvl w:val="0"/>
          <w:numId w:val="32"/>
        </w:numPr>
        <w:overflowPunct/>
        <w:autoSpaceDE/>
        <w:autoSpaceDN/>
        <w:adjustRightInd/>
        <w:textAlignment w:val="auto"/>
      </w:pPr>
      <w:r w:rsidRPr="003C299D">
        <w:t xml:space="preserve">Agree to go for option 2. Include changes in the 304 CR </w:t>
      </w:r>
    </w:p>
    <w:p w14:paraId="4DEDCE32" w14:textId="77777777" w:rsidR="004C7487" w:rsidRPr="003C299D" w:rsidRDefault="004C7487" w:rsidP="004C7487">
      <w:pPr>
        <w:pStyle w:val="Comments"/>
      </w:pPr>
      <w:r w:rsidRPr="003C299D">
        <w:t>Proposal 2.3: Discuss online whether the following changes can be agreed:</w:t>
      </w:r>
    </w:p>
    <w:p w14:paraId="370C2490" w14:textId="77777777" w:rsidR="004C7487" w:rsidRPr="003C299D" w:rsidRDefault="004C7487" w:rsidP="004C7487">
      <w:pPr>
        <w:pStyle w:val="Comments"/>
      </w:pPr>
      <w:r w:rsidRPr="003C299D">
        <w:t>•</w:t>
      </w:r>
      <w:r w:rsidRPr="003C299D">
        <w:tab/>
        <w:t>Clause 5.2.2.4.2: If there is a manually selected CAG-ID or "Allowed CAG list" containing one or more CAG-IDs broadcast by the cell then, AS reports the TA and Cell ID from the npn-IdentityInfoList to upper layers.</w:t>
      </w:r>
    </w:p>
    <w:p w14:paraId="67E37E54" w14:textId="77777777" w:rsidR="004C7487" w:rsidRPr="003C299D" w:rsidRDefault="004C7487" w:rsidP="004C7487">
      <w:pPr>
        <w:pStyle w:val="Comments"/>
      </w:pPr>
      <w:r w:rsidRPr="003C299D">
        <w:t>•</w:t>
      </w:r>
      <w:r w:rsidRPr="003C299D">
        <w:tab/>
        <w:t>Clause 5.3.3.4 and 5.3.13.4: If there is a manually selected CAG-ID or "Allowed CAG list" containing one or more CAG-IDs broadcast by the cell, then refer to network ID from the npn-IdentityInfoList in RRCSetupComplete and in RRCResumeComplete messages.</w:t>
      </w:r>
    </w:p>
    <w:p w14:paraId="1D724A70" w14:textId="77777777" w:rsidR="004C7487" w:rsidRPr="003C299D" w:rsidRDefault="004C7487" w:rsidP="004C7487">
      <w:pPr>
        <w:pStyle w:val="Comments"/>
      </w:pPr>
      <w:r w:rsidRPr="003C299D">
        <w:t>•</w:t>
      </w:r>
      <w:r w:rsidRPr="003C299D">
        <w:tab/>
        <w:t>Clause 5.3.14.2: If there is a manually selected CAG-ID or "Allowed CAG list" containing one or more CAG-IDs broadcast by the cell, then use the UAC parameters broadcast for the PNI-NPNs of the selected/registered PLMN by the cell.</w:t>
      </w:r>
    </w:p>
    <w:p w14:paraId="449E7012" w14:textId="77777777" w:rsidR="004C7487" w:rsidRPr="003C299D" w:rsidRDefault="004C7487" w:rsidP="00BB393D">
      <w:pPr>
        <w:pStyle w:val="Doc-text2"/>
        <w:numPr>
          <w:ilvl w:val="0"/>
          <w:numId w:val="35"/>
        </w:numPr>
        <w:overflowPunct/>
        <w:autoSpaceDE/>
        <w:autoSpaceDN/>
        <w:adjustRightInd/>
        <w:textAlignment w:val="auto"/>
      </w:pPr>
      <w:r w:rsidRPr="003C299D">
        <w:t>Nokia reports that companies think this is the intended good UE behaviour but would prefer to clarify this explicitly</w:t>
      </w:r>
    </w:p>
    <w:p w14:paraId="0D3E4406" w14:textId="77777777" w:rsidR="004C7487" w:rsidRPr="003C299D" w:rsidRDefault="004C7487" w:rsidP="00BB393D">
      <w:pPr>
        <w:pStyle w:val="Doc-text2"/>
        <w:numPr>
          <w:ilvl w:val="0"/>
          <w:numId w:val="35"/>
        </w:numPr>
        <w:overflowPunct/>
        <w:autoSpaceDE/>
        <w:autoSpaceDN/>
        <w:adjustRightInd/>
        <w:textAlignment w:val="auto"/>
      </w:pPr>
      <w:r w:rsidRPr="003C299D">
        <w:t xml:space="preserve">LG suggests to have note and not normative text for the 2 cases (with and without "CAG only" indication). </w:t>
      </w:r>
    </w:p>
    <w:p w14:paraId="28C459B8" w14:textId="77777777" w:rsidR="004C7487" w:rsidRPr="003C299D" w:rsidRDefault="004C7487" w:rsidP="00BB393D">
      <w:pPr>
        <w:pStyle w:val="Doc-text2"/>
        <w:numPr>
          <w:ilvl w:val="0"/>
          <w:numId w:val="35"/>
        </w:numPr>
        <w:overflowPunct/>
        <w:autoSpaceDE/>
        <w:autoSpaceDN/>
        <w:adjustRightInd/>
        <w:textAlignment w:val="auto"/>
      </w:pPr>
      <w:r w:rsidRPr="003C299D">
        <w:t>ZTE agrees with the 3 sub-proposals and clarify this in AS layer.</w:t>
      </w:r>
    </w:p>
    <w:p w14:paraId="0FB2C2E3" w14:textId="77777777" w:rsidR="004C7487" w:rsidRPr="003C299D" w:rsidRDefault="004C7487" w:rsidP="00BB393D">
      <w:pPr>
        <w:pStyle w:val="Doc-text2"/>
        <w:numPr>
          <w:ilvl w:val="0"/>
          <w:numId w:val="35"/>
        </w:numPr>
        <w:overflowPunct/>
        <w:autoSpaceDE/>
        <w:autoSpaceDN/>
        <w:adjustRightInd/>
        <w:textAlignment w:val="auto"/>
      </w:pPr>
      <w:r w:rsidRPr="003C299D">
        <w:t>Huawei would like to clarify that selected PLMN is chosen by NAS and selected CAG is chosen by NAS in manual mode and by AS in automatic mode. Other companies are not sure</w:t>
      </w:r>
    </w:p>
    <w:p w14:paraId="57EB262D" w14:textId="77777777" w:rsidR="004C7487" w:rsidRPr="003C299D" w:rsidRDefault="004C7487" w:rsidP="00BB393D">
      <w:pPr>
        <w:pStyle w:val="Doc-text2"/>
        <w:numPr>
          <w:ilvl w:val="0"/>
          <w:numId w:val="32"/>
        </w:numPr>
        <w:overflowPunct/>
        <w:autoSpaceDE/>
        <w:autoSpaceDN/>
        <w:adjustRightInd/>
        <w:textAlignment w:val="auto"/>
      </w:pPr>
      <w:r w:rsidRPr="003C299D">
        <w:t xml:space="preserve">Issue postponed to the next meeting </w:t>
      </w:r>
    </w:p>
    <w:p w14:paraId="73247086" w14:textId="77777777" w:rsidR="004C7487" w:rsidRPr="003C299D" w:rsidRDefault="004C7487" w:rsidP="004C7487">
      <w:pPr>
        <w:pStyle w:val="Comments"/>
      </w:pPr>
      <w:r w:rsidRPr="003C299D">
        <w:t>Proposal 2.4: Discuss online that it should be documented in 38.331 that the UE in SNPN AM ignores ims-EmergencySupport in SIB1 in Rel-16</w:t>
      </w:r>
    </w:p>
    <w:p w14:paraId="57FDBF43" w14:textId="77777777" w:rsidR="004C7487" w:rsidRPr="003C299D" w:rsidRDefault="004C7487" w:rsidP="00BB393D">
      <w:pPr>
        <w:pStyle w:val="Doc-text2"/>
        <w:numPr>
          <w:ilvl w:val="0"/>
          <w:numId w:val="35"/>
        </w:numPr>
        <w:overflowPunct/>
        <w:autoSpaceDE/>
        <w:autoSpaceDN/>
        <w:adjustRightInd/>
        <w:textAlignment w:val="auto"/>
      </w:pPr>
      <w:r w:rsidRPr="003C299D">
        <w:t>Intel/QC do not think this is needed. This is clear from other specs</w:t>
      </w:r>
    </w:p>
    <w:p w14:paraId="3C9F4D79" w14:textId="77777777" w:rsidR="004C7487" w:rsidRPr="003C299D" w:rsidRDefault="004C7487" w:rsidP="004C7487">
      <w:pPr>
        <w:pStyle w:val="Doc-text2"/>
        <w:ind w:left="1619" w:firstLine="0"/>
      </w:pPr>
      <w:r w:rsidRPr="003C299D">
        <w:t xml:space="preserve"> </w:t>
      </w:r>
    </w:p>
    <w:p w14:paraId="466BF685" w14:textId="77777777" w:rsidR="004C7487" w:rsidRPr="003C299D" w:rsidRDefault="004C7487" w:rsidP="004C7487">
      <w:pPr>
        <w:pStyle w:val="Comments"/>
      </w:pPr>
      <w:r w:rsidRPr="003C299D">
        <w:t>Other</w:t>
      </w:r>
    </w:p>
    <w:p w14:paraId="36DD24CF" w14:textId="6805C089" w:rsidR="004C7487" w:rsidRPr="003C299D" w:rsidRDefault="00E053BC" w:rsidP="004C7487">
      <w:pPr>
        <w:pStyle w:val="Doc-title"/>
      </w:pPr>
      <w:hyperlink r:id="rId1874" w:history="1">
        <w:r w:rsidR="001111D1">
          <w:rPr>
            <w:rStyle w:val="Hyperlink"/>
          </w:rPr>
          <w:t>R2-2007404</w:t>
        </w:r>
      </w:hyperlink>
      <w:r w:rsidR="004C7487" w:rsidRPr="003C299D">
        <w:tab/>
        <w:t>Limited services and SNPN Access Mode</w:t>
      </w:r>
      <w:r w:rsidR="004C7487" w:rsidRPr="003C299D">
        <w:tab/>
        <w:t>Ericsson</w:t>
      </w:r>
      <w:r w:rsidR="004C7487" w:rsidRPr="003C299D">
        <w:tab/>
        <w:t>discussion</w:t>
      </w:r>
      <w:r w:rsidR="004C7487" w:rsidRPr="003C299D">
        <w:tab/>
        <w:t>Rel-16</w:t>
      </w:r>
      <w:r w:rsidR="004C7487" w:rsidRPr="003C299D">
        <w:tab/>
        <w:t>NG_RAN_PRN-Core</w:t>
      </w:r>
    </w:p>
    <w:p w14:paraId="5CD9E088" w14:textId="77777777" w:rsidR="004C7487" w:rsidRPr="003C299D" w:rsidRDefault="004C7487" w:rsidP="004C7487">
      <w:pPr>
        <w:pStyle w:val="Comments"/>
      </w:pPr>
      <w:r w:rsidRPr="003C299D">
        <w:t>Observation 1</w:t>
      </w:r>
      <w:r w:rsidRPr="003C299D">
        <w:tab/>
        <w:t>If a UE cannot get normal service from a suitable SNPN cell, the specification leads to no service at all, irrespective of if there is coverage for limited service (emergency, PWS) from PLMNs</w:t>
      </w:r>
    </w:p>
    <w:p w14:paraId="2D879840" w14:textId="77777777" w:rsidR="004C7487" w:rsidRPr="003C299D" w:rsidRDefault="004C7487" w:rsidP="004C7487">
      <w:pPr>
        <w:pStyle w:val="Comments"/>
      </w:pPr>
      <w:r w:rsidRPr="003C299D">
        <w:t>Observation 2</w:t>
      </w:r>
      <w:r w:rsidRPr="003C299D">
        <w:tab/>
        <w:t>A reasonable UE implementation may switch from SNPN Access Mode when no service is available, at least to get to a limited service state in a PLMN. To then switch back to a (possibly a preferred) SNPN cell, yet another access mode change needs to take place.</w:t>
      </w:r>
    </w:p>
    <w:p w14:paraId="45E896BB" w14:textId="77777777" w:rsidR="004C7487" w:rsidRPr="003C299D" w:rsidRDefault="004C7487" w:rsidP="004C7487">
      <w:pPr>
        <w:pStyle w:val="Comments"/>
      </w:pPr>
      <w:r w:rsidRPr="003C299D">
        <w:t>Observation 3</w:t>
      </w:r>
      <w:r w:rsidRPr="003C299D">
        <w:tab/>
        <w:t>Going forward, when emergency services are supported for SNPN, it will likely allow a UE in SNPN access mode that is within coverage of an SNPN that it cannot access for normal service, to camp on an acceptable cell in any SNPN, to get limited services. Further, it seems unnecessary to restrict the UE be camping only on SNPN cells, but it should also be allowed to find and select acceptable cells on PLMNs</w:t>
      </w:r>
    </w:p>
    <w:p w14:paraId="06EB68B7" w14:textId="77777777" w:rsidR="004C7487" w:rsidRPr="003C299D" w:rsidRDefault="004C7487" w:rsidP="004C7487">
      <w:pPr>
        <w:pStyle w:val="Comments"/>
      </w:pPr>
      <w:r w:rsidRPr="003C299D">
        <w:t>Proposal 1</w:t>
      </w:r>
      <w:r w:rsidRPr="003C299D">
        <w:tab/>
        <w:t>Send an LS to SA1 (requirements) and SA2 (with CT1 in Cc) and propose that the standard should support that if UE in SNPN access mode cannot get normal service, it should be allowed to select and camp on an acceptable PLMN cell, enter camped on any cell state, without having to switch away from SNPN access mode. This would also mean that UE regularly is trying to return to SNPN for normal service/camping.</w:t>
      </w:r>
    </w:p>
    <w:p w14:paraId="101CF3B9" w14:textId="77777777" w:rsidR="004C7487" w:rsidRPr="003C299D" w:rsidRDefault="004C7487" w:rsidP="004C7487">
      <w:pPr>
        <w:pStyle w:val="Doc-text2"/>
      </w:pPr>
      <w:r w:rsidRPr="003C299D">
        <w:t>-</w:t>
      </w:r>
      <w:r w:rsidRPr="003C299D">
        <w:tab/>
        <w:t>Huawei thinks we don't need to challenge SA2 agreements at this stage. Nokia shares the same view and think this was an intentional decision, there are no requirements from SA1 and it's too late to change for Rel-16.</w:t>
      </w:r>
    </w:p>
    <w:p w14:paraId="41BEBF5F" w14:textId="77777777" w:rsidR="004C7487" w:rsidRPr="003C299D" w:rsidRDefault="004C7487" w:rsidP="004C7487">
      <w:pPr>
        <w:pStyle w:val="Doc-text2"/>
      </w:pPr>
      <w:r w:rsidRPr="003C299D">
        <w:t>-</w:t>
      </w:r>
      <w:r w:rsidRPr="003C299D">
        <w:tab/>
        <w:t>Intel thinks this is possible by UE implementation and we don't need to introduce further changes.</w:t>
      </w:r>
    </w:p>
    <w:p w14:paraId="4DC07E12"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2F1F2537" w14:textId="77777777" w:rsidR="007B3191" w:rsidRPr="003C299D" w:rsidRDefault="007B3191" w:rsidP="007B3191">
      <w:pPr>
        <w:pStyle w:val="Doc-text2"/>
      </w:pPr>
    </w:p>
    <w:p w14:paraId="58E378B5" w14:textId="77777777" w:rsidR="007B3191" w:rsidRPr="003C299D" w:rsidRDefault="007B3191" w:rsidP="007B3191">
      <w:pPr>
        <w:pStyle w:val="Heading2"/>
      </w:pPr>
      <w:bookmarkStart w:id="360" w:name="_Toc50895308"/>
      <w:bookmarkStart w:id="361" w:name="_Toc55080454"/>
      <w:bookmarkStart w:id="362" w:name="_Toc62137751"/>
      <w:r w:rsidRPr="003C299D">
        <w:t>6.13</w:t>
      </w:r>
      <w:r w:rsidRPr="003C299D">
        <w:tab/>
        <w:t>NR eMIMO</w:t>
      </w:r>
      <w:bookmarkEnd w:id="360"/>
      <w:bookmarkEnd w:id="361"/>
      <w:bookmarkEnd w:id="362"/>
    </w:p>
    <w:p w14:paraId="299AADC5" w14:textId="77777777" w:rsidR="007B3191" w:rsidRPr="003C299D" w:rsidRDefault="007B3191" w:rsidP="007B3191">
      <w:pPr>
        <w:pStyle w:val="Comments"/>
      </w:pPr>
      <w:r w:rsidRPr="003C299D">
        <w:t xml:space="preserve">(NR_eMIMO-Core, leading WG: RAN1; REL-16; started: Jun 18; target; Aug 20; WID: RP-200474; R2 part completed) </w:t>
      </w:r>
    </w:p>
    <w:p w14:paraId="2E091544" w14:textId="77777777" w:rsidR="007B3191" w:rsidRPr="003C299D" w:rsidRDefault="007B3191" w:rsidP="007B3191">
      <w:pPr>
        <w:pStyle w:val="Comments"/>
      </w:pPr>
      <w:r w:rsidRPr="003C299D">
        <w:t>Documents in this agenda item will be handled in a break out session</w:t>
      </w:r>
    </w:p>
    <w:p w14:paraId="2D819C1C" w14:textId="77777777" w:rsidR="007B3191" w:rsidRPr="003C299D" w:rsidRDefault="007B3191" w:rsidP="007B3191">
      <w:pPr>
        <w:pStyle w:val="Comments"/>
      </w:pPr>
      <w:r w:rsidRPr="003C299D">
        <w:t>Email ma</w:t>
      </w:r>
      <w:r w:rsidRPr="003C299D">
        <w:rPr>
          <w:rStyle w:val="CommentsChar"/>
        </w:rPr>
        <w:t>x</w:t>
      </w:r>
      <w:r w:rsidRPr="003C299D">
        <w:t xml:space="preserve"> expectation: 2 email threads</w:t>
      </w:r>
    </w:p>
    <w:p w14:paraId="5626FD46" w14:textId="77777777" w:rsidR="004C7487" w:rsidRPr="003C299D" w:rsidRDefault="004C7487" w:rsidP="004C7487">
      <w:pPr>
        <w:pStyle w:val="Comments"/>
      </w:pPr>
      <w:r w:rsidRPr="003C299D">
        <w:t xml:space="preserve">Late incoming LSs </w:t>
      </w:r>
    </w:p>
    <w:p w14:paraId="30CF564D" w14:textId="5EA177D2" w:rsidR="004C7487" w:rsidRPr="003C299D" w:rsidRDefault="00E053BC" w:rsidP="004C7487">
      <w:pPr>
        <w:pStyle w:val="Doc-title"/>
      </w:pPr>
      <w:hyperlink r:id="rId1875" w:history="1">
        <w:r w:rsidR="001111D1">
          <w:rPr>
            <w:rStyle w:val="Hyperlink"/>
            <w:shd w:val="clear" w:color="auto" w:fill="FFFFFF"/>
          </w:rPr>
          <w:t>R2-2008609</w:t>
        </w:r>
      </w:hyperlink>
      <w:r w:rsidR="004C7487" w:rsidRPr="003C299D">
        <w:rPr>
          <w:shd w:val="clear" w:color="auto" w:fill="FFFFFF"/>
        </w:rPr>
        <w:tab/>
      </w:r>
      <w:r w:rsidR="004C7487" w:rsidRPr="003C299D">
        <w:t>LS on multi-CC simultaneous TCI activation with multi-TRP/panel transmission (R1-2007203; contact: LGE)</w:t>
      </w:r>
      <w:r w:rsidR="004C7487" w:rsidRPr="003C299D">
        <w:tab/>
        <w:t>RAN1</w:t>
      </w:r>
      <w:r w:rsidR="004C7487" w:rsidRPr="003C299D">
        <w:tab/>
        <w:t>LS in</w:t>
      </w:r>
      <w:r w:rsidR="004C7487" w:rsidRPr="003C299D">
        <w:tab/>
        <w:t>Rel-16</w:t>
      </w:r>
      <w:r w:rsidR="004C7487" w:rsidRPr="003C299D">
        <w:tab/>
        <w:t>NR_eMIMO-Core</w:t>
      </w:r>
      <w:r w:rsidR="004C7487" w:rsidRPr="003C299D">
        <w:tab/>
        <w:t>To:RAN2</w:t>
      </w:r>
    </w:p>
    <w:p w14:paraId="1D2E82B8" w14:textId="77777777" w:rsidR="004C7487" w:rsidRPr="003C299D" w:rsidRDefault="004C7487" w:rsidP="00BB393D">
      <w:pPr>
        <w:pStyle w:val="Doc-text2"/>
        <w:numPr>
          <w:ilvl w:val="0"/>
          <w:numId w:val="32"/>
        </w:numPr>
        <w:overflowPunct/>
        <w:autoSpaceDE/>
        <w:autoSpaceDN/>
        <w:adjustRightInd/>
        <w:textAlignment w:val="auto"/>
      </w:pPr>
      <w:r w:rsidRPr="003C299D">
        <w:t>discussed in a 1-week email discussion after the meeting</w:t>
      </w:r>
    </w:p>
    <w:p w14:paraId="1C598FE8"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2F28090" w14:textId="77777777" w:rsidR="004C7487" w:rsidRPr="003C299D" w:rsidRDefault="004C7487" w:rsidP="004C7487">
      <w:pPr>
        <w:pStyle w:val="Comments"/>
      </w:pPr>
    </w:p>
    <w:p w14:paraId="1C3AE084" w14:textId="50EC6BEB" w:rsidR="004C7487" w:rsidRPr="003C299D" w:rsidRDefault="00E053BC" w:rsidP="004C7487">
      <w:pPr>
        <w:pStyle w:val="Doc-title"/>
      </w:pPr>
      <w:hyperlink r:id="rId1876" w:history="1">
        <w:r w:rsidR="001111D1">
          <w:rPr>
            <w:rStyle w:val="Hyperlink"/>
            <w:shd w:val="clear" w:color="auto" w:fill="FFFFFF"/>
          </w:rPr>
          <w:t>R2-2008615</w:t>
        </w:r>
      </w:hyperlink>
      <w:r w:rsidR="004C7487" w:rsidRPr="003C299D">
        <w:rPr>
          <w:shd w:val="clear" w:color="auto" w:fill="FFFFFF"/>
        </w:rPr>
        <w:tab/>
        <w:t>LS on detail MIMO MAC CE operations (R1-2007197; contact: Samsung)</w:t>
      </w:r>
      <w:r w:rsidR="004C7487" w:rsidRPr="003C299D">
        <w:rPr>
          <w:shd w:val="clear" w:color="auto" w:fill="FFFFFF"/>
        </w:rPr>
        <w:tab/>
        <w:t>RAN1</w:t>
      </w:r>
      <w:r w:rsidR="004C7487" w:rsidRPr="003C299D">
        <w:rPr>
          <w:shd w:val="clear" w:color="auto" w:fill="FFFFFF"/>
        </w:rPr>
        <w:tab/>
      </w:r>
      <w:r w:rsidR="004C7487" w:rsidRPr="003C299D">
        <w:t>LS in</w:t>
      </w:r>
      <w:r w:rsidR="004C7487" w:rsidRPr="003C299D">
        <w:tab/>
        <w:t>Rel-16</w:t>
      </w:r>
      <w:r w:rsidR="004C7487" w:rsidRPr="003C299D">
        <w:tab/>
        <w:t>NR_eMIMO-Core</w:t>
      </w:r>
      <w:r w:rsidR="004C7487" w:rsidRPr="003C299D">
        <w:tab/>
        <w:t>To:RAN2</w:t>
      </w:r>
    </w:p>
    <w:p w14:paraId="19C3F76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101 - third round</w:t>
      </w:r>
    </w:p>
    <w:p w14:paraId="0DF60C66"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3465576" w14:textId="77777777" w:rsidR="004C7487" w:rsidRPr="003C299D" w:rsidRDefault="004C7487" w:rsidP="004C7487">
      <w:pPr>
        <w:pStyle w:val="Doc-text2"/>
        <w:ind w:left="0" w:firstLine="0"/>
      </w:pPr>
    </w:p>
    <w:p w14:paraId="2C495062" w14:textId="77777777" w:rsidR="004C7487" w:rsidRPr="003C299D" w:rsidRDefault="004C7487" w:rsidP="004C7487">
      <w:pPr>
        <w:pStyle w:val="Heading3"/>
      </w:pPr>
      <w:bookmarkStart w:id="363" w:name="_Toc50895309"/>
      <w:bookmarkStart w:id="364" w:name="_Toc55080455"/>
      <w:bookmarkStart w:id="365" w:name="_Toc62137752"/>
      <w:r w:rsidRPr="003C299D">
        <w:t>6.13.1</w:t>
      </w:r>
      <w:r w:rsidRPr="003C299D">
        <w:tab/>
        <w:t>User plane corrections</w:t>
      </w:r>
      <w:bookmarkEnd w:id="363"/>
      <w:bookmarkEnd w:id="364"/>
      <w:bookmarkEnd w:id="365"/>
    </w:p>
    <w:p w14:paraId="139D8224" w14:textId="77777777" w:rsidR="004C7487" w:rsidRPr="003C299D" w:rsidRDefault="004C7487" w:rsidP="004C7487">
      <w:pPr>
        <w:pStyle w:val="Doc-title"/>
      </w:pPr>
    </w:p>
    <w:p w14:paraId="1C965DF2" w14:textId="77777777" w:rsidR="004C7487" w:rsidRPr="003C299D" w:rsidRDefault="004C7487" w:rsidP="004C7487">
      <w:pPr>
        <w:pStyle w:val="Doc-title"/>
        <w:rPr>
          <w:i/>
        </w:rPr>
      </w:pPr>
      <w:r w:rsidRPr="003C299D">
        <w:rPr>
          <w:i/>
        </w:rPr>
        <w:t>MAC corrections</w:t>
      </w:r>
    </w:p>
    <w:p w14:paraId="4F9ECF9A" w14:textId="77777777" w:rsidR="004C7487" w:rsidRPr="003C299D" w:rsidRDefault="004C7487" w:rsidP="004C7487">
      <w:pPr>
        <w:pStyle w:val="Doc-text2"/>
      </w:pPr>
    </w:p>
    <w:p w14:paraId="1A8F13C0" w14:textId="77777777" w:rsidR="004C7487" w:rsidRPr="003C299D" w:rsidRDefault="004C7487" w:rsidP="004C7487">
      <w:pPr>
        <w:pStyle w:val="Comments"/>
      </w:pPr>
      <w:r w:rsidRPr="003C299D">
        <w:t>Candidate RS ID</w:t>
      </w:r>
    </w:p>
    <w:p w14:paraId="7DF56731" w14:textId="488A2EA8" w:rsidR="004C7487" w:rsidRPr="003C299D" w:rsidRDefault="00E053BC" w:rsidP="004C7487">
      <w:pPr>
        <w:pStyle w:val="Doc-title"/>
      </w:pPr>
      <w:hyperlink r:id="rId1877" w:history="1">
        <w:r w:rsidR="001111D1">
          <w:rPr>
            <w:rStyle w:val="Hyperlink"/>
          </w:rPr>
          <w:t>R2-2006779</w:t>
        </w:r>
      </w:hyperlink>
      <w:r w:rsidR="004C7487" w:rsidRPr="003C299D">
        <w:tab/>
        <w:t>Corrections to description of Candidate RS ID in BFR MAC CE</w:t>
      </w:r>
      <w:r w:rsidR="004C7487" w:rsidRPr="003C299D">
        <w:tab/>
        <w:t>Samsung Electronics Co., Ltd</w:t>
      </w:r>
      <w:r w:rsidR="004C7487" w:rsidRPr="003C299D">
        <w:tab/>
        <w:t>CR</w:t>
      </w:r>
      <w:r w:rsidR="004C7487" w:rsidRPr="003C299D">
        <w:tab/>
        <w:t>Rel-16</w:t>
      </w:r>
      <w:r w:rsidR="004C7487" w:rsidRPr="003C299D">
        <w:tab/>
        <w:t>38.321</w:t>
      </w:r>
      <w:r w:rsidR="004C7487" w:rsidRPr="003C299D">
        <w:tab/>
        <w:t>16.1.0</w:t>
      </w:r>
      <w:r w:rsidR="004C7487" w:rsidRPr="003C299D">
        <w:tab/>
        <w:t>0784</w:t>
      </w:r>
      <w:r w:rsidR="004C7487" w:rsidRPr="003C299D">
        <w:tab/>
        <w:t>-</w:t>
      </w:r>
      <w:r w:rsidR="004C7487" w:rsidRPr="003C299D">
        <w:tab/>
        <w:t>F</w:t>
      </w:r>
      <w:r w:rsidR="004C7487" w:rsidRPr="003C299D">
        <w:tab/>
        <w:t>NR_eMIMO-Core</w:t>
      </w:r>
    </w:p>
    <w:p w14:paraId="4A84B6B7"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0626451" w14:textId="1859A03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878" w:history="1">
        <w:r w:rsidR="001111D1">
          <w:rPr>
            <w:rStyle w:val="Hyperlink"/>
          </w:rPr>
          <w:t>R2-2008194</w:t>
        </w:r>
      </w:hyperlink>
      <w:r w:rsidRPr="003C299D">
        <w:t xml:space="preserve"> with changes agreed in the offline 101</w:t>
      </w:r>
    </w:p>
    <w:p w14:paraId="39AF6F76" w14:textId="77777777" w:rsidR="004C7487" w:rsidRPr="003C299D" w:rsidRDefault="004C7487" w:rsidP="004C7487">
      <w:pPr>
        <w:pStyle w:val="Doc-text2"/>
      </w:pPr>
    </w:p>
    <w:p w14:paraId="1A53DB42" w14:textId="77DF5D0F" w:rsidR="004C7487" w:rsidRPr="003C299D" w:rsidRDefault="00E053BC" w:rsidP="004C7487">
      <w:pPr>
        <w:pStyle w:val="Doc-title"/>
      </w:pPr>
      <w:hyperlink r:id="rId1879" w:history="1">
        <w:r w:rsidR="001111D1">
          <w:rPr>
            <w:rStyle w:val="Hyperlink"/>
          </w:rPr>
          <w:t>R2-2008194</w:t>
        </w:r>
      </w:hyperlink>
      <w:r w:rsidR="004C7487" w:rsidRPr="003C299D">
        <w:tab/>
        <w:t>Corrections to description of Candidate RS ID in BFR MAC CE</w:t>
      </w:r>
      <w:r w:rsidR="004C7487" w:rsidRPr="003C299D">
        <w:tab/>
        <w:t>Samsung Electronics Co., Ltd</w:t>
      </w:r>
      <w:r w:rsidR="004C7487" w:rsidRPr="003C299D">
        <w:tab/>
        <w:t>CR</w:t>
      </w:r>
      <w:r w:rsidR="004C7487" w:rsidRPr="003C299D">
        <w:tab/>
        <w:t>Rel-16</w:t>
      </w:r>
      <w:r w:rsidR="004C7487" w:rsidRPr="003C299D">
        <w:tab/>
        <w:t>38.321</w:t>
      </w:r>
      <w:r w:rsidR="004C7487" w:rsidRPr="003C299D">
        <w:tab/>
        <w:t>16.1.0</w:t>
      </w:r>
      <w:r w:rsidR="004C7487" w:rsidRPr="003C299D">
        <w:tab/>
        <w:t>0784</w:t>
      </w:r>
      <w:r w:rsidR="004C7487" w:rsidRPr="003C299D">
        <w:tab/>
        <w:t>1</w:t>
      </w:r>
      <w:r w:rsidR="004C7487" w:rsidRPr="003C299D">
        <w:tab/>
        <w:t>F</w:t>
      </w:r>
      <w:r w:rsidR="004C7487" w:rsidRPr="003C299D">
        <w:tab/>
        <w:t>NR_eMIMO-Core</w:t>
      </w:r>
    </w:p>
    <w:p w14:paraId="1E0F4134" w14:textId="77777777" w:rsidR="004C7487" w:rsidRPr="003C299D" w:rsidRDefault="004C7487" w:rsidP="00BB393D">
      <w:pPr>
        <w:pStyle w:val="Doc-text2"/>
        <w:numPr>
          <w:ilvl w:val="0"/>
          <w:numId w:val="32"/>
        </w:numPr>
        <w:overflowPunct/>
        <w:autoSpaceDE/>
        <w:autoSpaceDN/>
        <w:adjustRightInd/>
        <w:textAlignment w:val="auto"/>
      </w:pPr>
      <w:r w:rsidRPr="003C299D">
        <w:rPr>
          <w:rStyle w:val="Hyperlink"/>
          <w:noProof/>
          <w:color w:val="auto"/>
          <w:u w:val="none"/>
        </w:rPr>
        <w:t>Agreed (unseen)</w:t>
      </w:r>
    </w:p>
    <w:p w14:paraId="4A4533A5" w14:textId="77777777" w:rsidR="004C7487" w:rsidRPr="003C299D" w:rsidRDefault="004C7487" w:rsidP="004C7487">
      <w:pPr>
        <w:pStyle w:val="Doc-text2"/>
        <w:ind w:left="1619" w:firstLine="0"/>
      </w:pPr>
    </w:p>
    <w:p w14:paraId="5BDB0CEB" w14:textId="2BF789A5" w:rsidR="004C7487" w:rsidRPr="003C299D" w:rsidRDefault="00E053BC" w:rsidP="004C7487">
      <w:pPr>
        <w:pStyle w:val="Doc-title"/>
      </w:pPr>
      <w:hyperlink r:id="rId1880" w:history="1">
        <w:r w:rsidR="001111D1">
          <w:rPr>
            <w:rStyle w:val="Hyperlink"/>
          </w:rPr>
          <w:t>R2-2007525</w:t>
        </w:r>
      </w:hyperlink>
      <w:r w:rsidR="004C7487" w:rsidRPr="003C299D">
        <w:tab/>
        <w:t>CR on 38.321 for BFR MAC CE design</w:t>
      </w:r>
      <w:r w:rsidR="004C7487" w:rsidRPr="003C299D">
        <w:tab/>
        <w:t>ZTE Corporation, Sanechips</w:t>
      </w:r>
      <w:r w:rsidR="004C7487" w:rsidRPr="003C299D">
        <w:tab/>
        <w:t>CR</w:t>
      </w:r>
      <w:r w:rsidR="004C7487" w:rsidRPr="003C299D">
        <w:tab/>
        <w:t>Rel-16</w:t>
      </w:r>
      <w:r w:rsidR="004C7487" w:rsidRPr="003C299D">
        <w:tab/>
        <w:t>38.321</w:t>
      </w:r>
      <w:r w:rsidR="004C7487" w:rsidRPr="003C299D">
        <w:tab/>
        <w:t>16.1.0</w:t>
      </w:r>
      <w:r w:rsidR="004C7487" w:rsidRPr="003C299D">
        <w:tab/>
        <w:t>0826</w:t>
      </w:r>
      <w:r w:rsidR="004C7487" w:rsidRPr="003C299D">
        <w:tab/>
        <w:t>-</w:t>
      </w:r>
      <w:r w:rsidR="004C7487" w:rsidRPr="003C299D">
        <w:tab/>
        <w:t>F</w:t>
      </w:r>
      <w:r w:rsidR="004C7487" w:rsidRPr="003C299D">
        <w:tab/>
        <w:t>NR_eMIMO-Core</w:t>
      </w:r>
    </w:p>
    <w:p w14:paraId="7D8B744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9F7B621" w14:textId="52193833" w:rsidR="004C7487" w:rsidRPr="003C299D" w:rsidRDefault="004C7487" w:rsidP="00BB393D">
      <w:pPr>
        <w:pStyle w:val="Doc-text2"/>
        <w:numPr>
          <w:ilvl w:val="0"/>
          <w:numId w:val="32"/>
        </w:numPr>
        <w:overflowPunct/>
        <w:autoSpaceDE/>
        <w:autoSpaceDN/>
        <w:adjustRightInd/>
        <w:textAlignment w:val="auto"/>
      </w:pPr>
      <w:r w:rsidRPr="003C299D">
        <w:t xml:space="preserve">Not pursued (as similar changes are covered in </w:t>
      </w:r>
      <w:hyperlink r:id="rId1881" w:history="1">
        <w:r w:rsidR="001111D1">
          <w:rPr>
            <w:rStyle w:val="Hyperlink"/>
          </w:rPr>
          <w:t>R2-2008194</w:t>
        </w:r>
      </w:hyperlink>
      <w:r w:rsidRPr="003C299D">
        <w:rPr>
          <w:rStyle w:val="Hyperlink"/>
          <w:color w:val="auto"/>
          <w:u w:val="none"/>
        </w:rPr>
        <w:t>)</w:t>
      </w:r>
    </w:p>
    <w:p w14:paraId="5F130BFE" w14:textId="77777777" w:rsidR="004C7487" w:rsidRPr="003C299D" w:rsidRDefault="004C7487" w:rsidP="004C7487">
      <w:pPr>
        <w:pStyle w:val="Doc-text2"/>
      </w:pPr>
    </w:p>
    <w:p w14:paraId="78C000B6" w14:textId="77777777" w:rsidR="004C7487" w:rsidRPr="003C299D" w:rsidRDefault="004C7487" w:rsidP="004C7487">
      <w:pPr>
        <w:pStyle w:val="Comments"/>
      </w:pPr>
      <w:r w:rsidRPr="003C299D">
        <w:t>BFR cancellation</w:t>
      </w:r>
    </w:p>
    <w:p w14:paraId="78E84677" w14:textId="69D7D37D" w:rsidR="004C7487" w:rsidRPr="003C299D" w:rsidRDefault="00E053BC" w:rsidP="004C7487">
      <w:pPr>
        <w:pStyle w:val="Doc-title"/>
      </w:pPr>
      <w:hyperlink r:id="rId1882" w:history="1">
        <w:r w:rsidR="001111D1">
          <w:rPr>
            <w:rStyle w:val="Hyperlink"/>
          </w:rPr>
          <w:t>R2-2006797</w:t>
        </w:r>
      </w:hyperlink>
      <w:r w:rsidR="004C7487" w:rsidRPr="003C299D">
        <w:tab/>
        <w:t>Clarification on the BFR MAC CE report</w:t>
      </w:r>
      <w:r w:rsidR="004C7487" w:rsidRPr="003C299D">
        <w:tab/>
        <w:t>vivo</w:t>
      </w:r>
      <w:r w:rsidR="004C7487" w:rsidRPr="003C299D">
        <w:tab/>
        <w:t>CR</w:t>
      </w:r>
      <w:r w:rsidR="004C7487" w:rsidRPr="003C299D">
        <w:tab/>
        <w:t>Rel-16</w:t>
      </w:r>
      <w:r w:rsidR="004C7487" w:rsidRPr="003C299D">
        <w:tab/>
        <w:t>38.321</w:t>
      </w:r>
      <w:r w:rsidR="004C7487" w:rsidRPr="003C299D">
        <w:tab/>
        <w:t>16.1.0</w:t>
      </w:r>
      <w:r w:rsidR="004C7487" w:rsidRPr="003C299D">
        <w:tab/>
        <w:t>0785</w:t>
      </w:r>
      <w:r w:rsidR="004C7487" w:rsidRPr="003C299D">
        <w:tab/>
        <w:t>-</w:t>
      </w:r>
      <w:r w:rsidR="004C7487" w:rsidRPr="003C299D">
        <w:tab/>
        <w:t>F</w:t>
      </w:r>
      <w:r w:rsidR="004C7487" w:rsidRPr="003C299D">
        <w:tab/>
        <w:t>NR_eMIMO-Core</w:t>
      </w:r>
    </w:p>
    <w:p w14:paraId="01E44948"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2DDC00FC" w14:textId="77777777" w:rsidR="004C7487" w:rsidRPr="003C299D" w:rsidRDefault="004C7487" w:rsidP="00BB393D">
      <w:pPr>
        <w:pStyle w:val="Doc-text2"/>
        <w:numPr>
          <w:ilvl w:val="0"/>
          <w:numId w:val="37"/>
        </w:numPr>
        <w:overflowPunct/>
        <w:autoSpaceDE/>
        <w:autoSpaceDN/>
        <w:adjustRightInd/>
        <w:textAlignment w:val="auto"/>
      </w:pPr>
      <w:r w:rsidRPr="003C299D">
        <w:t>Vivo would like to clarify that NR is different from LTE and there would be some drawback in not accepting the CR. However they are ok to go for the majority view</w:t>
      </w:r>
    </w:p>
    <w:p w14:paraId="6C1E955E"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6C55357A" w14:textId="77777777" w:rsidR="004C7487" w:rsidRPr="003C299D" w:rsidRDefault="004C7487" w:rsidP="004C7487">
      <w:pPr>
        <w:pStyle w:val="Doc-text2"/>
        <w:ind w:left="1259" w:firstLine="0"/>
      </w:pPr>
    </w:p>
    <w:p w14:paraId="1BF16CC1" w14:textId="253FE125" w:rsidR="004C7487" w:rsidRPr="003C299D" w:rsidRDefault="00E053BC" w:rsidP="004C7487">
      <w:pPr>
        <w:pStyle w:val="Doc-title"/>
      </w:pPr>
      <w:hyperlink r:id="rId1883" w:history="1">
        <w:r w:rsidR="001111D1">
          <w:rPr>
            <w:rStyle w:val="Hyperlink"/>
          </w:rPr>
          <w:t>R2-2007485</w:t>
        </w:r>
      </w:hyperlink>
      <w:r w:rsidR="004C7487" w:rsidRPr="003C299D">
        <w:tab/>
        <w:t>Correction on the BFR cancellation</w:t>
      </w:r>
      <w:r w:rsidR="004C7487" w:rsidRPr="003C299D">
        <w:tab/>
        <w:t>Nokia, Nokia Shanghai Bell</w:t>
      </w:r>
      <w:r w:rsidR="004C7487" w:rsidRPr="003C299D">
        <w:tab/>
        <w:t>CR</w:t>
      </w:r>
      <w:r w:rsidR="004C7487" w:rsidRPr="003C299D">
        <w:tab/>
        <w:t>Rel-16</w:t>
      </w:r>
      <w:r w:rsidR="004C7487" w:rsidRPr="003C299D">
        <w:tab/>
        <w:t>38.321</w:t>
      </w:r>
      <w:r w:rsidR="004C7487" w:rsidRPr="003C299D">
        <w:tab/>
        <w:t>16.1.0</w:t>
      </w:r>
      <w:r w:rsidR="004C7487" w:rsidRPr="003C299D">
        <w:tab/>
        <w:t>0824</w:t>
      </w:r>
      <w:r w:rsidR="004C7487" w:rsidRPr="003C299D">
        <w:tab/>
        <w:t>-</w:t>
      </w:r>
      <w:r w:rsidR="004C7487" w:rsidRPr="003C299D">
        <w:tab/>
        <w:t>F</w:t>
      </w:r>
      <w:r w:rsidR="004C7487" w:rsidRPr="003C299D">
        <w:tab/>
        <w:t>NR_eMIMO-Core</w:t>
      </w:r>
    </w:p>
    <w:p w14:paraId="17E5DD17"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85F7EF0" w14:textId="7465267C"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884" w:history="1">
        <w:r w:rsidR="001111D1">
          <w:rPr>
            <w:rStyle w:val="Hyperlink"/>
          </w:rPr>
          <w:t>R2-2008195</w:t>
        </w:r>
      </w:hyperlink>
      <w:r w:rsidRPr="003C299D">
        <w:t xml:space="preserve"> with changes agreed in the offline 101</w:t>
      </w:r>
    </w:p>
    <w:p w14:paraId="3295B73F" w14:textId="77777777" w:rsidR="004C7487" w:rsidRPr="003C299D" w:rsidRDefault="004C7487" w:rsidP="004C7487">
      <w:pPr>
        <w:pStyle w:val="Doc-text2"/>
      </w:pPr>
    </w:p>
    <w:p w14:paraId="34A3C19B" w14:textId="76588164" w:rsidR="004C7487" w:rsidRPr="003C299D" w:rsidRDefault="00E053BC" w:rsidP="004C7487">
      <w:pPr>
        <w:pStyle w:val="Doc-title"/>
      </w:pPr>
      <w:hyperlink r:id="rId1885" w:history="1">
        <w:r w:rsidR="001111D1">
          <w:rPr>
            <w:rStyle w:val="Hyperlink"/>
          </w:rPr>
          <w:t>R2-2008195</w:t>
        </w:r>
      </w:hyperlink>
      <w:r w:rsidR="004C7487" w:rsidRPr="003C299D">
        <w:tab/>
        <w:t>Correction on the BFR cancellation</w:t>
      </w:r>
      <w:r w:rsidR="004C7487" w:rsidRPr="003C299D">
        <w:tab/>
        <w:t>Nokia, Nokia Shanghai Bell</w:t>
      </w:r>
      <w:r w:rsidR="004C7487" w:rsidRPr="003C299D">
        <w:tab/>
        <w:t>CR</w:t>
      </w:r>
      <w:r w:rsidR="004C7487" w:rsidRPr="003C299D">
        <w:tab/>
        <w:t>Rel-16</w:t>
      </w:r>
      <w:r w:rsidR="004C7487" w:rsidRPr="003C299D">
        <w:tab/>
        <w:t>38.321</w:t>
      </w:r>
      <w:r w:rsidR="004C7487" w:rsidRPr="003C299D">
        <w:tab/>
        <w:t>16.1.0</w:t>
      </w:r>
      <w:r w:rsidR="004C7487" w:rsidRPr="003C299D">
        <w:tab/>
        <w:t>0824</w:t>
      </w:r>
      <w:r w:rsidR="004C7487" w:rsidRPr="003C299D">
        <w:tab/>
        <w:t>1</w:t>
      </w:r>
      <w:r w:rsidR="004C7487" w:rsidRPr="003C299D">
        <w:tab/>
        <w:t>F</w:t>
      </w:r>
      <w:r w:rsidR="004C7487" w:rsidRPr="003C299D">
        <w:tab/>
        <w:t>NR_eMIMO-Core</w:t>
      </w:r>
    </w:p>
    <w:p w14:paraId="0947295C" w14:textId="77777777" w:rsidR="004C7487" w:rsidRPr="003C299D" w:rsidRDefault="004C7487" w:rsidP="00BB393D">
      <w:pPr>
        <w:pStyle w:val="Doc-text2"/>
        <w:numPr>
          <w:ilvl w:val="0"/>
          <w:numId w:val="32"/>
        </w:numPr>
        <w:overflowPunct/>
        <w:autoSpaceDE/>
        <w:autoSpaceDN/>
        <w:adjustRightInd/>
        <w:textAlignment w:val="auto"/>
      </w:pPr>
      <w:r w:rsidRPr="003C299D">
        <w:rPr>
          <w:rStyle w:val="Hyperlink"/>
          <w:noProof/>
          <w:color w:val="auto"/>
          <w:u w:val="none"/>
        </w:rPr>
        <w:t>Agreed (unseen)</w:t>
      </w:r>
    </w:p>
    <w:p w14:paraId="0A0A5DEE" w14:textId="77777777" w:rsidR="004C7487" w:rsidRPr="003C299D" w:rsidRDefault="004C7487" w:rsidP="004C7487">
      <w:pPr>
        <w:pStyle w:val="Doc-text2"/>
        <w:ind w:left="0" w:firstLine="0"/>
      </w:pPr>
    </w:p>
    <w:p w14:paraId="4AC22D15" w14:textId="3BC84F7D" w:rsidR="004C7487" w:rsidRPr="003C299D" w:rsidRDefault="00E053BC" w:rsidP="004C7487">
      <w:pPr>
        <w:pStyle w:val="Doc-title"/>
      </w:pPr>
      <w:hyperlink r:id="rId1886" w:history="1">
        <w:r w:rsidR="001111D1">
          <w:rPr>
            <w:rStyle w:val="Hyperlink"/>
          </w:rPr>
          <w:t>R2-2007736</w:t>
        </w:r>
      </w:hyperlink>
      <w:r w:rsidR="004C7487" w:rsidRPr="003C299D">
        <w:tab/>
        <w:t>BFR Cancellation regarding MAC reset</w:t>
      </w:r>
      <w:r w:rsidR="004C7487" w:rsidRPr="003C299D">
        <w:tab/>
        <w:t>ASUSTek</w:t>
      </w:r>
      <w:r w:rsidR="004C7487" w:rsidRPr="003C299D">
        <w:tab/>
        <w:t>CR</w:t>
      </w:r>
      <w:r w:rsidR="004C7487" w:rsidRPr="003C299D">
        <w:tab/>
        <w:t>Rel-16</w:t>
      </w:r>
      <w:r w:rsidR="004C7487" w:rsidRPr="003C299D">
        <w:tab/>
        <w:t>38.321</w:t>
      </w:r>
      <w:r w:rsidR="004C7487" w:rsidRPr="003C299D">
        <w:tab/>
        <w:t>16.1.0</w:t>
      </w:r>
      <w:r w:rsidR="004C7487" w:rsidRPr="003C299D">
        <w:tab/>
        <w:t>0837</w:t>
      </w:r>
      <w:r w:rsidR="004C7487" w:rsidRPr="003C299D">
        <w:tab/>
        <w:t>-</w:t>
      </w:r>
      <w:r w:rsidR="004C7487" w:rsidRPr="003C299D">
        <w:tab/>
        <w:t>F</w:t>
      </w:r>
      <w:r w:rsidR="004C7487" w:rsidRPr="003C299D">
        <w:tab/>
        <w:t>NR_eMIMO-Core</w:t>
      </w:r>
    </w:p>
    <w:p w14:paraId="16484C42"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6EA23A58"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60A52EEA" w14:textId="77777777" w:rsidR="004C7487" w:rsidRPr="003C299D" w:rsidRDefault="004C7487" w:rsidP="004C7487">
      <w:pPr>
        <w:pStyle w:val="Doc-text2"/>
        <w:ind w:left="0" w:firstLine="0"/>
      </w:pPr>
    </w:p>
    <w:p w14:paraId="3C05A50B" w14:textId="77777777" w:rsidR="004C7487" w:rsidRPr="003C299D" w:rsidRDefault="004C7487" w:rsidP="004C7487">
      <w:pPr>
        <w:pStyle w:val="Comments"/>
      </w:pPr>
      <w:r w:rsidRPr="003C299D">
        <w:t>BFR procedure</w:t>
      </w:r>
    </w:p>
    <w:p w14:paraId="3F996F43" w14:textId="52AF83BD" w:rsidR="004C7487" w:rsidRPr="003C299D" w:rsidRDefault="00E053BC" w:rsidP="004C7487">
      <w:pPr>
        <w:pStyle w:val="Doc-title"/>
      </w:pPr>
      <w:hyperlink r:id="rId1887" w:history="1">
        <w:r w:rsidR="001111D1">
          <w:rPr>
            <w:rStyle w:val="Hyperlink"/>
          </w:rPr>
          <w:t>R2-2007526</w:t>
        </w:r>
      </w:hyperlink>
      <w:r w:rsidR="004C7487" w:rsidRPr="003C299D">
        <w:tab/>
        <w:t>CR on 38.321 for BFR procedue</w:t>
      </w:r>
      <w:r w:rsidR="004C7487" w:rsidRPr="003C299D">
        <w:tab/>
        <w:t>ZTE Corporation, Sanechips</w:t>
      </w:r>
      <w:r w:rsidR="004C7487" w:rsidRPr="003C299D">
        <w:tab/>
        <w:t>CR</w:t>
      </w:r>
      <w:r w:rsidR="004C7487" w:rsidRPr="003C299D">
        <w:tab/>
        <w:t>Rel-16</w:t>
      </w:r>
      <w:r w:rsidR="004C7487" w:rsidRPr="003C299D">
        <w:tab/>
        <w:t>38.321</w:t>
      </w:r>
      <w:r w:rsidR="004C7487" w:rsidRPr="003C299D">
        <w:tab/>
        <w:t>16.1.0</w:t>
      </w:r>
      <w:r w:rsidR="004C7487" w:rsidRPr="003C299D">
        <w:tab/>
        <w:t>0827</w:t>
      </w:r>
      <w:r w:rsidR="004C7487" w:rsidRPr="003C299D">
        <w:tab/>
        <w:t>-</w:t>
      </w:r>
      <w:r w:rsidR="004C7487" w:rsidRPr="003C299D">
        <w:tab/>
        <w:t>F</w:t>
      </w:r>
      <w:r w:rsidR="004C7487" w:rsidRPr="003C299D">
        <w:tab/>
        <w:t>NR_eMIMO-Core</w:t>
      </w:r>
    </w:p>
    <w:p w14:paraId="7C4E3620"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5F7F7331" w14:textId="77777777" w:rsidR="004C7487" w:rsidRPr="003C299D" w:rsidRDefault="004C7487" w:rsidP="00BB393D">
      <w:pPr>
        <w:pStyle w:val="Doc-text2"/>
        <w:numPr>
          <w:ilvl w:val="0"/>
          <w:numId w:val="37"/>
        </w:numPr>
        <w:overflowPunct/>
        <w:autoSpaceDE/>
        <w:autoSpaceDN/>
        <w:adjustRightInd/>
        <w:textAlignment w:val="auto"/>
      </w:pPr>
      <w:r w:rsidRPr="003C299D">
        <w:t xml:space="preserve">ZTE wonders if all companies agree that with the acronym BFR we refer to Scell Beam Failure Recovery. CATT, Samsung, Qualcomm and Intel think the suggested correction is correct but maybe not essential. Ericsson thinks that this would be misleading in the SpCell case.  </w:t>
      </w:r>
    </w:p>
    <w:p w14:paraId="37730B86" w14:textId="77777777" w:rsidR="004C7487" w:rsidRPr="003C299D" w:rsidRDefault="004C7487" w:rsidP="00BB393D">
      <w:pPr>
        <w:pStyle w:val="Doc-text2"/>
        <w:numPr>
          <w:ilvl w:val="0"/>
          <w:numId w:val="32"/>
        </w:numPr>
        <w:overflowPunct/>
        <w:autoSpaceDE/>
        <w:autoSpaceDN/>
        <w:adjustRightInd/>
        <w:textAlignment w:val="auto"/>
      </w:pPr>
      <w:r w:rsidRPr="003C299D">
        <w:t>Not pursued</w:t>
      </w:r>
    </w:p>
    <w:p w14:paraId="538DDCA9" w14:textId="77777777" w:rsidR="004C7487" w:rsidRPr="003C299D" w:rsidRDefault="004C7487" w:rsidP="004C7487">
      <w:pPr>
        <w:pStyle w:val="Doc-text2"/>
      </w:pPr>
    </w:p>
    <w:p w14:paraId="04571617" w14:textId="77777777" w:rsidR="004C7487" w:rsidRPr="003C299D" w:rsidRDefault="004C7487" w:rsidP="004C7487">
      <w:pPr>
        <w:pStyle w:val="Comments"/>
      </w:pPr>
      <w:r w:rsidRPr="003C299D">
        <w:t>Other corrections</w:t>
      </w:r>
    </w:p>
    <w:p w14:paraId="1BF729E7" w14:textId="1EF48AF4" w:rsidR="004C7487" w:rsidRPr="003C299D" w:rsidRDefault="00E053BC" w:rsidP="004C7487">
      <w:pPr>
        <w:pStyle w:val="Doc-title"/>
      </w:pPr>
      <w:hyperlink r:id="rId1888" w:history="1">
        <w:r w:rsidR="001111D1">
          <w:rPr>
            <w:rStyle w:val="Hyperlink"/>
          </w:rPr>
          <w:t>R2-2007895</w:t>
        </w:r>
      </w:hyperlink>
      <w:r w:rsidR="004C7487" w:rsidRPr="003C299D">
        <w:tab/>
        <w:t>Correction on AP and SP SRS MAC-CE</w:t>
      </w:r>
      <w:r w:rsidR="004C7487" w:rsidRPr="003C299D">
        <w:tab/>
        <w:t>Asia Pacific Telecom co. Ltd</w:t>
      </w:r>
      <w:r w:rsidR="004C7487" w:rsidRPr="003C299D">
        <w:tab/>
        <w:t>discussion</w:t>
      </w:r>
      <w:r w:rsidR="004C7487" w:rsidRPr="003C299D">
        <w:tab/>
        <w:t>NR_eMIMO-Core</w:t>
      </w:r>
    </w:p>
    <w:p w14:paraId="740F4993"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09867142" w14:textId="77777777" w:rsidR="004C7487" w:rsidRPr="003C299D" w:rsidRDefault="004C7487" w:rsidP="00BB393D">
      <w:pPr>
        <w:pStyle w:val="Doc-text2"/>
        <w:numPr>
          <w:ilvl w:val="0"/>
          <w:numId w:val="37"/>
        </w:numPr>
        <w:overflowPunct/>
        <w:autoSpaceDE/>
        <w:autoSpaceDN/>
        <w:adjustRightInd/>
        <w:textAlignment w:val="auto"/>
      </w:pPr>
      <w:r w:rsidRPr="003C299D">
        <w:t>Nokia thinks we already have similar text in 5.18.13 so we don't need the change. Samsung is fine with proposal in TP1, at the same time voiding section 5.18.13. Nokia could accept that, but think we need to check all aspects, including the title of the section</w:t>
      </w:r>
    </w:p>
    <w:p w14:paraId="05B3B757" w14:textId="77777777" w:rsidR="004C7487" w:rsidRPr="003C299D" w:rsidRDefault="004C7487" w:rsidP="00BB393D">
      <w:pPr>
        <w:pStyle w:val="Doc-text2"/>
        <w:numPr>
          <w:ilvl w:val="0"/>
          <w:numId w:val="37"/>
        </w:numPr>
        <w:overflowPunct/>
        <w:autoSpaceDE/>
        <w:autoSpaceDN/>
        <w:adjustRightInd/>
        <w:textAlignment w:val="auto"/>
      </w:pPr>
      <w:r w:rsidRPr="003C299D">
        <w:t>For the second change, Ericsson suggests to use the same wording as in the Rel-15 MAC CE</w:t>
      </w:r>
    </w:p>
    <w:p w14:paraId="5A8D2739" w14:textId="01657C42" w:rsidR="004C7487" w:rsidRPr="003C299D" w:rsidRDefault="004C7487" w:rsidP="00BB393D">
      <w:pPr>
        <w:pStyle w:val="Doc-text2"/>
        <w:numPr>
          <w:ilvl w:val="0"/>
          <w:numId w:val="32"/>
        </w:numPr>
        <w:overflowPunct/>
        <w:autoSpaceDE/>
        <w:autoSpaceDN/>
        <w:adjustRightInd/>
        <w:textAlignment w:val="auto"/>
      </w:pPr>
      <w:r w:rsidRPr="003C299D">
        <w:t xml:space="preserve">Draft an actual CR in </w:t>
      </w:r>
      <w:hyperlink r:id="rId1889" w:history="1">
        <w:r w:rsidR="001111D1">
          <w:rPr>
            <w:rStyle w:val="Hyperlink"/>
          </w:rPr>
          <w:t>R2-2008196</w:t>
        </w:r>
      </w:hyperlink>
      <w:r w:rsidRPr="003C299D">
        <w:t xml:space="preserve"> based on the status of the offline discussion (considering both proposals 1&amp;2)</w:t>
      </w:r>
    </w:p>
    <w:p w14:paraId="74268C65" w14:textId="77777777" w:rsidR="004C7487" w:rsidRPr="003C299D" w:rsidRDefault="004C7487" w:rsidP="00BB393D">
      <w:pPr>
        <w:pStyle w:val="Doc-text2"/>
        <w:numPr>
          <w:ilvl w:val="0"/>
          <w:numId w:val="32"/>
        </w:numPr>
        <w:overflowPunct/>
        <w:autoSpaceDE/>
        <w:autoSpaceDN/>
        <w:adjustRightInd/>
        <w:textAlignment w:val="auto"/>
      </w:pPr>
      <w:r w:rsidRPr="003C299D">
        <w:t>Continue in the follow-up of offline 101</w:t>
      </w:r>
    </w:p>
    <w:p w14:paraId="05E504F7" w14:textId="77777777" w:rsidR="004C7487" w:rsidRPr="003C299D" w:rsidRDefault="004C7487" w:rsidP="004C7487">
      <w:pPr>
        <w:pStyle w:val="Doc-text2"/>
      </w:pPr>
      <w:r w:rsidRPr="003C299D">
        <w:t xml:space="preserve"> </w:t>
      </w:r>
    </w:p>
    <w:p w14:paraId="3DFC3E63" w14:textId="2337B511" w:rsidR="004C7487" w:rsidRPr="003C299D" w:rsidRDefault="00E053BC" w:rsidP="004C7487">
      <w:pPr>
        <w:pStyle w:val="Doc-title"/>
      </w:pPr>
      <w:hyperlink r:id="rId1890" w:history="1">
        <w:r w:rsidR="001111D1">
          <w:rPr>
            <w:rStyle w:val="Hyperlink"/>
          </w:rPr>
          <w:t>R2-2008196</w:t>
        </w:r>
      </w:hyperlink>
      <w:r w:rsidR="004C7487" w:rsidRPr="003C299D">
        <w:tab/>
        <w:t>Correction on AP and SP SRS MAC-CE</w:t>
      </w:r>
      <w:r w:rsidR="004C7487" w:rsidRPr="003C299D">
        <w:tab/>
        <w:t>Asia Pacific Telecom co. Ltd, Ericsson</w:t>
      </w:r>
      <w:r w:rsidR="004C7487" w:rsidRPr="003C299D">
        <w:tab/>
        <w:t>CR</w:t>
      </w:r>
      <w:r w:rsidR="004C7487" w:rsidRPr="003C299D">
        <w:tab/>
        <w:t>Rel-16 38.321 16.1.0</w:t>
      </w:r>
      <w:r w:rsidR="004C7487" w:rsidRPr="003C299D">
        <w:tab/>
        <w:t>0878</w:t>
      </w:r>
      <w:r w:rsidR="004C7487" w:rsidRPr="003C299D">
        <w:tab/>
        <w:t>-</w:t>
      </w:r>
      <w:r w:rsidR="004C7487" w:rsidRPr="003C299D">
        <w:tab/>
        <w:t>F</w:t>
      </w:r>
      <w:r w:rsidR="004C7487" w:rsidRPr="003C299D">
        <w:tab/>
        <w:t>NR_eMIMO-Core</w:t>
      </w:r>
    </w:p>
    <w:p w14:paraId="10F240D2"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8AD7E7F" w14:textId="77777777" w:rsidR="004C7487" w:rsidRPr="003C299D" w:rsidRDefault="004C7487" w:rsidP="004C7487">
      <w:pPr>
        <w:pStyle w:val="Doc-text2"/>
      </w:pPr>
    </w:p>
    <w:p w14:paraId="72DAAF8A" w14:textId="6CC634D6" w:rsidR="004C7487" w:rsidRPr="003C299D" w:rsidRDefault="00E053BC" w:rsidP="004C7487">
      <w:pPr>
        <w:pStyle w:val="Doc-title"/>
      </w:pPr>
      <w:hyperlink r:id="rId1891" w:history="1">
        <w:r w:rsidR="001111D1">
          <w:rPr>
            <w:rStyle w:val="Hyperlink"/>
          </w:rPr>
          <w:t>R2-2008053</w:t>
        </w:r>
      </w:hyperlink>
      <w:r w:rsidR="004C7487" w:rsidRPr="003C299D">
        <w:tab/>
        <w:t>Correction on the definition of Ci field in BFR MAC CE</w:t>
      </w:r>
      <w:r w:rsidR="004C7487" w:rsidRPr="003C299D">
        <w:tab/>
        <w:t>Qualcomm Incorporated</w:t>
      </w:r>
      <w:r w:rsidR="004C7487" w:rsidRPr="003C299D">
        <w:tab/>
        <w:t>draftCR</w:t>
      </w:r>
      <w:r w:rsidR="004C7487" w:rsidRPr="003C299D">
        <w:tab/>
        <w:t>Rel-16</w:t>
      </w:r>
      <w:r w:rsidR="004C7487" w:rsidRPr="003C299D">
        <w:tab/>
        <w:t>38.321</w:t>
      </w:r>
      <w:r w:rsidR="004C7487" w:rsidRPr="003C299D">
        <w:tab/>
        <w:t>16.1.0</w:t>
      </w:r>
      <w:r w:rsidR="004C7487" w:rsidRPr="003C299D">
        <w:tab/>
        <w:t>F</w:t>
      </w:r>
      <w:r w:rsidR="004C7487" w:rsidRPr="003C299D">
        <w:tab/>
        <w:t>NR_eMIMO-Core</w:t>
      </w:r>
    </w:p>
    <w:p w14:paraId="4A8D466E" w14:textId="77777777" w:rsidR="004C7487" w:rsidRPr="003C299D" w:rsidRDefault="004C7487" w:rsidP="00BB393D">
      <w:pPr>
        <w:pStyle w:val="Doc-text2"/>
        <w:numPr>
          <w:ilvl w:val="0"/>
          <w:numId w:val="32"/>
        </w:numPr>
        <w:overflowPunct/>
        <w:autoSpaceDE/>
        <w:autoSpaceDN/>
        <w:adjustRightInd/>
        <w:textAlignment w:val="auto"/>
      </w:pPr>
      <w:r w:rsidRPr="003C299D">
        <w:t>Initially discussed in offline 101</w:t>
      </w:r>
    </w:p>
    <w:p w14:paraId="28D3C932" w14:textId="77777777" w:rsidR="004C7487" w:rsidRPr="003C299D" w:rsidRDefault="004C7487" w:rsidP="00BB393D">
      <w:pPr>
        <w:pStyle w:val="Doc-text2"/>
        <w:numPr>
          <w:ilvl w:val="0"/>
          <w:numId w:val="37"/>
        </w:numPr>
        <w:overflowPunct/>
        <w:autoSpaceDE/>
        <w:autoSpaceDN/>
        <w:adjustRightInd/>
        <w:textAlignment w:val="auto"/>
      </w:pPr>
      <w:r w:rsidRPr="003C299D">
        <w:t>Vivo thinks the problem described in the CR is related to RAN1 or RAN4 and should be discussed there first.</w:t>
      </w:r>
    </w:p>
    <w:p w14:paraId="5FDA57D5" w14:textId="77777777" w:rsidR="004C7487" w:rsidRPr="003C299D" w:rsidRDefault="004C7487" w:rsidP="00BB393D">
      <w:pPr>
        <w:pStyle w:val="Doc-text2"/>
        <w:numPr>
          <w:ilvl w:val="0"/>
          <w:numId w:val="37"/>
        </w:numPr>
        <w:overflowPunct/>
        <w:autoSpaceDE/>
        <w:autoSpaceDN/>
        <w:adjustRightInd/>
        <w:textAlignment w:val="auto"/>
      </w:pPr>
      <w:r w:rsidRPr="003C299D">
        <w:t>Ericsson would not like to change the definition of the Ci field. Also think that this could be address in RAN4 to change the timing requirements.</w:t>
      </w:r>
    </w:p>
    <w:p w14:paraId="566869F5" w14:textId="77777777" w:rsidR="004C7487" w:rsidRPr="003C299D" w:rsidRDefault="004C7487" w:rsidP="00BB393D">
      <w:pPr>
        <w:pStyle w:val="Doc-text2"/>
        <w:numPr>
          <w:ilvl w:val="0"/>
          <w:numId w:val="32"/>
        </w:numPr>
        <w:overflowPunct/>
        <w:autoSpaceDE/>
        <w:autoSpaceDN/>
        <w:adjustRightInd/>
        <w:textAlignment w:val="auto"/>
      </w:pPr>
      <w:r w:rsidRPr="003C299D">
        <w:t>Continue in the follow-up of offline 101</w:t>
      </w:r>
    </w:p>
    <w:p w14:paraId="7EB5C533" w14:textId="77777777" w:rsidR="004C7487" w:rsidRPr="003C299D" w:rsidRDefault="004C7487" w:rsidP="00BB393D">
      <w:pPr>
        <w:pStyle w:val="Doc-text2"/>
        <w:numPr>
          <w:ilvl w:val="0"/>
          <w:numId w:val="32"/>
        </w:numPr>
        <w:overflowPunct/>
        <w:autoSpaceDE/>
        <w:autoSpaceDN/>
        <w:adjustRightInd/>
        <w:textAlignment w:val="auto"/>
      </w:pPr>
      <w:r w:rsidRPr="003C299D">
        <w:t>Ok to add a Note as agreed in offline 101 - round 2</w:t>
      </w:r>
    </w:p>
    <w:p w14:paraId="1E5B36A2" w14:textId="36BC4018" w:rsidR="004C7487" w:rsidRPr="003C299D" w:rsidRDefault="004C7487" w:rsidP="00BB393D">
      <w:pPr>
        <w:pStyle w:val="Doc-text2"/>
        <w:numPr>
          <w:ilvl w:val="0"/>
          <w:numId w:val="32"/>
        </w:numPr>
        <w:overflowPunct/>
        <w:autoSpaceDE/>
        <w:autoSpaceDN/>
        <w:adjustRightInd/>
        <w:textAlignment w:val="auto"/>
      </w:pPr>
      <w:r w:rsidRPr="003C299D">
        <w:t xml:space="preserve">Draft a CR in </w:t>
      </w:r>
      <w:hyperlink r:id="rId1892" w:history="1">
        <w:r w:rsidR="001111D1">
          <w:rPr>
            <w:rStyle w:val="Hyperlink"/>
          </w:rPr>
          <w:t>R2-2008219</w:t>
        </w:r>
      </w:hyperlink>
    </w:p>
    <w:p w14:paraId="2C4B9721" w14:textId="77777777" w:rsidR="004C7487" w:rsidRPr="003C299D" w:rsidRDefault="004C7487" w:rsidP="004C7487">
      <w:pPr>
        <w:pStyle w:val="Doc-text2"/>
      </w:pPr>
    </w:p>
    <w:p w14:paraId="6AF1A241" w14:textId="375C04A1" w:rsidR="004C7487" w:rsidRPr="003C299D" w:rsidRDefault="00E053BC" w:rsidP="004C7487">
      <w:pPr>
        <w:pStyle w:val="Doc-title"/>
      </w:pPr>
      <w:hyperlink r:id="rId1893" w:history="1">
        <w:r w:rsidR="001111D1">
          <w:rPr>
            <w:rStyle w:val="Hyperlink"/>
          </w:rPr>
          <w:t>R2-2008219</w:t>
        </w:r>
      </w:hyperlink>
      <w:r w:rsidR="004C7487" w:rsidRPr="003C299D">
        <w:tab/>
        <w:t>Correction on BFR MAC CE generation</w:t>
      </w:r>
      <w:r w:rsidR="004C7487" w:rsidRPr="003C299D">
        <w:tab/>
        <w:t>Qualcomm Incorporated, Samsung</w:t>
      </w:r>
      <w:r w:rsidR="004C7487" w:rsidRPr="003C299D">
        <w:tab/>
        <w:t>CR</w:t>
      </w:r>
      <w:r w:rsidR="004C7487" w:rsidRPr="003C299D">
        <w:tab/>
        <w:t>Rel-16 38.321 16.1.0</w:t>
      </w:r>
      <w:r w:rsidR="004C7487" w:rsidRPr="003C299D">
        <w:tab/>
        <w:t>0885</w:t>
      </w:r>
      <w:r w:rsidR="004C7487" w:rsidRPr="003C299D">
        <w:tab/>
        <w:t>-</w:t>
      </w:r>
      <w:r w:rsidR="004C7487" w:rsidRPr="003C299D">
        <w:tab/>
        <w:t>F</w:t>
      </w:r>
      <w:r w:rsidR="004C7487" w:rsidRPr="003C299D">
        <w:tab/>
        <w:t>NR_eMIMO-Core</w:t>
      </w:r>
    </w:p>
    <w:p w14:paraId="52EA8C93"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0B1FD213" w14:textId="77777777" w:rsidR="004C7487" w:rsidRPr="003C299D" w:rsidRDefault="004C7487" w:rsidP="004C7487">
      <w:pPr>
        <w:pStyle w:val="Doc-text2"/>
        <w:ind w:left="1259" w:firstLine="0"/>
      </w:pPr>
    </w:p>
    <w:p w14:paraId="5ECAE13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[AT111e][101][eMIMO] MAC corrections (Samsung)</w:t>
      </w:r>
    </w:p>
    <w:p w14:paraId="282FE629" w14:textId="099B0570" w:rsidR="004C7487" w:rsidRPr="003C299D" w:rsidRDefault="004C7487" w:rsidP="004C7487">
      <w:pPr>
        <w:pStyle w:val="EmailDiscussion2"/>
        <w:ind w:left="1619"/>
      </w:pPr>
      <w:r w:rsidRPr="003C299D">
        <w:t xml:space="preserve">Initial scope: Discuss the CRs in </w:t>
      </w:r>
      <w:hyperlink r:id="rId1894" w:history="1">
        <w:r w:rsidR="001111D1">
          <w:rPr>
            <w:rStyle w:val="Hyperlink"/>
          </w:rPr>
          <w:t>R2-2006779</w:t>
        </w:r>
      </w:hyperlink>
      <w:r w:rsidRPr="003C299D">
        <w:t xml:space="preserve">, </w:t>
      </w:r>
      <w:hyperlink r:id="rId1895" w:history="1">
        <w:r w:rsidR="001111D1">
          <w:rPr>
            <w:rStyle w:val="Hyperlink"/>
          </w:rPr>
          <w:t>R2-2007525</w:t>
        </w:r>
      </w:hyperlink>
      <w:r w:rsidRPr="003C299D">
        <w:t xml:space="preserve">, </w:t>
      </w:r>
      <w:hyperlink r:id="rId1896" w:history="1">
        <w:r w:rsidR="001111D1">
          <w:rPr>
            <w:rStyle w:val="Hyperlink"/>
          </w:rPr>
          <w:t>R2-2006797</w:t>
        </w:r>
      </w:hyperlink>
      <w:r w:rsidRPr="003C299D">
        <w:t xml:space="preserve">, </w:t>
      </w:r>
      <w:hyperlink r:id="rId1897" w:history="1">
        <w:r w:rsidR="001111D1">
          <w:rPr>
            <w:rStyle w:val="Hyperlink"/>
          </w:rPr>
          <w:t>R2-2007485</w:t>
        </w:r>
      </w:hyperlink>
      <w:r w:rsidRPr="003C299D">
        <w:t xml:space="preserve">, </w:t>
      </w:r>
      <w:hyperlink r:id="rId1898" w:history="1">
        <w:r w:rsidR="001111D1">
          <w:rPr>
            <w:rStyle w:val="Hyperlink"/>
          </w:rPr>
          <w:t>R2-2007736</w:t>
        </w:r>
      </w:hyperlink>
      <w:r w:rsidRPr="003C299D">
        <w:t xml:space="preserve">, </w:t>
      </w:r>
      <w:hyperlink r:id="rId1899" w:history="1">
        <w:r w:rsidR="001111D1">
          <w:rPr>
            <w:rStyle w:val="Hyperlink"/>
          </w:rPr>
          <w:t>R2-2007526</w:t>
        </w:r>
      </w:hyperlink>
      <w:r w:rsidRPr="003C299D">
        <w:t xml:space="preserve">, </w:t>
      </w:r>
      <w:hyperlink r:id="rId1900" w:history="1">
        <w:r w:rsidR="001111D1">
          <w:rPr>
            <w:rStyle w:val="Hyperlink"/>
          </w:rPr>
          <w:t>R2-2007895</w:t>
        </w:r>
      </w:hyperlink>
      <w:r w:rsidRPr="003C299D">
        <w:t xml:space="preserve"> and </w:t>
      </w:r>
      <w:hyperlink r:id="rId1901" w:history="1">
        <w:r w:rsidR="001111D1">
          <w:rPr>
            <w:rStyle w:val="Hyperlink"/>
          </w:rPr>
          <w:t>R2-2008053</w:t>
        </w:r>
      </w:hyperlink>
    </w:p>
    <w:p w14:paraId="509D762E" w14:textId="77777777" w:rsidR="004C7487" w:rsidRPr="003C299D" w:rsidRDefault="004C7487" w:rsidP="004C7487">
      <w:pPr>
        <w:pStyle w:val="EmailDiscussion2"/>
        <w:ind w:left="1619"/>
      </w:pPr>
      <w:r w:rsidRPr="003C299D">
        <w:t>Initial intended outcome: summary of the offline discussion with e.g.:</w:t>
      </w:r>
    </w:p>
    <w:p w14:paraId="43CBA0E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as is</w:t>
      </w:r>
    </w:p>
    <w:p w14:paraId="75E8576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6D6D8E3D"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require online discussion</w:t>
      </w:r>
    </w:p>
    <w:p w14:paraId="1EF69E3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CRs that should not be pursued</w:t>
      </w:r>
    </w:p>
    <w:p w14:paraId="761F8428" w14:textId="77777777" w:rsidR="004C7487" w:rsidRPr="003C299D" w:rsidRDefault="004C7487" w:rsidP="004C7487">
      <w:pPr>
        <w:pStyle w:val="EmailDiscussion2"/>
        <w:ind w:left="1619"/>
      </w:pPr>
      <w:r w:rsidRPr="003C299D">
        <w:t>Initial deadline (for companies' feedback): Tuesday 2020-08-18 07:00 UTC</w:t>
      </w:r>
    </w:p>
    <w:p w14:paraId="321DE1E0" w14:textId="2853E96D" w:rsidR="004C7487" w:rsidRPr="003C299D" w:rsidRDefault="004C7487" w:rsidP="004C7487">
      <w:pPr>
        <w:pStyle w:val="EmailDiscussion2"/>
        <w:ind w:left="1619"/>
      </w:pPr>
      <w:r w:rsidRPr="003C299D">
        <w:t xml:space="preserve">Initial deadline (for </w:t>
      </w:r>
      <w:r w:rsidRPr="003C299D">
        <w:rPr>
          <w:rStyle w:val="Doc-text2Char"/>
        </w:rPr>
        <w:t xml:space="preserve">rapporteur's summary in </w:t>
      </w:r>
      <w:hyperlink r:id="rId1902" w:history="1">
        <w:r w:rsidR="001111D1">
          <w:rPr>
            <w:rStyle w:val="Hyperlink"/>
          </w:rPr>
          <w:t>R2-2008181</w:t>
        </w:r>
      </w:hyperlink>
      <w:r w:rsidRPr="003C299D">
        <w:rPr>
          <w:rStyle w:val="Doc-text2Char"/>
        </w:rPr>
        <w:t>):</w:t>
      </w:r>
      <w:r w:rsidRPr="003C299D">
        <w:t xml:space="preserve">  Tuesday 2020-08-18 09:00 UTC</w:t>
      </w:r>
    </w:p>
    <w:p w14:paraId="3F6F2538" w14:textId="7B22F786" w:rsidR="004C7487" w:rsidRPr="003C299D" w:rsidRDefault="004C7487" w:rsidP="004C7487">
      <w:pPr>
        <w:pStyle w:val="EmailDiscussion2"/>
        <w:ind w:left="1619"/>
      </w:pPr>
      <w:r w:rsidRPr="003C299D">
        <w:t xml:space="preserve">Updated scope: Draft the CR in </w:t>
      </w:r>
      <w:hyperlink r:id="rId1903" w:history="1">
        <w:r w:rsidR="001111D1">
          <w:rPr>
            <w:rStyle w:val="Hyperlink"/>
          </w:rPr>
          <w:t>R2-2008196</w:t>
        </w:r>
      </w:hyperlink>
      <w:r w:rsidRPr="003C299D">
        <w:t xml:space="preserve"> and continue the discussion on </w:t>
      </w:r>
      <w:hyperlink r:id="rId1904" w:history="1">
        <w:r w:rsidR="001111D1">
          <w:rPr>
            <w:rStyle w:val="Hyperlink"/>
          </w:rPr>
          <w:t>R2-2008053</w:t>
        </w:r>
      </w:hyperlink>
      <w:r w:rsidRPr="003C299D">
        <w:t xml:space="preserve">, e.g. to see whether this issue should be addressed in RAN2 or other groups. </w:t>
      </w:r>
    </w:p>
    <w:p w14:paraId="25F39CD4" w14:textId="662EC174" w:rsidR="004C7487" w:rsidRPr="003C299D" w:rsidRDefault="004C7487" w:rsidP="004C7487">
      <w:pPr>
        <w:pStyle w:val="EmailDiscussion2"/>
        <w:ind w:left="1619"/>
      </w:pPr>
      <w:r w:rsidRPr="003C299D">
        <w:t xml:space="preserve">Updated intended outcome: Agreeable CR in </w:t>
      </w:r>
      <w:hyperlink r:id="rId1905" w:history="1">
        <w:r w:rsidR="001111D1">
          <w:rPr>
            <w:rStyle w:val="Hyperlink"/>
          </w:rPr>
          <w:t>R2-2008196</w:t>
        </w:r>
      </w:hyperlink>
      <w:r w:rsidRPr="003C299D">
        <w:t xml:space="preserve"> and summary of the discussion </w:t>
      </w:r>
      <w:r w:rsidRPr="003C299D">
        <w:rPr>
          <w:rStyle w:val="Hyperlink"/>
          <w:color w:val="auto"/>
          <w:u w:val="none"/>
        </w:rPr>
        <w:t xml:space="preserve">in </w:t>
      </w:r>
      <w:hyperlink r:id="rId1906" w:history="1">
        <w:r w:rsidR="001111D1">
          <w:rPr>
            <w:rStyle w:val="Hyperlink"/>
          </w:rPr>
          <w:t>R2-2008197</w:t>
        </w:r>
      </w:hyperlink>
    </w:p>
    <w:p w14:paraId="0DD42F6F" w14:textId="77777777" w:rsidR="004C7487" w:rsidRPr="003C299D" w:rsidRDefault="004C7487" w:rsidP="004C7487">
      <w:pPr>
        <w:pStyle w:val="EmailDiscussion2"/>
        <w:ind w:left="1619"/>
      </w:pPr>
      <w:r w:rsidRPr="003C299D">
        <w:t>New deadline (for companies' feedback): Wednesday 2020-08-26 07:00 UTC</w:t>
      </w:r>
    </w:p>
    <w:p w14:paraId="202C7491" w14:textId="1F5FF1C4" w:rsidR="004C7487" w:rsidRPr="003C299D" w:rsidRDefault="004C7487" w:rsidP="004C7487">
      <w:pPr>
        <w:pStyle w:val="EmailDiscussion2"/>
        <w:ind w:left="1619"/>
      </w:pPr>
      <w:r w:rsidRPr="003C299D">
        <w:t xml:space="preserve">Updated deadline (for </w:t>
      </w:r>
      <w:r w:rsidRPr="003C299D">
        <w:rPr>
          <w:rStyle w:val="Doc-text2Char"/>
        </w:rPr>
        <w:t xml:space="preserve">rapporteur's summary in </w:t>
      </w:r>
      <w:hyperlink r:id="rId1907" w:history="1">
        <w:r w:rsidR="001111D1">
          <w:rPr>
            <w:rStyle w:val="Hyperlink"/>
          </w:rPr>
          <w:t>R2-2008197</w:t>
        </w:r>
      </w:hyperlink>
      <w:r w:rsidRPr="003C299D">
        <w:rPr>
          <w:rStyle w:val="Doc-text2Char"/>
        </w:rPr>
        <w:t>):</w:t>
      </w:r>
      <w:r w:rsidRPr="003C299D">
        <w:t xml:space="preserve"> Wednesday 2020-08-26 09:00 UTC</w:t>
      </w:r>
    </w:p>
    <w:p w14:paraId="64809DD7" w14:textId="7432E7D4" w:rsidR="004C7487" w:rsidRPr="003C299D" w:rsidRDefault="004C7487" w:rsidP="004C7487">
      <w:pPr>
        <w:pStyle w:val="EmailDiscussion2"/>
        <w:ind w:left="1619"/>
      </w:pPr>
      <w:r w:rsidRPr="003C299D">
        <w:t xml:space="preserve">Final scope: Draft </w:t>
      </w:r>
      <w:hyperlink r:id="rId1908" w:history="1">
        <w:r w:rsidR="001111D1">
          <w:rPr>
            <w:rStyle w:val="Hyperlink"/>
          </w:rPr>
          <w:t>R2-2008219</w:t>
        </w:r>
      </w:hyperlink>
      <w:r w:rsidRPr="003C299D">
        <w:rPr>
          <w:rStyle w:val="Hyperlink"/>
          <w:color w:val="auto"/>
          <w:u w:val="none"/>
        </w:rPr>
        <w:t xml:space="preserve"> and discuss implications of the reply LS from RAN1 (if it will be made available with a R2 number before the end of the meeting)</w:t>
      </w:r>
    </w:p>
    <w:p w14:paraId="35341FAA" w14:textId="1EB2C5C0" w:rsidR="004C7487" w:rsidRPr="003C299D" w:rsidRDefault="004C7487" w:rsidP="004C7487">
      <w:pPr>
        <w:pStyle w:val="EmailDiscussion2"/>
        <w:ind w:left="1619"/>
      </w:pPr>
      <w:r w:rsidRPr="003C299D">
        <w:t xml:space="preserve">Final intended outcome: Agreeable CR in </w:t>
      </w:r>
      <w:hyperlink r:id="rId1909" w:history="1">
        <w:r w:rsidR="001111D1">
          <w:rPr>
            <w:rStyle w:val="Hyperlink"/>
          </w:rPr>
          <w:t>R2-2008219</w:t>
        </w:r>
      </w:hyperlink>
      <w:r w:rsidRPr="003C299D">
        <w:t xml:space="preserve"> and summary of the discussion on the implications </w:t>
      </w:r>
      <w:r w:rsidRPr="003C299D">
        <w:rPr>
          <w:rStyle w:val="Hyperlink"/>
          <w:color w:val="auto"/>
          <w:u w:val="none"/>
        </w:rPr>
        <w:t xml:space="preserve">of the reply LS from RAN1 in </w:t>
      </w:r>
      <w:hyperlink r:id="rId1910" w:history="1">
        <w:r w:rsidR="001111D1">
          <w:rPr>
            <w:rStyle w:val="Hyperlink"/>
          </w:rPr>
          <w:t>R2-2008221</w:t>
        </w:r>
      </w:hyperlink>
      <w:r w:rsidRPr="003C299D">
        <w:rPr>
          <w:rStyle w:val="Hyperlink"/>
          <w:color w:val="auto"/>
          <w:u w:val="none"/>
        </w:rPr>
        <w:t xml:space="preserve"> (if there will be consensus for a further CR, a 1-week email discussion will be allocated for this)</w:t>
      </w:r>
    </w:p>
    <w:p w14:paraId="2BAF9F71" w14:textId="77777777" w:rsidR="004C7487" w:rsidRPr="003C299D" w:rsidRDefault="004C7487" w:rsidP="004C7487">
      <w:pPr>
        <w:pStyle w:val="EmailDiscussion2"/>
        <w:ind w:left="1619"/>
      </w:pPr>
      <w:r w:rsidRPr="003C299D">
        <w:t>Final deadline (for companies' feedback): Friday 2020-08-28 06:00 UTC</w:t>
      </w:r>
    </w:p>
    <w:p w14:paraId="0B846DFF" w14:textId="70D527D0" w:rsidR="004C7487" w:rsidRPr="003C299D" w:rsidRDefault="004C7487" w:rsidP="004C7487">
      <w:pPr>
        <w:pStyle w:val="EmailDiscussion2"/>
        <w:ind w:left="1619"/>
      </w:pPr>
      <w:r w:rsidRPr="003C299D">
        <w:t xml:space="preserve">Final deadline (for uploading </w:t>
      </w:r>
      <w:hyperlink r:id="rId1911" w:history="1">
        <w:r w:rsidR="001111D1">
          <w:rPr>
            <w:rStyle w:val="Hyperlink"/>
          </w:rPr>
          <w:t>R2-2008219</w:t>
        </w:r>
      </w:hyperlink>
      <w:r w:rsidRPr="003C299D">
        <w:rPr>
          <w:rStyle w:val="Hyperlink"/>
          <w:color w:val="auto"/>
          <w:u w:val="none"/>
        </w:rPr>
        <w:t xml:space="preserve"> </w:t>
      </w:r>
      <w:r w:rsidRPr="003C299D">
        <w:rPr>
          <w:rStyle w:val="Doc-text2Char"/>
        </w:rPr>
        <w:t xml:space="preserve">and </w:t>
      </w:r>
      <w:hyperlink r:id="rId1912" w:history="1">
        <w:r w:rsidR="001111D1">
          <w:rPr>
            <w:rStyle w:val="Hyperlink"/>
          </w:rPr>
          <w:t>R2-2008221</w:t>
        </w:r>
      </w:hyperlink>
      <w:r w:rsidRPr="003C299D">
        <w:rPr>
          <w:rStyle w:val="Hyperlink"/>
          <w:color w:val="auto"/>
          <w:u w:val="none"/>
        </w:rPr>
        <w:t>)</w:t>
      </w:r>
      <w:r w:rsidRPr="003C299D">
        <w:rPr>
          <w:rStyle w:val="Doc-text2Char"/>
        </w:rPr>
        <w:t>:</w:t>
      </w:r>
      <w:r w:rsidRPr="003C299D">
        <w:t xml:space="preserve"> Friday 2020-08-28 08:00 UTC</w:t>
      </w:r>
    </w:p>
    <w:p w14:paraId="727C8F19" w14:textId="77777777" w:rsidR="004C7487" w:rsidRPr="003C299D" w:rsidRDefault="004C7487" w:rsidP="004C7487">
      <w:pPr>
        <w:pStyle w:val="Doc-text2"/>
      </w:pPr>
    </w:p>
    <w:p w14:paraId="2F8AAC84" w14:textId="77777777" w:rsidR="004C7487" w:rsidRPr="003C299D" w:rsidRDefault="004C7487" w:rsidP="004C7487">
      <w:pPr>
        <w:pStyle w:val="Doc-text2"/>
        <w:ind w:left="1259" w:firstLine="0"/>
      </w:pPr>
    </w:p>
    <w:p w14:paraId="7609164C" w14:textId="6E23692A" w:rsidR="004C7487" w:rsidRPr="003C299D" w:rsidRDefault="00E053BC" w:rsidP="004C7487">
      <w:pPr>
        <w:pStyle w:val="Doc-title"/>
      </w:pPr>
      <w:hyperlink r:id="rId1913" w:history="1">
        <w:r w:rsidR="001111D1">
          <w:rPr>
            <w:rStyle w:val="Hyperlink"/>
          </w:rPr>
          <w:t>R2-2008181</w:t>
        </w:r>
      </w:hyperlink>
      <w:r w:rsidR="004C7487" w:rsidRPr="003C299D">
        <w:tab/>
        <w:t>Summary of offline 101 - MAC corrections for eMIMO</w:t>
      </w:r>
      <w:r w:rsidR="004C7487" w:rsidRPr="003C299D">
        <w:tab/>
        <w:t>Samsung</w:t>
      </w:r>
      <w:r w:rsidR="004C7487" w:rsidRPr="003C299D">
        <w:tab/>
        <w:t>discussion</w:t>
      </w:r>
      <w:r w:rsidR="004C7487" w:rsidRPr="003C299D">
        <w:tab/>
        <w:t>Rel-16</w:t>
      </w:r>
      <w:r w:rsidR="004C7487" w:rsidRPr="003C299D">
        <w:tab/>
        <w:t>NR_eMIMO-Core</w:t>
      </w:r>
    </w:p>
    <w:p w14:paraId="55A95359" w14:textId="348940DC" w:rsidR="004C7487" w:rsidRPr="003C299D" w:rsidRDefault="004C7487" w:rsidP="004C7487">
      <w:pPr>
        <w:pStyle w:val="Comments"/>
      </w:pPr>
      <w:r w:rsidRPr="003C299D">
        <w:t xml:space="preserve">Proposal 1: Agree the CR </w:t>
      </w:r>
      <w:hyperlink r:id="rId1914" w:history="1">
        <w:r w:rsidR="001111D1">
          <w:rPr>
            <w:rStyle w:val="Hyperlink"/>
          </w:rPr>
          <w:t>R2-2006779</w:t>
        </w:r>
      </w:hyperlink>
      <w:r w:rsidRPr="003C299D">
        <w:t xml:space="preserve"> with TP as shown below:</w:t>
      </w:r>
    </w:p>
    <w:p w14:paraId="5BEF7358" w14:textId="77777777" w:rsidR="004C7487" w:rsidRPr="003C299D" w:rsidRDefault="004C7487" w:rsidP="004C7487">
      <w:pPr>
        <w:pStyle w:val="Comments"/>
      </w:pPr>
      <w:r w:rsidRPr="003C299D">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0C28D408" w14:textId="3136FC3C" w:rsidR="004C7487" w:rsidRPr="003C299D" w:rsidRDefault="004C7487" w:rsidP="004C7487">
      <w:pPr>
        <w:pStyle w:val="Comments"/>
      </w:pPr>
      <w:r w:rsidRPr="003C299D">
        <w:t xml:space="preserve">Proposal 2: Agree the CR </w:t>
      </w:r>
      <w:hyperlink r:id="rId1915" w:history="1">
        <w:r w:rsidR="001111D1">
          <w:rPr>
            <w:rStyle w:val="Hyperlink"/>
          </w:rPr>
          <w:t>R2-2007736</w:t>
        </w:r>
      </w:hyperlink>
      <w:r w:rsidRPr="003C299D">
        <w:t xml:space="preserve"> as is.</w:t>
      </w:r>
    </w:p>
    <w:p w14:paraId="155B0150" w14:textId="514C2DEB" w:rsidR="004C7487" w:rsidRPr="003C299D" w:rsidRDefault="004C7487" w:rsidP="004C7487">
      <w:pPr>
        <w:pStyle w:val="Comments"/>
      </w:pPr>
      <w:r w:rsidRPr="003C299D">
        <w:t xml:space="preserve">Proposal 3: Agree the CR </w:t>
      </w:r>
      <w:hyperlink r:id="rId1916" w:history="1">
        <w:r w:rsidR="001111D1">
          <w:rPr>
            <w:rStyle w:val="Hyperlink"/>
          </w:rPr>
          <w:t>R2-2007485</w:t>
        </w:r>
      </w:hyperlink>
      <w:r w:rsidRPr="003C299D">
        <w:t xml:space="preserve"> with TP as shown below: </w:t>
      </w:r>
    </w:p>
    <w:p w14:paraId="5F4E1BB3" w14:textId="77777777" w:rsidR="004C7487" w:rsidRPr="003C299D" w:rsidRDefault="004C7487" w:rsidP="004C7487">
      <w:pPr>
        <w:pStyle w:val="Comments"/>
      </w:pPr>
      <w:r w:rsidRPr="003C299D">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5289805C" w14:textId="787477ED" w:rsidR="004C7487" w:rsidRPr="003C299D" w:rsidRDefault="004C7487" w:rsidP="004C7487">
      <w:pPr>
        <w:pStyle w:val="Comments"/>
      </w:pPr>
      <w:r w:rsidRPr="003C299D">
        <w:t xml:space="preserve">Proposal 4: The CRs CR </w:t>
      </w:r>
      <w:hyperlink r:id="rId1917" w:history="1">
        <w:r w:rsidR="001111D1">
          <w:rPr>
            <w:rStyle w:val="Hyperlink"/>
          </w:rPr>
          <w:t>R2-2006797</w:t>
        </w:r>
      </w:hyperlink>
      <w:r w:rsidRPr="003C299D">
        <w:t xml:space="preserve"> and </w:t>
      </w:r>
      <w:hyperlink r:id="rId1918" w:history="1">
        <w:r w:rsidR="001111D1">
          <w:rPr>
            <w:rStyle w:val="Hyperlink"/>
          </w:rPr>
          <w:t>R2-2007526</w:t>
        </w:r>
      </w:hyperlink>
      <w:r w:rsidRPr="003C299D">
        <w:t xml:space="preserve"> are not pursued.</w:t>
      </w:r>
    </w:p>
    <w:p w14:paraId="000E3D91" w14:textId="0C317615" w:rsidR="004C7487" w:rsidRPr="003C299D" w:rsidRDefault="004C7487" w:rsidP="004C7487">
      <w:pPr>
        <w:pStyle w:val="Comments"/>
      </w:pPr>
      <w:r w:rsidRPr="003C299D">
        <w:t xml:space="preserve">Proposal 5: Further discuss the CR </w:t>
      </w:r>
      <w:hyperlink r:id="rId1919" w:history="1">
        <w:r w:rsidR="001111D1">
          <w:rPr>
            <w:rStyle w:val="Hyperlink"/>
          </w:rPr>
          <w:t>R2-2008053</w:t>
        </w:r>
      </w:hyperlink>
      <w:r w:rsidRPr="003C299D">
        <w:t xml:space="preserve"> online.</w:t>
      </w:r>
    </w:p>
    <w:p w14:paraId="3D5C859E" w14:textId="7EA5441C" w:rsidR="004C7487" w:rsidRPr="003C299D" w:rsidRDefault="004C7487" w:rsidP="004C7487">
      <w:pPr>
        <w:pStyle w:val="Comments"/>
      </w:pPr>
      <w:r w:rsidRPr="003C299D">
        <w:t xml:space="preserve">Proposal 6: Approve the Text Proposal 1 (in </w:t>
      </w:r>
      <w:hyperlink r:id="rId1920" w:history="1">
        <w:r w:rsidR="001111D1">
          <w:rPr>
            <w:rStyle w:val="Hyperlink"/>
          </w:rPr>
          <w:t>R2-2007895</w:t>
        </w:r>
      </w:hyperlink>
      <w:r w:rsidRPr="003C299D">
        <w:t>) for activation/deactivation of SP SRS resource set. The redundant sub-clause 5.18.8 is removed (i.e. can be Voided).</w:t>
      </w:r>
    </w:p>
    <w:p w14:paraId="217EE31B" w14:textId="77777777" w:rsidR="004C7487" w:rsidRPr="003C299D" w:rsidRDefault="004C7487" w:rsidP="004C7487">
      <w:pPr>
        <w:pStyle w:val="Comments"/>
      </w:pPr>
    </w:p>
    <w:p w14:paraId="1BDB48B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46818061" w14:textId="42D2E8A8"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1" w:history="1">
        <w:r w:rsidR="001111D1">
          <w:rPr>
            <w:rStyle w:val="Hyperlink"/>
          </w:rPr>
          <w:t>R2-2006779</w:t>
        </w:r>
      </w:hyperlink>
      <w:r w:rsidRPr="003C299D">
        <w:t xml:space="preserve"> with TP as shown below:</w:t>
      </w:r>
    </w:p>
    <w:p w14:paraId="7126D24A"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 xml:space="preserve">“Candidate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 </w:t>
      </w:r>
    </w:p>
    <w:p w14:paraId="795E64E7" w14:textId="23A7F2D2"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2" w:history="1">
        <w:r w:rsidR="001111D1">
          <w:rPr>
            <w:rStyle w:val="Hyperlink"/>
          </w:rPr>
          <w:t>R2-2007736</w:t>
        </w:r>
      </w:hyperlink>
      <w:r w:rsidRPr="003C299D">
        <w:t xml:space="preserve"> as is.</w:t>
      </w:r>
    </w:p>
    <w:p w14:paraId="3551F438" w14:textId="7AE27502" w:rsidR="004C7487" w:rsidRPr="003C299D" w:rsidRDefault="004C7487" w:rsidP="00BB393D">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Agree the CR </w:t>
      </w:r>
      <w:hyperlink r:id="rId1923" w:history="1">
        <w:r w:rsidR="001111D1">
          <w:rPr>
            <w:rStyle w:val="Hyperlink"/>
          </w:rPr>
          <w:t>R2-2007485</w:t>
        </w:r>
      </w:hyperlink>
      <w:r w:rsidRPr="003C299D">
        <w:t xml:space="preserve"> with TP as shown below (also keep the change in 5.17)</w:t>
      </w:r>
    </w:p>
    <w:p w14:paraId="2412DD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02C3FF07" w14:textId="190EE6DD"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 xml:space="preserve">4.  The CRs CR </w:t>
      </w:r>
      <w:hyperlink r:id="rId1924" w:history="1">
        <w:r w:rsidR="001111D1">
          <w:rPr>
            <w:rStyle w:val="Hyperlink"/>
          </w:rPr>
          <w:t>R2-2006797</w:t>
        </w:r>
      </w:hyperlink>
      <w:r w:rsidRPr="003C299D">
        <w:t xml:space="preserve"> and </w:t>
      </w:r>
      <w:hyperlink r:id="rId1925" w:history="1">
        <w:r w:rsidR="001111D1">
          <w:rPr>
            <w:rStyle w:val="Hyperlink"/>
          </w:rPr>
          <w:t>R2-2007526</w:t>
        </w:r>
      </w:hyperlink>
      <w:r w:rsidRPr="003C299D">
        <w:t xml:space="preserve"> are not pursued.</w:t>
      </w:r>
    </w:p>
    <w:p w14:paraId="341B5DC6" w14:textId="77777777" w:rsidR="004C7487" w:rsidRPr="003C299D" w:rsidRDefault="004C7487" w:rsidP="004C7487">
      <w:pPr>
        <w:pStyle w:val="Doc-text2"/>
      </w:pPr>
    </w:p>
    <w:p w14:paraId="18E9518C" w14:textId="35EA8EEC" w:rsidR="004C7487" w:rsidRPr="003C299D" w:rsidRDefault="00E053BC" w:rsidP="004C7487">
      <w:pPr>
        <w:pStyle w:val="Doc-title"/>
      </w:pPr>
      <w:hyperlink r:id="rId1926" w:history="1">
        <w:r w:rsidR="001111D1">
          <w:rPr>
            <w:rStyle w:val="Hyperlink"/>
          </w:rPr>
          <w:t>R2-2008197</w:t>
        </w:r>
      </w:hyperlink>
      <w:r w:rsidR="004C7487" w:rsidRPr="003C299D">
        <w:tab/>
        <w:t>Summary of offline 101 - MAC corrections for eMIMO - second round</w:t>
      </w:r>
      <w:r w:rsidR="004C7487" w:rsidRPr="003C299D">
        <w:tab/>
        <w:t>Samsung</w:t>
      </w:r>
      <w:r w:rsidR="004C7487" w:rsidRPr="003C299D">
        <w:tab/>
        <w:t>discussion</w:t>
      </w:r>
      <w:r w:rsidR="004C7487" w:rsidRPr="003C299D">
        <w:tab/>
        <w:t>Rel-16</w:t>
      </w:r>
      <w:r w:rsidR="004C7487" w:rsidRPr="003C299D">
        <w:tab/>
        <w:t>NR_eMIMO-Core</w:t>
      </w:r>
    </w:p>
    <w:p w14:paraId="49EA1F75" w14:textId="453103E6" w:rsidR="004C7487" w:rsidRPr="003C299D" w:rsidRDefault="004C7487" w:rsidP="004C7487">
      <w:pPr>
        <w:pStyle w:val="Comments"/>
      </w:pPr>
      <w:r w:rsidRPr="003C299D">
        <w:t xml:space="preserve">Proposal 1: Agree the CR </w:t>
      </w:r>
      <w:hyperlink r:id="rId1927" w:history="1">
        <w:r w:rsidR="001111D1">
          <w:rPr>
            <w:rStyle w:val="Hyperlink"/>
          </w:rPr>
          <w:t>R2-2008196</w:t>
        </w:r>
      </w:hyperlink>
      <w:r w:rsidRPr="003C299D">
        <w:t>.</w:t>
      </w:r>
    </w:p>
    <w:p w14:paraId="35C59CC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791D4161" w14:textId="77777777" w:rsidR="004C7487" w:rsidRPr="003C299D" w:rsidRDefault="004C7487" w:rsidP="004C7487">
      <w:pPr>
        <w:pStyle w:val="Comments"/>
      </w:pPr>
      <w:r w:rsidRPr="003C299D">
        <w:t>Proposal 2: Add a note to clarify that information about a failed SCell may not be included in MAC CE until the candidate RSs are evaluated according to requirements in RAN4 specification.</w:t>
      </w:r>
    </w:p>
    <w:p w14:paraId="72622F6E" w14:textId="77777777" w:rsidR="004C7487" w:rsidRPr="003C299D" w:rsidRDefault="004C7487" w:rsidP="004C7487">
      <w:pPr>
        <w:pStyle w:val="Comments"/>
      </w:pPr>
      <w:r w:rsidRPr="003C299D">
        <w:t>Example TP for the NOTE:</w:t>
      </w:r>
    </w:p>
    <w:p w14:paraId="3BC27F47" w14:textId="77777777" w:rsidR="004C7487" w:rsidRPr="003C299D" w:rsidRDefault="004C7487" w:rsidP="004C7487">
      <w:pPr>
        <w:pStyle w:val="Comments"/>
      </w:pPr>
      <w:r w:rsidRPr="003C299D">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2F99AB6C" w14:textId="77777777" w:rsidR="004C7487" w:rsidRPr="003C299D" w:rsidRDefault="004C7487" w:rsidP="004C7487">
      <w:pPr>
        <w:pStyle w:val="Comments"/>
      </w:pPr>
    </w:p>
    <w:p w14:paraId="355225E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w:t>
      </w:r>
    </w:p>
    <w:p w14:paraId="2B84D654" w14:textId="77777777" w:rsidR="004C7487" w:rsidRPr="003C299D" w:rsidRDefault="004C7487" w:rsidP="00BB393D">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Add a note to clarify that information about a failed SCell may not be included in MAC CE until the candidate RSs are evaluated according to requirements in RAN4 specification.</w:t>
      </w:r>
    </w:p>
    <w:p w14:paraId="221F0BF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Example TP for the NOTE:</w:t>
      </w:r>
    </w:p>
    <w:p w14:paraId="1C1AC61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4A2E4582" w14:textId="77777777" w:rsidR="004C7487" w:rsidRPr="003C299D" w:rsidRDefault="004C7487" w:rsidP="004C7487">
      <w:pPr>
        <w:pStyle w:val="Comments"/>
      </w:pPr>
    </w:p>
    <w:p w14:paraId="6C2D6E4E" w14:textId="1EBA5DFC" w:rsidR="004C7487" w:rsidRPr="003C299D" w:rsidRDefault="00E053BC" w:rsidP="004C7487">
      <w:pPr>
        <w:pStyle w:val="Doc-title"/>
      </w:pPr>
      <w:hyperlink r:id="rId1928" w:history="1">
        <w:r w:rsidR="001111D1">
          <w:rPr>
            <w:rStyle w:val="Hyperlink"/>
          </w:rPr>
          <w:t>R2-2008221</w:t>
        </w:r>
      </w:hyperlink>
      <w:r w:rsidR="004C7487" w:rsidRPr="003C299D">
        <w:tab/>
        <w:t>Summary of offline 101 - MAC corrections for eMIMO - third round</w:t>
      </w:r>
      <w:r w:rsidR="004C7487" w:rsidRPr="003C299D">
        <w:tab/>
        <w:t>Samsung</w:t>
      </w:r>
      <w:r w:rsidR="004C7487" w:rsidRPr="003C299D">
        <w:tab/>
        <w:t>discussion</w:t>
      </w:r>
      <w:r w:rsidR="004C7487" w:rsidRPr="003C299D">
        <w:tab/>
        <w:t>Rel-16</w:t>
      </w:r>
      <w:r w:rsidR="004C7487" w:rsidRPr="003C299D">
        <w:tab/>
        <w:t>NR_eMIMO-Core</w:t>
      </w:r>
    </w:p>
    <w:p w14:paraId="25ED9DA0" w14:textId="77777777" w:rsidR="004C7487" w:rsidRPr="003C299D" w:rsidRDefault="004C7487" w:rsidP="004C7487">
      <w:pPr>
        <w:pStyle w:val="Doc-text2"/>
      </w:pPr>
    </w:p>
    <w:p w14:paraId="27C4BD32" w14:textId="25D63FC0" w:rsidR="004C7487" w:rsidRPr="003C299D" w:rsidRDefault="004C7487" w:rsidP="004C7487">
      <w:pPr>
        <w:pStyle w:val="Comments"/>
        <w:rPr>
          <w:rStyle w:val="Hyperlink"/>
          <w:color w:val="auto"/>
          <w:u w:val="none"/>
        </w:rPr>
      </w:pPr>
      <w:r w:rsidRPr="003C299D">
        <w:t xml:space="preserve">Proposal 1: Agree the CR </w:t>
      </w:r>
      <w:hyperlink r:id="rId1929" w:history="1">
        <w:r w:rsidR="001111D1">
          <w:rPr>
            <w:rStyle w:val="Hyperlink"/>
          </w:rPr>
          <w:t>R2-2008219</w:t>
        </w:r>
      </w:hyperlink>
      <w:r w:rsidRPr="003C299D">
        <w:t xml:space="preserve"> with following TP:</w:t>
      </w:r>
    </w:p>
    <w:p w14:paraId="419AF83D" w14:textId="77777777" w:rsidR="004C7487" w:rsidRPr="003C299D" w:rsidRDefault="004C7487" w:rsidP="004C7487">
      <w:pPr>
        <w:pStyle w:val="Comments"/>
        <w:rPr>
          <w:sz w:val="16"/>
          <w:szCs w:val="16"/>
          <w:lang w:eastAsia="en-US"/>
        </w:rPr>
      </w:pPr>
      <w:r w:rsidRPr="003C299D">
        <w:rPr>
          <w:rFonts w:hint="eastAsia"/>
          <w:sz w:val="16"/>
          <w:szCs w:val="16"/>
          <w:lang w:eastAsia="en-US"/>
        </w:rPr>
        <w:t>NOTE: When the MAC entity has</w:t>
      </w:r>
      <w:r w:rsidRPr="003C299D">
        <w:rPr>
          <w:sz w:val="16"/>
          <w:szCs w:val="16"/>
          <w:lang w:eastAsia="en-US"/>
        </w:rPr>
        <w:t xml:space="preserve"> </w:t>
      </w:r>
      <w:r w:rsidRPr="003C299D">
        <w:rPr>
          <w:rFonts w:hint="eastAsia"/>
          <w:sz w:val="16"/>
          <w:szCs w:val="16"/>
          <w:lang w:eastAsia="en-US"/>
        </w:rPr>
        <w:t>triggered</w:t>
      </w:r>
      <w:r w:rsidRPr="003C299D">
        <w:rPr>
          <w:sz w:val="16"/>
          <w:szCs w:val="16"/>
          <w:lang w:eastAsia="en-US"/>
        </w:rPr>
        <w:t xml:space="preserve"> </w:t>
      </w:r>
      <w:r w:rsidRPr="003C299D">
        <w:rPr>
          <w:rFonts w:hint="eastAsia"/>
          <w:sz w:val="16"/>
          <w:szCs w:val="16"/>
          <w:lang w:eastAsia="en-US"/>
        </w:rPr>
        <w:t xml:space="preserve">BFR for an SCell and not cancelled and </w:t>
      </w:r>
      <w:r w:rsidRPr="003C299D">
        <w:rPr>
          <w:rFonts w:eastAsia="SimSun" w:hint="eastAsia"/>
          <w:sz w:val="16"/>
          <w:szCs w:val="16"/>
          <w:lang w:val="en-US"/>
        </w:rPr>
        <w:t xml:space="preserve">is in the process of evaluating </w:t>
      </w:r>
      <w:r w:rsidRPr="003C299D">
        <w:rPr>
          <w:rFonts w:hint="eastAsia"/>
          <w:sz w:val="16"/>
          <w:szCs w:val="16"/>
          <w:lang w:eastAsia="en-US"/>
        </w:rPr>
        <w:t>the candidate beam detection according to the requirements</w:t>
      </w:r>
      <w:r w:rsidRPr="003C299D">
        <w:rPr>
          <w:sz w:val="16"/>
          <w:szCs w:val="16"/>
          <w:lang w:eastAsia="en-US"/>
        </w:rPr>
        <w:t xml:space="preserve"> </w:t>
      </w:r>
      <w:r w:rsidRPr="003C299D">
        <w:rPr>
          <w:rFonts w:hint="eastAsia"/>
          <w:sz w:val="16"/>
          <w:szCs w:val="16"/>
          <w:lang w:eastAsia="en-US"/>
        </w:rPr>
        <w:t>as specified</w:t>
      </w:r>
      <w:r w:rsidRPr="003C299D">
        <w:rPr>
          <w:sz w:val="16"/>
          <w:szCs w:val="16"/>
          <w:lang w:eastAsia="en-US"/>
        </w:rPr>
        <w:t xml:space="preserve"> </w:t>
      </w:r>
      <w:r w:rsidRPr="003C299D">
        <w:rPr>
          <w:rFonts w:hint="eastAsia"/>
          <w:sz w:val="16"/>
          <w:szCs w:val="16"/>
          <w:lang w:eastAsia="en-US"/>
        </w:rPr>
        <w:t>in TS38.133 [11], it need not report</w:t>
      </w:r>
      <w:r w:rsidRPr="003C299D">
        <w:rPr>
          <w:sz w:val="16"/>
          <w:szCs w:val="16"/>
          <w:lang w:eastAsia="en-US"/>
        </w:rPr>
        <w:t xml:space="preserve"> </w:t>
      </w:r>
      <w:r w:rsidRPr="003C299D">
        <w:rPr>
          <w:rFonts w:hint="eastAsia"/>
          <w:sz w:val="16"/>
          <w:szCs w:val="16"/>
          <w:lang w:eastAsia="en-US"/>
        </w:rPr>
        <w:t>the SCell as failed in a BFR MAC CE or</w:t>
      </w:r>
      <w:r w:rsidRPr="003C299D">
        <w:rPr>
          <w:sz w:val="16"/>
          <w:szCs w:val="16"/>
          <w:lang w:eastAsia="en-US"/>
        </w:rPr>
        <w:t xml:space="preserve"> </w:t>
      </w:r>
      <w:r w:rsidRPr="003C299D">
        <w:rPr>
          <w:rFonts w:hint="eastAsia"/>
          <w:sz w:val="16"/>
          <w:szCs w:val="16"/>
          <w:lang w:eastAsia="en-US"/>
        </w:rPr>
        <w:t>a Truncated BFR MAC CE;</w:t>
      </w:r>
      <w:r w:rsidRPr="003C299D">
        <w:rPr>
          <w:sz w:val="16"/>
          <w:szCs w:val="16"/>
          <w:lang w:eastAsia="en-US"/>
        </w:rPr>
        <w:t xml:space="preserve"> </w:t>
      </w:r>
      <w:r w:rsidRPr="003C299D">
        <w:rPr>
          <w:rFonts w:hint="eastAsia"/>
          <w:sz w:val="16"/>
          <w:szCs w:val="16"/>
          <w:lang w:eastAsia="en-US"/>
        </w:rPr>
        <w:t>also, the MAC CE need not be generated in this case</w:t>
      </w:r>
      <w:r w:rsidRPr="003C299D">
        <w:rPr>
          <w:sz w:val="16"/>
          <w:szCs w:val="16"/>
          <w:lang w:eastAsia="en-US"/>
        </w:rPr>
        <w:t xml:space="preserve"> </w:t>
      </w:r>
      <w:r w:rsidRPr="003C299D">
        <w:rPr>
          <w:rFonts w:hint="eastAsia"/>
          <w:sz w:val="16"/>
          <w:szCs w:val="16"/>
          <w:lang w:eastAsia="en-US"/>
        </w:rPr>
        <w:t>if there is no other failed SCell to report.</w:t>
      </w:r>
    </w:p>
    <w:p w14:paraId="7132042A" w14:textId="77777777" w:rsidR="004C7487" w:rsidRPr="003C299D" w:rsidRDefault="004C7487" w:rsidP="00BB393D">
      <w:pPr>
        <w:pStyle w:val="Doc-text2"/>
        <w:numPr>
          <w:ilvl w:val="0"/>
          <w:numId w:val="37"/>
        </w:numPr>
        <w:overflowPunct/>
        <w:autoSpaceDE/>
        <w:autoSpaceDN/>
        <w:adjustRightInd/>
        <w:textAlignment w:val="auto"/>
      </w:pPr>
      <w:r w:rsidRPr="003C299D">
        <w:t>Nokia still has some concerns and would like to discuss further</w:t>
      </w:r>
    </w:p>
    <w:p w14:paraId="26D6AE74" w14:textId="77777777" w:rsidR="004C7487" w:rsidRPr="003C299D" w:rsidRDefault="004C7487" w:rsidP="00BB393D">
      <w:pPr>
        <w:pStyle w:val="Doc-text2"/>
        <w:numPr>
          <w:ilvl w:val="0"/>
          <w:numId w:val="32"/>
        </w:numPr>
        <w:overflowPunct/>
        <w:autoSpaceDE/>
        <w:autoSpaceDN/>
        <w:adjustRightInd/>
        <w:textAlignment w:val="auto"/>
      </w:pPr>
      <w:r w:rsidRPr="003C299D">
        <w:t>Continue in a 1-week email discussion after the meeting</w:t>
      </w:r>
    </w:p>
    <w:p w14:paraId="14EF60E6" w14:textId="77777777" w:rsidR="004C7487" w:rsidRPr="003C299D" w:rsidRDefault="004C7487" w:rsidP="004C7487">
      <w:pPr>
        <w:pStyle w:val="Comments"/>
        <w:rPr>
          <w:sz w:val="16"/>
          <w:szCs w:val="16"/>
        </w:rPr>
      </w:pPr>
    </w:p>
    <w:p w14:paraId="3E651958" w14:textId="77777777" w:rsidR="004C7487" w:rsidRPr="003C299D" w:rsidRDefault="004C7487" w:rsidP="004C7487">
      <w:pPr>
        <w:pStyle w:val="Comments"/>
        <w:rPr>
          <w:rFonts w:eastAsia="SimSun"/>
          <w:lang w:val="en-US"/>
        </w:rPr>
      </w:pPr>
      <w:r w:rsidRPr="003C299D">
        <w:t xml:space="preserve">Proposal 2: Replace the SUL flag in </w:t>
      </w:r>
      <w:r w:rsidRPr="003C299D">
        <w:rPr>
          <w:rFonts w:eastAsia="SimSun"/>
          <w:lang w:val="en-US"/>
        </w:rPr>
        <w:t>SRS spatial Relation Indication MAC CE with R bit.</w:t>
      </w:r>
    </w:p>
    <w:p w14:paraId="478A0AE0" w14:textId="77777777" w:rsidR="004C7487" w:rsidRPr="003C299D" w:rsidRDefault="004C7487" w:rsidP="00BB393D">
      <w:pPr>
        <w:pStyle w:val="Doc-text2"/>
        <w:numPr>
          <w:ilvl w:val="0"/>
          <w:numId w:val="32"/>
        </w:numPr>
        <w:overflowPunct/>
        <w:autoSpaceDE/>
        <w:autoSpaceDN/>
        <w:adjustRightInd/>
        <w:textAlignment w:val="auto"/>
      </w:pPr>
      <w:r w:rsidRPr="003C299D">
        <w:t xml:space="preserve">Agreed. </w:t>
      </w:r>
    </w:p>
    <w:p w14:paraId="15D01F46" w14:textId="77777777" w:rsidR="004C7487" w:rsidRPr="003C299D" w:rsidRDefault="004C7487" w:rsidP="00BB393D">
      <w:pPr>
        <w:pStyle w:val="Doc-text2"/>
        <w:numPr>
          <w:ilvl w:val="0"/>
          <w:numId w:val="32"/>
        </w:numPr>
        <w:overflowPunct/>
        <w:autoSpaceDE/>
        <w:autoSpaceDN/>
        <w:adjustRightInd/>
        <w:textAlignment w:val="auto"/>
      </w:pPr>
      <w:r w:rsidRPr="003C299D">
        <w:t>Draft an actual CR during a 1-week email discussion after the meeting</w:t>
      </w:r>
    </w:p>
    <w:p w14:paraId="6C4C897B" w14:textId="77777777" w:rsidR="004C7487" w:rsidRPr="003C299D" w:rsidRDefault="004C7487" w:rsidP="004C7487">
      <w:pPr>
        <w:pStyle w:val="Doc-text2"/>
      </w:pPr>
    </w:p>
    <w:p w14:paraId="4F4337B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 via email - from offline 101</w:t>
      </w:r>
    </w:p>
    <w:p w14:paraId="60BCF6B0" w14:textId="77777777" w:rsidR="004C7487" w:rsidRPr="003C299D" w:rsidRDefault="004C7487" w:rsidP="00BB393D">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Replace the SUL flag in </w:t>
      </w:r>
      <w:r w:rsidRPr="003C299D">
        <w:rPr>
          <w:rFonts w:eastAsia="SimSun"/>
          <w:lang w:val="en-US"/>
        </w:rPr>
        <w:t>SRS spatial Relation Indication MAC CE with R bit.</w:t>
      </w:r>
    </w:p>
    <w:p w14:paraId="4C50B945" w14:textId="77777777" w:rsidR="004C7487" w:rsidRPr="003C299D" w:rsidRDefault="004C7487" w:rsidP="004C7487">
      <w:pPr>
        <w:pStyle w:val="Doc-text2"/>
      </w:pPr>
    </w:p>
    <w:p w14:paraId="4FE06528" w14:textId="77777777" w:rsidR="004C7487" w:rsidRPr="003C299D" w:rsidRDefault="004C7487" w:rsidP="004C7487">
      <w:pPr>
        <w:pStyle w:val="Doc-text2"/>
      </w:pPr>
    </w:p>
    <w:p w14:paraId="6E95883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[POST111e][101][eMIMO] MAC corrections (Samsung)</w:t>
      </w:r>
    </w:p>
    <w:p w14:paraId="7998B51F" w14:textId="440E1421" w:rsidR="004C7487" w:rsidRPr="003C299D" w:rsidRDefault="004C7487" w:rsidP="004C7487">
      <w:pPr>
        <w:pStyle w:val="EmailDiscussion2"/>
        <w:ind w:left="1619"/>
      </w:pPr>
      <w:r w:rsidRPr="003C299D">
        <w:t xml:space="preserve">Scope: 1. Continue the discussion on </w:t>
      </w:r>
      <w:hyperlink r:id="rId1930" w:history="1">
        <w:r w:rsidR="001111D1">
          <w:rPr>
            <w:rStyle w:val="Hyperlink"/>
          </w:rPr>
          <w:t>R2-2008219</w:t>
        </w:r>
      </w:hyperlink>
      <w:r w:rsidRPr="003C299D">
        <w:rPr>
          <w:rStyle w:val="Hyperlink"/>
          <w:color w:val="auto"/>
          <w:u w:val="none"/>
        </w:rPr>
        <w:t xml:space="preserve"> </w:t>
      </w:r>
      <w:r w:rsidRPr="003C299D">
        <w:t xml:space="preserve">to check whether it's agreeable or if it needs revision.  2. Draft a new MAC CR related to the agreement "Replace the SUL flag in </w:t>
      </w:r>
      <w:r w:rsidRPr="003C299D">
        <w:rPr>
          <w:rFonts w:eastAsia="SimSun"/>
          <w:lang w:val="en-US"/>
        </w:rPr>
        <w:t>SRS spatial Relation Indication MAC CE with R bit."</w:t>
      </w:r>
    </w:p>
    <w:p w14:paraId="7269572D" w14:textId="77777777" w:rsidR="004C7487" w:rsidRPr="003C299D" w:rsidRDefault="004C7487" w:rsidP="004C7487">
      <w:pPr>
        <w:pStyle w:val="EmailDiscussion2"/>
        <w:ind w:left="1619"/>
      </w:pPr>
      <w:r w:rsidRPr="003C299D">
        <w:t>Intended outcome: Agreeable MAC CRs</w:t>
      </w:r>
    </w:p>
    <w:p w14:paraId="4E424F5C" w14:textId="77777777" w:rsidR="004C7487" w:rsidRPr="003C299D" w:rsidRDefault="004C7487" w:rsidP="004C7487">
      <w:pPr>
        <w:pStyle w:val="EmailDiscussion2"/>
        <w:ind w:left="1619"/>
      </w:pPr>
      <w:r w:rsidRPr="003C299D">
        <w:t>Deadline: 1-week</w:t>
      </w:r>
    </w:p>
    <w:p w14:paraId="60EB598E" w14:textId="77777777" w:rsidR="004C7487" w:rsidRPr="003C299D" w:rsidRDefault="004C7487" w:rsidP="004C7487">
      <w:pPr>
        <w:pStyle w:val="Doc-text2"/>
        <w:ind w:left="0" w:firstLine="0"/>
      </w:pPr>
    </w:p>
    <w:p w14:paraId="3FD79452" w14:textId="77777777" w:rsidR="004C7487" w:rsidRPr="003C299D" w:rsidRDefault="004C7487" w:rsidP="004C7487">
      <w:pPr>
        <w:pStyle w:val="Comments"/>
      </w:pPr>
    </w:p>
    <w:p w14:paraId="4C61F1AB" w14:textId="77777777" w:rsidR="004C7487" w:rsidRPr="003C299D" w:rsidRDefault="004C7487" w:rsidP="004C7487">
      <w:pPr>
        <w:pStyle w:val="Comments"/>
      </w:pPr>
      <w:r w:rsidRPr="003C299D">
        <w:t>On LS exchange with RAN1</w:t>
      </w:r>
    </w:p>
    <w:p w14:paraId="64810BD4" w14:textId="1411418A" w:rsidR="004C7487" w:rsidRPr="003C299D" w:rsidRDefault="00E053BC" w:rsidP="004C7487">
      <w:pPr>
        <w:pStyle w:val="Doc-title"/>
      </w:pPr>
      <w:hyperlink r:id="rId1931" w:history="1">
        <w:r w:rsidR="001111D1">
          <w:rPr>
            <w:rStyle w:val="Hyperlink"/>
          </w:rPr>
          <w:t>R2-2007575</w:t>
        </w:r>
      </w:hyperlink>
      <w:r w:rsidR="004C7487" w:rsidRPr="003C299D">
        <w:tab/>
        <w:t>On serving cell set based SRS spatial relation indication MAC CE</w:t>
      </w:r>
      <w:r w:rsidR="004C7487" w:rsidRPr="003C299D">
        <w:tab/>
        <w:t>Ericsson</w:t>
      </w:r>
      <w:r w:rsidR="004C7487" w:rsidRPr="003C299D">
        <w:tab/>
        <w:t>discussion</w:t>
      </w:r>
      <w:r w:rsidR="004C7487" w:rsidRPr="003C299D">
        <w:tab/>
        <w:t>Rel-16</w:t>
      </w:r>
      <w:r w:rsidR="004C7487" w:rsidRPr="003C299D">
        <w:tab/>
        <w:t>NR_eMIMO-Core</w:t>
      </w:r>
    </w:p>
    <w:p w14:paraId="45AFB4A2" w14:textId="77777777" w:rsidR="004C7487" w:rsidRPr="003C299D" w:rsidRDefault="004C7487" w:rsidP="00BB393D">
      <w:pPr>
        <w:pStyle w:val="Doc-text2"/>
        <w:numPr>
          <w:ilvl w:val="0"/>
          <w:numId w:val="32"/>
        </w:numPr>
        <w:overflowPunct/>
        <w:autoSpaceDE/>
        <w:autoSpaceDN/>
        <w:adjustRightInd/>
        <w:textAlignment w:val="auto"/>
      </w:pPr>
      <w:r w:rsidRPr="003C299D">
        <w:t>Comeback during the CB session next week (if a reply LS will be received from RAN1)</w:t>
      </w:r>
    </w:p>
    <w:p w14:paraId="00B184EB"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3544EB96" w14:textId="77777777" w:rsidR="004C7487" w:rsidRPr="003C299D" w:rsidRDefault="004C7487" w:rsidP="004C7487">
      <w:pPr>
        <w:pStyle w:val="Doc-title"/>
        <w:ind w:left="0" w:firstLine="0"/>
      </w:pPr>
    </w:p>
    <w:p w14:paraId="300EA685" w14:textId="77777777" w:rsidR="004C7487" w:rsidRPr="003C299D" w:rsidRDefault="004C7487" w:rsidP="004C7487">
      <w:pPr>
        <w:pStyle w:val="Comments"/>
      </w:pPr>
      <w:r w:rsidRPr="003C299D">
        <w:t>Withdrawn</w:t>
      </w:r>
    </w:p>
    <w:p w14:paraId="3D17172B" w14:textId="1AF926E8" w:rsidR="004C7487" w:rsidRPr="003C299D" w:rsidRDefault="00E053BC" w:rsidP="004C7487">
      <w:pPr>
        <w:pStyle w:val="Doc-title"/>
      </w:pPr>
      <w:hyperlink r:id="rId1932" w:history="1">
        <w:r w:rsidR="001111D1">
          <w:rPr>
            <w:rStyle w:val="Hyperlink"/>
          </w:rPr>
          <w:t>R2-2007544</w:t>
        </w:r>
      </w:hyperlink>
      <w:r w:rsidR="004C7487" w:rsidRPr="003C299D">
        <w:tab/>
        <w:t>Correction on the definition of Ci field in BFR MAC CE</w:t>
      </w:r>
      <w:r w:rsidR="004C7487" w:rsidRPr="003C299D">
        <w:tab/>
        <w:t>Qualcomm Incorporated</w:t>
      </w:r>
      <w:r w:rsidR="004C7487" w:rsidRPr="003C299D">
        <w:tab/>
        <w:t>draftCR</w:t>
      </w:r>
      <w:r w:rsidR="004C7487" w:rsidRPr="003C299D">
        <w:tab/>
        <w:t>Rel-16</w:t>
      </w:r>
      <w:r w:rsidR="004C7487" w:rsidRPr="003C299D">
        <w:tab/>
        <w:t>38.321</w:t>
      </w:r>
      <w:r w:rsidR="004C7487" w:rsidRPr="003C299D">
        <w:tab/>
        <w:t>16.1.0</w:t>
      </w:r>
      <w:r w:rsidR="004C7487" w:rsidRPr="003C299D">
        <w:tab/>
        <w:t>F</w:t>
      </w:r>
      <w:r w:rsidR="004C7487" w:rsidRPr="003C299D">
        <w:tab/>
        <w:t>NR_eMIMO-Core</w:t>
      </w:r>
      <w:r w:rsidR="004C7487" w:rsidRPr="003C299D">
        <w:tab/>
        <w:t>Withdrawn</w:t>
      </w:r>
    </w:p>
    <w:p w14:paraId="39E09C75" w14:textId="77777777" w:rsidR="004C7487" w:rsidRPr="003C299D" w:rsidRDefault="004C7487" w:rsidP="004C7487">
      <w:pPr>
        <w:pStyle w:val="Doc-text2"/>
      </w:pPr>
    </w:p>
    <w:p w14:paraId="78DF0FC3" w14:textId="77777777" w:rsidR="004C7487" w:rsidRPr="003C299D" w:rsidRDefault="004C7487" w:rsidP="004C7487">
      <w:pPr>
        <w:pStyle w:val="Heading3"/>
      </w:pPr>
      <w:bookmarkStart w:id="366" w:name="_Toc50895310"/>
      <w:bookmarkStart w:id="367" w:name="_Toc55080456"/>
      <w:bookmarkStart w:id="368" w:name="_Toc62137753"/>
      <w:r w:rsidRPr="003C299D">
        <w:t>6.13.2</w:t>
      </w:r>
      <w:r w:rsidRPr="003C299D">
        <w:tab/>
        <w:t>Control plane corrections</w:t>
      </w:r>
      <w:bookmarkEnd w:id="366"/>
      <w:bookmarkEnd w:id="367"/>
      <w:bookmarkEnd w:id="368"/>
    </w:p>
    <w:p w14:paraId="206CB530" w14:textId="01245334" w:rsidR="004C7487" w:rsidRPr="003C299D" w:rsidRDefault="00E053BC" w:rsidP="004C7487">
      <w:pPr>
        <w:pStyle w:val="Doc-title"/>
      </w:pPr>
      <w:hyperlink r:id="rId1933" w:history="1">
        <w:r w:rsidR="001111D1">
          <w:rPr>
            <w:rStyle w:val="Hyperlink"/>
          </w:rPr>
          <w:t>R2-2007161</w:t>
        </w:r>
      </w:hyperlink>
      <w:r w:rsidR="004C7487" w:rsidRPr="003C299D">
        <w:tab/>
        <w:t>Correction on number of CORESETs per BWP</w:t>
      </w:r>
      <w:r w:rsidR="004C7487" w:rsidRPr="003C299D">
        <w:tab/>
        <w:t>OPPO</w:t>
      </w:r>
      <w:r w:rsidR="004C7487" w:rsidRPr="003C299D">
        <w:tab/>
        <w:t>CR</w:t>
      </w:r>
      <w:r w:rsidR="004C7487" w:rsidRPr="003C299D">
        <w:tab/>
        <w:t>Rel-16</w:t>
      </w:r>
      <w:r w:rsidR="004C7487" w:rsidRPr="003C299D">
        <w:tab/>
        <w:t>38.331</w:t>
      </w:r>
      <w:r w:rsidR="004C7487" w:rsidRPr="003C299D">
        <w:tab/>
        <w:t>16.1.0</w:t>
      </w:r>
      <w:r w:rsidR="004C7487" w:rsidRPr="003C299D">
        <w:tab/>
        <w:t>1793</w:t>
      </w:r>
      <w:r w:rsidR="004C7487" w:rsidRPr="003C299D">
        <w:tab/>
        <w:t>-</w:t>
      </w:r>
      <w:r w:rsidR="004C7487" w:rsidRPr="003C299D">
        <w:tab/>
        <w:t>F</w:t>
      </w:r>
      <w:r w:rsidR="004C7487" w:rsidRPr="003C299D">
        <w:tab/>
        <w:t>NR_eMIMO-Core</w:t>
      </w:r>
    </w:p>
    <w:p w14:paraId="056FA3F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Ericsson thinks the first change was already in an original TP and lost in the implementation. So it's ok to have. However Ericsson thinks that we should keep the sentence on Rel-15. For Rel-16 we don't need an additional sentence because there is an UE capability for this. </w:t>
      </w:r>
    </w:p>
    <w:p w14:paraId="26F2170B" w14:textId="77777777" w:rsidR="004C7487" w:rsidRPr="003C299D" w:rsidRDefault="004C7487" w:rsidP="00BB393D">
      <w:pPr>
        <w:pStyle w:val="Doc-text2"/>
        <w:numPr>
          <w:ilvl w:val="0"/>
          <w:numId w:val="37"/>
        </w:numPr>
        <w:overflowPunct/>
        <w:autoSpaceDE/>
        <w:autoSpaceDN/>
        <w:adjustRightInd/>
        <w:textAlignment w:val="auto"/>
      </w:pPr>
      <w:r w:rsidRPr="003C299D">
        <w:t>Huawei thinks we cannot simply change 3 to 5, as this depends on UE capability.</w:t>
      </w:r>
    </w:p>
    <w:p w14:paraId="306AD272"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offline 112</w:t>
      </w:r>
    </w:p>
    <w:p w14:paraId="0D1823E7" w14:textId="569533E3"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34" w:history="1">
        <w:r w:rsidR="001111D1">
          <w:rPr>
            <w:rStyle w:val="Hyperlink"/>
          </w:rPr>
          <w:t>R2-2008198</w:t>
        </w:r>
      </w:hyperlink>
    </w:p>
    <w:p w14:paraId="72260924" w14:textId="77777777" w:rsidR="004C7487" w:rsidRPr="003C299D" w:rsidRDefault="004C7487" w:rsidP="004C7487">
      <w:pPr>
        <w:pStyle w:val="Doc-text2"/>
        <w:rPr>
          <w:rStyle w:val="Hyperlink"/>
          <w:color w:val="auto"/>
          <w:u w:val="none"/>
        </w:rPr>
      </w:pPr>
    </w:p>
    <w:p w14:paraId="38399B12" w14:textId="6C5D683B" w:rsidR="004C7487" w:rsidRPr="003C299D" w:rsidRDefault="00E053BC" w:rsidP="004C7487">
      <w:pPr>
        <w:pStyle w:val="Doc-title"/>
      </w:pPr>
      <w:hyperlink r:id="rId1935" w:history="1">
        <w:r w:rsidR="001111D1">
          <w:rPr>
            <w:rStyle w:val="Hyperlink"/>
          </w:rPr>
          <w:t>R2-2008198</w:t>
        </w:r>
      </w:hyperlink>
      <w:r w:rsidR="004C7487" w:rsidRPr="003C299D">
        <w:tab/>
        <w:t>Correction on number of CORESETs per BWP</w:t>
      </w:r>
      <w:r w:rsidR="004C7487" w:rsidRPr="003C299D">
        <w:tab/>
        <w:t>OPPO, Ericsson</w:t>
      </w:r>
      <w:r w:rsidR="004C7487" w:rsidRPr="003C299D">
        <w:tab/>
        <w:t>CR</w:t>
      </w:r>
      <w:r w:rsidR="004C7487" w:rsidRPr="003C299D">
        <w:tab/>
        <w:t>Rel-16</w:t>
      </w:r>
      <w:r w:rsidR="004C7487" w:rsidRPr="003C299D">
        <w:tab/>
        <w:t>38.331</w:t>
      </w:r>
      <w:r w:rsidR="004C7487" w:rsidRPr="003C299D">
        <w:tab/>
        <w:t>16.1.0</w:t>
      </w:r>
      <w:r w:rsidR="004C7487" w:rsidRPr="003C299D">
        <w:tab/>
        <w:t>1793</w:t>
      </w:r>
      <w:r w:rsidR="004C7487" w:rsidRPr="003C299D">
        <w:tab/>
        <w:t>1</w:t>
      </w:r>
      <w:r w:rsidR="004C7487" w:rsidRPr="003C299D">
        <w:tab/>
        <w:t>F</w:t>
      </w:r>
      <w:r w:rsidR="004C7487" w:rsidRPr="003C299D">
        <w:tab/>
        <w:t>NR_eMIMO-Core</w:t>
      </w:r>
    </w:p>
    <w:p w14:paraId="14FED816" w14:textId="77777777" w:rsidR="004C7487" w:rsidRPr="003C299D" w:rsidRDefault="004C7487" w:rsidP="00BB393D">
      <w:pPr>
        <w:pStyle w:val="Doc-text2"/>
        <w:numPr>
          <w:ilvl w:val="0"/>
          <w:numId w:val="37"/>
        </w:numPr>
        <w:overflowPunct/>
        <w:autoSpaceDE/>
        <w:autoSpaceDN/>
        <w:adjustRightInd/>
        <w:textAlignment w:val="auto"/>
      </w:pPr>
      <w:r w:rsidRPr="003C299D">
        <w:t>Nokia thinks this is mostly fine but referring to TS 38.213 only means that it's very difficult to understand the restrictions. Ericsson wonders if including the exact section number (10.1) is ok</w:t>
      </w:r>
    </w:p>
    <w:p w14:paraId="0FB46F9B" w14:textId="77777777" w:rsidR="004C7487" w:rsidRPr="003C299D" w:rsidRDefault="004C7487" w:rsidP="00BB393D">
      <w:pPr>
        <w:pStyle w:val="Doc-text2"/>
        <w:numPr>
          <w:ilvl w:val="0"/>
          <w:numId w:val="37"/>
        </w:numPr>
        <w:overflowPunct/>
        <w:autoSpaceDE/>
        <w:autoSpaceDN/>
        <w:adjustRightInd/>
        <w:textAlignment w:val="auto"/>
      </w:pPr>
      <w:r w:rsidRPr="003C299D">
        <w:t>Intel and QC also think we should add a reference to 10.1</w:t>
      </w:r>
    </w:p>
    <w:p w14:paraId="182A35D9" w14:textId="66A38841"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36" w:history="1">
        <w:r w:rsidR="001111D1">
          <w:rPr>
            <w:rStyle w:val="Hyperlink"/>
          </w:rPr>
          <w:t>R2-2008222</w:t>
        </w:r>
      </w:hyperlink>
      <w:r w:rsidRPr="003C299D">
        <w:t xml:space="preserve"> and </w:t>
      </w:r>
      <w:hyperlink r:id="rId1937" w:history="1">
        <w:r w:rsidR="001111D1">
          <w:rPr>
            <w:rStyle w:val="Hyperlink"/>
          </w:rPr>
          <w:t>R2-2008223</w:t>
        </w:r>
      </w:hyperlink>
      <w:r w:rsidRPr="003C299D">
        <w:t xml:space="preserve"> (New Rel-15 and Rel-16 "NR_newRAT-Core" CRs)</w:t>
      </w:r>
    </w:p>
    <w:p w14:paraId="26608393" w14:textId="77777777" w:rsidR="004C7487" w:rsidRPr="003C299D" w:rsidRDefault="004C7487" w:rsidP="004C7487">
      <w:pPr>
        <w:pStyle w:val="Doc-text2"/>
      </w:pPr>
    </w:p>
    <w:p w14:paraId="5FA46BA7" w14:textId="08F4622C" w:rsidR="004C7487" w:rsidRPr="003C299D" w:rsidRDefault="00E053BC" w:rsidP="004C7487">
      <w:pPr>
        <w:pStyle w:val="Doc-title"/>
      </w:pPr>
      <w:hyperlink r:id="rId1938" w:history="1">
        <w:r w:rsidR="001111D1">
          <w:rPr>
            <w:rStyle w:val="Hyperlink"/>
          </w:rPr>
          <w:t>R2-2008222</w:t>
        </w:r>
      </w:hyperlink>
      <w:r w:rsidR="004C7487" w:rsidRPr="003C299D">
        <w:tab/>
        <w:t>Correction on number of CORESETs per BWP</w:t>
      </w:r>
      <w:r w:rsidR="004C7487" w:rsidRPr="003C299D">
        <w:tab/>
        <w:t>OPPO, Ericsson</w:t>
      </w:r>
      <w:r w:rsidR="004C7487" w:rsidRPr="003C299D">
        <w:tab/>
        <w:t>CR</w:t>
      </w:r>
      <w:r w:rsidR="004C7487" w:rsidRPr="003C299D">
        <w:tab/>
        <w:t>Rel-15</w:t>
      </w:r>
      <w:r w:rsidR="004C7487" w:rsidRPr="003C299D">
        <w:tab/>
        <w:t>38.331</w:t>
      </w:r>
      <w:r w:rsidR="004C7487" w:rsidRPr="003C299D">
        <w:tab/>
        <w:t>15.10.0</w:t>
      </w:r>
      <w:r w:rsidR="004C7487" w:rsidRPr="003C299D">
        <w:tab/>
        <w:t>2004</w:t>
      </w:r>
      <w:r w:rsidR="004C7487" w:rsidRPr="003C299D">
        <w:tab/>
        <w:t>-</w:t>
      </w:r>
      <w:r w:rsidR="004C7487" w:rsidRPr="003C299D">
        <w:tab/>
        <w:t>F</w:t>
      </w:r>
      <w:r w:rsidR="004C7487" w:rsidRPr="003C299D">
        <w:tab/>
        <w:t>NR_newRAT-Core</w:t>
      </w:r>
    </w:p>
    <w:p w14:paraId="41C2C9EC"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68C93DEC" w14:textId="77777777" w:rsidR="004C7487" w:rsidRPr="003C299D" w:rsidRDefault="004C7487" w:rsidP="004C7487">
      <w:pPr>
        <w:pStyle w:val="Doc-text2"/>
      </w:pPr>
    </w:p>
    <w:p w14:paraId="0B5962C0" w14:textId="2794CAE3" w:rsidR="004C7487" w:rsidRPr="003C299D" w:rsidRDefault="00E053BC" w:rsidP="004C7487">
      <w:pPr>
        <w:pStyle w:val="Doc-title"/>
      </w:pPr>
      <w:hyperlink r:id="rId1939" w:history="1">
        <w:r w:rsidR="001111D1">
          <w:rPr>
            <w:rStyle w:val="Hyperlink"/>
          </w:rPr>
          <w:t>R2-2008223</w:t>
        </w:r>
      </w:hyperlink>
      <w:r w:rsidR="004C7487" w:rsidRPr="003C299D">
        <w:tab/>
        <w:t>Correction on number of CORESETs per BWP</w:t>
      </w:r>
      <w:r w:rsidR="004C7487" w:rsidRPr="003C299D">
        <w:tab/>
        <w:t>OPPO, Ericsson</w:t>
      </w:r>
      <w:r w:rsidR="004C7487" w:rsidRPr="003C299D">
        <w:tab/>
        <w:t>CR</w:t>
      </w:r>
      <w:r w:rsidR="004C7487" w:rsidRPr="003C299D">
        <w:tab/>
        <w:t>Rel-16</w:t>
      </w:r>
      <w:r w:rsidR="004C7487" w:rsidRPr="003C299D">
        <w:tab/>
        <w:t>38.331</w:t>
      </w:r>
      <w:r w:rsidR="004C7487" w:rsidRPr="003C299D">
        <w:tab/>
        <w:t>16.1.0</w:t>
      </w:r>
      <w:r w:rsidR="004C7487" w:rsidRPr="003C299D">
        <w:tab/>
        <w:t>2005</w:t>
      </w:r>
      <w:r w:rsidR="004C7487" w:rsidRPr="003C299D">
        <w:tab/>
        <w:t>-</w:t>
      </w:r>
      <w:r w:rsidR="004C7487" w:rsidRPr="003C299D">
        <w:tab/>
        <w:t>A</w:t>
      </w:r>
      <w:r w:rsidR="004C7487" w:rsidRPr="003C299D">
        <w:tab/>
        <w:t>NR_newRAT-Core</w:t>
      </w:r>
    </w:p>
    <w:p w14:paraId="7F2E1552"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25F4E61F" w14:textId="77777777" w:rsidR="004C7487" w:rsidRPr="003C299D" w:rsidRDefault="004C7487" w:rsidP="004C7487">
      <w:pPr>
        <w:pStyle w:val="Doc-text2"/>
      </w:pPr>
    </w:p>
    <w:p w14:paraId="3F2D0C80" w14:textId="1A84C114" w:rsidR="004C7487" w:rsidRPr="003C299D" w:rsidRDefault="00E053BC" w:rsidP="004C7487">
      <w:pPr>
        <w:pStyle w:val="Doc-title"/>
      </w:pPr>
      <w:hyperlink r:id="rId1940" w:history="1">
        <w:r w:rsidR="001111D1">
          <w:rPr>
            <w:rStyle w:val="Hyperlink"/>
          </w:rPr>
          <w:t>R2-2008224</w:t>
        </w:r>
      </w:hyperlink>
      <w:r w:rsidR="004C7487" w:rsidRPr="003C299D">
        <w:tab/>
        <w:t>Correction on number of CORESETs per BWP</w:t>
      </w:r>
      <w:r w:rsidR="004C7487" w:rsidRPr="003C299D">
        <w:tab/>
        <w:t>Ericsson, Oppo</w:t>
      </w:r>
      <w:r w:rsidR="004C7487" w:rsidRPr="003C299D">
        <w:tab/>
        <w:t>CR</w:t>
      </w:r>
      <w:r w:rsidR="004C7487" w:rsidRPr="003C299D">
        <w:tab/>
        <w:t>Rel-15</w:t>
      </w:r>
      <w:r w:rsidR="004C7487" w:rsidRPr="003C299D">
        <w:tab/>
        <w:t>38.306</w:t>
      </w:r>
      <w:r w:rsidR="004C7487" w:rsidRPr="003C299D">
        <w:tab/>
        <w:t>15.10.0</w:t>
      </w:r>
      <w:r w:rsidR="004C7487" w:rsidRPr="003C299D">
        <w:tab/>
        <w:t>0405</w:t>
      </w:r>
      <w:r w:rsidR="004C7487" w:rsidRPr="003C299D">
        <w:tab/>
        <w:t>-</w:t>
      </w:r>
      <w:r w:rsidR="004C7487" w:rsidRPr="003C299D">
        <w:tab/>
        <w:t>F</w:t>
      </w:r>
      <w:r w:rsidR="004C7487" w:rsidRPr="003C299D">
        <w:tab/>
        <w:t>NR_newRAT-Core</w:t>
      </w:r>
    </w:p>
    <w:p w14:paraId="3E457127"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0912B92B" w14:textId="77777777" w:rsidR="004C7487" w:rsidRPr="003C299D" w:rsidRDefault="004C7487" w:rsidP="004C7487">
      <w:pPr>
        <w:pStyle w:val="Doc-text2"/>
      </w:pPr>
    </w:p>
    <w:p w14:paraId="2E564B7D" w14:textId="60805C67" w:rsidR="004C7487" w:rsidRPr="003C299D" w:rsidRDefault="00E053BC" w:rsidP="004C7487">
      <w:pPr>
        <w:pStyle w:val="Doc-title"/>
      </w:pPr>
      <w:hyperlink r:id="rId1941" w:history="1">
        <w:r w:rsidR="001111D1">
          <w:rPr>
            <w:rStyle w:val="Hyperlink"/>
          </w:rPr>
          <w:t>R2-2008225</w:t>
        </w:r>
      </w:hyperlink>
      <w:r w:rsidR="004C7487" w:rsidRPr="003C299D">
        <w:tab/>
        <w:t>Correction on number of CORESETs per BWP</w:t>
      </w:r>
      <w:r w:rsidR="004C7487" w:rsidRPr="003C299D">
        <w:tab/>
        <w:t>Ericsson, Oppo</w:t>
      </w:r>
      <w:r w:rsidR="004C7487" w:rsidRPr="003C299D">
        <w:tab/>
        <w:t>CR</w:t>
      </w:r>
      <w:r w:rsidR="004C7487" w:rsidRPr="003C299D">
        <w:tab/>
        <w:t>Rel-16</w:t>
      </w:r>
      <w:r w:rsidR="004C7487" w:rsidRPr="003C299D">
        <w:tab/>
        <w:t>38.306</w:t>
      </w:r>
      <w:r w:rsidR="004C7487" w:rsidRPr="003C299D">
        <w:tab/>
        <w:t>16.1.0</w:t>
      </w:r>
      <w:r w:rsidR="004C7487" w:rsidRPr="003C299D">
        <w:tab/>
        <w:t>0406</w:t>
      </w:r>
      <w:r w:rsidR="004C7487" w:rsidRPr="003C299D">
        <w:tab/>
        <w:t>-</w:t>
      </w:r>
      <w:r w:rsidR="004C7487" w:rsidRPr="003C299D">
        <w:tab/>
        <w:t>A</w:t>
      </w:r>
      <w:r w:rsidR="004C7487" w:rsidRPr="003C299D">
        <w:tab/>
        <w:t>NR_newRAT-Core</w:t>
      </w:r>
    </w:p>
    <w:p w14:paraId="3F9ABBF9" w14:textId="77777777" w:rsidR="004C7487" w:rsidRPr="003C299D" w:rsidRDefault="004C7487" w:rsidP="00BB393D">
      <w:pPr>
        <w:pStyle w:val="Doc-text2"/>
        <w:numPr>
          <w:ilvl w:val="0"/>
          <w:numId w:val="32"/>
        </w:numPr>
        <w:overflowPunct/>
        <w:autoSpaceDE/>
        <w:autoSpaceDN/>
        <w:adjustRightInd/>
        <w:textAlignment w:val="auto"/>
      </w:pPr>
      <w:r w:rsidRPr="003C299D">
        <w:t>Postponed</w:t>
      </w:r>
    </w:p>
    <w:p w14:paraId="2E2A16D3" w14:textId="77777777" w:rsidR="004C7487" w:rsidRPr="003C299D" w:rsidRDefault="004C7487" w:rsidP="004C7487">
      <w:pPr>
        <w:pStyle w:val="Doc-text2"/>
      </w:pPr>
    </w:p>
    <w:p w14:paraId="1FBA6E8D" w14:textId="01C2EC32" w:rsidR="004C7487" w:rsidRPr="003C299D" w:rsidRDefault="00E053BC" w:rsidP="004C7487">
      <w:pPr>
        <w:pStyle w:val="Doc-title"/>
      </w:pPr>
      <w:hyperlink r:id="rId1942" w:history="1">
        <w:r w:rsidR="001111D1">
          <w:rPr>
            <w:rStyle w:val="Hyperlink"/>
          </w:rPr>
          <w:t>R2-2007577</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w:t>
      </w:r>
      <w:r w:rsidR="004C7487" w:rsidRPr="003C299D">
        <w:tab/>
        <w:t>F</w:t>
      </w:r>
      <w:r w:rsidR="004C7487" w:rsidRPr="003C299D">
        <w:tab/>
        <w:t>NR_eMIMO-Core</w:t>
      </w:r>
    </w:p>
    <w:p w14:paraId="4E2FDF27" w14:textId="77777777" w:rsidR="004C7487" w:rsidRPr="003C299D" w:rsidRDefault="004C7487" w:rsidP="00BB393D">
      <w:pPr>
        <w:pStyle w:val="Doc-text2"/>
        <w:numPr>
          <w:ilvl w:val="0"/>
          <w:numId w:val="37"/>
        </w:numPr>
        <w:overflowPunct/>
        <w:autoSpaceDE/>
        <w:autoSpaceDN/>
        <w:adjustRightInd/>
        <w:textAlignment w:val="auto"/>
      </w:pPr>
      <w:r w:rsidRPr="003C299D">
        <w:t>Nokia is fine to remove the text in the first change and also remove "</w:t>
      </w:r>
      <w:r w:rsidRPr="003C299D">
        <w:rPr>
          <w:szCs w:val="22"/>
        </w:rPr>
        <w:t>that is configured". But they would not like to use the wording "UE may expect to…". QC is fine with the principle of the CR but would like to consider other similar changes for other modes. Apple suggests to indicate which RAN1 spec, not only the sub-clause.</w:t>
      </w:r>
    </w:p>
    <w:p w14:paraId="1D90C365"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offline 112</w:t>
      </w:r>
    </w:p>
    <w:p w14:paraId="55A4C691" w14:textId="441FA174"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43" w:history="1">
        <w:r w:rsidR="001111D1">
          <w:rPr>
            <w:rStyle w:val="Hyperlink"/>
          </w:rPr>
          <w:t>R2-2008199</w:t>
        </w:r>
      </w:hyperlink>
    </w:p>
    <w:p w14:paraId="2D629074" w14:textId="3BD9EEBE" w:rsidR="004C7487" w:rsidRPr="003C299D" w:rsidRDefault="00E053BC" w:rsidP="004C7487">
      <w:pPr>
        <w:pStyle w:val="Doc-title"/>
      </w:pPr>
      <w:hyperlink r:id="rId1944" w:history="1">
        <w:r w:rsidR="001111D1">
          <w:rPr>
            <w:rStyle w:val="Hyperlink"/>
          </w:rPr>
          <w:t>R2-2008199</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1</w:t>
      </w:r>
      <w:r w:rsidR="004C7487" w:rsidRPr="003C299D">
        <w:tab/>
        <w:t>F</w:t>
      </w:r>
      <w:r w:rsidR="004C7487" w:rsidRPr="003C299D">
        <w:tab/>
        <w:t>NR_eMIMO-Core</w:t>
      </w:r>
    </w:p>
    <w:p w14:paraId="394C7B92" w14:textId="23FD6C18"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45" w:history="1">
        <w:r w:rsidR="001111D1">
          <w:rPr>
            <w:rStyle w:val="Hyperlink"/>
          </w:rPr>
          <w:t>R2-2008226</w:t>
        </w:r>
      </w:hyperlink>
    </w:p>
    <w:p w14:paraId="462D6A2E" w14:textId="6CD8BAAC" w:rsidR="004C7487" w:rsidRPr="003C299D" w:rsidRDefault="00E053BC" w:rsidP="004C7487">
      <w:pPr>
        <w:pStyle w:val="Doc-title"/>
      </w:pPr>
      <w:hyperlink r:id="rId1946" w:history="1">
        <w:r w:rsidR="001111D1">
          <w:rPr>
            <w:rStyle w:val="Hyperlink"/>
          </w:rPr>
          <w:t>R2-2008226</w:t>
        </w:r>
      </w:hyperlink>
      <w:r w:rsidR="004C7487" w:rsidRPr="003C299D">
        <w:tab/>
        <w:t xml:space="preserve">Miscellaneous eMIMO corrections </w:t>
      </w:r>
      <w:r w:rsidR="004C7487" w:rsidRPr="003C299D">
        <w:tab/>
        <w:t>Ericsson</w:t>
      </w:r>
      <w:r w:rsidR="004C7487" w:rsidRPr="003C299D">
        <w:tab/>
        <w:t>CR</w:t>
      </w:r>
      <w:r w:rsidR="004C7487" w:rsidRPr="003C299D">
        <w:tab/>
        <w:t>Rel-16</w:t>
      </w:r>
      <w:r w:rsidR="004C7487" w:rsidRPr="003C299D">
        <w:tab/>
        <w:t>38.331</w:t>
      </w:r>
      <w:r w:rsidR="004C7487" w:rsidRPr="003C299D">
        <w:tab/>
        <w:t>16.1.0</w:t>
      </w:r>
      <w:r w:rsidR="004C7487" w:rsidRPr="003C299D">
        <w:tab/>
        <w:t>1863</w:t>
      </w:r>
      <w:r w:rsidR="004C7487" w:rsidRPr="003C299D">
        <w:tab/>
        <w:t>2</w:t>
      </w:r>
      <w:r w:rsidR="004C7487" w:rsidRPr="003C299D">
        <w:tab/>
        <w:t>F</w:t>
      </w:r>
      <w:r w:rsidR="004C7487" w:rsidRPr="003C299D">
        <w:tab/>
        <w:t>NR_eMIMO-Core</w:t>
      </w:r>
    </w:p>
    <w:p w14:paraId="574F2DE4"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3A0731A" w14:textId="77777777" w:rsidR="004C7487" w:rsidRPr="003C299D" w:rsidRDefault="004C7487" w:rsidP="004C7487">
      <w:pPr>
        <w:pStyle w:val="Doc-text2"/>
      </w:pPr>
    </w:p>
    <w:p w14:paraId="0D6C55CF" w14:textId="77777777" w:rsidR="004C7487" w:rsidRPr="003C299D" w:rsidRDefault="004C7487" w:rsidP="004C7487">
      <w:pPr>
        <w:pStyle w:val="Doc-text2"/>
      </w:pPr>
    </w:p>
    <w:p w14:paraId="1024A3DE"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 xml:space="preserve"> [AT111e][112][eMIMO] RRC Corrections (Ericsson)</w:t>
      </w:r>
    </w:p>
    <w:p w14:paraId="68AF41EE" w14:textId="4F9F993E" w:rsidR="004C7487" w:rsidRPr="003C299D" w:rsidRDefault="004C7487" w:rsidP="004C7487">
      <w:pPr>
        <w:pStyle w:val="EmailDiscussion2"/>
        <w:ind w:left="1619"/>
      </w:pPr>
      <w:r w:rsidRPr="003C299D">
        <w:t xml:space="preserve">Scope: Continue the discussion on </w:t>
      </w:r>
      <w:hyperlink r:id="rId1947" w:history="1">
        <w:r w:rsidR="001111D1">
          <w:rPr>
            <w:rStyle w:val="Hyperlink"/>
          </w:rPr>
          <w:t>R2-2007161</w:t>
        </w:r>
      </w:hyperlink>
      <w:r w:rsidRPr="003C299D">
        <w:rPr>
          <w:rStyle w:val="Hyperlink"/>
          <w:color w:val="auto"/>
          <w:u w:val="none"/>
        </w:rPr>
        <w:t xml:space="preserve"> and </w:t>
      </w:r>
      <w:hyperlink r:id="rId1948" w:history="1">
        <w:r w:rsidR="001111D1">
          <w:rPr>
            <w:rStyle w:val="Hyperlink"/>
          </w:rPr>
          <w:t>R2-2007577</w:t>
        </w:r>
      </w:hyperlink>
    </w:p>
    <w:p w14:paraId="26812FD7" w14:textId="58D0C051" w:rsidR="004C7487" w:rsidRPr="003C299D" w:rsidRDefault="004C7487" w:rsidP="004C7487">
      <w:pPr>
        <w:pStyle w:val="EmailDiscussion2"/>
        <w:ind w:left="1619"/>
      </w:pPr>
      <w:r w:rsidRPr="003C299D">
        <w:t xml:space="preserve">Intended outcome: Agreeable CRs in </w:t>
      </w:r>
      <w:hyperlink r:id="rId1949" w:history="1">
        <w:r w:rsidR="001111D1">
          <w:rPr>
            <w:rStyle w:val="Hyperlink"/>
          </w:rPr>
          <w:t>R2-2008198</w:t>
        </w:r>
      </w:hyperlink>
      <w:r w:rsidRPr="003C299D">
        <w:rPr>
          <w:rStyle w:val="Hyperlink"/>
          <w:color w:val="auto"/>
          <w:u w:val="none"/>
        </w:rPr>
        <w:t xml:space="preserve"> and </w:t>
      </w:r>
      <w:hyperlink r:id="rId1950" w:history="1">
        <w:r w:rsidR="001111D1">
          <w:rPr>
            <w:rStyle w:val="Hyperlink"/>
          </w:rPr>
          <w:t>R2-2008199</w:t>
        </w:r>
      </w:hyperlink>
    </w:p>
    <w:p w14:paraId="4514FF8E" w14:textId="77777777" w:rsidR="004C7487" w:rsidRPr="003C299D" w:rsidRDefault="004C7487" w:rsidP="004C7487">
      <w:pPr>
        <w:pStyle w:val="EmailDiscussion2"/>
        <w:ind w:left="1619"/>
      </w:pPr>
      <w:r w:rsidRPr="003C299D">
        <w:t>Initial deadline (for companies' feedback): Wednesday 2020-08-26 07:00 UTC</w:t>
      </w:r>
    </w:p>
    <w:p w14:paraId="519CCA1E" w14:textId="77777777" w:rsidR="004C7487" w:rsidRPr="003C299D" w:rsidRDefault="004C7487" w:rsidP="004C7487">
      <w:pPr>
        <w:pStyle w:val="EmailDiscussion2"/>
        <w:ind w:left="1619"/>
      </w:pPr>
      <w:r w:rsidRPr="003C299D">
        <w:t xml:space="preserve">Initial deadline (for </w:t>
      </w:r>
      <w:r w:rsidRPr="003C299D">
        <w:rPr>
          <w:rStyle w:val="Doc-text2Char"/>
        </w:rPr>
        <w:t>final CRs):</w:t>
      </w:r>
      <w:r w:rsidRPr="003C299D">
        <w:t xml:space="preserve"> Wednesday 2020-08-26 09:00 UTC</w:t>
      </w:r>
    </w:p>
    <w:p w14:paraId="0702D172" w14:textId="3C15437B" w:rsidR="004C7487" w:rsidRPr="003C299D" w:rsidRDefault="004C7487" w:rsidP="004C7487">
      <w:pPr>
        <w:pStyle w:val="EmailDiscussion2"/>
        <w:ind w:left="1619"/>
      </w:pPr>
      <w:r w:rsidRPr="003C299D">
        <w:t xml:space="preserve">Final scope: Continue the discussion on the </w:t>
      </w:r>
      <w:r w:rsidR="00D61A36">
        <w:t>I</w:t>
      </w:r>
      <w:r w:rsidRPr="003C299D">
        <w:t>MIMO RRC CRs</w:t>
      </w:r>
    </w:p>
    <w:p w14:paraId="1229AF26" w14:textId="7EB59D84" w:rsidR="004C7487" w:rsidRPr="003C299D" w:rsidRDefault="004C7487" w:rsidP="004C7487">
      <w:pPr>
        <w:pStyle w:val="EmailDiscussion2"/>
        <w:ind w:left="1619"/>
      </w:pPr>
      <w:r w:rsidRPr="003C299D">
        <w:t xml:space="preserve">Final intended outcome: Agreeable CRs in </w:t>
      </w:r>
      <w:hyperlink r:id="rId1951" w:history="1">
        <w:r w:rsidR="001111D1">
          <w:rPr>
            <w:rStyle w:val="Hyperlink"/>
          </w:rPr>
          <w:t>R2-2008222</w:t>
        </w:r>
      </w:hyperlink>
      <w:r w:rsidRPr="003C299D">
        <w:t xml:space="preserve">, </w:t>
      </w:r>
      <w:hyperlink r:id="rId1952" w:history="1">
        <w:r w:rsidR="001111D1">
          <w:rPr>
            <w:rStyle w:val="Hyperlink"/>
          </w:rPr>
          <w:t>R2-2008223</w:t>
        </w:r>
      </w:hyperlink>
      <w:r w:rsidRPr="003C299D">
        <w:t xml:space="preserve">, </w:t>
      </w:r>
      <w:hyperlink r:id="rId1953" w:history="1">
        <w:r w:rsidR="001111D1">
          <w:rPr>
            <w:rStyle w:val="Hyperlink"/>
          </w:rPr>
          <w:t>R2-2008224</w:t>
        </w:r>
      </w:hyperlink>
      <w:r w:rsidRPr="003C299D">
        <w:t xml:space="preserve">, </w:t>
      </w:r>
      <w:hyperlink r:id="rId1954" w:history="1">
        <w:r w:rsidR="001111D1">
          <w:rPr>
            <w:rStyle w:val="Hyperlink"/>
          </w:rPr>
          <w:t>R2-2008225</w:t>
        </w:r>
      </w:hyperlink>
      <w:r w:rsidRPr="003C299D">
        <w:t xml:space="preserve">, </w:t>
      </w:r>
      <w:hyperlink r:id="rId1955" w:history="1">
        <w:r w:rsidR="001111D1">
          <w:rPr>
            <w:rStyle w:val="Hyperlink"/>
          </w:rPr>
          <w:t>R2-2008226</w:t>
        </w:r>
      </w:hyperlink>
    </w:p>
    <w:p w14:paraId="64310923" w14:textId="77777777" w:rsidR="004C7487" w:rsidRPr="003C299D" w:rsidRDefault="004C7487" w:rsidP="004C7487">
      <w:pPr>
        <w:pStyle w:val="EmailDiscussion2"/>
        <w:ind w:left="1619"/>
      </w:pPr>
      <w:r w:rsidRPr="003C299D">
        <w:t>Final deadline (for companies' feedback): Friday 2020-08-28 06:00 UTC</w:t>
      </w:r>
    </w:p>
    <w:p w14:paraId="483876BB" w14:textId="77777777" w:rsidR="004C7487" w:rsidRPr="003C299D" w:rsidRDefault="004C7487" w:rsidP="004C7487">
      <w:pPr>
        <w:pStyle w:val="EmailDiscussion2"/>
        <w:ind w:left="1619"/>
      </w:pPr>
      <w:r w:rsidRPr="003C299D">
        <w:t xml:space="preserve">Final deadline (for </w:t>
      </w:r>
      <w:r w:rsidRPr="003C299D">
        <w:rPr>
          <w:rStyle w:val="Doc-text2Char"/>
        </w:rPr>
        <w:t>final CRs):</w:t>
      </w:r>
      <w:r w:rsidRPr="003C299D">
        <w:t xml:space="preserve"> Friday 2020-08-28 08:00 UTC</w:t>
      </w:r>
    </w:p>
    <w:p w14:paraId="392FB6CE" w14:textId="77777777" w:rsidR="004C7487" w:rsidRPr="003C299D" w:rsidRDefault="004C7487" w:rsidP="004C7487">
      <w:pPr>
        <w:pStyle w:val="Doc-text2"/>
      </w:pPr>
    </w:p>
    <w:p w14:paraId="7684D2A0" w14:textId="17516464" w:rsidR="004C7487" w:rsidRPr="003C299D" w:rsidRDefault="00E053BC" w:rsidP="004C7487">
      <w:pPr>
        <w:pStyle w:val="Doc-title"/>
      </w:pPr>
      <w:hyperlink r:id="rId1956" w:history="1">
        <w:r w:rsidR="001111D1">
          <w:rPr>
            <w:rStyle w:val="Hyperlink"/>
          </w:rPr>
          <w:t>R2-2008217</w:t>
        </w:r>
      </w:hyperlink>
      <w:r w:rsidR="004C7487" w:rsidRPr="003C299D">
        <w:tab/>
        <w:t>Summary of offline 112 - RRC corrections for eMIMO</w:t>
      </w:r>
      <w:r w:rsidR="004C7487" w:rsidRPr="003C299D">
        <w:tab/>
        <w:t>Ericsson</w:t>
      </w:r>
      <w:r w:rsidR="004C7487" w:rsidRPr="003C299D">
        <w:tab/>
        <w:t>discussion</w:t>
      </w:r>
      <w:r w:rsidR="004C7487" w:rsidRPr="003C299D">
        <w:tab/>
        <w:t>Rel-16</w:t>
      </w:r>
      <w:r w:rsidR="004C7487" w:rsidRPr="003C299D">
        <w:tab/>
        <w:t>NR_eMIMO-Core</w:t>
      </w:r>
    </w:p>
    <w:p w14:paraId="60914380" w14:textId="77777777" w:rsidR="004C7487" w:rsidRPr="003C299D" w:rsidRDefault="004C7487" w:rsidP="004C7487">
      <w:pPr>
        <w:pStyle w:val="Comments"/>
      </w:pPr>
      <w:r w:rsidRPr="003C299D">
        <w:t>Proposal 1 Agree to refer to TS 38.213 and to remove the restrictions from 38.331, for both versions of the specification.</w:t>
      </w:r>
    </w:p>
    <w:p w14:paraId="3FD77D9C" w14:textId="77777777" w:rsidR="004C7487" w:rsidRPr="003C299D" w:rsidRDefault="004C7487" w:rsidP="00BB393D">
      <w:pPr>
        <w:pStyle w:val="Doc-text2"/>
        <w:numPr>
          <w:ilvl w:val="0"/>
          <w:numId w:val="37"/>
        </w:numPr>
        <w:overflowPunct/>
        <w:autoSpaceDE/>
        <w:autoSpaceDN/>
        <w:adjustRightInd/>
        <w:textAlignment w:val="auto"/>
      </w:pPr>
      <w:r w:rsidRPr="003C299D">
        <w:t>Ericsson clarifies that both a Rel-15 and a Rel-16 CR are needed.</w:t>
      </w:r>
    </w:p>
    <w:p w14:paraId="48FAAA0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Nokia is not sure it will be easy to have R15 CR. </w:t>
      </w:r>
    </w:p>
    <w:p w14:paraId="5359BF02" w14:textId="77777777" w:rsidR="004C7487" w:rsidRPr="003C299D" w:rsidRDefault="004C7487" w:rsidP="00BB393D">
      <w:pPr>
        <w:pStyle w:val="Doc-text2"/>
        <w:numPr>
          <w:ilvl w:val="0"/>
          <w:numId w:val="32"/>
        </w:numPr>
        <w:overflowPunct/>
        <w:autoSpaceDE/>
        <w:autoSpaceDN/>
        <w:adjustRightInd/>
        <w:textAlignment w:val="auto"/>
      </w:pPr>
      <w:r w:rsidRPr="003C299D">
        <w:t>Agreed. Draft 2 CRs for 38.331 (R15 and R16) (can comeback to the R15 CR if we find issues)</w:t>
      </w:r>
    </w:p>
    <w:p w14:paraId="3501A238" w14:textId="77777777" w:rsidR="004C7487" w:rsidRPr="003C299D" w:rsidRDefault="004C7487" w:rsidP="004C7487">
      <w:pPr>
        <w:pStyle w:val="Comments"/>
      </w:pPr>
      <w:r w:rsidRPr="003C299D">
        <w:t>Proposal 3 RAN2 to discuss to add reference to TS 38.213 in TS 38.306 in field description of multipleCORESET as well as the “up to 3”.</w:t>
      </w:r>
    </w:p>
    <w:p w14:paraId="1AB906C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Oppo wonders if "up to 3 in addition to CORESET#0 is ok" is correct. Nokia agrees with Oppo. </w:t>
      </w:r>
    </w:p>
    <w:p w14:paraId="4746B2C0" w14:textId="77777777" w:rsidR="004C7487" w:rsidRPr="003C299D" w:rsidRDefault="004C7487" w:rsidP="00BB393D">
      <w:pPr>
        <w:pStyle w:val="Doc-text2"/>
        <w:numPr>
          <w:ilvl w:val="0"/>
          <w:numId w:val="32"/>
        </w:numPr>
        <w:overflowPunct/>
        <w:autoSpaceDE/>
        <w:autoSpaceDN/>
        <w:adjustRightInd/>
        <w:textAlignment w:val="auto"/>
      </w:pPr>
      <w:r w:rsidRPr="003C299D">
        <w:t>Principle is agreed. Check the wording to ensure that it's up to 3 in total per BWP (including CORESET#0)</w:t>
      </w:r>
    </w:p>
    <w:p w14:paraId="7E444624" w14:textId="77777777" w:rsidR="004C7487" w:rsidRPr="003C299D" w:rsidRDefault="004C7487" w:rsidP="00BB393D">
      <w:pPr>
        <w:pStyle w:val="Doc-text2"/>
        <w:numPr>
          <w:ilvl w:val="0"/>
          <w:numId w:val="32"/>
        </w:numPr>
        <w:overflowPunct/>
        <w:autoSpaceDE/>
        <w:autoSpaceDN/>
        <w:adjustRightInd/>
        <w:textAlignment w:val="auto"/>
      </w:pPr>
      <w:r w:rsidRPr="003C299D">
        <w:t>Draft 2 CRs for 38.306 (R15 and R16) (can comeback to the R15 CR if we find issues)</w:t>
      </w:r>
    </w:p>
    <w:p w14:paraId="1C43BD7B" w14:textId="77777777" w:rsidR="004C7487" w:rsidRPr="003C299D" w:rsidRDefault="004C7487" w:rsidP="004C7487">
      <w:pPr>
        <w:pStyle w:val="Comments"/>
      </w:pPr>
      <w:r w:rsidRPr="003C299D">
        <w:t>Proposal 3bis RAN2 to discuss to add reference to TS 38.213 in TS 38.306 in field description of multiDCI-multiTRP as well as the “up to total 16 CORESETs per UE”.</w:t>
      </w:r>
    </w:p>
    <w:p w14:paraId="6DC8C876" w14:textId="77777777" w:rsidR="004C7487" w:rsidRPr="003C299D" w:rsidRDefault="004C7487" w:rsidP="00BB393D">
      <w:pPr>
        <w:pStyle w:val="Doc-text2"/>
        <w:numPr>
          <w:ilvl w:val="0"/>
          <w:numId w:val="32"/>
        </w:numPr>
        <w:overflowPunct/>
        <w:autoSpaceDE/>
        <w:autoSpaceDN/>
        <w:adjustRightInd/>
        <w:textAlignment w:val="auto"/>
      </w:pPr>
      <w:r w:rsidRPr="003C299D">
        <w:t>Further to discuss as part of offline 015 to add reference to TS 38.213 in TS 38.306 in field description of multiDCI-multiTRP as well as the “up to total 16 CORESETs per UE”.</w:t>
      </w:r>
    </w:p>
    <w:p w14:paraId="4ABF3A39" w14:textId="2ADF8B58" w:rsidR="004C7487" w:rsidRPr="003C299D" w:rsidRDefault="004C7487" w:rsidP="004C7487">
      <w:pPr>
        <w:pStyle w:val="Comments"/>
      </w:pPr>
      <w:r w:rsidRPr="003C299D">
        <w:t xml:space="preserve">Proposal 4 Agree 38.331 CR in </w:t>
      </w:r>
      <w:hyperlink r:id="rId1957" w:history="1">
        <w:r w:rsidR="001111D1">
          <w:rPr>
            <w:rStyle w:val="Hyperlink"/>
          </w:rPr>
          <w:t>R2-2008199</w:t>
        </w:r>
      </w:hyperlink>
    </w:p>
    <w:p w14:paraId="25297127" w14:textId="77777777" w:rsidR="004C7487" w:rsidRPr="003C299D" w:rsidRDefault="004C7487" w:rsidP="004C7487">
      <w:pPr>
        <w:pStyle w:val="Comments"/>
      </w:pPr>
    </w:p>
    <w:p w14:paraId="41E6B3D8"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[POST111e][112][eMIMO] RRC Corrections (Ericsson)</w:t>
      </w:r>
    </w:p>
    <w:p w14:paraId="4A8E34AB" w14:textId="3AC57817" w:rsidR="004C7487" w:rsidRPr="003C299D" w:rsidRDefault="004C7487" w:rsidP="004C7487">
      <w:pPr>
        <w:pStyle w:val="EmailDiscussion2"/>
        <w:ind w:left="1619"/>
      </w:pPr>
      <w:r w:rsidRPr="003C299D">
        <w:t xml:space="preserve">Scope: 1. Continue the discussion on the CRs to correct the number of CORESETs per BWP and check if a LS to RAN1 is needed. 2. Discuss the late incoming LS in </w:t>
      </w:r>
      <w:hyperlink r:id="rId1958" w:history="1">
        <w:r w:rsidR="001111D1">
          <w:rPr>
            <w:rStyle w:val="Hyperlink"/>
          </w:rPr>
          <w:t>R2-2008609</w:t>
        </w:r>
      </w:hyperlink>
      <w:r w:rsidRPr="003C299D">
        <w:rPr>
          <w:shd w:val="clear" w:color="auto" w:fill="FFFFFF"/>
        </w:rPr>
        <w:t>, attempt to draft a reply LS and check if a CR is needed in RAN2</w:t>
      </w:r>
    </w:p>
    <w:p w14:paraId="4C875DBC" w14:textId="77777777" w:rsidR="004C7487" w:rsidRPr="003C299D" w:rsidRDefault="004C7487" w:rsidP="004C7487">
      <w:pPr>
        <w:pStyle w:val="EmailDiscussion2"/>
        <w:ind w:left="1619"/>
      </w:pPr>
      <w:r w:rsidRPr="003C299D">
        <w:t>Intended outcome: Agreeable CRs and (reply) LS(s) to RAN1</w:t>
      </w:r>
    </w:p>
    <w:p w14:paraId="0023D86E" w14:textId="77777777" w:rsidR="004C7487" w:rsidRPr="003C299D" w:rsidRDefault="004C7487" w:rsidP="004C7487">
      <w:pPr>
        <w:pStyle w:val="EmailDiscussion2"/>
        <w:ind w:left="1619"/>
      </w:pPr>
      <w:r w:rsidRPr="003C299D">
        <w:t>Deadline: 1-week</w:t>
      </w:r>
    </w:p>
    <w:p w14:paraId="4B22B264" w14:textId="77777777" w:rsidR="007B3191" w:rsidRPr="003C299D" w:rsidRDefault="007B3191" w:rsidP="007B3191">
      <w:pPr>
        <w:pStyle w:val="Doc-text2"/>
      </w:pPr>
    </w:p>
    <w:p w14:paraId="0D22833E" w14:textId="77777777" w:rsidR="007B3191" w:rsidRPr="003C299D" w:rsidRDefault="007B3191" w:rsidP="007B3191">
      <w:pPr>
        <w:pStyle w:val="Heading2"/>
      </w:pPr>
      <w:bookmarkStart w:id="369" w:name="_Toc50895311"/>
      <w:bookmarkStart w:id="370" w:name="_Toc55080457"/>
      <w:bookmarkStart w:id="371" w:name="_Toc62137754"/>
      <w:r w:rsidRPr="003C299D">
        <w:t>6.14</w:t>
      </w:r>
      <w:r w:rsidRPr="003C299D">
        <w:tab/>
        <w:t>NR Other R1 WIs</w:t>
      </w:r>
      <w:bookmarkEnd w:id="369"/>
      <w:bookmarkEnd w:id="370"/>
      <w:bookmarkEnd w:id="371"/>
    </w:p>
    <w:p w14:paraId="00119DFF" w14:textId="72F85026" w:rsidR="007B3191" w:rsidRPr="003C299D" w:rsidRDefault="007B3191" w:rsidP="007B3191">
      <w:pPr>
        <w:pStyle w:val="Comments"/>
      </w:pPr>
      <w:r w:rsidRPr="003C299D">
        <w:t>(NR_CLI_RIM; leading WG: RAN1; REL-16; started: Dec 18; Completed: Jun 20; WID: RP-191997</w:t>
      </w:r>
      <w:r w:rsidR="00D61A36">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Pr="003C299D">
        <w:t xml:space="preserve"> </w:t>
      </w:r>
    </w:p>
    <w:p w14:paraId="3EE6E327" w14:textId="4DAC2ED5" w:rsidR="007B3191" w:rsidRPr="003C299D" w:rsidRDefault="007B3191" w:rsidP="007B3191">
      <w:pPr>
        <w:pStyle w:val="Comments"/>
      </w:pPr>
      <w:r w:rsidRPr="003C299D">
        <w:t>(NR_L1enh_URLLC-Core, leading WG: RAN1; REL-16; Completed: June 20; WID: RP-191584)</w:t>
      </w:r>
    </w:p>
    <w:p w14:paraId="3AA52CC1" w14:textId="77777777" w:rsidR="007B3191" w:rsidRPr="003C299D" w:rsidRDefault="007B3191" w:rsidP="007B3191">
      <w:pPr>
        <w:pStyle w:val="Comments"/>
      </w:pPr>
      <w:r w:rsidRPr="003C299D">
        <w:t xml:space="preserve">(R1 Led NR TEI16, Other R1 led items) </w:t>
      </w:r>
    </w:p>
    <w:p w14:paraId="6DB2CA91" w14:textId="77777777" w:rsidR="007B3191" w:rsidRPr="003C299D" w:rsidRDefault="007B3191" w:rsidP="007B3191">
      <w:pPr>
        <w:pStyle w:val="Comments"/>
      </w:pPr>
      <w:r w:rsidRPr="003C299D">
        <w:t>Documents in this agenda item will be handled in a break out session</w:t>
      </w:r>
    </w:p>
    <w:p w14:paraId="7F121070" w14:textId="77777777" w:rsidR="007B3191" w:rsidRPr="003C299D" w:rsidRDefault="007B3191" w:rsidP="007B3191">
      <w:pPr>
        <w:pStyle w:val="Comments"/>
      </w:pPr>
      <w:r w:rsidRPr="003C299D">
        <w:t>Email max expectation: 5 email threads</w:t>
      </w:r>
    </w:p>
    <w:p w14:paraId="255B623D" w14:textId="77777777" w:rsidR="004C7487" w:rsidRPr="003C299D" w:rsidRDefault="004C7487" w:rsidP="004C7487">
      <w:pPr>
        <w:pStyle w:val="Heading3"/>
      </w:pPr>
      <w:bookmarkStart w:id="372" w:name="_Toc50895312"/>
      <w:bookmarkStart w:id="373" w:name="_Toc55080458"/>
      <w:bookmarkStart w:id="374" w:name="_Toc62137755"/>
      <w:r w:rsidRPr="003C299D">
        <w:t>6.14.1</w:t>
      </w:r>
      <w:r w:rsidRPr="003C299D">
        <w:tab/>
        <w:t>User plane corrections</w:t>
      </w:r>
      <w:bookmarkEnd w:id="372"/>
      <w:bookmarkEnd w:id="373"/>
      <w:bookmarkEnd w:id="374"/>
    </w:p>
    <w:p w14:paraId="3DD472C3" w14:textId="77777777" w:rsidR="004C7487" w:rsidRPr="003C299D" w:rsidRDefault="004C7487" w:rsidP="004C7487">
      <w:pPr>
        <w:pStyle w:val="Heading3"/>
      </w:pPr>
      <w:bookmarkStart w:id="375" w:name="_Toc50895313"/>
      <w:bookmarkStart w:id="376" w:name="_Toc55080459"/>
      <w:bookmarkStart w:id="377" w:name="_Toc62137756"/>
      <w:r w:rsidRPr="003C299D">
        <w:t>6.14.2</w:t>
      </w:r>
      <w:r w:rsidRPr="003C299D">
        <w:tab/>
        <w:t>Control plane corrections</w:t>
      </w:r>
      <w:bookmarkEnd w:id="375"/>
      <w:bookmarkEnd w:id="376"/>
      <w:bookmarkEnd w:id="377"/>
    </w:p>
    <w:p w14:paraId="1A4369F3" w14:textId="77777777" w:rsidR="004C7487" w:rsidRPr="003C299D" w:rsidRDefault="004C7487" w:rsidP="004C7487">
      <w:pPr>
        <w:pStyle w:val="Doc-title"/>
      </w:pPr>
    </w:p>
    <w:p w14:paraId="27445137" w14:textId="77777777" w:rsidR="004C7487" w:rsidRPr="003C299D" w:rsidRDefault="004C7487" w:rsidP="004C7487">
      <w:pPr>
        <w:pStyle w:val="Comments"/>
      </w:pPr>
      <w:r w:rsidRPr="003C299D">
        <w:t>CLI - Reply LS from RAN3 and related discussion</w:t>
      </w:r>
    </w:p>
    <w:p w14:paraId="02EC7ED4" w14:textId="210CCBFF" w:rsidR="004C7487" w:rsidRPr="003C299D" w:rsidRDefault="00E053BC" w:rsidP="004C7487">
      <w:pPr>
        <w:pStyle w:val="Doc-title"/>
      </w:pPr>
      <w:hyperlink r:id="rId1959" w:history="1">
        <w:r w:rsidR="001111D1">
          <w:rPr>
            <w:rStyle w:val="Hyperlink"/>
          </w:rPr>
          <w:t>R2-2006524</w:t>
        </w:r>
      </w:hyperlink>
      <w:r w:rsidR="004C7487" w:rsidRPr="003C299D">
        <w:tab/>
        <w:t>Response LS on Exchange of information related to SRS-RSRP measurement resource configuration for UE-CLI R3-204399; contact: ZTE)</w:t>
      </w:r>
      <w:r w:rsidR="004C7487" w:rsidRPr="003C299D">
        <w:tab/>
        <w:t>RAN3</w:t>
      </w:r>
      <w:r w:rsidR="004C7487" w:rsidRPr="003C299D">
        <w:tab/>
        <w:t>LS in</w:t>
      </w:r>
      <w:r w:rsidR="004C7487" w:rsidRPr="003C299D">
        <w:tab/>
        <w:t>Rel-16</w:t>
      </w:r>
      <w:r w:rsidR="004C7487" w:rsidRPr="003C299D">
        <w:tab/>
        <w:t>NR_CLI_RIM</w:t>
      </w:r>
      <w:r w:rsidR="004C7487" w:rsidRPr="003C299D">
        <w:tab/>
        <w:t>To:RAN2, RAN1</w:t>
      </w:r>
      <w:r w:rsidR="004C7487" w:rsidRPr="003C299D">
        <w:tab/>
        <w:t>Cc:RAN4</w:t>
      </w:r>
    </w:p>
    <w:p w14:paraId="45CA484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C44C881"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75CCEA7B" w14:textId="41F96CAB" w:rsidR="004C7487" w:rsidRPr="003C299D" w:rsidRDefault="00E053BC" w:rsidP="004C7487">
      <w:pPr>
        <w:pStyle w:val="Doc-title"/>
      </w:pPr>
      <w:hyperlink r:id="rId1960" w:history="1">
        <w:r w:rsidR="001111D1">
          <w:rPr>
            <w:rStyle w:val="Hyperlink"/>
          </w:rPr>
          <w:t>R2-2006898</w:t>
        </w:r>
      </w:hyperlink>
      <w:r w:rsidR="004C7487" w:rsidRPr="003C299D">
        <w:tab/>
        <w:t>Discussion on RAN3 LS about SRS exchange</w:t>
      </w:r>
      <w:r w:rsidR="004C7487" w:rsidRPr="003C299D">
        <w:tab/>
        <w:t>ZTE Corporation, Sanechips</w:t>
      </w:r>
      <w:r w:rsidR="004C7487" w:rsidRPr="003C299D">
        <w:tab/>
        <w:t>discussion</w:t>
      </w:r>
      <w:r w:rsidR="004C7487" w:rsidRPr="003C299D">
        <w:tab/>
        <w:t>Rel-16</w:t>
      </w:r>
      <w:r w:rsidR="004C7487" w:rsidRPr="003C299D">
        <w:tab/>
        <w:t>NR_CLI_RIM-Core</w:t>
      </w:r>
    </w:p>
    <w:p w14:paraId="514C66F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B181748"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66420C68" w14:textId="125D9D00" w:rsidR="004C7487" w:rsidRPr="003C299D" w:rsidRDefault="00E053BC" w:rsidP="004C7487">
      <w:pPr>
        <w:pStyle w:val="Doc-title"/>
      </w:pPr>
      <w:hyperlink r:id="rId1961" w:history="1">
        <w:r w:rsidR="001111D1">
          <w:rPr>
            <w:rStyle w:val="Hyperlink"/>
          </w:rPr>
          <w:t>R2-2007355</w:t>
        </w:r>
      </w:hyperlink>
      <w:r w:rsidR="004C7487" w:rsidRPr="003C299D">
        <w:tab/>
        <w:t>Exchange of SRS Information across GNB for UE CLI</w:t>
      </w:r>
      <w:r w:rsidR="004C7487" w:rsidRPr="003C299D">
        <w:tab/>
        <w:t>Nokia, Nokia Shanghai Bell</w:t>
      </w:r>
      <w:r w:rsidR="004C7487" w:rsidRPr="003C299D">
        <w:tab/>
        <w:t>discussion</w:t>
      </w:r>
      <w:r w:rsidR="004C7487" w:rsidRPr="003C299D">
        <w:tab/>
        <w:t>Rel-16</w:t>
      </w:r>
    </w:p>
    <w:p w14:paraId="0EE2D750"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2F6AD043"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2FC456A9" w14:textId="77777777" w:rsidR="004C7487" w:rsidRPr="003C299D" w:rsidRDefault="004C7487" w:rsidP="004C7487">
      <w:pPr>
        <w:pStyle w:val="Doc-text2"/>
      </w:pPr>
    </w:p>
    <w:p w14:paraId="1A3D4D57" w14:textId="6EA67978" w:rsidR="004C7487" w:rsidRPr="003C299D" w:rsidRDefault="00E053BC" w:rsidP="004C7487">
      <w:pPr>
        <w:pStyle w:val="Doc-title"/>
      </w:pPr>
      <w:hyperlink r:id="rId1962" w:history="1">
        <w:r w:rsidR="001111D1">
          <w:rPr>
            <w:rStyle w:val="Hyperlink"/>
          </w:rPr>
          <w:t>R2-2006899</w:t>
        </w:r>
      </w:hyperlink>
      <w:r w:rsidR="004C7487" w:rsidRPr="003C299D">
        <w:tab/>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r w:rsidR="004C7487" w:rsidRPr="003C299D">
        <w:tab/>
        <w:t>To:RAN3</w:t>
      </w:r>
      <w:r w:rsidR="004C7487" w:rsidRPr="003C299D">
        <w:tab/>
        <w:t>Cc:RAN1, RAN4</w:t>
      </w:r>
    </w:p>
    <w:p w14:paraId="3CCCC212" w14:textId="1F3F53CB"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63" w:history="1">
        <w:r w:rsidR="001111D1">
          <w:rPr>
            <w:rStyle w:val="Hyperlink"/>
          </w:rPr>
          <w:t>R2-2008182</w:t>
        </w:r>
      </w:hyperlink>
      <w:r w:rsidRPr="003C299D">
        <w:rPr>
          <w:rStyle w:val="Doc-text2Char"/>
        </w:rPr>
        <w:t xml:space="preserve"> </w:t>
      </w:r>
      <w:r w:rsidRPr="003C299D">
        <w:t>based on the outcome of offline 102</w:t>
      </w:r>
    </w:p>
    <w:p w14:paraId="163E009D" w14:textId="77777777" w:rsidR="004C7487" w:rsidRPr="003C299D" w:rsidRDefault="004C7487" w:rsidP="004C7487">
      <w:pPr>
        <w:pStyle w:val="Doc-text2"/>
      </w:pPr>
    </w:p>
    <w:p w14:paraId="63AA32DE" w14:textId="49C6607E" w:rsidR="004C7487" w:rsidRPr="003C299D" w:rsidRDefault="00E053BC" w:rsidP="004C7487">
      <w:pPr>
        <w:pStyle w:val="Doc-title"/>
      </w:pPr>
      <w:hyperlink r:id="rId1964" w:history="1">
        <w:r w:rsidR="001111D1">
          <w:rPr>
            <w:rStyle w:val="Hyperlink"/>
          </w:rPr>
          <w:t>R2-2008182</w:t>
        </w:r>
      </w:hyperlink>
      <w:r w:rsidR="004C7487" w:rsidRPr="003C299D">
        <w:tab/>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r w:rsidR="004C7487" w:rsidRPr="003C299D">
        <w:tab/>
        <w:t>To:RAN3</w:t>
      </w:r>
      <w:r w:rsidR="004C7487" w:rsidRPr="003C299D">
        <w:tab/>
        <w:t>Cc:RAN1, RAN4</w:t>
      </w:r>
    </w:p>
    <w:p w14:paraId="136E5275" w14:textId="77777777" w:rsidR="004C7487" w:rsidRPr="003C299D" w:rsidRDefault="004C7487" w:rsidP="00BB393D">
      <w:pPr>
        <w:pStyle w:val="Doc-text2"/>
        <w:numPr>
          <w:ilvl w:val="0"/>
          <w:numId w:val="37"/>
        </w:numPr>
        <w:overflowPunct/>
        <w:autoSpaceDE/>
        <w:autoSpaceDN/>
        <w:adjustRightInd/>
        <w:textAlignment w:val="auto"/>
      </w:pPr>
      <w:r w:rsidRPr="003C299D">
        <w:t>QCs think the latest version is a reduced version of what was discussion but it's acceptable for them.</w:t>
      </w:r>
    </w:p>
    <w:p w14:paraId="0A5E03E3" w14:textId="77777777" w:rsidR="004C7487" w:rsidRPr="003C299D" w:rsidRDefault="004C7487" w:rsidP="00BB393D">
      <w:pPr>
        <w:pStyle w:val="Doc-text2"/>
        <w:numPr>
          <w:ilvl w:val="0"/>
          <w:numId w:val="37"/>
        </w:numPr>
        <w:overflowPunct/>
        <w:autoSpaceDE/>
        <w:autoSpaceDN/>
        <w:adjustRightInd/>
        <w:textAlignment w:val="auto"/>
      </w:pPr>
      <w:r w:rsidRPr="003C299D">
        <w:t>Huawei and Ericsson think that the frequency is up to gNB implementation and there is no additional information that we can provide.</w:t>
      </w:r>
    </w:p>
    <w:p w14:paraId="53C7C37A" w14:textId="77777777" w:rsidR="004C7487" w:rsidRPr="003C299D" w:rsidRDefault="004C7487" w:rsidP="00BB393D">
      <w:pPr>
        <w:pStyle w:val="Doc-text2"/>
        <w:numPr>
          <w:ilvl w:val="0"/>
          <w:numId w:val="37"/>
        </w:numPr>
        <w:overflowPunct/>
        <w:autoSpaceDE/>
        <w:autoSpaceDN/>
        <w:adjustRightInd/>
        <w:textAlignment w:val="auto"/>
      </w:pPr>
      <w:r w:rsidRPr="003C299D">
        <w:t>LG and ZTE think that for this CLI measurement purpose the SRS configuration would be semi-static. QC agrees.</w:t>
      </w:r>
    </w:p>
    <w:p w14:paraId="31A2F903" w14:textId="77777777" w:rsidR="004C7487" w:rsidRPr="003C299D" w:rsidRDefault="004C7487" w:rsidP="00BB393D">
      <w:pPr>
        <w:pStyle w:val="Doc-text2"/>
        <w:numPr>
          <w:ilvl w:val="0"/>
          <w:numId w:val="32"/>
        </w:numPr>
        <w:overflowPunct/>
        <w:autoSpaceDE/>
        <w:autoSpaceDN/>
        <w:adjustRightInd/>
        <w:textAlignment w:val="auto"/>
      </w:pPr>
      <w:r w:rsidRPr="003C299D">
        <w:t>Continue the discussion in a follow-up of offline 102</w:t>
      </w:r>
    </w:p>
    <w:p w14:paraId="5437ABD3" w14:textId="1A93C771" w:rsidR="004C7487" w:rsidRPr="003C299D" w:rsidRDefault="004C7487" w:rsidP="00BB393D">
      <w:pPr>
        <w:pStyle w:val="Doc-text2"/>
        <w:numPr>
          <w:ilvl w:val="0"/>
          <w:numId w:val="32"/>
        </w:numPr>
        <w:overflowPunct/>
        <w:autoSpaceDE/>
        <w:autoSpaceDN/>
        <w:adjustRightInd/>
        <w:textAlignment w:val="auto"/>
        <w:rPr>
          <w:rStyle w:val="Hyperlink"/>
          <w:color w:val="auto"/>
          <w:u w:val="none"/>
        </w:rPr>
      </w:pPr>
      <w:r w:rsidRPr="003C299D">
        <w:t xml:space="preserve">Revised in </w:t>
      </w:r>
      <w:hyperlink r:id="rId1965" w:history="1">
        <w:r w:rsidR="001111D1">
          <w:rPr>
            <w:rStyle w:val="Hyperlink"/>
          </w:rPr>
          <w:t>R2-2008200</w:t>
        </w:r>
      </w:hyperlink>
    </w:p>
    <w:p w14:paraId="76C79F48" w14:textId="77777777" w:rsidR="004C7487" w:rsidRPr="003C299D" w:rsidRDefault="004C7487" w:rsidP="004C7487">
      <w:pPr>
        <w:pStyle w:val="Doc-text2"/>
        <w:rPr>
          <w:rStyle w:val="Hyperlink"/>
          <w:color w:val="auto"/>
          <w:u w:val="none"/>
        </w:rPr>
      </w:pPr>
    </w:p>
    <w:p w14:paraId="633680FE" w14:textId="64652284" w:rsidR="004C7487" w:rsidRPr="003C299D" w:rsidRDefault="00E053BC" w:rsidP="004C7487">
      <w:pPr>
        <w:pStyle w:val="Doc-title"/>
      </w:pPr>
      <w:hyperlink r:id="rId1966" w:history="1">
        <w:r w:rsidR="001111D1">
          <w:rPr>
            <w:rStyle w:val="Hyperlink"/>
          </w:rPr>
          <w:t>R2-2008200</w:t>
        </w:r>
      </w:hyperlink>
      <w:r w:rsidR="004C7487" w:rsidRPr="003C299D">
        <w:rPr>
          <w:rStyle w:val="Hyperlink"/>
          <w:color w:val="auto"/>
          <w:u w:val="none"/>
        </w:rPr>
        <w:tab/>
      </w:r>
      <w:r w:rsidR="004C7487" w:rsidRPr="003C299D">
        <w:t>Draft 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p>
    <w:p w14:paraId="3CFF8995" w14:textId="77777777" w:rsidR="004C7487" w:rsidRPr="003C299D" w:rsidRDefault="004C7487" w:rsidP="00BB393D">
      <w:pPr>
        <w:pStyle w:val="Doc-text2"/>
        <w:numPr>
          <w:ilvl w:val="0"/>
          <w:numId w:val="37"/>
        </w:numPr>
        <w:overflowPunct/>
        <w:autoSpaceDE/>
        <w:autoSpaceDN/>
        <w:adjustRightInd/>
        <w:textAlignment w:val="auto"/>
      </w:pPr>
      <w:r w:rsidRPr="003C299D">
        <w:t>Huawei thinks that at least the LS reflects the views in RAN2 and can accept it, with the removal of "While"</w:t>
      </w:r>
    </w:p>
    <w:p w14:paraId="324DF5E4" w14:textId="77777777" w:rsidR="004C7487" w:rsidRPr="003C299D" w:rsidRDefault="004C7487" w:rsidP="00BB393D">
      <w:pPr>
        <w:pStyle w:val="Doc-text2"/>
        <w:numPr>
          <w:ilvl w:val="0"/>
          <w:numId w:val="32"/>
        </w:numPr>
        <w:overflowPunct/>
        <w:autoSpaceDE/>
        <w:autoSpaceDN/>
        <w:adjustRightInd/>
        <w:textAlignment w:val="auto"/>
      </w:pPr>
      <w:r w:rsidRPr="003C299D">
        <w:t>Remove "While"</w:t>
      </w:r>
    </w:p>
    <w:p w14:paraId="73DF00B8" w14:textId="77777777" w:rsidR="004C7487" w:rsidRPr="003C299D" w:rsidRDefault="004C7487" w:rsidP="00BB393D">
      <w:pPr>
        <w:pStyle w:val="Doc-text2"/>
        <w:numPr>
          <w:ilvl w:val="0"/>
          <w:numId w:val="32"/>
        </w:numPr>
        <w:overflowPunct/>
        <w:autoSpaceDE/>
        <w:autoSpaceDN/>
        <w:adjustRightInd/>
        <w:textAlignment w:val="auto"/>
      </w:pPr>
      <w:r w:rsidRPr="003C299D">
        <w:t xml:space="preserve">remove Draft, put RAN2 as source </w:t>
      </w:r>
    </w:p>
    <w:p w14:paraId="4D2B8B54" w14:textId="1A4EFDC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67" w:history="1">
        <w:r w:rsidR="001111D1">
          <w:rPr>
            <w:rStyle w:val="Hyperlink"/>
          </w:rPr>
          <w:t>R2-2008220</w:t>
        </w:r>
      </w:hyperlink>
    </w:p>
    <w:p w14:paraId="1A8CF25B" w14:textId="77777777" w:rsidR="004C7487" w:rsidRPr="003C299D" w:rsidRDefault="004C7487" w:rsidP="004C7487">
      <w:pPr>
        <w:pStyle w:val="Doc-text2"/>
      </w:pPr>
    </w:p>
    <w:p w14:paraId="2C3A428F" w14:textId="348CB30F" w:rsidR="004C7487" w:rsidRPr="003C299D" w:rsidRDefault="00E053BC" w:rsidP="004C7487">
      <w:pPr>
        <w:pStyle w:val="Doc-title"/>
      </w:pPr>
      <w:hyperlink r:id="rId1968" w:history="1">
        <w:r w:rsidR="001111D1">
          <w:rPr>
            <w:rStyle w:val="Hyperlink"/>
          </w:rPr>
          <w:t>R2-2008220</w:t>
        </w:r>
      </w:hyperlink>
      <w:r w:rsidR="004C7487" w:rsidRPr="003C299D">
        <w:rPr>
          <w:rStyle w:val="Hyperlink"/>
          <w:color w:val="auto"/>
          <w:u w:val="none"/>
        </w:rPr>
        <w:tab/>
      </w:r>
      <w:r w:rsidR="004C7487" w:rsidRPr="003C299D">
        <w:t>Reply LS on exchange of information related to SRS-RSRP measurement resource configuration for UE-CLI</w:t>
      </w:r>
      <w:r w:rsidR="004C7487" w:rsidRPr="003C299D">
        <w:tab/>
        <w:t>ZTE Corporation</w:t>
      </w:r>
      <w:r w:rsidR="004C7487" w:rsidRPr="003C299D">
        <w:tab/>
        <w:t>LS out</w:t>
      </w:r>
      <w:r w:rsidR="004C7487" w:rsidRPr="003C299D">
        <w:tab/>
        <w:t>Rel-16</w:t>
      </w:r>
      <w:r w:rsidR="004C7487" w:rsidRPr="003C299D">
        <w:tab/>
        <w:t>NR_CLI_RIM-Core</w:t>
      </w:r>
    </w:p>
    <w:p w14:paraId="521835F3" w14:textId="5F3F391D" w:rsidR="004C7487" w:rsidRPr="003C299D" w:rsidRDefault="007A7902" w:rsidP="00BB393D">
      <w:pPr>
        <w:pStyle w:val="Doc-text2"/>
        <w:numPr>
          <w:ilvl w:val="0"/>
          <w:numId w:val="32"/>
        </w:numPr>
        <w:overflowPunct/>
        <w:autoSpaceDE/>
        <w:autoSpaceDN/>
        <w:adjustRightInd/>
        <w:textAlignment w:val="auto"/>
      </w:pPr>
      <w:r w:rsidRPr="003C299D">
        <w:t>Approved</w:t>
      </w:r>
      <w:r w:rsidR="004C7487" w:rsidRPr="003C299D">
        <w:t xml:space="preserve"> (unseen)</w:t>
      </w:r>
    </w:p>
    <w:p w14:paraId="05DA887E" w14:textId="77777777" w:rsidR="004C7487" w:rsidRPr="003C299D" w:rsidRDefault="004C7487" w:rsidP="004C7487">
      <w:pPr>
        <w:pStyle w:val="Doc-text2"/>
      </w:pPr>
    </w:p>
    <w:p w14:paraId="2BB2FBC1" w14:textId="381066AD" w:rsidR="004C7487" w:rsidRPr="003C299D" w:rsidRDefault="00E053BC" w:rsidP="004C7487">
      <w:pPr>
        <w:pStyle w:val="Doc-title"/>
      </w:pPr>
      <w:hyperlink r:id="rId1969" w:history="1">
        <w:r w:rsidR="001111D1">
          <w:rPr>
            <w:rStyle w:val="Hyperlink"/>
          </w:rPr>
          <w:t>R2-2007356</w:t>
        </w:r>
      </w:hyperlink>
      <w:r w:rsidR="004C7487" w:rsidRPr="003C299D">
        <w:tab/>
        <w:t>[Draft] Reply LS to the LS on Exchange of information related to SRS-RSRP measurement resource configuration for UE-CLI</w:t>
      </w:r>
      <w:r w:rsidR="004C7487" w:rsidRPr="003C299D">
        <w:tab/>
        <w:t>Nokia, Nokia Shanghai Bell</w:t>
      </w:r>
      <w:r w:rsidR="004C7487" w:rsidRPr="003C299D">
        <w:tab/>
        <w:t>LS out</w:t>
      </w:r>
      <w:r w:rsidR="004C7487" w:rsidRPr="003C299D">
        <w:tab/>
        <w:t>Rel-16</w:t>
      </w:r>
      <w:r w:rsidR="004C7487" w:rsidRPr="003C299D">
        <w:tab/>
        <w:t>NR_CLI_RIM</w:t>
      </w:r>
      <w:r w:rsidR="004C7487" w:rsidRPr="003C299D">
        <w:tab/>
        <w:t>To:RAN3</w:t>
      </w:r>
      <w:r w:rsidR="004C7487" w:rsidRPr="003C299D">
        <w:tab/>
        <w:t>Cc:RAN4</w:t>
      </w:r>
    </w:p>
    <w:p w14:paraId="0C70D483"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5F955E4F"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004FE9CD" w14:textId="242F57E5" w:rsidR="004C7487" w:rsidRPr="003C299D" w:rsidRDefault="00E053BC" w:rsidP="004C7487">
      <w:pPr>
        <w:pStyle w:val="Doc-title"/>
      </w:pPr>
      <w:hyperlink r:id="rId1970" w:history="1">
        <w:r w:rsidR="001111D1">
          <w:rPr>
            <w:rStyle w:val="Hyperlink"/>
          </w:rPr>
          <w:t>R2-2007851</w:t>
        </w:r>
      </w:hyperlink>
      <w:r w:rsidR="004C7487" w:rsidRPr="003C299D">
        <w:tab/>
        <w:t>Draft LS on Update frequency of SRS-RSRP configuration for CLI</w:t>
      </w:r>
      <w:r w:rsidR="004C7487" w:rsidRPr="003C299D">
        <w:tab/>
        <w:t>Samsung</w:t>
      </w:r>
      <w:r w:rsidR="004C7487" w:rsidRPr="003C299D">
        <w:tab/>
        <w:t>LS out</w:t>
      </w:r>
      <w:r w:rsidR="004C7487" w:rsidRPr="003C299D">
        <w:tab/>
        <w:t>Rel-16</w:t>
      </w:r>
      <w:r w:rsidR="004C7487" w:rsidRPr="003C299D">
        <w:tab/>
        <w:t>NR_CLI_RIM</w:t>
      </w:r>
      <w:r w:rsidR="004C7487" w:rsidRPr="003C299D">
        <w:tab/>
        <w:t>To:RAN WG3</w:t>
      </w:r>
      <w:r w:rsidR="004C7487" w:rsidRPr="003C299D">
        <w:tab/>
        <w:t>Cc:RAN WG1, RAN WG4</w:t>
      </w:r>
    </w:p>
    <w:p w14:paraId="14C8FC9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102</w:t>
      </w:r>
    </w:p>
    <w:p w14:paraId="7D8E2F20"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52B2CEC6" w14:textId="77777777" w:rsidR="004C7487" w:rsidRPr="003C299D" w:rsidRDefault="004C7487" w:rsidP="004C7487">
      <w:pPr>
        <w:pStyle w:val="Doc-text2"/>
      </w:pPr>
    </w:p>
    <w:p w14:paraId="30B3606A"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[AT111e][102][CLI] Reply LS to RAN3 (ZTE)</w:t>
      </w:r>
    </w:p>
    <w:p w14:paraId="6C869E38" w14:textId="2307DD07" w:rsidR="004C7487" w:rsidRPr="003C299D" w:rsidRDefault="004C7487" w:rsidP="004C7487">
      <w:pPr>
        <w:pStyle w:val="EmailDiscussion2"/>
        <w:ind w:left="1619"/>
      </w:pPr>
      <w:r w:rsidRPr="003C299D">
        <w:t xml:space="preserve">Scope: Attempt drafting a reply LS to the incoming LS in </w:t>
      </w:r>
      <w:hyperlink r:id="rId1971" w:history="1">
        <w:r w:rsidR="001111D1">
          <w:rPr>
            <w:rStyle w:val="Hyperlink"/>
          </w:rPr>
          <w:t>R2-2006524</w:t>
        </w:r>
      </w:hyperlink>
      <w:r w:rsidRPr="003C299D">
        <w:t xml:space="preserve"> based on the related contributions in </w:t>
      </w:r>
      <w:hyperlink r:id="rId1972" w:history="1">
        <w:r w:rsidR="001111D1">
          <w:rPr>
            <w:rStyle w:val="Hyperlink"/>
          </w:rPr>
          <w:t>R2-2006898</w:t>
        </w:r>
      </w:hyperlink>
      <w:r w:rsidRPr="003C299D">
        <w:t xml:space="preserve"> and </w:t>
      </w:r>
      <w:hyperlink r:id="rId1973" w:history="1">
        <w:r w:rsidR="001111D1">
          <w:rPr>
            <w:rStyle w:val="Hyperlink"/>
          </w:rPr>
          <w:t>R2-2007355</w:t>
        </w:r>
      </w:hyperlink>
      <w:r w:rsidRPr="003C299D">
        <w:t xml:space="preserve"> and draft reply LS proposals in </w:t>
      </w:r>
      <w:hyperlink r:id="rId1974" w:history="1">
        <w:r w:rsidR="001111D1">
          <w:rPr>
            <w:rStyle w:val="Hyperlink"/>
          </w:rPr>
          <w:t>R2-2006899</w:t>
        </w:r>
      </w:hyperlink>
      <w:r w:rsidRPr="003C299D">
        <w:t xml:space="preserve">, </w:t>
      </w:r>
      <w:hyperlink r:id="rId1975" w:history="1">
        <w:r w:rsidR="001111D1">
          <w:rPr>
            <w:rStyle w:val="Hyperlink"/>
          </w:rPr>
          <w:t>R2-2007356</w:t>
        </w:r>
      </w:hyperlink>
      <w:r w:rsidRPr="003C299D">
        <w:t xml:space="preserve"> and </w:t>
      </w:r>
      <w:hyperlink r:id="rId1976" w:history="1">
        <w:r w:rsidR="001111D1">
          <w:rPr>
            <w:rStyle w:val="Hyperlink"/>
          </w:rPr>
          <w:t>R2-2007851</w:t>
        </w:r>
      </w:hyperlink>
    </w:p>
    <w:p w14:paraId="0370B0C6" w14:textId="0ADD378F" w:rsidR="004C7487" w:rsidRPr="003C299D" w:rsidRDefault="004C7487" w:rsidP="004C7487">
      <w:pPr>
        <w:pStyle w:val="EmailDiscussion2"/>
        <w:ind w:left="1619"/>
      </w:pPr>
      <w:r w:rsidRPr="003C299D">
        <w:t xml:space="preserve">Initial intended outcome: initial draft reply LS to RAN3 </w:t>
      </w:r>
      <w:r w:rsidRPr="003C299D">
        <w:rPr>
          <w:rStyle w:val="Doc-text2Char"/>
        </w:rPr>
        <w:t xml:space="preserve">in </w:t>
      </w:r>
      <w:hyperlink r:id="rId1977" w:history="1">
        <w:r w:rsidR="001111D1">
          <w:rPr>
            <w:rStyle w:val="Hyperlink"/>
          </w:rPr>
          <w:t>R2-2008182</w:t>
        </w:r>
      </w:hyperlink>
      <w:r w:rsidRPr="003C299D">
        <w:t>:</w:t>
      </w:r>
    </w:p>
    <w:p w14:paraId="153A5B19" w14:textId="77777777" w:rsidR="004C7487" w:rsidRPr="003C299D" w:rsidRDefault="004C7487" w:rsidP="004C7487">
      <w:pPr>
        <w:pStyle w:val="EmailDiscussion2"/>
        <w:ind w:left="1619"/>
      </w:pPr>
      <w:r w:rsidRPr="003C299D">
        <w:t>Initial deadline (for companies' feedback): Tuesday 2020-08-18 10:00 UTC</w:t>
      </w:r>
    </w:p>
    <w:p w14:paraId="7AC58646" w14:textId="4C23F3CC" w:rsidR="004C7487" w:rsidRPr="003C299D" w:rsidRDefault="004C7487" w:rsidP="004C7487">
      <w:pPr>
        <w:pStyle w:val="EmailDiscussion2"/>
        <w:ind w:left="1619"/>
      </w:pPr>
      <w:r w:rsidRPr="003C299D">
        <w:t xml:space="preserve">Initial deadline (for </w:t>
      </w:r>
      <w:r w:rsidRPr="003C299D">
        <w:rPr>
          <w:rStyle w:val="Doc-text2Char"/>
        </w:rPr>
        <w:t xml:space="preserve">initial draft reply LS in </w:t>
      </w:r>
      <w:hyperlink r:id="rId1978" w:history="1">
        <w:r w:rsidR="001111D1">
          <w:rPr>
            <w:rStyle w:val="Hyperlink"/>
          </w:rPr>
          <w:t>R2-2008182</w:t>
        </w:r>
      </w:hyperlink>
      <w:r w:rsidRPr="003C299D">
        <w:rPr>
          <w:rStyle w:val="Doc-text2Char"/>
        </w:rPr>
        <w:t>):</w:t>
      </w:r>
      <w:r w:rsidRPr="003C299D">
        <w:t xml:space="preserve">  Tuesday 2020-08-18 12:00 UTC</w:t>
      </w:r>
    </w:p>
    <w:p w14:paraId="06BD347A" w14:textId="77777777" w:rsidR="004C7487" w:rsidRPr="003C299D" w:rsidRDefault="004C7487" w:rsidP="004C7487">
      <w:pPr>
        <w:pStyle w:val="EmailDiscussion2"/>
        <w:ind w:left="1619"/>
      </w:pPr>
      <w:r w:rsidRPr="003C299D">
        <w:t>Updated Scope: Continue the discussion and attempt a revision of the reply LS</w:t>
      </w:r>
    </w:p>
    <w:p w14:paraId="2392E857" w14:textId="410E6E34" w:rsidR="004C7487" w:rsidRPr="003C299D" w:rsidRDefault="004C7487" w:rsidP="004C7487">
      <w:pPr>
        <w:pStyle w:val="EmailDiscussion2"/>
        <w:ind w:left="1619"/>
        <w:rPr>
          <w:rStyle w:val="Hyperlink"/>
          <w:color w:val="auto"/>
          <w:u w:val="none"/>
        </w:rPr>
      </w:pPr>
      <w:r w:rsidRPr="003C299D">
        <w:t xml:space="preserve">Updated intended outcome: revised draft reply LS to RAN3 </w:t>
      </w:r>
      <w:r w:rsidRPr="003C299D">
        <w:rPr>
          <w:rStyle w:val="Doc-text2Char"/>
        </w:rPr>
        <w:t xml:space="preserve">in </w:t>
      </w:r>
      <w:hyperlink r:id="rId1979" w:history="1">
        <w:r w:rsidR="001111D1">
          <w:rPr>
            <w:rStyle w:val="Hyperlink"/>
          </w:rPr>
          <w:t>R2-2008200</w:t>
        </w:r>
      </w:hyperlink>
    </w:p>
    <w:p w14:paraId="55E81809" w14:textId="77777777" w:rsidR="004C7487" w:rsidRPr="003C299D" w:rsidRDefault="004C7487" w:rsidP="004C7487">
      <w:pPr>
        <w:pStyle w:val="EmailDiscussion2"/>
        <w:ind w:left="1619"/>
      </w:pPr>
      <w:r w:rsidRPr="003C299D">
        <w:t>Updated interim deadline (for companies' feedback): Wednesday 2020-08-26 00:00 UTC</w:t>
      </w:r>
    </w:p>
    <w:p w14:paraId="43EF0795" w14:textId="56EF2841" w:rsidR="004C7487" w:rsidRPr="003C299D" w:rsidRDefault="004C7487" w:rsidP="004C7487">
      <w:pPr>
        <w:pStyle w:val="EmailDiscussion2"/>
        <w:ind w:left="1619"/>
      </w:pPr>
      <w:r w:rsidRPr="003C299D">
        <w:t xml:space="preserve">Updated interim deadline (for </w:t>
      </w:r>
      <w:r w:rsidRPr="003C299D">
        <w:rPr>
          <w:rStyle w:val="Doc-text2Char"/>
        </w:rPr>
        <w:t xml:space="preserve">revised draft reply LS in </w:t>
      </w:r>
      <w:hyperlink r:id="rId1980" w:history="1">
        <w:r w:rsidR="001111D1">
          <w:rPr>
            <w:rStyle w:val="Hyperlink"/>
          </w:rPr>
          <w:t>R2-2008200</w:t>
        </w:r>
      </w:hyperlink>
      <w:r w:rsidRPr="003C299D">
        <w:rPr>
          <w:rStyle w:val="Doc-text2Char"/>
        </w:rPr>
        <w:t>):</w:t>
      </w:r>
      <w:r w:rsidRPr="003C299D">
        <w:t xml:space="preserve"> Wednesday 2020-08-26 02:00 UTC </w:t>
      </w:r>
    </w:p>
    <w:p w14:paraId="4402B1B3" w14:textId="2A452DA9" w:rsidR="004C7487" w:rsidRPr="003C299D" w:rsidRDefault="004C7487" w:rsidP="004C7487">
      <w:pPr>
        <w:pStyle w:val="EmailDiscussion2"/>
        <w:ind w:left="1619"/>
      </w:pPr>
      <w:r w:rsidRPr="003C299D">
        <w:t xml:space="preserve">If the draft reply LS in </w:t>
      </w:r>
      <w:hyperlink r:id="rId1981" w:history="1">
        <w:r w:rsidR="001111D1">
          <w:rPr>
            <w:rStyle w:val="Hyperlink"/>
          </w:rPr>
          <w:t>R2-2008200</w:t>
        </w:r>
      </w:hyperlink>
      <w:r w:rsidRPr="003C299D">
        <w:t xml:space="preserve"> will be not challenged until Wednesday 2020-08-26 12:00, it will be declared as agreed by the session chair. Otherwise the discussion will continue until the CB online session on Wednesday 2020-08-26.</w:t>
      </w:r>
    </w:p>
    <w:p w14:paraId="36680050" w14:textId="77777777" w:rsidR="004C7487" w:rsidRPr="003C299D" w:rsidRDefault="004C7487" w:rsidP="004C7487">
      <w:pPr>
        <w:pStyle w:val="EmailDiscussion2"/>
        <w:ind w:left="1619"/>
      </w:pPr>
    </w:p>
    <w:p w14:paraId="4EE0C033" w14:textId="77777777" w:rsidR="004C7487" w:rsidRPr="003C299D" w:rsidRDefault="004C7487" w:rsidP="004C7487">
      <w:pPr>
        <w:pStyle w:val="Doc-text2"/>
      </w:pPr>
    </w:p>
    <w:p w14:paraId="1F3A34C7" w14:textId="77777777" w:rsidR="004C7487" w:rsidRPr="003C299D" w:rsidRDefault="004C7487" w:rsidP="004C7487">
      <w:pPr>
        <w:pStyle w:val="Comments"/>
      </w:pPr>
      <w:r w:rsidRPr="003C299D">
        <w:t>CLI - other</w:t>
      </w:r>
    </w:p>
    <w:p w14:paraId="17077E60" w14:textId="6F8F36CD" w:rsidR="004C7487" w:rsidRPr="003C299D" w:rsidRDefault="00E053BC" w:rsidP="004C7487">
      <w:pPr>
        <w:pStyle w:val="Doc-title"/>
      </w:pPr>
      <w:hyperlink r:id="rId1982" w:history="1">
        <w:r w:rsidR="001111D1">
          <w:rPr>
            <w:rStyle w:val="Hyperlink"/>
          </w:rPr>
          <w:t>R2-2007989</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1960</w:t>
      </w:r>
      <w:r w:rsidR="004C7487" w:rsidRPr="003C299D">
        <w:tab/>
        <w:t>-</w:t>
      </w:r>
      <w:r w:rsidR="004C7487" w:rsidRPr="003C299D">
        <w:tab/>
        <w:t>F</w:t>
      </w:r>
      <w:r w:rsidR="004C7487" w:rsidRPr="003C299D">
        <w:tab/>
        <w:t>NR_CLI_RIM</w:t>
      </w:r>
    </w:p>
    <w:p w14:paraId="1587F8AD" w14:textId="77777777" w:rsidR="004C7487" w:rsidRPr="003C299D" w:rsidRDefault="004C7487" w:rsidP="00BB393D">
      <w:pPr>
        <w:pStyle w:val="Doc-text2"/>
        <w:numPr>
          <w:ilvl w:val="0"/>
          <w:numId w:val="37"/>
        </w:numPr>
        <w:overflowPunct/>
        <w:autoSpaceDE/>
        <w:autoSpaceDN/>
        <w:adjustRightInd/>
        <w:textAlignment w:val="auto"/>
      </w:pPr>
      <w:r w:rsidRPr="003C299D">
        <w:t>QC thinks this should have been submitted as a revision of the in-principle agreed CR. Interoperability should be added and "other specs affected" could be removed.</w:t>
      </w:r>
    </w:p>
    <w:p w14:paraId="1C5BC97C" w14:textId="77777777" w:rsidR="004C7487" w:rsidRPr="003C299D" w:rsidRDefault="004C7487" w:rsidP="00BB393D">
      <w:pPr>
        <w:pStyle w:val="Doc-text2"/>
        <w:numPr>
          <w:ilvl w:val="0"/>
          <w:numId w:val="37"/>
        </w:numPr>
        <w:overflowPunct/>
        <w:autoSpaceDE/>
        <w:autoSpaceDN/>
        <w:adjustRightInd/>
        <w:textAlignment w:val="auto"/>
      </w:pPr>
      <w:r w:rsidRPr="003C299D">
        <w:t>Samsung thinks we should discuss whether to have a NBC change or not. For this CR this is fine. Also Ericsson agrees.</w:t>
      </w:r>
    </w:p>
    <w:p w14:paraId="084D5C36" w14:textId="568A2B5A" w:rsidR="004C7487" w:rsidRPr="003C299D" w:rsidRDefault="004C7487" w:rsidP="00BB393D">
      <w:pPr>
        <w:pStyle w:val="Doc-text2"/>
        <w:numPr>
          <w:ilvl w:val="0"/>
          <w:numId w:val="32"/>
        </w:numPr>
        <w:overflowPunct/>
        <w:autoSpaceDE/>
        <w:autoSpaceDN/>
        <w:adjustRightInd/>
        <w:textAlignment w:val="auto"/>
      </w:pPr>
      <w:r w:rsidRPr="003C299D">
        <w:t xml:space="preserve">Provide an update in </w:t>
      </w:r>
      <w:hyperlink r:id="rId1983" w:history="1">
        <w:r w:rsidR="001111D1">
          <w:rPr>
            <w:rStyle w:val="Hyperlink"/>
          </w:rPr>
          <w:t>R2-2008201</w:t>
        </w:r>
      </w:hyperlink>
      <w:r w:rsidRPr="003C299D">
        <w:t xml:space="preserve">, as revision of the IPA CR in </w:t>
      </w:r>
      <w:hyperlink r:id="rId1984" w:history="1">
        <w:r w:rsidR="001111D1">
          <w:rPr>
            <w:rStyle w:val="Hyperlink"/>
          </w:rPr>
          <w:t>R2-2004240</w:t>
        </w:r>
      </w:hyperlink>
      <w:r w:rsidRPr="003C299D">
        <w:t xml:space="preserve"> that was not included in the final CR in June. Remove "other specs affected". Also include the impact analysis/interoperability part</w:t>
      </w:r>
    </w:p>
    <w:p w14:paraId="1AD7460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113</w:t>
      </w:r>
    </w:p>
    <w:p w14:paraId="4FA56BA7" w14:textId="77777777" w:rsidR="004C7487" w:rsidRPr="003C299D" w:rsidRDefault="004C7487" w:rsidP="004C7487">
      <w:pPr>
        <w:pStyle w:val="Doc-text2"/>
        <w:ind w:left="0" w:firstLine="0"/>
      </w:pPr>
    </w:p>
    <w:p w14:paraId="181FD6F6" w14:textId="28F2A31F" w:rsidR="004C7487" w:rsidRPr="003C299D" w:rsidRDefault="00E053BC" w:rsidP="004C7487">
      <w:pPr>
        <w:pStyle w:val="Doc-title"/>
      </w:pPr>
      <w:hyperlink r:id="rId1985" w:history="1">
        <w:r w:rsidR="001111D1">
          <w:rPr>
            <w:rStyle w:val="Hyperlink"/>
          </w:rPr>
          <w:t>R2-2008201</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1533</w:t>
      </w:r>
      <w:r w:rsidR="004C7487" w:rsidRPr="003C299D">
        <w:tab/>
        <w:t>2</w:t>
      </w:r>
      <w:r w:rsidR="004C7487" w:rsidRPr="003C299D">
        <w:tab/>
        <w:t>F</w:t>
      </w:r>
      <w:r w:rsidR="004C7487" w:rsidRPr="003C299D">
        <w:tab/>
        <w:t>NR_CLI_RIM</w:t>
      </w:r>
    </w:p>
    <w:p w14:paraId="1886676C" w14:textId="77777777" w:rsidR="004C7487" w:rsidRPr="003C299D" w:rsidRDefault="004C7487" w:rsidP="00BB393D">
      <w:pPr>
        <w:pStyle w:val="Doc-text2"/>
        <w:numPr>
          <w:ilvl w:val="0"/>
          <w:numId w:val="32"/>
        </w:numPr>
        <w:overflowPunct/>
        <w:autoSpaceDE/>
        <w:autoSpaceDN/>
        <w:adjustRightInd/>
        <w:textAlignment w:val="auto"/>
      </w:pPr>
      <w:r w:rsidRPr="003C299D">
        <w:t>VC: as per RAN2 chair guidance the sentence "</w:t>
      </w:r>
      <w:r w:rsidRPr="003C299D">
        <w:rPr>
          <w:rFonts w:cs="Arial"/>
          <w:sz w:val="21"/>
          <w:szCs w:val="21"/>
          <w:shd w:val="clear" w:color="auto" w:fill="FFFFFF"/>
        </w:rPr>
        <w:t>This CR is considered mandatory to support [the impacted functionality]" should be added to the coversheet.</w:t>
      </w:r>
    </w:p>
    <w:p w14:paraId="773A5BB8" w14:textId="514462D0"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86" w:history="1">
        <w:r w:rsidR="001111D1">
          <w:rPr>
            <w:rStyle w:val="Hyperlink"/>
          </w:rPr>
          <w:t>R2-2008218</w:t>
        </w:r>
      </w:hyperlink>
      <w:r w:rsidRPr="003C299D">
        <w:rPr>
          <w:rStyle w:val="Hyperlink"/>
          <w:color w:val="auto"/>
          <w:u w:val="none"/>
        </w:rPr>
        <w:t xml:space="preserve"> to add "</w:t>
      </w:r>
      <w:r w:rsidRPr="003C299D">
        <w:rPr>
          <w:rFonts w:cs="Arial"/>
          <w:sz w:val="21"/>
          <w:szCs w:val="21"/>
          <w:shd w:val="clear" w:color="auto" w:fill="FFFFFF"/>
        </w:rPr>
        <w:t>This CR is considered mandatory to support CLI" in the coversheet (at the end of the interoperability statement in the summary of change)</w:t>
      </w:r>
    </w:p>
    <w:p w14:paraId="14DD989C" w14:textId="77777777" w:rsidR="004C7487" w:rsidRPr="003C299D" w:rsidRDefault="004C7487" w:rsidP="004C7487">
      <w:pPr>
        <w:pStyle w:val="Doc-text2"/>
      </w:pPr>
    </w:p>
    <w:p w14:paraId="14344867" w14:textId="0D5D7FF3" w:rsidR="004C7487" w:rsidRPr="003C299D" w:rsidRDefault="00E053BC" w:rsidP="004C7487">
      <w:pPr>
        <w:pStyle w:val="Doc-title"/>
      </w:pPr>
      <w:hyperlink r:id="rId1987" w:history="1">
        <w:r w:rsidR="001111D1">
          <w:rPr>
            <w:rStyle w:val="Hyperlink"/>
          </w:rPr>
          <w:t>R2-2008218</w:t>
        </w:r>
      </w:hyperlink>
      <w:r w:rsidR="004C7487" w:rsidRPr="003C299D">
        <w:tab/>
        <w:t>CR on CLI configuration</w:t>
      </w:r>
      <w:r w:rsidR="004C7487" w:rsidRPr="003C299D">
        <w:tab/>
        <w:t>LG Electronics Inc.</w:t>
      </w:r>
      <w:r w:rsidR="004C7487" w:rsidRPr="003C299D">
        <w:tab/>
        <w:t>CR</w:t>
      </w:r>
      <w:r w:rsidR="004C7487" w:rsidRPr="003C299D">
        <w:tab/>
        <w:t>Rel-16</w:t>
      </w:r>
      <w:r w:rsidR="004C7487" w:rsidRPr="003C299D">
        <w:tab/>
        <w:t>38.331</w:t>
      </w:r>
      <w:r w:rsidR="004C7487" w:rsidRPr="003C299D">
        <w:tab/>
        <w:t>16.1.0</w:t>
      </w:r>
      <w:r w:rsidR="004C7487" w:rsidRPr="003C299D">
        <w:tab/>
        <w:t>1533</w:t>
      </w:r>
      <w:r w:rsidR="004C7487" w:rsidRPr="003C299D">
        <w:tab/>
        <w:t>3</w:t>
      </w:r>
      <w:r w:rsidR="004C7487" w:rsidRPr="003C299D">
        <w:tab/>
        <w:t>F</w:t>
      </w:r>
      <w:r w:rsidR="004C7487" w:rsidRPr="003C299D">
        <w:tab/>
        <w:t>NR_CLI_RIM</w:t>
      </w:r>
    </w:p>
    <w:p w14:paraId="34CA65F2" w14:textId="77777777" w:rsidR="004C7487" w:rsidRPr="003C299D" w:rsidRDefault="004C7487" w:rsidP="00BB393D">
      <w:pPr>
        <w:pStyle w:val="Doc-text2"/>
        <w:numPr>
          <w:ilvl w:val="0"/>
          <w:numId w:val="32"/>
        </w:numPr>
        <w:overflowPunct/>
        <w:autoSpaceDE/>
        <w:autoSpaceDN/>
        <w:adjustRightInd/>
        <w:textAlignment w:val="auto"/>
      </w:pPr>
      <w:r w:rsidRPr="003C299D">
        <w:t>Agreed (unseen)</w:t>
      </w:r>
    </w:p>
    <w:p w14:paraId="53B5B62D" w14:textId="77777777" w:rsidR="004C7487" w:rsidRPr="003C299D" w:rsidRDefault="004C7487" w:rsidP="004C7487">
      <w:pPr>
        <w:pStyle w:val="Doc-text2"/>
      </w:pPr>
    </w:p>
    <w:p w14:paraId="7D1ABE33" w14:textId="77777777" w:rsidR="004C7487" w:rsidRPr="003C299D" w:rsidRDefault="004C7487" w:rsidP="004C7487">
      <w:pPr>
        <w:pStyle w:val="Doc-text2"/>
        <w:ind w:left="0" w:firstLine="0"/>
      </w:pPr>
    </w:p>
    <w:p w14:paraId="05FFB346"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[AT111e][113][CLI] RRC CR (LG)</w:t>
      </w:r>
    </w:p>
    <w:p w14:paraId="3D8D4AF0" w14:textId="5E44D210" w:rsidR="004C7487" w:rsidRPr="003C299D" w:rsidRDefault="004C7487" w:rsidP="004C7487">
      <w:pPr>
        <w:pStyle w:val="EmailDiscussion2"/>
        <w:ind w:left="1619"/>
      </w:pPr>
      <w:r w:rsidRPr="003C299D">
        <w:t xml:space="preserve">Scope: Revise the CR in </w:t>
      </w:r>
      <w:hyperlink r:id="rId1988" w:history="1">
        <w:r w:rsidR="001111D1">
          <w:rPr>
            <w:rStyle w:val="Hyperlink"/>
          </w:rPr>
          <w:t>R2-2007989</w:t>
        </w:r>
      </w:hyperlink>
      <w:r w:rsidRPr="003C299D">
        <w:rPr>
          <w:rStyle w:val="Hyperlink"/>
          <w:color w:val="auto"/>
          <w:u w:val="none"/>
        </w:rPr>
        <w:t xml:space="preserve"> </w:t>
      </w:r>
    </w:p>
    <w:p w14:paraId="7080B01A" w14:textId="728797CB" w:rsidR="004C7487" w:rsidRPr="003C299D" w:rsidRDefault="004C7487" w:rsidP="004C7487">
      <w:pPr>
        <w:pStyle w:val="EmailDiscussion2"/>
        <w:ind w:left="1619"/>
      </w:pPr>
      <w:r w:rsidRPr="003C299D">
        <w:t xml:space="preserve">Intended outcome: Agreeable CR in </w:t>
      </w:r>
      <w:hyperlink r:id="rId1989" w:history="1">
        <w:r w:rsidR="001111D1">
          <w:rPr>
            <w:rStyle w:val="Hyperlink"/>
          </w:rPr>
          <w:t>R2-2008201</w:t>
        </w:r>
      </w:hyperlink>
      <w:r w:rsidRPr="003C299D">
        <w:tab/>
      </w:r>
    </w:p>
    <w:p w14:paraId="13F0CA43" w14:textId="77777777" w:rsidR="004C7487" w:rsidRPr="003C299D" w:rsidRDefault="004C7487" w:rsidP="004C7487">
      <w:pPr>
        <w:pStyle w:val="EmailDiscussion2"/>
        <w:ind w:left="1619"/>
      </w:pPr>
      <w:r w:rsidRPr="003C299D">
        <w:t>Initial deadline (for companies' feedback): Wednesday 2020-08-26 07:00 UTC</w:t>
      </w:r>
    </w:p>
    <w:p w14:paraId="178C26B6" w14:textId="77777777" w:rsidR="004C7487" w:rsidRPr="003C299D" w:rsidRDefault="004C7487" w:rsidP="004C7487">
      <w:pPr>
        <w:pStyle w:val="EmailDiscussion2"/>
        <w:ind w:left="1619"/>
      </w:pPr>
      <w:r w:rsidRPr="003C299D">
        <w:t xml:space="preserve">Initial deadline (for </w:t>
      </w:r>
      <w:r w:rsidRPr="003C299D">
        <w:rPr>
          <w:rStyle w:val="Doc-text2Char"/>
        </w:rPr>
        <w:t>final CR):</w:t>
      </w:r>
      <w:r w:rsidRPr="003C299D">
        <w:t xml:space="preserve"> Wednesday 2020-08-26 09:00 UTC</w:t>
      </w:r>
    </w:p>
    <w:p w14:paraId="76B5DAB2" w14:textId="77777777" w:rsidR="004C7487" w:rsidRPr="003C299D" w:rsidRDefault="004C7487" w:rsidP="004C7487">
      <w:pPr>
        <w:pStyle w:val="Doc-text2"/>
        <w:ind w:left="0" w:firstLine="0"/>
      </w:pPr>
    </w:p>
    <w:p w14:paraId="3993E2EA" w14:textId="77777777" w:rsidR="004C7487" w:rsidRPr="003C299D" w:rsidRDefault="004C7487" w:rsidP="004C7487">
      <w:pPr>
        <w:pStyle w:val="Comments"/>
      </w:pPr>
      <w:r w:rsidRPr="003C299D">
        <w:t>L1enh_URLLC</w:t>
      </w:r>
    </w:p>
    <w:p w14:paraId="7974F569" w14:textId="5306328D" w:rsidR="004C7487" w:rsidRPr="003C299D" w:rsidRDefault="00E053BC" w:rsidP="004C7487">
      <w:pPr>
        <w:pStyle w:val="Doc-title"/>
      </w:pPr>
      <w:hyperlink r:id="rId1990" w:history="1">
        <w:r w:rsidR="001111D1">
          <w:rPr>
            <w:rStyle w:val="Hyperlink"/>
          </w:rPr>
          <w:t>R2-2007080</w:t>
        </w:r>
      </w:hyperlink>
      <w:r w:rsidR="004C7487" w:rsidRPr="003C299D">
        <w:tab/>
        <w:t>PUCCH configuration with subslotLengthForPUCCH-r16</w:t>
      </w:r>
      <w:r w:rsidR="004C7487" w:rsidRPr="003C299D">
        <w:tab/>
        <w:t>CATT</w:t>
      </w:r>
      <w:r w:rsidR="004C7487" w:rsidRPr="003C299D">
        <w:tab/>
        <w:t>CR</w:t>
      </w:r>
      <w:r w:rsidR="004C7487" w:rsidRPr="003C299D">
        <w:tab/>
        <w:t>Rel-16</w:t>
      </w:r>
      <w:r w:rsidR="004C7487" w:rsidRPr="003C299D">
        <w:tab/>
        <w:t>38.331</w:t>
      </w:r>
      <w:r w:rsidR="004C7487" w:rsidRPr="003C299D">
        <w:tab/>
        <w:t>16.1.0</w:t>
      </w:r>
      <w:r w:rsidR="004C7487" w:rsidRPr="003C299D">
        <w:tab/>
        <w:t>1783</w:t>
      </w:r>
      <w:r w:rsidR="004C7487" w:rsidRPr="003C299D">
        <w:tab/>
        <w:t>-</w:t>
      </w:r>
      <w:r w:rsidR="004C7487" w:rsidRPr="003C299D">
        <w:tab/>
        <w:t>F</w:t>
      </w:r>
      <w:r w:rsidR="004C7487" w:rsidRPr="003C299D">
        <w:tab/>
        <w:t>NR_L1enh_URLLC-Core</w:t>
      </w:r>
    </w:p>
    <w:p w14:paraId="16F7A526"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this should be captured in RAN1 specs. Huawei thinks this should be captured somewhere and this is not in RAN1 spec at the moment. ZTE thinks the principle is ok but would like to have more time to check where the description should go</w:t>
      </w:r>
    </w:p>
    <w:p w14:paraId="35875AC7" w14:textId="77777777" w:rsidR="004C7487" w:rsidRPr="003C299D" w:rsidRDefault="004C7487" w:rsidP="00BB393D">
      <w:pPr>
        <w:pStyle w:val="Doc-text2"/>
        <w:numPr>
          <w:ilvl w:val="0"/>
          <w:numId w:val="37"/>
        </w:numPr>
        <w:overflowPunct/>
        <w:autoSpaceDE/>
        <w:autoSpaceDN/>
        <w:adjustRightInd/>
        <w:textAlignment w:val="auto"/>
      </w:pPr>
      <w:r w:rsidRPr="003C299D">
        <w:t>CATT suggests that the topic for the offline could be to discuss the wording for a possible RRC CR *IF* RAN1 will decide that this will not be described in RAN1 specs.</w:t>
      </w:r>
    </w:p>
    <w:p w14:paraId="24B25212" w14:textId="77777777" w:rsidR="004C7487" w:rsidRPr="003C299D" w:rsidRDefault="004C7487" w:rsidP="00BB393D">
      <w:pPr>
        <w:pStyle w:val="Doc-text2"/>
        <w:numPr>
          <w:ilvl w:val="0"/>
          <w:numId w:val="32"/>
        </w:numPr>
        <w:overflowPunct/>
        <w:autoSpaceDE/>
        <w:autoSpaceDN/>
        <w:adjustRightInd/>
        <w:textAlignment w:val="auto"/>
      </w:pPr>
      <w:r w:rsidRPr="003C299D">
        <w:t>Continue in offline 114</w:t>
      </w:r>
    </w:p>
    <w:p w14:paraId="680344D8" w14:textId="77777777" w:rsidR="004C7487" w:rsidRPr="003C299D" w:rsidRDefault="004C7487" w:rsidP="004C7487">
      <w:pPr>
        <w:pStyle w:val="Doc-text2"/>
        <w:ind w:left="0" w:firstLine="0"/>
      </w:pPr>
    </w:p>
    <w:p w14:paraId="6074F72C" w14:textId="7589AE13" w:rsidR="004C7487" w:rsidRPr="003C299D" w:rsidRDefault="00E053BC" w:rsidP="004C7487">
      <w:pPr>
        <w:pStyle w:val="Doc-title"/>
      </w:pPr>
      <w:hyperlink r:id="rId1991" w:history="1">
        <w:r w:rsidR="001111D1">
          <w:rPr>
            <w:rStyle w:val="Hyperlink"/>
          </w:rPr>
          <w:t>R2-2007862</w:t>
        </w:r>
      </w:hyperlink>
      <w:r w:rsidR="004C7487" w:rsidRPr="003C299D">
        <w:tab/>
        <w:t>Converting suffix ForDCI-Formatx-y for shorter RRC parameter names</w:t>
      </w:r>
      <w:r w:rsidR="004C7487" w:rsidRPr="003C299D">
        <w:tab/>
        <w:t>Huawei, HiSilicon</w:t>
      </w:r>
      <w:r w:rsidR="004C7487" w:rsidRPr="003C299D">
        <w:tab/>
        <w:t>CR</w:t>
      </w:r>
      <w:r w:rsidR="004C7487" w:rsidRPr="003C299D">
        <w:tab/>
        <w:t>Rel-16</w:t>
      </w:r>
      <w:r w:rsidR="004C7487" w:rsidRPr="003C299D">
        <w:tab/>
        <w:t>38.331</w:t>
      </w:r>
      <w:r w:rsidR="004C7487" w:rsidRPr="003C299D">
        <w:tab/>
        <w:t>16.1.0</w:t>
      </w:r>
      <w:r w:rsidR="004C7487" w:rsidRPr="003C299D">
        <w:tab/>
        <w:t>1937</w:t>
      </w:r>
      <w:r w:rsidR="004C7487" w:rsidRPr="003C299D">
        <w:tab/>
        <w:t>-</w:t>
      </w:r>
      <w:r w:rsidR="004C7487" w:rsidRPr="003C299D">
        <w:tab/>
        <w:t>F</w:t>
      </w:r>
      <w:r w:rsidR="004C7487" w:rsidRPr="003C299D">
        <w:tab/>
        <w:t>NR_L1enh_URLLC-Core</w:t>
      </w:r>
    </w:p>
    <w:p w14:paraId="023B319F" w14:textId="77777777" w:rsidR="004C7487" w:rsidRPr="003C299D" w:rsidRDefault="004C7487" w:rsidP="00BB393D">
      <w:pPr>
        <w:pStyle w:val="Doc-text2"/>
        <w:numPr>
          <w:ilvl w:val="0"/>
          <w:numId w:val="37"/>
        </w:numPr>
        <w:overflowPunct/>
        <w:autoSpaceDE/>
        <w:autoSpaceDN/>
        <w:adjustRightInd/>
        <w:textAlignment w:val="auto"/>
      </w:pPr>
      <w:r w:rsidRPr="003C299D">
        <w:t>Nokia thinks this a good idea. QC thinks that in the main session it was agreed to do this and also inform RAN1. Ericsson is fine with this.</w:t>
      </w:r>
    </w:p>
    <w:p w14:paraId="33EB640C" w14:textId="77777777" w:rsidR="004C7487" w:rsidRPr="003C299D" w:rsidRDefault="004C7487" w:rsidP="00BB393D">
      <w:pPr>
        <w:pStyle w:val="Doc-text2"/>
        <w:numPr>
          <w:ilvl w:val="0"/>
          <w:numId w:val="32"/>
        </w:numPr>
        <w:overflowPunct/>
        <w:autoSpaceDE/>
        <w:autoSpaceDN/>
        <w:adjustRightInd/>
        <w:textAlignment w:val="auto"/>
      </w:pPr>
      <w:r w:rsidRPr="003C299D">
        <w:t xml:space="preserve">Ok with the principle but the CR needs revision. </w:t>
      </w:r>
    </w:p>
    <w:p w14:paraId="6869FE8B" w14:textId="34F4A909"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1992" w:history="1">
        <w:r w:rsidR="001111D1">
          <w:rPr>
            <w:rStyle w:val="Hyperlink"/>
          </w:rPr>
          <w:t>R2-2008203</w:t>
        </w:r>
      </w:hyperlink>
    </w:p>
    <w:p w14:paraId="455717B4" w14:textId="77777777" w:rsidR="004C7487" w:rsidRPr="003C299D" w:rsidRDefault="004C7487" w:rsidP="00BB393D">
      <w:pPr>
        <w:pStyle w:val="Doc-text2"/>
        <w:numPr>
          <w:ilvl w:val="0"/>
          <w:numId w:val="32"/>
        </w:numPr>
        <w:overflowPunct/>
        <w:autoSpaceDE/>
        <w:autoSpaceDN/>
        <w:adjustRightInd/>
        <w:textAlignment w:val="auto"/>
      </w:pPr>
      <w:r w:rsidRPr="003C299D">
        <w:t>Continue in offline 114</w:t>
      </w:r>
    </w:p>
    <w:p w14:paraId="39351BDF" w14:textId="77777777" w:rsidR="004C7487" w:rsidRPr="003C299D" w:rsidRDefault="004C7487" w:rsidP="004C7487">
      <w:pPr>
        <w:pStyle w:val="Comments"/>
      </w:pPr>
    </w:p>
    <w:p w14:paraId="457B1ECA" w14:textId="2F16655A" w:rsidR="004C7487" w:rsidRPr="003C299D" w:rsidRDefault="00E053BC" w:rsidP="004C7487">
      <w:pPr>
        <w:pStyle w:val="Doc-title"/>
      </w:pPr>
      <w:hyperlink r:id="rId1993" w:history="1">
        <w:r w:rsidR="001111D1">
          <w:rPr>
            <w:rStyle w:val="Hyperlink"/>
          </w:rPr>
          <w:t>R2-2008203</w:t>
        </w:r>
      </w:hyperlink>
      <w:r w:rsidR="004C7487" w:rsidRPr="003C299D">
        <w:tab/>
        <w:t>Miscellaneous RRC corrections for NR eURLLC</w:t>
      </w:r>
      <w:r w:rsidR="004C7487" w:rsidRPr="003C299D">
        <w:tab/>
        <w:t>Huawei, HiSilicon, CATT</w:t>
      </w:r>
      <w:r w:rsidR="004C7487" w:rsidRPr="003C299D">
        <w:tab/>
        <w:t>CR</w:t>
      </w:r>
      <w:r w:rsidR="004C7487" w:rsidRPr="003C299D">
        <w:tab/>
        <w:t>Rel-16</w:t>
      </w:r>
      <w:r w:rsidR="004C7487" w:rsidRPr="003C299D">
        <w:tab/>
        <w:t>38.331</w:t>
      </w:r>
      <w:r w:rsidR="004C7487" w:rsidRPr="003C299D">
        <w:tab/>
        <w:t>16.1.0</w:t>
      </w:r>
      <w:r w:rsidR="004C7487" w:rsidRPr="003C299D">
        <w:tab/>
        <w:t>1937</w:t>
      </w:r>
      <w:r w:rsidR="004C7487" w:rsidRPr="003C299D">
        <w:tab/>
        <w:t>1</w:t>
      </w:r>
      <w:r w:rsidR="004C7487" w:rsidRPr="003C299D">
        <w:tab/>
        <w:t>F</w:t>
      </w:r>
      <w:r w:rsidR="004C7487" w:rsidRPr="003C299D">
        <w:tab/>
        <w:t>NR_L1enh_URLLC-Core</w:t>
      </w:r>
    </w:p>
    <w:p w14:paraId="1F5910FD"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6ED7913" w14:textId="77777777" w:rsidR="004C7487" w:rsidRPr="003C299D" w:rsidRDefault="004C7487" w:rsidP="004C7487">
      <w:pPr>
        <w:pStyle w:val="Comments"/>
      </w:pPr>
    </w:p>
    <w:p w14:paraId="4F4AAC76"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[AT111e][114][L1enh_URLLC] RRC CRs (CATT)</w:t>
      </w:r>
    </w:p>
    <w:p w14:paraId="7EC70D8B" w14:textId="12887290" w:rsidR="004C7487" w:rsidRPr="003C299D" w:rsidRDefault="004C7487" w:rsidP="004C7487">
      <w:pPr>
        <w:pStyle w:val="EmailDiscussion2"/>
        <w:ind w:left="1619"/>
      </w:pPr>
      <w:r w:rsidRPr="003C299D">
        <w:t xml:space="preserve">Scope: discuss the TP for a possible revision of </w:t>
      </w:r>
      <w:hyperlink r:id="rId1994" w:history="1">
        <w:r w:rsidR="001111D1">
          <w:rPr>
            <w:rStyle w:val="Hyperlink"/>
          </w:rPr>
          <w:t>R2-2007080</w:t>
        </w:r>
      </w:hyperlink>
      <w:r w:rsidRPr="003C299D">
        <w:rPr>
          <w:rStyle w:val="Hyperlink"/>
          <w:color w:val="auto"/>
          <w:u w:val="none"/>
        </w:rPr>
        <w:t xml:space="preserve"> </w:t>
      </w:r>
      <w:r w:rsidRPr="003C299D">
        <w:t xml:space="preserve">and revise </w:t>
      </w:r>
      <w:hyperlink r:id="rId1995" w:history="1">
        <w:r w:rsidR="001111D1">
          <w:rPr>
            <w:rStyle w:val="Hyperlink"/>
          </w:rPr>
          <w:t>R2-2007862</w:t>
        </w:r>
      </w:hyperlink>
    </w:p>
    <w:p w14:paraId="355F962B" w14:textId="23743AE3" w:rsidR="004C7487" w:rsidRPr="003C299D" w:rsidRDefault="004C7487" w:rsidP="004C7487">
      <w:pPr>
        <w:pStyle w:val="EmailDiscussion2"/>
        <w:ind w:left="1619"/>
      </w:pPr>
      <w:r w:rsidRPr="003C299D">
        <w:t xml:space="preserve">Intended outcome: Agreeable TP for a possible revision of </w:t>
      </w:r>
      <w:hyperlink r:id="rId1996" w:history="1">
        <w:r w:rsidR="001111D1">
          <w:rPr>
            <w:rStyle w:val="Hyperlink"/>
          </w:rPr>
          <w:t>R2-2007080</w:t>
        </w:r>
      </w:hyperlink>
      <w:r w:rsidRPr="003C299D">
        <w:rPr>
          <w:rStyle w:val="Hyperlink"/>
          <w:color w:val="auto"/>
          <w:u w:val="none"/>
        </w:rPr>
        <w:t xml:space="preserve"> in </w:t>
      </w:r>
      <w:hyperlink r:id="rId1997" w:history="1">
        <w:r w:rsidR="001111D1">
          <w:rPr>
            <w:rStyle w:val="Hyperlink"/>
          </w:rPr>
          <w:t>R2-2008202</w:t>
        </w:r>
      </w:hyperlink>
    </w:p>
    <w:p w14:paraId="2F10AF16" w14:textId="59A2CC91" w:rsidR="004C7487" w:rsidRPr="003C299D" w:rsidRDefault="004C7487" w:rsidP="004C7487">
      <w:pPr>
        <w:pStyle w:val="EmailDiscussion2"/>
        <w:ind w:left="1619"/>
      </w:pPr>
      <w:r w:rsidRPr="003C299D">
        <w:t xml:space="preserve">and agreeable CR in </w:t>
      </w:r>
      <w:hyperlink r:id="rId1998" w:history="1">
        <w:r w:rsidR="001111D1">
          <w:rPr>
            <w:rStyle w:val="Hyperlink"/>
          </w:rPr>
          <w:t>R2-2008203</w:t>
        </w:r>
      </w:hyperlink>
    </w:p>
    <w:p w14:paraId="2E19B310" w14:textId="77777777" w:rsidR="004C7487" w:rsidRPr="003C299D" w:rsidRDefault="004C7487" w:rsidP="004C7487">
      <w:pPr>
        <w:pStyle w:val="EmailDiscussion2"/>
        <w:ind w:left="1619"/>
      </w:pPr>
      <w:r w:rsidRPr="003C299D">
        <w:t>Initial deadline (for companies' feedback): Wednesday 2020-08-26 07:00 UTC</w:t>
      </w:r>
    </w:p>
    <w:p w14:paraId="2AF73F03" w14:textId="1E74645B" w:rsidR="004C7487" w:rsidRPr="003C299D" w:rsidRDefault="004C7487" w:rsidP="004C7487">
      <w:pPr>
        <w:pStyle w:val="EmailDiscussion2"/>
        <w:ind w:left="1619"/>
      </w:pPr>
      <w:r w:rsidRPr="003C299D">
        <w:t xml:space="preserve">Initial deadline (for </w:t>
      </w:r>
      <w:r w:rsidRPr="003C299D">
        <w:rPr>
          <w:rStyle w:val="Doc-text2Char"/>
        </w:rPr>
        <w:t xml:space="preserve">TP in </w:t>
      </w:r>
      <w:hyperlink r:id="rId1999" w:history="1">
        <w:r w:rsidR="001111D1">
          <w:rPr>
            <w:rStyle w:val="Hyperlink"/>
          </w:rPr>
          <w:t>R2-2008202</w:t>
        </w:r>
      </w:hyperlink>
      <w:r w:rsidRPr="003C299D">
        <w:rPr>
          <w:rStyle w:val="Hyperlink"/>
          <w:color w:val="auto"/>
          <w:u w:val="none"/>
        </w:rPr>
        <w:t xml:space="preserve"> </w:t>
      </w:r>
      <w:r w:rsidRPr="003C299D">
        <w:rPr>
          <w:rStyle w:val="Doc-text2Char"/>
        </w:rPr>
        <w:t xml:space="preserve">and CR in </w:t>
      </w:r>
      <w:hyperlink r:id="rId2000" w:history="1">
        <w:r w:rsidR="001111D1">
          <w:rPr>
            <w:rStyle w:val="Hyperlink"/>
          </w:rPr>
          <w:t>R2-2008203</w:t>
        </w:r>
      </w:hyperlink>
      <w:r w:rsidRPr="003C299D">
        <w:rPr>
          <w:rStyle w:val="Doc-text2Char"/>
        </w:rPr>
        <w:t>):</w:t>
      </w:r>
      <w:r w:rsidRPr="003C299D">
        <w:t xml:space="preserve"> Wednesday 2020-08-26 09:00 UTC</w:t>
      </w:r>
    </w:p>
    <w:p w14:paraId="6A391387" w14:textId="77777777" w:rsidR="004C7487" w:rsidRPr="003C299D" w:rsidRDefault="004C7487" w:rsidP="004C7487">
      <w:pPr>
        <w:pStyle w:val="Doc-text2"/>
        <w:ind w:left="0" w:firstLine="0"/>
      </w:pPr>
    </w:p>
    <w:p w14:paraId="2AAF2026" w14:textId="001933A3" w:rsidR="004C7487" w:rsidRPr="003C299D" w:rsidRDefault="00E053BC" w:rsidP="004C7487">
      <w:pPr>
        <w:pStyle w:val="Doc-title"/>
      </w:pPr>
      <w:hyperlink r:id="rId2001" w:history="1">
        <w:r w:rsidR="001111D1">
          <w:rPr>
            <w:rStyle w:val="Hyperlink"/>
          </w:rPr>
          <w:t>R2-2008202</w:t>
        </w:r>
      </w:hyperlink>
      <w:r w:rsidR="004C7487" w:rsidRPr="003C299D">
        <w:tab/>
        <w:t>Summary of offline 114 - TP for PUCCH configuration with subslotLengthForPUCCH-r16</w:t>
      </w:r>
      <w:r w:rsidR="004C7487" w:rsidRPr="003C299D">
        <w:tab/>
        <w:t>CATT</w:t>
      </w:r>
      <w:r w:rsidR="004C7487" w:rsidRPr="003C299D">
        <w:tab/>
        <w:t>discussion</w:t>
      </w:r>
      <w:r w:rsidR="004C7487" w:rsidRPr="003C299D">
        <w:tab/>
        <w:t>NR_L1enh_URLLC-Core</w:t>
      </w:r>
    </w:p>
    <w:p w14:paraId="1B71202F" w14:textId="77777777" w:rsidR="004C7487" w:rsidRPr="003C299D" w:rsidRDefault="004C7487" w:rsidP="004C7487">
      <w:pPr>
        <w:pStyle w:val="Comments"/>
      </w:pPr>
      <w:r w:rsidRPr="003C299D">
        <w:t>Proposal 1: The following change: (see TS 38.213 [13], clause 9.1) -&gt; (see TS 38.213 [13], clause 9) in the field description of subslotLengthForPUCCH shall be addressed it in a miscellaneous RRC CR handled in eURLLC WI.</w:t>
      </w:r>
    </w:p>
    <w:p w14:paraId="5DEC5E66" w14:textId="342CB645" w:rsidR="004C7487" w:rsidRPr="003C299D" w:rsidRDefault="004C7487" w:rsidP="004C7487">
      <w:pPr>
        <w:pStyle w:val="Comments"/>
      </w:pPr>
      <w:r w:rsidRPr="003C299D">
        <w:t xml:space="preserve">Proposal 2: Agree the updated CR on shorter parameter names in </w:t>
      </w:r>
      <w:hyperlink r:id="rId2002" w:history="1">
        <w:r w:rsidR="001111D1">
          <w:rPr>
            <w:rStyle w:val="Hyperlink"/>
          </w:rPr>
          <w:t>R2-2008203</w:t>
        </w:r>
      </w:hyperlink>
      <w:r w:rsidRPr="003C299D">
        <w:t>.</w:t>
      </w:r>
    </w:p>
    <w:p w14:paraId="755E5A2D" w14:textId="77777777" w:rsidR="007B3191" w:rsidRPr="003C299D" w:rsidRDefault="007B3191" w:rsidP="007B3191">
      <w:pPr>
        <w:pStyle w:val="Doc-text2"/>
      </w:pPr>
    </w:p>
    <w:p w14:paraId="3FB66E61" w14:textId="77777777" w:rsidR="007B3191" w:rsidRPr="003C299D" w:rsidRDefault="007B3191" w:rsidP="007B3191">
      <w:pPr>
        <w:pStyle w:val="Heading2"/>
      </w:pPr>
      <w:bookmarkStart w:id="378" w:name="_Toc50895314"/>
      <w:bookmarkStart w:id="379" w:name="_Toc55080460"/>
      <w:bookmarkStart w:id="380" w:name="_Toc62137757"/>
      <w:r w:rsidRPr="003C299D">
        <w:t>6.15</w:t>
      </w:r>
      <w:r w:rsidRPr="003C299D">
        <w:tab/>
        <w:t>NR Other R4 WIs</w:t>
      </w:r>
      <w:bookmarkEnd w:id="378"/>
      <w:bookmarkEnd w:id="379"/>
      <w:bookmarkEnd w:id="380"/>
    </w:p>
    <w:p w14:paraId="54B546CB" w14:textId="77777777" w:rsidR="007B3191" w:rsidRPr="003C299D" w:rsidRDefault="007B3191" w:rsidP="007B3191">
      <w:pPr>
        <w:pStyle w:val="Comments"/>
      </w:pPr>
      <w:r w:rsidRPr="003C299D">
        <w:t>(NR_HST, NR_RRM_enh-Core, NR_RF_FR1, NR_RF_FR2_req_enh, NR_n66_BW, LTE_NR_B41_Bn41_PC29dBm-Core, NR_CSIRS_L3meas, R4 Led NR TEI16, other R4 led items)</w:t>
      </w:r>
    </w:p>
    <w:p w14:paraId="4969C57E" w14:textId="77777777" w:rsidR="007B3191" w:rsidRPr="003C299D" w:rsidRDefault="007B3191" w:rsidP="007B3191">
      <w:pPr>
        <w:pStyle w:val="Comments"/>
      </w:pPr>
      <w:r w:rsidRPr="003C299D">
        <w:t>Email max expectation: 6 email threads</w:t>
      </w:r>
    </w:p>
    <w:p w14:paraId="79CA5440" w14:textId="77777777" w:rsidR="007B3191" w:rsidRPr="003C299D" w:rsidRDefault="007B3191" w:rsidP="007B3191">
      <w:pPr>
        <w:pStyle w:val="Comments"/>
      </w:pPr>
    </w:p>
    <w:p w14:paraId="620F278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[AT111-e][036][NR-R4] CSIRS L3 and RF FR1 (CATT)</w:t>
      </w:r>
    </w:p>
    <w:p w14:paraId="7A6BCDFD" w14:textId="3A9A4248" w:rsidR="007B3191" w:rsidRPr="003C299D" w:rsidRDefault="007B3191" w:rsidP="007B3191">
      <w:pPr>
        <w:pStyle w:val="EmailDiscussion2"/>
      </w:pPr>
      <w:r w:rsidRPr="003C299D">
        <w:tab/>
        <w:t xml:space="preserve">Scope: Treat </w:t>
      </w:r>
      <w:hyperlink r:id="rId2003" w:history="1">
        <w:r w:rsidR="001111D1">
          <w:rPr>
            <w:rStyle w:val="Hyperlink"/>
          </w:rPr>
          <w:t>R2-2007001</w:t>
        </w:r>
      </w:hyperlink>
      <w:r w:rsidRPr="003C299D">
        <w:t xml:space="preserve">, </w:t>
      </w:r>
      <w:hyperlink r:id="rId2004" w:history="1">
        <w:r w:rsidR="001111D1">
          <w:rPr>
            <w:rStyle w:val="Hyperlink"/>
          </w:rPr>
          <w:t>R2-2007002</w:t>
        </w:r>
      </w:hyperlink>
      <w:r w:rsidRPr="003C299D">
        <w:t xml:space="preserve">, </w:t>
      </w:r>
      <w:hyperlink r:id="rId2005" w:history="1">
        <w:r w:rsidR="001111D1">
          <w:rPr>
            <w:rStyle w:val="Hyperlink"/>
          </w:rPr>
          <w:t>R2-2007065</w:t>
        </w:r>
      </w:hyperlink>
    </w:p>
    <w:p w14:paraId="14CA575A" w14:textId="77777777" w:rsidR="007B3191" w:rsidRPr="003C299D" w:rsidRDefault="007B3191" w:rsidP="007B3191">
      <w:pPr>
        <w:pStyle w:val="EmailDiscussion2"/>
      </w:pPr>
      <w:r w:rsidRPr="003C299D">
        <w:tab/>
        <w:t>Determine agreeable parts in a first phase, Agree CRs in a second phase</w:t>
      </w:r>
    </w:p>
    <w:p w14:paraId="3185D5AA" w14:textId="77777777" w:rsidR="007B3191" w:rsidRPr="003C299D" w:rsidRDefault="007B3191" w:rsidP="007B3191">
      <w:pPr>
        <w:pStyle w:val="EmailDiscussion2"/>
      </w:pPr>
      <w:r w:rsidRPr="003C299D">
        <w:tab/>
        <w:t>Deadline: Aug 26 0900 UTC, Intermediate deadlines by Rapporteur if needed.</w:t>
      </w:r>
    </w:p>
    <w:p w14:paraId="7662968C" w14:textId="77777777" w:rsidR="007B3191" w:rsidRPr="003C299D" w:rsidRDefault="007B3191" w:rsidP="007B3191">
      <w:pPr>
        <w:pStyle w:val="EmailDiscussion2"/>
      </w:pPr>
    </w:p>
    <w:p w14:paraId="3F36771D" w14:textId="77777777" w:rsidR="007B3191" w:rsidRPr="003C299D" w:rsidRDefault="007B3191" w:rsidP="007B3191">
      <w:pPr>
        <w:rPr>
          <w:lang w:eastAsia="zh-CN"/>
        </w:rPr>
      </w:pPr>
    </w:p>
    <w:p w14:paraId="27846FEC" w14:textId="77777777" w:rsidR="007B3191" w:rsidRPr="003C299D" w:rsidRDefault="007B3191" w:rsidP="007B3191">
      <w:pPr>
        <w:pStyle w:val="BoldComments"/>
      </w:pPr>
      <w:r w:rsidRPr="003C299D">
        <w:t>NR CSIRS L3</w:t>
      </w:r>
    </w:p>
    <w:p w14:paraId="1EC68927" w14:textId="4854B373" w:rsidR="007B3191" w:rsidRPr="003C299D" w:rsidRDefault="00E053BC" w:rsidP="007B3191">
      <w:pPr>
        <w:pStyle w:val="Doc-title"/>
      </w:pPr>
      <w:hyperlink r:id="rId2006" w:history="1">
        <w:r w:rsidR="001111D1">
          <w:rPr>
            <w:rStyle w:val="Hyperlink"/>
          </w:rPr>
          <w:t>R2-2007001</w:t>
        </w:r>
      </w:hyperlink>
      <w:r w:rsidR="007B3191" w:rsidRPr="003C299D">
        <w:tab/>
        <w:t>Correction on CSI-RS based intra-frequency and inter-frequency measurement definition</w:t>
      </w:r>
      <w:r w:rsidR="007B3191" w:rsidRPr="003C299D">
        <w:tab/>
        <w:t>CATT, ZTE Corporation, Sanechips, Huawei, HiSilicon</w:t>
      </w:r>
      <w:r w:rsidR="007B3191" w:rsidRPr="003C299D">
        <w:tab/>
        <w:t>CR</w:t>
      </w:r>
      <w:r w:rsidR="007B3191" w:rsidRPr="003C299D">
        <w:tab/>
        <w:t>Rel-15</w:t>
      </w:r>
      <w:r w:rsidR="007B3191" w:rsidRPr="003C299D">
        <w:tab/>
        <w:t>38.300</w:t>
      </w:r>
      <w:r w:rsidR="007B3191" w:rsidRPr="003C299D">
        <w:tab/>
        <w:t>15.10.0</w:t>
      </w:r>
      <w:r w:rsidR="007B3191" w:rsidRPr="003C299D">
        <w:tab/>
        <w:t>0264</w:t>
      </w:r>
      <w:r w:rsidR="007B3191" w:rsidRPr="003C299D">
        <w:tab/>
        <w:t>-</w:t>
      </w:r>
      <w:r w:rsidR="007B3191" w:rsidRPr="003C299D">
        <w:tab/>
        <w:t>F</w:t>
      </w:r>
      <w:r w:rsidR="007B3191" w:rsidRPr="003C299D">
        <w:tab/>
        <w:t xml:space="preserve">NR_CSIRS_L3meas </w:t>
      </w:r>
    </w:p>
    <w:p w14:paraId="41885D8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Agreed</w:t>
      </w:r>
    </w:p>
    <w:p w14:paraId="2779055F" w14:textId="77777777" w:rsidR="007B3191" w:rsidRPr="003C299D" w:rsidRDefault="007B3191" w:rsidP="007B3191">
      <w:pPr>
        <w:pStyle w:val="Doc-text2"/>
      </w:pPr>
    </w:p>
    <w:p w14:paraId="68CFD49E" w14:textId="139A4766" w:rsidR="007B3191" w:rsidRPr="003C299D" w:rsidRDefault="00E053BC" w:rsidP="007B3191">
      <w:pPr>
        <w:pStyle w:val="Doc-title"/>
      </w:pPr>
      <w:hyperlink r:id="rId2007" w:history="1">
        <w:r w:rsidR="001111D1">
          <w:rPr>
            <w:rStyle w:val="Hyperlink"/>
          </w:rPr>
          <w:t>R2-2007002</w:t>
        </w:r>
      </w:hyperlink>
      <w:r w:rsidR="007B3191" w:rsidRPr="003C299D">
        <w:tab/>
        <w:t>Correction on CSI-RS based intra-frequency and inter-frequency measurement definition</w:t>
      </w:r>
      <w:r w:rsidR="007B3191" w:rsidRPr="003C299D">
        <w:tab/>
        <w:t>CATT, ZTE Corporation, Sanechips, Huawei, HiSilicon</w:t>
      </w:r>
      <w:r w:rsidR="007B3191" w:rsidRPr="003C299D">
        <w:tab/>
        <w:t>CR</w:t>
      </w:r>
      <w:r w:rsidR="007B3191" w:rsidRPr="003C299D">
        <w:tab/>
        <w:t>Rel-16</w:t>
      </w:r>
      <w:r w:rsidR="007B3191" w:rsidRPr="003C299D">
        <w:tab/>
        <w:t>38.300</w:t>
      </w:r>
      <w:r w:rsidR="007B3191" w:rsidRPr="003C299D">
        <w:tab/>
        <w:t>16.2.0</w:t>
      </w:r>
      <w:r w:rsidR="007B3191" w:rsidRPr="003C299D">
        <w:tab/>
        <w:t>0265</w:t>
      </w:r>
      <w:r w:rsidR="007B3191" w:rsidRPr="003C299D">
        <w:tab/>
        <w:t>-</w:t>
      </w:r>
      <w:r w:rsidR="007B3191" w:rsidRPr="003C299D">
        <w:tab/>
        <w:t>F</w:t>
      </w:r>
      <w:r w:rsidR="007B3191" w:rsidRPr="003C299D">
        <w:tab/>
        <w:t>NR_CSIRS_L3meas</w:t>
      </w:r>
    </w:p>
    <w:p w14:paraId="081C99B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Agreed</w:t>
      </w:r>
    </w:p>
    <w:p w14:paraId="4C413BDF" w14:textId="77777777" w:rsidR="007B3191" w:rsidRPr="003C299D" w:rsidRDefault="007B3191" w:rsidP="007B3191">
      <w:pPr>
        <w:pStyle w:val="BoldComments"/>
      </w:pPr>
      <w:r w:rsidRPr="003C299D">
        <w:t>RF FR1</w:t>
      </w:r>
    </w:p>
    <w:p w14:paraId="7DA2BDAA" w14:textId="7077EC65" w:rsidR="007B3191" w:rsidRPr="003C299D" w:rsidRDefault="00E053BC" w:rsidP="007B3191">
      <w:pPr>
        <w:pStyle w:val="Doc-title"/>
      </w:pPr>
      <w:hyperlink r:id="rId2008" w:history="1">
        <w:r w:rsidR="001111D1">
          <w:rPr>
            <w:rStyle w:val="Hyperlink"/>
          </w:rPr>
          <w:t>R2-2007065</w:t>
        </w:r>
      </w:hyperlink>
      <w:r w:rsidR="007B3191" w:rsidRPr="003C299D">
        <w:tab/>
        <w:t>NR CA additional spectrum emission requirements</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1775</w:t>
      </w:r>
      <w:r w:rsidR="007B3191" w:rsidRPr="003C299D">
        <w:tab/>
        <w:t>-</w:t>
      </w:r>
      <w:r w:rsidR="007B3191" w:rsidRPr="003C299D">
        <w:tab/>
        <w:t>B</w:t>
      </w:r>
      <w:r w:rsidR="007B3191" w:rsidRPr="003C299D">
        <w:tab/>
        <w:t>NR_RF_FR1-Core</w:t>
      </w:r>
    </w:p>
    <w:p w14:paraId="675312E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[036] not Pursued</w:t>
      </w:r>
    </w:p>
    <w:p w14:paraId="7909E4C9" w14:textId="77777777" w:rsidR="007B3191" w:rsidRPr="003C299D" w:rsidRDefault="007B3191" w:rsidP="007B3191">
      <w:pPr>
        <w:pStyle w:val="Doc-text2"/>
      </w:pPr>
    </w:p>
    <w:p w14:paraId="0B9AF94B" w14:textId="77777777" w:rsidR="007B3191" w:rsidRPr="003C299D" w:rsidRDefault="007B3191" w:rsidP="007B3191">
      <w:pPr>
        <w:pStyle w:val="BoldComments"/>
      </w:pPr>
      <w:r w:rsidRPr="003C299D">
        <w:t>RF FR2</w:t>
      </w:r>
    </w:p>
    <w:p w14:paraId="535A78E7"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[AT111-e][037][NR-R4] MPE (Interdigital)</w:t>
      </w:r>
    </w:p>
    <w:p w14:paraId="50DD1AC5" w14:textId="77777777" w:rsidR="007B3191" w:rsidRPr="003C299D" w:rsidRDefault="007B3191" w:rsidP="007B3191">
      <w:pPr>
        <w:pStyle w:val="EmailDiscussion2"/>
      </w:pPr>
      <w:r w:rsidRPr="003C299D">
        <w:tab/>
        <w:t>Scope: TBD after on-line</w:t>
      </w:r>
    </w:p>
    <w:p w14:paraId="4D58E423" w14:textId="77777777" w:rsidR="007B3191" w:rsidRPr="003C299D" w:rsidRDefault="007B3191" w:rsidP="007B3191">
      <w:pPr>
        <w:pStyle w:val="EmailDiscussion2"/>
      </w:pPr>
      <w:r w:rsidRPr="003C299D">
        <w:tab/>
        <w:t>Determine agreeable parts in a first phase, Agree CRs in a second phase</w:t>
      </w:r>
    </w:p>
    <w:p w14:paraId="6634F41F" w14:textId="77777777" w:rsidR="007B3191" w:rsidRPr="003C299D" w:rsidRDefault="007B3191" w:rsidP="007B3191">
      <w:pPr>
        <w:pStyle w:val="EmailDiscussion2"/>
      </w:pPr>
      <w:r w:rsidRPr="003C299D">
        <w:tab/>
        <w:t>Deadline: Agreed CRs EOM, Deadline for comments at least 24h before. Intermediate deadlines by Rapporteur if needed.</w:t>
      </w:r>
    </w:p>
    <w:p w14:paraId="18862833" w14:textId="77777777" w:rsidR="007B3191" w:rsidRPr="003C299D" w:rsidRDefault="007B3191" w:rsidP="007B3191">
      <w:pPr>
        <w:pStyle w:val="EmailDiscussion2"/>
      </w:pPr>
    </w:p>
    <w:p w14:paraId="6DC0E55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[Post111-e][037][NR-R4] MPE (Interdigital)</w:t>
      </w:r>
    </w:p>
    <w:p w14:paraId="1C2A6EDB" w14:textId="77777777" w:rsidR="007B3191" w:rsidRPr="003C299D" w:rsidRDefault="007B3191" w:rsidP="007B3191">
      <w:pPr>
        <w:pStyle w:val="EmailDiscussion2"/>
      </w:pPr>
      <w:r w:rsidRPr="003C299D">
        <w:tab/>
        <w:t>Scope: Converge/consolidate remaning open points, Check and Agree CRs</w:t>
      </w:r>
    </w:p>
    <w:p w14:paraId="22EB88F9" w14:textId="77777777" w:rsidR="007B3191" w:rsidRPr="003C299D" w:rsidRDefault="007B3191" w:rsidP="007B3191">
      <w:pPr>
        <w:pStyle w:val="EmailDiscussion2"/>
      </w:pPr>
      <w:r w:rsidRPr="003C299D">
        <w:tab/>
        <w:t>Expected Outcome: Agreed CRs</w:t>
      </w:r>
    </w:p>
    <w:p w14:paraId="40F281E3" w14:textId="77777777" w:rsidR="007B3191" w:rsidRPr="003C299D" w:rsidRDefault="007B3191" w:rsidP="007B3191">
      <w:pPr>
        <w:pStyle w:val="EmailDiscussion2"/>
      </w:pPr>
      <w:r w:rsidRPr="003C299D">
        <w:tab/>
        <w:t>Deadline: Short</w:t>
      </w:r>
    </w:p>
    <w:p w14:paraId="326DBB9B" w14:textId="77777777" w:rsidR="007B3191" w:rsidRPr="003C299D" w:rsidRDefault="007B3191" w:rsidP="007B3191">
      <w:pPr>
        <w:pStyle w:val="EmailDiscussion2"/>
      </w:pPr>
    </w:p>
    <w:p w14:paraId="36C2F07E" w14:textId="77777777" w:rsidR="007B3191" w:rsidRPr="003C299D" w:rsidRDefault="007B3191" w:rsidP="007B3191">
      <w:pPr>
        <w:pStyle w:val="EmailDiscussion2"/>
      </w:pPr>
    </w:p>
    <w:p w14:paraId="6F90DAAD" w14:textId="77777777" w:rsidR="007B3191" w:rsidRPr="003C299D" w:rsidRDefault="007B3191" w:rsidP="007B3191">
      <w:pPr>
        <w:pStyle w:val="Comments"/>
      </w:pPr>
      <w:r w:rsidRPr="003C299D">
        <w:t>MPE – Early Item – Online first</w:t>
      </w:r>
    </w:p>
    <w:p w14:paraId="232214F0" w14:textId="77777777" w:rsidR="007B3191" w:rsidRPr="003C299D" w:rsidRDefault="007B3191" w:rsidP="007B3191">
      <w:pPr>
        <w:pStyle w:val="Doc-text2"/>
      </w:pPr>
    </w:p>
    <w:p w14:paraId="6D89F8DA" w14:textId="77777777" w:rsidR="007B3191" w:rsidRPr="003C299D" w:rsidRDefault="007B3191" w:rsidP="007B3191">
      <w:pPr>
        <w:pStyle w:val="Doc-text2"/>
      </w:pPr>
      <w:r w:rsidRPr="003C299D">
        <w:t xml:space="preserve">Chair: </w:t>
      </w:r>
    </w:p>
    <w:p w14:paraId="611CAFD7" w14:textId="77777777" w:rsidR="007B3191" w:rsidRPr="003C299D" w:rsidRDefault="007B3191" w:rsidP="007B3191">
      <w:pPr>
        <w:pStyle w:val="Doc-text2"/>
      </w:pPr>
      <w:r w:rsidRPr="003C299D">
        <w:t xml:space="preserve">a) New MAC CE </w:t>
      </w:r>
    </w:p>
    <w:p w14:paraId="2492B3A2" w14:textId="77777777" w:rsidR="007B3191" w:rsidRPr="003C299D" w:rsidRDefault="007B3191" w:rsidP="007B3191">
      <w:pPr>
        <w:pStyle w:val="Doc-text2"/>
      </w:pPr>
      <w:r w:rsidRPr="003C299D">
        <w:t xml:space="preserve">b) Reuse/ extend PHR MAC CE  </w:t>
      </w:r>
    </w:p>
    <w:p w14:paraId="2B02103D" w14:textId="77777777" w:rsidR="007B3191" w:rsidRPr="003C299D" w:rsidRDefault="007B3191" w:rsidP="007B3191">
      <w:pPr>
        <w:pStyle w:val="Doc-text2"/>
      </w:pPr>
    </w:p>
    <w:p w14:paraId="0935CB75" w14:textId="77777777" w:rsidR="007B3191" w:rsidRPr="003C299D" w:rsidRDefault="007B3191" w:rsidP="007B3191">
      <w:pPr>
        <w:pStyle w:val="Doc-text2"/>
      </w:pPr>
      <w:r w:rsidRPr="003C299D">
        <w:t>Breif discussion</w:t>
      </w:r>
    </w:p>
    <w:p w14:paraId="6FCAEC11" w14:textId="77777777" w:rsidR="007B3191" w:rsidRPr="003C299D" w:rsidRDefault="007B3191" w:rsidP="007B3191">
      <w:pPr>
        <w:pStyle w:val="Doc-text2"/>
      </w:pPr>
      <w:r w:rsidRPr="003C299D">
        <w:t xml:space="preserve">- </w:t>
      </w:r>
      <w:r w:rsidRPr="003C299D">
        <w:tab/>
        <w:t xml:space="preserve">Nokia think this is a new feature and this is the main argument for a New MAC CE. Nokia further think PHR information can be useful and this is the main argument for PHR reuse. </w:t>
      </w:r>
    </w:p>
    <w:p w14:paraId="56CF3A97" w14:textId="77777777" w:rsidR="007B3191" w:rsidRPr="003C299D" w:rsidRDefault="007B3191" w:rsidP="007B3191">
      <w:pPr>
        <w:pStyle w:val="Doc-text2"/>
      </w:pPr>
      <w:r w:rsidRPr="003C299D">
        <w:t>-</w:t>
      </w:r>
      <w:r w:rsidRPr="003C299D">
        <w:tab/>
        <w:t xml:space="preserve">Nokia think that a new MAC CE will be easier and the new procedures will in any case not have bad impact to existing PHR procedure. </w:t>
      </w:r>
    </w:p>
    <w:p w14:paraId="67079AC7" w14:textId="77777777" w:rsidR="007B3191" w:rsidRPr="003C299D" w:rsidRDefault="007B3191" w:rsidP="007B3191">
      <w:pPr>
        <w:pStyle w:val="Doc-text2"/>
      </w:pPr>
      <w:r w:rsidRPr="003C299D">
        <w:t>-</w:t>
      </w:r>
      <w:r w:rsidRPr="003C299D">
        <w:tab/>
        <w:t xml:space="preserve">OPPO have no strong opinion, but think it need to be confirmed exactly what need to be reported, how power backoff is related, and whether V-bit is needed. </w:t>
      </w:r>
    </w:p>
    <w:p w14:paraId="29C9C206" w14:textId="77777777" w:rsidR="007B3191" w:rsidRPr="003C299D" w:rsidRDefault="007B3191" w:rsidP="007B3191">
      <w:pPr>
        <w:pStyle w:val="Doc-text2"/>
      </w:pPr>
      <w:r w:rsidRPr="003C299D">
        <w:t>-</w:t>
      </w:r>
      <w:r w:rsidRPr="003C299D">
        <w:tab/>
        <w:t xml:space="preserve">vivo think that extending PHR will anyway mean an additional format and think a new MAC CE would make better sense. </w:t>
      </w:r>
    </w:p>
    <w:p w14:paraId="3C253214" w14:textId="77777777" w:rsidR="007B3191" w:rsidRPr="003C299D" w:rsidRDefault="007B3191" w:rsidP="007B3191">
      <w:pPr>
        <w:pStyle w:val="Doc-text2"/>
      </w:pPr>
      <w:r w:rsidRPr="003C299D">
        <w:t xml:space="preserve">- </w:t>
      </w:r>
      <w:r w:rsidRPr="003C299D">
        <w:tab/>
        <w:t xml:space="preserve">Ericsson think that there is a relation between Pbit and MPE indication, and think there are some triggers that are common. </w:t>
      </w:r>
    </w:p>
    <w:p w14:paraId="79FEF132" w14:textId="77777777" w:rsidR="007B3191" w:rsidRPr="003C299D" w:rsidRDefault="007B3191" w:rsidP="007B3191">
      <w:pPr>
        <w:pStyle w:val="Doc-text2"/>
      </w:pPr>
      <w:r w:rsidRPr="003C299D">
        <w:t xml:space="preserve">- </w:t>
      </w:r>
      <w:r w:rsidRPr="003C299D">
        <w:tab/>
        <w:t xml:space="preserve">Apple think b) is better and have the same understanding as Ericsson. </w:t>
      </w:r>
    </w:p>
    <w:p w14:paraId="4477F364" w14:textId="77777777" w:rsidR="007B3191" w:rsidRPr="003C299D" w:rsidRDefault="007B3191" w:rsidP="007B3191">
      <w:pPr>
        <w:pStyle w:val="Doc-text2"/>
      </w:pPr>
      <w:r w:rsidRPr="003C299D">
        <w:t>-</w:t>
      </w:r>
      <w:r w:rsidRPr="003C299D">
        <w:tab/>
        <w:t xml:space="preserve">QC also want to support option b) and agree with Apple and Ericsson tht there are PHR information that is useful. </w:t>
      </w:r>
    </w:p>
    <w:p w14:paraId="48C11047" w14:textId="77777777" w:rsidR="007B3191" w:rsidRPr="003C299D" w:rsidRDefault="007B3191" w:rsidP="007B3191">
      <w:pPr>
        <w:pStyle w:val="Doc-text2"/>
      </w:pPr>
      <w:r w:rsidRPr="003C299D">
        <w:t>-</w:t>
      </w:r>
      <w:r w:rsidRPr="003C299D">
        <w:tab/>
        <w:t xml:space="preserve">Nokia think R4 has agrees that Pbit by itself doesn’t help, and think an LS doesn’t help. </w:t>
      </w:r>
    </w:p>
    <w:p w14:paraId="319A628A" w14:textId="77777777" w:rsidR="007B3191" w:rsidRPr="003C299D" w:rsidRDefault="007B3191" w:rsidP="007B3191">
      <w:pPr>
        <w:pStyle w:val="Doc-text2"/>
      </w:pPr>
      <w:r w:rsidRPr="003C299D">
        <w:t>-</w:t>
      </w:r>
      <w:r w:rsidRPr="003C299D">
        <w:tab/>
        <w:t xml:space="preserve">Nokia further think it is not clear that there are any common triggers at all between PHR and MPE. </w:t>
      </w:r>
    </w:p>
    <w:p w14:paraId="0AC30D72" w14:textId="77777777" w:rsidR="007B3191" w:rsidRPr="003C299D" w:rsidRDefault="007B3191" w:rsidP="007B3191">
      <w:pPr>
        <w:pStyle w:val="Doc-text2"/>
      </w:pPr>
      <w:r w:rsidRPr="003C299D">
        <w:t xml:space="preserve">- </w:t>
      </w:r>
      <w:r w:rsidRPr="003C299D">
        <w:tab/>
        <w:t>Intel somewhat prefers a). Intel think that if R4 agrees &gt; 2bits then intel for sure prefers a). Intel think that it is beneficial to have different design, to get MPE indication as soon as possible.</w:t>
      </w:r>
    </w:p>
    <w:p w14:paraId="77E78290" w14:textId="77777777" w:rsidR="007B3191" w:rsidRPr="003C299D" w:rsidRDefault="007B3191" w:rsidP="007B3191">
      <w:pPr>
        <w:pStyle w:val="Doc-text2"/>
      </w:pPr>
      <w:r w:rsidRPr="003C299D">
        <w:t xml:space="preserve">- </w:t>
      </w:r>
      <w:r w:rsidRPr="003C299D">
        <w:tab/>
        <w:t xml:space="preserve">Intel think R4 are considering also 4bits. </w:t>
      </w:r>
    </w:p>
    <w:p w14:paraId="0788B857" w14:textId="77777777" w:rsidR="007B3191" w:rsidRPr="003C299D" w:rsidRDefault="007B3191" w:rsidP="007B3191">
      <w:pPr>
        <w:pStyle w:val="Doc-text2"/>
      </w:pPr>
      <w:r w:rsidRPr="003C299D">
        <w:t>-</w:t>
      </w:r>
      <w:r w:rsidRPr="003C299D">
        <w:tab/>
        <w:t xml:space="preserve">Chair: it is clear that reusing PHR has the more support in R2 and this will be considered when we resume the discussion. Think we may wait until R4 decide value range. </w:t>
      </w:r>
    </w:p>
    <w:p w14:paraId="231495FC" w14:textId="77777777" w:rsidR="007B3191" w:rsidRPr="003C299D" w:rsidRDefault="007B3191" w:rsidP="007B3191">
      <w:pPr>
        <w:pStyle w:val="Doc-text2"/>
      </w:pPr>
      <w:r w:rsidRPr="003C299D">
        <w:t xml:space="preserve">- </w:t>
      </w:r>
      <w:r w:rsidRPr="003C299D">
        <w:tab/>
        <w:t xml:space="preserve">Nokia think we can decide now and try to progress. </w:t>
      </w:r>
    </w:p>
    <w:p w14:paraId="67CA96BF" w14:textId="77777777" w:rsidR="007B3191" w:rsidRPr="003C299D" w:rsidRDefault="007B3191" w:rsidP="007B3191">
      <w:pPr>
        <w:pStyle w:val="Doc-text2"/>
      </w:pPr>
      <w:r w:rsidRPr="003C299D">
        <w:t xml:space="preserve">- </w:t>
      </w:r>
      <w:r w:rsidRPr="003C299D">
        <w:tab/>
        <w:t xml:space="preserve">LG think R2 can decide this based on the work effort in specifying a completely new MAC CE. </w:t>
      </w:r>
    </w:p>
    <w:p w14:paraId="6206120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R2 assumes to reuse / extend PHR MAC CE, and continue the MPE work accordingly (main remaining FFS is the required number of bits).</w:t>
      </w:r>
    </w:p>
    <w:p w14:paraId="1DEF4F72" w14:textId="77777777" w:rsidR="007B3191" w:rsidRPr="003C299D" w:rsidRDefault="007B3191" w:rsidP="007B3191">
      <w:pPr>
        <w:pStyle w:val="Comments"/>
      </w:pPr>
    </w:p>
    <w:p w14:paraId="00C79046" w14:textId="77777777" w:rsidR="007B3191" w:rsidRPr="003C299D" w:rsidRDefault="007B3191" w:rsidP="007B3191">
      <w:pPr>
        <w:pStyle w:val="Doc-text2"/>
      </w:pPr>
      <w:r w:rsidRPr="003C299D">
        <w:t>BREIF DISCUSSION Come back</w:t>
      </w:r>
    </w:p>
    <w:p w14:paraId="02F68854" w14:textId="77777777" w:rsidR="007B3191" w:rsidRPr="003C299D" w:rsidRDefault="007B3191" w:rsidP="007B3191">
      <w:pPr>
        <w:pStyle w:val="Doc-text2"/>
      </w:pPr>
      <w:r w:rsidRPr="003C299D">
        <w:t>-</w:t>
      </w:r>
      <w:r w:rsidRPr="003C299D">
        <w:tab/>
        <w:t xml:space="preserve">IDT explain that the discussion has progressed somewhat, think htat is can be useful to discuss if to have a separate prohibit timer for MPE. A majority of companies have indicted interest to have this separate. </w:t>
      </w:r>
    </w:p>
    <w:p w14:paraId="46D8A927" w14:textId="77777777" w:rsidR="007B3191" w:rsidRPr="003C299D" w:rsidRDefault="007B3191" w:rsidP="007B3191">
      <w:pPr>
        <w:pStyle w:val="Doc-text2"/>
      </w:pPr>
      <w:r w:rsidRPr="003C299D">
        <w:t>-</w:t>
      </w:r>
      <w:r w:rsidRPr="003C299D">
        <w:tab/>
        <w:t xml:space="preserve">Apple think that at last discussion we didn’t have the decision to reuse PHR. Now a single prohibit timer could be ok. Ericsson agrees that a new discussion is needed. </w:t>
      </w:r>
    </w:p>
    <w:p w14:paraId="00DE09B6" w14:textId="77777777" w:rsidR="007B3191" w:rsidRPr="003C299D" w:rsidRDefault="007B3191" w:rsidP="007B3191">
      <w:pPr>
        <w:pStyle w:val="Doc-text2"/>
      </w:pPr>
      <w:r w:rsidRPr="003C299D">
        <w:t xml:space="preserve">- </w:t>
      </w:r>
      <w:r w:rsidRPr="003C299D">
        <w:tab/>
        <w:t>IDT think even R4 is making assumptions on prohibit timer. MPE reporting shold be faster than PHR</w:t>
      </w:r>
    </w:p>
    <w:p w14:paraId="61272963" w14:textId="77777777" w:rsidR="007B3191" w:rsidRPr="003C299D" w:rsidRDefault="007B3191" w:rsidP="007B3191">
      <w:pPr>
        <w:pStyle w:val="Doc-text2"/>
      </w:pPr>
      <w:r w:rsidRPr="003C299D">
        <w:t>-</w:t>
      </w:r>
      <w:r w:rsidRPr="003C299D">
        <w:tab/>
        <w:t xml:space="preserve">LG think that if we want a new timer, then there isn’t that much gain in reusing PHR. </w:t>
      </w:r>
    </w:p>
    <w:p w14:paraId="366BA37E" w14:textId="77777777" w:rsidR="007B3191" w:rsidRPr="003C299D" w:rsidRDefault="007B3191" w:rsidP="007B3191">
      <w:pPr>
        <w:pStyle w:val="Doc-text2"/>
      </w:pPr>
      <w:r w:rsidRPr="003C299D">
        <w:t>-</w:t>
      </w:r>
      <w:r w:rsidRPr="003C299D">
        <w:tab/>
        <w:t xml:space="preserve">Nokia think that an LS can be received tomorrow. </w:t>
      </w:r>
    </w:p>
    <w:p w14:paraId="5A6BE69F" w14:textId="77777777" w:rsidR="007B3191" w:rsidRPr="003C299D" w:rsidRDefault="007B3191" w:rsidP="007B3191">
      <w:pPr>
        <w:pStyle w:val="Doc-text2"/>
      </w:pPr>
      <w:r w:rsidRPr="003C299D">
        <w:t xml:space="preserve">- </w:t>
      </w:r>
      <w:r w:rsidRPr="003C299D">
        <w:tab/>
        <w:t xml:space="preserve">Chair: this seems still controversial, so to optimize the discussion we wait for the LS. </w:t>
      </w:r>
    </w:p>
    <w:p w14:paraId="787B5765" w14:textId="77777777" w:rsidR="007B3191" w:rsidRPr="003C299D" w:rsidRDefault="007B3191" w:rsidP="007B3191">
      <w:pPr>
        <w:pStyle w:val="Doc-text2"/>
      </w:pPr>
    </w:p>
    <w:p w14:paraId="2ED4C4A3" w14:textId="77777777" w:rsidR="007B3191" w:rsidRPr="003C299D" w:rsidRDefault="007B3191" w:rsidP="007B3191">
      <w:pPr>
        <w:pStyle w:val="Doc-text2"/>
      </w:pPr>
    </w:p>
    <w:p w14:paraId="3388804D" w14:textId="455B5E42" w:rsidR="007B3191" w:rsidRPr="003C299D" w:rsidRDefault="00E053BC" w:rsidP="007B3191">
      <w:pPr>
        <w:pStyle w:val="Doc-title"/>
      </w:pPr>
      <w:hyperlink r:id="rId2009" w:history="1">
        <w:r w:rsidR="001111D1">
          <w:rPr>
            <w:rStyle w:val="Hyperlink"/>
          </w:rPr>
          <w:t>R2-2008571</w:t>
        </w:r>
      </w:hyperlink>
      <w:r w:rsidR="007B3191" w:rsidRPr="003C299D">
        <w:tab/>
        <w:t>LS on MPE enhancements</w:t>
      </w:r>
      <w:r w:rsidR="007B3191" w:rsidRPr="003C299D">
        <w:tab/>
        <w:t>RAN4</w:t>
      </w:r>
      <w:r w:rsidR="007B3191" w:rsidRPr="003C299D">
        <w:tab/>
        <w:t>LS</w:t>
      </w:r>
      <w:r w:rsidR="00083F36" w:rsidRPr="003C299D">
        <w:t xml:space="preserve"> in</w:t>
      </w:r>
      <w:r w:rsidR="00083F36" w:rsidRPr="003C299D">
        <w:tab/>
        <w:t>Rel-16</w:t>
      </w:r>
      <w:r w:rsidR="00083F36" w:rsidRPr="003C299D">
        <w:tab/>
        <w:t>NR_RF_FR2_req_enh</w:t>
      </w:r>
      <w:r w:rsidR="00083F36" w:rsidRPr="003C299D">
        <w:tab/>
        <w:t>To:RAN2</w:t>
      </w:r>
    </w:p>
    <w:p w14:paraId="16AED0B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B897536" w14:textId="77777777" w:rsidR="007B3191" w:rsidRPr="003C299D" w:rsidRDefault="007B3191" w:rsidP="007B3191">
      <w:pPr>
        <w:pStyle w:val="Doc-text2"/>
      </w:pPr>
    </w:p>
    <w:p w14:paraId="73628110" w14:textId="1A356B81" w:rsidR="007B3191" w:rsidRPr="003C299D" w:rsidRDefault="00E053BC" w:rsidP="007B3191">
      <w:pPr>
        <w:pStyle w:val="Doc-title"/>
      </w:pPr>
      <w:hyperlink r:id="rId2010" w:history="1">
        <w:r w:rsidR="001111D1">
          <w:rPr>
            <w:rStyle w:val="Hyperlink"/>
          </w:rPr>
          <w:t>R2-2008511</w:t>
        </w:r>
      </w:hyperlink>
      <w:r w:rsidR="007B3191" w:rsidRPr="003C299D">
        <w:tab/>
        <w:t>Addition of MPE reporting to TS 38.331</w:t>
      </w:r>
      <w:r w:rsidR="007B3191" w:rsidRPr="003C299D">
        <w:tab/>
        <w:t>CR</w:t>
      </w:r>
    </w:p>
    <w:p w14:paraId="24FE4AF6" w14:textId="77777777" w:rsidR="007B3191" w:rsidRPr="003C299D" w:rsidRDefault="007B3191" w:rsidP="007B3191">
      <w:pPr>
        <w:pStyle w:val="Doc-text2"/>
      </w:pPr>
      <w:r w:rsidRPr="003C299D">
        <w:t xml:space="preserve">DISCUSSION Late CB </w:t>
      </w:r>
    </w:p>
    <w:p w14:paraId="4A8E747E" w14:textId="77777777" w:rsidR="007B3191" w:rsidRPr="003C299D" w:rsidRDefault="007B3191" w:rsidP="007B3191">
      <w:pPr>
        <w:pStyle w:val="Doc-text2"/>
      </w:pPr>
      <w:r w:rsidRPr="003C299D">
        <w:t>Prohibit timer</w:t>
      </w:r>
    </w:p>
    <w:p w14:paraId="5617D74B" w14:textId="77777777" w:rsidR="007B3191" w:rsidRPr="003C299D" w:rsidRDefault="007B3191" w:rsidP="007B3191">
      <w:pPr>
        <w:pStyle w:val="Doc-text2"/>
      </w:pPr>
      <w:r w:rsidRPr="003C299D">
        <w:t>-</w:t>
      </w:r>
      <w:r w:rsidRPr="003C299D">
        <w:tab/>
        <w:t>Ericsson think R4 didn't say there need to be a separate timer</w:t>
      </w:r>
    </w:p>
    <w:p w14:paraId="6BAB4A0F" w14:textId="77777777" w:rsidR="007B3191" w:rsidRPr="003C299D" w:rsidRDefault="007B3191" w:rsidP="007B3191">
      <w:pPr>
        <w:pStyle w:val="Doc-text2"/>
      </w:pPr>
      <w:r w:rsidRPr="003C299D">
        <w:t>-</w:t>
      </w:r>
      <w:r w:rsidRPr="003C299D">
        <w:tab/>
        <w:t xml:space="preserve">LG think the PHR timer can be reused. </w:t>
      </w:r>
    </w:p>
    <w:p w14:paraId="25451E48" w14:textId="77777777" w:rsidR="007B3191" w:rsidRPr="003C299D" w:rsidRDefault="007B3191" w:rsidP="007B3191">
      <w:pPr>
        <w:pStyle w:val="Doc-text2"/>
      </w:pPr>
      <w:r w:rsidRPr="003C299D">
        <w:t>-</w:t>
      </w:r>
      <w:r w:rsidRPr="003C299D">
        <w:tab/>
        <w:t xml:space="preserve">Nokia and Samsung think it is clear that the prohibit timer shall be for MPE only. </w:t>
      </w:r>
    </w:p>
    <w:p w14:paraId="67A77B4F" w14:textId="77777777" w:rsidR="007B3191" w:rsidRPr="003C299D" w:rsidRDefault="007B3191" w:rsidP="007B3191">
      <w:pPr>
        <w:pStyle w:val="Doc-text2"/>
      </w:pPr>
      <w:r w:rsidRPr="003C299D">
        <w:t>-</w:t>
      </w:r>
      <w:r w:rsidRPr="003C299D">
        <w:tab/>
        <w:t xml:space="preserve">Chair think that if we have a common timer, the timer need to be set to MIN (req for PHR, req for MPE). Nokia still think common timer doesn’t work. </w:t>
      </w:r>
    </w:p>
    <w:p w14:paraId="1F3266A9" w14:textId="77777777" w:rsidR="007B3191" w:rsidRPr="003C299D" w:rsidRDefault="007B3191" w:rsidP="007B3191">
      <w:pPr>
        <w:pStyle w:val="Doc-text2"/>
      </w:pPr>
      <w:r w:rsidRPr="003C299D">
        <w:t>-</w:t>
      </w:r>
      <w:r w:rsidRPr="003C299D">
        <w:tab/>
        <w:t xml:space="preserve">Nokia proposes the compromise that it is configurable whether prohibit timer is independent or common. Ericsson don’t like that. Nokia think that in this case everyone gets what they want. </w:t>
      </w:r>
    </w:p>
    <w:p w14:paraId="6B991684" w14:textId="77777777" w:rsidR="007B3191" w:rsidRPr="003C299D" w:rsidRDefault="007B3191" w:rsidP="007B3191">
      <w:pPr>
        <w:pStyle w:val="Doc-text2"/>
      </w:pPr>
      <w:r w:rsidRPr="003C299D">
        <w:t>-</w:t>
      </w:r>
      <w:r w:rsidRPr="003C299D">
        <w:tab/>
        <w:t xml:space="preserve">Not possible to decide by show of hands (tie). Chair proposes to go the way the WI rapporteur proposes. </w:t>
      </w:r>
    </w:p>
    <w:p w14:paraId="6B01BDD6" w14:textId="77777777" w:rsidR="007B3191" w:rsidRPr="003C299D" w:rsidRDefault="007B3191" w:rsidP="007B3191">
      <w:pPr>
        <w:pStyle w:val="Doc-text2"/>
      </w:pPr>
      <w:r w:rsidRPr="003C299D">
        <w:t>Other</w:t>
      </w:r>
    </w:p>
    <w:p w14:paraId="3CDCAC8F" w14:textId="77777777" w:rsidR="007B3191" w:rsidRPr="003C299D" w:rsidRDefault="007B3191" w:rsidP="007B3191">
      <w:pPr>
        <w:pStyle w:val="Doc-text2"/>
      </w:pPr>
      <w:r w:rsidRPr="003C299D">
        <w:t>-</w:t>
      </w:r>
      <w:r w:rsidRPr="003C299D">
        <w:tab/>
        <w:t>Nokia think the relative threshold is missing in the CR</w:t>
      </w:r>
    </w:p>
    <w:p w14:paraId="78D4C07D" w14:textId="77777777" w:rsidR="007B3191" w:rsidRPr="003C299D" w:rsidRDefault="007B3191" w:rsidP="007B3191">
      <w:pPr>
        <w:pStyle w:val="Doc-text2"/>
      </w:pPr>
      <w:r w:rsidRPr="003C299D">
        <w:t>-</w:t>
      </w:r>
      <w:r w:rsidRPr="003C299D">
        <w:tab/>
        <w:t xml:space="preserve">Ericsson think this need discussion, how it can work, and it may impact MAC. Think it should be relative to what is reported. </w:t>
      </w:r>
    </w:p>
    <w:p w14:paraId="14E973BF" w14:textId="77777777" w:rsidR="007B3191" w:rsidRPr="003C299D" w:rsidRDefault="007B3191" w:rsidP="007B3191">
      <w:pPr>
        <w:pStyle w:val="Doc-text2"/>
      </w:pPr>
      <w:r w:rsidRPr="003C299D">
        <w:t>-</w:t>
      </w:r>
      <w:r w:rsidRPr="003C299D">
        <w:tab/>
        <w:t xml:space="preserve">Chair expect that this discussion will need 1 week extension, so no need to set target to converge tomorrow. </w:t>
      </w:r>
    </w:p>
    <w:p w14:paraId="5B0A356F" w14:textId="77777777" w:rsidR="007B3191" w:rsidRPr="003C299D" w:rsidRDefault="007B3191" w:rsidP="007B3191">
      <w:pPr>
        <w:pStyle w:val="Doc-text2"/>
      </w:pPr>
    </w:p>
    <w:p w14:paraId="31B0D55E" w14:textId="77777777" w:rsidR="007B3191" w:rsidRPr="003C299D" w:rsidRDefault="007B3191" w:rsidP="007B3191">
      <w:pPr>
        <w:pStyle w:val="Doc-text2"/>
      </w:pPr>
      <w:r w:rsidRPr="003C299D">
        <w:t>MAC CR</w:t>
      </w:r>
    </w:p>
    <w:p w14:paraId="67F63C28" w14:textId="77777777" w:rsidR="007B3191" w:rsidRPr="003C299D" w:rsidRDefault="007B3191" w:rsidP="007B3191">
      <w:pPr>
        <w:pStyle w:val="Doc-text2"/>
      </w:pPr>
      <w:r w:rsidRPr="003C299D">
        <w:t>-</w:t>
      </w:r>
      <w:r w:rsidRPr="003C299D">
        <w:tab/>
        <w:t xml:space="preserve">QC wonder if it is intended that the PMPR value shall always be reported also at normal PHR, the value 0 cannot be reported from the flist of values in the LS. </w:t>
      </w:r>
    </w:p>
    <w:p w14:paraId="6C6EAF88" w14:textId="77777777" w:rsidR="007B3191" w:rsidRPr="003C299D" w:rsidRDefault="007B3191" w:rsidP="007B3191">
      <w:pPr>
        <w:pStyle w:val="Doc-text2"/>
      </w:pPr>
      <w:r w:rsidRPr="003C299D">
        <w:t>-</w:t>
      </w:r>
      <w:r w:rsidRPr="003C299D">
        <w:tab/>
        <w:t xml:space="preserve">IDT were also surprised that value 0 was not included. </w:t>
      </w:r>
    </w:p>
    <w:p w14:paraId="6D50EEE9" w14:textId="77777777" w:rsidR="007B3191" w:rsidRPr="003C299D" w:rsidRDefault="007B3191" w:rsidP="007B3191">
      <w:pPr>
        <w:pStyle w:val="Doc-text2"/>
      </w:pPr>
      <w:r w:rsidRPr="003C299D">
        <w:t>-</w:t>
      </w:r>
      <w:r w:rsidRPr="003C299D">
        <w:tab/>
        <w:t>Ericsson think that P bit could be used, but even better if value zero could be assumed. QC think the value range was very contentious. IDT thin kwe can try to resolve</w:t>
      </w:r>
    </w:p>
    <w:p w14:paraId="54EA603F" w14:textId="77777777" w:rsidR="007B3191" w:rsidRPr="003C299D" w:rsidRDefault="007B3191" w:rsidP="007B3191">
      <w:pPr>
        <w:pStyle w:val="Doc-text2"/>
      </w:pPr>
      <w:r w:rsidRPr="003C299D">
        <w:t>-</w:t>
      </w:r>
      <w:r w:rsidRPr="003C299D">
        <w:tab/>
        <w:t xml:space="preserve">Chair: please check, no LS to R4, we try to fix it, maybe use the Pbit? </w:t>
      </w:r>
    </w:p>
    <w:p w14:paraId="3E7B379D" w14:textId="77777777" w:rsidR="007B3191" w:rsidRPr="003C299D" w:rsidRDefault="007B3191" w:rsidP="007B3191">
      <w:pPr>
        <w:pStyle w:val="Doc-text2"/>
      </w:pPr>
    </w:p>
    <w:p w14:paraId="18115D0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We use Indep prohibit timer instance (for MPE and PHR)</w:t>
      </w:r>
    </w:p>
    <w:p w14:paraId="6D2990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The UE cap is already in the mega CR, if we cannot converge on MAC and RRC CRs, also the UE cap should be removed for now (to stick to normal practice)</w:t>
      </w:r>
    </w:p>
    <w:p w14:paraId="6E8A441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Include MAC and RRC CR in the email discussion. </w:t>
      </w:r>
    </w:p>
    <w:p w14:paraId="4963BA04" w14:textId="77777777" w:rsidR="007B3191" w:rsidRPr="003C299D" w:rsidRDefault="007B3191" w:rsidP="007B3191">
      <w:pPr>
        <w:pStyle w:val="Comments"/>
      </w:pPr>
    </w:p>
    <w:p w14:paraId="11E40F30" w14:textId="5E4C2779" w:rsidR="007B3191" w:rsidRPr="003C299D" w:rsidRDefault="00E053BC" w:rsidP="007B3191">
      <w:pPr>
        <w:pStyle w:val="Doc-title"/>
      </w:pPr>
      <w:hyperlink r:id="rId2011" w:history="1">
        <w:r w:rsidR="001111D1">
          <w:rPr>
            <w:rStyle w:val="Hyperlink"/>
          </w:rPr>
          <w:t>R2-2007650</w:t>
        </w:r>
      </w:hyperlink>
      <w:r w:rsidR="007B3191" w:rsidRPr="003C299D">
        <w:tab/>
        <w:t>Summary of MPE mitigation in FR2</w:t>
      </w:r>
      <w:r w:rsidR="007B3191" w:rsidRPr="003C299D">
        <w:tab/>
        <w:t>InterDigital</w:t>
      </w:r>
      <w:r w:rsidR="007B3191" w:rsidRPr="003C299D">
        <w:tab/>
        <w:t>discussion</w:t>
      </w:r>
      <w:r w:rsidR="007B3191" w:rsidRPr="003C299D">
        <w:tab/>
        <w:t>Rel-16</w:t>
      </w:r>
      <w:r w:rsidR="007B3191" w:rsidRPr="003C299D">
        <w:tab/>
        <w:t>NR_RF_FR2_req_enh</w:t>
      </w:r>
    </w:p>
    <w:p w14:paraId="75274ED8" w14:textId="4F20C2C9" w:rsidR="007B3191" w:rsidRPr="003C299D" w:rsidRDefault="00E053BC" w:rsidP="007B3191">
      <w:pPr>
        <w:pStyle w:val="Doc-title"/>
      </w:pPr>
      <w:hyperlink r:id="rId2012" w:history="1">
        <w:r w:rsidR="001111D1">
          <w:rPr>
            <w:rStyle w:val="Hyperlink"/>
          </w:rPr>
          <w:t>R2-2007649</w:t>
        </w:r>
      </w:hyperlink>
      <w:r w:rsidR="007B3191" w:rsidRPr="003C299D">
        <w:tab/>
        <w:t>L2/3 aspects of MPE mitigation</w:t>
      </w:r>
      <w:r w:rsidR="007B3191" w:rsidRPr="003C299D">
        <w:tab/>
        <w:t>InterDigital</w:t>
      </w:r>
      <w:r w:rsidR="007B3191" w:rsidRPr="003C299D">
        <w:tab/>
        <w:t>discussion</w:t>
      </w:r>
      <w:r w:rsidR="007B3191" w:rsidRPr="003C299D">
        <w:tab/>
        <w:t>Rel-16</w:t>
      </w:r>
      <w:r w:rsidR="007B3191" w:rsidRPr="003C299D">
        <w:tab/>
        <w:t>NR_RF_FR2_req_enh</w:t>
      </w:r>
    </w:p>
    <w:p w14:paraId="0008AD55" w14:textId="37C5521E" w:rsidR="007B3191" w:rsidRPr="003C299D" w:rsidRDefault="00E053BC" w:rsidP="007B3191">
      <w:pPr>
        <w:pStyle w:val="Doc-title"/>
      </w:pPr>
      <w:hyperlink r:id="rId2013" w:history="1">
        <w:r w:rsidR="001111D1">
          <w:rPr>
            <w:rStyle w:val="Hyperlink"/>
          </w:rPr>
          <w:t>R2-2008093</w:t>
        </w:r>
      </w:hyperlink>
      <w:r w:rsidR="007B3191" w:rsidRPr="003C299D">
        <w:tab/>
        <w:t>Discussion on MPE enhancements</w:t>
      </w:r>
      <w:r w:rsidR="007B3191" w:rsidRPr="003C299D">
        <w:tab/>
        <w:t>Ericsson</w:t>
      </w:r>
      <w:r w:rsidR="007B3191" w:rsidRPr="003C299D">
        <w:tab/>
        <w:t>discussion</w:t>
      </w:r>
      <w:r w:rsidR="007B3191" w:rsidRPr="003C299D">
        <w:tab/>
        <w:t>Rel-16</w:t>
      </w:r>
      <w:r w:rsidR="007B3191" w:rsidRPr="003C299D">
        <w:tab/>
        <w:t>NR_RF_FR2_req_enh</w:t>
      </w:r>
      <w:r w:rsidR="007B3191" w:rsidRPr="003C299D">
        <w:tab/>
      </w:r>
      <w:hyperlink r:id="rId2014" w:history="1">
        <w:r w:rsidR="001111D1">
          <w:rPr>
            <w:rStyle w:val="Hyperlink"/>
          </w:rPr>
          <w:t>R2-2004932</w:t>
        </w:r>
      </w:hyperlink>
      <w:r w:rsidR="007B3191" w:rsidRPr="003C299D">
        <w:tab/>
        <w:t>Late</w:t>
      </w:r>
    </w:p>
    <w:p w14:paraId="67EE48E7" w14:textId="4D80F4B0" w:rsidR="007B3191" w:rsidRPr="003C299D" w:rsidRDefault="00E053BC" w:rsidP="007B3191">
      <w:pPr>
        <w:pStyle w:val="Doc-title"/>
      </w:pPr>
      <w:hyperlink r:id="rId2015" w:history="1">
        <w:r w:rsidR="001111D1">
          <w:rPr>
            <w:rStyle w:val="Hyperlink"/>
          </w:rPr>
          <w:t>R2-2007375</w:t>
        </w:r>
      </w:hyperlink>
      <w:r w:rsidR="007B3191" w:rsidRPr="003C299D">
        <w:tab/>
        <w:t>UE FR2 MPE enhancements and solutions</w:t>
      </w:r>
      <w:r w:rsidR="007B3191" w:rsidRPr="003C299D">
        <w:tab/>
        <w:t>Nokia, Nokia Shanghai Bell</w:t>
      </w:r>
      <w:r w:rsidR="007B3191" w:rsidRPr="003C299D">
        <w:tab/>
        <w:t>discussion</w:t>
      </w:r>
      <w:r w:rsidR="007B3191" w:rsidRPr="003C299D">
        <w:tab/>
        <w:t>Rel-16</w:t>
      </w:r>
      <w:r w:rsidR="007B3191" w:rsidRPr="003C299D">
        <w:tab/>
        <w:t>NR_RF_FR2_req_enh</w:t>
      </w:r>
      <w:r w:rsidR="007B3191" w:rsidRPr="003C299D">
        <w:tab/>
      </w:r>
      <w:hyperlink r:id="rId2016" w:history="1">
        <w:r w:rsidR="001111D1">
          <w:rPr>
            <w:rStyle w:val="Hyperlink"/>
          </w:rPr>
          <w:t>R2-2004906</w:t>
        </w:r>
      </w:hyperlink>
    </w:p>
    <w:p w14:paraId="3B6FBA82" w14:textId="2776BE60" w:rsidR="007B3191" w:rsidRPr="003C299D" w:rsidRDefault="00E053BC" w:rsidP="007B3191">
      <w:pPr>
        <w:pStyle w:val="Doc-title"/>
      </w:pPr>
      <w:hyperlink r:id="rId2017" w:history="1">
        <w:r w:rsidR="001111D1">
          <w:rPr>
            <w:rStyle w:val="Hyperlink"/>
          </w:rPr>
          <w:t>R2-2006808</w:t>
        </w:r>
      </w:hyperlink>
      <w:r w:rsidR="007B3191" w:rsidRPr="003C299D">
        <w:tab/>
        <w:t>Discussion on UE FR2 P-MPR reporting</w:t>
      </w:r>
      <w:r w:rsidR="007B3191" w:rsidRPr="003C299D">
        <w:tab/>
        <w:t>OPPO</w:t>
      </w:r>
      <w:r w:rsidR="007B3191" w:rsidRPr="003C299D">
        <w:tab/>
        <w:t>discussion</w:t>
      </w:r>
      <w:r w:rsidR="007B3191" w:rsidRPr="003C299D">
        <w:tab/>
        <w:t>Rel-16</w:t>
      </w:r>
      <w:r w:rsidR="007B3191" w:rsidRPr="003C299D">
        <w:tab/>
        <w:t>NR_RF_FR2_req_enh</w:t>
      </w:r>
    </w:p>
    <w:p w14:paraId="4852E69E" w14:textId="044CD77E" w:rsidR="007B3191" w:rsidRPr="003C299D" w:rsidRDefault="00E053BC" w:rsidP="007B3191">
      <w:pPr>
        <w:pStyle w:val="Doc-title"/>
      </w:pPr>
      <w:hyperlink r:id="rId2018" w:history="1">
        <w:r w:rsidR="001111D1">
          <w:rPr>
            <w:rStyle w:val="Hyperlink"/>
          </w:rPr>
          <w:t>R2-2007123</w:t>
        </w:r>
      </w:hyperlink>
      <w:r w:rsidR="007B3191" w:rsidRPr="003C299D">
        <w:tab/>
        <w:t>P-MPR Reporting</w:t>
      </w:r>
      <w:r w:rsidR="007B3191" w:rsidRPr="003C299D">
        <w:tab/>
        <w:t>Apple</w:t>
      </w:r>
      <w:r w:rsidR="007B3191" w:rsidRPr="003C299D">
        <w:tab/>
        <w:t>discussion</w:t>
      </w:r>
      <w:r w:rsidR="007B3191" w:rsidRPr="003C299D">
        <w:tab/>
        <w:t>Rel-16</w:t>
      </w:r>
      <w:r w:rsidR="007B3191" w:rsidRPr="003C299D">
        <w:tab/>
        <w:t>NR_RF_FR2_req_enh</w:t>
      </w:r>
    </w:p>
    <w:p w14:paraId="2F6609A0" w14:textId="6DDE62F4" w:rsidR="007B3191" w:rsidRPr="003C299D" w:rsidRDefault="00E053BC" w:rsidP="007B3191">
      <w:pPr>
        <w:pStyle w:val="Doc-title"/>
      </w:pPr>
      <w:hyperlink r:id="rId2019" w:history="1">
        <w:r w:rsidR="001111D1">
          <w:rPr>
            <w:rStyle w:val="Hyperlink"/>
          </w:rPr>
          <w:t>R2-2007152</w:t>
        </w:r>
      </w:hyperlink>
      <w:r w:rsidR="007B3191" w:rsidRPr="003C299D">
        <w:tab/>
        <w:t>Discussion on the MPE enhancements</w:t>
      </w:r>
      <w:r w:rsidR="007B3191" w:rsidRPr="003C299D">
        <w:tab/>
        <w:t>vivo</w:t>
      </w:r>
      <w:r w:rsidR="007B3191" w:rsidRPr="003C299D">
        <w:tab/>
        <w:t>discussion</w:t>
      </w:r>
    </w:p>
    <w:p w14:paraId="788C0AE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[037] Above 7 discussion documents are Noted</w:t>
      </w:r>
    </w:p>
    <w:p w14:paraId="2F8A25B8" w14:textId="77777777" w:rsidR="007B3191" w:rsidRPr="003C299D" w:rsidRDefault="007B3191" w:rsidP="007B3191">
      <w:pPr>
        <w:pStyle w:val="Doc-text2"/>
      </w:pPr>
    </w:p>
    <w:p w14:paraId="61D5BE83" w14:textId="5A0D6A5D" w:rsidR="007B3191" w:rsidRPr="003C299D" w:rsidRDefault="00E053BC" w:rsidP="007B3191">
      <w:pPr>
        <w:pStyle w:val="Doc-title"/>
      </w:pPr>
      <w:hyperlink r:id="rId2020" w:history="1">
        <w:r w:rsidR="001111D1">
          <w:rPr>
            <w:rStyle w:val="Hyperlink"/>
          </w:rPr>
          <w:t>R2-2006809</w:t>
        </w:r>
      </w:hyperlink>
      <w:r w:rsidR="007B3191" w:rsidRPr="003C299D">
        <w:tab/>
        <w:t>Draft Response LS on UE FR2 P-MPR reporting</w:t>
      </w:r>
      <w:r w:rsidR="007B3191" w:rsidRPr="003C299D">
        <w:tab/>
        <w:t>OPPO</w:t>
      </w:r>
      <w:r w:rsidR="007B3191" w:rsidRPr="003C299D">
        <w:tab/>
        <w:t>LS out</w:t>
      </w:r>
      <w:r w:rsidR="007B3191" w:rsidRPr="003C299D">
        <w:tab/>
        <w:t>Rel-16</w:t>
      </w:r>
      <w:r w:rsidR="007B3191" w:rsidRPr="003C299D">
        <w:tab/>
        <w:t>NR_RF_FR2_req_enh</w:t>
      </w:r>
      <w:r w:rsidR="007B3191" w:rsidRPr="003C299D">
        <w:tab/>
        <w:t>To:RAN4</w:t>
      </w:r>
    </w:p>
    <w:p w14:paraId="5FFA8A0B" w14:textId="55222858" w:rsidR="007B3191" w:rsidRPr="003C299D" w:rsidRDefault="00E053BC" w:rsidP="007B3191">
      <w:pPr>
        <w:pStyle w:val="Doc-title"/>
      </w:pPr>
      <w:hyperlink r:id="rId2021" w:history="1">
        <w:r w:rsidR="001111D1">
          <w:rPr>
            <w:rStyle w:val="Hyperlink"/>
          </w:rPr>
          <w:t>R2-2007153</w:t>
        </w:r>
      </w:hyperlink>
      <w:r w:rsidR="007B3191" w:rsidRPr="003C299D">
        <w:tab/>
        <w:t>Draft CR on supporting the MPE enhancements</w:t>
      </w:r>
      <w:r w:rsidR="007B3191" w:rsidRPr="003C299D">
        <w:tab/>
        <w:t>vivo</w:t>
      </w:r>
      <w:r w:rsidR="007B3191" w:rsidRPr="003C299D">
        <w:tab/>
        <w:t>CR</w:t>
      </w:r>
      <w:r w:rsidR="007B3191" w:rsidRPr="003C299D">
        <w:tab/>
        <w:t>Rel-16</w:t>
      </w:r>
      <w:r w:rsidR="007B3191" w:rsidRPr="003C299D">
        <w:tab/>
        <w:t>38.321</w:t>
      </w:r>
      <w:r w:rsidR="007B3191" w:rsidRPr="003C299D">
        <w:tab/>
        <w:t>16.1.0</w:t>
      </w:r>
      <w:r w:rsidR="007B3191" w:rsidRPr="003C299D">
        <w:tab/>
        <w:t>0806</w:t>
      </w:r>
      <w:r w:rsidR="007B3191" w:rsidRPr="003C299D">
        <w:tab/>
        <w:t>-</w:t>
      </w:r>
      <w:r w:rsidR="007B3191" w:rsidRPr="003C299D">
        <w:tab/>
        <w:t>B</w:t>
      </w:r>
      <w:r w:rsidR="007B3191" w:rsidRPr="003C299D">
        <w:tab/>
        <w:t>NR_RF_FR2_req_enh</w:t>
      </w:r>
    </w:p>
    <w:p w14:paraId="298EBBC3" w14:textId="20C921D1" w:rsidR="007B3191" w:rsidRPr="003C299D" w:rsidRDefault="00E053BC" w:rsidP="007B3191">
      <w:pPr>
        <w:pStyle w:val="Doc-title"/>
      </w:pPr>
      <w:hyperlink r:id="rId2022" w:history="1">
        <w:r w:rsidR="001111D1">
          <w:rPr>
            <w:rStyle w:val="Hyperlink"/>
          </w:rPr>
          <w:t>R2-2007154</w:t>
        </w:r>
      </w:hyperlink>
      <w:r w:rsidR="007B3191" w:rsidRPr="003C299D">
        <w:tab/>
        <w:t>Draft CR on supporting the MPE enhancements</w:t>
      </w:r>
      <w:r w:rsidR="007B3191" w:rsidRPr="003C299D">
        <w:tab/>
        <w:t>vivo</w:t>
      </w:r>
      <w:r w:rsidR="007B3191" w:rsidRPr="003C299D">
        <w:tab/>
        <w:t>CR</w:t>
      </w:r>
      <w:r w:rsidR="007B3191" w:rsidRPr="003C299D">
        <w:tab/>
        <w:t>Rel-16</w:t>
      </w:r>
      <w:r w:rsidR="007B3191" w:rsidRPr="003C299D">
        <w:tab/>
        <w:t>38.331</w:t>
      </w:r>
      <w:r w:rsidR="007B3191" w:rsidRPr="003C299D">
        <w:tab/>
        <w:t>16.1.0</w:t>
      </w:r>
      <w:r w:rsidR="007B3191" w:rsidRPr="003C299D">
        <w:tab/>
        <w:t>1792</w:t>
      </w:r>
      <w:r w:rsidR="007B3191" w:rsidRPr="003C299D">
        <w:tab/>
        <w:t>-</w:t>
      </w:r>
      <w:r w:rsidR="007B3191" w:rsidRPr="003C299D">
        <w:tab/>
        <w:t>B</w:t>
      </w:r>
      <w:r w:rsidR="007B3191" w:rsidRPr="003C299D">
        <w:tab/>
        <w:t>NR_RF_FR2_req_enh</w:t>
      </w:r>
    </w:p>
    <w:p w14:paraId="63C5F3AA" w14:textId="78051BD4" w:rsidR="007B3191" w:rsidRPr="003C299D" w:rsidRDefault="00E053BC" w:rsidP="007B3191">
      <w:pPr>
        <w:pStyle w:val="Doc-title"/>
      </w:pPr>
      <w:hyperlink r:id="rId2023" w:history="1">
        <w:r w:rsidR="001111D1">
          <w:rPr>
            <w:rStyle w:val="Hyperlink"/>
          </w:rPr>
          <w:t>R2-2007376</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38.331</w:t>
      </w:r>
      <w:r w:rsidR="007B3191" w:rsidRPr="003C299D">
        <w:tab/>
        <w:t>16.1.0</w:t>
      </w:r>
      <w:r w:rsidR="007B3191" w:rsidRPr="003C299D">
        <w:tab/>
        <w:t>1515</w:t>
      </w:r>
      <w:r w:rsidR="007B3191" w:rsidRPr="003C299D">
        <w:tab/>
        <w:t>2</w:t>
      </w:r>
      <w:r w:rsidR="007B3191" w:rsidRPr="003C299D">
        <w:tab/>
        <w:t>B</w:t>
      </w:r>
      <w:r w:rsidR="007B3191" w:rsidRPr="003C299D">
        <w:tab/>
        <w:t>NR_RF_FR2_req_enh</w:t>
      </w:r>
      <w:r w:rsidR="007B3191" w:rsidRPr="003C299D">
        <w:tab/>
      </w:r>
      <w:hyperlink r:id="rId2024" w:history="1">
        <w:r w:rsidR="001111D1">
          <w:rPr>
            <w:rStyle w:val="Hyperlink"/>
          </w:rPr>
          <w:t>R2-2004907</w:t>
        </w:r>
      </w:hyperlink>
    </w:p>
    <w:p w14:paraId="3C21BA11" w14:textId="6640898C" w:rsidR="007B3191" w:rsidRPr="003C299D" w:rsidRDefault="00E053BC" w:rsidP="007B3191">
      <w:pPr>
        <w:pStyle w:val="Doc-title"/>
      </w:pPr>
      <w:hyperlink r:id="rId2025" w:history="1">
        <w:r w:rsidR="001111D1">
          <w:rPr>
            <w:rStyle w:val="Hyperlink"/>
          </w:rPr>
          <w:t>R2-2007377</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0707</w:t>
      </w:r>
      <w:r w:rsidR="007B3191" w:rsidRPr="003C299D">
        <w:tab/>
        <w:t>2</w:t>
      </w:r>
      <w:r w:rsidR="007B3191" w:rsidRPr="003C299D">
        <w:tab/>
        <w:t>B</w:t>
      </w:r>
      <w:r w:rsidR="007B3191" w:rsidRPr="003C299D">
        <w:tab/>
        <w:t>NR_RF_FR2_req_enh</w:t>
      </w:r>
      <w:r w:rsidR="007B3191" w:rsidRPr="003C299D">
        <w:tab/>
      </w:r>
      <w:hyperlink r:id="rId2026" w:history="1">
        <w:r w:rsidR="001111D1">
          <w:rPr>
            <w:rStyle w:val="Hyperlink"/>
          </w:rPr>
          <w:t>R2-2004908</w:t>
        </w:r>
      </w:hyperlink>
    </w:p>
    <w:p w14:paraId="74EBFAEF" w14:textId="19074F49" w:rsidR="007B3191" w:rsidRPr="003C299D" w:rsidRDefault="00E053BC" w:rsidP="007B3191">
      <w:pPr>
        <w:pStyle w:val="Doc-title"/>
      </w:pPr>
      <w:hyperlink r:id="rId2027" w:history="1">
        <w:r w:rsidR="001111D1">
          <w:rPr>
            <w:rStyle w:val="Hyperlink"/>
          </w:rPr>
          <w:t>R2-2007378</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0819</w:t>
      </w:r>
      <w:r w:rsidR="007B3191" w:rsidRPr="003C299D">
        <w:tab/>
        <w:t>-</w:t>
      </w:r>
      <w:r w:rsidR="007B3191" w:rsidRPr="003C299D">
        <w:tab/>
        <w:t>B</w:t>
      </w:r>
      <w:r w:rsidR="007B3191" w:rsidRPr="003C299D">
        <w:tab/>
        <w:t>NR_RF_FR2_req_enh</w:t>
      </w:r>
    </w:p>
    <w:p w14:paraId="1C069E15" w14:textId="3B45086C" w:rsidR="007B3191" w:rsidRPr="003C299D" w:rsidRDefault="00E053BC" w:rsidP="007B3191">
      <w:pPr>
        <w:pStyle w:val="Doc-title"/>
      </w:pPr>
      <w:hyperlink r:id="rId2028" w:history="1">
        <w:r w:rsidR="001111D1">
          <w:rPr>
            <w:rStyle w:val="Hyperlink"/>
          </w:rPr>
          <w:t>R2-2007379</w:t>
        </w:r>
      </w:hyperlink>
      <w:r w:rsidR="007B3191" w:rsidRPr="003C299D">
        <w:tab/>
        <w:t>Introduction of MPE reporting for FR2</w:t>
      </w:r>
      <w:r w:rsidR="007B3191" w:rsidRPr="003C299D">
        <w:tab/>
        <w:t>Nokia, Nokia Shanghai Bell</w:t>
      </w:r>
      <w:r w:rsidR="007B3191" w:rsidRPr="003C299D">
        <w:tab/>
        <w:t>CR</w:t>
      </w:r>
      <w:r w:rsidR="007B3191" w:rsidRPr="003C299D">
        <w:tab/>
        <w:t>Rel-16</w:t>
      </w:r>
      <w:r w:rsidR="007B3191" w:rsidRPr="003C299D">
        <w:tab/>
        <w:t>38.300</w:t>
      </w:r>
      <w:r w:rsidR="007B3191" w:rsidRPr="003C299D">
        <w:tab/>
        <w:t>16.2.0</w:t>
      </w:r>
      <w:r w:rsidR="007B3191" w:rsidRPr="003C299D">
        <w:tab/>
        <w:t>0210</w:t>
      </w:r>
      <w:r w:rsidR="007B3191" w:rsidRPr="003C299D">
        <w:tab/>
        <w:t>2</w:t>
      </w:r>
      <w:r w:rsidR="007B3191" w:rsidRPr="003C299D">
        <w:tab/>
        <w:t>B</w:t>
      </w:r>
      <w:r w:rsidR="007B3191" w:rsidRPr="003C299D">
        <w:tab/>
        <w:t>NR_RF_FR2_req_enh</w:t>
      </w:r>
      <w:r w:rsidR="007B3191" w:rsidRPr="003C299D">
        <w:tab/>
      </w:r>
      <w:hyperlink r:id="rId2029" w:history="1">
        <w:r w:rsidR="001111D1">
          <w:rPr>
            <w:rStyle w:val="Hyperlink"/>
          </w:rPr>
          <w:t>R2-2004910</w:t>
        </w:r>
      </w:hyperlink>
    </w:p>
    <w:p w14:paraId="44EB5DD3" w14:textId="2C661849" w:rsidR="007B3191" w:rsidRPr="003C299D" w:rsidRDefault="00E053BC" w:rsidP="007B3191">
      <w:pPr>
        <w:pStyle w:val="Doc-title"/>
      </w:pPr>
      <w:hyperlink r:id="rId2030" w:history="1">
        <w:r w:rsidR="001111D1">
          <w:rPr>
            <w:rStyle w:val="Hyperlink"/>
          </w:rPr>
          <w:t>R2-2007533</w:t>
        </w:r>
      </w:hyperlink>
      <w:r w:rsidR="007B3191" w:rsidRPr="003C299D">
        <w:tab/>
        <w:t>Enhancement on FR2 MPE Mitigation</w:t>
      </w:r>
      <w:r w:rsidR="007B3191" w:rsidRPr="003C299D">
        <w:tab/>
        <w:t>ZTE Corporation, Sanechips</w:t>
      </w:r>
      <w:r w:rsidR="007B3191" w:rsidRPr="003C299D">
        <w:tab/>
        <w:t>discussion</w:t>
      </w:r>
      <w:r w:rsidR="007B3191" w:rsidRPr="003C299D">
        <w:tab/>
        <w:t>Rel-16</w:t>
      </w:r>
      <w:r w:rsidR="007B3191" w:rsidRPr="003C299D">
        <w:tab/>
        <w:t>NR_RF_FR2_req_enh</w:t>
      </w:r>
    </w:p>
    <w:p w14:paraId="147B4B76" w14:textId="050C9238" w:rsidR="007B3191" w:rsidRPr="003C299D" w:rsidRDefault="00E053BC" w:rsidP="007B3191">
      <w:pPr>
        <w:pStyle w:val="Doc-title"/>
      </w:pPr>
      <w:hyperlink r:id="rId2031" w:history="1">
        <w:r w:rsidR="001111D1">
          <w:rPr>
            <w:rStyle w:val="Hyperlink"/>
          </w:rPr>
          <w:t>R2-2007651</w:t>
        </w:r>
      </w:hyperlink>
      <w:r w:rsidR="007B3191" w:rsidRPr="003C299D">
        <w:tab/>
        <w:t>Addition of MPE reporting to TS 38.321</w:t>
      </w:r>
      <w:r w:rsidR="007B3191" w:rsidRPr="003C299D">
        <w:tab/>
        <w:t>InterDigital</w:t>
      </w:r>
      <w:r w:rsidR="007B3191" w:rsidRPr="003C299D">
        <w:tab/>
        <w:t>CR</w:t>
      </w:r>
      <w:r w:rsidR="007B3191" w:rsidRPr="003C299D">
        <w:tab/>
        <w:t>Rel-16</w:t>
      </w:r>
      <w:r w:rsidR="007B3191" w:rsidRPr="003C299D">
        <w:tab/>
        <w:t>38.321</w:t>
      </w:r>
      <w:r w:rsidR="007B3191" w:rsidRPr="003C299D">
        <w:tab/>
        <w:t>16.1.0</w:t>
      </w:r>
      <w:r w:rsidR="007B3191" w:rsidRPr="003C299D">
        <w:tab/>
        <w:t>0833</w:t>
      </w:r>
      <w:r w:rsidR="007B3191" w:rsidRPr="003C299D">
        <w:tab/>
        <w:t>-</w:t>
      </w:r>
      <w:r w:rsidR="007B3191" w:rsidRPr="003C299D">
        <w:tab/>
        <w:t>B</w:t>
      </w:r>
      <w:r w:rsidR="007B3191" w:rsidRPr="003C299D">
        <w:tab/>
        <w:t>NR_RF_FR2_req_enh</w:t>
      </w:r>
    </w:p>
    <w:p w14:paraId="590A9F3E" w14:textId="563099D6" w:rsidR="007B3191" w:rsidRPr="003C299D" w:rsidRDefault="00E053BC" w:rsidP="007B3191">
      <w:pPr>
        <w:pStyle w:val="Doc-title"/>
      </w:pPr>
      <w:hyperlink r:id="rId2032" w:history="1">
        <w:r w:rsidR="001111D1">
          <w:rPr>
            <w:rStyle w:val="Hyperlink"/>
          </w:rPr>
          <w:t>R2-2007652</w:t>
        </w:r>
      </w:hyperlink>
      <w:r w:rsidR="007B3191" w:rsidRPr="003C299D">
        <w:tab/>
        <w:t>Addition of MPE reporting to TS 38.331</w:t>
      </w:r>
      <w:r w:rsidR="007B3191" w:rsidRPr="003C299D">
        <w:tab/>
        <w:t>InterDigital</w:t>
      </w:r>
      <w:r w:rsidR="007B3191" w:rsidRPr="003C299D">
        <w:tab/>
        <w:t>CR</w:t>
      </w:r>
      <w:r w:rsidR="007B3191" w:rsidRPr="003C299D">
        <w:tab/>
        <w:t>Rel-16</w:t>
      </w:r>
      <w:r w:rsidR="007B3191" w:rsidRPr="003C299D">
        <w:tab/>
        <w:t>38.331</w:t>
      </w:r>
      <w:r w:rsidR="007B3191" w:rsidRPr="003C299D">
        <w:tab/>
        <w:t>16.1.0</w:t>
      </w:r>
      <w:r w:rsidR="007B3191" w:rsidRPr="003C299D">
        <w:tab/>
        <w:t>1873</w:t>
      </w:r>
      <w:r w:rsidR="007B3191" w:rsidRPr="003C299D">
        <w:tab/>
        <w:t>-</w:t>
      </w:r>
      <w:r w:rsidR="007B3191" w:rsidRPr="003C299D">
        <w:tab/>
        <w:t>B</w:t>
      </w:r>
      <w:r w:rsidR="007B3191" w:rsidRPr="003C299D">
        <w:tab/>
        <w:t>NR_RF_FR2_req_enh</w:t>
      </w:r>
    </w:p>
    <w:p w14:paraId="078C0244" w14:textId="1A09F4D0" w:rsidR="007B3191" w:rsidRPr="003C299D" w:rsidRDefault="00E053BC" w:rsidP="007B3191">
      <w:pPr>
        <w:pStyle w:val="Doc-title"/>
      </w:pPr>
      <w:hyperlink r:id="rId2033" w:history="1">
        <w:r w:rsidR="001111D1">
          <w:rPr>
            <w:rStyle w:val="Hyperlink"/>
          </w:rPr>
          <w:t>R2-2008094</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38.321</w:t>
      </w:r>
      <w:r w:rsidR="007B3191" w:rsidRPr="003C299D">
        <w:tab/>
        <w:t>16.1.0</w:t>
      </w:r>
      <w:r w:rsidR="007B3191" w:rsidRPr="003C299D">
        <w:tab/>
        <w:t>0748</w:t>
      </w:r>
      <w:r w:rsidR="007B3191" w:rsidRPr="003C299D">
        <w:tab/>
        <w:t>1</w:t>
      </w:r>
      <w:r w:rsidR="007B3191" w:rsidRPr="003C299D">
        <w:tab/>
        <w:t>B</w:t>
      </w:r>
      <w:r w:rsidR="007B3191" w:rsidRPr="003C299D">
        <w:tab/>
        <w:t>NR_RF_FR2_req_enh</w:t>
      </w:r>
      <w:r w:rsidR="007B3191" w:rsidRPr="003C299D">
        <w:tab/>
      </w:r>
      <w:hyperlink r:id="rId2034" w:history="1">
        <w:r w:rsidR="001111D1">
          <w:rPr>
            <w:rStyle w:val="Hyperlink"/>
          </w:rPr>
          <w:t>R2-2004936</w:t>
        </w:r>
      </w:hyperlink>
      <w:r w:rsidR="007B3191" w:rsidRPr="003C299D">
        <w:t xml:space="preserve"> </w:t>
      </w:r>
      <w:r w:rsidR="007B3191" w:rsidRPr="003C299D">
        <w:tab/>
        <w:t>Late</w:t>
      </w:r>
    </w:p>
    <w:p w14:paraId="213F9E08" w14:textId="3B331386" w:rsidR="007B3191" w:rsidRPr="003C299D" w:rsidRDefault="00E053BC" w:rsidP="007B3191">
      <w:pPr>
        <w:pStyle w:val="Doc-title"/>
      </w:pPr>
      <w:hyperlink r:id="rId2035" w:history="1">
        <w:r w:rsidR="001111D1">
          <w:rPr>
            <w:rStyle w:val="Hyperlink"/>
          </w:rPr>
          <w:t>R2-2008095</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1640</w:t>
      </w:r>
      <w:r w:rsidR="007B3191" w:rsidRPr="003C299D">
        <w:tab/>
        <w:t>1</w:t>
      </w:r>
      <w:r w:rsidR="007B3191" w:rsidRPr="003C299D">
        <w:tab/>
        <w:t>B</w:t>
      </w:r>
      <w:r w:rsidR="007B3191" w:rsidRPr="003C299D">
        <w:tab/>
        <w:t>NR_RF_FR2_req_enh</w:t>
      </w:r>
      <w:r w:rsidR="007B3191" w:rsidRPr="003C299D">
        <w:tab/>
      </w:r>
      <w:hyperlink r:id="rId2036" w:history="1">
        <w:r w:rsidR="001111D1">
          <w:rPr>
            <w:rStyle w:val="Hyperlink"/>
          </w:rPr>
          <w:t>R2-2004938</w:t>
        </w:r>
      </w:hyperlink>
      <w:r w:rsidR="007B3191" w:rsidRPr="003C299D">
        <w:t xml:space="preserve"> </w:t>
      </w:r>
      <w:r w:rsidR="007B3191" w:rsidRPr="003C299D">
        <w:tab/>
        <w:t>Late</w:t>
      </w:r>
    </w:p>
    <w:p w14:paraId="209E5CA5" w14:textId="1ED3A1FE" w:rsidR="007B3191" w:rsidRPr="003C299D" w:rsidRDefault="00E053BC" w:rsidP="007B3191">
      <w:pPr>
        <w:pStyle w:val="Doc-title"/>
      </w:pPr>
      <w:hyperlink r:id="rId2037" w:history="1">
        <w:r w:rsidR="001111D1">
          <w:rPr>
            <w:rStyle w:val="Hyperlink"/>
          </w:rPr>
          <w:t>R2-2008096</w:t>
        </w:r>
      </w:hyperlink>
      <w:r w:rsidR="007B3191" w:rsidRPr="003C299D">
        <w:tab/>
        <w:t>Implementing MPE enhancements</w:t>
      </w:r>
      <w:r w:rsidR="007B3191" w:rsidRPr="003C299D">
        <w:tab/>
        <w:t>Ericsson</w:t>
      </w:r>
      <w:r w:rsidR="007B3191" w:rsidRPr="003C299D">
        <w:tab/>
        <w:t>CR</w:t>
      </w:r>
      <w:r w:rsidR="007B3191" w:rsidRPr="003C299D">
        <w:tab/>
        <w:t>Rel-16</w:t>
      </w:r>
      <w:r w:rsidR="007B3191" w:rsidRPr="003C299D">
        <w:tab/>
        <w:t>38.306</w:t>
      </w:r>
      <w:r w:rsidR="007B3191" w:rsidRPr="003C299D">
        <w:tab/>
        <w:t>16.1.0</w:t>
      </w:r>
      <w:r w:rsidR="007B3191" w:rsidRPr="003C299D">
        <w:tab/>
        <w:t>0322</w:t>
      </w:r>
      <w:r w:rsidR="007B3191" w:rsidRPr="003C299D">
        <w:tab/>
        <w:t>1</w:t>
      </w:r>
      <w:r w:rsidR="007B3191" w:rsidRPr="003C299D">
        <w:tab/>
        <w:t>B</w:t>
      </w:r>
      <w:r w:rsidR="007B3191" w:rsidRPr="003C299D">
        <w:tab/>
        <w:t>NR_RF_FR2_req_enh</w:t>
      </w:r>
      <w:r w:rsidR="007B3191" w:rsidRPr="003C299D">
        <w:tab/>
      </w:r>
      <w:hyperlink r:id="rId2038" w:history="1">
        <w:r w:rsidR="001111D1">
          <w:rPr>
            <w:rStyle w:val="Hyperlink"/>
          </w:rPr>
          <w:t>R2-2004939</w:t>
        </w:r>
      </w:hyperlink>
      <w:r w:rsidR="007B3191" w:rsidRPr="003C299D">
        <w:t xml:space="preserve"> </w:t>
      </w:r>
      <w:r w:rsidR="007B3191" w:rsidRPr="003C299D">
        <w:tab/>
        <w:t>Late</w:t>
      </w:r>
    </w:p>
    <w:p w14:paraId="7654E135" w14:textId="77777777" w:rsidR="007B3191" w:rsidRPr="003C299D" w:rsidRDefault="007B3191" w:rsidP="007B3191">
      <w:pPr>
        <w:pStyle w:val="Doc-text2"/>
      </w:pPr>
    </w:p>
    <w:p w14:paraId="3150A218" w14:textId="77777777" w:rsidR="007B3191" w:rsidRPr="003C299D" w:rsidRDefault="007B3191" w:rsidP="007B3191">
      <w:pPr>
        <w:pStyle w:val="Heading2"/>
      </w:pPr>
      <w:bookmarkStart w:id="381" w:name="_Toc50895315"/>
      <w:bookmarkStart w:id="382" w:name="_Toc55080461"/>
      <w:bookmarkStart w:id="383" w:name="_Toc62137758"/>
      <w:r w:rsidRPr="003C299D">
        <w:t>6.16</w:t>
      </w:r>
      <w:r w:rsidRPr="003C299D">
        <w:tab/>
        <w:t>NR Other</w:t>
      </w:r>
      <w:bookmarkEnd w:id="381"/>
      <w:bookmarkEnd w:id="382"/>
      <w:bookmarkEnd w:id="383"/>
    </w:p>
    <w:p w14:paraId="7D6745A9" w14:textId="77777777" w:rsidR="007B3191" w:rsidRPr="003C299D" w:rsidRDefault="007B3191" w:rsidP="007B3191">
      <w:pPr>
        <w:pStyle w:val="Comments"/>
      </w:pPr>
      <w:r w:rsidRPr="003C299D">
        <w:t>(R2 led NR TEI16, LSs from CT/SA requesting RAN2 action).</w:t>
      </w:r>
    </w:p>
    <w:p w14:paraId="7DE86784" w14:textId="77777777" w:rsidR="007B3191" w:rsidRPr="003C299D" w:rsidRDefault="007B3191" w:rsidP="007B3191">
      <w:pPr>
        <w:pStyle w:val="Comments"/>
      </w:pPr>
      <w:r w:rsidRPr="003C299D">
        <w:t>Email max expectation: 2 email threads</w:t>
      </w:r>
    </w:p>
    <w:p w14:paraId="57D82E5C" w14:textId="77777777" w:rsidR="007B3191" w:rsidRPr="003C299D" w:rsidRDefault="007B3191" w:rsidP="007B3191">
      <w:pPr>
        <w:pStyle w:val="BoldComments"/>
      </w:pPr>
      <w:r w:rsidRPr="003C299D">
        <w:t>LS in</w:t>
      </w:r>
    </w:p>
    <w:p w14:paraId="1B775F8F" w14:textId="77777777" w:rsidR="007B3191" w:rsidRPr="003C299D" w:rsidRDefault="007B3191" w:rsidP="007B3191">
      <w:pPr>
        <w:pStyle w:val="Comments"/>
      </w:pPr>
      <w:r w:rsidRPr="003C299D">
        <w:t xml:space="preserve">Proposed Noted, R2 is CCed. If needed, can be discussed in [000]. </w:t>
      </w:r>
    </w:p>
    <w:p w14:paraId="4D99A626" w14:textId="62A45BE0" w:rsidR="007B3191" w:rsidRPr="003C299D" w:rsidRDefault="00E053BC" w:rsidP="007B3191">
      <w:pPr>
        <w:pStyle w:val="Doc-title"/>
      </w:pPr>
      <w:hyperlink r:id="rId2039" w:history="1">
        <w:r w:rsidR="001111D1">
          <w:rPr>
            <w:rStyle w:val="Hyperlink"/>
          </w:rPr>
          <w:t>R2-2006502</w:t>
        </w:r>
      </w:hyperlink>
      <w:r w:rsidR="007B3191" w:rsidRPr="003C299D">
        <w:tab/>
        <w:t>Reply LS on support of eCall over NR (C1-203221; contact: Qualcomm)</w:t>
      </w:r>
      <w:r w:rsidR="007B3191" w:rsidRPr="003C299D">
        <w:tab/>
        <w:t>CT1</w:t>
      </w:r>
      <w:r w:rsidR="007B3191" w:rsidRPr="003C299D">
        <w:tab/>
        <w:t>LS in</w:t>
      </w:r>
      <w:r w:rsidR="007B3191" w:rsidRPr="003C299D">
        <w:tab/>
        <w:t>Rel-16</w:t>
      </w:r>
      <w:r w:rsidR="007B3191" w:rsidRPr="003C299D">
        <w:tab/>
        <w:t>TEI16</w:t>
      </w:r>
      <w:r w:rsidR="007B3191" w:rsidRPr="003C299D">
        <w:tab/>
        <w:t>To:SA</w:t>
      </w:r>
      <w:r w:rsidR="007B3191" w:rsidRPr="003C299D">
        <w:tab/>
        <w:t>Cc:SA2, SA5, RAN2, RAN5, SA1, SA4, RAN, CT, CT6</w:t>
      </w:r>
    </w:p>
    <w:p w14:paraId="1A87D84C" w14:textId="35B76194" w:rsidR="007B3191" w:rsidRPr="003C299D" w:rsidRDefault="00E053BC" w:rsidP="007B3191">
      <w:pPr>
        <w:pStyle w:val="Doc-title"/>
      </w:pPr>
      <w:hyperlink r:id="rId2040" w:history="1">
        <w:r w:rsidR="001111D1">
          <w:rPr>
            <w:rStyle w:val="Hyperlink"/>
          </w:rPr>
          <w:t>R2-2006533</w:t>
        </w:r>
      </w:hyperlink>
      <w:r w:rsidR="007B3191" w:rsidRPr="003C299D">
        <w:tab/>
        <w:t>Reply LS to Reply LS on support for eCall over NR (S5-203369; contact: Nokia)</w:t>
      </w:r>
      <w:r w:rsidR="007B3191" w:rsidRPr="003C299D">
        <w:tab/>
        <w:t>SA5</w:t>
      </w:r>
      <w:r w:rsidR="007B3191" w:rsidRPr="003C299D">
        <w:tab/>
        <w:t>LS in</w:t>
      </w:r>
      <w:r w:rsidR="007B3191" w:rsidRPr="003C299D">
        <w:tab/>
        <w:t>Rel-16</w:t>
      </w:r>
      <w:r w:rsidR="007B3191" w:rsidRPr="003C299D">
        <w:tab/>
        <w:t>EIEI, 5GS_Ph1</w:t>
      </w:r>
      <w:r w:rsidR="007B3191" w:rsidRPr="003C299D">
        <w:tab/>
        <w:t>To:SA</w:t>
      </w:r>
      <w:r w:rsidR="007B3191" w:rsidRPr="003C299D">
        <w:tab/>
        <w:t>Cc:SA2, RAN2, CT1, RAN5, SA1, SA4, RAN, CT</w:t>
      </w:r>
    </w:p>
    <w:p w14:paraId="6881A2F0" w14:textId="140CD302" w:rsidR="007B3191" w:rsidRPr="003C299D" w:rsidRDefault="00E053BC" w:rsidP="007B3191">
      <w:pPr>
        <w:pStyle w:val="Doc-title"/>
      </w:pPr>
      <w:hyperlink r:id="rId2041" w:history="1">
        <w:r w:rsidR="001111D1">
          <w:rPr>
            <w:rStyle w:val="Hyperlink"/>
          </w:rPr>
          <w:t>R2-2006539</w:t>
        </w:r>
      </w:hyperlink>
      <w:r w:rsidR="007B3191" w:rsidRPr="003C299D">
        <w:tab/>
        <w:t>LS on 3GPP NR Rel-16 URLLC and IIoT performance evaluation (WI042_2020_06_29_5G_ACIA_LS_WI042_to_3GPP-RAN1; contact: Bosch, Ericsson, ZVEI)</w:t>
      </w:r>
      <w:r w:rsidR="007B3191" w:rsidRPr="003C299D">
        <w:tab/>
        <w:t>5G-ACIA</w:t>
      </w:r>
      <w:r w:rsidR="007B3191" w:rsidRPr="003C299D">
        <w:tab/>
        <w:t>LS in</w:t>
      </w:r>
      <w:r w:rsidR="007B3191" w:rsidRPr="003C299D">
        <w:tab/>
        <w:t>Rel-16</w:t>
      </w:r>
      <w:r w:rsidR="007B3191" w:rsidRPr="003C299D">
        <w:tab/>
        <w:t>To:RAN, RAN1</w:t>
      </w:r>
      <w:r w:rsidR="007B3191" w:rsidRPr="003C299D">
        <w:tab/>
        <w:t>Cc:SA1. RAN2</w:t>
      </w:r>
    </w:p>
    <w:p w14:paraId="5054CE6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3 LSes Noted without presentation</w:t>
      </w:r>
    </w:p>
    <w:p w14:paraId="607EC02C" w14:textId="77777777" w:rsidR="007B3191" w:rsidRPr="003C299D" w:rsidRDefault="007B3191" w:rsidP="007B3191">
      <w:pPr>
        <w:pStyle w:val="BoldComments"/>
      </w:pPr>
      <w:r w:rsidRPr="003C299D">
        <w:t>Mandatory Full Rate UP IP</w:t>
      </w:r>
    </w:p>
    <w:p w14:paraId="799F3CC2"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[AT111-e][038][TEI16] Full Rate UP IP (Deutsche Telekom)</w:t>
      </w:r>
    </w:p>
    <w:p w14:paraId="6CEAEA71" w14:textId="64EEED47" w:rsidR="007B3191" w:rsidRPr="003C299D" w:rsidRDefault="007B3191" w:rsidP="007B3191">
      <w:pPr>
        <w:pStyle w:val="EmailDiscussion2"/>
      </w:pPr>
      <w:r w:rsidRPr="003C299D">
        <w:tab/>
        <w:t xml:space="preserve">Scope: Treat </w:t>
      </w:r>
      <w:hyperlink r:id="rId2042" w:history="1">
        <w:r w:rsidR="001111D1">
          <w:rPr>
            <w:rStyle w:val="Hyperlink"/>
          </w:rPr>
          <w:t>R2-2006538</w:t>
        </w:r>
      </w:hyperlink>
      <w:r w:rsidRPr="003C299D">
        <w:t>, 6715, 6825, 6826, 6907, 6908, 6909, 7586, 7638</w:t>
      </w:r>
    </w:p>
    <w:p w14:paraId="0B30D695" w14:textId="77777777" w:rsidR="007B3191" w:rsidRPr="003C299D" w:rsidRDefault="007B3191" w:rsidP="007B3191">
      <w:pPr>
        <w:pStyle w:val="EmailDiscussion2"/>
      </w:pPr>
      <w:r w:rsidRPr="003C299D">
        <w:tab/>
        <w:t>Determine agreeable parts in a first phase, Agree CRs and Reply LS (if needed) in a second phase</w:t>
      </w:r>
    </w:p>
    <w:p w14:paraId="6BA4CA66" w14:textId="77777777" w:rsidR="007B3191" w:rsidRPr="003C299D" w:rsidRDefault="007B3191" w:rsidP="007B3191">
      <w:pPr>
        <w:pStyle w:val="EmailDiscussion2"/>
      </w:pPr>
      <w:r w:rsidRPr="003C299D">
        <w:tab/>
        <w:t>Deadline: Agreed CRs/LS EOM, Deadline for comments at least 24h before. Intermediate deadlines by Rapporteur if needed.</w:t>
      </w:r>
    </w:p>
    <w:p w14:paraId="2BF594B5" w14:textId="77777777" w:rsidR="007B3191" w:rsidRPr="003C299D" w:rsidRDefault="007B3191" w:rsidP="007B3191">
      <w:pPr>
        <w:pStyle w:val="EmailDiscussion2"/>
        <w:ind w:left="0"/>
      </w:pPr>
    </w:p>
    <w:p w14:paraId="07569BBB" w14:textId="77777777" w:rsidR="007B3191" w:rsidRPr="003C299D" w:rsidRDefault="007B3191" w:rsidP="007B3191">
      <w:pPr>
        <w:pStyle w:val="EmailDiscussion2"/>
      </w:pPr>
      <w:r w:rsidRPr="003C299D">
        <w:t>UE CAPABILITY:</w:t>
      </w:r>
    </w:p>
    <w:p w14:paraId="20A0FC59" w14:textId="77777777" w:rsidR="007B3191" w:rsidRPr="003C299D" w:rsidRDefault="007B3191" w:rsidP="007B3191">
      <w:pPr>
        <w:pStyle w:val="EmailDiscussion2"/>
      </w:pPr>
      <w:r w:rsidRPr="003C299D">
        <w:t>-</w:t>
      </w:r>
      <w:r w:rsidRPr="003C299D">
        <w:tab/>
        <w:t xml:space="preserve">Two proposals on the table: A) hard code the mandatory aspect to be tied to RRC Rel16 indication and ignore any other signalling (NAS). B) Assume that we continue to use the NAS signalling, assume CT1 will make neccesary updates. </w:t>
      </w:r>
    </w:p>
    <w:p w14:paraId="5AFDAAA3" w14:textId="77777777" w:rsidR="007B3191" w:rsidRPr="003C299D" w:rsidRDefault="007B3191" w:rsidP="007B3191">
      <w:pPr>
        <w:pStyle w:val="EmailDiscussion2"/>
      </w:pPr>
      <w:r w:rsidRPr="003C299D">
        <w:t>-</w:t>
      </w:r>
      <w:r w:rsidRPr="003C299D">
        <w:tab/>
        <w:t xml:space="preserve">Chair: There are diverging views, and for this particular case maybe both optnions will work. There was also a comment that hard coding will have additional impacts in the network signalling. We need to do more work in Rel-17, comments that hard-coding will not work then. If we are not sure, following the existing principle is the safest route. </w:t>
      </w:r>
    </w:p>
    <w:p w14:paraId="508813EB" w14:textId="77777777" w:rsidR="007B3191" w:rsidRPr="003C299D" w:rsidRDefault="007B3191" w:rsidP="007B3191">
      <w:pPr>
        <w:pStyle w:val="EmailDiscussion2"/>
      </w:pPr>
      <w:r w:rsidRPr="003C299D">
        <w:t xml:space="preserve">- </w:t>
      </w:r>
      <w:r w:rsidRPr="003C299D">
        <w:tab/>
        <w:t>Chair proposal: We continue to use the NAS signalling, CT1 will make neccesary updates if any are needed.</w:t>
      </w:r>
    </w:p>
    <w:p w14:paraId="0F70FD02" w14:textId="77777777" w:rsidR="007B3191" w:rsidRPr="003C299D" w:rsidRDefault="007B3191" w:rsidP="007B3191">
      <w:pPr>
        <w:pStyle w:val="EmailDiscussion2"/>
      </w:pPr>
      <w:r w:rsidRPr="003C299D">
        <w:t>CR</w:t>
      </w:r>
    </w:p>
    <w:p w14:paraId="7CA6F902" w14:textId="77777777" w:rsidR="007B3191" w:rsidRPr="003C299D" w:rsidRDefault="007B3191" w:rsidP="007B3191">
      <w:pPr>
        <w:pStyle w:val="EmailDiscussion2"/>
      </w:pPr>
      <w:r w:rsidRPr="003C299D">
        <w:t>-</w:t>
      </w:r>
      <w:r w:rsidRPr="003C299D">
        <w:tab/>
        <w:t xml:space="preserve">It seems there is consensus that 38.300 needs a CR, but there are detailed comments on the text.  There has also not been any objection to having a CR for 37.340, but there are detailed comments on the text (at least “simultaneous”). There may also be further detailed comments that has not sufaced yet bec of focusing on the big picture. </w:t>
      </w:r>
    </w:p>
    <w:p w14:paraId="2CABC647" w14:textId="77777777" w:rsidR="007B3191" w:rsidRPr="003C299D" w:rsidRDefault="007B3191" w:rsidP="007B3191">
      <w:pPr>
        <w:pStyle w:val="EmailDiscussion2"/>
      </w:pPr>
      <w:r w:rsidRPr="003C299D">
        <w:t>-</w:t>
      </w:r>
      <w:r w:rsidRPr="003C299D">
        <w:tab/>
        <w:t xml:space="preserve">Initial CRs are not agreeable as is. </w:t>
      </w:r>
    </w:p>
    <w:p w14:paraId="54E251B5" w14:textId="77777777" w:rsidR="007B3191" w:rsidRPr="003C299D" w:rsidRDefault="007B3191" w:rsidP="007B3191">
      <w:pPr>
        <w:pStyle w:val="EmailDiscussion2"/>
      </w:pPr>
      <w:r w:rsidRPr="003C299D">
        <w:t>-</w:t>
      </w:r>
      <w:r w:rsidRPr="003C299D">
        <w:tab/>
        <w:t xml:space="preserve">Chair: suggest anyway to start with the multi-co-sign CRs as a baseline. </w:t>
      </w:r>
    </w:p>
    <w:p w14:paraId="09656446" w14:textId="77777777" w:rsidR="007B3191" w:rsidRPr="003C299D" w:rsidRDefault="007B3191" w:rsidP="007B3191">
      <w:pPr>
        <w:pStyle w:val="EmailDiscussion2"/>
      </w:pPr>
      <w:r w:rsidRPr="003C299D">
        <w:t>LS</w:t>
      </w:r>
    </w:p>
    <w:p w14:paraId="11C48AE7" w14:textId="77777777" w:rsidR="007B3191" w:rsidRPr="003C299D" w:rsidRDefault="007B3191" w:rsidP="007B3191">
      <w:pPr>
        <w:pStyle w:val="EmailDiscussion2"/>
      </w:pPr>
      <w:r w:rsidRPr="003C299D">
        <w:t>-</w:t>
      </w:r>
      <w:r w:rsidRPr="003C299D">
        <w:tab/>
        <w:t xml:space="preserve">Chair comment: There are several flavour LSes, but as it is not clear that we need multiple LS’es I’d suggest that we merge all necessary information into a single LS. </w:t>
      </w:r>
    </w:p>
    <w:p w14:paraId="3C117F9C" w14:textId="77777777" w:rsidR="007B3191" w:rsidRPr="003C299D" w:rsidRDefault="007B3191" w:rsidP="007B3191">
      <w:pPr>
        <w:pStyle w:val="EmailDiscussion2"/>
      </w:pPr>
    </w:p>
    <w:p w14:paraId="06594649" w14:textId="77777777" w:rsidR="007B3191" w:rsidRPr="003C299D" w:rsidRDefault="007B3191" w:rsidP="007B3191">
      <w:pPr>
        <w:pStyle w:val="EmailDiscussion2"/>
        <w:rPr>
          <w:b/>
        </w:rPr>
      </w:pPr>
      <w:r w:rsidRPr="003C299D">
        <w:rPr>
          <w:b/>
        </w:rPr>
        <w:t>DESCISIONS</w:t>
      </w:r>
    </w:p>
    <w:p w14:paraId="29EA245B"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Will have CRs at this meeting, to implement the request to have mandatory full rate user plane integrity protection. </w:t>
      </w:r>
    </w:p>
    <w:p w14:paraId="168175A0" w14:textId="0312566F"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Include NR SA and NR DC, and MN </w:t>
      </w:r>
      <w:r w:rsidR="00B5174C" w:rsidRPr="003C299D">
        <w:t xml:space="preserve">terminated </w:t>
      </w:r>
      <w:r w:rsidRPr="003C299D">
        <w:t>bearers for NE-DC</w:t>
      </w:r>
    </w:p>
    <w:p w14:paraId="7F8A484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Assume that we continue to use the NAS signalling for signalling of this UE capability. Assume CT1 will make necessary updates if any are needed.</w:t>
      </w:r>
    </w:p>
    <w:p w14:paraId="77048F4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Will send reply LS. Include in the LS also any information useful for CT1 TS update, if any.</w:t>
      </w:r>
    </w:p>
    <w:p w14:paraId="04F8B65D" w14:textId="77777777" w:rsidR="007B3191" w:rsidRPr="003C299D" w:rsidRDefault="007B3191" w:rsidP="007B3191">
      <w:pPr>
        <w:pStyle w:val="EmailDiscussion2"/>
      </w:pPr>
    </w:p>
    <w:p w14:paraId="5478CA1A" w14:textId="7F52DD93" w:rsidR="007B3191" w:rsidRPr="003C299D" w:rsidRDefault="00E053BC" w:rsidP="007B3191">
      <w:pPr>
        <w:pStyle w:val="Doc-title"/>
      </w:pPr>
      <w:hyperlink r:id="rId2043" w:history="1">
        <w:r w:rsidR="001111D1">
          <w:rPr>
            <w:rStyle w:val="Hyperlink"/>
          </w:rPr>
          <w:t>R2-2006538</w:t>
        </w:r>
      </w:hyperlink>
      <w:r w:rsidR="007B3191" w:rsidRPr="003C299D">
        <w:tab/>
        <w:t>LS on mandatory support of full rate user plane integrity protection for 5G (SP-200617; contact: DT)</w:t>
      </w:r>
      <w:r w:rsidR="007B3191" w:rsidRPr="003C299D">
        <w:tab/>
        <w:t>SA</w:t>
      </w:r>
      <w:r w:rsidR="007B3191" w:rsidRPr="003C299D">
        <w:tab/>
        <w:t>LS in</w:t>
      </w:r>
      <w:r w:rsidR="007B3191" w:rsidRPr="003C299D">
        <w:tab/>
        <w:t>Rel-16</w:t>
      </w:r>
      <w:r w:rsidR="007B3191" w:rsidRPr="003C299D">
        <w:tab/>
        <w:t>To:CT1, SA2, SA3, RAN2, RAN3</w:t>
      </w:r>
      <w:r w:rsidR="007B3191" w:rsidRPr="003C299D">
        <w:tab/>
        <w:t>Cc:RAN, CT</w:t>
      </w:r>
    </w:p>
    <w:p w14:paraId="38EE29C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23C49094" w14:textId="675CADA7" w:rsidR="007B3191" w:rsidRPr="003C299D" w:rsidRDefault="00E053BC" w:rsidP="007B3191">
      <w:pPr>
        <w:pStyle w:val="Doc-title"/>
      </w:pPr>
      <w:hyperlink r:id="rId2044" w:history="1">
        <w:r w:rsidR="001111D1">
          <w:rPr>
            <w:rStyle w:val="Hyperlink"/>
          </w:rPr>
          <w:t>R2-2006715</w:t>
        </w:r>
      </w:hyperlink>
      <w:r w:rsidR="007B3191" w:rsidRPr="003C299D">
        <w:tab/>
        <w:t>Mandatory Integrity protection at full user data rate</w:t>
      </w:r>
      <w:r w:rsidR="007B3191" w:rsidRPr="003C299D">
        <w:tab/>
        <w:t>Intel Corporation, Deutsche Telekom</w:t>
      </w:r>
      <w:r w:rsidR="007B3191" w:rsidRPr="003C299D">
        <w:tab/>
        <w:t>discussion</w:t>
      </w:r>
      <w:r w:rsidR="007B3191" w:rsidRPr="003C299D">
        <w:tab/>
        <w:t>Rel-16</w:t>
      </w:r>
      <w:r w:rsidR="007B3191" w:rsidRPr="003C299D">
        <w:tab/>
        <w:t>TEI16</w:t>
      </w:r>
    </w:p>
    <w:p w14:paraId="46EB51D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4CAF50F0" w14:textId="5205B130" w:rsidR="007B3191" w:rsidRPr="003C299D" w:rsidRDefault="00E053BC" w:rsidP="007B3191">
      <w:pPr>
        <w:pStyle w:val="Doc-title"/>
      </w:pPr>
      <w:hyperlink r:id="rId2045" w:history="1">
        <w:r w:rsidR="001111D1">
          <w:rPr>
            <w:rStyle w:val="Hyperlink"/>
          </w:rPr>
          <w:t>R2-2006907</w:t>
        </w:r>
      </w:hyperlink>
      <w:r w:rsidR="007B3191" w:rsidRPr="003C299D">
        <w:tab/>
        <w:t>Mandatory support of UPIP at full data rate for NR</w:t>
      </w:r>
      <w:r w:rsidR="007B3191" w:rsidRPr="003C299D">
        <w:tab/>
        <w:t>Qualcomm Incorporated</w:t>
      </w:r>
      <w:r w:rsidR="007B3191" w:rsidRPr="003C299D">
        <w:tab/>
        <w:t>discussion</w:t>
      </w:r>
    </w:p>
    <w:p w14:paraId="7CC0EAF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1003EA05" w14:textId="2EE20F99" w:rsidR="007B3191" w:rsidRPr="003C299D" w:rsidRDefault="00E053BC" w:rsidP="007B3191">
      <w:pPr>
        <w:pStyle w:val="Doc-title"/>
      </w:pPr>
      <w:hyperlink r:id="rId2046" w:history="1">
        <w:r w:rsidR="001111D1">
          <w:rPr>
            <w:rStyle w:val="Hyperlink"/>
          </w:rPr>
          <w:t>R2-2006825</w:t>
        </w:r>
      </w:hyperlink>
      <w:r w:rsidR="007B3191" w:rsidRPr="003C299D">
        <w:tab/>
        <w:t>Mandatory support of full rate user plane integrity protection</w:t>
      </w:r>
      <w:r w:rsidR="007B3191" w:rsidRPr="003C299D">
        <w:tab/>
        <w:t>Deutsche Telekom, Telecom Italia, BMWi, Siemens, NCSC, Vodafone, Broadcom, Bell Mobility, AT&amp;T, ORANGE, BT, KPN, Erillisverkot, Telstra, Swift Navigation, BOSCH, SEQUANS, FirstNet, Intel Corporation, Huawei, HiSilicon, Telefonica, Ericsson</w:t>
      </w:r>
      <w:r w:rsidR="007B3191" w:rsidRPr="003C299D">
        <w:tab/>
        <w:t>CR</w:t>
      </w:r>
      <w:r w:rsidR="007B3191" w:rsidRPr="003C299D">
        <w:tab/>
        <w:t>Rel-16</w:t>
      </w:r>
      <w:r w:rsidR="007B3191" w:rsidRPr="003C299D">
        <w:tab/>
        <w:t>38.300</w:t>
      </w:r>
      <w:r w:rsidR="007B3191" w:rsidRPr="003C299D">
        <w:tab/>
        <w:t>16.2.0</w:t>
      </w:r>
      <w:r w:rsidR="007B3191" w:rsidRPr="003C299D">
        <w:tab/>
        <w:t>0285</w:t>
      </w:r>
      <w:r w:rsidR="007B3191" w:rsidRPr="003C299D">
        <w:tab/>
        <w:t>-</w:t>
      </w:r>
      <w:r w:rsidR="007B3191" w:rsidRPr="003C299D">
        <w:tab/>
        <w:t>F</w:t>
      </w:r>
      <w:r w:rsidR="007B3191" w:rsidRPr="003C299D">
        <w:tab/>
        <w:t>TEI16</w:t>
      </w:r>
    </w:p>
    <w:p w14:paraId="013569E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792CA393" w14:textId="5002EBD0" w:rsidR="007B3191" w:rsidRPr="003C299D" w:rsidRDefault="00E053BC" w:rsidP="007B3191">
      <w:pPr>
        <w:pStyle w:val="Doc-title"/>
      </w:pPr>
      <w:hyperlink r:id="rId2047" w:history="1">
        <w:r w:rsidR="001111D1">
          <w:rPr>
            <w:rStyle w:val="Hyperlink"/>
          </w:rPr>
          <w:t>R2-2008513</w:t>
        </w:r>
      </w:hyperlink>
      <w:r w:rsidR="007B3191" w:rsidRPr="003C299D">
        <w:tab/>
        <w:t>Mandatory support of full rate user plane integrity protection</w:t>
      </w:r>
      <w:r w:rsidR="007B3191" w:rsidRPr="003C299D">
        <w:tab/>
      </w:r>
      <w:r w:rsidR="009862AB" w:rsidRPr="009862AB">
        <w:t>Deutsche Telekom, BT, Huawei, HiSilicon, Nokia, T-Mobile USA, Siemens, Telecom Italia, ORANGE, BMWi, Telstra, Telefonica, Swift Navigation, Vodafone, NCSC, KPN, Erillisverkot, AT&amp;T, Intel Corporation, Ericsson, Telia Company, BOSCH, A.S.T.R.I.D. S.A., NTT DOCOMO INC, QUALCOMM, SEQUANS, Broadcom, FirstNet, Bell Mobility</w:t>
      </w:r>
      <w:r w:rsidR="007B3191" w:rsidRPr="003C299D">
        <w:tab/>
        <w:t>CR</w:t>
      </w:r>
      <w:r w:rsidR="007B3191" w:rsidRPr="003C299D">
        <w:tab/>
        <w:t>Rel-16</w:t>
      </w:r>
      <w:r w:rsidR="007B3191" w:rsidRPr="003C299D">
        <w:tab/>
        <w:t>38.300</w:t>
      </w:r>
      <w:r w:rsidR="007B3191" w:rsidRPr="003C299D">
        <w:tab/>
        <w:t>16.2.0</w:t>
      </w:r>
      <w:r w:rsidR="007B3191" w:rsidRPr="003C299D">
        <w:tab/>
        <w:t>0285</w:t>
      </w:r>
      <w:r w:rsidR="007B3191" w:rsidRPr="003C299D">
        <w:tab/>
        <w:t>1</w:t>
      </w:r>
      <w:r w:rsidR="007B3191" w:rsidRPr="003C299D">
        <w:tab/>
        <w:t>F</w:t>
      </w:r>
      <w:r w:rsidR="007B3191" w:rsidRPr="003C299D">
        <w:tab/>
        <w:t>TEI16</w:t>
      </w:r>
    </w:p>
    <w:p w14:paraId="408C246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Agreed</w:t>
      </w:r>
    </w:p>
    <w:p w14:paraId="5B5C8ADB" w14:textId="77777777" w:rsidR="007B3191" w:rsidRPr="003C299D" w:rsidRDefault="007B3191" w:rsidP="007B3191">
      <w:pPr>
        <w:pStyle w:val="Doc-text2"/>
      </w:pPr>
    </w:p>
    <w:p w14:paraId="0847E9CD" w14:textId="5C20D092" w:rsidR="007B3191" w:rsidRPr="003C299D" w:rsidRDefault="00E053BC" w:rsidP="007B3191">
      <w:pPr>
        <w:pStyle w:val="Doc-title"/>
      </w:pPr>
      <w:hyperlink r:id="rId2048" w:history="1">
        <w:r w:rsidR="001111D1">
          <w:rPr>
            <w:rStyle w:val="Hyperlink"/>
          </w:rPr>
          <w:t>R2-2006826</w:t>
        </w:r>
      </w:hyperlink>
      <w:r w:rsidR="007B3191" w:rsidRPr="003C299D">
        <w:tab/>
        <w:t>Mandatory support of full rate user plane integrity protection in NR-DC</w:t>
      </w:r>
      <w:r w:rsidR="007B3191" w:rsidRPr="003C299D">
        <w:tab/>
        <w:t>Deutsche Telekom, Telecom Italia, BMWi, Siemens, NCSC, Vodafone, Broadcom, Bell Mobility, AT&amp;T, ORANGE, BT, KPN, Erillisverkot, Telstra, Swift Navigation, BOSCH, SEQUANS, FirstNet, T-Mobile USA, Intel Corporation, Huawei, HiSilicon, Telefonica, Ericsson</w:t>
      </w:r>
      <w:r w:rsidR="007B3191" w:rsidRPr="003C299D">
        <w:tab/>
        <w:t>CR</w:t>
      </w:r>
      <w:r w:rsidR="007B3191" w:rsidRPr="003C299D">
        <w:tab/>
        <w:t>Rel-16</w:t>
      </w:r>
      <w:r w:rsidR="007B3191" w:rsidRPr="003C299D">
        <w:tab/>
        <w:t>37.340</w:t>
      </w:r>
      <w:r w:rsidR="007B3191" w:rsidRPr="003C299D">
        <w:tab/>
        <w:t>16.2.0</w:t>
      </w:r>
      <w:r w:rsidR="007B3191" w:rsidRPr="003C299D">
        <w:tab/>
        <w:t>0222</w:t>
      </w:r>
      <w:r w:rsidR="007B3191" w:rsidRPr="003C299D">
        <w:tab/>
        <w:t>-</w:t>
      </w:r>
      <w:r w:rsidR="007B3191" w:rsidRPr="003C299D">
        <w:tab/>
        <w:t>F</w:t>
      </w:r>
      <w:r w:rsidR="007B3191" w:rsidRPr="003C299D">
        <w:tab/>
        <w:t>TEI16</w:t>
      </w:r>
    </w:p>
    <w:p w14:paraId="49E102B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5831E485" w14:textId="73E3B6B0" w:rsidR="007B3191" w:rsidRPr="003C299D" w:rsidRDefault="00E053BC" w:rsidP="007B3191">
      <w:pPr>
        <w:pStyle w:val="Doc-title"/>
      </w:pPr>
      <w:hyperlink r:id="rId2049" w:history="1">
        <w:r w:rsidR="001111D1">
          <w:rPr>
            <w:rStyle w:val="Hyperlink"/>
          </w:rPr>
          <w:t>R2-2008639</w:t>
        </w:r>
      </w:hyperlink>
      <w:r w:rsidR="007B3191" w:rsidRPr="003C299D">
        <w:tab/>
        <w:t>Mandatory support of full rate user plane integrity protection in NR-DC</w:t>
      </w:r>
      <w:r w:rsidR="007B3191" w:rsidRPr="003C299D">
        <w:tab/>
      </w:r>
      <w:r w:rsidR="00350FC9" w:rsidRPr="00350FC9">
        <w:t>Deutsche Telekom, Intel Corporation, Broadcom, CMCC, Futurewei, Mediatek, Qualcomm, Telstra, Vodafone, Swift Navigation, BOSCH, Erillisverkot, KPN, ORANGE, Siemens, BMWi, Ericsson, SEQUANS</w:t>
      </w:r>
      <w:r w:rsidR="007B3191" w:rsidRPr="003C299D">
        <w:tab/>
        <w:t>CR</w:t>
      </w:r>
      <w:r w:rsidR="007B3191" w:rsidRPr="003C299D">
        <w:tab/>
        <w:t>Rel-16</w:t>
      </w:r>
      <w:r w:rsidR="007B3191" w:rsidRPr="003C299D">
        <w:tab/>
        <w:t>37.340</w:t>
      </w:r>
      <w:r w:rsidR="007B3191" w:rsidRPr="003C299D">
        <w:tab/>
        <w:t>16.2.0</w:t>
      </w:r>
      <w:r w:rsidR="007B3191" w:rsidRPr="003C299D">
        <w:tab/>
        <w:t>0222</w:t>
      </w:r>
      <w:r w:rsidR="007B3191" w:rsidRPr="003C299D">
        <w:tab/>
        <w:t>1</w:t>
      </w:r>
      <w:r w:rsidR="007B3191" w:rsidRPr="003C299D">
        <w:tab/>
        <w:t>F</w:t>
      </w:r>
      <w:r w:rsidR="007B3191" w:rsidRPr="003C299D">
        <w:tab/>
        <w:t>TEI16</w:t>
      </w:r>
    </w:p>
    <w:p w14:paraId="0D18AB72"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Agreed</w:t>
      </w:r>
    </w:p>
    <w:p w14:paraId="0675E1D3" w14:textId="77777777" w:rsidR="007B3191" w:rsidRPr="003C299D" w:rsidRDefault="007B3191" w:rsidP="007B3191">
      <w:pPr>
        <w:pStyle w:val="Doc-text2"/>
        <w:ind w:left="0" w:firstLine="0"/>
      </w:pPr>
    </w:p>
    <w:p w14:paraId="736511F9" w14:textId="2FCBA9EF" w:rsidR="007B3191" w:rsidRPr="003C299D" w:rsidRDefault="00E053BC" w:rsidP="007B3191">
      <w:pPr>
        <w:pStyle w:val="Doc-title"/>
      </w:pPr>
      <w:hyperlink r:id="rId2050" w:history="1">
        <w:r w:rsidR="001111D1">
          <w:rPr>
            <w:rStyle w:val="Hyperlink"/>
          </w:rPr>
          <w:t>R2-2007586</w:t>
        </w:r>
      </w:hyperlink>
      <w:r w:rsidR="007B3191" w:rsidRPr="003C299D">
        <w:tab/>
        <w:t>[draft] Response LS to TSG SA on mandatory support of full rate user plane integrity protection for 5G</w:t>
      </w:r>
      <w:r w:rsidR="007B3191" w:rsidRPr="003C299D">
        <w:tab/>
        <w:t>Deutsche Telekom</w:t>
      </w:r>
      <w:r w:rsidR="007B3191" w:rsidRPr="003C299D">
        <w:tab/>
        <w:t>LS out</w:t>
      </w:r>
      <w:r w:rsidR="007B3191" w:rsidRPr="003C299D">
        <w:tab/>
        <w:t>Rel-16</w:t>
      </w:r>
      <w:r w:rsidR="007B3191" w:rsidRPr="003C299D">
        <w:tab/>
        <w:t>To:TSG SA, TSG RAN, TSG CT, SA WG3</w:t>
      </w:r>
      <w:r w:rsidR="007B3191" w:rsidRPr="003C299D">
        <w:tab/>
        <w:t>Cc:CT WG1, SA WG2, RAN WG2, RAN WG3</w:t>
      </w:r>
    </w:p>
    <w:p w14:paraId="076F71C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Revised</w:t>
      </w:r>
    </w:p>
    <w:p w14:paraId="596B82A1" w14:textId="12CFA4D7" w:rsidR="007B3191" w:rsidRPr="003C299D" w:rsidRDefault="00E053BC" w:rsidP="007B3191">
      <w:pPr>
        <w:pStyle w:val="Doc-title"/>
      </w:pPr>
      <w:hyperlink r:id="rId2051" w:history="1">
        <w:r w:rsidR="001111D1">
          <w:rPr>
            <w:rStyle w:val="Hyperlink"/>
          </w:rPr>
          <w:t>R2-2008640</w:t>
        </w:r>
      </w:hyperlink>
      <w:r w:rsidR="007B3191" w:rsidRPr="003C299D">
        <w:tab/>
        <w:t>[draft] Response LS to TSG SA on mandatory support of full rate user plane integrity protection for 5G</w:t>
      </w:r>
      <w:r w:rsidR="007B3191" w:rsidRPr="003C299D">
        <w:tab/>
        <w:t>Deutsche Telekom</w:t>
      </w:r>
      <w:r w:rsidR="007B3191" w:rsidRPr="003C299D">
        <w:tab/>
        <w:t>LS out</w:t>
      </w:r>
      <w:r w:rsidR="007B3191" w:rsidRPr="003C299D">
        <w:tab/>
        <w:t>Rel-16</w:t>
      </w:r>
      <w:r w:rsidR="007B3191" w:rsidRPr="003C299D">
        <w:tab/>
        <w:t>To:TSG SA, TSG RAN, TSG CT, SA WG3</w:t>
      </w:r>
      <w:r w:rsidR="007B3191" w:rsidRPr="003C299D">
        <w:tab/>
        <w:t>Cc:CT WG1, SA WG2, RAN WG2, RAN WG3</w:t>
      </w:r>
    </w:p>
    <w:p w14:paraId="0C7F36F4" w14:textId="53E7059C"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[038] Approved. Final version in </w:t>
      </w:r>
      <w:hyperlink r:id="rId2052" w:history="1">
        <w:r w:rsidR="001111D1">
          <w:rPr>
            <w:rStyle w:val="Hyperlink"/>
          </w:rPr>
          <w:t>R2-2008643</w:t>
        </w:r>
      </w:hyperlink>
    </w:p>
    <w:p w14:paraId="076BE7AA" w14:textId="77777777" w:rsidR="007B3191" w:rsidRPr="003C299D" w:rsidRDefault="007B3191" w:rsidP="007B3191">
      <w:pPr>
        <w:pStyle w:val="Doc-text2"/>
      </w:pPr>
    </w:p>
    <w:p w14:paraId="51A32100" w14:textId="088CDE8C" w:rsidR="007B3191" w:rsidRPr="003C299D" w:rsidRDefault="00E053BC" w:rsidP="007B3191">
      <w:pPr>
        <w:pStyle w:val="Doc-title"/>
      </w:pPr>
      <w:hyperlink r:id="rId2053" w:history="1">
        <w:r w:rsidR="001111D1">
          <w:rPr>
            <w:rStyle w:val="Hyperlink"/>
          </w:rPr>
          <w:t>R2-2007638</w:t>
        </w:r>
      </w:hyperlink>
      <w:r w:rsidR="007B3191" w:rsidRPr="003C299D">
        <w:tab/>
        <w:t>[draft] LS on mandatory support of full rate user plane integrity protection for 5G</w:t>
      </w:r>
      <w:r w:rsidR="007B3191" w:rsidRPr="003C299D">
        <w:tab/>
        <w:t>Intel Corporation</w:t>
      </w:r>
      <w:r w:rsidR="007B3191" w:rsidRPr="003C299D">
        <w:tab/>
        <w:t>LS out</w:t>
      </w:r>
      <w:r w:rsidR="007B3191" w:rsidRPr="003C299D">
        <w:tab/>
        <w:t>Rel-16</w:t>
      </w:r>
      <w:r w:rsidR="007B3191" w:rsidRPr="003C299D">
        <w:tab/>
        <w:t>TEI16</w:t>
      </w:r>
      <w:r w:rsidR="007B3191" w:rsidRPr="003C299D">
        <w:tab/>
        <w:t>To:CT1</w:t>
      </w:r>
      <w:r w:rsidR="007B3191" w:rsidRPr="003C299D">
        <w:tab/>
        <w:t>Cc:SA3, RAN3, SA2</w:t>
      </w:r>
    </w:p>
    <w:p w14:paraId="7A35D85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7EB94530" w14:textId="72303011" w:rsidR="007B3191" w:rsidRPr="003C299D" w:rsidRDefault="00E053BC" w:rsidP="007B3191">
      <w:pPr>
        <w:pStyle w:val="Doc-title"/>
      </w:pPr>
      <w:hyperlink r:id="rId2054" w:history="1">
        <w:r w:rsidR="001111D1">
          <w:rPr>
            <w:rStyle w:val="Hyperlink"/>
          </w:rPr>
          <w:t>R2-2006909</w:t>
        </w:r>
      </w:hyperlink>
      <w:r w:rsidR="007B3191" w:rsidRPr="003C299D">
        <w:tab/>
        <w:t>Draft Reply LS on mandatory support of full rate UPIP for 5G</w:t>
      </w:r>
      <w:r w:rsidR="007B3191" w:rsidRPr="003C299D">
        <w:tab/>
        <w:t>Qualcomm Incorporated</w:t>
      </w:r>
      <w:r w:rsidR="007B3191" w:rsidRPr="003C299D">
        <w:tab/>
        <w:t>LS out</w:t>
      </w:r>
      <w:r w:rsidR="007B3191" w:rsidRPr="003C299D">
        <w:tab/>
        <w:t>To:TSG SA</w:t>
      </w:r>
    </w:p>
    <w:p w14:paraId="24A03CA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Noted</w:t>
      </w:r>
    </w:p>
    <w:p w14:paraId="324369AC" w14:textId="5ABCA940" w:rsidR="007B3191" w:rsidRPr="003C299D" w:rsidRDefault="00E053BC" w:rsidP="007B3191">
      <w:pPr>
        <w:pStyle w:val="Doc-title"/>
      </w:pPr>
      <w:hyperlink r:id="rId2055" w:history="1">
        <w:r w:rsidR="001111D1">
          <w:rPr>
            <w:rStyle w:val="Hyperlink"/>
          </w:rPr>
          <w:t>R2-2006908</w:t>
        </w:r>
      </w:hyperlink>
      <w:r w:rsidR="007B3191" w:rsidRPr="003C299D">
        <w:tab/>
        <w:t>Mandatory support of User Plane Integrity Protection at full data rate</w:t>
      </w:r>
      <w:r w:rsidR="007B3191" w:rsidRPr="003C299D">
        <w:tab/>
        <w:t>Qualcomm Incorporated</w:t>
      </w:r>
      <w:r w:rsidR="007B3191" w:rsidRPr="003C299D">
        <w:tab/>
        <w:t>CR</w:t>
      </w:r>
      <w:r w:rsidR="007B3191" w:rsidRPr="003C299D">
        <w:tab/>
        <w:t>Rel-16</w:t>
      </w:r>
      <w:r w:rsidR="007B3191" w:rsidRPr="003C299D">
        <w:tab/>
        <w:t>38.300</w:t>
      </w:r>
      <w:r w:rsidR="007B3191" w:rsidRPr="003C299D">
        <w:tab/>
        <w:t>16.2.0</w:t>
      </w:r>
      <w:r w:rsidR="007B3191" w:rsidRPr="003C299D">
        <w:tab/>
        <w:t>0262</w:t>
      </w:r>
      <w:r w:rsidR="007B3191" w:rsidRPr="003C299D">
        <w:tab/>
        <w:t>-</w:t>
      </w:r>
      <w:r w:rsidR="007B3191" w:rsidRPr="003C299D">
        <w:tab/>
        <w:t>C</w:t>
      </w:r>
      <w:r w:rsidR="007B3191" w:rsidRPr="003C299D">
        <w:tab/>
        <w:t>TEI16</w:t>
      </w:r>
    </w:p>
    <w:p w14:paraId="5F39BC41"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[038] Not pursued</w:t>
      </w:r>
    </w:p>
    <w:p w14:paraId="44F80279" w14:textId="77777777" w:rsidR="007B3191" w:rsidRPr="003C299D" w:rsidRDefault="007B3191" w:rsidP="007B3191">
      <w:pPr>
        <w:pStyle w:val="Doc-text2"/>
      </w:pPr>
    </w:p>
    <w:p w14:paraId="7983B545" w14:textId="77777777" w:rsidR="007B3191" w:rsidRPr="003C299D" w:rsidRDefault="007B3191" w:rsidP="007B3191">
      <w:pPr>
        <w:pStyle w:val="BoldComments"/>
      </w:pPr>
      <w:r w:rsidRPr="003C299D">
        <w:t>TEI16 Ongoing Disc and Corrections</w:t>
      </w:r>
    </w:p>
    <w:p w14:paraId="4CCE05B0" w14:textId="77777777" w:rsidR="007B3191" w:rsidRPr="003C299D" w:rsidRDefault="007B3191" w:rsidP="007B3191">
      <w:pPr>
        <w:pStyle w:val="Comments"/>
      </w:pPr>
      <w:r w:rsidRPr="003C299D">
        <w:t xml:space="preserve">Secondary DRX </w:t>
      </w:r>
    </w:p>
    <w:p w14:paraId="16BD00E4"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[AT111-e][039][TEI16] Secondary DRX corrections (Ericsson)</w:t>
      </w:r>
    </w:p>
    <w:p w14:paraId="6BD7D709" w14:textId="7AD230A3" w:rsidR="007B3191" w:rsidRPr="003C299D" w:rsidRDefault="007B3191" w:rsidP="007B3191">
      <w:pPr>
        <w:pStyle w:val="EmailDiscussion2"/>
      </w:pPr>
      <w:r w:rsidRPr="003C299D">
        <w:tab/>
        <w:t xml:space="preserve">Scope: Treat </w:t>
      </w:r>
      <w:hyperlink r:id="rId2056" w:history="1">
        <w:r w:rsidR="001111D1">
          <w:rPr>
            <w:rStyle w:val="Hyperlink"/>
          </w:rPr>
          <w:t>R2-2007062</w:t>
        </w:r>
      </w:hyperlink>
      <w:r w:rsidRPr="003C299D">
        <w:t>, 7370, 7486, 7258, 7890</w:t>
      </w:r>
    </w:p>
    <w:p w14:paraId="5261548D" w14:textId="77777777" w:rsidR="007B3191" w:rsidRPr="003C299D" w:rsidRDefault="007B3191" w:rsidP="007B3191">
      <w:pPr>
        <w:pStyle w:val="EmailDiscussion2"/>
      </w:pPr>
      <w:r w:rsidRPr="003C299D">
        <w:tab/>
        <w:t>Determine agreeable parts in a first phase, Agree CRs in a second phase</w:t>
      </w:r>
    </w:p>
    <w:p w14:paraId="7AF58ECB" w14:textId="77777777" w:rsidR="007B3191" w:rsidRPr="003C299D" w:rsidRDefault="007B3191" w:rsidP="007B3191">
      <w:pPr>
        <w:pStyle w:val="EmailDiscussion2"/>
      </w:pPr>
      <w:r w:rsidRPr="003C299D">
        <w:tab/>
        <w:t>Deadline: Agreed CRs EOM, Deadline for comments at least 24h before. Intermediate deadlines by Rapporteur if needed.</w:t>
      </w:r>
    </w:p>
    <w:p w14:paraId="3973FF54" w14:textId="77777777" w:rsidR="007B3191" w:rsidRPr="003C299D" w:rsidRDefault="007B3191" w:rsidP="007B3191">
      <w:pPr>
        <w:pStyle w:val="Comments"/>
      </w:pPr>
    </w:p>
    <w:p w14:paraId="3216FD7A" w14:textId="045AFA78" w:rsidR="007B3191" w:rsidRPr="003C299D" w:rsidRDefault="00E053BC" w:rsidP="007B3191">
      <w:pPr>
        <w:pStyle w:val="Doc-title"/>
      </w:pPr>
      <w:hyperlink r:id="rId2057" w:history="1">
        <w:r w:rsidR="001111D1">
          <w:rPr>
            <w:rStyle w:val="Hyperlink"/>
          </w:rPr>
          <w:t>R2-2007890</w:t>
        </w:r>
      </w:hyperlink>
      <w:r w:rsidR="007B3191" w:rsidRPr="003C299D">
        <w:tab/>
        <w:t>(Re)start condition of drx-shortCycleTimer for secondary DRX</w:t>
      </w:r>
      <w:r w:rsidR="007B3191" w:rsidRPr="003C299D">
        <w:tab/>
        <w:t>MediaTek Inc.</w:t>
      </w:r>
      <w:r w:rsidR="007B3191" w:rsidRPr="003C299D">
        <w:tab/>
        <w:t>discussion</w:t>
      </w:r>
      <w:r w:rsidR="007B3191" w:rsidRPr="003C299D">
        <w:tab/>
        <w:t xml:space="preserve">Rel-16 </w:t>
      </w:r>
    </w:p>
    <w:p w14:paraId="3707017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Noted</w:t>
      </w:r>
    </w:p>
    <w:p w14:paraId="22D12640" w14:textId="77777777" w:rsidR="007B3191" w:rsidRPr="003C299D" w:rsidRDefault="007B3191" w:rsidP="007B3191">
      <w:pPr>
        <w:pStyle w:val="Doc-text2"/>
      </w:pPr>
    </w:p>
    <w:p w14:paraId="4CB5392B" w14:textId="577B96B9" w:rsidR="007B3191" w:rsidRPr="003C299D" w:rsidRDefault="00E053BC" w:rsidP="007B3191">
      <w:pPr>
        <w:pStyle w:val="Doc-title"/>
      </w:pPr>
      <w:hyperlink r:id="rId2058" w:history="1">
        <w:r w:rsidR="001111D1">
          <w:rPr>
            <w:rStyle w:val="Hyperlink"/>
          </w:rPr>
          <w:t>R2-2007062</w:t>
        </w:r>
      </w:hyperlink>
      <w:r w:rsidR="007B3191" w:rsidRPr="003C299D">
        <w:tab/>
        <w:t>38321 CR Corrections on Secondary DRX</w:t>
      </w:r>
      <w:r w:rsidR="007B3191" w:rsidRPr="003C299D">
        <w:tab/>
        <w:t>LG Electronics Inc.</w:t>
      </w:r>
      <w:r w:rsidR="007B3191" w:rsidRPr="003C299D">
        <w:tab/>
        <w:t>CR</w:t>
      </w:r>
      <w:r w:rsidR="007B3191" w:rsidRPr="003C299D">
        <w:tab/>
        <w:t>Rel-16</w:t>
      </w:r>
      <w:r w:rsidR="007B3191" w:rsidRPr="003C299D">
        <w:tab/>
        <w:t>38.321</w:t>
      </w:r>
      <w:r w:rsidR="007B3191" w:rsidRPr="003C299D">
        <w:tab/>
        <w:t>16.1.0</w:t>
      </w:r>
      <w:r w:rsidR="007B3191" w:rsidRPr="003C299D">
        <w:tab/>
        <w:t>0796</w:t>
      </w:r>
      <w:r w:rsidR="007B3191" w:rsidRPr="003C299D">
        <w:tab/>
        <w:t>-</w:t>
      </w:r>
      <w:r w:rsidR="007B3191" w:rsidRPr="003C299D">
        <w:tab/>
        <w:t>F</w:t>
      </w:r>
      <w:r w:rsidR="007B3191" w:rsidRPr="003C299D">
        <w:tab/>
        <w:t>TEI16</w:t>
      </w:r>
    </w:p>
    <w:p w14:paraId="5F5F113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5D256392" w14:textId="77777777" w:rsidR="007B3191" w:rsidRPr="003C299D" w:rsidRDefault="007B3191" w:rsidP="007B3191">
      <w:pPr>
        <w:pStyle w:val="Doc-text2"/>
      </w:pPr>
    </w:p>
    <w:p w14:paraId="7E69AF07" w14:textId="75A09CF3" w:rsidR="007B3191" w:rsidRPr="003C299D" w:rsidRDefault="00E053BC" w:rsidP="007B3191">
      <w:pPr>
        <w:pStyle w:val="Doc-title"/>
      </w:pPr>
      <w:hyperlink r:id="rId2059" w:history="1">
        <w:r w:rsidR="001111D1">
          <w:rPr>
            <w:rStyle w:val="Hyperlink"/>
          </w:rPr>
          <w:t>R2-2007370</w:t>
        </w:r>
      </w:hyperlink>
      <w:r w:rsidR="007B3191" w:rsidRPr="003C299D">
        <w:tab/>
        <w:t>CR for secondary DRX group</w:t>
      </w:r>
      <w:r w:rsidR="007B3191" w:rsidRPr="003C299D">
        <w:tab/>
        <w:t>OPPO</w:t>
      </w:r>
      <w:r w:rsidR="007B3191" w:rsidRPr="003C299D">
        <w:tab/>
        <w:t>CR</w:t>
      </w:r>
      <w:r w:rsidR="007B3191" w:rsidRPr="003C299D">
        <w:tab/>
        <w:t>Rel-16</w:t>
      </w:r>
      <w:r w:rsidR="007B3191" w:rsidRPr="003C299D">
        <w:tab/>
        <w:t>38.321</w:t>
      </w:r>
      <w:r w:rsidR="007B3191" w:rsidRPr="003C299D">
        <w:tab/>
        <w:t>16.1.0</w:t>
      </w:r>
      <w:r w:rsidR="007B3191" w:rsidRPr="003C299D">
        <w:tab/>
        <w:t>0818</w:t>
      </w:r>
      <w:r w:rsidR="007B3191" w:rsidRPr="003C299D">
        <w:tab/>
        <w:t>-</w:t>
      </w:r>
      <w:r w:rsidR="007B3191" w:rsidRPr="003C299D">
        <w:tab/>
        <w:t>F</w:t>
      </w:r>
      <w:r w:rsidR="007B3191" w:rsidRPr="003C299D">
        <w:tab/>
        <w:t>TEI16</w:t>
      </w:r>
    </w:p>
    <w:p w14:paraId="376C9B5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5C8F9BB0" w14:textId="77777777" w:rsidR="007B3191" w:rsidRPr="003C299D" w:rsidRDefault="007B3191" w:rsidP="007B3191">
      <w:pPr>
        <w:pStyle w:val="Doc-text2"/>
      </w:pPr>
    </w:p>
    <w:p w14:paraId="0C54954B" w14:textId="66EE30B8" w:rsidR="007B3191" w:rsidRPr="003C299D" w:rsidRDefault="00E053BC" w:rsidP="007B3191">
      <w:pPr>
        <w:pStyle w:val="Doc-title"/>
      </w:pPr>
      <w:hyperlink r:id="rId2060" w:history="1">
        <w:r w:rsidR="001111D1">
          <w:rPr>
            <w:rStyle w:val="Hyperlink"/>
          </w:rPr>
          <w:t>R2-2007486</w:t>
        </w:r>
      </w:hyperlink>
      <w:r w:rsidR="007B3191" w:rsidRPr="003C299D">
        <w:tab/>
        <w:t>Miscellaneous corrections for multiple DRX groups</w:t>
      </w:r>
      <w:r w:rsidR="007B3191" w:rsidRPr="003C299D">
        <w:tab/>
        <w:t>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0825</w:t>
      </w:r>
      <w:r w:rsidR="007B3191" w:rsidRPr="003C299D">
        <w:tab/>
        <w:t>-</w:t>
      </w:r>
      <w:r w:rsidR="007B3191" w:rsidRPr="003C299D">
        <w:tab/>
        <w:t>F</w:t>
      </w:r>
      <w:r w:rsidR="007B3191" w:rsidRPr="003C299D">
        <w:tab/>
        <w:t>TEI16</w:t>
      </w:r>
    </w:p>
    <w:p w14:paraId="23F0165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Merged</w:t>
      </w:r>
    </w:p>
    <w:p w14:paraId="4C96EFDC" w14:textId="77777777" w:rsidR="007B3191" w:rsidRPr="003C299D" w:rsidRDefault="007B3191" w:rsidP="007B3191">
      <w:pPr>
        <w:pStyle w:val="Doc-text2"/>
      </w:pPr>
    </w:p>
    <w:p w14:paraId="557CB159" w14:textId="3D27E907" w:rsidR="007B3191" w:rsidRPr="003C299D" w:rsidRDefault="00E053BC" w:rsidP="007B3191">
      <w:pPr>
        <w:pStyle w:val="Doc-title"/>
      </w:pPr>
      <w:hyperlink r:id="rId2061" w:history="1">
        <w:r w:rsidR="001111D1">
          <w:rPr>
            <w:rStyle w:val="Hyperlink"/>
          </w:rPr>
          <w:t>R2-2007258</w:t>
        </w:r>
      </w:hyperlink>
      <w:r w:rsidR="007B3191" w:rsidRPr="003C299D">
        <w:tab/>
        <w:t>Correction to secondaryDRX-Group capability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1813</w:t>
      </w:r>
      <w:r w:rsidR="007B3191" w:rsidRPr="003C299D">
        <w:tab/>
        <w:t>-</w:t>
      </w:r>
      <w:r w:rsidR="007B3191" w:rsidRPr="003C299D">
        <w:tab/>
        <w:t>F</w:t>
      </w:r>
      <w:r w:rsidR="007B3191" w:rsidRPr="003C299D">
        <w:tab/>
        <w:t>NR_newRAT-Core</w:t>
      </w:r>
    </w:p>
    <w:p w14:paraId="2BAC88C9" w14:textId="618ACB30" w:rsidR="007B3191" w:rsidRPr="003C299D" w:rsidRDefault="00E053BC" w:rsidP="007B3191">
      <w:pPr>
        <w:pStyle w:val="Doc-title"/>
      </w:pPr>
      <w:hyperlink r:id="rId2062" w:history="1">
        <w:r w:rsidR="001111D1">
          <w:rPr>
            <w:rStyle w:val="Hyperlink"/>
          </w:rPr>
          <w:t>R2-2008611</w:t>
        </w:r>
      </w:hyperlink>
      <w:r w:rsidR="007B3191" w:rsidRPr="003C299D">
        <w:t xml:space="preserve"> </w:t>
      </w:r>
      <w:r w:rsidR="007B3191" w:rsidRPr="003C299D">
        <w:tab/>
        <w:t>Correction to secondaryDRX-Group capability</w:t>
      </w:r>
      <w:r w:rsidR="007B3191" w:rsidRPr="003C299D">
        <w:tab/>
        <w:t>Ericsson</w:t>
      </w:r>
      <w:r w:rsidR="007B3191" w:rsidRPr="003C299D">
        <w:tab/>
        <w:t>CR</w:t>
      </w:r>
      <w:r w:rsidR="007B3191" w:rsidRPr="003C299D">
        <w:tab/>
        <w:t>Rel-16</w:t>
      </w:r>
      <w:r w:rsidR="007B3191" w:rsidRPr="003C299D">
        <w:tab/>
        <w:t>38.331</w:t>
      </w:r>
      <w:r w:rsidR="007B3191" w:rsidRPr="003C299D">
        <w:tab/>
        <w:t>16.1.0</w:t>
      </w:r>
      <w:r w:rsidR="007B3191" w:rsidRPr="003C299D">
        <w:tab/>
        <w:t>1813</w:t>
      </w:r>
      <w:r w:rsidR="007B3191" w:rsidRPr="003C299D">
        <w:tab/>
        <w:t>1</w:t>
      </w:r>
      <w:r w:rsidR="007B3191" w:rsidRPr="003C299D">
        <w:tab/>
        <w:t>F</w:t>
      </w:r>
      <w:r w:rsidR="007B3191" w:rsidRPr="003C299D">
        <w:tab/>
        <w:t>NR_newRAT-Core</w:t>
      </w:r>
    </w:p>
    <w:p w14:paraId="15085E9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Endorsed (for merge)</w:t>
      </w:r>
    </w:p>
    <w:p w14:paraId="7D226D78" w14:textId="77777777" w:rsidR="007B3191" w:rsidRPr="003C299D" w:rsidRDefault="007B3191" w:rsidP="007B3191">
      <w:pPr>
        <w:pStyle w:val="Doc-title"/>
      </w:pPr>
    </w:p>
    <w:p w14:paraId="2CCE9CE4" w14:textId="085F72D0" w:rsidR="007B3191" w:rsidRPr="003C299D" w:rsidRDefault="00E053BC" w:rsidP="007B3191">
      <w:pPr>
        <w:pStyle w:val="Doc-title"/>
      </w:pPr>
      <w:hyperlink r:id="rId2063" w:history="1">
        <w:r w:rsidR="001111D1">
          <w:rPr>
            <w:rStyle w:val="Hyperlink"/>
          </w:rPr>
          <w:t>R2-2008612</w:t>
        </w:r>
      </w:hyperlink>
      <w:r w:rsidR="007B3191" w:rsidRPr="003C299D">
        <w:tab/>
        <w:t>Corrections to secondary DRX</w:t>
      </w:r>
      <w:r w:rsidR="007B3191" w:rsidRPr="003C299D">
        <w:tab/>
        <w:t>Ericsson, LG, OPPO, Nokia, Nokia Shanghai Bell</w:t>
      </w:r>
      <w:r w:rsidR="007B3191" w:rsidRPr="003C299D">
        <w:tab/>
        <w:t>CR</w:t>
      </w:r>
      <w:r w:rsidR="007B3191" w:rsidRPr="003C299D">
        <w:tab/>
        <w:t>Rel-16</w:t>
      </w:r>
      <w:r w:rsidR="007B3191" w:rsidRPr="003C299D">
        <w:tab/>
        <w:t>38.321</w:t>
      </w:r>
      <w:r w:rsidR="007B3191" w:rsidRPr="003C299D">
        <w:tab/>
        <w:t>16.1.0</w:t>
      </w:r>
      <w:r w:rsidR="007B3191" w:rsidRPr="003C299D">
        <w:tab/>
        <w:t>0886</w:t>
      </w:r>
      <w:r w:rsidR="007B3191" w:rsidRPr="003C299D">
        <w:tab/>
        <w:t>-</w:t>
      </w:r>
      <w:r w:rsidR="007B3191" w:rsidRPr="003C299D">
        <w:tab/>
        <w:t>F</w:t>
      </w:r>
      <w:r w:rsidR="007B3191" w:rsidRPr="003C299D">
        <w:tab/>
        <w:t>TEI16</w:t>
      </w:r>
    </w:p>
    <w:p w14:paraId="0D6599E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[039] Agreed</w:t>
      </w:r>
    </w:p>
    <w:p w14:paraId="0DCD891D" w14:textId="77777777" w:rsidR="007B3191" w:rsidRPr="003C299D" w:rsidRDefault="007B3191" w:rsidP="007B3191">
      <w:pPr>
        <w:pStyle w:val="Doc-text2"/>
      </w:pPr>
    </w:p>
    <w:p w14:paraId="2111C360" w14:textId="77777777" w:rsidR="007B3191" w:rsidRPr="003C299D" w:rsidRDefault="007B3191" w:rsidP="007B3191">
      <w:pPr>
        <w:pStyle w:val="Comments"/>
      </w:pPr>
    </w:p>
    <w:p w14:paraId="4181094D"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[AT111-e][040][TEI16] SMTC and NeedforGap Corrections (Nokia)</w:t>
      </w:r>
    </w:p>
    <w:p w14:paraId="0E4E9722" w14:textId="4B9122DD" w:rsidR="007B3191" w:rsidRPr="003C299D" w:rsidRDefault="007B3191" w:rsidP="007B3191">
      <w:pPr>
        <w:pStyle w:val="EmailDiscussion2"/>
      </w:pPr>
      <w:r w:rsidRPr="003C299D">
        <w:tab/>
        <w:t xml:space="preserve">Scope: Treat </w:t>
      </w:r>
      <w:hyperlink r:id="rId2064" w:history="1">
        <w:r w:rsidR="001111D1">
          <w:rPr>
            <w:rStyle w:val="Hyperlink"/>
          </w:rPr>
          <w:t>R2-2007117</w:t>
        </w:r>
      </w:hyperlink>
      <w:r w:rsidRPr="003C299D">
        <w:t>, 7118, 7849, 7959</w:t>
      </w:r>
    </w:p>
    <w:p w14:paraId="7808A3C1" w14:textId="77777777" w:rsidR="007B3191" w:rsidRPr="003C299D" w:rsidRDefault="007B3191" w:rsidP="007B3191">
      <w:pPr>
        <w:pStyle w:val="EmailDiscussion2"/>
      </w:pPr>
      <w:r w:rsidRPr="003C299D">
        <w:tab/>
        <w:t>Determine agreeable parts in a first phase, Agree CRs in a second phase</w:t>
      </w:r>
    </w:p>
    <w:p w14:paraId="7E7F09FD" w14:textId="77777777" w:rsidR="007B3191" w:rsidRPr="003C299D" w:rsidRDefault="007B3191" w:rsidP="007B3191">
      <w:pPr>
        <w:pStyle w:val="EmailDiscussion2"/>
      </w:pPr>
      <w:r w:rsidRPr="003C299D">
        <w:tab/>
        <w:t>Deadline: Aug 27 0900 UTC, Intermediate deadlines by Rapporteur if needed.</w:t>
      </w:r>
    </w:p>
    <w:p w14:paraId="6AAF17E2" w14:textId="77777777" w:rsidR="007B3191" w:rsidRPr="003C299D" w:rsidRDefault="007B3191" w:rsidP="007B3191">
      <w:pPr>
        <w:pStyle w:val="EmailDiscussion2"/>
      </w:pPr>
    </w:p>
    <w:p w14:paraId="5A34255F" w14:textId="77777777" w:rsidR="007B3191" w:rsidRPr="003C299D" w:rsidRDefault="007B3191" w:rsidP="007B3191">
      <w:pPr>
        <w:pStyle w:val="EmailDiscussion2"/>
      </w:pPr>
    </w:p>
    <w:p w14:paraId="1D8A9969" w14:textId="743B3D09" w:rsidR="007B3191" w:rsidRPr="003C299D" w:rsidRDefault="00E053BC" w:rsidP="007B3191">
      <w:pPr>
        <w:pStyle w:val="Doc-title"/>
      </w:pPr>
      <w:hyperlink r:id="rId2065" w:history="1">
        <w:r w:rsidR="001111D1">
          <w:rPr>
            <w:rStyle w:val="Hyperlink"/>
          </w:rPr>
          <w:t>R2-2008416</w:t>
        </w:r>
      </w:hyperlink>
      <w:r w:rsidR="007B3191" w:rsidRPr="003C299D">
        <w:t xml:space="preserve"> </w:t>
      </w:r>
      <w:r w:rsidR="007B3191" w:rsidRPr="003C299D">
        <w:tab/>
        <w:t>[AT111-e][040][TEI16] SMTC and NeedforGap Corrections (Nokia)</w:t>
      </w:r>
      <w:r w:rsidR="007B3191" w:rsidRPr="003C299D">
        <w:tab/>
        <w:t>Nokia</w:t>
      </w:r>
    </w:p>
    <w:p w14:paraId="692C1A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noted, proposals agreed which is reflected below. </w:t>
      </w:r>
    </w:p>
    <w:p w14:paraId="5BF5F430" w14:textId="77777777" w:rsidR="007B3191" w:rsidRPr="003C299D" w:rsidRDefault="007B3191" w:rsidP="007B3191">
      <w:pPr>
        <w:pStyle w:val="EmailDiscussion2"/>
      </w:pPr>
    </w:p>
    <w:p w14:paraId="05A5B13B" w14:textId="77777777" w:rsidR="007B3191" w:rsidRPr="003C299D" w:rsidRDefault="007B3191" w:rsidP="007B3191">
      <w:pPr>
        <w:pStyle w:val="Comments"/>
      </w:pPr>
      <w:r w:rsidRPr="003C299D">
        <w:t>SMTC Configuration for PSCell Addition and SN Change in NR-DC</w:t>
      </w:r>
    </w:p>
    <w:p w14:paraId="408CC51A" w14:textId="76A8B420" w:rsidR="007B3191" w:rsidRPr="003C299D" w:rsidRDefault="00E053BC" w:rsidP="007B3191">
      <w:pPr>
        <w:pStyle w:val="Doc-title"/>
      </w:pPr>
      <w:hyperlink r:id="rId2066" w:history="1">
        <w:r w:rsidR="001111D1">
          <w:rPr>
            <w:rStyle w:val="Hyperlink"/>
          </w:rPr>
          <w:t>R2-2007117</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discussion</w:t>
      </w:r>
      <w:r w:rsidR="007B3191" w:rsidRPr="003C299D">
        <w:tab/>
        <w:t>Rel-16</w:t>
      </w:r>
      <w:r w:rsidR="007B3191" w:rsidRPr="003C299D">
        <w:tab/>
        <w:t>NR_newRAT-Core</w:t>
      </w:r>
    </w:p>
    <w:p w14:paraId="737257C6" w14:textId="77777777" w:rsidR="007B3191" w:rsidRPr="003C299D" w:rsidRDefault="007B3191" w:rsidP="007B3191">
      <w:pPr>
        <w:pStyle w:val="Agreement"/>
        <w:tabs>
          <w:tab w:val="num" w:pos="1619"/>
        </w:tabs>
        <w:overflowPunct/>
        <w:autoSpaceDE/>
        <w:autoSpaceDN/>
        <w:adjustRightInd/>
        <w:ind w:left="1619" w:hanging="360"/>
        <w:textAlignment w:val="auto"/>
        <w:rPr>
          <w:rFonts w:ascii="Times New Roman" w:eastAsia="SimSun" w:hAnsi="Times New Roman"/>
          <w:szCs w:val="22"/>
        </w:rPr>
      </w:pPr>
      <w:r w:rsidRPr="003C299D">
        <w:t>[040] Noted, Agree Option 1 for SMTC configuration in R16 for PSCell Addition and SN Change in NR-DC. (i.e. add the nfew parameter for SMTC configuration under RRCReconfiguration for PSCell addition and SN change)</w:t>
      </w:r>
    </w:p>
    <w:p w14:paraId="049E4543" w14:textId="77777777" w:rsidR="007B3191" w:rsidRPr="003C299D" w:rsidRDefault="007B3191" w:rsidP="007B3191">
      <w:pPr>
        <w:pStyle w:val="Doc-text2"/>
      </w:pPr>
    </w:p>
    <w:p w14:paraId="46D3D868" w14:textId="4071B29F" w:rsidR="007B3191" w:rsidRPr="003C299D" w:rsidRDefault="00E053BC" w:rsidP="007B3191">
      <w:pPr>
        <w:pStyle w:val="Doc-title"/>
      </w:pPr>
      <w:hyperlink r:id="rId2067" w:history="1">
        <w:r w:rsidR="001111D1">
          <w:rPr>
            <w:rStyle w:val="Hyperlink"/>
          </w:rPr>
          <w:t>R2-2007118</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CR</w:t>
      </w:r>
      <w:r w:rsidR="007B3191" w:rsidRPr="003C299D">
        <w:tab/>
        <w:t>Rel-16</w:t>
      </w:r>
      <w:r w:rsidR="007B3191" w:rsidRPr="003C299D">
        <w:tab/>
        <w:t>38.331</w:t>
      </w:r>
      <w:r w:rsidR="007B3191" w:rsidRPr="003C299D">
        <w:tab/>
        <w:t>16.1.0</w:t>
      </w:r>
      <w:r w:rsidR="007B3191" w:rsidRPr="003C299D">
        <w:tab/>
        <w:t>1787</w:t>
      </w:r>
      <w:r w:rsidR="007B3191" w:rsidRPr="003C299D">
        <w:tab/>
        <w:t>-</w:t>
      </w:r>
      <w:r w:rsidR="007B3191" w:rsidRPr="003C299D">
        <w:tab/>
        <w:t>F</w:t>
      </w:r>
      <w:r w:rsidR="007B3191" w:rsidRPr="003C299D">
        <w:tab/>
        <w:t>NR_newRAT-Core</w:t>
      </w:r>
    </w:p>
    <w:p w14:paraId="4821E90B" w14:textId="01626742"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Revised, CR </w:t>
      </w:r>
      <w:hyperlink r:id="rId2068" w:history="1">
        <w:r w:rsidR="001111D1">
          <w:rPr>
            <w:rStyle w:val="Hyperlink"/>
          </w:rPr>
          <w:t>R2-2007118</w:t>
        </w:r>
      </w:hyperlink>
      <w:r w:rsidRPr="003C299D">
        <w:t xml:space="preserve"> can be further discussed and revised by considering Intel’s suggestions.</w:t>
      </w:r>
    </w:p>
    <w:p w14:paraId="57F62DFA" w14:textId="585AB012" w:rsidR="007B3191" w:rsidRPr="003C299D" w:rsidRDefault="00E053BC" w:rsidP="007B3191">
      <w:pPr>
        <w:pStyle w:val="Doc-title"/>
      </w:pPr>
      <w:hyperlink r:id="rId2069" w:history="1">
        <w:r w:rsidR="001111D1">
          <w:rPr>
            <w:rStyle w:val="Hyperlink"/>
          </w:rPr>
          <w:t>R2-2008477</w:t>
        </w:r>
      </w:hyperlink>
      <w:r w:rsidR="007B3191" w:rsidRPr="003C299D">
        <w:tab/>
        <w:t>SMTC Configuration for PSCell Addition and SN Change in NR-DC</w:t>
      </w:r>
      <w:r w:rsidR="007B3191" w:rsidRPr="003C299D">
        <w:tab/>
        <w:t>Apple, MediaTek Inc., Nokia, Nokia Shanghai Bell, Qualcomm Incorporated, ZTE Corporation, Sanechips, CATT</w:t>
      </w:r>
      <w:r w:rsidR="007B3191" w:rsidRPr="003C299D">
        <w:tab/>
        <w:t>CR</w:t>
      </w:r>
      <w:r w:rsidR="007B3191" w:rsidRPr="003C299D">
        <w:tab/>
        <w:t>Rel-16</w:t>
      </w:r>
      <w:r w:rsidR="007B3191" w:rsidRPr="003C299D">
        <w:tab/>
        <w:t>38.331</w:t>
      </w:r>
      <w:r w:rsidR="007B3191" w:rsidRPr="003C299D">
        <w:tab/>
        <w:t>16.1.0</w:t>
      </w:r>
      <w:r w:rsidR="007B3191" w:rsidRPr="003C299D">
        <w:tab/>
        <w:t>1787</w:t>
      </w:r>
      <w:r w:rsidR="007B3191" w:rsidRPr="003C299D">
        <w:tab/>
        <w:t>1</w:t>
      </w:r>
      <w:r w:rsidR="007B3191" w:rsidRPr="003C299D">
        <w:tab/>
        <w:t>F</w:t>
      </w:r>
      <w:r w:rsidR="007B3191" w:rsidRPr="003C299D">
        <w:tab/>
        <w:t>NR_newRAT-Core</w:t>
      </w:r>
    </w:p>
    <w:p w14:paraId="1A4EA7A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Agreed</w:t>
      </w:r>
    </w:p>
    <w:p w14:paraId="5681ED8F" w14:textId="77777777" w:rsidR="007B3191" w:rsidRPr="003C299D" w:rsidRDefault="007B3191" w:rsidP="007B3191">
      <w:pPr>
        <w:pStyle w:val="Doc-text2"/>
        <w:ind w:left="0" w:firstLine="0"/>
      </w:pPr>
    </w:p>
    <w:p w14:paraId="51835C84" w14:textId="77777777" w:rsidR="007B3191" w:rsidRPr="003C299D" w:rsidRDefault="007B3191" w:rsidP="007B3191">
      <w:pPr>
        <w:pStyle w:val="Comments"/>
      </w:pPr>
      <w:r w:rsidRPr="003C299D">
        <w:t>NeedForGap</w:t>
      </w:r>
    </w:p>
    <w:p w14:paraId="37811E6D" w14:textId="4D30380E" w:rsidR="007B3191" w:rsidRPr="003C299D" w:rsidRDefault="00E053BC" w:rsidP="007B3191">
      <w:pPr>
        <w:pStyle w:val="Doc-title"/>
      </w:pPr>
      <w:hyperlink r:id="rId2070" w:history="1">
        <w:r w:rsidR="001111D1">
          <w:rPr>
            <w:rStyle w:val="Hyperlink"/>
          </w:rPr>
          <w:t>R2-2007849</w:t>
        </w:r>
      </w:hyperlink>
      <w:r w:rsidR="007B3191" w:rsidRPr="003C299D">
        <w:tab/>
        <w:t>Correction to gapIndication considering interFrequencyConfig-NoGap</w:t>
      </w:r>
      <w:r w:rsidR="007B3191" w:rsidRPr="003C299D">
        <w:tab/>
        <w:t>Samsung</w:t>
      </w:r>
      <w:r w:rsidR="007B3191" w:rsidRPr="003C299D">
        <w:tab/>
        <w:t>CR</w:t>
      </w:r>
      <w:r w:rsidR="007B3191" w:rsidRPr="003C299D">
        <w:tab/>
        <w:t>Rel-16</w:t>
      </w:r>
      <w:r w:rsidR="007B3191" w:rsidRPr="003C299D">
        <w:tab/>
        <w:t>38.331</w:t>
      </w:r>
      <w:r w:rsidR="007B3191" w:rsidRPr="003C299D">
        <w:tab/>
        <w:t>16.1.0</w:t>
      </w:r>
      <w:r w:rsidR="007B3191" w:rsidRPr="003C299D">
        <w:tab/>
        <w:t>1929</w:t>
      </w:r>
      <w:r w:rsidR="007B3191" w:rsidRPr="003C299D">
        <w:tab/>
        <w:t>-</w:t>
      </w:r>
      <w:r w:rsidR="007B3191" w:rsidRPr="003C299D">
        <w:tab/>
        <w:t>F</w:t>
      </w:r>
      <w:r w:rsidR="007B3191" w:rsidRPr="003C299D">
        <w:tab/>
        <w:t>TEI16</w:t>
      </w:r>
    </w:p>
    <w:p w14:paraId="6F7919B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not Pursued</w:t>
      </w:r>
    </w:p>
    <w:p w14:paraId="13DC13FE" w14:textId="77777777" w:rsidR="007B3191" w:rsidRPr="003C299D" w:rsidRDefault="007B3191" w:rsidP="007B3191">
      <w:pPr>
        <w:pStyle w:val="Doc-text2"/>
      </w:pPr>
    </w:p>
    <w:p w14:paraId="7CF7A5A7" w14:textId="77BE9242" w:rsidR="007B3191" w:rsidRPr="003C299D" w:rsidRDefault="00E053BC" w:rsidP="007B3191">
      <w:pPr>
        <w:pStyle w:val="Doc-title"/>
      </w:pPr>
      <w:hyperlink r:id="rId2071" w:history="1">
        <w:r w:rsidR="001111D1">
          <w:rPr>
            <w:rStyle w:val="Hyperlink"/>
          </w:rPr>
          <w:t>R2-2007959</w:t>
        </w:r>
      </w:hyperlink>
      <w:r w:rsidR="007B3191" w:rsidRPr="003C299D">
        <w:tab/>
        <w:t>CR to 36.300 on support of NeedForGap capability</w:t>
      </w:r>
      <w:r w:rsidR="007B3191" w:rsidRPr="003C299D">
        <w:tab/>
        <w:t>Nokia, Nokia Shanghai Bell</w:t>
      </w:r>
      <w:r w:rsidR="007B3191" w:rsidRPr="003C299D">
        <w:tab/>
        <w:t>CR</w:t>
      </w:r>
      <w:r w:rsidR="007B3191" w:rsidRPr="003C299D">
        <w:tab/>
        <w:t>Rel-16</w:t>
      </w:r>
      <w:r w:rsidR="007B3191" w:rsidRPr="003C299D">
        <w:tab/>
        <w:t>36.300</w:t>
      </w:r>
      <w:r w:rsidR="007B3191" w:rsidRPr="003C299D">
        <w:tab/>
        <w:t>16.2.0</w:t>
      </w:r>
      <w:r w:rsidR="007B3191" w:rsidRPr="003C299D">
        <w:tab/>
        <w:t>1311</w:t>
      </w:r>
      <w:r w:rsidR="007B3191" w:rsidRPr="003C299D">
        <w:tab/>
        <w:t>-</w:t>
      </w:r>
      <w:r w:rsidR="007B3191" w:rsidRPr="003C299D">
        <w:tab/>
        <w:t>F</w:t>
      </w:r>
      <w:r w:rsidR="007B3191" w:rsidRPr="003C299D">
        <w:tab/>
        <w:t>NR_newRAT-Core</w:t>
      </w:r>
    </w:p>
    <w:p w14:paraId="439AE237" w14:textId="3D07D82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[040], Revised, CR </w:t>
      </w:r>
      <w:hyperlink r:id="rId2072" w:history="1">
        <w:r w:rsidR="001111D1">
          <w:rPr>
            <w:rStyle w:val="Hyperlink"/>
          </w:rPr>
          <w:t>R2-2007959</w:t>
        </w:r>
      </w:hyperlink>
      <w:r w:rsidRPr="003C299D">
        <w:t xml:space="preserve"> can be revised based on wording change feedback and agreed</w:t>
      </w:r>
    </w:p>
    <w:p w14:paraId="27E53D36" w14:textId="32D417C7" w:rsidR="007B3191" w:rsidRPr="003C299D" w:rsidRDefault="00E053BC" w:rsidP="007B3191">
      <w:pPr>
        <w:pStyle w:val="Doc-title"/>
      </w:pPr>
      <w:hyperlink r:id="rId2073" w:history="1">
        <w:r w:rsidR="001111D1">
          <w:rPr>
            <w:rStyle w:val="Hyperlink"/>
          </w:rPr>
          <w:t>R2-2008620</w:t>
        </w:r>
      </w:hyperlink>
      <w:r w:rsidR="007B3191" w:rsidRPr="003C299D">
        <w:t xml:space="preserve"> </w:t>
      </w:r>
      <w:r w:rsidR="007B3191" w:rsidRPr="003C299D">
        <w:tab/>
        <w:t>CR to 36.300 on support of NeedForGap capability</w:t>
      </w:r>
      <w:r w:rsidR="007B3191" w:rsidRPr="003C299D">
        <w:tab/>
        <w:t>Nokia, Nokia Shanghai Bell</w:t>
      </w:r>
      <w:r w:rsidR="007B3191" w:rsidRPr="003C299D">
        <w:tab/>
        <w:t>CR</w:t>
      </w:r>
      <w:r w:rsidR="007B3191" w:rsidRPr="003C299D">
        <w:tab/>
        <w:t>Rel-16</w:t>
      </w:r>
      <w:r w:rsidR="007B3191" w:rsidRPr="003C299D">
        <w:tab/>
        <w:t>36.300</w:t>
      </w:r>
      <w:r w:rsidR="007B3191" w:rsidRPr="003C299D">
        <w:tab/>
        <w:t>16.2.0</w:t>
      </w:r>
      <w:r w:rsidR="007B3191" w:rsidRPr="003C299D">
        <w:tab/>
        <w:t>1311</w:t>
      </w:r>
      <w:r w:rsidR="007B3191" w:rsidRPr="003C299D">
        <w:tab/>
        <w:t>1</w:t>
      </w:r>
      <w:r w:rsidR="007B3191" w:rsidRPr="003C299D">
        <w:tab/>
        <w:t>F</w:t>
      </w:r>
      <w:r w:rsidR="007B3191" w:rsidRPr="003C299D">
        <w:tab/>
        <w:t>NR_newRAT-Core</w:t>
      </w:r>
    </w:p>
    <w:p w14:paraId="206A034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[040] Agreed</w:t>
      </w:r>
    </w:p>
    <w:p w14:paraId="530959CE"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79727FDA" w14:textId="6A96C18B" w:rsidR="008C4B38" w:rsidRPr="003C299D" w:rsidRDefault="00E053BC" w:rsidP="008C4B38">
      <w:pPr>
        <w:pStyle w:val="Doc-title"/>
      </w:pPr>
      <w:hyperlink r:id="rId2074" w:history="1">
        <w:r w:rsidR="001111D1">
          <w:rPr>
            <w:rStyle w:val="Hyperlink"/>
          </w:rPr>
          <w:t>R2-2008684</w:t>
        </w:r>
      </w:hyperlink>
      <w:r w:rsidR="008C4B38" w:rsidRPr="003C299D">
        <w:t xml:space="preserve"> </w:t>
      </w:r>
      <w:r w:rsidR="008C4B38" w:rsidRPr="003C299D">
        <w:tab/>
        <w:t>CR to 36.300 on support of NeedForGap capability</w:t>
      </w:r>
      <w:r w:rsidR="008C4B38" w:rsidRPr="003C299D">
        <w:tab/>
        <w:t>Nokia, Nokia Shanghai Bell</w:t>
      </w:r>
      <w:r w:rsidR="008C4B38" w:rsidRPr="003C299D">
        <w:tab/>
        <w:t>CR</w:t>
      </w:r>
      <w:r w:rsidR="008C4B38" w:rsidRPr="003C299D">
        <w:tab/>
        <w:t>Rel-16</w:t>
      </w:r>
      <w:r w:rsidR="008C4B38" w:rsidRPr="003C299D">
        <w:tab/>
        <w:t>36.300</w:t>
      </w:r>
      <w:r w:rsidR="008C4B38" w:rsidRPr="003C299D">
        <w:tab/>
        <w:t>16.2.0</w:t>
      </w:r>
      <w:r w:rsidR="008C4B38" w:rsidRPr="003C299D">
        <w:tab/>
        <w:t>1311</w:t>
      </w:r>
      <w:r w:rsidR="008C4B38" w:rsidRPr="003C299D">
        <w:tab/>
        <w:t>2</w:t>
      </w:r>
      <w:r w:rsidR="008C4B38" w:rsidRPr="003C299D">
        <w:tab/>
        <w:t>F</w:t>
      </w:r>
      <w:r w:rsidR="008C4B38" w:rsidRPr="003C299D">
        <w:tab/>
        <w:t>NR_newRAT-Core</w:t>
      </w:r>
    </w:p>
    <w:p w14:paraId="1E0D9424" w14:textId="4C33EC2B" w:rsidR="007B3191" w:rsidRPr="003C299D" w:rsidRDefault="008C4B38" w:rsidP="007B3191">
      <w:pPr>
        <w:pStyle w:val="Doc-text2"/>
      </w:pPr>
      <w:r w:rsidRPr="003C299D">
        <w:t>=&gt; Agreed</w:t>
      </w:r>
    </w:p>
    <w:p w14:paraId="09F8E387" w14:textId="77777777" w:rsidR="007B3191" w:rsidRPr="003C299D" w:rsidRDefault="007B3191" w:rsidP="007B3191">
      <w:pPr>
        <w:pStyle w:val="Doc-text2"/>
      </w:pPr>
    </w:p>
    <w:p w14:paraId="2C3D593B" w14:textId="77777777" w:rsidR="007B3191" w:rsidRPr="003C299D" w:rsidRDefault="007B3191" w:rsidP="007B3191">
      <w:pPr>
        <w:pStyle w:val="Doc-text2"/>
      </w:pPr>
    </w:p>
    <w:p w14:paraId="48950633" w14:textId="77777777"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[AT111-e][041][TEI16] Other Corrections (Huawei)</w:t>
      </w:r>
    </w:p>
    <w:p w14:paraId="181B9D3C" w14:textId="16364995" w:rsidR="007B3191" w:rsidRPr="003C299D" w:rsidRDefault="007B3191" w:rsidP="007B3191">
      <w:pPr>
        <w:pStyle w:val="EmailDiscussion2"/>
      </w:pPr>
      <w:r w:rsidRPr="003C299D">
        <w:tab/>
        <w:t xml:space="preserve">Scope: Treat </w:t>
      </w:r>
      <w:hyperlink r:id="rId2075" w:history="1">
        <w:r w:rsidR="001111D1">
          <w:rPr>
            <w:rStyle w:val="Hyperlink"/>
          </w:rPr>
          <w:t>R2-2007948</w:t>
        </w:r>
      </w:hyperlink>
      <w:r w:rsidRPr="003C299D">
        <w:t>, 7962, 7945, 8007</w:t>
      </w:r>
    </w:p>
    <w:p w14:paraId="766BBDF1" w14:textId="77777777" w:rsidR="007B3191" w:rsidRPr="003C299D" w:rsidRDefault="007B3191" w:rsidP="007B3191">
      <w:pPr>
        <w:pStyle w:val="EmailDiscussion2"/>
      </w:pPr>
      <w:r w:rsidRPr="003C299D">
        <w:tab/>
        <w:t>Determine agreeable parts in a first phase, Agree CRs in a second phase</w:t>
      </w:r>
    </w:p>
    <w:p w14:paraId="1E62BAC4" w14:textId="77777777" w:rsidR="007B3191" w:rsidRPr="003C299D" w:rsidRDefault="007B3191" w:rsidP="007B3191">
      <w:pPr>
        <w:pStyle w:val="EmailDiscussion2"/>
      </w:pPr>
      <w:r w:rsidRPr="003C299D">
        <w:tab/>
        <w:t>Deadline: Aug 27 0900 UTC, Intermediate deadlines by Rapporteur if needed.</w:t>
      </w:r>
    </w:p>
    <w:p w14:paraId="4CA3C08D" w14:textId="77777777" w:rsidR="007B3191" w:rsidRPr="003C299D" w:rsidRDefault="007B3191" w:rsidP="007B3191">
      <w:pPr>
        <w:pStyle w:val="Doc-title"/>
        <w:ind w:left="0" w:firstLine="0"/>
      </w:pPr>
    </w:p>
    <w:p w14:paraId="411EC8C6" w14:textId="77777777" w:rsidR="007B3191" w:rsidRPr="003C299D" w:rsidRDefault="007B3191" w:rsidP="007B3191">
      <w:pPr>
        <w:pStyle w:val="Doc-text2"/>
      </w:pPr>
    </w:p>
    <w:p w14:paraId="55092ED1" w14:textId="77777777" w:rsidR="007B3191" w:rsidRPr="003C299D" w:rsidRDefault="007B3191" w:rsidP="007B3191">
      <w:pPr>
        <w:pStyle w:val="Comments"/>
      </w:pPr>
      <w:r w:rsidRPr="003C299D">
        <w:t>HO NR to EN-DC</w:t>
      </w:r>
    </w:p>
    <w:p w14:paraId="5C55EE6D" w14:textId="6803F99B" w:rsidR="007B3191" w:rsidRPr="003C299D" w:rsidRDefault="00E053BC" w:rsidP="007B3191">
      <w:pPr>
        <w:pStyle w:val="Doc-title"/>
      </w:pPr>
      <w:hyperlink r:id="rId2076" w:history="1">
        <w:r w:rsidR="001111D1">
          <w:rPr>
            <w:rStyle w:val="Hyperlink"/>
          </w:rPr>
          <w:t>R2-2007948</w:t>
        </w:r>
      </w:hyperlink>
      <w:r w:rsidR="007B3191" w:rsidRPr="003C299D">
        <w:tab/>
        <w:t>Correction on HO from NR to EN-DC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1948</w:t>
      </w:r>
      <w:r w:rsidR="007B3191" w:rsidRPr="003C299D">
        <w:tab/>
        <w:t>-</w:t>
      </w:r>
      <w:r w:rsidR="007B3191" w:rsidRPr="003C299D">
        <w:tab/>
        <w:t>F</w:t>
      </w:r>
      <w:r w:rsidR="007B3191" w:rsidRPr="003C299D">
        <w:tab/>
        <w:t>TEI16</w:t>
      </w:r>
    </w:p>
    <w:p w14:paraId="67A8B804" w14:textId="454709C2" w:rsidR="007B3191" w:rsidRPr="003C299D" w:rsidRDefault="00E053BC" w:rsidP="007B3191">
      <w:pPr>
        <w:pStyle w:val="Doc-title"/>
      </w:pPr>
      <w:hyperlink r:id="rId2077" w:history="1">
        <w:r w:rsidR="001111D1">
          <w:rPr>
            <w:rStyle w:val="Hyperlink"/>
          </w:rPr>
          <w:t>R2-2008509</w:t>
        </w:r>
      </w:hyperlink>
      <w:r w:rsidR="007B3191" w:rsidRPr="003C299D">
        <w:tab/>
        <w:t>Correction on HO from NR to EN-DC</w:t>
      </w:r>
      <w:r w:rsidR="007B3191" w:rsidRPr="003C299D">
        <w:tab/>
        <w:t>Huawei, HiSilicon</w:t>
      </w:r>
      <w:r w:rsidR="007B3191" w:rsidRPr="003C299D">
        <w:tab/>
        <w:t>CR</w:t>
      </w:r>
      <w:r w:rsidR="007B3191" w:rsidRPr="003C299D">
        <w:tab/>
        <w:t>Rel-16</w:t>
      </w:r>
      <w:r w:rsidR="007B3191" w:rsidRPr="003C299D">
        <w:tab/>
        <w:t>38.331</w:t>
      </w:r>
      <w:r w:rsidR="007B3191" w:rsidRPr="003C299D">
        <w:tab/>
        <w:t>16.1.0</w:t>
      </w:r>
      <w:r w:rsidR="007B3191" w:rsidRPr="003C299D">
        <w:tab/>
        <w:t>1948</w:t>
      </w:r>
      <w:r w:rsidR="007B3191" w:rsidRPr="003C299D">
        <w:tab/>
        <w:t>1</w:t>
      </w:r>
      <w:r w:rsidR="007B3191" w:rsidRPr="003C299D">
        <w:tab/>
        <w:t>F</w:t>
      </w:r>
      <w:r w:rsidR="007B3191" w:rsidRPr="003C299D">
        <w:tab/>
        <w:t>TEI16</w:t>
      </w:r>
    </w:p>
    <w:p w14:paraId="4EA86B49"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332C2E91" w14:textId="77777777" w:rsidR="007B3191" w:rsidRPr="003C299D" w:rsidRDefault="007B3191" w:rsidP="007B3191">
      <w:pPr>
        <w:pStyle w:val="Doc-text2"/>
      </w:pPr>
    </w:p>
    <w:p w14:paraId="4103366F" w14:textId="77777777" w:rsidR="007B3191" w:rsidRPr="003C299D" w:rsidRDefault="007B3191" w:rsidP="007B3191">
      <w:pPr>
        <w:pStyle w:val="Comments"/>
      </w:pPr>
      <w:r w:rsidRPr="003C299D">
        <w:t>EN-DC Cell reselection</w:t>
      </w:r>
    </w:p>
    <w:p w14:paraId="334C1E49" w14:textId="2CA8CD6B" w:rsidR="007B3191" w:rsidRPr="003C299D" w:rsidRDefault="00E053BC" w:rsidP="007B3191">
      <w:pPr>
        <w:pStyle w:val="Doc-title"/>
      </w:pPr>
      <w:hyperlink r:id="rId2078" w:history="1">
        <w:r w:rsidR="001111D1">
          <w:rPr>
            <w:rStyle w:val="Hyperlink"/>
          </w:rPr>
          <w:t>R2-2007962</w:t>
        </w:r>
      </w:hyperlink>
      <w:r w:rsidR="007B3191" w:rsidRPr="003C299D">
        <w:tab/>
        <w:t>Correction to RRC connection release procedure without security for EN-DC cell reselection</w:t>
      </w:r>
      <w:r w:rsidR="007B3191" w:rsidRPr="003C299D">
        <w:tab/>
        <w:t>Samsung Electronics Co., Ltd</w:t>
      </w:r>
      <w:r w:rsidR="007B3191" w:rsidRPr="003C299D">
        <w:tab/>
        <w:t>CR</w:t>
      </w:r>
      <w:r w:rsidR="007B3191" w:rsidRPr="003C299D">
        <w:tab/>
        <w:t>Rel-16</w:t>
      </w:r>
      <w:r w:rsidR="007B3191" w:rsidRPr="003C299D">
        <w:tab/>
        <w:t>36.331</w:t>
      </w:r>
      <w:r w:rsidR="007B3191" w:rsidRPr="003C299D">
        <w:tab/>
        <w:t>16.1.1</w:t>
      </w:r>
      <w:r w:rsidR="007B3191" w:rsidRPr="003C299D">
        <w:tab/>
        <w:t>4418</w:t>
      </w:r>
      <w:r w:rsidR="007B3191" w:rsidRPr="003C299D">
        <w:tab/>
        <w:t>-</w:t>
      </w:r>
      <w:r w:rsidR="007B3191" w:rsidRPr="003C299D">
        <w:tab/>
        <w:t>F</w:t>
      </w:r>
      <w:r w:rsidR="007B3191" w:rsidRPr="003C299D">
        <w:tab/>
        <w:t>TEI16</w:t>
      </w:r>
    </w:p>
    <w:p w14:paraId="0A32A7D2" w14:textId="6DC9E94D" w:rsidR="007B3191" w:rsidRPr="003C299D" w:rsidRDefault="00E053BC" w:rsidP="007B3191">
      <w:pPr>
        <w:pStyle w:val="Doc-title"/>
      </w:pPr>
      <w:hyperlink r:id="rId2079" w:history="1">
        <w:r w:rsidR="001111D1">
          <w:rPr>
            <w:rStyle w:val="Hyperlink"/>
            <w:lang w:eastAsia="ko-KR"/>
          </w:rPr>
          <w:t>R2-2008524</w:t>
        </w:r>
      </w:hyperlink>
      <w:r w:rsidR="007B3191" w:rsidRPr="003C299D">
        <w:rPr>
          <w:lang w:eastAsia="ko-KR"/>
        </w:rPr>
        <w:tab/>
      </w:r>
      <w:r w:rsidR="007B3191" w:rsidRPr="003C299D">
        <w:t>Correction to RRC connection release procedure without security for EN-DC cell reselection</w:t>
      </w:r>
      <w:r w:rsidR="007B3191" w:rsidRPr="003C299D">
        <w:tab/>
        <w:t>Samsung Electronics Co., Ltd</w:t>
      </w:r>
      <w:r w:rsidR="007B3191" w:rsidRPr="003C299D">
        <w:tab/>
        <w:t>CR</w:t>
      </w:r>
      <w:r w:rsidR="007B3191" w:rsidRPr="003C299D">
        <w:tab/>
        <w:t>Rel-16</w:t>
      </w:r>
      <w:r w:rsidR="007B3191" w:rsidRPr="003C299D">
        <w:tab/>
        <w:t>36.331</w:t>
      </w:r>
      <w:r w:rsidR="007B3191" w:rsidRPr="003C299D">
        <w:tab/>
        <w:t>16.1.1</w:t>
      </w:r>
      <w:r w:rsidR="007B3191" w:rsidRPr="003C299D">
        <w:tab/>
        <w:t>4418</w:t>
      </w:r>
      <w:r w:rsidR="007B3191" w:rsidRPr="003C299D">
        <w:tab/>
        <w:t>1</w:t>
      </w:r>
      <w:r w:rsidR="007B3191" w:rsidRPr="003C299D">
        <w:tab/>
        <w:t>F</w:t>
      </w:r>
      <w:r w:rsidR="007B3191" w:rsidRPr="003C299D">
        <w:tab/>
        <w:t>TEI16</w:t>
      </w:r>
    </w:p>
    <w:p w14:paraId="545CD9D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091DC994" w14:textId="77777777" w:rsidR="007B3191" w:rsidRPr="003C299D" w:rsidRDefault="007B3191" w:rsidP="007B3191">
      <w:pPr>
        <w:pStyle w:val="Doc-text2"/>
      </w:pPr>
    </w:p>
    <w:p w14:paraId="56CAD648" w14:textId="77777777" w:rsidR="007B3191" w:rsidRPr="003C299D" w:rsidRDefault="007B3191" w:rsidP="007B3191">
      <w:pPr>
        <w:pStyle w:val="Doc-text2"/>
        <w:rPr>
          <w:lang w:eastAsia="ko-KR"/>
        </w:rPr>
      </w:pPr>
    </w:p>
    <w:p w14:paraId="3E8B65BE" w14:textId="77777777" w:rsidR="007B3191" w:rsidRPr="003C299D" w:rsidRDefault="007B3191" w:rsidP="007B3191">
      <w:pPr>
        <w:pStyle w:val="Comments"/>
      </w:pPr>
      <w:r w:rsidRPr="003C299D">
        <w:t>NR_newRAT-Core</w:t>
      </w:r>
    </w:p>
    <w:p w14:paraId="04CAFED9" w14:textId="0E7DF548" w:rsidR="007B3191" w:rsidRPr="003C299D" w:rsidRDefault="00E053BC" w:rsidP="007B3191">
      <w:pPr>
        <w:pStyle w:val="Doc-title"/>
      </w:pPr>
      <w:hyperlink r:id="rId2080" w:history="1">
        <w:r w:rsidR="001111D1">
          <w:rPr>
            <w:rStyle w:val="Hyperlink"/>
          </w:rPr>
          <w:t>R2-2007945</w:t>
        </w:r>
      </w:hyperlink>
      <w:r w:rsidR="007B3191" w:rsidRPr="003C299D">
        <w:tab/>
        <w:t xml:space="preserve">FR2 inter-RAT measurement gap requirement indication </w:t>
      </w:r>
      <w:r w:rsidR="007B3191" w:rsidRPr="003C299D">
        <w:tab/>
        <w:t>Nokia, Nokia Shanghai Bell</w:t>
      </w:r>
      <w:r w:rsidR="007B3191" w:rsidRPr="003C299D">
        <w:tab/>
        <w:t>CR</w:t>
      </w:r>
      <w:r w:rsidR="007B3191" w:rsidRPr="003C299D">
        <w:tab/>
        <w:t>Rel-16</w:t>
      </w:r>
      <w:r w:rsidR="007B3191" w:rsidRPr="003C299D">
        <w:tab/>
        <w:t>38.306</w:t>
      </w:r>
      <w:r w:rsidR="007B3191" w:rsidRPr="003C299D">
        <w:tab/>
        <w:t>16.1.0</w:t>
      </w:r>
      <w:r w:rsidR="007B3191" w:rsidRPr="003C299D">
        <w:tab/>
        <w:t>0397</w:t>
      </w:r>
      <w:r w:rsidR="007B3191" w:rsidRPr="003C299D">
        <w:tab/>
        <w:t>-</w:t>
      </w:r>
      <w:r w:rsidR="007B3191" w:rsidRPr="003C299D">
        <w:tab/>
        <w:t>F</w:t>
      </w:r>
      <w:r w:rsidR="007B3191" w:rsidRPr="003C299D">
        <w:tab/>
        <w:t>NR_newRAT-Core</w:t>
      </w:r>
    </w:p>
    <w:p w14:paraId="7A9F6F9E"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Not Pursued</w:t>
      </w:r>
    </w:p>
    <w:p w14:paraId="518A07B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[041] RAN2 assume for a R16 UE if it indicates </w:t>
      </w:r>
      <w:r w:rsidRPr="003C299D">
        <w:rPr>
          <w:i/>
          <w:iCs/>
        </w:rPr>
        <w:t>independentGapConfig</w:t>
      </w:r>
      <w:r w:rsidRPr="003C299D">
        <w:t xml:space="preserve"> as supported, the UE shall also set </w:t>
      </w:r>
      <w:r w:rsidRPr="003C299D">
        <w:rPr>
          <w:i/>
          <w:iCs/>
        </w:rPr>
        <w:t>interRAT-NeedForGapsNR</w:t>
      </w:r>
      <w:r w:rsidRPr="003C299D">
        <w:t xml:space="preserve"> of all FR2 bands to FALSE if </w:t>
      </w:r>
      <w:r w:rsidRPr="003C299D">
        <w:rPr>
          <w:i/>
          <w:iCs/>
        </w:rPr>
        <w:t>InterRAT-BandListNR</w:t>
      </w:r>
      <w:r w:rsidRPr="003C299D">
        <w:t xml:space="preserve"> is present.</w:t>
      </w:r>
    </w:p>
    <w:p w14:paraId="3756F97B" w14:textId="77777777" w:rsidR="007B3191" w:rsidRPr="003C299D" w:rsidRDefault="007B3191" w:rsidP="007B3191">
      <w:pPr>
        <w:pStyle w:val="Doc-text2"/>
      </w:pPr>
    </w:p>
    <w:p w14:paraId="1EADC325" w14:textId="54550CC7" w:rsidR="007B3191" w:rsidRPr="003C299D" w:rsidRDefault="00E053BC" w:rsidP="007B3191">
      <w:pPr>
        <w:pStyle w:val="Doc-title"/>
      </w:pPr>
      <w:hyperlink r:id="rId2081" w:history="1">
        <w:r w:rsidR="001111D1">
          <w:rPr>
            <w:rStyle w:val="Hyperlink"/>
          </w:rPr>
          <w:t>R2-2008007</w:t>
        </w:r>
      </w:hyperlink>
      <w:r w:rsidR="007B3191" w:rsidRPr="003C299D">
        <w:tab/>
        <w:t>CR on UE behavior with E-UTRA cell selection upon mobility from NR failure for enhanced EPS voice fallback</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1969</w:t>
      </w:r>
      <w:r w:rsidR="007B3191" w:rsidRPr="003C299D">
        <w:tab/>
        <w:t>-</w:t>
      </w:r>
      <w:r w:rsidR="007B3191" w:rsidRPr="003C299D">
        <w:tab/>
        <w:t>F</w:t>
      </w:r>
      <w:r w:rsidR="007B3191" w:rsidRPr="003C299D">
        <w:tab/>
        <w:t>TEI16</w:t>
      </w:r>
    </w:p>
    <w:p w14:paraId="0B2425A8" w14:textId="2934F7D0" w:rsidR="007B3191" w:rsidRPr="003C299D" w:rsidRDefault="00E053BC" w:rsidP="007B3191">
      <w:pPr>
        <w:pStyle w:val="Doc-title"/>
      </w:pPr>
      <w:hyperlink r:id="rId2082" w:history="1">
        <w:r w:rsidR="001111D1">
          <w:rPr>
            <w:rStyle w:val="Hyperlink"/>
          </w:rPr>
          <w:t>R2-2008525</w:t>
        </w:r>
      </w:hyperlink>
      <w:r w:rsidR="007B3191" w:rsidRPr="003C299D">
        <w:tab/>
        <w:t>CR on UE behavior with E-UTRA cell selection upon mobility from NR failure for enhanced EPS voice fallback</w:t>
      </w:r>
      <w:r w:rsidR="007B3191" w:rsidRPr="003C299D">
        <w:tab/>
        <w:t>Samsung Electronics Co., Ltd</w:t>
      </w:r>
      <w:r w:rsidR="007B3191" w:rsidRPr="003C299D">
        <w:tab/>
        <w:t>CR</w:t>
      </w:r>
      <w:r w:rsidR="007B3191" w:rsidRPr="003C299D">
        <w:tab/>
        <w:t>Rel-16</w:t>
      </w:r>
      <w:r w:rsidR="007B3191" w:rsidRPr="003C299D">
        <w:tab/>
        <w:t>38.331</w:t>
      </w:r>
      <w:r w:rsidR="007B3191" w:rsidRPr="003C299D">
        <w:tab/>
        <w:t>16.1.0</w:t>
      </w:r>
      <w:r w:rsidR="007B3191" w:rsidRPr="003C299D">
        <w:tab/>
        <w:t>1969</w:t>
      </w:r>
      <w:r w:rsidR="007B3191" w:rsidRPr="003C299D">
        <w:tab/>
        <w:t>1</w:t>
      </w:r>
      <w:r w:rsidR="007B3191" w:rsidRPr="003C299D">
        <w:tab/>
        <w:t>F</w:t>
      </w:r>
      <w:r w:rsidR="007B3191" w:rsidRPr="003C299D">
        <w:tab/>
        <w:t>TEI16</w:t>
      </w:r>
    </w:p>
    <w:p w14:paraId="04C54EE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[041] Agreed</w:t>
      </w:r>
    </w:p>
    <w:p w14:paraId="20701E6D" w14:textId="77777777" w:rsidR="007B3191" w:rsidRPr="003C299D" w:rsidRDefault="007B3191" w:rsidP="007B3191">
      <w:pPr>
        <w:pStyle w:val="Doc-title"/>
      </w:pPr>
    </w:p>
    <w:p w14:paraId="084C0BC6" w14:textId="77777777" w:rsidR="007B3191" w:rsidRPr="003C299D" w:rsidRDefault="007B3191" w:rsidP="007B3191">
      <w:pPr>
        <w:pStyle w:val="BoldComments"/>
      </w:pPr>
      <w:r w:rsidRPr="003C299D">
        <w:t>TEI16 New Proposals</w:t>
      </w:r>
    </w:p>
    <w:p w14:paraId="686C6C0A" w14:textId="2DCBC217" w:rsidR="007B3191" w:rsidRPr="003C299D" w:rsidRDefault="00E053BC" w:rsidP="007B3191">
      <w:pPr>
        <w:pStyle w:val="Doc-title"/>
      </w:pPr>
      <w:hyperlink r:id="rId2083" w:history="1">
        <w:r w:rsidR="001111D1">
          <w:rPr>
            <w:rStyle w:val="Hyperlink"/>
          </w:rPr>
          <w:t>R2-2007549</w:t>
        </w:r>
      </w:hyperlink>
      <w:r w:rsidR="007B3191" w:rsidRPr="003C299D">
        <w:tab/>
        <w:t>On combined RRC procedures</w:t>
      </w:r>
      <w:r w:rsidR="007B3191" w:rsidRPr="003C299D">
        <w:tab/>
        <w:t>Nokia, Nokia Shanghai Bell, Ericsson</w:t>
      </w:r>
      <w:r w:rsidR="007B3191" w:rsidRPr="003C299D">
        <w:tab/>
        <w:t>discussion</w:t>
      </w:r>
      <w:r w:rsidR="007B3191" w:rsidRPr="003C299D">
        <w:tab/>
        <w:t>Rel-16</w:t>
      </w:r>
      <w:r w:rsidR="007B3191" w:rsidRPr="003C299D">
        <w:tab/>
        <w:t>TEI16</w:t>
      </w:r>
      <w:r w:rsidR="007B3191" w:rsidRPr="003C299D">
        <w:tab/>
      </w:r>
      <w:hyperlink r:id="rId2084" w:history="1">
        <w:r w:rsidR="001111D1">
          <w:rPr>
            <w:rStyle w:val="Hyperlink"/>
          </w:rPr>
          <w:t>R2-2004949</w:t>
        </w:r>
      </w:hyperlink>
    </w:p>
    <w:p w14:paraId="2279B5EB" w14:textId="2EA8DBD2" w:rsidR="007B3191" w:rsidRPr="003C299D" w:rsidRDefault="00E053BC" w:rsidP="007B3191">
      <w:pPr>
        <w:pStyle w:val="Doc-title"/>
      </w:pPr>
      <w:hyperlink r:id="rId2085" w:history="1">
        <w:r w:rsidR="001111D1">
          <w:rPr>
            <w:rStyle w:val="Hyperlink"/>
          </w:rPr>
          <w:t>R2-2007557</w:t>
        </w:r>
      </w:hyperlink>
      <w:r w:rsidR="007B3191" w:rsidRPr="003C299D">
        <w:tab/>
        <w:t>RRC processing delays for combined procedures</w:t>
      </w:r>
      <w:r w:rsidR="007B3191" w:rsidRPr="003C299D">
        <w:tab/>
        <w:t>Nokia, Nokia Shanghai Bell, Ericsson</w:t>
      </w:r>
      <w:r w:rsidR="007B3191" w:rsidRPr="003C299D">
        <w:tab/>
        <w:t>CR</w:t>
      </w:r>
      <w:r w:rsidR="007B3191" w:rsidRPr="003C299D">
        <w:tab/>
        <w:t>Rel-16</w:t>
      </w:r>
      <w:r w:rsidR="007B3191" w:rsidRPr="003C299D">
        <w:tab/>
        <w:t>38.331</w:t>
      </w:r>
      <w:r w:rsidR="007B3191" w:rsidRPr="003C299D">
        <w:tab/>
        <w:t>16.1.0</w:t>
      </w:r>
      <w:r w:rsidR="007B3191" w:rsidRPr="003C299D">
        <w:tab/>
        <w:t>1288</w:t>
      </w:r>
      <w:r w:rsidR="007B3191" w:rsidRPr="003C299D">
        <w:tab/>
        <w:t>5</w:t>
      </w:r>
      <w:r w:rsidR="007B3191" w:rsidRPr="003C299D">
        <w:tab/>
        <w:t>F</w:t>
      </w:r>
      <w:r w:rsidR="007B3191" w:rsidRPr="003C299D">
        <w:tab/>
        <w:t>TEI16</w:t>
      </w:r>
      <w:r w:rsidR="007B3191" w:rsidRPr="003C299D">
        <w:tab/>
      </w:r>
      <w:hyperlink r:id="rId2086" w:history="1">
        <w:r w:rsidR="001111D1">
          <w:rPr>
            <w:rStyle w:val="Hyperlink"/>
          </w:rPr>
          <w:t>R2-2004950</w:t>
        </w:r>
      </w:hyperlink>
    </w:p>
    <w:p w14:paraId="3244BCA2" w14:textId="23753DA0" w:rsidR="007B3191" w:rsidRPr="003C299D" w:rsidRDefault="00E053BC" w:rsidP="007B3191">
      <w:pPr>
        <w:pStyle w:val="Doc-title"/>
      </w:pPr>
      <w:hyperlink r:id="rId2087" w:history="1">
        <w:r w:rsidR="001111D1">
          <w:rPr>
            <w:rStyle w:val="Hyperlink"/>
          </w:rPr>
          <w:t>R2-2007234</w:t>
        </w:r>
      </w:hyperlink>
      <w:r w:rsidR="007B3191" w:rsidRPr="003C299D">
        <w:tab/>
        <w:t>Discussion on UE behaviours for access barring alleviation</w:t>
      </w:r>
      <w:r w:rsidR="007B3191" w:rsidRPr="003C299D">
        <w:tab/>
        <w:t>Google Inc.</w:t>
      </w:r>
      <w:r w:rsidR="007B3191" w:rsidRPr="003C299D">
        <w:tab/>
        <w:t>discussion</w:t>
      </w:r>
      <w:r w:rsidR="007B3191" w:rsidRPr="003C299D">
        <w:tab/>
        <w:t>38.331</w:t>
      </w:r>
      <w:r w:rsidR="007B3191" w:rsidRPr="003C299D">
        <w:tab/>
        <w:t>TEI16</w:t>
      </w:r>
    </w:p>
    <w:p w14:paraId="1205588A" w14:textId="780B4222" w:rsidR="007B3191" w:rsidRPr="003C299D" w:rsidRDefault="00E053BC" w:rsidP="007B3191">
      <w:pPr>
        <w:pStyle w:val="Doc-title"/>
      </w:pPr>
      <w:hyperlink r:id="rId2088" w:history="1">
        <w:r w:rsidR="001111D1">
          <w:rPr>
            <w:rStyle w:val="Hyperlink"/>
          </w:rPr>
          <w:t>R2-2008067</w:t>
        </w:r>
      </w:hyperlink>
      <w:r w:rsidR="007B3191" w:rsidRPr="003C299D">
        <w:tab/>
        <w:t>Issue on ping pong state transition for sidelink UE</w:t>
      </w:r>
      <w:r w:rsidR="007B3191" w:rsidRPr="003C299D">
        <w:tab/>
        <w:t>Xiaomi communications, China Mobile, Apple, Huawei</w:t>
      </w:r>
      <w:r w:rsidR="007B3191" w:rsidRPr="003C299D">
        <w:tab/>
        <w:t>discussion</w:t>
      </w:r>
    </w:p>
    <w:p w14:paraId="722256C2" w14:textId="7DED86FB" w:rsidR="007B3191" w:rsidRPr="003C299D" w:rsidRDefault="00E053BC" w:rsidP="007B3191">
      <w:pPr>
        <w:pStyle w:val="Doc-title"/>
      </w:pPr>
      <w:hyperlink r:id="rId2089" w:history="1">
        <w:r w:rsidR="001111D1">
          <w:rPr>
            <w:rStyle w:val="Hyperlink"/>
          </w:rPr>
          <w:t>R2-2008068</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38.331</w:t>
      </w:r>
      <w:r w:rsidR="007B3191" w:rsidRPr="003C299D">
        <w:tab/>
        <w:t>16.1.0</w:t>
      </w:r>
      <w:r w:rsidR="007B3191" w:rsidRPr="003C299D">
        <w:tab/>
        <w:t>1984</w:t>
      </w:r>
      <w:r w:rsidR="007B3191" w:rsidRPr="003C299D">
        <w:tab/>
        <w:t>-</w:t>
      </w:r>
      <w:r w:rsidR="007B3191" w:rsidRPr="003C299D">
        <w:tab/>
        <w:t>B</w:t>
      </w:r>
      <w:r w:rsidR="007B3191" w:rsidRPr="003C299D">
        <w:tab/>
        <w:t>5G_V2X_NRSL-Core</w:t>
      </w:r>
    </w:p>
    <w:p w14:paraId="2A674C42" w14:textId="38447C1A" w:rsidR="007B3191" w:rsidRPr="003C299D" w:rsidRDefault="00E053BC" w:rsidP="007B3191">
      <w:pPr>
        <w:pStyle w:val="Doc-title"/>
      </w:pPr>
      <w:hyperlink r:id="rId2090" w:history="1">
        <w:r w:rsidR="001111D1">
          <w:rPr>
            <w:rStyle w:val="Hyperlink"/>
          </w:rPr>
          <w:t>R2-2008069</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38.321</w:t>
      </w:r>
      <w:r w:rsidR="007B3191" w:rsidRPr="003C299D">
        <w:tab/>
        <w:t>16.1.0</w:t>
      </w:r>
      <w:r w:rsidR="007B3191" w:rsidRPr="003C299D">
        <w:tab/>
        <w:t>0877</w:t>
      </w:r>
      <w:r w:rsidR="007B3191" w:rsidRPr="003C299D">
        <w:tab/>
        <w:t>-</w:t>
      </w:r>
      <w:r w:rsidR="007B3191" w:rsidRPr="003C299D">
        <w:tab/>
        <w:t>B</w:t>
      </w:r>
      <w:r w:rsidR="007B3191" w:rsidRPr="003C299D">
        <w:tab/>
        <w:t>5G_V2X_NRSL-Core</w:t>
      </w:r>
    </w:p>
    <w:p w14:paraId="57E55C83" w14:textId="50917351" w:rsidR="007B3191" w:rsidRPr="003C299D" w:rsidRDefault="00E053BC" w:rsidP="007B3191">
      <w:pPr>
        <w:pStyle w:val="Doc-title"/>
      </w:pPr>
      <w:hyperlink r:id="rId2091" w:history="1">
        <w:r w:rsidR="001111D1">
          <w:rPr>
            <w:rStyle w:val="Hyperlink"/>
          </w:rPr>
          <w:t>R2-2008070</w:t>
        </w:r>
      </w:hyperlink>
      <w:r w:rsidR="007B3191" w:rsidRPr="003C299D">
        <w:tab/>
        <w:t>Introduction of Sidelink Data Inactivity monitoring</w:t>
      </w:r>
      <w:r w:rsidR="007B3191" w:rsidRPr="003C299D">
        <w:tab/>
        <w:t>Xiaomi communications, China Mobile, Apple, Huawei</w:t>
      </w:r>
      <w:r w:rsidR="007B3191" w:rsidRPr="003C299D">
        <w:tab/>
        <w:t>CR</w:t>
      </w:r>
      <w:r w:rsidR="007B3191" w:rsidRPr="003C299D">
        <w:tab/>
        <w:t>Rel-16</w:t>
      </w:r>
      <w:r w:rsidR="007B3191" w:rsidRPr="003C299D">
        <w:tab/>
        <w:t>38.306</w:t>
      </w:r>
      <w:r w:rsidR="007B3191" w:rsidRPr="003C299D">
        <w:tab/>
        <w:t>16.1.0</w:t>
      </w:r>
      <w:r w:rsidR="007B3191" w:rsidRPr="003C299D">
        <w:tab/>
        <w:t>0401</w:t>
      </w:r>
      <w:r w:rsidR="007B3191" w:rsidRPr="003C299D">
        <w:tab/>
        <w:t>-</w:t>
      </w:r>
      <w:r w:rsidR="007B3191" w:rsidRPr="003C299D">
        <w:tab/>
        <w:t>B</w:t>
      </w:r>
      <w:r w:rsidR="007B3191" w:rsidRPr="003C299D">
        <w:tab/>
        <w:t>5G_V2X_NRSL-Core</w:t>
      </w:r>
    </w:p>
    <w:p w14:paraId="151AF3F2" w14:textId="77777777" w:rsidR="007B3191" w:rsidRPr="003C299D" w:rsidRDefault="007B3191" w:rsidP="007B3191">
      <w:pPr>
        <w:pStyle w:val="Doc-title"/>
      </w:pPr>
      <w:r w:rsidRPr="003C299D">
        <w:tab/>
        <w:t>Late</w:t>
      </w:r>
    </w:p>
    <w:p w14:paraId="460D4309" w14:textId="77777777" w:rsidR="007B3191" w:rsidRPr="003C299D" w:rsidRDefault="007B3191" w:rsidP="007B3191">
      <w:pPr>
        <w:pStyle w:val="Doc-text2"/>
      </w:pPr>
    </w:p>
    <w:p w14:paraId="05D18BFC" w14:textId="77777777" w:rsidR="007B3191" w:rsidRPr="003C299D" w:rsidRDefault="007B3191" w:rsidP="007B3191">
      <w:pPr>
        <w:pStyle w:val="Heading1"/>
      </w:pPr>
      <w:bookmarkStart w:id="384" w:name="_Toc50895316"/>
      <w:bookmarkStart w:id="385" w:name="_Toc55080462"/>
      <w:bookmarkStart w:id="386" w:name="_Toc62137759"/>
      <w:r w:rsidRPr="003C299D">
        <w:t>7</w:t>
      </w:r>
      <w:r w:rsidRPr="003C299D">
        <w:tab/>
        <w:t>Rel-16 EUTRA Work Items</w:t>
      </w:r>
      <w:bookmarkEnd w:id="384"/>
      <w:bookmarkEnd w:id="385"/>
      <w:bookmarkEnd w:id="386"/>
    </w:p>
    <w:p w14:paraId="52F4029C" w14:textId="77777777" w:rsidR="007B3191" w:rsidRPr="003C299D" w:rsidRDefault="007B3191" w:rsidP="007B3191">
      <w:pPr>
        <w:pStyle w:val="Comments"/>
      </w:pPr>
      <w:r w:rsidRPr="003C299D">
        <w:t>Essential corrections</w:t>
      </w:r>
    </w:p>
    <w:p w14:paraId="6CB93120" w14:textId="77777777" w:rsidR="003E56B8" w:rsidRPr="003C299D" w:rsidRDefault="003E56B8" w:rsidP="003E56B8">
      <w:pPr>
        <w:pStyle w:val="Heading2"/>
      </w:pPr>
      <w:bookmarkStart w:id="387" w:name="_Toc50895317"/>
      <w:bookmarkStart w:id="388" w:name="_Toc55080463"/>
      <w:bookmarkStart w:id="389" w:name="_Toc62137760"/>
      <w:r w:rsidRPr="003C299D">
        <w:t>7.1</w:t>
      </w:r>
      <w:r w:rsidRPr="003C299D">
        <w:tab/>
        <w:t>EUTRA Rel-16 General</w:t>
      </w:r>
      <w:bookmarkEnd w:id="387"/>
      <w:bookmarkEnd w:id="388"/>
      <w:bookmarkEnd w:id="389"/>
    </w:p>
    <w:p w14:paraId="179E9323" w14:textId="77777777" w:rsidR="003E56B8" w:rsidRPr="003C299D" w:rsidRDefault="003E56B8" w:rsidP="003E56B8">
      <w:pPr>
        <w:pStyle w:val="Heading3"/>
      </w:pPr>
      <w:bookmarkStart w:id="390" w:name="_Toc50895318"/>
      <w:bookmarkStart w:id="391" w:name="_Toc55080464"/>
      <w:bookmarkStart w:id="392" w:name="_Toc62137761"/>
      <w:r w:rsidRPr="003C299D">
        <w:t>7.1.1</w:t>
      </w:r>
      <w:r w:rsidRPr="003C299D">
        <w:tab/>
        <w:t>Cross WI RRC corrections</w:t>
      </w:r>
      <w:bookmarkEnd w:id="390"/>
      <w:bookmarkEnd w:id="391"/>
      <w:bookmarkEnd w:id="392"/>
    </w:p>
    <w:p w14:paraId="397F5898"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65767F81" w14:textId="5B829DD2" w:rsidR="003E56B8" w:rsidRPr="003C299D" w:rsidRDefault="00E053BC" w:rsidP="003E56B8">
      <w:pPr>
        <w:pStyle w:val="Doc-title"/>
      </w:pPr>
      <w:hyperlink r:id="rId2092" w:history="1">
        <w:r w:rsidR="001111D1">
          <w:rPr>
            <w:rStyle w:val="Hyperlink"/>
          </w:rPr>
          <w:t>R2-2007737</w:t>
        </w:r>
      </w:hyperlink>
      <w:r w:rsidR="003E56B8" w:rsidRPr="003C299D">
        <w:tab/>
        <w:t>Correction on RRC re-establishment procedure</w:t>
      </w:r>
      <w:r w:rsidR="003E56B8" w:rsidRPr="003C299D">
        <w:tab/>
        <w:t>ASUSTeK</w:t>
      </w:r>
      <w:r w:rsidR="003E56B8" w:rsidRPr="003C299D">
        <w:tab/>
        <w:t>CR</w:t>
      </w:r>
      <w:r w:rsidR="003E56B8" w:rsidRPr="003C299D">
        <w:tab/>
        <w:t>Rel-16</w:t>
      </w:r>
      <w:r w:rsidR="003E56B8" w:rsidRPr="003C299D">
        <w:tab/>
        <w:t>36.331</w:t>
      </w:r>
      <w:r w:rsidR="003E56B8" w:rsidRPr="003C299D">
        <w:tab/>
        <w:t>16.1.1</w:t>
      </w:r>
      <w:r w:rsidR="003E56B8" w:rsidRPr="003C299D">
        <w:tab/>
        <w:t>4407</w:t>
      </w:r>
      <w:r w:rsidR="003E56B8" w:rsidRPr="003C299D">
        <w:tab/>
        <w:t>-</w:t>
      </w:r>
      <w:r w:rsidR="003E56B8" w:rsidRPr="003C299D">
        <w:tab/>
        <w:t>F</w:t>
      </w:r>
      <w:r w:rsidR="003E56B8" w:rsidRPr="003C299D">
        <w:tab/>
        <w:t>TEI16</w:t>
      </w:r>
    </w:p>
    <w:p w14:paraId="0E067239" w14:textId="77777777" w:rsidR="003E56B8" w:rsidRPr="003C299D" w:rsidRDefault="003E56B8" w:rsidP="003E56B8">
      <w:pPr>
        <w:pStyle w:val="Doc-text2"/>
      </w:pPr>
    </w:p>
    <w:p w14:paraId="2858BFF0" w14:textId="77777777" w:rsidR="003E56B8" w:rsidRPr="003C299D" w:rsidRDefault="003E56B8" w:rsidP="003E56B8">
      <w:pPr>
        <w:pStyle w:val="Doc-text2"/>
        <w:rPr>
          <w:i/>
          <w:iCs/>
        </w:rPr>
      </w:pPr>
      <w:r w:rsidRPr="003C299D">
        <w:rPr>
          <w:i/>
          <w:iCs/>
        </w:rPr>
        <w:t>Add an else condition for a UE, other than NB-IoT UE without activated AS security, to initiate transmission of the RRCConnectionReestablishmentRequest message:</w:t>
      </w:r>
    </w:p>
    <w:p w14:paraId="6FC81BBF" w14:textId="77777777" w:rsidR="003E56B8" w:rsidRPr="003C299D" w:rsidRDefault="003E56B8" w:rsidP="003E56B8">
      <w:pPr>
        <w:pStyle w:val="Doc-text2"/>
        <w:rPr>
          <w:i/>
          <w:iCs/>
        </w:rPr>
      </w:pPr>
      <w:r w:rsidRPr="003C299D">
        <w:rPr>
          <w:i/>
          <w:iCs/>
        </w:rPr>
        <w:t xml:space="preserve">3&gt; else: </w:t>
      </w:r>
    </w:p>
    <w:p w14:paraId="6ADD6C1D" w14:textId="77777777" w:rsidR="003E56B8" w:rsidRPr="003C299D" w:rsidRDefault="003E56B8" w:rsidP="003E56B8">
      <w:pPr>
        <w:pStyle w:val="Doc-text2"/>
        <w:rPr>
          <w:i/>
          <w:iCs/>
        </w:rPr>
      </w:pPr>
      <w:r w:rsidRPr="003C299D">
        <w:rPr>
          <w:i/>
          <w:iCs/>
        </w:rPr>
        <w:t>4&gt; initiate transmission of the RRCConnectionReestablishmentRequest message in accordance with 5.3.7.4;</w:t>
      </w:r>
    </w:p>
    <w:p w14:paraId="4B898CF2" w14:textId="77777777" w:rsidR="003E56B8" w:rsidRPr="003C299D" w:rsidRDefault="003E56B8" w:rsidP="003E56B8">
      <w:pPr>
        <w:pStyle w:val="Doc-text2"/>
        <w:rPr>
          <w:i/>
          <w:iCs/>
        </w:rPr>
      </w:pPr>
    </w:p>
    <w:p w14:paraId="76F0F5DB" w14:textId="2C4C64E7" w:rsidR="003E56B8" w:rsidRPr="003C299D" w:rsidRDefault="00E053BC" w:rsidP="003E56B8">
      <w:pPr>
        <w:pStyle w:val="Doc-title"/>
      </w:pPr>
      <w:hyperlink r:id="rId2093" w:history="1">
        <w:r w:rsidR="001111D1">
          <w:rPr>
            <w:rStyle w:val="Hyperlink"/>
          </w:rPr>
          <w:t>R2-2006839</w:t>
        </w:r>
      </w:hyperlink>
      <w:r w:rsidR="003E56B8" w:rsidRPr="003C299D">
        <w:t>    Correction on initiation of RRCConnectionReestablishmentRequest Ericsson, ETRI  CR        Rel-16   36.331  16.1.1   4355     -           F          NB_IOTenh3-Core</w:t>
      </w:r>
    </w:p>
    <w:p w14:paraId="1514B983" w14:textId="77777777" w:rsidR="003E56B8" w:rsidRPr="003C299D" w:rsidRDefault="003E56B8" w:rsidP="003E56B8">
      <w:pPr>
        <w:pStyle w:val="Doc-text2"/>
        <w:rPr>
          <w:i/>
          <w:iCs/>
        </w:rPr>
      </w:pPr>
      <w:r w:rsidRPr="003C299D">
        <w:rPr>
          <w:i/>
          <w:iCs/>
        </w:rPr>
        <w:t>(moved from 7.3.4, issue introduced by NB-IoT CR but affects non-NB-IoT UEs)</w:t>
      </w:r>
    </w:p>
    <w:p w14:paraId="571DA03E" w14:textId="77777777" w:rsidR="003E56B8" w:rsidRPr="003C299D" w:rsidRDefault="003E56B8" w:rsidP="003E56B8">
      <w:pPr>
        <w:pStyle w:val="Doc-text2"/>
        <w:rPr>
          <w:i/>
          <w:iCs/>
        </w:rPr>
      </w:pPr>
    </w:p>
    <w:p w14:paraId="26995992" w14:textId="77777777" w:rsidR="003E56B8" w:rsidRPr="003C299D" w:rsidRDefault="003E56B8" w:rsidP="003E56B8">
      <w:pPr>
        <w:pStyle w:val="Doc-text2"/>
        <w:rPr>
          <w:i/>
          <w:iCs/>
        </w:rPr>
      </w:pPr>
      <w:r w:rsidRPr="003C299D">
        <w:rPr>
          <w:i/>
          <w:iCs/>
        </w:rPr>
        <w:t>The deleted text procedure for initiation of RRCConnectionReestablishmentRequest is provided</w:t>
      </w:r>
    </w:p>
    <w:p w14:paraId="640DF0DB" w14:textId="77777777" w:rsidR="003E56B8" w:rsidRPr="003C299D" w:rsidRDefault="003E56B8" w:rsidP="003E56B8">
      <w:pPr>
        <w:pStyle w:val="Doc-text2"/>
        <w:rPr>
          <w:i/>
          <w:iCs/>
        </w:rPr>
      </w:pPr>
    </w:p>
    <w:p w14:paraId="05DDF1F4" w14:textId="77777777" w:rsidR="003E56B8" w:rsidRPr="003C299D" w:rsidRDefault="003E56B8" w:rsidP="003E56B8">
      <w:pPr>
        <w:pStyle w:val="Doc-text2"/>
      </w:pPr>
      <w:r w:rsidRPr="003C299D">
        <w:rPr>
          <w:b/>
          <w:bCs/>
        </w:rPr>
        <w:t>Discussion</w:t>
      </w:r>
    </w:p>
    <w:p w14:paraId="2E97E2CD" w14:textId="77777777" w:rsidR="003E56B8" w:rsidRPr="003C299D" w:rsidRDefault="003E56B8" w:rsidP="003E56B8">
      <w:pPr>
        <w:pStyle w:val="Doc-text2"/>
      </w:pPr>
      <w:r w:rsidRPr="003C299D">
        <w:t>-</w:t>
      </w:r>
      <w:r w:rsidRPr="003C299D">
        <w:tab/>
        <w:t>Huawei thinks we should rather revert to Rel-15 text. QC agrees with Huawei that there is an issue.</w:t>
      </w:r>
    </w:p>
    <w:p w14:paraId="13E49F0D" w14:textId="77777777" w:rsidR="003E56B8" w:rsidRPr="003C299D" w:rsidRDefault="003E56B8" w:rsidP="003E56B8">
      <w:pPr>
        <w:pStyle w:val="Doc-text2"/>
      </w:pPr>
      <w:r w:rsidRPr="003C299D">
        <w:t>-</w:t>
      </w:r>
      <w:r w:rsidRPr="003C299D">
        <w:tab/>
        <w:t>Ericsson wonders how the Rel-16 can capture the impacts? Huawei clarifies there are no impacts.</w:t>
      </w:r>
    </w:p>
    <w:p w14:paraId="44B681A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RAN2 agrees there is a problem with current specification for re-establishment as indicated by above.</w:t>
      </w:r>
    </w:p>
    <w:p w14:paraId="2897B10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[220] (Huawei): Discuss CR to fix the above issue. Deadline: Thursday 27.8 UTC 09:00. </w:t>
      </w:r>
    </w:p>
    <w:p w14:paraId="5E6FA545" w14:textId="77777777" w:rsidR="003E56B8" w:rsidRPr="003C299D" w:rsidRDefault="003E56B8" w:rsidP="003E56B8">
      <w:pPr>
        <w:pStyle w:val="Doc-text2"/>
      </w:pPr>
    </w:p>
    <w:p w14:paraId="7C2443B2"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[AT111-e][220][LTE] Correction on RRC re-establishment procedure (Huawei)</w:t>
      </w:r>
    </w:p>
    <w:p w14:paraId="1645F8A1" w14:textId="77777777" w:rsidR="003E56B8" w:rsidRPr="003C299D" w:rsidRDefault="003E56B8" w:rsidP="003E56B8">
      <w:pPr>
        <w:pStyle w:val="EmailDiscussion2"/>
        <w:ind w:left="1619"/>
      </w:pPr>
      <w:r w:rsidRPr="003C299D">
        <w:t xml:space="preserve">Scope: </w:t>
      </w:r>
    </w:p>
    <w:p w14:paraId="156000CC" w14:textId="090A3AC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the issue identified as per </w:t>
      </w:r>
      <w:hyperlink r:id="rId2094" w:history="1">
        <w:r w:rsidR="001111D1">
          <w:rPr>
            <w:rStyle w:val="Hyperlink"/>
          </w:rPr>
          <w:t>R2-2007737</w:t>
        </w:r>
      </w:hyperlink>
      <w:r w:rsidRPr="003C299D">
        <w:t xml:space="preserve"> and </w:t>
      </w:r>
      <w:hyperlink r:id="rId2095" w:history="1">
        <w:r w:rsidR="001111D1">
          <w:rPr>
            <w:rStyle w:val="Hyperlink"/>
          </w:rPr>
          <w:t>R2-2006839</w:t>
        </w:r>
      </w:hyperlink>
      <w:r w:rsidRPr="003C299D">
        <w:t xml:space="preserve"> and provide agreeable CR</w:t>
      </w:r>
    </w:p>
    <w:p w14:paraId="1F0B5074" w14:textId="77777777" w:rsidR="003E56B8" w:rsidRPr="003C299D" w:rsidRDefault="003E56B8" w:rsidP="003E56B8">
      <w:pPr>
        <w:pStyle w:val="EmailDiscussion2"/>
      </w:pPr>
      <w:r w:rsidRPr="003C299D">
        <w:tab/>
        <w:t xml:space="preserve">Intended outcome: </w:t>
      </w:r>
    </w:p>
    <w:p w14:paraId="101A2A6A" w14:textId="3CC5A24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Agreed CR in </w:t>
      </w:r>
      <w:hyperlink r:id="rId2096" w:history="1">
        <w:r w:rsidR="001111D1">
          <w:rPr>
            <w:rStyle w:val="Hyperlink"/>
          </w:rPr>
          <w:t>R2-2008166</w:t>
        </w:r>
      </w:hyperlink>
      <w:r w:rsidRPr="003C299D">
        <w:t xml:space="preserve"> (CR number needs to be requested from MCC)</w:t>
      </w:r>
    </w:p>
    <w:p w14:paraId="56D9E7CB" w14:textId="77777777" w:rsidR="003E56B8" w:rsidRPr="003C299D" w:rsidRDefault="003E56B8" w:rsidP="003E56B8">
      <w:pPr>
        <w:pStyle w:val="EmailDiscussion2"/>
      </w:pPr>
      <w:r w:rsidRPr="003C299D">
        <w:tab/>
        <w:t xml:space="preserve">Deadline for providing comments and for rapporteur inputs:  </w:t>
      </w:r>
    </w:p>
    <w:p w14:paraId="009E34E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506174AA" w14:textId="77777777" w:rsidR="003E56B8" w:rsidRPr="003C299D" w:rsidRDefault="003E56B8" w:rsidP="003E56B8">
      <w:pPr>
        <w:pStyle w:val="Doc-title"/>
      </w:pPr>
    </w:p>
    <w:p w14:paraId="45C56E4F" w14:textId="77777777" w:rsidR="003E56B8" w:rsidRPr="003C299D" w:rsidRDefault="003E56B8" w:rsidP="003E56B8">
      <w:pPr>
        <w:pStyle w:val="BoldComments"/>
      </w:pPr>
      <w:r w:rsidRPr="003C299D">
        <w:t>By Email [220]</w:t>
      </w:r>
    </w:p>
    <w:bookmarkStart w:id="393" w:name="_Hlk49438861"/>
    <w:p w14:paraId="422595C1" w14:textId="621D74EB" w:rsidR="003E56B8" w:rsidRPr="003C299D" w:rsidRDefault="001111D1" w:rsidP="003E56B8">
      <w:pPr>
        <w:pStyle w:val="Doc-title"/>
      </w:pPr>
      <w:r>
        <w:fldChar w:fldCharType="begin"/>
      </w:r>
      <w:r>
        <w:instrText xml:space="preserve"> HYPERLINK "http://www.3gpp.org/ftp/tsg_ran/wg2_rl2/tsgr2_111-e/Docs/R2-2008166.zip" </w:instrText>
      </w:r>
      <w:r>
        <w:fldChar w:fldCharType="separate"/>
      </w:r>
      <w:r>
        <w:rPr>
          <w:rStyle w:val="Hyperlink"/>
        </w:rPr>
        <w:t>R2-2008166</w:t>
      </w:r>
      <w:r>
        <w:fldChar w:fldCharType="end"/>
      </w:r>
      <w:r w:rsidR="003E56B8" w:rsidRPr="003C299D">
        <w:t>    Correction on initiation of RRCConnectionReestablishmentRequest Huawei, HiSilicon, Ericsson, ETRI, ASUSTeK CR</w:t>
      </w:r>
      <w:r w:rsidR="002B26E1" w:rsidRPr="003C299D">
        <w:tab/>
      </w:r>
      <w:r w:rsidR="003E56B8" w:rsidRPr="003C299D">
        <w:t>Rel-16</w:t>
      </w:r>
      <w:r w:rsidR="002B26E1" w:rsidRPr="003C299D">
        <w:tab/>
      </w:r>
      <w:r w:rsidR="003E56B8" w:rsidRPr="003C299D">
        <w:t>36.331</w:t>
      </w:r>
      <w:r w:rsidR="002B26E1" w:rsidRPr="003C299D">
        <w:tab/>
      </w:r>
      <w:r w:rsidR="003E56B8" w:rsidRPr="003C299D">
        <w:t>16.1.1</w:t>
      </w:r>
      <w:r w:rsidR="002B26E1" w:rsidRPr="003C299D">
        <w:tab/>
      </w:r>
      <w:r w:rsidR="003E56B8" w:rsidRPr="003C299D">
        <w:t>4433</w:t>
      </w:r>
      <w:r w:rsidR="002B26E1" w:rsidRPr="003C299D">
        <w:tab/>
      </w:r>
      <w:r w:rsidR="003E56B8" w:rsidRPr="003C299D">
        <w:t>-</w:t>
      </w:r>
      <w:r w:rsidR="002B26E1" w:rsidRPr="003C299D">
        <w:tab/>
      </w:r>
      <w:r w:rsidR="003E56B8" w:rsidRPr="003C299D">
        <w:t>F</w:t>
      </w:r>
      <w:r w:rsidR="002B26E1" w:rsidRPr="003C299D">
        <w:tab/>
      </w:r>
      <w:r w:rsidR="003E56B8" w:rsidRPr="003C299D">
        <w:t>NB_IOTenh3-Core, TEI16</w:t>
      </w:r>
    </w:p>
    <w:p w14:paraId="36EEEAC6" w14:textId="1E89AF9B" w:rsidR="003E56B8" w:rsidRPr="003C299D" w:rsidRDefault="003E56B8" w:rsidP="003E56B8">
      <w:pPr>
        <w:pStyle w:val="Agreement"/>
        <w:tabs>
          <w:tab w:val="num" w:pos="1619"/>
        </w:tabs>
        <w:overflowPunct/>
        <w:autoSpaceDE/>
        <w:autoSpaceDN/>
        <w:adjustRightInd/>
        <w:ind w:left="1619" w:hanging="360"/>
        <w:textAlignment w:val="auto"/>
      </w:pPr>
      <w:r w:rsidRPr="003C299D">
        <w:t>[220] Agreed</w:t>
      </w:r>
    </w:p>
    <w:p w14:paraId="06B189B8" w14:textId="77777777" w:rsidR="003E56B8" w:rsidRPr="003C299D" w:rsidRDefault="003E56B8" w:rsidP="003E56B8">
      <w:pPr>
        <w:pStyle w:val="Doc-title"/>
      </w:pPr>
    </w:p>
    <w:bookmarkEnd w:id="393"/>
    <w:p w14:paraId="63FD1EE0"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009658B6" w14:textId="169EFEAA" w:rsidR="003E56B8" w:rsidRPr="003C299D" w:rsidRDefault="00E053BC" w:rsidP="003E56B8">
      <w:pPr>
        <w:pStyle w:val="Doc-title"/>
      </w:pPr>
      <w:hyperlink r:id="rId2097" w:history="1">
        <w:r w:rsidR="001111D1">
          <w:rPr>
            <w:rStyle w:val="Hyperlink"/>
          </w:rPr>
          <w:t>R2-2006850</w:t>
        </w:r>
      </w:hyperlink>
      <w:r w:rsidR="003E56B8" w:rsidRPr="003C299D">
        <w:tab/>
        <w:t>Correction on schedulingRequestConfig release</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16.1.1</w:t>
      </w:r>
      <w:r w:rsidR="003E56B8" w:rsidRPr="003C299D">
        <w:tab/>
        <w:t>4357</w:t>
      </w:r>
      <w:r w:rsidR="003E56B8" w:rsidRPr="003C299D">
        <w:tab/>
        <w:t>-</w:t>
      </w:r>
      <w:r w:rsidR="003E56B8" w:rsidRPr="003C299D">
        <w:tab/>
        <w:t>F</w:t>
      </w:r>
      <w:r w:rsidR="003E56B8" w:rsidRPr="003C299D">
        <w:tab/>
        <w:t>NB_IOTenh3-Core</w:t>
      </w:r>
    </w:p>
    <w:p w14:paraId="22D5EFB9" w14:textId="77777777" w:rsidR="003E56B8" w:rsidRPr="003C299D" w:rsidRDefault="003E56B8" w:rsidP="003E56B8">
      <w:pPr>
        <w:pStyle w:val="Doc-text2"/>
        <w:rPr>
          <w:i/>
          <w:iCs/>
        </w:rPr>
      </w:pPr>
      <w:r w:rsidRPr="003C299D">
        <w:rPr>
          <w:i/>
          <w:iCs/>
        </w:rPr>
        <w:t>(moved from 7.3.4, related to LTE mobility enhancements)</w:t>
      </w:r>
    </w:p>
    <w:p w14:paraId="045A4921" w14:textId="77777777" w:rsidR="003E56B8" w:rsidRPr="003C299D" w:rsidRDefault="003E56B8" w:rsidP="003E56B8">
      <w:pPr>
        <w:pStyle w:val="Doc-text2"/>
        <w:rPr>
          <w:i/>
          <w:iCs/>
        </w:rPr>
      </w:pPr>
    </w:p>
    <w:p w14:paraId="16B42975" w14:textId="77777777" w:rsidR="003E56B8" w:rsidRPr="003C299D" w:rsidRDefault="003E56B8" w:rsidP="003E56B8">
      <w:pPr>
        <w:pStyle w:val="Doc-text2"/>
        <w:rPr>
          <w:i/>
          <w:iCs/>
        </w:rPr>
      </w:pPr>
      <w:r w:rsidRPr="003C299D">
        <w:rPr>
          <w:i/>
          <w:iCs/>
        </w:rPr>
        <w:t>Delete the description “4&gt; for NB-IoT, release schedulingRequestConfig, if configured” under the condition of “3&gt;</w:t>
      </w:r>
      <w:r w:rsidRPr="003C299D">
        <w:rPr>
          <w:i/>
          <w:iCs/>
        </w:rPr>
        <w:tab/>
        <w:t>if the UE is configured with conditionalReconfiguration:”.</w:t>
      </w:r>
    </w:p>
    <w:p w14:paraId="18A71AA7" w14:textId="77777777" w:rsidR="003E56B8" w:rsidRPr="003C299D" w:rsidRDefault="003E56B8" w:rsidP="003E56B8">
      <w:pPr>
        <w:pStyle w:val="Doc-text2"/>
        <w:rPr>
          <w:i/>
          <w:iCs/>
        </w:rPr>
      </w:pPr>
    </w:p>
    <w:p w14:paraId="5DB629C8" w14:textId="77777777" w:rsidR="003E56B8" w:rsidRPr="003C299D" w:rsidRDefault="003E56B8" w:rsidP="003E56B8">
      <w:pPr>
        <w:pStyle w:val="Doc-text2"/>
      </w:pPr>
      <w:r w:rsidRPr="003C299D">
        <w:t>-</w:t>
      </w:r>
      <w:r w:rsidRPr="003C299D">
        <w:tab/>
        <w:t>Huawei thinks that in addition, we should remove “4&gt;</w:t>
      </w:r>
      <w:r w:rsidRPr="003C299D">
        <w:tab/>
        <w:t>except for NB-IoT,” from the previous line. ZTE agrees.QC thinks we need to capture this in the coversheet as well.</w:t>
      </w:r>
    </w:p>
    <w:p w14:paraId="306DCD30" w14:textId="77777777" w:rsidR="003E56B8" w:rsidRPr="003C299D" w:rsidRDefault="003E56B8" w:rsidP="003E56B8">
      <w:pPr>
        <w:pStyle w:val="Doc-text2"/>
        <w:rPr>
          <w:i/>
          <w:iCs/>
        </w:rPr>
      </w:pPr>
    </w:p>
    <w:p w14:paraId="7F657F6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Offline [221] (ZTE): Discuss updated CR according to above. Deadline: Thursday 27.8 UTC 09:00. </w:t>
      </w:r>
    </w:p>
    <w:p w14:paraId="73D591DE" w14:textId="77777777" w:rsidR="003E56B8" w:rsidRPr="003C299D" w:rsidRDefault="003E56B8" w:rsidP="003E56B8">
      <w:pPr>
        <w:pStyle w:val="Doc-text2"/>
        <w:rPr>
          <w:i/>
          <w:iCs/>
        </w:rPr>
      </w:pPr>
    </w:p>
    <w:p w14:paraId="6349F0C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[AT111-e][221][LTE] Correction on schedulingRequestConfig release (ZTE)</w:t>
      </w:r>
    </w:p>
    <w:p w14:paraId="26A7CBC1" w14:textId="77777777" w:rsidR="003E56B8" w:rsidRPr="003C299D" w:rsidRDefault="003E56B8" w:rsidP="003E56B8">
      <w:pPr>
        <w:pStyle w:val="EmailDiscussion2"/>
        <w:ind w:left="1619"/>
      </w:pPr>
      <w:r w:rsidRPr="003C299D">
        <w:t xml:space="preserve">Scope: </w:t>
      </w:r>
    </w:p>
    <w:p w14:paraId="0E407871" w14:textId="135EDECC"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 and provide agreeable CR based on </w:t>
      </w:r>
      <w:hyperlink r:id="rId2098" w:history="1">
        <w:r w:rsidR="001111D1">
          <w:rPr>
            <w:rStyle w:val="Hyperlink"/>
          </w:rPr>
          <w:t>R2-2006850</w:t>
        </w:r>
      </w:hyperlink>
      <w:r w:rsidRPr="003C299D">
        <w:t xml:space="preserve"> </w:t>
      </w:r>
    </w:p>
    <w:p w14:paraId="5A594BE9" w14:textId="77777777" w:rsidR="003E56B8" w:rsidRPr="003C299D" w:rsidRDefault="003E56B8" w:rsidP="003E56B8">
      <w:pPr>
        <w:pStyle w:val="EmailDiscussion2"/>
      </w:pPr>
      <w:r w:rsidRPr="003C299D">
        <w:tab/>
        <w:t xml:space="preserve">Intended outcome: </w:t>
      </w:r>
    </w:p>
    <w:p w14:paraId="2EC200B6" w14:textId="0938127D"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Agreed CR in </w:t>
      </w:r>
      <w:hyperlink r:id="rId2099" w:history="1">
        <w:r w:rsidR="001111D1">
          <w:rPr>
            <w:rStyle w:val="Hyperlink"/>
          </w:rPr>
          <w:t>R2-2008167</w:t>
        </w:r>
      </w:hyperlink>
      <w:r w:rsidRPr="003C299D">
        <w:t xml:space="preserve"> (CR4357R1, 36.331)</w:t>
      </w:r>
    </w:p>
    <w:p w14:paraId="63A22280" w14:textId="77777777" w:rsidR="003E56B8" w:rsidRPr="003C299D" w:rsidRDefault="003E56B8" w:rsidP="003E56B8">
      <w:pPr>
        <w:pStyle w:val="EmailDiscussion2"/>
      </w:pPr>
      <w:r w:rsidRPr="003C299D">
        <w:tab/>
        <w:t xml:space="preserve">Deadline for providing comments and for rapporteur inputs:  </w:t>
      </w:r>
    </w:p>
    <w:p w14:paraId="5E128747"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07DC9586" w14:textId="77777777" w:rsidR="003E56B8" w:rsidRPr="003C299D" w:rsidRDefault="003E56B8" w:rsidP="003E56B8">
      <w:pPr>
        <w:pStyle w:val="Doc-text2"/>
        <w:rPr>
          <w:i/>
          <w:iCs/>
        </w:rPr>
      </w:pPr>
    </w:p>
    <w:p w14:paraId="3460EA48" w14:textId="77777777" w:rsidR="003E56B8" w:rsidRPr="003C299D" w:rsidRDefault="003E56B8" w:rsidP="003E56B8">
      <w:pPr>
        <w:pStyle w:val="BoldComments"/>
      </w:pPr>
      <w:r w:rsidRPr="003C299D">
        <w:t>By Email [221]</w:t>
      </w:r>
    </w:p>
    <w:bookmarkStart w:id="394" w:name="_Hlk49438959"/>
    <w:p w14:paraId="05089344" w14:textId="3B00F53F" w:rsidR="003E56B8" w:rsidRPr="003C299D" w:rsidRDefault="001111D1" w:rsidP="003E56B8">
      <w:pPr>
        <w:pStyle w:val="Doc-title"/>
      </w:pPr>
      <w:r>
        <w:fldChar w:fldCharType="begin"/>
      </w:r>
      <w:r>
        <w:instrText xml:space="preserve"> HYPERLINK "http://www.3gpp.org/ftp/tsg_ran/wg2_rl2/tsgr2_111-e/Docs/R2-2008167.zip" </w:instrText>
      </w:r>
      <w:r>
        <w:fldChar w:fldCharType="separate"/>
      </w:r>
      <w:r>
        <w:rPr>
          <w:rStyle w:val="Hyperlink"/>
        </w:rPr>
        <w:t>R2-2008167</w:t>
      </w:r>
      <w:r>
        <w:fldChar w:fldCharType="end"/>
      </w:r>
      <w:r w:rsidR="003E56B8" w:rsidRPr="003C299D">
        <w:tab/>
        <w:t>Correction on schedulingRequestConfig release</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16.1.1</w:t>
      </w:r>
      <w:r w:rsidR="003E56B8" w:rsidRPr="003C299D">
        <w:tab/>
        <w:t>4357</w:t>
      </w:r>
      <w:r w:rsidR="003E56B8" w:rsidRPr="003C299D">
        <w:tab/>
        <w:t>1</w:t>
      </w:r>
      <w:r w:rsidR="003E56B8" w:rsidRPr="003C299D">
        <w:tab/>
        <w:t>F</w:t>
      </w:r>
      <w:r w:rsidR="003E56B8" w:rsidRPr="003C299D">
        <w:tab/>
        <w:t>NB_IOTenh3-Core</w:t>
      </w:r>
      <w:r w:rsidR="003E56B8" w:rsidRPr="003C299D">
        <w:tab/>
      </w:r>
      <w:hyperlink r:id="rId2100" w:history="1">
        <w:r>
          <w:rPr>
            <w:rStyle w:val="Hyperlink"/>
          </w:rPr>
          <w:t>R2-2006850</w:t>
        </w:r>
      </w:hyperlink>
    </w:p>
    <w:p w14:paraId="350659A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[221] Agreed </w:t>
      </w:r>
    </w:p>
    <w:bookmarkEnd w:id="394"/>
    <w:p w14:paraId="4FA9BC6C" w14:textId="77777777" w:rsidR="003E56B8" w:rsidRPr="003C299D" w:rsidRDefault="003E56B8" w:rsidP="003E56B8">
      <w:pPr>
        <w:pStyle w:val="Doc-text2"/>
      </w:pPr>
    </w:p>
    <w:p w14:paraId="3DAE5EE4" w14:textId="77777777" w:rsidR="003E56B8" w:rsidRPr="003C299D" w:rsidRDefault="003E56B8" w:rsidP="003E56B8">
      <w:pPr>
        <w:pStyle w:val="Heading3"/>
      </w:pPr>
      <w:bookmarkStart w:id="395" w:name="_Toc50895319"/>
      <w:bookmarkStart w:id="396" w:name="_Toc55080465"/>
      <w:bookmarkStart w:id="397" w:name="_Toc62137762"/>
      <w:r w:rsidRPr="003C299D">
        <w:t>7.1.2</w:t>
      </w:r>
      <w:r w:rsidRPr="003C299D">
        <w:tab/>
        <w:t>Feature Lists and UE capabilities</w:t>
      </w:r>
      <w:bookmarkEnd w:id="395"/>
      <w:bookmarkEnd w:id="396"/>
      <w:bookmarkEnd w:id="397"/>
    </w:p>
    <w:p w14:paraId="657B1AA1" w14:textId="77777777" w:rsidR="003E56B8" w:rsidRPr="003C299D" w:rsidRDefault="003E56B8" w:rsidP="003E56B8">
      <w:pPr>
        <w:pStyle w:val="BoldComments"/>
      </w:pPr>
      <w:r w:rsidRPr="003C299D">
        <w:t>By Web Conf (Thursday August 20</w:t>
      </w:r>
      <w:r w:rsidRPr="003C299D">
        <w:rPr>
          <w:vertAlign w:val="superscript"/>
        </w:rPr>
        <w:t>th</w:t>
      </w:r>
      <w:r w:rsidRPr="003C299D">
        <w:t>)</w:t>
      </w:r>
    </w:p>
    <w:p w14:paraId="3EB98F78" w14:textId="0F413137" w:rsidR="003E56B8" w:rsidRPr="003C299D" w:rsidRDefault="00E053BC" w:rsidP="003E56B8">
      <w:pPr>
        <w:pStyle w:val="Doc-title"/>
      </w:pPr>
      <w:hyperlink r:id="rId2101" w:history="1">
        <w:r w:rsidR="001111D1">
          <w:rPr>
            <w:rStyle w:val="Hyperlink"/>
          </w:rPr>
          <w:t>R2-2006512</w:t>
        </w:r>
      </w:hyperlink>
      <w:r w:rsidR="003E56B8" w:rsidRPr="003C299D">
        <w:tab/>
        <w:t>LS on further updated Rel-16 RAN1 UE features list for LTE (R1-2005118; contact: NTT DOCOMO, AT&amp;T)</w:t>
      </w:r>
      <w:r w:rsidR="003E56B8" w:rsidRPr="003C299D">
        <w:tab/>
        <w:t>RAN1</w:t>
      </w:r>
      <w:r w:rsidR="003E56B8" w:rsidRPr="003C299D">
        <w:tab/>
        <w:t>LS in</w:t>
      </w:r>
      <w:r w:rsidR="003E56B8" w:rsidRPr="003C299D">
        <w:tab/>
        <w:t>Rel-16</w:t>
      </w:r>
      <w:r w:rsidR="003E56B8" w:rsidRPr="003C299D">
        <w:tab/>
        <w:t>LTE_eMTC5-Core, NB_IOTenh3-Core, LTE_DL_MIMO_EE-Core, LTE_terr_bcast-Core, 5G_V2X_NRSL-Core, TEI16</w:t>
      </w:r>
      <w:r w:rsidR="003E56B8" w:rsidRPr="003C299D">
        <w:tab/>
        <w:t>To:RAN2</w:t>
      </w:r>
      <w:r w:rsidR="003E56B8" w:rsidRPr="003C299D">
        <w:tab/>
        <w:t>Cc:RAN4</w:t>
      </w:r>
    </w:p>
    <w:p w14:paraId="6FC1C788" w14:textId="77777777" w:rsidR="003E56B8" w:rsidRPr="003C299D" w:rsidRDefault="003E56B8" w:rsidP="003E56B8">
      <w:pPr>
        <w:pStyle w:val="Doc-text2"/>
        <w:rPr>
          <w:i/>
          <w:iCs/>
        </w:rPr>
      </w:pPr>
      <w:r w:rsidRPr="003C299D">
        <w:rPr>
          <w:i/>
          <w:iCs/>
        </w:rPr>
        <w:t>Regarding the column “Need for the UE to know if the feature is supported (only for V2X WI, where the PC5-RRC capability signaling is delivered between the UEs)”, RAN1 would like to clarify that NR PC5-RRC signaling is still applicable for the equivalent FG in the NR feature list and that N/A in the LTE list means that there is no signaling of this in the LTE RAT.</w:t>
      </w:r>
    </w:p>
    <w:p w14:paraId="78109D8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 presented, WI rapporteurs are expected to check and provide CRs if capability updates are needed)</w:t>
      </w:r>
    </w:p>
    <w:p w14:paraId="3078E87D" w14:textId="77777777" w:rsidR="003E56B8" w:rsidRPr="003C299D" w:rsidRDefault="003E56B8" w:rsidP="003E56B8">
      <w:pPr>
        <w:pStyle w:val="Doc-text2"/>
      </w:pPr>
    </w:p>
    <w:p w14:paraId="297BDB27" w14:textId="454D5A62" w:rsidR="003E56B8" w:rsidRPr="003C299D" w:rsidRDefault="00E053BC" w:rsidP="003E56B8">
      <w:pPr>
        <w:pStyle w:val="Doc-title"/>
      </w:pPr>
      <w:hyperlink r:id="rId2102" w:history="1">
        <w:r w:rsidR="001111D1">
          <w:rPr>
            <w:rStyle w:val="Hyperlink"/>
          </w:rPr>
          <w:t>R2-2006525</w:t>
        </w:r>
      </w:hyperlink>
      <w:r w:rsidR="003E56B8" w:rsidRPr="003C299D">
        <w:tab/>
        <w:t>LS on Rel-16 RAN4 UE features lists for LTE and NR (R4-2009173; contact: NTT DOCOMO)</w:t>
      </w:r>
      <w:r w:rsidR="003E56B8" w:rsidRPr="003C299D">
        <w:tab/>
        <w:t>RAN4</w:t>
      </w:r>
      <w:r w:rsidR="003E56B8" w:rsidRPr="003C299D">
        <w:tab/>
        <w:t>LS in</w:t>
      </w:r>
      <w:r w:rsidR="003E56B8" w:rsidRPr="003C299D">
        <w:tab/>
        <w:t>Rel-16</w:t>
      </w:r>
      <w:r w:rsidR="003E56B8" w:rsidRPr="003C299D">
        <w:tab/>
        <w:t>To:RAN2</w:t>
      </w:r>
      <w:r w:rsidR="003E56B8" w:rsidRPr="003C299D">
        <w:tab/>
        <w:t>Cc:RAN1</w:t>
      </w:r>
    </w:p>
    <w:p w14:paraId="0F93358C" w14:textId="77777777" w:rsidR="003E56B8" w:rsidRPr="003C299D" w:rsidRDefault="003E56B8" w:rsidP="003E56B8">
      <w:pPr>
        <w:pStyle w:val="Doc-text2"/>
        <w:rPr>
          <w:i/>
          <w:iCs/>
        </w:rPr>
      </w:pPr>
      <w:r w:rsidRPr="003C299D">
        <w:rPr>
          <w:i/>
          <w:iCs/>
        </w:rPr>
        <w:t>RAN4 kindly would like to ask RAN2 to take into account the list of RAN4 UE features for designing corresponding capability signalling in Rel-16.</w:t>
      </w:r>
    </w:p>
    <w:p w14:paraId="1D79EF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(not presented, WI rapporteurs are expected to check and provide CRs if capability updates are needed)</w:t>
      </w:r>
    </w:p>
    <w:p w14:paraId="69D9C82C" w14:textId="77777777" w:rsidR="003E56B8" w:rsidRPr="003C299D" w:rsidRDefault="003E56B8" w:rsidP="003E56B8">
      <w:pPr>
        <w:pStyle w:val="Doc-text2"/>
        <w:rPr>
          <w:i/>
          <w:iCs/>
        </w:rPr>
      </w:pPr>
    </w:p>
    <w:p w14:paraId="62E1219D" w14:textId="77777777" w:rsidR="003E56B8" w:rsidRPr="003C299D" w:rsidRDefault="003E56B8" w:rsidP="003E56B8">
      <w:pPr>
        <w:pStyle w:val="Heading3"/>
      </w:pPr>
      <w:bookmarkStart w:id="398" w:name="_Toc50895320"/>
      <w:bookmarkStart w:id="399" w:name="_Toc55080466"/>
      <w:bookmarkStart w:id="400" w:name="_Toc62137763"/>
      <w:r w:rsidRPr="003C299D">
        <w:t>7.1.3</w:t>
      </w:r>
      <w:r w:rsidRPr="003C299D">
        <w:tab/>
        <w:t>Other</w:t>
      </w:r>
      <w:bookmarkEnd w:id="398"/>
      <w:bookmarkEnd w:id="399"/>
      <w:bookmarkEnd w:id="400"/>
    </w:p>
    <w:p w14:paraId="71D377DF" w14:textId="77777777" w:rsidR="003E56B8" w:rsidRPr="003C299D" w:rsidRDefault="003E56B8" w:rsidP="003E56B8">
      <w:pPr>
        <w:pStyle w:val="Comments"/>
      </w:pPr>
      <w:r w:rsidRPr="003C299D">
        <w:t>Other issue that do not fit under any other topic.</w:t>
      </w:r>
    </w:p>
    <w:p w14:paraId="58AA9F2B" w14:textId="77777777" w:rsidR="003E56B8" w:rsidRPr="003C299D" w:rsidRDefault="003E56B8" w:rsidP="003E56B8">
      <w:pPr>
        <w:pStyle w:val="BoldComments"/>
      </w:pPr>
      <w:r w:rsidRPr="003C299D">
        <w:t>By Email [201]</w:t>
      </w:r>
    </w:p>
    <w:p w14:paraId="24A929E3" w14:textId="4723CCD5" w:rsidR="003E56B8" w:rsidRPr="003C299D" w:rsidRDefault="00E053BC" w:rsidP="003E56B8">
      <w:pPr>
        <w:pStyle w:val="Doc-title"/>
      </w:pPr>
      <w:hyperlink r:id="rId2103" w:history="1">
        <w:r w:rsidR="001111D1">
          <w:rPr>
            <w:rStyle w:val="Hyperlink"/>
          </w:rPr>
          <w:t>R2-2007655</w:t>
        </w:r>
      </w:hyperlink>
      <w:r w:rsidR="003E56B8" w:rsidRPr="003C299D">
        <w:tab/>
        <w:t>Editorial changes</w:t>
      </w:r>
      <w:r w:rsidR="003E56B8" w:rsidRPr="003C299D">
        <w:tab/>
        <w:t>Ericsson</w:t>
      </w:r>
      <w:r w:rsidR="003E56B8" w:rsidRPr="003C299D">
        <w:tab/>
        <w:t>CR</w:t>
      </w:r>
      <w:r w:rsidR="003E56B8" w:rsidRPr="003C299D">
        <w:tab/>
        <w:t>Rel-16</w:t>
      </w:r>
      <w:r w:rsidR="003E56B8" w:rsidRPr="003C299D">
        <w:tab/>
        <w:t>36.321</w:t>
      </w:r>
      <w:r w:rsidR="003E56B8" w:rsidRPr="003C299D">
        <w:tab/>
        <w:t>16.1.0</w:t>
      </w:r>
      <w:r w:rsidR="003E56B8" w:rsidRPr="003C299D">
        <w:tab/>
        <w:t>1495</w:t>
      </w:r>
      <w:r w:rsidR="003E56B8" w:rsidRPr="003C299D">
        <w:tab/>
        <w:t>-</w:t>
      </w:r>
      <w:r w:rsidR="003E56B8" w:rsidRPr="003C299D">
        <w:tab/>
        <w:t>F</w:t>
      </w:r>
      <w:r w:rsidR="003E56B8" w:rsidRPr="003C299D">
        <w:tab/>
        <w:t>LTE_eMTC5-Core, NB_IOTenh3-Core, 5G_V2X_NRSL-Core</w:t>
      </w:r>
    </w:p>
    <w:p w14:paraId="08B8A736" w14:textId="5684A249"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2104" w:history="1">
        <w:r w:rsidR="001111D1">
          <w:rPr>
            <w:rStyle w:val="Hyperlink"/>
          </w:rPr>
          <w:t>R2-2008165</w:t>
        </w:r>
      </w:hyperlink>
    </w:p>
    <w:p w14:paraId="2EF36982" w14:textId="77777777" w:rsidR="003E56B8" w:rsidRPr="003C299D" w:rsidRDefault="003E56B8" w:rsidP="003E56B8">
      <w:pPr>
        <w:pStyle w:val="Doc-text2"/>
        <w:ind w:left="0" w:firstLine="0"/>
      </w:pPr>
    </w:p>
    <w:p w14:paraId="4B235E1E" w14:textId="77777777" w:rsidR="003E56B8" w:rsidRPr="003C299D" w:rsidRDefault="003E56B8" w:rsidP="003E56B8">
      <w:pPr>
        <w:pStyle w:val="BoldComments"/>
      </w:pPr>
      <w:r w:rsidRPr="003C299D">
        <w:t>By Email [219]</w:t>
      </w:r>
    </w:p>
    <w:p w14:paraId="26DE8017" w14:textId="40A24B90" w:rsidR="003E56B8" w:rsidRPr="003C299D" w:rsidRDefault="00E053BC" w:rsidP="003E56B8">
      <w:pPr>
        <w:pStyle w:val="Doc-title"/>
      </w:pPr>
      <w:hyperlink r:id="rId2105" w:history="1">
        <w:r w:rsidR="001111D1">
          <w:rPr>
            <w:rStyle w:val="Hyperlink"/>
          </w:rPr>
          <w:t>R2-2008165</w:t>
        </w:r>
      </w:hyperlink>
      <w:r w:rsidR="003E56B8" w:rsidRPr="003C299D">
        <w:tab/>
        <w:t>Editorial changes</w:t>
      </w:r>
      <w:r w:rsidR="003E56B8" w:rsidRPr="003C299D">
        <w:tab/>
        <w:t>Ericsson</w:t>
      </w:r>
      <w:r w:rsidR="003E56B8" w:rsidRPr="003C299D">
        <w:tab/>
        <w:t>CR</w:t>
      </w:r>
      <w:r w:rsidR="003E56B8" w:rsidRPr="003C299D">
        <w:tab/>
        <w:t>Rel-16</w:t>
      </w:r>
      <w:r w:rsidR="003E56B8" w:rsidRPr="003C299D">
        <w:tab/>
        <w:t>36.321</w:t>
      </w:r>
      <w:r w:rsidR="003E56B8" w:rsidRPr="003C299D">
        <w:tab/>
        <w:t>16.1.0</w:t>
      </w:r>
      <w:r w:rsidR="003E56B8" w:rsidRPr="003C299D">
        <w:tab/>
        <w:t>1495</w:t>
      </w:r>
      <w:r w:rsidR="003E56B8" w:rsidRPr="003C299D">
        <w:tab/>
        <w:t>1</w:t>
      </w:r>
      <w:r w:rsidR="003E56B8" w:rsidRPr="003C299D">
        <w:tab/>
        <w:t>F</w:t>
      </w:r>
      <w:r w:rsidR="003E56B8" w:rsidRPr="003C299D">
        <w:tab/>
        <w:t>LTE_eMTC5-Core, NB_IOTenh3-Core, 5G_V2X_NRSL-Core</w:t>
      </w:r>
      <w:r w:rsidR="003E56B8" w:rsidRPr="003C299D">
        <w:tab/>
      </w:r>
      <w:hyperlink r:id="rId2106" w:history="1">
        <w:r w:rsidR="001111D1">
          <w:rPr>
            <w:rStyle w:val="Hyperlink"/>
          </w:rPr>
          <w:t>R2-2007655</w:t>
        </w:r>
      </w:hyperlink>
    </w:p>
    <w:p w14:paraId="40E4A80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589C1343" w14:textId="77777777" w:rsidR="007B3191" w:rsidRPr="003C299D" w:rsidRDefault="007B3191" w:rsidP="007B3191">
      <w:pPr>
        <w:pStyle w:val="Doc-text2"/>
      </w:pPr>
    </w:p>
    <w:p w14:paraId="769BDA9C" w14:textId="77777777" w:rsidR="007B3191" w:rsidRPr="003C299D" w:rsidRDefault="007B3191" w:rsidP="007B3191">
      <w:pPr>
        <w:pStyle w:val="Heading2"/>
      </w:pPr>
      <w:bookmarkStart w:id="401" w:name="_Toc50895321"/>
      <w:bookmarkStart w:id="402" w:name="_Toc55080467"/>
      <w:bookmarkStart w:id="403" w:name="_Toc62137764"/>
      <w:r w:rsidRPr="003C299D">
        <w:t>7.2</w:t>
      </w:r>
      <w:r w:rsidRPr="003C299D">
        <w:tab/>
        <w:t>Additional MTC enhancements for LTE</w:t>
      </w:r>
      <w:bookmarkEnd w:id="401"/>
      <w:bookmarkEnd w:id="402"/>
      <w:bookmarkEnd w:id="403"/>
    </w:p>
    <w:p w14:paraId="541E9ABE" w14:textId="25311F55" w:rsidR="007B3191" w:rsidRPr="003C299D" w:rsidRDefault="007B3191" w:rsidP="007B3191">
      <w:pPr>
        <w:pStyle w:val="Comments"/>
      </w:pPr>
      <w:r w:rsidRPr="003C299D">
        <w:t>(LTE_eMTC5-Core; LTE_eMTC5-Core; leading WG: RAN1; REL-16; started: Jun 18; Completed:  June 20; WID: RP192875</w:t>
      </w:r>
      <w:r w:rsidR="00D61A36">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35233F78" w14:textId="77777777" w:rsidR="007B3191" w:rsidRPr="003C299D" w:rsidRDefault="007B3191" w:rsidP="007B3191">
      <w:pPr>
        <w:pStyle w:val="Comments"/>
      </w:pPr>
      <w:r w:rsidRPr="003C299D">
        <w:t>Documents in this agenda item will be handled in a break out session.</w:t>
      </w:r>
    </w:p>
    <w:p w14:paraId="2446AD45" w14:textId="77777777" w:rsidR="007B3191" w:rsidRPr="003C299D" w:rsidRDefault="007B3191" w:rsidP="007B3191">
      <w:pPr>
        <w:pStyle w:val="Comments"/>
      </w:pPr>
      <w:r w:rsidRPr="003C299D">
        <w:t>Some sub-items in 7.2 and 7.3 may be treated jointly.</w:t>
      </w:r>
    </w:p>
    <w:p w14:paraId="4671FF44" w14:textId="77777777" w:rsidR="007B3191" w:rsidRPr="003C299D" w:rsidRDefault="007B3191" w:rsidP="007B3191">
      <w:pPr>
        <w:pStyle w:val="Comments"/>
      </w:pPr>
      <w:r w:rsidRPr="003C299D">
        <w:t>Email max expectation: 5-6 email threads</w:t>
      </w:r>
    </w:p>
    <w:p w14:paraId="330D2CD6" w14:textId="77777777" w:rsidR="005B1BE1" w:rsidRPr="003C299D" w:rsidRDefault="005B1BE1" w:rsidP="005B1BE1">
      <w:pPr>
        <w:pStyle w:val="Heading3"/>
      </w:pPr>
      <w:bookmarkStart w:id="404" w:name="_Toc50895322"/>
      <w:bookmarkStart w:id="405" w:name="_Toc55080468"/>
      <w:bookmarkStart w:id="406" w:name="_Toc62137765"/>
      <w:r w:rsidRPr="003C299D">
        <w:t>7.2.1</w:t>
      </w:r>
      <w:r w:rsidRPr="003C299D">
        <w:tab/>
        <w:t>General and Stage 2 corrections</w:t>
      </w:r>
      <w:bookmarkEnd w:id="404"/>
      <w:bookmarkEnd w:id="405"/>
      <w:bookmarkEnd w:id="406"/>
    </w:p>
    <w:p w14:paraId="1B7DCBC9" w14:textId="77777777" w:rsidR="005B1BE1" w:rsidRPr="003C299D" w:rsidRDefault="005B1BE1" w:rsidP="005B1BE1">
      <w:pPr>
        <w:pStyle w:val="Comments"/>
      </w:pPr>
      <w:r w:rsidRPr="003C299D">
        <w:t>Including incoming LSs</w:t>
      </w:r>
    </w:p>
    <w:p w14:paraId="43FFA0C8" w14:textId="77777777" w:rsidR="005B1BE1" w:rsidRPr="003C299D" w:rsidRDefault="005B1BE1" w:rsidP="005B1BE1">
      <w:pPr>
        <w:pStyle w:val="Heading3"/>
      </w:pPr>
      <w:bookmarkStart w:id="407" w:name="_Toc50895323"/>
      <w:bookmarkStart w:id="408" w:name="_Toc55080469"/>
      <w:bookmarkStart w:id="409" w:name="_Toc62137766"/>
      <w:r w:rsidRPr="003C299D">
        <w:t>7.2.2</w:t>
      </w:r>
      <w:r w:rsidRPr="003C299D">
        <w:tab/>
        <w:t>Mobile-terminated MT early data transmission EDT corrections</w:t>
      </w:r>
      <w:bookmarkEnd w:id="407"/>
      <w:bookmarkEnd w:id="408"/>
      <w:bookmarkEnd w:id="409"/>
    </w:p>
    <w:p w14:paraId="40C7EC6D" w14:textId="77777777" w:rsidR="005B1BE1" w:rsidRPr="003C299D" w:rsidRDefault="005B1BE1" w:rsidP="005B1BE1">
      <w:pPr>
        <w:pStyle w:val="Comments"/>
      </w:pPr>
      <w:r w:rsidRPr="003C299D">
        <w:t>MT Early Data transmission for MTC and NB-IoT is treated jointly under this AI.</w:t>
      </w:r>
    </w:p>
    <w:p w14:paraId="50C5EE49" w14:textId="77777777" w:rsidR="005B1BE1" w:rsidRPr="003C299D" w:rsidRDefault="005B1BE1" w:rsidP="005B1BE1">
      <w:pPr>
        <w:pStyle w:val="Heading3"/>
      </w:pPr>
      <w:bookmarkStart w:id="410" w:name="_Toc50895324"/>
      <w:bookmarkStart w:id="411" w:name="_Toc55080470"/>
      <w:bookmarkStart w:id="412" w:name="_Toc62137767"/>
      <w:r w:rsidRPr="003C299D">
        <w:t>7.2.3</w:t>
      </w:r>
      <w:r w:rsidRPr="003C299D">
        <w:tab/>
        <w:t>Scheduling multiple DL/UL transport blocks corrections</w:t>
      </w:r>
      <w:bookmarkEnd w:id="410"/>
      <w:bookmarkEnd w:id="411"/>
      <w:bookmarkEnd w:id="412"/>
    </w:p>
    <w:p w14:paraId="54533472" w14:textId="77777777" w:rsidR="005B1BE1" w:rsidRPr="003C299D" w:rsidRDefault="005B1BE1" w:rsidP="005B1BE1">
      <w:pPr>
        <w:pStyle w:val="Comments"/>
      </w:pPr>
      <w:r w:rsidRPr="003C299D">
        <w:t>Scheduling multiple DL/UL transport blocks for MTC and NB-IoT is treated jointly under this AI.</w:t>
      </w:r>
    </w:p>
    <w:p w14:paraId="170FCFA9" w14:textId="77777777" w:rsidR="005B1BE1" w:rsidRPr="003C299D" w:rsidRDefault="005B1BE1" w:rsidP="005B1BE1">
      <w:pPr>
        <w:pStyle w:val="Heading3"/>
      </w:pPr>
      <w:bookmarkStart w:id="413" w:name="_Toc50895325"/>
      <w:bookmarkStart w:id="414" w:name="_Toc55080471"/>
      <w:bookmarkStart w:id="415" w:name="_Toc62137768"/>
      <w:r w:rsidRPr="003C299D">
        <w:t>7.2.4</w:t>
      </w:r>
      <w:r w:rsidRPr="003C299D">
        <w:tab/>
        <w:t>Coexistence with NR corrections</w:t>
      </w:r>
      <w:bookmarkEnd w:id="413"/>
      <w:bookmarkEnd w:id="414"/>
      <w:bookmarkEnd w:id="415"/>
    </w:p>
    <w:p w14:paraId="549E3C7E" w14:textId="77777777" w:rsidR="005B1BE1" w:rsidRPr="003C299D" w:rsidRDefault="005B1BE1" w:rsidP="005B1BE1">
      <w:pPr>
        <w:pStyle w:val="Comments"/>
      </w:pPr>
      <w:r w:rsidRPr="003C299D">
        <w:t>Coexistence with NR for MTC and NB-IoT is treated jointly under this AI.</w:t>
      </w:r>
    </w:p>
    <w:p w14:paraId="55838D28" w14:textId="14D9EDFA" w:rsidR="005B1BE1" w:rsidRPr="003C299D" w:rsidRDefault="00E053BC" w:rsidP="005B1BE1">
      <w:pPr>
        <w:spacing w:before="60"/>
        <w:ind w:left="1259" w:hanging="1259"/>
        <w:rPr>
          <w:noProof/>
        </w:rPr>
      </w:pPr>
      <w:hyperlink r:id="rId2107" w:history="1">
        <w:r w:rsidR="001111D1">
          <w:rPr>
            <w:rStyle w:val="Hyperlink"/>
          </w:rPr>
          <w:t>R2-2006858</w:t>
        </w:r>
      </w:hyperlink>
      <w:r w:rsidR="005B1BE1" w:rsidRPr="003C299D">
        <w:rPr>
          <w:noProof/>
        </w:rPr>
        <w:tab/>
        <w:t>Clarification on subframe level resource reservation for eMTC</w:t>
      </w:r>
      <w:r w:rsidR="005B1BE1" w:rsidRPr="003C299D">
        <w:rPr>
          <w:noProof/>
        </w:rPr>
        <w:tab/>
        <w:t>ZTE Corporation, Sanechips</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4358</w:t>
      </w:r>
      <w:r w:rsidR="005B1BE1" w:rsidRPr="003C299D">
        <w:rPr>
          <w:noProof/>
        </w:rPr>
        <w:tab/>
        <w:t>-</w:t>
      </w:r>
      <w:r w:rsidR="005B1BE1" w:rsidRPr="003C299D">
        <w:rPr>
          <w:noProof/>
        </w:rPr>
        <w:tab/>
        <w:t>F</w:t>
      </w:r>
      <w:r w:rsidR="005B1BE1" w:rsidRPr="003C299D">
        <w:rPr>
          <w:noProof/>
        </w:rPr>
        <w:tab/>
        <w:t>LTE_eMTC5-Core</w:t>
      </w:r>
    </w:p>
    <w:p w14:paraId="32CB1A23" w14:textId="77777777" w:rsidR="005B1BE1" w:rsidRPr="003C299D" w:rsidRDefault="005B1BE1" w:rsidP="005B1BE1">
      <w:pPr>
        <w:tabs>
          <w:tab w:val="left" w:pos="1622"/>
        </w:tabs>
      </w:pPr>
    </w:p>
    <w:p w14:paraId="34B68C0E" w14:textId="77777777" w:rsidR="005B1BE1" w:rsidRPr="003C299D" w:rsidRDefault="005B1BE1" w:rsidP="00BB393D">
      <w:pPr>
        <w:pStyle w:val="Doc-text2"/>
        <w:numPr>
          <w:ilvl w:val="0"/>
          <w:numId w:val="54"/>
        </w:numPr>
        <w:overflowPunct/>
        <w:autoSpaceDE/>
        <w:autoSpaceDN/>
        <w:adjustRightInd/>
        <w:textAlignment w:val="auto"/>
      </w:pPr>
      <w:r w:rsidRPr="003C299D">
        <w:t>Huawei thinks subframe reservation bitmap is already available in SIB1 and wonders why it is not possible to use that. It was RAN1’s intention not to introduce subframe bitmap.</w:t>
      </w:r>
    </w:p>
    <w:p w14:paraId="5A27B8AC" w14:textId="77777777" w:rsidR="005B1BE1" w:rsidRPr="003C299D" w:rsidRDefault="005B1BE1" w:rsidP="00BB393D">
      <w:pPr>
        <w:pStyle w:val="Doc-text2"/>
        <w:numPr>
          <w:ilvl w:val="0"/>
          <w:numId w:val="54"/>
        </w:numPr>
        <w:overflowPunct/>
        <w:autoSpaceDE/>
        <w:autoSpaceDN/>
        <w:adjustRightInd/>
        <w:textAlignment w:val="auto"/>
      </w:pPr>
      <w:r w:rsidRPr="003C299D">
        <w:t>QC thinks it is possible for the eNB to know the UE capabilities, but this is not the case for the common signalling.</w:t>
      </w:r>
    </w:p>
    <w:p w14:paraId="40E4722E" w14:textId="77777777" w:rsidR="005B1BE1" w:rsidRPr="003C299D" w:rsidRDefault="005B1BE1" w:rsidP="00BB393D">
      <w:pPr>
        <w:pStyle w:val="Doc-text2"/>
        <w:numPr>
          <w:ilvl w:val="0"/>
          <w:numId w:val="54"/>
        </w:numPr>
        <w:overflowPunct/>
        <w:autoSpaceDE/>
        <w:autoSpaceDN/>
        <w:adjustRightInd/>
        <w:textAlignment w:val="auto"/>
      </w:pPr>
    </w:p>
    <w:p w14:paraId="16FD246F" w14:textId="77777777" w:rsidR="005B1BE1" w:rsidRPr="003C299D" w:rsidRDefault="005B1BE1" w:rsidP="005B1BE1">
      <w:pPr>
        <w:pStyle w:val="EmailDiscussion2"/>
        <w:ind w:left="0"/>
        <w:jc w:val="both"/>
        <w:rPr>
          <w:sz w:val="18"/>
          <w:szCs w:val="22"/>
        </w:rPr>
      </w:pPr>
      <w:r w:rsidRPr="003C299D">
        <w:rPr>
          <w:noProof/>
        </w:rPr>
        <w:tab/>
      </w:r>
    </w:p>
    <w:p w14:paraId="086B6203"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[AT111-e][403][eMTC R16] </w:t>
      </w:r>
      <w:r w:rsidRPr="003C299D">
        <w:rPr>
          <w:noProof/>
        </w:rPr>
        <w:t>Clarification on subframe level resource reservation</w:t>
      </w:r>
      <w:r w:rsidRPr="003C299D">
        <w:t xml:space="preserve"> (ZTE)</w:t>
      </w:r>
    </w:p>
    <w:p w14:paraId="1A9BBC99" w14:textId="77777777" w:rsidR="005B1BE1" w:rsidRPr="003C299D" w:rsidRDefault="005B1BE1" w:rsidP="005B1BE1">
      <w:pPr>
        <w:pStyle w:val="EmailDiscussion2"/>
      </w:pPr>
      <w:r w:rsidRPr="003C299D">
        <w:tab/>
        <w:t>Scope: Check with RAN1 whether the intention was to use the definition of subframe bitmap reservation and consider introducing a new parameter.</w:t>
      </w:r>
    </w:p>
    <w:p w14:paraId="639EF333" w14:textId="7ECCF2F1" w:rsidR="005B1BE1" w:rsidRPr="003C299D" w:rsidRDefault="005B1BE1" w:rsidP="005B1BE1">
      <w:pPr>
        <w:pStyle w:val="EmailDiscussion2"/>
      </w:pPr>
      <w:r w:rsidRPr="003C299D">
        <w:tab/>
        <w:t xml:space="preserve">Intended outcome: Report from the discussion in </w:t>
      </w:r>
      <w:hyperlink r:id="rId2108" w:history="1">
        <w:r w:rsidR="001111D1">
          <w:rPr>
            <w:rStyle w:val="Hyperlink"/>
          </w:rPr>
          <w:t>R2-2008233</w:t>
        </w:r>
      </w:hyperlink>
    </w:p>
    <w:p w14:paraId="63E4DF84" w14:textId="77777777" w:rsidR="005B1BE1" w:rsidRPr="003C299D" w:rsidRDefault="005B1BE1" w:rsidP="005B1BE1">
      <w:pPr>
        <w:pStyle w:val="EmailDiscussion2"/>
      </w:pPr>
      <w:r w:rsidRPr="003C299D">
        <w:tab/>
        <w:t xml:space="preserve">Deadline: Tuesday 25 1100 UTC. </w:t>
      </w:r>
    </w:p>
    <w:p w14:paraId="5E5FABAF" w14:textId="77777777" w:rsidR="005B1BE1" w:rsidRPr="003C299D" w:rsidRDefault="005B1BE1" w:rsidP="005B1BE1">
      <w:pPr>
        <w:tabs>
          <w:tab w:val="left" w:pos="1622"/>
        </w:tabs>
      </w:pPr>
    </w:p>
    <w:p w14:paraId="174A4586" w14:textId="7F39AFC8" w:rsidR="005B1BE1" w:rsidRPr="003C299D" w:rsidRDefault="00E053BC" w:rsidP="005B1BE1">
      <w:pPr>
        <w:tabs>
          <w:tab w:val="left" w:pos="1622"/>
        </w:tabs>
      </w:pPr>
      <w:hyperlink r:id="rId2109" w:history="1">
        <w:r w:rsidR="001111D1">
          <w:rPr>
            <w:rStyle w:val="Hyperlink"/>
          </w:rPr>
          <w:t>R2-2008233</w:t>
        </w:r>
      </w:hyperlink>
      <w:r w:rsidR="005B1BE1" w:rsidRPr="003C299D">
        <w:rPr>
          <w:noProof/>
        </w:rPr>
        <w:tab/>
        <w:t>Report of [AT111-e][403][eMTC R16] Clarification on subframe level resource reservation</w:t>
      </w:r>
      <w:r w:rsidR="005B1BE1" w:rsidRPr="003C299D">
        <w:rPr>
          <w:noProof/>
        </w:rPr>
        <w:tab/>
        <w:t>ZTE Corporation, Sanechips</w:t>
      </w:r>
      <w:r w:rsidR="005B1BE1" w:rsidRPr="003C299D">
        <w:rPr>
          <w:noProof/>
        </w:rPr>
        <w:tab/>
        <w:t>discussion</w:t>
      </w:r>
      <w:r w:rsidR="005B1BE1" w:rsidRPr="003C299D">
        <w:rPr>
          <w:noProof/>
        </w:rPr>
        <w:tab/>
        <w:t>LTE_eMTC5-Core</w:t>
      </w:r>
    </w:p>
    <w:p w14:paraId="1759DD34" w14:textId="77777777" w:rsidR="005B1BE1" w:rsidRPr="003C299D" w:rsidRDefault="005B1BE1" w:rsidP="005B1BE1">
      <w:pPr>
        <w:tabs>
          <w:tab w:val="left" w:pos="1622"/>
        </w:tabs>
      </w:pPr>
    </w:p>
    <w:p w14:paraId="6D87DE38" w14:textId="77777777" w:rsidR="005B1BE1" w:rsidRPr="003C299D" w:rsidRDefault="005B1BE1" w:rsidP="005B1BE1">
      <w:pPr>
        <w:spacing w:before="60"/>
        <w:ind w:left="1259" w:hanging="1259"/>
        <w:rPr>
          <w:noProof/>
        </w:rPr>
      </w:pPr>
    </w:p>
    <w:p w14:paraId="1064EB6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[EXT111-e][403][eMTC R16] </w:t>
      </w:r>
      <w:r w:rsidRPr="003C299D">
        <w:rPr>
          <w:noProof/>
        </w:rPr>
        <w:t>Clarification on subframe level resource reservation</w:t>
      </w:r>
      <w:r w:rsidRPr="003C299D">
        <w:t xml:space="preserve"> (ZTE)</w:t>
      </w:r>
    </w:p>
    <w:p w14:paraId="0AA6A469" w14:textId="77777777" w:rsidR="005B1BE1" w:rsidRPr="003C299D" w:rsidRDefault="005B1BE1" w:rsidP="005B1BE1">
      <w:pPr>
        <w:pStyle w:val="EmailDiscussion2"/>
      </w:pPr>
      <w:r w:rsidRPr="003C299D">
        <w:tab/>
        <w:t>Scope: Discuss the remaining open issues</w:t>
      </w:r>
    </w:p>
    <w:p w14:paraId="35FDFE27" w14:textId="5203E852" w:rsidR="005B1BE1" w:rsidRPr="003C299D" w:rsidRDefault="005B1BE1" w:rsidP="005B1BE1">
      <w:pPr>
        <w:pStyle w:val="EmailDiscussion2"/>
      </w:pPr>
      <w:r w:rsidRPr="003C299D">
        <w:tab/>
        <w:t xml:space="preserve">Intended outcome: Agreed CR in </w:t>
      </w:r>
      <w:hyperlink r:id="rId2110" w:history="1">
        <w:r w:rsidR="001111D1">
          <w:rPr>
            <w:rStyle w:val="Hyperlink"/>
          </w:rPr>
          <w:t>R2-2008240</w:t>
        </w:r>
      </w:hyperlink>
    </w:p>
    <w:p w14:paraId="6C0BE5DF" w14:textId="77777777" w:rsidR="005B1BE1" w:rsidRPr="003C299D" w:rsidRDefault="005B1BE1" w:rsidP="005B1BE1">
      <w:pPr>
        <w:pStyle w:val="EmailDiscussion2"/>
      </w:pPr>
      <w:r w:rsidRPr="003C299D">
        <w:tab/>
        <w:t>Deadline: 1 week</w:t>
      </w:r>
    </w:p>
    <w:p w14:paraId="1F7E95B3" w14:textId="77777777" w:rsidR="005B1BE1" w:rsidRPr="003C299D" w:rsidRDefault="005B1BE1" w:rsidP="005B1BE1">
      <w:pPr>
        <w:pStyle w:val="EmailDiscussion2"/>
      </w:pPr>
    </w:p>
    <w:p w14:paraId="5641A6E7" w14:textId="77777777" w:rsidR="005B1BE1" w:rsidRPr="003C299D" w:rsidRDefault="005B1BE1" w:rsidP="005B1BE1">
      <w:pPr>
        <w:pStyle w:val="Heading3"/>
      </w:pPr>
      <w:bookmarkStart w:id="416" w:name="_Toc50895326"/>
      <w:bookmarkStart w:id="417" w:name="_Toc55080472"/>
      <w:bookmarkStart w:id="418" w:name="_Toc62137769"/>
      <w:r w:rsidRPr="003C299D">
        <w:t>7.2.5</w:t>
      </w:r>
      <w:r w:rsidRPr="003C299D">
        <w:tab/>
        <w:t>Connection to 5GC corrections</w:t>
      </w:r>
      <w:bookmarkEnd w:id="416"/>
      <w:bookmarkEnd w:id="417"/>
      <w:bookmarkEnd w:id="418"/>
    </w:p>
    <w:p w14:paraId="2FACD292" w14:textId="77777777" w:rsidR="005B1BE1" w:rsidRPr="003C299D" w:rsidRDefault="005B1BE1" w:rsidP="005B1BE1">
      <w:pPr>
        <w:pStyle w:val="Comments"/>
      </w:pPr>
      <w:r w:rsidRPr="003C299D">
        <w:t xml:space="preserve">Connection to 5GC for MTC and NB-IoT is treated jointly under this AI. </w:t>
      </w:r>
    </w:p>
    <w:p w14:paraId="1416FF09" w14:textId="3F65576A" w:rsidR="005B1BE1" w:rsidRPr="003C299D" w:rsidRDefault="00E053BC" w:rsidP="005B1BE1">
      <w:pPr>
        <w:spacing w:before="60"/>
        <w:ind w:left="1259" w:hanging="1259"/>
        <w:rPr>
          <w:noProof/>
        </w:rPr>
      </w:pPr>
      <w:hyperlink r:id="rId2111" w:history="1">
        <w:r w:rsidR="001111D1">
          <w:rPr>
            <w:rStyle w:val="Hyperlink"/>
          </w:rPr>
          <w:t>R2-2006859</w:t>
        </w:r>
      </w:hyperlink>
      <w:r w:rsidR="005B1BE1" w:rsidRPr="003C299D">
        <w:rPr>
          <w:noProof/>
        </w:rPr>
        <w:tab/>
        <w:t>Measurement requirement for eMTC UE in RRC_INACTIVE state</w:t>
      </w:r>
      <w:r w:rsidR="005B1BE1" w:rsidRPr="003C299D">
        <w:rPr>
          <w:noProof/>
        </w:rPr>
        <w:tab/>
        <w:t>ZTE Corporation, Sanechips</w:t>
      </w:r>
      <w:r w:rsidR="005B1BE1" w:rsidRPr="003C299D">
        <w:rPr>
          <w:noProof/>
        </w:rPr>
        <w:tab/>
        <w:t>discussion</w:t>
      </w:r>
      <w:r w:rsidR="005B1BE1" w:rsidRPr="003C299D">
        <w:rPr>
          <w:noProof/>
        </w:rPr>
        <w:tab/>
        <w:t>LTE_eMTC5-Core</w:t>
      </w:r>
    </w:p>
    <w:p w14:paraId="5142C77F" w14:textId="77777777" w:rsidR="005B1BE1" w:rsidRPr="003C299D" w:rsidRDefault="005B1BE1" w:rsidP="005B1BE1">
      <w:pPr>
        <w:spacing w:before="60"/>
        <w:ind w:left="1259" w:hanging="1259"/>
        <w:rPr>
          <w:noProof/>
        </w:rPr>
      </w:pPr>
    </w:p>
    <w:p w14:paraId="09EC3B11" w14:textId="77777777" w:rsidR="005B1BE1" w:rsidRPr="003C299D" w:rsidRDefault="005B1BE1" w:rsidP="005B1BE1">
      <w:pPr>
        <w:spacing w:before="60"/>
        <w:ind w:left="2518" w:hanging="1259"/>
        <w:rPr>
          <w:noProof/>
        </w:rPr>
      </w:pPr>
      <w:r w:rsidRPr="003C299D">
        <w:rPr>
          <w:noProof/>
        </w:rPr>
        <w:t>Proposal 1:  Apply the requirements defined for Category M1/M2 without eDRX configuration in RRC_IDLE state mobility as the requirements for Category M1/M2 in RRC_INACTIVE state.</w:t>
      </w:r>
    </w:p>
    <w:p w14:paraId="46A2AC2E" w14:textId="77777777" w:rsidR="005B1BE1" w:rsidRPr="003C299D" w:rsidRDefault="005B1BE1" w:rsidP="005B1BE1">
      <w:pPr>
        <w:spacing w:before="60"/>
        <w:ind w:left="2518" w:hanging="1259"/>
        <w:rPr>
          <w:noProof/>
        </w:rPr>
      </w:pPr>
      <w:r w:rsidRPr="003C299D">
        <w:rPr>
          <w:noProof/>
        </w:rPr>
        <w:t>Proposal 1a: send LS to RAN4 to notify the RAN2 specification sate and request to define the Cell Re-selection Requirements for UE category M1/M2 in RRC_INACTIVE state.</w:t>
      </w:r>
    </w:p>
    <w:p w14:paraId="69B4329B" w14:textId="77777777" w:rsidR="005B1BE1" w:rsidRPr="003C299D" w:rsidRDefault="005B1BE1" w:rsidP="005B1BE1">
      <w:pPr>
        <w:spacing w:before="60"/>
        <w:ind w:left="1259" w:hanging="1259"/>
        <w:rPr>
          <w:noProof/>
        </w:rPr>
      </w:pPr>
    </w:p>
    <w:p w14:paraId="4106529A"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HW thinks RAN2 spec is complete, but something may be missing in RAN4 specs which should be brought up in that WG.</w:t>
      </w:r>
    </w:p>
    <w:p w14:paraId="2A9BC62C" w14:textId="77777777" w:rsidR="005B1BE1" w:rsidRPr="003C299D" w:rsidRDefault="005B1BE1" w:rsidP="00BB393D">
      <w:pPr>
        <w:pStyle w:val="ListParagraph"/>
        <w:numPr>
          <w:ilvl w:val="0"/>
          <w:numId w:val="54"/>
        </w:numPr>
        <w:spacing w:before="60"/>
        <w:rPr>
          <w:rFonts w:cs="Arial"/>
          <w:noProof/>
          <w:szCs w:val="20"/>
        </w:rPr>
      </w:pPr>
      <w:r w:rsidRPr="003C299D">
        <w:rPr>
          <w:rFonts w:cs="Arial"/>
          <w:noProof/>
          <w:szCs w:val="20"/>
        </w:rPr>
        <w:t>QC wonders if there is anything that needs to be specified from RAN4 standpoint considering what has been captured today. HW explains that a link seems to be missing to the existing requirements. For eLTE no new requirements were defined in RAN4, it was rather captured that all existing requirements for LTE applies. It might be missed that RRC_INACTIVE state has been introduced.</w:t>
      </w:r>
    </w:p>
    <w:p w14:paraId="350E52DD" w14:textId="77777777" w:rsidR="005B1BE1" w:rsidRPr="003C299D" w:rsidRDefault="005B1BE1" w:rsidP="005B1BE1">
      <w:pPr>
        <w:spacing w:before="60"/>
        <w:ind w:left="1259" w:hanging="1259"/>
        <w:rPr>
          <w:rFonts w:cs="Arial"/>
          <w:noProof/>
          <w:sz w:val="18"/>
        </w:rPr>
      </w:pPr>
    </w:p>
    <w:p w14:paraId="018DA9B4" w14:textId="77777777" w:rsidR="005B1BE1" w:rsidRPr="003C299D" w:rsidRDefault="005B1BE1" w:rsidP="005B1BE1">
      <w:pPr>
        <w:pStyle w:val="EmailDiscussion2"/>
        <w:ind w:left="0"/>
        <w:jc w:val="both"/>
        <w:rPr>
          <w:sz w:val="18"/>
          <w:szCs w:val="22"/>
        </w:rPr>
      </w:pPr>
    </w:p>
    <w:p w14:paraId="32B4017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[AT111-e][404][eMTC R16] </w:t>
      </w:r>
      <w:r w:rsidRPr="003C299D">
        <w:rPr>
          <w:noProof/>
        </w:rPr>
        <w:t xml:space="preserve">Measurement requirements for eMTC UEs in RRC_INACTIVE </w:t>
      </w:r>
      <w:r w:rsidRPr="003C299D">
        <w:t>(ZTE)</w:t>
      </w:r>
    </w:p>
    <w:p w14:paraId="3EA8BFA5" w14:textId="77777777" w:rsidR="005B1BE1" w:rsidRPr="003C299D" w:rsidRDefault="005B1BE1" w:rsidP="005B1BE1">
      <w:pPr>
        <w:pStyle w:val="EmailDiscussion2"/>
      </w:pPr>
      <w:r w:rsidRPr="003C299D">
        <w:tab/>
        <w:t>Scope: Draft a LS to RAN4 to check if m</w:t>
      </w:r>
      <w:r w:rsidRPr="003C299D">
        <w:rPr>
          <w:noProof/>
        </w:rPr>
        <w:t>easurement requirements for eMTC UEs in RRC_INACTIVE need to be specified.</w:t>
      </w:r>
    </w:p>
    <w:p w14:paraId="6ACCEF9F" w14:textId="61B682BF" w:rsidR="005B1BE1" w:rsidRPr="003C299D" w:rsidRDefault="005B1BE1" w:rsidP="005B1BE1">
      <w:pPr>
        <w:pStyle w:val="EmailDiscussion2"/>
      </w:pPr>
      <w:r w:rsidRPr="003C299D">
        <w:tab/>
        <w:t xml:space="preserve">Intended outcome: Draft LS in </w:t>
      </w:r>
      <w:hyperlink r:id="rId2112" w:history="1">
        <w:r w:rsidR="001111D1">
          <w:rPr>
            <w:rStyle w:val="Hyperlink"/>
          </w:rPr>
          <w:t>R2-2008234</w:t>
        </w:r>
      </w:hyperlink>
    </w:p>
    <w:p w14:paraId="5311A4A4" w14:textId="77777777" w:rsidR="005B1BE1" w:rsidRPr="003C299D" w:rsidRDefault="005B1BE1" w:rsidP="005B1BE1">
      <w:pPr>
        <w:pStyle w:val="EmailDiscussion2"/>
      </w:pPr>
      <w:r w:rsidRPr="003C299D">
        <w:tab/>
        <w:t xml:space="preserve">Deadline: Tuesday 25 1100 UTC. </w:t>
      </w:r>
    </w:p>
    <w:p w14:paraId="66E60769" w14:textId="77777777" w:rsidR="005B1BE1" w:rsidRPr="003C299D" w:rsidRDefault="005B1BE1" w:rsidP="005B1BE1">
      <w:pPr>
        <w:pStyle w:val="EmailDiscussion2"/>
        <w:ind w:left="0"/>
        <w:jc w:val="both"/>
        <w:rPr>
          <w:sz w:val="18"/>
          <w:szCs w:val="22"/>
        </w:rPr>
      </w:pPr>
    </w:p>
    <w:p w14:paraId="21B72D33" w14:textId="77777777" w:rsidR="005B1BE1" w:rsidRPr="003C299D" w:rsidRDefault="005B1BE1" w:rsidP="005B1BE1">
      <w:pPr>
        <w:spacing w:before="60"/>
        <w:ind w:left="1259" w:hanging="1259"/>
        <w:rPr>
          <w:rFonts w:cs="Arial"/>
          <w:noProof/>
          <w:sz w:val="18"/>
        </w:rPr>
      </w:pPr>
    </w:p>
    <w:p w14:paraId="0B4DC024" w14:textId="5EFE3147" w:rsidR="005B1BE1" w:rsidRPr="003C299D" w:rsidRDefault="00E053BC" w:rsidP="005B1BE1">
      <w:pPr>
        <w:spacing w:before="60"/>
        <w:ind w:left="1259" w:hanging="1259"/>
        <w:rPr>
          <w:rFonts w:cs="Arial"/>
          <w:noProof/>
          <w:sz w:val="18"/>
        </w:rPr>
      </w:pPr>
      <w:hyperlink r:id="rId2113" w:history="1">
        <w:r w:rsidR="001111D1">
          <w:rPr>
            <w:rStyle w:val="Hyperlink"/>
          </w:rPr>
          <w:t>R2-2008234</w:t>
        </w:r>
      </w:hyperlink>
      <w:r w:rsidR="005B1BE1" w:rsidRPr="003C299D">
        <w:rPr>
          <w:noProof/>
        </w:rPr>
        <w:tab/>
        <w:t>LS to RAN4 on measurement requirement for eMTC UE in RRC_INACTIVE</w:t>
      </w:r>
      <w:r w:rsidR="005B1BE1" w:rsidRPr="003C299D">
        <w:rPr>
          <w:noProof/>
        </w:rPr>
        <w:tab/>
        <w:t>ZTE Corporation, Sanechips</w:t>
      </w:r>
      <w:r w:rsidR="005B1BE1" w:rsidRPr="003C299D">
        <w:rPr>
          <w:noProof/>
        </w:rPr>
        <w:tab/>
        <w:t>LS out</w:t>
      </w:r>
      <w:r w:rsidR="005B1BE1" w:rsidRPr="003C299D">
        <w:rPr>
          <w:noProof/>
        </w:rPr>
        <w:tab/>
        <w:t>LTE_eMTC5-Core</w:t>
      </w:r>
      <w:r w:rsidR="005B1BE1" w:rsidRPr="003C299D">
        <w:rPr>
          <w:noProof/>
        </w:rPr>
        <w:tab/>
        <w:t>To:RAN4</w:t>
      </w:r>
    </w:p>
    <w:p w14:paraId="40D0EAE9" w14:textId="77777777" w:rsidR="005B1BE1" w:rsidRPr="003C299D" w:rsidRDefault="005B1BE1" w:rsidP="005B1BE1">
      <w:pPr>
        <w:spacing w:before="60"/>
        <w:ind w:left="1259" w:hanging="1259"/>
        <w:rPr>
          <w:rFonts w:cs="Arial"/>
          <w:noProof/>
          <w:sz w:val="18"/>
        </w:rPr>
      </w:pPr>
    </w:p>
    <w:p w14:paraId="29D0D193" w14:textId="155B52B3" w:rsidR="005B1BE1" w:rsidRPr="003C299D" w:rsidRDefault="005B1BE1" w:rsidP="005B1BE1">
      <w:pPr>
        <w:pStyle w:val="LSApproved"/>
        <w:overflowPunct/>
        <w:autoSpaceDE/>
        <w:autoSpaceDN/>
        <w:adjustRightInd/>
        <w:textAlignment w:val="auto"/>
        <w:rPr>
          <w:b/>
          <w:bCs/>
          <w:noProof/>
        </w:rPr>
      </w:pPr>
      <w:r w:rsidRPr="003C299D">
        <w:rPr>
          <w:b/>
          <w:bCs/>
          <w:noProof/>
        </w:rPr>
        <w:t xml:space="preserve">The LS is approved in </w:t>
      </w:r>
      <w:hyperlink r:id="rId2114" w:history="1">
        <w:r w:rsidR="001111D1">
          <w:rPr>
            <w:rStyle w:val="Hyperlink"/>
            <w:b/>
            <w:bCs/>
            <w:noProof/>
          </w:rPr>
          <w:t>R2-2008234</w:t>
        </w:r>
      </w:hyperlink>
      <w:r w:rsidRPr="003C299D">
        <w:rPr>
          <w:b/>
          <w:bCs/>
          <w:noProof/>
        </w:rPr>
        <w:t>.</w:t>
      </w:r>
    </w:p>
    <w:p w14:paraId="4B04C194" w14:textId="77777777" w:rsidR="005B1BE1" w:rsidRPr="003C299D" w:rsidRDefault="005B1BE1" w:rsidP="005B1BE1">
      <w:pPr>
        <w:spacing w:before="60"/>
        <w:ind w:left="1259" w:hanging="1259"/>
        <w:rPr>
          <w:rFonts w:cs="Arial"/>
          <w:noProof/>
          <w:sz w:val="18"/>
        </w:rPr>
      </w:pPr>
    </w:p>
    <w:p w14:paraId="1083280E" w14:textId="0700A3B4" w:rsidR="005B1BE1" w:rsidRPr="003C299D" w:rsidRDefault="00E053BC" w:rsidP="005B1BE1">
      <w:pPr>
        <w:spacing w:before="60"/>
        <w:ind w:left="1259" w:hanging="1259"/>
        <w:rPr>
          <w:noProof/>
        </w:rPr>
      </w:pPr>
      <w:hyperlink r:id="rId2115" w:history="1">
        <w:r w:rsidR="001111D1">
          <w:rPr>
            <w:rStyle w:val="Hyperlink"/>
          </w:rPr>
          <w:t>R2-2006860</w:t>
        </w:r>
      </w:hyperlink>
      <w:r w:rsidR="005B1BE1" w:rsidRPr="003C299D">
        <w:rPr>
          <w:noProof/>
        </w:rPr>
        <w:tab/>
        <w:t>Draft LS to RAN4 on measurement requirement for eMTC UE in RRC_INACTIVE state</w:t>
      </w:r>
      <w:r w:rsidR="005B1BE1" w:rsidRPr="003C299D">
        <w:rPr>
          <w:noProof/>
        </w:rPr>
        <w:tab/>
        <w:t>ZTE Corporation, Sanechips</w:t>
      </w:r>
      <w:r w:rsidR="005B1BE1" w:rsidRPr="003C299D">
        <w:rPr>
          <w:noProof/>
        </w:rPr>
        <w:tab/>
        <w:t>LS out</w:t>
      </w:r>
      <w:r w:rsidR="005B1BE1" w:rsidRPr="003C299D">
        <w:rPr>
          <w:noProof/>
        </w:rPr>
        <w:tab/>
        <w:t>LTE_eMTC5-Core</w:t>
      </w:r>
      <w:r w:rsidR="005B1BE1" w:rsidRPr="003C299D">
        <w:rPr>
          <w:noProof/>
        </w:rPr>
        <w:tab/>
        <w:t>To:RAN4</w:t>
      </w:r>
    </w:p>
    <w:p w14:paraId="12A45A09" w14:textId="310C2218" w:rsidR="005B1BE1" w:rsidRPr="003C299D" w:rsidRDefault="00E053BC" w:rsidP="005B1BE1">
      <w:pPr>
        <w:spacing w:before="60"/>
        <w:ind w:left="1259" w:hanging="1259"/>
        <w:rPr>
          <w:noProof/>
        </w:rPr>
      </w:pPr>
      <w:hyperlink r:id="rId2116" w:history="1">
        <w:r w:rsidR="001111D1">
          <w:rPr>
            <w:rStyle w:val="Hyperlink"/>
          </w:rPr>
          <w:t>R2-2007341</w:t>
        </w:r>
      </w:hyperlink>
      <w:r w:rsidR="005B1BE1" w:rsidRPr="003C299D">
        <w:rPr>
          <w:noProof/>
        </w:rPr>
        <w:tab/>
        <w:t>Corrections to connection to 5GC for eMTC</w:t>
      </w:r>
      <w:r w:rsidR="005B1BE1" w:rsidRPr="003C299D">
        <w:rPr>
          <w:noProof/>
        </w:rPr>
        <w:tab/>
        <w:t>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4381</w:t>
      </w:r>
      <w:r w:rsidR="005B1BE1" w:rsidRPr="003C299D">
        <w:rPr>
          <w:noProof/>
        </w:rPr>
        <w:tab/>
        <w:t>-</w:t>
      </w:r>
      <w:r w:rsidR="005B1BE1" w:rsidRPr="003C299D">
        <w:rPr>
          <w:noProof/>
        </w:rPr>
        <w:tab/>
        <w:t>F</w:t>
      </w:r>
      <w:r w:rsidR="005B1BE1" w:rsidRPr="003C299D">
        <w:rPr>
          <w:noProof/>
        </w:rPr>
        <w:tab/>
        <w:t>LTE_eMTC5-Core</w:t>
      </w:r>
    </w:p>
    <w:p w14:paraId="461EC08B" w14:textId="77777777" w:rsidR="005B1BE1" w:rsidRPr="003C299D" w:rsidRDefault="005B1BE1" w:rsidP="005B1BE1">
      <w:pPr>
        <w:pStyle w:val="Doc-text2"/>
        <w:ind w:left="0" w:firstLine="0"/>
      </w:pPr>
    </w:p>
    <w:p w14:paraId="24CD73F5" w14:textId="77777777" w:rsidR="005B1BE1" w:rsidRPr="003C299D" w:rsidRDefault="005B1BE1" w:rsidP="00BB393D">
      <w:pPr>
        <w:pStyle w:val="Doc-text2"/>
        <w:numPr>
          <w:ilvl w:val="0"/>
          <w:numId w:val="54"/>
        </w:numPr>
        <w:overflowPunct/>
        <w:autoSpaceDE/>
        <w:autoSpaceDN/>
        <w:adjustRightInd/>
        <w:textAlignment w:val="auto"/>
      </w:pPr>
      <w:r w:rsidRPr="003C299D">
        <w:t>QC thinks there is a need to formulate the following text which seems to be not clear: “if the UE is a BL UE or UE in CE connected to 5GC:”</w:t>
      </w:r>
    </w:p>
    <w:p w14:paraId="78E64136" w14:textId="77777777" w:rsidR="005B1BE1" w:rsidRPr="003C299D" w:rsidRDefault="005B1BE1" w:rsidP="005B1BE1">
      <w:pPr>
        <w:pStyle w:val="Doc-text2"/>
        <w:ind w:left="0" w:firstLine="0"/>
      </w:pPr>
    </w:p>
    <w:p w14:paraId="3460B233"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[AT111-e][405][eMTC R16] </w:t>
      </w:r>
      <w:r w:rsidRPr="003C299D">
        <w:rPr>
          <w:noProof/>
        </w:rPr>
        <w:t xml:space="preserve">Corrections to connection to 5GC for eMTC </w:t>
      </w:r>
      <w:r w:rsidRPr="003C299D">
        <w:t>(Qualcomm)</w:t>
      </w:r>
    </w:p>
    <w:p w14:paraId="7CA1127C" w14:textId="77777777" w:rsidR="005B1BE1" w:rsidRPr="003C299D" w:rsidRDefault="005B1BE1" w:rsidP="005B1BE1">
      <w:pPr>
        <w:pStyle w:val="EmailDiscussion2"/>
      </w:pPr>
      <w:r w:rsidRPr="003C299D">
        <w:tab/>
        <w:t>Scope: Collect feedback from companies and update the CR accordingly</w:t>
      </w:r>
    </w:p>
    <w:p w14:paraId="4A4F1595" w14:textId="7B4D9AAA" w:rsidR="005B1BE1" w:rsidRPr="003C299D" w:rsidRDefault="005B1BE1" w:rsidP="005B1BE1">
      <w:pPr>
        <w:pStyle w:val="EmailDiscussion2"/>
      </w:pPr>
      <w:r w:rsidRPr="003C299D">
        <w:tab/>
        <w:t xml:space="preserve">Intended outcome: Agreeable CR in </w:t>
      </w:r>
      <w:hyperlink r:id="rId2117" w:history="1">
        <w:r w:rsidR="001111D1">
          <w:rPr>
            <w:rStyle w:val="Hyperlink"/>
          </w:rPr>
          <w:t>R2-2008235</w:t>
        </w:r>
      </w:hyperlink>
    </w:p>
    <w:p w14:paraId="56FBDCC1" w14:textId="77777777" w:rsidR="005B1BE1" w:rsidRPr="003C299D" w:rsidRDefault="005B1BE1" w:rsidP="005B1BE1">
      <w:pPr>
        <w:pStyle w:val="EmailDiscussion2"/>
      </w:pPr>
      <w:r w:rsidRPr="003C299D">
        <w:tab/>
        <w:t xml:space="preserve">Deadline: Tuesday 25 1100 UTC. </w:t>
      </w:r>
    </w:p>
    <w:p w14:paraId="1750B9F9" w14:textId="77777777" w:rsidR="005B1BE1" w:rsidRPr="003C299D" w:rsidRDefault="005B1BE1" w:rsidP="005B1BE1">
      <w:pPr>
        <w:pStyle w:val="EmailDiscussion2"/>
        <w:ind w:left="0"/>
        <w:jc w:val="both"/>
        <w:rPr>
          <w:sz w:val="18"/>
          <w:szCs w:val="22"/>
        </w:rPr>
      </w:pPr>
    </w:p>
    <w:p w14:paraId="0EFB417A" w14:textId="1BCF421A" w:rsidR="005B1BE1" w:rsidRPr="003C299D" w:rsidRDefault="00E053BC" w:rsidP="005B1BE1">
      <w:pPr>
        <w:pStyle w:val="Doc-text2"/>
        <w:ind w:left="0" w:firstLine="0"/>
      </w:pPr>
      <w:hyperlink r:id="rId2118" w:history="1">
        <w:r w:rsidR="001111D1">
          <w:rPr>
            <w:rStyle w:val="Hyperlink"/>
          </w:rPr>
          <w:t>R2-2008235</w:t>
        </w:r>
      </w:hyperlink>
      <w:r w:rsidR="005B1BE1" w:rsidRPr="003C299D">
        <w:rPr>
          <w:noProof/>
        </w:rPr>
        <w:tab/>
        <w:t>Corrections to connection to 5GC for eMTC</w:t>
      </w:r>
      <w:r w:rsidR="005B1BE1" w:rsidRPr="003C299D">
        <w:rPr>
          <w:noProof/>
        </w:rPr>
        <w:tab/>
        <w:t>Qualcomm Inc., Huawei, HiSilicon</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16.1.0</w:t>
      </w:r>
      <w:r w:rsidR="005B1BE1" w:rsidRPr="003C299D">
        <w:rPr>
          <w:noProof/>
        </w:rPr>
        <w:tab/>
        <w:t>4434</w:t>
      </w:r>
      <w:r w:rsidR="005B1BE1" w:rsidRPr="003C299D">
        <w:rPr>
          <w:noProof/>
        </w:rPr>
        <w:tab/>
      </w:r>
      <w:r w:rsidR="005B1BE1" w:rsidRPr="003C299D">
        <w:rPr>
          <w:noProof/>
        </w:rPr>
        <w:tab/>
        <w:t>-</w:t>
      </w:r>
      <w:r w:rsidR="005B1BE1" w:rsidRPr="003C299D">
        <w:rPr>
          <w:noProof/>
        </w:rPr>
        <w:tab/>
        <w:t>F</w:t>
      </w:r>
      <w:r w:rsidR="005B1BE1" w:rsidRPr="003C299D">
        <w:rPr>
          <w:noProof/>
        </w:rPr>
        <w:tab/>
        <w:t>LTE_eMTC5-Core, TEI16</w:t>
      </w:r>
    </w:p>
    <w:p w14:paraId="580BABC0" w14:textId="77777777" w:rsidR="005B1BE1" w:rsidRPr="003C299D" w:rsidRDefault="005B1BE1" w:rsidP="005B1BE1">
      <w:pPr>
        <w:pStyle w:val="Doc-text2"/>
        <w:ind w:left="0" w:firstLine="0"/>
      </w:pPr>
    </w:p>
    <w:p w14:paraId="52C8DB1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Remove “odilerollinger@yHi pe” in ASN.1 script.</w:t>
      </w:r>
    </w:p>
    <w:p w14:paraId="7E88C761"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Update cover page to replace “</w:t>
      </w:r>
      <w:r w:rsidRPr="003C299D">
        <w:rPr>
          <w:noProof/>
          <w:lang w:eastAsia="zh-CN"/>
        </w:rPr>
        <w:t xml:space="preserve">The ASN.1 change in </w:t>
      </w:r>
      <w:r w:rsidRPr="003C299D">
        <w:rPr>
          <w:i/>
          <w:noProof/>
        </w:rPr>
        <w:t>RRCConnectionRelease</w:t>
      </w:r>
      <w:r w:rsidRPr="003C299D">
        <w:rPr>
          <w:iCs/>
          <w:noProof/>
        </w:rPr>
        <w:t xml:space="preserve"> message is non-backward-compatible.</w:t>
      </w:r>
      <w:r w:rsidRPr="003C299D">
        <w:t>” with the text RAN2 chair has suggested on the reflector.</w:t>
      </w:r>
    </w:p>
    <w:p w14:paraId="6055DAE2" w14:textId="06C99589"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CR is agreed in </w:t>
      </w:r>
      <w:hyperlink r:id="rId2119" w:history="1">
        <w:r w:rsidR="001111D1">
          <w:rPr>
            <w:rStyle w:val="Hyperlink"/>
          </w:rPr>
          <w:t>R2-2008237</w:t>
        </w:r>
      </w:hyperlink>
      <w:r w:rsidRPr="003C299D">
        <w:t xml:space="preserve"> unseen with the changes above.</w:t>
      </w:r>
    </w:p>
    <w:p w14:paraId="58BAF9AD" w14:textId="77777777" w:rsidR="005B1BE1" w:rsidRPr="003C299D" w:rsidRDefault="005B1BE1" w:rsidP="005B1BE1">
      <w:pPr>
        <w:pStyle w:val="Doc-text2"/>
        <w:ind w:left="0" w:firstLine="0"/>
      </w:pPr>
    </w:p>
    <w:p w14:paraId="18093911" w14:textId="77777777" w:rsidR="005B1BE1" w:rsidRPr="003C299D" w:rsidRDefault="005B1BE1" w:rsidP="005B1BE1">
      <w:pPr>
        <w:pStyle w:val="Heading3"/>
      </w:pPr>
      <w:bookmarkStart w:id="419" w:name="_Toc50895327"/>
      <w:bookmarkStart w:id="420" w:name="_Toc55080473"/>
      <w:bookmarkStart w:id="421" w:name="_Toc62137770"/>
      <w:r w:rsidRPr="003C299D">
        <w:t>7.2.6</w:t>
      </w:r>
      <w:r w:rsidRPr="003C299D">
        <w:tab/>
        <w:t>Other MTC specific corrections</w:t>
      </w:r>
      <w:bookmarkEnd w:id="419"/>
      <w:bookmarkEnd w:id="420"/>
      <w:bookmarkEnd w:id="421"/>
    </w:p>
    <w:p w14:paraId="34DF0523" w14:textId="77777777" w:rsidR="005B1BE1" w:rsidRPr="003C299D" w:rsidRDefault="005B1BE1" w:rsidP="005B1BE1">
      <w:pPr>
        <w:pStyle w:val="Comments"/>
      </w:pPr>
      <w:r w:rsidRPr="003C299D">
        <w:t xml:space="preserve">Including corrections related to Quality report in Msg3, MPDCCH performance improvement using CRS, Improvements for non-BL UEs, Stand-alone deployment, Mobility enhancements. </w:t>
      </w:r>
    </w:p>
    <w:p w14:paraId="6AD4DFE3" w14:textId="481A33DD" w:rsidR="005B1BE1" w:rsidRPr="003C299D" w:rsidRDefault="00E053BC" w:rsidP="005B1BE1">
      <w:pPr>
        <w:spacing w:before="60"/>
        <w:ind w:left="1259" w:hanging="1259"/>
        <w:rPr>
          <w:noProof/>
        </w:rPr>
      </w:pPr>
      <w:hyperlink r:id="rId2120" w:history="1">
        <w:r w:rsidR="001111D1">
          <w:rPr>
            <w:rStyle w:val="Hyperlink"/>
          </w:rPr>
          <w:t>R2-2006792</w:t>
        </w:r>
      </w:hyperlink>
      <w:r w:rsidR="005B1BE1" w:rsidRPr="003C299D">
        <w:rPr>
          <w:noProof/>
        </w:rPr>
        <w:tab/>
        <w:t>Early UE capability retrieval enhancements for eMTC connecetd to 5GC</w:t>
      </w:r>
      <w:r w:rsidR="005B1BE1" w:rsidRPr="003C299D">
        <w:rPr>
          <w:noProof/>
        </w:rPr>
        <w:tab/>
        <w:t>Qualcomm Inc, Sierra Wireless, Thales, Telus, ZTE Corporation, TurkCell</w:t>
      </w:r>
      <w:r w:rsidR="005B1BE1" w:rsidRPr="003C299D">
        <w:rPr>
          <w:noProof/>
        </w:rPr>
        <w:tab/>
        <w:t>discussion</w:t>
      </w:r>
      <w:r w:rsidR="005B1BE1" w:rsidRPr="003C299D">
        <w:rPr>
          <w:noProof/>
        </w:rPr>
        <w:tab/>
        <w:t>Rel-16</w:t>
      </w:r>
      <w:r w:rsidR="005B1BE1" w:rsidRPr="003C299D">
        <w:rPr>
          <w:noProof/>
        </w:rPr>
        <w:tab/>
        <w:t>LTE_eMTC5-Core</w:t>
      </w:r>
      <w:r w:rsidR="005B1BE1" w:rsidRPr="003C299D">
        <w:rPr>
          <w:noProof/>
        </w:rPr>
        <w:tab/>
      </w:r>
      <w:hyperlink r:id="rId2121" w:history="1">
        <w:r w:rsidR="001111D1">
          <w:rPr>
            <w:rStyle w:val="Hyperlink"/>
            <w:noProof/>
          </w:rPr>
          <w:t>R2-2004841</w:t>
        </w:r>
      </w:hyperlink>
    </w:p>
    <w:p w14:paraId="039DEEF2" w14:textId="11D3D6B8" w:rsidR="005B1BE1" w:rsidRPr="003C299D" w:rsidRDefault="00E053BC" w:rsidP="005B1BE1">
      <w:pPr>
        <w:spacing w:before="60"/>
        <w:ind w:left="1259" w:hanging="1259"/>
        <w:rPr>
          <w:noProof/>
        </w:rPr>
      </w:pPr>
      <w:hyperlink r:id="rId2122" w:history="1">
        <w:r w:rsidR="001111D1">
          <w:rPr>
            <w:rStyle w:val="Hyperlink"/>
          </w:rPr>
          <w:t>R2-2007695</w:t>
        </w:r>
      </w:hyperlink>
      <w:r w:rsidR="005B1BE1" w:rsidRPr="003C299D">
        <w:rPr>
          <w:noProof/>
        </w:rPr>
        <w:tab/>
        <w:t>RRC CR for early UE capability retrieval for eMTC connected to 5GC</w:t>
      </w:r>
      <w:r w:rsidR="005B1BE1" w:rsidRPr="003C299D">
        <w:rPr>
          <w:noProof/>
        </w:rPr>
        <w:tab/>
        <w:t>Qualcomm Inc,Sierra Wireless, Thales, Telus, ZTE Corporation,TurkCell</w:t>
      </w:r>
      <w:r w:rsidR="005B1BE1" w:rsidRPr="003C299D">
        <w:rPr>
          <w:noProof/>
        </w:rPr>
        <w:tab/>
        <w:t>CR</w:t>
      </w:r>
      <w:r w:rsidR="005B1BE1" w:rsidRPr="003C299D">
        <w:rPr>
          <w:noProof/>
        </w:rPr>
        <w:tab/>
        <w:t>Rel-16</w:t>
      </w:r>
      <w:r w:rsidR="005B1BE1" w:rsidRPr="003C299D">
        <w:rPr>
          <w:noProof/>
        </w:rPr>
        <w:tab/>
        <w:t>36.331</w:t>
      </w:r>
      <w:r w:rsidR="005B1BE1" w:rsidRPr="003C299D">
        <w:rPr>
          <w:noProof/>
        </w:rPr>
        <w:tab/>
        <w:t>16.1.1</w:t>
      </w:r>
      <w:r w:rsidR="005B1BE1" w:rsidRPr="003C299D">
        <w:rPr>
          <w:noProof/>
        </w:rPr>
        <w:tab/>
        <w:t>4400</w:t>
      </w:r>
      <w:r w:rsidR="005B1BE1" w:rsidRPr="003C299D">
        <w:rPr>
          <w:noProof/>
        </w:rPr>
        <w:tab/>
        <w:t>-</w:t>
      </w:r>
      <w:r w:rsidR="005B1BE1" w:rsidRPr="003C299D">
        <w:rPr>
          <w:noProof/>
        </w:rPr>
        <w:tab/>
        <w:t>F</w:t>
      </w:r>
      <w:r w:rsidR="005B1BE1" w:rsidRPr="003C299D">
        <w:rPr>
          <w:noProof/>
        </w:rPr>
        <w:tab/>
        <w:t>LTE_eMTC5-Core</w:t>
      </w:r>
    </w:p>
    <w:p w14:paraId="5CE4678B" w14:textId="67F7DDA5" w:rsidR="005B1BE1" w:rsidRPr="003C299D" w:rsidRDefault="00E053BC" w:rsidP="005B1BE1">
      <w:pPr>
        <w:spacing w:before="60"/>
        <w:ind w:left="1259" w:hanging="1259"/>
        <w:rPr>
          <w:noProof/>
        </w:rPr>
      </w:pPr>
      <w:hyperlink r:id="rId2123" w:history="1">
        <w:r w:rsidR="001111D1">
          <w:rPr>
            <w:rStyle w:val="Hyperlink"/>
          </w:rPr>
          <w:t>R2-2007894</w:t>
        </w:r>
      </w:hyperlink>
      <w:r w:rsidR="005B1BE1" w:rsidRPr="003C299D">
        <w:rPr>
          <w:noProof/>
        </w:rPr>
        <w:tab/>
        <w:t xml:space="preserve">[Draft] Reply LS on early UE capability retrieval for eMTC </w:t>
      </w:r>
      <w:r w:rsidR="005B1BE1" w:rsidRPr="003C299D">
        <w:rPr>
          <w:noProof/>
        </w:rPr>
        <w:tab/>
        <w:t>Qualcomm Inc</w:t>
      </w:r>
      <w:r w:rsidR="005B1BE1" w:rsidRPr="003C299D">
        <w:rPr>
          <w:noProof/>
        </w:rPr>
        <w:tab/>
        <w:t>LS out</w:t>
      </w:r>
      <w:r w:rsidR="005B1BE1" w:rsidRPr="003C299D">
        <w:rPr>
          <w:noProof/>
        </w:rPr>
        <w:tab/>
        <w:t>Rel-16</w:t>
      </w:r>
      <w:r w:rsidR="005B1BE1" w:rsidRPr="003C299D">
        <w:rPr>
          <w:noProof/>
        </w:rPr>
        <w:tab/>
        <w:t>LTE_eMTC5-Core</w:t>
      </w:r>
      <w:r w:rsidR="005B1BE1" w:rsidRPr="003C299D">
        <w:rPr>
          <w:noProof/>
        </w:rPr>
        <w:tab/>
        <w:t>To:SA2</w:t>
      </w:r>
      <w:r w:rsidR="005B1BE1" w:rsidRPr="003C299D">
        <w:rPr>
          <w:noProof/>
        </w:rPr>
        <w:tab/>
        <w:t>Cc:CT1, RAN3</w:t>
      </w:r>
    </w:p>
    <w:p w14:paraId="41653116" w14:textId="77777777" w:rsidR="005B1BE1" w:rsidRPr="003C299D" w:rsidRDefault="005B1BE1" w:rsidP="005B1BE1">
      <w:pPr>
        <w:tabs>
          <w:tab w:val="left" w:pos="1622"/>
        </w:tabs>
      </w:pPr>
    </w:p>
    <w:p w14:paraId="621900EA" w14:textId="77777777" w:rsidR="005B1BE1" w:rsidRPr="003C299D" w:rsidRDefault="005B1BE1" w:rsidP="005B1BE1">
      <w:pPr>
        <w:pStyle w:val="Doc-text2"/>
        <w:ind w:left="0" w:firstLine="0"/>
      </w:pPr>
    </w:p>
    <w:p w14:paraId="74450EBC" w14:textId="77777777" w:rsidR="005B1BE1" w:rsidRPr="003C299D" w:rsidRDefault="005B1BE1" w:rsidP="00BB393D">
      <w:pPr>
        <w:pStyle w:val="Doc-text2"/>
        <w:numPr>
          <w:ilvl w:val="0"/>
          <w:numId w:val="55"/>
        </w:numPr>
        <w:overflowPunct/>
        <w:autoSpaceDE/>
        <w:autoSpaceDN/>
        <w:adjustRightInd/>
        <w:textAlignment w:val="auto"/>
      </w:pPr>
      <w:r w:rsidRPr="003C299D">
        <w:t>Huawei thinks this can not be considered as a correction and Rel-16 is closed. Ericsson and Nokia agree.</w:t>
      </w:r>
    </w:p>
    <w:p w14:paraId="18533A8F" w14:textId="77777777" w:rsidR="005B1BE1" w:rsidRPr="003C299D" w:rsidRDefault="005B1BE1" w:rsidP="00BB393D">
      <w:pPr>
        <w:pStyle w:val="Doc-text2"/>
        <w:numPr>
          <w:ilvl w:val="0"/>
          <w:numId w:val="55"/>
        </w:numPr>
        <w:overflowPunct/>
        <w:autoSpaceDE/>
        <w:autoSpaceDN/>
        <w:adjustRightInd/>
        <w:textAlignment w:val="auto"/>
      </w:pPr>
      <w:r w:rsidRPr="003C299D">
        <w:t>QC thinks this should be a Rel-16 feature regardless of treated as a correction or TEI16.</w:t>
      </w:r>
    </w:p>
    <w:p w14:paraId="4BFA47F4" w14:textId="77777777" w:rsidR="005B1BE1" w:rsidRPr="003C299D" w:rsidRDefault="005B1BE1" w:rsidP="00BB393D">
      <w:pPr>
        <w:pStyle w:val="Doc-text2"/>
        <w:numPr>
          <w:ilvl w:val="0"/>
          <w:numId w:val="55"/>
        </w:numPr>
        <w:overflowPunct/>
        <w:autoSpaceDE/>
        <w:autoSpaceDN/>
        <w:adjustRightInd/>
        <w:textAlignment w:val="auto"/>
      </w:pPr>
      <w:r w:rsidRPr="003C299D">
        <w:t>Thales thinks it would be useful to introduce this feature considering the support from device vendors.</w:t>
      </w:r>
    </w:p>
    <w:p w14:paraId="5BA74AD5" w14:textId="77777777" w:rsidR="005B1BE1" w:rsidRPr="003C299D" w:rsidRDefault="005B1BE1" w:rsidP="00BB393D">
      <w:pPr>
        <w:pStyle w:val="Doc-text2"/>
        <w:numPr>
          <w:ilvl w:val="0"/>
          <w:numId w:val="55"/>
        </w:numPr>
        <w:overflowPunct/>
        <w:autoSpaceDE/>
        <w:autoSpaceDN/>
        <w:adjustRightInd/>
        <w:textAlignment w:val="auto"/>
      </w:pPr>
      <w:r w:rsidRPr="003C299D">
        <w:t>ZTE thinks it would be better to consider this in this release to avoid a complicated solution.</w:t>
      </w:r>
    </w:p>
    <w:p w14:paraId="3BEEBC80" w14:textId="77777777" w:rsidR="005B1BE1" w:rsidRPr="003C299D" w:rsidRDefault="005B1BE1" w:rsidP="00BB393D">
      <w:pPr>
        <w:pStyle w:val="Doc-text2"/>
        <w:numPr>
          <w:ilvl w:val="0"/>
          <w:numId w:val="55"/>
        </w:numPr>
        <w:overflowPunct/>
        <w:autoSpaceDE/>
        <w:autoSpaceDN/>
        <w:adjustRightInd/>
        <w:textAlignment w:val="auto"/>
      </w:pPr>
      <w:r w:rsidRPr="003C299D">
        <w:t>QC thinks RAN2 needs to send a reply to SA2. Huawei thinks this is not the case as no reply is expected.</w:t>
      </w:r>
    </w:p>
    <w:p w14:paraId="50C23C49" w14:textId="77777777" w:rsidR="005B1BE1" w:rsidRPr="003C299D" w:rsidRDefault="005B1BE1" w:rsidP="00BB393D">
      <w:pPr>
        <w:pStyle w:val="Doc-text2"/>
        <w:numPr>
          <w:ilvl w:val="0"/>
          <w:numId w:val="55"/>
        </w:numPr>
        <w:overflowPunct/>
        <w:autoSpaceDE/>
        <w:autoSpaceDN/>
        <w:adjustRightInd/>
        <w:textAlignment w:val="auto"/>
      </w:pPr>
      <w:r w:rsidRPr="003C299D">
        <w:t>Ericsson thinks the reply is not necessarily needed unless RAN2 intends to introduce the feature. The use case is in case the UE does not support security activation and that seems to be not the case for eMTC UEs.</w:t>
      </w:r>
    </w:p>
    <w:p w14:paraId="468FA8CA" w14:textId="77777777" w:rsidR="005B1BE1" w:rsidRPr="003C299D" w:rsidRDefault="005B1BE1" w:rsidP="00BB393D">
      <w:pPr>
        <w:pStyle w:val="Doc-text2"/>
        <w:numPr>
          <w:ilvl w:val="0"/>
          <w:numId w:val="55"/>
        </w:numPr>
        <w:overflowPunct/>
        <w:autoSpaceDE/>
        <w:autoSpaceDN/>
        <w:adjustRightInd/>
        <w:textAlignment w:val="auto"/>
      </w:pPr>
      <w:r w:rsidRPr="003C299D">
        <w:t>QC thinks the impact to other groups are not significant as the actual work to be done is in RAN2.</w:t>
      </w:r>
    </w:p>
    <w:p w14:paraId="104B3948" w14:textId="77777777" w:rsidR="005B1BE1" w:rsidRPr="003C299D" w:rsidRDefault="005B1BE1" w:rsidP="00BB393D">
      <w:pPr>
        <w:pStyle w:val="Doc-text2"/>
        <w:numPr>
          <w:ilvl w:val="0"/>
          <w:numId w:val="55"/>
        </w:numPr>
        <w:overflowPunct/>
        <w:autoSpaceDE/>
        <w:autoSpaceDN/>
        <w:adjustRightInd/>
        <w:textAlignment w:val="auto"/>
      </w:pPr>
      <w:r w:rsidRPr="003C299D">
        <w:t>Nokia thinks that SA2 already raised concerns regarding this issue.</w:t>
      </w:r>
    </w:p>
    <w:p w14:paraId="30E14836" w14:textId="77777777" w:rsidR="005B1BE1" w:rsidRPr="003C299D" w:rsidRDefault="005B1BE1" w:rsidP="00BB393D">
      <w:pPr>
        <w:pStyle w:val="Doc-text2"/>
        <w:numPr>
          <w:ilvl w:val="0"/>
          <w:numId w:val="55"/>
        </w:numPr>
        <w:overflowPunct/>
        <w:autoSpaceDE/>
        <w:autoSpaceDN/>
        <w:adjustRightInd/>
        <w:textAlignment w:val="auto"/>
      </w:pPr>
      <w:r w:rsidRPr="003C299D">
        <w:t>Huawei thinks the gain may be quite insignificant considering the complexity that the feature introduces. There seems to be no eMTC UEs that support only CP solution.</w:t>
      </w:r>
    </w:p>
    <w:p w14:paraId="4D9C1D47" w14:textId="77777777" w:rsidR="005B1BE1" w:rsidRPr="003C299D" w:rsidRDefault="005B1BE1" w:rsidP="00BB393D">
      <w:pPr>
        <w:pStyle w:val="Doc-text2"/>
        <w:numPr>
          <w:ilvl w:val="0"/>
          <w:numId w:val="55"/>
        </w:numPr>
        <w:overflowPunct/>
        <w:autoSpaceDE/>
        <w:autoSpaceDN/>
        <w:adjustRightInd/>
        <w:textAlignment w:val="auto"/>
      </w:pPr>
      <w:r w:rsidRPr="003C299D">
        <w:t>SW thinks it would be beneficial to introduce the feature.</w:t>
      </w:r>
    </w:p>
    <w:p w14:paraId="791C0894" w14:textId="77777777" w:rsidR="005B1BE1" w:rsidRPr="003C299D" w:rsidRDefault="005B1BE1" w:rsidP="005B1BE1">
      <w:pPr>
        <w:pStyle w:val="Doc-text2"/>
        <w:ind w:left="0" w:firstLine="0"/>
      </w:pPr>
    </w:p>
    <w:p w14:paraId="43820329"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RAN2 intends to send a reply LS to SA2 to indicate that there seems to be a potential solution to address the 1</w:t>
      </w:r>
      <w:r w:rsidRPr="003C299D">
        <w:rPr>
          <w:vertAlign w:val="superscript"/>
        </w:rPr>
        <w:t>st</w:t>
      </w:r>
      <w:r w:rsidRPr="003C299D">
        <w:t xml:space="preserve"> concern from RAN2 standpoint, however it should be up to SA2 to decide whether/how other concerns are addressed.</w:t>
      </w:r>
    </w:p>
    <w:p w14:paraId="6DC01D39" w14:textId="77777777" w:rsidR="005B1BE1" w:rsidRPr="003C299D" w:rsidRDefault="005B1BE1" w:rsidP="005B1BE1">
      <w:pPr>
        <w:pStyle w:val="Doc-text2"/>
      </w:pPr>
    </w:p>
    <w:p w14:paraId="7E2E1208" w14:textId="77777777" w:rsidR="005B1BE1" w:rsidRPr="003C299D" w:rsidRDefault="005B1BE1" w:rsidP="005B1BE1">
      <w:pPr>
        <w:pStyle w:val="Doc-text2"/>
      </w:pPr>
    </w:p>
    <w:p w14:paraId="4876C6B3" w14:textId="77777777" w:rsidR="005B1BE1" w:rsidRPr="003C299D" w:rsidRDefault="005B1BE1" w:rsidP="005B1BE1">
      <w:pPr>
        <w:pStyle w:val="EmailDiscussion2"/>
        <w:ind w:left="0"/>
        <w:jc w:val="both"/>
        <w:rPr>
          <w:sz w:val="18"/>
          <w:szCs w:val="22"/>
        </w:rPr>
      </w:pPr>
    </w:p>
    <w:p w14:paraId="0FB19C5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[AT111-e][401][eMTC R16] Early UE Capability Retrieval (Qualcomm)</w:t>
      </w:r>
    </w:p>
    <w:p w14:paraId="2BC885BC" w14:textId="77777777" w:rsidR="005B1BE1" w:rsidRPr="003C299D" w:rsidRDefault="005B1BE1" w:rsidP="005B1BE1">
      <w:pPr>
        <w:pStyle w:val="EmailDiscussion2"/>
      </w:pPr>
      <w:r w:rsidRPr="003C299D">
        <w:tab/>
        <w:t>Scope: Draft a reply LS to SA2 to inform them about the potential solution to address the 1</w:t>
      </w:r>
      <w:r w:rsidRPr="003C299D">
        <w:rPr>
          <w:vertAlign w:val="superscript"/>
        </w:rPr>
        <w:t>st</w:t>
      </w:r>
      <w:r w:rsidRPr="003C299D">
        <w:t xml:space="preserve"> concern in the LS and to indicate that it should be up to SA2 to decide whether/how other concerns are addressed.</w:t>
      </w:r>
    </w:p>
    <w:p w14:paraId="46BF50FE" w14:textId="708D631D" w:rsidR="005B1BE1" w:rsidRPr="003C299D" w:rsidRDefault="005B1BE1" w:rsidP="005B1BE1">
      <w:pPr>
        <w:pStyle w:val="EmailDiscussion2"/>
      </w:pPr>
      <w:r w:rsidRPr="003C299D">
        <w:tab/>
        <w:t xml:space="preserve">Intended outcome: Draft reply LS provided in </w:t>
      </w:r>
      <w:hyperlink r:id="rId2124" w:history="1">
        <w:r w:rsidR="001111D1">
          <w:rPr>
            <w:rStyle w:val="Hyperlink"/>
          </w:rPr>
          <w:t>R2-2008231</w:t>
        </w:r>
      </w:hyperlink>
    </w:p>
    <w:p w14:paraId="3492F5FE" w14:textId="77777777" w:rsidR="005B1BE1" w:rsidRPr="003C299D" w:rsidRDefault="005B1BE1" w:rsidP="005B1BE1">
      <w:pPr>
        <w:pStyle w:val="EmailDiscussion2"/>
      </w:pPr>
      <w:r w:rsidRPr="003C299D">
        <w:tab/>
        <w:t xml:space="preserve">Deadline: Tuesday 25 1100 UTC. </w:t>
      </w:r>
    </w:p>
    <w:p w14:paraId="04F3E353" w14:textId="77777777" w:rsidR="005B1BE1" w:rsidRPr="003C299D" w:rsidRDefault="005B1BE1" w:rsidP="005B1BE1">
      <w:pPr>
        <w:pStyle w:val="EmailDiscussion2"/>
        <w:ind w:left="0"/>
        <w:jc w:val="both"/>
        <w:rPr>
          <w:sz w:val="18"/>
          <w:szCs w:val="22"/>
        </w:rPr>
      </w:pPr>
    </w:p>
    <w:p w14:paraId="1B6496A9" w14:textId="77777777" w:rsidR="005B1BE1" w:rsidRPr="003C299D" w:rsidRDefault="005B1BE1" w:rsidP="005B1BE1">
      <w:pPr>
        <w:pStyle w:val="EmailDiscussion2"/>
        <w:ind w:left="0"/>
        <w:jc w:val="both"/>
        <w:rPr>
          <w:sz w:val="18"/>
          <w:szCs w:val="22"/>
        </w:rPr>
      </w:pPr>
    </w:p>
    <w:p w14:paraId="7CF48B03" w14:textId="32300916" w:rsidR="005B1BE1" w:rsidRPr="003C299D" w:rsidRDefault="00E053BC" w:rsidP="00083F36">
      <w:pPr>
        <w:pStyle w:val="Doc-title"/>
        <w:rPr>
          <w:sz w:val="18"/>
          <w:szCs w:val="22"/>
        </w:rPr>
      </w:pPr>
      <w:hyperlink r:id="rId2125" w:history="1">
        <w:r w:rsidR="001111D1">
          <w:rPr>
            <w:rStyle w:val="Hyperlink"/>
          </w:rPr>
          <w:t>R2-2008231</w:t>
        </w:r>
      </w:hyperlink>
      <w:r w:rsidR="005B1BE1" w:rsidRPr="003C299D">
        <w:tab/>
        <w:t xml:space="preserve">[Draft] Reply LS on early UE capability retrieval for eMTC </w:t>
      </w:r>
      <w:r w:rsidR="005B1BE1" w:rsidRPr="003C299D">
        <w:tab/>
        <w:t>Qualcomm Inc</w:t>
      </w:r>
      <w:r w:rsidR="005B1BE1" w:rsidRPr="003C299D">
        <w:tab/>
        <w:t>LS out</w:t>
      </w:r>
      <w:r w:rsidR="005B1BE1" w:rsidRPr="003C299D">
        <w:tab/>
        <w:t>Rel-16</w:t>
      </w:r>
      <w:r w:rsidR="005B1BE1" w:rsidRPr="003C299D">
        <w:tab/>
        <w:t>LTE_eMTC5-Core</w:t>
      </w:r>
      <w:r w:rsidR="005B1BE1" w:rsidRPr="003C299D">
        <w:tab/>
        <w:t>To:SA2</w:t>
      </w:r>
      <w:r w:rsidR="005B1BE1" w:rsidRPr="003C299D">
        <w:tab/>
        <w:t>Cc:CT1, RAN3</w:t>
      </w:r>
    </w:p>
    <w:p w14:paraId="4C85E614" w14:textId="77777777" w:rsidR="005B1BE1" w:rsidRPr="003C299D" w:rsidRDefault="005B1BE1" w:rsidP="005B1BE1">
      <w:pPr>
        <w:pStyle w:val="EmailDiscussion2"/>
        <w:ind w:left="0"/>
        <w:jc w:val="both"/>
        <w:rPr>
          <w:sz w:val="18"/>
          <w:szCs w:val="22"/>
        </w:rPr>
      </w:pPr>
    </w:p>
    <w:p w14:paraId="47D86DFF"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rPr>
          <w:lang w:val="en-US"/>
        </w:rPr>
        <w:t>RAN2 understands that for NB-IoT UE using CP optimization, except for RRC connection reestablishment in CP, there are no additional checks performed by MME/AMF before responding to capability retrieval request by (ng-)eNB after reception of Msg3.</w:t>
      </w:r>
    </w:p>
    <w:p w14:paraId="5500BC95"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 xml:space="preserve">Several companies in RAN2 understand that any coordination required for configuring common values of truncated identity can be resolved by configuration or O&amp;M of ng-eNBs. Other companies have concern with this statement. </w:t>
      </w:r>
    </w:p>
    <w:p w14:paraId="184F7E04"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 xml:space="preserve">Remove “Regarding above concerns, RAN2 understands for NB-IoT UE using CP optimization, except for RRC connection reestablishment in CP, there are no additional checks performed by MME/AMF before responding to capability retrieval request by (ng-)eNB after reception of Msg3. Additionally, several companies in RAN2 understand that any coordination required for configuring common values of truncated identity can be resolved by proper configuration or implementation of ng-eNBs.” </w:t>
      </w:r>
    </w:p>
    <w:p w14:paraId="3CA229C8"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Remove “However,”</w:t>
      </w:r>
    </w:p>
    <w:p w14:paraId="3429BEB0" w14:textId="77777777" w:rsidR="005B1BE1" w:rsidRPr="003C299D" w:rsidRDefault="005B1BE1" w:rsidP="005B1BE1">
      <w:pPr>
        <w:pStyle w:val="Agreement"/>
        <w:tabs>
          <w:tab w:val="num" w:pos="1619"/>
        </w:tabs>
        <w:overflowPunct/>
        <w:autoSpaceDE/>
        <w:autoSpaceDN/>
        <w:adjustRightInd/>
        <w:ind w:left="1619" w:hanging="360"/>
        <w:textAlignment w:val="auto"/>
        <w:rPr>
          <w:lang w:val="en-US"/>
        </w:rPr>
      </w:pPr>
      <w:r w:rsidRPr="003C299D">
        <w:rPr>
          <w:lang w:val="en-US"/>
        </w:rPr>
        <w:t>Remove “Therefore, RAN2 respectfully asks SA2 to take above response into consideration.”</w:t>
      </w:r>
    </w:p>
    <w:p w14:paraId="40854865" w14:textId="77777777" w:rsidR="005B1BE1" w:rsidRPr="003C299D" w:rsidRDefault="005B1BE1" w:rsidP="005B1BE1">
      <w:pPr>
        <w:pStyle w:val="Doc-text2"/>
        <w:rPr>
          <w:lang w:val="en-US"/>
        </w:rPr>
      </w:pPr>
    </w:p>
    <w:p w14:paraId="54371817" w14:textId="35D6DB1C" w:rsidR="005B1BE1" w:rsidRPr="003C299D" w:rsidRDefault="005B1BE1" w:rsidP="005B1BE1">
      <w:pPr>
        <w:pStyle w:val="LSApproved"/>
        <w:overflowPunct/>
        <w:autoSpaceDE/>
        <w:autoSpaceDN/>
        <w:adjustRightInd/>
        <w:textAlignment w:val="auto"/>
        <w:rPr>
          <w:b/>
          <w:bCs/>
          <w:lang w:val="en-US"/>
        </w:rPr>
      </w:pPr>
      <w:r w:rsidRPr="003C299D">
        <w:rPr>
          <w:b/>
          <w:bCs/>
          <w:lang w:val="en-US"/>
        </w:rPr>
        <w:t xml:space="preserve">The LS is approved in </w:t>
      </w:r>
      <w:hyperlink r:id="rId2126" w:history="1">
        <w:r w:rsidR="001111D1">
          <w:rPr>
            <w:rStyle w:val="Hyperlink"/>
            <w:b/>
            <w:bCs/>
            <w:lang w:val="en-US"/>
          </w:rPr>
          <w:t>R2-2008238</w:t>
        </w:r>
      </w:hyperlink>
      <w:r w:rsidRPr="003C299D">
        <w:rPr>
          <w:b/>
          <w:bCs/>
          <w:lang w:val="en-US"/>
        </w:rPr>
        <w:t xml:space="preserve"> with the changes above.</w:t>
      </w:r>
    </w:p>
    <w:p w14:paraId="60A41C8B" w14:textId="77777777" w:rsidR="005B1BE1" w:rsidRPr="003C299D" w:rsidRDefault="005B1BE1" w:rsidP="005B1BE1">
      <w:pPr>
        <w:pStyle w:val="Doc-text2"/>
        <w:rPr>
          <w:lang w:val="en-US"/>
        </w:rPr>
      </w:pPr>
    </w:p>
    <w:p w14:paraId="12E7F9CF" w14:textId="77777777" w:rsidR="005B1BE1" w:rsidRPr="003C299D" w:rsidRDefault="005B1BE1" w:rsidP="005B1BE1">
      <w:pPr>
        <w:pStyle w:val="EmailDiscussion2"/>
        <w:ind w:left="0"/>
        <w:jc w:val="both"/>
        <w:rPr>
          <w:sz w:val="18"/>
          <w:szCs w:val="22"/>
        </w:rPr>
      </w:pPr>
    </w:p>
    <w:p w14:paraId="68673098" w14:textId="77777777" w:rsidR="005B1BE1" w:rsidRPr="003C299D" w:rsidRDefault="005B1BE1" w:rsidP="005B1BE1">
      <w:pPr>
        <w:pStyle w:val="Heading3"/>
      </w:pPr>
      <w:bookmarkStart w:id="422" w:name="_Toc50895328"/>
      <w:bookmarkStart w:id="423" w:name="_Toc55080474"/>
      <w:bookmarkStart w:id="424" w:name="_Toc62137771"/>
      <w:r w:rsidRPr="003C299D">
        <w:t>7.2.7</w:t>
      </w:r>
      <w:r w:rsidRPr="003C299D">
        <w:tab/>
        <w:t>MTC UE capabilities corrections</w:t>
      </w:r>
      <w:bookmarkEnd w:id="422"/>
      <w:bookmarkEnd w:id="423"/>
      <w:bookmarkEnd w:id="424"/>
    </w:p>
    <w:p w14:paraId="59C03279" w14:textId="77777777" w:rsidR="005B1BE1" w:rsidRPr="003C299D" w:rsidRDefault="005B1BE1" w:rsidP="005B1BE1"/>
    <w:p w14:paraId="3D5D4471" w14:textId="6783AEC7" w:rsidR="005B1BE1" w:rsidRPr="003C299D" w:rsidRDefault="00E053BC" w:rsidP="00083F36">
      <w:pPr>
        <w:pStyle w:val="Doc-title"/>
      </w:pPr>
      <w:hyperlink r:id="rId2127" w:history="1">
        <w:r w:rsidR="001111D1">
          <w:rPr>
            <w:rStyle w:val="Hyperlink"/>
          </w:rPr>
          <w:t>R2-2007340</w:t>
        </w:r>
      </w:hyperlink>
      <w:r w:rsidR="005B1BE1" w:rsidRPr="003C299D">
        <w:tab/>
        <w:t>Addition of missing capabilities for eMTC R16</w:t>
      </w:r>
      <w:r w:rsidR="005B1BE1" w:rsidRPr="003C299D">
        <w:tab/>
        <w:t>Huawei, HiSilicon</w:t>
      </w:r>
      <w:r w:rsidR="005B1BE1" w:rsidRPr="003C299D">
        <w:tab/>
        <w:t>CR</w:t>
      </w:r>
      <w:r w:rsidR="005B1BE1" w:rsidRPr="003C299D">
        <w:tab/>
        <w:t>Rel-16</w:t>
      </w:r>
      <w:r w:rsidR="005B1BE1" w:rsidRPr="003C299D">
        <w:tab/>
        <w:t>36.306</w:t>
      </w:r>
      <w:r w:rsidR="005B1BE1" w:rsidRPr="003C299D">
        <w:tab/>
        <w:t>16.1.0</w:t>
      </w:r>
      <w:r w:rsidR="005B1BE1" w:rsidRPr="003C299D">
        <w:tab/>
        <w:t>1780</w:t>
      </w:r>
      <w:r w:rsidR="005B1BE1" w:rsidRPr="003C299D">
        <w:tab/>
        <w:t>-</w:t>
      </w:r>
      <w:r w:rsidR="005B1BE1" w:rsidRPr="003C299D">
        <w:tab/>
        <w:t>F</w:t>
      </w:r>
      <w:r w:rsidR="005B1BE1" w:rsidRPr="003C299D">
        <w:tab/>
        <w:t>LTE_eMTC5-Core</w:t>
      </w:r>
    </w:p>
    <w:p w14:paraId="3E177FE3" w14:textId="77777777" w:rsidR="005B1BE1" w:rsidRPr="003C299D" w:rsidRDefault="005B1BE1" w:rsidP="005B1BE1">
      <w:pPr>
        <w:pStyle w:val="Doc-text2"/>
        <w:ind w:left="0" w:firstLine="0"/>
      </w:pPr>
    </w:p>
    <w:p w14:paraId="26920354"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 xml:space="preserve">[AT111-e][406][eMTC R16] </w:t>
      </w:r>
      <w:r w:rsidRPr="003C299D">
        <w:rPr>
          <w:noProof/>
        </w:rPr>
        <w:t xml:space="preserve">Addition of missing capabilities for eMTC </w:t>
      </w:r>
      <w:r w:rsidRPr="003C299D">
        <w:t>(Huawei)</w:t>
      </w:r>
    </w:p>
    <w:p w14:paraId="4A967B84" w14:textId="77777777" w:rsidR="005B1BE1" w:rsidRPr="003C299D" w:rsidRDefault="005B1BE1" w:rsidP="005B1BE1">
      <w:pPr>
        <w:pStyle w:val="EmailDiscussion2"/>
      </w:pPr>
      <w:r w:rsidRPr="003C299D">
        <w:tab/>
        <w:t>Scope: Collect feedback from companies and update the CR accordingly</w:t>
      </w:r>
    </w:p>
    <w:p w14:paraId="0A0D542B" w14:textId="37EC97B4" w:rsidR="005B1BE1" w:rsidRPr="003C299D" w:rsidRDefault="005B1BE1" w:rsidP="005B1BE1">
      <w:pPr>
        <w:pStyle w:val="EmailDiscussion2"/>
      </w:pPr>
      <w:r w:rsidRPr="003C299D">
        <w:tab/>
        <w:t xml:space="preserve">Intended outcome: Agreeable CR in </w:t>
      </w:r>
      <w:hyperlink r:id="rId2128" w:history="1">
        <w:r w:rsidR="001111D1">
          <w:rPr>
            <w:rStyle w:val="Hyperlink"/>
          </w:rPr>
          <w:t>R2-2008236</w:t>
        </w:r>
      </w:hyperlink>
    </w:p>
    <w:p w14:paraId="3C62A799" w14:textId="77777777" w:rsidR="005B1BE1" w:rsidRPr="003C299D" w:rsidRDefault="005B1BE1" w:rsidP="005B1BE1">
      <w:pPr>
        <w:pStyle w:val="EmailDiscussion2"/>
      </w:pPr>
      <w:r w:rsidRPr="003C299D">
        <w:tab/>
        <w:t xml:space="preserve">Deadline: Tuesday 25 1100 UTC. </w:t>
      </w:r>
    </w:p>
    <w:p w14:paraId="2FC47857" w14:textId="77777777" w:rsidR="005B1BE1" w:rsidRPr="003C299D" w:rsidRDefault="005B1BE1" w:rsidP="005B1BE1">
      <w:pPr>
        <w:pStyle w:val="EmailDiscussion2"/>
        <w:ind w:left="0"/>
        <w:jc w:val="both"/>
        <w:rPr>
          <w:sz w:val="18"/>
          <w:szCs w:val="22"/>
        </w:rPr>
      </w:pPr>
    </w:p>
    <w:p w14:paraId="1F4980B1" w14:textId="77777777" w:rsidR="005B1BE1" w:rsidRPr="003C299D" w:rsidRDefault="005B1BE1" w:rsidP="005B1BE1">
      <w:pPr>
        <w:pStyle w:val="Doc-text2"/>
        <w:ind w:left="0" w:firstLine="0"/>
      </w:pPr>
    </w:p>
    <w:p w14:paraId="61DACD08" w14:textId="6515ECBD" w:rsidR="005B1BE1" w:rsidRPr="003C299D" w:rsidRDefault="00E053BC" w:rsidP="00083F36">
      <w:pPr>
        <w:pStyle w:val="Doc-title"/>
      </w:pPr>
      <w:hyperlink r:id="rId2129" w:history="1">
        <w:r w:rsidR="001111D1">
          <w:rPr>
            <w:rStyle w:val="Hyperlink"/>
          </w:rPr>
          <w:t>R2-2008236</w:t>
        </w:r>
      </w:hyperlink>
      <w:r w:rsidR="005B1BE1" w:rsidRPr="003C299D">
        <w:tab/>
        <w:t>Addition of missing capabilities for eMTC R16</w:t>
      </w:r>
      <w:r w:rsidR="005B1BE1" w:rsidRPr="003C299D">
        <w:tab/>
        <w:t>Huawei, HiSilicon</w:t>
      </w:r>
      <w:r w:rsidR="005B1BE1" w:rsidRPr="003C299D">
        <w:tab/>
        <w:t>CR</w:t>
      </w:r>
      <w:r w:rsidR="005B1BE1" w:rsidRPr="003C299D">
        <w:tab/>
        <w:t>Rel-16</w:t>
      </w:r>
      <w:r w:rsidR="005B1BE1" w:rsidRPr="003C299D">
        <w:tab/>
        <w:t>36.306</w:t>
      </w:r>
      <w:r w:rsidR="005B1BE1" w:rsidRPr="003C299D">
        <w:tab/>
        <w:t>16.1.0</w:t>
      </w:r>
      <w:r w:rsidR="005B1BE1" w:rsidRPr="003C299D">
        <w:tab/>
        <w:t>1780</w:t>
      </w:r>
      <w:r w:rsidR="005B1BE1" w:rsidRPr="003C299D">
        <w:tab/>
        <w:t>1</w:t>
      </w:r>
      <w:r w:rsidR="005B1BE1" w:rsidRPr="003C299D">
        <w:tab/>
        <w:t>F</w:t>
      </w:r>
      <w:r w:rsidR="005B1BE1" w:rsidRPr="003C299D">
        <w:tab/>
        <w:t>LTE_eMTC5-Core</w:t>
      </w:r>
    </w:p>
    <w:p w14:paraId="21F897BB" w14:textId="77777777" w:rsidR="005B1BE1" w:rsidRPr="003C299D" w:rsidRDefault="005B1BE1" w:rsidP="005B1BE1">
      <w:pPr>
        <w:pStyle w:val="Doc-text2"/>
        <w:ind w:left="0" w:firstLine="0"/>
      </w:pPr>
    </w:p>
    <w:p w14:paraId="58E1A30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Postponed</w:t>
      </w:r>
    </w:p>
    <w:p w14:paraId="6337D899" w14:textId="77777777" w:rsidR="005B1BE1" w:rsidRPr="003C299D" w:rsidRDefault="005B1BE1" w:rsidP="005B1BE1">
      <w:pPr>
        <w:pStyle w:val="Comments"/>
        <w:rPr>
          <w:i w:val="0"/>
          <w:iCs/>
        </w:rPr>
      </w:pPr>
    </w:p>
    <w:p w14:paraId="3F44E13E" w14:textId="77777777" w:rsidR="007B3191" w:rsidRPr="003C299D" w:rsidRDefault="007B3191" w:rsidP="007B3191">
      <w:pPr>
        <w:pStyle w:val="Heading2"/>
      </w:pPr>
      <w:bookmarkStart w:id="425" w:name="_Toc50895329"/>
      <w:bookmarkStart w:id="426" w:name="_Toc55080475"/>
      <w:bookmarkStart w:id="427" w:name="_Toc62137772"/>
      <w:r w:rsidRPr="003C299D">
        <w:t>7.3</w:t>
      </w:r>
      <w:r w:rsidRPr="003C299D">
        <w:tab/>
        <w:t>Additional enhancements for NB-IoT</w:t>
      </w:r>
      <w:bookmarkEnd w:id="425"/>
      <w:bookmarkEnd w:id="426"/>
      <w:bookmarkEnd w:id="427"/>
    </w:p>
    <w:p w14:paraId="5081DB98" w14:textId="77777777" w:rsidR="007B3191" w:rsidRPr="003C299D" w:rsidRDefault="007B3191" w:rsidP="007B3191">
      <w:pPr>
        <w:pStyle w:val="Comments"/>
      </w:pPr>
      <w:r w:rsidRPr="003C299D">
        <w:t>(NB_IOTenh3-Core; leading WG: RAN1; REL-16; started: Jun 18; Completed: June 20; WID: RP-200293)</w:t>
      </w:r>
    </w:p>
    <w:p w14:paraId="20D2286B" w14:textId="77777777" w:rsidR="007B3191" w:rsidRPr="003C299D" w:rsidRDefault="007B3191" w:rsidP="007B3191">
      <w:pPr>
        <w:pStyle w:val="Comments"/>
      </w:pPr>
      <w:r w:rsidRPr="003C299D">
        <w:t>Documents in this agenda item will be handled in a break out session</w:t>
      </w:r>
    </w:p>
    <w:p w14:paraId="39654E50" w14:textId="77777777" w:rsidR="007B3191" w:rsidRPr="003C299D" w:rsidRDefault="007B3191" w:rsidP="007B3191">
      <w:pPr>
        <w:pStyle w:val="Comments"/>
      </w:pPr>
      <w:r w:rsidRPr="003C299D">
        <w:t>Some sub-items in 7.2 and 7.3 may be treated jointly.</w:t>
      </w:r>
    </w:p>
    <w:p w14:paraId="7E7A2ACD" w14:textId="77777777" w:rsidR="007B3191" w:rsidRPr="003C299D" w:rsidRDefault="007B3191" w:rsidP="007B3191">
      <w:pPr>
        <w:pStyle w:val="Comments"/>
      </w:pPr>
      <w:r w:rsidRPr="003C299D">
        <w:t>Email max expectation: 5-6 email threads</w:t>
      </w:r>
    </w:p>
    <w:p w14:paraId="5F0F87A5" w14:textId="77777777" w:rsidR="005B1BE1" w:rsidRPr="003C299D" w:rsidRDefault="005B1BE1" w:rsidP="005B1BE1">
      <w:pPr>
        <w:pStyle w:val="Heading3"/>
      </w:pPr>
      <w:bookmarkStart w:id="428" w:name="_Toc50895330"/>
      <w:bookmarkStart w:id="429" w:name="_Toc55080476"/>
      <w:bookmarkStart w:id="430" w:name="_Toc62137773"/>
      <w:r w:rsidRPr="003C299D">
        <w:t>7.3.1</w:t>
      </w:r>
      <w:r w:rsidRPr="003C299D">
        <w:tab/>
        <w:t>General and Stage 2 Corrections</w:t>
      </w:r>
      <w:bookmarkEnd w:id="428"/>
      <w:bookmarkEnd w:id="429"/>
      <w:bookmarkEnd w:id="430"/>
    </w:p>
    <w:p w14:paraId="71D3B1BC" w14:textId="77777777" w:rsidR="005B1BE1" w:rsidRPr="003C299D" w:rsidRDefault="005B1BE1" w:rsidP="005B1BE1">
      <w:pPr>
        <w:pStyle w:val="Comments"/>
      </w:pPr>
      <w:r w:rsidRPr="003C299D">
        <w:t>Including incoming LSs etc</w:t>
      </w:r>
    </w:p>
    <w:p w14:paraId="61566F9B" w14:textId="66D94F7E" w:rsidR="005B1BE1" w:rsidRPr="003C299D" w:rsidRDefault="00E053BC" w:rsidP="005B1BE1">
      <w:pPr>
        <w:pStyle w:val="Doc-title"/>
      </w:pPr>
      <w:hyperlink r:id="rId2130" w:history="1">
        <w:r w:rsidR="001111D1">
          <w:rPr>
            <w:rStyle w:val="Hyperlink"/>
          </w:rPr>
          <w:t>R2-2006506</w:t>
        </w:r>
      </w:hyperlink>
      <w:r w:rsidR="005B1BE1" w:rsidRPr="003C299D">
        <w:tab/>
        <w:t>LS on RAN1 clarification on MWUS frequency allocation (R1-2004952; contact: Ericsson)</w:t>
      </w:r>
      <w:r w:rsidR="005B1BE1" w:rsidRPr="003C299D">
        <w:tab/>
        <w:t>RAN1</w:t>
      </w:r>
    </w:p>
    <w:p w14:paraId="4C048651"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Taken into account already in the agreed CR from last meeting.</w:t>
      </w:r>
    </w:p>
    <w:p w14:paraId="64A1B8A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Noted </w:t>
      </w:r>
    </w:p>
    <w:p w14:paraId="2B36AA3A" w14:textId="46B56046" w:rsidR="005B1BE1" w:rsidRPr="003C299D" w:rsidRDefault="00E053BC" w:rsidP="005B1BE1">
      <w:pPr>
        <w:pStyle w:val="Doc-title"/>
      </w:pPr>
      <w:hyperlink r:id="rId2131" w:history="1">
        <w:r w:rsidR="001111D1">
          <w:rPr>
            <w:rStyle w:val="Hyperlink"/>
          </w:rPr>
          <w:t>R2-2006519</w:t>
        </w:r>
      </w:hyperlink>
      <w:r w:rsidR="005B1BE1" w:rsidRPr="003C299D">
        <w:tab/>
        <w:t>Reply LS on assistance indication for WUS (R3-204175; contact: Qualcomm)</w:t>
      </w:r>
      <w:r w:rsidR="005B1BE1" w:rsidRPr="003C299D">
        <w:tab/>
        <w:t>RAN3</w:t>
      </w:r>
      <w:r w:rsidR="005B1BE1" w:rsidRPr="003C299D">
        <w:tab/>
        <w:t>LS in</w:t>
      </w:r>
      <w:r w:rsidR="005B1BE1" w:rsidRPr="003C299D">
        <w:tab/>
        <w:t>Rel-15</w:t>
      </w:r>
      <w:r w:rsidR="005B1BE1" w:rsidRPr="003C299D">
        <w:tab/>
        <w:t>NB_IOTenh3-Core, LTE_eMTC5-Core</w:t>
      </w:r>
      <w:r w:rsidR="005B1BE1" w:rsidRPr="003C299D">
        <w:tab/>
        <w:t>To:SA2, RAN2</w:t>
      </w:r>
      <w:r w:rsidR="005B1BE1" w:rsidRPr="003C299D">
        <w:tab/>
        <w:t>Cc:CT1</w:t>
      </w:r>
    </w:p>
    <w:p w14:paraId="6B2D43B1" w14:textId="77777777" w:rsidR="005B1BE1" w:rsidRPr="003C299D" w:rsidRDefault="005B1BE1" w:rsidP="005B1BE1">
      <w:pPr>
        <w:pStyle w:val="Agreement"/>
        <w:tabs>
          <w:tab w:val="num" w:pos="1619"/>
        </w:tabs>
        <w:overflowPunct/>
        <w:autoSpaceDE/>
        <w:autoSpaceDN/>
        <w:adjustRightInd/>
        <w:ind w:left="1619" w:hanging="360"/>
        <w:textAlignment w:val="auto"/>
        <w:rPr>
          <w:rStyle w:val="Hyperlink"/>
          <w:color w:val="auto"/>
          <w:u w:val="none"/>
        </w:rPr>
      </w:pPr>
      <w:r w:rsidRPr="003C299D">
        <w:rPr>
          <w:rStyle w:val="Hyperlink"/>
          <w:color w:val="auto"/>
          <w:u w:val="none"/>
        </w:rPr>
        <w:t>Noted</w:t>
      </w:r>
    </w:p>
    <w:p w14:paraId="428AC839" w14:textId="77777777" w:rsidR="005B1BE1" w:rsidRPr="003C299D" w:rsidRDefault="005B1BE1" w:rsidP="005B1BE1">
      <w:pPr>
        <w:pStyle w:val="Doc-text2"/>
      </w:pPr>
    </w:p>
    <w:p w14:paraId="61301456" w14:textId="6A32F961" w:rsidR="005B1BE1" w:rsidRPr="003C299D" w:rsidRDefault="00E053BC" w:rsidP="005B1BE1">
      <w:pPr>
        <w:pStyle w:val="Doc-title"/>
      </w:pPr>
      <w:hyperlink r:id="rId2132" w:history="1">
        <w:r w:rsidR="001111D1">
          <w:rPr>
            <w:rStyle w:val="Hyperlink"/>
          </w:rPr>
          <w:t>R2-2007337</w:t>
        </w:r>
      </w:hyperlink>
      <w:r w:rsidR="005B1BE1" w:rsidRPr="003C299D">
        <w:tab/>
        <w:t>Miscellaneous corrections for Rel-16 NB-IoT</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4380</w:t>
      </w:r>
      <w:r w:rsidR="005B1BE1" w:rsidRPr="003C299D">
        <w:tab/>
        <w:t>-</w:t>
      </w:r>
      <w:r w:rsidR="005B1BE1" w:rsidRPr="003C299D">
        <w:tab/>
        <w:t>F</w:t>
      </w:r>
      <w:r w:rsidR="005B1BE1" w:rsidRPr="003C299D">
        <w:tab/>
        <w:t>NB_IOTenh3-Core, LTE_eMTC5-Core</w:t>
      </w:r>
    </w:p>
    <w:p w14:paraId="0C891B16" w14:textId="3EC83783"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33" w:history="1">
        <w:r w:rsidR="001111D1">
          <w:rPr>
            <w:rStyle w:val="Hyperlink"/>
          </w:rPr>
          <w:t>R2-2008303</w:t>
        </w:r>
      </w:hyperlink>
    </w:p>
    <w:p w14:paraId="02E0C76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[AT111-e][303][NBIOT/eMTC R16] 36.331 miscellaneous corrections (Huawei)</w:t>
      </w:r>
    </w:p>
    <w:p w14:paraId="044F6F6D" w14:textId="77777777" w:rsidR="005B1BE1" w:rsidRPr="003C299D" w:rsidRDefault="005B1BE1" w:rsidP="005B1BE1">
      <w:pPr>
        <w:pStyle w:val="EmailDiscussion2"/>
      </w:pPr>
      <w:r w:rsidRPr="003C299D">
        <w:tab/>
        <w:t xml:space="preserve">Status: </w:t>
      </w:r>
    </w:p>
    <w:p w14:paraId="76725F5F" w14:textId="77777777" w:rsidR="005B1BE1" w:rsidRPr="003C299D" w:rsidRDefault="005B1BE1" w:rsidP="005B1BE1">
      <w:pPr>
        <w:pStyle w:val="EmailDiscussion2"/>
      </w:pPr>
      <w:r w:rsidRPr="003C299D">
        <w:tab/>
        <w:t>Scope: Polish the CR.</w:t>
      </w:r>
    </w:p>
    <w:p w14:paraId="1CC1A7E1" w14:textId="359223C7" w:rsidR="005B1BE1" w:rsidRPr="003C299D" w:rsidRDefault="005B1BE1" w:rsidP="005B1BE1">
      <w:pPr>
        <w:pStyle w:val="EmailDiscussion2"/>
      </w:pPr>
      <w:r w:rsidRPr="003C299D">
        <w:tab/>
        <w:t xml:space="preserve">Intended outcome: Agreeable CR in </w:t>
      </w:r>
      <w:hyperlink r:id="rId2134" w:history="1">
        <w:r w:rsidR="001111D1">
          <w:rPr>
            <w:rStyle w:val="Hyperlink"/>
          </w:rPr>
          <w:t>R2-2008303</w:t>
        </w:r>
      </w:hyperlink>
    </w:p>
    <w:p w14:paraId="4C522E57" w14:textId="77777777" w:rsidR="005B1BE1" w:rsidRPr="003C299D" w:rsidRDefault="005B1BE1" w:rsidP="005B1BE1">
      <w:pPr>
        <w:pStyle w:val="EmailDiscussion2"/>
      </w:pPr>
      <w:r w:rsidRPr="003C299D">
        <w:tab/>
        <w:t xml:space="preserve">Deadline: Tuesday 25 1100 UTC. </w:t>
      </w:r>
    </w:p>
    <w:p w14:paraId="07C8A403" w14:textId="77777777" w:rsidR="005B1BE1" w:rsidRPr="003C299D" w:rsidRDefault="005B1BE1" w:rsidP="005B1BE1">
      <w:pPr>
        <w:pStyle w:val="EmailDiscussion2"/>
      </w:pPr>
    </w:p>
    <w:p w14:paraId="3748C9DA" w14:textId="336011CA" w:rsidR="005B1BE1" w:rsidRPr="003C299D" w:rsidRDefault="00E053BC" w:rsidP="005B1BE1">
      <w:pPr>
        <w:pStyle w:val="Doc-title"/>
      </w:pPr>
      <w:hyperlink r:id="rId2135" w:history="1">
        <w:r w:rsidR="001111D1">
          <w:rPr>
            <w:rStyle w:val="Hyperlink"/>
          </w:rPr>
          <w:t>R2-2008303</w:t>
        </w:r>
      </w:hyperlink>
      <w:r w:rsidR="005B1BE1" w:rsidRPr="003C299D">
        <w:tab/>
        <w:t>Miscellaneous corrections for Rel-16 NB-IoT</w:t>
      </w:r>
      <w:r w:rsidR="005B1BE1" w:rsidRPr="003C299D">
        <w:tab/>
        <w:t>Huawei, HiSilicon</w:t>
      </w:r>
      <w:r w:rsidR="005B1BE1" w:rsidRPr="003C299D">
        <w:tab/>
        <w:t>CR</w:t>
      </w:r>
      <w:r w:rsidR="005B1BE1" w:rsidRPr="003C299D">
        <w:tab/>
        <w:t>Rel-16</w:t>
      </w:r>
      <w:r w:rsidR="005B1BE1" w:rsidRPr="003C299D">
        <w:tab/>
        <w:t>36.331</w:t>
      </w:r>
      <w:r w:rsidR="005B1BE1" w:rsidRPr="003C299D">
        <w:tab/>
        <w:t>16.1.1</w:t>
      </w:r>
      <w:r w:rsidR="005B1BE1" w:rsidRPr="003C299D">
        <w:tab/>
        <w:t>4380</w:t>
      </w:r>
      <w:r w:rsidR="005B1BE1" w:rsidRPr="003C299D">
        <w:tab/>
        <w:t>1</w:t>
      </w:r>
      <w:r w:rsidR="005B1BE1" w:rsidRPr="003C299D">
        <w:tab/>
        <w:t>F</w:t>
      </w:r>
      <w:r w:rsidR="005B1BE1" w:rsidRPr="003C299D">
        <w:tab/>
        <w:t>NB_IOTenh3-Core, LTE_eMTC5-Core</w:t>
      </w:r>
    </w:p>
    <w:p w14:paraId="7E7483F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Update the cover page for NBC change according to chair guidance</w:t>
      </w:r>
    </w:p>
    <w:p w14:paraId="56F7776A" w14:textId="6603B2F6"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With the above change the CR is agreed in </w:t>
      </w:r>
      <w:hyperlink r:id="rId2136" w:history="1">
        <w:r w:rsidR="001111D1">
          <w:rPr>
            <w:rStyle w:val="Hyperlink"/>
          </w:rPr>
          <w:t>R2-2008312</w:t>
        </w:r>
      </w:hyperlink>
    </w:p>
    <w:p w14:paraId="6EAD11DE" w14:textId="77777777" w:rsidR="005B1BE1" w:rsidRPr="003C299D" w:rsidRDefault="005B1BE1" w:rsidP="005B1BE1">
      <w:pPr>
        <w:pStyle w:val="Doc-text2"/>
      </w:pPr>
    </w:p>
    <w:p w14:paraId="0093753A" w14:textId="7F3EBD83" w:rsidR="005B1BE1" w:rsidRPr="003C299D" w:rsidRDefault="00E053BC" w:rsidP="005B1BE1">
      <w:pPr>
        <w:pStyle w:val="Doc-title"/>
      </w:pPr>
      <w:hyperlink r:id="rId2137" w:history="1">
        <w:r w:rsidR="001111D1">
          <w:rPr>
            <w:rStyle w:val="Hyperlink"/>
          </w:rPr>
          <w:t>R2-2007338</w:t>
        </w:r>
      </w:hyperlink>
      <w:r w:rsidR="005B1BE1" w:rsidRPr="003C299D">
        <w:tab/>
        <w:t>Miscellaneous corrections to NB-IoT and eMTC Rel-16 enhancements</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1300</w:t>
      </w:r>
      <w:r w:rsidR="005B1BE1" w:rsidRPr="003C299D">
        <w:tab/>
        <w:t>-</w:t>
      </w:r>
      <w:r w:rsidR="005B1BE1" w:rsidRPr="003C299D">
        <w:tab/>
        <w:t>F</w:t>
      </w:r>
      <w:r w:rsidR="005B1BE1" w:rsidRPr="003C299D">
        <w:tab/>
        <w:t>NB_IOTenh3-Core, LTE_eMTC5-Core</w:t>
      </w:r>
    </w:p>
    <w:p w14:paraId="3404E40C" w14:textId="1E19E6A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38" w:history="1">
        <w:r w:rsidR="001111D1">
          <w:rPr>
            <w:rStyle w:val="Hyperlink"/>
          </w:rPr>
          <w:t>R2-2008304</w:t>
        </w:r>
      </w:hyperlink>
    </w:p>
    <w:p w14:paraId="3AAD801F" w14:textId="77777777" w:rsidR="005B1BE1" w:rsidRPr="003C299D" w:rsidRDefault="005B1BE1" w:rsidP="005B1BE1">
      <w:pPr>
        <w:pStyle w:val="Doc-text2"/>
      </w:pPr>
    </w:p>
    <w:p w14:paraId="2D18E97C"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[AT111-e][304][NBIOT/eMTC R16] 36.300 miscellaneous corrections (Huawei)</w:t>
      </w:r>
    </w:p>
    <w:p w14:paraId="2FC20F77" w14:textId="77777777" w:rsidR="005B1BE1" w:rsidRPr="003C299D" w:rsidRDefault="005B1BE1" w:rsidP="005B1BE1">
      <w:pPr>
        <w:pStyle w:val="EmailDiscussion2"/>
      </w:pPr>
      <w:r w:rsidRPr="003C299D">
        <w:tab/>
        <w:t xml:space="preserve">Status: </w:t>
      </w:r>
    </w:p>
    <w:p w14:paraId="42D824C4" w14:textId="77777777" w:rsidR="005B1BE1" w:rsidRPr="003C299D" w:rsidRDefault="005B1BE1" w:rsidP="005B1BE1">
      <w:pPr>
        <w:pStyle w:val="EmailDiscussion2"/>
      </w:pPr>
      <w:r w:rsidRPr="003C299D">
        <w:tab/>
        <w:t>Scope: Polish the CR.</w:t>
      </w:r>
    </w:p>
    <w:p w14:paraId="7907598D" w14:textId="4B8CB7F5" w:rsidR="005B1BE1" w:rsidRPr="003C299D" w:rsidRDefault="005B1BE1" w:rsidP="005B1BE1">
      <w:pPr>
        <w:pStyle w:val="EmailDiscussion2"/>
      </w:pPr>
      <w:r w:rsidRPr="003C299D">
        <w:tab/>
        <w:t xml:space="preserve">Intended outcome: Agreeable CR in </w:t>
      </w:r>
      <w:hyperlink r:id="rId2139" w:history="1">
        <w:r w:rsidR="001111D1">
          <w:rPr>
            <w:rStyle w:val="Hyperlink"/>
          </w:rPr>
          <w:t>R2-2008304</w:t>
        </w:r>
      </w:hyperlink>
    </w:p>
    <w:p w14:paraId="2A037B12" w14:textId="77777777" w:rsidR="005B1BE1" w:rsidRPr="003C299D" w:rsidRDefault="005B1BE1" w:rsidP="005B1BE1">
      <w:pPr>
        <w:pStyle w:val="EmailDiscussion2"/>
      </w:pPr>
      <w:r w:rsidRPr="003C299D">
        <w:tab/>
        <w:t xml:space="preserve">Deadline: Tuesday 25 1100 UTC. </w:t>
      </w:r>
    </w:p>
    <w:p w14:paraId="62953D53" w14:textId="47233424" w:rsidR="005B1BE1" w:rsidRPr="003C299D" w:rsidRDefault="00E053BC" w:rsidP="005B1BE1">
      <w:pPr>
        <w:pStyle w:val="Doc-title"/>
      </w:pPr>
      <w:hyperlink r:id="rId2140" w:history="1">
        <w:r w:rsidR="001111D1">
          <w:rPr>
            <w:rStyle w:val="Hyperlink"/>
          </w:rPr>
          <w:t>R2-2008304</w:t>
        </w:r>
      </w:hyperlink>
      <w:r w:rsidR="005B1BE1" w:rsidRPr="003C299D">
        <w:tab/>
        <w:t>Miscellaneous corrections to NB-IoT and eMTC Rel-16 enhancements</w:t>
      </w:r>
      <w:r w:rsidR="005B1BE1" w:rsidRPr="003C299D">
        <w:tab/>
        <w:t>Huawei, HiSilicon</w:t>
      </w:r>
      <w:r w:rsidR="005B1BE1" w:rsidRPr="003C299D">
        <w:tab/>
        <w:t>CR</w:t>
      </w:r>
      <w:r w:rsidR="005B1BE1" w:rsidRPr="003C299D">
        <w:tab/>
        <w:t>Rel-16</w:t>
      </w:r>
      <w:r w:rsidR="005B1BE1" w:rsidRPr="003C299D">
        <w:tab/>
        <w:t>36.300</w:t>
      </w:r>
      <w:r w:rsidR="005B1BE1" w:rsidRPr="003C299D">
        <w:tab/>
        <w:t>16.2.0</w:t>
      </w:r>
      <w:r w:rsidR="005B1BE1" w:rsidRPr="003C299D">
        <w:tab/>
        <w:t>1300</w:t>
      </w:r>
      <w:r w:rsidR="005B1BE1" w:rsidRPr="003C299D">
        <w:tab/>
        <w:t>1</w:t>
      </w:r>
      <w:r w:rsidR="005B1BE1" w:rsidRPr="003C299D">
        <w:tab/>
        <w:t>F</w:t>
      </w:r>
      <w:r w:rsidR="005B1BE1" w:rsidRPr="003C299D">
        <w:tab/>
        <w:t>NB_IOTenh3-Core, LTE_eMTC5-Core</w:t>
      </w:r>
    </w:p>
    <w:p w14:paraId="125E868D"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4F5C8A31" w14:textId="77777777" w:rsidR="005B1BE1" w:rsidRPr="003C299D" w:rsidRDefault="005B1BE1" w:rsidP="005B1BE1">
      <w:pPr>
        <w:pStyle w:val="Heading3"/>
      </w:pPr>
      <w:bookmarkStart w:id="431" w:name="_Toc50895331"/>
      <w:bookmarkStart w:id="432" w:name="_Toc55080477"/>
      <w:bookmarkStart w:id="433" w:name="_Toc62137774"/>
      <w:r w:rsidRPr="003C299D">
        <w:t>7.3.2</w:t>
      </w:r>
      <w:r w:rsidRPr="003C299D">
        <w:tab/>
        <w:t>UE-group wake-up signal (WUS) Corrections</w:t>
      </w:r>
      <w:bookmarkEnd w:id="431"/>
      <w:bookmarkEnd w:id="432"/>
      <w:bookmarkEnd w:id="433"/>
    </w:p>
    <w:p w14:paraId="2C2E51C5" w14:textId="77777777" w:rsidR="005B1BE1" w:rsidRPr="003C299D" w:rsidRDefault="005B1BE1" w:rsidP="005B1BE1">
      <w:pPr>
        <w:pStyle w:val="Comments"/>
      </w:pPr>
      <w:r w:rsidRPr="003C299D">
        <w:t>UE group wake Up signal for MTC and NB-IoT is treated jointly under this Agenda Item.</w:t>
      </w:r>
    </w:p>
    <w:p w14:paraId="0803AF7D" w14:textId="4459D9EF" w:rsidR="005B1BE1" w:rsidRPr="003C299D" w:rsidRDefault="00E053BC" w:rsidP="005B1BE1">
      <w:pPr>
        <w:pStyle w:val="Doc-title"/>
      </w:pPr>
      <w:hyperlink r:id="rId2141" w:history="1">
        <w:r w:rsidR="001111D1">
          <w:rPr>
            <w:rStyle w:val="Hyperlink"/>
          </w:rPr>
          <w:t>R2-2007336</w:t>
        </w:r>
      </w:hyperlink>
      <w:r w:rsidR="005B1BE1" w:rsidRPr="003C299D">
        <w:tab/>
        <w:t>Corrections to GWUS</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0809</w:t>
      </w:r>
      <w:r w:rsidR="005B1BE1" w:rsidRPr="003C299D">
        <w:tab/>
        <w:t>-</w:t>
      </w:r>
      <w:r w:rsidR="005B1BE1" w:rsidRPr="003C299D">
        <w:tab/>
        <w:t>F</w:t>
      </w:r>
      <w:r w:rsidR="005B1BE1" w:rsidRPr="003C299D">
        <w:tab/>
        <w:t>NB_IOTenh3-Core, LTE_eMTC5-Core</w:t>
      </w:r>
    </w:p>
    <w:p w14:paraId="106FF56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with CR in #305</w:t>
      </w:r>
    </w:p>
    <w:p w14:paraId="322528BC" w14:textId="77777777" w:rsidR="005B1BE1" w:rsidRPr="003C299D" w:rsidRDefault="005B1BE1" w:rsidP="005B1BE1">
      <w:pPr>
        <w:pStyle w:val="Doc-text2"/>
      </w:pPr>
    </w:p>
    <w:p w14:paraId="56988B5D" w14:textId="3C5DFBCE" w:rsidR="005B1BE1" w:rsidRPr="003C299D" w:rsidRDefault="00E053BC" w:rsidP="005B1BE1">
      <w:pPr>
        <w:pStyle w:val="Doc-title"/>
      </w:pPr>
      <w:hyperlink r:id="rId2142" w:history="1">
        <w:r w:rsidR="001111D1">
          <w:rPr>
            <w:rStyle w:val="Hyperlink"/>
          </w:rPr>
          <w:t>R2-2007567</w:t>
        </w:r>
      </w:hyperlink>
      <w:r w:rsidR="005B1BE1" w:rsidRPr="003C299D">
        <w:tab/>
        <w:t>Group WUS corrections</w:t>
      </w:r>
      <w:r w:rsidR="005B1BE1" w:rsidRPr="003C299D">
        <w:tab/>
        <w:t>Qualcomm Incorporated</w:t>
      </w:r>
      <w:r w:rsidR="005B1BE1" w:rsidRPr="003C299D">
        <w:tab/>
        <w:t>CR</w:t>
      </w:r>
      <w:r w:rsidR="005B1BE1" w:rsidRPr="003C299D">
        <w:tab/>
        <w:t>Rel-16</w:t>
      </w:r>
      <w:r w:rsidR="005B1BE1" w:rsidRPr="003C299D">
        <w:tab/>
        <w:t>36.304</w:t>
      </w:r>
      <w:r w:rsidR="005B1BE1" w:rsidRPr="003C299D">
        <w:tab/>
        <w:t>16.1.0</w:t>
      </w:r>
      <w:r w:rsidR="005B1BE1" w:rsidRPr="003C299D">
        <w:tab/>
        <w:t>0810</w:t>
      </w:r>
      <w:r w:rsidR="005B1BE1" w:rsidRPr="003C299D">
        <w:tab/>
        <w:t>-</w:t>
      </w:r>
      <w:r w:rsidR="005B1BE1" w:rsidRPr="003C299D">
        <w:tab/>
        <w:t>F</w:t>
      </w:r>
      <w:r w:rsidR="005B1BE1" w:rsidRPr="003C299D">
        <w:tab/>
        <w:t>NB_IOTenh3-Core, LTE_eMTC5-Core</w:t>
      </w:r>
    </w:p>
    <w:p w14:paraId="35274B2C" w14:textId="55A20147"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43" w:history="1">
        <w:r w:rsidR="001111D1">
          <w:rPr>
            <w:rStyle w:val="Hyperlink"/>
          </w:rPr>
          <w:t>R2-2008305</w:t>
        </w:r>
      </w:hyperlink>
    </w:p>
    <w:p w14:paraId="3F7BAF66"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[AT111-e][305][NBIOT/eMTC R16] WUS related 36.304 corrections  (Qualcomm)</w:t>
      </w:r>
    </w:p>
    <w:p w14:paraId="0704C2C9" w14:textId="77777777" w:rsidR="005B1BE1" w:rsidRPr="003C299D" w:rsidRDefault="005B1BE1" w:rsidP="005B1BE1">
      <w:pPr>
        <w:pStyle w:val="EmailDiscussion2"/>
      </w:pPr>
      <w:r w:rsidRPr="003C299D">
        <w:tab/>
        <w:t xml:space="preserve">Status: </w:t>
      </w:r>
    </w:p>
    <w:p w14:paraId="5CB14D9E" w14:textId="77777777" w:rsidR="005B1BE1" w:rsidRPr="003C299D" w:rsidRDefault="005B1BE1" w:rsidP="005B1BE1">
      <w:pPr>
        <w:pStyle w:val="EmailDiscussion2"/>
      </w:pPr>
      <w:r w:rsidRPr="003C299D">
        <w:tab/>
        <w:t>Scope: Polish the CR.</w:t>
      </w:r>
    </w:p>
    <w:p w14:paraId="18FB93DF" w14:textId="6B8B5F80" w:rsidR="005B1BE1" w:rsidRPr="003C299D" w:rsidRDefault="005B1BE1" w:rsidP="005B1BE1">
      <w:pPr>
        <w:pStyle w:val="EmailDiscussion2"/>
      </w:pPr>
      <w:r w:rsidRPr="003C299D">
        <w:tab/>
        <w:t xml:space="preserve">Intended outcome: Agreeable CR in </w:t>
      </w:r>
      <w:hyperlink r:id="rId2144" w:history="1">
        <w:r w:rsidR="001111D1">
          <w:rPr>
            <w:rStyle w:val="Hyperlink"/>
          </w:rPr>
          <w:t>R2-2008305</w:t>
        </w:r>
      </w:hyperlink>
    </w:p>
    <w:p w14:paraId="066493F4" w14:textId="77777777" w:rsidR="005B1BE1" w:rsidRPr="003C299D" w:rsidRDefault="005B1BE1" w:rsidP="005B1BE1">
      <w:pPr>
        <w:pStyle w:val="EmailDiscussion2"/>
      </w:pPr>
      <w:r w:rsidRPr="003C299D">
        <w:tab/>
        <w:t xml:space="preserve">Deadline: Tuesday 25 1100 UTC. </w:t>
      </w:r>
    </w:p>
    <w:p w14:paraId="5B8CA51F" w14:textId="0239237E" w:rsidR="005B1BE1" w:rsidRPr="003C299D" w:rsidRDefault="00E053BC" w:rsidP="005B1BE1">
      <w:pPr>
        <w:pStyle w:val="Doc-title"/>
      </w:pPr>
      <w:hyperlink r:id="rId2145" w:history="1">
        <w:r w:rsidR="001111D1">
          <w:rPr>
            <w:rStyle w:val="Hyperlink"/>
          </w:rPr>
          <w:t>R2-2008305</w:t>
        </w:r>
      </w:hyperlink>
      <w:r w:rsidR="005B1BE1" w:rsidRPr="003C299D">
        <w:tab/>
        <w:t>(G)WUS corrections</w:t>
      </w:r>
      <w:r w:rsidR="005B1BE1" w:rsidRPr="003C299D">
        <w:tab/>
        <w:t>Qualcomm Incorporated</w:t>
      </w:r>
      <w:r w:rsidR="005B1BE1" w:rsidRPr="003C299D">
        <w:tab/>
        <w:t>CR</w:t>
      </w:r>
      <w:r w:rsidR="005B1BE1" w:rsidRPr="003C299D">
        <w:tab/>
        <w:t>Rel-16</w:t>
      </w:r>
      <w:r w:rsidR="005B1BE1" w:rsidRPr="003C299D">
        <w:tab/>
        <w:t>36.304</w:t>
      </w:r>
      <w:r w:rsidR="005B1BE1" w:rsidRPr="003C299D">
        <w:tab/>
        <w:t>16.1.0</w:t>
      </w:r>
      <w:r w:rsidR="005B1BE1" w:rsidRPr="003C299D">
        <w:tab/>
        <w:t>0810</w:t>
      </w:r>
      <w:r w:rsidR="005B1BE1" w:rsidRPr="003C299D">
        <w:tab/>
        <w:t>1</w:t>
      </w:r>
      <w:r w:rsidR="005B1BE1" w:rsidRPr="003C299D">
        <w:tab/>
        <w:t>F</w:t>
      </w:r>
      <w:r w:rsidR="005B1BE1" w:rsidRPr="003C299D">
        <w:tab/>
        <w:t>NB_IOTenh3-Core, LTE_eMTC5-Core</w:t>
      </w:r>
    </w:p>
    <w:p w14:paraId="3DA779EB"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5CFCF62D" w14:textId="77777777" w:rsidR="005B1BE1" w:rsidRPr="003C299D" w:rsidRDefault="005B1BE1" w:rsidP="005B1BE1">
      <w:pPr>
        <w:pStyle w:val="Doc-text2"/>
      </w:pPr>
    </w:p>
    <w:p w14:paraId="6F7CF2F6" w14:textId="2359BA1F" w:rsidR="005B1BE1" w:rsidRPr="003C299D" w:rsidRDefault="00E053BC" w:rsidP="005B1BE1">
      <w:pPr>
        <w:pStyle w:val="Doc-title"/>
      </w:pPr>
      <w:hyperlink r:id="rId2146" w:history="1">
        <w:r w:rsidR="001111D1">
          <w:rPr>
            <w:rStyle w:val="Hyperlink"/>
          </w:rPr>
          <w:t>R2-2007568</w:t>
        </w:r>
      </w:hyperlink>
      <w:r w:rsidR="005B1BE1" w:rsidRPr="003C299D">
        <w:tab/>
        <w:t>WUS corrections</w:t>
      </w:r>
      <w:r w:rsidR="005B1BE1" w:rsidRPr="003C299D">
        <w:tab/>
        <w:t>Qualcomm Incorporated</w:t>
      </w:r>
      <w:r w:rsidR="005B1BE1" w:rsidRPr="003C299D">
        <w:tab/>
        <w:t>CR</w:t>
      </w:r>
      <w:r w:rsidR="005B1BE1" w:rsidRPr="003C299D">
        <w:tab/>
        <w:t>Rel-16</w:t>
      </w:r>
      <w:r w:rsidR="005B1BE1" w:rsidRPr="003C299D">
        <w:tab/>
        <w:t>36.300</w:t>
      </w:r>
      <w:r w:rsidR="005B1BE1" w:rsidRPr="003C299D">
        <w:tab/>
        <w:t>16.2.0</w:t>
      </w:r>
      <w:r w:rsidR="005B1BE1" w:rsidRPr="003C299D">
        <w:tab/>
        <w:t>1304</w:t>
      </w:r>
      <w:r w:rsidR="005B1BE1" w:rsidRPr="003C299D">
        <w:tab/>
        <w:t>-</w:t>
      </w:r>
      <w:r w:rsidR="005B1BE1" w:rsidRPr="003C299D">
        <w:tab/>
        <w:t>F</w:t>
      </w:r>
      <w:r w:rsidR="005B1BE1" w:rsidRPr="003C299D">
        <w:tab/>
        <w:t>LTE_eMTC5-Core</w:t>
      </w:r>
    </w:p>
    <w:p w14:paraId="2781C6AC"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with CR in #304</w:t>
      </w:r>
    </w:p>
    <w:p w14:paraId="38AF7F57" w14:textId="77777777" w:rsidR="005B1BE1" w:rsidRPr="003C299D" w:rsidRDefault="005B1BE1" w:rsidP="005B1BE1">
      <w:pPr>
        <w:pStyle w:val="Heading3"/>
      </w:pPr>
      <w:bookmarkStart w:id="434" w:name="_Toc50895332"/>
      <w:bookmarkStart w:id="435" w:name="_Toc55080478"/>
      <w:bookmarkStart w:id="436" w:name="_Toc62137775"/>
      <w:r w:rsidRPr="003C299D">
        <w:t>7.3.3</w:t>
      </w:r>
      <w:r w:rsidRPr="003C299D">
        <w:tab/>
        <w:t>Transmission in preconfigured resources corrections</w:t>
      </w:r>
      <w:bookmarkEnd w:id="434"/>
      <w:bookmarkEnd w:id="435"/>
      <w:bookmarkEnd w:id="436"/>
    </w:p>
    <w:p w14:paraId="3FB4F1B1" w14:textId="77777777" w:rsidR="005B1BE1" w:rsidRPr="003C299D" w:rsidRDefault="005B1BE1" w:rsidP="005B1BE1">
      <w:pPr>
        <w:pStyle w:val="Comments"/>
      </w:pPr>
      <w:r w:rsidRPr="003C299D">
        <w:t>Transmission in preconfigured resources for MTC and NB-IoT is treated jointly under this Agenda Item.</w:t>
      </w:r>
    </w:p>
    <w:p w14:paraId="1BA8D8E9" w14:textId="77777777" w:rsidR="005B1BE1" w:rsidRPr="003C299D" w:rsidRDefault="005B1BE1" w:rsidP="005B1BE1">
      <w:pPr>
        <w:pStyle w:val="Comments"/>
        <w:rPr>
          <w:rStyle w:val="Hyperlink"/>
          <w:color w:val="auto"/>
          <w:u w:val="none"/>
        </w:rPr>
      </w:pPr>
    </w:p>
    <w:p w14:paraId="379632AB" w14:textId="77777777" w:rsidR="005B1BE1" w:rsidRPr="003C299D" w:rsidRDefault="005B1BE1" w:rsidP="005B1BE1">
      <w:pPr>
        <w:pStyle w:val="Comments"/>
        <w:rPr>
          <w:rStyle w:val="Hyperlink"/>
          <w:color w:val="auto"/>
          <w:u w:val="none"/>
        </w:rPr>
      </w:pPr>
      <w:r w:rsidRPr="003C299D">
        <w:rPr>
          <w:rStyle w:val="Hyperlink"/>
          <w:color w:val="auto"/>
          <w:u w:val="none"/>
        </w:rPr>
        <w:t>HARQ feedback for PUR response</w:t>
      </w:r>
    </w:p>
    <w:p w14:paraId="1822A3AA" w14:textId="1B19A9B4" w:rsidR="005B1BE1" w:rsidRPr="003C299D" w:rsidRDefault="00E053BC" w:rsidP="005B1BE1">
      <w:pPr>
        <w:pStyle w:val="Doc-title"/>
      </w:pPr>
      <w:hyperlink r:id="rId2147" w:history="1">
        <w:r w:rsidR="001111D1">
          <w:rPr>
            <w:rStyle w:val="Hyperlink"/>
          </w:rPr>
          <w:t>R2-2006846</w:t>
        </w:r>
      </w:hyperlink>
      <w:r w:rsidR="005B1BE1" w:rsidRPr="003C299D">
        <w:tab/>
        <w:t>HARQ feedback for PUR response</w:t>
      </w:r>
      <w:r w:rsidR="005B1BE1" w:rsidRPr="003C299D">
        <w:tab/>
        <w:t>ZTE Corporation, Sanechips</w:t>
      </w:r>
      <w:r w:rsidR="005B1BE1" w:rsidRPr="003C299D">
        <w:tab/>
        <w:t>discussion</w:t>
      </w:r>
      <w:r w:rsidR="005B1BE1" w:rsidRPr="003C299D">
        <w:tab/>
        <w:t>NB_IOTenh3-Core</w:t>
      </w:r>
    </w:p>
    <w:p w14:paraId="03ED668F" w14:textId="77777777" w:rsidR="005B1BE1" w:rsidRPr="003C299D" w:rsidRDefault="005B1BE1" w:rsidP="005B1BE1">
      <w:pPr>
        <w:pStyle w:val="Comments"/>
        <w:rPr>
          <w:lang w:eastAsia="en-US"/>
        </w:rPr>
      </w:pPr>
      <w:r w:rsidRPr="003C299D">
        <w:t>Proposal</w:t>
      </w:r>
      <w:r w:rsidRPr="003C299D">
        <w:rPr>
          <w:rFonts w:hint="eastAsia"/>
        </w:rPr>
        <w:t xml:space="preserve"> 1</w:t>
      </w:r>
      <w:r w:rsidRPr="003C299D">
        <w:t xml:space="preserve">:  </w:t>
      </w:r>
      <w:r w:rsidRPr="003C299D">
        <w:rPr>
          <w:rFonts w:hint="eastAsia"/>
        </w:rPr>
        <w:t>I</w:t>
      </w:r>
      <w:r w:rsidRPr="003C299D">
        <w:rPr>
          <w:lang w:eastAsia="en-US"/>
        </w:rPr>
        <w:t>f the timeAlignmentTimer is stopped or expired</w:t>
      </w:r>
      <w:r w:rsidRPr="003C299D">
        <w:rPr>
          <w:rFonts w:hint="eastAsia"/>
        </w:rPr>
        <w:t xml:space="preserve"> and the </w:t>
      </w:r>
      <w:r w:rsidRPr="003C299D">
        <w:rPr>
          <w:lang w:eastAsia="en-US"/>
        </w:rPr>
        <w:t>HARQ feedback except for PDSCH addressed with PUR-RNTI is to be transmitted,</w:t>
      </w:r>
      <w:r w:rsidRPr="003C299D">
        <w:rPr>
          <w:rFonts w:hint="eastAsia"/>
          <w:iCs/>
        </w:rPr>
        <w:t xml:space="preserve"> MAC doesn</w:t>
      </w:r>
      <w:r w:rsidRPr="003C299D">
        <w:rPr>
          <w:iCs/>
        </w:rPr>
        <w:t>’</w:t>
      </w:r>
      <w:r w:rsidRPr="003C299D">
        <w:rPr>
          <w:rFonts w:hint="eastAsia"/>
          <w:iCs/>
        </w:rPr>
        <w:t xml:space="preserve">t indicate </w:t>
      </w:r>
      <w:r w:rsidRPr="003C299D">
        <w:rPr>
          <w:lang w:eastAsia="en-US"/>
        </w:rPr>
        <w:t xml:space="preserve">the </w:t>
      </w:r>
      <w:r w:rsidRPr="003C299D">
        <w:rPr>
          <w:rFonts w:hint="eastAsia"/>
        </w:rPr>
        <w:t>HARQ feedback</w:t>
      </w:r>
      <w:r w:rsidRPr="003C299D">
        <w:rPr>
          <w:lang w:eastAsia="en-US"/>
        </w:rPr>
        <w:t xml:space="preserve"> to the physical layer.</w:t>
      </w:r>
    </w:p>
    <w:p w14:paraId="45843F76"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Ericsson think this wouldn’t apply in PUR case, so wonder if something needs to be fixed. QC agree with Ericsson but maybe we can discuss exactly how this should be captured in MAC.</w:t>
      </w:r>
    </w:p>
    <w:p w14:paraId="7D835E97"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Huawei agrees with the intention but should discuss this along with other TA issues.</w:t>
      </w:r>
    </w:p>
    <w:p w14:paraId="33D0C70F" w14:textId="77777777" w:rsidR="005B1BE1" w:rsidRPr="003C299D" w:rsidRDefault="005B1BE1" w:rsidP="00BB393D">
      <w:pPr>
        <w:pStyle w:val="Comments"/>
        <w:numPr>
          <w:ilvl w:val="0"/>
          <w:numId w:val="64"/>
        </w:numPr>
        <w:overflowPunct/>
        <w:autoSpaceDE/>
        <w:autoSpaceDN/>
        <w:adjustRightInd/>
        <w:textAlignment w:val="auto"/>
        <w:rPr>
          <w:lang w:eastAsia="en-US"/>
        </w:rPr>
      </w:pPr>
      <w:r w:rsidRPr="003C299D">
        <w:rPr>
          <w:i w:val="0"/>
          <w:lang w:eastAsia="en-US"/>
        </w:rPr>
        <w:t>LG agree with Ericsson and QC and think MAC needs to be corrected in line with the proposal.</w:t>
      </w:r>
    </w:p>
    <w:p w14:paraId="6B715C32" w14:textId="77777777" w:rsidR="005B1BE1" w:rsidRPr="003C299D" w:rsidRDefault="005B1BE1" w:rsidP="005B1BE1">
      <w:pPr>
        <w:pStyle w:val="Comments"/>
        <w:rPr>
          <w:lang w:eastAsia="en-US"/>
        </w:rPr>
      </w:pPr>
    </w:p>
    <w:p w14:paraId="76EACA85"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[AT111-e][307][NBIOT/eMTC R16] 36.321 PUR corrections (ZTE )</w:t>
      </w:r>
    </w:p>
    <w:p w14:paraId="286840EF" w14:textId="77777777" w:rsidR="005B1BE1" w:rsidRPr="003C299D" w:rsidRDefault="005B1BE1" w:rsidP="005B1BE1">
      <w:pPr>
        <w:pStyle w:val="EmailDiscussion2"/>
        <w:rPr>
          <w:lang w:eastAsia="en-US"/>
        </w:rPr>
      </w:pPr>
      <w:r w:rsidRPr="003C299D">
        <w:rPr>
          <w:lang w:eastAsia="en-US"/>
        </w:rPr>
        <w:tab/>
        <w:t xml:space="preserve">Status: </w:t>
      </w:r>
    </w:p>
    <w:p w14:paraId="428FEAF7" w14:textId="77777777" w:rsidR="005B1BE1" w:rsidRPr="003C299D" w:rsidRDefault="005B1BE1" w:rsidP="005B1BE1">
      <w:pPr>
        <w:pStyle w:val="EmailDiscussion2"/>
        <w:rPr>
          <w:lang w:eastAsia="en-US"/>
        </w:rPr>
      </w:pPr>
      <w:r w:rsidRPr="003C299D">
        <w:rPr>
          <w:lang w:eastAsia="en-US"/>
        </w:rPr>
        <w:tab/>
        <w:t>Scope: To discuss MAC corrections for 36.321 based on the submitted CRs and discussion papers, include PUR-RNTI changes from rapporteur CR in common LTE session.</w:t>
      </w:r>
    </w:p>
    <w:p w14:paraId="2635CCEA" w14:textId="2C539A14" w:rsidR="005B1BE1" w:rsidRPr="003C299D" w:rsidRDefault="005B1BE1" w:rsidP="005B1BE1">
      <w:pPr>
        <w:pStyle w:val="EmailDiscussion2"/>
        <w:rPr>
          <w:lang w:eastAsia="en-US"/>
        </w:rPr>
      </w:pPr>
      <w:r w:rsidRPr="003C299D">
        <w:rPr>
          <w:lang w:eastAsia="en-US"/>
        </w:rPr>
        <w:tab/>
        <w:t xml:space="preserve">Intended outcome: Report in </w:t>
      </w:r>
      <w:hyperlink r:id="rId2148" w:history="1">
        <w:r w:rsidR="001111D1">
          <w:rPr>
            <w:rStyle w:val="Hyperlink"/>
            <w:lang w:eastAsia="en-US"/>
          </w:rPr>
          <w:t>R2-2008307</w:t>
        </w:r>
      </w:hyperlink>
      <w:r w:rsidRPr="003C299D">
        <w:rPr>
          <w:lang w:eastAsia="en-US"/>
        </w:rPr>
        <w:t xml:space="preserve"> and merged MAC CR in </w:t>
      </w:r>
      <w:hyperlink r:id="rId2149" w:history="1">
        <w:r w:rsidR="001111D1">
          <w:rPr>
            <w:rStyle w:val="Hyperlink"/>
            <w:lang w:eastAsia="en-US"/>
          </w:rPr>
          <w:t>R2-2008308</w:t>
        </w:r>
      </w:hyperlink>
    </w:p>
    <w:p w14:paraId="7902F5E9" w14:textId="77777777" w:rsidR="005B1BE1" w:rsidRPr="003C299D" w:rsidRDefault="005B1BE1" w:rsidP="005B1BE1">
      <w:pPr>
        <w:pStyle w:val="EmailDiscussion2"/>
      </w:pPr>
      <w:r w:rsidRPr="003C299D">
        <w:tab/>
        <w:t xml:space="preserve">Deadline: Tuesday 25 1100 UTC. </w:t>
      </w:r>
    </w:p>
    <w:p w14:paraId="01A0E1BC" w14:textId="77777777" w:rsidR="005B1BE1" w:rsidRPr="003C299D" w:rsidRDefault="005B1BE1" w:rsidP="005B1BE1">
      <w:pPr>
        <w:pStyle w:val="EmailDiscussion2"/>
        <w:rPr>
          <w:lang w:eastAsia="en-US"/>
        </w:rPr>
      </w:pPr>
    </w:p>
    <w:p w14:paraId="1400A6F7" w14:textId="77777777" w:rsidR="005B1BE1" w:rsidRPr="003C299D" w:rsidRDefault="005B1BE1" w:rsidP="005B1BE1">
      <w:pPr>
        <w:pStyle w:val="Agreement"/>
        <w:tabs>
          <w:tab w:val="num" w:pos="1619"/>
        </w:tabs>
        <w:overflowPunct/>
        <w:autoSpaceDE/>
        <w:autoSpaceDN/>
        <w:adjustRightInd/>
        <w:ind w:left="1619" w:hanging="360"/>
        <w:textAlignment w:val="auto"/>
        <w:rPr>
          <w:lang w:eastAsia="zh-CN"/>
        </w:rPr>
      </w:pPr>
      <w:r w:rsidRPr="003C299D">
        <w:rPr>
          <w:lang w:eastAsia="zh-CN"/>
        </w:rPr>
        <w:t>Legacy TA timer needs to be started/restarted in case of PUR fallback (i.e. moving to connected) but cannot start for other PUR cases</w:t>
      </w:r>
    </w:p>
    <w:p w14:paraId="78121803" w14:textId="77777777" w:rsidR="005B1BE1" w:rsidRPr="003C299D" w:rsidRDefault="005B1BE1" w:rsidP="005B1BE1">
      <w:pPr>
        <w:pStyle w:val="EmailDiscussion2"/>
        <w:ind w:left="0"/>
        <w:rPr>
          <w:lang w:eastAsia="en-US"/>
        </w:rPr>
      </w:pPr>
    </w:p>
    <w:p w14:paraId="69301EF7" w14:textId="6C379691" w:rsidR="005B1BE1" w:rsidRPr="003C299D" w:rsidRDefault="00E053BC" w:rsidP="005B1BE1">
      <w:pPr>
        <w:pStyle w:val="Doc-title"/>
        <w:rPr>
          <w:lang w:eastAsia="en-US"/>
        </w:rPr>
      </w:pPr>
      <w:hyperlink r:id="rId2150" w:history="1">
        <w:r w:rsidR="001111D1">
          <w:rPr>
            <w:rStyle w:val="Hyperlink"/>
            <w:lang w:eastAsia="en-US"/>
          </w:rPr>
          <w:t>R2-2008307</w:t>
        </w:r>
      </w:hyperlink>
      <w:r w:rsidR="005B1BE1" w:rsidRPr="003C299D">
        <w:rPr>
          <w:lang w:eastAsia="en-US"/>
        </w:rPr>
        <w:t xml:space="preserve"> Report of [AT111-e][307][NBIOT/eMTC R16] 36.321 PUR corrections (ZTE)</w:t>
      </w:r>
    </w:p>
    <w:p w14:paraId="7620D34D" w14:textId="77777777" w:rsidR="005B1BE1" w:rsidRPr="003C299D" w:rsidRDefault="005B1BE1" w:rsidP="005B1BE1">
      <w:pPr>
        <w:pStyle w:val="Agreement"/>
        <w:tabs>
          <w:tab w:val="num" w:pos="1619"/>
        </w:tabs>
        <w:overflowPunct/>
        <w:autoSpaceDE/>
        <w:autoSpaceDN/>
        <w:adjustRightInd/>
        <w:ind w:left="1619" w:hanging="360"/>
        <w:textAlignment w:val="auto"/>
        <w:rPr>
          <w:rStyle w:val="Hyperlink"/>
          <w:color w:val="auto"/>
          <w:u w:val="none"/>
        </w:rPr>
      </w:pPr>
      <w:r w:rsidRPr="003C299D">
        <w:rPr>
          <w:rStyle w:val="Hyperlink"/>
          <w:color w:val="auto"/>
          <w:u w:val="none"/>
        </w:rPr>
        <w:t>noted</w:t>
      </w:r>
    </w:p>
    <w:p w14:paraId="64572E8D" w14:textId="77777777" w:rsidR="005B1BE1" w:rsidRPr="003C299D" w:rsidRDefault="005B1BE1" w:rsidP="005B1BE1">
      <w:pPr>
        <w:pStyle w:val="Doc-text2"/>
        <w:rPr>
          <w:lang w:eastAsia="en-US"/>
        </w:rPr>
      </w:pPr>
    </w:p>
    <w:p w14:paraId="7FA1C18B" w14:textId="60546961" w:rsidR="005B1BE1" w:rsidRPr="003C299D" w:rsidRDefault="00E053BC" w:rsidP="005B1BE1">
      <w:pPr>
        <w:pStyle w:val="Doc-title"/>
      </w:pPr>
      <w:hyperlink r:id="rId2151" w:history="1">
        <w:r w:rsidR="001111D1">
          <w:rPr>
            <w:rStyle w:val="Hyperlink"/>
          </w:rPr>
          <w:t>R2-2007398</w:t>
        </w:r>
      </w:hyperlink>
      <w:r w:rsidR="005B1BE1" w:rsidRPr="003C299D">
        <w:tab/>
        <w:t>TA validation check for HARQ feeback to PUR response</w:t>
      </w:r>
      <w:r w:rsidR="005B1BE1" w:rsidRPr="003C299D">
        <w:tab/>
        <w:t>LG Electronics UK</w:t>
      </w:r>
      <w:r w:rsidR="005B1BE1" w:rsidRPr="003C299D">
        <w:tab/>
        <w:t>discussion</w:t>
      </w:r>
      <w:r w:rsidR="005B1BE1" w:rsidRPr="003C299D">
        <w:tab/>
        <w:t>Rel-16</w:t>
      </w:r>
    </w:p>
    <w:p w14:paraId="7B8AE808" w14:textId="68E5DAEB" w:rsidR="005B1BE1" w:rsidRPr="003C299D" w:rsidRDefault="00E053BC" w:rsidP="005B1BE1">
      <w:pPr>
        <w:pStyle w:val="Doc-title"/>
      </w:pPr>
      <w:hyperlink r:id="rId2152" w:history="1">
        <w:r w:rsidR="001111D1">
          <w:rPr>
            <w:rStyle w:val="Hyperlink"/>
          </w:rPr>
          <w:t>R2-2007739</w:t>
        </w:r>
      </w:hyperlink>
      <w:r w:rsidR="005B1BE1" w:rsidRPr="003C299D">
        <w:tab/>
        <w:t>HARQ feedback in RRC_IDLE</w:t>
      </w:r>
      <w:r w:rsidR="005B1BE1" w:rsidRPr="003C299D">
        <w:tab/>
        <w:t>ASUSTeK</w:t>
      </w:r>
      <w:r w:rsidR="005B1BE1" w:rsidRPr="003C299D">
        <w:tab/>
        <w:t>discussion</w:t>
      </w:r>
      <w:r w:rsidR="005B1BE1" w:rsidRPr="003C299D">
        <w:tab/>
        <w:t>Rel-16</w:t>
      </w:r>
      <w:r w:rsidR="005B1BE1" w:rsidRPr="003C299D">
        <w:tab/>
        <w:t>36.321</w:t>
      </w:r>
      <w:r w:rsidR="005B1BE1" w:rsidRPr="003C299D">
        <w:tab/>
        <w:t>NB_IOTenh3-Core</w:t>
      </w:r>
    </w:p>
    <w:p w14:paraId="1AF46289" w14:textId="77777777" w:rsidR="005B1BE1" w:rsidRPr="003C299D" w:rsidRDefault="005B1BE1" w:rsidP="005B1BE1">
      <w:pPr>
        <w:pStyle w:val="Doc-text2"/>
      </w:pPr>
    </w:p>
    <w:p w14:paraId="2C74DD57" w14:textId="77777777" w:rsidR="005B1BE1" w:rsidRPr="003C299D" w:rsidRDefault="005B1BE1" w:rsidP="005B1BE1">
      <w:pPr>
        <w:pStyle w:val="Comments"/>
        <w:rPr>
          <w:rStyle w:val="Hyperlink"/>
          <w:color w:val="auto"/>
          <w:u w:val="none"/>
        </w:rPr>
      </w:pPr>
      <w:r w:rsidRPr="003C299D">
        <w:rPr>
          <w:rStyle w:val="Hyperlink"/>
          <w:color w:val="auto"/>
          <w:u w:val="none"/>
        </w:rPr>
        <w:t xml:space="preserve">Others </w:t>
      </w:r>
    </w:p>
    <w:p w14:paraId="1A5C1598" w14:textId="6EF7B3AE" w:rsidR="005B1BE1" w:rsidRPr="003C299D" w:rsidRDefault="00E053BC" w:rsidP="005B1BE1">
      <w:pPr>
        <w:pStyle w:val="Doc-title"/>
      </w:pPr>
      <w:hyperlink r:id="rId2153" w:history="1">
        <w:r w:rsidR="001111D1">
          <w:rPr>
            <w:rStyle w:val="Hyperlink"/>
          </w:rPr>
          <w:t>R2-2006842</w:t>
        </w:r>
      </w:hyperlink>
      <w:r w:rsidR="005B1BE1" w:rsidRPr="003C299D">
        <w:tab/>
        <w:t>Starting legacy TA timer for PUR fallback</w:t>
      </w:r>
      <w:r w:rsidR="005B1BE1" w:rsidRPr="003C299D">
        <w:tab/>
        <w:t>ZTE Corporation, Sanechips</w:t>
      </w:r>
      <w:r w:rsidR="005B1BE1" w:rsidRPr="003C299D">
        <w:tab/>
        <w:t>discussion</w:t>
      </w:r>
      <w:r w:rsidR="005B1BE1" w:rsidRPr="003C299D">
        <w:tab/>
        <w:t>NB_IOTenh3-Core</w:t>
      </w:r>
    </w:p>
    <w:p w14:paraId="59B52A87"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162D73BB" w14:textId="77777777" w:rsidR="005B1BE1" w:rsidRPr="003C299D" w:rsidRDefault="005B1BE1" w:rsidP="005B1BE1">
      <w:pPr>
        <w:pStyle w:val="Doc-title"/>
        <w:rPr>
          <w:rStyle w:val="Hyperlink"/>
          <w:color w:val="auto"/>
          <w:u w:val="none"/>
        </w:rPr>
      </w:pPr>
    </w:p>
    <w:p w14:paraId="68BD9BFB" w14:textId="188AE04A" w:rsidR="005B1BE1" w:rsidRPr="003C299D" w:rsidRDefault="00E053BC" w:rsidP="005B1BE1">
      <w:pPr>
        <w:pStyle w:val="Doc-title"/>
      </w:pPr>
      <w:hyperlink r:id="rId2154" w:history="1">
        <w:r w:rsidR="001111D1">
          <w:rPr>
            <w:rStyle w:val="Hyperlink"/>
          </w:rPr>
          <w:t>R2-2007339</w:t>
        </w:r>
      </w:hyperlink>
      <w:r w:rsidR="005B1BE1" w:rsidRPr="003C299D">
        <w:tab/>
        <w:t>Discussion on carrier configuration for PUR</w:t>
      </w:r>
      <w:r w:rsidR="005B1BE1" w:rsidRPr="003C299D">
        <w:tab/>
        <w:t>Huawei, HiSilicon</w:t>
      </w:r>
      <w:r w:rsidR="005B1BE1" w:rsidRPr="003C299D">
        <w:tab/>
        <w:t>discussion</w:t>
      </w:r>
      <w:r w:rsidR="005B1BE1" w:rsidRPr="003C299D">
        <w:tab/>
        <w:t>Rel-16</w:t>
      </w:r>
      <w:r w:rsidR="005B1BE1" w:rsidRPr="003C299D">
        <w:tab/>
        <w:t>NB_IOTenh3-Core</w:t>
      </w:r>
    </w:p>
    <w:p w14:paraId="4D15DE39" w14:textId="77777777" w:rsidR="005B1BE1" w:rsidRPr="003C299D" w:rsidRDefault="005B1BE1" w:rsidP="00BB393D">
      <w:pPr>
        <w:pStyle w:val="Doc-text2"/>
        <w:numPr>
          <w:ilvl w:val="0"/>
          <w:numId w:val="64"/>
        </w:numPr>
        <w:overflowPunct/>
        <w:autoSpaceDE/>
        <w:autoSpaceDN/>
        <w:adjustRightInd/>
        <w:textAlignment w:val="auto"/>
      </w:pPr>
      <w:r w:rsidRPr="003C299D">
        <w:t>ZTE, QC prefer option 3 (NBC change).</w:t>
      </w:r>
    </w:p>
    <w:p w14:paraId="5AFB1C1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correct according to option 3</w:t>
      </w:r>
    </w:p>
    <w:p w14:paraId="6E71104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Correct as part of #303</w:t>
      </w:r>
    </w:p>
    <w:p w14:paraId="0289FB37" w14:textId="77777777" w:rsidR="005B1BE1" w:rsidRPr="003C299D" w:rsidRDefault="005B1BE1" w:rsidP="005B1BE1">
      <w:pPr>
        <w:pStyle w:val="Doc-text2"/>
      </w:pPr>
    </w:p>
    <w:p w14:paraId="02771FDC" w14:textId="309A8ABB" w:rsidR="005B1BE1" w:rsidRPr="003C299D" w:rsidRDefault="00E053BC" w:rsidP="005B1BE1">
      <w:pPr>
        <w:pStyle w:val="Doc-title"/>
      </w:pPr>
      <w:hyperlink r:id="rId2155" w:history="1">
        <w:r w:rsidR="001111D1">
          <w:rPr>
            <w:rStyle w:val="Hyperlink"/>
          </w:rPr>
          <w:t>R2-2007738</w:t>
        </w:r>
      </w:hyperlink>
      <w:r w:rsidR="005B1BE1" w:rsidRPr="003C299D">
        <w:tab/>
        <w:t>Impact on D-PUR TA timer due to reconfiguration of PUR periodicity and offset</w:t>
      </w:r>
      <w:r w:rsidR="005B1BE1" w:rsidRPr="003C299D">
        <w:tab/>
        <w:t>ASUSTeK</w:t>
      </w:r>
      <w:r w:rsidR="005B1BE1" w:rsidRPr="003C299D">
        <w:tab/>
        <w:t>discussion</w:t>
      </w:r>
      <w:r w:rsidR="005B1BE1" w:rsidRPr="003C299D">
        <w:tab/>
        <w:t>Rel-16</w:t>
      </w:r>
      <w:r w:rsidR="005B1BE1" w:rsidRPr="003C299D">
        <w:tab/>
        <w:t>NB_IOTenh3-Core</w:t>
      </w:r>
    </w:p>
    <w:p w14:paraId="2F0DFB37"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466B319C" w14:textId="77777777" w:rsidR="005B1BE1" w:rsidRPr="003C299D" w:rsidRDefault="005B1BE1" w:rsidP="005B1BE1">
      <w:pPr>
        <w:pStyle w:val="Doc-text2"/>
        <w:jc w:val="center"/>
      </w:pPr>
    </w:p>
    <w:p w14:paraId="195B0E8F" w14:textId="77777777" w:rsidR="005B1BE1" w:rsidRPr="003C299D" w:rsidRDefault="005B1BE1" w:rsidP="005B1BE1">
      <w:pPr>
        <w:pStyle w:val="Comments"/>
      </w:pPr>
      <w:r w:rsidRPr="003C299D">
        <w:t>36.300</w:t>
      </w:r>
    </w:p>
    <w:p w14:paraId="554A321B" w14:textId="0549431C" w:rsidR="005B1BE1" w:rsidRPr="003C299D" w:rsidRDefault="00E053BC" w:rsidP="005B1BE1">
      <w:pPr>
        <w:pStyle w:val="Doc-title"/>
      </w:pPr>
      <w:hyperlink r:id="rId2156" w:history="1">
        <w:r w:rsidR="001111D1">
          <w:rPr>
            <w:rStyle w:val="Hyperlink"/>
          </w:rPr>
          <w:t>R2-2007901</w:t>
        </w:r>
      </w:hyperlink>
      <w:r w:rsidR="005B1BE1" w:rsidRPr="003C299D">
        <w:tab/>
        <w:t>CR for starting legacy TA timer for PUR fallback</w:t>
      </w:r>
      <w:r w:rsidR="005B1BE1" w:rsidRPr="003C299D">
        <w:tab/>
        <w:t>ZTE Corporation, Sanechips</w:t>
      </w:r>
      <w:r w:rsidR="005B1BE1" w:rsidRPr="003C299D">
        <w:tab/>
        <w:t>CR</w:t>
      </w:r>
      <w:r w:rsidR="005B1BE1" w:rsidRPr="003C299D">
        <w:tab/>
        <w:t>Rel-16</w:t>
      </w:r>
      <w:r w:rsidR="005B1BE1" w:rsidRPr="003C299D">
        <w:tab/>
        <w:t>36.300</w:t>
      </w:r>
      <w:r w:rsidR="005B1BE1" w:rsidRPr="003C299D">
        <w:tab/>
        <w:t>16.2.0</w:t>
      </w:r>
      <w:r w:rsidR="005B1BE1" w:rsidRPr="003C299D">
        <w:tab/>
        <w:t>1310</w:t>
      </w:r>
      <w:r w:rsidR="005B1BE1" w:rsidRPr="003C299D">
        <w:tab/>
        <w:t>-</w:t>
      </w:r>
      <w:r w:rsidR="005B1BE1" w:rsidRPr="003C299D">
        <w:tab/>
        <w:t>F</w:t>
      </w:r>
      <w:r w:rsidR="005B1BE1" w:rsidRPr="003C299D">
        <w:tab/>
        <w:t>NB_IOTenh3-Core</w:t>
      </w:r>
    </w:p>
    <w:p w14:paraId="1A710B7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Can revisit if necessary based on offline #307</w:t>
      </w:r>
    </w:p>
    <w:p w14:paraId="7DD12C37" w14:textId="24596EB8" w:rsidR="005B1BE1" w:rsidRPr="003C299D" w:rsidRDefault="00E053BC" w:rsidP="005B1BE1">
      <w:pPr>
        <w:pStyle w:val="Doc-title"/>
      </w:pPr>
      <w:hyperlink r:id="rId2157" w:history="1">
        <w:r w:rsidR="001111D1">
          <w:rPr>
            <w:rStyle w:val="Hyperlink"/>
          </w:rPr>
          <w:t>R2-2006980</w:t>
        </w:r>
      </w:hyperlink>
      <w:r w:rsidR="005B1BE1" w:rsidRPr="003C299D">
        <w:tab/>
        <w:t>Addition of PUR RNTI in E-UTRA related UE identities</w:t>
      </w:r>
      <w:r w:rsidR="005B1BE1" w:rsidRPr="003C299D">
        <w:tab/>
        <w:t>Qualcomm Inc</w:t>
      </w:r>
      <w:r w:rsidR="005B1BE1" w:rsidRPr="003C299D">
        <w:tab/>
        <w:t>CR</w:t>
      </w:r>
      <w:r w:rsidR="005B1BE1" w:rsidRPr="003C299D">
        <w:tab/>
        <w:t>Rel-16</w:t>
      </w:r>
      <w:r w:rsidR="005B1BE1" w:rsidRPr="003C299D">
        <w:tab/>
        <w:t>36.300</w:t>
      </w:r>
      <w:r w:rsidR="005B1BE1" w:rsidRPr="003C299D">
        <w:tab/>
        <w:t>16.2.0</w:t>
      </w:r>
      <w:r w:rsidR="005B1BE1" w:rsidRPr="003C299D">
        <w:tab/>
        <w:t>1297</w:t>
      </w:r>
      <w:r w:rsidR="005B1BE1" w:rsidRPr="003C299D">
        <w:tab/>
        <w:t>-</w:t>
      </w:r>
      <w:r w:rsidR="005B1BE1" w:rsidRPr="003C299D">
        <w:tab/>
        <w:t>F</w:t>
      </w:r>
      <w:r w:rsidR="005B1BE1" w:rsidRPr="003C299D">
        <w:tab/>
        <w:t>LTE_eMTC5-Core, NB_IOTenh3-Core</w:t>
      </w:r>
    </w:p>
    <w:p w14:paraId="5C9A3A5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Agreed</w:t>
      </w:r>
    </w:p>
    <w:p w14:paraId="23BCAE90" w14:textId="77777777" w:rsidR="005B1BE1" w:rsidRPr="003C299D" w:rsidRDefault="005B1BE1" w:rsidP="005B1BE1">
      <w:pPr>
        <w:pStyle w:val="Doc-text2"/>
      </w:pPr>
    </w:p>
    <w:p w14:paraId="1881A26E" w14:textId="77777777" w:rsidR="005B1BE1" w:rsidRPr="003C299D" w:rsidRDefault="005B1BE1" w:rsidP="005B1BE1">
      <w:pPr>
        <w:pStyle w:val="Doc-title"/>
      </w:pPr>
    </w:p>
    <w:p w14:paraId="404120D1" w14:textId="77777777" w:rsidR="005B1BE1" w:rsidRPr="003C299D" w:rsidRDefault="005B1BE1" w:rsidP="005B1BE1">
      <w:pPr>
        <w:pStyle w:val="Comments"/>
      </w:pPr>
      <w:r w:rsidRPr="003C299D">
        <w:t>36.321</w:t>
      </w:r>
    </w:p>
    <w:p w14:paraId="1D94B703" w14:textId="6428F68D" w:rsidR="005B1BE1" w:rsidRPr="003C299D" w:rsidRDefault="00E053BC" w:rsidP="005B1BE1">
      <w:pPr>
        <w:pStyle w:val="Doc-title"/>
      </w:pPr>
      <w:hyperlink r:id="rId2158" w:history="1">
        <w:r w:rsidR="001111D1">
          <w:rPr>
            <w:rStyle w:val="Hyperlink"/>
          </w:rPr>
          <w:t>R2-2006848</w:t>
        </w:r>
      </w:hyperlink>
      <w:r w:rsidR="005B1BE1" w:rsidRPr="003C299D">
        <w:tab/>
        <w:t>Correction on discarding PUR-RNTI</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1489</w:t>
      </w:r>
      <w:r w:rsidR="005B1BE1" w:rsidRPr="003C299D">
        <w:tab/>
        <w:t>-</w:t>
      </w:r>
      <w:r w:rsidR="005B1BE1" w:rsidRPr="003C299D">
        <w:tab/>
        <w:t>F</w:t>
      </w:r>
      <w:r w:rsidR="005B1BE1" w:rsidRPr="003C299D">
        <w:tab/>
        <w:t>NB_IOTenh3-Core</w:t>
      </w:r>
    </w:p>
    <w:p w14:paraId="6D3DB3B2"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7323AA0C" w14:textId="155FC8EA" w:rsidR="005B1BE1" w:rsidRPr="003C299D" w:rsidRDefault="00E053BC" w:rsidP="005B1BE1">
      <w:pPr>
        <w:pStyle w:val="Doc-title"/>
      </w:pPr>
      <w:hyperlink r:id="rId2159" w:history="1">
        <w:r w:rsidR="001111D1">
          <w:rPr>
            <w:rStyle w:val="Hyperlink"/>
          </w:rPr>
          <w:t>R2-2007365</w:t>
        </w:r>
      </w:hyperlink>
      <w:r w:rsidR="005B1BE1" w:rsidRPr="003C299D">
        <w:tab/>
        <w:t>Correction to discard of PUR-RNTI</w:t>
      </w:r>
      <w:r w:rsidR="005B1BE1" w:rsidRPr="003C299D">
        <w:tab/>
        <w:t>Ericsson</w:t>
      </w:r>
      <w:r w:rsidR="005B1BE1" w:rsidRPr="003C299D">
        <w:tab/>
        <w:t>CR</w:t>
      </w:r>
      <w:r w:rsidR="005B1BE1" w:rsidRPr="003C299D">
        <w:tab/>
        <w:t>Rel-16</w:t>
      </w:r>
      <w:r w:rsidR="005B1BE1" w:rsidRPr="003C299D">
        <w:tab/>
        <w:t>36.321</w:t>
      </w:r>
      <w:r w:rsidR="005B1BE1" w:rsidRPr="003C299D">
        <w:tab/>
        <w:t>16.1.0</w:t>
      </w:r>
      <w:r w:rsidR="005B1BE1" w:rsidRPr="003C299D">
        <w:tab/>
        <w:t>1494</w:t>
      </w:r>
      <w:r w:rsidR="005B1BE1" w:rsidRPr="003C299D">
        <w:tab/>
        <w:t>-</w:t>
      </w:r>
      <w:r w:rsidR="005B1BE1" w:rsidRPr="003C299D">
        <w:tab/>
        <w:t>F</w:t>
      </w:r>
      <w:r w:rsidR="005B1BE1" w:rsidRPr="003C299D">
        <w:tab/>
        <w:t>LTE_eMTC5-Core, NB_IOTenh3-Core</w:t>
      </w:r>
    </w:p>
    <w:p w14:paraId="3A3F8E43"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33417C94" w14:textId="4F1BC648" w:rsidR="005B1BE1" w:rsidRPr="003C299D" w:rsidRDefault="00E053BC" w:rsidP="005B1BE1">
      <w:pPr>
        <w:pStyle w:val="Doc-title"/>
      </w:pPr>
      <w:hyperlink r:id="rId2160" w:history="1">
        <w:r w:rsidR="001111D1">
          <w:rPr>
            <w:rStyle w:val="Hyperlink"/>
          </w:rPr>
          <w:t>R2-2007987</w:t>
        </w:r>
      </w:hyperlink>
      <w:r w:rsidR="005B1BE1" w:rsidRPr="003C299D">
        <w:tab/>
        <w:t>CR for HARQ feedback for PUR response</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w:t>
      </w:r>
      <w:r w:rsidR="005B1BE1" w:rsidRPr="003C299D">
        <w:tab/>
        <w:t>F</w:t>
      </w:r>
      <w:r w:rsidR="005B1BE1" w:rsidRPr="003C299D">
        <w:tab/>
        <w:t>NB_IOTenh3-Core</w:t>
      </w:r>
    </w:p>
    <w:p w14:paraId="7255043E"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4290AD7E" w14:textId="497F83C5"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61" w:history="1">
        <w:r w:rsidR="001111D1">
          <w:rPr>
            <w:rStyle w:val="Hyperlink"/>
          </w:rPr>
          <w:t>R2-2008308</w:t>
        </w:r>
      </w:hyperlink>
    </w:p>
    <w:p w14:paraId="435C9510" w14:textId="5D17E520" w:rsidR="005B1BE1" w:rsidRPr="003C299D" w:rsidRDefault="00E053BC" w:rsidP="005B1BE1">
      <w:pPr>
        <w:pStyle w:val="Doc-title"/>
      </w:pPr>
      <w:hyperlink r:id="rId2162" w:history="1">
        <w:r w:rsidR="001111D1">
          <w:rPr>
            <w:rStyle w:val="Hyperlink"/>
          </w:rPr>
          <w:t>R2-2008308</w:t>
        </w:r>
      </w:hyperlink>
      <w:r w:rsidR="005B1BE1" w:rsidRPr="003C299D">
        <w:tab/>
        <w:t>MAC corrections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1</w:t>
      </w:r>
      <w:r w:rsidR="005B1BE1" w:rsidRPr="003C299D">
        <w:tab/>
        <w:t>F</w:t>
      </w:r>
      <w:r w:rsidR="005B1BE1" w:rsidRPr="003C299D">
        <w:tab/>
        <w:t>NB_IOTenh3-Core</w:t>
      </w:r>
    </w:p>
    <w:p w14:paraId="51CF5BEE" w14:textId="19D3CA6E"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63" w:history="1">
        <w:r w:rsidR="001111D1">
          <w:rPr>
            <w:rStyle w:val="Hyperlink"/>
          </w:rPr>
          <w:t>R2-2008314</w:t>
        </w:r>
      </w:hyperlink>
    </w:p>
    <w:p w14:paraId="1B06A07D" w14:textId="4EBBC728" w:rsidR="005B1BE1" w:rsidRPr="003C299D" w:rsidRDefault="00E053BC" w:rsidP="005B1BE1">
      <w:pPr>
        <w:pStyle w:val="Doc-title"/>
      </w:pPr>
      <w:hyperlink r:id="rId2164" w:history="1">
        <w:r w:rsidR="001111D1">
          <w:rPr>
            <w:rStyle w:val="Hyperlink"/>
          </w:rPr>
          <w:t>R2-2008314</w:t>
        </w:r>
      </w:hyperlink>
      <w:r w:rsidR="005B1BE1" w:rsidRPr="003C299D">
        <w:tab/>
        <w:t>MAC corrections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1503</w:t>
      </w:r>
      <w:r w:rsidR="005B1BE1" w:rsidRPr="003C299D">
        <w:tab/>
        <w:t>2</w:t>
      </w:r>
      <w:r w:rsidR="005B1BE1" w:rsidRPr="003C299D">
        <w:tab/>
        <w:t>F</w:t>
      </w:r>
      <w:r w:rsidR="005B1BE1" w:rsidRPr="003C299D">
        <w:tab/>
        <w:t>NB_IOTenh3-Core</w:t>
      </w:r>
    </w:p>
    <w:p w14:paraId="6847ABE2" w14:textId="77777777" w:rsidR="005B1BE1" w:rsidRPr="003C299D" w:rsidRDefault="005B1BE1" w:rsidP="005B1BE1">
      <w:pPr>
        <w:pStyle w:val="Doc-text2"/>
      </w:pPr>
    </w:p>
    <w:p w14:paraId="2099DA17" w14:textId="77777777" w:rsidR="005B1BE1" w:rsidRPr="003C299D" w:rsidRDefault="005B1BE1" w:rsidP="005B1BE1">
      <w:pPr>
        <w:pStyle w:val="Doc-text2"/>
      </w:pPr>
    </w:p>
    <w:p w14:paraId="495067C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[Ext111-e][307][NBIOT/eMTC R16] PUR corrections (ZTE)</w:t>
      </w:r>
    </w:p>
    <w:p w14:paraId="2CAA9C81" w14:textId="77777777" w:rsidR="005B1BE1" w:rsidRPr="003C299D" w:rsidRDefault="005B1BE1" w:rsidP="005B1BE1">
      <w:pPr>
        <w:pStyle w:val="EmailDiscussion2"/>
      </w:pPr>
      <w:r w:rsidRPr="003C299D">
        <w:tab/>
        <w:t>Scope: Finalise the PUR correction CRs</w:t>
      </w:r>
    </w:p>
    <w:p w14:paraId="2842DED3" w14:textId="7B4FAC3E" w:rsidR="005B1BE1" w:rsidRPr="003C299D" w:rsidRDefault="005B1BE1" w:rsidP="005B1BE1">
      <w:pPr>
        <w:pStyle w:val="EmailDiscussion2"/>
      </w:pPr>
      <w:r w:rsidRPr="003C299D">
        <w:tab/>
        <w:t xml:space="preserve">Intended outcome: Agreed MAC CR in </w:t>
      </w:r>
      <w:hyperlink r:id="rId2165" w:history="1">
        <w:r w:rsidR="001111D1">
          <w:rPr>
            <w:rStyle w:val="Hyperlink"/>
          </w:rPr>
          <w:t>R2-2008314</w:t>
        </w:r>
      </w:hyperlink>
      <w:r w:rsidRPr="003C299D">
        <w:t xml:space="preserve">, RRC CR in </w:t>
      </w:r>
      <w:hyperlink r:id="rId2166" w:history="1">
        <w:r w:rsidR="001111D1">
          <w:rPr>
            <w:rStyle w:val="Hyperlink"/>
          </w:rPr>
          <w:t>R2-2008315</w:t>
        </w:r>
      </w:hyperlink>
      <w:r w:rsidRPr="003C299D">
        <w:t xml:space="preserve"> (if needed)</w:t>
      </w:r>
    </w:p>
    <w:p w14:paraId="286B15F4" w14:textId="77777777" w:rsidR="005B1BE1" w:rsidRPr="003C299D" w:rsidRDefault="005B1BE1" w:rsidP="005B1BE1">
      <w:pPr>
        <w:pStyle w:val="EmailDiscussion2"/>
      </w:pPr>
      <w:r w:rsidRPr="003C299D">
        <w:tab/>
        <w:t>Deadline: 1 week</w:t>
      </w:r>
    </w:p>
    <w:p w14:paraId="2F35E831" w14:textId="77777777" w:rsidR="005B1BE1" w:rsidRPr="003C299D" w:rsidRDefault="005B1BE1" w:rsidP="005B1BE1">
      <w:pPr>
        <w:pStyle w:val="EmailDiscussion2"/>
      </w:pPr>
    </w:p>
    <w:p w14:paraId="42195C45" w14:textId="77777777" w:rsidR="005B1BE1" w:rsidRPr="003C299D" w:rsidRDefault="005B1BE1" w:rsidP="005B1BE1">
      <w:pPr>
        <w:pStyle w:val="Doc-text2"/>
      </w:pPr>
    </w:p>
    <w:p w14:paraId="61F58CF2" w14:textId="1F733CC8" w:rsidR="005B1BE1" w:rsidRPr="003C299D" w:rsidRDefault="00E053BC" w:rsidP="005B1BE1">
      <w:pPr>
        <w:pStyle w:val="Doc-title"/>
      </w:pPr>
      <w:hyperlink r:id="rId2167" w:history="1">
        <w:r w:rsidR="001111D1">
          <w:rPr>
            <w:rStyle w:val="Hyperlink"/>
          </w:rPr>
          <w:t>R2-2006849</w:t>
        </w:r>
      </w:hyperlink>
      <w:r w:rsidR="005B1BE1" w:rsidRPr="003C299D">
        <w:tab/>
        <w:t>Other corrections on 36321 for PUR</w:t>
      </w:r>
      <w:r w:rsidR="005B1BE1" w:rsidRPr="003C299D">
        <w:tab/>
        <w:t>ZTE Corporation, Sanechips</w:t>
      </w:r>
      <w:r w:rsidR="005B1BE1" w:rsidRPr="003C299D">
        <w:tab/>
        <w:t>CR</w:t>
      </w:r>
      <w:r w:rsidR="005B1BE1" w:rsidRPr="003C299D">
        <w:tab/>
        <w:t>Rel-16</w:t>
      </w:r>
      <w:r w:rsidR="005B1BE1" w:rsidRPr="003C299D">
        <w:tab/>
        <w:t>36.321</w:t>
      </w:r>
      <w:r w:rsidR="005B1BE1" w:rsidRPr="003C299D">
        <w:tab/>
        <w:t>16.1.0</w:t>
      </w:r>
      <w:r w:rsidR="005B1BE1" w:rsidRPr="003C299D">
        <w:tab/>
        <w:t>1490</w:t>
      </w:r>
      <w:r w:rsidR="005B1BE1" w:rsidRPr="003C299D">
        <w:tab/>
        <w:t>-</w:t>
      </w:r>
      <w:r w:rsidR="005B1BE1" w:rsidRPr="003C299D">
        <w:tab/>
        <w:t>F</w:t>
      </w:r>
      <w:r w:rsidR="005B1BE1" w:rsidRPr="003C299D">
        <w:tab/>
        <w:t>NB_IOTenh3-Core</w:t>
      </w:r>
    </w:p>
    <w:p w14:paraId="242CFD8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Included in #307</w:t>
      </w:r>
    </w:p>
    <w:p w14:paraId="6D05EC51" w14:textId="77777777" w:rsidR="005B1BE1" w:rsidRPr="003C299D" w:rsidRDefault="005B1BE1" w:rsidP="005B1BE1">
      <w:pPr>
        <w:pStyle w:val="Heading3"/>
      </w:pPr>
      <w:bookmarkStart w:id="437" w:name="_Toc50895333"/>
      <w:bookmarkStart w:id="438" w:name="_Toc55080479"/>
      <w:bookmarkStart w:id="439" w:name="_Toc62137776"/>
      <w:r w:rsidRPr="003C299D">
        <w:t>7.3.4</w:t>
      </w:r>
      <w:r w:rsidRPr="003C299D">
        <w:tab/>
        <w:t>Other NB-IoT Specific corrections</w:t>
      </w:r>
      <w:bookmarkEnd w:id="437"/>
      <w:bookmarkEnd w:id="438"/>
      <w:bookmarkEnd w:id="439"/>
    </w:p>
    <w:p w14:paraId="1747D0F2" w14:textId="77777777" w:rsidR="005B1BE1" w:rsidRPr="003C299D" w:rsidRDefault="005B1BE1" w:rsidP="005B1BE1">
      <w:pPr>
        <w:pStyle w:val="Comments"/>
      </w:pPr>
      <w:r w:rsidRPr="003C299D">
        <w:t>NB-IoT specific topics</w:t>
      </w:r>
    </w:p>
    <w:p w14:paraId="39278E95" w14:textId="7618ECB0" w:rsidR="005B1BE1" w:rsidRPr="003C299D" w:rsidRDefault="00E053BC" w:rsidP="005B1BE1">
      <w:pPr>
        <w:pStyle w:val="Doc-title"/>
      </w:pPr>
      <w:hyperlink r:id="rId2168" w:history="1">
        <w:r w:rsidR="001111D1">
          <w:rPr>
            <w:rStyle w:val="Hyperlink"/>
          </w:rPr>
          <w:t>R2-2006851</w:t>
        </w:r>
      </w:hyperlink>
      <w:r w:rsidR="005B1BE1" w:rsidRPr="003C299D">
        <w:tab/>
        <w:t>Minor corrections on 36304 for NB-IoT</w:t>
      </w:r>
      <w:r w:rsidR="005B1BE1" w:rsidRPr="003C299D">
        <w:tab/>
        <w:t>ZTE Corporation, Sanechips</w:t>
      </w:r>
      <w:r w:rsidR="005B1BE1" w:rsidRPr="003C299D">
        <w:tab/>
        <w:t>CR</w:t>
      </w:r>
      <w:r w:rsidR="005B1BE1" w:rsidRPr="003C299D">
        <w:tab/>
        <w:t>Rel-16</w:t>
      </w:r>
      <w:r w:rsidR="005B1BE1" w:rsidRPr="003C299D">
        <w:tab/>
        <w:t>36.304</w:t>
      </w:r>
      <w:r w:rsidR="005B1BE1" w:rsidRPr="003C299D">
        <w:tab/>
        <w:t>16.1.0</w:t>
      </w:r>
      <w:r w:rsidR="005B1BE1" w:rsidRPr="003C299D">
        <w:tab/>
        <w:t>0804</w:t>
      </w:r>
      <w:r w:rsidR="005B1BE1" w:rsidRPr="003C299D">
        <w:tab/>
        <w:t>-</w:t>
      </w:r>
      <w:r w:rsidR="005B1BE1" w:rsidRPr="003C299D">
        <w:tab/>
        <w:t>F</w:t>
      </w:r>
      <w:r w:rsidR="005B1BE1" w:rsidRPr="003C299D">
        <w:tab/>
        <w:t>NB_IOTenh3-Core</w:t>
      </w:r>
    </w:p>
    <w:p w14:paraId="3D95CC9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Merge WUS related changes with #305, and other with #306</w:t>
      </w:r>
    </w:p>
    <w:p w14:paraId="36D663E5" w14:textId="77777777" w:rsidR="005B1BE1" w:rsidRPr="003C299D" w:rsidRDefault="005B1BE1" w:rsidP="005B1BE1">
      <w:pPr>
        <w:pStyle w:val="Doc-text2"/>
      </w:pPr>
    </w:p>
    <w:p w14:paraId="59C31405" w14:textId="099993A7" w:rsidR="005B1BE1" w:rsidRPr="003C299D" w:rsidRDefault="00E053BC" w:rsidP="005B1BE1">
      <w:pPr>
        <w:pStyle w:val="Doc-title"/>
      </w:pPr>
      <w:hyperlink r:id="rId2169" w:history="1">
        <w:r w:rsidR="001111D1">
          <w:rPr>
            <w:rStyle w:val="Hyperlink"/>
          </w:rPr>
          <w:t>R2-2007335</w:t>
        </w:r>
      </w:hyperlink>
      <w:r w:rsidR="005B1BE1" w:rsidRPr="003C299D">
        <w:tab/>
        <w:t>Correction to NB-IoT supported functionality in idle mode</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0808</w:t>
      </w:r>
      <w:r w:rsidR="005B1BE1" w:rsidRPr="003C299D">
        <w:tab/>
        <w:t>-</w:t>
      </w:r>
      <w:r w:rsidR="005B1BE1" w:rsidRPr="003C299D">
        <w:tab/>
        <w:t>F</w:t>
      </w:r>
      <w:r w:rsidR="005B1BE1" w:rsidRPr="003C299D">
        <w:tab/>
        <w:t>NB_IOTenh3-Core</w:t>
      </w:r>
    </w:p>
    <w:p w14:paraId="2BE3D6C3" w14:textId="7C49A35A"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70" w:history="1">
        <w:r w:rsidR="001111D1">
          <w:rPr>
            <w:rStyle w:val="Hyperlink"/>
          </w:rPr>
          <w:t>R2-2008306</w:t>
        </w:r>
      </w:hyperlink>
    </w:p>
    <w:p w14:paraId="5EB2D39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[AT111-e][306][NBIOT R16] 36.304 miscellaneous corrections (Huawei)</w:t>
      </w:r>
    </w:p>
    <w:p w14:paraId="0D6C8FD8" w14:textId="77777777" w:rsidR="005B1BE1" w:rsidRPr="003C299D" w:rsidRDefault="005B1BE1" w:rsidP="005B1BE1">
      <w:pPr>
        <w:pStyle w:val="EmailDiscussion2"/>
      </w:pPr>
      <w:r w:rsidRPr="003C299D">
        <w:tab/>
        <w:t xml:space="preserve">Status: </w:t>
      </w:r>
    </w:p>
    <w:p w14:paraId="18D6FD3B" w14:textId="77777777" w:rsidR="005B1BE1" w:rsidRPr="003C299D" w:rsidRDefault="005B1BE1" w:rsidP="005B1BE1">
      <w:pPr>
        <w:pStyle w:val="EmailDiscussion2"/>
      </w:pPr>
      <w:r w:rsidRPr="003C299D">
        <w:tab/>
        <w:t>Scope: Polish the CR.</w:t>
      </w:r>
    </w:p>
    <w:p w14:paraId="0ABD76E9" w14:textId="43977B85" w:rsidR="005B1BE1" w:rsidRPr="003C299D" w:rsidRDefault="005B1BE1" w:rsidP="005B1BE1">
      <w:pPr>
        <w:pStyle w:val="EmailDiscussion2"/>
      </w:pPr>
      <w:r w:rsidRPr="003C299D">
        <w:tab/>
        <w:t xml:space="preserve">Intended outcome: Agreeable CR in </w:t>
      </w:r>
      <w:hyperlink r:id="rId2171" w:history="1">
        <w:r w:rsidR="001111D1">
          <w:rPr>
            <w:rStyle w:val="Hyperlink"/>
          </w:rPr>
          <w:t>R2-2008306</w:t>
        </w:r>
      </w:hyperlink>
    </w:p>
    <w:p w14:paraId="21877E25" w14:textId="77777777" w:rsidR="005B1BE1" w:rsidRPr="003C299D" w:rsidRDefault="005B1BE1" w:rsidP="005B1BE1">
      <w:pPr>
        <w:pStyle w:val="EmailDiscussion2"/>
      </w:pPr>
      <w:r w:rsidRPr="003C299D">
        <w:tab/>
        <w:t xml:space="preserve">Deadline: Tuesday 25 1100 UTC. </w:t>
      </w:r>
    </w:p>
    <w:p w14:paraId="65FF1F71" w14:textId="3DC591D2" w:rsidR="005B1BE1" w:rsidRPr="003C299D" w:rsidRDefault="00E053BC" w:rsidP="005B1BE1">
      <w:pPr>
        <w:pStyle w:val="Doc-title"/>
      </w:pPr>
      <w:hyperlink r:id="rId2172" w:history="1">
        <w:r w:rsidR="001111D1">
          <w:rPr>
            <w:rStyle w:val="Hyperlink"/>
          </w:rPr>
          <w:t>R2-2008306</w:t>
        </w:r>
      </w:hyperlink>
      <w:r w:rsidR="005B1BE1" w:rsidRPr="003C299D">
        <w:tab/>
        <w:t>Miscellaneous corrections to NB-IoT Rel-16 enhancements</w:t>
      </w:r>
      <w:r w:rsidR="005B1BE1" w:rsidRPr="003C299D">
        <w:tab/>
        <w:t>Huawei, HiSilicon</w:t>
      </w:r>
      <w:r w:rsidR="005B1BE1" w:rsidRPr="003C299D">
        <w:tab/>
        <w:t>CR</w:t>
      </w:r>
      <w:r w:rsidR="005B1BE1" w:rsidRPr="003C299D">
        <w:tab/>
        <w:t>Rel-16</w:t>
      </w:r>
      <w:r w:rsidR="005B1BE1" w:rsidRPr="003C299D">
        <w:tab/>
        <w:t>36.304</w:t>
      </w:r>
      <w:r w:rsidR="005B1BE1" w:rsidRPr="003C299D">
        <w:tab/>
        <w:t>16.1.0</w:t>
      </w:r>
      <w:r w:rsidR="005B1BE1" w:rsidRPr="003C299D">
        <w:tab/>
        <w:t>0808</w:t>
      </w:r>
      <w:r w:rsidR="005B1BE1" w:rsidRPr="003C299D">
        <w:tab/>
        <w:t>1</w:t>
      </w:r>
      <w:r w:rsidR="005B1BE1" w:rsidRPr="003C299D">
        <w:tab/>
        <w:t>F</w:t>
      </w:r>
      <w:r w:rsidR="005B1BE1" w:rsidRPr="003C299D">
        <w:tab/>
        <w:t>NB_IOTenh3-Core</w:t>
      </w:r>
    </w:p>
    <w:p w14:paraId="07660F44" w14:textId="77777777" w:rsidR="005B1BE1" w:rsidRPr="003C299D" w:rsidRDefault="005B1BE1" w:rsidP="00BB393D">
      <w:pPr>
        <w:pStyle w:val="Doc-text2"/>
        <w:numPr>
          <w:ilvl w:val="0"/>
          <w:numId w:val="64"/>
        </w:numPr>
        <w:overflowPunct/>
        <w:autoSpaceDE/>
        <w:autoSpaceDN/>
        <w:adjustRightInd/>
        <w:textAlignment w:val="auto"/>
      </w:pPr>
      <w:r w:rsidRPr="003C299D">
        <w:t>Qualcomm thinks the Index i_s should move under the second calculations</w:t>
      </w:r>
    </w:p>
    <w:p w14:paraId="716455AD" w14:textId="7111ED54" w:rsidR="005B1BE1" w:rsidRPr="003C299D" w:rsidRDefault="005B1BE1" w:rsidP="005B1BE1">
      <w:pPr>
        <w:pStyle w:val="Agreement"/>
        <w:tabs>
          <w:tab w:val="num" w:pos="1619"/>
        </w:tabs>
        <w:overflowPunct/>
        <w:autoSpaceDE/>
        <w:autoSpaceDN/>
        <w:adjustRightInd/>
        <w:ind w:left="1619" w:hanging="360"/>
        <w:textAlignment w:val="auto"/>
      </w:pPr>
      <w:r w:rsidRPr="003C299D">
        <w:t xml:space="preserve">Revised in </w:t>
      </w:r>
      <w:hyperlink r:id="rId2173" w:history="1">
        <w:r w:rsidR="001111D1">
          <w:rPr>
            <w:rStyle w:val="Hyperlink"/>
          </w:rPr>
          <w:t>R2-2008313</w:t>
        </w:r>
      </w:hyperlink>
    </w:p>
    <w:p w14:paraId="3137D3F8"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Extend [306] 1 week email after the meeting to resolve how/where to describe Index i_s</w:t>
      </w:r>
    </w:p>
    <w:p w14:paraId="45CBB054" w14:textId="77777777" w:rsidR="005B1BE1" w:rsidRPr="003C299D" w:rsidRDefault="005B1BE1" w:rsidP="005B1BE1">
      <w:pPr>
        <w:pStyle w:val="Doc-text2"/>
        <w:ind w:left="1619" w:firstLine="0"/>
      </w:pPr>
    </w:p>
    <w:p w14:paraId="32385B30"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[Ext111-e][306][NBIOT R16] 36.304 miscellaneous corrections (Huawei)</w:t>
      </w:r>
    </w:p>
    <w:p w14:paraId="370EFDA8" w14:textId="77777777" w:rsidR="005B1BE1" w:rsidRPr="003C299D" w:rsidRDefault="005B1BE1" w:rsidP="005B1BE1">
      <w:pPr>
        <w:pStyle w:val="EmailDiscussion2"/>
      </w:pPr>
      <w:r w:rsidRPr="003C299D">
        <w:tab/>
        <w:t>Scope: resolve how/where to describe Index i_s.</w:t>
      </w:r>
    </w:p>
    <w:p w14:paraId="5525D8DE" w14:textId="70939D7C" w:rsidR="005B1BE1" w:rsidRPr="003C299D" w:rsidRDefault="005B1BE1" w:rsidP="005B1BE1">
      <w:pPr>
        <w:pStyle w:val="EmailDiscussion2"/>
      </w:pPr>
      <w:r w:rsidRPr="003C299D">
        <w:tab/>
        <w:t xml:space="preserve">Intended outcome: Agreeable CR in </w:t>
      </w:r>
      <w:hyperlink r:id="rId2174" w:history="1">
        <w:r w:rsidR="001111D1">
          <w:rPr>
            <w:rStyle w:val="Hyperlink"/>
          </w:rPr>
          <w:t>R2-2008313</w:t>
        </w:r>
      </w:hyperlink>
    </w:p>
    <w:p w14:paraId="27FD9763" w14:textId="77777777" w:rsidR="005B1BE1" w:rsidRPr="003C299D" w:rsidRDefault="005B1BE1" w:rsidP="005B1BE1">
      <w:pPr>
        <w:pStyle w:val="EmailDiscussion2"/>
      </w:pPr>
      <w:r w:rsidRPr="003C299D">
        <w:tab/>
        <w:t xml:space="preserve">Deadline: 1 week. </w:t>
      </w:r>
    </w:p>
    <w:p w14:paraId="46A58988" w14:textId="77777777" w:rsidR="005B1BE1" w:rsidRPr="003C299D" w:rsidRDefault="005B1BE1" w:rsidP="005B1BE1">
      <w:pPr>
        <w:pStyle w:val="Doc-text2"/>
      </w:pPr>
    </w:p>
    <w:p w14:paraId="5799F4B5" w14:textId="77777777" w:rsidR="005B1BE1" w:rsidRPr="003C299D" w:rsidRDefault="005B1BE1" w:rsidP="005B1BE1">
      <w:pPr>
        <w:pStyle w:val="Heading3"/>
      </w:pPr>
      <w:bookmarkStart w:id="440" w:name="_Toc50895334"/>
      <w:bookmarkStart w:id="441" w:name="_Toc55080480"/>
      <w:bookmarkStart w:id="442" w:name="_Toc62137777"/>
      <w:r w:rsidRPr="003C299D">
        <w:t>7.3.5</w:t>
      </w:r>
      <w:r w:rsidRPr="003C299D">
        <w:tab/>
        <w:t>NB-IoT UE capabilities corrections</w:t>
      </w:r>
      <w:bookmarkEnd w:id="440"/>
      <w:bookmarkEnd w:id="441"/>
      <w:bookmarkEnd w:id="442"/>
    </w:p>
    <w:p w14:paraId="2CC8FB58" w14:textId="77777777" w:rsidR="007B3191" w:rsidRPr="003C299D" w:rsidRDefault="007B3191" w:rsidP="005B1BE1"/>
    <w:p w14:paraId="355F3729" w14:textId="77777777" w:rsidR="007B3191" w:rsidRPr="003C299D" w:rsidRDefault="007B3191" w:rsidP="007B3191">
      <w:pPr>
        <w:pStyle w:val="Heading2"/>
      </w:pPr>
      <w:bookmarkStart w:id="443" w:name="_Toc50895335"/>
      <w:bookmarkStart w:id="444" w:name="_Toc55080481"/>
      <w:bookmarkStart w:id="445" w:name="_Toc62137778"/>
      <w:r w:rsidRPr="003C299D">
        <w:t>7.4</w:t>
      </w:r>
      <w:r w:rsidRPr="003C299D">
        <w:tab/>
        <w:t>Even further mobility enhancement in E-UTRAN</w:t>
      </w:r>
      <w:bookmarkEnd w:id="443"/>
      <w:bookmarkEnd w:id="444"/>
      <w:bookmarkEnd w:id="445"/>
    </w:p>
    <w:p w14:paraId="20D3F1B8" w14:textId="56523D2A" w:rsidR="007B3191" w:rsidRPr="003C299D" w:rsidRDefault="007B3191" w:rsidP="007B3191">
      <w:pPr>
        <w:pStyle w:val="Comments"/>
      </w:pPr>
      <w:r w:rsidRPr="003C299D">
        <w:t>(LTE_feMob-Core; leading WG: RAN2; REL-16; started: Jun 18; Completed: June 20; WID: RP-190921)</w:t>
      </w:r>
    </w:p>
    <w:p w14:paraId="7DECE0CE" w14:textId="77777777" w:rsidR="007B3191" w:rsidRPr="003C299D" w:rsidRDefault="007B3191" w:rsidP="007B3191">
      <w:pPr>
        <w:pStyle w:val="Comments"/>
      </w:pPr>
      <w:r w:rsidRPr="003C299D">
        <w:t>Documents under 7.4 will be treated together with documents in 6.7</w:t>
      </w:r>
    </w:p>
    <w:p w14:paraId="40354B07" w14:textId="77777777" w:rsidR="003E56B8" w:rsidRPr="003C299D" w:rsidRDefault="003E56B8" w:rsidP="003E56B8">
      <w:pPr>
        <w:pStyle w:val="Heading2"/>
      </w:pPr>
      <w:bookmarkStart w:id="446" w:name="_Toc50895336"/>
      <w:bookmarkStart w:id="447" w:name="_Toc55080482"/>
      <w:bookmarkStart w:id="448" w:name="_Toc62137779"/>
      <w:r w:rsidRPr="003C299D">
        <w:t>7.4</w:t>
      </w:r>
      <w:r w:rsidRPr="003C299D">
        <w:tab/>
        <w:t>Even further mobility enhancement in E-UTRAN</w:t>
      </w:r>
      <w:bookmarkEnd w:id="446"/>
      <w:bookmarkEnd w:id="447"/>
      <w:bookmarkEnd w:id="448"/>
    </w:p>
    <w:p w14:paraId="578C114D" w14:textId="77777777" w:rsidR="003E56B8" w:rsidRPr="003C299D" w:rsidRDefault="003E56B8" w:rsidP="003E56B8">
      <w:pPr>
        <w:pStyle w:val="Comments"/>
      </w:pPr>
      <w:r w:rsidRPr="003C299D">
        <w:t>(LTE_feMob-Core; leading WG: RAN2; REL-16; started: Jun 18; Completed: June 20; WID: RP-190921)</w:t>
      </w:r>
    </w:p>
    <w:p w14:paraId="338094EF" w14:textId="77777777" w:rsidR="003E56B8" w:rsidRPr="003C299D" w:rsidRDefault="003E56B8" w:rsidP="003E56B8">
      <w:pPr>
        <w:pStyle w:val="Comments"/>
      </w:pPr>
      <w:r w:rsidRPr="003C299D">
        <w:t>Documents under 7.4 will be treated together with documents in 6.7</w:t>
      </w:r>
    </w:p>
    <w:p w14:paraId="66DE661F" w14:textId="77777777" w:rsidR="003E56B8" w:rsidRPr="003C299D" w:rsidRDefault="003E56B8" w:rsidP="003E56B8">
      <w:pPr>
        <w:pStyle w:val="Heading3"/>
      </w:pPr>
      <w:bookmarkStart w:id="449" w:name="_Toc50895337"/>
      <w:bookmarkStart w:id="450" w:name="_Toc55080483"/>
      <w:bookmarkStart w:id="451" w:name="_Toc62137780"/>
      <w:r w:rsidRPr="003C299D">
        <w:t>7.4.1</w:t>
      </w:r>
      <w:r w:rsidRPr="003C299D">
        <w:tab/>
        <w:t>General and Stage 2 Corrections</w:t>
      </w:r>
      <w:bookmarkEnd w:id="449"/>
      <w:bookmarkEnd w:id="450"/>
      <w:bookmarkEnd w:id="451"/>
    </w:p>
    <w:p w14:paraId="7D00902B" w14:textId="77777777" w:rsidR="003E56B8" w:rsidRPr="003C299D" w:rsidRDefault="003E56B8" w:rsidP="003E56B8">
      <w:pPr>
        <w:pStyle w:val="Comments"/>
      </w:pPr>
      <w:r w:rsidRPr="003C299D">
        <w:t>Including incoming LSs (if any)</w:t>
      </w:r>
    </w:p>
    <w:p w14:paraId="19A7CAD1" w14:textId="77777777" w:rsidR="003E56B8" w:rsidRPr="003C299D" w:rsidRDefault="003E56B8" w:rsidP="003E56B8">
      <w:pPr>
        <w:pStyle w:val="BoldComments"/>
      </w:pPr>
      <w:r w:rsidRPr="003C299D">
        <w:t>By Email [202]</w:t>
      </w:r>
    </w:p>
    <w:p w14:paraId="551C7DE1" w14:textId="77777777" w:rsidR="003E56B8" w:rsidRPr="003C299D" w:rsidRDefault="003E56B8" w:rsidP="003E56B8">
      <w:pPr>
        <w:pStyle w:val="Comments"/>
      </w:pPr>
      <w:r w:rsidRPr="003C299D">
        <w:t>DAPS corrections:</w:t>
      </w:r>
    </w:p>
    <w:p w14:paraId="4116054B" w14:textId="7F7F086D" w:rsidR="003E56B8" w:rsidRPr="003C299D" w:rsidRDefault="00E053BC" w:rsidP="003E56B8">
      <w:pPr>
        <w:pStyle w:val="Doc-title"/>
      </w:pPr>
      <w:hyperlink r:id="rId2175" w:history="1">
        <w:r w:rsidR="001111D1">
          <w:rPr>
            <w:rStyle w:val="Hyperlink"/>
          </w:rPr>
          <w:t>R2-2007358</w:t>
        </w:r>
      </w:hyperlink>
      <w:r w:rsidR="003E56B8" w:rsidRPr="003C299D">
        <w:tab/>
        <w:t>Clarification on no DAPS HO in MR-DC</w:t>
      </w:r>
      <w:r w:rsidR="003E56B8" w:rsidRPr="003C299D">
        <w:tab/>
        <w:t>Nokia, Nokia Shanghai Bell</w:t>
      </w:r>
      <w:r w:rsidR="003E56B8" w:rsidRPr="003C299D">
        <w:tab/>
        <w:t>CR</w:t>
      </w:r>
      <w:r w:rsidR="003E56B8" w:rsidRPr="003C299D">
        <w:tab/>
        <w:t>Rel-16</w:t>
      </w:r>
      <w:r w:rsidR="003E56B8" w:rsidRPr="003C299D">
        <w:tab/>
        <w:t>36.300</w:t>
      </w:r>
      <w:r w:rsidR="003E56B8" w:rsidRPr="003C299D">
        <w:tab/>
        <w:t>16.2.0</w:t>
      </w:r>
      <w:r w:rsidR="003E56B8" w:rsidRPr="003C299D">
        <w:tab/>
        <w:t>1301</w:t>
      </w:r>
      <w:r w:rsidR="003E56B8" w:rsidRPr="003C299D">
        <w:tab/>
        <w:t>-</w:t>
      </w:r>
      <w:r w:rsidR="003E56B8" w:rsidRPr="003C299D">
        <w:tab/>
        <w:t>F</w:t>
      </w:r>
      <w:r w:rsidR="003E56B8" w:rsidRPr="003C299D">
        <w:tab/>
        <w:t>LTE_feMob-Core</w:t>
      </w:r>
    </w:p>
    <w:p w14:paraId="04D5DEF3" w14:textId="77777777" w:rsidR="003E56B8" w:rsidRPr="003C299D" w:rsidRDefault="003E56B8" w:rsidP="003E56B8">
      <w:pPr>
        <w:pStyle w:val="Comments"/>
        <w:ind w:left="539" w:firstLine="720"/>
      </w:pPr>
      <w:r w:rsidRPr="003C299D">
        <w:t xml:space="preserve">(moved from 7.4.2) </w:t>
      </w:r>
    </w:p>
    <w:p w14:paraId="1BD6B572"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Postponed</w:t>
      </w:r>
    </w:p>
    <w:p w14:paraId="16FB8D7D" w14:textId="77777777" w:rsidR="003E56B8" w:rsidRPr="003C299D" w:rsidRDefault="003E56B8" w:rsidP="003E56B8">
      <w:pPr>
        <w:pStyle w:val="Comments"/>
        <w:ind w:left="539" w:firstLine="720"/>
      </w:pPr>
    </w:p>
    <w:p w14:paraId="4B6FBB4B" w14:textId="08326687" w:rsidR="003E56B8" w:rsidRPr="003C299D" w:rsidRDefault="00E053BC" w:rsidP="003E56B8">
      <w:pPr>
        <w:pStyle w:val="Doc-title"/>
      </w:pPr>
      <w:hyperlink r:id="rId2176" w:history="1">
        <w:r w:rsidR="001111D1">
          <w:rPr>
            <w:rStyle w:val="Hyperlink"/>
          </w:rPr>
          <w:t>R2-2008075</w:t>
        </w:r>
      </w:hyperlink>
      <w:r w:rsidR="003E56B8" w:rsidRPr="003C299D">
        <w:tab/>
        <w:t>Correction on TS38.300 for source fallback in DAPS</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0291</w:t>
      </w:r>
      <w:r w:rsidR="003E56B8" w:rsidRPr="003C299D">
        <w:tab/>
        <w:t>-</w:t>
      </w:r>
      <w:r w:rsidR="003E56B8" w:rsidRPr="003C299D">
        <w:tab/>
        <w:t>F</w:t>
      </w:r>
      <w:r w:rsidR="003E56B8" w:rsidRPr="003C299D">
        <w:tab/>
        <w:t>NR_Mob_enh-Core</w:t>
      </w:r>
    </w:p>
    <w:p w14:paraId="1870FFA5" w14:textId="77777777" w:rsidR="003E56B8" w:rsidRPr="003C299D" w:rsidRDefault="003E56B8" w:rsidP="003E56B8">
      <w:pPr>
        <w:pStyle w:val="Comments"/>
        <w:ind w:left="539" w:firstLine="720"/>
      </w:pPr>
      <w:r w:rsidRPr="003C299D">
        <w:t xml:space="preserve">(moved from 7.4.2) </w:t>
      </w:r>
    </w:p>
    <w:p w14:paraId="420C16C9"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64D2FF8C" w14:textId="77777777" w:rsidR="003E56B8" w:rsidRPr="003C299D" w:rsidRDefault="003E56B8" w:rsidP="003E56B8">
      <w:pPr>
        <w:pStyle w:val="Comments"/>
        <w:ind w:left="539" w:firstLine="720"/>
      </w:pPr>
    </w:p>
    <w:p w14:paraId="0DA29898" w14:textId="5DF91D70" w:rsidR="003E56B8" w:rsidRPr="003C299D" w:rsidRDefault="00E053BC" w:rsidP="003E56B8">
      <w:pPr>
        <w:pStyle w:val="Doc-title"/>
      </w:pPr>
      <w:hyperlink r:id="rId2177" w:history="1">
        <w:r w:rsidR="001111D1">
          <w:rPr>
            <w:rStyle w:val="Hyperlink"/>
          </w:rPr>
          <w:t>R2-2008074</w:t>
        </w:r>
      </w:hyperlink>
      <w:r w:rsidR="003E56B8" w:rsidRPr="003C299D">
        <w:tab/>
        <w:t>Correction on TS36.300 for uplink data switching in DAPS</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1312</w:t>
      </w:r>
      <w:r w:rsidR="003E56B8" w:rsidRPr="003C299D">
        <w:tab/>
        <w:t>-</w:t>
      </w:r>
      <w:r w:rsidR="003E56B8" w:rsidRPr="003C299D">
        <w:tab/>
        <w:t>F</w:t>
      </w:r>
      <w:r w:rsidR="003E56B8" w:rsidRPr="003C299D">
        <w:tab/>
        <w:t>LTE_feMob-Core</w:t>
      </w:r>
    </w:p>
    <w:p w14:paraId="31C4C6ED" w14:textId="77777777" w:rsidR="003E56B8" w:rsidRPr="003C299D" w:rsidRDefault="003E56B8" w:rsidP="003E56B8">
      <w:pPr>
        <w:pStyle w:val="Comments"/>
        <w:ind w:left="539" w:firstLine="720"/>
      </w:pPr>
      <w:r w:rsidRPr="003C299D">
        <w:t xml:space="preserve">(moved from 7.4.2) </w:t>
      </w:r>
    </w:p>
    <w:p w14:paraId="6510456A"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3C43F31C" w14:textId="77777777" w:rsidR="003E56B8" w:rsidRPr="003C299D" w:rsidRDefault="003E56B8" w:rsidP="003E56B8">
      <w:pPr>
        <w:pStyle w:val="Comments"/>
        <w:ind w:left="539" w:firstLine="720"/>
      </w:pPr>
    </w:p>
    <w:p w14:paraId="15D25FD4" w14:textId="1E3D4F5D" w:rsidR="003E56B8" w:rsidRPr="003C299D" w:rsidRDefault="00E053BC" w:rsidP="003E56B8">
      <w:pPr>
        <w:pStyle w:val="Doc-title"/>
      </w:pPr>
      <w:hyperlink r:id="rId2178" w:history="1">
        <w:r w:rsidR="001111D1">
          <w:rPr>
            <w:rStyle w:val="Hyperlink"/>
          </w:rPr>
          <w:t>R2-2008076</w:t>
        </w:r>
      </w:hyperlink>
      <w:r w:rsidR="003E56B8" w:rsidRPr="003C299D">
        <w:tab/>
        <w:t>Correction on TS38.300 for uplink data switching in DAPS</w:t>
      </w:r>
      <w:r w:rsidR="003E56B8" w:rsidRPr="003C299D">
        <w:tab/>
        <w:t>Huawei, HiSilicon</w:t>
      </w:r>
      <w:r w:rsidR="003E56B8" w:rsidRPr="003C299D">
        <w:tab/>
        <w:t>CR</w:t>
      </w:r>
      <w:r w:rsidR="003E56B8" w:rsidRPr="003C299D">
        <w:tab/>
        <w:t>Rel-16</w:t>
      </w:r>
      <w:r w:rsidR="003E56B8" w:rsidRPr="003C299D">
        <w:tab/>
        <w:t>38.300</w:t>
      </w:r>
      <w:r w:rsidR="003E56B8" w:rsidRPr="003C299D">
        <w:tab/>
        <w:t>16.2.0</w:t>
      </w:r>
      <w:r w:rsidR="003E56B8" w:rsidRPr="003C299D">
        <w:tab/>
        <w:t>0292</w:t>
      </w:r>
      <w:r w:rsidR="003E56B8" w:rsidRPr="003C299D">
        <w:tab/>
        <w:t>-</w:t>
      </w:r>
      <w:r w:rsidR="003E56B8" w:rsidRPr="003C299D">
        <w:tab/>
        <w:t>F</w:t>
      </w:r>
      <w:r w:rsidR="003E56B8" w:rsidRPr="003C299D">
        <w:tab/>
        <w:t>NR_Mob_enh-Core</w:t>
      </w:r>
    </w:p>
    <w:p w14:paraId="42B2F5A6" w14:textId="77777777" w:rsidR="003E56B8" w:rsidRPr="003C299D" w:rsidRDefault="003E56B8" w:rsidP="003E56B8">
      <w:pPr>
        <w:pStyle w:val="Comments"/>
        <w:ind w:left="539" w:firstLine="720"/>
      </w:pPr>
      <w:r w:rsidRPr="003C299D">
        <w:t xml:space="preserve">(moved from 7.4.2) </w:t>
      </w:r>
    </w:p>
    <w:p w14:paraId="6686AC88"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795C555" w14:textId="77777777" w:rsidR="003E56B8" w:rsidRPr="003C299D" w:rsidRDefault="003E56B8" w:rsidP="003E56B8">
      <w:pPr>
        <w:pStyle w:val="Comments"/>
        <w:ind w:left="539" w:firstLine="720"/>
      </w:pPr>
    </w:p>
    <w:p w14:paraId="27C0253F" w14:textId="73A99773" w:rsidR="003E56B8" w:rsidRPr="003C299D" w:rsidRDefault="00E053BC" w:rsidP="003E56B8">
      <w:pPr>
        <w:pStyle w:val="Doc-title"/>
      </w:pPr>
      <w:hyperlink r:id="rId2179" w:history="1">
        <w:r w:rsidR="001111D1">
          <w:rPr>
            <w:rStyle w:val="Hyperlink"/>
          </w:rPr>
          <w:t>R2-2007496</w:t>
        </w:r>
      </w:hyperlink>
      <w:r w:rsidR="003E56B8" w:rsidRPr="003C299D">
        <w:tab/>
        <w:t>DAPS handover corrections</w:t>
      </w:r>
      <w:r w:rsidR="003E56B8" w:rsidRPr="003C299D">
        <w:tab/>
        <w:t>Ericsson</w:t>
      </w:r>
      <w:r w:rsidR="003E56B8" w:rsidRPr="003C299D">
        <w:tab/>
        <w:t>CR</w:t>
      </w:r>
      <w:r w:rsidR="003E56B8" w:rsidRPr="003C299D">
        <w:tab/>
        <w:t>Rel-16</w:t>
      </w:r>
      <w:r w:rsidR="003E56B8" w:rsidRPr="003C299D">
        <w:tab/>
        <w:t>36.300</w:t>
      </w:r>
      <w:r w:rsidR="003E56B8" w:rsidRPr="003C299D">
        <w:tab/>
        <w:t>16.2.0</w:t>
      </w:r>
      <w:r w:rsidR="003E56B8" w:rsidRPr="003C299D">
        <w:tab/>
        <w:t>1302</w:t>
      </w:r>
      <w:r w:rsidR="003E56B8" w:rsidRPr="003C299D">
        <w:tab/>
        <w:t>-</w:t>
      </w:r>
      <w:r w:rsidR="003E56B8" w:rsidRPr="003C299D">
        <w:tab/>
        <w:t>F</w:t>
      </w:r>
      <w:r w:rsidR="003E56B8" w:rsidRPr="003C299D">
        <w:tab/>
        <w:t>LTE_feMob-Core</w:t>
      </w:r>
    </w:p>
    <w:p w14:paraId="1161B3C9" w14:textId="77777777" w:rsidR="003E56B8" w:rsidRPr="003C299D" w:rsidRDefault="003E56B8" w:rsidP="003E56B8">
      <w:pPr>
        <w:pStyle w:val="Comments"/>
        <w:ind w:left="539" w:firstLine="720"/>
      </w:pPr>
      <w:r w:rsidRPr="003C299D">
        <w:t xml:space="preserve">(moved from 7.4.2) </w:t>
      </w:r>
    </w:p>
    <w:p w14:paraId="6C3AEDF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2BC76B81" w14:textId="77777777" w:rsidR="003E56B8" w:rsidRPr="003C299D" w:rsidRDefault="003E56B8" w:rsidP="003E56B8">
      <w:pPr>
        <w:pStyle w:val="Comments"/>
        <w:ind w:left="539" w:firstLine="720"/>
      </w:pPr>
    </w:p>
    <w:p w14:paraId="1C7400D1" w14:textId="08220073" w:rsidR="003E56B8" w:rsidRPr="003C299D" w:rsidRDefault="00E053BC" w:rsidP="003E56B8">
      <w:pPr>
        <w:pStyle w:val="Doc-title"/>
      </w:pPr>
      <w:hyperlink r:id="rId2180" w:history="1">
        <w:r w:rsidR="001111D1">
          <w:rPr>
            <w:rStyle w:val="Hyperlink"/>
          </w:rPr>
          <w:t>R2-2007497</w:t>
        </w:r>
      </w:hyperlink>
      <w:r w:rsidR="003E56B8" w:rsidRPr="003C299D">
        <w:tab/>
        <w:t>DAPS handover corrections</w:t>
      </w:r>
      <w:r w:rsidR="003E56B8" w:rsidRPr="003C299D">
        <w:tab/>
        <w:t>Ericsson</w:t>
      </w:r>
      <w:r w:rsidR="003E56B8" w:rsidRPr="003C299D">
        <w:tab/>
        <w:t>CR</w:t>
      </w:r>
      <w:r w:rsidR="003E56B8" w:rsidRPr="003C299D">
        <w:tab/>
        <w:t>Rel-16</w:t>
      </w:r>
      <w:r w:rsidR="003E56B8" w:rsidRPr="003C299D">
        <w:tab/>
        <w:t>38.300</w:t>
      </w:r>
      <w:r w:rsidR="003E56B8" w:rsidRPr="003C299D">
        <w:tab/>
        <w:t>16.2.0</w:t>
      </w:r>
      <w:r w:rsidR="003E56B8" w:rsidRPr="003C299D">
        <w:tab/>
        <w:t>0278</w:t>
      </w:r>
      <w:r w:rsidR="003E56B8" w:rsidRPr="003C299D">
        <w:tab/>
        <w:t>-</w:t>
      </w:r>
      <w:r w:rsidR="003E56B8" w:rsidRPr="003C299D">
        <w:tab/>
        <w:t>F</w:t>
      </w:r>
      <w:r w:rsidR="003E56B8" w:rsidRPr="003C299D">
        <w:tab/>
        <w:t>NR_Mob_enh-Core</w:t>
      </w:r>
    </w:p>
    <w:p w14:paraId="29501A4F" w14:textId="77777777" w:rsidR="003E56B8" w:rsidRPr="003C299D" w:rsidRDefault="003E56B8" w:rsidP="003E56B8">
      <w:pPr>
        <w:pStyle w:val="Comments"/>
        <w:ind w:left="539" w:firstLine="720"/>
      </w:pPr>
      <w:r w:rsidRPr="003C299D">
        <w:t xml:space="preserve">(moved from 7.4.2) </w:t>
      </w:r>
    </w:p>
    <w:p w14:paraId="010E0E0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p>
    <w:p w14:paraId="133C3D3E" w14:textId="77777777" w:rsidR="003E56B8" w:rsidRPr="003C299D" w:rsidRDefault="003E56B8" w:rsidP="003E56B8">
      <w:pPr>
        <w:pStyle w:val="Comments"/>
        <w:ind w:left="539" w:firstLine="720"/>
      </w:pPr>
    </w:p>
    <w:p w14:paraId="09063730" w14:textId="77777777" w:rsidR="003E56B8" w:rsidRPr="003C299D" w:rsidRDefault="003E56B8" w:rsidP="003E56B8">
      <w:pPr>
        <w:pStyle w:val="Comments"/>
      </w:pPr>
    </w:p>
    <w:p w14:paraId="4E7FEC3D" w14:textId="77777777" w:rsidR="003E56B8" w:rsidRPr="003C299D" w:rsidRDefault="003E56B8" w:rsidP="003E56B8">
      <w:pPr>
        <w:pStyle w:val="Comments"/>
      </w:pPr>
      <w:r w:rsidRPr="003C299D">
        <w:t>CHO corrections (LTE-specific):</w:t>
      </w:r>
    </w:p>
    <w:p w14:paraId="1C96C068" w14:textId="67E133C0" w:rsidR="003E56B8" w:rsidRPr="003C299D" w:rsidRDefault="00E053BC" w:rsidP="003E56B8">
      <w:pPr>
        <w:pStyle w:val="Doc-title"/>
      </w:pPr>
      <w:hyperlink r:id="rId2181" w:history="1">
        <w:r w:rsidR="001111D1">
          <w:rPr>
            <w:rStyle w:val="Hyperlink"/>
          </w:rPr>
          <w:t>R2-2007762</w:t>
        </w:r>
      </w:hyperlink>
      <w:r w:rsidR="003E56B8" w:rsidRPr="003C299D">
        <w:tab/>
        <w:t>Correction on CHO for LTE-5GC</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1308</w:t>
      </w:r>
      <w:r w:rsidR="003E56B8" w:rsidRPr="003C299D">
        <w:tab/>
        <w:t>-</w:t>
      </w:r>
      <w:r w:rsidR="003E56B8" w:rsidRPr="003C299D">
        <w:tab/>
        <w:t>F</w:t>
      </w:r>
      <w:r w:rsidR="003E56B8" w:rsidRPr="003C299D">
        <w:tab/>
        <w:t>LTE_feMob-Core</w:t>
      </w:r>
    </w:p>
    <w:p w14:paraId="5E6028A7" w14:textId="77777777" w:rsidR="003E56B8" w:rsidRPr="003C299D" w:rsidRDefault="003E56B8" w:rsidP="003E56B8">
      <w:pPr>
        <w:pStyle w:val="Comments"/>
        <w:ind w:left="539" w:firstLine="720"/>
      </w:pPr>
      <w:r w:rsidRPr="003C299D">
        <w:t xml:space="preserve">(moved from 7.4.4) </w:t>
      </w:r>
    </w:p>
    <w:p w14:paraId="2A046476"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Companies can contribute in RAN3 on this</w:t>
      </w:r>
      <w:r w:rsidRPr="003C299D">
        <w:rPr>
          <w:i/>
          <w:iCs/>
        </w:rPr>
        <w:t xml:space="preserve">  </w:t>
      </w:r>
    </w:p>
    <w:p w14:paraId="058EDBE3"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Not pursued</w:t>
      </w:r>
    </w:p>
    <w:p w14:paraId="54963ED9" w14:textId="77777777" w:rsidR="003E56B8" w:rsidRPr="003C299D" w:rsidRDefault="003E56B8" w:rsidP="003E56B8">
      <w:pPr>
        <w:pStyle w:val="Comments"/>
        <w:ind w:left="539" w:firstLine="720"/>
      </w:pPr>
    </w:p>
    <w:p w14:paraId="22F5EB31" w14:textId="112D2F6B" w:rsidR="003E56B8" w:rsidRPr="003C299D" w:rsidRDefault="00E053BC" w:rsidP="003E56B8">
      <w:pPr>
        <w:pStyle w:val="Doc-title"/>
      </w:pPr>
      <w:hyperlink r:id="rId2182" w:history="1">
        <w:r w:rsidR="001111D1">
          <w:rPr>
            <w:rStyle w:val="Hyperlink"/>
          </w:rPr>
          <w:t>R2-2007763</w:t>
        </w:r>
      </w:hyperlink>
      <w:r w:rsidR="003E56B8" w:rsidRPr="003C299D">
        <w:tab/>
        <w:t>Correction on TS 36.300 for CHO</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1309</w:t>
      </w:r>
      <w:r w:rsidR="003E56B8" w:rsidRPr="003C299D">
        <w:tab/>
        <w:t>-</w:t>
      </w:r>
      <w:r w:rsidR="003E56B8" w:rsidRPr="003C299D">
        <w:tab/>
        <w:t>F</w:t>
      </w:r>
      <w:r w:rsidR="003E56B8" w:rsidRPr="003C299D">
        <w:tab/>
        <w:t>LTE_feMob-Core</w:t>
      </w:r>
    </w:p>
    <w:p w14:paraId="4F4C80E7" w14:textId="77777777" w:rsidR="003E56B8" w:rsidRPr="003C299D" w:rsidRDefault="003E56B8" w:rsidP="003E56B8">
      <w:pPr>
        <w:pStyle w:val="Comments"/>
        <w:ind w:left="539" w:firstLine="720"/>
      </w:pPr>
      <w:r w:rsidRPr="003C299D">
        <w:t xml:space="preserve">(moved from 7.4.4) </w:t>
      </w:r>
    </w:p>
    <w:p w14:paraId="44FA1069" w14:textId="40DD31B4"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 xml:space="preserve">[202] Revised in </w:t>
      </w:r>
      <w:hyperlink r:id="rId2183" w:history="1">
        <w:r w:rsidR="001111D1">
          <w:rPr>
            <w:rStyle w:val="Hyperlink"/>
          </w:rPr>
          <w:t>R2-2008520</w:t>
        </w:r>
      </w:hyperlink>
      <w:r w:rsidRPr="003C299D">
        <w:t xml:space="preserve"> with changes 1,2 and 3</w:t>
      </w:r>
    </w:p>
    <w:p w14:paraId="4854549A" w14:textId="77777777" w:rsidR="003E56B8" w:rsidRPr="003C299D" w:rsidRDefault="003E56B8" w:rsidP="003E56B8">
      <w:pPr>
        <w:pStyle w:val="Comments"/>
      </w:pPr>
    </w:p>
    <w:p w14:paraId="663E6438" w14:textId="257E9C2A" w:rsidR="003E56B8" w:rsidRPr="003C299D" w:rsidRDefault="00E053BC" w:rsidP="003E56B8">
      <w:pPr>
        <w:pStyle w:val="Doc-title"/>
      </w:pPr>
      <w:hyperlink r:id="rId2184" w:history="1">
        <w:r w:rsidR="001111D1">
          <w:rPr>
            <w:rStyle w:val="Hyperlink"/>
          </w:rPr>
          <w:t>R2-2008520</w:t>
        </w:r>
      </w:hyperlink>
      <w:r w:rsidR="003E56B8" w:rsidRPr="003C299D">
        <w:tab/>
        <w:t>Correction on TS 36.300 for CHO</w:t>
      </w:r>
      <w:r w:rsidR="003E56B8" w:rsidRPr="003C299D">
        <w:tab/>
        <w:t>Huawei, HiSilicon</w:t>
      </w:r>
      <w:r w:rsidR="003E56B8" w:rsidRPr="003C299D">
        <w:tab/>
        <w:t>CR</w:t>
      </w:r>
      <w:r w:rsidR="003E56B8" w:rsidRPr="003C299D">
        <w:tab/>
        <w:t>Rel-16</w:t>
      </w:r>
      <w:r w:rsidR="003E56B8" w:rsidRPr="003C299D">
        <w:tab/>
        <w:t>36.300</w:t>
      </w:r>
      <w:r w:rsidR="003E56B8" w:rsidRPr="003C299D">
        <w:tab/>
        <w:t>16.2.0</w:t>
      </w:r>
      <w:r w:rsidR="003E56B8" w:rsidRPr="003C299D">
        <w:tab/>
        <w:t>1309</w:t>
      </w:r>
      <w:r w:rsidR="003E56B8" w:rsidRPr="003C299D">
        <w:tab/>
        <w:t>1</w:t>
      </w:r>
      <w:r w:rsidR="003E56B8" w:rsidRPr="003C299D">
        <w:tab/>
        <w:t>F</w:t>
      </w:r>
      <w:r w:rsidR="003E56B8" w:rsidRPr="003C299D">
        <w:tab/>
        <w:t>LTE_feMob-Core</w:t>
      </w:r>
    </w:p>
    <w:p w14:paraId="0297B51A" w14:textId="77777777" w:rsidR="003E56B8" w:rsidRPr="003C299D" w:rsidRDefault="003E56B8" w:rsidP="003E56B8">
      <w:pPr>
        <w:pStyle w:val="Agreement"/>
        <w:tabs>
          <w:tab w:val="num" w:pos="1619"/>
        </w:tabs>
        <w:overflowPunct/>
        <w:autoSpaceDE/>
        <w:autoSpaceDN/>
        <w:adjustRightInd/>
        <w:ind w:left="1619" w:hanging="360"/>
        <w:textAlignment w:val="auto"/>
        <w:rPr>
          <w:i/>
          <w:iCs/>
        </w:rPr>
      </w:pPr>
      <w:r w:rsidRPr="003C299D">
        <w:t>[202] Agreed</w:t>
      </w:r>
      <w:r w:rsidRPr="003C299D">
        <w:rPr>
          <w:i/>
          <w:iCs/>
        </w:rPr>
        <w:t xml:space="preserve"> </w:t>
      </w:r>
      <w:r w:rsidRPr="003C299D">
        <w:t>(unseen)</w:t>
      </w:r>
    </w:p>
    <w:p w14:paraId="110B6A7C" w14:textId="77777777" w:rsidR="003E56B8" w:rsidRPr="003C299D" w:rsidRDefault="003E56B8" w:rsidP="003E56B8">
      <w:pPr>
        <w:pStyle w:val="Comments"/>
      </w:pPr>
    </w:p>
    <w:p w14:paraId="7E00C7D3" w14:textId="77777777" w:rsidR="003E56B8" w:rsidRPr="003C299D" w:rsidRDefault="003E56B8" w:rsidP="003E56B8">
      <w:pPr>
        <w:pStyle w:val="Heading3"/>
      </w:pPr>
      <w:bookmarkStart w:id="452" w:name="_Toc50895338"/>
      <w:bookmarkStart w:id="453" w:name="_Toc55080484"/>
      <w:bookmarkStart w:id="454" w:name="_Toc62137781"/>
      <w:bookmarkStart w:id="455" w:name="_Hlk48208873"/>
      <w:r w:rsidRPr="003C299D">
        <w:t>7.4.2</w:t>
      </w:r>
      <w:r w:rsidRPr="003C299D">
        <w:tab/>
        <w:t>DAPS handover Corrections</w:t>
      </w:r>
      <w:bookmarkEnd w:id="452"/>
      <w:bookmarkEnd w:id="453"/>
      <w:bookmarkEnd w:id="454"/>
    </w:p>
    <w:p w14:paraId="7EFEE402" w14:textId="77777777" w:rsidR="003E56B8" w:rsidRPr="003C299D" w:rsidRDefault="003E56B8" w:rsidP="003E56B8">
      <w:pPr>
        <w:pStyle w:val="Comments"/>
      </w:pPr>
      <w:r w:rsidRPr="003C299D">
        <w:t>This AI jointly addresses corrections to NR and LTE DAPS.</w:t>
      </w:r>
    </w:p>
    <w:p w14:paraId="137E1265" w14:textId="77777777" w:rsidR="003E56B8" w:rsidRPr="003C299D" w:rsidRDefault="003E56B8" w:rsidP="003E56B8">
      <w:pPr>
        <w:pStyle w:val="Comments"/>
      </w:pPr>
      <w:r w:rsidRPr="003C299D">
        <w:t xml:space="preserve">Including corrections to control and user plane for DAPS HO. </w:t>
      </w:r>
    </w:p>
    <w:p w14:paraId="6694754B" w14:textId="77777777" w:rsidR="003E56B8" w:rsidRPr="003C299D" w:rsidRDefault="003E56B8" w:rsidP="003E56B8">
      <w:pPr>
        <w:pStyle w:val="Doc-text2"/>
      </w:pPr>
    </w:p>
    <w:p w14:paraId="6864BED2" w14:textId="77777777" w:rsidR="003E56B8" w:rsidRPr="003C299D" w:rsidRDefault="003E56B8" w:rsidP="003E56B8">
      <w:pPr>
        <w:pStyle w:val="BoldComments"/>
      </w:pPr>
      <w:r w:rsidRPr="003C299D">
        <w:t>By Web Conf (Tuesday August 18</w:t>
      </w:r>
      <w:r w:rsidRPr="003C299D">
        <w:rPr>
          <w:vertAlign w:val="superscript"/>
        </w:rPr>
        <w:t>th</w:t>
      </w:r>
      <w:r w:rsidRPr="003C299D">
        <w:t>)</w:t>
      </w:r>
    </w:p>
    <w:p w14:paraId="7BF972CD" w14:textId="77777777" w:rsidR="003E56B8" w:rsidRPr="003C299D" w:rsidRDefault="003E56B8" w:rsidP="003E56B8">
      <w:pPr>
        <w:pStyle w:val="Comments"/>
      </w:pPr>
      <w:r w:rsidRPr="003C299D">
        <w:t>PHR configuration for DAPS HO: Are both single-entry and multi-entry PHR allowed during DAPS?</w:t>
      </w:r>
    </w:p>
    <w:p w14:paraId="2BB60D9F" w14:textId="5E5BC5A1" w:rsidR="003E56B8" w:rsidRPr="003C299D" w:rsidRDefault="00E053BC" w:rsidP="003E56B8">
      <w:pPr>
        <w:pStyle w:val="Doc-title"/>
      </w:pPr>
      <w:hyperlink r:id="rId2185" w:history="1">
        <w:r w:rsidR="001111D1">
          <w:rPr>
            <w:rStyle w:val="Hyperlink"/>
          </w:rPr>
          <w:t>R2-2006791</w:t>
        </w:r>
      </w:hyperlink>
      <w:r w:rsidR="003E56B8" w:rsidRPr="003C299D">
        <w:tab/>
        <w:t xml:space="preserve">PHR reporting format for DAPS Handover </w:t>
      </w:r>
      <w:r w:rsidR="003E56B8" w:rsidRPr="003C299D">
        <w:tab/>
        <w:t>Qualcomm Inc, Huawei, HiSilicon</w:t>
      </w:r>
      <w:r w:rsidR="003E56B8" w:rsidRPr="003C299D">
        <w:tab/>
        <w:t>discussion</w:t>
      </w:r>
      <w:r w:rsidR="003E56B8" w:rsidRPr="003C299D">
        <w:tab/>
        <w:t>Rel-16</w:t>
      </w:r>
      <w:r w:rsidR="003E56B8" w:rsidRPr="003C299D">
        <w:tab/>
        <w:t>NR_Mob_enh-Core, LTE_feMob-Core</w:t>
      </w:r>
    </w:p>
    <w:p w14:paraId="02355D04" w14:textId="77777777" w:rsidR="003E56B8" w:rsidRPr="003C299D" w:rsidRDefault="003E56B8" w:rsidP="003E56B8">
      <w:pPr>
        <w:pStyle w:val="Doc-text2"/>
        <w:rPr>
          <w:i/>
          <w:iCs/>
        </w:rPr>
      </w:pPr>
      <w:r w:rsidRPr="003C299D">
        <w:rPr>
          <w:i/>
          <w:iCs/>
        </w:rPr>
        <w:t>Observation 1.</w:t>
      </w:r>
      <w:r w:rsidRPr="003C299D">
        <w:rPr>
          <w:i/>
          <w:iCs/>
        </w:rPr>
        <w:tab/>
        <w:t>During DAPS HO, network provides what is maximum power to be allocated for source and target cells. Source and target cells will perform independent UL power control for source and target PCell physical channels (i.e PUSCH, PUCCH, SRS) and the combined UE transmit power to both source and target cells will not exceed maximum UE Tx power limit.</w:t>
      </w:r>
    </w:p>
    <w:p w14:paraId="543E042C" w14:textId="77777777" w:rsidR="003E56B8" w:rsidRPr="003C299D" w:rsidRDefault="003E56B8" w:rsidP="003E56B8">
      <w:pPr>
        <w:pStyle w:val="Doc-text2"/>
        <w:rPr>
          <w:i/>
          <w:iCs/>
        </w:rPr>
      </w:pPr>
      <w:r w:rsidRPr="003C299D">
        <w:rPr>
          <w:i/>
          <w:iCs/>
        </w:rPr>
        <w:t>Observation 2.</w:t>
      </w:r>
      <w:r w:rsidRPr="003C299D">
        <w:rPr>
          <w:i/>
          <w:iCs/>
        </w:rPr>
        <w:tab/>
        <w:t>Type 1 PHR reporting reflects the power headroom assuming PUSCH-only transmission on the PCell, Type-2 PHR reporting assumes combined PUSCH and PUCCH transmission on PCell and Typ3 PHR reporting is by taking SRS transmission power control into account.</w:t>
      </w:r>
    </w:p>
    <w:p w14:paraId="6A32DBC8" w14:textId="77777777" w:rsidR="003E56B8" w:rsidRPr="003C299D" w:rsidRDefault="003E56B8" w:rsidP="003E56B8">
      <w:pPr>
        <w:pStyle w:val="Doc-text2"/>
        <w:rPr>
          <w:i/>
          <w:iCs/>
        </w:rPr>
      </w:pPr>
      <w:r w:rsidRPr="003C299D">
        <w:rPr>
          <w:i/>
          <w:iCs/>
        </w:rPr>
        <w:t>Observation 3.</w:t>
      </w:r>
      <w:r w:rsidRPr="003C299D">
        <w:rPr>
          <w:i/>
          <w:iCs/>
        </w:rPr>
        <w:tab/>
        <w:t>Type 1, Type2 and Type3 LTE PH calculations are different depending upon whether UE is transmitting PUSCH, PUCCH, SRS in reporting sub frames.</w:t>
      </w:r>
    </w:p>
    <w:p w14:paraId="3C2689A8" w14:textId="77777777" w:rsidR="003E56B8" w:rsidRPr="003C299D" w:rsidRDefault="003E56B8" w:rsidP="003E56B8">
      <w:pPr>
        <w:pStyle w:val="Doc-text2"/>
        <w:rPr>
          <w:i/>
          <w:iCs/>
        </w:rPr>
      </w:pPr>
      <w:r w:rsidRPr="003C299D">
        <w:rPr>
          <w:i/>
          <w:iCs/>
        </w:rPr>
        <w:t>Observation 4.</w:t>
      </w:r>
      <w:r w:rsidRPr="003C299D">
        <w:rPr>
          <w:i/>
          <w:iCs/>
        </w:rPr>
        <w:tab/>
        <w:t>For accurate LTE UL power control of PUSCH, PUCCH, SRS and for allocating UL scheduling grant (MCS, RB allocation), eNB needs to know accurate values of PH values for Type 1, Type2 and Type3 PH  and corresponding Pc,max values.</w:t>
      </w:r>
    </w:p>
    <w:p w14:paraId="2D7BD17E" w14:textId="77777777" w:rsidR="003E56B8" w:rsidRPr="003C299D" w:rsidRDefault="003E56B8" w:rsidP="003E56B8">
      <w:pPr>
        <w:pStyle w:val="Doc-text2"/>
        <w:rPr>
          <w:i/>
          <w:iCs/>
        </w:rPr>
      </w:pPr>
    </w:p>
    <w:p w14:paraId="022091FD" w14:textId="77777777" w:rsidR="003E56B8" w:rsidRPr="003C299D" w:rsidRDefault="003E56B8" w:rsidP="003E56B8">
      <w:pPr>
        <w:pStyle w:val="Doc-text2"/>
        <w:rPr>
          <w:i/>
          <w:iCs/>
        </w:rPr>
      </w:pPr>
      <w:r w:rsidRPr="003C299D">
        <w:rPr>
          <w:i/>
          <w:iCs/>
        </w:rPr>
        <w:t>Proposal 1.</w:t>
      </w:r>
      <w:r w:rsidRPr="003C299D">
        <w:rPr>
          <w:i/>
          <w:iCs/>
        </w:rPr>
        <w:tab/>
      </w:r>
      <w:r w:rsidRPr="003C299D">
        <w:rPr>
          <w:i/>
          <w:iCs/>
        </w:rPr>
        <w:tab/>
        <w:t>During LTE DAPS HO, UE uses DC based PHR reporting format for both source and target PCells including type1, type2 and type3 PH and corresponding Pcmax,c values.</w:t>
      </w:r>
    </w:p>
    <w:p w14:paraId="368D47C4" w14:textId="77777777" w:rsidR="003E56B8" w:rsidRPr="003C299D" w:rsidRDefault="003E56B8" w:rsidP="003E56B8">
      <w:pPr>
        <w:pStyle w:val="Doc-text2"/>
        <w:rPr>
          <w:i/>
          <w:iCs/>
        </w:rPr>
      </w:pPr>
      <w:r w:rsidRPr="003C299D">
        <w:rPr>
          <w:i/>
          <w:iCs/>
        </w:rPr>
        <w:t>Proposal 2.</w:t>
      </w:r>
      <w:r w:rsidRPr="003C299D">
        <w:rPr>
          <w:i/>
          <w:iCs/>
        </w:rPr>
        <w:tab/>
      </w:r>
      <w:r w:rsidRPr="003C299D">
        <w:rPr>
          <w:i/>
          <w:iCs/>
        </w:rPr>
        <w:tab/>
        <w:t>LTE DC based PHR reporting format used for DAPS HO for both source and target cell includes other cell PHR and it is upto network implementation whether to consider or ignore other cells reported PHR value.</w:t>
      </w:r>
    </w:p>
    <w:p w14:paraId="6506EE2A" w14:textId="417DF32D" w:rsidR="003E56B8" w:rsidRPr="003C299D" w:rsidRDefault="003E56B8" w:rsidP="003E56B8">
      <w:pPr>
        <w:pStyle w:val="Doc-text2"/>
        <w:rPr>
          <w:i/>
          <w:iCs/>
        </w:rPr>
      </w:pPr>
      <w:r w:rsidRPr="003C299D">
        <w:rPr>
          <w:i/>
          <w:iCs/>
        </w:rPr>
        <w:t>Proposal 3.</w:t>
      </w:r>
      <w:r w:rsidRPr="003C299D">
        <w:rPr>
          <w:i/>
          <w:iCs/>
        </w:rPr>
        <w:tab/>
      </w:r>
      <w:r w:rsidRPr="003C299D">
        <w:rPr>
          <w:i/>
          <w:iCs/>
        </w:rPr>
        <w:tab/>
        <w:t xml:space="preserve">Agree to LTE MAC CR in </w:t>
      </w:r>
      <w:hyperlink r:id="rId2186" w:history="1">
        <w:r w:rsidR="001111D1">
          <w:rPr>
            <w:rStyle w:val="Hyperlink"/>
            <w:i/>
            <w:iCs/>
          </w:rPr>
          <w:t>R2-2007692</w:t>
        </w:r>
      </w:hyperlink>
      <w:r w:rsidRPr="003C299D">
        <w:rPr>
          <w:i/>
          <w:iCs/>
        </w:rPr>
        <w:t xml:space="preserve"> and RRC CR in </w:t>
      </w:r>
      <w:hyperlink r:id="rId2187" w:history="1">
        <w:r w:rsidR="001111D1">
          <w:rPr>
            <w:rStyle w:val="Hyperlink"/>
            <w:i/>
            <w:iCs/>
          </w:rPr>
          <w:t>R2-2007693</w:t>
        </w:r>
      </w:hyperlink>
    </w:p>
    <w:p w14:paraId="55EBA86F" w14:textId="77777777" w:rsidR="003E56B8" w:rsidRPr="003C299D" w:rsidRDefault="003E56B8" w:rsidP="003E56B8">
      <w:pPr>
        <w:pStyle w:val="Doc-text2"/>
        <w:ind w:left="0" w:firstLine="0"/>
      </w:pPr>
    </w:p>
    <w:p w14:paraId="4CA988BC" w14:textId="77777777" w:rsidR="003E56B8" w:rsidRPr="003C299D" w:rsidRDefault="003E56B8" w:rsidP="003E56B8">
      <w:pPr>
        <w:pStyle w:val="Doc-text2"/>
      </w:pPr>
    </w:p>
    <w:p w14:paraId="1EEF690B" w14:textId="2C9817EB" w:rsidR="003E56B8" w:rsidRPr="003C299D" w:rsidRDefault="00E053BC" w:rsidP="003E56B8">
      <w:pPr>
        <w:pStyle w:val="Doc-title"/>
      </w:pPr>
      <w:hyperlink r:id="rId2188" w:history="1">
        <w:r w:rsidR="001111D1">
          <w:rPr>
            <w:rStyle w:val="Hyperlink"/>
          </w:rPr>
          <w:t>R2-2007523</w:t>
        </w:r>
      </w:hyperlink>
      <w:r w:rsidR="003E56B8" w:rsidRPr="003C299D">
        <w:tab/>
        <w:t>PHR for DAPS</w:t>
      </w:r>
      <w:r w:rsidR="003E56B8" w:rsidRPr="003C299D">
        <w:tab/>
        <w:t>Ericsson</w:t>
      </w:r>
      <w:r w:rsidR="003E56B8" w:rsidRPr="003C299D">
        <w:tab/>
        <w:t>discussion</w:t>
      </w:r>
      <w:r w:rsidR="003E56B8" w:rsidRPr="003C299D">
        <w:tab/>
        <w:t>Rel-16</w:t>
      </w:r>
      <w:r w:rsidR="003E56B8" w:rsidRPr="003C299D">
        <w:tab/>
        <w:t>LTE_feMob-Core</w:t>
      </w:r>
    </w:p>
    <w:p w14:paraId="619D8F2E" w14:textId="77777777" w:rsidR="003E56B8" w:rsidRPr="003C299D" w:rsidRDefault="003E56B8" w:rsidP="003E56B8">
      <w:pPr>
        <w:pStyle w:val="Doc-text2"/>
        <w:rPr>
          <w:i/>
          <w:iCs/>
        </w:rPr>
      </w:pPr>
      <w:r w:rsidRPr="003C299D">
        <w:rPr>
          <w:i/>
          <w:iCs/>
        </w:rPr>
        <w:t>Proposal 1</w:t>
      </w:r>
      <w:r w:rsidRPr="003C299D">
        <w:rPr>
          <w:i/>
          <w:iCs/>
        </w:rPr>
        <w:tab/>
        <w:t>The single-octet PHR MAC CE is used during DAPS.</w:t>
      </w:r>
    </w:p>
    <w:p w14:paraId="748ABCC9" w14:textId="77777777" w:rsidR="003E56B8" w:rsidRPr="003C299D" w:rsidRDefault="003E56B8" w:rsidP="003E56B8">
      <w:pPr>
        <w:pStyle w:val="Doc-text2"/>
        <w:rPr>
          <w:i/>
          <w:iCs/>
        </w:rPr>
      </w:pPr>
      <w:r w:rsidRPr="003C299D">
        <w:rPr>
          <w:i/>
          <w:iCs/>
        </w:rPr>
        <w:t>Proposal 2</w:t>
      </w:r>
      <w:r w:rsidRPr="003C299D">
        <w:rPr>
          <w:i/>
          <w:iCs/>
        </w:rPr>
        <w:tab/>
        <w:t>Adopt the text proposal in the annex.</w:t>
      </w:r>
    </w:p>
    <w:p w14:paraId="09796C80" w14:textId="77777777" w:rsidR="003E56B8" w:rsidRPr="003C299D" w:rsidRDefault="003E56B8" w:rsidP="003E56B8">
      <w:pPr>
        <w:pStyle w:val="Doc-text2"/>
      </w:pPr>
    </w:p>
    <w:p w14:paraId="1244192F" w14:textId="77777777" w:rsidR="003E56B8" w:rsidRPr="003C299D" w:rsidRDefault="003E56B8" w:rsidP="003E56B8">
      <w:pPr>
        <w:pStyle w:val="Doc-text2"/>
        <w:rPr>
          <w:b/>
          <w:bCs/>
        </w:rPr>
      </w:pPr>
      <w:r w:rsidRPr="003C299D">
        <w:rPr>
          <w:b/>
          <w:bCs/>
        </w:rPr>
        <w:t>Discussion of both above</w:t>
      </w:r>
    </w:p>
    <w:p w14:paraId="5986D9C5" w14:textId="77777777" w:rsidR="003E56B8" w:rsidRPr="003C299D" w:rsidRDefault="003E56B8" w:rsidP="003E56B8">
      <w:pPr>
        <w:pStyle w:val="Doc-text2"/>
      </w:pPr>
    </w:p>
    <w:p w14:paraId="255D2F2A" w14:textId="77777777" w:rsidR="003E56B8" w:rsidRPr="003C299D" w:rsidRDefault="003E56B8" w:rsidP="003E56B8">
      <w:pPr>
        <w:pStyle w:val="Doc-text2"/>
      </w:pPr>
      <w:r w:rsidRPr="003C299D">
        <w:t>-</w:t>
      </w:r>
      <w:r w:rsidRPr="003C299D">
        <w:tab/>
        <w:t>QC confirms this is for LTE and not for NR. Type2 gives better picture of PHR to network.</w:t>
      </w:r>
    </w:p>
    <w:p w14:paraId="02E71483" w14:textId="77777777" w:rsidR="003E56B8" w:rsidRPr="003C299D" w:rsidRDefault="003E56B8" w:rsidP="003E56B8">
      <w:pPr>
        <w:pStyle w:val="Doc-text2"/>
      </w:pPr>
      <w:r w:rsidRPr="003C299D">
        <w:t>-</w:t>
      </w:r>
      <w:r w:rsidRPr="003C299D">
        <w:tab/>
        <w:t xml:space="preserve">Ericsson indicates DAPS is a “short-term” state and doesn’t think optimizations are needed. QC thinks that Type3 could also be needed and PcMax could be needed as it’s different in CA and single cell. </w:t>
      </w:r>
    </w:p>
    <w:p w14:paraId="760A862E" w14:textId="77777777" w:rsidR="003E56B8" w:rsidRPr="003C299D" w:rsidRDefault="003E56B8" w:rsidP="003E56B8">
      <w:pPr>
        <w:pStyle w:val="Doc-text2"/>
      </w:pPr>
      <w:r w:rsidRPr="003C299D">
        <w:t>-</w:t>
      </w:r>
      <w:r w:rsidRPr="003C299D">
        <w:tab/>
        <w:t>Huawei clarifies it’s not intended to revert cross-reporting agreement. Type3 could be useful especially for TDD.</w:t>
      </w:r>
    </w:p>
    <w:p w14:paraId="0CCA9372" w14:textId="77777777" w:rsidR="003E56B8" w:rsidRPr="003C299D" w:rsidRDefault="003E56B8" w:rsidP="003E56B8">
      <w:pPr>
        <w:pStyle w:val="Doc-text2"/>
      </w:pPr>
      <w:r w:rsidRPr="003C299D">
        <w:t>-</w:t>
      </w:r>
      <w:r w:rsidRPr="003C299D">
        <w:tab/>
        <w:t>vivo thinks this is  not a problem for NR and only applies for LTE. Type1 could be sufficient even if PcMax would allow more accurate UL PC. RAN1 has agreed to prioritize target cell transmissions. LGE thinks Type1 is sufficient. MediaTek agrees and thinks UL switching doesn’t really allow for UP scheduling, just control so Type2 is not as needed. CATT agrees and thinks QC proposal adds some complexity to specification. Nokia also agrees and thinks reusing DC-based PHR is not so easy without modifications. Apple agrees for the same reasons.</w:t>
      </w:r>
    </w:p>
    <w:p w14:paraId="528722DA" w14:textId="77777777" w:rsidR="003E56B8" w:rsidRPr="003C299D" w:rsidRDefault="003E56B8" w:rsidP="003E56B8">
      <w:pPr>
        <w:pStyle w:val="Doc-text2"/>
      </w:pPr>
      <w:r w:rsidRPr="003C299D">
        <w:t>-</w:t>
      </w:r>
      <w:r w:rsidRPr="003C299D">
        <w:tab/>
        <w:t>Chair wonders what the complexity of the Ericsson proposal is since there is no CR.</w:t>
      </w:r>
    </w:p>
    <w:p w14:paraId="2550E601" w14:textId="77777777" w:rsidR="003E56B8" w:rsidRPr="003C299D" w:rsidRDefault="003E56B8" w:rsidP="003E56B8">
      <w:pPr>
        <w:pStyle w:val="Doc-text2"/>
      </w:pPr>
      <w:r w:rsidRPr="003C299D">
        <w:t>-</w:t>
      </w:r>
      <w:r w:rsidRPr="003C299D">
        <w:tab/>
        <w:t>QC wonders how Type1 works for target cell if we can’t do UL PC well? How is the PcMax value reported? Ericsson thinks network would just be more restricted in how much power it can use after DAPS HO. Samsung has some sympathy with QC but thinks current specification may be ambiguous so would be good to do something. Prefers Ericsson approach.</w:t>
      </w:r>
    </w:p>
    <w:p w14:paraId="2B9481EA" w14:textId="25846BDD" w:rsidR="003E56B8" w:rsidRPr="003C299D" w:rsidRDefault="003E56B8" w:rsidP="003E56B8">
      <w:pPr>
        <w:pStyle w:val="Doc-text2"/>
      </w:pPr>
      <w:r w:rsidRPr="003C299D">
        <w:t>-</w:t>
      </w:r>
      <w:r w:rsidRPr="003C299D">
        <w:tab/>
        <w:t xml:space="preserve">Ericsson thinks we need to specify to avoid IOT issues. Samsung thinks single-entry PHR is the </w:t>
      </w:r>
      <w:r w:rsidR="00D61A36">
        <w:t>I</w:t>
      </w:r>
      <w:r w:rsidRPr="003C299D">
        <w:t xml:space="preserve"> thing supported since we release CA.</w:t>
      </w:r>
    </w:p>
    <w:p w14:paraId="7B48C7C5" w14:textId="77777777" w:rsidR="003E56B8" w:rsidRPr="003C299D" w:rsidRDefault="003E56B8" w:rsidP="003E56B8">
      <w:pPr>
        <w:pStyle w:val="Doc-text2"/>
      </w:pPr>
      <w:r w:rsidRPr="003C299D">
        <w:t>-</w:t>
      </w:r>
      <w:r w:rsidRPr="003C299D">
        <w:tab/>
        <w:t>Qualcomm disagrees with the proposal.</w:t>
      </w:r>
    </w:p>
    <w:p w14:paraId="3224C1A2" w14:textId="77777777" w:rsidR="003E56B8" w:rsidRPr="003C299D" w:rsidRDefault="003E56B8" w:rsidP="003E56B8">
      <w:pPr>
        <w:pStyle w:val="Doc-text2"/>
      </w:pPr>
    </w:p>
    <w:p w14:paraId="4725417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Clarify that only Type1 PHR can be used during DAPS. </w:t>
      </w:r>
    </w:p>
    <w:p w14:paraId="7B4C3A8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 modifications to Type2/3 PH reporting due to DAPS.</w:t>
      </w:r>
    </w:p>
    <w:p w14:paraId="366D5861" w14:textId="77777777" w:rsidR="003E56B8" w:rsidRPr="003C299D" w:rsidRDefault="003E56B8" w:rsidP="003E56B8">
      <w:pPr>
        <w:pStyle w:val="Doc-text2"/>
      </w:pPr>
    </w:p>
    <w:p w14:paraId="1BE46246" w14:textId="77777777" w:rsidR="003E56B8" w:rsidRPr="003C299D" w:rsidRDefault="003E56B8" w:rsidP="003E56B8">
      <w:pPr>
        <w:pStyle w:val="Doc-text2"/>
      </w:pPr>
      <w:r w:rsidRPr="003C299D">
        <w:t>Email discussion [206] to clarify how to clarify the above in specs.</w:t>
      </w:r>
    </w:p>
    <w:p w14:paraId="239AD386" w14:textId="77777777" w:rsidR="003E56B8" w:rsidRPr="003C299D" w:rsidRDefault="003E56B8" w:rsidP="003E56B8">
      <w:pPr>
        <w:pStyle w:val="Doc-text2"/>
      </w:pPr>
    </w:p>
    <w:p w14:paraId="05B18916" w14:textId="7045DF3F" w:rsidR="003E56B8" w:rsidRPr="003C299D" w:rsidRDefault="00E053BC" w:rsidP="003E56B8">
      <w:pPr>
        <w:pStyle w:val="Doc-title"/>
      </w:pPr>
      <w:hyperlink r:id="rId2189" w:history="1">
        <w:r w:rsidR="001111D1">
          <w:rPr>
            <w:rStyle w:val="Hyperlink"/>
          </w:rPr>
          <w:t>R2-2006798</w:t>
        </w:r>
      </w:hyperlink>
      <w:r w:rsidR="003E56B8" w:rsidRPr="003C299D">
        <w:tab/>
        <w:t>Clarification on single entry PHR for DAPS</w:t>
      </w:r>
      <w:r w:rsidR="003E56B8" w:rsidRPr="003C299D">
        <w:tab/>
        <w:t>vivo</w:t>
      </w:r>
      <w:r w:rsidR="003E56B8" w:rsidRPr="003C299D">
        <w:tab/>
        <w:t>discussion</w:t>
      </w:r>
      <w:r w:rsidR="003E56B8" w:rsidRPr="003C299D">
        <w:tab/>
        <w:t>Rel-16</w:t>
      </w:r>
      <w:r w:rsidR="003E56B8" w:rsidRPr="003C299D">
        <w:tab/>
        <w:t>NR_Mob_enh-Core</w:t>
      </w:r>
    </w:p>
    <w:p w14:paraId="06E4B67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w:t>
      </w:r>
    </w:p>
    <w:p w14:paraId="0F387974" w14:textId="77777777" w:rsidR="003E56B8" w:rsidRPr="003C299D" w:rsidRDefault="003E56B8" w:rsidP="003E56B8">
      <w:pPr>
        <w:pStyle w:val="Doc-text2"/>
      </w:pPr>
    </w:p>
    <w:p w14:paraId="04980D8B" w14:textId="59BB3361" w:rsidR="003E56B8" w:rsidRPr="003C299D" w:rsidRDefault="00E053BC" w:rsidP="003E56B8">
      <w:pPr>
        <w:pStyle w:val="Doc-title"/>
      </w:pPr>
      <w:hyperlink r:id="rId2190" w:history="1">
        <w:r w:rsidR="001111D1">
          <w:rPr>
            <w:rStyle w:val="Hyperlink"/>
          </w:rPr>
          <w:t>R2-2007692</w:t>
        </w:r>
      </w:hyperlink>
      <w:r w:rsidR="003E56B8" w:rsidRPr="003C299D">
        <w:tab/>
        <w:t>MAC CR for PHR reporting format for LTE DAPS handover</w:t>
      </w:r>
      <w:r w:rsidR="003E56B8" w:rsidRPr="003C299D">
        <w:tab/>
        <w:t>Qualcomm Inc, Huawei, HiSilicon</w:t>
      </w:r>
      <w:r w:rsidR="003E56B8" w:rsidRPr="003C299D">
        <w:tab/>
        <w:t>CR</w:t>
      </w:r>
      <w:r w:rsidR="003E56B8" w:rsidRPr="003C299D">
        <w:tab/>
        <w:t>Rel-16</w:t>
      </w:r>
      <w:r w:rsidR="003E56B8" w:rsidRPr="003C299D">
        <w:tab/>
        <w:t>36.321</w:t>
      </w:r>
      <w:r w:rsidR="003E56B8" w:rsidRPr="003C299D">
        <w:tab/>
        <w:t>16.1.0</w:t>
      </w:r>
      <w:r w:rsidR="003E56B8" w:rsidRPr="003C299D">
        <w:tab/>
        <w:t>1496</w:t>
      </w:r>
      <w:r w:rsidR="003E56B8" w:rsidRPr="003C299D">
        <w:tab/>
        <w:t>-</w:t>
      </w:r>
      <w:r w:rsidR="003E56B8" w:rsidRPr="003C299D">
        <w:tab/>
        <w:t>F</w:t>
      </w:r>
      <w:r w:rsidR="003E56B8" w:rsidRPr="003C299D">
        <w:tab/>
        <w:t>LTE_feMob-Core</w:t>
      </w:r>
    </w:p>
    <w:p w14:paraId="584C3C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7FA7AAA9" w14:textId="77777777" w:rsidR="003E56B8" w:rsidRPr="003C299D" w:rsidRDefault="003E56B8" w:rsidP="003E56B8">
      <w:pPr>
        <w:pStyle w:val="Doc-text2"/>
      </w:pPr>
    </w:p>
    <w:p w14:paraId="5E4B1898" w14:textId="7A9496BD" w:rsidR="003E56B8" w:rsidRPr="003C299D" w:rsidRDefault="00E053BC" w:rsidP="003E56B8">
      <w:pPr>
        <w:pStyle w:val="Doc-title"/>
      </w:pPr>
      <w:hyperlink r:id="rId2191" w:history="1">
        <w:r w:rsidR="001111D1">
          <w:rPr>
            <w:rStyle w:val="Hyperlink"/>
          </w:rPr>
          <w:t>R2-2007693</w:t>
        </w:r>
      </w:hyperlink>
      <w:r w:rsidR="003E56B8" w:rsidRPr="003C299D">
        <w:tab/>
        <w:t>RRC CR for PHR reporting for LTE DAPS handover</w:t>
      </w:r>
      <w:r w:rsidR="003E56B8" w:rsidRPr="003C299D">
        <w:tab/>
        <w:t>Qualcomm Inc, Huawei, HiSilicon</w:t>
      </w:r>
      <w:r w:rsidR="003E56B8" w:rsidRPr="003C299D">
        <w:tab/>
        <w:t>CR</w:t>
      </w:r>
      <w:r w:rsidR="003E56B8" w:rsidRPr="003C299D">
        <w:tab/>
        <w:t>Rel-16</w:t>
      </w:r>
      <w:r w:rsidR="003E56B8" w:rsidRPr="003C299D">
        <w:tab/>
        <w:t>36.331</w:t>
      </w:r>
      <w:r w:rsidR="003E56B8" w:rsidRPr="003C299D">
        <w:tab/>
        <w:t>16.1.1</w:t>
      </w:r>
      <w:r w:rsidR="003E56B8" w:rsidRPr="003C299D">
        <w:tab/>
        <w:t>4399</w:t>
      </w:r>
      <w:r w:rsidR="003E56B8" w:rsidRPr="003C299D">
        <w:tab/>
        <w:t>-</w:t>
      </w:r>
      <w:r w:rsidR="003E56B8" w:rsidRPr="003C299D">
        <w:tab/>
        <w:t>F</w:t>
      </w:r>
      <w:r w:rsidR="003E56B8" w:rsidRPr="003C299D">
        <w:tab/>
        <w:t>LTE_feMob-Core</w:t>
      </w:r>
    </w:p>
    <w:p w14:paraId="01FB5B2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 pursued</w:t>
      </w:r>
    </w:p>
    <w:p w14:paraId="22E4E281" w14:textId="77777777" w:rsidR="003E56B8" w:rsidRPr="003C299D" w:rsidRDefault="003E56B8" w:rsidP="003E56B8">
      <w:pPr>
        <w:pStyle w:val="Comments"/>
      </w:pPr>
    </w:p>
    <w:p w14:paraId="41D22198" w14:textId="77777777" w:rsidR="003E56B8" w:rsidRPr="003C299D" w:rsidRDefault="003E56B8" w:rsidP="003E56B8">
      <w:pPr>
        <w:pStyle w:val="BoldComments"/>
      </w:pPr>
      <w:r w:rsidRPr="003C299D">
        <w:t>Not treated (no online time)</w:t>
      </w:r>
    </w:p>
    <w:p w14:paraId="355F8D93" w14:textId="77777777" w:rsidR="003E56B8" w:rsidRPr="003C299D" w:rsidRDefault="003E56B8" w:rsidP="003E56B8">
      <w:pPr>
        <w:pStyle w:val="Comments"/>
      </w:pPr>
      <w:r w:rsidRPr="003C299D">
        <w:t>Control plane for corrections DAPS HO: CA- and SCell-related corrections</w:t>
      </w:r>
    </w:p>
    <w:p w14:paraId="2DC71393" w14:textId="7524D071" w:rsidR="003E56B8" w:rsidRPr="003C299D" w:rsidRDefault="00E053BC" w:rsidP="003E56B8">
      <w:pPr>
        <w:pStyle w:val="Doc-title"/>
      </w:pPr>
      <w:hyperlink r:id="rId2192" w:history="1">
        <w:r w:rsidR="001111D1">
          <w:rPr>
            <w:rStyle w:val="Hyperlink"/>
          </w:rPr>
          <w:t>R2-2007308</w:t>
        </w:r>
      </w:hyperlink>
      <w:r w:rsidR="003E56B8" w:rsidRPr="003C299D">
        <w:tab/>
        <w:t>Discussion on source release indication</w:t>
      </w:r>
      <w:r w:rsidR="003E56B8" w:rsidRPr="003C299D">
        <w:tab/>
        <w:t>Huawei, HiSilicon</w:t>
      </w:r>
      <w:r w:rsidR="003E56B8" w:rsidRPr="003C299D">
        <w:tab/>
        <w:t>discussion</w:t>
      </w:r>
      <w:r w:rsidR="003E56B8" w:rsidRPr="003C299D">
        <w:tab/>
        <w:t>Rel-16</w:t>
      </w:r>
      <w:r w:rsidR="003E56B8" w:rsidRPr="003C299D">
        <w:tab/>
        <w:t>LTE_feMob-Core</w:t>
      </w:r>
    </w:p>
    <w:p w14:paraId="4946B9B4" w14:textId="77777777" w:rsidR="003E56B8" w:rsidRPr="003C299D" w:rsidRDefault="003E56B8" w:rsidP="003E56B8">
      <w:pPr>
        <w:pStyle w:val="Doc-text2"/>
        <w:rPr>
          <w:i/>
          <w:iCs/>
        </w:rPr>
      </w:pPr>
      <w:r w:rsidRPr="003C299D">
        <w:rPr>
          <w:i/>
          <w:iCs/>
        </w:rPr>
        <w:t>Proposal 1: RAN2 confirm that network should include the source release indication in the first RRCReconfiguration message after UE completes random-access procedure to target cell successfully, i.e. after DAPS handover is successful.</w:t>
      </w:r>
    </w:p>
    <w:p w14:paraId="394F1D49" w14:textId="77777777" w:rsidR="003E56B8" w:rsidRPr="003C299D" w:rsidRDefault="003E56B8" w:rsidP="003E56B8">
      <w:pPr>
        <w:pStyle w:val="Doc-text2"/>
        <w:rPr>
          <w:i/>
          <w:iCs/>
        </w:rPr>
      </w:pPr>
    </w:p>
    <w:p w14:paraId="2B234CC4" w14:textId="0FD25AD8" w:rsidR="003E56B8" w:rsidRPr="003C299D" w:rsidRDefault="00E053BC" w:rsidP="003E56B8">
      <w:pPr>
        <w:pStyle w:val="Doc-title"/>
      </w:pPr>
      <w:hyperlink r:id="rId2193" w:history="1">
        <w:r w:rsidR="001111D1">
          <w:rPr>
            <w:rStyle w:val="Hyperlink"/>
          </w:rPr>
          <w:t>R2-2007309</w:t>
        </w:r>
      </w:hyperlink>
      <w:r w:rsidR="003E56B8" w:rsidRPr="003C299D">
        <w:tab/>
        <w:t>Discussion on releasing SCells</w:t>
      </w:r>
      <w:r w:rsidR="003E56B8" w:rsidRPr="003C299D">
        <w:tab/>
        <w:t>Huawei, HiSilicon</w:t>
      </w:r>
      <w:r w:rsidR="003E56B8" w:rsidRPr="003C299D">
        <w:tab/>
        <w:t>discussion</w:t>
      </w:r>
      <w:r w:rsidR="003E56B8" w:rsidRPr="003C299D">
        <w:tab/>
        <w:t>Rel-16</w:t>
      </w:r>
      <w:r w:rsidR="003E56B8" w:rsidRPr="003C299D">
        <w:tab/>
        <w:t>LTE_feMob-Core</w:t>
      </w:r>
    </w:p>
    <w:p w14:paraId="0444CD7A" w14:textId="77777777" w:rsidR="003E56B8" w:rsidRPr="003C299D" w:rsidRDefault="003E56B8" w:rsidP="003E56B8">
      <w:pPr>
        <w:pStyle w:val="Doc-text2"/>
        <w:rPr>
          <w:i/>
          <w:iCs/>
        </w:rPr>
      </w:pPr>
      <w:r w:rsidRPr="003C299D">
        <w:rPr>
          <w:i/>
          <w:iCs/>
        </w:rPr>
        <w:t>Proposal 1: add clarification in intra/inter-F DAPS capabilities that UE only supports DAPS handover with source PCell and target PCell and no SCells during DAPS handover.</w:t>
      </w:r>
    </w:p>
    <w:p w14:paraId="5E8B85BA" w14:textId="77777777" w:rsidR="003E56B8" w:rsidRPr="003C299D" w:rsidRDefault="003E56B8" w:rsidP="003E56B8">
      <w:pPr>
        <w:pStyle w:val="Doc-text2"/>
        <w:rPr>
          <w:i/>
          <w:iCs/>
        </w:rPr>
      </w:pPr>
      <w:r w:rsidRPr="003C299D">
        <w:rPr>
          <w:i/>
          <w:iCs/>
        </w:rPr>
        <w:t>Proposal 2: add clarification that UE releases all source MCG SCells if DAPS handover command is received.</w:t>
      </w:r>
    </w:p>
    <w:p w14:paraId="29962A8E" w14:textId="77777777" w:rsidR="003E56B8" w:rsidRPr="003C299D" w:rsidRDefault="003E56B8" w:rsidP="003E56B8">
      <w:pPr>
        <w:pStyle w:val="Doc-title"/>
      </w:pPr>
    </w:p>
    <w:p w14:paraId="00EB5857" w14:textId="77777777" w:rsidR="003E56B8" w:rsidRPr="003C299D" w:rsidRDefault="003E56B8" w:rsidP="003E56B8">
      <w:pPr>
        <w:pStyle w:val="BoldComments"/>
      </w:pPr>
      <w:bookmarkStart w:id="456" w:name="_Hlk48208898"/>
      <w:r w:rsidRPr="003C299D">
        <w:t>Not treated (no online time)</w:t>
      </w:r>
    </w:p>
    <w:p w14:paraId="5FA8B168" w14:textId="77777777" w:rsidR="003E56B8" w:rsidRPr="003C299D" w:rsidRDefault="003E56B8" w:rsidP="003E56B8">
      <w:pPr>
        <w:pStyle w:val="Comments"/>
      </w:pPr>
      <w:r w:rsidRPr="003C299D">
        <w:t>Discussion on control plane aspects of DAPS HO – only treated if time allows:</w:t>
      </w:r>
    </w:p>
    <w:p w14:paraId="65AADEA3" w14:textId="0CA5040C" w:rsidR="003E56B8" w:rsidRPr="003C299D" w:rsidRDefault="00E053BC" w:rsidP="003E56B8">
      <w:pPr>
        <w:pStyle w:val="Doc-title"/>
      </w:pPr>
      <w:hyperlink r:id="rId2194" w:history="1">
        <w:r w:rsidR="001111D1">
          <w:rPr>
            <w:rStyle w:val="Hyperlink"/>
          </w:rPr>
          <w:t>R2-2006935</w:t>
        </w:r>
      </w:hyperlink>
      <w:r w:rsidR="003E56B8" w:rsidRPr="003C299D">
        <w:tab/>
        <w:t>Support of DAPS handover without key change</w:t>
      </w:r>
      <w:r w:rsidR="003E56B8" w:rsidRPr="003C299D">
        <w:tab/>
        <w:t>Intel Corporation</w:t>
      </w:r>
      <w:r w:rsidR="003E56B8" w:rsidRPr="003C299D">
        <w:tab/>
        <w:t>discussion</w:t>
      </w:r>
      <w:r w:rsidR="003E56B8" w:rsidRPr="003C299D">
        <w:tab/>
        <w:t>Rel-16</w:t>
      </w:r>
      <w:r w:rsidR="003E56B8" w:rsidRPr="003C299D">
        <w:tab/>
        <w:t>NR_Mob_enh-Core</w:t>
      </w:r>
    </w:p>
    <w:p w14:paraId="672C022E" w14:textId="77777777" w:rsidR="003E56B8" w:rsidRPr="003C299D" w:rsidRDefault="003E56B8" w:rsidP="003E56B8">
      <w:pPr>
        <w:pStyle w:val="Doc-text2"/>
        <w:rPr>
          <w:i/>
          <w:iCs/>
        </w:rPr>
      </w:pPr>
      <w:r w:rsidRPr="003C299D">
        <w:rPr>
          <w:i/>
          <w:iCs/>
        </w:rPr>
        <w:t>Proposal: To confirm, the changes on DAPS handover without key change in MAC and RRC specifications are still valid considering the network may configure DAPS handover without key change when for example ROHC is not used for any bearer of the UE.</w:t>
      </w:r>
    </w:p>
    <w:p w14:paraId="1E5C9F4A" w14:textId="77777777" w:rsidR="003E56B8" w:rsidRPr="003C299D" w:rsidRDefault="003E56B8" w:rsidP="003E56B8">
      <w:pPr>
        <w:pStyle w:val="Doc-text2"/>
        <w:rPr>
          <w:i/>
          <w:iCs/>
        </w:rPr>
      </w:pPr>
    </w:p>
    <w:p w14:paraId="6257A808" w14:textId="1BE3EA3A" w:rsidR="003E56B8" w:rsidRPr="003C299D" w:rsidRDefault="00E053BC" w:rsidP="003E56B8">
      <w:pPr>
        <w:pStyle w:val="Doc-title"/>
      </w:pPr>
      <w:hyperlink r:id="rId2195" w:history="1">
        <w:r w:rsidR="001111D1">
          <w:rPr>
            <w:rStyle w:val="Hyperlink"/>
          </w:rPr>
          <w:t>R2-2007790</w:t>
        </w:r>
      </w:hyperlink>
      <w:r w:rsidR="003E56B8" w:rsidRPr="003C299D">
        <w:tab/>
        <w:t>Potential security issue on DAPS handover</w:t>
      </w:r>
      <w:r w:rsidR="003E56B8" w:rsidRPr="003C299D">
        <w:tab/>
        <w:t>SHARP Corporation</w:t>
      </w:r>
      <w:r w:rsidR="003E56B8" w:rsidRPr="003C299D">
        <w:tab/>
        <w:t>discussion</w:t>
      </w:r>
      <w:r w:rsidR="003E56B8" w:rsidRPr="003C299D">
        <w:tab/>
        <w:t>Rel-16</w:t>
      </w:r>
      <w:r w:rsidR="003E56B8" w:rsidRPr="003C299D">
        <w:tab/>
        <w:t>LTE_feMob-Core</w:t>
      </w:r>
    </w:p>
    <w:p w14:paraId="57D6260D" w14:textId="77777777" w:rsidR="003E56B8" w:rsidRPr="003C299D" w:rsidRDefault="003E56B8" w:rsidP="003E56B8">
      <w:pPr>
        <w:pStyle w:val="Doc-text2"/>
        <w:rPr>
          <w:i/>
          <w:iCs/>
        </w:rPr>
      </w:pPr>
      <w:r w:rsidRPr="003C299D">
        <w:rPr>
          <w:i/>
          <w:iCs/>
        </w:rPr>
        <w:t>Observation 1: At DAPS handover may have security issue to reuse the same keystream when:</w:t>
      </w:r>
    </w:p>
    <w:p w14:paraId="4D7EB72F" w14:textId="77777777" w:rsidR="003E56B8" w:rsidRPr="003C299D" w:rsidRDefault="003E56B8" w:rsidP="003E56B8">
      <w:pPr>
        <w:pStyle w:val="Doc-text2"/>
        <w:rPr>
          <w:i/>
          <w:iCs/>
        </w:rPr>
      </w:pPr>
      <w:r w:rsidRPr="003C299D">
        <w:rPr>
          <w:i/>
          <w:iCs/>
        </w:rPr>
        <w:t>- CBRA DAPS handover with masterKeyUpdate fails and the UE falls back to the source PCell, and</w:t>
      </w:r>
    </w:p>
    <w:p w14:paraId="11466696" w14:textId="77777777" w:rsidR="003E56B8" w:rsidRPr="003C299D" w:rsidRDefault="003E56B8" w:rsidP="003E56B8">
      <w:pPr>
        <w:pStyle w:val="Doc-text2"/>
        <w:rPr>
          <w:i/>
          <w:iCs/>
        </w:rPr>
      </w:pPr>
      <w:r w:rsidRPr="003C299D">
        <w:rPr>
          <w:i/>
          <w:iCs/>
        </w:rPr>
        <w:t>- DAPS or normal handover with masterKeyUpdate is triggered to the same target PCell again.</w:t>
      </w:r>
    </w:p>
    <w:p w14:paraId="54DA3A2B" w14:textId="77777777" w:rsidR="003E56B8" w:rsidRPr="003C299D" w:rsidRDefault="003E56B8" w:rsidP="003E56B8">
      <w:pPr>
        <w:pStyle w:val="Doc-text2"/>
        <w:rPr>
          <w:i/>
          <w:iCs/>
        </w:rPr>
      </w:pPr>
      <w:r w:rsidRPr="003C299D">
        <w:rPr>
          <w:i/>
          <w:iCs/>
        </w:rPr>
        <w:t>Observation 2: it is unclear when vertical key derivation with {NH_a, NCC_a} pair is applied for DAPS handover, but the DAPS handover fails and the UE falls back to the source, the {NH_a, NCC_a} pair is treated as used or not.</w:t>
      </w:r>
    </w:p>
    <w:p w14:paraId="52F66DDE" w14:textId="77777777" w:rsidR="003E56B8" w:rsidRPr="003C299D" w:rsidRDefault="003E56B8" w:rsidP="003E56B8">
      <w:pPr>
        <w:pStyle w:val="Doc-text2"/>
        <w:rPr>
          <w:i/>
          <w:iCs/>
        </w:rPr>
      </w:pPr>
      <w:r w:rsidRPr="003C299D">
        <w:rPr>
          <w:i/>
          <w:iCs/>
        </w:rPr>
        <w:t>Proposal: Send LS to SA3 to:</w:t>
      </w:r>
    </w:p>
    <w:p w14:paraId="52E1CD37" w14:textId="77777777" w:rsidR="003E56B8" w:rsidRPr="003C299D" w:rsidRDefault="003E56B8" w:rsidP="003E56B8">
      <w:pPr>
        <w:pStyle w:val="Doc-text2"/>
        <w:rPr>
          <w:i/>
          <w:iCs/>
        </w:rPr>
      </w:pPr>
      <w:r w:rsidRPr="003C299D">
        <w:rPr>
          <w:i/>
          <w:iCs/>
        </w:rPr>
        <w:t>- share the potential security issue for DAPS handover,</w:t>
      </w:r>
    </w:p>
    <w:p w14:paraId="3B8AA294" w14:textId="77777777" w:rsidR="003E56B8" w:rsidRPr="003C299D" w:rsidRDefault="003E56B8" w:rsidP="003E56B8">
      <w:pPr>
        <w:pStyle w:val="Doc-text2"/>
        <w:rPr>
          <w:i/>
          <w:iCs/>
        </w:rPr>
      </w:pPr>
      <w:r w:rsidRPr="003C299D">
        <w:rPr>
          <w:i/>
          <w:iCs/>
        </w:rPr>
        <w:t>- ask the ways to avoid the issue, and</w:t>
      </w:r>
    </w:p>
    <w:p w14:paraId="508BDB4F" w14:textId="77777777" w:rsidR="003E56B8" w:rsidRPr="003C299D" w:rsidRDefault="003E56B8" w:rsidP="003E56B8">
      <w:pPr>
        <w:pStyle w:val="Doc-text2"/>
        <w:rPr>
          <w:i/>
          <w:iCs/>
        </w:rPr>
      </w:pPr>
      <w:r w:rsidRPr="003C299D">
        <w:rPr>
          <w:i/>
          <w:iCs/>
        </w:rPr>
        <w:t>- ask if vertical key derivation is applied for DAPS handover but the UE falls back to the source due to the DAPS HOF, the {NH, NCC} pair is treated as used or not.</w:t>
      </w:r>
    </w:p>
    <w:p w14:paraId="206953D9" w14:textId="77777777" w:rsidR="003E56B8" w:rsidRPr="003C299D" w:rsidRDefault="003E56B8" w:rsidP="003E56B8">
      <w:pPr>
        <w:pStyle w:val="Doc-text2"/>
      </w:pPr>
    </w:p>
    <w:p w14:paraId="03C25FC3" w14:textId="665FC630" w:rsidR="003E56B8" w:rsidRPr="003C299D" w:rsidRDefault="00E053BC" w:rsidP="003E56B8">
      <w:pPr>
        <w:pStyle w:val="Doc-title"/>
      </w:pPr>
      <w:hyperlink r:id="rId2196" w:history="1">
        <w:r w:rsidR="001111D1">
          <w:rPr>
            <w:rStyle w:val="Hyperlink"/>
          </w:rPr>
          <w:t>R2-2007791</w:t>
        </w:r>
      </w:hyperlink>
      <w:r w:rsidR="003E56B8" w:rsidRPr="003C299D">
        <w:tab/>
        <w:t>[Draft] LS to SA3 on security handling for DAPS handover</w:t>
      </w:r>
      <w:r w:rsidR="003E56B8" w:rsidRPr="003C299D">
        <w:tab/>
        <w:t>SHARP Corporation</w:t>
      </w:r>
      <w:r w:rsidR="003E56B8" w:rsidRPr="003C299D">
        <w:tab/>
        <w:t>LS out</w:t>
      </w:r>
      <w:r w:rsidR="003E56B8" w:rsidRPr="003C299D">
        <w:tab/>
        <w:t>Rel-16</w:t>
      </w:r>
      <w:r w:rsidR="003E56B8" w:rsidRPr="003C299D">
        <w:tab/>
        <w:t>LTE_feMob-Core</w:t>
      </w:r>
      <w:r w:rsidR="003E56B8" w:rsidRPr="003C299D">
        <w:tab/>
        <w:t>To:SA3</w:t>
      </w:r>
    </w:p>
    <w:p w14:paraId="52E06A98" w14:textId="62D722E0" w:rsidR="003E56B8" w:rsidRPr="003C299D" w:rsidRDefault="00E053BC" w:rsidP="003E56B8">
      <w:pPr>
        <w:pStyle w:val="Doc-title"/>
      </w:pPr>
      <w:hyperlink r:id="rId2197" w:history="1">
        <w:r w:rsidR="001111D1">
          <w:rPr>
            <w:rStyle w:val="Hyperlink"/>
          </w:rPr>
          <w:t>R2-2007903</w:t>
        </w:r>
      </w:hyperlink>
      <w:r w:rsidR="003E56B8" w:rsidRPr="003C299D">
        <w:tab/>
        <w:t>Clarification on the UEAssistanceInformation for DAPS</w:t>
      </w:r>
      <w:r w:rsidR="003E56B8" w:rsidRPr="003C299D">
        <w:tab/>
        <w:t>vivo</w:t>
      </w:r>
      <w:r w:rsidR="003E56B8" w:rsidRPr="003C299D">
        <w:tab/>
        <w:t>discussion</w:t>
      </w:r>
      <w:r w:rsidR="003E56B8" w:rsidRPr="003C299D">
        <w:tab/>
        <w:t>Rel-16</w:t>
      </w:r>
      <w:r w:rsidR="003E56B8" w:rsidRPr="003C299D">
        <w:tab/>
        <w:t>NR_Mob_enh-Core</w:t>
      </w:r>
    </w:p>
    <w:p w14:paraId="06663040" w14:textId="024E8BEB" w:rsidR="003E56B8" w:rsidRPr="003C299D" w:rsidRDefault="00E053BC" w:rsidP="003E56B8">
      <w:pPr>
        <w:pStyle w:val="Doc-title"/>
      </w:pPr>
      <w:hyperlink r:id="rId2198" w:history="1">
        <w:r w:rsidR="001111D1">
          <w:rPr>
            <w:rStyle w:val="Hyperlink"/>
          </w:rPr>
          <w:t>R2-2007194</w:t>
        </w:r>
      </w:hyperlink>
      <w:r w:rsidR="003E56B8" w:rsidRPr="003C299D">
        <w:tab/>
        <w:t>Handling of expiry of dataInactivityTimer for DAPS</w:t>
      </w:r>
      <w:r w:rsidR="003E56B8" w:rsidRPr="003C299D">
        <w:tab/>
        <w:t>NEC</w:t>
      </w:r>
      <w:r w:rsidR="003E56B8" w:rsidRPr="003C299D">
        <w:tab/>
        <w:t>discussion</w:t>
      </w:r>
      <w:r w:rsidR="003E56B8" w:rsidRPr="003C299D">
        <w:tab/>
        <w:t>Rel-16</w:t>
      </w:r>
      <w:r w:rsidR="003E56B8" w:rsidRPr="003C299D">
        <w:tab/>
        <w:t>LTE_feMob-Core</w:t>
      </w:r>
    </w:p>
    <w:bookmarkEnd w:id="456"/>
    <w:p w14:paraId="1955B15D" w14:textId="77777777" w:rsidR="003E56B8" w:rsidRPr="003C299D" w:rsidRDefault="003E56B8" w:rsidP="003E56B8">
      <w:pPr>
        <w:pStyle w:val="Doc-text2"/>
      </w:pPr>
    </w:p>
    <w:bookmarkEnd w:id="455"/>
    <w:p w14:paraId="0781F369" w14:textId="77777777" w:rsidR="003E56B8" w:rsidRPr="003C299D" w:rsidRDefault="003E56B8" w:rsidP="003E56B8">
      <w:pPr>
        <w:pStyle w:val="BoldComments"/>
      </w:pPr>
      <w:r w:rsidRPr="003C299D">
        <w:t>By Email [204]</w:t>
      </w:r>
    </w:p>
    <w:p w14:paraId="1F63C695" w14:textId="77777777" w:rsidR="003E56B8" w:rsidRPr="003C299D" w:rsidRDefault="003E56B8" w:rsidP="003E56B8">
      <w:pPr>
        <w:pStyle w:val="Comments"/>
      </w:pPr>
      <w:r w:rsidRPr="003C299D">
        <w:t>Miscellaneous small corrections for DAPS HO:</w:t>
      </w:r>
    </w:p>
    <w:p w14:paraId="51C607E3" w14:textId="3A8842ED" w:rsidR="003E56B8" w:rsidRPr="003C299D" w:rsidRDefault="00E053BC" w:rsidP="003E56B8">
      <w:pPr>
        <w:pStyle w:val="Doc-title"/>
      </w:pPr>
      <w:hyperlink r:id="rId2199" w:history="1">
        <w:r w:rsidR="001111D1">
          <w:rPr>
            <w:rStyle w:val="Hyperlink"/>
          </w:rPr>
          <w:t>R2-2007625</w:t>
        </w:r>
      </w:hyperlink>
      <w:r w:rsidR="003E56B8" w:rsidRPr="003C299D">
        <w:tab/>
        <w:t>Corrections regarding the use of DAPS terminolgy</w:t>
      </w:r>
      <w:r w:rsidR="003E56B8" w:rsidRPr="003C299D">
        <w:tab/>
        <w:t>Samsung Telecommunications</w:t>
      </w:r>
      <w:r w:rsidR="003E56B8" w:rsidRPr="003C299D">
        <w:tab/>
        <w:t>CR</w:t>
      </w:r>
      <w:r w:rsidR="003E56B8" w:rsidRPr="003C299D">
        <w:tab/>
        <w:t>Rel-16</w:t>
      </w:r>
      <w:r w:rsidR="003E56B8" w:rsidRPr="003C299D">
        <w:tab/>
        <w:t>36.331</w:t>
      </w:r>
      <w:r w:rsidR="003E56B8" w:rsidRPr="003C299D">
        <w:tab/>
        <w:t>16.1.1</w:t>
      </w:r>
      <w:r w:rsidR="003E56B8" w:rsidRPr="003C299D">
        <w:tab/>
        <w:t>4395</w:t>
      </w:r>
      <w:r w:rsidR="003E56B8" w:rsidRPr="003C299D">
        <w:tab/>
        <w:t>-</w:t>
      </w:r>
      <w:r w:rsidR="003E56B8" w:rsidRPr="003C299D">
        <w:tab/>
        <w:t>F</w:t>
      </w:r>
      <w:r w:rsidR="003E56B8" w:rsidRPr="003C299D">
        <w:tab/>
        <w:t>NR_Mob_enh-Core</w:t>
      </w:r>
    </w:p>
    <w:p w14:paraId="35296D6D" w14:textId="77777777" w:rsidR="003E56B8" w:rsidRPr="003C299D" w:rsidRDefault="003E56B8" w:rsidP="003E56B8">
      <w:pPr>
        <w:pStyle w:val="Doc-text2"/>
        <w:rPr>
          <w:i/>
          <w:iCs/>
        </w:rPr>
      </w:pPr>
      <w:r w:rsidRPr="003C299D">
        <w:rPr>
          <w:i/>
          <w:iCs/>
        </w:rPr>
        <w:t>(moved from 6.7.2)</w:t>
      </w:r>
    </w:p>
    <w:p w14:paraId="1157BFE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 agreement to change the terminology of “DAPS bearer” to “DAPS DRB”</w:t>
      </w:r>
    </w:p>
    <w:p w14:paraId="6E69911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62F07546" w14:textId="77777777" w:rsidR="003E56B8" w:rsidRPr="003C299D" w:rsidRDefault="003E56B8" w:rsidP="003E56B8">
      <w:pPr>
        <w:pStyle w:val="Doc-text2"/>
        <w:rPr>
          <w:i/>
          <w:iCs/>
        </w:rPr>
      </w:pPr>
    </w:p>
    <w:p w14:paraId="3DCFEEBF" w14:textId="20BBBAF2" w:rsidR="003E56B8" w:rsidRPr="003C299D" w:rsidRDefault="00E053BC" w:rsidP="003E56B8">
      <w:pPr>
        <w:pStyle w:val="Doc-title"/>
      </w:pPr>
      <w:hyperlink r:id="rId2200" w:history="1">
        <w:r w:rsidR="001111D1">
          <w:rPr>
            <w:rStyle w:val="Hyperlink"/>
          </w:rPr>
          <w:t>R2-2007666</w:t>
        </w:r>
      </w:hyperlink>
      <w:r w:rsidR="003E56B8" w:rsidRPr="003C299D">
        <w:tab/>
        <w:t>Aligning terminologies for handling of L2 entities in DAPS</w:t>
      </w:r>
      <w:r w:rsidR="003E56B8" w:rsidRPr="003C299D">
        <w:tab/>
        <w:t xml:space="preserve">Samsung </w:t>
      </w:r>
      <w:r w:rsidR="003E56B8" w:rsidRPr="003C299D">
        <w:tab/>
        <w:t>CR</w:t>
      </w:r>
      <w:r w:rsidR="003E56B8" w:rsidRPr="003C299D">
        <w:tab/>
        <w:t>Rel-16</w:t>
      </w:r>
      <w:r w:rsidR="003E56B8" w:rsidRPr="003C299D">
        <w:tab/>
        <w:t>38.331</w:t>
      </w:r>
      <w:r w:rsidR="003E56B8" w:rsidRPr="003C299D">
        <w:tab/>
        <w:t>16.1.0</w:t>
      </w:r>
      <w:r w:rsidR="003E56B8" w:rsidRPr="003C299D">
        <w:tab/>
        <w:t>1876</w:t>
      </w:r>
      <w:r w:rsidR="003E56B8" w:rsidRPr="003C299D">
        <w:tab/>
        <w:t>-</w:t>
      </w:r>
      <w:r w:rsidR="003E56B8" w:rsidRPr="003C299D">
        <w:tab/>
        <w:t>F</w:t>
      </w:r>
      <w:r w:rsidR="003E56B8" w:rsidRPr="003C299D">
        <w:tab/>
        <w:t>NR_Mob_enh-Core</w:t>
      </w:r>
    </w:p>
    <w:p w14:paraId="6D06F9F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to align terminologies for handling of L2 entities in DAPS </w:t>
      </w:r>
    </w:p>
    <w:p w14:paraId="3FAF634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467F59DA" w14:textId="77777777" w:rsidR="003E56B8" w:rsidRPr="003C299D" w:rsidRDefault="003E56B8" w:rsidP="003E56B8">
      <w:pPr>
        <w:pStyle w:val="Doc-text2"/>
      </w:pPr>
    </w:p>
    <w:p w14:paraId="1EA6E49A" w14:textId="26E31CE3" w:rsidR="003E56B8" w:rsidRPr="003C299D" w:rsidRDefault="00E053BC" w:rsidP="003E56B8">
      <w:pPr>
        <w:pStyle w:val="Doc-title"/>
      </w:pPr>
      <w:hyperlink r:id="rId2201" w:history="1">
        <w:r w:rsidR="001111D1">
          <w:rPr>
            <w:rStyle w:val="Hyperlink"/>
          </w:rPr>
          <w:t>R2-2007456</w:t>
        </w:r>
      </w:hyperlink>
      <w:r w:rsidR="003E56B8" w:rsidRPr="003C299D">
        <w:tab/>
        <w:t>Clarification on TS38.331 for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1845</w:t>
      </w:r>
      <w:r w:rsidR="003E56B8" w:rsidRPr="003C299D">
        <w:tab/>
        <w:t>-</w:t>
      </w:r>
      <w:r w:rsidR="003E56B8" w:rsidRPr="003C299D">
        <w:tab/>
        <w:t>F</w:t>
      </w:r>
      <w:r w:rsidR="003E56B8" w:rsidRPr="003C299D">
        <w:tab/>
        <w:t>NR_Mob_enh-Core</w:t>
      </w:r>
    </w:p>
    <w:p w14:paraId="039CAAB6" w14:textId="6E0F0A7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Remove the third change (clarification on UE is not in MR-DC), revised in </w:t>
      </w:r>
      <w:hyperlink r:id="rId2202" w:history="1">
        <w:r w:rsidR="001111D1">
          <w:rPr>
            <w:rStyle w:val="Hyperlink"/>
          </w:rPr>
          <w:t>R2-2008169</w:t>
        </w:r>
      </w:hyperlink>
    </w:p>
    <w:p w14:paraId="2C4DB586" w14:textId="77777777" w:rsidR="003E56B8" w:rsidRPr="003C299D" w:rsidRDefault="003E56B8" w:rsidP="003E56B8">
      <w:pPr>
        <w:pStyle w:val="Doc-text2"/>
      </w:pPr>
    </w:p>
    <w:p w14:paraId="3C39B25E" w14:textId="4B15C685" w:rsidR="003E56B8" w:rsidRPr="003C299D" w:rsidRDefault="00E053BC" w:rsidP="003E56B8">
      <w:pPr>
        <w:pStyle w:val="Doc-title"/>
      </w:pPr>
      <w:hyperlink r:id="rId2203" w:history="1">
        <w:r w:rsidR="001111D1">
          <w:rPr>
            <w:rStyle w:val="Hyperlink"/>
          </w:rPr>
          <w:t>R2-2008169</w:t>
        </w:r>
      </w:hyperlink>
      <w:r w:rsidR="003E56B8" w:rsidRPr="003C299D">
        <w:tab/>
        <w:t>Clarification on TS38.331 for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1845</w:t>
      </w:r>
      <w:r w:rsidR="003E56B8" w:rsidRPr="003C299D">
        <w:tab/>
        <w:t>1</w:t>
      </w:r>
      <w:r w:rsidR="003E56B8" w:rsidRPr="003C299D">
        <w:tab/>
        <w:t>F</w:t>
      </w:r>
      <w:r w:rsidR="003E56B8" w:rsidRPr="003C299D">
        <w:tab/>
        <w:t>NR_Mob_enh-Core</w:t>
      </w:r>
    </w:p>
    <w:p w14:paraId="0C7C8E1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21634526" w14:textId="77777777" w:rsidR="003E56B8" w:rsidRPr="003C299D" w:rsidRDefault="003E56B8" w:rsidP="003E56B8">
      <w:pPr>
        <w:pStyle w:val="Doc-text2"/>
      </w:pPr>
    </w:p>
    <w:p w14:paraId="786078E6" w14:textId="77777777" w:rsidR="003E56B8" w:rsidRPr="003C299D" w:rsidRDefault="003E56B8" w:rsidP="003E56B8">
      <w:pPr>
        <w:pStyle w:val="Doc-text2"/>
      </w:pPr>
    </w:p>
    <w:p w14:paraId="280B154E" w14:textId="77777777" w:rsidR="003E56B8" w:rsidRPr="003C299D" w:rsidRDefault="003E56B8" w:rsidP="003E56B8">
      <w:pPr>
        <w:pStyle w:val="Comments"/>
      </w:pPr>
      <w:r w:rsidRPr="003C299D">
        <w:t>Miscellaneous control plane for corrections DAPS HO: Re-establishment, timers, DAPS+CHO</w:t>
      </w:r>
    </w:p>
    <w:p w14:paraId="4C3D0DA7" w14:textId="493E3F02" w:rsidR="003E56B8" w:rsidRPr="003C299D" w:rsidRDefault="00E053BC" w:rsidP="003E56B8">
      <w:pPr>
        <w:pStyle w:val="Doc-title"/>
      </w:pPr>
      <w:hyperlink r:id="rId2204" w:history="1">
        <w:r w:rsidR="001111D1">
          <w:rPr>
            <w:rStyle w:val="Hyperlink"/>
          </w:rPr>
          <w:t>R2-2007311</w:t>
        </w:r>
      </w:hyperlink>
      <w:r w:rsidR="003E56B8" w:rsidRPr="003C299D">
        <w:tab/>
        <w:t>Correction on TS38.331 for RRC connection re-establishment in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1831</w:t>
      </w:r>
      <w:r w:rsidR="003E56B8" w:rsidRPr="003C299D">
        <w:tab/>
        <w:t>-</w:t>
      </w:r>
      <w:r w:rsidR="003E56B8" w:rsidRPr="003C299D">
        <w:tab/>
        <w:t>F</w:t>
      </w:r>
      <w:r w:rsidR="003E56B8" w:rsidRPr="003C299D">
        <w:tab/>
        <w:t>LTE_feMob-Core</w:t>
      </w:r>
    </w:p>
    <w:p w14:paraId="5D41A1F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on correction on RRC connection re-establishment in DAPS </w:t>
      </w:r>
    </w:p>
    <w:p w14:paraId="39EFB34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3BBDCB97" w14:textId="77777777" w:rsidR="003E56B8" w:rsidRPr="003C299D" w:rsidRDefault="003E56B8" w:rsidP="003E56B8">
      <w:pPr>
        <w:pStyle w:val="Doc-text2"/>
      </w:pPr>
    </w:p>
    <w:p w14:paraId="7B38320C" w14:textId="118EBC08" w:rsidR="003E56B8" w:rsidRPr="003C299D" w:rsidRDefault="00E053BC" w:rsidP="003E56B8">
      <w:pPr>
        <w:pStyle w:val="Doc-title"/>
      </w:pPr>
      <w:hyperlink r:id="rId2205" w:history="1">
        <w:r w:rsidR="001111D1">
          <w:rPr>
            <w:rStyle w:val="Hyperlink"/>
          </w:rPr>
          <w:t>R2-2007893</w:t>
        </w:r>
      </w:hyperlink>
      <w:r w:rsidR="003E56B8" w:rsidRPr="003C299D">
        <w:tab/>
        <w:t>Correction for PDCP status report</w:t>
      </w:r>
      <w:r w:rsidR="003E56B8" w:rsidRPr="003C299D">
        <w:tab/>
        <w:t>LG Electronics Inc.</w:t>
      </w:r>
      <w:r w:rsidR="003E56B8" w:rsidRPr="003C299D">
        <w:tab/>
        <w:t>CR</w:t>
      </w:r>
      <w:r w:rsidR="003E56B8" w:rsidRPr="003C299D">
        <w:tab/>
        <w:t>Rel-16</w:t>
      </w:r>
      <w:r w:rsidR="003E56B8" w:rsidRPr="003C299D">
        <w:tab/>
        <w:t>36.323</w:t>
      </w:r>
      <w:r w:rsidR="003E56B8" w:rsidRPr="003C299D">
        <w:tab/>
        <w:t>16.1.0</w:t>
      </w:r>
      <w:r w:rsidR="003E56B8" w:rsidRPr="003C299D">
        <w:tab/>
        <w:t>0287</w:t>
      </w:r>
      <w:r w:rsidR="003E56B8" w:rsidRPr="003C299D">
        <w:tab/>
        <w:t>-</w:t>
      </w:r>
      <w:r w:rsidR="003E56B8" w:rsidRPr="003C299D">
        <w:tab/>
        <w:t>F</w:t>
      </w:r>
      <w:r w:rsidR="003E56B8" w:rsidRPr="003C299D">
        <w:tab/>
        <w:t>LTE_feMob-Core</w:t>
      </w:r>
    </w:p>
    <w:p w14:paraId="35E5008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Revised using the wording</w:t>
      </w:r>
      <w:r w:rsidRPr="003C299D">
        <w:rPr>
          <w:rFonts w:ascii="Times New Roman" w:hAnsi="Times New Roman"/>
          <w:b w:val="0"/>
          <w:bCs/>
          <w:sz w:val="18"/>
          <w:szCs w:val="18"/>
        </w:rPr>
        <w:t xml:space="preserve"> “</w:t>
      </w:r>
      <w:r w:rsidRPr="003C299D">
        <w:rPr>
          <w:rFonts w:ascii="Times New Roman" w:hAnsi="Times New Roman"/>
          <w:i/>
          <w:iCs/>
          <w:strike/>
          <w:sz w:val="18"/>
          <w:szCs w:val="18"/>
          <w:lang w:val="en-US" w:eastAsia="ko-KR"/>
        </w:rPr>
        <w:t>This</w:t>
      </w:r>
      <w:r w:rsidRPr="003C299D">
        <w:rPr>
          <w:rFonts w:ascii="Times New Roman" w:hAnsi="Times New Roman"/>
          <w:i/>
          <w:iCs/>
          <w:sz w:val="18"/>
          <w:szCs w:val="18"/>
          <w:lang w:val="en-US" w:eastAsia="ko-KR"/>
        </w:rPr>
        <w:t xml:space="preserve"> These formats </w:t>
      </w:r>
      <w:r w:rsidRPr="003C299D">
        <w:rPr>
          <w:rFonts w:ascii="Times New Roman" w:hAnsi="Times New Roman"/>
          <w:i/>
          <w:iCs/>
          <w:strike/>
          <w:sz w:val="18"/>
          <w:szCs w:val="18"/>
          <w:lang w:val="en-US" w:eastAsia="ko-KR"/>
        </w:rPr>
        <w:t>is</w:t>
      </w:r>
      <w:r w:rsidRPr="003C299D">
        <w:rPr>
          <w:rFonts w:ascii="Times New Roman" w:hAnsi="Times New Roman"/>
          <w:i/>
          <w:iCs/>
          <w:sz w:val="18"/>
          <w:szCs w:val="18"/>
          <w:lang w:val="en-US" w:eastAsia="ko-KR"/>
        </w:rPr>
        <w:t xml:space="preserve"> are applicable for DRBs mapped on RLC AM.</w:t>
      </w:r>
      <w:r w:rsidRPr="003C299D">
        <w:rPr>
          <w:rFonts w:ascii="Times New Roman" w:hAnsi="Times New Roman"/>
          <w:b w:val="0"/>
          <w:bCs/>
          <w:sz w:val="18"/>
          <w:szCs w:val="18"/>
        </w:rPr>
        <w:t>”</w:t>
      </w:r>
    </w:p>
    <w:p w14:paraId="2D5212C9" w14:textId="0CB5AD13"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Revised in </w:t>
      </w:r>
      <w:hyperlink r:id="rId2206" w:history="1">
        <w:r w:rsidR="001111D1">
          <w:rPr>
            <w:rStyle w:val="Hyperlink"/>
          </w:rPr>
          <w:t>R2-2008174</w:t>
        </w:r>
      </w:hyperlink>
    </w:p>
    <w:p w14:paraId="40A77765" w14:textId="77777777" w:rsidR="003E56B8" w:rsidRPr="003C299D" w:rsidRDefault="003E56B8" w:rsidP="003E56B8">
      <w:pPr>
        <w:pStyle w:val="Doc-text2"/>
        <w:ind w:left="0" w:firstLine="0"/>
      </w:pPr>
    </w:p>
    <w:p w14:paraId="739C3761" w14:textId="588E37EB" w:rsidR="003E56B8" w:rsidRPr="003C299D" w:rsidRDefault="00E053BC" w:rsidP="003E56B8">
      <w:pPr>
        <w:pStyle w:val="Doc-title"/>
      </w:pPr>
      <w:hyperlink r:id="rId2207" w:history="1">
        <w:r w:rsidR="001111D1">
          <w:rPr>
            <w:rStyle w:val="Hyperlink"/>
          </w:rPr>
          <w:t>R2-2008174</w:t>
        </w:r>
      </w:hyperlink>
      <w:r w:rsidR="003E56B8" w:rsidRPr="003C299D">
        <w:tab/>
        <w:t>Correction for PDCP status report</w:t>
      </w:r>
      <w:r w:rsidR="003E56B8" w:rsidRPr="003C299D">
        <w:tab/>
        <w:t>LG Electronics Inc.</w:t>
      </w:r>
      <w:r w:rsidR="003E56B8" w:rsidRPr="003C299D">
        <w:tab/>
        <w:t>CR</w:t>
      </w:r>
      <w:r w:rsidR="003E56B8" w:rsidRPr="003C299D">
        <w:tab/>
        <w:t>Rel-16</w:t>
      </w:r>
      <w:r w:rsidR="003E56B8" w:rsidRPr="003C299D">
        <w:tab/>
        <w:t>36.323</w:t>
      </w:r>
      <w:r w:rsidR="003E56B8" w:rsidRPr="003C299D">
        <w:tab/>
        <w:t>16.1.0</w:t>
      </w:r>
      <w:r w:rsidR="003E56B8" w:rsidRPr="003C299D">
        <w:tab/>
        <w:t>0287</w:t>
      </w:r>
      <w:r w:rsidR="003E56B8" w:rsidRPr="003C299D">
        <w:tab/>
        <w:t>1</w:t>
      </w:r>
      <w:r w:rsidR="003E56B8" w:rsidRPr="003C299D">
        <w:tab/>
        <w:t>F</w:t>
      </w:r>
      <w:r w:rsidR="003E56B8" w:rsidRPr="003C299D">
        <w:tab/>
        <w:t>LTE_feMob-Core</w:t>
      </w:r>
    </w:p>
    <w:p w14:paraId="4B056E5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2A66BAE0" w14:textId="77777777" w:rsidR="003E56B8" w:rsidRPr="003C299D" w:rsidRDefault="003E56B8" w:rsidP="003E56B8">
      <w:pPr>
        <w:pStyle w:val="Agreement"/>
        <w:numPr>
          <w:ilvl w:val="0"/>
          <w:numId w:val="0"/>
        </w:numPr>
      </w:pPr>
      <w:r w:rsidRPr="003C299D">
        <w:t xml:space="preserve"> </w:t>
      </w:r>
    </w:p>
    <w:p w14:paraId="421BF0DA" w14:textId="744A6C28" w:rsidR="003E56B8" w:rsidRPr="003C299D" w:rsidRDefault="00E053BC" w:rsidP="003E56B8">
      <w:pPr>
        <w:pStyle w:val="Doc-title"/>
      </w:pPr>
      <w:hyperlink r:id="rId2208" w:history="1">
        <w:r w:rsidR="001111D1">
          <w:rPr>
            <w:rStyle w:val="Hyperlink"/>
          </w:rPr>
          <w:t>R2-2008073</w:t>
        </w:r>
      </w:hyperlink>
      <w:r w:rsidR="003E56B8" w:rsidRPr="003C299D">
        <w:tab/>
        <w:t>Correction on TS36.331 for RRC connection re-establishment in DAPS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4424</w:t>
      </w:r>
      <w:r w:rsidR="003E56B8" w:rsidRPr="003C299D">
        <w:tab/>
        <w:t>-</w:t>
      </w:r>
      <w:r w:rsidR="003E56B8" w:rsidRPr="003C299D">
        <w:tab/>
        <w:t>F</w:t>
      </w:r>
      <w:r w:rsidR="003E56B8" w:rsidRPr="003C299D">
        <w:tab/>
        <w:t>LTE_feMob-Core</w:t>
      </w:r>
    </w:p>
    <w:p w14:paraId="44F3ADF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No consensus on correction on RRC connection re-establishment in DAPS </w:t>
      </w:r>
    </w:p>
    <w:p w14:paraId="5366B81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26B17438" w14:textId="77777777" w:rsidR="003E56B8" w:rsidRPr="003C299D" w:rsidRDefault="003E56B8" w:rsidP="003E56B8">
      <w:pPr>
        <w:pStyle w:val="Doc-text2"/>
      </w:pPr>
    </w:p>
    <w:p w14:paraId="00C459B8" w14:textId="54C6AA03" w:rsidR="003E56B8" w:rsidRPr="003C299D" w:rsidRDefault="00E053BC" w:rsidP="003E56B8">
      <w:pPr>
        <w:pStyle w:val="Doc-title"/>
      </w:pPr>
      <w:hyperlink r:id="rId2209" w:history="1">
        <w:r w:rsidR="001111D1">
          <w:rPr>
            <w:rStyle w:val="Hyperlink"/>
          </w:rPr>
          <w:t>R2-2007274</w:t>
        </w:r>
      </w:hyperlink>
      <w:r w:rsidR="003E56B8" w:rsidRPr="003C299D">
        <w:tab/>
        <w:t>Clarification of the T304 informative table for DAPS HO</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1819</w:t>
      </w:r>
      <w:r w:rsidR="003E56B8" w:rsidRPr="003C299D">
        <w:tab/>
        <w:t>-</w:t>
      </w:r>
      <w:r w:rsidR="003E56B8" w:rsidRPr="003C299D">
        <w:tab/>
        <w:t>F</w:t>
      </w:r>
      <w:r w:rsidR="003E56B8" w:rsidRPr="003C299D">
        <w:tab/>
        <w:t>NR_Mob_enh-Core</w:t>
      </w:r>
    </w:p>
    <w:p w14:paraId="07B2A55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 consensus on clarification of the T304 informative table for DAPS</w:t>
      </w:r>
    </w:p>
    <w:p w14:paraId="6B7E992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72C5831B" w14:textId="77777777" w:rsidR="003E56B8" w:rsidRPr="003C299D" w:rsidRDefault="003E56B8" w:rsidP="003E56B8">
      <w:pPr>
        <w:pStyle w:val="Doc-text2"/>
      </w:pPr>
    </w:p>
    <w:p w14:paraId="1E438BA3" w14:textId="2D000323" w:rsidR="003E56B8" w:rsidRPr="003C299D" w:rsidRDefault="00E053BC" w:rsidP="003E56B8">
      <w:pPr>
        <w:pStyle w:val="Doc-title"/>
      </w:pPr>
      <w:hyperlink r:id="rId2210" w:history="1">
        <w:r w:rsidR="001111D1">
          <w:rPr>
            <w:rStyle w:val="Hyperlink"/>
          </w:rPr>
          <w:t>R2-2007710</w:t>
        </w:r>
      </w:hyperlink>
      <w:r w:rsidR="003E56B8" w:rsidRPr="003C299D">
        <w:tab/>
        <w:t>No support of DAPS HO for a CHO candidate cell</w:t>
      </w:r>
      <w:r w:rsidR="003E56B8" w:rsidRPr="003C299D">
        <w:tab/>
        <w:t>ZTE Corporation, Sanechips, Ericsson</w:t>
      </w:r>
      <w:r w:rsidR="003E56B8" w:rsidRPr="003C299D">
        <w:tab/>
        <w:t>CR</w:t>
      </w:r>
      <w:r w:rsidR="003E56B8" w:rsidRPr="003C299D">
        <w:tab/>
        <w:t>Rel-16</w:t>
      </w:r>
      <w:r w:rsidR="003E56B8" w:rsidRPr="003C299D">
        <w:tab/>
        <w:t>38.331</w:t>
      </w:r>
      <w:r w:rsidR="003E56B8" w:rsidRPr="003C299D">
        <w:tab/>
        <w:t>16.1.0</w:t>
      </w:r>
      <w:r w:rsidR="003E56B8" w:rsidRPr="003C299D">
        <w:tab/>
        <w:t>1888</w:t>
      </w:r>
      <w:r w:rsidR="003E56B8" w:rsidRPr="003C299D">
        <w:tab/>
        <w:t>-</w:t>
      </w:r>
      <w:r w:rsidR="003E56B8" w:rsidRPr="003C299D">
        <w:tab/>
        <w:t>F</w:t>
      </w:r>
      <w:r w:rsidR="003E56B8" w:rsidRPr="003C299D">
        <w:tab/>
        <w:t>NR_Mob_enh-Core</w:t>
      </w:r>
    </w:p>
    <w:p w14:paraId="2050A43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50B79336" w14:textId="77777777" w:rsidR="003E56B8" w:rsidRPr="003C299D" w:rsidRDefault="003E56B8" w:rsidP="003E56B8">
      <w:pPr>
        <w:pStyle w:val="Doc-text2"/>
      </w:pPr>
    </w:p>
    <w:p w14:paraId="2D976D4A" w14:textId="7908738B" w:rsidR="003E56B8" w:rsidRPr="003C299D" w:rsidRDefault="00E053BC" w:rsidP="003E56B8">
      <w:pPr>
        <w:pStyle w:val="Doc-title"/>
      </w:pPr>
      <w:hyperlink r:id="rId2211" w:history="1">
        <w:r w:rsidR="001111D1">
          <w:rPr>
            <w:rStyle w:val="Hyperlink"/>
          </w:rPr>
          <w:t>R2-2007711</w:t>
        </w:r>
      </w:hyperlink>
      <w:r w:rsidR="003E56B8" w:rsidRPr="003C299D">
        <w:tab/>
        <w:t>No support of DAPS HO for a CHO candidate cell</w:t>
      </w:r>
      <w:r w:rsidR="003E56B8" w:rsidRPr="003C299D">
        <w:tab/>
        <w:t>ZTE Corporation, Sanechips, Ericsson</w:t>
      </w:r>
      <w:r w:rsidR="003E56B8" w:rsidRPr="003C299D">
        <w:tab/>
        <w:t>CR</w:t>
      </w:r>
      <w:r w:rsidR="003E56B8" w:rsidRPr="003C299D">
        <w:tab/>
        <w:t>Rel-16</w:t>
      </w:r>
      <w:r w:rsidR="003E56B8" w:rsidRPr="003C299D">
        <w:tab/>
        <w:t>36.331</w:t>
      </w:r>
      <w:r w:rsidR="003E56B8" w:rsidRPr="003C299D">
        <w:tab/>
        <w:t>16.1.0</w:t>
      </w:r>
      <w:r w:rsidR="003E56B8" w:rsidRPr="003C299D">
        <w:tab/>
        <w:t>4406</w:t>
      </w:r>
      <w:r w:rsidR="003E56B8" w:rsidRPr="003C299D">
        <w:tab/>
        <w:t>-</w:t>
      </w:r>
      <w:r w:rsidR="003E56B8" w:rsidRPr="003C299D">
        <w:tab/>
        <w:t>F</w:t>
      </w:r>
      <w:r w:rsidR="003E56B8" w:rsidRPr="003C299D">
        <w:tab/>
        <w:t>LTE_feMob-Core</w:t>
      </w:r>
    </w:p>
    <w:p w14:paraId="25486E3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66B95F57" w14:textId="77777777" w:rsidR="003E56B8" w:rsidRPr="003C299D" w:rsidRDefault="003E56B8" w:rsidP="003E56B8">
      <w:pPr>
        <w:pStyle w:val="Doc-text2"/>
      </w:pPr>
    </w:p>
    <w:p w14:paraId="708B7640" w14:textId="77777777" w:rsidR="003E56B8" w:rsidRPr="003C299D" w:rsidRDefault="003E56B8" w:rsidP="003E56B8">
      <w:pPr>
        <w:pStyle w:val="Comments"/>
      </w:pPr>
    </w:p>
    <w:p w14:paraId="314479CD" w14:textId="77777777" w:rsidR="003E56B8" w:rsidRPr="003C299D" w:rsidRDefault="003E56B8" w:rsidP="003E56B8">
      <w:pPr>
        <w:pStyle w:val="Comments"/>
      </w:pPr>
      <w:r w:rsidRPr="003C299D">
        <w:t>Control plane for corrections DAPS HO: DRB handling</w:t>
      </w:r>
    </w:p>
    <w:p w14:paraId="2B016D63" w14:textId="7AEC251C" w:rsidR="003E56B8" w:rsidRPr="003C299D" w:rsidRDefault="00E053BC" w:rsidP="003E56B8">
      <w:pPr>
        <w:pStyle w:val="Doc-title"/>
      </w:pPr>
      <w:hyperlink r:id="rId2212" w:history="1">
        <w:r w:rsidR="001111D1">
          <w:rPr>
            <w:rStyle w:val="Hyperlink"/>
          </w:rPr>
          <w:t>R2-2007481</w:t>
        </w:r>
      </w:hyperlink>
      <w:r w:rsidR="003E56B8" w:rsidRPr="003C299D">
        <w:tab/>
        <w:t>Incorrect restriction for RLC UM radio bearers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4385</w:t>
      </w:r>
      <w:r w:rsidR="003E56B8" w:rsidRPr="003C299D">
        <w:tab/>
        <w:t>-</w:t>
      </w:r>
      <w:r w:rsidR="003E56B8" w:rsidRPr="003C299D">
        <w:tab/>
        <w:t>F</w:t>
      </w:r>
      <w:r w:rsidR="003E56B8" w:rsidRPr="003C299D">
        <w:tab/>
        <w:t>LTE_feMob-Core</w:t>
      </w:r>
    </w:p>
    <w:p w14:paraId="70CE467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[204] Agreed</w:t>
      </w:r>
    </w:p>
    <w:p w14:paraId="3472BC85" w14:textId="77777777" w:rsidR="003E56B8" w:rsidRPr="003C299D" w:rsidRDefault="003E56B8" w:rsidP="003E56B8">
      <w:pPr>
        <w:pStyle w:val="Doc-text2"/>
      </w:pPr>
    </w:p>
    <w:p w14:paraId="30B6FA15" w14:textId="1C1AB04C" w:rsidR="003E56B8" w:rsidRPr="003C299D" w:rsidRDefault="00E053BC" w:rsidP="003E56B8">
      <w:pPr>
        <w:pStyle w:val="Doc-title"/>
      </w:pPr>
      <w:hyperlink r:id="rId2213" w:history="1">
        <w:r w:rsidR="001111D1">
          <w:rPr>
            <w:rStyle w:val="Hyperlink"/>
          </w:rPr>
          <w:t>R2-2007270</w:t>
        </w:r>
      </w:hyperlink>
      <w:r w:rsidR="003E56B8" w:rsidRPr="003C299D">
        <w:tab/>
        <w:t>Time misalignment in DAPS DRB configuration (Alt.1)</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1817</w:t>
      </w:r>
      <w:r w:rsidR="003E56B8" w:rsidRPr="003C299D">
        <w:tab/>
        <w:t>-</w:t>
      </w:r>
      <w:r w:rsidR="003E56B8" w:rsidRPr="003C299D">
        <w:tab/>
        <w:t>F</w:t>
      </w:r>
      <w:r w:rsidR="003E56B8" w:rsidRPr="003C299D">
        <w:tab/>
        <w:t>NR_Mob_enh-Core</w:t>
      </w:r>
    </w:p>
    <w:p w14:paraId="76A4C13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2994F655" w14:textId="77777777" w:rsidR="003E56B8" w:rsidRPr="003C299D" w:rsidRDefault="003E56B8" w:rsidP="003E56B8">
      <w:pPr>
        <w:pStyle w:val="Doc-text2"/>
      </w:pPr>
    </w:p>
    <w:p w14:paraId="52BAD9E5" w14:textId="66FDD23F" w:rsidR="003E56B8" w:rsidRPr="003C299D" w:rsidRDefault="00E053BC" w:rsidP="003E56B8">
      <w:pPr>
        <w:pStyle w:val="Doc-title"/>
      </w:pPr>
      <w:hyperlink r:id="rId2214" w:history="1">
        <w:r w:rsidR="001111D1">
          <w:rPr>
            <w:rStyle w:val="Hyperlink"/>
          </w:rPr>
          <w:t>R2-2007271</w:t>
        </w:r>
      </w:hyperlink>
      <w:r w:rsidR="003E56B8" w:rsidRPr="003C299D">
        <w:tab/>
        <w:t>Time misalignment in DAPS DRB configuration (Alt.2)</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1818</w:t>
      </w:r>
      <w:r w:rsidR="003E56B8" w:rsidRPr="003C299D">
        <w:tab/>
        <w:t>-</w:t>
      </w:r>
      <w:r w:rsidR="003E56B8" w:rsidRPr="003C299D">
        <w:tab/>
        <w:t>F</w:t>
      </w:r>
      <w:r w:rsidR="003E56B8" w:rsidRPr="003C299D">
        <w:tab/>
        <w:t>NR_Mob_enh-Core</w:t>
      </w:r>
    </w:p>
    <w:p w14:paraId="6545F6D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Alt.2 is agreed to clarify that UE needs to check if DAPS handover is configured at the start of handover </w:t>
      </w:r>
    </w:p>
    <w:p w14:paraId="481A747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Agreed</w:t>
      </w:r>
    </w:p>
    <w:p w14:paraId="39F39A9B" w14:textId="77777777" w:rsidR="003E56B8" w:rsidRPr="003C299D" w:rsidRDefault="003E56B8" w:rsidP="003E56B8">
      <w:pPr>
        <w:pStyle w:val="Doc-text2"/>
      </w:pPr>
    </w:p>
    <w:p w14:paraId="517EF2D1" w14:textId="501CD0F1" w:rsidR="003E56B8" w:rsidRPr="003C299D" w:rsidRDefault="00E053BC" w:rsidP="003E56B8">
      <w:pPr>
        <w:pStyle w:val="Doc-title"/>
      </w:pPr>
      <w:hyperlink r:id="rId2215" w:history="1">
        <w:r w:rsidR="001111D1">
          <w:rPr>
            <w:rStyle w:val="Hyperlink"/>
          </w:rPr>
          <w:t>R2-2007272</w:t>
        </w:r>
      </w:hyperlink>
      <w:r w:rsidR="003E56B8" w:rsidRPr="003C299D">
        <w:tab/>
        <w:t>Time misalignment in DAPS DRB configuration (Alt.1)</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4373</w:t>
      </w:r>
      <w:r w:rsidR="003E56B8" w:rsidRPr="003C299D">
        <w:tab/>
        <w:t>-</w:t>
      </w:r>
      <w:r w:rsidR="003E56B8" w:rsidRPr="003C299D">
        <w:tab/>
        <w:t>F</w:t>
      </w:r>
      <w:r w:rsidR="003E56B8" w:rsidRPr="003C299D">
        <w:tab/>
        <w:t>NR_Mob_enh-Core, LTE_feMob-Core</w:t>
      </w:r>
    </w:p>
    <w:p w14:paraId="0E3612D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4B7DB6EB" w14:textId="77777777" w:rsidR="003E56B8" w:rsidRPr="003C299D" w:rsidRDefault="003E56B8" w:rsidP="003E56B8">
      <w:pPr>
        <w:pStyle w:val="Doc-text2"/>
      </w:pPr>
    </w:p>
    <w:p w14:paraId="30DF3608" w14:textId="00C639FE" w:rsidR="003E56B8" w:rsidRPr="003C299D" w:rsidRDefault="00E053BC" w:rsidP="003E56B8">
      <w:pPr>
        <w:pStyle w:val="Doc-title"/>
      </w:pPr>
      <w:hyperlink r:id="rId2216" w:history="1">
        <w:r w:rsidR="001111D1">
          <w:rPr>
            <w:rStyle w:val="Hyperlink"/>
          </w:rPr>
          <w:t>R2-2007273</w:t>
        </w:r>
      </w:hyperlink>
      <w:r w:rsidR="003E56B8" w:rsidRPr="003C299D">
        <w:tab/>
        <w:t>Time misalignment in DAPS DRB configuration (Alt.2)</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4374</w:t>
      </w:r>
      <w:r w:rsidR="003E56B8" w:rsidRPr="003C299D">
        <w:tab/>
        <w:t>-</w:t>
      </w:r>
      <w:r w:rsidR="003E56B8" w:rsidRPr="003C299D">
        <w:tab/>
        <w:t>F</w:t>
      </w:r>
      <w:r w:rsidR="003E56B8" w:rsidRPr="003C299D">
        <w:tab/>
        <w:t>NR_Mob_enh-Core, LTE_feMob-Core</w:t>
      </w:r>
    </w:p>
    <w:p w14:paraId="7E28908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Alt.2 is agreed to clarify that UE needs to check if DAPS handover is configured at the start of handover </w:t>
      </w:r>
    </w:p>
    <w:p w14:paraId="753D2052"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Agreed </w:t>
      </w:r>
    </w:p>
    <w:p w14:paraId="450DDA1B" w14:textId="77777777" w:rsidR="003E56B8" w:rsidRPr="003C299D" w:rsidRDefault="003E56B8" w:rsidP="003E56B8">
      <w:pPr>
        <w:pStyle w:val="Doc-text2"/>
      </w:pPr>
    </w:p>
    <w:bookmarkStart w:id="457" w:name="_Hlk49507254"/>
    <w:p w14:paraId="3F752270" w14:textId="2A661B2A" w:rsidR="003E56B8" w:rsidRPr="003C299D" w:rsidRDefault="001111D1" w:rsidP="003E56B8">
      <w:pPr>
        <w:pStyle w:val="Doc-title"/>
      </w:pPr>
      <w:r>
        <w:fldChar w:fldCharType="begin"/>
      </w:r>
      <w:r>
        <w:instrText xml:space="preserve"> HYPERLINK "http://www.3gpp.org/ftp/tsg_ran/wg2_rl2/tsgr2_111-e/Docs/R2-2007788.zip" </w:instrText>
      </w:r>
      <w:r>
        <w:fldChar w:fldCharType="separate"/>
      </w:r>
      <w:r>
        <w:rPr>
          <w:rStyle w:val="Hyperlink"/>
        </w:rPr>
        <w:t>R2-2007788</w:t>
      </w:r>
      <w:r>
        <w:fldChar w:fldCharType="end"/>
      </w:r>
      <w:r w:rsidR="003E56B8" w:rsidRPr="003C299D">
        <w:tab/>
        <w:t>Correction for SRB handling of DAPS HOF (36.331)</w:t>
      </w:r>
      <w:r w:rsidR="003E56B8" w:rsidRPr="003C299D">
        <w:tab/>
        <w:t>SHARP Corporation</w:t>
      </w:r>
      <w:r w:rsidR="003E56B8" w:rsidRPr="003C299D">
        <w:tab/>
        <w:t>CR</w:t>
      </w:r>
      <w:r w:rsidR="003E56B8" w:rsidRPr="003C299D">
        <w:tab/>
        <w:t>Rel-16</w:t>
      </w:r>
      <w:r w:rsidR="003E56B8" w:rsidRPr="003C299D">
        <w:tab/>
        <w:t>36.331</w:t>
      </w:r>
      <w:r w:rsidR="003E56B8" w:rsidRPr="003C299D">
        <w:tab/>
        <w:t>16.1.1</w:t>
      </w:r>
      <w:r w:rsidR="003E56B8" w:rsidRPr="003C299D">
        <w:tab/>
        <w:t>4411</w:t>
      </w:r>
      <w:r w:rsidR="003E56B8" w:rsidRPr="003C299D">
        <w:tab/>
        <w:t>-</w:t>
      </w:r>
      <w:r w:rsidR="003E56B8" w:rsidRPr="003C299D">
        <w:tab/>
        <w:t>F</w:t>
      </w:r>
      <w:r w:rsidR="003E56B8" w:rsidRPr="003C299D">
        <w:tab/>
        <w:t>LTE_feMob-Core</w:t>
      </w:r>
    </w:p>
    <w:p w14:paraId="0BB6FA5B"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Agreed </w:t>
      </w:r>
    </w:p>
    <w:p w14:paraId="05AF3C78" w14:textId="77777777" w:rsidR="003E56B8" w:rsidRPr="003C299D" w:rsidRDefault="003E56B8" w:rsidP="003E56B8">
      <w:pPr>
        <w:pStyle w:val="Doc-text2"/>
      </w:pPr>
    </w:p>
    <w:p w14:paraId="2EAF7F0B" w14:textId="4C5B3A74" w:rsidR="003E56B8" w:rsidRPr="003C299D" w:rsidRDefault="00E053BC" w:rsidP="003E56B8">
      <w:pPr>
        <w:pStyle w:val="Doc-title"/>
      </w:pPr>
      <w:hyperlink r:id="rId2217" w:history="1">
        <w:r w:rsidR="001111D1">
          <w:rPr>
            <w:rStyle w:val="Hyperlink"/>
          </w:rPr>
          <w:t>R2-2007789</w:t>
        </w:r>
      </w:hyperlink>
      <w:r w:rsidR="003E56B8" w:rsidRPr="003C299D">
        <w:tab/>
        <w:t>Correction for SRB handling of DAPS HOF (38.331)</w:t>
      </w:r>
      <w:r w:rsidR="003E56B8" w:rsidRPr="003C299D">
        <w:tab/>
        <w:t>SHARP Corporation</w:t>
      </w:r>
      <w:r w:rsidR="003E56B8" w:rsidRPr="003C299D">
        <w:tab/>
        <w:t>CR</w:t>
      </w:r>
      <w:r w:rsidR="003E56B8" w:rsidRPr="003C299D">
        <w:tab/>
        <w:t>Rel-16</w:t>
      </w:r>
      <w:r w:rsidR="003E56B8" w:rsidRPr="003C299D">
        <w:tab/>
        <w:t>38.331</w:t>
      </w:r>
      <w:r w:rsidR="003E56B8" w:rsidRPr="003C299D">
        <w:tab/>
        <w:t>16.1.0</w:t>
      </w:r>
      <w:r w:rsidR="003E56B8" w:rsidRPr="003C299D">
        <w:tab/>
        <w:t>1904</w:t>
      </w:r>
      <w:r w:rsidR="003E56B8" w:rsidRPr="003C299D">
        <w:tab/>
        <w:t>-</w:t>
      </w:r>
      <w:r w:rsidR="003E56B8" w:rsidRPr="003C299D">
        <w:tab/>
        <w:t>F</w:t>
      </w:r>
      <w:r w:rsidR="003E56B8" w:rsidRPr="003C299D">
        <w:tab/>
        <w:t>LTE_feMob-Core</w:t>
      </w:r>
    </w:p>
    <w:p w14:paraId="1DA98C5C"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0C7A6437" w14:textId="77777777" w:rsidR="003E56B8" w:rsidRPr="003C299D" w:rsidRDefault="003E56B8" w:rsidP="003E56B8">
      <w:pPr>
        <w:pStyle w:val="Doc-text2"/>
      </w:pPr>
    </w:p>
    <w:bookmarkEnd w:id="457"/>
    <w:p w14:paraId="4E634DB3" w14:textId="52DF6863" w:rsidR="003E56B8" w:rsidRPr="003C299D" w:rsidRDefault="001111D1" w:rsidP="003E56B8">
      <w:pPr>
        <w:pStyle w:val="Doc-title"/>
      </w:pPr>
      <w:r>
        <w:fldChar w:fldCharType="begin"/>
      </w:r>
      <w:r>
        <w:instrText xml:space="preserve"> HYPERLINK "http://www.3gpp.org/ftp/tsg_ran/wg2_rl2/tsgr2_111-e/Docs/R2-2007268.zip" </w:instrText>
      </w:r>
      <w:r>
        <w:fldChar w:fldCharType="separate"/>
      </w:r>
      <w:r>
        <w:rPr>
          <w:rStyle w:val="Hyperlink"/>
        </w:rPr>
        <w:t>R2-2007268</w:t>
      </w:r>
      <w:r>
        <w:fldChar w:fldCharType="end"/>
      </w:r>
      <w:r w:rsidR="003E56B8" w:rsidRPr="003C299D">
        <w:tab/>
        <w:t>Correction to RLC entities creation for DAPS</w:t>
      </w:r>
      <w:r w:rsidR="003E56B8" w:rsidRPr="003C299D">
        <w:tab/>
        <w:t>Ericsson</w:t>
      </w:r>
      <w:r w:rsidR="003E56B8" w:rsidRPr="003C299D">
        <w:tab/>
        <w:t>CR</w:t>
      </w:r>
      <w:r w:rsidR="003E56B8" w:rsidRPr="003C299D">
        <w:tab/>
        <w:t>Rel-16</w:t>
      </w:r>
      <w:r w:rsidR="003E56B8" w:rsidRPr="003C299D">
        <w:tab/>
        <w:t>38.331</w:t>
      </w:r>
      <w:r w:rsidR="003E56B8" w:rsidRPr="003C299D">
        <w:tab/>
        <w:t>16.1.0</w:t>
      </w:r>
      <w:r w:rsidR="003E56B8" w:rsidRPr="003C299D">
        <w:tab/>
        <w:t>1816</w:t>
      </w:r>
      <w:r w:rsidR="003E56B8" w:rsidRPr="003C299D">
        <w:tab/>
        <w:t>-</w:t>
      </w:r>
      <w:r w:rsidR="003E56B8" w:rsidRPr="003C299D">
        <w:tab/>
        <w:t>F</w:t>
      </w:r>
      <w:r w:rsidR="003E56B8" w:rsidRPr="003C299D">
        <w:tab/>
        <w:t>NR_Mob_enh-Core</w:t>
      </w:r>
    </w:p>
    <w:p w14:paraId="52A89CF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Using “RLC entities” refers to more than one RLC entity in case of RLC UM </w:t>
      </w:r>
    </w:p>
    <w:p w14:paraId="2999F6B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[204] Not pursued</w:t>
      </w:r>
    </w:p>
    <w:p w14:paraId="129A7531" w14:textId="77777777" w:rsidR="003E56B8" w:rsidRPr="003C299D" w:rsidRDefault="003E56B8" w:rsidP="003E56B8">
      <w:pPr>
        <w:pStyle w:val="Doc-text2"/>
      </w:pPr>
    </w:p>
    <w:p w14:paraId="4A8EA0CE" w14:textId="636CC426" w:rsidR="003E56B8" w:rsidRPr="003C299D" w:rsidRDefault="00E053BC" w:rsidP="003E56B8">
      <w:pPr>
        <w:pStyle w:val="Doc-title"/>
      </w:pPr>
      <w:hyperlink r:id="rId2218" w:history="1">
        <w:r w:rsidR="001111D1">
          <w:rPr>
            <w:rStyle w:val="Hyperlink"/>
          </w:rPr>
          <w:t>R2-2007269</w:t>
        </w:r>
      </w:hyperlink>
      <w:r w:rsidR="003E56B8" w:rsidRPr="003C299D">
        <w:tab/>
        <w:t>Correction to RLC entities creation for DAPS</w:t>
      </w:r>
      <w:r w:rsidR="003E56B8" w:rsidRPr="003C299D">
        <w:tab/>
        <w:t>Ericsson</w:t>
      </w:r>
      <w:r w:rsidR="003E56B8" w:rsidRPr="003C299D">
        <w:tab/>
        <w:t>CR</w:t>
      </w:r>
      <w:r w:rsidR="003E56B8" w:rsidRPr="003C299D">
        <w:tab/>
        <w:t>Rel-16</w:t>
      </w:r>
      <w:r w:rsidR="003E56B8" w:rsidRPr="003C299D">
        <w:tab/>
        <w:t>36.331</w:t>
      </w:r>
      <w:r w:rsidR="003E56B8" w:rsidRPr="003C299D">
        <w:tab/>
        <w:t>16.1.1</w:t>
      </w:r>
      <w:r w:rsidR="003E56B8" w:rsidRPr="003C299D">
        <w:tab/>
        <w:t>4372</w:t>
      </w:r>
      <w:r w:rsidR="003E56B8" w:rsidRPr="003C299D">
        <w:tab/>
        <w:t>-</w:t>
      </w:r>
      <w:r w:rsidR="003E56B8" w:rsidRPr="003C299D">
        <w:tab/>
        <w:t>F</w:t>
      </w:r>
      <w:r w:rsidR="003E56B8" w:rsidRPr="003C299D">
        <w:tab/>
        <w:t>NR_Mob_enh-Core</w:t>
      </w:r>
    </w:p>
    <w:p w14:paraId="5CBBEE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Using “RLC entities” refers to more than one RLC entity in case of RLC UM </w:t>
      </w:r>
    </w:p>
    <w:p w14:paraId="30A771A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 [204] Not pursued</w:t>
      </w:r>
    </w:p>
    <w:p w14:paraId="22C0488C" w14:textId="77777777" w:rsidR="003E56B8" w:rsidRPr="003C299D" w:rsidRDefault="003E56B8" w:rsidP="003E56B8">
      <w:pPr>
        <w:pStyle w:val="Doc-text2"/>
      </w:pPr>
    </w:p>
    <w:p w14:paraId="45ABE8C4" w14:textId="77777777" w:rsidR="003E56B8" w:rsidRPr="003C299D" w:rsidRDefault="003E56B8" w:rsidP="003E56B8">
      <w:pPr>
        <w:pStyle w:val="Doc-text2"/>
        <w:ind w:left="0" w:firstLine="0"/>
      </w:pPr>
    </w:p>
    <w:p w14:paraId="6F0D9319"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[AT111-e][204][MOB] DAPS corrections (Huawei)</w:t>
      </w:r>
    </w:p>
    <w:p w14:paraId="76D1157F" w14:textId="77777777" w:rsidR="003E56B8" w:rsidRPr="003C299D" w:rsidRDefault="003E56B8" w:rsidP="003E56B8">
      <w:pPr>
        <w:pStyle w:val="EmailDiscussion2"/>
        <w:ind w:left="1619"/>
      </w:pPr>
      <w:r w:rsidRPr="003C299D">
        <w:t xml:space="preserve">Scope: </w:t>
      </w:r>
    </w:p>
    <w:p w14:paraId="4E32AD3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contributions under 7.4.2 marked for this email discussion</w:t>
      </w:r>
    </w:p>
    <w:p w14:paraId="092CB9A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13DA1F5F" w14:textId="77777777" w:rsidR="003E56B8" w:rsidRPr="003C299D" w:rsidRDefault="003E56B8" w:rsidP="003E56B8">
      <w:pPr>
        <w:pStyle w:val="EmailDiscussion2"/>
      </w:pPr>
      <w:r w:rsidRPr="003C299D">
        <w:tab/>
        <w:t xml:space="preserve">Intended outcome: </w:t>
      </w:r>
    </w:p>
    <w:p w14:paraId="31F236BC" w14:textId="5670AA3F"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219" w:history="1">
        <w:r w:rsidR="001111D1">
          <w:rPr>
            <w:rStyle w:val="Hyperlink"/>
          </w:rPr>
          <w:t>R2-2008134</w:t>
        </w:r>
      </w:hyperlink>
      <w:r w:rsidRPr="003C299D">
        <w:t xml:space="preserve"> (by email rapporteur).</w:t>
      </w:r>
    </w:p>
    <w:p w14:paraId="342A9F1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2270D0D" w14:textId="77777777" w:rsidR="003E56B8" w:rsidRPr="003C299D" w:rsidRDefault="003E56B8" w:rsidP="003E56B8">
      <w:pPr>
        <w:pStyle w:val="EmailDiscussion2"/>
      </w:pPr>
      <w:r w:rsidRPr="003C299D">
        <w:tab/>
        <w:t xml:space="preserve">Deadline for providing comments, for rapporteur inputs, conclusions and CR finalization:  </w:t>
      </w:r>
    </w:p>
    <w:p w14:paraId="0F2C8CAF"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3B1DCAB3" w14:textId="478F15B0"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220" w:history="1">
        <w:r w:rsidR="001111D1">
          <w:rPr>
            <w:rStyle w:val="Hyperlink"/>
          </w:rPr>
          <w:t>R2-2008134</w:t>
        </w:r>
      </w:hyperlink>
      <w:r w:rsidRPr="003C299D">
        <w:t xml:space="preserve">):  Friday 2020-08-21 09:00 UTC </w:t>
      </w:r>
    </w:p>
    <w:p w14:paraId="00F6068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79661AAC" w14:textId="77777777" w:rsidR="003E56B8" w:rsidRPr="003C299D" w:rsidRDefault="003E56B8" w:rsidP="003E56B8">
      <w:pPr>
        <w:pStyle w:val="Doc-text2"/>
        <w:ind w:left="0" w:firstLine="0"/>
      </w:pPr>
    </w:p>
    <w:p w14:paraId="5D1A3551" w14:textId="77777777" w:rsidR="003E56B8" w:rsidRPr="003C299D" w:rsidRDefault="003E56B8" w:rsidP="003E56B8">
      <w:pPr>
        <w:pStyle w:val="BoldComments"/>
      </w:pPr>
      <w:r w:rsidRPr="003C299D">
        <w:t>By Email [204] after Web Conf (Wednesday August 26</w:t>
      </w:r>
      <w:r w:rsidRPr="003C299D">
        <w:rPr>
          <w:vertAlign w:val="superscript"/>
        </w:rPr>
        <w:t>th</w:t>
      </w:r>
      <w:r w:rsidRPr="003C299D">
        <w:t>)</w:t>
      </w:r>
    </w:p>
    <w:p w14:paraId="517C3AF8" w14:textId="469BDDF1" w:rsidR="003E56B8" w:rsidRPr="003C299D" w:rsidRDefault="00E053BC" w:rsidP="003E56B8">
      <w:pPr>
        <w:pStyle w:val="Doc-title"/>
      </w:pPr>
      <w:hyperlink r:id="rId2221" w:history="1">
        <w:r w:rsidR="001111D1">
          <w:rPr>
            <w:rStyle w:val="Hyperlink"/>
          </w:rPr>
          <w:t>R2-2008134</w:t>
        </w:r>
      </w:hyperlink>
      <w:r w:rsidR="003E56B8" w:rsidRPr="003C299D">
        <w:tab/>
        <w:t>Summary of discussion [204] on DAPS Corrections (Huawei)</w:t>
      </w:r>
      <w:r w:rsidR="003E56B8" w:rsidRPr="003C299D">
        <w:tab/>
        <w:t>Huawei (rapporteur)</w:t>
      </w:r>
      <w:r w:rsidR="003E56B8" w:rsidRPr="003C299D">
        <w:tab/>
        <w:t>discussion</w:t>
      </w:r>
      <w:r w:rsidR="003E56B8" w:rsidRPr="003C299D">
        <w:tab/>
        <w:t xml:space="preserve">NR_Mob_enh-Core, LTE_feMob-Core </w:t>
      </w:r>
      <w:r w:rsidR="003E56B8" w:rsidRPr="003C299D">
        <w:tab/>
        <w:t>Late</w:t>
      </w:r>
    </w:p>
    <w:p w14:paraId="25EF0E11" w14:textId="77777777" w:rsidR="003E56B8" w:rsidRPr="003C299D" w:rsidRDefault="003E56B8" w:rsidP="003E56B8">
      <w:pPr>
        <w:pStyle w:val="Doc-text2"/>
      </w:pPr>
    </w:p>
    <w:p w14:paraId="5EFB7113" w14:textId="77777777" w:rsidR="003E56B8" w:rsidRPr="003C299D" w:rsidRDefault="003E56B8" w:rsidP="003E56B8">
      <w:pPr>
        <w:spacing w:beforeLines="50" w:before="120"/>
        <w:ind w:left="1259"/>
        <w:rPr>
          <w:rFonts w:ascii="Times New Roman" w:eastAsia="SimSun" w:hAnsi="Times New Roman"/>
          <w:i/>
          <w:iCs/>
          <w:sz w:val="18"/>
          <w:szCs w:val="18"/>
          <w:lang w:val="en-US"/>
        </w:rPr>
      </w:pPr>
      <w:r w:rsidRPr="003C299D">
        <w:rPr>
          <w:rFonts w:ascii="Times New Roman" w:hAnsi="Times New Roman"/>
          <w:i/>
          <w:iCs/>
          <w:sz w:val="18"/>
          <w:szCs w:val="18"/>
          <w:lang w:val="en-US"/>
        </w:rPr>
        <w:t xml:space="preserve">Proposal 1: </w:t>
      </w:r>
      <w:r w:rsidRPr="003C299D">
        <w:rPr>
          <w:rFonts w:ascii="Times New Roman" w:hAnsi="Times New Roman"/>
          <w:i/>
          <w:iCs/>
          <w:sz w:val="18"/>
          <w:szCs w:val="18"/>
          <w:lang w:val="en-US" w:eastAsia="ko-KR"/>
        </w:rPr>
        <w:t>do not change the terminology of “DAPS bearer” to “DAPS DRB”.</w:t>
      </w:r>
    </w:p>
    <w:p w14:paraId="6F2DCA01" w14:textId="4F4A38B6" w:rsidR="003E56B8" w:rsidRPr="003C299D" w:rsidRDefault="003E56B8" w:rsidP="003E56B8">
      <w:pPr>
        <w:spacing w:beforeLines="50" w:before="120"/>
        <w:ind w:left="1259"/>
        <w:rPr>
          <w:rFonts w:ascii="Times New Roman" w:hAnsi="Times New Roman"/>
          <w:i/>
          <w:iCs/>
          <w:sz w:val="18"/>
          <w:szCs w:val="18"/>
        </w:rPr>
      </w:pPr>
      <w:r w:rsidRPr="003C299D">
        <w:rPr>
          <w:rFonts w:ascii="Times New Roman" w:hAnsi="Times New Roman"/>
          <w:i/>
          <w:iCs/>
          <w:sz w:val="18"/>
          <w:szCs w:val="18"/>
          <w:lang w:val="en-US"/>
        </w:rPr>
        <w:t xml:space="preserve">Proposal 2: In order to clarify UE needs to check if DAPS handover is configured at the start of handover, </w:t>
      </w:r>
      <w:hyperlink r:id="rId2222" w:history="1">
        <w:r w:rsidR="001111D1">
          <w:rPr>
            <w:rStyle w:val="Hyperlink"/>
            <w:rFonts w:ascii="Times New Roman" w:hAnsi="Times New Roman"/>
            <w:i/>
            <w:iCs/>
            <w:sz w:val="18"/>
            <w:szCs w:val="18"/>
            <w:lang w:val="en-US"/>
          </w:rPr>
          <w:t>R2-2007271</w:t>
        </w:r>
      </w:hyperlink>
      <w:r w:rsidRPr="003C299D">
        <w:rPr>
          <w:rFonts w:ascii="Times New Roman" w:hAnsi="Times New Roman"/>
          <w:i/>
          <w:iCs/>
          <w:sz w:val="18"/>
          <w:szCs w:val="18"/>
          <w:lang w:val="en-US"/>
        </w:rPr>
        <w:t xml:space="preserve"> and </w:t>
      </w:r>
      <w:hyperlink r:id="rId2223" w:history="1">
        <w:r w:rsidR="001111D1">
          <w:rPr>
            <w:rStyle w:val="Hyperlink"/>
            <w:rFonts w:ascii="Times New Roman" w:hAnsi="Times New Roman"/>
            <w:i/>
            <w:iCs/>
            <w:sz w:val="18"/>
            <w:szCs w:val="18"/>
            <w:lang w:val="en-US"/>
          </w:rPr>
          <w:t>R2-2007273</w:t>
        </w:r>
      </w:hyperlink>
      <w:r w:rsidRPr="003C299D">
        <w:rPr>
          <w:rFonts w:ascii="Times New Roman" w:hAnsi="Times New Roman"/>
          <w:i/>
          <w:iCs/>
          <w:sz w:val="18"/>
          <w:szCs w:val="18"/>
          <w:lang w:val="en-US"/>
        </w:rPr>
        <w:t xml:space="preserve"> can be agreed (Alt.2).</w:t>
      </w:r>
    </w:p>
    <w:p w14:paraId="4AAB7BFA" w14:textId="4E13DD69" w:rsidR="003E56B8" w:rsidRPr="003C299D" w:rsidRDefault="003E56B8" w:rsidP="003E56B8">
      <w:pPr>
        <w:spacing w:beforeLines="50" w:before="120"/>
        <w:ind w:left="1259"/>
        <w:rPr>
          <w:rFonts w:ascii="Times New Roman" w:hAnsi="Times New Roman"/>
          <w:i/>
          <w:iCs/>
          <w:sz w:val="18"/>
          <w:szCs w:val="18"/>
          <w:lang w:val="en-US"/>
        </w:rPr>
      </w:pPr>
      <w:r w:rsidRPr="003C299D">
        <w:rPr>
          <w:rFonts w:ascii="Times New Roman" w:hAnsi="Times New Roman"/>
          <w:i/>
          <w:iCs/>
          <w:sz w:val="18"/>
          <w:szCs w:val="18"/>
          <w:lang w:val="en-US"/>
        </w:rPr>
        <w:t>Proposal 3</w:t>
      </w:r>
      <w:r w:rsidRPr="003C299D">
        <w:rPr>
          <w:rFonts w:ascii="SimSun" w:hAnsi="SimSun" w:hint="eastAsia"/>
          <w:i/>
          <w:iCs/>
          <w:sz w:val="18"/>
          <w:szCs w:val="18"/>
        </w:rPr>
        <w:t>：</w:t>
      </w:r>
      <w:r w:rsidRPr="003C299D">
        <w:rPr>
          <w:rFonts w:ascii="Times New Roman" w:hAnsi="Times New Roman"/>
          <w:i/>
          <w:iCs/>
          <w:sz w:val="18"/>
          <w:szCs w:val="18"/>
          <w:lang w:val="en-US"/>
        </w:rPr>
        <w:t xml:space="preserve">As there is no consensus to align terminologies for handling of L2 entities in DAPS, </w:t>
      </w:r>
      <w:hyperlink r:id="rId2224" w:history="1">
        <w:r w:rsidR="001111D1">
          <w:rPr>
            <w:rStyle w:val="Hyperlink"/>
            <w:rFonts w:ascii="Times New Roman" w:hAnsi="Times New Roman"/>
            <w:i/>
            <w:iCs/>
            <w:sz w:val="18"/>
            <w:szCs w:val="18"/>
            <w:lang w:val="en-US"/>
          </w:rPr>
          <w:t>R2-2007666</w:t>
        </w:r>
      </w:hyperlink>
      <w:r w:rsidRPr="003C299D">
        <w:rPr>
          <w:rFonts w:ascii="Times New Roman" w:hAnsi="Times New Roman"/>
          <w:i/>
          <w:iCs/>
          <w:sz w:val="18"/>
          <w:szCs w:val="18"/>
          <w:lang w:val="en-US"/>
        </w:rPr>
        <w:t xml:space="preserve"> is not agreed.</w:t>
      </w:r>
    </w:p>
    <w:p w14:paraId="2FC00A27" w14:textId="033563EA"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lang w:eastAsia="en-US"/>
        </w:rPr>
        <w:t xml:space="preserve">Proposal 4: for TS38.331, </w:t>
      </w:r>
      <w:hyperlink r:id="rId2225" w:history="1">
        <w:r w:rsidR="001111D1">
          <w:rPr>
            <w:rStyle w:val="Hyperlink"/>
            <w:rFonts w:ascii="Times New Roman" w:hAnsi="Times New Roman"/>
            <w:i/>
            <w:iCs/>
            <w:sz w:val="18"/>
            <w:szCs w:val="18"/>
            <w:lang w:eastAsia="en-US"/>
          </w:rPr>
          <w:t>R2-2007456</w:t>
        </w:r>
      </w:hyperlink>
      <w:r w:rsidRPr="003C299D">
        <w:rPr>
          <w:rFonts w:ascii="Times New Roman" w:hAnsi="Times New Roman"/>
          <w:i/>
          <w:iCs/>
          <w:sz w:val="18"/>
          <w:szCs w:val="18"/>
          <w:lang w:eastAsia="en-US"/>
        </w:rPr>
        <w:t xml:space="preserve"> can be agreed with removing the third change (clarification on </w:t>
      </w:r>
      <w:r w:rsidRPr="003C299D">
        <w:rPr>
          <w:rFonts w:ascii="Times New Roman" w:hAnsi="Times New Roman"/>
          <w:i/>
          <w:iCs/>
          <w:sz w:val="18"/>
          <w:szCs w:val="18"/>
        </w:rPr>
        <w:t>UE is not in MR-DC).</w:t>
      </w:r>
    </w:p>
    <w:p w14:paraId="755235F5" w14:textId="2C6210F4"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en-US"/>
        </w:rPr>
      </w:pPr>
      <w:r w:rsidRPr="003C299D">
        <w:rPr>
          <w:rFonts w:ascii="Times New Roman" w:hAnsi="Times New Roman"/>
          <w:i/>
          <w:iCs/>
          <w:sz w:val="18"/>
          <w:szCs w:val="18"/>
          <w:lang w:eastAsia="en-US"/>
        </w:rPr>
        <w:t xml:space="preserve">Proposal 5: for TS36.331, </w:t>
      </w:r>
      <w:hyperlink r:id="rId2226" w:history="1">
        <w:r w:rsidR="001111D1">
          <w:rPr>
            <w:rStyle w:val="Hyperlink"/>
            <w:rFonts w:ascii="Times New Roman" w:hAnsi="Times New Roman"/>
            <w:i/>
            <w:iCs/>
            <w:sz w:val="18"/>
            <w:szCs w:val="18"/>
            <w:lang w:eastAsia="en-US"/>
          </w:rPr>
          <w:t>R2-2007788</w:t>
        </w:r>
      </w:hyperlink>
      <w:r w:rsidRPr="003C299D">
        <w:rPr>
          <w:rFonts w:ascii="Times New Roman" w:hAnsi="Times New Roman"/>
          <w:i/>
          <w:iCs/>
          <w:sz w:val="18"/>
          <w:szCs w:val="18"/>
          <w:lang w:eastAsia="en-US"/>
        </w:rPr>
        <w:t xml:space="preserve"> can be agreed to clarify source PDCP SDU discarding.</w:t>
      </w:r>
    </w:p>
    <w:p w14:paraId="6DECF641" w14:textId="063C73EC"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en-US"/>
        </w:rPr>
      </w:pPr>
      <w:r w:rsidRPr="003C299D">
        <w:rPr>
          <w:rFonts w:ascii="Times New Roman" w:hAnsi="Times New Roman"/>
          <w:i/>
          <w:iCs/>
          <w:sz w:val="18"/>
          <w:szCs w:val="18"/>
          <w:lang w:eastAsia="en-US"/>
        </w:rPr>
        <w:t xml:space="preserve">Proposal 6: </w:t>
      </w:r>
      <w:hyperlink r:id="rId2227" w:history="1">
        <w:r w:rsidR="001111D1">
          <w:rPr>
            <w:rStyle w:val="Hyperlink"/>
            <w:rFonts w:ascii="Times New Roman" w:hAnsi="Times New Roman"/>
            <w:i/>
            <w:iCs/>
            <w:sz w:val="18"/>
            <w:szCs w:val="18"/>
            <w:lang w:eastAsia="en-US"/>
          </w:rPr>
          <w:t>R2-2007481</w:t>
        </w:r>
      </w:hyperlink>
      <w:r w:rsidRPr="003C299D">
        <w:rPr>
          <w:rFonts w:ascii="Times New Roman" w:hAnsi="Times New Roman"/>
          <w:i/>
          <w:iCs/>
          <w:sz w:val="18"/>
          <w:szCs w:val="18"/>
          <w:lang w:eastAsia="en-US"/>
        </w:rPr>
        <w:t xml:space="preserve"> can be agreed to correct the restriction for RLC UM radio bearers.</w:t>
      </w:r>
    </w:p>
    <w:p w14:paraId="36B01E5D" w14:textId="16C767A4"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7: as using “RLC entities” refers to more than one RLC entity in case of RLC UM, the changes in </w:t>
      </w:r>
      <w:hyperlink r:id="rId2228" w:history="1">
        <w:r w:rsidR="001111D1">
          <w:rPr>
            <w:rStyle w:val="Hyperlink"/>
            <w:rFonts w:ascii="Times New Roman" w:hAnsi="Times New Roman"/>
            <w:i/>
            <w:iCs/>
            <w:sz w:val="18"/>
            <w:szCs w:val="18"/>
          </w:rPr>
          <w:t>R2-2007268</w:t>
        </w:r>
      </w:hyperlink>
      <w:r w:rsidRPr="003C299D">
        <w:rPr>
          <w:rFonts w:ascii="Times New Roman" w:hAnsi="Times New Roman"/>
          <w:i/>
          <w:iCs/>
          <w:sz w:val="18"/>
          <w:szCs w:val="18"/>
        </w:rPr>
        <w:t xml:space="preserve"> and </w:t>
      </w:r>
      <w:hyperlink r:id="rId2229" w:history="1">
        <w:r w:rsidR="001111D1">
          <w:rPr>
            <w:rStyle w:val="Hyperlink"/>
            <w:rFonts w:ascii="Times New Roman" w:hAnsi="Times New Roman"/>
            <w:i/>
            <w:iCs/>
            <w:sz w:val="18"/>
            <w:szCs w:val="18"/>
          </w:rPr>
          <w:t>R2-2007269</w:t>
        </w:r>
      </w:hyperlink>
      <w:r w:rsidRPr="003C299D">
        <w:rPr>
          <w:rFonts w:ascii="Times New Roman" w:hAnsi="Times New Roman"/>
          <w:i/>
          <w:iCs/>
          <w:sz w:val="18"/>
          <w:szCs w:val="18"/>
        </w:rPr>
        <w:t xml:space="preserve"> are not agreed.</w:t>
      </w:r>
    </w:p>
    <w:p w14:paraId="1D89AE47" w14:textId="6A330D1D"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lang w:eastAsia="zh-CN"/>
        </w:rPr>
      </w:pPr>
      <w:r w:rsidRPr="003C299D">
        <w:rPr>
          <w:rFonts w:ascii="Times New Roman" w:hAnsi="Times New Roman"/>
          <w:i/>
          <w:iCs/>
          <w:sz w:val="18"/>
          <w:szCs w:val="18"/>
        </w:rPr>
        <w:t xml:space="preserve">Proposal 8: As there is no consensus on clarification of the T304 informative table for DAPS, </w:t>
      </w:r>
      <w:hyperlink r:id="rId2230" w:history="1">
        <w:r w:rsidR="001111D1">
          <w:rPr>
            <w:rStyle w:val="Hyperlink"/>
            <w:rFonts w:ascii="Times New Roman" w:hAnsi="Times New Roman"/>
            <w:i/>
            <w:iCs/>
            <w:sz w:val="18"/>
            <w:szCs w:val="18"/>
          </w:rPr>
          <w:t>R2-2007274</w:t>
        </w:r>
      </w:hyperlink>
      <w:r w:rsidRPr="003C299D">
        <w:rPr>
          <w:rFonts w:ascii="Times New Roman" w:hAnsi="Times New Roman"/>
          <w:i/>
          <w:iCs/>
          <w:sz w:val="18"/>
          <w:szCs w:val="18"/>
        </w:rPr>
        <w:t xml:space="preserve"> is not agreed.</w:t>
      </w:r>
    </w:p>
    <w:p w14:paraId="45EFA120" w14:textId="6047C845"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9: As there is no consensus on correction on RRC connection re-establishment in DAPS, </w:t>
      </w:r>
      <w:hyperlink r:id="rId2231" w:history="1">
        <w:r w:rsidR="001111D1">
          <w:rPr>
            <w:rStyle w:val="Hyperlink"/>
            <w:rFonts w:ascii="Times New Roman" w:hAnsi="Times New Roman"/>
            <w:i/>
            <w:iCs/>
            <w:sz w:val="18"/>
            <w:szCs w:val="18"/>
          </w:rPr>
          <w:t>R2-2007311</w:t>
        </w:r>
      </w:hyperlink>
      <w:r w:rsidRPr="003C299D">
        <w:rPr>
          <w:rFonts w:ascii="Times New Roman" w:hAnsi="Times New Roman"/>
          <w:i/>
          <w:iCs/>
          <w:sz w:val="18"/>
          <w:szCs w:val="18"/>
        </w:rPr>
        <w:t xml:space="preserve"> and </w:t>
      </w:r>
      <w:hyperlink r:id="rId2232" w:history="1">
        <w:r w:rsidR="001111D1">
          <w:rPr>
            <w:rStyle w:val="Hyperlink"/>
            <w:rFonts w:ascii="Times New Roman" w:hAnsi="Times New Roman"/>
            <w:i/>
            <w:iCs/>
            <w:sz w:val="18"/>
            <w:szCs w:val="18"/>
          </w:rPr>
          <w:t>R2-2008073</w:t>
        </w:r>
      </w:hyperlink>
      <w:r w:rsidRPr="003C299D">
        <w:rPr>
          <w:rFonts w:ascii="Times New Roman" w:hAnsi="Times New Roman"/>
          <w:i/>
          <w:iCs/>
          <w:sz w:val="18"/>
          <w:szCs w:val="18"/>
        </w:rPr>
        <w:t xml:space="preserve"> are not agreed.</w:t>
      </w:r>
    </w:p>
    <w:p w14:paraId="15051F78" w14:textId="10C151F5"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10: </w:t>
      </w:r>
      <w:hyperlink r:id="rId2233" w:history="1">
        <w:r w:rsidR="001111D1">
          <w:rPr>
            <w:rStyle w:val="Hyperlink"/>
            <w:rFonts w:ascii="Times New Roman" w:hAnsi="Times New Roman"/>
            <w:i/>
            <w:iCs/>
            <w:sz w:val="18"/>
            <w:szCs w:val="18"/>
          </w:rPr>
          <w:t>R2-2007893</w:t>
        </w:r>
      </w:hyperlink>
      <w:r w:rsidRPr="003C299D">
        <w:rPr>
          <w:rFonts w:ascii="Times New Roman" w:hAnsi="Times New Roman"/>
          <w:i/>
          <w:iCs/>
          <w:sz w:val="18"/>
          <w:szCs w:val="18"/>
        </w:rPr>
        <w:t xml:space="preserve"> can be agreed with the wording revision “</w:t>
      </w:r>
      <w:r w:rsidRPr="003C299D">
        <w:rPr>
          <w:rFonts w:ascii="Times New Roman" w:hAnsi="Times New Roman"/>
          <w:i/>
          <w:iCs/>
          <w:strike/>
          <w:sz w:val="18"/>
          <w:szCs w:val="18"/>
          <w:lang w:val="en-US" w:eastAsia="ko-KR"/>
        </w:rPr>
        <w:t>This</w:t>
      </w:r>
      <w:r w:rsidRPr="003C299D">
        <w:rPr>
          <w:rFonts w:ascii="Times New Roman" w:hAnsi="Times New Roman"/>
          <w:i/>
          <w:iCs/>
          <w:sz w:val="18"/>
          <w:szCs w:val="18"/>
          <w:lang w:val="en-US" w:eastAsia="ko-KR"/>
        </w:rPr>
        <w:t xml:space="preserve"> These formats </w:t>
      </w:r>
      <w:r w:rsidRPr="003C299D">
        <w:rPr>
          <w:rFonts w:ascii="Times New Roman" w:hAnsi="Times New Roman"/>
          <w:i/>
          <w:iCs/>
          <w:strike/>
          <w:sz w:val="18"/>
          <w:szCs w:val="18"/>
          <w:lang w:val="en-US" w:eastAsia="ko-KR"/>
        </w:rPr>
        <w:t>is</w:t>
      </w:r>
      <w:r w:rsidRPr="003C299D">
        <w:rPr>
          <w:rFonts w:ascii="Times New Roman" w:hAnsi="Times New Roman"/>
          <w:i/>
          <w:iCs/>
          <w:sz w:val="18"/>
          <w:szCs w:val="18"/>
          <w:lang w:val="en-US" w:eastAsia="ko-KR"/>
        </w:rPr>
        <w:t xml:space="preserve"> are applicable for DRBs mapped on RLC AM.</w:t>
      </w:r>
      <w:r w:rsidRPr="003C299D">
        <w:rPr>
          <w:rFonts w:ascii="Times New Roman" w:hAnsi="Times New Roman"/>
          <w:i/>
          <w:iCs/>
          <w:sz w:val="18"/>
          <w:szCs w:val="18"/>
        </w:rPr>
        <w:t>”.</w:t>
      </w:r>
    </w:p>
    <w:p w14:paraId="00950614" w14:textId="47951413" w:rsidR="003E56B8" w:rsidRPr="003C299D" w:rsidRDefault="003E56B8" w:rsidP="003E56B8">
      <w:pPr>
        <w:overflowPunct w:val="0"/>
        <w:autoSpaceDE w:val="0"/>
        <w:autoSpaceDN w:val="0"/>
        <w:spacing w:beforeLines="50" w:before="120" w:after="180"/>
        <w:ind w:left="1259"/>
        <w:rPr>
          <w:rFonts w:ascii="Times New Roman" w:hAnsi="Times New Roman"/>
          <w:i/>
          <w:iCs/>
          <w:sz w:val="18"/>
          <w:szCs w:val="18"/>
        </w:rPr>
      </w:pPr>
      <w:r w:rsidRPr="003C299D">
        <w:rPr>
          <w:rFonts w:ascii="Times New Roman" w:hAnsi="Times New Roman"/>
          <w:i/>
          <w:iCs/>
          <w:sz w:val="18"/>
          <w:szCs w:val="18"/>
        </w:rPr>
        <w:t xml:space="preserve">Proposal 11: </w:t>
      </w:r>
      <w:hyperlink r:id="rId2234" w:history="1">
        <w:r w:rsidR="001111D1">
          <w:rPr>
            <w:rStyle w:val="Hyperlink"/>
            <w:rFonts w:ascii="Times New Roman" w:hAnsi="Times New Roman"/>
            <w:i/>
            <w:iCs/>
            <w:sz w:val="18"/>
            <w:szCs w:val="18"/>
          </w:rPr>
          <w:t>R2-2007710</w:t>
        </w:r>
      </w:hyperlink>
      <w:r w:rsidRPr="003C299D">
        <w:rPr>
          <w:rFonts w:ascii="Times New Roman" w:hAnsi="Times New Roman"/>
          <w:i/>
          <w:iCs/>
          <w:sz w:val="18"/>
          <w:szCs w:val="18"/>
          <w:lang w:eastAsia="en-US"/>
        </w:rPr>
        <w:t xml:space="preserve"> and </w:t>
      </w:r>
      <w:hyperlink r:id="rId2235" w:history="1">
        <w:r w:rsidR="001111D1">
          <w:rPr>
            <w:rStyle w:val="Hyperlink"/>
            <w:rFonts w:ascii="Times New Roman" w:hAnsi="Times New Roman"/>
            <w:i/>
            <w:iCs/>
            <w:sz w:val="18"/>
            <w:szCs w:val="18"/>
            <w:lang w:eastAsia="en-US"/>
          </w:rPr>
          <w:t>R2-2007711</w:t>
        </w:r>
      </w:hyperlink>
      <w:r w:rsidRPr="003C299D">
        <w:rPr>
          <w:rFonts w:ascii="Times New Roman" w:hAnsi="Times New Roman"/>
          <w:i/>
          <w:iCs/>
          <w:sz w:val="18"/>
          <w:szCs w:val="18"/>
          <w:lang w:eastAsia="en-US"/>
        </w:rPr>
        <w:t xml:space="preserve"> can be agreed to clarify No support of DAPS HO for a CHO candidate cell.</w:t>
      </w:r>
    </w:p>
    <w:p w14:paraId="7016EBAE" w14:textId="77777777" w:rsidR="003E56B8" w:rsidRPr="003C299D" w:rsidRDefault="003E56B8" w:rsidP="003E56B8">
      <w:pPr>
        <w:pStyle w:val="Doc-text2"/>
      </w:pPr>
    </w:p>
    <w:p w14:paraId="3A5C57D1" w14:textId="77777777" w:rsidR="003E56B8" w:rsidRPr="003C299D" w:rsidRDefault="003E56B8" w:rsidP="003E56B8">
      <w:pPr>
        <w:pStyle w:val="Doc-text2"/>
      </w:pPr>
    </w:p>
    <w:p w14:paraId="03A1B7A2" w14:textId="77777777" w:rsidR="003E56B8" w:rsidRPr="003C299D" w:rsidRDefault="003E56B8" w:rsidP="003E56B8">
      <w:pPr>
        <w:ind w:left="1259"/>
        <w:rPr>
          <w:rFonts w:cs="Arial"/>
          <w:b/>
          <w:bCs/>
          <w:szCs w:val="20"/>
        </w:rPr>
      </w:pPr>
      <w:bookmarkStart w:id="458" w:name="_Hlk49367773"/>
      <w:r w:rsidRPr="003C299D">
        <w:rPr>
          <w:rFonts w:cs="Arial"/>
          <w:b/>
          <w:bCs/>
          <w:szCs w:val="20"/>
        </w:rPr>
        <w:t>Agreed CRs:</w:t>
      </w:r>
    </w:p>
    <w:p w14:paraId="6E0E78FF" w14:textId="1EC1B3DF" w:rsidR="003E56B8" w:rsidRPr="003C299D" w:rsidRDefault="003E56B8" w:rsidP="003E56B8">
      <w:pPr>
        <w:pStyle w:val="Agreement"/>
        <w:tabs>
          <w:tab w:val="num" w:pos="1619"/>
        </w:tabs>
        <w:overflowPunct/>
        <w:autoSpaceDE/>
        <w:autoSpaceDN/>
        <w:adjustRightInd/>
        <w:ind w:left="1619" w:hanging="360"/>
        <w:textAlignment w:val="auto"/>
        <w:rPr>
          <w:rFonts w:eastAsia="SimSun"/>
          <w:lang w:eastAsia="zh-CN"/>
        </w:rPr>
      </w:pPr>
      <w:r w:rsidRPr="003C299D">
        <w:rPr>
          <w:lang w:val="en-US"/>
        </w:rPr>
        <w:t xml:space="preserve">[204] 2: In order to clarify UE needs to check if DAPS handover is configured at the start of handover, </w:t>
      </w:r>
      <w:hyperlink r:id="rId2236" w:history="1">
        <w:r w:rsidR="001111D1">
          <w:rPr>
            <w:rStyle w:val="Hyperlink"/>
            <w:lang w:val="en-US"/>
          </w:rPr>
          <w:t>R2-2007271</w:t>
        </w:r>
      </w:hyperlink>
      <w:r w:rsidRPr="003C299D">
        <w:rPr>
          <w:lang w:val="en-US"/>
        </w:rPr>
        <w:t xml:space="preserve"> and </w:t>
      </w:r>
      <w:hyperlink r:id="rId2237" w:history="1">
        <w:r w:rsidR="001111D1">
          <w:rPr>
            <w:rStyle w:val="Hyperlink"/>
            <w:lang w:val="en-US"/>
          </w:rPr>
          <w:t>R2-2007273</w:t>
        </w:r>
      </w:hyperlink>
      <w:r w:rsidRPr="003C299D">
        <w:rPr>
          <w:lang w:val="en-US"/>
        </w:rPr>
        <w:t xml:space="preserve"> are agreed (Alt.2).</w:t>
      </w:r>
    </w:p>
    <w:p w14:paraId="3C44C2DA" w14:textId="34D6EBCC"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 xml:space="preserve">11: </w:t>
      </w:r>
      <w:hyperlink r:id="rId2238" w:history="1">
        <w:r w:rsidR="001111D1">
          <w:rPr>
            <w:rStyle w:val="Hyperlink"/>
          </w:rPr>
          <w:t>R2-2007710</w:t>
        </w:r>
      </w:hyperlink>
      <w:r w:rsidRPr="003C299D">
        <w:rPr>
          <w:lang w:eastAsia="en-US"/>
        </w:rPr>
        <w:t xml:space="preserve"> and </w:t>
      </w:r>
      <w:hyperlink r:id="rId2239" w:history="1">
        <w:r w:rsidR="001111D1">
          <w:rPr>
            <w:rStyle w:val="Hyperlink"/>
            <w:lang w:eastAsia="en-US"/>
          </w:rPr>
          <w:t>R2-2007711</w:t>
        </w:r>
      </w:hyperlink>
      <w:r w:rsidRPr="003C299D">
        <w:rPr>
          <w:lang w:eastAsia="en-US"/>
        </w:rPr>
        <w:t xml:space="preserve"> are agreed to clarify No support of DAPS HO for a CHO candidate cell.</w:t>
      </w:r>
    </w:p>
    <w:p w14:paraId="34F3F48C" w14:textId="310FEBAC" w:rsidR="003E56B8" w:rsidRPr="003C299D" w:rsidRDefault="003E56B8" w:rsidP="003E56B8">
      <w:pPr>
        <w:pStyle w:val="Agreement"/>
        <w:tabs>
          <w:tab w:val="num" w:pos="1619"/>
        </w:tabs>
        <w:overflowPunct/>
        <w:autoSpaceDE/>
        <w:autoSpaceDN/>
        <w:adjustRightInd/>
        <w:ind w:left="1619" w:hanging="360"/>
        <w:textAlignment w:val="auto"/>
        <w:rPr>
          <w:lang w:eastAsia="en-US"/>
        </w:rPr>
      </w:pPr>
      <w:r w:rsidRPr="003C299D">
        <w:rPr>
          <w:lang w:val="en-US"/>
        </w:rPr>
        <w:t xml:space="preserve">[204] </w:t>
      </w:r>
      <w:r w:rsidRPr="003C299D">
        <w:rPr>
          <w:lang w:eastAsia="en-US"/>
        </w:rPr>
        <w:t xml:space="preserve">5:for TS36.331, </w:t>
      </w:r>
      <w:hyperlink r:id="rId2240" w:history="1">
        <w:r w:rsidR="001111D1">
          <w:rPr>
            <w:rStyle w:val="Hyperlink"/>
            <w:lang w:eastAsia="en-US"/>
          </w:rPr>
          <w:t>R2-2007788</w:t>
        </w:r>
      </w:hyperlink>
      <w:r w:rsidRPr="003C299D">
        <w:rPr>
          <w:lang w:eastAsia="en-US"/>
        </w:rPr>
        <w:t xml:space="preserve"> are agreed to clarify source PDCP SDU discarding.</w:t>
      </w:r>
    </w:p>
    <w:p w14:paraId="0DF9600D" w14:textId="50E0CD3F" w:rsidR="003E56B8" w:rsidRPr="003C299D" w:rsidRDefault="003E56B8" w:rsidP="003E56B8">
      <w:pPr>
        <w:pStyle w:val="Agreement"/>
        <w:tabs>
          <w:tab w:val="num" w:pos="1619"/>
        </w:tabs>
        <w:overflowPunct/>
        <w:autoSpaceDE/>
        <w:autoSpaceDN/>
        <w:adjustRightInd/>
        <w:ind w:left="1619" w:hanging="360"/>
        <w:textAlignment w:val="auto"/>
        <w:rPr>
          <w:lang w:eastAsia="en-US"/>
        </w:rPr>
      </w:pPr>
      <w:r w:rsidRPr="003C299D">
        <w:rPr>
          <w:lang w:val="en-US"/>
        </w:rPr>
        <w:t xml:space="preserve">[204] </w:t>
      </w:r>
      <w:r w:rsidRPr="003C299D">
        <w:rPr>
          <w:lang w:eastAsia="en-US"/>
        </w:rPr>
        <w:t>6:</w:t>
      </w:r>
      <w:r w:rsidRPr="003C299D">
        <w:rPr>
          <w:lang w:val="en-US"/>
        </w:rPr>
        <w:t xml:space="preserve"> </w:t>
      </w:r>
      <w:hyperlink r:id="rId2241" w:history="1">
        <w:r w:rsidR="001111D1">
          <w:rPr>
            <w:rStyle w:val="Hyperlink"/>
            <w:lang w:val="en-US"/>
          </w:rPr>
          <w:t>R2-2007481</w:t>
        </w:r>
      </w:hyperlink>
      <w:r w:rsidRPr="003C299D">
        <w:rPr>
          <w:lang w:eastAsia="en-US"/>
        </w:rPr>
        <w:t xml:space="preserve"> are agreed to correct the restriction for RLC UM radio bearers.</w:t>
      </w:r>
    </w:p>
    <w:p w14:paraId="32E68740" w14:textId="77777777" w:rsidR="003E56B8" w:rsidRPr="003C299D" w:rsidRDefault="003E56B8" w:rsidP="003E56B8">
      <w:pPr>
        <w:spacing w:beforeLines="50" w:before="120"/>
        <w:ind w:left="1259"/>
        <w:rPr>
          <w:rFonts w:ascii="Times New Roman" w:hAnsi="Times New Roman"/>
          <w:b/>
          <w:bCs/>
          <w:szCs w:val="20"/>
          <w:lang w:eastAsia="zh-CN"/>
        </w:rPr>
      </w:pPr>
    </w:p>
    <w:p w14:paraId="50DF6263" w14:textId="77777777" w:rsidR="003E56B8" w:rsidRPr="003C299D" w:rsidRDefault="003E56B8" w:rsidP="003E56B8">
      <w:pPr>
        <w:ind w:left="1259"/>
        <w:rPr>
          <w:rFonts w:asciiTheme="minorHAnsi" w:hAnsiTheme="minorHAnsi" w:cstheme="minorBidi"/>
          <w:szCs w:val="20"/>
        </w:rPr>
      </w:pPr>
    </w:p>
    <w:p w14:paraId="24CE5C63" w14:textId="77777777" w:rsidR="003E56B8" w:rsidRPr="003C299D" w:rsidRDefault="003E56B8" w:rsidP="003E56B8">
      <w:pPr>
        <w:ind w:left="1259"/>
        <w:rPr>
          <w:rFonts w:cs="Arial"/>
          <w:b/>
          <w:bCs/>
          <w:szCs w:val="20"/>
        </w:rPr>
      </w:pPr>
      <w:r w:rsidRPr="003C299D">
        <w:rPr>
          <w:rFonts w:cs="Arial"/>
          <w:b/>
          <w:bCs/>
          <w:szCs w:val="20"/>
        </w:rPr>
        <w:t>CRs agreed with changes:</w:t>
      </w:r>
    </w:p>
    <w:p w14:paraId="1BBB1570" w14:textId="6EF9F98D"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[204] 4: for TS38.331, </w:t>
      </w:r>
      <w:hyperlink r:id="rId2242" w:history="1">
        <w:r w:rsidR="001111D1">
          <w:rPr>
            <w:rStyle w:val="Hyperlink"/>
          </w:rPr>
          <w:t>R2-2007456</w:t>
        </w:r>
      </w:hyperlink>
      <w:r w:rsidRPr="003C299D">
        <w:t xml:space="preserve"> are agreed with removing the third change (clarification on UE is not in MR-DC) in </w:t>
      </w:r>
      <w:hyperlink r:id="rId2243" w:history="1">
        <w:r w:rsidR="001111D1">
          <w:rPr>
            <w:rStyle w:val="Hyperlink"/>
          </w:rPr>
          <w:t>R2-2008169</w:t>
        </w:r>
      </w:hyperlink>
      <w:r w:rsidRPr="003C299D">
        <w:t xml:space="preserve"> (unseen).</w:t>
      </w:r>
    </w:p>
    <w:p w14:paraId="73322A7F" w14:textId="547AF5B0" w:rsidR="003E56B8" w:rsidRPr="003C299D" w:rsidRDefault="003E56B8" w:rsidP="003E56B8">
      <w:pPr>
        <w:pStyle w:val="Agreement"/>
        <w:tabs>
          <w:tab w:val="num" w:pos="1619"/>
        </w:tabs>
        <w:overflowPunct/>
        <w:autoSpaceDE/>
        <w:autoSpaceDN/>
        <w:adjustRightInd/>
        <w:ind w:left="1619" w:hanging="360"/>
        <w:textAlignment w:val="auto"/>
        <w:rPr>
          <w:rFonts w:cs="Arial"/>
        </w:rPr>
      </w:pPr>
      <w:r w:rsidRPr="003C299D">
        <w:rPr>
          <w:rFonts w:cs="Arial"/>
          <w:bCs/>
          <w:lang w:val="en-US"/>
        </w:rPr>
        <w:t xml:space="preserve">[204] </w:t>
      </w:r>
      <w:r w:rsidRPr="003C299D">
        <w:rPr>
          <w:rFonts w:cs="Arial"/>
          <w:bCs/>
        </w:rPr>
        <w:t>10:</w:t>
      </w:r>
      <w:r w:rsidRPr="003C299D">
        <w:rPr>
          <w:rFonts w:cs="Arial"/>
          <w:bCs/>
          <w:lang w:val="en-US"/>
        </w:rPr>
        <w:t xml:space="preserve"> </w:t>
      </w:r>
      <w:hyperlink r:id="rId2244" w:history="1">
        <w:r w:rsidR="001111D1">
          <w:rPr>
            <w:rStyle w:val="Hyperlink"/>
            <w:rFonts w:cs="Arial"/>
            <w:bCs/>
            <w:lang w:val="en-US"/>
          </w:rPr>
          <w:t>R2-2007893</w:t>
        </w:r>
      </w:hyperlink>
      <w:r w:rsidRPr="003C299D">
        <w:rPr>
          <w:rFonts w:cs="Arial"/>
          <w:bCs/>
        </w:rPr>
        <w:t xml:space="preserve"> are agreed with the wording revision “</w:t>
      </w:r>
      <w:r w:rsidRPr="003C299D">
        <w:rPr>
          <w:rFonts w:cs="Arial"/>
          <w:i/>
          <w:iCs/>
          <w:strike/>
          <w:lang w:val="en-US" w:eastAsia="ko-KR"/>
        </w:rPr>
        <w:t>This</w:t>
      </w:r>
      <w:r w:rsidRPr="003C299D">
        <w:rPr>
          <w:rFonts w:cs="Arial"/>
          <w:i/>
          <w:iCs/>
          <w:lang w:val="en-US" w:eastAsia="ko-KR"/>
        </w:rPr>
        <w:t xml:space="preserve"> These formats </w:t>
      </w:r>
      <w:r w:rsidRPr="003C299D">
        <w:rPr>
          <w:rFonts w:cs="Arial"/>
          <w:i/>
          <w:iCs/>
          <w:strike/>
          <w:lang w:val="en-US" w:eastAsia="ko-KR"/>
        </w:rPr>
        <w:t>is</w:t>
      </w:r>
      <w:r w:rsidRPr="003C299D">
        <w:rPr>
          <w:rFonts w:cs="Arial"/>
          <w:i/>
          <w:iCs/>
          <w:lang w:val="en-US" w:eastAsia="ko-KR"/>
        </w:rPr>
        <w:t xml:space="preserve"> are applicable for DRBs mapped on RLC AM.</w:t>
      </w:r>
      <w:r w:rsidRPr="003C299D">
        <w:rPr>
          <w:rFonts w:cs="Arial"/>
          <w:bCs/>
        </w:rPr>
        <w:t xml:space="preserve">” in </w:t>
      </w:r>
      <w:hyperlink r:id="rId2245" w:history="1">
        <w:r w:rsidR="001111D1">
          <w:rPr>
            <w:rStyle w:val="Hyperlink"/>
            <w:rFonts w:cs="Arial"/>
            <w:bCs/>
          </w:rPr>
          <w:t>R2-2008174</w:t>
        </w:r>
      </w:hyperlink>
      <w:r w:rsidRPr="003C299D">
        <w:rPr>
          <w:rFonts w:cs="Arial"/>
          <w:bCs/>
        </w:rPr>
        <w:t xml:space="preserve"> (unseen).</w:t>
      </w:r>
    </w:p>
    <w:p w14:paraId="66954EE8" w14:textId="77777777" w:rsidR="003E56B8" w:rsidRPr="003C299D" w:rsidRDefault="003E56B8" w:rsidP="003E56B8">
      <w:pPr>
        <w:ind w:left="1259"/>
        <w:rPr>
          <w:rFonts w:asciiTheme="minorHAnsi" w:hAnsiTheme="minorHAnsi" w:cstheme="minorBidi"/>
          <w:szCs w:val="20"/>
        </w:rPr>
      </w:pPr>
    </w:p>
    <w:p w14:paraId="09011564" w14:textId="77777777" w:rsidR="003E56B8" w:rsidRPr="003C299D" w:rsidRDefault="003E56B8" w:rsidP="003E56B8">
      <w:pPr>
        <w:ind w:left="1259"/>
        <w:rPr>
          <w:rFonts w:cs="Arial"/>
          <w:b/>
          <w:bCs/>
          <w:szCs w:val="20"/>
        </w:rPr>
      </w:pPr>
      <w:r w:rsidRPr="003C299D">
        <w:rPr>
          <w:rFonts w:cs="Arial"/>
          <w:b/>
          <w:bCs/>
          <w:szCs w:val="20"/>
        </w:rPr>
        <w:t>Not pursued CRs:</w:t>
      </w:r>
    </w:p>
    <w:p w14:paraId="099E6184" w14:textId="2B24D92D" w:rsidR="003E56B8" w:rsidRPr="003C299D" w:rsidRDefault="003E56B8" w:rsidP="003E56B8">
      <w:pPr>
        <w:pStyle w:val="Agreement"/>
        <w:tabs>
          <w:tab w:val="num" w:pos="1619"/>
        </w:tabs>
        <w:overflowPunct/>
        <w:autoSpaceDE/>
        <w:autoSpaceDN/>
        <w:adjustRightInd/>
        <w:ind w:left="1619" w:hanging="360"/>
        <w:textAlignment w:val="auto"/>
        <w:rPr>
          <w:rFonts w:eastAsia="SimSun"/>
          <w:lang w:val="en-US" w:eastAsia="zh-CN"/>
        </w:rPr>
      </w:pPr>
      <w:r w:rsidRPr="003C299D">
        <w:rPr>
          <w:lang w:val="en-US"/>
        </w:rPr>
        <w:t xml:space="preserve">[204] 1: </w:t>
      </w:r>
      <w:hyperlink r:id="rId2246" w:history="1">
        <w:r w:rsidR="001111D1">
          <w:rPr>
            <w:rStyle w:val="Hyperlink"/>
            <w:lang w:val="en-US"/>
          </w:rPr>
          <w:t>R2-2007625</w:t>
        </w:r>
      </w:hyperlink>
      <w:r w:rsidRPr="003C299D">
        <w:rPr>
          <w:lang w:val="en-US" w:eastAsia="ko-KR"/>
        </w:rPr>
        <w:t xml:space="preserve"> is not pursued (no agreement to change the terminology of “DAPS bearer” to “DAPS DRB”).</w:t>
      </w:r>
    </w:p>
    <w:p w14:paraId="1C0FC3AC" w14:textId="06A3A455" w:rsidR="003E56B8" w:rsidRPr="003C299D" w:rsidRDefault="003E56B8" w:rsidP="003E56B8">
      <w:pPr>
        <w:pStyle w:val="Agreement"/>
        <w:tabs>
          <w:tab w:val="num" w:pos="1619"/>
        </w:tabs>
        <w:overflowPunct/>
        <w:autoSpaceDE/>
        <w:autoSpaceDN/>
        <w:adjustRightInd/>
        <w:ind w:left="1619" w:hanging="360"/>
        <w:textAlignment w:val="auto"/>
        <w:rPr>
          <w:lang w:val="en-US"/>
        </w:rPr>
      </w:pPr>
      <w:r w:rsidRPr="003C299D">
        <w:rPr>
          <w:lang w:val="en-US"/>
        </w:rPr>
        <w:t xml:space="preserve">[204] 3: </w:t>
      </w:r>
      <w:hyperlink r:id="rId2247" w:history="1">
        <w:r w:rsidR="001111D1">
          <w:rPr>
            <w:rStyle w:val="Hyperlink"/>
            <w:lang w:val="en-US"/>
          </w:rPr>
          <w:t>R2-2007666</w:t>
        </w:r>
      </w:hyperlink>
      <w:r w:rsidRPr="003C299D">
        <w:rPr>
          <w:lang w:val="en-US"/>
        </w:rPr>
        <w:t xml:space="preserve"> is not pursued (no consensus to align terminologies for handling of L2 entities in DAPS)</w:t>
      </w:r>
    </w:p>
    <w:p w14:paraId="23D2523C" w14:textId="66FE025F"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7:</w:t>
      </w:r>
      <w:r w:rsidRPr="003C299D">
        <w:rPr>
          <w:lang w:val="en-US"/>
        </w:rPr>
        <w:t xml:space="preserve"> </w:t>
      </w:r>
      <w:hyperlink r:id="rId2248" w:history="1">
        <w:r w:rsidR="001111D1">
          <w:rPr>
            <w:rStyle w:val="Hyperlink"/>
            <w:lang w:val="en-US"/>
          </w:rPr>
          <w:t>R2-2007268</w:t>
        </w:r>
      </w:hyperlink>
      <w:r w:rsidRPr="003C299D">
        <w:t xml:space="preserve"> and </w:t>
      </w:r>
      <w:hyperlink r:id="rId2249" w:history="1">
        <w:r w:rsidR="001111D1">
          <w:rPr>
            <w:rStyle w:val="Hyperlink"/>
          </w:rPr>
          <w:t>R2-2007269</w:t>
        </w:r>
      </w:hyperlink>
      <w:r w:rsidRPr="003C299D">
        <w:t xml:space="preserve"> are not pursued (using “RLC entities” refers to more than one RLC entity in case of RLC UM).</w:t>
      </w:r>
    </w:p>
    <w:p w14:paraId="56A99CD7" w14:textId="69817D35" w:rsidR="003E56B8" w:rsidRPr="003C299D" w:rsidRDefault="003E56B8" w:rsidP="003E56B8">
      <w:pPr>
        <w:pStyle w:val="Agreement"/>
        <w:tabs>
          <w:tab w:val="num" w:pos="1619"/>
        </w:tabs>
        <w:overflowPunct/>
        <w:autoSpaceDE/>
        <w:autoSpaceDN/>
        <w:adjustRightInd/>
        <w:ind w:left="1619" w:hanging="360"/>
        <w:textAlignment w:val="auto"/>
        <w:rPr>
          <w:lang w:eastAsia="zh-CN"/>
        </w:rPr>
      </w:pPr>
      <w:r w:rsidRPr="003C299D">
        <w:rPr>
          <w:lang w:val="en-US"/>
        </w:rPr>
        <w:t xml:space="preserve">[204] </w:t>
      </w:r>
      <w:r w:rsidRPr="003C299D">
        <w:t>8:</w:t>
      </w:r>
      <w:r w:rsidRPr="003C299D">
        <w:rPr>
          <w:lang w:val="en-US"/>
        </w:rPr>
        <w:t xml:space="preserve"> </w:t>
      </w:r>
      <w:hyperlink r:id="rId2250" w:history="1">
        <w:r w:rsidR="001111D1">
          <w:rPr>
            <w:rStyle w:val="Hyperlink"/>
            <w:lang w:val="en-US"/>
          </w:rPr>
          <w:t>R2-2007274</w:t>
        </w:r>
      </w:hyperlink>
      <w:r w:rsidRPr="003C299D">
        <w:t xml:space="preserve"> is not pursued (no consensus on clarification of the T304 informative table for DAPS).</w:t>
      </w:r>
    </w:p>
    <w:p w14:paraId="43F2C42A" w14:textId="741364E5" w:rsidR="003E56B8" w:rsidRPr="003C299D" w:rsidRDefault="003E56B8" w:rsidP="003E56B8">
      <w:pPr>
        <w:pStyle w:val="Agreement"/>
        <w:tabs>
          <w:tab w:val="num" w:pos="1619"/>
        </w:tabs>
        <w:overflowPunct/>
        <w:autoSpaceDE/>
        <w:autoSpaceDN/>
        <w:adjustRightInd/>
        <w:ind w:left="1619" w:hanging="360"/>
        <w:textAlignment w:val="auto"/>
      </w:pPr>
      <w:r w:rsidRPr="003C299D">
        <w:rPr>
          <w:lang w:val="en-US"/>
        </w:rPr>
        <w:t xml:space="preserve">[204] </w:t>
      </w:r>
      <w:r w:rsidRPr="003C299D">
        <w:t>9:</w:t>
      </w:r>
      <w:r w:rsidRPr="003C299D">
        <w:rPr>
          <w:lang w:val="en-US"/>
        </w:rPr>
        <w:t xml:space="preserve"> </w:t>
      </w:r>
      <w:hyperlink r:id="rId2251" w:history="1">
        <w:r w:rsidR="001111D1">
          <w:rPr>
            <w:rStyle w:val="Hyperlink"/>
            <w:lang w:val="en-US"/>
          </w:rPr>
          <w:t>R2-2007311</w:t>
        </w:r>
      </w:hyperlink>
      <w:r w:rsidRPr="003C299D">
        <w:t xml:space="preserve"> and </w:t>
      </w:r>
      <w:hyperlink r:id="rId2252" w:history="1">
        <w:r w:rsidR="001111D1">
          <w:rPr>
            <w:rStyle w:val="Hyperlink"/>
          </w:rPr>
          <w:t>R2-2008073</w:t>
        </w:r>
      </w:hyperlink>
      <w:r w:rsidRPr="003C299D">
        <w:t xml:space="preserve"> are not pursued (no consensus on correction on RRC connection re-establishment in DAPS).</w:t>
      </w:r>
    </w:p>
    <w:bookmarkEnd w:id="458"/>
    <w:p w14:paraId="1809AECF" w14:textId="77777777" w:rsidR="003E56B8" w:rsidRPr="003C299D" w:rsidRDefault="003E56B8" w:rsidP="003E56B8">
      <w:pPr>
        <w:pStyle w:val="Doc-text2"/>
        <w:ind w:left="0" w:firstLine="0"/>
      </w:pPr>
    </w:p>
    <w:p w14:paraId="46840228" w14:textId="77777777" w:rsidR="003E56B8" w:rsidRPr="003C299D" w:rsidRDefault="003E56B8" w:rsidP="003E56B8">
      <w:pPr>
        <w:pStyle w:val="Doc-text2"/>
        <w:ind w:left="0" w:firstLine="0"/>
      </w:pPr>
    </w:p>
    <w:p w14:paraId="515392E5" w14:textId="77777777" w:rsidR="003E56B8" w:rsidRPr="003C299D" w:rsidRDefault="003E56B8" w:rsidP="003E56B8">
      <w:pPr>
        <w:pStyle w:val="BoldComments"/>
      </w:pPr>
      <w:r w:rsidRPr="003C299D">
        <w:t>By Email [205]</w:t>
      </w:r>
    </w:p>
    <w:p w14:paraId="0E373748" w14:textId="77777777" w:rsidR="003E56B8" w:rsidRPr="003C299D" w:rsidRDefault="003E56B8" w:rsidP="003E56B8">
      <w:pPr>
        <w:pStyle w:val="Comments"/>
      </w:pPr>
      <w:r w:rsidRPr="003C299D">
        <w:t>DAPS RLF issues:</w:t>
      </w:r>
    </w:p>
    <w:p w14:paraId="775081B2" w14:textId="6F1B969B" w:rsidR="003E56B8" w:rsidRPr="003C299D" w:rsidRDefault="00E053BC" w:rsidP="003E56B8">
      <w:pPr>
        <w:pStyle w:val="Doc-title"/>
      </w:pPr>
      <w:hyperlink r:id="rId2253" w:history="1">
        <w:r w:rsidR="001111D1">
          <w:rPr>
            <w:rStyle w:val="Hyperlink"/>
          </w:rPr>
          <w:t>R2-2006682</w:t>
        </w:r>
      </w:hyperlink>
      <w:r w:rsidR="003E56B8" w:rsidRPr="003C299D">
        <w:tab/>
        <w:t>Corretion on the RLF for LTE DAPS</w:t>
      </w:r>
      <w:r w:rsidR="003E56B8" w:rsidRPr="003C299D">
        <w:tab/>
        <w:t>vivo</w:t>
      </w:r>
      <w:r w:rsidR="003E56B8" w:rsidRPr="003C299D">
        <w:tab/>
        <w:t>CR</w:t>
      </w:r>
      <w:r w:rsidR="003E56B8" w:rsidRPr="003C299D">
        <w:tab/>
        <w:t>Rel-15</w:t>
      </w:r>
      <w:r w:rsidR="003E56B8" w:rsidRPr="003C299D">
        <w:tab/>
        <w:t>36.331</w:t>
      </w:r>
      <w:r w:rsidR="003E56B8" w:rsidRPr="003C299D">
        <w:tab/>
        <w:t>15.10.0</w:t>
      </w:r>
      <w:r w:rsidR="003E56B8" w:rsidRPr="003C299D">
        <w:tab/>
        <w:t>4353</w:t>
      </w:r>
      <w:r w:rsidR="003E56B8" w:rsidRPr="003C299D">
        <w:tab/>
        <w:t>-</w:t>
      </w:r>
      <w:r w:rsidR="003E56B8" w:rsidRPr="003C299D">
        <w:tab/>
        <w:t>F</w:t>
      </w:r>
      <w:r w:rsidR="003E56B8" w:rsidRPr="003C299D">
        <w:tab/>
        <w:t>LTE_feMob-Core</w:t>
      </w:r>
    </w:p>
    <w:p w14:paraId="668C80DF" w14:textId="5B88EFE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 xml:space="preserve">[205] Take the </w:t>
      </w:r>
      <w:r w:rsidRPr="003C299D">
        <w:t xml:space="preserve">comments for </w:t>
      </w:r>
      <w:hyperlink r:id="rId2254" w:history="1">
        <w:r w:rsidR="001111D1">
          <w:rPr>
            <w:rStyle w:val="Hyperlink"/>
          </w:rPr>
          <w:t>R2-2007482</w:t>
        </w:r>
      </w:hyperlink>
      <w:r w:rsidRPr="003C299D">
        <w:t xml:space="preserve"> into account</w:t>
      </w:r>
    </w:p>
    <w:p w14:paraId="3738EAEA" w14:textId="71A22EA0"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 xml:space="preserve">[205] </w:t>
      </w:r>
      <w:r w:rsidRPr="003C299D">
        <w:t xml:space="preserve">Revised in </w:t>
      </w:r>
      <w:hyperlink r:id="rId2255" w:history="1">
        <w:r w:rsidR="001111D1">
          <w:rPr>
            <w:rStyle w:val="Hyperlink"/>
          </w:rPr>
          <w:t>R2-2008455</w:t>
        </w:r>
      </w:hyperlink>
      <w:r w:rsidRPr="003C299D">
        <w:t xml:space="preserve"> </w:t>
      </w:r>
    </w:p>
    <w:p w14:paraId="1D98EF2C" w14:textId="77777777" w:rsidR="003E56B8" w:rsidRPr="003C299D" w:rsidRDefault="003E56B8" w:rsidP="003E56B8">
      <w:pPr>
        <w:pStyle w:val="Doc-title"/>
      </w:pPr>
    </w:p>
    <w:p w14:paraId="0F1C2E80" w14:textId="49A37296" w:rsidR="003E56B8" w:rsidRPr="003C299D" w:rsidRDefault="00E053BC" w:rsidP="003E56B8">
      <w:pPr>
        <w:pStyle w:val="Doc-title"/>
      </w:pPr>
      <w:hyperlink r:id="rId2256" w:history="1">
        <w:r w:rsidR="001111D1">
          <w:rPr>
            <w:rStyle w:val="Hyperlink"/>
          </w:rPr>
          <w:t>R2-2008455</w:t>
        </w:r>
      </w:hyperlink>
      <w:r w:rsidR="003E56B8" w:rsidRPr="003C299D">
        <w:tab/>
        <w:t>Corretion on the RLF for LTE DAPS</w:t>
      </w:r>
      <w:r w:rsidR="003E56B8" w:rsidRPr="003C299D">
        <w:tab/>
        <w:t>vivo</w:t>
      </w:r>
      <w:r w:rsidR="003E56B8" w:rsidRPr="003C299D">
        <w:tab/>
        <w:t>CR</w:t>
      </w:r>
      <w:r w:rsidR="003E56B8" w:rsidRPr="003C299D">
        <w:tab/>
        <w:t>Rel-15</w:t>
      </w:r>
      <w:r w:rsidR="003E56B8" w:rsidRPr="003C299D">
        <w:tab/>
        <w:t>36.331</w:t>
      </w:r>
      <w:r w:rsidR="003E56B8" w:rsidRPr="003C299D">
        <w:tab/>
        <w:t>15.10.0</w:t>
      </w:r>
      <w:r w:rsidR="003E56B8" w:rsidRPr="003C299D">
        <w:tab/>
        <w:t>4353</w:t>
      </w:r>
      <w:r w:rsidR="003E56B8" w:rsidRPr="003C299D">
        <w:tab/>
        <w:t>1</w:t>
      </w:r>
      <w:r w:rsidR="003E56B8" w:rsidRPr="003C299D">
        <w:tab/>
        <w:t>F</w:t>
      </w:r>
      <w:r w:rsidR="003E56B8" w:rsidRPr="003C299D">
        <w:tab/>
        <w:t>LTE_feMob-Core</w:t>
      </w:r>
    </w:p>
    <w:p w14:paraId="47308AD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Agreed</w:t>
      </w:r>
    </w:p>
    <w:p w14:paraId="3DBA6B79" w14:textId="4E844729"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7AB2A54C" w14:textId="3DF00426" w:rsidR="008C4B38" w:rsidRPr="003C299D" w:rsidRDefault="00E053BC" w:rsidP="008C4B38">
      <w:pPr>
        <w:pStyle w:val="Doc-title"/>
      </w:pPr>
      <w:hyperlink r:id="rId2257" w:history="1">
        <w:r w:rsidR="001111D1">
          <w:rPr>
            <w:rStyle w:val="Hyperlink"/>
          </w:rPr>
          <w:t>R2-2008679</w:t>
        </w:r>
      </w:hyperlink>
      <w:r w:rsidR="008C4B38" w:rsidRPr="003C299D">
        <w:tab/>
        <w:t>Corretion on the RLF for LTE DAPS</w:t>
      </w:r>
      <w:r w:rsidR="008C4B38" w:rsidRPr="003C299D">
        <w:tab/>
        <w:t>vivo</w:t>
      </w:r>
      <w:r w:rsidR="008C4B38" w:rsidRPr="003C299D">
        <w:tab/>
        <w:t>CR</w:t>
      </w:r>
      <w:r w:rsidR="008C4B38" w:rsidRPr="003C299D">
        <w:tab/>
        <w:t>Rel-15</w:t>
      </w:r>
      <w:r w:rsidR="008C4B38" w:rsidRPr="003C299D">
        <w:tab/>
        <w:t>36.331</w:t>
      </w:r>
      <w:r w:rsidR="008C4B38" w:rsidRPr="003C299D">
        <w:tab/>
        <w:t>15.10.0</w:t>
      </w:r>
      <w:r w:rsidR="008C4B38" w:rsidRPr="003C299D">
        <w:tab/>
        <w:t>4353</w:t>
      </w:r>
      <w:r w:rsidR="008C4B38" w:rsidRPr="003C299D">
        <w:tab/>
        <w:t>2</w:t>
      </w:r>
      <w:r w:rsidR="008C4B38" w:rsidRPr="003C299D">
        <w:tab/>
        <w:t>F</w:t>
      </w:r>
      <w:r w:rsidR="008C4B38" w:rsidRPr="003C299D">
        <w:tab/>
        <w:t>LTE_feMob-Core</w:t>
      </w:r>
    </w:p>
    <w:p w14:paraId="661C4953" w14:textId="470FC23E" w:rsidR="008C4B38" w:rsidRPr="003C299D" w:rsidRDefault="008C4B38" w:rsidP="008C4B38">
      <w:pPr>
        <w:pStyle w:val="Doc-text2"/>
      </w:pPr>
      <w:r w:rsidRPr="003C299D">
        <w:t>=&gt; Agreed</w:t>
      </w:r>
    </w:p>
    <w:p w14:paraId="2C4C1A20" w14:textId="77777777" w:rsidR="003E56B8" w:rsidRPr="003C299D" w:rsidRDefault="003E56B8" w:rsidP="003E56B8">
      <w:pPr>
        <w:pStyle w:val="Doc-title"/>
      </w:pPr>
    </w:p>
    <w:p w14:paraId="7E930F4B" w14:textId="3C88A6F8" w:rsidR="003E56B8" w:rsidRPr="003C299D" w:rsidRDefault="00E053BC" w:rsidP="003E56B8">
      <w:pPr>
        <w:pStyle w:val="Doc-title"/>
      </w:pPr>
      <w:hyperlink r:id="rId2258" w:history="1">
        <w:r w:rsidR="001111D1">
          <w:rPr>
            <w:rStyle w:val="Hyperlink"/>
          </w:rPr>
          <w:t>R2-2007310</w:t>
        </w:r>
      </w:hyperlink>
      <w:r w:rsidR="003E56B8" w:rsidRPr="003C299D">
        <w:tab/>
        <w:t>Correction on TS38.331 for RLF handling in DAPS</w:t>
      </w:r>
      <w:r w:rsidR="003E56B8" w:rsidRPr="003C299D">
        <w:tab/>
        <w:t>Huawei, HiSilicon</w:t>
      </w:r>
      <w:r w:rsidR="003E56B8" w:rsidRPr="003C299D">
        <w:tab/>
        <w:t>CR</w:t>
      </w:r>
      <w:r w:rsidR="003E56B8" w:rsidRPr="003C299D">
        <w:tab/>
        <w:t>Rel-16</w:t>
      </w:r>
      <w:r w:rsidR="003E56B8" w:rsidRPr="003C299D">
        <w:tab/>
        <w:t>38.331</w:t>
      </w:r>
      <w:r w:rsidR="003E56B8" w:rsidRPr="003C299D">
        <w:tab/>
        <w:t>16.1.0</w:t>
      </w:r>
      <w:r w:rsidR="003E56B8" w:rsidRPr="003C299D">
        <w:tab/>
        <w:t>1830</w:t>
      </w:r>
      <w:r w:rsidR="003E56B8" w:rsidRPr="003C299D">
        <w:tab/>
        <w:t>-</w:t>
      </w:r>
      <w:r w:rsidR="003E56B8" w:rsidRPr="003C299D">
        <w:tab/>
        <w:t>F</w:t>
      </w:r>
      <w:r w:rsidR="003E56B8" w:rsidRPr="003C299D">
        <w:tab/>
        <w:t>LTE_feMob-Core</w:t>
      </w:r>
    </w:p>
    <w:p w14:paraId="6ABEAFF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3072BE4D" w14:textId="77777777" w:rsidR="003E56B8" w:rsidRPr="003C299D" w:rsidRDefault="003E56B8" w:rsidP="003E56B8">
      <w:pPr>
        <w:pStyle w:val="Doc-text2"/>
      </w:pPr>
    </w:p>
    <w:p w14:paraId="3CFB62B2" w14:textId="4A49E5F5" w:rsidR="003E56B8" w:rsidRPr="003C299D" w:rsidRDefault="00E053BC" w:rsidP="003E56B8">
      <w:pPr>
        <w:pStyle w:val="Doc-title"/>
      </w:pPr>
      <w:hyperlink r:id="rId2259" w:history="1">
        <w:r w:rsidR="001111D1">
          <w:rPr>
            <w:rStyle w:val="Hyperlink"/>
          </w:rPr>
          <w:t>R2-2007503</w:t>
        </w:r>
      </w:hyperlink>
      <w:r w:rsidR="003E56B8" w:rsidRPr="003C299D">
        <w:tab/>
        <w:t>Corretion on the RLF for NR DAPS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1850</w:t>
      </w:r>
      <w:r w:rsidR="003E56B8" w:rsidRPr="003C299D">
        <w:tab/>
        <w:t>-</w:t>
      </w:r>
      <w:r w:rsidR="003E56B8" w:rsidRPr="003C299D">
        <w:tab/>
        <w:t>F</w:t>
      </w:r>
      <w:r w:rsidR="003E56B8" w:rsidRPr="003C299D">
        <w:tab/>
        <w:t>NR_Mob_enh-Core</w:t>
      </w:r>
    </w:p>
    <w:p w14:paraId="13060E86" w14:textId="2CD135C1"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 xml:space="preserve">[205] Take the </w:t>
      </w:r>
      <w:r w:rsidRPr="003C299D">
        <w:t xml:space="preserve">comments for </w:t>
      </w:r>
      <w:hyperlink r:id="rId2260" w:history="1">
        <w:r w:rsidR="001111D1">
          <w:rPr>
            <w:rStyle w:val="Hyperlink"/>
          </w:rPr>
          <w:t>R2-2007482</w:t>
        </w:r>
      </w:hyperlink>
      <w:r w:rsidRPr="003C299D">
        <w:t xml:space="preserve"> into account</w:t>
      </w:r>
    </w:p>
    <w:p w14:paraId="6A67E592" w14:textId="77777777" w:rsidR="003E56B8" w:rsidRPr="003C299D" w:rsidRDefault="003E56B8" w:rsidP="003E56B8">
      <w:pPr>
        <w:pStyle w:val="Doc-text2"/>
      </w:pPr>
    </w:p>
    <w:p w14:paraId="2EDF0967" w14:textId="7131CE9C" w:rsidR="003E56B8" w:rsidRPr="003C299D" w:rsidRDefault="00E053BC" w:rsidP="003E56B8">
      <w:pPr>
        <w:pStyle w:val="Doc-title"/>
      </w:pPr>
      <w:hyperlink r:id="rId2261" w:history="1">
        <w:r w:rsidR="001111D1">
          <w:rPr>
            <w:rStyle w:val="Hyperlink"/>
          </w:rPr>
          <w:t>R2-2008456</w:t>
        </w:r>
      </w:hyperlink>
      <w:r w:rsidR="003E56B8" w:rsidRPr="003C299D">
        <w:tab/>
        <w:t>Corretion on the RLF for NR DAPS</w:t>
      </w:r>
      <w:r w:rsidR="003E56B8" w:rsidRPr="003C299D">
        <w:tab/>
        <w:t>vivo</w:t>
      </w:r>
      <w:r w:rsidR="003E56B8" w:rsidRPr="003C299D">
        <w:tab/>
        <w:t>CR</w:t>
      </w:r>
      <w:r w:rsidR="003E56B8" w:rsidRPr="003C299D">
        <w:tab/>
        <w:t>Rel-16</w:t>
      </w:r>
      <w:r w:rsidR="003E56B8" w:rsidRPr="003C299D">
        <w:tab/>
        <w:t>38.331</w:t>
      </w:r>
      <w:r w:rsidR="003E56B8" w:rsidRPr="003C299D">
        <w:tab/>
        <w:t>16.1.0</w:t>
      </w:r>
      <w:r w:rsidR="003E56B8" w:rsidRPr="003C299D">
        <w:tab/>
        <w:t>1850</w:t>
      </w:r>
      <w:r w:rsidR="003E56B8" w:rsidRPr="003C299D">
        <w:tab/>
        <w:t>1</w:t>
      </w:r>
      <w:r w:rsidR="003E56B8" w:rsidRPr="003C299D">
        <w:tab/>
        <w:t>F</w:t>
      </w:r>
      <w:r w:rsidR="003E56B8" w:rsidRPr="003C299D">
        <w:tab/>
        <w:t>NR_Mob_enh-Core</w:t>
      </w:r>
    </w:p>
    <w:p w14:paraId="3D787575"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Agreed</w:t>
      </w:r>
    </w:p>
    <w:p w14:paraId="219894FB" w14:textId="77777777" w:rsidR="008C4B38" w:rsidRPr="003C299D" w:rsidRDefault="008C4B38" w:rsidP="008C4B38">
      <w:pPr>
        <w:pStyle w:val="Doc-text2"/>
        <w:rPr>
          <w:lang w:val="fr-FR"/>
        </w:rPr>
      </w:pPr>
      <w:r w:rsidRPr="003C299D">
        <w:rPr>
          <w:lang w:val="fr-FR"/>
        </w:rPr>
        <w:t>=&gt; Coversheet revision by MCC (</w:t>
      </w:r>
      <w:r w:rsidRPr="003C299D">
        <w:t>Wrong rev number in the coversheet)</w:t>
      </w:r>
    </w:p>
    <w:p w14:paraId="311A1332" w14:textId="7FD39AF5" w:rsidR="008C4B38" w:rsidRPr="003C299D" w:rsidRDefault="00E053BC" w:rsidP="008C4B38">
      <w:pPr>
        <w:pStyle w:val="Doc-title"/>
      </w:pPr>
      <w:hyperlink r:id="rId2262" w:history="1">
        <w:r w:rsidR="001111D1">
          <w:rPr>
            <w:rStyle w:val="Hyperlink"/>
          </w:rPr>
          <w:t>R2-2008680</w:t>
        </w:r>
      </w:hyperlink>
      <w:r w:rsidR="008C4B38" w:rsidRPr="003C299D">
        <w:tab/>
        <w:t>Corretion on the RLF for NR DAPS</w:t>
      </w:r>
      <w:r w:rsidR="008C4B38" w:rsidRPr="003C299D">
        <w:tab/>
        <w:t>vivo</w:t>
      </w:r>
      <w:r w:rsidR="008C4B38" w:rsidRPr="003C299D">
        <w:tab/>
        <w:t>CR</w:t>
      </w:r>
      <w:r w:rsidR="008C4B38" w:rsidRPr="003C299D">
        <w:tab/>
        <w:t>Rel-16</w:t>
      </w:r>
      <w:r w:rsidR="008C4B38" w:rsidRPr="003C299D">
        <w:tab/>
        <w:t>38.331</w:t>
      </w:r>
      <w:r w:rsidR="008C4B38" w:rsidRPr="003C299D">
        <w:tab/>
        <w:t>16.1.0</w:t>
      </w:r>
      <w:r w:rsidR="008C4B38" w:rsidRPr="003C299D">
        <w:tab/>
        <w:t>1850</w:t>
      </w:r>
      <w:r w:rsidR="008C4B38" w:rsidRPr="003C299D">
        <w:tab/>
        <w:t>2</w:t>
      </w:r>
      <w:r w:rsidR="008C4B38" w:rsidRPr="003C299D">
        <w:tab/>
        <w:t>F</w:t>
      </w:r>
      <w:r w:rsidR="008C4B38" w:rsidRPr="003C299D">
        <w:tab/>
        <w:t>NR_Mob_enh-Core</w:t>
      </w:r>
    </w:p>
    <w:p w14:paraId="5589A536" w14:textId="686637F5" w:rsidR="008C4B38" w:rsidRPr="003C299D" w:rsidRDefault="008C4B38" w:rsidP="008C4B38">
      <w:pPr>
        <w:pStyle w:val="Doc-text2"/>
      </w:pPr>
      <w:r w:rsidRPr="003C299D">
        <w:t>=&gt; Agreed</w:t>
      </w:r>
    </w:p>
    <w:p w14:paraId="513ED674" w14:textId="77777777" w:rsidR="003E56B8" w:rsidRPr="003C299D" w:rsidRDefault="003E56B8" w:rsidP="003E56B8">
      <w:pPr>
        <w:pStyle w:val="Doc-text2"/>
      </w:pPr>
    </w:p>
    <w:p w14:paraId="72B60EE2" w14:textId="075E1ABF" w:rsidR="003E56B8" w:rsidRPr="003C299D" w:rsidRDefault="00E053BC" w:rsidP="003E56B8">
      <w:pPr>
        <w:pStyle w:val="Doc-title"/>
      </w:pPr>
      <w:hyperlink r:id="rId2263" w:history="1">
        <w:r w:rsidR="001111D1">
          <w:rPr>
            <w:rStyle w:val="Hyperlink"/>
          </w:rPr>
          <w:t>R2-2008072</w:t>
        </w:r>
      </w:hyperlink>
      <w:r w:rsidR="003E56B8" w:rsidRPr="003C299D">
        <w:tab/>
        <w:t>Correction on TS36.331 for RLF handling in DAPS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4423</w:t>
      </w:r>
      <w:r w:rsidR="003E56B8" w:rsidRPr="003C299D">
        <w:tab/>
        <w:t>-</w:t>
      </w:r>
      <w:r w:rsidR="003E56B8" w:rsidRPr="003C299D">
        <w:tab/>
        <w:t>F</w:t>
      </w:r>
      <w:r w:rsidR="003E56B8" w:rsidRPr="003C299D">
        <w:tab/>
        <w:t>LTE_feMob-Core</w:t>
      </w:r>
    </w:p>
    <w:p w14:paraId="4D65DFC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58468984" w14:textId="77777777" w:rsidR="003E56B8" w:rsidRPr="003C299D" w:rsidRDefault="003E56B8" w:rsidP="003E56B8">
      <w:pPr>
        <w:pStyle w:val="Doc-text2"/>
      </w:pPr>
    </w:p>
    <w:p w14:paraId="25167DF2" w14:textId="2314003C" w:rsidR="003E56B8" w:rsidRPr="003C299D" w:rsidRDefault="00E053BC" w:rsidP="003E56B8">
      <w:pPr>
        <w:pStyle w:val="Doc-title"/>
      </w:pPr>
      <w:hyperlink r:id="rId2264" w:history="1">
        <w:r w:rsidR="001111D1">
          <w:rPr>
            <w:rStyle w:val="Hyperlink"/>
          </w:rPr>
          <w:t>R2-2007665</w:t>
        </w:r>
      </w:hyperlink>
      <w:r w:rsidR="003E56B8" w:rsidRPr="003C299D">
        <w:tab/>
        <w:t>Corrections to T304 expiry during DAPS</w:t>
      </w:r>
      <w:r w:rsidR="003E56B8" w:rsidRPr="003C299D">
        <w:tab/>
        <w:t>Samsung</w:t>
      </w:r>
      <w:r w:rsidR="003E56B8" w:rsidRPr="003C299D">
        <w:tab/>
        <w:t>CR</w:t>
      </w:r>
      <w:r w:rsidR="003E56B8" w:rsidRPr="003C299D">
        <w:tab/>
        <w:t>Rel-16</w:t>
      </w:r>
      <w:r w:rsidR="003E56B8" w:rsidRPr="003C299D">
        <w:tab/>
        <w:t>38.331</w:t>
      </w:r>
      <w:r w:rsidR="003E56B8" w:rsidRPr="003C299D">
        <w:tab/>
        <w:t>16.1.0</w:t>
      </w:r>
      <w:r w:rsidR="003E56B8" w:rsidRPr="003C299D">
        <w:tab/>
        <w:t>1875</w:t>
      </w:r>
      <w:r w:rsidR="003E56B8" w:rsidRPr="003C299D">
        <w:tab/>
        <w:t>-</w:t>
      </w:r>
      <w:r w:rsidR="003E56B8" w:rsidRPr="003C299D">
        <w:tab/>
        <w:t>F</w:t>
      </w:r>
      <w:r w:rsidR="003E56B8" w:rsidRPr="003C299D">
        <w:tab/>
        <w:t>NR_Mob_enh-Core</w:t>
      </w:r>
    </w:p>
    <w:p w14:paraId="6AEA837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[205] First change can be taken into account in rapporteur CR in the next meeting</w:t>
      </w:r>
    </w:p>
    <w:p w14:paraId="41C1F17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ascii="Calibri" w:hAnsi="Calibri" w:cs="Calibri"/>
          <w:sz w:val="22"/>
          <w:szCs w:val="22"/>
        </w:rPr>
        <w:t>[205] Postponed</w:t>
      </w:r>
    </w:p>
    <w:p w14:paraId="4859A45F" w14:textId="77777777" w:rsidR="003E56B8" w:rsidRPr="003C299D" w:rsidRDefault="003E56B8" w:rsidP="003E56B8">
      <w:pPr>
        <w:pStyle w:val="Comments"/>
      </w:pPr>
    </w:p>
    <w:p w14:paraId="32039C31" w14:textId="77777777" w:rsidR="003E56B8" w:rsidRPr="003C299D" w:rsidRDefault="003E56B8" w:rsidP="003E56B8">
      <w:pPr>
        <w:pStyle w:val="Doc-text2"/>
      </w:pPr>
    </w:p>
    <w:p w14:paraId="4F8BC8CF" w14:textId="77777777" w:rsidR="003E56B8" w:rsidRPr="003C299D" w:rsidRDefault="003E56B8" w:rsidP="003E56B8">
      <w:pPr>
        <w:pStyle w:val="Heading3"/>
      </w:pPr>
      <w:bookmarkStart w:id="459" w:name="_Toc50895339"/>
      <w:bookmarkStart w:id="460" w:name="_Toc55080485"/>
      <w:bookmarkStart w:id="461" w:name="_Toc62137782"/>
      <w:bookmarkStart w:id="462" w:name="_Hlk48208911"/>
      <w:r w:rsidRPr="003C299D">
        <w:t>7.4.3</w:t>
      </w:r>
      <w:r w:rsidRPr="003C299D">
        <w:tab/>
        <w:t>UE capability corrections</w:t>
      </w:r>
      <w:bookmarkEnd w:id="459"/>
      <w:bookmarkEnd w:id="460"/>
      <w:bookmarkEnd w:id="461"/>
    </w:p>
    <w:p w14:paraId="40A39234" w14:textId="77777777" w:rsidR="003E56B8" w:rsidRPr="003C299D" w:rsidRDefault="003E56B8" w:rsidP="003E56B8">
      <w:pPr>
        <w:pStyle w:val="BoldComments"/>
      </w:pPr>
      <w:r w:rsidRPr="003C299D">
        <w:t xml:space="preserve">By Email [206] </w:t>
      </w:r>
    </w:p>
    <w:p w14:paraId="5E2CA909" w14:textId="77777777" w:rsidR="003E56B8" w:rsidRPr="003C299D" w:rsidRDefault="003E56B8" w:rsidP="003E56B8">
      <w:pPr>
        <w:pStyle w:val="Comments"/>
      </w:pPr>
      <w:r w:rsidRPr="003C299D">
        <w:t xml:space="preserve">Including UE capability aspects of LTE mobility WI. </w:t>
      </w:r>
    </w:p>
    <w:p w14:paraId="725D976E" w14:textId="29DAAA7B" w:rsidR="003E56B8" w:rsidRPr="003C299D" w:rsidRDefault="00E053BC" w:rsidP="003E56B8">
      <w:pPr>
        <w:pStyle w:val="Doc-title"/>
      </w:pPr>
      <w:hyperlink r:id="rId2265" w:history="1">
        <w:r w:rsidR="001111D1">
          <w:rPr>
            <w:rStyle w:val="Hyperlink"/>
          </w:rPr>
          <w:t>R2-2006932</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36.331</w:t>
      </w:r>
      <w:r w:rsidR="003E56B8" w:rsidRPr="003C299D">
        <w:tab/>
        <w:t>16.1.1</w:t>
      </w:r>
      <w:r w:rsidR="003E56B8" w:rsidRPr="003C299D">
        <w:tab/>
        <w:t>4362</w:t>
      </w:r>
      <w:r w:rsidR="003E56B8" w:rsidRPr="003C299D">
        <w:tab/>
        <w:t>-</w:t>
      </w:r>
      <w:r w:rsidR="003E56B8" w:rsidRPr="003C299D">
        <w:tab/>
        <w:t>F</w:t>
      </w:r>
      <w:r w:rsidR="003E56B8" w:rsidRPr="003C299D">
        <w:tab/>
        <w:t>LTE_feMob-Core</w:t>
      </w:r>
    </w:p>
    <w:p w14:paraId="0B875D03" w14:textId="77FAD860"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[206] Revised in </w:t>
      </w:r>
      <w:hyperlink r:id="rId2266" w:history="1">
        <w:r w:rsidR="001111D1">
          <w:rPr>
            <w:rStyle w:val="Hyperlink"/>
          </w:rPr>
          <w:t>R2-2008557</w:t>
        </w:r>
      </w:hyperlink>
      <w:r w:rsidRPr="003C299D">
        <w:t xml:space="preserve"> (wrong specification number, using 16.1.0 in cover page)</w:t>
      </w:r>
    </w:p>
    <w:p w14:paraId="6307EDEA" w14:textId="77777777" w:rsidR="003E56B8" w:rsidRPr="003C299D" w:rsidRDefault="003E56B8" w:rsidP="003E56B8">
      <w:pPr>
        <w:pStyle w:val="Doc-text2"/>
        <w:ind w:left="0" w:firstLine="0"/>
      </w:pPr>
    </w:p>
    <w:p w14:paraId="423F2231" w14:textId="79043078" w:rsidR="003E56B8" w:rsidRPr="003C299D" w:rsidRDefault="00E053BC" w:rsidP="003E56B8">
      <w:pPr>
        <w:pStyle w:val="Doc-title"/>
      </w:pPr>
      <w:hyperlink r:id="rId2267" w:history="1">
        <w:r w:rsidR="001111D1">
          <w:rPr>
            <w:rStyle w:val="Hyperlink"/>
          </w:rPr>
          <w:t>R2-2008557</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36.331</w:t>
      </w:r>
      <w:r w:rsidR="003E56B8" w:rsidRPr="003C299D">
        <w:tab/>
        <w:t>16.1.1</w:t>
      </w:r>
      <w:r w:rsidR="003E56B8" w:rsidRPr="003C299D">
        <w:tab/>
        <w:t>4362</w:t>
      </w:r>
      <w:r w:rsidR="003E56B8" w:rsidRPr="003C299D">
        <w:tab/>
        <w:t>1</w:t>
      </w:r>
      <w:r w:rsidR="003E56B8" w:rsidRPr="003C299D">
        <w:tab/>
        <w:t>F</w:t>
      </w:r>
      <w:r w:rsidR="003E56B8" w:rsidRPr="003C299D">
        <w:tab/>
        <w:t>LTE_feMob-Core</w:t>
      </w:r>
    </w:p>
    <w:p w14:paraId="0B0F992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70724CF8" w14:textId="77777777" w:rsidR="003E56B8" w:rsidRPr="003C299D" w:rsidRDefault="003E56B8" w:rsidP="003E56B8">
      <w:pPr>
        <w:pStyle w:val="Doc-text2"/>
        <w:ind w:left="0" w:firstLine="0"/>
      </w:pPr>
    </w:p>
    <w:p w14:paraId="6BFFB8F5" w14:textId="7475048C" w:rsidR="003E56B8" w:rsidRPr="003C299D" w:rsidRDefault="00E053BC" w:rsidP="003E56B8">
      <w:pPr>
        <w:pStyle w:val="Doc-title"/>
      </w:pPr>
      <w:hyperlink r:id="rId2268" w:history="1">
        <w:r w:rsidR="001111D1">
          <w:rPr>
            <w:rStyle w:val="Hyperlink"/>
          </w:rPr>
          <w:t>R2-2006933</w:t>
        </w:r>
      </w:hyperlink>
      <w:r w:rsidR="003E56B8" w:rsidRPr="003C299D">
        <w:tab/>
        <w:t>Correction on LTE MOB capability</w:t>
      </w:r>
      <w:r w:rsidR="003E56B8" w:rsidRPr="003C299D">
        <w:tab/>
        <w:t>Intel Corporation, China Telecom, Samsung</w:t>
      </w:r>
      <w:r w:rsidR="003E56B8" w:rsidRPr="003C299D">
        <w:tab/>
        <w:t>CR</w:t>
      </w:r>
      <w:r w:rsidR="003E56B8" w:rsidRPr="003C299D">
        <w:tab/>
        <w:t>Rel-16</w:t>
      </w:r>
      <w:r w:rsidR="003E56B8" w:rsidRPr="003C299D">
        <w:tab/>
        <w:t>36.306</w:t>
      </w:r>
      <w:r w:rsidR="003E56B8" w:rsidRPr="003C299D">
        <w:tab/>
        <w:t>16.1.0</w:t>
      </w:r>
      <w:r w:rsidR="003E56B8" w:rsidRPr="003C299D">
        <w:tab/>
        <w:t>1779</w:t>
      </w:r>
      <w:r w:rsidR="003E56B8" w:rsidRPr="003C299D">
        <w:tab/>
        <w:t>-</w:t>
      </w:r>
      <w:r w:rsidR="003E56B8" w:rsidRPr="003C299D">
        <w:tab/>
        <w:t>F</w:t>
      </w:r>
      <w:r w:rsidR="003E56B8" w:rsidRPr="003C299D">
        <w:tab/>
        <w:t>LTE_feMob-Core</w:t>
      </w:r>
    </w:p>
    <w:p w14:paraId="4C677A6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38CE99F4" w14:textId="77777777" w:rsidR="003E56B8" w:rsidRPr="003C299D" w:rsidRDefault="003E56B8" w:rsidP="003E56B8">
      <w:pPr>
        <w:pStyle w:val="Doc-text2"/>
      </w:pPr>
    </w:p>
    <w:p w14:paraId="68F500C0" w14:textId="7F34A36C" w:rsidR="003E56B8" w:rsidRPr="003C299D" w:rsidRDefault="00E053BC" w:rsidP="003E56B8">
      <w:pPr>
        <w:pStyle w:val="Doc-title"/>
      </w:pPr>
      <w:hyperlink r:id="rId2269" w:history="1">
        <w:r w:rsidR="001111D1">
          <w:rPr>
            <w:rStyle w:val="Hyperlink"/>
          </w:rPr>
          <w:t>R2-2007458</w:t>
        </w:r>
      </w:hyperlink>
      <w:r w:rsidR="003E56B8" w:rsidRPr="003C299D">
        <w:tab/>
        <w:t>Correction on TS 36.331 for DAPS UE capabilities</w:t>
      </w:r>
      <w:r w:rsidR="003E56B8" w:rsidRPr="003C299D">
        <w:tab/>
        <w:t>Huawei, HiSilicon</w:t>
      </w:r>
      <w:r w:rsidR="003E56B8" w:rsidRPr="003C299D">
        <w:tab/>
        <w:t>CR</w:t>
      </w:r>
      <w:r w:rsidR="003E56B8" w:rsidRPr="003C299D">
        <w:tab/>
        <w:t>Rel-16</w:t>
      </w:r>
      <w:r w:rsidR="003E56B8" w:rsidRPr="003C299D">
        <w:tab/>
        <w:t>36.331</w:t>
      </w:r>
      <w:r w:rsidR="003E56B8" w:rsidRPr="003C299D">
        <w:tab/>
        <w:t>16.1.1</w:t>
      </w:r>
      <w:r w:rsidR="003E56B8" w:rsidRPr="003C299D">
        <w:tab/>
        <w:t>4384</w:t>
      </w:r>
      <w:r w:rsidR="003E56B8" w:rsidRPr="003C299D">
        <w:tab/>
        <w:t>-</w:t>
      </w:r>
      <w:r w:rsidR="003E56B8" w:rsidRPr="003C299D">
        <w:tab/>
        <w:t>F</w:t>
      </w:r>
      <w:r w:rsidR="003E56B8" w:rsidRPr="003C299D">
        <w:tab/>
        <w:t>LTE_feMob-Core</w:t>
      </w:r>
    </w:p>
    <w:p w14:paraId="1A2AC129"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7540FB96" w14:textId="77777777" w:rsidR="003E56B8" w:rsidRPr="003C299D" w:rsidRDefault="003E56B8" w:rsidP="003E56B8">
      <w:pPr>
        <w:pStyle w:val="Doc-text2"/>
      </w:pPr>
    </w:p>
    <w:p w14:paraId="5900A473" w14:textId="689978E3" w:rsidR="003E56B8" w:rsidRPr="003C299D" w:rsidRDefault="00E053BC" w:rsidP="003E56B8">
      <w:pPr>
        <w:pStyle w:val="Doc-title"/>
      </w:pPr>
      <w:hyperlink r:id="rId2270" w:history="1">
        <w:r w:rsidR="001111D1">
          <w:rPr>
            <w:rStyle w:val="Hyperlink"/>
          </w:rPr>
          <w:t>R2-2007459</w:t>
        </w:r>
      </w:hyperlink>
      <w:r w:rsidR="003E56B8" w:rsidRPr="003C299D">
        <w:tab/>
        <w:t>Correction on TS 36.306 for DAPS</w:t>
      </w:r>
      <w:r w:rsidR="003E56B8" w:rsidRPr="003C299D">
        <w:tab/>
        <w:t>Huawei, HiSilicon</w:t>
      </w:r>
      <w:r w:rsidR="003E56B8" w:rsidRPr="003C299D">
        <w:tab/>
        <w:t>CR</w:t>
      </w:r>
      <w:r w:rsidR="003E56B8" w:rsidRPr="003C299D">
        <w:tab/>
        <w:t>Rel-16</w:t>
      </w:r>
      <w:r w:rsidR="003E56B8" w:rsidRPr="003C299D">
        <w:tab/>
        <w:t>36.306</w:t>
      </w:r>
      <w:r w:rsidR="003E56B8" w:rsidRPr="003C299D">
        <w:tab/>
        <w:t>16.1.0</w:t>
      </w:r>
      <w:r w:rsidR="003E56B8" w:rsidRPr="003C299D">
        <w:tab/>
        <w:t>1781</w:t>
      </w:r>
      <w:r w:rsidR="003E56B8" w:rsidRPr="003C299D">
        <w:tab/>
        <w:t>-</w:t>
      </w:r>
      <w:r w:rsidR="003E56B8" w:rsidRPr="003C299D">
        <w:tab/>
        <w:t>F</w:t>
      </w:r>
      <w:r w:rsidR="003E56B8" w:rsidRPr="003C299D">
        <w:tab/>
        <w:t>LTE_feMob-Core</w:t>
      </w:r>
    </w:p>
    <w:bookmarkEnd w:id="462"/>
    <w:p w14:paraId="08B1AC7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Agreed</w:t>
      </w:r>
    </w:p>
    <w:p w14:paraId="23321F28" w14:textId="77777777" w:rsidR="003E56B8" w:rsidRPr="003C299D" w:rsidRDefault="003E56B8" w:rsidP="003E56B8">
      <w:pPr>
        <w:pStyle w:val="Doc-text2"/>
      </w:pPr>
    </w:p>
    <w:p w14:paraId="54E217C6" w14:textId="77777777" w:rsidR="003E56B8" w:rsidRPr="003C299D" w:rsidRDefault="003E56B8" w:rsidP="003E56B8">
      <w:pPr>
        <w:tabs>
          <w:tab w:val="left" w:pos="1622"/>
        </w:tabs>
      </w:pPr>
    </w:p>
    <w:p w14:paraId="00B6E365" w14:textId="77777777" w:rsidR="003E56B8" w:rsidRPr="003C299D" w:rsidRDefault="003E56B8" w:rsidP="003E56B8">
      <w:pPr>
        <w:pStyle w:val="Doc-text2"/>
      </w:pPr>
    </w:p>
    <w:p w14:paraId="033E52B7"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[AT111-e][206][MOB] UE capability corrections for mobility (China Telecom)</w:t>
      </w:r>
    </w:p>
    <w:p w14:paraId="08F7F2BA" w14:textId="77777777" w:rsidR="003E56B8" w:rsidRPr="003C299D" w:rsidRDefault="003E56B8" w:rsidP="003E56B8">
      <w:pPr>
        <w:pStyle w:val="EmailDiscussion2"/>
        <w:ind w:left="1619"/>
      </w:pPr>
      <w:r w:rsidRPr="003C299D">
        <w:t xml:space="preserve">Scope: </w:t>
      </w:r>
    </w:p>
    <w:p w14:paraId="2B278A0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Collect companies’ feedback for the UE capability contributions under 6.7.4 and 7.4.3 (in case Tue Aug 18</w:t>
      </w:r>
      <w:r w:rsidRPr="003C299D">
        <w:rPr>
          <w:vertAlign w:val="superscript"/>
        </w:rPr>
        <w:t>th</w:t>
      </w:r>
      <w:r w:rsidRPr="003C299D">
        <w:t xml:space="preserve"> session runs out of time) marked for this email discussion</w:t>
      </w:r>
    </w:p>
    <w:p w14:paraId="26E7A99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0623F01" w14:textId="77777777" w:rsidR="003E56B8" w:rsidRPr="003C299D" w:rsidRDefault="003E56B8" w:rsidP="003E56B8">
      <w:pPr>
        <w:pStyle w:val="EmailDiscussion2"/>
      </w:pPr>
      <w:r w:rsidRPr="003C299D">
        <w:tab/>
        <w:t xml:space="preserve">Intended outcome: </w:t>
      </w:r>
    </w:p>
    <w:p w14:paraId="7417DCD5" w14:textId="7D388A0B"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271" w:history="1">
        <w:r w:rsidR="001111D1">
          <w:rPr>
            <w:rStyle w:val="Hyperlink"/>
          </w:rPr>
          <w:t>R2-2008136</w:t>
        </w:r>
      </w:hyperlink>
      <w:r w:rsidRPr="003C299D">
        <w:t xml:space="preserve"> (by email rapporteur).</w:t>
      </w:r>
    </w:p>
    <w:p w14:paraId="527FBE8E"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09BE2C13" w14:textId="77777777" w:rsidR="003E56B8" w:rsidRPr="003C299D" w:rsidRDefault="003E56B8" w:rsidP="003E56B8">
      <w:pPr>
        <w:pStyle w:val="EmailDiscussion2"/>
      </w:pPr>
      <w:r w:rsidRPr="003C299D">
        <w:tab/>
        <w:t xml:space="preserve">Deadline for providing comments, for rapporteur inputs, conclusions and CR finalization:  </w:t>
      </w:r>
    </w:p>
    <w:p w14:paraId="5FAD8A40"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Friday 2020-08-21 09:00 UTC </w:t>
      </w:r>
    </w:p>
    <w:p w14:paraId="1F9D9FAE" w14:textId="02CF1883"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272" w:history="1">
        <w:r w:rsidR="001111D1">
          <w:rPr>
            <w:rStyle w:val="Hyperlink"/>
          </w:rPr>
          <w:t>R2-2008136</w:t>
        </w:r>
      </w:hyperlink>
      <w:r w:rsidRPr="003C299D">
        <w:t xml:space="preserve">):  Monday 2020-08-24 12:00 UTC </w:t>
      </w:r>
    </w:p>
    <w:p w14:paraId="7D03954C"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D838291" w14:textId="77777777" w:rsidR="003E56B8" w:rsidRPr="003C299D" w:rsidRDefault="003E56B8" w:rsidP="003E56B8">
      <w:pPr>
        <w:pStyle w:val="Doc-text2"/>
        <w:ind w:left="0" w:firstLine="0"/>
      </w:pPr>
    </w:p>
    <w:p w14:paraId="0934B531" w14:textId="77777777" w:rsidR="003E56B8" w:rsidRPr="003C299D" w:rsidRDefault="003E56B8" w:rsidP="003E56B8">
      <w:pPr>
        <w:pStyle w:val="BoldComments"/>
      </w:pPr>
      <w:r w:rsidRPr="003C299D">
        <w:t>By Email [206] after Web Conf (Wednesday August 26</w:t>
      </w:r>
      <w:r w:rsidRPr="003C299D">
        <w:rPr>
          <w:vertAlign w:val="superscript"/>
        </w:rPr>
        <w:t>th</w:t>
      </w:r>
      <w:r w:rsidRPr="003C299D">
        <w:t>)</w:t>
      </w:r>
    </w:p>
    <w:p w14:paraId="4617DB56" w14:textId="2275D017" w:rsidR="003E56B8" w:rsidRPr="003C299D" w:rsidRDefault="00E053BC" w:rsidP="003E56B8">
      <w:pPr>
        <w:pStyle w:val="Doc-title"/>
      </w:pPr>
      <w:hyperlink r:id="rId2273" w:history="1">
        <w:r w:rsidR="001111D1">
          <w:rPr>
            <w:rStyle w:val="Hyperlink"/>
          </w:rPr>
          <w:t>R2-2008136</w:t>
        </w:r>
      </w:hyperlink>
      <w:r w:rsidR="003E56B8" w:rsidRPr="003C299D">
        <w:tab/>
        <w:t>Summary of discussion [206] on UE capability corrections for mobility (China Telecom)</w:t>
      </w:r>
      <w:r w:rsidR="003E56B8" w:rsidRPr="003C299D">
        <w:tab/>
        <w:t>China Telecom (rapporteur)</w:t>
      </w:r>
      <w:r w:rsidR="003E56B8" w:rsidRPr="003C299D">
        <w:tab/>
        <w:t>discussion</w:t>
      </w:r>
      <w:r w:rsidR="003E56B8" w:rsidRPr="003C299D">
        <w:tab/>
        <w:t xml:space="preserve">NR_Mob_enh-Core, LTE_feMob-Core </w:t>
      </w:r>
      <w:r w:rsidR="003E56B8" w:rsidRPr="003C299D">
        <w:tab/>
        <w:t>Late</w:t>
      </w:r>
    </w:p>
    <w:p w14:paraId="1C465779" w14:textId="77777777" w:rsidR="003E56B8" w:rsidRPr="003C299D" w:rsidRDefault="003E56B8" w:rsidP="003E56B8">
      <w:pPr>
        <w:pStyle w:val="Doc-text2"/>
      </w:pPr>
    </w:p>
    <w:p w14:paraId="51967FA4" w14:textId="77777777" w:rsidR="003E56B8" w:rsidRPr="003C299D" w:rsidRDefault="003E56B8" w:rsidP="003E56B8">
      <w:pPr>
        <w:tabs>
          <w:tab w:val="left" w:pos="1622"/>
        </w:tabs>
      </w:pPr>
    </w:p>
    <w:p w14:paraId="15ABA9BF" w14:textId="77777777" w:rsidR="003E56B8" w:rsidRPr="003C299D" w:rsidRDefault="003E56B8" w:rsidP="003E56B8">
      <w:pPr>
        <w:jc w:val="both"/>
        <w:rPr>
          <w:b/>
          <w:bCs/>
          <w:lang w:eastAsia="zh-CN"/>
        </w:rPr>
      </w:pPr>
      <w:bookmarkStart w:id="463" w:name="_Hlk49365012"/>
    </w:p>
    <w:p w14:paraId="759BBED4"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Email agreements</w:t>
      </w:r>
    </w:p>
    <w:p w14:paraId="72F4BEED"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[206] 1-1: for condHandover-r16, condPSCellChange-r16, condHandoverFailure-r16, condHandoverTwoTriggerEvents-r16, condPSCellChangeTwoTriggerEvents-r16, keep FRX-Diff and XDD-Diff and change their type to per band.</w:t>
      </w:r>
    </w:p>
    <w:p w14:paraId="324D8A4D" w14:textId="77777777"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[206] 1-2: for pcellT312-r16, pscellT312-r16, remove FRX-Diff and XDD-Diff and keep their type as per UE.</w:t>
      </w:r>
    </w:p>
    <w:p w14:paraId="63BF7DB8" w14:textId="77777777" w:rsidR="003E56B8" w:rsidRPr="003C299D" w:rsidRDefault="003E56B8" w:rsidP="003E56B8">
      <w:pPr>
        <w:pBdr>
          <w:top w:val="single" w:sz="4" w:space="1" w:color="auto"/>
          <w:left w:val="single" w:sz="4" w:space="4" w:color="auto"/>
          <w:bottom w:val="single" w:sz="4" w:space="1" w:color="auto"/>
          <w:right w:val="single" w:sz="4" w:space="4" w:color="auto"/>
        </w:pBdr>
        <w:spacing w:beforeLines="50" w:before="120"/>
        <w:ind w:left="720"/>
        <w:rPr>
          <w:b/>
          <w:bCs/>
        </w:rPr>
      </w:pPr>
      <w:r w:rsidRPr="003C299D">
        <w:rPr>
          <w:b/>
          <w:bCs/>
          <w:lang w:eastAsia="zh-CN"/>
        </w:rPr>
        <w:t xml:space="preserve">[206] </w:t>
      </w:r>
      <w:r w:rsidRPr="003C299D">
        <w:rPr>
          <w:b/>
          <w:bCs/>
        </w:rPr>
        <w:t>1-3: for the per band CHO UE capabilities requiring xDD-Diff and FRx-Diff,</w:t>
      </w:r>
      <w:r w:rsidRPr="003C299D">
        <w:rPr>
          <w:b/>
          <w:bCs/>
          <w:lang w:eastAsia="zh-CN"/>
        </w:rPr>
        <w:t xml:space="preserve"> </w:t>
      </w:r>
      <w:r w:rsidRPr="003C299D">
        <w:rPr>
          <w:b/>
          <w:bCs/>
        </w:rPr>
        <w:t xml:space="preserve">UE shall set the capability value consistently for all FDD-FR1 bands, all TDD-FR1 bands and all TDD-FR2 bands respectively. </w:t>
      </w:r>
    </w:p>
    <w:p w14:paraId="4446DC34" w14:textId="1FEB78F8" w:rsidR="003E56B8" w:rsidRPr="003C299D" w:rsidRDefault="003E56B8" w:rsidP="003E56B8">
      <w:pPr>
        <w:pBdr>
          <w:top w:val="single" w:sz="4" w:space="1" w:color="auto"/>
          <w:left w:val="single" w:sz="4" w:space="4" w:color="auto"/>
          <w:bottom w:val="single" w:sz="4" w:space="1" w:color="auto"/>
          <w:right w:val="single" w:sz="4" w:space="4" w:color="auto"/>
        </w:pBdr>
        <w:spacing w:beforeLines="50" w:before="120"/>
        <w:ind w:left="720"/>
        <w:rPr>
          <w:b/>
          <w:bCs/>
        </w:rPr>
      </w:pPr>
      <w:r w:rsidRPr="003C299D">
        <w:rPr>
          <w:b/>
          <w:bCs/>
          <w:lang w:eastAsia="zh-CN"/>
        </w:rPr>
        <w:t xml:space="preserve">[206] </w:t>
      </w:r>
      <w:r w:rsidRPr="003C299D">
        <w:rPr>
          <w:b/>
          <w:bCs/>
        </w:rPr>
        <w:t xml:space="preserve">1-4: The table in the Annex of </w:t>
      </w:r>
      <w:hyperlink r:id="rId2274" w:history="1">
        <w:r w:rsidR="001111D1">
          <w:rPr>
            <w:rStyle w:val="Hyperlink"/>
            <w:b/>
            <w:bCs/>
          </w:rPr>
          <w:t>R2-2006936</w:t>
        </w:r>
      </w:hyperlink>
      <w:r w:rsidRPr="003C299D">
        <w:rPr>
          <w:b/>
          <w:bCs/>
        </w:rPr>
        <w:t xml:space="preserve"> can be applied to CPC cases.</w:t>
      </w:r>
    </w:p>
    <w:p w14:paraId="6D7A80FE" w14:textId="4F52F7F0" w:rsidR="003E56B8" w:rsidRPr="003C299D" w:rsidRDefault="003E56B8" w:rsidP="003E56B8">
      <w:pPr>
        <w:pBdr>
          <w:top w:val="single" w:sz="4" w:space="1" w:color="auto"/>
          <w:left w:val="single" w:sz="4" w:space="4" w:color="auto"/>
          <w:bottom w:val="single" w:sz="4" w:space="1" w:color="auto"/>
          <w:right w:val="single" w:sz="4" w:space="4" w:color="auto"/>
        </w:pBdr>
        <w:ind w:left="720"/>
        <w:jc w:val="both"/>
        <w:rPr>
          <w:b/>
          <w:bCs/>
          <w:lang w:eastAsia="zh-CN"/>
        </w:rPr>
      </w:pPr>
      <w:r w:rsidRPr="003C299D">
        <w:rPr>
          <w:b/>
          <w:bCs/>
          <w:lang w:eastAsia="zh-CN"/>
        </w:rPr>
        <w:t xml:space="preserve">[206] 2-1: for </w:t>
      </w:r>
      <w:hyperlink r:id="rId2275" w:history="1">
        <w:r w:rsidR="001111D1">
          <w:rPr>
            <w:rStyle w:val="Hyperlink"/>
            <w:b/>
            <w:bCs/>
            <w:lang w:eastAsia="zh-CN"/>
          </w:rPr>
          <w:t>R2-2007591</w:t>
        </w:r>
      </w:hyperlink>
      <w:r w:rsidRPr="003C299D">
        <w:rPr>
          <w:b/>
          <w:bCs/>
          <w:lang w:eastAsia="zh-CN"/>
        </w:rPr>
        <w:t>, no need to discuss the proposal that supporting monitoring of the two triggering quantities RSRP and RSRQ in one event as part of the overall CHO UE capability.</w:t>
      </w:r>
    </w:p>
    <w:p w14:paraId="0FB382C4" w14:textId="6F54C47B"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lang w:eastAsia="zh-CN"/>
        </w:rPr>
      </w:pPr>
      <w:r w:rsidRPr="003C299D">
        <w:rPr>
          <w:b/>
          <w:bCs/>
          <w:lang w:eastAsia="zh-CN"/>
        </w:rPr>
        <w:t xml:space="preserve">[206] 4-2: for changes in </w:t>
      </w:r>
      <w:hyperlink r:id="rId2276" w:history="1">
        <w:r w:rsidR="001111D1">
          <w:rPr>
            <w:rStyle w:val="Hyperlink"/>
            <w:b/>
            <w:bCs/>
            <w:lang w:eastAsia="zh-CN"/>
          </w:rPr>
          <w:t>R2-2006932</w:t>
        </w:r>
      </w:hyperlink>
      <w:r w:rsidRPr="003C299D">
        <w:rPr>
          <w:rStyle w:val="Hyperlink"/>
          <w:b/>
          <w:bCs/>
          <w:color w:val="auto"/>
          <w:u w:val="none"/>
        </w:rPr>
        <w:t xml:space="preserve"> </w:t>
      </w:r>
      <w:r w:rsidRPr="003C299D">
        <w:rPr>
          <w:b/>
          <w:bCs/>
          <w:lang w:eastAsia="zh-CN"/>
        </w:rPr>
        <w:t xml:space="preserve">and  </w:t>
      </w:r>
      <w:hyperlink r:id="rId2277" w:history="1">
        <w:r w:rsidR="001111D1">
          <w:rPr>
            <w:rStyle w:val="Hyperlink"/>
            <w:b/>
            <w:bCs/>
            <w:lang w:eastAsia="zh-CN"/>
          </w:rPr>
          <w:t>R2-2006933</w:t>
        </w:r>
      </w:hyperlink>
      <w:r w:rsidRPr="003C299D">
        <w:rPr>
          <w:rStyle w:val="Hyperlink"/>
          <w:b/>
          <w:bCs/>
          <w:color w:val="auto"/>
          <w:u w:val="none"/>
        </w:rPr>
        <w:t xml:space="preserve">, </w:t>
      </w:r>
      <w:r w:rsidRPr="003C299D">
        <w:rPr>
          <w:b/>
          <w:bCs/>
          <w:lang w:eastAsia="zh-CN"/>
        </w:rPr>
        <w:t xml:space="preserve">with the following common view, </w:t>
      </w:r>
      <w:r w:rsidRPr="003C299D">
        <w:rPr>
          <w:b/>
          <w:bCs/>
          <w:noProof/>
        </w:rPr>
        <w:t>clarify multipleTimingAdvance is mandatory for interFreqDAPS capble UE, while</w:t>
      </w:r>
      <w:r w:rsidRPr="003C299D">
        <w:rPr>
          <w:b/>
          <w:bCs/>
          <w:lang w:eastAsia="zh-CN"/>
        </w:rPr>
        <w:t xml:space="preserve"> intraFreqTwoTAGs-DAPS is mandatory for intraFreqDAPS capble UE:</w:t>
      </w:r>
    </w:p>
    <w:p w14:paraId="74AC61A8" w14:textId="77777777" w:rsidR="003E56B8" w:rsidRPr="003C299D" w:rsidRDefault="003E56B8" w:rsidP="00BB393D">
      <w:pPr>
        <w:pStyle w:val="ListParagraph"/>
        <w:numPr>
          <w:ilvl w:val="0"/>
          <w:numId w:val="29"/>
        </w:numPr>
        <w:pBdr>
          <w:top w:val="single" w:sz="4" w:space="1" w:color="auto"/>
          <w:left w:val="single" w:sz="4" w:space="4" w:color="auto"/>
          <w:bottom w:val="single" w:sz="4" w:space="1" w:color="auto"/>
          <w:right w:val="single" w:sz="4" w:space="4" w:color="auto"/>
        </w:pBdr>
        <w:ind w:left="1140"/>
        <w:rPr>
          <w:b/>
          <w:bCs/>
          <w:lang w:eastAsia="zh-CN"/>
        </w:rPr>
      </w:pPr>
      <w:r w:rsidRPr="003C299D">
        <w:rPr>
          <w:b/>
          <w:bCs/>
          <w:lang w:eastAsia="zh-CN"/>
        </w:rPr>
        <w:t>UE should support multiple TAG for both intra- and inter-freq DAPS.</w:t>
      </w:r>
    </w:p>
    <w:p w14:paraId="142B5CAD" w14:textId="77777777" w:rsidR="003E56B8" w:rsidRPr="003C299D" w:rsidRDefault="003E56B8" w:rsidP="00BB393D">
      <w:pPr>
        <w:pStyle w:val="ListParagraph"/>
        <w:numPr>
          <w:ilvl w:val="0"/>
          <w:numId w:val="29"/>
        </w:numPr>
        <w:pBdr>
          <w:top w:val="single" w:sz="4" w:space="1" w:color="auto"/>
          <w:left w:val="single" w:sz="4" w:space="4" w:color="auto"/>
          <w:bottom w:val="single" w:sz="4" w:space="1" w:color="auto"/>
          <w:right w:val="single" w:sz="4" w:space="4" w:color="auto"/>
        </w:pBdr>
        <w:ind w:left="1140"/>
        <w:rPr>
          <w:b/>
          <w:bCs/>
          <w:lang w:eastAsia="zh-CN"/>
        </w:rPr>
      </w:pPr>
      <w:r w:rsidRPr="003C299D">
        <w:rPr>
          <w:b/>
          <w:bCs/>
          <w:lang w:eastAsia="zh-CN"/>
        </w:rPr>
        <w:t>when UE only supports intraFreqDAPS, it does not need to support multipleTimingAdvance.</w:t>
      </w:r>
    </w:p>
    <w:p w14:paraId="5E8F0906" w14:textId="690E2292" w:rsidR="003E56B8" w:rsidRPr="003C299D" w:rsidRDefault="003E56B8" w:rsidP="003E56B8">
      <w:pPr>
        <w:pBdr>
          <w:top w:val="single" w:sz="4" w:space="1" w:color="auto"/>
          <w:left w:val="single" w:sz="4" w:space="4" w:color="auto"/>
          <w:bottom w:val="single" w:sz="4" w:space="1" w:color="auto"/>
          <w:right w:val="single" w:sz="4" w:space="4" w:color="auto"/>
        </w:pBdr>
        <w:ind w:left="720"/>
        <w:rPr>
          <w:b/>
          <w:bCs/>
        </w:rPr>
      </w:pPr>
      <w:r w:rsidRPr="003C299D">
        <w:rPr>
          <w:b/>
          <w:bCs/>
          <w:lang w:eastAsia="zh-CN"/>
        </w:rPr>
        <w:t xml:space="preserve">[206] 4-3: </w:t>
      </w:r>
      <w:r w:rsidRPr="003C299D">
        <w:rPr>
          <w:b/>
          <w:bCs/>
        </w:rPr>
        <w:t xml:space="preserve">agree the corrections in </w:t>
      </w:r>
      <w:hyperlink r:id="rId2278" w:history="1">
        <w:r w:rsidR="001111D1">
          <w:rPr>
            <w:rStyle w:val="Hyperlink"/>
            <w:b/>
            <w:bCs/>
          </w:rPr>
          <w:t>R2-2007458</w:t>
        </w:r>
      </w:hyperlink>
      <w:r w:rsidRPr="003C299D">
        <w:rPr>
          <w:b/>
          <w:bCs/>
        </w:rPr>
        <w:t xml:space="preserve"> and </w:t>
      </w:r>
      <w:hyperlink r:id="rId2279" w:history="1">
        <w:r w:rsidR="001111D1">
          <w:rPr>
            <w:rStyle w:val="Hyperlink"/>
            <w:b/>
            <w:bCs/>
          </w:rPr>
          <w:t>R2-2007459</w:t>
        </w:r>
      </w:hyperlink>
    </w:p>
    <w:p w14:paraId="305A2384" w14:textId="77777777" w:rsidR="003E56B8" w:rsidRPr="003C299D" w:rsidRDefault="003E56B8" w:rsidP="00BB393D">
      <w:pPr>
        <w:pStyle w:val="ListParagraph"/>
        <w:numPr>
          <w:ilvl w:val="0"/>
          <w:numId w:val="30"/>
        </w:numPr>
        <w:pBdr>
          <w:top w:val="single" w:sz="4" w:space="1" w:color="auto"/>
          <w:left w:val="single" w:sz="4" w:space="4" w:color="auto"/>
          <w:bottom w:val="single" w:sz="4" w:space="1" w:color="auto"/>
          <w:right w:val="single" w:sz="4" w:space="4" w:color="auto"/>
        </w:pBdr>
        <w:rPr>
          <w:b/>
          <w:bCs/>
          <w:lang w:eastAsia="zh-CN"/>
        </w:rPr>
      </w:pPr>
      <w:r w:rsidRPr="003C299D">
        <w:rPr>
          <w:rFonts w:eastAsiaTheme="minorEastAsia"/>
          <w:b/>
          <w:bCs/>
          <w:lang w:eastAsia="en-US"/>
        </w:rPr>
        <w:t>f</w:t>
      </w:r>
      <w:r w:rsidRPr="003C299D">
        <w:rPr>
          <w:b/>
          <w:bCs/>
          <w:lang w:eastAsia="zh-CN"/>
        </w:rPr>
        <w:t xml:space="preserve">or </w:t>
      </w:r>
      <w:r w:rsidRPr="003C299D">
        <w:rPr>
          <w:b/>
          <w:bCs/>
        </w:rPr>
        <w:t>intraFreqDAPS-r16, add the following sentences to reflect RAN2 agreements: A UE indicating this capability shall also support synchronous DAPS handover, and single UL transmission for intra-frequency DAPS handover.</w:t>
      </w:r>
    </w:p>
    <w:p w14:paraId="0D114DDB" w14:textId="77777777" w:rsidR="003E56B8" w:rsidRPr="003C299D" w:rsidRDefault="003E56B8" w:rsidP="00BB393D">
      <w:pPr>
        <w:pStyle w:val="ListParagraph"/>
        <w:numPr>
          <w:ilvl w:val="0"/>
          <w:numId w:val="30"/>
        </w:numPr>
        <w:pBdr>
          <w:top w:val="single" w:sz="4" w:space="1" w:color="auto"/>
          <w:left w:val="single" w:sz="4" w:space="4" w:color="auto"/>
          <w:bottom w:val="single" w:sz="4" w:space="1" w:color="auto"/>
          <w:right w:val="single" w:sz="4" w:space="4" w:color="auto"/>
        </w:pBdr>
        <w:rPr>
          <w:b/>
          <w:bCs/>
          <w:lang w:eastAsia="zh-CN"/>
        </w:rPr>
      </w:pPr>
      <w:r w:rsidRPr="003C299D">
        <w:rPr>
          <w:b/>
          <w:bCs/>
        </w:rPr>
        <w:t>for interFreqDAPS-r16, remove “syncnronous” and add the following sentences to reflect RAN2 agreements:</w:t>
      </w:r>
      <w:r w:rsidRPr="003C299D">
        <w:rPr>
          <w:b/>
          <w:bCs/>
          <w:lang w:eastAsia="zh-CN"/>
        </w:rPr>
        <w:t xml:space="preserve"> </w:t>
      </w:r>
      <w:r w:rsidRPr="003C299D">
        <w:rPr>
          <w:b/>
          <w:bCs/>
          <w:noProof/>
          <w:lang w:eastAsia="zh-CN"/>
        </w:rPr>
        <w:t>A UE indicating this capability shall also support synchronous DAPS handover, and single UL transmission for inter-frequency DAPS handover.</w:t>
      </w:r>
    </w:p>
    <w:bookmarkEnd w:id="463"/>
    <w:p w14:paraId="6BE4884C" w14:textId="77777777" w:rsidR="003E56B8" w:rsidRPr="003C299D" w:rsidRDefault="003E56B8" w:rsidP="003E56B8">
      <w:pPr>
        <w:tabs>
          <w:tab w:val="left" w:pos="1622"/>
        </w:tabs>
      </w:pPr>
    </w:p>
    <w:p w14:paraId="394DBF39" w14:textId="77777777" w:rsidR="003E56B8" w:rsidRPr="003C299D" w:rsidRDefault="003E56B8" w:rsidP="003E56B8">
      <w:pPr>
        <w:tabs>
          <w:tab w:val="left" w:pos="1622"/>
        </w:tabs>
      </w:pPr>
    </w:p>
    <w:p w14:paraId="76ADD208" w14:textId="2444381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rFonts w:eastAsiaTheme="minorEastAsia"/>
          <w:lang w:eastAsia="zh-CN"/>
        </w:rPr>
      </w:pPr>
      <w:r w:rsidRPr="003C299D">
        <w:rPr>
          <w:lang w:eastAsia="zh-CN"/>
        </w:rPr>
        <w:t xml:space="preserve">[206] Merge the above agreements 1-x above to 36.331 in </w:t>
      </w:r>
      <w:hyperlink r:id="rId2280" w:history="1">
        <w:r w:rsidR="001111D1">
          <w:rPr>
            <w:rStyle w:val="Hyperlink"/>
            <w:lang w:eastAsia="zh-CN"/>
          </w:rPr>
          <w:t>R2-2008555</w:t>
        </w:r>
      </w:hyperlink>
      <w:r w:rsidRPr="003C299D">
        <w:rPr>
          <w:lang w:eastAsia="zh-CN"/>
        </w:rPr>
        <w:t xml:space="preserve"> and 38.306 in </w:t>
      </w:r>
      <w:hyperlink r:id="rId2281" w:history="1">
        <w:r w:rsidR="001111D1">
          <w:rPr>
            <w:rStyle w:val="Hyperlink"/>
            <w:lang w:eastAsia="zh-CN"/>
          </w:rPr>
          <w:t>R2-2008556</w:t>
        </w:r>
      </w:hyperlink>
      <w:r w:rsidRPr="003C299D">
        <w:rPr>
          <w:lang w:eastAsia="zh-CN"/>
        </w:rPr>
        <w:t>. CRs provided for endorsement via email discussion [206], with deadline Friday Aug 28</w:t>
      </w:r>
      <w:r w:rsidRPr="003C299D">
        <w:rPr>
          <w:vertAlign w:val="superscript"/>
          <w:lang w:eastAsia="zh-CN"/>
        </w:rPr>
        <w:t>th</w:t>
      </w:r>
      <w:r w:rsidRPr="003C299D">
        <w:rPr>
          <w:lang w:eastAsia="zh-CN"/>
        </w:rPr>
        <w:t>, 07:00 UTC.</w:t>
      </w:r>
    </w:p>
    <w:p w14:paraId="055F856E" w14:textId="369F778C"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r w:rsidRPr="003C299D">
        <w:rPr>
          <w:lang w:eastAsia="zh-CN"/>
        </w:rPr>
        <w:t xml:space="preserve"> [206] As per 2-1, the CR </w:t>
      </w:r>
      <w:hyperlink r:id="rId2282" w:history="1">
        <w:r w:rsidR="001111D1">
          <w:rPr>
            <w:rStyle w:val="Hyperlink"/>
            <w:lang w:eastAsia="zh-CN"/>
          </w:rPr>
          <w:t>R2-2007591</w:t>
        </w:r>
      </w:hyperlink>
      <w:r w:rsidRPr="003C299D">
        <w:rPr>
          <w:lang w:eastAsia="zh-CN"/>
        </w:rPr>
        <w:t xml:space="preserve"> is not pursued</w:t>
      </w:r>
    </w:p>
    <w:p w14:paraId="3C8E7EA4" w14:textId="7D68FD5B"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r w:rsidRPr="003C299D">
        <w:rPr>
          <w:lang w:eastAsia="zh-CN"/>
        </w:rPr>
        <w:t xml:space="preserve">[206] Decide once 4-1 is agreed or rejected whether </w:t>
      </w:r>
      <w:hyperlink r:id="rId2283" w:history="1">
        <w:r w:rsidR="001111D1">
          <w:rPr>
            <w:rStyle w:val="Hyperlink"/>
            <w:lang w:eastAsia="zh-CN"/>
          </w:rPr>
          <w:t>R2-2006932</w:t>
        </w:r>
      </w:hyperlink>
      <w:r w:rsidRPr="003C299D">
        <w:rPr>
          <w:rStyle w:val="Hyperlink"/>
          <w:color w:val="auto"/>
          <w:u w:val="none"/>
          <w:lang w:eastAsia="zh-CN"/>
        </w:rPr>
        <w:t xml:space="preserve"> </w:t>
      </w:r>
      <w:r w:rsidRPr="003C299D">
        <w:rPr>
          <w:lang w:eastAsia="zh-CN"/>
        </w:rPr>
        <w:t>/</w:t>
      </w:r>
      <w:hyperlink r:id="rId2284" w:history="1">
        <w:r w:rsidR="001111D1">
          <w:rPr>
            <w:rStyle w:val="Hyperlink"/>
            <w:lang w:eastAsia="zh-CN"/>
          </w:rPr>
          <w:t>R2-2006933</w:t>
        </w:r>
      </w:hyperlink>
      <w:r w:rsidRPr="003C299D">
        <w:rPr>
          <w:lang w:eastAsia="zh-CN"/>
        </w:rPr>
        <w:t xml:space="preserve"> need revision to incorporate these changes</w:t>
      </w:r>
    </w:p>
    <w:p w14:paraId="419D1D77" w14:textId="3C4AB85D"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Cs/>
          <w:lang w:eastAsia="zh-CN"/>
        </w:rPr>
      </w:pPr>
      <w:bookmarkStart w:id="464" w:name="_Hlk49366537"/>
      <w:r w:rsidRPr="003C299D">
        <w:rPr>
          <w:lang w:eastAsia="zh-CN"/>
        </w:rPr>
        <w:t xml:space="preserve">[206] With the above changes for 4-3, </w:t>
      </w:r>
      <w:hyperlink r:id="rId2285" w:history="1">
        <w:r w:rsidR="001111D1">
          <w:rPr>
            <w:rStyle w:val="Hyperlink"/>
            <w:lang w:eastAsia="zh-CN"/>
          </w:rPr>
          <w:t>R2-2007458</w:t>
        </w:r>
      </w:hyperlink>
      <w:r w:rsidRPr="003C299D">
        <w:t xml:space="preserve"> and </w:t>
      </w:r>
      <w:hyperlink r:id="rId2286" w:history="1">
        <w:r w:rsidR="001111D1">
          <w:rPr>
            <w:rStyle w:val="Hyperlink"/>
          </w:rPr>
          <w:t>R2-2007459</w:t>
        </w:r>
      </w:hyperlink>
      <w:r w:rsidRPr="003C299D">
        <w:rPr>
          <w:lang w:eastAsia="zh-CN"/>
        </w:rPr>
        <w:t xml:space="preserve"> are agreed (unseen).</w:t>
      </w:r>
    </w:p>
    <w:bookmarkEnd w:id="464"/>
    <w:p w14:paraId="4380276F" w14:textId="77777777" w:rsidR="003E56B8" w:rsidRPr="003C299D" w:rsidRDefault="003E56B8" w:rsidP="003E56B8">
      <w:pPr>
        <w:tabs>
          <w:tab w:val="left" w:pos="1622"/>
        </w:tabs>
      </w:pPr>
    </w:p>
    <w:p w14:paraId="2675B8EC" w14:textId="77777777" w:rsidR="003E56B8" w:rsidRPr="003C299D" w:rsidRDefault="003E56B8" w:rsidP="003E56B8">
      <w:pPr>
        <w:tabs>
          <w:tab w:val="left" w:pos="1622"/>
        </w:tabs>
      </w:pPr>
    </w:p>
    <w:p w14:paraId="0D440948" w14:textId="77777777" w:rsidR="003E56B8" w:rsidRPr="003C299D" w:rsidRDefault="003E56B8" w:rsidP="003E56B8">
      <w:pPr>
        <w:ind w:left="720"/>
        <w:rPr>
          <w:b/>
          <w:bCs/>
          <w:lang w:eastAsia="zh-CN"/>
        </w:rPr>
      </w:pPr>
      <w:r w:rsidRPr="003C299D">
        <w:rPr>
          <w:b/>
          <w:bCs/>
          <w:lang w:eastAsia="zh-CN"/>
        </w:rPr>
        <w:t>“Difficult” agreements:</w:t>
      </w:r>
    </w:p>
    <w:p w14:paraId="0624D6F1" w14:textId="77777777" w:rsidR="003E56B8" w:rsidRPr="003C299D" w:rsidRDefault="003E56B8" w:rsidP="003E56B8">
      <w:pPr>
        <w:spacing w:beforeLines="50" w:before="120"/>
        <w:ind w:left="720"/>
        <w:rPr>
          <w:i/>
          <w:iCs/>
        </w:rPr>
      </w:pPr>
      <w:r w:rsidRPr="003C299D">
        <w:rPr>
          <w:i/>
          <w:iCs/>
        </w:rPr>
        <w:t xml:space="preserve">Proposal 1-5: </w:t>
      </w:r>
      <w:r w:rsidRPr="003C299D">
        <w:rPr>
          <w:i/>
          <w:iCs/>
          <w:lang w:eastAsia="zh-CN"/>
        </w:rPr>
        <w:t>discuss</w:t>
      </w:r>
      <w:r w:rsidRPr="003C299D">
        <w:rPr>
          <w:i/>
          <w:iCs/>
        </w:rPr>
        <w:t xml:space="preserve"> how to indicate CHO capability between different modes for the per band CHO UE capabilities requiring xDD-Diff and FRx-Diff.</w:t>
      </w:r>
    </w:p>
    <w:p w14:paraId="4E568F7A" w14:textId="5FF40E8F"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zh-CN"/>
        </w:rPr>
      </w:pPr>
      <w:r w:rsidRPr="003C299D">
        <w:rPr>
          <w:lang w:eastAsia="zh-CN"/>
        </w:rPr>
        <w:t xml:space="preserve">[206] 1-5: The table in the Annex of </w:t>
      </w:r>
      <w:hyperlink r:id="rId2287" w:history="1">
        <w:r w:rsidR="001111D1">
          <w:rPr>
            <w:rStyle w:val="Hyperlink"/>
            <w:lang w:eastAsia="zh-CN"/>
          </w:rPr>
          <w:t>R2-2006936</w:t>
        </w:r>
      </w:hyperlink>
      <w:r w:rsidRPr="003C299D">
        <w:rPr>
          <w:lang w:eastAsia="zh-CN"/>
        </w:rPr>
        <w:t xml:space="preserve"> can be applied to both CHO and CPC cases. How to capture this in specifications can be discussed in the next meeting.</w:t>
      </w:r>
    </w:p>
    <w:p w14:paraId="69CB1070" w14:textId="77777777" w:rsidR="003E56B8" w:rsidRPr="003C299D" w:rsidRDefault="003E56B8" w:rsidP="003E56B8">
      <w:pPr>
        <w:tabs>
          <w:tab w:val="left" w:pos="7770"/>
          <w:tab w:val="left" w:pos="8610"/>
        </w:tabs>
        <w:ind w:left="720"/>
        <w:rPr>
          <w:b/>
          <w:bCs/>
          <w:lang w:eastAsia="zh-CN"/>
        </w:rPr>
      </w:pPr>
    </w:p>
    <w:p w14:paraId="2E427FB7" w14:textId="2AADF8C0" w:rsidR="003E56B8" w:rsidRPr="003C299D" w:rsidRDefault="003E56B8" w:rsidP="003E56B8">
      <w:pPr>
        <w:tabs>
          <w:tab w:val="left" w:pos="7770"/>
          <w:tab w:val="left" w:pos="8610"/>
        </w:tabs>
        <w:ind w:left="720"/>
        <w:rPr>
          <w:i/>
          <w:iCs/>
          <w:lang w:eastAsia="zh-CN"/>
        </w:rPr>
      </w:pPr>
      <w:r w:rsidRPr="003C299D">
        <w:rPr>
          <w:i/>
          <w:iCs/>
          <w:lang w:eastAsia="zh-CN"/>
        </w:rPr>
        <w:t xml:space="preserve">Proposal 4-1: for changes in </w:t>
      </w:r>
      <w:hyperlink r:id="rId2288" w:history="1">
        <w:r w:rsidR="001111D1">
          <w:rPr>
            <w:rStyle w:val="Hyperlink"/>
            <w:i/>
            <w:iCs/>
            <w:lang w:eastAsia="zh-CN"/>
          </w:rPr>
          <w:t>R2-2006932</w:t>
        </w:r>
      </w:hyperlink>
      <w:r w:rsidRPr="003C299D">
        <w:rPr>
          <w:rStyle w:val="Hyperlink"/>
          <w:i/>
          <w:iCs/>
          <w:color w:val="auto"/>
          <w:u w:val="none"/>
        </w:rPr>
        <w:t xml:space="preserve"> </w:t>
      </w:r>
      <w:r w:rsidRPr="003C299D">
        <w:rPr>
          <w:i/>
          <w:iCs/>
          <w:lang w:eastAsia="zh-CN"/>
        </w:rPr>
        <w:t xml:space="preserve">and  </w:t>
      </w:r>
      <w:hyperlink r:id="rId2289" w:history="1">
        <w:r w:rsidR="001111D1">
          <w:rPr>
            <w:rStyle w:val="Hyperlink"/>
            <w:i/>
            <w:iCs/>
            <w:lang w:eastAsia="zh-CN"/>
          </w:rPr>
          <w:t>R2-2006933</w:t>
        </w:r>
      </w:hyperlink>
      <w:r w:rsidRPr="003C299D">
        <w:rPr>
          <w:i/>
          <w:iCs/>
          <w:noProof/>
        </w:rPr>
        <w:t>, discuss</w:t>
      </w:r>
      <w:r w:rsidRPr="003C299D">
        <w:rPr>
          <w:i/>
          <w:iCs/>
          <w:lang w:eastAsia="zh-CN"/>
        </w:rPr>
        <w:t xml:space="preserve"> whether there are technical reasons why the </w:t>
      </w:r>
      <w:r w:rsidRPr="003C299D">
        <w:rPr>
          <w:i/>
          <w:iCs/>
          <w:noProof/>
        </w:rPr>
        <w:t xml:space="preserve">ul-TransCancellationDAPS-r16  should be per BC or per UE to help decide </w:t>
      </w:r>
      <w:r w:rsidRPr="003C299D">
        <w:rPr>
          <w:i/>
          <w:iCs/>
          <w:lang w:eastAsia="zh-CN"/>
        </w:rPr>
        <w:t>which alternative to take:</w:t>
      </w:r>
    </w:p>
    <w:p w14:paraId="482A5FF4" w14:textId="77777777" w:rsidR="003E56B8" w:rsidRPr="003C299D" w:rsidRDefault="003E56B8" w:rsidP="00BB393D">
      <w:pPr>
        <w:pStyle w:val="ListParagraph"/>
        <w:numPr>
          <w:ilvl w:val="0"/>
          <w:numId w:val="31"/>
        </w:numPr>
        <w:tabs>
          <w:tab w:val="left" w:pos="7770"/>
          <w:tab w:val="left" w:pos="8610"/>
        </w:tabs>
        <w:rPr>
          <w:rFonts w:eastAsiaTheme="minorEastAsia" w:cs="Calibri"/>
          <w:i/>
          <w:iCs/>
          <w:lang w:eastAsia="zh-CN"/>
        </w:rPr>
      </w:pPr>
      <w:r w:rsidRPr="003C299D">
        <w:rPr>
          <w:i/>
          <w:iCs/>
          <w:noProof/>
        </w:rPr>
        <w:t>ul-TransCancellationDAPS-r16 is per UE (under PhyLayerParameters</w:t>
      </w:r>
      <w:r w:rsidRPr="003C299D">
        <w:rPr>
          <w:i/>
          <w:iCs/>
          <w:lang w:eastAsia="zh-CN"/>
        </w:rPr>
        <w:t>).</w:t>
      </w:r>
    </w:p>
    <w:p w14:paraId="1CAFF0A1" w14:textId="77777777" w:rsidR="003E56B8" w:rsidRPr="003C299D" w:rsidRDefault="003E56B8" w:rsidP="00BB393D">
      <w:pPr>
        <w:pStyle w:val="ListParagraph"/>
        <w:numPr>
          <w:ilvl w:val="0"/>
          <w:numId w:val="31"/>
        </w:numPr>
        <w:tabs>
          <w:tab w:val="left" w:pos="7770"/>
          <w:tab w:val="left" w:pos="8610"/>
        </w:tabs>
        <w:rPr>
          <w:rFonts w:eastAsia="Times New Roman"/>
          <w:i/>
          <w:iCs/>
          <w:szCs w:val="20"/>
          <w:lang w:eastAsia="zh-CN"/>
        </w:rPr>
      </w:pPr>
      <w:r w:rsidRPr="003C299D">
        <w:rPr>
          <w:i/>
          <w:iCs/>
          <w:noProof/>
        </w:rPr>
        <w:t xml:space="preserve">ul-TransCancellationDAPS-r16 is </w:t>
      </w:r>
      <w:r w:rsidRPr="003C299D">
        <w:rPr>
          <w:i/>
          <w:iCs/>
          <w:lang w:eastAsia="zh-CN"/>
        </w:rPr>
        <w:t xml:space="preserve">per BC (under </w:t>
      </w:r>
      <w:r w:rsidRPr="003C299D">
        <w:rPr>
          <w:i/>
          <w:iCs/>
          <w:noProof/>
        </w:rPr>
        <w:t>daps-Parameters-r16</w:t>
      </w:r>
      <w:r w:rsidRPr="003C299D">
        <w:rPr>
          <w:i/>
          <w:iCs/>
          <w:lang w:eastAsia="zh-CN"/>
        </w:rPr>
        <w:t>).</w:t>
      </w:r>
    </w:p>
    <w:p w14:paraId="24AF13ED" w14:textId="5A11BC85"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zh-CN"/>
        </w:rPr>
      </w:pPr>
      <w:r w:rsidRPr="003C299D">
        <w:rPr>
          <w:lang w:eastAsia="zh-CN"/>
        </w:rPr>
        <w:t xml:space="preserve">[206] 4-1: Change ul-TransCancellationDAPS-r16 to be per-BC (under daps-Parameters-r16) as requested by RAN1. With this, </w:t>
      </w:r>
      <w:hyperlink r:id="rId2290" w:history="1">
        <w:r w:rsidR="001111D1">
          <w:rPr>
            <w:rStyle w:val="Hyperlink"/>
            <w:lang w:eastAsia="zh-CN"/>
          </w:rPr>
          <w:t>R2-2006932</w:t>
        </w:r>
      </w:hyperlink>
      <w:r w:rsidRPr="003C299D">
        <w:rPr>
          <w:rStyle w:val="Hyperlink"/>
          <w:color w:val="auto"/>
          <w:u w:val="none"/>
          <w:lang w:val="en-US" w:eastAsia="zh-CN"/>
        </w:rPr>
        <w:t xml:space="preserve"> </w:t>
      </w:r>
      <w:r w:rsidRPr="003C299D">
        <w:rPr>
          <w:lang w:val="en-US" w:eastAsia="zh-CN"/>
        </w:rPr>
        <w:t xml:space="preserve">and </w:t>
      </w:r>
      <w:hyperlink r:id="rId2291" w:history="1">
        <w:r w:rsidR="001111D1">
          <w:rPr>
            <w:rStyle w:val="Hyperlink"/>
            <w:lang w:val="en-US" w:eastAsia="zh-CN"/>
          </w:rPr>
          <w:t>R2-2006933</w:t>
        </w:r>
      </w:hyperlink>
      <w:r w:rsidRPr="003C299D">
        <w:rPr>
          <w:lang w:val="en-US" w:eastAsia="zh-CN"/>
        </w:rPr>
        <w:t xml:space="preserve"> can be agreed.</w:t>
      </w:r>
    </w:p>
    <w:p w14:paraId="6B9C30DB" w14:textId="77777777" w:rsidR="003E56B8" w:rsidRPr="003C299D" w:rsidRDefault="003E56B8" w:rsidP="003E56B8">
      <w:pPr>
        <w:rPr>
          <w:rFonts w:asciiTheme="minorHAnsi" w:hAnsiTheme="minorHAnsi" w:cstheme="minorBidi"/>
        </w:rPr>
      </w:pPr>
    </w:p>
    <w:p w14:paraId="620B1F84" w14:textId="77777777" w:rsidR="003E56B8" w:rsidRPr="003C299D" w:rsidRDefault="003E56B8" w:rsidP="003E56B8">
      <w:pPr>
        <w:pStyle w:val="Doc-text2"/>
        <w:ind w:left="0" w:firstLine="0"/>
      </w:pPr>
    </w:p>
    <w:p w14:paraId="5FC502C3" w14:textId="77777777" w:rsidR="003E56B8" w:rsidRPr="003C299D" w:rsidRDefault="003E56B8" w:rsidP="003E56B8">
      <w:pPr>
        <w:pStyle w:val="BoldComments"/>
      </w:pPr>
      <w:r w:rsidRPr="003C299D">
        <w:t xml:space="preserve">By Email [206] </w:t>
      </w:r>
    </w:p>
    <w:p w14:paraId="2407DDB1" w14:textId="46310559" w:rsidR="003E56B8" w:rsidRPr="003C299D" w:rsidRDefault="00E053BC" w:rsidP="003E56B8">
      <w:pPr>
        <w:tabs>
          <w:tab w:val="left" w:pos="1622"/>
        </w:tabs>
      </w:pPr>
      <w:hyperlink r:id="rId2292" w:history="1">
        <w:r w:rsidR="001111D1">
          <w:rPr>
            <w:rStyle w:val="Hyperlink"/>
          </w:rPr>
          <w:t>R2-2008555</w:t>
        </w:r>
      </w:hyperlink>
      <w:r w:rsidR="003E56B8" w:rsidRPr="003C299D">
        <w:tab/>
        <w:t>Corrections on UE capabilities for NR_Mob_enh</w:t>
      </w:r>
      <w:r w:rsidR="003E56B8" w:rsidRPr="003C299D">
        <w:tab/>
        <w:t>China Telecom</w:t>
      </w:r>
      <w:r w:rsidR="003E56B8" w:rsidRPr="003C299D">
        <w:tab/>
      </w:r>
      <w:r w:rsidR="003E56B8" w:rsidRPr="003C299D">
        <w:tab/>
        <w:t>draftCR</w:t>
      </w:r>
      <w:r w:rsidR="003E56B8" w:rsidRPr="003C299D">
        <w:tab/>
      </w:r>
      <w:r w:rsidR="003E56B8" w:rsidRPr="003C299D">
        <w:tab/>
        <w:t>Rel-16</w:t>
      </w:r>
      <w:r w:rsidR="003E56B8" w:rsidRPr="003C299D">
        <w:tab/>
        <w:t>38.331</w:t>
      </w:r>
      <w:r w:rsidR="003E56B8" w:rsidRPr="003C299D">
        <w:tab/>
        <w:t>16.1.0</w:t>
      </w:r>
      <w:r w:rsidR="003E56B8" w:rsidRPr="003C299D">
        <w:tab/>
        <w:t>LTE_feMob-Core</w:t>
      </w:r>
      <w:r w:rsidR="003E56B8" w:rsidRPr="003C299D">
        <w:tab/>
        <w:t>F</w:t>
      </w:r>
    </w:p>
    <w:p w14:paraId="5CD0838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Endorsed, to be merged to capability mega-CR</w:t>
      </w:r>
    </w:p>
    <w:p w14:paraId="46529CAC" w14:textId="77777777" w:rsidR="003E56B8" w:rsidRPr="003C299D" w:rsidRDefault="003E56B8" w:rsidP="003E56B8">
      <w:pPr>
        <w:tabs>
          <w:tab w:val="left" w:pos="1622"/>
        </w:tabs>
      </w:pPr>
    </w:p>
    <w:p w14:paraId="6A514906" w14:textId="530F9AAA" w:rsidR="003E56B8" w:rsidRPr="003C299D" w:rsidRDefault="00E053BC" w:rsidP="003E56B8">
      <w:pPr>
        <w:tabs>
          <w:tab w:val="left" w:pos="1622"/>
        </w:tabs>
      </w:pPr>
      <w:hyperlink r:id="rId2293" w:history="1">
        <w:r w:rsidR="001111D1">
          <w:rPr>
            <w:rStyle w:val="Hyperlink"/>
          </w:rPr>
          <w:t>R2-2008556</w:t>
        </w:r>
      </w:hyperlink>
      <w:r w:rsidR="003E56B8" w:rsidRPr="003C299D">
        <w:tab/>
        <w:t>Corrections on UE capabilities for NR_Mob_enh</w:t>
      </w:r>
      <w:r w:rsidR="003E56B8" w:rsidRPr="003C299D">
        <w:tab/>
        <w:t>China Telecom</w:t>
      </w:r>
      <w:r w:rsidR="003E56B8" w:rsidRPr="003C299D">
        <w:tab/>
      </w:r>
      <w:r w:rsidR="003E56B8" w:rsidRPr="003C299D">
        <w:tab/>
        <w:t>draftCR</w:t>
      </w:r>
      <w:r w:rsidR="003E56B8" w:rsidRPr="003C299D">
        <w:tab/>
      </w:r>
      <w:r w:rsidR="003E56B8" w:rsidRPr="003C299D">
        <w:tab/>
        <w:t>Rel-16</w:t>
      </w:r>
      <w:r w:rsidR="003E56B8" w:rsidRPr="003C299D">
        <w:tab/>
        <w:t>38.306</w:t>
      </w:r>
      <w:r w:rsidR="003E56B8" w:rsidRPr="003C299D">
        <w:tab/>
        <w:t>16.1.0</w:t>
      </w:r>
      <w:r w:rsidR="003E56B8" w:rsidRPr="003C299D">
        <w:tab/>
        <w:t>LTE_feMob-Core</w:t>
      </w:r>
      <w:r w:rsidR="003E56B8" w:rsidRPr="003C299D">
        <w:tab/>
        <w:t>F</w:t>
      </w:r>
    </w:p>
    <w:p w14:paraId="4B6B6384"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[206] Endorsed, to be merged to capability mega-CR</w:t>
      </w:r>
    </w:p>
    <w:p w14:paraId="71D58DDA" w14:textId="77777777" w:rsidR="003E56B8" w:rsidRPr="003C299D" w:rsidRDefault="003E56B8" w:rsidP="003E56B8">
      <w:pPr>
        <w:pStyle w:val="Doc-text2"/>
        <w:ind w:left="0" w:firstLine="0"/>
      </w:pPr>
    </w:p>
    <w:p w14:paraId="28AFC84D" w14:textId="77777777" w:rsidR="003E56B8" w:rsidRPr="003C299D" w:rsidRDefault="003E56B8" w:rsidP="003E56B8">
      <w:pPr>
        <w:pStyle w:val="Doc-text2"/>
        <w:ind w:left="0" w:firstLine="0"/>
      </w:pPr>
    </w:p>
    <w:p w14:paraId="7AA3FF38" w14:textId="77777777" w:rsidR="003E56B8" w:rsidRPr="003C299D" w:rsidRDefault="003E56B8" w:rsidP="003E56B8">
      <w:pPr>
        <w:pStyle w:val="Doc-text2"/>
        <w:ind w:left="0" w:firstLine="0"/>
        <w:rPr>
          <w:i/>
          <w:iCs/>
        </w:rPr>
      </w:pPr>
      <w:r w:rsidRPr="003C299D">
        <w:rPr>
          <w:i/>
          <w:iCs/>
        </w:rPr>
        <w:t>Withdrawn:</w:t>
      </w:r>
    </w:p>
    <w:p w14:paraId="008311F7" w14:textId="042E6D7E" w:rsidR="003E56B8" w:rsidRPr="003C299D" w:rsidRDefault="00E053BC" w:rsidP="00DA2A95">
      <w:pPr>
        <w:pStyle w:val="Doc-title"/>
      </w:pPr>
      <w:hyperlink r:id="rId2294" w:history="1">
        <w:r w:rsidR="001111D1">
          <w:rPr>
            <w:rStyle w:val="Hyperlink"/>
          </w:rPr>
          <w:t>R2-2008175</w:t>
        </w:r>
      </w:hyperlink>
      <w:r w:rsidR="003E56B8" w:rsidRPr="003C299D">
        <w:tab/>
        <w:t>Correction on TS 36.331 for DAPS UE capabilities</w:t>
      </w:r>
      <w:r w:rsidR="003E56B8" w:rsidRPr="003C299D">
        <w:tab/>
        <w:t>Huawei, HiSilicon</w:t>
      </w:r>
      <w:r w:rsidR="003E56B8" w:rsidRPr="003C299D">
        <w:tab/>
      </w:r>
      <w:hyperlink r:id="rId2295" w:history="1">
        <w:r w:rsidR="001111D1">
          <w:rPr>
            <w:rStyle w:val="Hyperlink"/>
          </w:rPr>
          <w:t>R2-2007458</w:t>
        </w:r>
      </w:hyperlink>
      <w:r w:rsidR="003E56B8" w:rsidRPr="003C299D">
        <w:tab/>
        <w:t>Rel-16</w:t>
      </w:r>
      <w:r w:rsidR="003E56B8" w:rsidRPr="003C299D">
        <w:tab/>
        <w:t>36.331</w:t>
      </w:r>
      <w:r w:rsidR="003E56B8" w:rsidRPr="003C299D">
        <w:tab/>
        <w:t>16.1.1</w:t>
      </w:r>
      <w:r w:rsidR="003E56B8" w:rsidRPr="003C299D">
        <w:tab/>
        <w:t>LTE_feMob-Core</w:t>
      </w:r>
      <w:r w:rsidR="003E56B8" w:rsidRPr="003C299D">
        <w:tab/>
        <w:t>4384</w:t>
      </w:r>
      <w:r w:rsidR="003E56B8" w:rsidRPr="003C299D">
        <w:tab/>
        <w:t>1</w:t>
      </w:r>
      <w:r w:rsidR="003E56B8" w:rsidRPr="003C299D">
        <w:tab/>
        <w:t>F</w:t>
      </w:r>
    </w:p>
    <w:p w14:paraId="0DAE5C1D" w14:textId="77777777" w:rsidR="00DA2A95" w:rsidRPr="003C299D" w:rsidRDefault="00DA2A95" w:rsidP="00DA2A95">
      <w:pPr>
        <w:pStyle w:val="Doc-text2"/>
      </w:pPr>
    </w:p>
    <w:p w14:paraId="36FD1457" w14:textId="1CC30CD8" w:rsidR="003E56B8" w:rsidRPr="003C299D" w:rsidRDefault="00E053BC" w:rsidP="00DA2A95">
      <w:pPr>
        <w:pStyle w:val="Doc-title"/>
      </w:pPr>
      <w:hyperlink r:id="rId2296" w:history="1">
        <w:r w:rsidR="001111D1">
          <w:rPr>
            <w:rStyle w:val="Hyperlink"/>
          </w:rPr>
          <w:t>R2-2008176</w:t>
        </w:r>
      </w:hyperlink>
      <w:r w:rsidR="003E56B8" w:rsidRPr="003C299D">
        <w:tab/>
        <w:t>Correction on TS 36.306 for DAPS</w:t>
      </w:r>
      <w:r w:rsidR="003E56B8" w:rsidRPr="003C299D">
        <w:tab/>
        <w:t>Huawei, HiSilicon</w:t>
      </w:r>
      <w:r w:rsidR="003E56B8" w:rsidRPr="003C299D">
        <w:tab/>
      </w:r>
      <w:hyperlink r:id="rId2297" w:history="1">
        <w:r w:rsidR="001111D1">
          <w:rPr>
            <w:rStyle w:val="Hyperlink"/>
          </w:rPr>
          <w:t>R2-2007459</w:t>
        </w:r>
      </w:hyperlink>
      <w:r w:rsidR="003E56B8" w:rsidRPr="003C299D">
        <w:tab/>
        <w:t>Rel-16</w:t>
      </w:r>
      <w:r w:rsidR="003E56B8" w:rsidRPr="003C299D">
        <w:tab/>
        <w:t>36.306</w:t>
      </w:r>
      <w:r w:rsidR="003E56B8" w:rsidRPr="003C299D">
        <w:tab/>
        <w:t>16.1.0</w:t>
      </w:r>
      <w:r w:rsidR="003E56B8" w:rsidRPr="003C299D">
        <w:tab/>
        <w:t>LTE_feMob-Core</w:t>
      </w:r>
      <w:r w:rsidR="003E56B8" w:rsidRPr="003C299D">
        <w:tab/>
        <w:t>1781</w:t>
      </w:r>
      <w:r w:rsidR="003E56B8" w:rsidRPr="003C299D">
        <w:tab/>
        <w:t>1</w:t>
      </w:r>
      <w:r w:rsidR="003E56B8" w:rsidRPr="003C299D">
        <w:tab/>
        <w:t>F</w:t>
      </w:r>
    </w:p>
    <w:p w14:paraId="129CAAFE" w14:textId="77777777" w:rsidR="00DA2A95" w:rsidRPr="003C299D" w:rsidRDefault="00DA2A95" w:rsidP="00DA2A95">
      <w:pPr>
        <w:pStyle w:val="Doc-text2"/>
      </w:pPr>
    </w:p>
    <w:p w14:paraId="3C7C28E8" w14:textId="77777777" w:rsidR="003E56B8" w:rsidRPr="003C299D" w:rsidRDefault="003E56B8" w:rsidP="003E56B8">
      <w:pPr>
        <w:pStyle w:val="Heading3"/>
      </w:pPr>
      <w:bookmarkStart w:id="465" w:name="_Toc50895340"/>
      <w:bookmarkStart w:id="466" w:name="_Toc55080486"/>
      <w:bookmarkStart w:id="467" w:name="_Toc62137783"/>
      <w:r w:rsidRPr="003C299D">
        <w:t>7.4.4</w:t>
      </w:r>
      <w:r w:rsidRPr="003C299D">
        <w:tab/>
        <w:t>Other corrections</w:t>
      </w:r>
      <w:bookmarkEnd w:id="465"/>
      <w:bookmarkEnd w:id="466"/>
      <w:bookmarkEnd w:id="467"/>
    </w:p>
    <w:p w14:paraId="023A0D9F" w14:textId="77777777" w:rsidR="003E56B8" w:rsidRPr="003C299D" w:rsidRDefault="003E56B8" w:rsidP="003E56B8">
      <w:pPr>
        <w:pStyle w:val="Comments"/>
      </w:pPr>
      <w:r w:rsidRPr="003C299D">
        <w:t>Only corrections not fitting other agenda items.</w:t>
      </w:r>
    </w:p>
    <w:p w14:paraId="08294F3A" w14:textId="09246EA9" w:rsidR="003E56B8" w:rsidRPr="003C299D" w:rsidRDefault="003E56B8" w:rsidP="003E56B8">
      <w:pPr>
        <w:pStyle w:val="Comments"/>
      </w:pPr>
      <w:r w:rsidRPr="003C299D">
        <w:t>Including CHO aspects that are LTE-specific without equivalent NR impacts.</w:t>
      </w:r>
    </w:p>
    <w:p w14:paraId="55B61153" w14:textId="77777777" w:rsidR="003E56B8" w:rsidRPr="003C299D" w:rsidRDefault="003E56B8" w:rsidP="003E56B8">
      <w:pPr>
        <w:pStyle w:val="Comments"/>
      </w:pPr>
    </w:p>
    <w:p w14:paraId="1B470503" w14:textId="77777777" w:rsidR="003E56B8" w:rsidRPr="003C299D" w:rsidRDefault="003E56B8" w:rsidP="003E56B8">
      <w:pPr>
        <w:pStyle w:val="Heading2"/>
      </w:pPr>
      <w:bookmarkStart w:id="468" w:name="_Toc50895341"/>
      <w:bookmarkStart w:id="469" w:name="_Toc55080487"/>
      <w:bookmarkStart w:id="470" w:name="_Toc62137784"/>
      <w:r w:rsidRPr="003C299D">
        <w:t>7.5</w:t>
      </w:r>
      <w:r w:rsidRPr="003C299D">
        <w:tab/>
        <w:t>LTE Other WIs</w:t>
      </w:r>
      <w:bookmarkEnd w:id="468"/>
      <w:bookmarkEnd w:id="469"/>
      <w:bookmarkEnd w:id="470"/>
    </w:p>
    <w:p w14:paraId="0E9816AA" w14:textId="77777777" w:rsidR="003E56B8" w:rsidRPr="003C299D" w:rsidRDefault="003E56B8" w:rsidP="003E56B8">
      <w:pPr>
        <w:pStyle w:val="Comments"/>
      </w:pPr>
      <w:r w:rsidRPr="003C299D">
        <w:t>(LTE_terr_bcast-Core, LTE_DL_MIMO_EE-Core, LTE_high_speed_enh2-Core; LTE TEI16 Non-positioning)</w:t>
      </w:r>
    </w:p>
    <w:p w14:paraId="7BAA31AD" w14:textId="77777777" w:rsidR="003E56B8" w:rsidRPr="003C299D" w:rsidRDefault="003E56B8" w:rsidP="003E56B8">
      <w:pPr>
        <w:pStyle w:val="Comments"/>
      </w:pPr>
      <w:r w:rsidRPr="003C299D">
        <w:t>(Documents relating to Rel-16 LTE but for which there is no existing RAN WI/SI, e.g. LSs from CT/SA requesting RAN2 action)</w:t>
      </w:r>
    </w:p>
    <w:p w14:paraId="4B40A359" w14:textId="77777777" w:rsidR="003E56B8" w:rsidRPr="003C299D" w:rsidRDefault="003E56B8" w:rsidP="003E56B8">
      <w:pPr>
        <w:pStyle w:val="BoldComments"/>
      </w:pPr>
      <w:r w:rsidRPr="003C299D">
        <w:t>By Email [201]</w:t>
      </w:r>
    </w:p>
    <w:p w14:paraId="09C75D95" w14:textId="21C38F27" w:rsidR="003E56B8" w:rsidRPr="003C299D" w:rsidRDefault="00E053BC" w:rsidP="003E56B8">
      <w:pPr>
        <w:pStyle w:val="Doc-title"/>
      </w:pPr>
      <w:hyperlink r:id="rId2298" w:history="1">
        <w:r w:rsidR="001111D1">
          <w:rPr>
            <w:rStyle w:val="Hyperlink"/>
          </w:rPr>
          <w:t>R2-2007844</w:t>
        </w:r>
      </w:hyperlink>
      <w:r w:rsidR="003E56B8" w:rsidRPr="003C299D">
        <w:tab/>
        <w:t>Minor changes collected by Rapporteur</w:t>
      </w:r>
      <w:r w:rsidR="003E56B8" w:rsidRPr="003C299D">
        <w:tab/>
        <w:t>Samsung</w:t>
      </w:r>
      <w:r w:rsidR="003E56B8" w:rsidRPr="003C299D">
        <w:tab/>
        <w:t>CR</w:t>
      </w:r>
      <w:r w:rsidR="003E56B8" w:rsidRPr="003C299D">
        <w:tab/>
        <w:t>Rel-16</w:t>
      </w:r>
      <w:r w:rsidR="003E56B8" w:rsidRPr="003C299D">
        <w:tab/>
        <w:t>36.331</w:t>
      </w:r>
      <w:r w:rsidR="003E56B8" w:rsidRPr="003C299D">
        <w:tab/>
        <w:t>16.1.1</w:t>
      </w:r>
      <w:r w:rsidR="003E56B8" w:rsidRPr="003C299D">
        <w:tab/>
        <w:t>4414</w:t>
      </w:r>
      <w:r w:rsidR="003E56B8" w:rsidRPr="003C299D">
        <w:tab/>
        <w:t>-</w:t>
      </w:r>
      <w:r w:rsidR="003E56B8" w:rsidRPr="003C299D">
        <w:tab/>
        <w:t>F</w:t>
      </w:r>
      <w:r w:rsidR="003E56B8" w:rsidRPr="003C299D">
        <w:tab/>
        <w:t>LTE_high_speed_enh2-Core, TEI16</w:t>
      </w:r>
    </w:p>
    <w:p w14:paraId="405DE536" w14:textId="4F4A8DBC"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Revised in </w:t>
      </w:r>
      <w:hyperlink r:id="rId2299" w:history="1">
        <w:r w:rsidR="001111D1">
          <w:rPr>
            <w:rStyle w:val="Hyperlink"/>
          </w:rPr>
          <w:t>R2-2008160</w:t>
        </w:r>
      </w:hyperlink>
    </w:p>
    <w:p w14:paraId="6D2F186A" w14:textId="77777777" w:rsidR="003E56B8" w:rsidRPr="003C299D" w:rsidRDefault="003E56B8" w:rsidP="003E56B8">
      <w:pPr>
        <w:pStyle w:val="Doc-text2"/>
        <w:ind w:left="0" w:firstLine="0"/>
      </w:pPr>
    </w:p>
    <w:p w14:paraId="42C88581" w14:textId="77777777" w:rsidR="003E56B8" w:rsidRPr="003C299D" w:rsidRDefault="003E56B8" w:rsidP="003E56B8">
      <w:pPr>
        <w:pStyle w:val="BoldComments"/>
      </w:pPr>
      <w:r w:rsidRPr="003C299D">
        <w:t>By Email [219]</w:t>
      </w:r>
    </w:p>
    <w:p w14:paraId="21B68E64" w14:textId="6D02D3E6" w:rsidR="003E56B8" w:rsidRPr="003C299D" w:rsidRDefault="00E053BC" w:rsidP="003E56B8">
      <w:pPr>
        <w:pStyle w:val="Doc-title"/>
      </w:pPr>
      <w:hyperlink r:id="rId2300" w:history="1">
        <w:r w:rsidR="001111D1">
          <w:rPr>
            <w:rStyle w:val="Hyperlink"/>
          </w:rPr>
          <w:t>R2-2008160</w:t>
        </w:r>
      </w:hyperlink>
      <w:r w:rsidR="003E56B8" w:rsidRPr="003C299D">
        <w:tab/>
        <w:t>Minor changes collected by Rapporteur</w:t>
      </w:r>
      <w:r w:rsidR="003E56B8" w:rsidRPr="003C299D">
        <w:tab/>
        <w:t>Samsung</w:t>
      </w:r>
      <w:r w:rsidR="003E56B8" w:rsidRPr="003C299D">
        <w:tab/>
        <w:t>CR</w:t>
      </w:r>
      <w:r w:rsidR="003E56B8" w:rsidRPr="003C299D">
        <w:tab/>
        <w:t>Rel-16</w:t>
      </w:r>
      <w:r w:rsidR="003E56B8" w:rsidRPr="003C299D">
        <w:tab/>
        <w:t>36.331</w:t>
      </w:r>
      <w:r w:rsidR="003E56B8" w:rsidRPr="003C299D">
        <w:tab/>
        <w:t>16.1.1</w:t>
      </w:r>
      <w:r w:rsidR="003E56B8" w:rsidRPr="003C299D">
        <w:tab/>
        <w:t>4414</w:t>
      </w:r>
      <w:r w:rsidR="003E56B8" w:rsidRPr="003C299D">
        <w:tab/>
        <w:t>1</w:t>
      </w:r>
      <w:r w:rsidR="003E56B8" w:rsidRPr="003C299D">
        <w:tab/>
        <w:t>F</w:t>
      </w:r>
      <w:r w:rsidR="003E56B8" w:rsidRPr="003C299D">
        <w:tab/>
        <w:t>LTE_high_speed_enh2-Core, TEI16</w:t>
      </w:r>
      <w:r w:rsidR="003E56B8" w:rsidRPr="003C299D">
        <w:tab/>
      </w:r>
      <w:hyperlink r:id="rId2301" w:history="1">
        <w:r w:rsidR="001111D1">
          <w:rPr>
            <w:rStyle w:val="Hyperlink"/>
          </w:rPr>
          <w:t>R2-2007844</w:t>
        </w:r>
      </w:hyperlink>
    </w:p>
    <w:p w14:paraId="738154B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[219] Agreed</w:t>
      </w:r>
    </w:p>
    <w:p w14:paraId="439BC7C6" w14:textId="77777777" w:rsidR="003E56B8" w:rsidRPr="003C299D" w:rsidRDefault="003E56B8" w:rsidP="003E56B8">
      <w:pPr>
        <w:pStyle w:val="Doc-text2"/>
        <w:ind w:left="0" w:firstLine="0"/>
      </w:pPr>
    </w:p>
    <w:p w14:paraId="4A4BC1EF" w14:textId="77777777" w:rsidR="003E56B8" w:rsidRPr="003C299D" w:rsidRDefault="003E56B8" w:rsidP="003E56B8">
      <w:pPr>
        <w:pStyle w:val="BoldComments"/>
      </w:pPr>
      <w:r w:rsidRPr="003C299D">
        <w:t xml:space="preserve">Postpone to next meeting </w:t>
      </w:r>
    </w:p>
    <w:p w14:paraId="575BC0D8" w14:textId="49656A96" w:rsidR="003E56B8" w:rsidRPr="003C299D" w:rsidRDefault="00E053BC" w:rsidP="003E56B8">
      <w:pPr>
        <w:pStyle w:val="Doc-title"/>
      </w:pPr>
      <w:hyperlink r:id="rId2302" w:history="1">
        <w:r w:rsidR="001111D1">
          <w:rPr>
            <w:rStyle w:val="Hyperlink"/>
          </w:rPr>
          <w:t>R2-2007518</w:t>
        </w:r>
      </w:hyperlink>
      <w:r w:rsidR="003E56B8" w:rsidRPr="003C299D">
        <w:tab/>
        <w:t>Clarification to Fallback band combination definition</w:t>
      </w:r>
      <w:r w:rsidR="003E56B8" w:rsidRPr="003C299D">
        <w:tab/>
        <w:t>Nokia, Nokia Shanghai Bell</w:t>
      </w:r>
      <w:r w:rsidR="003E56B8" w:rsidRPr="003C299D">
        <w:tab/>
        <w:t>CR</w:t>
      </w:r>
      <w:r w:rsidR="003E56B8" w:rsidRPr="003C299D">
        <w:tab/>
        <w:t>Rel-16</w:t>
      </w:r>
      <w:r w:rsidR="003E56B8" w:rsidRPr="003C299D">
        <w:tab/>
        <w:t>36.306</w:t>
      </w:r>
      <w:r w:rsidR="003E56B8" w:rsidRPr="003C299D">
        <w:tab/>
        <w:t>16.1.0</w:t>
      </w:r>
      <w:r w:rsidR="003E56B8" w:rsidRPr="003C299D">
        <w:tab/>
        <w:t>1782</w:t>
      </w:r>
      <w:r w:rsidR="003E56B8" w:rsidRPr="003C299D">
        <w:tab/>
        <w:t>-</w:t>
      </w:r>
      <w:r w:rsidR="003E56B8" w:rsidRPr="003C299D">
        <w:tab/>
        <w:t>F</w:t>
      </w:r>
      <w:r w:rsidR="003E56B8" w:rsidRPr="003C299D">
        <w:tab/>
        <w:t>TEI16</w:t>
      </w:r>
    </w:p>
    <w:p w14:paraId="76020232" w14:textId="77777777" w:rsidR="003E56B8" w:rsidRPr="003C299D" w:rsidRDefault="003E56B8" w:rsidP="003E56B8">
      <w:pPr>
        <w:pStyle w:val="Doc-text2"/>
        <w:ind w:left="0" w:firstLine="0"/>
        <w:rPr>
          <w:i/>
          <w:iCs/>
        </w:rPr>
      </w:pPr>
      <w:r w:rsidRPr="003C299D">
        <w:rPr>
          <w:i/>
          <w:iCs/>
        </w:rPr>
        <w:tab/>
        <w:t>(moved from 4.5)</w:t>
      </w:r>
    </w:p>
    <w:p w14:paraId="461B2F4D" w14:textId="77777777" w:rsidR="003E56B8" w:rsidRPr="003C299D" w:rsidRDefault="003E56B8" w:rsidP="00BB393D">
      <w:pPr>
        <w:pStyle w:val="Doc-text2"/>
        <w:numPr>
          <w:ilvl w:val="0"/>
          <w:numId w:val="25"/>
        </w:numPr>
        <w:overflowPunct/>
        <w:autoSpaceDE/>
        <w:autoSpaceDN/>
        <w:adjustRightInd/>
        <w:textAlignment w:val="auto"/>
        <w:rPr>
          <w:i/>
          <w:iCs/>
        </w:rPr>
      </w:pPr>
      <w:r w:rsidRPr="003C299D">
        <w:rPr>
          <w:i/>
          <w:iCs/>
        </w:rPr>
        <w:t>Clarification that “a band” in relation between fallback band combinations and the parent band combinations concerns “a band entry”</w:t>
      </w:r>
    </w:p>
    <w:p w14:paraId="1BF26F9F" w14:textId="77777777" w:rsidR="003E56B8" w:rsidRPr="003C299D" w:rsidRDefault="003E56B8" w:rsidP="003E56B8">
      <w:pPr>
        <w:pStyle w:val="Doc-text2"/>
        <w:ind w:left="0" w:firstLine="0"/>
        <w:rPr>
          <w:i/>
          <w:iCs/>
        </w:rPr>
      </w:pPr>
    </w:p>
    <w:p w14:paraId="3EB0E7A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23B3B0AF" w14:textId="77777777" w:rsidR="003E56B8" w:rsidRPr="003C299D" w:rsidRDefault="003E56B8" w:rsidP="003E56B8">
      <w:pPr>
        <w:pStyle w:val="Doc-text2"/>
        <w:ind w:left="0" w:firstLine="0"/>
        <w:rPr>
          <w:i/>
          <w:iCs/>
        </w:rPr>
      </w:pPr>
    </w:p>
    <w:p w14:paraId="3F8DFA33" w14:textId="4B49DCF4" w:rsidR="003E56B8" w:rsidRPr="003C299D" w:rsidRDefault="00E053BC" w:rsidP="003E56B8">
      <w:pPr>
        <w:pStyle w:val="Doc-title"/>
      </w:pPr>
      <w:hyperlink r:id="rId2303" w:history="1">
        <w:r w:rsidR="001111D1">
          <w:rPr>
            <w:rStyle w:val="Hyperlink"/>
          </w:rPr>
          <w:t>R2-2007697</w:t>
        </w:r>
      </w:hyperlink>
      <w:r w:rsidR="003E56B8" w:rsidRPr="003C299D">
        <w:tab/>
        <w:t>Correction on T312 timer information</w:t>
      </w:r>
      <w:r w:rsidR="003E56B8" w:rsidRPr="003C299D">
        <w:tab/>
        <w:t>ZTE Corporation, Sanechips</w:t>
      </w:r>
      <w:r w:rsidR="003E56B8" w:rsidRPr="003C299D">
        <w:tab/>
        <w:t>CR</w:t>
      </w:r>
      <w:r w:rsidR="003E56B8" w:rsidRPr="003C299D">
        <w:tab/>
        <w:t>Rel-16</w:t>
      </w:r>
      <w:r w:rsidR="003E56B8" w:rsidRPr="003C299D">
        <w:tab/>
        <w:t>36.331</w:t>
      </w:r>
      <w:r w:rsidR="003E56B8" w:rsidRPr="003C299D">
        <w:tab/>
        <w:t>16.1.0</w:t>
      </w:r>
      <w:r w:rsidR="003E56B8" w:rsidRPr="003C299D">
        <w:tab/>
        <w:t>4401</w:t>
      </w:r>
      <w:r w:rsidR="003E56B8" w:rsidRPr="003C299D">
        <w:tab/>
        <w:t>-</w:t>
      </w:r>
      <w:r w:rsidR="003E56B8" w:rsidRPr="003C299D">
        <w:tab/>
        <w:t>F</w:t>
      </w:r>
      <w:r w:rsidR="003E56B8" w:rsidRPr="003C299D">
        <w:tab/>
        <w:t>HetNet_eMOB_LTE-Core</w:t>
      </w:r>
    </w:p>
    <w:p w14:paraId="44C43B16" w14:textId="77777777" w:rsidR="003E56B8" w:rsidRPr="003C299D" w:rsidRDefault="003E56B8" w:rsidP="003E56B8">
      <w:pPr>
        <w:pStyle w:val="Doc-text2"/>
        <w:ind w:left="0" w:firstLine="0"/>
        <w:rPr>
          <w:i/>
          <w:iCs/>
        </w:rPr>
      </w:pPr>
      <w:r w:rsidRPr="003C299D">
        <w:rPr>
          <w:i/>
          <w:iCs/>
        </w:rPr>
        <w:tab/>
        <w:t>(moved from 4.5, postponed in RAN2#110-e)</w:t>
      </w:r>
    </w:p>
    <w:p w14:paraId="371B9C8D" w14:textId="77777777" w:rsidR="003E56B8" w:rsidRPr="003C299D" w:rsidRDefault="003E56B8" w:rsidP="00BB393D">
      <w:pPr>
        <w:pStyle w:val="CRCoverPage"/>
        <w:numPr>
          <w:ilvl w:val="0"/>
          <w:numId w:val="26"/>
        </w:numPr>
        <w:spacing w:after="0" w:line="259" w:lineRule="auto"/>
        <w:rPr>
          <w:rFonts w:eastAsia="SimSun"/>
          <w:i/>
          <w:iCs/>
          <w:lang w:val="en-US" w:eastAsia="zh-CN"/>
        </w:rPr>
      </w:pPr>
      <w:r w:rsidRPr="003C299D">
        <w:rPr>
          <w:rFonts w:eastAsia="SimSun" w:hint="eastAsia"/>
          <w:i/>
          <w:iCs/>
          <w:lang w:val="en-US" w:eastAsia="zh-CN"/>
        </w:rPr>
        <w:t>Introduce corresponding changes for the start condition and expiry of the timer T312 in LTE spec, as adopted in NR spec.</w:t>
      </w:r>
    </w:p>
    <w:p w14:paraId="395193BB" w14:textId="77777777" w:rsidR="003E56B8" w:rsidRPr="003C299D" w:rsidRDefault="003E56B8" w:rsidP="003E56B8">
      <w:pPr>
        <w:pStyle w:val="Doc-text2"/>
        <w:ind w:left="0" w:firstLine="0"/>
        <w:rPr>
          <w:i/>
          <w:iCs/>
        </w:rPr>
      </w:pPr>
    </w:p>
    <w:p w14:paraId="099D43DB" w14:textId="021C15B7" w:rsidR="003E56B8" w:rsidRPr="003C299D" w:rsidRDefault="003E56B8" w:rsidP="003E56B8">
      <w:pPr>
        <w:pStyle w:val="Agreement"/>
        <w:tabs>
          <w:tab w:val="num" w:pos="1619"/>
        </w:tabs>
        <w:overflowPunct/>
        <w:autoSpaceDE/>
        <w:autoSpaceDN/>
        <w:adjustRightInd/>
        <w:ind w:left="1619" w:hanging="360"/>
        <w:textAlignment w:val="auto"/>
      </w:pPr>
      <w:r w:rsidRPr="003C299D">
        <w:t>Postponed</w:t>
      </w:r>
    </w:p>
    <w:p w14:paraId="0A79B0B3" w14:textId="77777777" w:rsidR="003E56B8" w:rsidRPr="003C299D" w:rsidRDefault="003E56B8" w:rsidP="003E56B8">
      <w:pPr>
        <w:pStyle w:val="Doc-text2"/>
        <w:rPr>
          <w:lang w:val="fr-FR"/>
        </w:rPr>
      </w:pPr>
    </w:p>
    <w:p w14:paraId="4B23CDBF" w14:textId="77777777" w:rsidR="007B3191" w:rsidRPr="003C299D" w:rsidRDefault="007B3191" w:rsidP="007B3191">
      <w:pPr>
        <w:pStyle w:val="Heading2"/>
      </w:pPr>
      <w:bookmarkStart w:id="471" w:name="_Toc50895342"/>
      <w:bookmarkStart w:id="472" w:name="_Toc55080488"/>
      <w:bookmarkStart w:id="473" w:name="_Toc62137785"/>
      <w:r w:rsidRPr="003C299D">
        <w:t>7.6</w:t>
      </w:r>
      <w:r w:rsidRPr="003C299D">
        <w:tab/>
        <w:t>LTE Positioning</w:t>
      </w:r>
      <w:bookmarkEnd w:id="471"/>
      <w:bookmarkEnd w:id="472"/>
      <w:bookmarkEnd w:id="473"/>
    </w:p>
    <w:p w14:paraId="3798E62A" w14:textId="77777777" w:rsidR="007B3191" w:rsidRPr="003C299D" w:rsidRDefault="007B3191" w:rsidP="007B3191">
      <w:pPr>
        <w:pStyle w:val="Comments"/>
      </w:pPr>
      <w:r w:rsidRPr="003C299D">
        <w:t>(NavIC, LTE TEI16 Positioning)</w:t>
      </w:r>
    </w:p>
    <w:p w14:paraId="7FC2A18F" w14:textId="77777777" w:rsidR="007B3191" w:rsidRPr="003C299D" w:rsidRDefault="007B3191" w:rsidP="007B3191"/>
    <w:p w14:paraId="68BCF604" w14:textId="77777777" w:rsidR="007B3191" w:rsidRPr="003C299D" w:rsidRDefault="007B3191" w:rsidP="007B3191">
      <w:pPr>
        <w:pStyle w:val="Heading1"/>
      </w:pPr>
      <w:bookmarkStart w:id="474" w:name="_Toc50895343"/>
      <w:bookmarkStart w:id="475" w:name="_Toc55080489"/>
      <w:bookmarkStart w:id="476" w:name="_Toc62137786"/>
      <w:r w:rsidRPr="003C299D">
        <w:t>8</w:t>
      </w:r>
      <w:r w:rsidRPr="003C299D">
        <w:tab/>
        <w:t>Rel-17 NR Work Items</w:t>
      </w:r>
      <w:bookmarkEnd w:id="474"/>
      <w:bookmarkEnd w:id="475"/>
      <w:bookmarkEnd w:id="476"/>
    </w:p>
    <w:p w14:paraId="3436D617" w14:textId="77777777" w:rsidR="007B3191" w:rsidRPr="003C299D" w:rsidRDefault="007B3191" w:rsidP="007B3191">
      <w:pPr>
        <w:pStyle w:val="Heading2"/>
      </w:pPr>
      <w:bookmarkStart w:id="477" w:name="_Toc50895344"/>
      <w:bookmarkStart w:id="478" w:name="_Toc55080490"/>
      <w:bookmarkStart w:id="479" w:name="_Toc62137787"/>
      <w:r w:rsidRPr="003C299D">
        <w:t>8.1</w:t>
      </w:r>
      <w:r w:rsidRPr="003C299D">
        <w:tab/>
        <w:t>NR Multicast</w:t>
      </w:r>
      <w:bookmarkEnd w:id="477"/>
      <w:bookmarkEnd w:id="478"/>
      <w:bookmarkEnd w:id="479"/>
    </w:p>
    <w:p w14:paraId="36BFF3A4" w14:textId="380ECF40" w:rsidR="007B3191" w:rsidRPr="003C299D" w:rsidRDefault="007B3191" w:rsidP="007B3191">
      <w:pPr>
        <w:pStyle w:val="Comments"/>
      </w:pPr>
      <w:r w:rsidRPr="003C299D">
        <w:t>(NR_MBS-Core; leading WG: RAN2; REL-17; WID: RP-201038)</w:t>
      </w:r>
    </w:p>
    <w:p w14:paraId="7CF2B8C2" w14:textId="77777777" w:rsidR="007B3191" w:rsidRPr="003C299D" w:rsidRDefault="007B3191" w:rsidP="007B3191">
      <w:pPr>
        <w:pStyle w:val="Comments"/>
      </w:pPr>
      <w:r w:rsidRPr="003C299D">
        <w:t>Time budget: 2 TU</w:t>
      </w:r>
    </w:p>
    <w:p w14:paraId="06A6F70C" w14:textId="77777777" w:rsidR="007B3191" w:rsidRPr="003C299D" w:rsidRDefault="007B3191" w:rsidP="007B3191">
      <w:pPr>
        <w:pStyle w:val="Comments"/>
      </w:pPr>
      <w:r w:rsidRPr="003C299D">
        <w:t>Tdoc Limitation: 4 tdocs</w:t>
      </w:r>
    </w:p>
    <w:p w14:paraId="4E60318B" w14:textId="77777777" w:rsidR="007B3191" w:rsidRPr="003C299D" w:rsidRDefault="007B3191" w:rsidP="007B3191">
      <w:pPr>
        <w:pStyle w:val="Comments"/>
      </w:pPr>
      <w:r w:rsidRPr="003C299D">
        <w:t>Email max expectation: 4 threads</w:t>
      </w:r>
    </w:p>
    <w:p w14:paraId="5B598573" w14:textId="77777777" w:rsidR="007B3191" w:rsidRPr="003C299D" w:rsidRDefault="007B3191" w:rsidP="007B3191">
      <w:pPr>
        <w:pStyle w:val="Comments"/>
      </w:pPr>
      <w:r w:rsidRPr="003C299D">
        <w:t xml:space="preserve">Focus for this meeting: a) get a common understanding of the WID, b) review architecture assumptions (functional split), c) confirm WG work splits, Clarify expectations on other groups, if any.  d) get technical proposals on the table for questions and scrutiny with focus on Connected mode UEs, and also to what extent solutions are expected to be reused between Idle / Inactive vs Connected mode UEs. </w:t>
      </w:r>
    </w:p>
    <w:p w14:paraId="14617275" w14:textId="77777777" w:rsidR="007B3191" w:rsidRPr="003C299D" w:rsidRDefault="007B3191" w:rsidP="007B3191">
      <w:pPr>
        <w:pStyle w:val="Heading3"/>
      </w:pPr>
      <w:bookmarkStart w:id="480" w:name="_Toc50895345"/>
      <w:bookmarkStart w:id="481" w:name="_Toc55080491"/>
      <w:bookmarkStart w:id="482" w:name="_Toc62137788"/>
      <w:r w:rsidRPr="003C299D">
        <w:t>8.1.1</w:t>
      </w:r>
      <w:r w:rsidRPr="003C299D">
        <w:tab/>
        <w:t>Organizational, Requirements, Scope and Architecture</w:t>
      </w:r>
      <w:bookmarkEnd w:id="480"/>
      <w:bookmarkEnd w:id="481"/>
      <w:bookmarkEnd w:id="482"/>
    </w:p>
    <w:p w14:paraId="7970B8A2" w14:textId="77777777" w:rsidR="007B3191" w:rsidRPr="003C299D" w:rsidRDefault="007B3191" w:rsidP="007B3191">
      <w:pPr>
        <w:pStyle w:val="Comments"/>
      </w:pPr>
      <w:r w:rsidRPr="003C299D">
        <w:t>Including stage 2 proposals</w:t>
      </w:r>
    </w:p>
    <w:p w14:paraId="74681FA7" w14:textId="77777777" w:rsidR="007B3191" w:rsidRPr="003C299D" w:rsidRDefault="007B3191" w:rsidP="007B3191">
      <w:pPr>
        <w:pStyle w:val="BoldComments"/>
      </w:pPr>
      <w:r w:rsidRPr="003C299D">
        <w:t>Organizational</w:t>
      </w:r>
    </w:p>
    <w:p w14:paraId="59932CCC" w14:textId="726C7CBB" w:rsidR="007B3191" w:rsidRPr="003C299D" w:rsidRDefault="00E053BC" w:rsidP="007B3191">
      <w:pPr>
        <w:pStyle w:val="Doc-title"/>
      </w:pPr>
      <w:hyperlink r:id="rId2304" w:history="1">
        <w:r w:rsidR="001111D1">
          <w:rPr>
            <w:rStyle w:val="Hyperlink"/>
          </w:rPr>
          <w:t>R2-2007024</w:t>
        </w:r>
      </w:hyperlink>
      <w:r w:rsidR="007B3191" w:rsidRPr="003C299D">
        <w:tab/>
        <w:t>Rel-17 NR MBS workplan</w:t>
      </w:r>
      <w:r w:rsidR="007B3191" w:rsidRPr="003C299D">
        <w:tab/>
        <w:t>Huawei, CMCC, HiSilicon</w:t>
      </w:r>
      <w:r w:rsidR="007B3191" w:rsidRPr="003C299D">
        <w:tab/>
        <w:t>discussion</w:t>
      </w:r>
      <w:r w:rsidR="007B3191" w:rsidRPr="003C299D">
        <w:tab/>
        <w:t>Rel-17</w:t>
      </w:r>
      <w:r w:rsidR="007B3191" w:rsidRPr="003C299D">
        <w:tab/>
        <w:t>NR_MBS-Core</w:t>
      </w:r>
    </w:p>
    <w:p w14:paraId="7E2A73EF"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w:t>
      </w:r>
    </w:p>
    <w:p w14:paraId="3DAE9242" w14:textId="77777777" w:rsidR="007B3191" w:rsidRPr="003C299D" w:rsidRDefault="007B3191" w:rsidP="007B3191">
      <w:pPr>
        <w:pStyle w:val="BoldComments"/>
      </w:pPr>
      <w:r w:rsidRPr="003C299D">
        <w:t>General</w:t>
      </w:r>
    </w:p>
    <w:p w14:paraId="6D2DC052" w14:textId="3B7B6852" w:rsidR="007B3191" w:rsidRPr="003C299D" w:rsidRDefault="00E053BC" w:rsidP="007B3191">
      <w:pPr>
        <w:pStyle w:val="Doc-title"/>
      </w:pPr>
      <w:hyperlink r:id="rId2305" w:history="1">
        <w:r w:rsidR="001111D1">
          <w:rPr>
            <w:rStyle w:val="Hyperlink"/>
          </w:rPr>
          <w:t>R2-2007412</w:t>
        </w:r>
      </w:hyperlink>
      <w:r w:rsidR="007B3191" w:rsidRPr="003C299D">
        <w:tab/>
        <w:t>Initial considerations of NR Multicast</w:t>
      </w:r>
      <w:r w:rsidR="007B3191" w:rsidRPr="003C299D">
        <w:tab/>
        <w:t>CMCC</w:t>
      </w:r>
      <w:r w:rsidR="007B3191" w:rsidRPr="003C299D">
        <w:tab/>
        <w:t>discussion</w:t>
      </w:r>
      <w:r w:rsidR="007B3191" w:rsidRPr="003C299D">
        <w:tab/>
        <w:t>Rel-17</w:t>
      </w:r>
      <w:r w:rsidR="007B3191" w:rsidRPr="003C299D">
        <w:tab/>
        <w:t>NR_MBS-Core</w:t>
      </w:r>
    </w:p>
    <w:p w14:paraId="0F37FB89" w14:textId="77777777" w:rsidR="007B3191" w:rsidRPr="003C299D" w:rsidRDefault="007B3191" w:rsidP="007B3191">
      <w:pPr>
        <w:pStyle w:val="Doc-text2"/>
      </w:pPr>
      <w:r w:rsidRPr="003C299D">
        <w:t>P1</w:t>
      </w:r>
    </w:p>
    <w:p w14:paraId="71B9600D" w14:textId="77777777" w:rsidR="007B3191" w:rsidRPr="003C299D" w:rsidRDefault="007B3191" w:rsidP="007B3191">
      <w:pPr>
        <w:pStyle w:val="Doc-text2"/>
      </w:pPr>
      <w:r w:rsidRPr="003C299D">
        <w:t>-</w:t>
      </w:r>
      <w:r w:rsidRPr="003C299D">
        <w:tab/>
        <w:t xml:space="preserve">vivo think RP has discussed Inter-RAT MBMS service. We might need to support such service continuity. </w:t>
      </w:r>
    </w:p>
    <w:p w14:paraId="6FA6D625" w14:textId="77777777" w:rsidR="007B3191" w:rsidRPr="003C299D" w:rsidRDefault="007B3191" w:rsidP="007B3191">
      <w:pPr>
        <w:pStyle w:val="Doc-text2"/>
      </w:pPr>
      <w:r w:rsidRPr="003C299D">
        <w:t>-</w:t>
      </w:r>
      <w:r w:rsidRPr="003C299D">
        <w:tab/>
        <w:t>MTK think NR SA is priority, maybe not sure there is time to go through other case.</w:t>
      </w:r>
    </w:p>
    <w:p w14:paraId="6E723A5B" w14:textId="77777777" w:rsidR="007B3191" w:rsidRPr="003C299D" w:rsidRDefault="007B3191" w:rsidP="007B3191">
      <w:pPr>
        <w:pStyle w:val="Doc-text2"/>
      </w:pPr>
      <w:r w:rsidRPr="003C299D">
        <w:t>-</w:t>
      </w:r>
      <w:r w:rsidRPr="003C299D">
        <w:tab/>
        <w:t>LG think we have many objectives and prefer to focus in NR SA</w:t>
      </w:r>
    </w:p>
    <w:p w14:paraId="2F35AB12" w14:textId="77777777" w:rsidR="007B3191" w:rsidRPr="003C299D" w:rsidRDefault="007B3191" w:rsidP="007B3191">
      <w:pPr>
        <w:pStyle w:val="Doc-text2"/>
      </w:pPr>
      <w:r w:rsidRPr="003C299D">
        <w:t>-</w:t>
      </w:r>
      <w:r w:rsidRPr="003C299D">
        <w:tab/>
        <w:t xml:space="preserve">Oppo think it is too early to exclude MR-DC. </w:t>
      </w:r>
    </w:p>
    <w:p w14:paraId="38F0AEAD" w14:textId="77777777" w:rsidR="007B3191" w:rsidRPr="003C299D" w:rsidRDefault="007B3191" w:rsidP="007B3191">
      <w:pPr>
        <w:pStyle w:val="Doc-text2"/>
      </w:pPr>
      <w:r w:rsidRPr="003C299D">
        <w:t>-</w:t>
      </w:r>
      <w:r w:rsidRPr="003C299D">
        <w:tab/>
        <w:t>QC think NR SA is the baseline but think scenarios where NR is the anchor can be considered. And think the IRAT service continuity need to be addressed by SA2.</w:t>
      </w:r>
    </w:p>
    <w:p w14:paraId="0469F439" w14:textId="77777777" w:rsidR="007B3191" w:rsidRPr="003C299D" w:rsidRDefault="007B3191" w:rsidP="007B3191">
      <w:pPr>
        <w:pStyle w:val="Doc-text2"/>
      </w:pPr>
      <w:r w:rsidRPr="003C299D">
        <w:t>-</w:t>
      </w:r>
      <w:r w:rsidRPr="003C299D">
        <w:tab/>
        <w:t xml:space="preserve">Huawei think NR SA, NR DC, NE DC can be considered. </w:t>
      </w:r>
    </w:p>
    <w:p w14:paraId="6FCAEC38" w14:textId="77777777" w:rsidR="007B3191" w:rsidRPr="003C299D" w:rsidRDefault="007B3191" w:rsidP="007B3191">
      <w:pPr>
        <w:pStyle w:val="Doc-text2"/>
      </w:pPr>
      <w:r w:rsidRPr="003C299D">
        <w:t>P3</w:t>
      </w:r>
    </w:p>
    <w:p w14:paraId="56D5256A" w14:textId="77777777" w:rsidR="007B3191" w:rsidRPr="003C299D" w:rsidRDefault="007B3191" w:rsidP="007B3191">
      <w:pPr>
        <w:pStyle w:val="Doc-text2"/>
      </w:pPr>
      <w:r w:rsidRPr="003C299D">
        <w:t>-</w:t>
      </w:r>
      <w:r w:rsidRPr="003C299D">
        <w:tab/>
        <w:t xml:space="preserve">Huawei think R3 has alredy started a terminology discussion, and companies should input to that one. </w:t>
      </w:r>
    </w:p>
    <w:p w14:paraId="4A094420" w14:textId="77777777" w:rsidR="007B3191" w:rsidRPr="003C299D" w:rsidRDefault="007B3191" w:rsidP="007B3191">
      <w:pPr>
        <w:pStyle w:val="Doc-text2"/>
      </w:pPr>
      <w:r w:rsidRPr="003C299D">
        <w:t>P5</w:t>
      </w:r>
    </w:p>
    <w:p w14:paraId="608759B0" w14:textId="77777777" w:rsidR="007B3191" w:rsidRPr="003C299D" w:rsidRDefault="007B3191" w:rsidP="007B3191">
      <w:pPr>
        <w:pStyle w:val="Doc-text2"/>
      </w:pPr>
      <w:r w:rsidRPr="003C299D">
        <w:t>-</w:t>
      </w:r>
      <w:r w:rsidRPr="003C299D">
        <w:tab/>
        <w:t xml:space="preserve">CMCC think the WID says “unified solution” so we should clarify. </w:t>
      </w:r>
    </w:p>
    <w:p w14:paraId="43889B84" w14:textId="77777777" w:rsidR="007B3191" w:rsidRPr="003C299D" w:rsidRDefault="007B3191" w:rsidP="007B3191">
      <w:pPr>
        <w:pStyle w:val="Doc-text2"/>
      </w:pPr>
      <w:r w:rsidRPr="003C299D">
        <w:t>-</w:t>
      </w:r>
      <w:r w:rsidRPr="003C299D">
        <w:tab/>
        <w:t xml:space="preserve">QC think Multicast and Broadcast are different things and with Multicast the UEs are in Connected and that are for differnet services. QC are not sure about how Idle shall work. </w:t>
      </w:r>
    </w:p>
    <w:p w14:paraId="6AC2E3FA" w14:textId="77777777" w:rsidR="007B3191" w:rsidRPr="003C299D" w:rsidRDefault="007B3191" w:rsidP="007B3191">
      <w:pPr>
        <w:pStyle w:val="Doc-text2"/>
      </w:pPr>
      <w:r w:rsidRPr="003C299D">
        <w:t>-</w:t>
      </w:r>
      <w:r w:rsidRPr="003C299D">
        <w:tab/>
        <w:t xml:space="preserve">LG support to have commonality. Intel think we should have maximum commonality. Apple think we should try to make the solution same for Idle and Connected. </w:t>
      </w:r>
    </w:p>
    <w:p w14:paraId="51B0E388" w14:textId="77777777" w:rsidR="007B3191" w:rsidRPr="003C299D" w:rsidRDefault="007B3191" w:rsidP="007B3191">
      <w:pPr>
        <w:pStyle w:val="Doc-text2"/>
      </w:pPr>
      <w:r w:rsidRPr="003C299D">
        <w:t>-</w:t>
      </w:r>
      <w:r w:rsidRPr="003C299D">
        <w:tab/>
        <w:t xml:space="preserve">Chair think that Ilde and Connected mode delivery can have different characteristics. </w:t>
      </w:r>
    </w:p>
    <w:p w14:paraId="0A15BFF6" w14:textId="77777777" w:rsidR="007B3191" w:rsidRPr="003C299D" w:rsidRDefault="007B3191" w:rsidP="007B3191">
      <w:pPr>
        <w:pStyle w:val="Doc-text2"/>
      </w:pPr>
      <w:r w:rsidRPr="003C299D">
        <w:t>-</w:t>
      </w:r>
      <w:r w:rsidRPr="003C299D">
        <w:tab/>
        <w:t xml:space="preserve">MTK think P5 is a good proposal. </w:t>
      </w:r>
    </w:p>
    <w:p w14:paraId="7F71F4E3" w14:textId="77777777" w:rsidR="007B3191" w:rsidRPr="003C299D" w:rsidRDefault="007B3191" w:rsidP="007B3191">
      <w:pPr>
        <w:pStyle w:val="Doc-text2"/>
      </w:pPr>
      <w:r w:rsidRPr="003C299D">
        <w:t>-</w:t>
      </w:r>
      <w:r w:rsidRPr="003C299D">
        <w:tab/>
        <w:t xml:space="preserve">vivo think we should priority conn. Think it is difficult to have commonality. </w:t>
      </w:r>
    </w:p>
    <w:p w14:paraId="51CCB554" w14:textId="77777777" w:rsidR="007B3191" w:rsidRPr="003C299D" w:rsidRDefault="007B3191" w:rsidP="007B3191">
      <w:pPr>
        <w:pStyle w:val="Doc-text2"/>
      </w:pPr>
      <w:r w:rsidRPr="003C299D">
        <w:t>-</w:t>
      </w:r>
      <w:r w:rsidRPr="003C299D">
        <w:tab/>
        <w:t xml:space="preserve">Huawei think Connected and Idle will support diffierent set of services and operator deployment may be differnet dep on service. </w:t>
      </w:r>
    </w:p>
    <w:p w14:paraId="355543F0" w14:textId="77777777" w:rsidR="007B3191" w:rsidRPr="003C299D" w:rsidRDefault="007B3191" w:rsidP="007B3191">
      <w:pPr>
        <w:pStyle w:val="Doc-text2"/>
      </w:pPr>
      <w:r w:rsidRPr="003C299D">
        <w:t>-</w:t>
      </w:r>
      <w:r w:rsidRPr="003C299D">
        <w:tab/>
        <w:t xml:space="preserve">Samsung think this is too early. </w:t>
      </w:r>
    </w:p>
    <w:p w14:paraId="231C21A9" w14:textId="77777777" w:rsidR="007B3191" w:rsidRPr="003C299D" w:rsidRDefault="007B3191" w:rsidP="007B3191">
      <w:pPr>
        <w:pStyle w:val="Doc-text2"/>
      </w:pPr>
      <w:r w:rsidRPr="003C299D">
        <w:t>-</w:t>
      </w:r>
      <w:r w:rsidRPr="003C299D">
        <w:tab/>
        <w:t xml:space="preserve">ZTE agrees that Mcast abd Bcast is different, and for Bcast a unified solution should be done. </w:t>
      </w:r>
    </w:p>
    <w:p w14:paraId="09441136" w14:textId="77777777" w:rsidR="007B3191" w:rsidRPr="003C299D" w:rsidRDefault="007B3191" w:rsidP="007B3191">
      <w:pPr>
        <w:pStyle w:val="Doc-text2"/>
      </w:pPr>
      <w:r w:rsidRPr="003C299D">
        <w:t>-</w:t>
      </w:r>
      <w:r w:rsidRPr="003C299D">
        <w:tab/>
        <w:t>NEC think it is clear that different services will require RRC connected, so we should assume to have Ericsson agrees to prioritize connected. Ericsson think MBS is Idle is not required</w:t>
      </w:r>
    </w:p>
    <w:p w14:paraId="1354FCAB" w14:textId="77777777" w:rsidR="007B3191" w:rsidRPr="003C299D" w:rsidRDefault="007B3191" w:rsidP="007B3191">
      <w:pPr>
        <w:pStyle w:val="Doc-text2"/>
      </w:pPr>
      <w:r w:rsidRPr="003C299D">
        <w:t>-</w:t>
      </w:r>
      <w:r w:rsidRPr="003C299D">
        <w:tab/>
        <w:t xml:space="preserve">Nokia think this is clear in the WID, we shold have commonality. </w:t>
      </w:r>
    </w:p>
    <w:p w14:paraId="3E6DDA81" w14:textId="77777777" w:rsidR="007B3191" w:rsidRPr="003C299D" w:rsidRDefault="007B3191" w:rsidP="007B3191">
      <w:pPr>
        <w:pStyle w:val="Doc-text2"/>
      </w:pPr>
      <w:r w:rsidRPr="003C299D">
        <w:t>-</w:t>
      </w:r>
      <w:r w:rsidRPr="003C299D">
        <w:tab/>
        <w:t xml:space="preserve">BT think that if Connected and Idle become very different it shold be possible to deply only Connected or Only Idle. </w:t>
      </w:r>
    </w:p>
    <w:p w14:paraId="17644B0D" w14:textId="77777777" w:rsidR="007B3191" w:rsidRPr="003C299D" w:rsidRDefault="007B3191" w:rsidP="007B3191">
      <w:pPr>
        <w:pStyle w:val="Doc-text2"/>
      </w:pPr>
      <w:r w:rsidRPr="003C299D">
        <w:t>-</w:t>
      </w:r>
      <w:r w:rsidRPr="003C299D">
        <w:tab/>
        <w:t xml:space="preserve">Chair: Many companies think that Idle and Connected solutions may have significant differences. FFS what it means in the end. </w:t>
      </w:r>
    </w:p>
    <w:p w14:paraId="7D9FF06F" w14:textId="77777777" w:rsidR="007B3191" w:rsidRPr="003C299D" w:rsidRDefault="007B3191" w:rsidP="007B3191">
      <w:pPr>
        <w:pStyle w:val="Doc-text2"/>
      </w:pPr>
    </w:p>
    <w:p w14:paraId="7BD7D3CC"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Focus initially on NR SA, TBD to what extent other scenarios NR DC, NE DC can be supported. </w:t>
      </w:r>
    </w:p>
    <w:p w14:paraId="21E5348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Confirm Will support PTM transmission in a cell. </w:t>
      </w:r>
    </w:p>
    <w:p w14:paraId="711C8C15" w14:textId="77777777" w:rsidR="007B3191" w:rsidRPr="003C299D" w:rsidRDefault="007B3191" w:rsidP="007B3191">
      <w:pPr>
        <w:pStyle w:val="Doc-text2"/>
        <w:ind w:left="0" w:firstLine="0"/>
      </w:pPr>
    </w:p>
    <w:p w14:paraId="6F37038D" w14:textId="186B6A63" w:rsidR="007B3191" w:rsidRPr="003C299D" w:rsidRDefault="00E053BC" w:rsidP="007B3191">
      <w:pPr>
        <w:pStyle w:val="Doc-title"/>
      </w:pPr>
      <w:hyperlink r:id="rId2306" w:history="1">
        <w:r w:rsidR="001111D1">
          <w:rPr>
            <w:rStyle w:val="Hyperlink"/>
          </w:rPr>
          <w:t>R2-2006593</w:t>
        </w:r>
      </w:hyperlink>
      <w:r w:rsidR="007B3191" w:rsidRPr="003C299D">
        <w:tab/>
        <w:t>Discussion on Requirement and Architecture of MBS</w:t>
      </w:r>
      <w:r w:rsidR="007B3191" w:rsidRPr="003C299D">
        <w:tab/>
        <w:t>CATT</w:t>
      </w:r>
      <w:r w:rsidR="007B3191" w:rsidRPr="003C299D">
        <w:tab/>
        <w:t>discussion</w:t>
      </w:r>
      <w:r w:rsidR="007B3191" w:rsidRPr="003C299D">
        <w:tab/>
        <w:t>Rel-17</w:t>
      </w:r>
      <w:r w:rsidR="007B3191" w:rsidRPr="003C299D">
        <w:tab/>
        <w:t>NR_MBS-Core</w:t>
      </w:r>
    </w:p>
    <w:p w14:paraId="2C90373A" w14:textId="77777777" w:rsidR="007B3191" w:rsidRPr="003C299D" w:rsidRDefault="007B3191" w:rsidP="007B3191">
      <w:pPr>
        <w:pStyle w:val="Doc-text2"/>
      </w:pPr>
      <w:r w:rsidRPr="003C299D">
        <w:t>DISCUSSION</w:t>
      </w:r>
    </w:p>
    <w:p w14:paraId="33A3816A" w14:textId="77777777" w:rsidR="007B3191" w:rsidRPr="003C299D" w:rsidRDefault="007B3191" w:rsidP="007B3191">
      <w:pPr>
        <w:pStyle w:val="Doc-text2"/>
      </w:pPr>
      <w:r w:rsidRPr="003C299D">
        <w:t>P2</w:t>
      </w:r>
    </w:p>
    <w:p w14:paraId="22A89514" w14:textId="77777777" w:rsidR="007B3191" w:rsidRPr="003C299D" w:rsidRDefault="007B3191" w:rsidP="007B3191">
      <w:pPr>
        <w:pStyle w:val="Doc-text2"/>
      </w:pPr>
      <w:r w:rsidRPr="003C299D">
        <w:t>-</w:t>
      </w:r>
      <w:r w:rsidRPr="003C299D">
        <w:tab/>
        <w:t xml:space="preserve">QC wonder it is to clarify Unicast PDU session. CATT think that PDU session MBS session etc need to be clarified. </w:t>
      </w:r>
    </w:p>
    <w:p w14:paraId="386BE460" w14:textId="77777777" w:rsidR="007B3191" w:rsidRPr="003C299D" w:rsidRDefault="007B3191" w:rsidP="007B3191">
      <w:pPr>
        <w:pStyle w:val="Doc-text2"/>
      </w:pPr>
      <w:r w:rsidRPr="003C299D">
        <w:t>-</w:t>
      </w:r>
      <w:r w:rsidRPr="003C299D">
        <w:tab/>
        <w:t xml:space="preserve">CATT think we will need to know how these are related. CATT and QC think there is always a PDU session and MBS session 1-to-1 mapped for eash UE receiving multicast, and there may be an impact to mobility. </w:t>
      </w:r>
    </w:p>
    <w:p w14:paraId="1E2514FD" w14:textId="77777777" w:rsidR="007B3191" w:rsidRPr="003C299D" w:rsidRDefault="007B3191" w:rsidP="007B3191">
      <w:pPr>
        <w:pStyle w:val="Doc-text2"/>
      </w:pPr>
      <w:r w:rsidRPr="003C299D">
        <w:t>-</w:t>
      </w:r>
      <w:r w:rsidRPr="003C299D">
        <w:tab/>
        <w:t xml:space="preserve">MTK think we don’t need to send an LS. Apple agrees. CMCC think this is under discussion in SA2. </w:t>
      </w:r>
    </w:p>
    <w:p w14:paraId="0FA2E6C9" w14:textId="77777777" w:rsidR="007B3191" w:rsidRPr="003C299D" w:rsidRDefault="007B3191" w:rsidP="007B3191">
      <w:pPr>
        <w:pStyle w:val="Doc-text2"/>
      </w:pPr>
      <w:r w:rsidRPr="003C299D">
        <w:t>P3</w:t>
      </w:r>
    </w:p>
    <w:p w14:paraId="777C5B52" w14:textId="77777777" w:rsidR="007B3191" w:rsidRPr="003C299D" w:rsidRDefault="007B3191" w:rsidP="007B3191">
      <w:pPr>
        <w:pStyle w:val="Doc-text2"/>
      </w:pPr>
      <w:r w:rsidRPr="003C299D">
        <w:t>-</w:t>
      </w:r>
      <w:r w:rsidRPr="003C299D">
        <w:tab/>
        <w:t xml:space="preserve">Chair wonder If we need to take this into account now. </w:t>
      </w:r>
    </w:p>
    <w:p w14:paraId="78C862BB" w14:textId="77777777" w:rsidR="007B3191" w:rsidRPr="003C299D" w:rsidRDefault="007B3191" w:rsidP="007B3191">
      <w:pPr>
        <w:pStyle w:val="Doc-text2"/>
      </w:pPr>
      <w:r w:rsidRPr="003C299D">
        <w:t>-</w:t>
      </w:r>
      <w:r w:rsidRPr="003C299D">
        <w:tab/>
        <w:t xml:space="preserve">Oppo think this is unclear. </w:t>
      </w:r>
    </w:p>
    <w:p w14:paraId="3A808935" w14:textId="77777777" w:rsidR="007B3191" w:rsidRPr="003C299D" w:rsidRDefault="007B3191" w:rsidP="007B3191">
      <w:pPr>
        <w:pStyle w:val="Doc-text2"/>
      </w:pPr>
      <w:r w:rsidRPr="003C299D">
        <w:t>-</w:t>
      </w:r>
      <w:r w:rsidRPr="003C299D">
        <w:tab/>
        <w:t xml:space="preserve">Huawei think the transmission area is SFN transmission area, or Service Area, and Huawei think this is up to network. </w:t>
      </w:r>
    </w:p>
    <w:p w14:paraId="701C9808" w14:textId="77777777" w:rsidR="007B3191" w:rsidRPr="003C299D" w:rsidRDefault="007B3191" w:rsidP="007B3191">
      <w:pPr>
        <w:pStyle w:val="Doc-text2"/>
      </w:pPr>
      <w:r w:rsidRPr="003C299D">
        <w:t>-</w:t>
      </w:r>
      <w:r w:rsidRPr="003C299D">
        <w:tab/>
        <w:t xml:space="preserve">Nokia think this should be for R3 and SA2, not a focus for R2. </w:t>
      </w:r>
    </w:p>
    <w:p w14:paraId="14016CAF" w14:textId="77777777" w:rsidR="007B3191" w:rsidRPr="003C299D" w:rsidRDefault="007B3191" w:rsidP="007B3191">
      <w:pPr>
        <w:pStyle w:val="Doc-text2"/>
      </w:pPr>
      <w:r w:rsidRPr="003C299D">
        <w:t xml:space="preserve">- </w:t>
      </w:r>
      <w:r w:rsidRPr="003C299D">
        <w:tab/>
        <w:t xml:space="preserve">LG think that SFN standardization is ruled out. </w:t>
      </w:r>
    </w:p>
    <w:p w14:paraId="15B34021" w14:textId="77777777" w:rsidR="007B3191" w:rsidRPr="003C299D" w:rsidRDefault="007B3191" w:rsidP="007B3191">
      <w:pPr>
        <w:pStyle w:val="Doc-text2"/>
      </w:pPr>
      <w:r w:rsidRPr="003C299D">
        <w:t>-</w:t>
      </w:r>
      <w:r w:rsidRPr="003C299D">
        <w:tab/>
        <w:t xml:space="preserve">QC think transmission area is SFN and will be an areas served by a single DU. </w:t>
      </w:r>
    </w:p>
    <w:p w14:paraId="18B00191" w14:textId="77777777" w:rsidR="007B3191" w:rsidRPr="003C299D" w:rsidRDefault="007B3191" w:rsidP="007B3191">
      <w:pPr>
        <w:pStyle w:val="Doc-text2"/>
      </w:pPr>
      <w:r w:rsidRPr="003C299D">
        <w:t>-</w:t>
      </w:r>
      <w:r w:rsidRPr="003C299D">
        <w:tab/>
        <w:t xml:space="preserve">vivo think this is the area where MBS service is available for Idle UEs. </w:t>
      </w:r>
    </w:p>
    <w:p w14:paraId="3338C768" w14:textId="77777777" w:rsidR="007B3191" w:rsidRPr="003C299D" w:rsidRDefault="007B3191" w:rsidP="007B3191">
      <w:pPr>
        <w:pStyle w:val="Doc-text2"/>
      </w:pPr>
      <w:r w:rsidRPr="003C299D">
        <w:t>P4/5</w:t>
      </w:r>
    </w:p>
    <w:p w14:paraId="2446AF4F" w14:textId="77777777" w:rsidR="007B3191" w:rsidRPr="003C299D" w:rsidRDefault="007B3191" w:rsidP="007B3191">
      <w:pPr>
        <w:pStyle w:val="Doc-text2"/>
      </w:pPr>
      <w:r w:rsidRPr="003C299D">
        <w:t>-</w:t>
      </w:r>
      <w:r w:rsidRPr="003C299D">
        <w:tab/>
        <w:t xml:space="preserve">Huawei think that was R2 can do is to minimize interruption, data loss etc. Huawei think we need to support V2X so the requirements are very high. </w:t>
      </w:r>
    </w:p>
    <w:p w14:paraId="46C02AF6" w14:textId="77777777" w:rsidR="007B3191" w:rsidRPr="003C299D" w:rsidRDefault="007B3191" w:rsidP="007B3191">
      <w:pPr>
        <w:pStyle w:val="Doc-text2"/>
      </w:pPr>
      <w:r w:rsidRPr="003C299D">
        <w:t>-</w:t>
      </w:r>
      <w:r w:rsidRPr="003C299D">
        <w:tab/>
        <w:t xml:space="preserve">Lenovo think lossless shall be supported, as the target verticals need this. </w:t>
      </w:r>
    </w:p>
    <w:p w14:paraId="553D0139" w14:textId="77777777" w:rsidR="007B3191" w:rsidRPr="003C299D" w:rsidRDefault="007B3191" w:rsidP="007B3191">
      <w:pPr>
        <w:pStyle w:val="Doc-text2"/>
      </w:pPr>
      <w:r w:rsidRPr="003C299D">
        <w:t>-</w:t>
      </w:r>
      <w:r w:rsidRPr="003C299D">
        <w:tab/>
        <w:t xml:space="preserve">MTK think these requirements map to QoS and we don’t need to clarify those. Futurewei agrees. </w:t>
      </w:r>
    </w:p>
    <w:p w14:paraId="2064CA17" w14:textId="77777777" w:rsidR="007B3191" w:rsidRPr="003C299D" w:rsidRDefault="007B3191" w:rsidP="007B3191">
      <w:pPr>
        <w:pStyle w:val="Doc-text2"/>
      </w:pPr>
      <w:r w:rsidRPr="003C299D">
        <w:t>-</w:t>
      </w:r>
      <w:r w:rsidRPr="003C299D">
        <w:tab/>
        <w:t xml:space="preserve">CATT think whether we need to use RLC-AM depends on the requirements. </w:t>
      </w:r>
    </w:p>
    <w:p w14:paraId="55A99AC9" w14:textId="77777777" w:rsidR="007B3191" w:rsidRPr="003C299D" w:rsidRDefault="007B3191" w:rsidP="007B3191">
      <w:pPr>
        <w:pStyle w:val="Doc-text2"/>
      </w:pPr>
      <w:r w:rsidRPr="003C299D">
        <w:t>-</w:t>
      </w:r>
      <w:r w:rsidRPr="003C299D">
        <w:tab/>
        <w:t>CMCC think the requirements are diverse.</w:t>
      </w:r>
    </w:p>
    <w:p w14:paraId="66A40754" w14:textId="77777777" w:rsidR="007B3191" w:rsidRPr="003C299D" w:rsidRDefault="007B3191" w:rsidP="007B3191">
      <w:pPr>
        <w:pStyle w:val="Doc-text2"/>
      </w:pPr>
      <w:r w:rsidRPr="003C299D">
        <w:t>-</w:t>
      </w:r>
      <w:r w:rsidRPr="003C299D">
        <w:tab/>
        <w:t xml:space="preserve">ZTE think lossless mobility is not needed. ZTE think that overdesign shold be avoided. </w:t>
      </w:r>
    </w:p>
    <w:p w14:paraId="3DBA1A73" w14:textId="77777777" w:rsidR="007B3191" w:rsidRPr="003C299D" w:rsidRDefault="007B3191" w:rsidP="007B3191">
      <w:pPr>
        <w:pStyle w:val="Doc-text2"/>
      </w:pPr>
      <w:r w:rsidRPr="003C299D">
        <w:t>-</w:t>
      </w:r>
      <w:r w:rsidRPr="003C299D">
        <w:tab/>
        <w:t xml:space="preserve">Ericsson think that in the end we need to understand this, and think that in connected mode we can have much higher requirements than for Idle. </w:t>
      </w:r>
    </w:p>
    <w:p w14:paraId="27958E1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2F77BEF3" w14:textId="77777777" w:rsidR="007B3191" w:rsidRPr="003C299D" w:rsidRDefault="007B3191" w:rsidP="007B3191">
      <w:pPr>
        <w:pStyle w:val="Doc-text2"/>
      </w:pPr>
    </w:p>
    <w:p w14:paraId="1FE54087" w14:textId="08FE46F8" w:rsidR="007B3191" w:rsidRPr="003C299D" w:rsidRDefault="00E053BC" w:rsidP="007B3191">
      <w:pPr>
        <w:pStyle w:val="Doc-title"/>
      </w:pPr>
      <w:hyperlink r:id="rId2307" w:history="1">
        <w:r w:rsidR="001111D1">
          <w:rPr>
            <w:rStyle w:val="Hyperlink"/>
          </w:rPr>
          <w:t>R2-2006983</w:t>
        </w:r>
      </w:hyperlink>
      <w:r w:rsidR="007B3191" w:rsidRPr="003C299D">
        <w:tab/>
        <w:t>Scope and solution approach for NR MBS</w:t>
      </w:r>
      <w:r w:rsidR="007B3191" w:rsidRPr="003C299D">
        <w:tab/>
        <w:t>Nokia, Nokia Shanghai Bell</w:t>
      </w:r>
      <w:r w:rsidR="007B3191" w:rsidRPr="003C299D">
        <w:tab/>
        <w:t>discussion</w:t>
      </w:r>
      <w:r w:rsidR="007B3191" w:rsidRPr="003C299D">
        <w:tab/>
        <w:t>Rel-17</w:t>
      </w:r>
      <w:r w:rsidR="007B3191" w:rsidRPr="003C299D">
        <w:tab/>
        <w:t>NR_MBS-Core</w:t>
      </w:r>
    </w:p>
    <w:p w14:paraId="38E94320" w14:textId="77777777" w:rsidR="007B3191" w:rsidRPr="003C299D" w:rsidRDefault="007B3191" w:rsidP="007B3191">
      <w:pPr>
        <w:pStyle w:val="Doc-text2"/>
      </w:pPr>
      <w:r w:rsidRPr="003C299D">
        <w:t>DISCUSSION</w:t>
      </w:r>
    </w:p>
    <w:p w14:paraId="67C0F26C" w14:textId="77777777" w:rsidR="007B3191" w:rsidRPr="003C299D" w:rsidRDefault="007B3191" w:rsidP="007B3191">
      <w:pPr>
        <w:pStyle w:val="Doc-text2"/>
      </w:pPr>
      <w:r w:rsidRPr="003C299D">
        <w:t>-</w:t>
      </w:r>
      <w:r w:rsidRPr="003C299D">
        <w:tab/>
        <w:t>QC think multicast can be delivered in Connected, FFS if it can be delivered in Idle</w:t>
      </w:r>
    </w:p>
    <w:p w14:paraId="7021043B" w14:textId="77777777" w:rsidR="007B3191" w:rsidRPr="003C299D" w:rsidRDefault="007B3191" w:rsidP="007B3191">
      <w:pPr>
        <w:pStyle w:val="Doc-text2"/>
      </w:pPr>
      <w:r w:rsidRPr="003C299D">
        <w:t>-</w:t>
      </w:r>
      <w:r w:rsidRPr="003C299D">
        <w:tab/>
        <w:t xml:space="preserve">Vivo think we could support to distribute and optimize also the individual traffic delivery. Nokia think this is not the intention os SA2. LG thkn PTM and PTP is for shared delivery </w:t>
      </w:r>
    </w:p>
    <w:p w14:paraId="3DAC33F6" w14:textId="77777777" w:rsidR="007B3191" w:rsidRPr="003C299D" w:rsidRDefault="007B3191" w:rsidP="007B3191">
      <w:pPr>
        <w:pStyle w:val="Doc-text2"/>
      </w:pPr>
      <w:r w:rsidRPr="003C299D">
        <w:t xml:space="preserve">- </w:t>
      </w:r>
      <w:r w:rsidRPr="003C299D">
        <w:tab/>
        <w:t xml:space="preserve">Apple think that some NAS provedure is needed to receive the service. </w:t>
      </w:r>
    </w:p>
    <w:p w14:paraId="125226D5" w14:textId="77777777" w:rsidR="007B3191" w:rsidRPr="003C299D" w:rsidRDefault="007B3191" w:rsidP="007B3191">
      <w:pPr>
        <w:pStyle w:val="Doc-text2"/>
      </w:pPr>
      <w:r w:rsidRPr="003C299D">
        <w:t>-</w:t>
      </w:r>
      <w:r w:rsidRPr="003C299D">
        <w:tab/>
        <w:t xml:space="preserve">Chair proposes to confirm: We will, for multicast services introduce support for PTP and PTM transmission of shared traffic delivered by 5GC, at least for connected mode. </w:t>
      </w:r>
    </w:p>
    <w:p w14:paraId="74A87146" w14:textId="77777777" w:rsidR="007B3191" w:rsidRPr="003C299D" w:rsidRDefault="007B3191" w:rsidP="007B3191">
      <w:pPr>
        <w:pStyle w:val="Doc-text2"/>
      </w:pPr>
      <w:r w:rsidRPr="003C299D">
        <w:t>-</w:t>
      </w:r>
      <w:r w:rsidRPr="003C299D">
        <w:tab/>
        <w:t>Huawei think we should add connected mode, Oppo agreed</w:t>
      </w:r>
    </w:p>
    <w:p w14:paraId="7D0E7799" w14:textId="77777777" w:rsidR="007B3191" w:rsidRPr="003C299D" w:rsidRDefault="007B3191" w:rsidP="007B3191">
      <w:pPr>
        <w:pStyle w:val="Doc-text2"/>
      </w:pPr>
      <w:r w:rsidRPr="003C299D">
        <w:t>-</w:t>
      </w:r>
      <w:r w:rsidRPr="003C299D">
        <w:tab/>
        <w:t>ZTE think we need to include broadcast. Nokia think not, and think this has been decided in SA2. QC also think it is clear that Bcast will not be included (key issue 5)</w:t>
      </w:r>
    </w:p>
    <w:p w14:paraId="2F0F1B73" w14:textId="77777777" w:rsidR="007B3191" w:rsidRPr="003C299D" w:rsidRDefault="007B3191" w:rsidP="007B3191">
      <w:pPr>
        <w:pStyle w:val="Doc-text2"/>
      </w:pPr>
      <w:r w:rsidRPr="003C299D">
        <w:t>-</w:t>
      </w:r>
      <w:r w:rsidRPr="003C299D">
        <w:tab/>
        <w:t>Futurewei would like to prioritize a common solution, supporting both Idle and Connected.</w:t>
      </w:r>
    </w:p>
    <w:p w14:paraId="719CCFC9" w14:textId="77777777" w:rsidR="007B3191" w:rsidRPr="003C299D" w:rsidRDefault="007B3191" w:rsidP="007B3191">
      <w:pPr>
        <w:pStyle w:val="Doc-text2"/>
      </w:pPr>
    </w:p>
    <w:p w14:paraId="27DC3706"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Confirm that We will, for multicast services introduce support for PTP and PTM transmission of shared traffic delivered by 5GC, at least for connected mode (this is not intended to exclude other cases)</w:t>
      </w:r>
    </w:p>
    <w:p w14:paraId="4637B553" w14:textId="77777777" w:rsidR="007B3191" w:rsidRPr="003C299D" w:rsidRDefault="007B3191" w:rsidP="007B3191">
      <w:pPr>
        <w:pStyle w:val="Doc-text2"/>
      </w:pPr>
    </w:p>
    <w:p w14:paraId="62340A51" w14:textId="2CEDF2EE" w:rsidR="007B3191" w:rsidRPr="003C299D" w:rsidRDefault="00E053BC" w:rsidP="007B3191">
      <w:pPr>
        <w:pStyle w:val="Doc-title"/>
        <w:rPr>
          <w:rFonts w:cs="Arial"/>
          <w:b/>
        </w:rPr>
      </w:pPr>
      <w:hyperlink r:id="rId2308" w:history="1">
        <w:r w:rsidR="001111D1">
          <w:rPr>
            <w:rStyle w:val="Hyperlink"/>
          </w:rPr>
          <w:t>R2-2007124</w:t>
        </w:r>
      </w:hyperlink>
      <w:r w:rsidR="007B3191" w:rsidRPr="003C299D">
        <w:tab/>
        <w:t>RAN2 Study on the NR MBMS</w:t>
      </w:r>
      <w:r w:rsidR="007B3191" w:rsidRPr="003C299D">
        <w:tab/>
        <w:t>Apple</w:t>
      </w:r>
      <w:r w:rsidR="007B3191" w:rsidRPr="003C299D">
        <w:tab/>
        <w:t>discussion</w:t>
      </w:r>
      <w:r w:rsidR="007B3191" w:rsidRPr="003C299D">
        <w:tab/>
        <w:t>Rel-17</w:t>
      </w:r>
      <w:r w:rsidR="007B3191" w:rsidRPr="003C299D">
        <w:tab/>
        <w:t>NR_MBS-Core</w:t>
      </w:r>
      <w:r w:rsidR="007B3191" w:rsidRPr="003C299D">
        <w:rPr>
          <w:rFonts w:cs="Arial"/>
          <w:b/>
        </w:rPr>
        <w:t xml:space="preserve"> </w:t>
      </w:r>
    </w:p>
    <w:p w14:paraId="017CA51D" w14:textId="779A4D23" w:rsidR="007B3191" w:rsidRPr="003C299D" w:rsidRDefault="00E053BC" w:rsidP="007B3191">
      <w:pPr>
        <w:pStyle w:val="Doc-title"/>
      </w:pPr>
      <w:hyperlink r:id="rId2309" w:history="1">
        <w:r w:rsidR="001111D1">
          <w:rPr>
            <w:rStyle w:val="Hyperlink"/>
          </w:rPr>
          <w:t>R2-2006793</w:t>
        </w:r>
      </w:hyperlink>
      <w:r w:rsidR="007B3191" w:rsidRPr="003C299D">
        <w:tab/>
        <w:t>NR Multicast Radio Bearer Architecture aspects</w:t>
      </w:r>
      <w:r w:rsidR="007B3191" w:rsidRPr="003C299D">
        <w:tab/>
        <w:t>Qualcomm Inc</w:t>
      </w:r>
      <w:r w:rsidR="007B3191" w:rsidRPr="003C299D">
        <w:tab/>
        <w:t>discussion</w:t>
      </w:r>
      <w:r w:rsidR="007B3191" w:rsidRPr="003C299D">
        <w:tab/>
        <w:t>Rel-17</w:t>
      </w:r>
      <w:r w:rsidR="007B3191" w:rsidRPr="003C299D">
        <w:tab/>
        <w:t>NR_MBS-Core</w:t>
      </w:r>
    </w:p>
    <w:p w14:paraId="25D6FB4A" w14:textId="6139CBA6" w:rsidR="007B3191" w:rsidRPr="003C299D" w:rsidRDefault="00E053BC" w:rsidP="007B3191">
      <w:pPr>
        <w:pStyle w:val="Doc-title"/>
      </w:pPr>
      <w:hyperlink r:id="rId2310" w:history="1">
        <w:r w:rsidR="001111D1">
          <w:rPr>
            <w:rStyle w:val="Hyperlink"/>
          </w:rPr>
          <w:t>R2-2006804</w:t>
        </w:r>
      </w:hyperlink>
      <w:r w:rsidR="007B3191" w:rsidRPr="003C299D">
        <w:tab/>
        <w:t>General considerations for MBS in RRC_CONNECTED</w:t>
      </w:r>
      <w:r w:rsidR="007B3191" w:rsidRPr="003C299D">
        <w:tab/>
        <w:t>OPPO</w:t>
      </w:r>
      <w:r w:rsidR="007B3191" w:rsidRPr="003C299D">
        <w:tab/>
        <w:t>discussion</w:t>
      </w:r>
      <w:r w:rsidR="007B3191" w:rsidRPr="003C299D">
        <w:tab/>
        <w:t>Rel-17</w:t>
      </w:r>
      <w:r w:rsidR="007B3191" w:rsidRPr="003C299D">
        <w:tab/>
        <w:t>NR_MBS-Core</w:t>
      </w:r>
    </w:p>
    <w:p w14:paraId="437310BD" w14:textId="60E3BF2F" w:rsidR="007B3191" w:rsidRPr="003C299D" w:rsidRDefault="00E053BC" w:rsidP="007B3191">
      <w:pPr>
        <w:pStyle w:val="Doc-title"/>
      </w:pPr>
      <w:hyperlink r:id="rId2311" w:history="1">
        <w:r w:rsidR="001111D1">
          <w:rPr>
            <w:rStyle w:val="Hyperlink"/>
          </w:rPr>
          <w:t>R2-2006952</w:t>
        </w:r>
      </w:hyperlink>
      <w:r w:rsidR="007B3191" w:rsidRPr="003C299D">
        <w:tab/>
        <w:t>Consideration of L2 protocol impact by MBS</w:t>
      </w:r>
      <w:r w:rsidR="007B3191" w:rsidRPr="003C299D">
        <w:tab/>
        <w:t>Intel Corporation</w:t>
      </w:r>
      <w:r w:rsidR="007B3191" w:rsidRPr="003C299D">
        <w:tab/>
        <w:t>discussion</w:t>
      </w:r>
      <w:r w:rsidR="007B3191" w:rsidRPr="003C299D">
        <w:tab/>
        <w:t>Rel-17</w:t>
      </w:r>
      <w:r w:rsidR="007B3191" w:rsidRPr="003C299D">
        <w:tab/>
        <w:t>NR_MBS-Core</w:t>
      </w:r>
    </w:p>
    <w:p w14:paraId="3055F33F" w14:textId="355EFD83" w:rsidR="007B3191" w:rsidRPr="003C299D" w:rsidRDefault="00E053BC" w:rsidP="007B3191">
      <w:pPr>
        <w:pStyle w:val="Doc-title"/>
      </w:pPr>
      <w:hyperlink r:id="rId2312" w:history="1">
        <w:r w:rsidR="001111D1">
          <w:rPr>
            <w:rStyle w:val="Hyperlink"/>
          </w:rPr>
          <w:t>R2-2007025</w:t>
        </w:r>
      </w:hyperlink>
      <w:r w:rsidR="007B3191" w:rsidRPr="003C299D">
        <w:tab/>
        <w:t>Stage 2 aspects for NR MBS</w:t>
      </w:r>
      <w:r w:rsidR="007B3191" w:rsidRPr="003C299D">
        <w:tab/>
        <w:t>Huawei, HiSilicon</w:t>
      </w:r>
      <w:r w:rsidR="007B3191" w:rsidRPr="003C299D">
        <w:tab/>
        <w:t>discussion</w:t>
      </w:r>
      <w:r w:rsidR="007B3191" w:rsidRPr="003C299D">
        <w:tab/>
        <w:t>Rel-17</w:t>
      </w:r>
      <w:r w:rsidR="007B3191" w:rsidRPr="003C299D">
        <w:tab/>
        <w:t>NR_MBS-Core</w:t>
      </w:r>
    </w:p>
    <w:p w14:paraId="6C618C1B" w14:textId="0BE1F3E7" w:rsidR="007B3191" w:rsidRPr="003C299D" w:rsidRDefault="00E053BC" w:rsidP="007B3191">
      <w:pPr>
        <w:pStyle w:val="Doc-title"/>
      </w:pPr>
      <w:hyperlink r:id="rId2313" w:history="1">
        <w:r w:rsidR="001111D1">
          <w:rPr>
            <w:rStyle w:val="Hyperlink"/>
          </w:rPr>
          <w:t>R2-2007639</w:t>
        </w:r>
      </w:hyperlink>
      <w:r w:rsidR="007B3191" w:rsidRPr="003C299D">
        <w:tab/>
        <w:t>Overview of NR MBS work item</w:t>
      </w:r>
      <w:r w:rsidR="007B3191" w:rsidRPr="003C299D">
        <w:tab/>
        <w:t>Ericsson</w:t>
      </w:r>
      <w:r w:rsidR="007B3191" w:rsidRPr="003C299D">
        <w:tab/>
        <w:t>discussion</w:t>
      </w:r>
      <w:r w:rsidR="007B3191" w:rsidRPr="003C299D">
        <w:tab/>
        <w:t>Rel-17</w:t>
      </w:r>
      <w:r w:rsidR="007B3191" w:rsidRPr="003C299D">
        <w:tab/>
        <w:t>NR_MBS-Core</w:t>
      </w:r>
    </w:p>
    <w:p w14:paraId="7548C7F0" w14:textId="6BAB1B6C" w:rsidR="007B3191" w:rsidRPr="003C299D" w:rsidRDefault="00E053BC" w:rsidP="007B3191">
      <w:pPr>
        <w:pStyle w:val="Doc-title"/>
      </w:pPr>
      <w:hyperlink r:id="rId2314" w:history="1">
        <w:r w:rsidR="001111D1">
          <w:rPr>
            <w:rStyle w:val="Hyperlink"/>
          </w:rPr>
          <w:t>R2-2007993</w:t>
        </w:r>
      </w:hyperlink>
      <w:r w:rsidR="007B3191" w:rsidRPr="003C299D">
        <w:tab/>
        <w:t>Consideration on BWP and beam in NR multicast</w:t>
      </w:r>
      <w:r w:rsidR="007B3191" w:rsidRPr="003C299D">
        <w:tab/>
        <w:t>LG Electronics Inc.</w:t>
      </w:r>
      <w:r w:rsidR="007B3191" w:rsidRPr="003C299D">
        <w:tab/>
        <w:t>discussion</w:t>
      </w:r>
    </w:p>
    <w:p w14:paraId="042B4431" w14:textId="3EE78714" w:rsidR="007B3191" w:rsidRPr="003C299D" w:rsidRDefault="00E053BC" w:rsidP="007B3191">
      <w:pPr>
        <w:pStyle w:val="Doc-title"/>
      </w:pPr>
      <w:hyperlink r:id="rId2315" w:history="1">
        <w:r w:rsidR="001111D1">
          <w:rPr>
            <w:rStyle w:val="Hyperlink"/>
          </w:rPr>
          <w:t>R2-2007033</w:t>
        </w:r>
      </w:hyperlink>
      <w:r w:rsidR="007B3191" w:rsidRPr="003C299D">
        <w:tab/>
        <w:t>Overview of NR MBS</w:t>
      </w:r>
      <w:r w:rsidR="007B3191" w:rsidRPr="003C299D">
        <w:tab/>
        <w:t>vivo</w:t>
      </w:r>
      <w:r w:rsidR="007B3191" w:rsidRPr="003C299D">
        <w:tab/>
        <w:t>discussion</w:t>
      </w:r>
    </w:p>
    <w:p w14:paraId="0AE3C4FA" w14:textId="740E24AE" w:rsidR="007B3191" w:rsidRPr="003C299D" w:rsidRDefault="00E053BC" w:rsidP="007B3191">
      <w:pPr>
        <w:pStyle w:val="Doc-title"/>
      </w:pPr>
      <w:hyperlink r:id="rId2316" w:history="1">
        <w:r w:rsidR="001111D1">
          <w:rPr>
            <w:rStyle w:val="Hyperlink"/>
          </w:rPr>
          <w:t>R2-2006574</w:t>
        </w:r>
      </w:hyperlink>
      <w:r w:rsidR="007B3191" w:rsidRPr="003C299D">
        <w:tab/>
        <w:t>Overview on NR MBS Architecture</w:t>
      </w:r>
      <w:r w:rsidR="007B3191" w:rsidRPr="003C299D">
        <w:tab/>
        <w:t>MediaTek Inc.</w:t>
      </w:r>
      <w:r w:rsidR="007B3191" w:rsidRPr="003C299D">
        <w:tab/>
        <w:t>discussion</w:t>
      </w:r>
      <w:r w:rsidR="007B3191" w:rsidRPr="003C299D">
        <w:tab/>
        <w:t>Rel-17</w:t>
      </w:r>
      <w:r w:rsidR="007B3191" w:rsidRPr="003C299D">
        <w:tab/>
        <w:t>NR_MBS-Core</w:t>
      </w:r>
    </w:p>
    <w:p w14:paraId="5F084EA2" w14:textId="05CA7F0A" w:rsidR="007B3191" w:rsidRPr="003C299D" w:rsidRDefault="00E053BC" w:rsidP="007B3191">
      <w:pPr>
        <w:pStyle w:val="Doc-title"/>
      </w:pPr>
      <w:hyperlink r:id="rId2317" w:history="1">
        <w:r w:rsidR="001111D1">
          <w:rPr>
            <w:rStyle w:val="Hyperlink"/>
          </w:rPr>
          <w:t>R2-2007177</w:t>
        </w:r>
      </w:hyperlink>
      <w:r w:rsidR="007B3191" w:rsidRPr="003C299D">
        <w:tab/>
        <w:t>NR multicast architecture and SC-PTM</w:t>
      </w:r>
      <w:r w:rsidR="007B3191" w:rsidRPr="003C299D">
        <w:tab/>
        <w:t>Sony</w:t>
      </w:r>
      <w:r w:rsidR="007B3191" w:rsidRPr="003C299D">
        <w:tab/>
        <w:t>discussion</w:t>
      </w:r>
      <w:r w:rsidR="007B3191" w:rsidRPr="003C299D">
        <w:tab/>
        <w:t>Rel-17</w:t>
      </w:r>
      <w:r w:rsidR="007B3191" w:rsidRPr="003C299D">
        <w:tab/>
        <w:t>NR_MBS-Core</w:t>
      </w:r>
    </w:p>
    <w:p w14:paraId="5CBD964F" w14:textId="029038C2" w:rsidR="007B3191" w:rsidRPr="003C299D" w:rsidRDefault="00E053BC" w:rsidP="007B3191">
      <w:pPr>
        <w:pStyle w:val="Doc-title"/>
      </w:pPr>
      <w:hyperlink r:id="rId2318" w:history="1">
        <w:r w:rsidR="001111D1">
          <w:rPr>
            <w:rStyle w:val="Hyperlink"/>
          </w:rPr>
          <w:t>R2-2007442</w:t>
        </w:r>
      </w:hyperlink>
      <w:r w:rsidR="007B3191" w:rsidRPr="003C299D">
        <w:tab/>
        <w:t>Scope and Architecture analysis of NR MBS</w:t>
      </w:r>
      <w:r w:rsidR="007B3191" w:rsidRPr="003C299D">
        <w:tab/>
        <w:t>ZTE, Sanechips</w:t>
      </w:r>
      <w:r w:rsidR="007B3191" w:rsidRPr="003C299D">
        <w:tab/>
        <w:t>discussion</w:t>
      </w:r>
      <w:r w:rsidR="007B3191" w:rsidRPr="003C299D">
        <w:tab/>
        <w:t>Rel-17</w:t>
      </w:r>
    </w:p>
    <w:p w14:paraId="703C3F65" w14:textId="5AD22822" w:rsidR="007B3191" w:rsidRPr="003C299D" w:rsidRDefault="00E053BC" w:rsidP="007B3191">
      <w:pPr>
        <w:pStyle w:val="Doc-title"/>
      </w:pPr>
      <w:hyperlink r:id="rId2319" w:history="1">
        <w:r w:rsidR="001111D1">
          <w:rPr>
            <w:rStyle w:val="Hyperlink"/>
          </w:rPr>
          <w:t>R2-2007550</w:t>
        </w:r>
      </w:hyperlink>
      <w:r w:rsidR="007B3191" w:rsidRPr="003C299D">
        <w:tab/>
        <w:t>Discuss NR MBS architecture and protocol stack</w:t>
      </w:r>
      <w:r w:rsidR="007B3191" w:rsidRPr="003C299D">
        <w:tab/>
        <w:t>Futurewei</w:t>
      </w:r>
      <w:r w:rsidR="007B3191" w:rsidRPr="003C299D">
        <w:tab/>
        <w:t>discussion</w:t>
      </w:r>
      <w:r w:rsidR="007B3191" w:rsidRPr="003C299D">
        <w:tab/>
        <w:t>Rel-17</w:t>
      </w:r>
      <w:r w:rsidR="007B3191" w:rsidRPr="003C299D">
        <w:tab/>
        <w:t>NR_MBS-Core</w:t>
      </w:r>
    </w:p>
    <w:p w14:paraId="5258F8B5" w14:textId="3A1472EE" w:rsidR="007B3191" w:rsidRPr="003C299D" w:rsidRDefault="00E053BC" w:rsidP="007B3191">
      <w:pPr>
        <w:pStyle w:val="Doc-title"/>
      </w:pPr>
      <w:hyperlink r:id="rId2320" w:history="1">
        <w:r w:rsidR="001111D1">
          <w:rPr>
            <w:rStyle w:val="Hyperlink"/>
          </w:rPr>
          <w:t>R2-2007636</w:t>
        </w:r>
      </w:hyperlink>
      <w:r w:rsidR="007B3191" w:rsidRPr="003C299D">
        <w:tab/>
        <w:t>General framework for MBS</w:t>
      </w:r>
      <w:r w:rsidR="007B3191" w:rsidRPr="003C299D">
        <w:tab/>
        <w:t>Intel Corporation</w:t>
      </w:r>
      <w:r w:rsidR="007B3191" w:rsidRPr="003C299D">
        <w:tab/>
        <w:t>discussion</w:t>
      </w:r>
      <w:r w:rsidR="007B3191" w:rsidRPr="003C299D">
        <w:tab/>
        <w:t>Rel-17</w:t>
      </w:r>
      <w:r w:rsidR="007B3191" w:rsidRPr="003C299D">
        <w:tab/>
        <w:t>NR_MBS-Core</w:t>
      </w:r>
    </w:p>
    <w:p w14:paraId="3A4A0AB3" w14:textId="7A1C5110" w:rsidR="007B3191" w:rsidRPr="003C299D" w:rsidRDefault="00E053BC" w:rsidP="007B3191">
      <w:pPr>
        <w:pStyle w:val="Doc-title"/>
      </w:pPr>
      <w:hyperlink r:id="rId2321" w:history="1">
        <w:r w:rsidR="001111D1">
          <w:rPr>
            <w:rStyle w:val="Hyperlink"/>
          </w:rPr>
          <w:t>R2-2007672</w:t>
        </w:r>
      </w:hyperlink>
      <w:r w:rsidR="007B3191" w:rsidRPr="003C299D">
        <w:tab/>
        <w:t xml:space="preserve">On Stage-2 aspects and overview of NR MBS </w:t>
      </w:r>
      <w:r w:rsidR="007B3191" w:rsidRPr="003C299D">
        <w:tab/>
        <w:t xml:space="preserve">Samsung </w:t>
      </w:r>
      <w:r w:rsidR="007B3191" w:rsidRPr="003C299D">
        <w:tab/>
        <w:t>discussion</w:t>
      </w:r>
      <w:r w:rsidR="007B3191" w:rsidRPr="003C299D">
        <w:tab/>
        <w:t>NR_MBS-Core</w:t>
      </w:r>
    </w:p>
    <w:p w14:paraId="458951CA" w14:textId="6B4DEB97" w:rsidR="007B3191" w:rsidRPr="003C299D" w:rsidRDefault="00E053BC" w:rsidP="007B3191">
      <w:pPr>
        <w:pStyle w:val="Doc-title"/>
      </w:pPr>
      <w:hyperlink r:id="rId2322" w:history="1">
        <w:r w:rsidR="001111D1">
          <w:rPr>
            <w:rStyle w:val="Hyperlink"/>
          </w:rPr>
          <w:t>R2-2007774</w:t>
        </w:r>
      </w:hyperlink>
      <w:r w:rsidR="007B3191" w:rsidRPr="003C299D">
        <w:tab/>
        <w:t>Initial consideration of NR MBS</w:t>
      </w:r>
      <w:r w:rsidR="007B3191" w:rsidRPr="003C299D">
        <w:tab/>
        <w:t>Kyocera</w:t>
      </w:r>
      <w:r w:rsidR="007B3191" w:rsidRPr="003C299D">
        <w:tab/>
        <w:t>discussion</w:t>
      </w:r>
      <w:r w:rsidR="007B3191" w:rsidRPr="003C299D">
        <w:tab/>
        <w:t>Rel-17</w:t>
      </w:r>
      <w:r w:rsidR="007B3191" w:rsidRPr="003C299D">
        <w:tab/>
        <w:t>NR_MBS</w:t>
      </w:r>
    </w:p>
    <w:p w14:paraId="40138747" w14:textId="37421AD3" w:rsidR="007B3191" w:rsidRPr="003C299D" w:rsidRDefault="00E053BC" w:rsidP="007B3191">
      <w:pPr>
        <w:pStyle w:val="Doc-title"/>
      </w:pPr>
      <w:hyperlink r:id="rId2323" w:history="1">
        <w:r w:rsidR="001111D1">
          <w:rPr>
            <w:rStyle w:val="Hyperlink"/>
          </w:rPr>
          <w:t>R2-2008031</w:t>
        </w:r>
      </w:hyperlink>
      <w:r w:rsidR="007B3191" w:rsidRPr="003C299D">
        <w:tab/>
        <w:t>Discussion on user-plane structure for NR multicast</w:t>
      </w:r>
      <w:r w:rsidR="007B3191" w:rsidRPr="003C299D">
        <w:tab/>
        <w:t>LG Electronics Inc.</w:t>
      </w:r>
      <w:r w:rsidR="007B3191" w:rsidRPr="003C299D">
        <w:tab/>
        <w:t>discussion</w:t>
      </w:r>
      <w:r w:rsidR="007B3191" w:rsidRPr="003C299D">
        <w:tab/>
        <w:t>Rel-17</w:t>
      </w:r>
      <w:r w:rsidR="007B3191" w:rsidRPr="003C299D">
        <w:tab/>
        <w:t>NR_MBS-Core</w:t>
      </w:r>
    </w:p>
    <w:p w14:paraId="483980EA" w14:textId="77777777" w:rsidR="007B3191" w:rsidRPr="003C299D" w:rsidRDefault="007B3191" w:rsidP="007B3191">
      <w:pPr>
        <w:pStyle w:val="Heading3"/>
      </w:pPr>
      <w:bookmarkStart w:id="483" w:name="_Toc50895346"/>
      <w:bookmarkStart w:id="484" w:name="_Toc55080492"/>
      <w:bookmarkStart w:id="485" w:name="_Toc62137789"/>
      <w:r w:rsidRPr="003C299D">
        <w:t>8.1.2</w:t>
      </w:r>
      <w:r w:rsidRPr="003C299D">
        <w:tab/>
        <w:t>Connected mode UEs</w:t>
      </w:r>
      <w:bookmarkEnd w:id="483"/>
      <w:bookmarkEnd w:id="484"/>
      <w:bookmarkEnd w:id="485"/>
    </w:p>
    <w:p w14:paraId="61136DD8" w14:textId="77777777" w:rsidR="007B3191" w:rsidRPr="003C299D" w:rsidRDefault="007B3191" w:rsidP="007B3191">
      <w:pPr>
        <w:pStyle w:val="Heading4"/>
      </w:pPr>
      <w:bookmarkStart w:id="486" w:name="_Toc50895347"/>
      <w:bookmarkStart w:id="487" w:name="_Toc55080493"/>
      <w:bookmarkStart w:id="488" w:name="_Toc62137790"/>
      <w:r w:rsidRPr="003C299D">
        <w:t>8.1.2.1</w:t>
      </w:r>
      <w:r w:rsidRPr="003C299D">
        <w:tab/>
        <w:t>Dynamic PTM PTP switch with service continuity</w:t>
      </w:r>
      <w:bookmarkEnd w:id="486"/>
      <w:bookmarkEnd w:id="487"/>
      <w:bookmarkEnd w:id="488"/>
    </w:p>
    <w:p w14:paraId="4169D355" w14:textId="77777777" w:rsidR="007B3191" w:rsidRPr="003C299D" w:rsidRDefault="007B3191" w:rsidP="007B3191">
      <w:pPr>
        <w:pStyle w:val="Doc-title"/>
        <w:rPr>
          <w:rStyle w:val="Hyperlink"/>
          <w:color w:val="auto"/>
          <w:u w:val="none"/>
        </w:rPr>
      </w:pPr>
    </w:p>
    <w:p w14:paraId="13DD31E2" w14:textId="0D7DCFA1" w:rsidR="007B3191" w:rsidRPr="003C299D" w:rsidRDefault="00E053BC" w:rsidP="007B3191">
      <w:pPr>
        <w:pStyle w:val="Doc-title"/>
      </w:pPr>
      <w:hyperlink r:id="rId2324" w:history="1">
        <w:r w:rsidR="001111D1">
          <w:rPr>
            <w:rStyle w:val="Hyperlink"/>
          </w:rPr>
          <w:t>R2-2006794</w:t>
        </w:r>
      </w:hyperlink>
      <w:r w:rsidR="007B3191" w:rsidRPr="003C299D">
        <w:tab/>
        <w:t>NR Multicast dynamic PTM PTP switch with service continuity</w:t>
      </w:r>
      <w:r w:rsidR="007B3191" w:rsidRPr="003C299D">
        <w:tab/>
        <w:t>Qualcomm Inc</w:t>
      </w:r>
      <w:r w:rsidR="007B3191" w:rsidRPr="003C299D">
        <w:tab/>
        <w:t>discussion</w:t>
      </w:r>
      <w:r w:rsidR="007B3191" w:rsidRPr="003C299D">
        <w:tab/>
        <w:t>Rel-17</w:t>
      </w:r>
      <w:r w:rsidR="007B3191" w:rsidRPr="003C299D">
        <w:tab/>
        <w:t>NR_MBS-Core</w:t>
      </w:r>
    </w:p>
    <w:p w14:paraId="27CF61F3" w14:textId="77777777" w:rsidR="007B3191" w:rsidRPr="003C299D" w:rsidRDefault="007B3191" w:rsidP="007B3191">
      <w:pPr>
        <w:pStyle w:val="Doc-text2"/>
      </w:pPr>
    </w:p>
    <w:p w14:paraId="59ED7F9E" w14:textId="77777777" w:rsidR="007B3191" w:rsidRPr="003C299D" w:rsidRDefault="007B3191" w:rsidP="007B3191">
      <w:pPr>
        <w:pStyle w:val="Doc-text2"/>
      </w:pPr>
      <w:r w:rsidRPr="003C299D">
        <w:t>Chair summary, two main aspects:</w:t>
      </w:r>
    </w:p>
    <w:p w14:paraId="0745B029" w14:textId="77777777" w:rsidR="007B3191" w:rsidRPr="003C299D" w:rsidRDefault="007B3191" w:rsidP="007B3191">
      <w:pPr>
        <w:pStyle w:val="Doc-text2"/>
        <w:rPr>
          <w:rFonts w:cs="Arial"/>
        </w:rPr>
      </w:pPr>
      <w:r w:rsidRPr="003C299D">
        <w:t>-</w:t>
      </w:r>
      <w:r w:rsidRPr="003C299D">
        <w:tab/>
        <w:t xml:space="preserve">gNB </w:t>
      </w:r>
      <w:r w:rsidRPr="003C299D">
        <w:rPr>
          <w:rFonts w:cs="Arial"/>
        </w:rPr>
        <w:t>dynamically decides whether to deliver multicast data by PTM or PTP.</w:t>
      </w:r>
    </w:p>
    <w:p w14:paraId="1783CD9E" w14:textId="77777777" w:rsidR="007B3191" w:rsidRPr="003C299D" w:rsidRDefault="007B3191" w:rsidP="007B3191">
      <w:pPr>
        <w:pStyle w:val="Doc-text2"/>
        <w:rPr>
          <w:rFonts w:cs="Arial"/>
        </w:rPr>
      </w:pPr>
      <w:r w:rsidRPr="003C299D">
        <w:rPr>
          <w:rFonts w:cs="Arial"/>
        </w:rPr>
        <w:t>-</w:t>
      </w:r>
      <w:r w:rsidRPr="003C299D">
        <w:rPr>
          <w:rFonts w:cs="Arial"/>
        </w:rPr>
        <w:tab/>
        <w:t xml:space="preserve">Loss-less (or low loss or duplicate handling) behaviour is support by PDCP. </w:t>
      </w:r>
    </w:p>
    <w:p w14:paraId="3673ED22" w14:textId="77777777" w:rsidR="007B3191" w:rsidRPr="003C299D" w:rsidRDefault="007B3191" w:rsidP="007B3191">
      <w:pPr>
        <w:pStyle w:val="Doc-text2"/>
      </w:pPr>
    </w:p>
    <w:p w14:paraId="185CF6D0" w14:textId="77777777" w:rsidR="007B3191" w:rsidRPr="003C299D" w:rsidRDefault="007B3191" w:rsidP="007B3191">
      <w:pPr>
        <w:pStyle w:val="Doc-text2"/>
      </w:pPr>
      <w:r w:rsidRPr="003C299D">
        <w:t>DISCUSSION</w:t>
      </w:r>
    </w:p>
    <w:p w14:paraId="41754BA6" w14:textId="77777777" w:rsidR="007B3191" w:rsidRPr="003C299D" w:rsidRDefault="007B3191" w:rsidP="007B3191">
      <w:pPr>
        <w:pStyle w:val="Doc-text2"/>
        <w:rPr>
          <w:rFonts w:cs="Arial"/>
        </w:rPr>
      </w:pPr>
      <w:r w:rsidRPr="003C299D">
        <w:rPr>
          <w:rFonts w:cs="Arial"/>
        </w:rPr>
        <w:t xml:space="preserve">- </w:t>
      </w:r>
      <w:r w:rsidRPr="003C299D">
        <w:rPr>
          <w:rFonts w:cs="Arial"/>
        </w:rPr>
        <w:tab/>
        <w:t xml:space="preserve">Huawei think Security is not an issue. </w:t>
      </w:r>
    </w:p>
    <w:p w14:paraId="4BE40116" w14:textId="77777777" w:rsidR="007B3191" w:rsidRPr="003C299D" w:rsidRDefault="007B3191" w:rsidP="007B3191">
      <w:pPr>
        <w:pStyle w:val="Doc-text2"/>
        <w:rPr>
          <w:rFonts w:cs="Arial"/>
        </w:rPr>
      </w:pPr>
      <w:r w:rsidRPr="003C299D">
        <w:rPr>
          <w:rFonts w:cs="Arial"/>
        </w:rPr>
        <w:t>-</w:t>
      </w:r>
      <w:r w:rsidRPr="003C299D">
        <w:rPr>
          <w:rFonts w:cs="Arial"/>
        </w:rPr>
        <w:tab/>
        <w:t xml:space="preserve">Nokia agrees with the first bullet. </w:t>
      </w:r>
    </w:p>
    <w:p w14:paraId="050A8469" w14:textId="77777777" w:rsidR="007B3191" w:rsidRPr="003C299D" w:rsidRDefault="007B3191" w:rsidP="007B3191">
      <w:pPr>
        <w:pStyle w:val="Doc-text2"/>
        <w:rPr>
          <w:rFonts w:cs="Arial"/>
        </w:rPr>
      </w:pPr>
      <w:r w:rsidRPr="003C299D">
        <w:rPr>
          <w:rFonts w:cs="Arial"/>
        </w:rPr>
        <w:t xml:space="preserve">- </w:t>
      </w:r>
      <w:r w:rsidRPr="003C299D">
        <w:rPr>
          <w:rFonts w:cs="Arial"/>
        </w:rPr>
        <w:tab/>
        <w:t xml:space="preserve">Nokia wonder it the intention is to have ARQ in PDCP. QC think PDCP can do very exact switching (e.g. if common PDCP). </w:t>
      </w:r>
    </w:p>
    <w:p w14:paraId="7F865455" w14:textId="77777777" w:rsidR="007B3191" w:rsidRPr="003C299D" w:rsidRDefault="007B3191" w:rsidP="007B3191">
      <w:pPr>
        <w:pStyle w:val="Doc-text2"/>
        <w:rPr>
          <w:rFonts w:cs="Arial"/>
        </w:rPr>
      </w:pPr>
      <w:r w:rsidRPr="003C299D">
        <w:rPr>
          <w:rFonts w:cs="Arial"/>
        </w:rPr>
        <w:t>-</w:t>
      </w:r>
      <w:r w:rsidRPr="003C299D">
        <w:rPr>
          <w:rFonts w:cs="Arial"/>
        </w:rPr>
        <w:tab/>
        <w:t xml:space="preserve">FW think we should say that protocol fiunctions of PDCP like reordering, duplicate handline etc need to be supported.  Convida agrees. </w:t>
      </w:r>
    </w:p>
    <w:p w14:paraId="5F5E36D1" w14:textId="77777777" w:rsidR="007B3191" w:rsidRPr="003C299D" w:rsidRDefault="007B3191" w:rsidP="007B3191">
      <w:pPr>
        <w:pStyle w:val="Doc-text2"/>
        <w:rPr>
          <w:rFonts w:cs="Arial"/>
        </w:rPr>
      </w:pPr>
      <w:r w:rsidRPr="003C299D">
        <w:rPr>
          <w:rFonts w:cs="Arial"/>
        </w:rPr>
        <w:t>-</w:t>
      </w:r>
      <w:r w:rsidRPr="003C299D">
        <w:rPr>
          <w:rFonts w:cs="Arial"/>
        </w:rPr>
        <w:tab/>
        <w:t xml:space="preserve">Ericsson agrees with the first bullet, and for e second point maybe a common PDCP could be used but would like to do this in the DU, This may impact also R3. </w:t>
      </w:r>
    </w:p>
    <w:p w14:paraId="3C69C62B" w14:textId="77777777" w:rsidR="007B3191" w:rsidRPr="003C299D" w:rsidRDefault="007B3191" w:rsidP="007B3191">
      <w:pPr>
        <w:pStyle w:val="Doc-text2"/>
        <w:rPr>
          <w:rFonts w:cs="Arial"/>
        </w:rPr>
      </w:pPr>
      <w:r w:rsidRPr="003C299D">
        <w:rPr>
          <w:rFonts w:cs="Arial"/>
        </w:rPr>
        <w:t>-</w:t>
      </w:r>
      <w:r w:rsidRPr="003C299D">
        <w:rPr>
          <w:rFonts w:cs="Arial"/>
        </w:rPr>
        <w:tab/>
        <w:t xml:space="preserve">Fujitsu think QC arch is that RLC has two legs, which layer will deceide which leg. QC think this is done at the PDCP layer, and RLC is independent per leg. </w:t>
      </w:r>
    </w:p>
    <w:p w14:paraId="40E43C15" w14:textId="77777777" w:rsidR="007B3191" w:rsidRPr="003C299D" w:rsidRDefault="007B3191" w:rsidP="007B3191">
      <w:pPr>
        <w:pStyle w:val="Doc-text2"/>
        <w:rPr>
          <w:rFonts w:cs="Arial"/>
        </w:rPr>
      </w:pPr>
      <w:r w:rsidRPr="003C299D">
        <w:rPr>
          <w:rFonts w:cs="Arial"/>
        </w:rPr>
        <w:t>-</w:t>
      </w:r>
      <w:r w:rsidRPr="003C299D">
        <w:rPr>
          <w:rFonts w:cs="Arial"/>
        </w:rPr>
        <w:tab/>
        <w:t xml:space="preserve">vivo think that PDCP doesn’t have to be this layer. </w:t>
      </w:r>
    </w:p>
    <w:p w14:paraId="0EE1D104" w14:textId="77777777" w:rsidR="007B3191" w:rsidRPr="003C299D" w:rsidRDefault="007B3191" w:rsidP="007B3191">
      <w:pPr>
        <w:pStyle w:val="Doc-text2"/>
        <w:rPr>
          <w:rFonts w:cs="Arial"/>
        </w:rPr>
      </w:pPr>
      <w:r w:rsidRPr="003C299D">
        <w:rPr>
          <w:rFonts w:cs="Arial"/>
        </w:rPr>
        <w:t>-</w:t>
      </w:r>
      <w:r w:rsidRPr="003C299D">
        <w:rPr>
          <w:rFonts w:cs="Arial"/>
        </w:rPr>
        <w:tab/>
        <w:t>CATT think that loss-less is only for RLC-AM bearers, and we should not discuss loss-less for PDCP until that has been decided</w:t>
      </w:r>
    </w:p>
    <w:p w14:paraId="081C42B3" w14:textId="77777777" w:rsidR="007B3191" w:rsidRPr="003C299D" w:rsidRDefault="007B3191" w:rsidP="007B3191">
      <w:pPr>
        <w:pStyle w:val="Doc-text2"/>
        <w:rPr>
          <w:rFonts w:cs="Arial"/>
        </w:rPr>
      </w:pPr>
      <w:r w:rsidRPr="003C299D">
        <w:rPr>
          <w:rFonts w:cs="Arial"/>
        </w:rPr>
        <w:t>-</w:t>
      </w:r>
      <w:r w:rsidRPr="003C299D">
        <w:rPr>
          <w:rFonts w:cs="Arial"/>
        </w:rPr>
        <w:tab/>
        <w:t>Samsung think that reliability will be done by HARQ, for PDCP ti focus on interruption</w:t>
      </w:r>
    </w:p>
    <w:p w14:paraId="3F378201" w14:textId="77777777" w:rsidR="007B3191" w:rsidRPr="003C299D" w:rsidRDefault="007B3191" w:rsidP="007B3191">
      <w:pPr>
        <w:pStyle w:val="Doc-text2"/>
        <w:rPr>
          <w:rFonts w:cs="Arial"/>
        </w:rPr>
      </w:pPr>
      <w:r w:rsidRPr="003C299D">
        <w:rPr>
          <w:rFonts w:cs="Arial"/>
        </w:rPr>
        <w:t>-</w:t>
      </w:r>
      <w:r w:rsidRPr="003C299D">
        <w:rPr>
          <w:rFonts w:cs="Arial"/>
        </w:rPr>
        <w:tab/>
        <w:t>Lenovo think we need to decide if to have both PTM and PTP for a UE.</w:t>
      </w:r>
    </w:p>
    <w:p w14:paraId="4F8323F3" w14:textId="77777777" w:rsidR="007B3191" w:rsidRPr="003C299D" w:rsidRDefault="007B3191" w:rsidP="007B3191">
      <w:pPr>
        <w:pStyle w:val="Doc-text2"/>
        <w:rPr>
          <w:rFonts w:cs="Arial"/>
        </w:rPr>
      </w:pPr>
    </w:p>
    <w:p w14:paraId="7506F4F8"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a UE, gNB dynamically decides whether to deliver multicast data by PTM or PTP (Shared delivery)</w:t>
      </w:r>
    </w:p>
    <w:p w14:paraId="26F0CA2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FFS which layer(s) handles reliability (in general), inorder delivery / duplicate handling, and it is FFS how it works at PTM PTP switch. </w:t>
      </w:r>
    </w:p>
    <w:p w14:paraId="7E88F264" w14:textId="77777777" w:rsidR="007B3191" w:rsidRPr="003C299D" w:rsidRDefault="007B3191" w:rsidP="007B3191">
      <w:pPr>
        <w:pStyle w:val="Doc-text2"/>
        <w:ind w:left="0" w:firstLine="0"/>
        <w:rPr>
          <w:rStyle w:val="Hyperlink"/>
          <w:color w:val="auto"/>
          <w:u w:val="none"/>
        </w:rPr>
      </w:pPr>
    </w:p>
    <w:p w14:paraId="66C7E28F" w14:textId="77777777" w:rsidR="007B3191" w:rsidRPr="003C299D" w:rsidRDefault="007B3191" w:rsidP="007B3191">
      <w:pPr>
        <w:pStyle w:val="Doc-text2"/>
      </w:pPr>
    </w:p>
    <w:p w14:paraId="1D4B6816" w14:textId="0DDD2A5E" w:rsidR="007B3191" w:rsidRPr="003C299D" w:rsidRDefault="00E053BC" w:rsidP="007B3191">
      <w:pPr>
        <w:pStyle w:val="Doc-title"/>
      </w:pPr>
      <w:hyperlink r:id="rId2325" w:history="1">
        <w:r w:rsidR="001111D1">
          <w:rPr>
            <w:rStyle w:val="Hyperlink"/>
          </w:rPr>
          <w:t>R2-2007015</w:t>
        </w:r>
      </w:hyperlink>
      <w:r w:rsidR="007B3191" w:rsidRPr="003C299D">
        <w:tab/>
        <w:t>Simultaneous transmission of multicast/unicast</w:t>
      </w:r>
      <w:r w:rsidR="007B3191" w:rsidRPr="003C299D">
        <w:tab/>
        <w:t>NEC</w:t>
      </w:r>
      <w:r w:rsidR="007B3191" w:rsidRPr="003C299D">
        <w:tab/>
        <w:t>discussion</w:t>
      </w:r>
    </w:p>
    <w:p w14:paraId="70E4C930" w14:textId="374EFAA4" w:rsidR="007B3191" w:rsidRPr="003C299D" w:rsidRDefault="00E053BC" w:rsidP="007B3191">
      <w:pPr>
        <w:pStyle w:val="Doc-title"/>
      </w:pPr>
      <w:hyperlink r:id="rId2326" w:history="1">
        <w:r w:rsidR="001111D1">
          <w:rPr>
            <w:rStyle w:val="Hyperlink"/>
          </w:rPr>
          <w:t>R2-2007631</w:t>
        </w:r>
      </w:hyperlink>
      <w:r w:rsidR="007B3191" w:rsidRPr="003C299D">
        <w:tab/>
        <w:t>Protocol structure and bearer modelling for NR MBS</w:t>
      </w:r>
      <w:r w:rsidR="007B3191" w:rsidRPr="003C299D">
        <w:tab/>
        <w:t>Ericsson</w:t>
      </w:r>
      <w:r w:rsidR="007B3191" w:rsidRPr="003C299D">
        <w:tab/>
        <w:t>discussion</w:t>
      </w:r>
      <w:r w:rsidR="007B3191" w:rsidRPr="003C299D">
        <w:tab/>
        <w:t>Rel-17</w:t>
      </w:r>
      <w:r w:rsidR="007B3191" w:rsidRPr="003C299D">
        <w:tab/>
        <w:t>NR_MBS-Core</w:t>
      </w:r>
    </w:p>
    <w:p w14:paraId="1407354B" w14:textId="0DD21C55" w:rsidR="007B3191" w:rsidRPr="003C299D" w:rsidRDefault="00E053BC" w:rsidP="007B3191">
      <w:pPr>
        <w:pStyle w:val="Doc-title"/>
      </w:pPr>
      <w:hyperlink r:id="rId2327" w:history="1">
        <w:r w:rsidR="001111D1">
          <w:rPr>
            <w:rStyle w:val="Hyperlink"/>
          </w:rPr>
          <w:t>R2-2007026</w:t>
        </w:r>
      </w:hyperlink>
      <w:r w:rsidR="007B3191" w:rsidRPr="003C299D">
        <w:tab/>
        <w:t>Dynamic switch between PTP and PTM for MBS bearer</w:t>
      </w:r>
      <w:r w:rsidR="007B3191" w:rsidRPr="003C299D">
        <w:tab/>
        <w:t>Huawei, HiSilicon</w:t>
      </w:r>
      <w:r w:rsidR="007B3191" w:rsidRPr="003C299D">
        <w:tab/>
        <w:t>discussion</w:t>
      </w:r>
      <w:r w:rsidR="007B3191" w:rsidRPr="003C299D">
        <w:tab/>
        <w:t>Rel-17</w:t>
      </w:r>
      <w:r w:rsidR="007B3191" w:rsidRPr="003C299D">
        <w:tab/>
        <w:t>NR_MBS-Core</w:t>
      </w:r>
    </w:p>
    <w:p w14:paraId="739445A6" w14:textId="3C13C8DF" w:rsidR="007B3191" w:rsidRPr="003C299D" w:rsidRDefault="00E053BC" w:rsidP="007B3191">
      <w:pPr>
        <w:pStyle w:val="Doc-title"/>
      </w:pPr>
      <w:hyperlink r:id="rId2328" w:history="1">
        <w:r w:rsidR="001111D1">
          <w:rPr>
            <w:rStyle w:val="Hyperlink"/>
          </w:rPr>
          <w:t>R2-2006575</w:t>
        </w:r>
      </w:hyperlink>
      <w:r w:rsidR="007B3191" w:rsidRPr="003C299D">
        <w:tab/>
        <w:t>UE Reception Model of NR MBS Radio Bearer and its Dynamic PTM/PTP switch</w:t>
      </w:r>
      <w:r w:rsidR="007B3191" w:rsidRPr="003C299D">
        <w:tab/>
        <w:t>MediaTek Inc.</w:t>
      </w:r>
      <w:r w:rsidR="007B3191" w:rsidRPr="003C299D">
        <w:tab/>
        <w:t>discussion</w:t>
      </w:r>
      <w:r w:rsidR="007B3191" w:rsidRPr="003C299D">
        <w:tab/>
        <w:t>Rel-17</w:t>
      </w:r>
      <w:r w:rsidR="007B3191" w:rsidRPr="003C299D">
        <w:tab/>
        <w:t>NR_MBS-Core</w:t>
      </w:r>
    </w:p>
    <w:p w14:paraId="1A40F57B" w14:textId="77AE39A8" w:rsidR="007B3191" w:rsidRPr="003C299D" w:rsidRDefault="00E053BC" w:rsidP="007B3191">
      <w:pPr>
        <w:pStyle w:val="Doc-title"/>
      </w:pPr>
      <w:hyperlink r:id="rId2329" w:history="1">
        <w:r w:rsidR="001111D1">
          <w:rPr>
            <w:rStyle w:val="Hyperlink"/>
          </w:rPr>
          <w:t>R2-2006982</w:t>
        </w:r>
      </w:hyperlink>
      <w:r w:rsidR="007B3191" w:rsidRPr="003C299D">
        <w:tab/>
        <w:t>Dynamic change between PTM and PTP transmission in gNB</w:t>
      </w:r>
      <w:r w:rsidR="007B3191" w:rsidRPr="003C299D">
        <w:tab/>
        <w:t>Nokia, Nokia Shanghai Bell</w:t>
      </w:r>
      <w:r w:rsidR="007B3191" w:rsidRPr="003C299D">
        <w:tab/>
        <w:t>discussion</w:t>
      </w:r>
      <w:r w:rsidR="007B3191" w:rsidRPr="003C299D">
        <w:tab/>
        <w:t>Rel-17</w:t>
      </w:r>
      <w:r w:rsidR="007B3191" w:rsidRPr="003C299D">
        <w:tab/>
        <w:t>NR_MBS-Core</w:t>
      </w:r>
    </w:p>
    <w:p w14:paraId="4916330B" w14:textId="21147D97" w:rsidR="007B3191" w:rsidRPr="003C299D" w:rsidRDefault="00E053BC" w:rsidP="007B3191">
      <w:pPr>
        <w:pStyle w:val="Doc-title"/>
      </w:pPr>
      <w:hyperlink r:id="rId2330" w:history="1">
        <w:r w:rsidR="001111D1">
          <w:rPr>
            <w:rStyle w:val="Hyperlink"/>
          </w:rPr>
          <w:t>R2-2006594</w:t>
        </w:r>
      </w:hyperlink>
      <w:r w:rsidR="007B3191" w:rsidRPr="003C299D">
        <w:tab/>
        <w:t>Discussion on Dynamic PTM and PTP Switch with Service Continuity</w:t>
      </w:r>
      <w:r w:rsidR="007B3191" w:rsidRPr="003C299D">
        <w:tab/>
        <w:t>CATT</w:t>
      </w:r>
      <w:r w:rsidR="007B3191" w:rsidRPr="003C299D">
        <w:tab/>
        <w:t>discussion</w:t>
      </w:r>
      <w:r w:rsidR="007B3191" w:rsidRPr="003C299D">
        <w:tab/>
        <w:t>Rel-17</w:t>
      </w:r>
      <w:r w:rsidR="007B3191" w:rsidRPr="003C299D">
        <w:tab/>
        <w:t>NR_MBS-Core</w:t>
      </w:r>
    </w:p>
    <w:p w14:paraId="73B11225" w14:textId="1F2CEDF1" w:rsidR="007B3191" w:rsidRPr="003C299D" w:rsidRDefault="00E053BC" w:rsidP="007B3191">
      <w:pPr>
        <w:pStyle w:val="Doc-title"/>
      </w:pPr>
      <w:hyperlink r:id="rId2331" w:history="1">
        <w:r w:rsidR="001111D1">
          <w:rPr>
            <w:rStyle w:val="Hyperlink"/>
          </w:rPr>
          <w:t>R2-2007637</w:t>
        </w:r>
      </w:hyperlink>
      <w:r w:rsidR="007B3191" w:rsidRPr="003C299D">
        <w:tab/>
        <w:t>Dynamic switch between PTM and PTP for service continuity</w:t>
      </w:r>
      <w:r w:rsidR="007B3191" w:rsidRPr="003C299D">
        <w:tab/>
        <w:t>Intel Corporation</w:t>
      </w:r>
      <w:r w:rsidR="007B3191" w:rsidRPr="003C299D">
        <w:tab/>
        <w:t>discussion</w:t>
      </w:r>
      <w:r w:rsidR="007B3191" w:rsidRPr="003C299D">
        <w:tab/>
        <w:t>Rel-17</w:t>
      </w:r>
      <w:r w:rsidR="007B3191" w:rsidRPr="003C299D">
        <w:tab/>
        <w:t>NR_MBS-Core</w:t>
      </w:r>
    </w:p>
    <w:p w14:paraId="6B121DE2" w14:textId="16FA6CA4" w:rsidR="007B3191" w:rsidRPr="003C299D" w:rsidRDefault="00E053BC" w:rsidP="007B3191">
      <w:pPr>
        <w:pStyle w:val="Doc-title"/>
      </w:pPr>
      <w:hyperlink r:id="rId2332" w:history="1">
        <w:r w:rsidR="001111D1">
          <w:rPr>
            <w:rStyle w:val="Hyperlink"/>
          </w:rPr>
          <w:t>R2-2006569</w:t>
        </w:r>
      </w:hyperlink>
      <w:r w:rsidR="007B3191" w:rsidRPr="003C299D">
        <w:tab/>
        <w:t xml:space="preserve">Radio Bearer based Multicast PTM and PTP mode switching </w:t>
      </w:r>
      <w:r w:rsidR="007B3191" w:rsidRPr="003C299D">
        <w:tab/>
        <w:t>TCL Communication Ltd.</w:t>
      </w:r>
      <w:r w:rsidR="007B3191" w:rsidRPr="003C299D">
        <w:tab/>
        <w:t>discussion</w:t>
      </w:r>
      <w:r w:rsidR="007B3191" w:rsidRPr="003C299D">
        <w:tab/>
        <w:t>Rel-17</w:t>
      </w:r>
      <w:r w:rsidR="007B3191" w:rsidRPr="003C299D">
        <w:tab/>
        <w:t>NR_MBS</w:t>
      </w:r>
    </w:p>
    <w:p w14:paraId="31115E77" w14:textId="6E716A68" w:rsidR="007B3191" w:rsidRPr="003C299D" w:rsidRDefault="00E053BC" w:rsidP="007B3191">
      <w:pPr>
        <w:pStyle w:val="Doc-title"/>
      </w:pPr>
      <w:hyperlink r:id="rId2333" w:history="1">
        <w:r w:rsidR="001111D1">
          <w:rPr>
            <w:rStyle w:val="Hyperlink"/>
          </w:rPr>
          <w:t>R2-2006803</w:t>
        </w:r>
      </w:hyperlink>
      <w:r w:rsidR="007B3191" w:rsidRPr="003C299D">
        <w:tab/>
        <w:t>Dynamic PTM and PTP switching with service continuity</w:t>
      </w:r>
      <w:r w:rsidR="007B3191" w:rsidRPr="003C299D">
        <w:tab/>
        <w:t>OPPO</w:t>
      </w:r>
      <w:r w:rsidR="007B3191" w:rsidRPr="003C299D">
        <w:tab/>
        <w:t>discussion</w:t>
      </w:r>
      <w:r w:rsidR="007B3191" w:rsidRPr="003C299D">
        <w:tab/>
        <w:t>Rel-17</w:t>
      </w:r>
      <w:r w:rsidR="007B3191" w:rsidRPr="003C299D">
        <w:tab/>
        <w:t>NR_MBS-Core</w:t>
      </w:r>
    </w:p>
    <w:p w14:paraId="0261BC59" w14:textId="46AA969E" w:rsidR="007B3191" w:rsidRPr="003C299D" w:rsidRDefault="00E053BC" w:rsidP="007B3191">
      <w:pPr>
        <w:pStyle w:val="Doc-title"/>
      </w:pPr>
      <w:hyperlink r:id="rId2334" w:history="1">
        <w:r w:rsidR="001111D1">
          <w:rPr>
            <w:rStyle w:val="Hyperlink"/>
          </w:rPr>
          <w:t>R2-2007248</w:t>
        </w:r>
      </w:hyperlink>
      <w:r w:rsidR="007B3191" w:rsidRPr="003C299D">
        <w:tab/>
        <w:t>Counting scheme for dynamically switching PTM and PTP</w:t>
      </w:r>
      <w:r w:rsidR="007B3191" w:rsidRPr="003C299D">
        <w:tab/>
        <w:t>ITRI</w:t>
      </w:r>
      <w:r w:rsidR="007B3191" w:rsidRPr="003C299D">
        <w:tab/>
        <w:t>discussion</w:t>
      </w:r>
      <w:r w:rsidR="007B3191" w:rsidRPr="003C299D">
        <w:tab/>
        <w:t>NR_MBS-Core</w:t>
      </w:r>
    </w:p>
    <w:p w14:paraId="7A834FE3" w14:textId="04C423EE" w:rsidR="007B3191" w:rsidRPr="003C299D" w:rsidRDefault="00E053BC" w:rsidP="007B3191">
      <w:pPr>
        <w:pStyle w:val="Doc-title"/>
      </w:pPr>
      <w:hyperlink r:id="rId2335" w:history="1">
        <w:r w:rsidR="001111D1">
          <w:rPr>
            <w:rStyle w:val="Hyperlink"/>
          </w:rPr>
          <w:t>R2-2007034</w:t>
        </w:r>
      </w:hyperlink>
      <w:r w:rsidR="007B3191" w:rsidRPr="003C299D">
        <w:tab/>
        <w:t>Dynamic PTM PTP switch for RRC Connected UE</w:t>
      </w:r>
      <w:r w:rsidR="007B3191" w:rsidRPr="003C299D">
        <w:tab/>
        <w:t>vivo</w:t>
      </w:r>
      <w:r w:rsidR="007B3191" w:rsidRPr="003C299D">
        <w:tab/>
        <w:t>discussion</w:t>
      </w:r>
    </w:p>
    <w:p w14:paraId="1A9CA218" w14:textId="15302994" w:rsidR="007B3191" w:rsidRPr="003C299D" w:rsidRDefault="00E053BC" w:rsidP="007B3191">
      <w:pPr>
        <w:pStyle w:val="Doc-title"/>
      </w:pPr>
      <w:hyperlink r:id="rId2336" w:history="1">
        <w:r w:rsidR="001111D1">
          <w:rPr>
            <w:rStyle w:val="Hyperlink"/>
          </w:rPr>
          <w:t>R2-2007053</w:t>
        </w:r>
      </w:hyperlink>
      <w:r w:rsidR="007B3191" w:rsidRPr="003C299D">
        <w:tab/>
        <w:t>Consideration on switching between PTP and PTM</w:t>
      </w:r>
      <w:r w:rsidR="007B3191" w:rsidRPr="003C299D">
        <w:tab/>
        <w:t>Spreadtrum Communications</w:t>
      </w:r>
      <w:r w:rsidR="007B3191" w:rsidRPr="003C299D">
        <w:tab/>
        <w:t>discussion</w:t>
      </w:r>
    </w:p>
    <w:p w14:paraId="0603290C" w14:textId="0A14E853" w:rsidR="007B3191" w:rsidRPr="003C299D" w:rsidRDefault="00E053BC" w:rsidP="007B3191">
      <w:pPr>
        <w:pStyle w:val="Doc-title"/>
      </w:pPr>
      <w:hyperlink r:id="rId2337" w:history="1">
        <w:r w:rsidR="001111D1">
          <w:rPr>
            <w:rStyle w:val="Hyperlink"/>
          </w:rPr>
          <w:t>R2-2007178</w:t>
        </w:r>
      </w:hyperlink>
      <w:r w:rsidR="007B3191" w:rsidRPr="003C299D">
        <w:tab/>
        <w:t>NR multicast in connected mode</w:t>
      </w:r>
      <w:r w:rsidR="007B3191" w:rsidRPr="003C299D">
        <w:tab/>
        <w:t>Sony</w:t>
      </w:r>
      <w:r w:rsidR="007B3191" w:rsidRPr="003C299D">
        <w:tab/>
        <w:t>discussion</w:t>
      </w:r>
      <w:r w:rsidR="007B3191" w:rsidRPr="003C299D">
        <w:tab/>
        <w:t>Rel-17</w:t>
      </w:r>
      <w:r w:rsidR="007B3191" w:rsidRPr="003C299D">
        <w:tab/>
        <w:t>NR_MBS-Core</w:t>
      </w:r>
    </w:p>
    <w:p w14:paraId="424A58EC" w14:textId="02143154" w:rsidR="007B3191" w:rsidRPr="003C299D" w:rsidRDefault="00E053BC" w:rsidP="007B3191">
      <w:pPr>
        <w:pStyle w:val="Doc-title"/>
      </w:pPr>
      <w:hyperlink r:id="rId2338" w:history="1">
        <w:r w:rsidR="001111D1">
          <w:rPr>
            <w:rStyle w:val="Hyperlink"/>
          </w:rPr>
          <w:t>R2-2007134</w:t>
        </w:r>
      </w:hyperlink>
      <w:r w:rsidR="007B3191" w:rsidRPr="003C299D">
        <w:tab/>
        <w:t>Discussion on delivery mode switch with service continuity in NR multicast</w:t>
      </w:r>
      <w:r w:rsidR="007B3191" w:rsidRPr="003C299D">
        <w:tab/>
        <w:t>KT Corp.</w:t>
      </w:r>
      <w:r w:rsidR="007B3191" w:rsidRPr="003C299D">
        <w:tab/>
        <w:t>discussion</w:t>
      </w:r>
    </w:p>
    <w:p w14:paraId="39422BFA" w14:textId="3EE4F00F" w:rsidR="007B3191" w:rsidRPr="003C299D" w:rsidRDefault="00E053BC" w:rsidP="007B3191">
      <w:pPr>
        <w:pStyle w:val="Doc-title"/>
      </w:pPr>
      <w:hyperlink r:id="rId2339" w:history="1">
        <w:r w:rsidR="001111D1">
          <w:rPr>
            <w:rStyle w:val="Hyperlink"/>
          </w:rPr>
          <w:t>R2-2007413</w:t>
        </w:r>
      </w:hyperlink>
      <w:r w:rsidR="007B3191" w:rsidRPr="003C299D">
        <w:tab/>
        <w:t>Discussion on dynamic delivery mode switch</w:t>
      </w:r>
      <w:r w:rsidR="007B3191" w:rsidRPr="003C299D">
        <w:tab/>
        <w:t>CMCC</w:t>
      </w:r>
      <w:r w:rsidR="007B3191" w:rsidRPr="003C299D">
        <w:tab/>
        <w:t>discussion</w:t>
      </w:r>
      <w:r w:rsidR="007B3191" w:rsidRPr="003C299D">
        <w:tab/>
        <w:t>Rel-17</w:t>
      </w:r>
      <w:r w:rsidR="007B3191" w:rsidRPr="003C299D">
        <w:tab/>
        <w:t>NR_MBS-Core</w:t>
      </w:r>
    </w:p>
    <w:p w14:paraId="3A9DF248" w14:textId="052B8274" w:rsidR="007B3191" w:rsidRPr="003C299D" w:rsidRDefault="00E053BC" w:rsidP="007B3191">
      <w:pPr>
        <w:pStyle w:val="Doc-title"/>
      </w:pPr>
      <w:hyperlink r:id="rId2340" w:history="1">
        <w:r w:rsidR="001111D1">
          <w:rPr>
            <w:rStyle w:val="Hyperlink"/>
          </w:rPr>
          <w:t>R2-2007443</w:t>
        </w:r>
      </w:hyperlink>
      <w:r w:rsidR="007B3191" w:rsidRPr="003C299D">
        <w:tab/>
        <w:t>Delivery mode switching for NR MBS</w:t>
      </w:r>
      <w:r w:rsidR="007B3191" w:rsidRPr="003C299D">
        <w:tab/>
        <w:t>ZTE, Sanechips</w:t>
      </w:r>
      <w:r w:rsidR="007B3191" w:rsidRPr="003C299D">
        <w:tab/>
        <w:t>discussion</w:t>
      </w:r>
      <w:r w:rsidR="007B3191" w:rsidRPr="003C299D">
        <w:tab/>
        <w:t>Rel-17</w:t>
      </w:r>
    </w:p>
    <w:p w14:paraId="5864938A" w14:textId="44001712" w:rsidR="007B3191" w:rsidRPr="003C299D" w:rsidRDefault="00E053BC" w:rsidP="007B3191">
      <w:pPr>
        <w:pStyle w:val="Doc-title"/>
      </w:pPr>
      <w:hyperlink r:id="rId2341" w:history="1">
        <w:r w:rsidR="001111D1">
          <w:rPr>
            <w:rStyle w:val="Hyperlink"/>
          </w:rPr>
          <w:t>R2-2007466</w:t>
        </w:r>
      </w:hyperlink>
      <w:r w:rsidR="007B3191" w:rsidRPr="003C299D">
        <w:tab/>
        <w:t>Protocols and Dynamic Switching for 5G MBS PTP and PTM</w:t>
      </w:r>
      <w:r w:rsidR="007B3191" w:rsidRPr="003C299D">
        <w:tab/>
        <w:t>Lenovo, Motorola Mobility</w:t>
      </w:r>
      <w:r w:rsidR="007B3191" w:rsidRPr="003C299D">
        <w:tab/>
        <w:t>discussion</w:t>
      </w:r>
      <w:r w:rsidR="007B3191" w:rsidRPr="003C299D">
        <w:tab/>
        <w:t>Rel-17</w:t>
      </w:r>
    </w:p>
    <w:p w14:paraId="257CF7BE" w14:textId="30AD928D" w:rsidR="007B3191" w:rsidRPr="003C299D" w:rsidRDefault="00E053BC" w:rsidP="007B3191">
      <w:pPr>
        <w:pStyle w:val="Doc-title"/>
      </w:pPr>
      <w:hyperlink r:id="rId2342" w:history="1">
        <w:r w:rsidR="001111D1">
          <w:rPr>
            <w:rStyle w:val="Hyperlink"/>
          </w:rPr>
          <w:t>R2-2007551</w:t>
        </w:r>
      </w:hyperlink>
      <w:r w:rsidR="007B3191" w:rsidRPr="003C299D">
        <w:tab/>
        <w:t>Discuss dynamic change of MBS delivery method</w:t>
      </w:r>
      <w:r w:rsidR="007B3191" w:rsidRPr="003C299D">
        <w:tab/>
        <w:t>Futurewei</w:t>
      </w:r>
      <w:r w:rsidR="007B3191" w:rsidRPr="003C299D">
        <w:tab/>
        <w:t>discussion</w:t>
      </w:r>
      <w:r w:rsidR="007B3191" w:rsidRPr="003C299D">
        <w:tab/>
        <w:t>Rel-17</w:t>
      </w:r>
      <w:r w:rsidR="007B3191" w:rsidRPr="003C299D">
        <w:tab/>
        <w:t>NR_MBS-Core</w:t>
      </w:r>
    </w:p>
    <w:p w14:paraId="4638E8FF" w14:textId="7E4B55C3" w:rsidR="007B3191" w:rsidRPr="003C299D" w:rsidRDefault="00E053BC" w:rsidP="007B3191">
      <w:pPr>
        <w:pStyle w:val="Doc-title"/>
      </w:pPr>
      <w:hyperlink r:id="rId2343" w:history="1">
        <w:r w:rsidR="001111D1">
          <w:rPr>
            <w:rStyle w:val="Hyperlink"/>
          </w:rPr>
          <w:t>R2-2007992</w:t>
        </w:r>
      </w:hyperlink>
      <w:r w:rsidR="007B3191" w:rsidRPr="003C299D">
        <w:tab/>
        <w:t>Dynamic bearer type change</w:t>
      </w:r>
      <w:r w:rsidR="007B3191" w:rsidRPr="003C299D">
        <w:tab/>
        <w:t>LG Electronics Inc.</w:t>
      </w:r>
      <w:r w:rsidR="007B3191" w:rsidRPr="003C299D">
        <w:tab/>
        <w:t>discussion</w:t>
      </w:r>
    </w:p>
    <w:p w14:paraId="104F6897" w14:textId="5382629F" w:rsidR="007B3191" w:rsidRPr="003C299D" w:rsidRDefault="00E053BC" w:rsidP="007B3191">
      <w:pPr>
        <w:pStyle w:val="Doc-title"/>
      </w:pPr>
      <w:hyperlink r:id="rId2344" w:history="1">
        <w:r w:rsidR="001111D1">
          <w:rPr>
            <w:rStyle w:val="Hyperlink"/>
          </w:rPr>
          <w:t>R2-2008063</w:t>
        </w:r>
      </w:hyperlink>
      <w:r w:rsidR="007B3191" w:rsidRPr="003C299D">
        <w:tab/>
        <w:t>Transfer Type Change with Service Continuity</w:t>
      </w:r>
      <w:r w:rsidR="007B3191" w:rsidRPr="003C299D">
        <w:tab/>
        <w:t>Samsung</w:t>
      </w:r>
      <w:r w:rsidR="007B3191" w:rsidRPr="003C299D">
        <w:tab/>
        <w:t>discussion</w:t>
      </w:r>
      <w:r w:rsidR="007B3191" w:rsidRPr="003C299D">
        <w:tab/>
        <w:t>Rel-17</w:t>
      </w:r>
      <w:r w:rsidR="007B3191" w:rsidRPr="003C299D">
        <w:tab/>
        <w:t>NR_MBS-Core</w:t>
      </w:r>
    </w:p>
    <w:p w14:paraId="516C1630" w14:textId="77777777" w:rsidR="007B3191" w:rsidRPr="003C299D" w:rsidRDefault="007B3191" w:rsidP="007B3191">
      <w:pPr>
        <w:pStyle w:val="Doc-text2"/>
      </w:pPr>
    </w:p>
    <w:p w14:paraId="3A9C0528" w14:textId="77777777" w:rsidR="007B3191" w:rsidRPr="003C299D" w:rsidRDefault="007B3191" w:rsidP="007B3191">
      <w:pPr>
        <w:pStyle w:val="Heading4"/>
      </w:pPr>
      <w:bookmarkStart w:id="489" w:name="_Toc50895348"/>
      <w:bookmarkStart w:id="490" w:name="_Toc55080494"/>
      <w:bookmarkStart w:id="491" w:name="_Toc62137791"/>
      <w:r w:rsidRPr="003C299D">
        <w:t>8.1.2.2</w:t>
      </w:r>
      <w:r w:rsidRPr="003C299D">
        <w:tab/>
        <w:t>Mobility with Service continuity</w:t>
      </w:r>
      <w:bookmarkEnd w:id="489"/>
      <w:bookmarkEnd w:id="490"/>
      <w:bookmarkEnd w:id="491"/>
    </w:p>
    <w:p w14:paraId="0E7EA195" w14:textId="1D2CA1C0" w:rsidR="007B3191" w:rsidRPr="003C299D" w:rsidRDefault="00E053BC" w:rsidP="007B3191">
      <w:pPr>
        <w:pStyle w:val="Doc-title"/>
      </w:pPr>
      <w:hyperlink r:id="rId2345" w:history="1">
        <w:r w:rsidR="001111D1">
          <w:rPr>
            <w:rStyle w:val="Hyperlink"/>
          </w:rPr>
          <w:t>R2-2007027</w:t>
        </w:r>
      </w:hyperlink>
      <w:r w:rsidR="007B3191" w:rsidRPr="003C299D">
        <w:tab/>
        <w:t>Service continuity during mobility for MBS</w:t>
      </w:r>
      <w:r w:rsidR="007B3191" w:rsidRPr="003C299D">
        <w:tab/>
        <w:t>Huawei, HiSilicon</w:t>
      </w:r>
      <w:r w:rsidR="007B3191" w:rsidRPr="003C299D">
        <w:tab/>
        <w:t>discussion</w:t>
      </w:r>
      <w:r w:rsidR="007B3191" w:rsidRPr="003C299D">
        <w:tab/>
        <w:t>Rel-17</w:t>
      </w:r>
      <w:r w:rsidR="007B3191" w:rsidRPr="003C299D">
        <w:tab/>
        <w:t>NR_MBS-Core</w:t>
      </w:r>
    </w:p>
    <w:p w14:paraId="2B0980A3" w14:textId="77777777" w:rsidR="007B3191" w:rsidRPr="003C299D" w:rsidRDefault="007B3191" w:rsidP="007B3191">
      <w:pPr>
        <w:pStyle w:val="Doc-text2"/>
      </w:pPr>
    </w:p>
    <w:p w14:paraId="2698A6D6" w14:textId="77777777" w:rsidR="007B3191" w:rsidRPr="003C299D" w:rsidRDefault="007B3191" w:rsidP="007B3191">
      <w:pPr>
        <w:pStyle w:val="Doc-text2"/>
      </w:pPr>
      <w:r w:rsidRPr="003C299D">
        <w:t>DISCUSSION</w:t>
      </w:r>
    </w:p>
    <w:p w14:paraId="49452D5E" w14:textId="77777777" w:rsidR="007B3191" w:rsidRPr="003C299D" w:rsidRDefault="007B3191" w:rsidP="007B3191">
      <w:pPr>
        <w:pStyle w:val="Doc-text2"/>
      </w:pPr>
      <w:r w:rsidRPr="003C299D">
        <w:t xml:space="preserve">- </w:t>
      </w:r>
      <w:r w:rsidRPr="003C299D">
        <w:tab/>
        <w:t xml:space="preserve">Oppo think we can consider all cases for handover, and think there will be a whole container of control information at HO, Agree with p4. </w:t>
      </w:r>
    </w:p>
    <w:p w14:paraId="7DEA4FE1" w14:textId="77777777" w:rsidR="007B3191" w:rsidRPr="003C299D" w:rsidRDefault="007B3191" w:rsidP="007B3191">
      <w:pPr>
        <w:pStyle w:val="Doc-text2"/>
      </w:pPr>
      <w:r w:rsidRPr="003C299D">
        <w:t>-</w:t>
      </w:r>
      <w:r w:rsidRPr="003C299D">
        <w:tab/>
        <w:t xml:space="preserve">P1 QC think we should discuss all scenarios. Agree with P2, P3, QC think all scenarios is considered. Can agree to send an LS. </w:t>
      </w:r>
    </w:p>
    <w:p w14:paraId="210757B0" w14:textId="77777777" w:rsidR="007B3191" w:rsidRPr="003C299D" w:rsidRDefault="007B3191" w:rsidP="007B3191">
      <w:pPr>
        <w:pStyle w:val="Doc-text2"/>
      </w:pPr>
      <w:r w:rsidRPr="003C299D">
        <w:t>-</w:t>
      </w:r>
      <w:r w:rsidRPr="003C299D">
        <w:tab/>
        <w:t>CMCC also think we should focus on Shared delivery, and think a key is to have commonality between HO and PTP PTM switch</w:t>
      </w:r>
    </w:p>
    <w:p w14:paraId="31BBB29C" w14:textId="77777777" w:rsidR="007B3191" w:rsidRPr="003C299D" w:rsidRDefault="007B3191" w:rsidP="007B3191">
      <w:pPr>
        <w:pStyle w:val="Doc-text2"/>
      </w:pPr>
      <w:r w:rsidRPr="003C299D">
        <w:t>-</w:t>
      </w:r>
      <w:r w:rsidRPr="003C299D">
        <w:tab/>
        <w:t xml:space="preserve">Nokia agrees with P1, 2, 3, but have some concerns on P4, this may be complex for the network. </w:t>
      </w:r>
    </w:p>
    <w:p w14:paraId="08BFE2F1" w14:textId="77777777" w:rsidR="007B3191" w:rsidRPr="003C299D" w:rsidRDefault="007B3191" w:rsidP="007B3191">
      <w:pPr>
        <w:pStyle w:val="Doc-text2"/>
      </w:pPr>
      <w:r w:rsidRPr="003C299D">
        <w:t>-</w:t>
      </w:r>
      <w:r w:rsidRPr="003C299D">
        <w:tab/>
        <w:t xml:space="preserve">MTK has the same understanding as Huawei on P1, and think now we should focus on MBS-MBS case. Support P4. </w:t>
      </w:r>
    </w:p>
    <w:p w14:paraId="4471E9FA" w14:textId="77777777" w:rsidR="007B3191" w:rsidRPr="003C299D" w:rsidRDefault="007B3191" w:rsidP="007B3191">
      <w:pPr>
        <w:pStyle w:val="Doc-text2"/>
      </w:pPr>
      <w:r w:rsidRPr="003C299D">
        <w:t>-</w:t>
      </w:r>
      <w:r w:rsidRPr="003C299D">
        <w:tab/>
        <w:t xml:space="preserve">FW think MBS-to-Unicast HO is complex. Support P2 and P3, but are not sure whether P4 is needed, in LTE we didn’t need this. </w:t>
      </w:r>
    </w:p>
    <w:p w14:paraId="6129FF06" w14:textId="77777777" w:rsidR="007B3191" w:rsidRPr="003C299D" w:rsidRDefault="007B3191" w:rsidP="007B3191">
      <w:pPr>
        <w:pStyle w:val="Doc-text2"/>
      </w:pPr>
      <w:r w:rsidRPr="003C299D">
        <w:t>-</w:t>
      </w:r>
      <w:r w:rsidRPr="003C299D">
        <w:tab/>
        <w:t xml:space="preserve">CATT agree with P1, think P2 and P3 is R3, P4: think this is R3 scope. </w:t>
      </w:r>
    </w:p>
    <w:p w14:paraId="232975E7" w14:textId="77777777" w:rsidR="007B3191" w:rsidRPr="003C299D" w:rsidRDefault="007B3191" w:rsidP="007B3191">
      <w:pPr>
        <w:pStyle w:val="Doc-text2"/>
      </w:pPr>
      <w:r w:rsidRPr="003C299D">
        <w:t>-</w:t>
      </w:r>
      <w:r w:rsidRPr="003C299D">
        <w:tab/>
        <w:t xml:space="preserve">Samsung support P1 and 2, Do not support P3 and P4, think this is not required (loss-less), and also think P4 is complex for the network. </w:t>
      </w:r>
    </w:p>
    <w:p w14:paraId="089CE7E7" w14:textId="77777777" w:rsidR="007B3191" w:rsidRPr="003C299D" w:rsidRDefault="007B3191" w:rsidP="007B3191">
      <w:pPr>
        <w:pStyle w:val="Doc-text2"/>
      </w:pPr>
      <w:r w:rsidRPr="003C299D">
        <w:t>-</w:t>
      </w:r>
      <w:r w:rsidRPr="003C299D">
        <w:tab/>
        <w:t xml:space="preserve">Intel agree w P1, P2 need some more thinking, P4 think there could be some loss. Don’t think we shall ask SA2. </w:t>
      </w:r>
    </w:p>
    <w:p w14:paraId="06793940" w14:textId="77777777" w:rsidR="007B3191" w:rsidRPr="003C299D" w:rsidRDefault="007B3191" w:rsidP="007B3191">
      <w:pPr>
        <w:pStyle w:val="Doc-text2"/>
      </w:pPr>
      <w:r w:rsidRPr="003C299D">
        <w:t>-</w:t>
      </w:r>
      <w:r w:rsidRPr="003C299D">
        <w:tab/>
        <w:t xml:space="preserve">vivo agree p123, have concerns with P4, wonder about packets in different shared channels. </w:t>
      </w:r>
    </w:p>
    <w:p w14:paraId="739605CB" w14:textId="77777777" w:rsidR="007B3191" w:rsidRPr="003C299D" w:rsidRDefault="007B3191" w:rsidP="007B3191">
      <w:pPr>
        <w:pStyle w:val="Doc-text2"/>
      </w:pPr>
      <w:r w:rsidRPr="003C299D">
        <w:t>-</w:t>
      </w:r>
      <w:r w:rsidRPr="003C299D">
        <w:tab/>
        <w:t xml:space="preserve">NEC agree P1 and P2, for P3 P4 not sure lossless is required. </w:t>
      </w:r>
    </w:p>
    <w:p w14:paraId="5D6929C4" w14:textId="77777777" w:rsidR="007B3191" w:rsidRPr="003C299D" w:rsidRDefault="007B3191" w:rsidP="007B3191">
      <w:pPr>
        <w:pStyle w:val="Doc-text2"/>
      </w:pPr>
      <w:r w:rsidRPr="003C299D">
        <w:t>-</w:t>
      </w:r>
      <w:r w:rsidRPr="003C299D">
        <w:tab/>
        <w:t>LG partially support P1 and P2</w:t>
      </w:r>
    </w:p>
    <w:p w14:paraId="26742922" w14:textId="77777777" w:rsidR="007B3191" w:rsidRPr="003C299D" w:rsidRDefault="007B3191" w:rsidP="007B3191">
      <w:pPr>
        <w:pStyle w:val="Doc-text2"/>
      </w:pPr>
      <w:r w:rsidRPr="003C299D">
        <w:t xml:space="preserve">- </w:t>
      </w:r>
      <w:r w:rsidRPr="003C299D">
        <w:tab/>
        <w:t xml:space="preserve">Convida think it can be useful to clarify terminology. </w:t>
      </w:r>
    </w:p>
    <w:p w14:paraId="515ACA87" w14:textId="77777777" w:rsidR="007B3191" w:rsidRPr="003C299D" w:rsidRDefault="007B3191" w:rsidP="007B3191">
      <w:pPr>
        <w:pStyle w:val="Doc-text2"/>
      </w:pPr>
      <w:r w:rsidRPr="003C299D">
        <w:t>-</w:t>
      </w:r>
      <w:r w:rsidRPr="003C299D">
        <w:tab/>
        <w:t xml:space="preserve">ZTE think P1 makes sense. Have concerns on P4. </w:t>
      </w:r>
    </w:p>
    <w:p w14:paraId="23187A55" w14:textId="77777777" w:rsidR="007B3191" w:rsidRPr="003C299D" w:rsidRDefault="007B3191" w:rsidP="007B3191">
      <w:pPr>
        <w:pStyle w:val="Doc-text2"/>
      </w:pPr>
      <w:r w:rsidRPr="003C299D">
        <w:t xml:space="preserve">- </w:t>
      </w:r>
      <w:r w:rsidRPr="003C299D">
        <w:tab/>
        <w:t xml:space="preserve">Apple think we need requiremens from SA2. Huawei think the requirements for V2X are already clear. </w:t>
      </w:r>
    </w:p>
    <w:p w14:paraId="7D19C7D2" w14:textId="77777777" w:rsidR="007B3191" w:rsidRPr="003C299D" w:rsidRDefault="007B3191" w:rsidP="007B3191">
      <w:pPr>
        <w:pStyle w:val="Doc-text2"/>
      </w:pPr>
      <w:r w:rsidRPr="003C299D">
        <w:t>-</w:t>
      </w:r>
      <w:r w:rsidRPr="003C299D">
        <w:tab/>
        <w:t xml:space="preserve">Ericsson think that requirements for service continuity are already specified e.g. for ciritical communication. </w:t>
      </w:r>
    </w:p>
    <w:p w14:paraId="6113C54A" w14:textId="77777777" w:rsidR="007B3191" w:rsidRPr="003C299D" w:rsidRDefault="007B3191" w:rsidP="007B3191">
      <w:pPr>
        <w:pStyle w:val="Doc-text2"/>
      </w:pPr>
    </w:p>
    <w:p w14:paraId="4E84876A"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Focus on MBS-MBS scenario initially (i.e. shared delivery), including both PTM and PTP (if applicable). Other scenarios later, TBD. </w:t>
      </w:r>
    </w:p>
    <w:p w14:paraId="4D4BDE0D"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Requirements for lossless mobility are TBD. Assume for now that R2 will anyway discuss service continuity functionality for low or no data loss. </w:t>
      </w:r>
    </w:p>
    <w:p w14:paraId="72926BD1" w14:textId="77777777" w:rsidR="007B3191" w:rsidRPr="003C299D" w:rsidRDefault="007B3191" w:rsidP="007B3191">
      <w:pPr>
        <w:pStyle w:val="Doc-text2"/>
      </w:pPr>
    </w:p>
    <w:p w14:paraId="763F1B9F" w14:textId="77777777" w:rsidR="007B3191" w:rsidRPr="003C299D" w:rsidRDefault="007B3191" w:rsidP="007B3191">
      <w:pPr>
        <w:pStyle w:val="Doc-text2"/>
      </w:pPr>
    </w:p>
    <w:p w14:paraId="6E1395C6" w14:textId="7BF4BA47" w:rsidR="007B3191" w:rsidRPr="003C299D" w:rsidRDefault="00E053BC" w:rsidP="007B3191">
      <w:pPr>
        <w:pStyle w:val="Doc-title"/>
      </w:pPr>
      <w:hyperlink r:id="rId2346" w:history="1">
        <w:r w:rsidR="001111D1">
          <w:rPr>
            <w:rStyle w:val="Hyperlink"/>
          </w:rPr>
          <w:t>R2-2006796</w:t>
        </w:r>
      </w:hyperlink>
      <w:r w:rsidR="007B3191" w:rsidRPr="003C299D">
        <w:tab/>
        <w:t>NR Multicast mobility enhancements with service continuity</w:t>
      </w:r>
      <w:r w:rsidR="007B3191" w:rsidRPr="003C299D">
        <w:tab/>
        <w:t>Qualcomm Inc</w:t>
      </w:r>
      <w:r w:rsidR="007B3191" w:rsidRPr="003C299D">
        <w:tab/>
        <w:t>discussion</w:t>
      </w:r>
      <w:r w:rsidR="007B3191" w:rsidRPr="003C299D">
        <w:tab/>
        <w:t>Rel-17</w:t>
      </w:r>
      <w:r w:rsidR="007B3191" w:rsidRPr="003C299D">
        <w:tab/>
        <w:t>NR_MBS-Core</w:t>
      </w:r>
    </w:p>
    <w:p w14:paraId="0065C63E" w14:textId="77777777" w:rsidR="007B3191" w:rsidRPr="003C299D" w:rsidRDefault="007B3191" w:rsidP="007B3191">
      <w:pPr>
        <w:pStyle w:val="Doc-text2"/>
        <w:rPr>
          <w:lang w:val="en-US"/>
        </w:rPr>
      </w:pPr>
      <w:r w:rsidRPr="003C299D">
        <w:rPr>
          <w:lang w:val="en-US"/>
        </w:rPr>
        <w:t>DISCUSSION</w:t>
      </w:r>
    </w:p>
    <w:p w14:paraId="5B72EEFF" w14:textId="77777777" w:rsidR="007B3191" w:rsidRPr="003C299D" w:rsidRDefault="007B3191" w:rsidP="007B3191">
      <w:pPr>
        <w:pStyle w:val="Doc-text2"/>
        <w:rPr>
          <w:lang w:val="en-US"/>
        </w:rPr>
      </w:pPr>
      <w:r w:rsidRPr="003C299D">
        <w:rPr>
          <w:lang w:val="en-US"/>
        </w:rPr>
        <w:t>-</w:t>
      </w:r>
      <w:r w:rsidRPr="003C299D">
        <w:rPr>
          <w:lang w:val="en-US"/>
        </w:rPr>
        <w:tab/>
        <w:t xml:space="preserve">MTK think it is too early to discuss variants of Handover, DAPS might be needed but thikn we can focus on legacy HO first. Samsung think legacy HO can be the baseline. </w:t>
      </w:r>
    </w:p>
    <w:p w14:paraId="63478880" w14:textId="77777777" w:rsidR="007B3191" w:rsidRPr="003C299D" w:rsidRDefault="007B3191" w:rsidP="007B3191">
      <w:pPr>
        <w:pStyle w:val="Doc-text2"/>
        <w:rPr>
          <w:lang w:val="en-US"/>
        </w:rPr>
      </w:pPr>
      <w:r w:rsidRPr="003C299D">
        <w:rPr>
          <w:lang w:val="en-US"/>
        </w:rPr>
        <w:t>-</w:t>
      </w:r>
      <w:r w:rsidRPr="003C299D">
        <w:rPr>
          <w:lang w:val="en-US"/>
        </w:rPr>
        <w:tab/>
        <w:t xml:space="preserve">Nokia think it is important that we don’t duplicate functionality, and we should reuse what we have. QC deliberately not mention enhancements, but expect some adaptation is needed. </w:t>
      </w:r>
    </w:p>
    <w:p w14:paraId="4A4C72E3" w14:textId="77777777" w:rsidR="007B3191" w:rsidRPr="003C299D" w:rsidRDefault="007B3191" w:rsidP="007B3191">
      <w:pPr>
        <w:pStyle w:val="Doc-text2"/>
        <w:rPr>
          <w:lang w:val="en-US"/>
        </w:rPr>
      </w:pPr>
      <w:r w:rsidRPr="003C299D">
        <w:rPr>
          <w:lang w:val="en-US"/>
        </w:rPr>
        <w:t>-</w:t>
      </w:r>
      <w:r w:rsidRPr="003C299D">
        <w:rPr>
          <w:lang w:val="en-US"/>
        </w:rPr>
        <w:tab/>
        <w:t xml:space="preserve">Sony wonder what is the interest indication. QC thikn now he network knows and the UE doesn’t have to provide interest indication. </w:t>
      </w:r>
    </w:p>
    <w:p w14:paraId="71E046E1" w14:textId="77777777" w:rsidR="007B3191" w:rsidRPr="003C299D" w:rsidRDefault="007B3191" w:rsidP="007B3191">
      <w:pPr>
        <w:pStyle w:val="Doc-text2"/>
        <w:rPr>
          <w:lang w:val="en-US"/>
        </w:rPr>
      </w:pPr>
      <w:r w:rsidRPr="003C299D">
        <w:rPr>
          <w:lang w:val="en-US"/>
        </w:rPr>
        <w:t>-</w:t>
      </w:r>
      <w:r w:rsidRPr="003C299D">
        <w:rPr>
          <w:lang w:val="en-US"/>
        </w:rPr>
        <w:tab/>
        <w:t xml:space="preserve">Lenovo think we also need to consider unicast – MBS and think that for such cases, all Handover types can also be used. </w:t>
      </w:r>
    </w:p>
    <w:p w14:paraId="440C0C77" w14:textId="77777777" w:rsidR="007B3191" w:rsidRPr="003C299D" w:rsidRDefault="007B3191" w:rsidP="007B3191">
      <w:pPr>
        <w:pStyle w:val="Doc-text2"/>
        <w:rPr>
          <w:lang w:val="en-US"/>
        </w:rPr>
      </w:pPr>
      <w:r w:rsidRPr="003C299D">
        <w:rPr>
          <w:lang w:val="en-US"/>
        </w:rPr>
        <w:t>-</w:t>
      </w:r>
      <w:r w:rsidRPr="003C299D">
        <w:rPr>
          <w:lang w:val="en-US"/>
        </w:rPr>
        <w:tab/>
        <w:t xml:space="preserve">LG think we need confirmation from SA2 for P3. There might be some cases when the gNB doesn’t know, </w:t>
      </w:r>
    </w:p>
    <w:p w14:paraId="1D470C45" w14:textId="77777777" w:rsidR="007B3191" w:rsidRPr="003C299D" w:rsidRDefault="007B3191" w:rsidP="007B3191">
      <w:pPr>
        <w:pStyle w:val="Doc-text2"/>
        <w:rPr>
          <w:lang w:val="en-US"/>
        </w:rPr>
      </w:pPr>
      <w:r w:rsidRPr="003C299D">
        <w:rPr>
          <w:lang w:val="en-US"/>
        </w:rPr>
        <w:t>-</w:t>
      </w:r>
      <w:r w:rsidRPr="003C299D">
        <w:rPr>
          <w:lang w:val="en-US"/>
        </w:rPr>
        <w:tab/>
        <w:t xml:space="preserve">Samsung wonder if it has been agreed how the association is done, TMGI etc. Chair think there remains many details to be agreed. </w:t>
      </w:r>
    </w:p>
    <w:p w14:paraId="49AE8124" w14:textId="77777777" w:rsidR="007B3191" w:rsidRPr="003C299D" w:rsidRDefault="007B3191" w:rsidP="007B3191">
      <w:pPr>
        <w:pStyle w:val="Doc-text2"/>
        <w:rPr>
          <w:lang w:val="en-US"/>
        </w:rPr>
      </w:pPr>
      <w:r w:rsidRPr="003C299D">
        <w:rPr>
          <w:lang w:val="en-US"/>
        </w:rPr>
        <w:t>-</w:t>
      </w:r>
      <w:r w:rsidRPr="003C299D">
        <w:rPr>
          <w:lang w:val="en-US"/>
        </w:rPr>
        <w:tab/>
        <w:t xml:space="preserve">ZTE agrees with the proposed agreement for P2, ZTE agree with P3 for multicast. </w:t>
      </w:r>
    </w:p>
    <w:p w14:paraId="469D2642" w14:textId="77777777" w:rsidR="007B3191" w:rsidRPr="003C299D" w:rsidRDefault="007B3191" w:rsidP="007B3191">
      <w:pPr>
        <w:pStyle w:val="Doc-text2"/>
        <w:rPr>
          <w:lang w:val="en-US"/>
        </w:rPr>
      </w:pPr>
      <w:r w:rsidRPr="003C299D">
        <w:rPr>
          <w:lang w:val="en-US"/>
        </w:rPr>
        <w:t>-</w:t>
      </w:r>
      <w:r w:rsidRPr="003C299D">
        <w:rPr>
          <w:lang w:val="en-US"/>
        </w:rPr>
        <w:tab/>
        <w:t xml:space="preserve">Huawei think we don’t need to agree on P3 now. </w:t>
      </w:r>
    </w:p>
    <w:p w14:paraId="15D18633" w14:textId="77777777" w:rsidR="007B3191" w:rsidRPr="003C299D" w:rsidRDefault="007B3191" w:rsidP="007B3191">
      <w:pPr>
        <w:pStyle w:val="Agreement"/>
        <w:tabs>
          <w:tab w:val="num" w:pos="1619"/>
        </w:tabs>
        <w:overflowPunct/>
        <w:autoSpaceDE/>
        <w:autoSpaceDN/>
        <w:adjustRightInd/>
        <w:ind w:left="1619" w:hanging="360"/>
        <w:textAlignment w:val="auto"/>
        <w:rPr>
          <w:rFonts w:ascii="Calibri" w:hAnsi="Calibri"/>
          <w:szCs w:val="22"/>
          <w:lang w:val="en-US"/>
        </w:rPr>
      </w:pPr>
      <w:r w:rsidRPr="003C299D">
        <w:t>R2 assumes that for Rel-17 NR multicast Mobility in Connected mode, handover (including variants) is the baseline, TBD exactly which variants.</w:t>
      </w:r>
    </w:p>
    <w:p w14:paraId="22160C4D" w14:textId="77777777" w:rsidR="007B3191" w:rsidRPr="003C299D" w:rsidRDefault="007B3191" w:rsidP="007B3191">
      <w:pPr>
        <w:pStyle w:val="Doc-text2"/>
        <w:rPr>
          <w:lang w:val="en-US"/>
        </w:rPr>
      </w:pPr>
    </w:p>
    <w:p w14:paraId="42E29B2C" w14:textId="77777777" w:rsidR="007B3191" w:rsidRPr="003C299D" w:rsidRDefault="007B3191" w:rsidP="007B3191">
      <w:pPr>
        <w:pStyle w:val="Doc-text2"/>
        <w:ind w:left="0" w:firstLine="0"/>
      </w:pPr>
    </w:p>
    <w:p w14:paraId="0A67BF7A" w14:textId="385322BD" w:rsidR="007B3191" w:rsidRPr="003C299D" w:rsidRDefault="00E053BC" w:rsidP="007B3191">
      <w:pPr>
        <w:pStyle w:val="Doc-title"/>
      </w:pPr>
      <w:hyperlink r:id="rId2347" w:history="1">
        <w:r w:rsidR="001111D1">
          <w:rPr>
            <w:rStyle w:val="Hyperlink"/>
          </w:rPr>
          <w:t>R2-2006802</w:t>
        </w:r>
      </w:hyperlink>
      <w:r w:rsidR="007B3191" w:rsidRPr="003C299D">
        <w:tab/>
        <w:t>Discussion on mobility with MBS Service continuity</w:t>
      </w:r>
      <w:r w:rsidR="007B3191" w:rsidRPr="003C299D">
        <w:tab/>
        <w:t>OPPO</w:t>
      </w:r>
      <w:r w:rsidR="007B3191" w:rsidRPr="003C299D">
        <w:tab/>
        <w:t>discussion</w:t>
      </w:r>
      <w:r w:rsidR="007B3191" w:rsidRPr="003C299D">
        <w:tab/>
        <w:t>Rel-17</w:t>
      </w:r>
      <w:r w:rsidR="007B3191" w:rsidRPr="003C299D">
        <w:tab/>
        <w:t>NR_MBS-Core</w:t>
      </w:r>
    </w:p>
    <w:p w14:paraId="492972A7" w14:textId="7B1A1F83" w:rsidR="007B3191" w:rsidRPr="003C299D" w:rsidRDefault="00E053BC" w:rsidP="007B3191">
      <w:pPr>
        <w:pStyle w:val="Doc-title"/>
      </w:pPr>
      <w:hyperlink r:id="rId2348" w:history="1">
        <w:r w:rsidR="001111D1">
          <w:rPr>
            <w:rStyle w:val="Hyperlink"/>
          </w:rPr>
          <w:t>R2-2007414</w:t>
        </w:r>
      </w:hyperlink>
      <w:r w:rsidR="007B3191" w:rsidRPr="003C299D">
        <w:tab/>
        <w:t>Discussion on MBS mobility with service continuity</w:t>
      </w:r>
      <w:r w:rsidR="007B3191" w:rsidRPr="003C299D">
        <w:tab/>
        <w:t>CMCC</w:t>
      </w:r>
      <w:r w:rsidR="007B3191" w:rsidRPr="003C299D">
        <w:tab/>
        <w:t>discussion</w:t>
      </w:r>
      <w:r w:rsidR="007B3191" w:rsidRPr="003C299D">
        <w:tab/>
        <w:t>Rel-17</w:t>
      </w:r>
      <w:r w:rsidR="007B3191" w:rsidRPr="003C299D">
        <w:tab/>
        <w:t>NR_MBS-Core</w:t>
      </w:r>
    </w:p>
    <w:p w14:paraId="56204782" w14:textId="21C0BF5E" w:rsidR="007B3191" w:rsidRPr="003C299D" w:rsidRDefault="00E053BC" w:rsidP="007B3191">
      <w:pPr>
        <w:pStyle w:val="Doc-title"/>
      </w:pPr>
      <w:hyperlink r:id="rId2349" w:history="1">
        <w:r w:rsidR="001111D1">
          <w:rPr>
            <w:rStyle w:val="Hyperlink"/>
          </w:rPr>
          <w:t>R2-2006984</w:t>
        </w:r>
      </w:hyperlink>
      <w:r w:rsidR="007B3191" w:rsidRPr="003C299D">
        <w:tab/>
        <w:t>Service Continuity for Connected mode UE</w:t>
      </w:r>
      <w:r w:rsidR="007B3191" w:rsidRPr="003C299D">
        <w:tab/>
        <w:t>NEC</w:t>
      </w:r>
      <w:r w:rsidR="007B3191" w:rsidRPr="003C299D">
        <w:tab/>
        <w:t>discussion</w:t>
      </w:r>
    </w:p>
    <w:p w14:paraId="2F643413" w14:textId="45EE767B" w:rsidR="007B3191" w:rsidRPr="003C299D" w:rsidRDefault="00E053BC" w:rsidP="007B3191">
      <w:pPr>
        <w:pStyle w:val="Doc-title"/>
      </w:pPr>
      <w:hyperlink r:id="rId2350" w:history="1">
        <w:r w:rsidR="001111D1">
          <w:rPr>
            <w:rStyle w:val="Hyperlink"/>
          </w:rPr>
          <w:t>R2-2006827</w:t>
        </w:r>
      </w:hyperlink>
      <w:r w:rsidR="007B3191" w:rsidRPr="003C299D">
        <w:tab/>
        <w:t>Scenarios and Requirements for Mobility with Service Continuity</w:t>
      </w:r>
      <w:r w:rsidR="007B3191" w:rsidRPr="003C299D">
        <w:tab/>
        <w:t>MediaTek Inc.</w:t>
      </w:r>
      <w:r w:rsidR="007B3191" w:rsidRPr="003C299D">
        <w:tab/>
        <w:t>discussion</w:t>
      </w:r>
    </w:p>
    <w:p w14:paraId="322E7B52" w14:textId="480D70E2" w:rsidR="007B3191" w:rsidRPr="003C299D" w:rsidRDefault="00E053BC" w:rsidP="007B3191">
      <w:pPr>
        <w:pStyle w:val="Doc-title"/>
      </w:pPr>
      <w:hyperlink r:id="rId2351" w:history="1">
        <w:r w:rsidR="001111D1">
          <w:rPr>
            <w:rStyle w:val="Hyperlink"/>
          </w:rPr>
          <w:t>R2-2008061</w:t>
        </w:r>
      </w:hyperlink>
      <w:r w:rsidR="007B3191" w:rsidRPr="003C299D">
        <w:tab/>
        <w:t>MBS Mobility for Connected Mode UEs</w:t>
      </w:r>
      <w:r w:rsidR="007B3191" w:rsidRPr="003C299D">
        <w:tab/>
        <w:t>Samsung</w:t>
      </w:r>
      <w:r w:rsidR="007B3191" w:rsidRPr="003C299D">
        <w:tab/>
        <w:t>discussion</w:t>
      </w:r>
      <w:r w:rsidR="007B3191" w:rsidRPr="003C299D">
        <w:tab/>
        <w:t>Rel-17</w:t>
      </w:r>
      <w:r w:rsidR="007B3191" w:rsidRPr="003C299D">
        <w:tab/>
        <w:t>NR_MBS-Core</w:t>
      </w:r>
    </w:p>
    <w:p w14:paraId="3C3DB807" w14:textId="4EA5E45F" w:rsidR="007B3191" w:rsidRPr="003C299D" w:rsidRDefault="00E053BC" w:rsidP="007B3191">
      <w:pPr>
        <w:pStyle w:val="Doc-title"/>
      </w:pPr>
      <w:hyperlink r:id="rId2352" w:history="1">
        <w:r w:rsidR="001111D1">
          <w:rPr>
            <w:rStyle w:val="Hyperlink"/>
          </w:rPr>
          <w:t>R2-2006595</w:t>
        </w:r>
      </w:hyperlink>
      <w:r w:rsidR="007B3191" w:rsidRPr="003C299D">
        <w:tab/>
        <w:t>Discussion on Mobility with Service Continuity in RRC_CONNECTED</w:t>
      </w:r>
      <w:r w:rsidR="007B3191" w:rsidRPr="003C299D">
        <w:tab/>
        <w:t>CATT</w:t>
      </w:r>
      <w:r w:rsidR="007B3191" w:rsidRPr="003C299D">
        <w:tab/>
        <w:t>discussion</w:t>
      </w:r>
      <w:r w:rsidR="007B3191" w:rsidRPr="003C299D">
        <w:tab/>
        <w:t>Rel-17</w:t>
      </w:r>
      <w:r w:rsidR="007B3191" w:rsidRPr="003C299D">
        <w:tab/>
        <w:t>NR_MBS-Core</w:t>
      </w:r>
    </w:p>
    <w:p w14:paraId="26C9CA13" w14:textId="0C1C5048" w:rsidR="007B3191" w:rsidRPr="003C299D" w:rsidRDefault="00E053BC" w:rsidP="007B3191">
      <w:pPr>
        <w:pStyle w:val="Doc-title"/>
      </w:pPr>
      <w:hyperlink r:id="rId2353" w:history="1">
        <w:r w:rsidR="001111D1">
          <w:rPr>
            <w:rStyle w:val="Hyperlink"/>
          </w:rPr>
          <w:t>R2-2007035</w:t>
        </w:r>
      </w:hyperlink>
      <w:r w:rsidR="007B3191" w:rsidRPr="003C299D">
        <w:tab/>
        <w:t>MBS Service Continuity for RRC Connected UE</w:t>
      </w:r>
      <w:r w:rsidR="007B3191" w:rsidRPr="003C299D">
        <w:tab/>
        <w:t>vivo</w:t>
      </w:r>
      <w:r w:rsidR="007B3191" w:rsidRPr="003C299D">
        <w:tab/>
        <w:t>discussion</w:t>
      </w:r>
    </w:p>
    <w:p w14:paraId="2659F31A" w14:textId="5D101E99" w:rsidR="007B3191" w:rsidRPr="003C299D" w:rsidRDefault="00E053BC" w:rsidP="007B3191">
      <w:pPr>
        <w:pStyle w:val="Doc-title"/>
      </w:pPr>
      <w:hyperlink r:id="rId2354" w:history="1">
        <w:r w:rsidR="001111D1">
          <w:rPr>
            <w:rStyle w:val="Hyperlink"/>
          </w:rPr>
          <w:t>R2-2007054</w:t>
        </w:r>
      </w:hyperlink>
      <w:r w:rsidR="007B3191" w:rsidRPr="003C299D">
        <w:tab/>
        <w:t>Discussion on Mobility with Service continuity for connected UE</w:t>
      </w:r>
      <w:r w:rsidR="007B3191" w:rsidRPr="003C299D">
        <w:tab/>
        <w:t>Spreadtrum Communications</w:t>
      </w:r>
      <w:r w:rsidR="007B3191" w:rsidRPr="003C299D">
        <w:tab/>
        <w:t>discussion</w:t>
      </w:r>
    </w:p>
    <w:p w14:paraId="63CFE8C3" w14:textId="02D7D557" w:rsidR="007B3191" w:rsidRPr="003C299D" w:rsidRDefault="00E053BC" w:rsidP="007B3191">
      <w:pPr>
        <w:pStyle w:val="Doc-title"/>
      </w:pPr>
      <w:hyperlink r:id="rId2355" w:history="1">
        <w:r w:rsidR="001111D1">
          <w:rPr>
            <w:rStyle w:val="Hyperlink"/>
          </w:rPr>
          <w:t>R2-2007444</w:t>
        </w:r>
      </w:hyperlink>
      <w:r w:rsidR="007B3191" w:rsidRPr="003C299D">
        <w:tab/>
        <w:t>Discussion about basic mobility support in NR MBS</w:t>
      </w:r>
      <w:r w:rsidR="007B3191" w:rsidRPr="003C299D">
        <w:tab/>
        <w:t>ZTE, Sanechips</w:t>
      </w:r>
      <w:r w:rsidR="007B3191" w:rsidRPr="003C299D">
        <w:tab/>
        <w:t>discussion</w:t>
      </w:r>
      <w:r w:rsidR="007B3191" w:rsidRPr="003C299D">
        <w:tab/>
        <w:t>Rel-17</w:t>
      </w:r>
    </w:p>
    <w:p w14:paraId="3A216325" w14:textId="4E9AC319" w:rsidR="007B3191" w:rsidRPr="003C299D" w:rsidRDefault="00E053BC" w:rsidP="007B3191">
      <w:pPr>
        <w:pStyle w:val="Doc-title"/>
      </w:pPr>
      <w:hyperlink r:id="rId2356" w:history="1">
        <w:r w:rsidR="001111D1">
          <w:rPr>
            <w:rStyle w:val="Hyperlink"/>
          </w:rPr>
          <w:t>R2-2007467</w:t>
        </w:r>
      </w:hyperlink>
      <w:r w:rsidR="007B3191" w:rsidRPr="003C299D">
        <w:tab/>
        <w:t>PDCP Count Value Alignment to support of Loss-less handover for 5G MBS</w:t>
      </w:r>
      <w:r w:rsidR="007B3191" w:rsidRPr="003C299D">
        <w:tab/>
        <w:t>Lenovo, Motorola Mobility</w:t>
      </w:r>
      <w:r w:rsidR="007B3191" w:rsidRPr="003C299D">
        <w:tab/>
        <w:t>discussion</w:t>
      </w:r>
      <w:r w:rsidR="007B3191" w:rsidRPr="003C299D">
        <w:tab/>
        <w:t>Rel-17</w:t>
      </w:r>
    </w:p>
    <w:p w14:paraId="2DE56845" w14:textId="59C1AE48" w:rsidR="007B3191" w:rsidRPr="003C299D" w:rsidRDefault="00E053BC" w:rsidP="007B3191">
      <w:pPr>
        <w:pStyle w:val="Doc-title"/>
      </w:pPr>
      <w:hyperlink r:id="rId2357" w:history="1">
        <w:r w:rsidR="001111D1">
          <w:rPr>
            <w:rStyle w:val="Hyperlink"/>
          </w:rPr>
          <w:t>R2-2007552</w:t>
        </w:r>
      </w:hyperlink>
      <w:r w:rsidR="007B3191" w:rsidRPr="003C299D">
        <w:tab/>
        <w:t>Support MBS service continuity with mobility</w:t>
      </w:r>
      <w:r w:rsidR="007B3191" w:rsidRPr="003C299D">
        <w:tab/>
        <w:t>Futurewei</w:t>
      </w:r>
      <w:r w:rsidR="007B3191" w:rsidRPr="003C299D">
        <w:tab/>
        <w:t>discussion</w:t>
      </w:r>
      <w:r w:rsidR="007B3191" w:rsidRPr="003C299D">
        <w:tab/>
        <w:t>Rel-17</w:t>
      </w:r>
      <w:r w:rsidR="007B3191" w:rsidRPr="003C299D">
        <w:tab/>
        <w:t>NR_MBS-Core</w:t>
      </w:r>
    </w:p>
    <w:p w14:paraId="54DDF323" w14:textId="19C98202" w:rsidR="007B3191" w:rsidRPr="003C299D" w:rsidRDefault="00E053BC" w:rsidP="007B3191">
      <w:pPr>
        <w:pStyle w:val="Doc-title"/>
      </w:pPr>
      <w:hyperlink r:id="rId2358" w:history="1">
        <w:r w:rsidR="001111D1">
          <w:rPr>
            <w:rStyle w:val="Hyperlink"/>
          </w:rPr>
          <w:t>R2-2007628</w:t>
        </w:r>
      </w:hyperlink>
      <w:r w:rsidR="007B3191" w:rsidRPr="003C299D">
        <w:tab/>
        <w:t>Mobility for NR MBS</w:t>
      </w:r>
      <w:r w:rsidR="007B3191" w:rsidRPr="003C299D">
        <w:tab/>
        <w:t>Ericsson</w:t>
      </w:r>
      <w:r w:rsidR="007B3191" w:rsidRPr="003C299D">
        <w:tab/>
        <w:t>discussion</w:t>
      </w:r>
      <w:r w:rsidR="007B3191" w:rsidRPr="003C299D">
        <w:tab/>
        <w:t>Rel-17</w:t>
      </w:r>
      <w:r w:rsidR="007B3191" w:rsidRPr="003C299D">
        <w:tab/>
        <w:t>NR_MBS-Core</w:t>
      </w:r>
    </w:p>
    <w:p w14:paraId="61C557E9" w14:textId="6FE08050" w:rsidR="007B3191" w:rsidRPr="003C299D" w:rsidRDefault="00E053BC" w:rsidP="007B3191">
      <w:pPr>
        <w:pStyle w:val="Doc-title"/>
      </w:pPr>
      <w:hyperlink r:id="rId2359" w:history="1">
        <w:r w:rsidR="001111D1">
          <w:rPr>
            <w:rStyle w:val="Hyperlink"/>
          </w:rPr>
          <w:t>R2-2007991</w:t>
        </w:r>
      </w:hyperlink>
      <w:r w:rsidR="007B3191" w:rsidRPr="003C299D">
        <w:tab/>
        <w:t>MBS service continuity</w:t>
      </w:r>
      <w:r w:rsidR="007B3191" w:rsidRPr="003C299D">
        <w:tab/>
        <w:t>LG Electronics Inc.</w:t>
      </w:r>
      <w:r w:rsidR="007B3191" w:rsidRPr="003C299D">
        <w:tab/>
        <w:t>discussion</w:t>
      </w:r>
    </w:p>
    <w:p w14:paraId="6ACA6972" w14:textId="77777777" w:rsidR="007B3191" w:rsidRPr="003C299D" w:rsidRDefault="007B3191" w:rsidP="007B3191">
      <w:pPr>
        <w:pStyle w:val="Doc-text2"/>
      </w:pPr>
    </w:p>
    <w:p w14:paraId="723C3884" w14:textId="77777777" w:rsidR="007B3191" w:rsidRPr="003C299D" w:rsidRDefault="007B3191" w:rsidP="007B3191">
      <w:pPr>
        <w:pStyle w:val="Heading4"/>
      </w:pPr>
      <w:bookmarkStart w:id="492" w:name="_Toc50895349"/>
      <w:bookmarkStart w:id="493" w:name="_Toc55080495"/>
      <w:bookmarkStart w:id="494" w:name="_Toc62137792"/>
      <w:r w:rsidRPr="003C299D">
        <w:t>8.1.2.3</w:t>
      </w:r>
      <w:r w:rsidRPr="003C299D">
        <w:tab/>
        <w:t>Other</w:t>
      </w:r>
      <w:bookmarkEnd w:id="492"/>
      <w:bookmarkEnd w:id="493"/>
      <w:bookmarkEnd w:id="494"/>
    </w:p>
    <w:p w14:paraId="0B5114C5" w14:textId="77777777" w:rsidR="007B3191" w:rsidRPr="003C299D" w:rsidRDefault="007B3191" w:rsidP="007B3191">
      <w:pPr>
        <w:pStyle w:val="Comments"/>
      </w:pPr>
      <w:r w:rsidRPr="003C299D">
        <w:t>Addtitional tdoc: 1</w:t>
      </w:r>
    </w:p>
    <w:p w14:paraId="409683F0" w14:textId="77777777" w:rsidR="007B3191" w:rsidRPr="003C299D" w:rsidRDefault="007B3191" w:rsidP="007B3191">
      <w:pPr>
        <w:pStyle w:val="Comments"/>
      </w:pPr>
      <w:r w:rsidRPr="003C299D">
        <w:t xml:space="preserve">Dynamic Control of Transmission Area, Reliability. These topics are lower priority initially, and expected to not be treated at R2 111. Tdoc submission is allowed to allow coordination by cross-review of tdocs. </w:t>
      </w:r>
    </w:p>
    <w:p w14:paraId="695054C5" w14:textId="77777777" w:rsidR="007B3191" w:rsidRPr="003C299D" w:rsidRDefault="007B3191" w:rsidP="007B3191">
      <w:pPr>
        <w:pStyle w:val="BoldComments"/>
      </w:pPr>
      <w:r w:rsidRPr="003C299D">
        <w:t>Reliability</w:t>
      </w:r>
    </w:p>
    <w:p w14:paraId="49D0E774" w14:textId="601C5B35" w:rsidR="007B3191" w:rsidRPr="003C299D" w:rsidRDefault="00E053BC" w:rsidP="007B3191">
      <w:pPr>
        <w:pStyle w:val="Doc-title"/>
      </w:pPr>
      <w:hyperlink r:id="rId2360" w:history="1">
        <w:r w:rsidR="001111D1">
          <w:rPr>
            <w:rStyle w:val="Hyperlink"/>
          </w:rPr>
          <w:t>R2-2007633</w:t>
        </w:r>
      </w:hyperlink>
      <w:r w:rsidR="007B3191" w:rsidRPr="003C299D">
        <w:tab/>
        <w:t>Mechanisms to improve reliability for UEs in RRC_CONNECTED</w:t>
      </w:r>
      <w:r w:rsidR="007B3191" w:rsidRPr="003C299D">
        <w:tab/>
        <w:t>Ericsson</w:t>
      </w:r>
      <w:r w:rsidR="007B3191" w:rsidRPr="003C299D">
        <w:tab/>
        <w:t>discussion</w:t>
      </w:r>
      <w:r w:rsidR="007B3191" w:rsidRPr="003C299D">
        <w:tab/>
        <w:t>Rel-17</w:t>
      </w:r>
      <w:r w:rsidR="007B3191" w:rsidRPr="003C299D">
        <w:tab/>
        <w:t>NR_MBS-Core</w:t>
      </w:r>
    </w:p>
    <w:p w14:paraId="6E4C1778" w14:textId="1CE9F35A" w:rsidR="007B3191" w:rsidRPr="003C299D" w:rsidRDefault="00E053BC" w:rsidP="007B3191">
      <w:pPr>
        <w:pStyle w:val="Doc-title"/>
      </w:pPr>
      <w:hyperlink r:id="rId2361" w:history="1">
        <w:r w:rsidR="001111D1">
          <w:rPr>
            <w:rStyle w:val="Hyperlink"/>
          </w:rPr>
          <w:t>R2-2008032</w:t>
        </w:r>
      </w:hyperlink>
      <w:r w:rsidR="007B3191" w:rsidRPr="003C299D">
        <w:tab/>
        <w:t>Discussion on reliability improvement and UL feedback in NR multicast</w:t>
      </w:r>
      <w:r w:rsidR="007B3191" w:rsidRPr="003C299D">
        <w:tab/>
        <w:t>LG Electronics Inc.</w:t>
      </w:r>
      <w:r w:rsidR="007B3191" w:rsidRPr="003C299D">
        <w:tab/>
        <w:t>discussion</w:t>
      </w:r>
      <w:r w:rsidR="007B3191" w:rsidRPr="003C299D">
        <w:tab/>
        <w:t>Rel-17</w:t>
      </w:r>
      <w:r w:rsidR="007B3191" w:rsidRPr="003C299D">
        <w:tab/>
        <w:t>NR_MBS-Core</w:t>
      </w:r>
    </w:p>
    <w:p w14:paraId="782D379F" w14:textId="77777777" w:rsidR="007B3191" w:rsidRPr="003C299D" w:rsidRDefault="007B3191" w:rsidP="007B3191">
      <w:pPr>
        <w:pStyle w:val="Doc-text2"/>
        <w:ind w:left="0" w:firstLine="0"/>
        <w:rPr>
          <w:lang w:val="en-US"/>
        </w:rPr>
      </w:pPr>
    </w:p>
    <w:p w14:paraId="79BBD7A7" w14:textId="77777777" w:rsidR="007B3191" w:rsidRPr="003C299D" w:rsidRDefault="007B3191" w:rsidP="007B3191">
      <w:pPr>
        <w:pStyle w:val="Doc-text2"/>
        <w:rPr>
          <w:lang w:val="en-US"/>
        </w:rPr>
      </w:pPr>
      <w:r w:rsidRPr="003C299D">
        <w:rPr>
          <w:lang w:val="en-US"/>
        </w:rPr>
        <w:t xml:space="preserve">On the 2 papers above, Chair Summary, for PTM (and PTP): </w:t>
      </w:r>
    </w:p>
    <w:p w14:paraId="364D1C7A" w14:textId="77777777" w:rsidR="007B3191" w:rsidRPr="003C299D" w:rsidRDefault="007B3191" w:rsidP="007B3191">
      <w:pPr>
        <w:pStyle w:val="Doc-text2"/>
        <w:rPr>
          <w:lang w:val="en-US"/>
        </w:rPr>
      </w:pPr>
      <w:r w:rsidRPr="003C299D">
        <w:rPr>
          <w:lang w:val="en-US"/>
        </w:rPr>
        <w:t>-</w:t>
      </w:r>
      <w:r w:rsidRPr="003C299D">
        <w:rPr>
          <w:lang w:val="en-US"/>
        </w:rPr>
        <w:tab/>
        <w:t>HARQ w feedback</w:t>
      </w:r>
    </w:p>
    <w:p w14:paraId="474A4312" w14:textId="77777777" w:rsidR="007B3191" w:rsidRPr="003C299D" w:rsidRDefault="007B3191" w:rsidP="007B3191">
      <w:pPr>
        <w:pStyle w:val="Doc-text2"/>
        <w:rPr>
          <w:lang w:val="en-US"/>
        </w:rPr>
      </w:pPr>
      <w:r w:rsidRPr="003C299D">
        <w:rPr>
          <w:lang w:val="en-US"/>
        </w:rPr>
        <w:t xml:space="preserve">- </w:t>
      </w:r>
      <w:r w:rsidRPr="003C299D">
        <w:rPr>
          <w:lang w:val="en-US"/>
        </w:rPr>
        <w:tab/>
        <w:t>RLC-AM</w:t>
      </w:r>
    </w:p>
    <w:p w14:paraId="06FBDFB6" w14:textId="77777777" w:rsidR="007B3191" w:rsidRPr="003C299D" w:rsidRDefault="007B3191" w:rsidP="007B3191">
      <w:pPr>
        <w:pStyle w:val="Doc-text2"/>
        <w:rPr>
          <w:lang w:val="en-US"/>
        </w:rPr>
      </w:pPr>
      <w:r w:rsidRPr="003C299D">
        <w:rPr>
          <w:lang w:val="en-US"/>
        </w:rPr>
        <w:t xml:space="preserve">- </w:t>
      </w:r>
      <w:r w:rsidRPr="003C299D">
        <w:rPr>
          <w:lang w:val="en-US"/>
        </w:rPr>
        <w:tab/>
        <w:t>Dynamic Switching PTM PTP</w:t>
      </w:r>
    </w:p>
    <w:p w14:paraId="07C1F840" w14:textId="77777777" w:rsidR="007B3191" w:rsidRPr="003C299D" w:rsidRDefault="007B3191" w:rsidP="007B3191">
      <w:pPr>
        <w:pStyle w:val="Doc-text2"/>
        <w:rPr>
          <w:lang w:val="en-US"/>
        </w:rPr>
      </w:pPr>
      <w:r w:rsidRPr="003C299D">
        <w:rPr>
          <w:lang w:val="en-US"/>
        </w:rPr>
        <w:t xml:space="preserve">- </w:t>
      </w:r>
      <w:r w:rsidRPr="003C299D">
        <w:rPr>
          <w:lang w:val="en-US"/>
        </w:rPr>
        <w:tab/>
        <w:t xml:space="preserve">PDCP reliability, split/duplication etc. </w:t>
      </w:r>
    </w:p>
    <w:p w14:paraId="375D6C64" w14:textId="77777777" w:rsidR="007B3191" w:rsidRPr="003C299D" w:rsidRDefault="007B3191" w:rsidP="007B3191">
      <w:pPr>
        <w:pStyle w:val="Doc-text2"/>
        <w:rPr>
          <w:lang w:val="en-US"/>
        </w:rPr>
      </w:pPr>
    </w:p>
    <w:p w14:paraId="16141A90" w14:textId="77777777" w:rsidR="007B3191" w:rsidRPr="003C299D" w:rsidRDefault="007B3191" w:rsidP="007B3191">
      <w:pPr>
        <w:pStyle w:val="Doc-text2"/>
        <w:rPr>
          <w:lang w:val="en-US"/>
        </w:rPr>
      </w:pPr>
      <w:r w:rsidRPr="003C299D">
        <w:rPr>
          <w:lang w:val="en-US"/>
        </w:rPr>
        <w:t>DISCUSSION</w:t>
      </w:r>
    </w:p>
    <w:p w14:paraId="1C4BBED0" w14:textId="77777777" w:rsidR="007B3191" w:rsidRPr="003C299D" w:rsidRDefault="007B3191" w:rsidP="007B3191">
      <w:pPr>
        <w:pStyle w:val="Doc-text2"/>
        <w:rPr>
          <w:lang w:val="en-US"/>
        </w:rPr>
      </w:pPr>
      <w:r w:rsidRPr="003C299D">
        <w:rPr>
          <w:lang w:val="en-US"/>
        </w:rPr>
        <w:t>-</w:t>
      </w:r>
      <w:r w:rsidRPr="003C299D">
        <w:rPr>
          <w:lang w:val="en-US"/>
        </w:rPr>
        <w:tab/>
        <w:t xml:space="preserve">MTK thikn HARQ w feedback is good and expect RLC AM is needed. MTK think PDCP reliability is legacy .. </w:t>
      </w:r>
    </w:p>
    <w:p w14:paraId="20E3E364" w14:textId="77777777" w:rsidR="007B3191" w:rsidRPr="003C299D" w:rsidRDefault="007B3191" w:rsidP="007B3191">
      <w:pPr>
        <w:pStyle w:val="Doc-text2"/>
        <w:rPr>
          <w:lang w:val="en-US"/>
        </w:rPr>
      </w:pPr>
      <w:r w:rsidRPr="003C299D">
        <w:rPr>
          <w:lang w:val="en-US"/>
        </w:rPr>
        <w:t>-</w:t>
      </w:r>
      <w:r w:rsidRPr="003C299D">
        <w:rPr>
          <w:lang w:val="en-US"/>
        </w:rPr>
        <w:tab/>
        <w:t xml:space="preserve">Samsung think we need short latency for some UC in this WI, so HARQ feedback can be enoung, RLC-AM and plit bearer can be complex. Also dynamic switching is easy as it is network impl. Nokia agree with Samsung, and thikn it is good to keep this simple. CATT agrees as well, think RLC AM is not needed, PDCP not needed. </w:t>
      </w:r>
    </w:p>
    <w:p w14:paraId="61974526" w14:textId="77777777" w:rsidR="007B3191" w:rsidRPr="003C299D" w:rsidRDefault="007B3191" w:rsidP="007B3191">
      <w:pPr>
        <w:pStyle w:val="Doc-text2"/>
        <w:rPr>
          <w:lang w:val="en-US"/>
        </w:rPr>
      </w:pPr>
      <w:r w:rsidRPr="003C299D">
        <w:rPr>
          <w:lang w:val="en-US"/>
        </w:rPr>
        <w:t>-</w:t>
      </w:r>
      <w:r w:rsidRPr="003C299D">
        <w:rPr>
          <w:lang w:val="en-US"/>
        </w:rPr>
        <w:tab/>
        <w:t xml:space="preserve">QC think HARQ will be there, but RLC-AM is needed. Dynamic switching is good, and PDCP can be considered. RAN must provide high reliability. </w:t>
      </w:r>
    </w:p>
    <w:p w14:paraId="0344AA23" w14:textId="77777777" w:rsidR="007B3191" w:rsidRPr="003C299D" w:rsidRDefault="007B3191" w:rsidP="007B3191">
      <w:pPr>
        <w:pStyle w:val="Doc-text2"/>
        <w:rPr>
          <w:lang w:val="en-US"/>
        </w:rPr>
      </w:pPr>
      <w:r w:rsidRPr="003C299D">
        <w:rPr>
          <w:lang w:val="en-US"/>
        </w:rPr>
        <w:t>-</w:t>
      </w:r>
      <w:r w:rsidRPr="003C299D">
        <w:rPr>
          <w:lang w:val="en-US"/>
        </w:rPr>
        <w:tab/>
        <w:t xml:space="preserve">Oppo think L2 feedback is needed, but we need to decide the protocol stack first. </w:t>
      </w:r>
    </w:p>
    <w:p w14:paraId="7C3FA055" w14:textId="77777777" w:rsidR="007B3191" w:rsidRPr="003C299D" w:rsidRDefault="007B3191" w:rsidP="007B3191">
      <w:pPr>
        <w:pStyle w:val="Doc-text2"/>
        <w:rPr>
          <w:lang w:val="en-US"/>
        </w:rPr>
      </w:pPr>
    </w:p>
    <w:p w14:paraId="2FF6CFBF" w14:textId="77777777" w:rsidR="007B3191" w:rsidRPr="003C299D" w:rsidRDefault="007B3191" w:rsidP="007B3191">
      <w:pPr>
        <w:pStyle w:val="Agreement"/>
        <w:tabs>
          <w:tab w:val="num" w:pos="1619"/>
        </w:tabs>
        <w:overflowPunct/>
        <w:autoSpaceDE/>
        <w:autoSpaceDN/>
        <w:adjustRightInd/>
        <w:ind w:left="1619" w:hanging="360"/>
        <w:textAlignment w:val="auto"/>
        <w:rPr>
          <w:lang w:val="en-US"/>
        </w:rPr>
      </w:pPr>
      <w:r w:rsidRPr="003C299D">
        <w:rPr>
          <w:lang w:val="en-US"/>
        </w:rPr>
        <w:t xml:space="preserve">R2 expect that there may be HARQ with feedback (for PTM) and this is specified by R1. </w:t>
      </w:r>
    </w:p>
    <w:p w14:paraId="2A8CAE53" w14:textId="77777777" w:rsidR="007B3191" w:rsidRPr="003C299D" w:rsidRDefault="007B3191" w:rsidP="007B3191">
      <w:pPr>
        <w:pStyle w:val="Doc-text2"/>
      </w:pPr>
    </w:p>
    <w:p w14:paraId="72087B1E" w14:textId="4A1DCD07" w:rsidR="007B3191" w:rsidRPr="003C299D" w:rsidRDefault="00E053BC" w:rsidP="007B3191">
      <w:pPr>
        <w:pStyle w:val="Doc-title"/>
      </w:pPr>
      <w:hyperlink r:id="rId2362" w:history="1">
        <w:r w:rsidR="001111D1">
          <w:rPr>
            <w:rStyle w:val="Hyperlink"/>
          </w:rPr>
          <w:t>R2-2006596</w:t>
        </w:r>
      </w:hyperlink>
      <w:r w:rsidR="007B3191" w:rsidRPr="003C299D">
        <w:tab/>
        <w:t>Discussion on the Reliability of Broadcast/Multicast Service</w:t>
      </w:r>
      <w:r w:rsidR="007B3191" w:rsidRPr="003C299D">
        <w:tab/>
        <w:t>CATT</w:t>
      </w:r>
      <w:r w:rsidR="007B3191" w:rsidRPr="003C299D">
        <w:tab/>
        <w:t>discussion</w:t>
      </w:r>
      <w:r w:rsidR="007B3191" w:rsidRPr="003C299D">
        <w:tab/>
        <w:t>Rel-17</w:t>
      </w:r>
      <w:r w:rsidR="007B3191" w:rsidRPr="003C299D">
        <w:tab/>
        <w:t>NR_MBS-Core</w:t>
      </w:r>
    </w:p>
    <w:p w14:paraId="4A682D5A" w14:textId="4CFC3870" w:rsidR="007B3191" w:rsidRPr="003C299D" w:rsidRDefault="00E053BC" w:rsidP="007B3191">
      <w:pPr>
        <w:pStyle w:val="Doc-title"/>
      </w:pPr>
      <w:hyperlink r:id="rId2363" w:history="1">
        <w:r w:rsidR="001111D1">
          <w:rPr>
            <w:rStyle w:val="Hyperlink"/>
          </w:rPr>
          <w:t>R2-2007415</w:t>
        </w:r>
      </w:hyperlink>
      <w:r w:rsidR="007B3191" w:rsidRPr="003C299D">
        <w:tab/>
        <w:t>Discussion on MBS dynamic area control and reliability enhancements</w:t>
      </w:r>
      <w:r w:rsidR="007B3191" w:rsidRPr="003C299D">
        <w:tab/>
        <w:t>CMCC</w:t>
      </w:r>
      <w:r w:rsidR="007B3191" w:rsidRPr="003C299D">
        <w:tab/>
        <w:t>discussion</w:t>
      </w:r>
      <w:r w:rsidR="007B3191" w:rsidRPr="003C299D">
        <w:tab/>
        <w:t>Rel-17</w:t>
      </w:r>
      <w:r w:rsidR="007B3191" w:rsidRPr="003C299D">
        <w:tab/>
        <w:t>NR_MBS-Core</w:t>
      </w:r>
    </w:p>
    <w:p w14:paraId="19A0AE7D" w14:textId="4123B9DC" w:rsidR="007B3191" w:rsidRPr="003C299D" w:rsidRDefault="00E053BC" w:rsidP="007B3191">
      <w:pPr>
        <w:pStyle w:val="Doc-title"/>
      </w:pPr>
      <w:hyperlink r:id="rId2364" w:history="1">
        <w:r w:rsidR="001111D1">
          <w:rPr>
            <w:rStyle w:val="Hyperlink"/>
          </w:rPr>
          <w:t>R2-2006576</w:t>
        </w:r>
      </w:hyperlink>
      <w:r w:rsidR="007B3191" w:rsidRPr="003C299D">
        <w:tab/>
        <w:t>Reliability Improvement for NR MBS Reception</w:t>
      </w:r>
      <w:r w:rsidR="007B3191" w:rsidRPr="003C299D">
        <w:tab/>
        <w:t>MediaTek Inc.</w:t>
      </w:r>
      <w:r w:rsidR="007B3191" w:rsidRPr="003C299D">
        <w:tab/>
        <w:t>discussion</w:t>
      </w:r>
      <w:r w:rsidR="007B3191" w:rsidRPr="003C299D">
        <w:tab/>
        <w:t>Rel-17</w:t>
      </w:r>
      <w:r w:rsidR="007B3191" w:rsidRPr="003C299D">
        <w:tab/>
        <w:t>NR_MBS-Core</w:t>
      </w:r>
    </w:p>
    <w:p w14:paraId="4452AE41" w14:textId="41E1A13B" w:rsidR="007B3191" w:rsidRPr="003C299D" w:rsidRDefault="00E053BC" w:rsidP="007B3191">
      <w:pPr>
        <w:pStyle w:val="Doc-title"/>
      </w:pPr>
      <w:hyperlink r:id="rId2365" w:history="1">
        <w:r w:rsidR="001111D1">
          <w:rPr>
            <w:rStyle w:val="Hyperlink"/>
          </w:rPr>
          <w:t>R2-2008062</w:t>
        </w:r>
      </w:hyperlink>
      <w:r w:rsidR="007B3191" w:rsidRPr="003C299D">
        <w:tab/>
        <w:t>Reliability Enhancement for MBS</w:t>
      </w:r>
      <w:r w:rsidR="007B3191" w:rsidRPr="003C299D">
        <w:tab/>
        <w:t>Samsung</w:t>
      </w:r>
      <w:r w:rsidR="007B3191" w:rsidRPr="003C299D">
        <w:tab/>
        <w:t>discussion</w:t>
      </w:r>
      <w:r w:rsidR="007B3191" w:rsidRPr="003C299D">
        <w:tab/>
        <w:t>Rel-17</w:t>
      </w:r>
      <w:r w:rsidR="007B3191" w:rsidRPr="003C299D">
        <w:tab/>
        <w:t>NR_MBS-Core</w:t>
      </w:r>
    </w:p>
    <w:p w14:paraId="32F3B9F9" w14:textId="77777777" w:rsidR="007B3191" w:rsidRPr="003C299D" w:rsidRDefault="007B3191" w:rsidP="007B3191">
      <w:pPr>
        <w:pStyle w:val="Doc-text2"/>
        <w:ind w:left="0" w:firstLine="0"/>
      </w:pPr>
    </w:p>
    <w:p w14:paraId="4B324E70" w14:textId="77777777" w:rsidR="007B3191" w:rsidRPr="003C299D" w:rsidRDefault="007B3191" w:rsidP="007B3191">
      <w:pPr>
        <w:pStyle w:val="Doc-text2"/>
      </w:pPr>
    </w:p>
    <w:p w14:paraId="63F7F561" w14:textId="50280442"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904</w:t>
      </w:r>
      <w:r w:rsidRPr="003C299D">
        <w:t>][MBS] L2 Architecture (Huawei)</w:t>
      </w:r>
    </w:p>
    <w:p w14:paraId="3A8D6A26" w14:textId="77777777" w:rsidR="007B3191" w:rsidRPr="003C299D" w:rsidRDefault="007B3191" w:rsidP="007B3191">
      <w:pPr>
        <w:pStyle w:val="EmailDiscussion2"/>
      </w:pPr>
      <w:r w:rsidRPr="003C299D">
        <w:tab/>
        <w:t>Scope: L2 architecure, proposals on the table, find potential agreeements</w:t>
      </w:r>
    </w:p>
    <w:p w14:paraId="5E2DFA76" w14:textId="77777777" w:rsidR="007B3191" w:rsidRPr="003C299D" w:rsidRDefault="007B3191" w:rsidP="007B3191">
      <w:pPr>
        <w:pStyle w:val="EmailDiscussion2"/>
      </w:pPr>
      <w:r w:rsidRPr="003C299D">
        <w:tab/>
        <w:t xml:space="preserve">Intended outcome: </w:t>
      </w:r>
    </w:p>
    <w:p w14:paraId="24EE65B9" w14:textId="77777777" w:rsidR="007B3191" w:rsidRPr="003C299D" w:rsidRDefault="007B3191" w:rsidP="007B3191">
      <w:pPr>
        <w:pStyle w:val="EmailDiscussion2"/>
      </w:pPr>
      <w:r w:rsidRPr="003C299D">
        <w:tab/>
        <w:t>Deadline: Long</w:t>
      </w:r>
    </w:p>
    <w:p w14:paraId="68C1306A" w14:textId="77777777" w:rsidR="007B3191" w:rsidRPr="003C299D" w:rsidRDefault="007B3191" w:rsidP="007B3191">
      <w:pPr>
        <w:pStyle w:val="Doc-text2"/>
      </w:pPr>
    </w:p>
    <w:p w14:paraId="566B33EA" w14:textId="77777777" w:rsidR="007B3191" w:rsidRPr="003C299D" w:rsidRDefault="007B3191" w:rsidP="007B3191">
      <w:pPr>
        <w:pStyle w:val="BoldComments"/>
      </w:pPr>
      <w:r w:rsidRPr="003C299D">
        <w:t>Transmission Area</w:t>
      </w:r>
    </w:p>
    <w:p w14:paraId="69B376F1" w14:textId="0E21876C" w:rsidR="007B3191" w:rsidRPr="003C299D" w:rsidRDefault="00E053BC" w:rsidP="007B3191">
      <w:pPr>
        <w:pStyle w:val="Doc-title"/>
      </w:pPr>
      <w:hyperlink r:id="rId2366" w:history="1">
        <w:r w:rsidR="001111D1">
          <w:rPr>
            <w:rStyle w:val="Hyperlink"/>
          </w:rPr>
          <w:t>R2-2007036</w:t>
        </w:r>
      </w:hyperlink>
      <w:r w:rsidR="007B3191" w:rsidRPr="003C299D">
        <w:tab/>
        <w:t>Discussion on dynamic control of transmission area for MBS</w:t>
      </w:r>
      <w:r w:rsidR="007B3191" w:rsidRPr="003C299D">
        <w:tab/>
        <w:t>vivo</w:t>
      </w:r>
      <w:r w:rsidR="007B3191" w:rsidRPr="003C299D">
        <w:tab/>
        <w:t>discussion</w:t>
      </w:r>
    </w:p>
    <w:p w14:paraId="24E6DAB6" w14:textId="04C37F05" w:rsidR="007B3191" w:rsidRPr="003C299D" w:rsidRDefault="00E053BC" w:rsidP="007B3191">
      <w:pPr>
        <w:pStyle w:val="Doc-title"/>
      </w:pPr>
      <w:hyperlink r:id="rId2367" w:history="1">
        <w:r w:rsidR="001111D1">
          <w:rPr>
            <w:rStyle w:val="Hyperlink"/>
          </w:rPr>
          <w:t>R2-2007028</w:t>
        </w:r>
      </w:hyperlink>
      <w:r w:rsidR="007B3191" w:rsidRPr="003C299D">
        <w:tab/>
        <w:t>Reliability enhancement and dynamic control of transmission area for NR MBS</w:t>
      </w:r>
      <w:r w:rsidR="007B3191" w:rsidRPr="003C299D">
        <w:tab/>
        <w:t>Huawei, HiSilicon</w:t>
      </w:r>
      <w:r w:rsidR="007B3191" w:rsidRPr="003C299D">
        <w:tab/>
        <w:t>discussion</w:t>
      </w:r>
      <w:r w:rsidR="007B3191" w:rsidRPr="003C299D">
        <w:tab/>
        <w:t>Rel-17</w:t>
      </w:r>
      <w:r w:rsidR="007B3191" w:rsidRPr="003C299D">
        <w:tab/>
        <w:t>NR_MBS-Core</w:t>
      </w:r>
    </w:p>
    <w:p w14:paraId="476145D1" w14:textId="5D9B5BE3" w:rsidR="007B3191" w:rsidRPr="003C299D" w:rsidRDefault="00E053BC" w:rsidP="007B3191">
      <w:pPr>
        <w:pStyle w:val="Doc-title"/>
      </w:pPr>
      <w:hyperlink r:id="rId2368" w:history="1">
        <w:r w:rsidR="001111D1">
          <w:rPr>
            <w:rStyle w:val="Hyperlink"/>
          </w:rPr>
          <w:t>R2-2007445</w:t>
        </w:r>
      </w:hyperlink>
      <w:r w:rsidR="007B3191" w:rsidRPr="003C299D">
        <w:tab/>
        <w:t>Miscellaneous issues in NR MBS</w:t>
      </w:r>
      <w:r w:rsidR="007B3191" w:rsidRPr="003C299D">
        <w:tab/>
        <w:t>ZTE, Sanechips</w:t>
      </w:r>
      <w:r w:rsidR="007B3191" w:rsidRPr="003C299D">
        <w:tab/>
        <w:t>discussion</w:t>
      </w:r>
      <w:r w:rsidR="007B3191" w:rsidRPr="003C299D">
        <w:tab/>
        <w:t>Rel-17</w:t>
      </w:r>
    </w:p>
    <w:p w14:paraId="79C04AA0" w14:textId="77777777" w:rsidR="007B3191" w:rsidRPr="003C299D" w:rsidRDefault="007B3191" w:rsidP="007B3191">
      <w:pPr>
        <w:pStyle w:val="Doc-text2"/>
      </w:pPr>
    </w:p>
    <w:p w14:paraId="60FBC4F3" w14:textId="77777777" w:rsidR="007B3191" w:rsidRPr="003C299D" w:rsidRDefault="007B3191" w:rsidP="007B3191">
      <w:pPr>
        <w:pStyle w:val="Heading3"/>
      </w:pPr>
      <w:bookmarkStart w:id="495" w:name="_Toc50895350"/>
      <w:bookmarkStart w:id="496" w:name="_Toc55080496"/>
      <w:bookmarkStart w:id="497" w:name="_Toc62137793"/>
      <w:r w:rsidRPr="003C299D">
        <w:t>8.1.3</w:t>
      </w:r>
      <w:r w:rsidRPr="003C299D">
        <w:tab/>
        <w:t>Idle and Inactive mode UEs</w:t>
      </w:r>
      <w:bookmarkEnd w:id="495"/>
      <w:bookmarkEnd w:id="496"/>
      <w:bookmarkEnd w:id="497"/>
    </w:p>
    <w:p w14:paraId="35BF7C9D" w14:textId="71B9FF41" w:rsidR="007B3191" w:rsidRPr="003C299D" w:rsidRDefault="00E053BC" w:rsidP="007B3191">
      <w:pPr>
        <w:pStyle w:val="Doc-title"/>
      </w:pPr>
      <w:hyperlink r:id="rId2369" w:history="1">
        <w:r w:rsidR="001111D1">
          <w:rPr>
            <w:rStyle w:val="Hyperlink"/>
          </w:rPr>
          <w:t>R2-2006597</w:t>
        </w:r>
      </w:hyperlink>
      <w:r w:rsidR="007B3191" w:rsidRPr="003C299D">
        <w:tab/>
        <w:t>Consideration on Idle and Inactive mode UEs</w:t>
      </w:r>
      <w:r w:rsidR="007B3191" w:rsidRPr="003C299D">
        <w:tab/>
        <w:t>CATT</w:t>
      </w:r>
      <w:r w:rsidR="007B3191" w:rsidRPr="003C299D">
        <w:tab/>
        <w:t>discussion</w:t>
      </w:r>
      <w:r w:rsidR="007B3191" w:rsidRPr="003C299D">
        <w:tab/>
        <w:t>Rel-17</w:t>
      </w:r>
      <w:r w:rsidR="007B3191" w:rsidRPr="003C299D">
        <w:tab/>
        <w:t>NR_MBS-Core</w:t>
      </w:r>
    </w:p>
    <w:p w14:paraId="0E1C60D0" w14:textId="77777777" w:rsidR="007B3191" w:rsidRPr="003C299D" w:rsidRDefault="007B3191" w:rsidP="007B3191">
      <w:pPr>
        <w:pStyle w:val="Doc-text2"/>
      </w:pPr>
      <w:r w:rsidRPr="003C299D">
        <w:t>DISCUSSION</w:t>
      </w:r>
    </w:p>
    <w:p w14:paraId="71BAD3DE" w14:textId="77777777" w:rsidR="007B3191" w:rsidRPr="003C299D" w:rsidRDefault="007B3191" w:rsidP="007B3191">
      <w:pPr>
        <w:pStyle w:val="Doc-text2"/>
      </w:pPr>
      <w:r w:rsidRPr="003C299D">
        <w:t>-</w:t>
      </w:r>
      <w:r w:rsidRPr="003C299D">
        <w:tab/>
        <w:t xml:space="preserve">Chair: think the main proposal is that EUTRA SC PTM is the baseline for Idle/Inactive. </w:t>
      </w:r>
    </w:p>
    <w:p w14:paraId="275ED05B" w14:textId="77777777" w:rsidR="007B3191" w:rsidRPr="003C299D" w:rsidRDefault="007B3191" w:rsidP="007B3191">
      <w:pPr>
        <w:pStyle w:val="Doc-text2"/>
      </w:pPr>
      <w:r w:rsidRPr="003C299D">
        <w:t>-</w:t>
      </w:r>
      <w:r w:rsidRPr="003C299D">
        <w:tab/>
        <w:t>FW think Idle do need to be supported. Think there is SIB overhead.</w:t>
      </w:r>
    </w:p>
    <w:p w14:paraId="7B6BEB54" w14:textId="77777777" w:rsidR="007B3191" w:rsidRPr="003C299D" w:rsidRDefault="007B3191" w:rsidP="007B3191">
      <w:pPr>
        <w:pStyle w:val="Doc-text2"/>
      </w:pPr>
      <w:r w:rsidRPr="003C299D">
        <w:t>-</w:t>
      </w:r>
      <w:r w:rsidRPr="003C299D">
        <w:tab/>
        <w:t>Oppo think R2 cannot decide in service continuity. Support BWP and 3456</w:t>
      </w:r>
    </w:p>
    <w:p w14:paraId="762FDF29" w14:textId="77777777" w:rsidR="007B3191" w:rsidRPr="003C299D" w:rsidRDefault="007B3191" w:rsidP="007B3191">
      <w:pPr>
        <w:pStyle w:val="Doc-text2"/>
      </w:pPr>
      <w:r w:rsidRPr="003C299D">
        <w:t>-</w:t>
      </w:r>
      <w:r w:rsidRPr="003C299D">
        <w:tab/>
        <w:t xml:space="preserve">MTK agrees with Oppo. </w:t>
      </w:r>
    </w:p>
    <w:p w14:paraId="25912C98" w14:textId="77777777" w:rsidR="007B3191" w:rsidRPr="003C299D" w:rsidRDefault="007B3191" w:rsidP="007B3191">
      <w:pPr>
        <w:pStyle w:val="Doc-text2"/>
      </w:pPr>
      <w:r w:rsidRPr="003C299D">
        <w:t>-</w:t>
      </w:r>
      <w:r w:rsidRPr="003C299D">
        <w:tab/>
        <w:t xml:space="preserve">NEC are not sure SIB oh will be a problem, NEC wonder if UEs need to go to connected for service. Not sure counting is needed. </w:t>
      </w:r>
    </w:p>
    <w:p w14:paraId="4D689112" w14:textId="77777777" w:rsidR="007B3191" w:rsidRPr="003C299D" w:rsidRDefault="007B3191" w:rsidP="007B3191">
      <w:pPr>
        <w:pStyle w:val="Doc-text2"/>
      </w:pPr>
      <w:r w:rsidRPr="003C299D">
        <w:t>-</w:t>
      </w:r>
      <w:r w:rsidRPr="003C299D">
        <w:tab/>
        <w:t>Ericsson think Idle mode is complex but think we can support Idle mode by going to connected mode, which means we have a high degree of re-use. Ericsson also think service continuity is complex. Ericsson are also concerned that a UE may reselect non-best cells on a frequency. Think we should agree that UE shall go to connected.</w:t>
      </w:r>
    </w:p>
    <w:p w14:paraId="3F922ED0" w14:textId="77777777" w:rsidR="007B3191" w:rsidRPr="003C299D" w:rsidRDefault="007B3191" w:rsidP="007B3191">
      <w:pPr>
        <w:pStyle w:val="Doc-text2"/>
      </w:pPr>
      <w:r w:rsidRPr="003C299D">
        <w:t>-</w:t>
      </w:r>
      <w:r w:rsidRPr="003C299D">
        <w:tab/>
        <w:t xml:space="preserve">Kyocera think it is difficult to have the same reliability as in Connected mode, but think we can reuse LTE and it is not so complex. </w:t>
      </w:r>
    </w:p>
    <w:p w14:paraId="661AC225" w14:textId="77777777" w:rsidR="007B3191" w:rsidRPr="003C299D" w:rsidRDefault="007B3191" w:rsidP="007B3191">
      <w:pPr>
        <w:pStyle w:val="Doc-text2"/>
      </w:pPr>
      <w:r w:rsidRPr="003C299D">
        <w:t>-</w:t>
      </w:r>
      <w:r w:rsidRPr="003C299D">
        <w:tab/>
        <w:t xml:space="preserve">vivo think mandating to go to connected can be an issue for the first connection setup (load), think we can use LTE solution, but can also conside signalling enhancements. </w:t>
      </w:r>
    </w:p>
    <w:p w14:paraId="2B96E474" w14:textId="77777777" w:rsidR="007B3191" w:rsidRPr="003C299D" w:rsidRDefault="007B3191" w:rsidP="007B3191">
      <w:pPr>
        <w:pStyle w:val="Doc-text2"/>
      </w:pPr>
      <w:r w:rsidRPr="003C299D">
        <w:t>-</w:t>
      </w:r>
      <w:r w:rsidRPr="003C299D">
        <w:tab/>
        <w:t xml:space="preserve">Apple agrees with vivo, and think it is not reasonable to have all UEs in Connected mode. </w:t>
      </w:r>
    </w:p>
    <w:p w14:paraId="56C6F5E7" w14:textId="77777777" w:rsidR="007B3191" w:rsidRPr="003C299D" w:rsidRDefault="007B3191" w:rsidP="007B3191">
      <w:pPr>
        <w:pStyle w:val="Doc-text2"/>
      </w:pPr>
      <w:r w:rsidRPr="003C299D">
        <w:t>-</w:t>
      </w:r>
      <w:r w:rsidRPr="003C299D">
        <w:tab/>
        <w:t xml:space="preserve">CMCC also think this need to be supported, and think we should reuse LTE mechanisms, e.g. SC-MCCH etc. </w:t>
      </w:r>
    </w:p>
    <w:p w14:paraId="29D48EDD" w14:textId="77777777" w:rsidR="007B3191" w:rsidRPr="003C299D" w:rsidRDefault="007B3191" w:rsidP="007B3191">
      <w:pPr>
        <w:pStyle w:val="Doc-text2"/>
      </w:pPr>
      <w:r w:rsidRPr="003C299D">
        <w:t>-</w:t>
      </w:r>
      <w:r w:rsidRPr="003C299D">
        <w:tab/>
        <w:t xml:space="preserve">ZTE has concerns with P1, Idle/inactive must be supported. </w:t>
      </w:r>
    </w:p>
    <w:p w14:paraId="5A7975FF" w14:textId="77777777" w:rsidR="007B3191" w:rsidRPr="003C299D" w:rsidRDefault="007B3191" w:rsidP="007B3191">
      <w:pPr>
        <w:pStyle w:val="Doc-text2"/>
      </w:pPr>
      <w:r w:rsidRPr="003C299D">
        <w:t>-</w:t>
      </w:r>
      <w:r w:rsidRPr="003C299D">
        <w:tab/>
        <w:t xml:space="preserve">QC think that companies are mixing up multicast and broadcast. </w:t>
      </w:r>
    </w:p>
    <w:p w14:paraId="00B09CF2" w14:textId="77777777" w:rsidR="007B3191" w:rsidRPr="003C299D" w:rsidRDefault="007B3191" w:rsidP="007B3191">
      <w:pPr>
        <w:pStyle w:val="Doc-text2"/>
      </w:pPr>
    </w:p>
    <w:p w14:paraId="12819335" w14:textId="77777777" w:rsidR="007B3191" w:rsidRPr="003C299D" w:rsidRDefault="007B3191" w:rsidP="007B3191">
      <w:pPr>
        <w:pStyle w:val="Doc-text2"/>
      </w:pPr>
      <w:r w:rsidRPr="003C299D">
        <w:t>-</w:t>
      </w:r>
      <w:r w:rsidRPr="003C299D">
        <w:tab/>
        <w:t xml:space="preserve">Chair observations: Many proposals to reuse (to significant extent or even 100%) LTE SC-PTM for Idle/Inactive for NR. Some companies suggest to do control etc in connected also for Idle/Inactive delivery. </w:t>
      </w:r>
    </w:p>
    <w:p w14:paraId="0FF920F0" w14:textId="77777777" w:rsidR="007B3191" w:rsidRPr="003C299D" w:rsidRDefault="007B3191" w:rsidP="007B3191">
      <w:pPr>
        <w:pStyle w:val="Doc-text2"/>
      </w:pPr>
    </w:p>
    <w:p w14:paraId="63715D82" w14:textId="2BE7AFE0" w:rsidR="007B3191" w:rsidRPr="003C299D" w:rsidRDefault="00E053BC" w:rsidP="007B3191">
      <w:pPr>
        <w:pStyle w:val="Doc-title"/>
      </w:pPr>
      <w:hyperlink r:id="rId2370" w:history="1">
        <w:r w:rsidR="001111D1">
          <w:rPr>
            <w:rStyle w:val="Hyperlink"/>
          </w:rPr>
          <w:t>R2-2007416</w:t>
        </w:r>
      </w:hyperlink>
      <w:r w:rsidR="007B3191" w:rsidRPr="003C299D">
        <w:tab/>
        <w:t>Discussion on MBS supported UEs in RRC_IDLE and RRC_INACTIVE states</w:t>
      </w:r>
      <w:r w:rsidR="007B3191" w:rsidRPr="003C299D">
        <w:tab/>
        <w:t>CMCC</w:t>
      </w:r>
      <w:r w:rsidR="007B3191" w:rsidRPr="003C299D">
        <w:tab/>
        <w:t>discussion</w:t>
      </w:r>
      <w:r w:rsidR="007B3191" w:rsidRPr="003C299D">
        <w:tab/>
        <w:t>Rel-17</w:t>
      </w:r>
      <w:r w:rsidR="007B3191" w:rsidRPr="003C299D">
        <w:tab/>
        <w:t>NR_MBS-Core</w:t>
      </w:r>
    </w:p>
    <w:p w14:paraId="0F1D1CE8" w14:textId="2866CC13" w:rsidR="007B3191" w:rsidRPr="003C299D" w:rsidRDefault="00E053BC" w:rsidP="007B3191">
      <w:pPr>
        <w:pStyle w:val="Doc-title"/>
      </w:pPr>
      <w:hyperlink r:id="rId2371" w:history="1">
        <w:r w:rsidR="001111D1">
          <w:rPr>
            <w:rStyle w:val="Hyperlink"/>
          </w:rPr>
          <w:t>R2-2006795</w:t>
        </w:r>
      </w:hyperlink>
      <w:r w:rsidR="007B3191" w:rsidRPr="003C299D">
        <w:tab/>
        <w:t xml:space="preserve">NR Multicast services and configuration for UEs in different RRC states </w:t>
      </w:r>
      <w:r w:rsidR="007B3191" w:rsidRPr="003C299D">
        <w:tab/>
        <w:t>Qualcomm Inc</w:t>
      </w:r>
      <w:r w:rsidR="007B3191" w:rsidRPr="003C299D">
        <w:tab/>
        <w:t>discussion</w:t>
      </w:r>
      <w:r w:rsidR="007B3191" w:rsidRPr="003C299D">
        <w:tab/>
        <w:t>Rel-17</w:t>
      </w:r>
      <w:r w:rsidR="007B3191" w:rsidRPr="003C299D">
        <w:tab/>
        <w:t>NR_MBS-Core</w:t>
      </w:r>
    </w:p>
    <w:p w14:paraId="6AEAB5D0" w14:textId="5F159F09" w:rsidR="007B3191" w:rsidRPr="003C299D" w:rsidRDefault="00E053BC" w:rsidP="007B3191">
      <w:pPr>
        <w:pStyle w:val="Doc-title"/>
      </w:pPr>
      <w:hyperlink r:id="rId2372" w:history="1">
        <w:r w:rsidR="001111D1">
          <w:rPr>
            <w:rStyle w:val="Hyperlink"/>
          </w:rPr>
          <w:t>R2-2007262</w:t>
        </w:r>
      </w:hyperlink>
      <w:r w:rsidR="007B3191" w:rsidRPr="003C299D">
        <w:tab/>
        <w:t>NR Multicast in Idle and Inactive mode</w:t>
      </w:r>
      <w:r w:rsidR="007B3191" w:rsidRPr="003C299D">
        <w:tab/>
        <w:t>Ericsson</w:t>
      </w:r>
      <w:r w:rsidR="007B3191" w:rsidRPr="003C299D">
        <w:tab/>
        <w:t>discussion</w:t>
      </w:r>
      <w:r w:rsidR="007B3191" w:rsidRPr="003C299D">
        <w:tab/>
        <w:t>Rel-17</w:t>
      </w:r>
      <w:r w:rsidR="007B3191" w:rsidRPr="003C299D">
        <w:tab/>
        <w:t>NR_MBS-Core</w:t>
      </w:r>
    </w:p>
    <w:p w14:paraId="494DDBFB" w14:textId="07F4FDF1" w:rsidR="007B3191" w:rsidRPr="003C299D" w:rsidRDefault="00E053BC" w:rsidP="007B3191">
      <w:pPr>
        <w:pStyle w:val="Doc-title"/>
      </w:pPr>
      <w:hyperlink r:id="rId2373" w:history="1">
        <w:r w:rsidR="001111D1">
          <w:rPr>
            <w:rStyle w:val="Hyperlink"/>
          </w:rPr>
          <w:t>R2-2007673</w:t>
        </w:r>
      </w:hyperlink>
      <w:r w:rsidR="007B3191" w:rsidRPr="003C299D">
        <w:tab/>
        <w:t xml:space="preserve">RRC IDLE/ INACTIVE aspects of NR MBS </w:t>
      </w:r>
      <w:r w:rsidR="007B3191" w:rsidRPr="003C299D">
        <w:tab/>
        <w:t xml:space="preserve">Samsung </w:t>
      </w:r>
      <w:r w:rsidR="007B3191" w:rsidRPr="003C299D">
        <w:tab/>
        <w:t>discussion</w:t>
      </w:r>
      <w:r w:rsidR="007B3191" w:rsidRPr="003C299D">
        <w:tab/>
        <w:t>Rel-17</w:t>
      </w:r>
      <w:r w:rsidR="007B3191" w:rsidRPr="003C299D">
        <w:tab/>
        <w:t>NR_MBS-Core</w:t>
      </w:r>
    </w:p>
    <w:p w14:paraId="4AFD09EB" w14:textId="7585E115" w:rsidR="007B3191" w:rsidRPr="003C299D" w:rsidRDefault="00E053BC" w:rsidP="007B3191">
      <w:pPr>
        <w:pStyle w:val="Doc-title"/>
      </w:pPr>
      <w:hyperlink r:id="rId2374" w:history="1">
        <w:r w:rsidR="001111D1">
          <w:rPr>
            <w:rStyle w:val="Hyperlink"/>
          </w:rPr>
          <w:t>R2-2006801</w:t>
        </w:r>
      </w:hyperlink>
      <w:r w:rsidR="007B3191" w:rsidRPr="003C299D">
        <w:tab/>
        <w:t>Discussion on MBS reception of idle or inactive mode UE</w:t>
      </w:r>
      <w:r w:rsidR="007B3191" w:rsidRPr="003C299D">
        <w:tab/>
        <w:t>OPPO</w:t>
      </w:r>
      <w:r w:rsidR="007B3191" w:rsidRPr="003C299D">
        <w:tab/>
        <w:t>discussion</w:t>
      </w:r>
      <w:r w:rsidR="007B3191" w:rsidRPr="003C299D">
        <w:tab/>
        <w:t>Rel-17</w:t>
      </w:r>
      <w:r w:rsidR="007B3191" w:rsidRPr="003C299D">
        <w:tab/>
        <w:t>NR_MBS-Core</w:t>
      </w:r>
    </w:p>
    <w:p w14:paraId="68725F20" w14:textId="5F5F00AB" w:rsidR="007B3191" w:rsidRPr="003C299D" w:rsidRDefault="00E053BC" w:rsidP="007B3191">
      <w:pPr>
        <w:pStyle w:val="Doc-title"/>
      </w:pPr>
      <w:hyperlink r:id="rId2375" w:history="1">
        <w:r w:rsidR="001111D1">
          <w:rPr>
            <w:rStyle w:val="Hyperlink"/>
          </w:rPr>
          <w:t>R2-2007014</w:t>
        </w:r>
      </w:hyperlink>
      <w:r w:rsidR="007B3191" w:rsidRPr="003C299D">
        <w:tab/>
        <w:t>Some consideration for IDLE mode and IN_ACTIVE mode UE</w:t>
      </w:r>
      <w:r w:rsidR="007B3191" w:rsidRPr="003C299D">
        <w:tab/>
        <w:t>NEC</w:t>
      </w:r>
      <w:r w:rsidR="007B3191" w:rsidRPr="003C299D">
        <w:tab/>
        <w:t>discussion</w:t>
      </w:r>
    </w:p>
    <w:p w14:paraId="06B837E7" w14:textId="0B055421" w:rsidR="007B3191" w:rsidRPr="003C299D" w:rsidRDefault="00E053BC" w:rsidP="007B3191">
      <w:pPr>
        <w:pStyle w:val="Doc-title"/>
      </w:pPr>
      <w:hyperlink r:id="rId2376" w:history="1">
        <w:r w:rsidR="001111D1">
          <w:rPr>
            <w:rStyle w:val="Hyperlink"/>
          </w:rPr>
          <w:t>R2-2007029</w:t>
        </w:r>
      </w:hyperlink>
      <w:r w:rsidR="007B3191" w:rsidRPr="003C299D">
        <w:tab/>
        <w:t>IDLE/INACTIVE UE support for NR MBS</w:t>
      </w:r>
      <w:r w:rsidR="007B3191" w:rsidRPr="003C299D">
        <w:tab/>
        <w:t>Huawei, HiSilicon</w:t>
      </w:r>
      <w:r w:rsidR="007B3191" w:rsidRPr="003C299D">
        <w:tab/>
        <w:t>discussion</w:t>
      </w:r>
      <w:r w:rsidR="007B3191" w:rsidRPr="003C299D">
        <w:tab/>
        <w:t>Rel-17</w:t>
      </w:r>
      <w:r w:rsidR="007B3191" w:rsidRPr="003C299D">
        <w:tab/>
        <w:t>NR_MBS-Core</w:t>
      </w:r>
    </w:p>
    <w:p w14:paraId="64455442" w14:textId="038E48BC" w:rsidR="007B3191" w:rsidRPr="003C299D" w:rsidRDefault="00E053BC" w:rsidP="007B3191">
      <w:pPr>
        <w:pStyle w:val="Doc-title"/>
      </w:pPr>
      <w:hyperlink r:id="rId2377" w:history="1">
        <w:r w:rsidR="001111D1">
          <w:rPr>
            <w:rStyle w:val="Hyperlink"/>
          </w:rPr>
          <w:t>R2-2007037</w:t>
        </w:r>
      </w:hyperlink>
      <w:r w:rsidR="007B3191" w:rsidRPr="003C299D">
        <w:tab/>
        <w:t>Discussion on Idle and Inactive mode UEs</w:t>
      </w:r>
      <w:r w:rsidR="007B3191" w:rsidRPr="003C299D">
        <w:tab/>
        <w:t>vivo</w:t>
      </w:r>
      <w:r w:rsidR="007B3191" w:rsidRPr="003C299D">
        <w:tab/>
        <w:t>discussion</w:t>
      </w:r>
    </w:p>
    <w:p w14:paraId="52BE62C9" w14:textId="3B105895" w:rsidR="007B3191" w:rsidRPr="003C299D" w:rsidRDefault="00E053BC" w:rsidP="007B3191">
      <w:pPr>
        <w:pStyle w:val="Doc-title"/>
      </w:pPr>
      <w:hyperlink r:id="rId2378" w:history="1">
        <w:r w:rsidR="001111D1">
          <w:rPr>
            <w:rStyle w:val="Hyperlink"/>
          </w:rPr>
          <w:t>R2-2007055</w:t>
        </w:r>
      </w:hyperlink>
      <w:r w:rsidR="007B3191" w:rsidRPr="003C299D">
        <w:tab/>
        <w:t>MBS for Idle and Inactive mode UE</w:t>
      </w:r>
      <w:r w:rsidR="007B3191" w:rsidRPr="003C299D">
        <w:tab/>
        <w:t>Spreadtrum Communications</w:t>
      </w:r>
      <w:r w:rsidR="007B3191" w:rsidRPr="003C299D">
        <w:tab/>
        <w:t>discussion</w:t>
      </w:r>
    </w:p>
    <w:p w14:paraId="6CE087B1" w14:textId="05794A74" w:rsidR="007B3191" w:rsidRPr="003C299D" w:rsidRDefault="00E053BC" w:rsidP="007B3191">
      <w:pPr>
        <w:pStyle w:val="Doc-title"/>
      </w:pPr>
      <w:hyperlink r:id="rId2379" w:history="1">
        <w:r w:rsidR="001111D1">
          <w:rPr>
            <w:rStyle w:val="Hyperlink"/>
          </w:rPr>
          <w:t>R2-2007446</w:t>
        </w:r>
      </w:hyperlink>
      <w:r w:rsidR="007B3191" w:rsidRPr="003C299D">
        <w:tab/>
        <w:t>MBS for UE in RRC_INACTIVE/RRC_IDLE State</w:t>
      </w:r>
      <w:r w:rsidR="007B3191" w:rsidRPr="003C299D">
        <w:tab/>
        <w:t>ZTE, Sanechips</w:t>
      </w:r>
      <w:r w:rsidR="007B3191" w:rsidRPr="003C299D">
        <w:tab/>
        <w:t>discussion</w:t>
      </w:r>
      <w:r w:rsidR="007B3191" w:rsidRPr="003C299D">
        <w:tab/>
        <w:t>Rel-17</w:t>
      </w:r>
    </w:p>
    <w:p w14:paraId="7CC286DC" w14:textId="7AFC9B11" w:rsidR="007B3191" w:rsidRPr="003C299D" w:rsidRDefault="00E053BC" w:rsidP="007B3191">
      <w:pPr>
        <w:pStyle w:val="Doc-title"/>
      </w:pPr>
      <w:hyperlink r:id="rId2380" w:history="1">
        <w:r w:rsidR="001111D1">
          <w:rPr>
            <w:rStyle w:val="Hyperlink"/>
          </w:rPr>
          <w:t>R2-2007896</w:t>
        </w:r>
      </w:hyperlink>
      <w:r w:rsidR="007B3191" w:rsidRPr="003C299D">
        <w:tab/>
        <w:t>Group Based MBS Notification for Idle/Inactive mode UEs</w:t>
      </w:r>
      <w:r w:rsidR="007B3191" w:rsidRPr="003C299D">
        <w:tab/>
        <w:t>MediaTek Inc.</w:t>
      </w:r>
      <w:r w:rsidR="007B3191" w:rsidRPr="003C299D">
        <w:tab/>
        <w:t>discussion</w:t>
      </w:r>
      <w:r w:rsidR="007B3191" w:rsidRPr="003C299D">
        <w:tab/>
        <w:t>Rel-17</w:t>
      </w:r>
      <w:r w:rsidR="007B3191" w:rsidRPr="003C299D">
        <w:tab/>
        <w:t>NR_MBS-Core</w:t>
      </w:r>
    </w:p>
    <w:p w14:paraId="4DBCA5F9" w14:textId="1A88A74E" w:rsidR="007B3191" w:rsidRPr="003C299D" w:rsidRDefault="00E053BC" w:rsidP="007B3191">
      <w:pPr>
        <w:pStyle w:val="Doc-title"/>
      </w:pPr>
      <w:hyperlink r:id="rId2381" w:history="1">
        <w:r w:rsidR="001111D1">
          <w:rPr>
            <w:rStyle w:val="Hyperlink"/>
          </w:rPr>
          <w:t>R2-2008052</w:t>
        </w:r>
      </w:hyperlink>
      <w:r w:rsidR="007B3191" w:rsidRPr="003C299D">
        <w:tab/>
        <w:t>NR MBS solution for UE in RRC_IDLE or RRC_INACTIVE state</w:t>
      </w:r>
      <w:r w:rsidR="007B3191" w:rsidRPr="003C299D">
        <w:tab/>
        <w:t>CHENGDU TD TECH LTD.</w:t>
      </w:r>
      <w:r w:rsidR="007B3191" w:rsidRPr="003C299D">
        <w:tab/>
        <w:t>discussion</w:t>
      </w:r>
      <w:r w:rsidR="007B3191" w:rsidRPr="003C299D">
        <w:tab/>
        <w:t>Rel-17</w:t>
      </w:r>
    </w:p>
    <w:p w14:paraId="59382BA1" w14:textId="77777777" w:rsidR="007B3191" w:rsidRPr="003C299D" w:rsidRDefault="007B3191" w:rsidP="007B3191">
      <w:pPr>
        <w:pStyle w:val="Doc-text2"/>
        <w:ind w:left="0" w:firstLine="0"/>
      </w:pPr>
    </w:p>
    <w:p w14:paraId="5AEEA816" w14:textId="77777777" w:rsidR="007B3191" w:rsidRPr="003C299D" w:rsidRDefault="007B3191" w:rsidP="007B3191">
      <w:pPr>
        <w:pStyle w:val="Heading2"/>
      </w:pPr>
      <w:bookmarkStart w:id="498" w:name="_Toc50895351"/>
      <w:bookmarkStart w:id="499" w:name="_Toc55080497"/>
      <w:bookmarkStart w:id="500" w:name="_Toc62137794"/>
      <w:r w:rsidRPr="003C299D">
        <w:t>8.2</w:t>
      </w:r>
      <w:r w:rsidRPr="003C299D">
        <w:tab/>
        <w:t>MR DC/CA further enhancements</w:t>
      </w:r>
      <w:bookmarkEnd w:id="498"/>
      <w:bookmarkEnd w:id="499"/>
      <w:bookmarkEnd w:id="500"/>
    </w:p>
    <w:p w14:paraId="10B343B7" w14:textId="3016BF68" w:rsidR="007B3191" w:rsidRPr="003C299D" w:rsidRDefault="007B3191" w:rsidP="007B3191">
      <w:pPr>
        <w:pStyle w:val="Comments"/>
      </w:pPr>
      <w:r w:rsidRPr="003C299D">
        <w:t>(LTE_NR_DC_enh2-Core; leading WG: RAN2; REL-17; WID: RP-201040)</w:t>
      </w:r>
    </w:p>
    <w:p w14:paraId="4839704A" w14:textId="77777777" w:rsidR="007B3191" w:rsidRPr="003C299D" w:rsidRDefault="007B3191" w:rsidP="007B3191">
      <w:pPr>
        <w:pStyle w:val="Comments"/>
      </w:pPr>
      <w:r w:rsidRPr="003C299D">
        <w:t>Time budget: 1 TU</w:t>
      </w:r>
    </w:p>
    <w:p w14:paraId="5E95922F" w14:textId="77777777" w:rsidR="007B3191" w:rsidRPr="003C299D" w:rsidRDefault="007B3191" w:rsidP="007B3191">
      <w:pPr>
        <w:pStyle w:val="Comments"/>
      </w:pPr>
      <w:r w:rsidRPr="003C299D">
        <w:t>Tdoc Limitation: 2 tdocs</w:t>
      </w:r>
    </w:p>
    <w:p w14:paraId="2B1603F8" w14:textId="77777777" w:rsidR="007B3191" w:rsidRPr="003C299D" w:rsidRDefault="007B3191" w:rsidP="007B3191">
      <w:pPr>
        <w:pStyle w:val="Comments"/>
      </w:pPr>
      <w:r w:rsidRPr="003C299D">
        <w:t>Email max expectation: 2 threads</w:t>
      </w:r>
    </w:p>
    <w:p w14:paraId="06A31458" w14:textId="77777777" w:rsidR="007B3191" w:rsidRPr="003C299D" w:rsidRDefault="007B3191" w:rsidP="007B3191">
      <w:pPr>
        <w:pStyle w:val="Comments"/>
      </w:pPr>
      <w:r w:rsidRPr="003C299D">
        <w:t>Focus for this meeting: a) get a common understanding of the WID b) get technical proposals on the table for questions and scrutiny.</w:t>
      </w:r>
    </w:p>
    <w:p w14:paraId="5BEAE352" w14:textId="77777777" w:rsidR="003E56B8" w:rsidRPr="003C299D" w:rsidRDefault="003E56B8" w:rsidP="003E56B8">
      <w:pPr>
        <w:pStyle w:val="Heading3"/>
      </w:pPr>
      <w:bookmarkStart w:id="501" w:name="_Toc50895352"/>
      <w:bookmarkStart w:id="502" w:name="_Toc55080498"/>
      <w:bookmarkStart w:id="503" w:name="_Toc62137795"/>
      <w:r w:rsidRPr="003C299D">
        <w:t>8.2.1</w:t>
      </w:r>
      <w:r w:rsidRPr="003C299D">
        <w:tab/>
        <w:t>Organizational, Requirements and Scope</w:t>
      </w:r>
      <w:bookmarkEnd w:id="501"/>
      <w:bookmarkEnd w:id="502"/>
      <w:bookmarkEnd w:id="503"/>
    </w:p>
    <w:p w14:paraId="5D1F9BC0" w14:textId="77777777" w:rsidR="003E56B8" w:rsidRPr="003C299D" w:rsidRDefault="003E56B8" w:rsidP="003E56B8">
      <w:pPr>
        <w:pStyle w:val="Comments"/>
      </w:pPr>
      <w:r w:rsidRPr="003C299D">
        <w:t>Including work plan and any other rapporteur input.</w:t>
      </w:r>
    </w:p>
    <w:p w14:paraId="20A70DB0" w14:textId="77777777" w:rsidR="003E56B8" w:rsidRPr="003C299D" w:rsidRDefault="003E56B8" w:rsidP="003E56B8">
      <w:pPr>
        <w:pStyle w:val="Doc-title"/>
      </w:pPr>
    </w:p>
    <w:p w14:paraId="43C4D2DB" w14:textId="77777777" w:rsidR="003E56B8" w:rsidRPr="003C299D" w:rsidRDefault="003E56B8" w:rsidP="003E56B8">
      <w:pPr>
        <w:pStyle w:val="BoldComments"/>
      </w:pPr>
      <w:r w:rsidRPr="003C299D">
        <w:t>By Web Conf (Monday August 24</w:t>
      </w:r>
      <w:r w:rsidRPr="003C299D">
        <w:rPr>
          <w:vertAlign w:val="superscript"/>
        </w:rPr>
        <w:t>th</w:t>
      </w:r>
      <w:r w:rsidRPr="003C299D">
        <w:t>)</w:t>
      </w:r>
    </w:p>
    <w:p w14:paraId="70DA050E" w14:textId="77777777" w:rsidR="003E56B8" w:rsidRPr="003C299D" w:rsidRDefault="003E56B8" w:rsidP="003E56B8">
      <w:pPr>
        <w:pStyle w:val="Comments"/>
      </w:pPr>
      <w:r w:rsidRPr="003C299D">
        <w:t>Work plan:</w:t>
      </w:r>
    </w:p>
    <w:p w14:paraId="7700E0B2" w14:textId="44DDC224" w:rsidR="003E56B8" w:rsidRPr="003C299D" w:rsidRDefault="00E053BC" w:rsidP="003E56B8">
      <w:pPr>
        <w:pStyle w:val="Doc-title"/>
      </w:pPr>
      <w:hyperlink r:id="rId2382" w:history="1">
        <w:r w:rsidR="001111D1">
          <w:rPr>
            <w:rStyle w:val="Hyperlink"/>
          </w:rPr>
          <w:t>R2-2007676</w:t>
        </w:r>
      </w:hyperlink>
      <w:r w:rsidR="003E56B8" w:rsidRPr="003C299D">
        <w:tab/>
        <w:t>Work plan for R17 Further MR-DC enhancements WI</w:t>
      </w:r>
      <w:r w:rsidR="003E56B8" w:rsidRPr="003C299D">
        <w:tab/>
        <w:t>Huawei</w:t>
      </w:r>
      <w:r w:rsidR="003E56B8" w:rsidRPr="003C299D">
        <w:tab/>
        <w:t>Work Plan</w:t>
      </w:r>
      <w:r w:rsidR="003E56B8" w:rsidRPr="003C299D">
        <w:tab/>
        <w:t>Rel-17</w:t>
      </w:r>
      <w:r w:rsidR="003E56B8" w:rsidRPr="003C299D">
        <w:tab/>
        <w:t>LTE_NR_DC_enh2-Core</w:t>
      </w:r>
    </w:p>
    <w:p w14:paraId="77B8FB2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E8910EB" w14:textId="77777777" w:rsidR="003E56B8" w:rsidRPr="003C299D" w:rsidRDefault="003E56B8" w:rsidP="003E56B8">
      <w:pPr>
        <w:pStyle w:val="Doc-text2"/>
      </w:pPr>
    </w:p>
    <w:p w14:paraId="3B5ACEEE" w14:textId="0850079B" w:rsidR="003E56B8" w:rsidRPr="003C299D" w:rsidRDefault="00E053BC" w:rsidP="003E56B8">
      <w:pPr>
        <w:pStyle w:val="Doc-title"/>
      </w:pPr>
      <w:hyperlink r:id="rId2383" w:history="1">
        <w:r w:rsidR="001111D1">
          <w:rPr>
            <w:rStyle w:val="Hyperlink"/>
          </w:rPr>
          <w:t>R2-2007677</w:t>
        </w:r>
      </w:hyperlink>
      <w:r w:rsidR="003E56B8" w:rsidRPr="003C299D">
        <w:tab/>
        <w:t>Status of the work on efficient SCell activation/deactivation</w:t>
      </w:r>
      <w:r w:rsidR="003E56B8" w:rsidRPr="003C299D">
        <w:tab/>
        <w:t>Huawei</w:t>
      </w:r>
      <w:r w:rsidR="003E56B8" w:rsidRPr="003C299D">
        <w:tab/>
        <w:t>discussion</w:t>
      </w:r>
      <w:r w:rsidR="003E56B8" w:rsidRPr="003C299D">
        <w:tab/>
        <w:t>Rel-17</w:t>
      </w:r>
      <w:r w:rsidR="003E56B8" w:rsidRPr="003C299D">
        <w:tab/>
        <w:t>LTE_NR_DC_enh2-Core</w:t>
      </w:r>
    </w:p>
    <w:p w14:paraId="25C145D9" w14:textId="77777777" w:rsidR="003E56B8" w:rsidRPr="003C299D" w:rsidRDefault="003E56B8" w:rsidP="003E56B8">
      <w:pPr>
        <w:pStyle w:val="Doc-text2"/>
      </w:pPr>
      <w:r w:rsidRPr="003C299D">
        <w:t xml:space="preserve">- </w:t>
      </w:r>
      <w:r w:rsidRPr="003C299D">
        <w:tab/>
        <w:t xml:space="preserve">LG wonder if PSCell activation/deactivation is also included in this. </w:t>
      </w:r>
    </w:p>
    <w:p w14:paraId="02A150F4" w14:textId="77777777" w:rsidR="003E56B8" w:rsidRPr="003C299D" w:rsidRDefault="003E56B8" w:rsidP="003E56B8">
      <w:pPr>
        <w:pStyle w:val="Doc-text2"/>
      </w:pPr>
      <w:r w:rsidRPr="003C299D">
        <w:t>-</w:t>
      </w:r>
      <w:r w:rsidRPr="003C299D">
        <w:tab/>
        <w:t xml:space="preserve">Huawei think we can discuss later, </w:t>
      </w:r>
    </w:p>
    <w:p w14:paraId="01AB602F" w14:textId="77777777" w:rsidR="003E56B8" w:rsidRPr="003C299D" w:rsidRDefault="003E56B8" w:rsidP="003E56B8">
      <w:pPr>
        <w:pStyle w:val="Doc-text2"/>
      </w:pPr>
      <w:r w:rsidRPr="003C299D">
        <w:t xml:space="preserve">- </w:t>
      </w:r>
      <w:r w:rsidRPr="003C299D">
        <w:tab/>
        <w:t>Nokia think we need to discuss</w:t>
      </w:r>
    </w:p>
    <w:p w14:paraId="26959FC1" w14:textId="77777777" w:rsidR="003E56B8" w:rsidRPr="003C299D" w:rsidRDefault="003E56B8" w:rsidP="003E56B8">
      <w:pPr>
        <w:pStyle w:val="Doc-text2"/>
      </w:pPr>
      <w:r w:rsidRPr="003C299D">
        <w:t>-</w:t>
      </w:r>
      <w:r w:rsidRPr="003C299D">
        <w:tab/>
        <w:t xml:space="preserve">vivo think CSI-RS measurements in deact state is a remains from R16 so maybe it can be discussed. </w:t>
      </w:r>
    </w:p>
    <w:p w14:paraId="551E6DD3" w14:textId="77777777" w:rsidR="003E56B8" w:rsidRPr="003C299D" w:rsidRDefault="003E56B8" w:rsidP="003E56B8">
      <w:pPr>
        <w:pStyle w:val="Doc-text2"/>
      </w:pPr>
      <w:r w:rsidRPr="003C299D">
        <w:t>-</w:t>
      </w:r>
      <w:r w:rsidRPr="003C299D">
        <w:tab/>
        <w:t xml:space="preserve">CATT agrees on the proposal for SCell activation / deactivation. </w:t>
      </w:r>
    </w:p>
    <w:p w14:paraId="0B680B20" w14:textId="77777777" w:rsidR="003E56B8" w:rsidRPr="003C299D" w:rsidRDefault="003E56B8" w:rsidP="003E56B8">
      <w:pPr>
        <w:pStyle w:val="Doc-text2"/>
      </w:pPr>
      <w:r w:rsidRPr="003C299D">
        <w:t>-</w:t>
      </w:r>
      <w:r w:rsidRPr="003C299D">
        <w:tab/>
        <w:t>Chair: think anyway we will let R1 progress somewhat on the SCell act /. deact</w:t>
      </w:r>
    </w:p>
    <w:p w14:paraId="317F8B7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515261A" w14:textId="77777777" w:rsidR="003E56B8" w:rsidRPr="003C299D" w:rsidRDefault="003E56B8" w:rsidP="003E56B8">
      <w:pPr>
        <w:pStyle w:val="Heading3"/>
      </w:pPr>
      <w:bookmarkStart w:id="504" w:name="_Toc50895353"/>
      <w:bookmarkStart w:id="505" w:name="_Toc55080499"/>
      <w:bookmarkStart w:id="506" w:name="_Toc62137796"/>
      <w:r w:rsidRPr="003C299D">
        <w:t>8.2.2</w:t>
      </w:r>
      <w:r w:rsidRPr="003C299D">
        <w:tab/>
        <w:t>Efficient activation / deactivation mechanism for one SCG and SCells</w:t>
      </w:r>
      <w:bookmarkEnd w:id="504"/>
      <w:bookmarkEnd w:id="505"/>
      <w:bookmarkEnd w:id="506"/>
    </w:p>
    <w:p w14:paraId="176361D4" w14:textId="77777777" w:rsidR="003E56B8" w:rsidRPr="003C299D" w:rsidRDefault="003E56B8" w:rsidP="003E56B8">
      <w:pPr>
        <w:pStyle w:val="BoldComments"/>
      </w:pPr>
      <w:r w:rsidRPr="003C299D">
        <w:t>By Web Conf (Monday August 24</w:t>
      </w:r>
      <w:r w:rsidRPr="003C299D">
        <w:rPr>
          <w:vertAlign w:val="superscript"/>
        </w:rPr>
        <w:t>th</w:t>
      </w:r>
      <w:r w:rsidRPr="003C299D">
        <w:t>)</w:t>
      </w:r>
    </w:p>
    <w:p w14:paraId="5AACC633" w14:textId="77777777" w:rsidR="003E56B8" w:rsidRPr="003C299D" w:rsidRDefault="003E56B8" w:rsidP="003E56B8">
      <w:pPr>
        <w:pStyle w:val="Doc-title"/>
        <w:rPr>
          <w:i/>
          <w:iCs/>
        </w:rPr>
      </w:pPr>
      <w:r w:rsidRPr="003C299D">
        <w:rPr>
          <w:i/>
          <w:iCs/>
        </w:rPr>
        <w:t>Operator input:</w:t>
      </w:r>
    </w:p>
    <w:p w14:paraId="313C779B" w14:textId="4AE6F892" w:rsidR="003E56B8" w:rsidRPr="003C299D" w:rsidRDefault="00E053BC" w:rsidP="003E56B8">
      <w:pPr>
        <w:pStyle w:val="Doc-title"/>
      </w:pPr>
      <w:hyperlink r:id="rId2384" w:history="1">
        <w:r w:rsidR="001111D1">
          <w:rPr>
            <w:rStyle w:val="Hyperlink"/>
          </w:rPr>
          <w:t>R2-2007439</w:t>
        </w:r>
      </w:hyperlink>
      <w:r w:rsidR="003E56B8" w:rsidRPr="003C299D">
        <w:tab/>
        <w:t>Consideration on dormant SCG</w:t>
      </w:r>
      <w:r w:rsidR="003E56B8" w:rsidRPr="003C299D">
        <w:tab/>
        <w:t>CMCC</w:t>
      </w:r>
      <w:r w:rsidR="003E56B8" w:rsidRPr="003C299D">
        <w:tab/>
        <w:t>discussion</w:t>
      </w:r>
      <w:r w:rsidR="003E56B8" w:rsidRPr="003C299D">
        <w:tab/>
        <w:t>Rel-17</w:t>
      </w:r>
      <w:r w:rsidR="003E56B8" w:rsidRPr="003C299D">
        <w:tab/>
        <w:t>LTE_NR_DC_enh2-Core</w:t>
      </w:r>
    </w:p>
    <w:p w14:paraId="77C5506B" w14:textId="77777777" w:rsidR="003E56B8" w:rsidRPr="003C299D" w:rsidRDefault="003E56B8" w:rsidP="003E56B8">
      <w:pPr>
        <w:pStyle w:val="Doc-title"/>
        <w:rPr>
          <w:i/>
          <w:iCs/>
        </w:rPr>
      </w:pPr>
      <w:r w:rsidRPr="003C299D">
        <w:rPr>
          <w:i/>
          <w:iCs/>
        </w:rPr>
        <w:tab/>
        <w:t>(moved from 8.2.3)</w:t>
      </w:r>
    </w:p>
    <w:p w14:paraId="67AB1447" w14:textId="77777777" w:rsidR="003E56B8" w:rsidRPr="003C299D" w:rsidRDefault="003E56B8" w:rsidP="003E56B8">
      <w:pPr>
        <w:pStyle w:val="Doc-title"/>
        <w:ind w:left="0" w:firstLine="0"/>
        <w:rPr>
          <w:i/>
          <w:iCs/>
        </w:rPr>
      </w:pPr>
    </w:p>
    <w:p w14:paraId="2935C7ED" w14:textId="77777777" w:rsidR="003E56B8" w:rsidRPr="003C299D" w:rsidRDefault="003E56B8" w:rsidP="003E56B8">
      <w:pPr>
        <w:pStyle w:val="Doc-text2"/>
      </w:pPr>
      <w:r w:rsidRPr="003C299D">
        <w:t>DISCUSSION</w:t>
      </w:r>
    </w:p>
    <w:p w14:paraId="0F43AAAA" w14:textId="77777777" w:rsidR="003E56B8" w:rsidRPr="003C299D" w:rsidRDefault="003E56B8" w:rsidP="003E56B8">
      <w:pPr>
        <w:pStyle w:val="Doc-text2"/>
      </w:pPr>
      <w:r w:rsidRPr="003C299D">
        <w:t>-</w:t>
      </w:r>
      <w:r w:rsidRPr="003C299D">
        <w:tab/>
        <w:t xml:space="preserve">Huawei think “dormant” is not good as it implies certain solution. We should stick to the WI terminology for now. Nokia think that would indeed be ok, and most papers seems to be aligned. </w:t>
      </w:r>
    </w:p>
    <w:p w14:paraId="31F6EDE3" w14:textId="77777777" w:rsidR="003E56B8" w:rsidRPr="003C299D" w:rsidRDefault="003E56B8" w:rsidP="003E56B8">
      <w:pPr>
        <w:pStyle w:val="Doc-text2"/>
      </w:pPr>
      <w:r w:rsidRPr="003C299D">
        <w:t>-</w:t>
      </w:r>
      <w:r w:rsidRPr="003C299D">
        <w:tab/>
        <w:t>Nokia think some things need to discuss more, e.g. beam mgmt.</w:t>
      </w:r>
    </w:p>
    <w:p w14:paraId="6910E4CB" w14:textId="77777777" w:rsidR="003E56B8" w:rsidRPr="003C299D" w:rsidRDefault="003E56B8" w:rsidP="003E56B8">
      <w:pPr>
        <w:pStyle w:val="Doc-text2"/>
      </w:pPr>
      <w:r w:rsidRPr="003C299D">
        <w:t xml:space="preserve">- </w:t>
      </w:r>
      <w:r w:rsidRPr="003C299D">
        <w:tab/>
        <w:t>LG think dormant can be a way. LG think R2 need to study new solutions, e.g. to avoid inter-node latency</w:t>
      </w:r>
    </w:p>
    <w:p w14:paraId="48263CF3" w14:textId="77777777" w:rsidR="003E56B8" w:rsidRPr="003C299D" w:rsidRDefault="003E56B8" w:rsidP="003E56B8">
      <w:pPr>
        <w:pStyle w:val="Doc-text2"/>
      </w:pPr>
      <w:r w:rsidRPr="003C299D">
        <w:t>-</w:t>
      </w:r>
      <w:r w:rsidRPr="003C299D">
        <w:tab/>
        <w:t xml:space="preserve">Oppo think we have several possible solutions, and think dormancy can be used for all cells except PScell and PUCCH Scell. Oppo also point out that R1 is not in this objective. </w:t>
      </w:r>
    </w:p>
    <w:p w14:paraId="7DFD241E" w14:textId="77777777" w:rsidR="003E56B8" w:rsidRPr="003C299D" w:rsidRDefault="003E56B8" w:rsidP="003E56B8">
      <w:pPr>
        <w:pStyle w:val="Doc-text2"/>
      </w:pPr>
      <w:r w:rsidRPr="003C299D">
        <w:t>-</w:t>
      </w:r>
      <w:r w:rsidRPr="003C299D">
        <w:tab/>
        <w:t xml:space="preserve">FW think whether MN need to send the deact indication need to be discussed, this may involve a lot of delay. </w:t>
      </w:r>
    </w:p>
    <w:p w14:paraId="735F9E0A" w14:textId="77777777" w:rsidR="003E56B8" w:rsidRPr="003C299D" w:rsidRDefault="003E56B8" w:rsidP="003E56B8">
      <w:pPr>
        <w:pStyle w:val="Doc-text2"/>
      </w:pPr>
      <w:r w:rsidRPr="003C299D">
        <w:t>-</w:t>
      </w:r>
      <w:r w:rsidRPr="003C299D">
        <w:tab/>
        <w:t xml:space="preserve">P1 Apple wonder if MN always need to be involved. Apple think there are advantages to avoiding MN involvement when possible. Apple also think there are many ways, MAC CE etc, and then the question is who construct the MAC CE. Can SCG alone do act / deact. </w:t>
      </w:r>
    </w:p>
    <w:p w14:paraId="363ECB50" w14:textId="77777777" w:rsidR="003E56B8" w:rsidRPr="003C299D" w:rsidRDefault="003E56B8" w:rsidP="003E56B8">
      <w:pPr>
        <w:pStyle w:val="Doc-text2"/>
      </w:pPr>
      <w:r w:rsidRPr="003C299D">
        <w:t xml:space="preserve">- </w:t>
      </w:r>
      <w:r w:rsidRPr="003C299D">
        <w:tab/>
        <w:t>ZTE think inter-node can be discussed later.</w:t>
      </w:r>
    </w:p>
    <w:p w14:paraId="220A8246" w14:textId="77777777" w:rsidR="003E56B8" w:rsidRPr="003C299D" w:rsidRDefault="003E56B8" w:rsidP="003E56B8">
      <w:pPr>
        <w:pStyle w:val="Doc-text2"/>
      </w:pPr>
      <w:r w:rsidRPr="003C299D">
        <w:t>-</w:t>
      </w:r>
      <w:r w:rsidRPr="003C299D">
        <w:tab/>
        <w:t xml:space="preserve">IDT are ok, think both MN and SN control will be needed. Should try to reuse as much as possible dormant SCell for SCell handling. </w:t>
      </w:r>
    </w:p>
    <w:p w14:paraId="0834727A" w14:textId="77777777" w:rsidR="003E56B8" w:rsidRPr="003C299D" w:rsidRDefault="003E56B8" w:rsidP="003E56B8">
      <w:pPr>
        <w:pStyle w:val="Doc-text2"/>
      </w:pPr>
      <w:r w:rsidRPr="003C299D">
        <w:t>-</w:t>
      </w:r>
      <w:r w:rsidRPr="003C299D">
        <w:tab/>
        <w:t xml:space="preserve">Ericsson think activation can be by MN or UE based, think UE measurements and their reporting need to be understood. </w:t>
      </w:r>
    </w:p>
    <w:p w14:paraId="5F186AE4" w14:textId="77777777" w:rsidR="003E56B8" w:rsidRPr="003C299D" w:rsidRDefault="003E56B8" w:rsidP="003E56B8">
      <w:pPr>
        <w:pStyle w:val="Doc-text2"/>
      </w:pPr>
      <w:r w:rsidRPr="003C299D">
        <w:t>-</w:t>
      </w:r>
      <w:r w:rsidRPr="003C299D">
        <w:tab/>
        <w:t xml:space="preserve">MTK think PSCell dormancy was discussed in R16, has doubts whether this gives significant benefits. Think SN shall trigger the transition. </w:t>
      </w:r>
    </w:p>
    <w:p w14:paraId="46C98BFD" w14:textId="77777777" w:rsidR="003E56B8" w:rsidRPr="003C299D" w:rsidRDefault="003E56B8" w:rsidP="003E56B8">
      <w:pPr>
        <w:pStyle w:val="Doc-text2"/>
      </w:pPr>
      <w:r w:rsidRPr="003C299D">
        <w:t>-</w:t>
      </w:r>
      <w:r w:rsidRPr="003C299D">
        <w:tab/>
        <w:t xml:space="preserve">QC think we first need to define the UE behaviour. Either MN or SN can initiate the procedure. QC also have concerns on using SCell dormancy for SCells, as CSI measurements will consume power. First UE behaviour. </w:t>
      </w:r>
    </w:p>
    <w:p w14:paraId="3D0C369C" w14:textId="77777777" w:rsidR="003E56B8" w:rsidRPr="003C299D" w:rsidRDefault="003E56B8" w:rsidP="003E56B8">
      <w:pPr>
        <w:pStyle w:val="Doc-text2"/>
      </w:pPr>
      <w:r w:rsidRPr="003C299D">
        <w:t xml:space="preserve">- </w:t>
      </w:r>
      <w:r w:rsidRPr="003C299D">
        <w:tab/>
        <w:t xml:space="preserve">Intel agrees with QC, to first focus on UE, and agrees with Ericsson that we need to understand measurements and reporting. </w:t>
      </w:r>
    </w:p>
    <w:p w14:paraId="1897E660" w14:textId="77777777" w:rsidR="003E56B8" w:rsidRPr="003C299D" w:rsidRDefault="003E56B8" w:rsidP="003E56B8">
      <w:pPr>
        <w:pStyle w:val="Doc-text2"/>
      </w:pPr>
      <w:r w:rsidRPr="003C299D">
        <w:t>-</w:t>
      </w:r>
      <w:r w:rsidRPr="003C299D">
        <w:tab/>
        <w:t xml:space="preserve">CMCC agrees with QC, think P1 includes UE triggered and SN triggered case. </w:t>
      </w:r>
    </w:p>
    <w:p w14:paraId="166DB357" w14:textId="77777777" w:rsidR="003E56B8" w:rsidRPr="003C299D" w:rsidRDefault="003E56B8" w:rsidP="003E56B8">
      <w:pPr>
        <w:pStyle w:val="Doc-text2"/>
      </w:pPr>
      <w:r w:rsidRPr="003C299D">
        <w:t>-</w:t>
      </w:r>
      <w:r w:rsidRPr="003C299D">
        <w:tab/>
        <w:t xml:space="preserve">vivo think how fast the activation can be done is a key and dep on measurements. </w:t>
      </w:r>
    </w:p>
    <w:p w14:paraId="0985C881" w14:textId="77777777" w:rsidR="003E56B8" w:rsidRPr="003C299D" w:rsidRDefault="003E56B8" w:rsidP="003E56B8">
      <w:pPr>
        <w:pStyle w:val="Doc-text2"/>
      </w:pPr>
      <w:r w:rsidRPr="003C299D">
        <w:t>P1</w:t>
      </w:r>
    </w:p>
    <w:p w14:paraId="6C69C3AB" w14:textId="77777777" w:rsidR="003E56B8" w:rsidRPr="003C299D" w:rsidRDefault="003E56B8" w:rsidP="003E56B8">
      <w:pPr>
        <w:pStyle w:val="Doc-text2"/>
      </w:pPr>
      <w:r w:rsidRPr="003C299D">
        <w:t>-</w:t>
      </w:r>
      <w:r w:rsidRPr="003C299D">
        <w:tab/>
        <w:t xml:space="preserve">IDT suggest to agree now that all nodes can trigger transitions. Nokia think we can wait. </w:t>
      </w:r>
    </w:p>
    <w:p w14:paraId="308469EA" w14:textId="77777777" w:rsidR="003E56B8" w:rsidRPr="003C299D" w:rsidRDefault="003E56B8" w:rsidP="003E56B8">
      <w:pPr>
        <w:pStyle w:val="Doc-text2"/>
      </w:pPr>
      <w:r w:rsidRPr="003C299D">
        <w:t>P2</w:t>
      </w:r>
    </w:p>
    <w:p w14:paraId="62DFF3F9" w14:textId="77777777" w:rsidR="003E56B8" w:rsidRPr="003C299D" w:rsidRDefault="003E56B8" w:rsidP="003E56B8">
      <w:pPr>
        <w:pStyle w:val="Doc-text2"/>
      </w:pPr>
      <w:r w:rsidRPr="003C299D">
        <w:t>-</w:t>
      </w:r>
      <w:r w:rsidRPr="003C299D">
        <w:tab/>
        <w:t>vivo are ok with this</w:t>
      </w:r>
    </w:p>
    <w:p w14:paraId="449F799D" w14:textId="77777777" w:rsidR="003E56B8" w:rsidRPr="003C299D" w:rsidRDefault="003E56B8" w:rsidP="003E56B8">
      <w:pPr>
        <w:pStyle w:val="Doc-text2"/>
      </w:pPr>
      <w:r w:rsidRPr="003C299D">
        <w:t>-</w:t>
      </w:r>
      <w:r w:rsidRPr="003C299D">
        <w:tab/>
        <w:t>Huawei think this is agreeable, this is in every proposal. QC agrees</w:t>
      </w:r>
    </w:p>
    <w:p w14:paraId="350953ED" w14:textId="77777777" w:rsidR="003E56B8" w:rsidRPr="003C299D" w:rsidRDefault="003E56B8" w:rsidP="003E56B8">
      <w:pPr>
        <w:pStyle w:val="Doc-text2"/>
      </w:pPr>
      <w:r w:rsidRPr="003C299D">
        <w:t>-</w:t>
      </w:r>
      <w:r w:rsidRPr="003C299D">
        <w:tab/>
        <w:t xml:space="preserve">FW think we might need to get input from R1, whether UE would need a PUCCH or not, for UE triggered activation. </w:t>
      </w:r>
    </w:p>
    <w:p w14:paraId="41E58769" w14:textId="77777777" w:rsidR="003E56B8" w:rsidRPr="003C299D" w:rsidRDefault="003E56B8" w:rsidP="003E56B8">
      <w:pPr>
        <w:pStyle w:val="Doc-text2"/>
      </w:pPr>
      <w:r w:rsidRPr="003C299D">
        <w:t>-</w:t>
      </w:r>
      <w:r w:rsidRPr="003C299D">
        <w:tab/>
        <w:t xml:space="preserve">Apple think an alternative is DRX. A question is how UE triggers an activation. </w:t>
      </w:r>
    </w:p>
    <w:p w14:paraId="1D889898" w14:textId="77777777" w:rsidR="003E56B8" w:rsidRPr="003C299D" w:rsidRDefault="003E56B8" w:rsidP="003E56B8">
      <w:pPr>
        <w:pStyle w:val="Doc-text2"/>
      </w:pPr>
      <w:r w:rsidRPr="003C299D">
        <w:t>-</w:t>
      </w:r>
      <w:r w:rsidRPr="003C299D">
        <w:tab/>
        <w:t>Nokia agrees</w:t>
      </w:r>
    </w:p>
    <w:p w14:paraId="1C52C3B5" w14:textId="77777777" w:rsidR="003E56B8" w:rsidRPr="003C299D" w:rsidRDefault="003E56B8" w:rsidP="003E56B8">
      <w:pPr>
        <w:pStyle w:val="Doc-text2"/>
      </w:pPr>
      <w:r w:rsidRPr="003C299D">
        <w:t>-</w:t>
      </w:r>
      <w:r w:rsidRPr="003C299D">
        <w:tab/>
        <w:t xml:space="preserve">Apple think we shall not agree this now. Chair: Apple seems to be the only ones objecting. </w:t>
      </w:r>
    </w:p>
    <w:p w14:paraId="2E2AAAFB" w14:textId="77777777" w:rsidR="003E56B8" w:rsidRPr="003C299D" w:rsidRDefault="003E56B8" w:rsidP="003E56B8">
      <w:pPr>
        <w:pStyle w:val="Doc-text2"/>
      </w:pPr>
      <w:r w:rsidRPr="003C299D">
        <w:t>P3</w:t>
      </w:r>
    </w:p>
    <w:p w14:paraId="35EE29D0" w14:textId="77777777" w:rsidR="003E56B8" w:rsidRPr="003C299D" w:rsidRDefault="003E56B8" w:rsidP="003E56B8">
      <w:pPr>
        <w:pStyle w:val="Doc-text2"/>
      </w:pPr>
      <w:r w:rsidRPr="003C299D">
        <w:t>-</w:t>
      </w:r>
      <w:r w:rsidRPr="003C299D">
        <w:tab/>
        <w:t xml:space="preserve">Nokia think the CSI reporting and beam management we need to discuss more. </w:t>
      </w:r>
    </w:p>
    <w:p w14:paraId="0CC6E71C" w14:textId="77777777" w:rsidR="003E56B8" w:rsidRPr="003C299D" w:rsidRDefault="003E56B8" w:rsidP="003E56B8">
      <w:pPr>
        <w:pStyle w:val="Doc-text2"/>
      </w:pPr>
      <w:r w:rsidRPr="003C299D">
        <w:t>P7</w:t>
      </w:r>
    </w:p>
    <w:p w14:paraId="459CC8C8" w14:textId="77777777" w:rsidR="003E56B8" w:rsidRPr="003C299D" w:rsidRDefault="003E56B8" w:rsidP="003E56B8">
      <w:pPr>
        <w:pStyle w:val="Doc-text2"/>
      </w:pPr>
      <w:r w:rsidRPr="003C299D">
        <w:t>-</w:t>
      </w:r>
      <w:r w:rsidRPr="003C299D">
        <w:tab/>
        <w:t xml:space="preserve">CATT think we only have one active SCG so we should only have one deactivated. </w:t>
      </w:r>
    </w:p>
    <w:p w14:paraId="2ACF6F8F" w14:textId="77777777" w:rsidR="003E56B8" w:rsidRPr="003C299D" w:rsidRDefault="003E56B8" w:rsidP="003E56B8">
      <w:pPr>
        <w:pStyle w:val="Doc-text2"/>
      </w:pPr>
      <w:r w:rsidRPr="003C299D">
        <w:t>-</w:t>
      </w:r>
      <w:r w:rsidRPr="003C299D">
        <w:tab/>
        <w:t xml:space="preserve">CATT think MN makes the decision to deactivate / activate. </w:t>
      </w:r>
    </w:p>
    <w:p w14:paraId="72F77EB0" w14:textId="77777777" w:rsidR="003E56B8" w:rsidRPr="003C299D" w:rsidRDefault="003E56B8" w:rsidP="003E56B8">
      <w:pPr>
        <w:pStyle w:val="Doc-text2"/>
        <w:ind w:left="0" w:firstLine="0"/>
      </w:pPr>
    </w:p>
    <w:p w14:paraId="1BC4198E"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FFS how signalling and inter-node interaction works at activation deactivation (e.g. MN triggered, SN triggered, UE triggered, signalling mechanism, which node is in control etc)</w:t>
      </w:r>
    </w:p>
    <w:p w14:paraId="4D151A8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FFS if </w:t>
      </w:r>
      <w:r w:rsidRPr="003C299D">
        <w:rPr>
          <w:rFonts w:hint="eastAsia"/>
        </w:rPr>
        <w:t>f</w:t>
      </w:r>
      <w:r w:rsidRPr="003C299D">
        <w:t>or deactived SCG, the UE stop monitoring PDCCH for PSCell and SCells of the SCG</w:t>
      </w:r>
    </w:p>
    <w:p w14:paraId="3DA8756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rPr>
          <w:rFonts w:eastAsia="SimSun"/>
          <w:kern w:val="2"/>
        </w:rPr>
        <w:t xml:space="preserve">FFS if For the PSCell in deactivated SCG, the UE </w:t>
      </w:r>
      <w:r w:rsidRPr="003C299D">
        <w:t>performs CSI/RRM measurement and report; AGC; beam management; RLM</w:t>
      </w:r>
    </w:p>
    <w:p w14:paraId="02ABE222" w14:textId="77777777" w:rsidR="003E56B8" w:rsidRPr="003C299D" w:rsidRDefault="003E56B8" w:rsidP="003E56B8">
      <w:pPr>
        <w:pStyle w:val="Doc-text2"/>
      </w:pPr>
    </w:p>
    <w:p w14:paraId="170EE84E" w14:textId="77777777" w:rsidR="003E56B8" w:rsidRPr="003C299D" w:rsidRDefault="003E56B8" w:rsidP="003E56B8">
      <w:pPr>
        <w:pStyle w:val="Doc-title"/>
        <w:rPr>
          <w:i/>
          <w:iCs/>
        </w:rPr>
      </w:pPr>
      <w:r w:rsidRPr="003C299D">
        <w:rPr>
          <w:i/>
          <w:iCs/>
        </w:rPr>
        <w:t>NW Vendor input:</w:t>
      </w:r>
    </w:p>
    <w:p w14:paraId="31F2A36C" w14:textId="4280F403" w:rsidR="003E56B8" w:rsidRPr="003C299D" w:rsidRDefault="00E053BC" w:rsidP="003E56B8">
      <w:pPr>
        <w:pStyle w:val="Doc-title"/>
      </w:pPr>
      <w:hyperlink r:id="rId2385" w:history="1">
        <w:r w:rsidR="001111D1">
          <w:rPr>
            <w:rStyle w:val="Hyperlink"/>
          </w:rPr>
          <w:t>R2-2007678</w:t>
        </w:r>
      </w:hyperlink>
      <w:r w:rsidR="003E56B8" w:rsidRPr="003C299D">
        <w:tab/>
        <w:t>Discussion on SCG deactivation and activation</w:t>
      </w:r>
      <w:r w:rsidR="003E56B8" w:rsidRPr="003C299D">
        <w:tab/>
        <w:t>Huawei, HiSilicon</w:t>
      </w:r>
      <w:r w:rsidR="003E56B8" w:rsidRPr="003C299D">
        <w:tab/>
        <w:t>discussion</w:t>
      </w:r>
      <w:r w:rsidR="003E56B8" w:rsidRPr="003C299D">
        <w:tab/>
        <w:t>Rel-17</w:t>
      </w:r>
      <w:r w:rsidR="003E56B8" w:rsidRPr="003C299D">
        <w:tab/>
        <w:t>LTE_NR_DC_enh2-Core</w:t>
      </w:r>
    </w:p>
    <w:p w14:paraId="447441B9" w14:textId="42469208" w:rsidR="003E56B8" w:rsidRPr="003C299D" w:rsidRDefault="00E053BC" w:rsidP="003E56B8">
      <w:pPr>
        <w:pStyle w:val="Doc-title"/>
      </w:pPr>
      <w:hyperlink r:id="rId2386" w:history="1">
        <w:r w:rsidR="001111D1">
          <w:rPr>
            <w:rStyle w:val="Hyperlink"/>
          </w:rPr>
          <w:t>R2-2007068</w:t>
        </w:r>
      </w:hyperlink>
      <w:r w:rsidR="003E56B8" w:rsidRPr="003C299D">
        <w:tab/>
        <w:t>On fast deactivation and activation of one SG and SCells</w:t>
      </w:r>
      <w:r w:rsidR="003E56B8" w:rsidRPr="003C299D">
        <w:tab/>
        <w:t>Nokia, Nokia Shanghai Bell</w:t>
      </w:r>
      <w:r w:rsidR="003E56B8" w:rsidRPr="003C299D">
        <w:tab/>
        <w:t>discussion</w:t>
      </w:r>
      <w:r w:rsidR="003E56B8" w:rsidRPr="003C299D">
        <w:tab/>
        <w:t>Rel-17</w:t>
      </w:r>
      <w:r w:rsidR="003E56B8" w:rsidRPr="003C299D">
        <w:tab/>
        <w:t>LTE_NR_DC_enh2-Core</w:t>
      </w:r>
    </w:p>
    <w:p w14:paraId="3B0A27BB" w14:textId="19A292D3" w:rsidR="003E56B8" w:rsidRPr="003C299D" w:rsidRDefault="00E053BC" w:rsidP="003E56B8">
      <w:pPr>
        <w:pStyle w:val="Doc-title"/>
      </w:pPr>
      <w:hyperlink r:id="rId2387" w:history="1">
        <w:r w:rsidR="001111D1">
          <w:rPr>
            <w:rStyle w:val="Hyperlink"/>
          </w:rPr>
          <w:t>R2-2007598</w:t>
        </w:r>
      </w:hyperlink>
      <w:r w:rsidR="003E56B8" w:rsidRPr="003C299D">
        <w:tab/>
        <w:t>Efficient SCG/SCell (de)activation</w:t>
      </w:r>
      <w:r w:rsidR="003E56B8" w:rsidRPr="003C299D">
        <w:tab/>
        <w:t>Ericsson</w:t>
      </w:r>
      <w:r w:rsidR="003E56B8" w:rsidRPr="003C299D">
        <w:tab/>
        <w:t>discussion</w:t>
      </w:r>
      <w:r w:rsidR="003E56B8" w:rsidRPr="003C299D">
        <w:tab/>
        <w:t>LTE_NR_DC_enh2-Core</w:t>
      </w:r>
    </w:p>
    <w:p w14:paraId="0FA2FC64" w14:textId="226A347F" w:rsidR="003E56B8" w:rsidRPr="003C299D" w:rsidRDefault="00E053BC" w:rsidP="003E56B8">
      <w:pPr>
        <w:pStyle w:val="Doc-title"/>
      </w:pPr>
      <w:hyperlink r:id="rId2388" w:history="1">
        <w:r w:rsidR="001111D1">
          <w:rPr>
            <w:rStyle w:val="Hyperlink"/>
          </w:rPr>
          <w:t>R2-2007009</w:t>
        </w:r>
      </w:hyperlink>
      <w:r w:rsidR="003E56B8" w:rsidRPr="003C299D">
        <w:tab/>
        <w:t>Efficient Activation/Deactivation Mechanism for SCG and Scells</w:t>
      </w:r>
      <w:r w:rsidR="003E56B8" w:rsidRPr="003C299D">
        <w:tab/>
        <w:t>CATT</w:t>
      </w:r>
      <w:r w:rsidR="003E56B8" w:rsidRPr="003C299D">
        <w:tab/>
        <w:t>discussion</w:t>
      </w:r>
      <w:r w:rsidR="003E56B8" w:rsidRPr="003C299D">
        <w:tab/>
        <w:t>Rel-17</w:t>
      </w:r>
      <w:r w:rsidR="003E56B8" w:rsidRPr="003C299D">
        <w:tab/>
        <w:t>LTE_NR_DC_enh2-Core</w:t>
      </w:r>
    </w:p>
    <w:p w14:paraId="7AB9386E" w14:textId="3EFFC76F" w:rsidR="003E56B8" w:rsidRPr="003C299D" w:rsidRDefault="00E053BC" w:rsidP="003E56B8">
      <w:pPr>
        <w:pStyle w:val="Doc-title"/>
      </w:pPr>
      <w:hyperlink r:id="rId2389" w:history="1">
        <w:r w:rsidR="001111D1">
          <w:rPr>
            <w:rStyle w:val="Hyperlink"/>
          </w:rPr>
          <w:t>R2-2006900</w:t>
        </w:r>
      </w:hyperlink>
      <w:r w:rsidR="003E56B8" w:rsidRPr="003C299D">
        <w:tab/>
        <w:t>Framework of SCG deactivation and activation</w:t>
      </w:r>
      <w:r w:rsidR="003E56B8" w:rsidRPr="003C299D">
        <w:tab/>
        <w:t>ZTE Corporation, Sanechips</w:t>
      </w:r>
      <w:r w:rsidR="003E56B8" w:rsidRPr="003C299D">
        <w:tab/>
        <w:t>discussion</w:t>
      </w:r>
      <w:r w:rsidR="003E56B8" w:rsidRPr="003C299D">
        <w:tab/>
        <w:t>Rel-17</w:t>
      </w:r>
      <w:r w:rsidR="003E56B8" w:rsidRPr="003C299D">
        <w:tab/>
        <w:t>LTE_NR_DC_enh2-Core</w:t>
      </w:r>
    </w:p>
    <w:p w14:paraId="2EB6C554" w14:textId="1CC1CB34" w:rsidR="003E56B8" w:rsidRPr="003C299D" w:rsidRDefault="00E053BC" w:rsidP="003E56B8">
      <w:pPr>
        <w:pStyle w:val="Doc-title"/>
      </w:pPr>
      <w:hyperlink r:id="rId2390" w:history="1">
        <w:r w:rsidR="001111D1">
          <w:rPr>
            <w:rStyle w:val="Hyperlink"/>
          </w:rPr>
          <w:t>R2-2007623</w:t>
        </w:r>
      </w:hyperlink>
      <w:r w:rsidR="003E56B8" w:rsidRPr="003C299D">
        <w:tab/>
        <w:t>Further enhancements regarding deactivation and resumption for R17</w:t>
      </w:r>
      <w:r w:rsidR="003E56B8" w:rsidRPr="003C299D">
        <w:tab/>
        <w:t>Samsung Telecommunications</w:t>
      </w:r>
      <w:r w:rsidR="003E56B8" w:rsidRPr="003C299D">
        <w:tab/>
        <w:t>discussion</w:t>
      </w:r>
      <w:r w:rsidR="003E56B8" w:rsidRPr="003C299D">
        <w:tab/>
        <w:t>Rel-17</w:t>
      </w:r>
      <w:r w:rsidR="003E56B8" w:rsidRPr="003C299D">
        <w:tab/>
        <w:t>LTE_NR_DC_enh2-Core</w:t>
      </w:r>
    </w:p>
    <w:p w14:paraId="34BCFA9D" w14:textId="77777777" w:rsidR="003E56B8" w:rsidRPr="003C299D" w:rsidRDefault="003E56B8" w:rsidP="003E56B8">
      <w:pPr>
        <w:pStyle w:val="Doc-title"/>
      </w:pPr>
    </w:p>
    <w:p w14:paraId="50E71D5E" w14:textId="77777777" w:rsidR="003E56B8" w:rsidRPr="003C299D" w:rsidRDefault="003E56B8" w:rsidP="003E56B8">
      <w:pPr>
        <w:pStyle w:val="Doc-title"/>
        <w:rPr>
          <w:i/>
          <w:iCs/>
        </w:rPr>
      </w:pPr>
      <w:r w:rsidRPr="003C299D">
        <w:rPr>
          <w:i/>
          <w:iCs/>
        </w:rPr>
        <w:t>Other vendor input:</w:t>
      </w:r>
    </w:p>
    <w:p w14:paraId="4D5E922A" w14:textId="788C91AB" w:rsidR="003E56B8" w:rsidRPr="003C299D" w:rsidRDefault="00E053BC" w:rsidP="003E56B8">
      <w:pPr>
        <w:pStyle w:val="Doc-title"/>
      </w:pPr>
      <w:hyperlink r:id="rId2391" w:history="1">
        <w:r w:rsidR="001111D1">
          <w:rPr>
            <w:rStyle w:val="Hyperlink"/>
          </w:rPr>
          <w:t>R2-2006756</w:t>
        </w:r>
      </w:hyperlink>
      <w:r w:rsidR="003E56B8" w:rsidRPr="003C299D">
        <w:tab/>
        <w:t>On Support of Activation/Deactivation for SCG</w:t>
      </w:r>
      <w:r w:rsidR="003E56B8" w:rsidRPr="003C299D">
        <w:tab/>
        <w:t>InterDigital</w:t>
      </w:r>
      <w:r w:rsidR="003E56B8" w:rsidRPr="003C299D">
        <w:tab/>
        <w:t>discussion</w:t>
      </w:r>
      <w:r w:rsidR="003E56B8" w:rsidRPr="003C299D">
        <w:tab/>
        <w:t>Rel-17</w:t>
      </w:r>
      <w:r w:rsidR="003E56B8" w:rsidRPr="003C299D">
        <w:tab/>
        <w:t>LTE_NR_DC_enh2-Core</w:t>
      </w:r>
    </w:p>
    <w:p w14:paraId="401A2821" w14:textId="2FAF4D94" w:rsidR="003E56B8" w:rsidRPr="003C299D" w:rsidRDefault="00E053BC" w:rsidP="003E56B8">
      <w:pPr>
        <w:pStyle w:val="Doc-title"/>
      </w:pPr>
      <w:hyperlink r:id="rId2392" w:history="1">
        <w:r w:rsidR="001111D1">
          <w:rPr>
            <w:rStyle w:val="Hyperlink"/>
          </w:rPr>
          <w:t>R2-2007748</w:t>
        </w:r>
      </w:hyperlink>
      <w:r w:rsidR="003E56B8" w:rsidRPr="003C299D">
        <w:tab/>
        <w:t>Efficient SCG activation/deactivation in MR-DC</w:t>
      </w:r>
      <w:r w:rsidR="003E56B8" w:rsidRPr="003C299D">
        <w:tab/>
        <w:t>Qualcomm Incorporated</w:t>
      </w:r>
      <w:r w:rsidR="003E56B8" w:rsidRPr="003C299D">
        <w:tab/>
        <w:t>discussion</w:t>
      </w:r>
      <w:r w:rsidR="003E56B8" w:rsidRPr="003C299D">
        <w:tab/>
        <w:t>Rel-17</w:t>
      </w:r>
    </w:p>
    <w:p w14:paraId="46824FC8" w14:textId="2CA306EF" w:rsidR="003E56B8" w:rsidRPr="003C299D" w:rsidRDefault="00E053BC" w:rsidP="003E56B8">
      <w:pPr>
        <w:pStyle w:val="Doc-title"/>
      </w:pPr>
      <w:hyperlink r:id="rId2393" w:history="1">
        <w:r w:rsidR="001111D1">
          <w:rPr>
            <w:rStyle w:val="Hyperlink"/>
          </w:rPr>
          <w:t>R2-2006806</w:t>
        </w:r>
      </w:hyperlink>
      <w:r w:rsidR="003E56B8" w:rsidRPr="003C299D">
        <w:tab/>
        <w:t>Discussion on SCG suspension</w:t>
      </w:r>
      <w:r w:rsidR="003E56B8" w:rsidRPr="003C299D">
        <w:tab/>
        <w:t>OPPO</w:t>
      </w:r>
      <w:r w:rsidR="003E56B8" w:rsidRPr="003C299D">
        <w:tab/>
        <w:t>discussion</w:t>
      </w:r>
      <w:r w:rsidR="003E56B8" w:rsidRPr="003C299D">
        <w:tab/>
        <w:t>Rel-17</w:t>
      </w:r>
      <w:r w:rsidR="003E56B8" w:rsidRPr="003C299D">
        <w:tab/>
        <w:t>LTE_NR_DC_enh2-Core</w:t>
      </w:r>
    </w:p>
    <w:p w14:paraId="103B84AD" w14:textId="5E1988A6" w:rsidR="003E56B8" w:rsidRPr="003C299D" w:rsidRDefault="00E053BC" w:rsidP="003E56B8">
      <w:pPr>
        <w:pStyle w:val="Doc-title"/>
      </w:pPr>
      <w:hyperlink r:id="rId2394" w:history="1">
        <w:r w:rsidR="001111D1">
          <w:rPr>
            <w:rStyle w:val="Hyperlink"/>
          </w:rPr>
          <w:t>R2-2007867</w:t>
        </w:r>
      </w:hyperlink>
      <w:r w:rsidR="003E56B8" w:rsidRPr="003C299D">
        <w:tab/>
        <w:t>Discussion on SCG suspension</w:t>
      </w:r>
      <w:r w:rsidR="003E56B8" w:rsidRPr="003C299D">
        <w:tab/>
        <w:t>MediaTek Inc.</w:t>
      </w:r>
      <w:r w:rsidR="003E56B8" w:rsidRPr="003C299D">
        <w:tab/>
        <w:t>discussion</w:t>
      </w:r>
      <w:r w:rsidR="003E56B8" w:rsidRPr="003C299D">
        <w:tab/>
        <w:t>Rel-17</w:t>
      </w:r>
      <w:r w:rsidR="003E56B8" w:rsidRPr="003C299D">
        <w:tab/>
        <w:t>LTE_NR_DC_enh2-Core</w:t>
      </w:r>
    </w:p>
    <w:p w14:paraId="565D8C3B" w14:textId="6504E6B5" w:rsidR="003E56B8" w:rsidRPr="003C299D" w:rsidRDefault="00E053BC" w:rsidP="003E56B8">
      <w:pPr>
        <w:pStyle w:val="Doc-title"/>
      </w:pPr>
      <w:hyperlink r:id="rId2395" w:history="1">
        <w:r w:rsidR="001111D1">
          <w:rPr>
            <w:rStyle w:val="Hyperlink"/>
          </w:rPr>
          <w:t>R2-2007046</w:t>
        </w:r>
      </w:hyperlink>
      <w:r w:rsidR="003E56B8" w:rsidRPr="003C299D">
        <w:tab/>
        <w:t>Discussion on efficient activation mechanism for one SCG</w:t>
      </w:r>
      <w:r w:rsidR="003E56B8" w:rsidRPr="003C299D">
        <w:tab/>
        <w:t>Spreadtrum Communications</w:t>
      </w:r>
      <w:r w:rsidR="003E56B8" w:rsidRPr="003C299D">
        <w:tab/>
        <w:t>discussion</w:t>
      </w:r>
    </w:p>
    <w:p w14:paraId="5DD993CA" w14:textId="7C0F7442" w:rsidR="003E56B8" w:rsidRPr="003C299D" w:rsidRDefault="00E053BC" w:rsidP="003E56B8">
      <w:pPr>
        <w:pStyle w:val="Doc-title"/>
      </w:pPr>
      <w:hyperlink r:id="rId2396" w:history="1">
        <w:r w:rsidR="001111D1">
          <w:rPr>
            <w:rStyle w:val="Hyperlink"/>
          </w:rPr>
          <w:t>R2-2007215</w:t>
        </w:r>
      </w:hyperlink>
      <w:r w:rsidR="003E56B8" w:rsidRPr="003C299D">
        <w:tab/>
        <w:t>Efficient activation and deactivation mechanism for SCG and SCells</w:t>
      </w:r>
      <w:r w:rsidR="003E56B8" w:rsidRPr="003C299D">
        <w:tab/>
        <w:t>vivo</w:t>
      </w:r>
      <w:r w:rsidR="003E56B8" w:rsidRPr="003C299D">
        <w:tab/>
        <w:t>discussion</w:t>
      </w:r>
      <w:r w:rsidR="003E56B8" w:rsidRPr="003C299D">
        <w:tab/>
        <w:t>Rel-17</w:t>
      </w:r>
      <w:r w:rsidR="003E56B8" w:rsidRPr="003C299D">
        <w:tab/>
        <w:t>LTE_NR_DC_enh2-Core</w:t>
      </w:r>
    </w:p>
    <w:p w14:paraId="7F079CD9" w14:textId="2E0FFF8E" w:rsidR="003E56B8" w:rsidRPr="003C299D" w:rsidRDefault="00E053BC" w:rsidP="003E56B8">
      <w:pPr>
        <w:pStyle w:val="Doc-title"/>
      </w:pPr>
      <w:hyperlink r:id="rId2397" w:history="1">
        <w:r w:rsidR="001111D1">
          <w:rPr>
            <w:rStyle w:val="Hyperlink"/>
          </w:rPr>
          <w:t>R2-2007236</w:t>
        </w:r>
      </w:hyperlink>
      <w:r w:rsidR="003E56B8" w:rsidRPr="003C299D">
        <w:tab/>
        <w:t>Enhancements for Rel-17 efficient activation/de-activation</w:t>
      </w:r>
      <w:r w:rsidR="003E56B8" w:rsidRPr="003C299D">
        <w:tab/>
        <w:t>Intel Corporation</w:t>
      </w:r>
      <w:r w:rsidR="003E56B8" w:rsidRPr="003C299D">
        <w:tab/>
        <w:t>discussion</w:t>
      </w:r>
      <w:r w:rsidR="003E56B8" w:rsidRPr="003C299D">
        <w:tab/>
        <w:t>Rel-17</w:t>
      </w:r>
      <w:r w:rsidR="003E56B8" w:rsidRPr="003C299D">
        <w:tab/>
        <w:t>LTE_NR_DC_enh2-Core</w:t>
      </w:r>
    </w:p>
    <w:p w14:paraId="62192352" w14:textId="44A1680F" w:rsidR="003E56B8" w:rsidRPr="003C299D" w:rsidRDefault="00E053BC" w:rsidP="003E56B8">
      <w:pPr>
        <w:pStyle w:val="Doc-title"/>
      </w:pPr>
      <w:hyperlink r:id="rId2398" w:history="1">
        <w:r w:rsidR="001111D1">
          <w:rPr>
            <w:rStyle w:val="Hyperlink"/>
          </w:rPr>
          <w:t>R2-2007986</w:t>
        </w:r>
      </w:hyperlink>
      <w:r w:rsidR="003E56B8" w:rsidRPr="003C299D">
        <w:tab/>
        <w:t>Time-efficient SCG Activation mechanism</w:t>
      </w:r>
      <w:r w:rsidR="003E56B8" w:rsidRPr="003C299D">
        <w:tab/>
        <w:t>LG Electronics</w:t>
      </w:r>
      <w:r w:rsidR="003E56B8" w:rsidRPr="003C299D">
        <w:tab/>
        <w:t>discussion</w:t>
      </w:r>
      <w:r w:rsidR="003E56B8" w:rsidRPr="003C299D">
        <w:tab/>
        <w:t>Rel-17</w:t>
      </w:r>
    </w:p>
    <w:p w14:paraId="796CEF9B" w14:textId="114D47C6" w:rsidR="003E56B8" w:rsidRPr="003C299D" w:rsidRDefault="00E053BC" w:rsidP="003E56B8">
      <w:pPr>
        <w:pStyle w:val="Doc-title"/>
      </w:pPr>
      <w:hyperlink r:id="rId2399" w:history="1">
        <w:r w:rsidR="001111D1">
          <w:rPr>
            <w:rStyle w:val="Hyperlink"/>
          </w:rPr>
          <w:t>R2-2007994</w:t>
        </w:r>
      </w:hyperlink>
      <w:r w:rsidR="003E56B8" w:rsidRPr="003C299D">
        <w:tab/>
        <w:t>Discussion of SCG activation/deactivation</w:t>
      </w:r>
      <w:r w:rsidR="003E56B8" w:rsidRPr="003C299D">
        <w:tab/>
        <w:t>SHARP Corporation</w:t>
      </w:r>
      <w:r w:rsidR="003E56B8" w:rsidRPr="003C299D">
        <w:tab/>
        <w:t>discussion</w:t>
      </w:r>
      <w:r w:rsidR="003E56B8" w:rsidRPr="003C299D">
        <w:tab/>
        <w:t>Rel-17</w:t>
      </w:r>
      <w:r w:rsidR="003E56B8" w:rsidRPr="003C299D">
        <w:tab/>
        <w:t>LTE_NR_DC_enh2-Core</w:t>
      </w:r>
    </w:p>
    <w:p w14:paraId="6330FFF2" w14:textId="1E2C4279" w:rsidR="003E56B8" w:rsidRPr="003C299D" w:rsidRDefault="00E053BC" w:rsidP="003E56B8">
      <w:pPr>
        <w:pStyle w:val="Doc-title"/>
      </w:pPr>
      <w:hyperlink r:id="rId2400" w:history="1">
        <w:r w:rsidR="001111D1">
          <w:rPr>
            <w:rStyle w:val="Hyperlink"/>
          </w:rPr>
          <w:t>R2-2007109</w:t>
        </w:r>
      </w:hyperlink>
      <w:r w:rsidR="003E56B8" w:rsidRPr="003C299D">
        <w:tab/>
        <w:t>Scoping the usage of SCG suspension</w:t>
      </w:r>
      <w:r w:rsidR="003E56B8" w:rsidRPr="003C299D">
        <w:tab/>
        <w:t>Apple</w:t>
      </w:r>
      <w:r w:rsidR="003E56B8" w:rsidRPr="003C299D">
        <w:tab/>
        <w:t>discussion</w:t>
      </w:r>
      <w:r w:rsidR="003E56B8" w:rsidRPr="003C299D">
        <w:tab/>
        <w:t>Rel-17</w:t>
      </w:r>
      <w:r w:rsidR="003E56B8" w:rsidRPr="003C299D">
        <w:tab/>
        <w:t>LTE_NR_DC_enh2-Core</w:t>
      </w:r>
    </w:p>
    <w:p w14:paraId="69D7E3D1" w14:textId="77777777" w:rsidR="003E56B8" w:rsidRPr="003C299D" w:rsidRDefault="003E56B8" w:rsidP="003E56B8">
      <w:pPr>
        <w:pStyle w:val="Doc-text2"/>
        <w:ind w:left="0" w:firstLine="0"/>
      </w:pPr>
    </w:p>
    <w:p w14:paraId="1A4BC143" w14:textId="77777777" w:rsidR="003E56B8" w:rsidRPr="003C299D" w:rsidRDefault="003E56B8" w:rsidP="003E56B8">
      <w:pPr>
        <w:pStyle w:val="Doc-text2"/>
      </w:pPr>
    </w:p>
    <w:p w14:paraId="6741F63D" w14:textId="0DFEB8B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919</w:t>
      </w:r>
      <w:r w:rsidRPr="003C299D">
        <w:t>][eDCCA] Efficient activation deactivation of SCG (Huawei)</w:t>
      </w:r>
    </w:p>
    <w:p w14:paraId="68906643" w14:textId="77777777" w:rsidR="003E56B8" w:rsidRPr="003C299D" w:rsidRDefault="003E56B8" w:rsidP="003E56B8">
      <w:pPr>
        <w:pStyle w:val="Doc-text2"/>
      </w:pPr>
      <w:r w:rsidRPr="003C299D">
        <w:tab/>
        <w:t xml:space="preserve">Scope: a) Cover common grounds, e.g. find “easy” agreements, and items that might need limited discussion. b) Identify key performance trade-off decisions that will need to be taken.  </w:t>
      </w:r>
    </w:p>
    <w:p w14:paraId="06B00BF5" w14:textId="77777777" w:rsidR="003E56B8" w:rsidRPr="003C299D" w:rsidRDefault="003E56B8" w:rsidP="003E56B8">
      <w:pPr>
        <w:pStyle w:val="EmailDiscussion2"/>
      </w:pPr>
      <w:r w:rsidRPr="003C299D">
        <w:tab/>
        <w:t>Intended outcome: Report to next meeting</w:t>
      </w:r>
    </w:p>
    <w:p w14:paraId="2AC773E5" w14:textId="77777777" w:rsidR="003E56B8" w:rsidRPr="003C299D" w:rsidRDefault="003E56B8" w:rsidP="003E56B8">
      <w:pPr>
        <w:pStyle w:val="EmailDiscussion2"/>
      </w:pPr>
      <w:r w:rsidRPr="003C299D">
        <w:tab/>
        <w:t>Deadline: Long</w:t>
      </w:r>
    </w:p>
    <w:p w14:paraId="40B5F361" w14:textId="77777777" w:rsidR="003E56B8" w:rsidRPr="003C299D" w:rsidRDefault="003E56B8" w:rsidP="003E56B8">
      <w:pPr>
        <w:pStyle w:val="Doc-text2"/>
      </w:pPr>
    </w:p>
    <w:p w14:paraId="1F46AC41" w14:textId="77777777" w:rsidR="003E56B8" w:rsidRPr="003C299D" w:rsidRDefault="003E56B8" w:rsidP="003E56B8">
      <w:pPr>
        <w:pStyle w:val="Doc-text2"/>
        <w:ind w:left="0" w:firstLine="0"/>
      </w:pPr>
    </w:p>
    <w:p w14:paraId="754AEF2F" w14:textId="77777777" w:rsidR="003E56B8" w:rsidRPr="003C299D" w:rsidRDefault="003E56B8" w:rsidP="003E56B8">
      <w:pPr>
        <w:pStyle w:val="Heading3"/>
      </w:pPr>
      <w:bookmarkStart w:id="507" w:name="_Toc50895354"/>
      <w:bookmarkStart w:id="508" w:name="_Toc55080500"/>
      <w:bookmarkStart w:id="509" w:name="_Toc62137797"/>
      <w:r w:rsidRPr="003C299D">
        <w:t>8.2.3</w:t>
      </w:r>
      <w:r w:rsidRPr="003C299D">
        <w:tab/>
        <w:t>Conditional PSCell change / addition</w:t>
      </w:r>
      <w:bookmarkEnd w:id="507"/>
      <w:bookmarkEnd w:id="508"/>
      <w:bookmarkEnd w:id="509"/>
    </w:p>
    <w:p w14:paraId="56C6D968" w14:textId="77777777" w:rsidR="003E56B8" w:rsidRPr="003C299D" w:rsidRDefault="003E56B8" w:rsidP="003E56B8">
      <w:pPr>
        <w:pStyle w:val="BoldComments"/>
      </w:pPr>
      <w:r w:rsidRPr="003C299D">
        <w:t>By Web Conf (Monday August 24</w:t>
      </w:r>
      <w:r w:rsidRPr="003C299D">
        <w:rPr>
          <w:vertAlign w:val="superscript"/>
        </w:rPr>
        <w:t>th</w:t>
      </w:r>
      <w:r w:rsidRPr="003C299D">
        <w:t>)</w:t>
      </w:r>
    </w:p>
    <w:p w14:paraId="258F4406" w14:textId="77777777" w:rsidR="003E56B8" w:rsidRPr="003C299D" w:rsidRDefault="003E56B8" w:rsidP="003E56B8">
      <w:pPr>
        <w:pStyle w:val="Doc-title"/>
        <w:rPr>
          <w:i/>
          <w:iCs/>
        </w:rPr>
      </w:pPr>
      <w:r w:rsidRPr="003C299D">
        <w:rPr>
          <w:i/>
          <w:iCs/>
        </w:rPr>
        <w:t>Operator input:</w:t>
      </w:r>
    </w:p>
    <w:p w14:paraId="04315A79" w14:textId="0C9864AD" w:rsidR="003E56B8" w:rsidRPr="003C299D" w:rsidRDefault="00E053BC" w:rsidP="003E56B8">
      <w:pPr>
        <w:pStyle w:val="Doc-title"/>
      </w:pPr>
      <w:hyperlink r:id="rId2401" w:history="1">
        <w:r w:rsidR="001111D1">
          <w:rPr>
            <w:rStyle w:val="Hyperlink"/>
          </w:rPr>
          <w:t>R2-2007438</w:t>
        </w:r>
      </w:hyperlink>
      <w:r w:rsidR="003E56B8" w:rsidRPr="003C299D">
        <w:tab/>
        <w:t>Discussion on CPAC scenarios</w:t>
      </w:r>
      <w:r w:rsidR="003E56B8" w:rsidRPr="003C299D">
        <w:tab/>
        <w:t>CMCC</w:t>
      </w:r>
      <w:r w:rsidR="003E56B8" w:rsidRPr="003C299D">
        <w:tab/>
        <w:t>discussion</w:t>
      </w:r>
      <w:r w:rsidR="003E56B8" w:rsidRPr="003C299D">
        <w:tab/>
        <w:t>Rel-17</w:t>
      </w:r>
      <w:r w:rsidR="003E56B8" w:rsidRPr="003C299D">
        <w:tab/>
        <w:t>LTE_NR_DC_enh2-Core</w:t>
      </w:r>
    </w:p>
    <w:p w14:paraId="74688196" w14:textId="77777777" w:rsidR="003E56B8" w:rsidRPr="003C299D" w:rsidRDefault="003E56B8" w:rsidP="003E56B8">
      <w:pPr>
        <w:pStyle w:val="Doc-title"/>
        <w:rPr>
          <w:i/>
          <w:iCs/>
        </w:rPr>
      </w:pPr>
      <w:r w:rsidRPr="003C299D">
        <w:rPr>
          <w:i/>
          <w:iCs/>
        </w:rPr>
        <w:tab/>
        <w:t>(moved from 8.2.2)</w:t>
      </w:r>
    </w:p>
    <w:p w14:paraId="68404915" w14:textId="77777777" w:rsidR="003E56B8" w:rsidRPr="003C299D" w:rsidRDefault="003E56B8" w:rsidP="003E56B8">
      <w:pPr>
        <w:pStyle w:val="Doc-text2"/>
        <w:rPr>
          <w:lang w:eastAsia="zh-CN"/>
        </w:rPr>
      </w:pPr>
      <w:r w:rsidRPr="003C299D">
        <w:rPr>
          <w:lang w:eastAsia="zh-CN"/>
        </w:rPr>
        <w:t xml:space="preserve">CHAIR suggest a simplification: </w:t>
      </w:r>
    </w:p>
    <w:p w14:paraId="0540928F" w14:textId="77777777" w:rsidR="003E56B8" w:rsidRPr="003C299D" w:rsidRDefault="003E56B8" w:rsidP="003E56B8">
      <w:pPr>
        <w:pStyle w:val="Doc-text2"/>
        <w:rPr>
          <w:lang w:eastAsia="zh-CN"/>
        </w:rPr>
      </w:pPr>
      <w:r w:rsidRPr="003C299D">
        <w:rPr>
          <w:lang w:eastAsia="zh-CN"/>
        </w:rPr>
        <w:t>Proposal: Prioritize inter-SN CPC, and CPA</w:t>
      </w:r>
    </w:p>
    <w:p w14:paraId="194328F4" w14:textId="77777777" w:rsidR="003E56B8" w:rsidRPr="003C299D" w:rsidRDefault="003E56B8" w:rsidP="003E56B8">
      <w:pPr>
        <w:pStyle w:val="Doc-text2"/>
        <w:rPr>
          <w:lang w:eastAsia="zh-CN"/>
        </w:rPr>
      </w:pPr>
    </w:p>
    <w:p w14:paraId="4086EA8A" w14:textId="77777777" w:rsidR="003E56B8" w:rsidRPr="003C299D" w:rsidRDefault="003E56B8" w:rsidP="003E56B8">
      <w:pPr>
        <w:pStyle w:val="Doc-text2"/>
      </w:pPr>
      <w:r w:rsidRPr="003C299D">
        <w:t xml:space="preserve">DISCUSSION </w:t>
      </w:r>
    </w:p>
    <w:p w14:paraId="12E07811" w14:textId="77777777" w:rsidR="003E56B8" w:rsidRPr="003C299D" w:rsidRDefault="003E56B8" w:rsidP="003E56B8">
      <w:pPr>
        <w:pStyle w:val="Doc-text2"/>
      </w:pPr>
      <w:r w:rsidRPr="003C299D">
        <w:t xml:space="preserve">- </w:t>
      </w:r>
      <w:r w:rsidRPr="003C299D">
        <w:tab/>
        <w:t xml:space="preserve">CATT think we should clarify the scope of the WID, e.g. whether LTE PSCell is included, leftovers from R16 etc, and coexistence of CHO and CPC. The WID says MR-DC so LTE is included in principle. Huawei think that there is not much interest in NE-DC so maybe it is not included </w:t>
      </w:r>
    </w:p>
    <w:p w14:paraId="486AE60A" w14:textId="77777777" w:rsidR="003E56B8" w:rsidRPr="003C299D" w:rsidRDefault="003E56B8" w:rsidP="003E56B8">
      <w:pPr>
        <w:pStyle w:val="Doc-text2"/>
      </w:pPr>
      <w:r w:rsidRPr="003C299D">
        <w:t>-</w:t>
      </w:r>
      <w:r w:rsidRPr="003C299D">
        <w:tab/>
        <w:t xml:space="preserve">Intel think CPA has higher priority than CPC, and we can reuse old agreements. Have some doubt on the second scenario of P1. Others are ok. </w:t>
      </w:r>
    </w:p>
    <w:p w14:paraId="4807DA82" w14:textId="77777777" w:rsidR="003E56B8" w:rsidRPr="003C299D" w:rsidRDefault="003E56B8" w:rsidP="003E56B8">
      <w:pPr>
        <w:pStyle w:val="Doc-text2"/>
      </w:pPr>
      <w:r w:rsidRPr="003C299D">
        <w:t>-</w:t>
      </w:r>
      <w:r w:rsidRPr="003C299D">
        <w:tab/>
        <w:t xml:space="preserve">Nokia think in the beginning we should just cover the cases in the WID. Think for the moment only priority could be CPA. </w:t>
      </w:r>
    </w:p>
    <w:p w14:paraId="70569500" w14:textId="77777777" w:rsidR="003E56B8" w:rsidRPr="003C299D" w:rsidRDefault="003E56B8" w:rsidP="003E56B8">
      <w:pPr>
        <w:pStyle w:val="Doc-text2"/>
      </w:pPr>
      <w:r w:rsidRPr="003C299D">
        <w:t>-</w:t>
      </w:r>
      <w:r w:rsidRPr="003C299D">
        <w:tab/>
        <w:t xml:space="preserve">LG support Chair simplified proposal. </w:t>
      </w:r>
    </w:p>
    <w:p w14:paraId="449F10CB" w14:textId="77777777" w:rsidR="003E56B8" w:rsidRPr="003C299D" w:rsidRDefault="003E56B8" w:rsidP="003E56B8">
      <w:pPr>
        <w:pStyle w:val="Doc-text2"/>
      </w:pPr>
      <w:r w:rsidRPr="003C299D">
        <w:t>-</w:t>
      </w:r>
      <w:r w:rsidRPr="003C299D">
        <w:tab/>
        <w:t xml:space="preserve">Samsung think Sn initiated CPC would be a priority, and think we need to do early cases that involve R3. </w:t>
      </w:r>
    </w:p>
    <w:p w14:paraId="255415E3" w14:textId="77777777" w:rsidR="003E56B8" w:rsidRPr="003C299D" w:rsidRDefault="003E56B8" w:rsidP="003E56B8">
      <w:pPr>
        <w:pStyle w:val="Doc-text2"/>
      </w:pPr>
      <w:r w:rsidRPr="003C299D">
        <w:t>-</w:t>
      </w:r>
      <w:r w:rsidRPr="003C299D">
        <w:tab/>
        <w:t xml:space="preserve">NEC are ok with chair suggestion. </w:t>
      </w:r>
    </w:p>
    <w:p w14:paraId="25D86CA6" w14:textId="77777777" w:rsidR="003E56B8" w:rsidRPr="003C299D" w:rsidRDefault="003E56B8" w:rsidP="003E56B8">
      <w:pPr>
        <w:pStyle w:val="Doc-text2"/>
      </w:pPr>
      <w:r w:rsidRPr="003C299D">
        <w:t>-</w:t>
      </w:r>
      <w:r w:rsidRPr="003C299D">
        <w:tab/>
        <w:t xml:space="preserve">Ericsson think CPA is important as there may be new impact in R2. Ericsson think Priority here just means what we start to look at. Think LTE PSCell is not in the WID so it should be excluded. </w:t>
      </w:r>
    </w:p>
    <w:p w14:paraId="7ACCE535" w14:textId="77777777" w:rsidR="003E56B8" w:rsidRPr="003C299D" w:rsidRDefault="003E56B8" w:rsidP="003E56B8">
      <w:pPr>
        <w:pStyle w:val="Doc-text2"/>
      </w:pPr>
      <w:r w:rsidRPr="003C299D">
        <w:t>-</w:t>
      </w:r>
      <w:r w:rsidRPr="003C299D">
        <w:tab/>
        <w:t xml:space="preserve">Oppo wonder if LTE TS impact is allowed at all. Huawei indicate that 36.331 is an impatcted TS. </w:t>
      </w:r>
    </w:p>
    <w:p w14:paraId="21821858" w14:textId="77777777" w:rsidR="003E56B8" w:rsidRPr="003C299D" w:rsidRDefault="003E56B8" w:rsidP="003E56B8">
      <w:pPr>
        <w:pStyle w:val="Doc-text2"/>
      </w:pPr>
      <w:r w:rsidRPr="003C299D">
        <w:t>-</w:t>
      </w:r>
      <w:r w:rsidRPr="003C299D">
        <w:tab/>
        <w:t xml:space="preserve">Apple Nokia are ok with removing LTE SCG. Samsung think this isn’t needed, and think we can use the word deprioritzed instead. </w:t>
      </w:r>
    </w:p>
    <w:p w14:paraId="16ECA5A3" w14:textId="77777777" w:rsidR="003E56B8" w:rsidRPr="003C299D" w:rsidRDefault="003E56B8" w:rsidP="003E56B8">
      <w:pPr>
        <w:pStyle w:val="Doc-text2"/>
      </w:pPr>
      <w:r w:rsidRPr="003C299D">
        <w:t>-</w:t>
      </w:r>
      <w:r w:rsidRPr="003C299D">
        <w:tab/>
        <w:t xml:space="preserve">Intel think that CPC and CHO is not a priority. IDT think this is a leftover from R16 so it should still be in scope. Vivo also think this is in scope, if we have time. </w:t>
      </w:r>
    </w:p>
    <w:p w14:paraId="0F9B2480" w14:textId="77777777" w:rsidR="003E56B8" w:rsidRPr="003C299D" w:rsidRDefault="003E56B8" w:rsidP="003E56B8">
      <w:pPr>
        <w:pStyle w:val="Doc-text2"/>
      </w:pPr>
      <w:r w:rsidRPr="003C299D">
        <w:t>-</w:t>
      </w:r>
      <w:r w:rsidRPr="003C299D">
        <w:tab/>
        <w:t xml:space="preserve">Huawei think the agreement in R16 that we can configure SCG as deactivated may be similar to CPA. CATT think that UE is in charge of CPA but the network is In charge of activation. </w:t>
      </w:r>
    </w:p>
    <w:p w14:paraId="4DD40483" w14:textId="77777777" w:rsidR="003E56B8" w:rsidRPr="003C299D" w:rsidRDefault="003E56B8" w:rsidP="003E56B8">
      <w:pPr>
        <w:pStyle w:val="Doc-text2"/>
      </w:pPr>
      <w:r w:rsidRPr="003C299D">
        <w:t>-</w:t>
      </w:r>
      <w:r w:rsidRPr="003C299D">
        <w:tab/>
        <w:t xml:space="preserve">Chair assumes that CPC CHO coexist can be discussed later if needed. </w:t>
      </w:r>
    </w:p>
    <w:p w14:paraId="59BDF067" w14:textId="77777777" w:rsidR="003E56B8" w:rsidRPr="003C299D" w:rsidRDefault="003E56B8" w:rsidP="003E56B8">
      <w:pPr>
        <w:pStyle w:val="Doc-text2"/>
      </w:pPr>
      <w:r w:rsidRPr="003C299D">
        <w:t xml:space="preserve">- </w:t>
      </w:r>
      <w:r w:rsidRPr="003C299D">
        <w:tab/>
        <w:t xml:space="preserve">CATT wonder if enhancements to R16 is in scope. Huawei think that the WI doesn’t include this. Nokia think this should be included but not a priority in the beginning. </w:t>
      </w:r>
    </w:p>
    <w:p w14:paraId="66BC7EF3" w14:textId="77777777" w:rsidR="003E56B8" w:rsidRPr="003C299D" w:rsidRDefault="003E56B8" w:rsidP="003E56B8">
      <w:pPr>
        <w:pStyle w:val="Doc-text2"/>
      </w:pPr>
      <w:r w:rsidRPr="003C299D">
        <w:t>-</w:t>
      </w:r>
      <w:r w:rsidRPr="003C299D">
        <w:tab/>
        <w:t xml:space="preserve">FW also think we will need to address enhancements in R16. </w:t>
      </w:r>
    </w:p>
    <w:p w14:paraId="685F20D1" w14:textId="77777777" w:rsidR="003E56B8" w:rsidRPr="003C299D" w:rsidRDefault="003E56B8" w:rsidP="003E56B8">
      <w:pPr>
        <w:pStyle w:val="Doc-text2"/>
      </w:pPr>
    </w:p>
    <w:p w14:paraId="247AEB6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R2 assumes that the work Will follow what is in the WID, and initially focus on CPA and Inter-SN CPC</w:t>
      </w:r>
    </w:p>
    <w:p w14:paraId="1AA4F94D"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R2 assumes for now that LTE SCG is not included. </w:t>
      </w:r>
    </w:p>
    <w:p w14:paraId="45FCCBA0" w14:textId="77777777" w:rsidR="003E56B8" w:rsidRPr="003C299D" w:rsidRDefault="003E56B8" w:rsidP="003E56B8">
      <w:pPr>
        <w:pStyle w:val="Doc-text2"/>
      </w:pPr>
    </w:p>
    <w:p w14:paraId="0E1C8C00" w14:textId="77777777" w:rsidR="003E56B8" w:rsidRPr="003C299D" w:rsidRDefault="003E56B8" w:rsidP="003E56B8">
      <w:pPr>
        <w:pStyle w:val="Doc-text2"/>
      </w:pPr>
    </w:p>
    <w:p w14:paraId="78338B6D" w14:textId="77777777" w:rsidR="003E56B8" w:rsidRPr="003C299D" w:rsidRDefault="003E56B8" w:rsidP="003E56B8">
      <w:pPr>
        <w:pStyle w:val="Doc-text2"/>
      </w:pPr>
    </w:p>
    <w:p w14:paraId="6C78D3F9" w14:textId="329E0245"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920</w:t>
      </w:r>
      <w:r w:rsidRPr="003C299D">
        <w:t>][eDCCA] Condtional PSCell Change and Addition (CATT)</w:t>
      </w:r>
    </w:p>
    <w:p w14:paraId="7268EF90" w14:textId="77777777" w:rsidR="003E56B8" w:rsidRPr="003C299D" w:rsidRDefault="003E56B8" w:rsidP="003E56B8">
      <w:pPr>
        <w:pStyle w:val="Doc-text2"/>
      </w:pPr>
      <w:r w:rsidRPr="003C299D">
        <w:tab/>
        <w:t xml:space="preserve">Scope: Cover common grounds, e.g. confirm which old R16 agreements can be inherited now as “easy” agreements, and items that might need limited discussion. </w:t>
      </w:r>
    </w:p>
    <w:p w14:paraId="3EBB6E1C" w14:textId="77777777" w:rsidR="003E56B8" w:rsidRPr="003C299D" w:rsidRDefault="003E56B8" w:rsidP="003E56B8">
      <w:pPr>
        <w:pStyle w:val="EmailDiscussion2"/>
      </w:pPr>
      <w:r w:rsidRPr="003C299D">
        <w:tab/>
        <w:t>Intended outcome: Report to next meeting</w:t>
      </w:r>
    </w:p>
    <w:p w14:paraId="377BF952" w14:textId="77777777" w:rsidR="003E56B8" w:rsidRPr="003C299D" w:rsidRDefault="003E56B8" w:rsidP="003E56B8">
      <w:pPr>
        <w:pStyle w:val="EmailDiscussion2"/>
      </w:pPr>
      <w:r w:rsidRPr="003C299D">
        <w:tab/>
        <w:t>Deadline: Long</w:t>
      </w:r>
    </w:p>
    <w:p w14:paraId="2A188DC4" w14:textId="77777777" w:rsidR="003E56B8" w:rsidRPr="003C299D" w:rsidRDefault="003E56B8" w:rsidP="003E56B8">
      <w:pPr>
        <w:pStyle w:val="EmailDiscussion2"/>
      </w:pPr>
    </w:p>
    <w:p w14:paraId="0B035CEA" w14:textId="77777777" w:rsidR="003E56B8" w:rsidRPr="003C299D" w:rsidRDefault="003E56B8" w:rsidP="003E56B8">
      <w:pPr>
        <w:pStyle w:val="Doc-text2"/>
      </w:pPr>
    </w:p>
    <w:p w14:paraId="1B104624" w14:textId="77777777" w:rsidR="003E56B8" w:rsidRPr="003C299D" w:rsidRDefault="003E56B8" w:rsidP="003E56B8">
      <w:pPr>
        <w:pStyle w:val="Doc-text2"/>
      </w:pPr>
    </w:p>
    <w:p w14:paraId="5A5F9158" w14:textId="50AE8AC6" w:rsidR="003E56B8" w:rsidRPr="003C299D" w:rsidRDefault="00E053BC" w:rsidP="003E56B8">
      <w:pPr>
        <w:pStyle w:val="Doc-title"/>
      </w:pPr>
      <w:hyperlink r:id="rId2402" w:history="1">
        <w:r w:rsidR="001111D1">
          <w:rPr>
            <w:rStyle w:val="Hyperlink"/>
          </w:rPr>
          <w:t>R2-2008079</w:t>
        </w:r>
      </w:hyperlink>
      <w:r w:rsidR="003E56B8" w:rsidRPr="003C299D">
        <w:tab/>
        <w:t>Remaining issues of Conditional PSCell Addition</w:t>
      </w:r>
      <w:r w:rsidR="003E56B8" w:rsidRPr="003C299D">
        <w:tab/>
        <w:t>NTT DOCOMO INC.</w:t>
      </w:r>
      <w:r w:rsidR="003E56B8" w:rsidRPr="003C299D">
        <w:tab/>
        <w:t>discussion</w:t>
      </w:r>
      <w:r w:rsidR="003E56B8" w:rsidRPr="003C299D">
        <w:tab/>
        <w:t>Rel-17</w:t>
      </w:r>
      <w:r w:rsidR="003E56B8" w:rsidRPr="003C299D">
        <w:tab/>
        <w:t>LTE_NR_DC_enh2-Core</w:t>
      </w:r>
      <w:r w:rsidR="003E56B8" w:rsidRPr="003C299D">
        <w:tab/>
        <w:t>Late</w:t>
      </w:r>
    </w:p>
    <w:p w14:paraId="1F57B4A3" w14:textId="77777777" w:rsidR="003E56B8" w:rsidRPr="003C299D" w:rsidRDefault="003E56B8" w:rsidP="003E56B8">
      <w:pPr>
        <w:pStyle w:val="Doc-title"/>
        <w:rPr>
          <w:i/>
          <w:iCs/>
        </w:rPr>
      </w:pPr>
    </w:p>
    <w:p w14:paraId="02B998A0" w14:textId="77777777" w:rsidR="003E56B8" w:rsidRPr="003C299D" w:rsidRDefault="003E56B8" w:rsidP="003E56B8">
      <w:pPr>
        <w:pStyle w:val="Doc-title"/>
        <w:rPr>
          <w:i/>
          <w:iCs/>
        </w:rPr>
      </w:pPr>
      <w:r w:rsidRPr="003C299D">
        <w:rPr>
          <w:i/>
          <w:iCs/>
        </w:rPr>
        <w:t>NW Vendor input:</w:t>
      </w:r>
    </w:p>
    <w:p w14:paraId="2520E993" w14:textId="38FDA950" w:rsidR="003E56B8" w:rsidRPr="003C299D" w:rsidRDefault="00E053BC" w:rsidP="003E56B8">
      <w:pPr>
        <w:pStyle w:val="Doc-title"/>
      </w:pPr>
      <w:hyperlink r:id="rId2403" w:history="1">
        <w:r w:rsidR="001111D1">
          <w:rPr>
            <w:rStyle w:val="Hyperlink"/>
          </w:rPr>
          <w:t>R2-2007010</w:t>
        </w:r>
      </w:hyperlink>
      <w:r w:rsidR="003E56B8" w:rsidRPr="003C299D">
        <w:tab/>
        <w:t>Scope and basic procedure for Conditional PSCell Addition/Change ??(CPAC)?</w:t>
      </w:r>
      <w:r w:rsidR="003E56B8" w:rsidRPr="003C299D">
        <w:tab/>
        <w:t>CATT</w:t>
      </w:r>
      <w:r w:rsidR="003E56B8" w:rsidRPr="003C299D">
        <w:tab/>
        <w:t>discussion</w:t>
      </w:r>
      <w:r w:rsidR="003E56B8" w:rsidRPr="003C299D">
        <w:tab/>
        <w:t>Rel-17</w:t>
      </w:r>
      <w:r w:rsidR="003E56B8" w:rsidRPr="003C299D">
        <w:tab/>
        <w:t>LTE_NR_DC_enh2-Core</w:t>
      </w:r>
    </w:p>
    <w:p w14:paraId="7AAD6FC3" w14:textId="1EF314D4" w:rsidR="003E56B8" w:rsidRPr="003C299D" w:rsidRDefault="00E053BC" w:rsidP="003E56B8">
      <w:pPr>
        <w:pStyle w:val="Doc-title"/>
      </w:pPr>
      <w:hyperlink r:id="rId2404" w:history="1">
        <w:r w:rsidR="001111D1">
          <w:rPr>
            <w:rStyle w:val="Hyperlink"/>
          </w:rPr>
          <w:t>R2-2006901</w:t>
        </w:r>
      </w:hyperlink>
      <w:r w:rsidR="003E56B8" w:rsidRPr="003C299D">
        <w:tab/>
        <w:t>Discussion on conditional PSCell addition/change</w:t>
      </w:r>
      <w:r w:rsidR="003E56B8" w:rsidRPr="003C299D">
        <w:tab/>
        <w:t>ZTE Corporation, Sanechips</w:t>
      </w:r>
      <w:r w:rsidR="003E56B8" w:rsidRPr="003C299D">
        <w:tab/>
        <w:t>discussion</w:t>
      </w:r>
      <w:r w:rsidR="003E56B8" w:rsidRPr="003C299D">
        <w:tab/>
        <w:t>Rel-17</w:t>
      </w:r>
      <w:r w:rsidR="003E56B8" w:rsidRPr="003C299D">
        <w:tab/>
        <w:t>LTE_NR_DC_enh2-Core</w:t>
      </w:r>
    </w:p>
    <w:p w14:paraId="6AA587FE" w14:textId="51D2F84A" w:rsidR="003E56B8" w:rsidRPr="003C299D" w:rsidRDefault="00E053BC" w:rsidP="003E56B8">
      <w:pPr>
        <w:pStyle w:val="Doc-title"/>
      </w:pPr>
      <w:hyperlink r:id="rId2405" w:history="1">
        <w:r w:rsidR="001111D1">
          <w:rPr>
            <w:rStyle w:val="Hyperlink"/>
          </w:rPr>
          <w:t>R2-2007679</w:t>
        </w:r>
      </w:hyperlink>
      <w:r w:rsidR="003E56B8" w:rsidRPr="003C299D">
        <w:tab/>
        <w:t>Discussion on Conditional PSCell addition/change</w:t>
      </w:r>
      <w:r w:rsidR="003E56B8" w:rsidRPr="003C299D">
        <w:tab/>
        <w:t>Huawei, HiSilicon</w:t>
      </w:r>
      <w:r w:rsidR="003E56B8" w:rsidRPr="003C299D">
        <w:tab/>
        <w:t>discussion</w:t>
      </w:r>
      <w:r w:rsidR="003E56B8" w:rsidRPr="003C299D">
        <w:tab/>
        <w:t>Rel-17</w:t>
      </w:r>
      <w:r w:rsidR="003E56B8" w:rsidRPr="003C299D">
        <w:tab/>
        <w:t>LTE_NR_DC_enh2-Core</w:t>
      </w:r>
    </w:p>
    <w:p w14:paraId="6B5F1AB9" w14:textId="2414BE5C" w:rsidR="003E56B8" w:rsidRPr="003C299D" w:rsidRDefault="00E053BC" w:rsidP="003E56B8">
      <w:pPr>
        <w:pStyle w:val="Doc-title"/>
      </w:pPr>
      <w:hyperlink r:id="rId2406" w:history="1">
        <w:r w:rsidR="001111D1">
          <w:rPr>
            <w:rStyle w:val="Hyperlink"/>
          </w:rPr>
          <w:t>R2-2007364</w:t>
        </w:r>
      </w:hyperlink>
      <w:r w:rsidR="003E56B8" w:rsidRPr="003C299D">
        <w:tab/>
        <w:t>On the scope of Rel-17 CPAC</w:t>
      </w:r>
      <w:r w:rsidR="003E56B8" w:rsidRPr="003C299D">
        <w:tab/>
        <w:t>Nokia, Nokia Shanghai Bell</w:t>
      </w:r>
      <w:r w:rsidR="003E56B8" w:rsidRPr="003C299D">
        <w:tab/>
        <w:t>discussion</w:t>
      </w:r>
      <w:r w:rsidR="003E56B8" w:rsidRPr="003C299D">
        <w:tab/>
        <w:t>Rel-17</w:t>
      </w:r>
      <w:r w:rsidR="003E56B8" w:rsidRPr="003C299D">
        <w:tab/>
        <w:t>LTE_NR_DC_enh2-Core</w:t>
      </w:r>
    </w:p>
    <w:p w14:paraId="3A912A49" w14:textId="0FBEBDE7" w:rsidR="003E56B8" w:rsidRPr="003C299D" w:rsidRDefault="00E053BC" w:rsidP="003E56B8">
      <w:pPr>
        <w:pStyle w:val="Doc-title"/>
      </w:pPr>
      <w:hyperlink r:id="rId2407" w:history="1">
        <w:r w:rsidR="001111D1">
          <w:rPr>
            <w:rStyle w:val="Hyperlink"/>
          </w:rPr>
          <w:t>R2-2006976</w:t>
        </w:r>
      </w:hyperlink>
      <w:r w:rsidR="003E56B8" w:rsidRPr="003C299D">
        <w:tab/>
        <w:t>Overview of conditional PSCell addition</w:t>
      </w:r>
      <w:r w:rsidR="003E56B8" w:rsidRPr="003C299D">
        <w:tab/>
        <w:t>NEC</w:t>
      </w:r>
      <w:r w:rsidR="003E56B8" w:rsidRPr="003C299D">
        <w:tab/>
        <w:t>discussion</w:t>
      </w:r>
      <w:r w:rsidR="003E56B8" w:rsidRPr="003C299D">
        <w:tab/>
        <w:t>Rel-17</w:t>
      </w:r>
      <w:r w:rsidR="003E56B8" w:rsidRPr="003C299D">
        <w:tab/>
        <w:t>LTE_NR_DC_enh2-Core</w:t>
      </w:r>
    </w:p>
    <w:p w14:paraId="6E100EC1" w14:textId="04DB18EA" w:rsidR="003E56B8" w:rsidRPr="003C299D" w:rsidRDefault="00E053BC" w:rsidP="003E56B8">
      <w:pPr>
        <w:pStyle w:val="Doc-title"/>
      </w:pPr>
      <w:hyperlink r:id="rId2408" w:history="1">
        <w:r w:rsidR="001111D1">
          <w:rPr>
            <w:rStyle w:val="Hyperlink"/>
          </w:rPr>
          <w:t>R2-2006977</w:t>
        </w:r>
      </w:hyperlink>
      <w:r w:rsidR="003E56B8" w:rsidRPr="003C299D">
        <w:tab/>
        <w:t>Inter-SN Conditional PSCell Change</w:t>
      </w:r>
      <w:r w:rsidR="003E56B8" w:rsidRPr="003C299D">
        <w:tab/>
        <w:t>NEC</w:t>
      </w:r>
      <w:r w:rsidR="003E56B8" w:rsidRPr="003C299D">
        <w:tab/>
        <w:t>discussion</w:t>
      </w:r>
      <w:r w:rsidR="003E56B8" w:rsidRPr="003C299D">
        <w:tab/>
        <w:t>Rel-17</w:t>
      </w:r>
      <w:r w:rsidR="003E56B8" w:rsidRPr="003C299D">
        <w:tab/>
        <w:t>LTE_NR_DC_enh2-Core</w:t>
      </w:r>
    </w:p>
    <w:p w14:paraId="7912F2F4" w14:textId="1FEB4480" w:rsidR="003E56B8" w:rsidRPr="003C299D" w:rsidRDefault="00E053BC" w:rsidP="003E56B8">
      <w:pPr>
        <w:pStyle w:val="Doc-title"/>
      </w:pPr>
      <w:hyperlink r:id="rId2409" w:history="1">
        <w:r w:rsidR="001111D1">
          <w:rPr>
            <w:rStyle w:val="Hyperlink"/>
          </w:rPr>
          <w:t>R2-2007599</w:t>
        </w:r>
      </w:hyperlink>
      <w:r w:rsidR="003E56B8" w:rsidRPr="003C299D">
        <w:tab/>
        <w:t>Conditional reconfigurations</w:t>
      </w:r>
      <w:r w:rsidR="003E56B8" w:rsidRPr="003C299D">
        <w:tab/>
        <w:t>Ericsson</w:t>
      </w:r>
      <w:r w:rsidR="003E56B8" w:rsidRPr="003C299D">
        <w:tab/>
        <w:t>discussion</w:t>
      </w:r>
      <w:r w:rsidR="003E56B8" w:rsidRPr="003C299D">
        <w:tab/>
        <w:t>LTE_NR_DC_enh2-Core</w:t>
      </w:r>
    </w:p>
    <w:p w14:paraId="66FF69C2" w14:textId="6E71E1EE" w:rsidR="003E56B8" w:rsidRPr="003C299D" w:rsidRDefault="00E053BC" w:rsidP="003E56B8">
      <w:pPr>
        <w:pStyle w:val="Doc-title"/>
      </w:pPr>
      <w:hyperlink r:id="rId2410" w:history="1">
        <w:r w:rsidR="001111D1">
          <w:rPr>
            <w:rStyle w:val="Hyperlink"/>
          </w:rPr>
          <w:t>R2-2007624</w:t>
        </w:r>
      </w:hyperlink>
      <w:r w:rsidR="003E56B8" w:rsidRPr="003C299D">
        <w:tab/>
        <w:t>Further enhancements on conditional configuration for R17</w:t>
      </w:r>
      <w:r w:rsidR="003E56B8" w:rsidRPr="003C299D">
        <w:tab/>
        <w:t>Samsung Telecommunications</w:t>
      </w:r>
      <w:r w:rsidR="003E56B8" w:rsidRPr="003C299D">
        <w:tab/>
        <w:t>discussion</w:t>
      </w:r>
      <w:r w:rsidR="003E56B8" w:rsidRPr="003C299D">
        <w:tab/>
        <w:t>Rel-17</w:t>
      </w:r>
      <w:r w:rsidR="003E56B8" w:rsidRPr="003C299D">
        <w:tab/>
        <w:t>LTE_NR_DC_enh2-Core</w:t>
      </w:r>
    </w:p>
    <w:p w14:paraId="6F891FB3" w14:textId="77777777" w:rsidR="003E56B8" w:rsidRPr="003C299D" w:rsidRDefault="003E56B8" w:rsidP="003E56B8">
      <w:pPr>
        <w:pStyle w:val="Doc-title"/>
      </w:pPr>
    </w:p>
    <w:p w14:paraId="7A920944" w14:textId="77777777" w:rsidR="003E56B8" w:rsidRPr="003C299D" w:rsidRDefault="003E56B8" w:rsidP="003E56B8">
      <w:pPr>
        <w:pStyle w:val="Doc-title"/>
        <w:rPr>
          <w:i/>
          <w:iCs/>
        </w:rPr>
      </w:pPr>
      <w:r w:rsidRPr="003C299D">
        <w:rPr>
          <w:i/>
          <w:iCs/>
        </w:rPr>
        <w:t>UE/Chipset input:</w:t>
      </w:r>
    </w:p>
    <w:p w14:paraId="4F7A5DA1" w14:textId="253E144D" w:rsidR="003E56B8" w:rsidRPr="003C299D" w:rsidRDefault="00E053BC" w:rsidP="003E56B8">
      <w:pPr>
        <w:pStyle w:val="Doc-title"/>
      </w:pPr>
      <w:hyperlink r:id="rId2411" w:history="1">
        <w:r w:rsidR="001111D1">
          <w:rPr>
            <w:rStyle w:val="Hyperlink"/>
          </w:rPr>
          <w:t>R2-2007237</w:t>
        </w:r>
      </w:hyperlink>
      <w:r w:rsidR="003E56B8" w:rsidRPr="003C299D">
        <w:tab/>
        <w:t>Rel-17 Conditional PSCell Addition</w:t>
      </w:r>
      <w:r w:rsidR="003E56B8" w:rsidRPr="003C299D">
        <w:tab/>
        <w:t>Intel Corporation</w:t>
      </w:r>
      <w:r w:rsidR="003E56B8" w:rsidRPr="003C299D">
        <w:tab/>
        <w:t>discussion</w:t>
      </w:r>
      <w:r w:rsidR="003E56B8" w:rsidRPr="003C299D">
        <w:tab/>
        <w:t>Rel-17</w:t>
      </w:r>
      <w:r w:rsidR="003E56B8" w:rsidRPr="003C299D">
        <w:tab/>
        <w:t>LTE_NR_DC_enh2-Core</w:t>
      </w:r>
    </w:p>
    <w:p w14:paraId="2466C0EE" w14:textId="2CDC0774" w:rsidR="003E56B8" w:rsidRPr="003C299D" w:rsidRDefault="00E053BC" w:rsidP="003E56B8">
      <w:pPr>
        <w:pStyle w:val="Doc-title"/>
      </w:pPr>
      <w:hyperlink r:id="rId2412" w:history="1">
        <w:r w:rsidR="001111D1">
          <w:rPr>
            <w:rStyle w:val="Hyperlink"/>
          </w:rPr>
          <w:t>R2-2006695</w:t>
        </w:r>
      </w:hyperlink>
      <w:r w:rsidR="003E56B8" w:rsidRPr="003C299D">
        <w:tab/>
        <w:t>Scope and scenario for CPAC</w:t>
      </w:r>
      <w:r w:rsidR="003E56B8" w:rsidRPr="003C299D">
        <w:tab/>
        <w:t>vivo</w:t>
      </w:r>
      <w:r w:rsidR="003E56B8" w:rsidRPr="003C299D">
        <w:tab/>
        <w:t>discussion</w:t>
      </w:r>
      <w:r w:rsidR="003E56B8" w:rsidRPr="003C299D">
        <w:tab/>
        <w:t>Rel-17</w:t>
      </w:r>
      <w:r w:rsidR="003E56B8" w:rsidRPr="003C299D">
        <w:tab/>
        <w:t>LTE_NR_DC_enh2-Core</w:t>
      </w:r>
    </w:p>
    <w:p w14:paraId="15044354" w14:textId="4B4CF440" w:rsidR="003E56B8" w:rsidRPr="003C299D" w:rsidRDefault="00E053BC" w:rsidP="003E56B8">
      <w:pPr>
        <w:pStyle w:val="Doc-title"/>
      </w:pPr>
      <w:hyperlink r:id="rId2413" w:history="1">
        <w:r w:rsidR="001111D1">
          <w:rPr>
            <w:rStyle w:val="Hyperlink"/>
          </w:rPr>
          <w:t>R2-2007130</w:t>
        </w:r>
      </w:hyperlink>
      <w:r w:rsidR="003E56B8" w:rsidRPr="003C299D">
        <w:tab/>
        <w:t>Scenarios and General Principles of CPAC</w:t>
      </w:r>
      <w:r w:rsidR="003E56B8" w:rsidRPr="003C299D">
        <w:tab/>
        <w:t>ETRI</w:t>
      </w:r>
      <w:r w:rsidR="003E56B8" w:rsidRPr="003C299D">
        <w:tab/>
        <w:t>discussion</w:t>
      </w:r>
      <w:r w:rsidR="003E56B8" w:rsidRPr="003C299D">
        <w:tab/>
        <w:t>Rel-17</w:t>
      </w:r>
      <w:r w:rsidR="003E56B8" w:rsidRPr="003C299D">
        <w:tab/>
        <w:t>LTE_NR_DC_enh2-Core</w:t>
      </w:r>
    </w:p>
    <w:p w14:paraId="5F97B153" w14:textId="091BC6F0" w:rsidR="003E56B8" w:rsidRPr="003C299D" w:rsidRDefault="00E053BC" w:rsidP="003E56B8">
      <w:pPr>
        <w:pStyle w:val="Doc-title"/>
      </w:pPr>
      <w:hyperlink r:id="rId2414" w:history="1">
        <w:r w:rsidR="001111D1">
          <w:rPr>
            <w:rStyle w:val="Hyperlink"/>
          </w:rPr>
          <w:t>R2-2006805</w:t>
        </w:r>
      </w:hyperlink>
      <w:r w:rsidR="003E56B8" w:rsidRPr="003C299D">
        <w:tab/>
        <w:t>Discussion on conditional PSCell change and addition</w:t>
      </w:r>
      <w:r w:rsidR="003E56B8" w:rsidRPr="003C299D">
        <w:tab/>
        <w:t>OPPO</w:t>
      </w:r>
      <w:r w:rsidR="003E56B8" w:rsidRPr="003C299D">
        <w:tab/>
        <w:t>discussion</w:t>
      </w:r>
      <w:r w:rsidR="003E56B8" w:rsidRPr="003C299D">
        <w:tab/>
        <w:t>Rel-17</w:t>
      </w:r>
      <w:r w:rsidR="003E56B8" w:rsidRPr="003C299D">
        <w:tab/>
        <w:t>LTE_NR_DC_enh2-Core</w:t>
      </w:r>
    </w:p>
    <w:p w14:paraId="597AA5C0" w14:textId="2946B234" w:rsidR="003E56B8" w:rsidRPr="003C299D" w:rsidRDefault="00E053BC" w:rsidP="003E56B8">
      <w:pPr>
        <w:pStyle w:val="Doc-title"/>
      </w:pPr>
      <w:hyperlink r:id="rId2415" w:history="1">
        <w:r w:rsidR="001111D1">
          <w:rPr>
            <w:rStyle w:val="Hyperlink"/>
          </w:rPr>
          <w:t>R2-2007749</w:t>
        </w:r>
      </w:hyperlink>
      <w:r w:rsidR="003E56B8" w:rsidRPr="003C299D">
        <w:tab/>
        <w:t>Conditional PSCell addition/change</w:t>
      </w:r>
      <w:r w:rsidR="003E56B8" w:rsidRPr="003C299D">
        <w:tab/>
        <w:t>Qualcomm Incorporated</w:t>
      </w:r>
      <w:r w:rsidR="003E56B8" w:rsidRPr="003C299D">
        <w:tab/>
        <w:t>discussion</w:t>
      </w:r>
      <w:r w:rsidR="003E56B8" w:rsidRPr="003C299D">
        <w:tab/>
        <w:t>Rel-17</w:t>
      </w:r>
    </w:p>
    <w:p w14:paraId="5135A678" w14:textId="7FD35109" w:rsidR="003E56B8" w:rsidRPr="003C299D" w:rsidRDefault="00E053BC" w:rsidP="003E56B8">
      <w:pPr>
        <w:pStyle w:val="Doc-title"/>
      </w:pPr>
      <w:hyperlink r:id="rId2416" w:history="1">
        <w:r w:rsidR="001111D1">
          <w:rPr>
            <w:rStyle w:val="Hyperlink"/>
          </w:rPr>
          <w:t>R2-2007089</w:t>
        </w:r>
      </w:hyperlink>
      <w:r w:rsidR="003E56B8" w:rsidRPr="003C299D">
        <w:tab/>
        <w:t>Discussion on conditional PSCell change and addition</w:t>
      </w:r>
      <w:r w:rsidR="003E56B8" w:rsidRPr="003C299D">
        <w:tab/>
        <w:t>Apple</w:t>
      </w:r>
      <w:r w:rsidR="003E56B8" w:rsidRPr="003C299D">
        <w:tab/>
        <w:t>discussion</w:t>
      </w:r>
      <w:r w:rsidR="003E56B8" w:rsidRPr="003C299D">
        <w:tab/>
        <w:t>Rel-17</w:t>
      </w:r>
      <w:r w:rsidR="003E56B8" w:rsidRPr="003C299D">
        <w:tab/>
        <w:t>LTE_NR_DC_enh2-Core</w:t>
      </w:r>
    </w:p>
    <w:p w14:paraId="12401CC4" w14:textId="1073119B" w:rsidR="003E56B8" w:rsidRPr="003C299D" w:rsidRDefault="00E053BC" w:rsidP="003E56B8">
      <w:pPr>
        <w:pStyle w:val="Doc-title"/>
      </w:pPr>
      <w:hyperlink r:id="rId2417" w:history="1">
        <w:r w:rsidR="001111D1">
          <w:rPr>
            <w:rStyle w:val="Hyperlink"/>
          </w:rPr>
          <w:t>R2-2007553</w:t>
        </w:r>
      </w:hyperlink>
      <w:r w:rsidR="003E56B8" w:rsidRPr="003C299D">
        <w:tab/>
        <w:t>Inter node CPAC procedure and configuration discussion</w:t>
      </w:r>
      <w:r w:rsidR="003E56B8" w:rsidRPr="003C299D">
        <w:tab/>
        <w:t>Futurewei</w:t>
      </w:r>
      <w:r w:rsidR="003E56B8" w:rsidRPr="003C299D">
        <w:tab/>
        <w:t>discussion</w:t>
      </w:r>
      <w:r w:rsidR="003E56B8" w:rsidRPr="003C299D">
        <w:tab/>
        <w:t>Rel-17</w:t>
      </w:r>
      <w:r w:rsidR="003E56B8" w:rsidRPr="003C299D">
        <w:tab/>
        <w:t>LTE_NR_DC_enh2-Core</w:t>
      </w:r>
    </w:p>
    <w:p w14:paraId="409C5682" w14:textId="0DB45E6F" w:rsidR="003E56B8" w:rsidRPr="003C299D" w:rsidRDefault="00E053BC" w:rsidP="003E56B8">
      <w:pPr>
        <w:pStyle w:val="Doc-title"/>
      </w:pPr>
      <w:hyperlink r:id="rId2418" w:history="1">
        <w:r w:rsidR="001111D1">
          <w:rPr>
            <w:rStyle w:val="Hyperlink"/>
          </w:rPr>
          <w:t>R2-2007839</w:t>
        </w:r>
      </w:hyperlink>
      <w:r w:rsidR="003E56B8" w:rsidRPr="003C299D">
        <w:tab/>
        <w:t>Conditional PSCell addition and change in MR-DC</w:t>
      </w:r>
      <w:r w:rsidR="003E56B8" w:rsidRPr="003C299D">
        <w:tab/>
        <w:t>Potevio</w:t>
      </w:r>
      <w:r w:rsidR="003E56B8" w:rsidRPr="003C299D">
        <w:tab/>
        <w:t>discussion</w:t>
      </w:r>
      <w:r w:rsidR="003E56B8" w:rsidRPr="003C299D">
        <w:tab/>
        <w:t>LTE_NR_DC_enh2-Core</w:t>
      </w:r>
    </w:p>
    <w:p w14:paraId="48AF81C2" w14:textId="3132B99A" w:rsidR="003E56B8" w:rsidRPr="003C299D" w:rsidRDefault="00E053BC" w:rsidP="003E56B8">
      <w:pPr>
        <w:pStyle w:val="Doc-title"/>
      </w:pPr>
      <w:hyperlink r:id="rId2419" w:history="1">
        <w:r w:rsidR="001111D1">
          <w:rPr>
            <w:rStyle w:val="Hyperlink"/>
          </w:rPr>
          <w:t>R2-2007985</w:t>
        </w:r>
      </w:hyperlink>
      <w:r w:rsidR="003E56B8" w:rsidRPr="003C299D">
        <w:tab/>
        <w:t>Considerations of CPAC in Rel-17</w:t>
      </w:r>
      <w:r w:rsidR="003E56B8" w:rsidRPr="003C299D">
        <w:tab/>
        <w:t>LG Electronics</w:t>
      </w:r>
      <w:r w:rsidR="003E56B8" w:rsidRPr="003C299D">
        <w:tab/>
        <w:t>discussion</w:t>
      </w:r>
      <w:r w:rsidR="003E56B8" w:rsidRPr="003C299D">
        <w:tab/>
        <w:t>Rel-17</w:t>
      </w:r>
    </w:p>
    <w:p w14:paraId="1011C2BA" w14:textId="34987194" w:rsidR="003E56B8" w:rsidRPr="003C299D" w:rsidRDefault="00E053BC" w:rsidP="003E56B8">
      <w:pPr>
        <w:pStyle w:val="Doc-title"/>
      </w:pPr>
      <w:hyperlink r:id="rId2420" w:history="1">
        <w:r w:rsidR="001111D1">
          <w:rPr>
            <w:rStyle w:val="Hyperlink"/>
          </w:rPr>
          <w:t>R2-2006757</w:t>
        </w:r>
      </w:hyperlink>
      <w:r w:rsidR="003E56B8" w:rsidRPr="003C299D">
        <w:tab/>
        <w:t>Coexistence of CHO and CPC at the UE</w:t>
      </w:r>
      <w:r w:rsidR="003E56B8" w:rsidRPr="003C299D">
        <w:tab/>
        <w:t>InterDigital</w:t>
      </w:r>
      <w:r w:rsidR="003E56B8" w:rsidRPr="003C299D">
        <w:tab/>
        <w:t>discussion</w:t>
      </w:r>
      <w:r w:rsidR="003E56B8" w:rsidRPr="003C299D">
        <w:tab/>
        <w:t>Rel-17</w:t>
      </w:r>
      <w:r w:rsidR="003E56B8" w:rsidRPr="003C299D">
        <w:tab/>
        <w:t>LTE_NR_DC_enh2-Core</w:t>
      </w:r>
    </w:p>
    <w:p w14:paraId="1468057B" w14:textId="7A1C0B14" w:rsidR="003E56B8" w:rsidRPr="003C299D" w:rsidRDefault="00E053BC" w:rsidP="003E56B8">
      <w:pPr>
        <w:pStyle w:val="Doc-title"/>
      </w:pPr>
      <w:hyperlink r:id="rId2421" w:history="1">
        <w:r w:rsidR="001111D1">
          <w:rPr>
            <w:rStyle w:val="Hyperlink"/>
          </w:rPr>
          <w:t>R2-2007052</w:t>
        </w:r>
      </w:hyperlink>
      <w:r w:rsidR="003E56B8" w:rsidRPr="003C299D">
        <w:tab/>
        <w:t>Discussion on conditional PSCell addition or change</w:t>
      </w:r>
      <w:r w:rsidR="003E56B8" w:rsidRPr="003C299D">
        <w:tab/>
        <w:t>Spreadtrum Communications</w:t>
      </w:r>
      <w:r w:rsidR="003E56B8" w:rsidRPr="003C299D">
        <w:tab/>
        <w:t>discussion</w:t>
      </w:r>
    </w:p>
    <w:p w14:paraId="79009E3A" w14:textId="77777777" w:rsidR="007B3191" w:rsidRPr="003C299D" w:rsidRDefault="007B3191" w:rsidP="007B3191">
      <w:pPr>
        <w:pStyle w:val="Doc-text2"/>
      </w:pPr>
    </w:p>
    <w:p w14:paraId="27C306B7" w14:textId="77777777" w:rsidR="007B3191" w:rsidRPr="003C299D" w:rsidRDefault="007B3191" w:rsidP="007B3191">
      <w:pPr>
        <w:pStyle w:val="Heading2"/>
      </w:pPr>
      <w:bookmarkStart w:id="510" w:name="_Toc50895355"/>
      <w:bookmarkStart w:id="511" w:name="_Toc55080501"/>
      <w:bookmarkStart w:id="512" w:name="_Toc62137798"/>
      <w:r w:rsidRPr="003C299D">
        <w:t>8.3</w:t>
      </w:r>
      <w:r w:rsidRPr="003C299D">
        <w:tab/>
        <w:t>Multi SIM</w:t>
      </w:r>
      <w:bookmarkEnd w:id="510"/>
      <w:bookmarkEnd w:id="511"/>
      <w:bookmarkEnd w:id="512"/>
    </w:p>
    <w:p w14:paraId="7FE57511" w14:textId="05B614D9" w:rsidR="007B3191" w:rsidRPr="003C299D" w:rsidRDefault="007B3191" w:rsidP="007B3191">
      <w:pPr>
        <w:pStyle w:val="Comments"/>
      </w:pPr>
      <w:r w:rsidRPr="003C299D">
        <w:t>(LTE_NR_MUSIM-Core; leading WG: RAN2; REL-17; WID: RP-201309)</w:t>
      </w:r>
    </w:p>
    <w:p w14:paraId="20C8FE2B" w14:textId="77777777" w:rsidR="007B3191" w:rsidRPr="003C299D" w:rsidRDefault="007B3191" w:rsidP="007B3191">
      <w:pPr>
        <w:pStyle w:val="Comments"/>
      </w:pPr>
      <w:r w:rsidRPr="003C299D">
        <w:t>Time budget: 0 TU</w:t>
      </w:r>
    </w:p>
    <w:p w14:paraId="59CB8E29" w14:textId="77777777" w:rsidR="007B3191" w:rsidRPr="003C299D" w:rsidRDefault="007B3191" w:rsidP="007B3191">
      <w:pPr>
        <w:pStyle w:val="Comments"/>
      </w:pPr>
      <w:r w:rsidRPr="003C299D">
        <w:t>Tdoc Limitation: 2 tdocs</w:t>
      </w:r>
    </w:p>
    <w:p w14:paraId="7119B33A" w14:textId="77777777" w:rsidR="007B3191" w:rsidRPr="003C299D" w:rsidRDefault="007B3191" w:rsidP="007B3191">
      <w:pPr>
        <w:pStyle w:val="Comments"/>
      </w:pPr>
      <w:r w:rsidRPr="003C299D">
        <w:t>Email max expectation: 0 threads</w:t>
      </w:r>
    </w:p>
    <w:p w14:paraId="01FDAD56" w14:textId="77777777" w:rsidR="007B3191" w:rsidRPr="003C299D" w:rsidRDefault="007B3191" w:rsidP="007B3191">
      <w:pPr>
        <w:pStyle w:val="Comments"/>
      </w:pPr>
      <w:r w:rsidRPr="003C299D">
        <w:t xml:space="preserve">This item will not be treated at meeting. However it is expected to receive LSes that need to be replied, and it is exptected that the LSes will be discussed by email to next meeting. Companies may input in order to announce their interntions and thus facilitate coordination etc.  </w:t>
      </w:r>
    </w:p>
    <w:p w14:paraId="36C36857" w14:textId="77777777" w:rsidR="003E56B8" w:rsidRPr="003C299D" w:rsidRDefault="003E56B8" w:rsidP="003E56B8">
      <w:pPr>
        <w:pStyle w:val="BoldComments"/>
      </w:pPr>
      <w:r w:rsidRPr="003C299D">
        <w:t>Post-meeting email discussion</w:t>
      </w:r>
    </w:p>
    <w:p w14:paraId="0186AF45" w14:textId="66D48DC8"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bookmarkStart w:id="513" w:name="_Hlk48652127"/>
      <w:bookmarkStart w:id="514" w:name="_Hlk49500985"/>
      <w:r w:rsidRPr="003C299D">
        <w:t>[Post111-e][</w:t>
      </w:r>
      <w:r w:rsidR="003F276B" w:rsidRPr="003C299D">
        <w:t>917</w:t>
      </w:r>
      <w:r w:rsidRPr="003C299D">
        <w:t>][NR][Multi-SIM] Work prioritization for Multi-SIM (vivo)</w:t>
      </w:r>
    </w:p>
    <w:p w14:paraId="26FE9F7E" w14:textId="77777777" w:rsidR="003E56B8" w:rsidRPr="003C299D" w:rsidRDefault="003E56B8" w:rsidP="003E56B8">
      <w:pPr>
        <w:pStyle w:val="EmailDiscussion2"/>
      </w:pPr>
      <w:r w:rsidRPr="003C299D">
        <w:tab/>
        <w:t>Scope: Clarify the WI use cases for each objective and priorities between objectives (if any). If LS from SA2 is received, can also discuss draft LS reply.</w:t>
      </w:r>
    </w:p>
    <w:p w14:paraId="11396BCF" w14:textId="77777777" w:rsidR="003E56B8" w:rsidRPr="003C299D" w:rsidRDefault="003E56B8" w:rsidP="003E56B8">
      <w:pPr>
        <w:pStyle w:val="EmailDiscussion2"/>
        <w:rPr>
          <w:rFonts w:eastAsiaTheme="minorEastAsia"/>
        </w:rPr>
      </w:pPr>
      <w:r w:rsidRPr="003C299D">
        <w:tab/>
        <w:t>Intended outcome: Email discussion report + draft SA2 reply LS (if needed).</w:t>
      </w:r>
    </w:p>
    <w:p w14:paraId="62E9AAAB" w14:textId="77777777" w:rsidR="003E56B8" w:rsidRPr="003C299D" w:rsidRDefault="003E56B8" w:rsidP="003E56B8">
      <w:pPr>
        <w:pStyle w:val="EmailDiscussion2"/>
      </w:pPr>
      <w:r w:rsidRPr="003C299D">
        <w:tab/>
        <w:t>Deadline:  Long</w:t>
      </w:r>
    </w:p>
    <w:bookmarkEnd w:id="513"/>
    <w:p w14:paraId="394548BC" w14:textId="77777777" w:rsidR="003E56B8" w:rsidRPr="003C299D" w:rsidRDefault="003E56B8" w:rsidP="003E56B8">
      <w:pPr>
        <w:pStyle w:val="Doc-text2"/>
        <w:ind w:left="0" w:firstLine="0"/>
      </w:pPr>
    </w:p>
    <w:bookmarkEnd w:id="514"/>
    <w:p w14:paraId="320437F4" w14:textId="77777777" w:rsidR="003E56B8" w:rsidRPr="003C299D" w:rsidRDefault="003E56B8" w:rsidP="003E56B8">
      <w:pPr>
        <w:pStyle w:val="Doc-text2"/>
      </w:pPr>
    </w:p>
    <w:p w14:paraId="66E35571" w14:textId="77777777" w:rsidR="003E56B8" w:rsidRPr="003C299D" w:rsidRDefault="003E56B8" w:rsidP="003E56B8">
      <w:pPr>
        <w:pStyle w:val="Doc-text2"/>
        <w:ind w:left="0" w:firstLine="0"/>
        <w:rPr>
          <w:i/>
          <w:iCs/>
        </w:rPr>
      </w:pPr>
      <w:r w:rsidRPr="003C299D">
        <w:rPr>
          <w:i/>
          <w:iCs/>
        </w:rPr>
        <w:t>Rapporteur input: Work plan and overview</w:t>
      </w:r>
    </w:p>
    <w:p w14:paraId="3A51CD08" w14:textId="455DC756" w:rsidR="003E56B8" w:rsidRPr="003C299D" w:rsidRDefault="00E053BC" w:rsidP="003E56B8">
      <w:pPr>
        <w:pStyle w:val="Doc-title"/>
      </w:pPr>
      <w:hyperlink r:id="rId2422" w:history="1">
        <w:r w:rsidR="001111D1">
          <w:rPr>
            <w:rStyle w:val="Hyperlink"/>
          </w:rPr>
          <w:t>R2-2007163</w:t>
        </w:r>
      </w:hyperlink>
      <w:r w:rsidR="003E56B8" w:rsidRPr="003C299D">
        <w:tab/>
        <w:t>Work plan for Multi SIM WI</w:t>
      </w:r>
      <w:r w:rsidR="003E56B8" w:rsidRPr="003C299D">
        <w:tab/>
        <w:t>vivo, Charter Communications</w:t>
      </w:r>
      <w:r w:rsidR="003E56B8" w:rsidRPr="003C299D">
        <w:tab/>
        <w:t>discussion</w:t>
      </w:r>
    </w:p>
    <w:p w14:paraId="6F3384D8" w14:textId="4A848A6E" w:rsidR="003E56B8" w:rsidRPr="003C299D" w:rsidRDefault="00E053BC" w:rsidP="003E56B8">
      <w:pPr>
        <w:pStyle w:val="Doc-title"/>
      </w:pPr>
      <w:hyperlink r:id="rId2423" w:history="1">
        <w:r w:rsidR="001111D1">
          <w:rPr>
            <w:rStyle w:val="Hyperlink"/>
          </w:rPr>
          <w:t>R2-2007164</w:t>
        </w:r>
      </w:hyperlink>
      <w:r w:rsidR="003E56B8" w:rsidRPr="003C299D">
        <w:tab/>
        <w:t>Initial Considerations for Multi-SIM</w:t>
      </w:r>
      <w:r w:rsidR="003E56B8" w:rsidRPr="003C299D">
        <w:tab/>
        <w:t>vivo</w:t>
      </w:r>
      <w:r w:rsidR="003E56B8" w:rsidRPr="003C299D">
        <w:tab/>
        <w:t>discussion</w:t>
      </w:r>
    </w:p>
    <w:p w14:paraId="267C439D" w14:textId="77777777" w:rsidR="003E56B8" w:rsidRPr="003C299D" w:rsidRDefault="003E56B8" w:rsidP="003E56B8">
      <w:pPr>
        <w:pStyle w:val="Doc-title"/>
      </w:pPr>
    </w:p>
    <w:p w14:paraId="083A9C4E" w14:textId="77777777" w:rsidR="003E56B8" w:rsidRPr="003C299D" w:rsidRDefault="003E56B8" w:rsidP="003E56B8">
      <w:pPr>
        <w:pStyle w:val="Doc-text2"/>
        <w:ind w:left="0" w:firstLine="0"/>
        <w:rPr>
          <w:i/>
          <w:iCs/>
        </w:rPr>
      </w:pPr>
      <w:r w:rsidRPr="003C299D">
        <w:rPr>
          <w:i/>
          <w:iCs/>
        </w:rPr>
        <w:t>Operator input:</w:t>
      </w:r>
    </w:p>
    <w:p w14:paraId="4B8B0DA3" w14:textId="10675FFF" w:rsidR="003E56B8" w:rsidRPr="003C299D" w:rsidRDefault="00E053BC" w:rsidP="003E56B8">
      <w:pPr>
        <w:pStyle w:val="Doc-title"/>
      </w:pPr>
      <w:hyperlink r:id="rId2424" w:history="1">
        <w:r w:rsidR="001111D1">
          <w:rPr>
            <w:rStyle w:val="Hyperlink"/>
          </w:rPr>
          <w:t>R2-2006540</w:t>
        </w:r>
      </w:hyperlink>
      <w:r w:rsidR="003E56B8" w:rsidRPr="003C299D">
        <w:tab/>
        <w:t>Guidance for SA2 on Solution #16 for Key Issue 2</w:t>
      </w:r>
      <w:r w:rsidR="003E56B8" w:rsidRPr="003C299D">
        <w:tab/>
        <w:t>Vodafone</w:t>
      </w:r>
      <w:r w:rsidR="003E56B8" w:rsidRPr="003C299D">
        <w:tab/>
        <w:t>discussion</w:t>
      </w:r>
    </w:p>
    <w:p w14:paraId="309713FC" w14:textId="293216BA" w:rsidR="003E56B8" w:rsidRPr="003C299D" w:rsidRDefault="00E053BC" w:rsidP="003E56B8">
      <w:pPr>
        <w:pStyle w:val="Doc-title"/>
      </w:pPr>
      <w:hyperlink r:id="rId2425" w:history="1">
        <w:r w:rsidR="001111D1">
          <w:rPr>
            <w:rStyle w:val="Hyperlink"/>
          </w:rPr>
          <w:t>R2-2006916</w:t>
        </w:r>
      </w:hyperlink>
      <w:r w:rsidR="003E56B8" w:rsidRPr="003C299D">
        <w:tab/>
        <w:t>Considerations for Multi-SIM WI Objectives</w:t>
      </w:r>
      <w:r w:rsidR="003E56B8" w:rsidRPr="003C299D">
        <w:tab/>
        <w:t>Charter Communications</w:t>
      </w:r>
      <w:r w:rsidR="003E56B8" w:rsidRPr="003C299D">
        <w:tab/>
        <w:t>discussion</w:t>
      </w:r>
      <w:r w:rsidR="003E56B8" w:rsidRPr="003C299D">
        <w:tab/>
        <w:t>Rel-17</w:t>
      </w:r>
    </w:p>
    <w:p w14:paraId="2EE6885C" w14:textId="1B9B79E9" w:rsidR="003E56B8" w:rsidRPr="003C299D" w:rsidRDefault="00E053BC" w:rsidP="003E56B8">
      <w:pPr>
        <w:pStyle w:val="Doc-title"/>
      </w:pPr>
      <w:hyperlink r:id="rId2426" w:history="1">
        <w:r w:rsidR="001111D1">
          <w:rPr>
            <w:rStyle w:val="Hyperlink"/>
          </w:rPr>
          <w:t>R2-2006981</w:t>
        </w:r>
      </w:hyperlink>
      <w:r w:rsidR="003E56B8" w:rsidRPr="003C299D">
        <w:tab/>
        <w:t>Consideration on Multi-SIM</w:t>
      </w:r>
      <w:r w:rsidR="003E56B8" w:rsidRPr="003C299D">
        <w:tab/>
        <w:t>China Telecom</w:t>
      </w:r>
      <w:r w:rsidR="003E56B8" w:rsidRPr="003C299D">
        <w:tab/>
        <w:t>discussion</w:t>
      </w:r>
    </w:p>
    <w:p w14:paraId="5D09F4C8" w14:textId="69F35E64" w:rsidR="003E56B8" w:rsidRPr="003C299D" w:rsidRDefault="00E053BC" w:rsidP="003E56B8">
      <w:pPr>
        <w:pStyle w:val="Doc-title"/>
      </w:pPr>
      <w:hyperlink r:id="rId2427" w:history="1">
        <w:r w:rsidR="001111D1">
          <w:rPr>
            <w:rStyle w:val="Hyperlink"/>
          </w:rPr>
          <w:t>R2-2007357</w:t>
        </w:r>
      </w:hyperlink>
      <w:r w:rsidR="003E56B8" w:rsidRPr="003C299D">
        <w:tab/>
        <w:t>Support of UE capabilities coordination for Multi-USIM UEs</w:t>
      </w:r>
      <w:r w:rsidR="003E56B8" w:rsidRPr="003C299D">
        <w:tab/>
        <w:t>China Telecommunications</w:t>
      </w:r>
      <w:r w:rsidR="003E56B8" w:rsidRPr="003C299D">
        <w:tab/>
        <w:t>discussion</w:t>
      </w:r>
    </w:p>
    <w:p w14:paraId="620081CF" w14:textId="7070722E" w:rsidR="003E56B8" w:rsidRPr="003C299D" w:rsidRDefault="00E053BC" w:rsidP="003E56B8">
      <w:pPr>
        <w:pStyle w:val="Doc-title"/>
      </w:pPr>
      <w:hyperlink r:id="rId2428" w:history="1">
        <w:r w:rsidR="001111D1">
          <w:rPr>
            <w:rStyle w:val="Hyperlink"/>
          </w:rPr>
          <w:t>R2-2007418</w:t>
        </w:r>
      </w:hyperlink>
      <w:r w:rsidR="003E56B8" w:rsidRPr="003C299D">
        <w:tab/>
        <w:t>Discussion on the paging collision and interruption issues for multi-sim UEs</w:t>
      </w:r>
      <w:r w:rsidR="003E56B8" w:rsidRPr="003C299D">
        <w:tab/>
        <w:t>CMCC</w:t>
      </w:r>
      <w:r w:rsidR="003E56B8" w:rsidRPr="003C299D">
        <w:tab/>
        <w:t>discussion</w:t>
      </w:r>
      <w:r w:rsidR="003E56B8" w:rsidRPr="003C299D">
        <w:tab/>
        <w:t>Rel-17</w:t>
      </w:r>
      <w:r w:rsidR="003E56B8" w:rsidRPr="003C299D">
        <w:tab/>
        <w:t>LTE_NR_MUSIM-Core</w:t>
      </w:r>
    </w:p>
    <w:p w14:paraId="4880C448" w14:textId="77777777" w:rsidR="003E56B8" w:rsidRPr="003C299D" w:rsidRDefault="003E56B8" w:rsidP="003E56B8">
      <w:pPr>
        <w:pStyle w:val="Doc-title"/>
      </w:pPr>
    </w:p>
    <w:p w14:paraId="0EF6CF15" w14:textId="77777777" w:rsidR="003E56B8" w:rsidRPr="003C299D" w:rsidRDefault="003E56B8" w:rsidP="003E56B8">
      <w:pPr>
        <w:pStyle w:val="Doc-text2"/>
        <w:ind w:left="0" w:firstLine="0"/>
        <w:rPr>
          <w:i/>
          <w:iCs/>
        </w:rPr>
      </w:pPr>
      <w:r w:rsidRPr="003C299D">
        <w:rPr>
          <w:i/>
          <w:iCs/>
        </w:rPr>
        <w:t>NW vendor inputs:</w:t>
      </w:r>
    </w:p>
    <w:p w14:paraId="2D7312B3" w14:textId="5F9DE213" w:rsidR="003E56B8" w:rsidRPr="003C299D" w:rsidRDefault="00E053BC" w:rsidP="003E56B8">
      <w:pPr>
        <w:pStyle w:val="Doc-title"/>
      </w:pPr>
      <w:hyperlink r:id="rId2429" w:history="1">
        <w:r w:rsidR="001111D1">
          <w:rPr>
            <w:rStyle w:val="Hyperlink"/>
          </w:rPr>
          <w:t>R2-2006627</w:t>
        </w:r>
      </w:hyperlink>
      <w:r w:rsidR="003E56B8" w:rsidRPr="003C299D">
        <w:tab/>
        <w:t>Consideration on the Work Scope for Multi-SIM</w:t>
      </w:r>
      <w:r w:rsidR="003E56B8" w:rsidRPr="003C299D">
        <w:tab/>
        <w:t>CATT</w:t>
      </w:r>
      <w:r w:rsidR="003E56B8" w:rsidRPr="003C299D">
        <w:tab/>
        <w:t>discussion</w:t>
      </w:r>
      <w:r w:rsidR="003E56B8" w:rsidRPr="003C299D">
        <w:tab/>
        <w:t>Rel-17</w:t>
      </w:r>
      <w:r w:rsidR="003E56B8" w:rsidRPr="003C299D">
        <w:tab/>
        <w:t>LTE_NR_MUSIM-Core</w:t>
      </w:r>
    </w:p>
    <w:p w14:paraId="32A12E1A" w14:textId="36F32A63" w:rsidR="003E56B8" w:rsidRPr="003C299D" w:rsidRDefault="00E053BC" w:rsidP="003E56B8">
      <w:pPr>
        <w:pStyle w:val="Doc-title"/>
      </w:pPr>
      <w:hyperlink r:id="rId2430" w:history="1">
        <w:r w:rsidR="001111D1">
          <w:rPr>
            <w:rStyle w:val="Hyperlink"/>
          </w:rPr>
          <w:t>R2-2007207</w:t>
        </w:r>
      </w:hyperlink>
      <w:r w:rsidR="003E56B8" w:rsidRPr="003C299D">
        <w:tab/>
        <w:t>Overview of Multi-SIM</w:t>
      </w:r>
      <w:r w:rsidR="003E56B8" w:rsidRPr="003C299D">
        <w:tab/>
        <w:t>ZTE Corporation, Sanechips</w:t>
      </w:r>
      <w:r w:rsidR="003E56B8" w:rsidRPr="003C299D">
        <w:tab/>
        <w:t>discussion</w:t>
      </w:r>
      <w:r w:rsidR="003E56B8" w:rsidRPr="003C299D">
        <w:tab/>
        <w:t>Rel-17</w:t>
      </w:r>
      <w:r w:rsidR="003E56B8" w:rsidRPr="003C299D">
        <w:tab/>
        <w:t>LTE_NR_MUSIM-Core</w:t>
      </w:r>
    </w:p>
    <w:p w14:paraId="6C726373" w14:textId="671B1DC6" w:rsidR="003E56B8" w:rsidRPr="003C299D" w:rsidRDefault="00E053BC" w:rsidP="003E56B8">
      <w:pPr>
        <w:pStyle w:val="Doc-title"/>
      </w:pPr>
      <w:hyperlink r:id="rId2431" w:history="1">
        <w:r w:rsidR="001111D1">
          <w:rPr>
            <w:rStyle w:val="Hyperlink"/>
          </w:rPr>
          <w:t>R2-2007208</w:t>
        </w:r>
      </w:hyperlink>
      <w:r w:rsidR="003E56B8" w:rsidRPr="003C299D">
        <w:tab/>
        <w:t>Consideration on the RAN2 issues on Multi-SIM</w:t>
      </w:r>
      <w:r w:rsidR="003E56B8" w:rsidRPr="003C299D">
        <w:tab/>
        <w:t>ZTE Corporation, Sanechips</w:t>
      </w:r>
      <w:r w:rsidR="003E56B8" w:rsidRPr="003C299D">
        <w:tab/>
        <w:t>discussion</w:t>
      </w:r>
      <w:r w:rsidR="003E56B8" w:rsidRPr="003C299D">
        <w:tab/>
        <w:t>Rel-17</w:t>
      </w:r>
      <w:r w:rsidR="003E56B8" w:rsidRPr="003C299D">
        <w:tab/>
        <w:t>LTE_NR_MUSIM-Core</w:t>
      </w:r>
    </w:p>
    <w:p w14:paraId="7B5E21F8" w14:textId="23F19E1D" w:rsidR="003E56B8" w:rsidRPr="003C299D" w:rsidRDefault="00E053BC" w:rsidP="003E56B8">
      <w:pPr>
        <w:pStyle w:val="Doc-title"/>
      </w:pPr>
      <w:hyperlink r:id="rId2432" w:history="1">
        <w:r w:rsidR="001111D1">
          <w:rPr>
            <w:rStyle w:val="Hyperlink"/>
          </w:rPr>
          <w:t>R2-2007352</w:t>
        </w:r>
      </w:hyperlink>
      <w:r w:rsidR="003E56B8" w:rsidRPr="003C299D">
        <w:tab/>
        <w:t>Clarification and Finalisation of Scope for MUSIM Work</w:t>
      </w:r>
      <w:r w:rsidR="003E56B8" w:rsidRPr="003C299D">
        <w:tab/>
        <w:t>Nokia, Nokia Shanghai Bell</w:t>
      </w:r>
      <w:r w:rsidR="003E56B8" w:rsidRPr="003C299D">
        <w:tab/>
        <w:t>discussion</w:t>
      </w:r>
      <w:r w:rsidR="003E56B8" w:rsidRPr="003C299D">
        <w:tab/>
        <w:t>Rel-17</w:t>
      </w:r>
    </w:p>
    <w:p w14:paraId="654A1636" w14:textId="572846B5" w:rsidR="003E56B8" w:rsidRPr="003C299D" w:rsidRDefault="00E053BC" w:rsidP="003E56B8">
      <w:pPr>
        <w:pStyle w:val="Doc-title"/>
      </w:pPr>
      <w:hyperlink r:id="rId2433" w:history="1">
        <w:r w:rsidR="001111D1">
          <w:rPr>
            <w:rStyle w:val="Hyperlink"/>
          </w:rPr>
          <w:t>R2-2007353</w:t>
        </w:r>
      </w:hyperlink>
      <w:r w:rsidR="003E56B8" w:rsidRPr="003C299D">
        <w:tab/>
        <w:t>Paging reception for MUSIM scenario</w:t>
      </w:r>
      <w:r w:rsidR="003E56B8" w:rsidRPr="003C299D">
        <w:tab/>
        <w:t>Nokia, Nokia Shanghai Bell</w:t>
      </w:r>
      <w:r w:rsidR="003E56B8" w:rsidRPr="003C299D">
        <w:tab/>
        <w:t>discussion</w:t>
      </w:r>
      <w:r w:rsidR="003E56B8" w:rsidRPr="003C299D">
        <w:tab/>
        <w:t>Rel-17</w:t>
      </w:r>
    </w:p>
    <w:p w14:paraId="6642FDD7" w14:textId="2CA612E0" w:rsidR="003E56B8" w:rsidRPr="003C299D" w:rsidRDefault="00E053BC" w:rsidP="003E56B8">
      <w:pPr>
        <w:pStyle w:val="Doc-title"/>
      </w:pPr>
      <w:hyperlink r:id="rId2434" w:history="1">
        <w:r w:rsidR="001111D1">
          <w:rPr>
            <w:rStyle w:val="Hyperlink"/>
          </w:rPr>
          <w:t>R2-2007394</w:t>
        </w:r>
      </w:hyperlink>
      <w:r w:rsidR="003E56B8" w:rsidRPr="003C299D">
        <w:tab/>
        <w:t>Way forward for the progress of Multi-SIM WI in RAN2</w:t>
      </w:r>
      <w:r w:rsidR="003E56B8" w:rsidRPr="003C299D">
        <w:tab/>
        <w:t>Huawei, HiSilicon</w:t>
      </w:r>
      <w:r w:rsidR="003E56B8" w:rsidRPr="003C299D">
        <w:tab/>
        <w:t>discussion</w:t>
      </w:r>
    </w:p>
    <w:p w14:paraId="33111459" w14:textId="1105AB0A" w:rsidR="003E56B8" w:rsidRPr="003C299D" w:rsidRDefault="00E053BC" w:rsidP="003E56B8">
      <w:pPr>
        <w:pStyle w:val="Doc-title"/>
      </w:pPr>
      <w:hyperlink r:id="rId2435" w:history="1">
        <w:r w:rsidR="001111D1">
          <w:rPr>
            <w:rStyle w:val="Hyperlink"/>
          </w:rPr>
          <w:t>R2-2007396</w:t>
        </w:r>
      </w:hyperlink>
      <w:r w:rsidR="003E56B8" w:rsidRPr="003C299D">
        <w:tab/>
        <w:t>Discussion on Multi-SIM WI Objectives 1 and 2</w:t>
      </w:r>
      <w:r w:rsidR="003E56B8" w:rsidRPr="003C299D">
        <w:tab/>
        <w:t>Huawei, HiSilicon</w:t>
      </w:r>
      <w:r w:rsidR="003E56B8" w:rsidRPr="003C299D">
        <w:tab/>
        <w:t>discussion</w:t>
      </w:r>
    </w:p>
    <w:p w14:paraId="31465BBF" w14:textId="56BB273A" w:rsidR="003E56B8" w:rsidRPr="003C299D" w:rsidRDefault="00E053BC" w:rsidP="003E56B8">
      <w:pPr>
        <w:pStyle w:val="Doc-title"/>
      </w:pPr>
      <w:hyperlink r:id="rId2436" w:history="1">
        <w:r w:rsidR="001111D1">
          <w:rPr>
            <w:rStyle w:val="Hyperlink"/>
          </w:rPr>
          <w:t>R2-2007602</w:t>
        </w:r>
      </w:hyperlink>
      <w:r w:rsidR="003E56B8" w:rsidRPr="003C299D">
        <w:tab/>
        <w:t>Graceful leaving for a MultiSIM device</w:t>
      </w:r>
      <w:r w:rsidR="003E56B8" w:rsidRPr="003C299D">
        <w:tab/>
        <w:t>Ericsson</w:t>
      </w:r>
      <w:r w:rsidR="003E56B8" w:rsidRPr="003C299D">
        <w:tab/>
        <w:t>discussion</w:t>
      </w:r>
    </w:p>
    <w:p w14:paraId="733A77D0" w14:textId="7F68EA37" w:rsidR="003E56B8" w:rsidRPr="003C299D" w:rsidRDefault="00E053BC" w:rsidP="003E56B8">
      <w:pPr>
        <w:pStyle w:val="Doc-title"/>
      </w:pPr>
      <w:hyperlink r:id="rId2437" w:history="1">
        <w:r w:rsidR="001111D1">
          <w:rPr>
            <w:rStyle w:val="Hyperlink"/>
          </w:rPr>
          <w:t>R2-2007603</w:t>
        </w:r>
      </w:hyperlink>
      <w:r w:rsidR="003E56B8" w:rsidRPr="003C299D">
        <w:tab/>
        <w:t>Paging collision avoidance</w:t>
      </w:r>
      <w:r w:rsidR="003E56B8" w:rsidRPr="003C299D">
        <w:tab/>
        <w:t>Ericsson</w:t>
      </w:r>
      <w:r w:rsidR="003E56B8" w:rsidRPr="003C299D">
        <w:tab/>
        <w:t>discussion</w:t>
      </w:r>
    </w:p>
    <w:p w14:paraId="25136711" w14:textId="77777777" w:rsidR="003E56B8" w:rsidRPr="003C299D" w:rsidRDefault="003E56B8" w:rsidP="003E56B8">
      <w:pPr>
        <w:pStyle w:val="Doc-title"/>
      </w:pPr>
    </w:p>
    <w:p w14:paraId="7465BE6E" w14:textId="77777777" w:rsidR="003E56B8" w:rsidRPr="003C299D" w:rsidRDefault="003E56B8" w:rsidP="003E56B8">
      <w:pPr>
        <w:pStyle w:val="Doc-text2"/>
        <w:ind w:left="0" w:firstLine="0"/>
        <w:rPr>
          <w:i/>
          <w:iCs/>
        </w:rPr>
      </w:pPr>
      <w:r w:rsidRPr="003C299D">
        <w:rPr>
          <w:i/>
          <w:iCs/>
        </w:rPr>
        <w:t>UE vendor inputs:</w:t>
      </w:r>
    </w:p>
    <w:p w14:paraId="7E477832" w14:textId="3ADD182C" w:rsidR="003E56B8" w:rsidRPr="003C299D" w:rsidRDefault="00E053BC" w:rsidP="003E56B8">
      <w:pPr>
        <w:pStyle w:val="Doc-title"/>
      </w:pPr>
      <w:hyperlink r:id="rId2438" w:history="1">
        <w:r w:rsidR="001111D1">
          <w:rPr>
            <w:rStyle w:val="Hyperlink"/>
          </w:rPr>
          <w:t>R2-2006807</w:t>
        </w:r>
      </w:hyperlink>
      <w:r w:rsidR="003E56B8" w:rsidRPr="003C299D">
        <w:tab/>
        <w:t>Discussion on Multi-SIM</w:t>
      </w:r>
      <w:r w:rsidR="003E56B8" w:rsidRPr="003C299D">
        <w:tab/>
        <w:t>OPPO</w:t>
      </w:r>
      <w:r w:rsidR="003E56B8" w:rsidRPr="003C299D">
        <w:tab/>
        <w:t>discussion</w:t>
      </w:r>
      <w:r w:rsidR="003E56B8" w:rsidRPr="003C299D">
        <w:tab/>
        <w:t>Rel-17</w:t>
      </w:r>
      <w:r w:rsidR="003E56B8" w:rsidRPr="003C299D">
        <w:tab/>
        <w:t>LTE_NR_MUSIM-Core</w:t>
      </w:r>
    </w:p>
    <w:p w14:paraId="16DB0848" w14:textId="0B988C33" w:rsidR="003E56B8" w:rsidRPr="003C299D" w:rsidRDefault="00E053BC" w:rsidP="003E56B8">
      <w:pPr>
        <w:pStyle w:val="Doc-title"/>
      </w:pPr>
      <w:hyperlink r:id="rId2439" w:history="1">
        <w:r w:rsidR="001111D1">
          <w:rPr>
            <w:rStyle w:val="Hyperlink"/>
          </w:rPr>
          <w:t>R2-2006944</w:t>
        </w:r>
      </w:hyperlink>
      <w:r w:rsidR="003E56B8" w:rsidRPr="003C299D">
        <w:tab/>
        <w:t>Handling of paging collision for Multi-SIM</w:t>
      </w:r>
      <w:r w:rsidR="003E56B8" w:rsidRPr="003C299D">
        <w:tab/>
        <w:t>Qualcomm Incorporated</w:t>
      </w:r>
      <w:r w:rsidR="003E56B8" w:rsidRPr="003C299D">
        <w:tab/>
        <w:t>discussion</w:t>
      </w:r>
    </w:p>
    <w:p w14:paraId="6BD97E35" w14:textId="413E89EE" w:rsidR="003E56B8" w:rsidRPr="003C299D" w:rsidRDefault="00E053BC" w:rsidP="003E56B8">
      <w:pPr>
        <w:pStyle w:val="Doc-title"/>
      </w:pPr>
      <w:hyperlink r:id="rId2440" w:history="1">
        <w:r w:rsidR="001111D1">
          <w:rPr>
            <w:rStyle w:val="Hyperlink"/>
          </w:rPr>
          <w:t>R2-2007129</w:t>
        </w:r>
      </w:hyperlink>
      <w:r w:rsidR="003E56B8" w:rsidRPr="003C299D">
        <w:tab/>
        <w:t>Coordination of concurrent communication for Multi-SIM</w:t>
      </w:r>
      <w:r w:rsidR="003E56B8" w:rsidRPr="003C299D">
        <w:tab/>
        <w:t>Qualcomm Incorporated</w:t>
      </w:r>
      <w:r w:rsidR="003E56B8" w:rsidRPr="003C299D">
        <w:tab/>
        <w:t>discussion</w:t>
      </w:r>
    </w:p>
    <w:p w14:paraId="11CB9F1C" w14:textId="24DB2288" w:rsidR="003E56B8" w:rsidRPr="003C299D" w:rsidRDefault="00E053BC" w:rsidP="003E56B8">
      <w:pPr>
        <w:pStyle w:val="Doc-title"/>
      </w:pPr>
      <w:hyperlink r:id="rId2441" w:history="1">
        <w:r w:rsidR="001111D1">
          <w:rPr>
            <w:rStyle w:val="Hyperlink"/>
          </w:rPr>
          <w:t>R2-2007179</w:t>
        </w:r>
      </w:hyperlink>
      <w:r w:rsidR="003E56B8" w:rsidRPr="003C299D">
        <w:tab/>
        <w:t>Discussion on Multi-SIM</w:t>
      </w:r>
      <w:r w:rsidR="003E56B8" w:rsidRPr="003C299D">
        <w:tab/>
        <w:t>Sony, Convida Wireless</w:t>
      </w:r>
      <w:r w:rsidR="003E56B8" w:rsidRPr="003C299D">
        <w:tab/>
        <w:t>discussion</w:t>
      </w:r>
      <w:r w:rsidR="003E56B8" w:rsidRPr="003C299D">
        <w:tab/>
        <w:t>Rel-17</w:t>
      </w:r>
      <w:r w:rsidR="003E56B8" w:rsidRPr="003C299D">
        <w:tab/>
        <w:t>LTE_NR_MUSIM-Core</w:t>
      </w:r>
    </w:p>
    <w:p w14:paraId="4BA39F5B" w14:textId="2279BDA9" w:rsidR="003E56B8" w:rsidRPr="003C299D" w:rsidRDefault="00E053BC" w:rsidP="003E56B8">
      <w:pPr>
        <w:pStyle w:val="Doc-title"/>
      </w:pPr>
      <w:hyperlink r:id="rId2442" w:history="1">
        <w:r w:rsidR="001111D1">
          <w:rPr>
            <w:rStyle w:val="Hyperlink"/>
          </w:rPr>
          <w:t>R2-2007191</w:t>
        </w:r>
      </w:hyperlink>
      <w:r w:rsidR="003E56B8" w:rsidRPr="003C299D">
        <w:tab/>
        <w:t>Support for Multi-SIM Devices</w:t>
      </w:r>
      <w:r w:rsidR="003E56B8" w:rsidRPr="003C299D">
        <w:tab/>
        <w:t>MediaTek Inc.</w:t>
      </w:r>
      <w:r w:rsidR="003E56B8" w:rsidRPr="003C299D">
        <w:tab/>
        <w:t>discussion</w:t>
      </w:r>
      <w:r w:rsidR="003E56B8" w:rsidRPr="003C299D">
        <w:tab/>
        <w:t>Rel-17</w:t>
      </w:r>
    </w:p>
    <w:p w14:paraId="5F254A03" w14:textId="5B30EAB6" w:rsidR="003E56B8" w:rsidRPr="003C299D" w:rsidRDefault="00E053BC" w:rsidP="003E56B8">
      <w:pPr>
        <w:pStyle w:val="Doc-title"/>
      </w:pPr>
      <w:hyperlink r:id="rId2443" w:history="1">
        <w:r w:rsidR="001111D1">
          <w:rPr>
            <w:rStyle w:val="Hyperlink"/>
          </w:rPr>
          <w:t>R2-2007620</w:t>
        </w:r>
      </w:hyperlink>
      <w:r w:rsidR="003E56B8" w:rsidRPr="003C299D">
        <w:tab/>
        <w:t>RAN2 impacts of Multi-SIM support</w:t>
      </w:r>
      <w:r w:rsidR="003E56B8" w:rsidRPr="003C299D">
        <w:tab/>
        <w:t>Futurewei Technologies</w:t>
      </w:r>
      <w:r w:rsidR="003E56B8" w:rsidRPr="003C299D">
        <w:tab/>
        <w:t>discussion</w:t>
      </w:r>
    </w:p>
    <w:p w14:paraId="34953AC5" w14:textId="67C347EC" w:rsidR="003E56B8" w:rsidRPr="003C299D" w:rsidRDefault="00E053BC" w:rsidP="003E56B8">
      <w:pPr>
        <w:pStyle w:val="Doc-title"/>
      </w:pPr>
      <w:hyperlink r:id="rId2444" w:history="1">
        <w:r w:rsidR="001111D1">
          <w:rPr>
            <w:rStyle w:val="Hyperlink"/>
          </w:rPr>
          <w:t>R2-2007740</w:t>
        </w:r>
      </w:hyperlink>
      <w:r w:rsidR="003E56B8" w:rsidRPr="003C299D">
        <w:tab/>
        <w:t>Mechanism for UE to notify network switch</w:t>
      </w:r>
      <w:r w:rsidR="003E56B8" w:rsidRPr="003C299D">
        <w:tab/>
        <w:t>ASUSTeK</w:t>
      </w:r>
      <w:r w:rsidR="003E56B8" w:rsidRPr="003C299D">
        <w:tab/>
        <w:t>discussion</w:t>
      </w:r>
      <w:r w:rsidR="003E56B8" w:rsidRPr="003C299D">
        <w:tab/>
        <w:t>Rel-16</w:t>
      </w:r>
      <w:r w:rsidR="003E56B8" w:rsidRPr="003C299D">
        <w:tab/>
        <w:t>LTE_NR_MUSIM-Core</w:t>
      </w:r>
    </w:p>
    <w:p w14:paraId="5BFC5DB3" w14:textId="5CF743B5" w:rsidR="003E56B8" w:rsidRPr="003C299D" w:rsidRDefault="00E053BC" w:rsidP="003E56B8">
      <w:pPr>
        <w:pStyle w:val="Doc-title"/>
      </w:pPr>
      <w:hyperlink r:id="rId2445" w:history="1">
        <w:r w:rsidR="001111D1">
          <w:rPr>
            <w:rStyle w:val="Hyperlink"/>
          </w:rPr>
          <w:t>R2-2007952</w:t>
        </w:r>
      </w:hyperlink>
      <w:r w:rsidR="003E56B8" w:rsidRPr="003C299D">
        <w:tab/>
        <w:t>General consideration for solving MUSIM problems</w:t>
      </w:r>
      <w:r w:rsidR="003E56B8" w:rsidRPr="003C299D">
        <w:tab/>
        <w:t>Xiaomi Communications</w:t>
      </w:r>
      <w:r w:rsidR="003E56B8" w:rsidRPr="003C299D">
        <w:tab/>
        <w:t>discussion</w:t>
      </w:r>
    </w:p>
    <w:p w14:paraId="7BA37676" w14:textId="1CF70403" w:rsidR="003E56B8" w:rsidRPr="003C299D" w:rsidRDefault="00E053BC" w:rsidP="003E56B8">
      <w:pPr>
        <w:pStyle w:val="Doc-title"/>
      </w:pPr>
      <w:hyperlink r:id="rId2446" w:history="1">
        <w:r w:rsidR="001111D1">
          <w:rPr>
            <w:rStyle w:val="Hyperlink"/>
          </w:rPr>
          <w:t>R2-2007956</w:t>
        </w:r>
      </w:hyperlink>
      <w:r w:rsidR="003E56B8" w:rsidRPr="003C299D">
        <w:tab/>
        <w:t>Discussion of the coordinated leaving problem</w:t>
      </w:r>
      <w:r w:rsidR="003E56B8" w:rsidRPr="003C299D">
        <w:tab/>
        <w:t>Xiaomi Communications</w:t>
      </w:r>
      <w:r w:rsidR="003E56B8" w:rsidRPr="003C299D">
        <w:tab/>
        <w:t>discussion</w:t>
      </w:r>
    </w:p>
    <w:p w14:paraId="49049649" w14:textId="3E4020A8" w:rsidR="003E56B8" w:rsidRPr="003C299D" w:rsidRDefault="00E053BC" w:rsidP="003E56B8">
      <w:pPr>
        <w:pStyle w:val="Doc-title"/>
      </w:pPr>
      <w:hyperlink r:id="rId2447" w:history="1">
        <w:r w:rsidR="001111D1">
          <w:rPr>
            <w:rStyle w:val="Hyperlink"/>
          </w:rPr>
          <w:t>R2-2007961</w:t>
        </w:r>
      </w:hyperlink>
      <w:r w:rsidR="003E56B8" w:rsidRPr="003C299D">
        <w:tab/>
        <w:t>Solution analysis for R17 Multi-SIM KI#2 and KI#3</w:t>
      </w:r>
      <w:r w:rsidR="003E56B8" w:rsidRPr="003C299D">
        <w:tab/>
        <w:t>Intel Corporation</w:t>
      </w:r>
      <w:r w:rsidR="003E56B8" w:rsidRPr="003C299D">
        <w:tab/>
        <w:t>discussion</w:t>
      </w:r>
      <w:r w:rsidR="003E56B8" w:rsidRPr="003C299D">
        <w:tab/>
        <w:t>Rel-17</w:t>
      </w:r>
      <w:r w:rsidR="003E56B8" w:rsidRPr="003C299D">
        <w:tab/>
        <w:t>LTE_NR_MUSIM-Core</w:t>
      </w:r>
    </w:p>
    <w:p w14:paraId="50064D74" w14:textId="5393FD9D" w:rsidR="003E56B8" w:rsidRPr="003C299D" w:rsidRDefault="00E053BC" w:rsidP="003E56B8">
      <w:pPr>
        <w:pStyle w:val="Doc-title"/>
      </w:pPr>
      <w:hyperlink r:id="rId2448" w:history="1">
        <w:r w:rsidR="001111D1">
          <w:rPr>
            <w:rStyle w:val="Hyperlink"/>
          </w:rPr>
          <w:t>R2-2008020</w:t>
        </w:r>
      </w:hyperlink>
      <w:r w:rsidR="003E56B8" w:rsidRPr="003C299D">
        <w:tab/>
        <w:t>General considerations on potential RAN2 works for Multi-USIM devices</w:t>
      </w:r>
      <w:r w:rsidR="003E56B8" w:rsidRPr="003C299D">
        <w:tab/>
        <w:t>Samsung Electronics Co., Ltd</w:t>
      </w:r>
      <w:r w:rsidR="003E56B8" w:rsidRPr="003C299D">
        <w:tab/>
        <w:t>discussion</w:t>
      </w:r>
      <w:r w:rsidR="003E56B8" w:rsidRPr="003C299D">
        <w:tab/>
        <w:t>Rel-17</w:t>
      </w:r>
      <w:r w:rsidR="003E56B8" w:rsidRPr="003C299D">
        <w:tab/>
        <w:t>LTE_NR_MUSIM-Core</w:t>
      </w:r>
    </w:p>
    <w:p w14:paraId="1CD63A4D" w14:textId="41F5B7F7" w:rsidR="003E56B8" w:rsidRPr="003C299D" w:rsidRDefault="00E053BC" w:rsidP="003E56B8">
      <w:pPr>
        <w:pStyle w:val="Doc-title"/>
      </w:pPr>
      <w:hyperlink r:id="rId2449" w:history="1">
        <w:r w:rsidR="001111D1">
          <w:rPr>
            <w:rStyle w:val="Hyperlink"/>
          </w:rPr>
          <w:t>R2-2008021</w:t>
        </w:r>
      </w:hyperlink>
      <w:r w:rsidR="003E56B8" w:rsidRPr="003C299D">
        <w:tab/>
        <w:t>Overview on SA2 progress for Multi-USIM devices</w:t>
      </w:r>
      <w:r w:rsidR="003E56B8" w:rsidRPr="003C299D">
        <w:tab/>
        <w:t>Samsung Electronics Co., Ltd</w:t>
      </w:r>
      <w:r w:rsidR="003E56B8" w:rsidRPr="003C299D">
        <w:tab/>
        <w:t>discussion</w:t>
      </w:r>
      <w:r w:rsidR="003E56B8" w:rsidRPr="003C299D">
        <w:tab/>
        <w:t>Rel-17</w:t>
      </w:r>
      <w:r w:rsidR="003E56B8" w:rsidRPr="003C299D">
        <w:tab/>
        <w:t>LTE_NR_MUSIM-Core</w:t>
      </w:r>
    </w:p>
    <w:p w14:paraId="656B9CA9" w14:textId="77777777" w:rsidR="007B3191" w:rsidRPr="003C299D" w:rsidRDefault="007B3191" w:rsidP="007B3191">
      <w:pPr>
        <w:pStyle w:val="Doc-text2"/>
      </w:pPr>
    </w:p>
    <w:p w14:paraId="6C65E9A4" w14:textId="77777777" w:rsidR="007B3191" w:rsidRPr="003C299D" w:rsidRDefault="007B3191" w:rsidP="007B3191">
      <w:pPr>
        <w:pStyle w:val="Heading2"/>
      </w:pPr>
      <w:bookmarkStart w:id="515" w:name="_Toc50895356"/>
      <w:bookmarkStart w:id="516" w:name="_Toc55080502"/>
      <w:bookmarkStart w:id="517" w:name="_Toc62137799"/>
      <w:r w:rsidRPr="003C299D">
        <w:t>8.4</w:t>
      </w:r>
      <w:r w:rsidRPr="003C299D">
        <w:tab/>
        <w:t>NR IAB enhancements</w:t>
      </w:r>
      <w:bookmarkEnd w:id="515"/>
      <w:bookmarkEnd w:id="516"/>
      <w:bookmarkEnd w:id="517"/>
    </w:p>
    <w:p w14:paraId="1CC12826" w14:textId="370FD4CE" w:rsidR="007B3191" w:rsidRPr="003C299D" w:rsidRDefault="007B3191" w:rsidP="007B3191">
      <w:pPr>
        <w:pStyle w:val="Comments"/>
      </w:pPr>
      <w:r w:rsidRPr="003C299D">
        <w:t>(NR_IAB_enh-Core; leading WG: RAN2; REL-17; WID: RP-201293)</w:t>
      </w:r>
    </w:p>
    <w:p w14:paraId="392DFF1D" w14:textId="77777777" w:rsidR="007B3191" w:rsidRPr="003C299D" w:rsidRDefault="007B3191" w:rsidP="007B3191">
      <w:pPr>
        <w:pStyle w:val="Comments"/>
      </w:pPr>
      <w:r w:rsidRPr="003C299D">
        <w:t>Time budget: 0 TU</w:t>
      </w:r>
    </w:p>
    <w:p w14:paraId="34A0D60D" w14:textId="77777777" w:rsidR="007B3191" w:rsidRPr="003C299D" w:rsidRDefault="007B3191" w:rsidP="007B3191">
      <w:pPr>
        <w:pStyle w:val="Comments"/>
      </w:pPr>
      <w:r w:rsidRPr="003C299D">
        <w:t>Tdoc Limitation: 3 tdocs</w:t>
      </w:r>
    </w:p>
    <w:p w14:paraId="19407463" w14:textId="77777777" w:rsidR="007B3191" w:rsidRPr="003C299D" w:rsidRDefault="007B3191" w:rsidP="007B3191">
      <w:pPr>
        <w:pStyle w:val="Comments"/>
      </w:pPr>
      <w:r w:rsidRPr="003C299D">
        <w:t>Email max expectation: 0 threads</w:t>
      </w:r>
    </w:p>
    <w:p w14:paraId="58BDAE43" w14:textId="77777777" w:rsidR="007B3191" w:rsidRPr="003C299D" w:rsidRDefault="007B3191" w:rsidP="007B3191">
      <w:pPr>
        <w:pStyle w:val="Comments"/>
      </w:pPr>
      <w:r w:rsidRPr="003C299D">
        <w:t xml:space="preserve">This item will not be treated at meeting. However some parts, e.g. scope clarifications and work split might be initiated by email to next meeting. Tdoc sumbission is allowed to facilitate coordination by tdocs cross-review.  </w:t>
      </w:r>
    </w:p>
    <w:p w14:paraId="7FD3384C" w14:textId="1B66D7AA" w:rsidR="007B3191" w:rsidRPr="003C299D" w:rsidRDefault="00E053BC" w:rsidP="007B3191">
      <w:pPr>
        <w:pStyle w:val="Doc-title"/>
      </w:pPr>
      <w:hyperlink r:id="rId2450" w:history="1">
        <w:r w:rsidR="001111D1">
          <w:rPr>
            <w:rStyle w:val="Hyperlink"/>
          </w:rPr>
          <w:t>R2-2006964</w:t>
        </w:r>
      </w:hyperlink>
      <w:r w:rsidR="007B3191" w:rsidRPr="003C299D">
        <w:tab/>
        <w:t>Workplan for Rel-17 IAB</w:t>
      </w:r>
      <w:r w:rsidR="007B3191" w:rsidRPr="003C299D">
        <w:tab/>
        <w:t>Qualcomm Incorporated (WI Rapporteur)</w:t>
      </w:r>
      <w:r w:rsidR="007B3191" w:rsidRPr="003C299D">
        <w:tab/>
        <w:t>Work Plan</w:t>
      </w:r>
      <w:r w:rsidR="007B3191" w:rsidRPr="003C299D">
        <w:tab/>
        <w:t>Rel-17</w:t>
      </w:r>
    </w:p>
    <w:p w14:paraId="6523B464" w14:textId="1D73CCD8" w:rsidR="007B3191" w:rsidRPr="003C299D" w:rsidRDefault="00E053BC" w:rsidP="007B3191">
      <w:pPr>
        <w:pStyle w:val="Doc-title"/>
      </w:pPr>
      <w:hyperlink r:id="rId2451" w:history="1">
        <w:r w:rsidR="001111D1">
          <w:rPr>
            <w:rStyle w:val="Hyperlink"/>
          </w:rPr>
          <w:t>R2-2008024</w:t>
        </w:r>
      </w:hyperlink>
      <w:r w:rsidR="007B3191" w:rsidRPr="003C299D">
        <w:tab/>
        <w:t>Correction of text on measIdleCarrierListEUTRA and measIdleCarrierListNR</w:t>
      </w:r>
      <w:r w:rsidR="007B3191" w:rsidRPr="003C299D">
        <w:tab/>
        <w:t>LG Electronics France</w:t>
      </w:r>
      <w:r w:rsidR="007B3191" w:rsidRPr="003C299D">
        <w:tab/>
        <w:t>CR</w:t>
      </w:r>
      <w:r w:rsidR="007B3191" w:rsidRPr="003C299D">
        <w:tab/>
        <w:t>Rel-16</w:t>
      </w:r>
      <w:r w:rsidR="007B3191" w:rsidRPr="003C299D">
        <w:tab/>
        <w:t>38.331</w:t>
      </w:r>
      <w:r w:rsidR="007B3191" w:rsidRPr="003C299D">
        <w:tab/>
        <w:t>16.1.0</w:t>
      </w:r>
      <w:r w:rsidR="007B3191" w:rsidRPr="003C299D">
        <w:tab/>
        <w:t>1975</w:t>
      </w:r>
      <w:r w:rsidR="007B3191" w:rsidRPr="003C299D">
        <w:tab/>
        <w:t>-</w:t>
      </w:r>
      <w:r w:rsidR="007B3191" w:rsidRPr="003C299D">
        <w:tab/>
        <w:t>F</w:t>
      </w:r>
      <w:r w:rsidR="007B3191" w:rsidRPr="003C299D">
        <w:tab/>
        <w:t>LTE_NR_DC_CA_enh-Core</w:t>
      </w:r>
    </w:p>
    <w:p w14:paraId="25CC590A" w14:textId="30FC1245" w:rsidR="007B3191" w:rsidRPr="003C299D" w:rsidRDefault="00E053BC" w:rsidP="007B3191">
      <w:pPr>
        <w:pStyle w:val="Doc-title"/>
      </w:pPr>
      <w:hyperlink r:id="rId2452" w:history="1">
        <w:r w:rsidR="001111D1">
          <w:rPr>
            <w:rStyle w:val="Hyperlink"/>
          </w:rPr>
          <w:t>R2-2008025</w:t>
        </w:r>
      </w:hyperlink>
      <w:r w:rsidR="007B3191" w:rsidRPr="003C299D">
        <w:tab/>
        <w:t>Enhancements of Topological Resilience</w:t>
      </w:r>
      <w:r w:rsidR="007B3191" w:rsidRPr="003C299D">
        <w:tab/>
        <w:t>LG Electronics</w:t>
      </w:r>
      <w:r w:rsidR="007B3191" w:rsidRPr="003C299D">
        <w:tab/>
        <w:t>discussion</w:t>
      </w:r>
      <w:r w:rsidR="007B3191" w:rsidRPr="003C299D">
        <w:tab/>
        <w:t>Rel-17</w:t>
      </w:r>
    </w:p>
    <w:p w14:paraId="2B80A003" w14:textId="4FAAFEAD" w:rsidR="007B3191" w:rsidRPr="003C299D" w:rsidRDefault="00E053BC" w:rsidP="007B3191">
      <w:pPr>
        <w:pStyle w:val="Doc-title"/>
      </w:pPr>
      <w:hyperlink r:id="rId2453" w:history="1">
        <w:r w:rsidR="001111D1">
          <w:rPr>
            <w:rStyle w:val="Hyperlink"/>
          </w:rPr>
          <w:t>R2-2008026</w:t>
        </w:r>
      </w:hyperlink>
      <w:r w:rsidR="007B3191" w:rsidRPr="003C299D">
        <w:tab/>
        <w:t>BH RLF enhancements</w:t>
      </w:r>
      <w:r w:rsidR="007B3191" w:rsidRPr="003C299D">
        <w:tab/>
        <w:t>LG Electronics</w:t>
      </w:r>
      <w:r w:rsidR="007B3191" w:rsidRPr="003C299D">
        <w:tab/>
        <w:t>discussion</w:t>
      </w:r>
      <w:r w:rsidR="007B3191" w:rsidRPr="003C299D">
        <w:tab/>
        <w:t>Rel-17</w:t>
      </w:r>
    </w:p>
    <w:p w14:paraId="00876298" w14:textId="77777777" w:rsidR="007B3191" w:rsidRPr="003C299D" w:rsidRDefault="007B3191" w:rsidP="007B3191">
      <w:pPr>
        <w:pStyle w:val="Doc-text2"/>
      </w:pPr>
    </w:p>
    <w:p w14:paraId="64DE09FA" w14:textId="77777777" w:rsidR="007B3191" w:rsidRPr="003C299D" w:rsidRDefault="007B3191" w:rsidP="007B3191">
      <w:pPr>
        <w:pStyle w:val="Heading3"/>
      </w:pPr>
      <w:bookmarkStart w:id="518" w:name="_Toc50895357"/>
      <w:bookmarkStart w:id="519" w:name="_Toc55080503"/>
      <w:bookmarkStart w:id="520" w:name="_Toc62137800"/>
      <w:r w:rsidRPr="003C299D">
        <w:t>8.4.1</w:t>
      </w:r>
      <w:r w:rsidRPr="003C299D">
        <w:tab/>
        <w:t>Enhancements to improve topology-wide fairness, multi-hop latency and congestion mitigation</w:t>
      </w:r>
      <w:bookmarkEnd w:id="518"/>
      <w:bookmarkEnd w:id="519"/>
      <w:bookmarkEnd w:id="520"/>
    </w:p>
    <w:p w14:paraId="3531B4D5" w14:textId="32B6D3D5" w:rsidR="007B3191" w:rsidRPr="003C299D" w:rsidRDefault="00E053BC" w:rsidP="007B3191">
      <w:pPr>
        <w:pStyle w:val="Doc-title"/>
      </w:pPr>
      <w:hyperlink r:id="rId2454" w:history="1">
        <w:r w:rsidR="001111D1">
          <w:rPr>
            <w:rStyle w:val="Hyperlink"/>
          </w:rPr>
          <w:t>R2-2006624</w:t>
        </w:r>
      </w:hyperlink>
      <w:r w:rsidR="007B3191" w:rsidRPr="003C299D">
        <w:tab/>
        <w:t>Consideration on Topology, Routing and Transport Enhancements</w:t>
      </w:r>
      <w:r w:rsidR="007B3191" w:rsidRPr="003C299D">
        <w:tab/>
        <w:t>CATT</w:t>
      </w:r>
      <w:r w:rsidR="007B3191" w:rsidRPr="003C299D">
        <w:tab/>
        <w:t>discussion</w:t>
      </w:r>
      <w:r w:rsidR="007B3191" w:rsidRPr="003C299D">
        <w:tab/>
        <w:t>Rel-17</w:t>
      </w:r>
      <w:r w:rsidR="007B3191" w:rsidRPr="003C299D">
        <w:tab/>
        <w:t>NR_IAB_enh-Core</w:t>
      </w:r>
    </w:p>
    <w:p w14:paraId="4EF31BBB" w14:textId="383B6492" w:rsidR="007B3191" w:rsidRPr="003C299D" w:rsidRDefault="00E053BC" w:rsidP="007B3191">
      <w:pPr>
        <w:pStyle w:val="Doc-title"/>
      </w:pPr>
      <w:hyperlink r:id="rId2455" w:history="1">
        <w:r w:rsidR="001111D1">
          <w:rPr>
            <w:rStyle w:val="Hyperlink"/>
          </w:rPr>
          <w:t>R2-2006946</w:t>
        </w:r>
      </w:hyperlink>
      <w:r w:rsidR="007B3191" w:rsidRPr="003C299D">
        <w:tab/>
        <w:t>Congestion handling and traffic splitting in IAB</w:t>
      </w:r>
      <w:r w:rsidR="007B3191" w:rsidRPr="003C299D">
        <w:tab/>
        <w:t>Intel Corporation</w:t>
      </w:r>
      <w:r w:rsidR="007B3191" w:rsidRPr="003C299D">
        <w:tab/>
        <w:t>discussion</w:t>
      </w:r>
      <w:r w:rsidR="007B3191" w:rsidRPr="003C299D">
        <w:tab/>
        <w:t>Rel-17</w:t>
      </w:r>
      <w:r w:rsidR="007B3191" w:rsidRPr="003C299D">
        <w:tab/>
        <w:t>NR_IAB_enh-Core</w:t>
      </w:r>
    </w:p>
    <w:p w14:paraId="5F7BB24B" w14:textId="2DB55B80" w:rsidR="007B3191" w:rsidRPr="003C299D" w:rsidRDefault="00E053BC" w:rsidP="007B3191">
      <w:pPr>
        <w:pStyle w:val="Doc-title"/>
      </w:pPr>
      <w:hyperlink r:id="rId2456" w:history="1">
        <w:r w:rsidR="001111D1">
          <w:rPr>
            <w:rStyle w:val="Hyperlink"/>
          </w:rPr>
          <w:t>R2-2006960</w:t>
        </w:r>
      </w:hyperlink>
      <w:r w:rsidR="007B3191" w:rsidRPr="003C299D">
        <w:tab/>
        <w:t>Multi-hop scheduling and local routing enhancements for IAB</w:t>
      </w:r>
      <w:r w:rsidR="007B3191" w:rsidRPr="003C299D">
        <w:tab/>
        <w:t>AT&amp;T</w:t>
      </w:r>
      <w:r w:rsidR="007B3191" w:rsidRPr="003C299D">
        <w:tab/>
        <w:t>discussion</w:t>
      </w:r>
    </w:p>
    <w:p w14:paraId="2773CD86" w14:textId="721FCEF6" w:rsidR="007B3191" w:rsidRPr="003C299D" w:rsidRDefault="00E053BC" w:rsidP="007B3191">
      <w:pPr>
        <w:pStyle w:val="Doc-title"/>
      </w:pPr>
      <w:hyperlink r:id="rId2457" w:history="1">
        <w:r w:rsidR="001111D1">
          <w:rPr>
            <w:rStyle w:val="Hyperlink"/>
          </w:rPr>
          <w:t>R2-2006965</w:t>
        </w:r>
      </w:hyperlink>
      <w:r w:rsidR="007B3191" w:rsidRPr="003C299D">
        <w:tab/>
        <w:t>Simulations on fairness support in IAB topology</w:t>
      </w:r>
      <w:r w:rsidR="007B3191" w:rsidRPr="003C299D">
        <w:tab/>
        <w:t>Qualcomm Incorporated</w:t>
      </w:r>
      <w:r w:rsidR="007B3191" w:rsidRPr="003C299D">
        <w:tab/>
        <w:t>discussion</w:t>
      </w:r>
      <w:r w:rsidR="007B3191" w:rsidRPr="003C299D">
        <w:tab/>
        <w:t>Rel-17</w:t>
      </w:r>
    </w:p>
    <w:p w14:paraId="20A06533" w14:textId="7767F5AF" w:rsidR="007B3191" w:rsidRPr="003C299D" w:rsidRDefault="00E053BC" w:rsidP="007B3191">
      <w:pPr>
        <w:pStyle w:val="Doc-title"/>
      </w:pPr>
      <w:hyperlink r:id="rId2458" w:history="1">
        <w:r w:rsidR="001111D1">
          <w:rPr>
            <w:rStyle w:val="Hyperlink"/>
          </w:rPr>
          <w:t>R2-2006966</w:t>
        </w:r>
      </w:hyperlink>
      <w:r w:rsidR="007B3191" w:rsidRPr="003C299D">
        <w:tab/>
        <w:t>IAB flow and congestion control enhancements</w:t>
      </w:r>
      <w:r w:rsidR="007B3191" w:rsidRPr="003C299D">
        <w:tab/>
        <w:t>Qualcomm Incorporated</w:t>
      </w:r>
      <w:r w:rsidR="007B3191" w:rsidRPr="003C299D">
        <w:tab/>
        <w:t>discussion</w:t>
      </w:r>
      <w:r w:rsidR="007B3191" w:rsidRPr="003C299D">
        <w:tab/>
        <w:t>Rel-17</w:t>
      </w:r>
    </w:p>
    <w:p w14:paraId="44570EFF" w14:textId="203143E6" w:rsidR="007B3191" w:rsidRPr="003C299D" w:rsidRDefault="00E053BC" w:rsidP="007B3191">
      <w:pPr>
        <w:pStyle w:val="Doc-title"/>
      </w:pPr>
      <w:hyperlink r:id="rId2459" w:history="1">
        <w:r w:rsidR="001111D1">
          <w:rPr>
            <w:rStyle w:val="Hyperlink"/>
          </w:rPr>
          <w:t>R2-2007019</w:t>
        </w:r>
      </w:hyperlink>
      <w:r w:rsidR="007B3191" w:rsidRPr="003C299D">
        <w:tab/>
        <w:t>Topology optimization in IAB</w:t>
      </w:r>
      <w:r w:rsidR="007B3191" w:rsidRPr="003C299D">
        <w:tab/>
        <w:t>NEC</w:t>
      </w:r>
      <w:r w:rsidR="007B3191" w:rsidRPr="003C299D">
        <w:tab/>
        <w:t>discussion</w:t>
      </w:r>
    </w:p>
    <w:p w14:paraId="5AE732B0" w14:textId="01867AE1" w:rsidR="007B3191" w:rsidRPr="003C299D" w:rsidRDefault="00E053BC" w:rsidP="007B3191">
      <w:pPr>
        <w:pStyle w:val="Doc-title"/>
      </w:pPr>
      <w:hyperlink r:id="rId2460" w:history="1">
        <w:r w:rsidR="001111D1">
          <w:rPr>
            <w:rStyle w:val="Hyperlink"/>
          </w:rPr>
          <w:t>R2-2007023</w:t>
        </w:r>
      </w:hyperlink>
      <w:r w:rsidR="007B3191" w:rsidRPr="003C299D">
        <w:tab/>
        <w:t>Discussion on the Rel-17 scope of IAB enhancement</w:t>
      </w:r>
      <w:r w:rsidR="007B3191" w:rsidRPr="003C299D">
        <w:tab/>
        <w:t>Fujitsu</w:t>
      </w:r>
      <w:r w:rsidR="007B3191" w:rsidRPr="003C299D">
        <w:tab/>
        <w:t>discussion</w:t>
      </w:r>
      <w:r w:rsidR="007B3191" w:rsidRPr="003C299D">
        <w:tab/>
        <w:t>Rel-17</w:t>
      </w:r>
      <w:r w:rsidR="007B3191" w:rsidRPr="003C299D">
        <w:tab/>
        <w:t>NR_IAB_enh-Core</w:t>
      </w:r>
    </w:p>
    <w:p w14:paraId="729072E9" w14:textId="510C8192" w:rsidR="007B3191" w:rsidRPr="003C299D" w:rsidRDefault="00E053BC" w:rsidP="007B3191">
      <w:pPr>
        <w:pStyle w:val="Doc-title"/>
      </w:pPr>
      <w:hyperlink r:id="rId2461" w:history="1">
        <w:r w:rsidR="001111D1">
          <w:rPr>
            <w:rStyle w:val="Hyperlink"/>
          </w:rPr>
          <w:t>R2-2007165</w:t>
        </w:r>
      </w:hyperlink>
      <w:r w:rsidR="007B3191" w:rsidRPr="003C299D">
        <w:tab/>
        <w:t>Discussion on RLF handling enhancements</w:t>
      </w:r>
      <w:r w:rsidR="007B3191" w:rsidRPr="003C299D">
        <w:tab/>
        <w:t>vivo</w:t>
      </w:r>
      <w:r w:rsidR="007B3191" w:rsidRPr="003C299D">
        <w:tab/>
        <w:t>discussion</w:t>
      </w:r>
    </w:p>
    <w:p w14:paraId="2A9540D8" w14:textId="5F72A7E9" w:rsidR="007B3191" w:rsidRPr="003C299D" w:rsidRDefault="00E053BC" w:rsidP="007B3191">
      <w:pPr>
        <w:pStyle w:val="Doc-title"/>
      </w:pPr>
      <w:hyperlink r:id="rId2462" w:history="1">
        <w:r w:rsidR="001111D1">
          <w:rPr>
            <w:rStyle w:val="Hyperlink"/>
          </w:rPr>
          <w:t>R2-2007166</w:t>
        </w:r>
      </w:hyperlink>
      <w:r w:rsidR="007B3191" w:rsidRPr="003C299D">
        <w:tab/>
        <w:t>Discussion on congestion mitigation enhancements</w:t>
      </w:r>
      <w:r w:rsidR="007B3191" w:rsidRPr="003C299D">
        <w:tab/>
        <w:t>vivo</w:t>
      </w:r>
      <w:r w:rsidR="007B3191" w:rsidRPr="003C299D">
        <w:tab/>
        <w:t>discussion</w:t>
      </w:r>
    </w:p>
    <w:p w14:paraId="3AE55D09" w14:textId="72E96BBA" w:rsidR="007B3191" w:rsidRPr="003C299D" w:rsidRDefault="00E053BC" w:rsidP="007B3191">
      <w:pPr>
        <w:pStyle w:val="Doc-title"/>
      </w:pPr>
      <w:hyperlink r:id="rId2463" w:history="1">
        <w:r w:rsidR="001111D1">
          <w:rPr>
            <w:rStyle w:val="Hyperlink"/>
          </w:rPr>
          <w:t>R2-2007200</w:t>
        </w:r>
      </w:hyperlink>
      <w:r w:rsidR="007B3191" w:rsidRPr="003C299D">
        <w:tab/>
        <w:t>Scoping out issues of topology-wide fairness, multi-hop latency and congestion mitigation</w:t>
      </w:r>
      <w:r w:rsidR="007B3191" w:rsidRPr="003C299D">
        <w:tab/>
        <w:t>Samsung Electronics GmbH</w:t>
      </w:r>
      <w:r w:rsidR="007B3191" w:rsidRPr="003C299D">
        <w:tab/>
        <w:t>discussion</w:t>
      </w:r>
    </w:p>
    <w:p w14:paraId="0C2EEF73" w14:textId="7C308442" w:rsidR="007B3191" w:rsidRPr="003C299D" w:rsidRDefault="00E053BC" w:rsidP="007B3191">
      <w:pPr>
        <w:pStyle w:val="Doc-title"/>
      </w:pPr>
      <w:hyperlink r:id="rId2464" w:history="1">
        <w:r w:rsidR="001111D1">
          <w:rPr>
            <w:rStyle w:val="Hyperlink"/>
          </w:rPr>
          <w:t>R2-2007201</w:t>
        </w:r>
      </w:hyperlink>
      <w:r w:rsidR="007B3191" w:rsidRPr="003C299D">
        <w:tab/>
        <w:t>On topology-wide fairness</w:t>
      </w:r>
      <w:r w:rsidR="007B3191" w:rsidRPr="003C299D">
        <w:tab/>
        <w:t>Samsung Electronics GmbH</w:t>
      </w:r>
      <w:r w:rsidR="007B3191" w:rsidRPr="003C299D">
        <w:tab/>
        <w:t>discussion</w:t>
      </w:r>
    </w:p>
    <w:p w14:paraId="7FA4C5B2" w14:textId="16B50825" w:rsidR="007B3191" w:rsidRPr="003C299D" w:rsidRDefault="00E053BC" w:rsidP="007B3191">
      <w:pPr>
        <w:pStyle w:val="Doc-title"/>
      </w:pPr>
      <w:hyperlink r:id="rId2465" w:history="1">
        <w:r w:rsidR="001111D1">
          <w:rPr>
            <w:rStyle w:val="Hyperlink"/>
          </w:rPr>
          <w:t>R2-2007295</w:t>
        </w:r>
      </w:hyperlink>
      <w:r w:rsidR="007B3191" w:rsidRPr="003C299D">
        <w:tab/>
        <w:t>Consideration on routing enhancement</w:t>
      </w:r>
      <w:r w:rsidR="007B3191" w:rsidRPr="003C299D">
        <w:tab/>
        <w:t>LG Electronics Inc.</w:t>
      </w:r>
      <w:r w:rsidR="007B3191" w:rsidRPr="003C299D">
        <w:tab/>
        <w:t>discussion</w:t>
      </w:r>
      <w:r w:rsidR="007B3191" w:rsidRPr="003C299D">
        <w:tab/>
        <w:t>Rel-17</w:t>
      </w:r>
      <w:r w:rsidR="007B3191" w:rsidRPr="003C299D">
        <w:tab/>
        <w:t>NR_IAB_enh-Core</w:t>
      </w:r>
    </w:p>
    <w:p w14:paraId="6F414355" w14:textId="61580DCC" w:rsidR="007B3191" w:rsidRPr="003C299D" w:rsidRDefault="00E053BC" w:rsidP="007B3191">
      <w:pPr>
        <w:pStyle w:val="Doc-title"/>
      </w:pPr>
      <w:hyperlink r:id="rId2466" w:history="1">
        <w:r w:rsidR="001111D1">
          <w:rPr>
            <w:rStyle w:val="Hyperlink"/>
          </w:rPr>
          <w:t>R2-2007312</w:t>
        </w:r>
      </w:hyperlink>
      <w:r w:rsidR="007B3191" w:rsidRPr="003C299D">
        <w:tab/>
        <w:t>Miscellaneous enhancements for IAB network</w:t>
      </w:r>
      <w:r w:rsidR="007B3191" w:rsidRPr="003C299D">
        <w:tab/>
        <w:t>ZTE, Sanechips</w:t>
      </w:r>
      <w:r w:rsidR="007B3191" w:rsidRPr="003C299D">
        <w:tab/>
        <w:t>discussion</w:t>
      </w:r>
      <w:r w:rsidR="007B3191" w:rsidRPr="003C299D">
        <w:tab/>
        <w:t>Rel-17</w:t>
      </w:r>
    </w:p>
    <w:p w14:paraId="35C115E1" w14:textId="45D474DB" w:rsidR="007B3191" w:rsidRPr="003C299D" w:rsidRDefault="00E053BC" w:rsidP="007B3191">
      <w:pPr>
        <w:pStyle w:val="Doc-title"/>
      </w:pPr>
      <w:hyperlink r:id="rId2467" w:history="1">
        <w:r w:rsidR="001111D1">
          <w:rPr>
            <w:rStyle w:val="Hyperlink"/>
          </w:rPr>
          <w:t>R2-2007487</w:t>
        </w:r>
      </w:hyperlink>
      <w:r w:rsidR="007B3191" w:rsidRPr="003C299D">
        <w:tab/>
        <w:t>On the CP/UP separation</w:t>
      </w:r>
      <w:r w:rsidR="007B3191" w:rsidRPr="003C299D">
        <w:tab/>
        <w:t>Nokia, Nokia Shanghai Bell</w:t>
      </w:r>
      <w:r w:rsidR="007B3191" w:rsidRPr="003C299D">
        <w:tab/>
        <w:t>discussion</w:t>
      </w:r>
      <w:r w:rsidR="007B3191" w:rsidRPr="003C299D">
        <w:tab/>
        <w:t>Rel-17</w:t>
      </w:r>
      <w:r w:rsidR="007B3191" w:rsidRPr="003C299D">
        <w:tab/>
        <w:t>NR_IAB_enh-Core</w:t>
      </w:r>
    </w:p>
    <w:p w14:paraId="4B713845" w14:textId="0C7C1835" w:rsidR="007B3191" w:rsidRPr="003C299D" w:rsidRDefault="00E053BC" w:rsidP="007B3191">
      <w:pPr>
        <w:pStyle w:val="Doc-title"/>
      </w:pPr>
      <w:hyperlink r:id="rId2468" w:history="1">
        <w:r w:rsidR="001111D1">
          <w:rPr>
            <w:rStyle w:val="Hyperlink"/>
          </w:rPr>
          <w:t>R2-2007658</w:t>
        </w:r>
      </w:hyperlink>
      <w:r w:rsidR="007B3191" w:rsidRPr="003C299D">
        <w:tab/>
        <w:t>Other Enhancements to IAB for NR</w:t>
      </w:r>
      <w:r w:rsidR="007B3191" w:rsidRPr="003C299D">
        <w:tab/>
        <w:t>Ericsson</w:t>
      </w:r>
      <w:r w:rsidR="007B3191" w:rsidRPr="003C299D">
        <w:tab/>
        <w:t>discussion</w:t>
      </w:r>
    </w:p>
    <w:p w14:paraId="51889F9C" w14:textId="2387ECFC" w:rsidR="007B3191" w:rsidRPr="003C299D" w:rsidRDefault="00E053BC" w:rsidP="007B3191">
      <w:pPr>
        <w:pStyle w:val="Doc-title"/>
      </w:pPr>
      <w:hyperlink r:id="rId2469" w:history="1">
        <w:r w:rsidR="001111D1">
          <w:rPr>
            <w:rStyle w:val="Hyperlink"/>
          </w:rPr>
          <w:t>R2-2007659</w:t>
        </w:r>
      </w:hyperlink>
      <w:r w:rsidR="007B3191" w:rsidRPr="003C299D">
        <w:tab/>
        <w:t>User plane Latency in Multi-hop IAB Systems</w:t>
      </w:r>
      <w:r w:rsidR="007B3191" w:rsidRPr="003C299D">
        <w:tab/>
        <w:t>Ericsson</w:t>
      </w:r>
      <w:r w:rsidR="007B3191" w:rsidRPr="003C299D">
        <w:tab/>
        <w:t>discussion</w:t>
      </w:r>
    </w:p>
    <w:p w14:paraId="015FF6C6" w14:textId="545D4CCC" w:rsidR="007B3191" w:rsidRPr="003C299D" w:rsidRDefault="00E053BC" w:rsidP="007B3191">
      <w:pPr>
        <w:pStyle w:val="Doc-title"/>
      </w:pPr>
      <w:hyperlink r:id="rId2470" w:history="1">
        <w:r w:rsidR="001111D1">
          <w:rPr>
            <w:rStyle w:val="Hyperlink"/>
          </w:rPr>
          <w:t>R2-2007840</w:t>
        </w:r>
      </w:hyperlink>
      <w:r w:rsidR="007B3191" w:rsidRPr="003C299D">
        <w:tab/>
        <w:t>Rel. 17 IAB enhancements for fairness, multi-hop latency reduction, and congestion mitigation</w:t>
      </w:r>
      <w:r w:rsidR="007B3191" w:rsidRPr="003C299D">
        <w:tab/>
        <w:t>Futurewei Technologies</w:t>
      </w:r>
      <w:r w:rsidR="007B3191" w:rsidRPr="003C299D">
        <w:tab/>
        <w:t>discussion</w:t>
      </w:r>
    </w:p>
    <w:p w14:paraId="598AA7E6" w14:textId="5FC5DCC4" w:rsidR="007B3191" w:rsidRPr="003C299D" w:rsidRDefault="00E053BC" w:rsidP="007B3191">
      <w:pPr>
        <w:pStyle w:val="Doc-title"/>
      </w:pPr>
      <w:hyperlink r:id="rId2471" w:history="1">
        <w:r w:rsidR="001111D1">
          <w:rPr>
            <w:rStyle w:val="Hyperlink"/>
          </w:rPr>
          <w:t>R2-2007865</w:t>
        </w:r>
      </w:hyperlink>
      <w:r w:rsidR="007B3191" w:rsidRPr="003C299D">
        <w:tab/>
        <w:t>Further enhancements for R17 IAB</w:t>
      </w:r>
      <w:r w:rsidR="007B3191" w:rsidRPr="003C299D">
        <w:tab/>
        <w:t>Huawei, HiSilicon</w:t>
      </w:r>
      <w:r w:rsidR="007B3191" w:rsidRPr="003C299D">
        <w:tab/>
        <w:t>discussion</w:t>
      </w:r>
      <w:r w:rsidR="007B3191" w:rsidRPr="003C299D">
        <w:tab/>
        <w:t>Rel-16</w:t>
      </w:r>
      <w:r w:rsidR="007B3191" w:rsidRPr="003C299D">
        <w:tab/>
        <w:t>NR_IAB_enh-Core</w:t>
      </w:r>
    </w:p>
    <w:p w14:paraId="37581592" w14:textId="77777777" w:rsidR="007B3191" w:rsidRPr="003C299D" w:rsidRDefault="007B3191" w:rsidP="007B3191">
      <w:pPr>
        <w:pStyle w:val="Doc-text2"/>
      </w:pPr>
    </w:p>
    <w:p w14:paraId="49406060" w14:textId="77777777" w:rsidR="007B3191" w:rsidRPr="003C299D" w:rsidRDefault="007B3191" w:rsidP="007B3191">
      <w:pPr>
        <w:pStyle w:val="Heading3"/>
      </w:pPr>
      <w:bookmarkStart w:id="521" w:name="_Toc50895358"/>
      <w:bookmarkStart w:id="522" w:name="_Toc55080504"/>
      <w:bookmarkStart w:id="523" w:name="_Toc62137801"/>
      <w:r w:rsidRPr="003C299D">
        <w:t>8.4.2</w:t>
      </w:r>
      <w:r w:rsidRPr="003C299D">
        <w:tab/>
        <w:t>Topology adaptation enhancements, RAN2 scope</w:t>
      </w:r>
      <w:bookmarkEnd w:id="521"/>
      <w:bookmarkEnd w:id="522"/>
      <w:bookmarkEnd w:id="523"/>
    </w:p>
    <w:p w14:paraId="45BE10A7" w14:textId="5F439B58" w:rsidR="007B3191" w:rsidRPr="003C299D" w:rsidRDefault="00E053BC" w:rsidP="007B3191">
      <w:pPr>
        <w:pStyle w:val="Doc-title"/>
      </w:pPr>
      <w:hyperlink r:id="rId2472" w:history="1">
        <w:r w:rsidR="001111D1">
          <w:rPr>
            <w:rStyle w:val="Hyperlink"/>
          </w:rPr>
          <w:t>R2-2006625</w:t>
        </w:r>
      </w:hyperlink>
      <w:r w:rsidR="007B3191" w:rsidRPr="003C299D">
        <w:tab/>
        <w:t>Consideration Issues on Inter-CU migration</w:t>
      </w:r>
      <w:r w:rsidR="007B3191" w:rsidRPr="003C299D">
        <w:tab/>
        <w:t>CATT</w:t>
      </w:r>
      <w:r w:rsidR="007B3191" w:rsidRPr="003C299D">
        <w:tab/>
        <w:t>discussion</w:t>
      </w:r>
      <w:r w:rsidR="007B3191" w:rsidRPr="003C299D">
        <w:tab/>
        <w:t>Rel-17</w:t>
      </w:r>
      <w:r w:rsidR="007B3191" w:rsidRPr="003C299D">
        <w:tab/>
        <w:t>NR_IAB_enh-Core</w:t>
      </w:r>
    </w:p>
    <w:p w14:paraId="27919EFA" w14:textId="54C15231" w:rsidR="007B3191" w:rsidRPr="003C299D" w:rsidRDefault="00E053BC" w:rsidP="007B3191">
      <w:pPr>
        <w:pStyle w:val="Doc-title"/>
      </w:pPr>
      <w:hyperlink r:id="rId2473" w:history="1">
        <w:r w:rsidR="001111D1">
          <w:rPr>
            <w:rStyle w:val="Hyperlink"/>
          </w:rPr>
          <w:t>R2-2006626</w:t>
        </w:r>
      </w:hyperlink>
      <w:r w:rsidR="007B3191" w:rsidRPr="003C299D">
        <w:tab/>
        <w:t>Consideration on Enhancements to Reduce Service Interruption</w:t>
      </w:r>
      <w:r w:rsidR="007B3191" w:rsidRPr="003C299D">
        <w:tab/>
        <w:t>CATT</w:t>
      </w:r>
      <w:r w:rsidR="007B3191" w:rsidRPr="003C299D">
        <w:tab/>
        <w:t>discussion</w:t>
      </w:r>
      <w:r w:rsidR="007B3191" w:rsidRPr="003C299D">
        <w:tab/>
        <w:t>Rel-17</w:t>
      </w:r>
      <w:r w:rsidR="007B3191" w:rsidRPr="003C299D">
        <w:tab/>
        <w:t>NR_IAB_enh-Core</w:t>
      </w:r>
    </w:p>
    <w:p w14:paraId="188C9B2A" w14:textId="1B7692DA" w:rsidR="007B3191" w:rsidRPr="003C299D" w:rsidRDefault="00E053BC" w:rsidP="007B3191">
      <w:pPr>
        <w:pStyle w:val="Doc-title"/>
      </w:pPr>
      <w:hyperlink r:id="rId2474" w:history="1">
        <w:r w:rsidR="001111D1">
          <w:rPr>
            <w:rStyle w:val="Hyperlink"/>
          </w:rPr>
          <w:t>R2-2006947</w:t>
        </w:r>
      </w:hyperlink>
      <w:r w:rsidR="007B3191" w:rsidRPr="003C299D">
        <w:tab/>
        <w:t>Enhancements to establish efficient topologies</w:t>
      </w:r>
      <w:r w:rsidR="007B3191" w:rsidRPr="003C299D">
        <w:tab/>
        <w:t>Intel Corporation</w:t>
      </w:r>
      <w:r w:rsidR="007B3191" w:rsidRPr="003C299D">
        <w:tab/>
        <w:t>discussion</w:t>
      </w:r>
      <w:r w:rsidR="007B3191" w:rsidRPr="003C299D">
        <w:tab/>
        <w:t>Rel-17</w:t>
      </w:r>
      <w:r w:rsidR="007B3191" w:rsidRPr="003C299D">
        <w:tab/>
        <w:t>NR_IAB_enh-Core</w:t>
      </w:r>
    </w:p>
    <w:p w14:paraId="65295287" w14:textId="151D9F99" w:rsidR="007B3191" w:rsidRPr="003C299D" w:rsidRDefault="00E053BC" w:rsidP="007B3191">
      <w:pPr>
        <w:pStyle w:val="Doc-title"/>
      </w:pPr>
      <w:hyperlink r:id="rId2475" w:history="1">
        <w:r w:rsidR="001111D1">
          <w:rPr>
            <w:rStyle w:val="Hyperlink"/>
          </w:rPr>
          <w:t>R2-2006948</w:t>
        </w:r>
      </w:hyperlink>
      <w:r w:rsidR="007B3191" w:rsidRPr="003C299D">
        <w:tab/>
        <w:t>Backhaul failure recovery enhancments</w:t>
      </w:r>
      <w:r w:rsidR="007B3191" w:rsidRPr="003C299D">
        <w:tab/>
        <w:t>Intel Corporation</w:t>
      </w:r>
      <w:r w:rsidR="007B3191" w:rsidRPr="003C299D">
        <w:tab/>
        <w:t>discussion</w:t>
      </w:r>
      <w:r w:rsidR="007B3191" w:rsidRPr="003C299D">
        <w:tab/>
        <w:t>Rel-17</w:t>
      </w:r>
      <w:r w:rsidR="007B3191" w:rsidRPr="003C299D">
        <w:tab/>
        <w:t>NR_IAB_enh-Core</w:t>
      </w:r>
    </w:p>
    <w:p w14:paraId="7D4FEEB0" w14:textId="1987752A" w:rsidR="007B3191" w:rsidRPr="003C299D" w:rsidRDefault="00E053BC" w:rsidP="007B3191">
      <w:pPr>
        <w:pStyle w:val="Doc-title"/>
      </w:pPr>
      <w:hyperlink r:id="rId2476" w:history="1">
        <w:r w:rsidR="001111D1">
          <w:rPr>
            <w:rStyle w:val="Hyperlink"/>
          </w:rPr>
          <w:t>R2-2006961</w:t>
        </w:r>
      </w:hyperlink>
      <w:r w:rsidR="007B3191" w:rsidRPr="003C299D">
        <w:tab/>
        <w:t>Enhancements to support IAB topology adaptation</w:t>
      </w:r>
      <w:r w:rsidR="007B3191" w:rsidRPr="003C299D">
        <w:tab/>
        <w:t>AT&amp;T</w:t>
      </w:r>
      <w:r w:rsidR="007B3191" w:rsidRPr="003C299D">
        <w:tab/>
        <w:t>discussion</w:t>
      </w:r>
    </w:p>
    <w:p w14:paraId="7E84DA7B" w14:textId="1CF9CE75" w:rsidR="007B3191" w:rsidRPr="003C299D" w:rsidRDefault="00E053BC" w:rsidP="007B3191">
      <w:pPr>
        <w:pStyle w:val="Doc-title"/>
      </w:pPr>
      <w:hyperlink r:id="rId2477" w:history="1">
        <w:r w:rsidR="001111D1">
          <w:rPr>
            <w:rStyle w:val="Hyperlink"/>
          </w:rPr>
          <w:t>R2-2006967</w:t>
        </w:r>
      </w:hyperlink>
      <w:r w:rsidR="007B3191" w:rsidRPr="003C299D">
        <w:tab/>
        <w:t>Enhancements to BH RLF recovery for Rel-17 IAB</w:t>
      </w:r>
      <w:r w:rsidR="007B3191" w:rsidRPr="003C299D">
        <w:tab/>
        <w:t>Qualcomm Incorporated</w:t>
      </w:r>
      <w:r w:rsidR="007B3191" w:rsidRPr="003C299D">
        <w:tab/>
        <w:t>discussion</w:t>
      </w:r>
      <w:r w:rsidR="007B3191" w:rsidRPr="003C299D">
        <w:tab/>
        <w:t>Rel-17</w:t>
      </w:r>
    </w:p>
    <w:p w14:paraId="49BEAD53" w14:textId="1CFF5E3E" w:rsidR="007B3191" w:rsidRPr="003C299D" w:rsidRDefault="00E053BC" w:rsidP="007B3191">
      <w:pPr>
        <w:pStyle w:val="Doc-title"/>
      </w:pPr>
      <w:hyperlink r:id="rId2478" w:history="1">
        <w:r w:rsidR="001111D1">
          <w:rPr>
            <w:rStyle w:val="Hyperlink"/>
          </w:rPr>
          <w:t>R2-2007167</w:t>
        </w:r>
      </w:hyperlink>
      <w:r w:rsidR="007B3191" w:rsidRPr="003C299D">
        <w:tab/>
        <w:t>Consideration of Inter-CU IAB Migration</w:t>
      </w:r>
      <w:r w:rsidR="007B3191" w:rsidRPr="003C299D">
        <w:tab/>
        <w:t>vivo</w:t>
      </w:r>
      <w:r w:rsidR="007B3191" w:rsidRPr="003C299D">
        <w:tab/>
        <w:t>discussion</w:t>
      </w:r>
    </w:p>
    <w:p w14:paraId="330C20BF" w14:textId="01B44D08" w:rsidR="007B3191" w:rsidRPr="003C299D" w:rsidRDefault="00E053BC" w:rsidP="007B3191">
      <w:pPr>
        <w:pStyle w:val="Doc-title"/>
      </w:pPr>
      <w:hyperlink r:id="rId2479" w:history="1">
        <w:r w:rsidR="001111D1">
          <w:rPr>
            <w:rStyle w:val="Hyperlink"/>
          </w:rPr>
          <w:t>R2-2007313</w:t>
        </w:r>
      </w:hyperlink>
      <w:r w:rsidR="007B3191" w:rsidRPr="003C299D">
        <w:tab/>
        <w:t>Initial considerations on inter-donor migration</w:t>
      </w:r>
      <w:r w:rsidR="007B3191" w:rsidRPr="003C299D">
        <w:tab/>
        <w:t>ZTE, Sanechips</w:t>
      </w:r>
      <w:r w:rsidR="007B3191" w:rsidRPr="003C299D">
        <w:tab/>
        <w:t>discussion</w:t>
      </w:r>
      <w:r w:rsidR="007B3191" w:rsidRPr="003C299D">
        <w:tab/>
        <w:t>Rel-17</w:t>
      </w:r>
    </w:p>
    <w:p w14:paraId="7350FFD2" w14:textId="3A66896B" w:rsidR="007B3191" w:rsidRPr="003C299D" w:rsidRDefault="00E053BC" w:rsidP="007B3191">
      <w:pPr>
        <w:pStyle w:val="Doc-title"/>
      </w:pPr>
      <w:hyperlink r:id="rId2480" w:history="1">
        <w:r w:rsidR="001111D1">
          <w:rPr>
            <w:rStyle w:val="Hyperlink"/>
          </w:rPr>
          <w:t>R2-2007488</w:t>
        </w:r>
      </w:hyperlink>
      <w:r w:rsidR="007B3191" w:rsidRPr="003C299D">
        <w:tab/>
        <w:t>Inter-donor topology adaptation</w:t>
      </w:r>
      <w:r w:rsidR="007B3191" w:rsidRPr="003C299D">
        <w:tab/>
        <w:t>Nokia, Nokia Shanghai Bell</w:t>
      </w:r>
      <w:r w:rsidR="007B3191" w:rsidRPr="003C299D">
        <w:tab/>
        <w:t>discussion</w:t>
      </w:r>
      <w:r w:rsidR="007B3191" w:rsidRPr="003C299D">
        <w:tab/>
        <w:t>Rel-17</w:t>
      </w:r>
      <w:r w:rsidR="007B3191" w:rsidRPr="003C299D">
        <w:tab/>
        <w:t>NR_IAB_enh-Core</w:t>
      </w:r>
    </w:p>
    <w:p w14:paraId="05732396" w14:textId="1A55EFE2" w:rsidR="007B3191" w:rsidRPr="003C299D" w:rsidRDefault="00E053BC" w:rsidP="007B3191">
      <w:pPr>
        <w:pStyle w:val="Doc-title"/>
      </w:pPr>
      <w:hyperlink r:id="rId2481" w:history="1">
        <w:r w:rsidR="001111D1">
          <w:rPr>
            <w:rStyle w:val="Hyperlink"/>
          </w:rPr>
          <w:t>R2-2007501</w:t>
        </w:r>
      </w:hyperlink>
      <w:r w:rsidR="007B3191" w:rsidRPr="003C299D">
        <w:tab/>
        <w:t>Scope of topology adaptation issues for Rel-17 IAB</w:t>
      </w:r>
      <w:r w:rsidR="007B3191" w:rsidRPr="003C299D">
        <w:tab/>
        <w:t>Samsung Electronics Romania</w:t>
      </w:r>
      <w:r w:rsidR="007B3191" w:rsidRPr="003C299D">
        <w:tab/>
        <w:t>discussion</w:t>
      </w:r>
    </w:p>
    <w:p w14:paraId="2D28F48E" w14:textId="6CAA388B" w:rsidR="007B3191" w:rsidRPr="003C299D" w:rsidRDefault="00E053BC" w:rsidP="007B3191">
      <w:pPr>
        <w:pStyle w:val="Doc-title"/>
      </w:pPr>
      <w:hyperlink r:id="rId2482" w:history="1">
        <w:r w:rsidR="001111D1">
          <w:rPr>
            <w:rStyle w:val="Hyperlink"/>
          </w:rPr>
          <w:t>R2-2007660</w:t>
        </w:r>
      </w:hyperlink>
      <w:r w:rsidR="007B3191" w:rsidRPr="003C299D">
        <w:tab/>
        <w:t>Scenarios of topology adaptation for IAB network</w:t>
      </w:r>
      <w:r w:rsidR="007B3191" w:rsidRPr="003C299D">
        <w:tab/>
        <w:t>Ericsson</w:t>
      </w:r>
      <w:r w:rsidR="007B3191" w:rsidRPr="003C299D">
        <w:tab/>
        <w:t>discussion</w:t>
      </w:r>
    </w:p>
    <w:p w14:paraId="173AB4DE" w14:textId="03E0311E" w:rsidR="007B3191" w:rsidRPr="003C299D" w:rsidRDefault="00E053BC" w:rsidP="007B3191">
      <w:pPr>
        <w:pStyle w:val="Doc-title"/>
      </w:pPr>
      <w:hyperlink r:id="rId2483" w:history="1">
        <w:r w:rsidR="001111D1">
          <w:rPr>
            <w:rStyle w:val="Hyperlink"/>
          </w:rPr>
          <w:t>R2-2007689</w:t>
        </w:r>
      </w:hyperlink>
      <w:r w:rsidR="007B3191" w:rsidRPr="003C299D">
        <w:tab/>
        <w:t>Separation of CP/UP for improved CP robustness</w:t>
      </w:r>
      <w:r w:rsidR="007B3191" w:rsidRPr="003C299D">
        <w:tab/>
        <w:t>AT&amp;T</w:t>
      </w:r>
      <w:r w:rsidR="007B3191" w:rsidRPr="003C299D">
        <w:tab/>
        <w:t>discussion</w:t>
      </w:r>
    </w:p>
    <w:p w14:paraId="423974DA" w14:textId="56C335BC" w:rsidR="007B3191" w:rsidRPr="003C299D" w:rsidRDefault="00E053BC" w:rsidP="007B3191">
      <w:pPr>
        <w:pStyle w:val="Doc-title"/>
      </w:pPr>
      <w:hyperlink r:id="rId2484" w:history="1">
        <w:r w:rsidR="001111D1">
          <w:rPr>
            <w:rStyle w:val="Hyperlink"/>
          </w:rPr>
          <w:t>R2-2007773</w:t>
        </w:r>
      </w:hyperlink>
      <w:r w:rsidR="007B3191" w:rsidRPr="003C299D">
        <w:tab/>
        <w:t>Initial consideration of topology adaptation enhancements for eIAB</w:t>
      </w:r>
      <w:r w:rsidR="007B3191" w:rsidRPr="003C299D">
        <w:tab/>
        <w:t>Kyocera</w:t>
      </w:r>
      <w:r w:rsidR="007B3191" w:rsidRPr="003C299D">
        <w:tab/>
        <w:t>discussion</w:t>
      </w:r>
      <w:r w:rsidR="007B3191" w:rsidRPr="003C299D">
        <w:tab/>
        <w:t>Rel-17</w:t>
      </w:r>
      <w:r w:rsidR="007B3191" w:rsidRPr="003C299D">
        <w:tab/>
        <w:t>NR_IAB_enh</w:t>
      </w:r>
    </w:p>
    <w:p w14:paraId="31449E9F" w14:textId="0C8A9D05" w:rsidR="007B3191" w:rsidRPr="003C299D" w:rsidRDefault="00E053BC" w:rsidP="007B3191">
      <w:pPr>
        <w:pStyle w:val="Doc-title"/>
      </w:pPr>
      <w:hyperlink r:id="rId2485" w:history="1">
        <w:r w:rsidR="001111D1">
          <w:rPr>
            <w:rStyle w:val="Hyperlink"/>
          </w:rPr>
          <w:t>R2-2007863</w:t>
        </w:r>
      </w:hyperlink>
      <w:r w:rsidR="007B3191" w:rsidRPr="003C299D">
        <w:tab/>
        <w:t>Consideration of inter-CU migration</w:t>
      </w:r>
      <w:r w:rsidR="007B3191" w:rsidRPr="003C299D">
        <w:tab/>
        <w:t>Huawei, HiSilicon</w:t>
      </w:r>
      <w:r w:rsidR="007B3191" w:rsidRPr="003C299D">
        <w:tab/>
        <w:t>discussion</w:t>
      </w:r>
      <w:r w:rsidR="007B3191" w:rsidRPr="003C299D">
        <w:tab/>
        <w:t>Rel-16</w:t>
      </w:r>
      <w:r w:rsidR="007B3191" w:rsidRPr="003C299D">
        <w:tab/>
        <w:t>NR_IAB_enh-Core</w:t>
      </w:r>
    </w:p>
    <w:p w14:paraId="308601EB" w14:textId="2D1BFFF0" w:rsidR="007B3191" w:rsidRPr="003C299D" w:rsidRDefault="00E053BC" w:rsidP="007B3191">
      <w:pPr>
        <w:pStyle w:val="Doc-title"/>
      </w:pPr>
      <w:hyperlink r:id="rId2486" w:history="1">
        <w:r w:rsidR="001111D1">
          <w:rPr>
            <w:rStyle w:val="Hyperlink"/>
          </w:rPr>
          <w:t>R2-2007864</w:t>
        </w:r>
      </w:hyperlink>
      <w:r w:rsidR="007B3191" w:rsidRPr="003C299D">
        <w:tab/>
        <w:t>Discussion on RLF handling issues</w:t>
      </w:r>
      <w:r w:rsidR="007B3191" w:rsidRPr="003C299D">
        <w:tab/>
        <w:t>Huawei, HiSilicon</w:t>
      </w:r>
      <w:r w:rsidR="007B3191" w:rsidRPr="003C299D">
        <w:tab/>
        <w:t>discussion</w:t>
      </w:r>
      <w:r w:rsidR="007B3191" w:rsidRPr="003C299D">
        <w:tab/>
        <w:t>Rel-16</w:t>
      </w:r>
      <w:r w:rsidR="007B3191" w:rsidRPr="003C299D">
        <w:tab/>
        <w:t>NR_IAB_enh-Core</w:t>
      </w:r>
    </w:p>
    <w:p w14:paraId="20046B24" w14:textId="0566CC3A" w:rsidR="007B3191" w:rsidRPr="003C299D" w:rsidRDefault="00E053BC" w:rsidP="007B3191">
      <w:pPr>
        <w:pStyle w:val="Doc-title"/>
      </w:pPr>
      <w:hyperlink r:id="rId2487" w:history="1">
        <w:r w:rsidR="001111D1">
          <w:rPr>
            <w:rStyle w:val="Hyperlink"/>
          </w:rPr>
          <w:t>R2-2007984</w:t>
        </w:r>
      </w:hyperlink>
      <w:r w:rsidR="007B3191" w:rsidRPr="003C299D">
        <w:tab/>
        <w:t>RAN2 impacts of Rel.17 IAB topology adaptation enhancements</w:t>
      </w:r>
      <w:r w:rsidR="007B3191" w:rsidRPr="003C299D">
        <w:tab/>
        <w:t>Futurewei Technologies</w:t>
      </w:r>
      <w:r w:rsidR="007B3191" w:rsidRPr="003C299D">
        <w:tab/>
        <w:t>discussion</w:t>
      </w:r>
    </w:p>
    <w:p w14:paraId="648F0497" w14:textId="77777777" w:rsidR="007B3191" w:rsidRPr="003C299D" w:rsidRDefault="007B3191" w:rsidP="007B3191">
      <w:pPr>
        <w:pStyle w:val="Doc-text2"/>
      </w:pPr>
    </w:p>
    <w:p w14:paraId="5DAFFDC1" w14:textId="77777777" w:rsidR="007B3191" w:rsidRPr="003C299D" w:rsidRDefault="007B3191" w:rsidP="007B3191">
      <w:pPr>
        <w:pStyle w:val="Heading3"/>
      </w:pPr>
      <w:bookmarkStart w:id="524" w:name="_Toc50895359"/>
      <w:bookmarkStart w:id="525" w:name="_Toc55080505"/>
      <w:bookmarkStart w:id="526" w:name="_Toc62137802"/>
      <w:r w:rsidRPr="003C299D">
        <w:t>8.4.3</w:t>
      </w:r>
      <w:r w:rsidRPr="003C299D">
        <w:tab/>
        <w:t>Duplexing enhancements, RAN2 scope</w:t>
      </w:r>
      <w:bookmarkEnd w:id="524"/>
      <w:bookmarkEnd w:id="525"/>
      <w:bookmarkEnd w:id="526"/>
    </w:p>
    <w:p w14:paraId="43A6BA57" w14:textId="77777777" w:rsidR="007B3191" w:rsidRPr="003C299D" w:rsidRDefault="007B3191" w:rsidP="007B3191"/>
    <w:p w14:paraId="6E4784A7" w14:textId="22AC2A8F" w:rsidR="007B3191" w:rsidRPr="003C299D" w:rsidRDefault="00E053BC" w:rsidP="007B3191">
      <w:pPr>
        <w:pStyle w:val="Doc-title"/>
      </w:pPr>
      <w:hyperlink r:id="rId2488" w:history="1">
        <w:r w:rsidR="001111D1">
          <w:rPr>
            <w:rStyle w:val="Hyperlink"/>
          </w:rPr>
          <w:t>R2-2007314</w:t>
        </w:r>
      </w:hyperlink>
      <w:r w:rsidR="007B3191" w:rsidRPr="003C299D">
        <w:tab/>
        <w:t>Discussion on duplexing enhancement</w:t>
      </w:r>
      <w:r w:rsidR="007B3191" w:rsidRPr="003C299D">
        <w:tab/>
        <w:t>ZTE, Sanechips</w:t>
      </w:r>
      <w:r w:rsidR="007B3191" w:rsidRPr="003C299D">
        <w:tab/>
        <w:t>discussion</w:t>
      </w:r>
      <w:r w:rsidR="007B3191" w:rsidRPr="003C299D">
        <w:tab/>
        <w:t>Rel-17</w:t>
      </w:r>
    </w:p>
    <w:p w14:paraId="48B8EDD5" w14:textId="77777777" w:rsidR="007B3191" w:rsidRPr="003C299D" w:rsidRDefault="007B3191" w:rsidP="007B3191">
      <w:pPr>
        <w:pStyle w:val="Doc-text2"/>
      </w:pPr>
    </w:p>
    <w:p w14:paraId="7988E542" w14:textId="77777777" w:rsidR="007B3191" w:rsidRPr="003C299D" w:rsidRDefault="007B3191" w:rsidP="007B3191">
      <w:pPr>
        <w:pStyle w:val="Heading2"/>
      </w:pPr>
      <w:bookmarkStart w:id="527" w:name="_Toc50895360"/>
      <w:bookmarkStart w:id="528" w:name="_Toc55080506"/>
      <w:bookmarkStart w:id="529" w:name="_Toc62137803"/>
      <w:r w:rsidRPr="003C299D">
        <w:t>8.5</w:t>
      </w:r>
      <w:r w:rsidRPr="003C299D">
        <w:tab/>
        <w:t>NR IIoT URLLC</w:t>
      </w:r>
      <w:bookmarkEnd w:id="527"/>
      <w:bookmarkEnd w:id="528"/>
      <w:bookmarkEnd w:id="529"/>
    </w:p>
    <w:p w14:paraId="13D00FDD" w14:textId="0317060F" w:rsidR="007B3191" w:rsidRPr="003C299D" w:rsidRDefault="007B3191" w:rsidP="007B3191">
      <w:pPr>
        <w:pStyle w:val="Comments"/>
      </w:pPr>
      <w:r w:rsidRPr="003C299D">
        <w:t>(NR_IIOT_URLLC_enh-Core; leading WG: RAN2; REL-17; WID: RP-201310)</w:t>
      </w:r>
    </w:p>
    <w:p w14:paraId="2FFD4091" w14:textId="77777777" w:rsidR="007B3191" w:rsidRPr="003C299D" w:rsidRDefault="007B3191" w:rsidP="007B3191">
      <w:pPr>
        <w:pStyle w:val="Comments"/>
      </w:pPr>
      <w:r w:rsidRPr="003C299D">
        <w:t>Time budget: 1 TU</w:t>
      </w:r>
    </w:p>
    <w:p w14:paraId="21A2C5C2" w14:textId="77777777" w:rsidR="007B3191" w:rsidRPr="003C299D" w:rsidRDefault="007B3191" w:rsidP="007B3191">
      <w:pPr>
        <w:pStyle w:val="Comments"/>
      </w:pPr>
      <w:r w:rsidRPr="003C299D">
        <w:t>Tdoc Limitation: 2 tdocs</w:t>
      </w:r>
    </w:p>
    <w:p w14:paraId="7C895719" w14:textId="77777777" w:rsidR="007B3191" w:rsidRPr="003C299D" w:rsidRDefault="007B3191" w:rsidP="007B3191">
      <w:pPr>
        <w:pStyle w:val="Comments"/>
      </w:pPr>
      <w:r w:rsidRPr="003C299D">
        <w:t>Email max expectation: 2 threads</w:t>
      </w:r>
    </w:p>
    <w:p w14:paraId="3BDF600E" w14:textId="77777777" w:rsidR="007B3191" w:rsidRPr="003C299D" w:rsidRDefault="007B3191" w:rsidP="007B3191">
      <w:pPr>
        <w:pStyle w:val="Comments"/>
      </w:pPr>
      <w:r w:rsidRPr="003C299D">
        <w:t xml:space="preserve">Focus to clarify the scope, understand the dependencies to other groups, get proposals on the table. </w:t>
      </w:r>
    </w:p>
    <w:p w14:paraId="213F2847" w14:textId="77777777" w:rsidR="005B1BE1" w:rsidRPr="003C299D" w:rsidRDefault="005B1BE1" w:rsidP="005B1BE1">
      <w:pPr>
        <w:pStyle w:val="Heading3"/>
      </w:pPr>
      <w:bookmarkStart w:id="530" w:name="_Toc50895361"/>
      <w:bookmarkStart w:id="531" w:name="_Toc55080507"/>
      <w:bookmarkStart w:id="532" w:name="_Toc62137804"/>
      <w:r w:rsidRPr="003C299D">
        <w:t>8.5.1</w:t>
      </w:r>
      <w:r w:rsidRPr="003C299D">
        <w:tab/>
        <w:t>Organizational</w:t>
      </w:r>
      <w:bookmarkEnd w:id="530"/>
      <w:bookmarkEnd w:id="531"/>
      <w:bookmarkEnd w:id="532"/>
    </w:p>
    <w:p w14:paraId="0EF8E963" w14:textId="77777777" w:rsidR="005B1BE1" w:rsidRPr="003C299D" w:rsidRDefault="005B1BE1" w:rsidP="005B1BE1">
      <w:pPr>
        <w:pStyle w:val="Comments"/>
      </w:pPr>
      <w:r w:rsidRPr="003C299D">
        <w:t>Rapporteur input</w:t>
      </w:r>
    </w:p>
    <w:p w14:paraId="7E1E3A47" w14:textId="36AA404F" w:rsidR="005B1BE1" w:rsidRPr="003C299D" w:rsidRDefault="00E053BC" w:rsidP="005B1BE1">
      <w:pPr>
        <w:pStyle w:val="Doc-title"/>
      </w:pPr>
      <w:hyperlink r:id="rId2489" w:history="1">
        <w:r w:rsidR="001111D1">
          <w:rPr>
            <w:rStyle w:val="Hyperlink"/>
          </w:rPr>
          <w:t>R2-2006921</w:t>
        </w:r>
      </w:hyperlink>
      <w:r w:rsidR="005B1BE1" w:rsidRPr="003C299D">
        <w:tab/>
        <w:t>Work Plan for NR IIoT/URLLC</w:t>
      </w:r>
      <w:r w:rsidR="005B1BE1" w:rsidRPr="003C299D">
        <w:tab/>
        <w:t>Nokia</w:t>
      </w:r>
      <w:r w:rsidR="005B1BE1" w:rsidRPr="003C299D">
        <w:tab/>
        <w:t>Work Plan</w:t>
      </w:r>
      <w:r w:rsidR="005B1BE1" w:rsidRPr="003C299D">
        <w:tab/>
        <w:t>Rel-17</w:t>
      </w:r>
      <w:r w:rsidR="005B1BE1" w:rsidRPr="003C299D">
        <w:tab/>
        <w:t>NR_IIOT_URLLC_enh</w:t>
      </w:r>
    </w:p>
    <w:p w14:paraId="68AEA249" w14:textId="77777777" w:rsidR="005B1BE1" w:rsidRPr="003C299D" w:rsidRDefault="005B1BE1" w:rsidP="005B1BE1">
      <w:pPr>
        <w:pStyle w:val="Doc-text2"/>
      </w:pPr>
      <w:r w:rsidRPr="003C299D">
        <w:t>=&gt;</w:t>
      </w:r>
      <w:r w:rsidRPr="003C299D">
        <w:tab/>
        <w:t>Noted</w:t>
      </w:r>
    </w:p>
    <w:p w14:paraId="0E94CB53" w14:textId="77777777" w:rsidR="005B1BE1" w:rsidRPr="003C299D" w:rsidRDefault="005B1BE1" w:rsidP="005B1BE1">
      <w:pPr>
        <w:pStyle w:val="Doc-text2"/>
      </w:pPr>
    </w:p>
    <w:p w14:paraId="7D48EBD7" w14:textId="77777777" w:rsidR="005B1BE1" w:rsidRPr="003C299D" w:rsidRDefault="005B1BE1" w:rsidP="005B1BE1">
      <w:pPr>
        <w:pStyle w:val="Heading3"/>
      </w:pPr>
      <w:bookmarkStart w:id="533" w:name="_Toc50895362"/>
      <w:bookmarkStart w:id="534" w:name="_Toc55080508"/>
      <w:bookmarkStart w:id="535" w:name="_Toc62137805"/>
      <w:r w:rsidRPr="003C299D">
        <w:t>8.5.2</w:t>
      </w:r>
      <w:r w:rsidRPr="003C299D">
        <w:tab/>
        <w:t>Enhancements for support of time synchronization</w:t>
      </w:r>
      <w:bookmarkEnd w:id="533"/>
      <w:bookmarkEnd w:id="534"/>
      <w:bookmarkEnd w:id="535"/>
    </w:p>
    <w:p w14:paraId="718C9C40" w14:textId="77777777" w:rsidR="005B1BE1" w:rsidRPr="003C299D" w:rsidRDefault="005B1BE1" w:rsidP="005B1BE1">
      <w:pPr>
        <w:pStyle w:val="Comments"/>
      </w:pPr>
      <w:r w:rsidRPr="003C299D">
        <w:t>Including requirements and scope</w:t>
      </w:r>
    </w:p>
    <w:p w14:paraId="3A533AE9" w14:textId="77777777" w:rsidR="005B1BE1" w:rsidRPr="003C299D" w:rsidRDefault="005B1BE1" w:rsidP="005B1BE1">
      <w:pPr>
        <w:pStyle w:val="Doc-title"/>
        <w:rPr>
          <w:b/>
          <w:bCs/>
          <w:i/>
          <w:iCs/>
        </w:rPr>
      </w:pPr>
      <w:r w:rsidRPr="003C299D">
        <w:rPr>
          <w:b/>
          <w:bCs/>
          <w:i/>
          <w:iCs/>
        </w:rPr>
        <w:t>Propagation delay</w:t>
      </w:r>
    </w:p>
    <w:p w14:paraId="2607D9A2" w14:textId="49CE2E7B" w:rsidR="005B1BE1" w:rsidRPr="003C299D" w:rsidRDefault="00E053BC" w:rsidP="005B1BE1">
      <w:pPr>
        <w:pStyle w:val="Doc-title"/>
      </w:pPr>
      <w:hyperlink r:id="rId2490" w:history="1">
        <w:r w:rsidR="001111D1">
          <w:rPr>
            <w:rStyle w:val="Hyperlink"/>
          </w:rPr>
          <w:t>R2-2007999</w:t>
        </w:r>
      </w:hyperlink>
      <w:r w:rsidR="005B1BE1" w:rsidRPr="003C299D">
        <w:tab/>
        <w:t>Consideration on Time Synchronization for TSN in R17</w:t>
      </w:r>
      <w:r w:rsidR="005B1BE1" w:rsidRPr="003C299D">
        <w:tab/>
        <w:t>CMCC</w:t>
      </w:r>
      <w:r w:rsidR="005B1BE1" w:rsidRPr="003C299D">
        <w:tab/>
        <w:t>discussion</w:t>
      </w:r>
      <w:r w:rsidR="005B1BE1" w:rsidRPr="003C299D">
        <w:tab/>
        <w:t>Rel-17</w:t>
      </w:r>
    </w:p>
    <w:p w14:paraId="1634DF4A" w14:textId="77777777" w:rsidR="005B1BE1" w:rsidRPr="003C299D" w:rsidRDefault="005B1BE1" w:rsidP="005B1BE1">
      <w:pPr>
        <w:pStyle w:val="Doc-text2"/>
        <w:rPr>
          <w:i/>
          <w:iCs/>
        </w:rPr>
      </w:pPr>
      <w:r w:rsidRPr="003C299D">
        <w:rPr>
          <w:i/>
          <w:iCs/>
        </w:rPr>
        <w:t>Proposal 1: it is proposed to enhance the propagation delay compensation for the improved synchronisation accuracy requirement in case of in UL Time Synchronization.</w:t>
      </w:r>
    </w:p>
    <w:p w14:paraId="0566DFA5" w14:textId="77777777" w:rsidR="005B1BE1" w:rsidRPr="003C299D" w:rsidRDefault="005B1BE1" w:rsidP="005B1BE1">
      <w:pPr>
        <w:pStyle w:val="Doc-text2"/>
        <w:rPr>
          <w:i/>
          <w:iCs/>
        </w:rPr>
      </w:pPr>
      <w:r w:rsidRPr="003C299D">
        <w:rPr>
          <w:i/>
          <w:iCs/>
        </w:rPr>
        <w:t>Proposal 2: The follows are the main approaches need to be re-evaluated and down-selected in R17:</w:t>
      </w:r>
    </w:p>
    <w:p w14:paraId="569E748A" w14:textId="77777777" w:rsidR="005B1BE1" w:rsidRPr="003C299D" w:rsidRDefault="005B1BE1" w:rsidP="005B1BE1">
      <w:pPr>
        <w:pStyle w:val="Doc-text2"/>
        <w:ind w:left="1803"/>
        <w:rPr>
          <w:i/>
          <w:iCs/>
        </w:rPr>
      </w:pPr>
      <w:r w:rsidRPr="003C299D">
        <w:rPr>
          <w:i/>
          <w:iCs/>
        </w:rPr>
        <w:t>-</w:t>
      </w:r>
      <w:r w:rsidRPr="003C299D">
        <w:rPr>
          <w:i/>
          <w:iCs/>
        </w:rPr>
        <w:tab/>
        <w:t>Option 1a: Leave this up to UE implementation and do not specify any enhancements.</w:t>
      </w:r>
    </w:p>
    <w:p w14:paraId="17E9A36F" w14:textId="77777777" w:rsidR="005B1BE1" w:rsidRPr="003C299D" w:rsidRDefault="005B1BE1" w:rsidP="005B1BE1">
      <w:pPr>
        <w:pStyle w:val="Doc-text2"/>
        <w:ind w:left="1803"/>
        <w:rPr>
          <w:i/>
          <w:iCs/>
        </w:rPr>
      </w:pPr>
      <w:r w:rsidRPr="003C299D">
        <w:rPr>
          <w:i/>
          <w:iCs/>
        </w:rPr>
        <w:t>-</w:t>
      </w:r>
      <w:r w:rsidRPr="003C299D">
        <w:rPr>
          <w:i/>
          <w:iCs/>
        </w:rPr>
        <w:tab/>
        <w:t>Option 1b: Leave this up to UE implementation but specify finer granularity of TA command to assist the UE calculation.</w:t>
      </w:r>
    </w:p>
    <w:p w14:paraId="792F8FDE" w14:textId="77777777" w:rsidR="005B1BE1" w:rsidRPr="003C299D" w:rsidRDefault="005B1BE1" w:rsidP="005B1BE1">
      <w:pPr>
        <w:pStyle w:val="Doc-text2"/>
        <w:ind w:left="1803"/>
        <w:rPr>
          <w:i/>
          <w:iCs/>
        </w:rPr>
      </w:pPr>
      <w:r w:rsidRPr="003C299D">
        <w:rPr>
          <w:i/>
          <w:iCs/>
        </w:rPr>
        <w:t>-</w:t>
      </w:r>
      <w:r w:rsidRPr="003C299D">
        <w:rPr>
          <w:i/>
          <w:iCs/>
        </w:rPr>
        <w:tab/>
        <w:t>Option 2a: Specify in the specifications propagation delay compensation based on TA command (no TA granularity enhancements).</w:t>
      </w:r>
    </w:p>
    <w:p w14:paraId="30AF40D8" w14:textId="77777777" w:rsidR="005B1BE1" w:rsidRPr="003C299D" w:rsidRDefault="005B1BE1" w:rsidP="005B1BE1">
      <w:pPr>
        <w:pStyle w:val="Doc-text2"/>
        <w:ind w:left="1803"/>
        <w:rPr>
          <w:i/>
          <w:iCs/>
        </w:rPr>
      </w:pPr>
      <w:r w:rsidRPr="003C299D">
        <w:rPr>
          <w:i/>
          <w:iCs/>
        </w:rPr>
        <w:t>-</w:t>
      </w:r>
      <w:r w:rsidRPr="003C299D">
        <w:rPr>
          <w:i/>
          <w:iCs/>
        </w:rPr>
        <w:tab/>
        <w:t>Option 2b: Specify in the specifications propagation delay compensation based on TA command and enhance TA granularity.</w:t>
      </w:r>
    </w:p>
    <w:p w14:paraId="4E57686C" w14:textId="77777777" w:rsidR="005B1BE1" w:rsidRPr="003C299D" w:rsidRDefault="005B1BE1" w:rsidP="005B1BE1">
      <w:pPr>
        <w:pStyle w:val="Doc-text2"/>
        <w:ind w:left="1803"/>
        <w:rPr>
          <w:i/>
          <w:iCs/>
        </w:rPr>
      </w:pPr>
      <w:r w:rsidRPr="003C299D">
        <w:rPr>
          <w:i/>
          <w:iCs/>
        </w:rPr>
        <w:t>-</w:t>
      </w:r>
      <w:r w:rsidRPr="003C299D">
        <w:rPr>
          <w:i/>
          <w:iCs/>
        </w:rPr>
        <w:tab/>
        <w:t xml:space="preserve">Option 3: Perform pre-compensation on the network side (up to network implementation) and add the indication in the network to UE signalling that the time information was pre-compensated. </w:t>
      </w:r>
    </w:p>
    <w:p w14:paraId="0A4DDBCB" w14:textId="77777777" w:rsidR="005B1BE1" w:rsidRPr="003C299D" w:rsidRDefault="005B1BE1" w:rsidP="005B1BE1">
      <w:pPr>
        <w:pStyle w:val="Doc-text2"/>
        <w:rPr>
          <w:i/>
          <w:iCs/>
        </w:rPr>
      </w:pPr>
      <w:r w:rsidRPr="003C299D">
        <w:rPr>
          <w:i/>
          <w:iCs/>
        </w:rPr>
        <w:t>Proposal 3: it is proposed to send a LS to RAN1 and RAN4 on the study of propagation delay compensation enhancement, with the notification that the more stringent accuracy requirement (e.g. ≤450 ns) end-to-end, which will resulting in more stringent accuracy requirement in the Uu interface (e.g. possibly ≤225 ns).</w:t>
      </w:r>
    </w:p>
    <w:p w14:paraId="67F5A514" w14:textId="77777777" w:rsidR="005B1BE1" w:rsidRPr="003C299D" w:rsidRDefault="005B1BE1" w:rsidP="005B1BE1">
      <w:pPr>
        <w:pStyle w:val="Doc-text2"/>
      </w:pPr>
      <w:r w:rsidRPr="003C299D">
        <w:t>-</w:t>
      </w:r>
      <w:r w:rsidRPr="003C299D">
        <w:tab/>
        <w:t xml:space="preserve">Intel thinks RAN1 is already having this discussion and RAN1 can continue the discussion </w:t>
      </w:r>
    </w:p>
    <w:p w14:paraId="55CAE228" w14:textId="77777777" w:rsidR="005B1BE1" w:rsidRPr="003C299D" w:rsidRDefault="005B1BE1" w:rsidP="005B1BE1">
      <w:pPr>
        <w:pStyle w:val="Doc-text2"/>
      </w:pPr>
      <w:r w:rsidRPr="003C299D">
        <w:t>=&gt;</w:t>
      </w:r>
      <w:r w:rsidRPr="003C299D">
        <w:tab/>
        <w:t>Noted</w:t>
      </w:r>
    </w:p>
    <w:p w14:paraId="6352F5F7" w14:textId="77777777" w:rsidR="005B1BE1" w:rsidRPr="003C299D" w:rsidRDefault="005B1BE1" w:rsidP="005B1BE1">
      <w:pPr>
        <w:pStyle w:val="Doc-title"/>
      </w:pPr>
    </w:p>
    <w:p w14:paraId="00B2F1FB" w14:textId="3097A111" w:rsidR="005B1BE1" w:rsidRPr="003C299D" w:rsidRDefault="00E053BC" w:rsidP="005B1BE1">
      <w:pPr>
        <w:pStyle w:val="Doc-title"/>
      </w:pPr>
      <w:hyperlink r:id="rId2491" w:history="1">
        <w:r w:rsidR="001111D1">
          <w:rPr>
            <w:rStyle w:val="Hyperlink"/>
          </w:rPr>
          <w:t>R2-2006719</w:t>
        </w:r>
      </w:hyperlink>
      <w:r w:rsidR="005B1BE1" w:rsidRPr="003C299D">
        <w:tab/>
        <w:t>IIoT Enhancements for Support of Time Synchronization</w:t>
      </w:r>
      <w:r w:rsidR="005B1BE1" w:rsidRPr="003C299D">
        <w:tab/>
        <w:t>Intel Corporation</w:t>
      </w:r>
      <w:r w:rsidR="005B1BE1" w:rsidRPr="003C299D">
        <w:tab/>
        <w:t>discussion</w:t>
      </w:r>
      <w:r w:rsidR="005B1BE1" w:rsidRPr="003C299D">
        <w:tab/>
        <w:t>Rel-17</w:t>
      </w:r>
      <w:r w:rsidR="005B1BE1" w:rsidRPr="003C299D">
        <w:tab/>
        <w:t>NR_IIOT_URLLC_enh</w:t>
      </w:r>
    </w:p>
    <w:p w14:paraId="6BF9D737" w14:textId="77777777" w:rsidR="005B1BE1" w:rsidRPr="003C299D" w:rsidRDefault="005B1BE1" w:rsidP="005B1BE1">
      <w:pPr>
        <w:pStyle w:val="Doc-text2"/>
        <w:rPr>
          <w:i/>
          <w:iCs/>
        </w:rPr>
      </w:pPr>
      <w:r w:rsidRPr="003C299D">
        <w:rPr>
          <w:i/>
          <w:iCs/>
        </w:rPr>
        <w:t>Proposal 1: Propagation delay compensation can be performed at the network side by the gNB in addition to legacy operation i.e. at the UE side.</w:t>
      </w:r>
    </w:p>
    <w:p w14:paraId="6AC23930" w14:textId="77777777" w:rsidR="005B1BE1" w:rsidRPr="003C299D" w:rsidRDefault="005B1BE1" w:rsidP="005B1BE1">
      <w:pPr>
        <w:pStyle w:val="Doc-text2"/>
        <w:rPr>
          <w:i/>
          <w:iCs/>
        </w:rPr>
      </w:pPr>
      <w:r w:rsidRPr="003C299D">
        <w:rPr>
          <w:i/>
          <w:iCs/>
        </w:rPr>
        <w:t>Proposal 2: Network indicates to the UE (e.g. via a unicast RRC signalling) when pre-compensation has been performed by the gNB.</w:t>
      </w:r>
    </w:p>
    <w:p w14:paraId="3818D482" w14:textId="77777777" w:rsidR="005B1BE1" w:rsidRPr="003C299D" w:rsidRDefault="005B1BE1" w:rsidP="005B1BE1">
      <w:pPr>
        <w:pStyle w:val="Doc-text2"/>
        <w:rPr>
          <w:i/>
          <w:iCs/>
        </w:rPr>
      </w:pPr>
      <w:r w:rsidRPr="003C299D">
        <w:rPr>
          <w:i/>
          <w:iCs/>
        </w:rPr>
        <w:t>Proposal 3: No RAN impacts can be identified for the SA2 work on uplink time synchronization for TSN networks.</w:t>
      </w:r>
    </w:p>
    <w:p w14:paraId="2B9D528C" w14:textId="77777777" w:rsidR="005B1BE1" w:rsidRPr="003C299D" w:rsidRDefault="005B1BE1" w:rsidP="005B1BE1">
      <w:pPr>
        <w:pStyle w:val="Doc-text2"/>
      </w:pPr>
      <w:r w:rsidRPr="003C299D">
        <w:rPr>
          <w:i/>
          <w:iCs/>
        </w:rPr>
        <w:t>=&gt;</w:t>
      </w:r>
      <w:r w:rsidRPr="003C299D">
        <w:rPr>
          <w:i/>
          <w:iCs/>
        </w:rPr>
        <w:tab/>
      </w:r>
      <w:r w:rsidRPr="003C299D">
        <w:t>Noted</w:t>
      </w:r>
    </w:p>
    <w:p w14:paraId="4D749E19" w14:textId="77777777" w:rsidR="005B1BE1" w:rsidRPr="003C299D" w:rsidRDefault="005B1BE1" w:rsidP="005B1BE1">
      <w:pPr>
        <w:pStyle w:val="Doc-text2"/>
      </w:pPr>
    </w:p>
    <w:p w14:paraId="0DE20BBD" w14:textId="349EA3E9" w:rsidR="005B1BE1" w:rsidRPr="003C299D" w:rsidRDefault="00E053BC" w:rsidP="005B1BE1">
      <w:pPr>
        <w:pStyle w:val="Doc-title"/>
      </w:pPr>
      <w:hyperlink r:id="rId2492" w:history="1">
        <w:r w:rsidR="001111D1">
          <w:rPr>
            <w:rStyle w:val="Hyperlink"/>
          </w:rPr>
          <w:t>R2-2006922</w:t>
        </w:r>
      </w:hyperlink>
      <w:r w:rsidR="005B1BE1" w:rsidRPr="003C299D">
        <w:tab/>
        <w:t>Discussion on enhancements for support of propagation delay compensation for accurate time synchronization</w:t>
      </w:r>
      <w:r w:rsidR="005B1BE1" w:rsidRPr="003C299D">
        <w:tab/>
        <w:t>Nokia, Nokia Shanghai Bell</w:t>
      </w:r>
      <w:r w:rsidR="005B1BE1" w:rsidRPr="003C299D">
        <w:tab/>
        <w:t>discussion</w:t>
      </w:r>
      <w:r w:rsidR="005B1BE1" w:rsidRPr="003C299D">
        <w:tab/>
        <w:t>Rel-17</w:t>
      </w:r>
      <w:r w:rsidR="005B1BE1" w:rsidRPr="003C299D">
        <w:tab/>
        <w:t>NR_IIOT_URLLC_enh</w:t>
      </w:r>
    </w:p>
    <w:p w14:paraId="33E8FF4B" w14:textId="77777777" w:rsidR="005B1BE1" w:rsidRPr="003C299D" w:rsidRDefault="005B1BE1" w:rsidP="005B1BE1">
      <w:pPr>
        <w:pStyle w:val="Doc-text2"/>
        <w:rPr>
          <w:i/>
          <w:iCs/>
          <w:lang w:val="en-US"/>
        </w:rPr>
      </w:pPr>
      <w:r w:rsidRPr="003C299D">
        <w:rPr>
          <w:i/>
          <w:iCs/>
          <w:lang w:val="en-US"/>
        </w:rPr>
        <w:t xml:space="preserve">Proposal 1: RAN2 should discuss how to break down the 5GS E2E requirement into a RAN, Network and UE part. </w:t>
      </w:r>
    </w:p>
    <w:p w14:paraId="0C96AB7A" w14:textId="77777777" w:rsidR="005B1BE1" w:rsidRPr="003C299D" w:rsidRDefault="005B1BE1" w:rsidP="005B1BE1">
      <w:pPr>
        <w:pStyle w:val="Doc-text2"/>
        <w:rPr>
          <w:i/>
          <w:iCs/>
          <w:lang w:val="en-US"/>
        </w:rPr>
      </w:pPr>
      <w:r w:rsidRPr="003C299D">
        <w:rPr>
          <w:i/>
          <w:iCs/>
          <w:lang w:val="en-US"/>
        </w:rPr>
        <w:t>Proposal 2: Propagation delay compensation in Rel-17 should be based on the Rel-16 timing advance procedure.</w:t>
      </w:r>
    </w:p>
    <w:p w14:paraId="0B3D28E3" w14:textId="77777777" w:rsidR="005B1BE1" w:rsidRPr="003C299D" w:rsidRDefault="005B1BE1" w:rsidP="005B1BE1">
      <w:pPr>
        <w:pStyle w:val="Doc-text2"/>
        <w:rPr>
          <w:i/>
          <w:iCs/>
          <w:lang w:val="en-US"/>
        </w:rPr>
      </w:pPr>
      <w:r w:rsidRPr="003C299D">
        <w:rPr>
          <w:i/>
          <w:iCs/>
          <w:lang w:val="en-US"/>
        </w:rPr>
        <w:t>Proposal 3: Introduce PD compensation as a new UE capability.</w:t>
      </w:r>
    </w:p>
    <w:p w14:paraId="44563D78" w14:textId="77777777" w:rsidR="005B1BE1" w:rsidRPr="003C299D" w:rsidRDefault="005B1BE1" w:rsidP="005B1BE1">
      <w:pPr>
        <w:pStyle w:val="Doc-text2"/>
        <w:rPr>
          <w:i/>
          <w:iCs/>
          <w:lang w:val="en-US"/>
        </w:rPr>
      </w:pPr>
      <w:r w:rsidRPr="003C299D">
        <w:rPr>
          <w:i/>
          <w:iCs/>
          <w:lang w:val="en-US"/>
        </w:rPr>
        <w:t>Proposal 4: gNB should be able to enable and disable PD compensation.</w:t>
      </w:r>
    </w:p>
    <w:p w14:paraId="3B80F67E" w14:textId="77777777" w:rsidR="005B1BE1" w:rsidRPr="003C299D" w:rsidRDefault="005B1BE1" w:rsidP="005B1BE1">
      <w:pPr>
        <w:pStyle w:val="Doc-text2"/>
        <w:rPr>
          <w:lang w:val="en-US"/>
        </w:rPr>
      </w:pPr>
      <w:r w:rsidRPr="003C299D">
        <w:rPr>
          <w:lang w:val="en-US"/>
        </w:rPr>
        <w:t>-</w:t>
      </w:r>
      <w:r w:rsidRPr="003C299D">
        <w:rPr>
          <w:lang w:val="en-US"/>
        </w:rPr>
        <w:tab/>
        <w:t xml:space="preserve">Huawei thinks that RAN1 has already done this breakdown so why should RAN2 do it again.  Nokia explains that there is different assumptions. </w:t>
      </w:r>
    </w:p>
    <w:p w14:paraId="5D7D07B4" w14:textId="77777777" w:rsidR="005B1BE1" w:rsidRPr="003C299D" w:rsidRDefault="005B1BE1" w:rsidP="005B1BE1">
      <w:pPr>
        <w:pStyle w:val="Doc-text2"/>
        <w:rPr>
          <w:lang w:val="en-US"/>
        </w:rPr>
      </w:pPr>
      <w:r w:rsidRPr="003C299D">
        <w:rPr>
          <w:lang w:val="en-US"/>
        </w:rPr>
        <w:t>=&gt;</w:t>
      </w:r>
      <w:r w:rsidRPr="003C299D">
        <w:rPr>
          <w:lang w:val="en-US"/>
        </w:rPr>
        <w:tab/>
        <w:t>Noted</w:t>
      </w:r>
    </w:p>
    <w:p w14:paraId="209D6C9E" w14:textId="77777777" w:rsidR="005B1BE1" w:rsidRPr="003C299D" w:rsidRDefault="005B1BE1" w:rsidP="005B1BE1">
      <w:pPr>
        <w:pStyle w:val="Doc-text2"/>
        <w:rPr>
          <w:lang w:val="en-US"/>
        </w:rPr>
      </w:pPr>
    </w:p>
    <w:p w14:paraId="525CB646" w14:textId="43FB5D97" w:rsidR="005B1BE1" w:rsidRPr="003C299D" w:rsidRDefault="00E053BC" w:rsidP="005B1BE1">
      <w:pPr>
        <w:pStyle w:val="Doc-title"/>
      </w:pPr>
      <w:hyperlink r:id="rId2493" w:history="1">
        <w:r w:rsidR="001111D1">
          <w:rPr>
            <w:rStyle w:val="Hyperlink"/>
          </w:rPr>
          <w:t>R2-2006906</w:t>
        </w:r>
      </w:hyperlink>
      <w:r w:rsidR="005B1BE1" w:rsidRPr="003C299D">
        <w:tab/>
        <w:t>Propagation Delay Compensation for Reference Timing Delivery</w:t>
      </w:r>
      <w:r w:rsidR="005B1BE1" w:rsidRPr="003C299D">
        <w:tab/>
        <w:t>Qualcomm Incorporated</w:t>
      </w:r>
      <w:r w:rsidR="005B1BE1" w:rsidRPr="003C299D">
        <w:tab/>
        <w:t>discussion</w:t>
      </w:r>
    </w:p>
    <w:p w14:paraId="49C98335" w14:textId="77777777" w:rsidR="005B1BE1" w:rsidRPr="003C299D" w:rsidRDefault="005B1BE1" w:rsidP="005B1BE1">
      <w:pPr>
        <w:pStyle w:val="Doc-text2"/>
        <w:rPr>
          <w:i/>
          <w:iCs/>
          <w:lang w:val="en-US"/>
        </w:rPr>
      </w:pPr>
      <w:r w:rsidRPr="003C299D">
        <w:rPr>
          <w:i/>
          <w:iCs/>
          <w:lang w:val="en-US"/>
        </w:rPr>
        <w:t>Proposal 2: RAN2 should not use TA-based compensation for Rel-17 IIoT propagation delay compensation enhancements.</w:t>
      </w:r>
    </w:p>
    <w:p w14:paraId="52BB51AF" w14:textId="77777777" w:rsidR="005B1BE1" w:rsidRPr="003C299D" w:rsidRDefault="005B1BE1" w:rsidP="005B1BE1">
      <w:pPr>
        <w:pStyle w:val="Doc-text2"/>
        <w:rPr>
          <w:i/>
          <w:iCs/>
          <w:lang w:val="en-US"/>
        </w:rPr>
      </w:pPr>
      <w:r w:rsidRPr="003C299D">
        <w:rPr>
          <w:i/>
          <w:iCs/>
          <w:lang w:val="en-US"/>
        </w:rPr>
        <w:t>Proposal 3: RAN2 should reuse some aspects of the positioning framework timing difference measurements for propagation delay compensation.</w:t>
      </w:r>
    </w:p>
    <w:p w14:paraId="773980B6" w14:textId="77777777" w:rsidR="005B1BE1" w:rsidRPr="003C299D" w:rsidRDefault="005B1BE1" w:rsidP="005B1BE1">
      <w:pPr>
        <w:pStyle w:val="Doc-text2"/>
        <w:rPr>
          <w:lang w:val="en-US"/>
        </w:rPr>
      </w:pPr>
      <w:r w:rsidRPr="003C299D">
        <w:rPr>
          <w:lang w:val="en-US"/>
        </w:rPr>
        <w:t>-</w:t>
      </w:r>
      <w:r w:rsidRPr="003C299D">
        <w:rPr>
          <w:lang w:val="en-US"/>
        </w:rPr>
        <w:tab/>
        <w:t xml:space="preserve">Vivo is wondering if this positioning measurements can be used for idle UEs.  Qualcomm thinks we need to further discuss this.   </w:t>
      </w:r>
    </w:p>
    <w:p w14:paraId="740BB3A9" w14:textId="77777777" w:rsidR="005B1BE1" w:rsidRPr="003C299D" w:rsidRDefault="005B1BE1" w:rsidP="005B1BE1">
      <w:pPr>
        <w:pStyle w:val="Doc-text2"/>
        <w:rPr>
          <w:i/>
          <w:iCs/>
        </w:rPr>
      </w:pPr>
      <w:r w:rsidRPr="003C299D">
        <w:rPr>
          <w:i/>
          <w:iCs/>
        </w:rPr>
        <w:t>Proposal 4: RAN2 should send a LS to RAN1 asking to clarify which signal to use for propagation delay measurement.</w:t>
      </w:r>
    </w:p>
    <w:p w14:paraId="7FF849CF" w14:textId="77777777" w:rsidR="005B1BE1" w:rsidRPr="003C299D" w:rsidRDefault="005B1BE1" w:rsidP="005B1BE1">
      <w:pPr>
        <w:pStyle w:val="Doc-text2"/>
      </w:pPr>
      <w:r w:rsidRPr="003C299D">
        <w:rPr>
          <w:i/>
          <w:iCs/>
        </w:rPr>
        <w:t>-</w:t>
      </w:r>
      <w:r w:rsidRPr="003C299D">
        <w:rPr>
          <w:i/>
          <w:iCs/>
        </w:rPr>
        <w:tab/>
      </w:r>
      <w:r w:rsidRPr="003C299D">
        <w:t xml:space="preserve">Oppo doesn’t understand what is meant by waveform.  Qualcomm clarifies that it is refers to a signal.  </w:t>
      </w:r>
    </w:p>
    <w:p w14:paraId="73348E4C" w14:textId="77777777" w:rsidR="005B1BE1" w:rsidRPr="003C299D" w:rsidRDefault="005B1BE1" w:rsidP="005B1BE1">
      <w:pPr>
        <w:pStyle w:val="Doc-text2"/>
        <w:rPr>
          <w:i/>
          <w:iCs/>
        </w:rPr>
      </w:pPr>
      <w:r w:rsidRPr="003C299D">
        <w:rPr>
          <w:i/>
          <w:iCs/>
        </w:rPr>
        <w:t>Proposal 5: RAN2 should discuss how to signal the propagation delay measurements to the UE (e.g. periodically or on-demand).</w:t>
      </w:r>
    </w:p>
    <w:p w14:paraId="4243DC71" w14:textId="77777777" w:rsidR="005B1BE1" w:rsidRPr="003C299D" w:rsidRDefault="005B1BE1" w:rsidP="005B1BE1">
      <w:pPr>
        <w:pStyle w:val="Doc-text2"/>
      </w:pPr>
      <w:r w:rsidRPr="003C299D">
        <w:t>=&gt;</w:t>
      </w:r>
      <w:r w:rsidRPr="003C299D">
        <w:tab/>
        <w:t>Noted</w:t>
      </w:r>
    </w:p>
    <w:p w14:paraId="406CA501" w14:textId="77777777" w:rsidR="005B1BE1" w:rsidRPr="003C299D" w:rsidRDefault="005B1BE1" w:rsidP="005B1BE1">
      <w:pPr>
        <w:pStyle w:val="Doc-text2"/>
      </w:pPr>
    </w:p>
    <w:p w14:paraId="2302FBEB" w14:textId="77777777" w:rsidR="005B1BE1" w:rsidRPr="003C299D" w:rsidRDefault="005B1BE1" w:rsidP="005B1BE1">
      <w:pPr>
        <w:pStyle w:val="Doc-text2"/>
        <w:rPr>
          <w:i/>
          <w:iCs/>
          <w:lang w:val="en-US"/>
        </w:rPr>
      </w:pPr>
    </w:p>
    <w:p w14:paraId="44873712" w14:textId="77777777" w:rsidR="005B1BE1" w:rsidRPr="003C299D" w:rsidRDefault="005B1BE1" w:rsidP="005B1BE1">
      <w:pPr>
        <w:pStyle w:val="Doc-text2"/>
        <w:rPr>
          <w:b/>
          <w:bCs/>
          <w:i/>
          <w:iCs/>
          <w:lang w:val="en-US"/>
        </w:rPr>
      </w:pPr>
      <w:r w:rsidRPr="003C299D">
        <w:rPr>
          <w:b/>
          <w:bCs/>
          <w:i/>
          <w:iCs/>
          <w:lang w:val="en-US"/>
        </w:rPr>
        <w:t xml:space="preserve">Discussion on the solutions </w:t>
      </w:r>
    </w:p>
    <w:p w14:paraId="12587912" w14:textId="0125E8FE" w:rsidR="005B1BE1" w:rsidRPr="003C299D" w:rsidRDefault="005B1BE1" w:rsidP="005B1BE1">
      <w:pPr>
        <w:pStyle w:val="Doc-text2"/>
        <w:rPr>
          <w:lang w:val="en-US"/>
        </w:rPr>
      </w:pPr>
      <w:r w:rsidRPr="003C299D">
        <w:rPr>
          <w:lang w:val="en-US"/>
        </w:rPr>
        <w:t>-</w:t>
      </w:r>
      <w:r w:rsidRPr="003C299D">
        <w:rPr>
          <w:lang w:val="en-US"/>
        </w:rPr>
        <w:tab/>
        <w:t>CMCC thinks that we should focus on TA-based compensation.</w:t>
      </w:r>
    </w:p>
    <w:p w14:paraId="67295E9C" w14:textId="77777777" w:rsidR="005B1BE1" w:rsidRPr="003C299D" w:rsidRDefault="005B1BE1" w:rsidP="005B1BE1">
      <w:pPr>
        <w:pStyle w:val="Doc-text2"/>
        <w:rPr>
          <w:lang w:val="en-US"/>
        </w:rPr>
      </w:pPr>
      <w:r w:rsidRPr="003C299D">
        <w:rPr>
          <w:lang w:val="en-US"/>
        </w:rPr>
        <w:t>-</w:t>
      </w:r>
      <w:r w:rsidRPr="003C299D">
        <w:rPr>
          <w:lang w:val="en-US"/>
        </w:rPr>
        <w:tab/>
        <w:t xml:space="preserve">Mediatek prefers option 3 and if we do it on the network side would avoid the issues discussion in Rel-16.  Intel agrees with option 3.  </w:t>
      </w:r>
    </w:p>
    <w:p w14:paraId="391F73EB" w14:textId="77777777" w:rsidR="005B1BE1" w:rsidRPr="003C299D" w:rsidRDefault="005B1BE1" w:rsidP="005B1BE1">
      <w:pPr>
        <w:pStyle w:val="Doc-text2"/>
        <w:rPr>
          <w:lang w:val="en-US"/>
        </w:rPr>
      </w:pPr>
      <w:r w:rsidRPr="003C299D">
        <w:rPr>
          <w:lang w:val="en-US"/>
        </w:rPr>
        <w:t>-</w:t>
      </w:r>
      <w:r w:rsidRPr="003C299D">
        <w:rPr>
          <w:lang w:val="en-US"/>
        </w:rPr>
        <w:tab/>
        <w:t xml:space="preserve">Ericsson thinks that the issue is not which option to solve and we should first breakdown the delays and assumptions in the systems and breakdown the components network and radio delays.   </w:t>
      </w:r>
    </w:p>
    <w:p w14:paraId="06AED1C5" w14:textId="77777777" w:rsidR="005B1BE1" w:rsidRPr="003C299D" w:rsidRDefault="005B1BE1" w:rsidP="005B1BE1">
      <w:pPr>
        <w:pStyle w:val="Doc-text2"/>
        <w:rPr>
          <w:lang w:val="en-US"/>
        </w:rPr>
      </w:pPr>
      <w:r w:rsidRPr="003C299D">
        <w:rPr>
          <w:lang w:val="en-US"/>
        </w:rPr>
        <w:t>-</w:t>
      </w:r>
      <w:r w:rsidRPr="003C299D">
        <w:rPr>
          <w:lang w:val="en-US"/>
        </w:rPr>
        <w:tab/>
        <w:t xml:space="preserve">Nokia indicates that in the RAN1 discussion they would like RAN2 to bring some more additional information. </w:t>
      </w:r>
    </w:p>
    <w:p w14:paraId="7BB22C68" w14:textId="77777777" w:rsidR="005B1BE1" w:rsidRPr="003C299D" w:rsidRDefault="005B1BE1" w:rsidP="005B1BE1">
      <w:pPr>
        <w:pStyle w:val="Doc-text2"/>
        <w:rPr>
          <w:lang w:val="en-US"/>
        </w:rPr>
      </w:pPr>
      <w:r w:rsidRPr="003C299D">
        <w:rPr>
          <w:lang w:val="en-US"/>
        </w:rPr>
        <w:t>-</w:t>
      </w:r>
      <w:r w:rsidRPr="003C299D">
        <w:rPr>
          <w:lang w:val="en-US"/>
        </w:rPr>
        <w:tab/>
        <w:t xml:space="preserve">Nokia asks if with Option 3, if the network would have to do it all the time?  In Nokia’s view it should be configurable and if the network can’t do it the UE should do it.  CMCC thinks that the intentions is not to always do it and the NW can signal whether the UE needs to do pre-compensation.  </w:t>
      </w:r>
    </w:p>
    <w:p w14:paraId="7D5E9AAC" w14:textId="77777777" w:rsidR="005B1BE1" w:rsidRPr="003C299D" w:rsidRDefault="005B1BE1" w:rsidP="005B1BE1">
      <w:pPr>
        <w:pStyle w:val="Doc-text2"/>
        <w:rPr>
          <w:lang w:val="en-US"/>
        </w:rPr>
      </w:pPr>
      <w:r w:rsidRPr="003C299D">
        <w:rPr>
          <w:lang w:val="en-US"/>
        </w:rPr>
        <w:t>-</w:t>
      </w:r>
      <w:r w:rsidRPr="003C299D">
        <w:rPr>
          <w:lang w:val="en-US"/>
        </w:rPr>
        <w:tab/>
        <w:t xml:space="preserve">Vivo thinks that we should rely on the UE to do the compensation delay if needed.  </w:t>
      </w:r>
    </w:p>
    <w:p w14:paraId="3160B34B" w14:textId="77777777" w:rsidR="005B1BE1" w:rsidRPr="003C299D" w:rsidRDefault="005B1BE1" w:rsidP="005B1BE1">
      <w:pPr>
        <w:pStyle w:val="Doc-text2"/>
        <w:rPr>
          <w:lang w:val="en-US"/>
        </w:rPr>
      </w:pPr>
      <w:r w:rsidRPr="003C299D">
        <w:rPr>
          <w:lang w:val="en-US"/>
        </w:rPr>
        <w:t>-</w:t>
      </w:r>
      <w:r w:rsidRPr="003C299D">
        <w:rPr>
          <w:lang w:val="en-US"/>
        </w:rPr>
        <w:tab/>
        <w:t xml:space="preserve">Samsung thinks that we should have a common solution for both boardcast and unicast and they are fine with TA solution but we should investigate the accuracy.  </w:t>
      </w:r>
    </w:p>
    <w:p w14:paraId="65CB12FE" w14:textId="77777777" w:rsidR="005B1BE1" w:rsidRPr="003C299D" w:rsidRDefault="005B1BE1" w:rsidP="005B1BE1">
      <w:pPr>
        <w:pStyle w:val="Doc-text2"/>
        <w:rPr>
          <w:lang w:val="en-US"/>
        </w:rPr>
      </w:pPr>
      <w:r w:rsidRPr="003C299D">
        <w:rPr>
          <w:lang w:val="en-US"/>
        </w:rPr>
        <w:t>-</w:t>
      </w:r>
      <w:r w:rsidRPr="003C299D">
        <w:rPr>
          <w:lang w:val="en-US"/>
        </w:rPr>
        <w:tab/>
        <w:t xml:space="preserve">Fujitsu is wondering how we would converge on the assumption. </w:t>
      </w:r>
    </w:p>
    <w:p w14:paraId="3AA496CE" w14:textId="77777777" w:rsidR="005B1BE1" w:rsidRPr="003C299D" w:rsidRDefault="005B1BE1" w:rsidP="005B1BE1">
      <w:pPr>
        <w:pStyle w:val="Doc-text2"/>
        <w:rPr>
          <w:lang w:val="en-US"/>
        </w:rPr>
      </w:pPr>
      <w:r w:rsidRPr="003C299D">
        <w:rPr>
          <w:lang w:val="en-US"/>
        </w:rPr>
        <w:t>-</w:t>
      </w:r>
      <w:r w:rsidRPr="003C299D">
        <w:rPr>
          <w:lang w:val="en-US"/>
        </w:rPr>
        <w:tab/>
        <w:t xml:space="preserve">Qualcomm thinks we should include UL as an option and how do we signal it and also UL + DL </w:t>
      </w:r>
    </w:p>
    <w:p w14:paraId="573A3254" w14:textId="77777777" w:rsidR="005B1BE1" w:rsidRPr="003C299D" w:rsidRDefault="005B1BE1" w:rsidP="005B1BE1">
      <w:pPr>
        <w:pStyle w:val="Doc-text2"/>
        <w:rPr>
          <w:lang w:val="en-US"/>
        </w:rPr>
      </w:pPr>
      <w:r w:rsidRPr="003C299D">
        <w:rPr>
          <w:lang w:val="en-US"/>
        </w:rPr>
        <w:t>-</w:t>
      </w:r>
      <w:r w:rsidRPr="003C299D">
        <w:rPr>
          <w:lang w:val="en-US"/>
        </w:rPr>
        <w:tab/>
        <w:t xml:space="preserve">Huawei thinks that we should ask RAN1 to do the analysis </w:t>
      </w:r>
    </w:p>
    <w:p w14:paraId="6EA9A405" w14:textId="77777777" w:rsidR="005B1BE1" w:rsidRPr="003C299D" w:rsidRDefault="005B1BE1" w:rsidP="005B1BE1">
      <w:pPr>
        <w:pStyle w:val="Doc-text2"/>
        <w:rPr>
          <w:lang w:val="en-US"/>
        </w:rPr>
      </w:pPr>
      <w:r w:rsidRPr="003C299D">
        <w:rPr>
          <w:lang w:val="en-US"/>
        </w:rPr>
        <w:t>-</w:t>
      </w:r>
      <w:r w:rsidRPr="003C299D">
        <w:rPr>
          <w:lang w:val="en-US"/>
        </w:rPr>
        <w:tab/>
        <w:t xml:space="preserve">Ericsson would like to make sure that we take into account the different scenarios.  </w:t>
      </w:r>
    </w:p>
    <w:p w14:paraId="7D06360B" w14:textId="77777777" w:rsidR="005B1BE1" w:rsidRPr="003C299D" w:rsidRDefault="005B1BE1" w:rsidP="005B1BE1">
      <w:pPr>
        <w:pStyle w:val="Doc-text2"/>
        <w:rPr>
          <w:lang w:val="en-US"/>
        </w:rPr>
      </w:pPr>
    </w:p>
    <w:p w14:paraId="7254494A" w14:textId="77777777" w:rsidR="005B1BE1" w:rsidRPr="003C299D" w:rsidRDefault="005B1BE1" w:rsidP="005B1BE1">
      <w:pPr>
        <w:pStyle w:val="Doc-text2"/>
        <w:rPr>
          <w:lang w:val="en-US"/>
        </w:rPr>
      </w:pPr>
      <w:r w:rsidRPr="003C299D">
        <w:rPr>
          <w:lang w:val="en-US"/>
        </w:rPr>
        <w:t>=&gt;</w:t>
      </w:r>
      <w:r w:rsidRPr="003C299D">
        <w:rPr>
          <w:lang w:val="en-US"/>
        </w:rPr>
        <w:tab/>
        <w:t>Discuss by email the delay components and understand the requirements with each component and agree on what needs to be addressed</w:t>
      </w:r>
    </w:p>
    <w:p w14:paraId="268CA17B" w14:textId="77777777" w:rsidR="005B1BE1" w:rsidRPr="003C299D" w:rsidRDefault="005B1BE1" w:rsidP="005B1BE1">
      <w:pPr>
        <w:pStyle w:val="Doc-text2"/>
        <w:rPr>
          <w:i/>
          <w:iCs/>
          <w:lang w:val="en-US"/>
        </w:rPr>
      </w:pPr>
    </w:p>
    <w:p w14:paraId="7C1BC06D" w14:textId="77777777" w:rsidR="005B1BE1" w:rsidRPr="003C299D" w:rsidRDefault="005B1BE1" w:rsidP="005B1BE1">
      <w:pPr>
        <w:pStyle w:val="Doc-text2"/>
      </w:pPr>
      <w:r w:rsidRPr="003C299D">
        <w:t>=&gt;</w:t>
      </w:r>
      <w:r w:rsidRPr="003C299D">
        <w:tab/>
        <w:t>Introduce propagation delay compensation for the improved synchronisation accuracy requirement in case of in UL Time Synchronization</w:t>
      </w:r>
    </w:p>
    <w:p w14:paraId="4FB20025" w14:textId="77777777" w:rsidR="005B1BE1" w:rsidRPr="003C299D" w:rsidRDefault="005B1BE1" w:rsidP="005B1BE1">
      <w:pPr>
        <w:pStyle w:val="Doc-text2"/>
        <w:rPr>
          <w:i/>
          <w:iCs/>
        </w:rPr>
      </w:pPr>
    </w:p>
    <w:p w14:paraId="7ABC70AB" w14:textId="73BA2AF1" w:rsidR="005B1BE1" w:rsidRPr="003C299D" w:rsidRDefault="003F276B" w:rsidP="005B1BE1">
      <w:pPr>
        <w:pStyle w:val="EmailDiscussion"/>
        <w:tabs>
          <w:tab w:val="clear" w:pos="1710"/>
          <w:tab w:val="num" w:pos="1619"/>
        </w:tabs>
        <w:overflowPunct/>
        <w:autoSpaceDE/>
        <w:autoSpaceDN/>
        <w:adjustRightInd/>
        <w:spacing w:before="40"/>
        <w:ind w:left="1619" w:hanging="360"/>
        <w:textAlignment w:val="auto"/>
        <w:rPr>
          <w:lang w:val="en-US"/>
        </w:rPr>
      </w:pPr>
      <w:r w:rsidRPr="003C299D">
        <w:rPr>
          <w:lang w:val="en-US"/>
        </w:rPr>
        <w:t>[Post111-e][924]</w:t>
      </w:r>
      <w:r w:rsidR="005B1BE1" w:rsidRPr="003C299D">
        <w:rPr>
          <w:lang w:val="en-US"/>
        </w:rPr>
        <w:t>[NR/URLLC] – Propagation delay for TSN (Nokia)</w:t>
      </w:r>
    </w:p>
    <w:p w14:paraId="2A3B392C" w14:textId="480E5809" w:rsidR="005B1BE1" w:rsidRPr="003C299D" w:rsidRDefault="003F276B" w:rsidP="003F276B">
      <w:pPr>
        <w:pStyle w:val="EmailDiscussion2"/>
        <w:tabs>
          <w:tab w:val="clear" w:pos="1622"/>
        </w:tabs>
        <w:ind w:left="2127" w:hanging="417"/>
      </w:pPr>
      <w:r w:rsidRPr="003C299D">
        <w:tab/>
      </w:r>
      <w:r w:rsidR="005B1BE1" w:rsidRPr="003C299D">
        <w:t>1st phase: Agree on baseline scenarios and then for each scenario the high-level breakdown on the delay components and agree on assumptions.  Identify the aspects that RAN1 should investigate</w:t>
      </w:r>
    </w:p>
    <w:p w14:paraId="3D0D19F0" w14:textId="69542E1A" w:rsidR="005B1BE1" w:rsidRPr="003C299D" w:rsidRDefault="003F276B" w:rsidP="003F276B">
      <w:pPr>
        <w:pStyle w:val="EmailDiscussion2"/>
        <w:tabs>
          <w:tab w:val="clear" w:pos="1622"/>
        </w:tabs>
        <w:ind w:left="2127" w:hanging="417"/>
      </w:pPr>
      <w:r w:rsidRPr="003C299D">
        <w:tab/>
      </w:r>
      <w:r w:rsidR="005B1BE1" w:rsidRPr="003C299D">
        <w:t xml:space="preserve">2nd phase: Identify the set of possible options to continue investigating and how they address each component </w:t>
      </w:r>
    </w:p>
    <w:p w14:paraId="30F961F8" w14:textId="77777777" w:rsidR="003F276B" w:rsidRPr="003C299D" w:rsidRDefault="003F276B" w:rsidP="003F276B">
      <w:pPr>
        <w:pStyle w:val="EmailDiscussion2"/>
        <w:tabs>
          <w:tab w:val="clear" w:pos="1622"/>
        </w:tabs>
        <w:ind w:left="2127" w:hanging="417"/>
      </w:pPr>
      <w:r w:rsidRPr="003C299D">
        <w:tab/>
        <w:t>Intended outcome: report to next meeting</w:t>
      </w:r>
    </w:p>
    <w:p w14:paraId="6A303791" w14:textId="77777777" w:rsidR="003F276B" w:rsidRPr="003C299D" w:rsidRDefault="003F276B" w:rsidP="003F276B">
      <w:pPr>
        <w:pStyle w:val="EmailDiscussion2"/>
        <w:tabs>
          <w:tab w:val="clear" w:pos="1622"/>
        </w:tabs>
        <w:ind w:left="2127" w:hanging="417"/>
      </w:pPr>
      <w:r w:rsidRPr="003C299D">
        <w:tab/>
        <w:t>Deadline: Long</w:t>
      </w:r>
    </w:p>
    <w:p w14:paraId="3AA8D492" w14:textId="77777777" w:rsidR="005B1BE1" w:rsidRPr="003C299D" w:rsidRDefault="005B1BE1" w:rsidP="005B1BE1">
      <w:pPr>
        <w:pStyle w:val="Doc-text2"/>
        <w:rPr>
          <w:lang w:val="en-US"/>
        </w:rPr>
      </w:pPr>
    </w:p>
    <w:p w14:paraId="79EFAA58" w14:textId="77777777" w:rsidR="005B1BE1" w:rsidRPr="003C299D" w:rsidRDefault="005B1BE1" w:rsidP="005B1BE1">
      <w:pPr>
        <w:pStyle w:val="Doc-text2"/>
        <w:rPr>
          <w:i/>
          <w:iCs/>
        </w:rPr>
      </w:pPr>
    </w:p>
    <w:p w14:paraId="7A66F2D8" w14:textId="047BF2B3" w:rsidR="005B1BE1" w:rsidRPr="003C299D" w:rsidRDefault="00E053BC" w:rsidP="005B1BE1">
      <w:pPr>
        <w:pStyle w:val="Doc-title"/>
      </w:pPr>
      <w:hyperlink r:id="rId2494" w:history="1">
        <w:r w:rsidR="001111D1">
          <w:rPr>
            <w:rStyle w:val="Hyperlink"/>
          </w:rPr>
          <w:t>R2-2006701</w:t>
        </w:r>
      </w:hyperlink>
      <w:r w:rsidR="005B1BE1" w:rsidRPr="003C299D">
        <w:tab/>
        <w:t>Enhancements for support of time synchronization</w:t>
      </w:r>
      <w:r w:rsidR="005B1BE1" w:rsidRPr="003C299D">
        <w:tab/>
        <w:t>Ericsson</w:t>
      </w:r>
      <w:r w:rsidR="005B1BE1" w:rsidRPr="003C299D">
        <w:tab/>
        <w:t>discussion</w:t>
      </w:r>
      <w:r w:rsidR="005B1BE1" w:rsidRPr="003C299D">
        <w:tab/>
        <w:t>Rel-17</w:t>
      </w:r>
      <w:r w:rsidR="005B1BE1" w:rsidRPr="003C299D">
        <w:tab/>
        <w:t>NR_IIOT_URLLC_enh</w:t>
      </w:r>
    </w:p>
    <w:p w14:paraId="5A7F327E" w14:textId="77777777" w:rsidR="005B1BE1" w:rsidRPr="003C299D" w:rsidRDefault="005B1BE1" w:rsidP="005B1BE1">
      <w:pPr>
        <w:pStyle w:val="Doc-text2"/>
        <w:rPr>
          <w:i/>
          <w:iCs/>
        </w:rPr>
      </w:pPr>
      <w:r w:rsidRPr="003C299D">
        <w:rPr>
          <w:i/>
          <w:iCs/>
        </w:rPr>
        <w:t>Proposal 1: To support TSN uplink time synchronization, re-use Rel-16 5G reference time delivery from gNB to UE.</w:t>
      </w:r>
    </w:p>
    <w:p w14:paraId="5CC0E683" w14:textId="77777777" w:rsidR="005B1BE1" w:rsidRPr="003C299D" w:rsidRDefault="005B1BE1" w:rsidP="005B1BE1">
      <w:pPr>
        <w:pStyle w:val="Doc-text2"/>
      </w:pPr>
      <w:r w:rsidRPr="003C299D">
        <w:t>=&gt;</w:t>
      </w:r>
      <w:r w:rsidRPr="003C299D">
        <w:tab/>
        <w:t>Not treated</w:t>
      </w:r>
    </w:p>
    <w:p w14:paraId="6F580827" w14:textId="77777777" w:rsidR="005B1BE1" w:rsidRPr="003C299D" w:rsidRDefault="005B1BE1" w:rsidP="005B1BE1">
      <w:pPr>
        <w:pStyle w:val="Doc-text2"/>
        <w:ind w:left="363"/>
        <w:rPr>
          <w:b/>
          <w:bCs/>
          <w:i/>
          <w:iCs/>
        </w:rPr>
      </w:pPr>
    </w:p>
    <w:p w14:paraId="1F3DB4D5" w14:textId="77777777" w:rsidR="005B1BE1" w:rsidRPr="003C299D" w:rsidRDefault="005B1BE1" w:rsidP="005B1BE1">
      <w:pPr>
        <w:pStyle w:val="Doc-text2"/>
        <w:ind w:left="363"/>
        <w:rPr>
          <w:b/>
          <w:bCs/>
          <w:i/>
          <w:iCs/>
        </w:rPr>
      </w:pPr>
      <w:r w:rsidRPr="003C299D">
        <w:rPr>
          <w:b/>
          <w:bCs/>
          <w:i/>
          <w:iCs/>
        </w:rPr>
        <w:tab/>
        <w:t xml:space="preserve">Mobility </w:t>
      </w:r>
    </w:p>
    <w:p w14:paraId="1D4F222D" w14:textId="77777777" w:rsidR="005B1BE1" w:rsidRPr="003C299D" w:rsidRDefault="005B1BE1" w:rsidP="005B1BE1">
      <w:pPr>
        <w:pStyle w:val="Doc-text2"/>
        <w:rPr>
          <w:i/>
          <w:iCs/>
          <w:lang w:val="en-US"/>
        </w:rPr>
      </w:pPr>
    </w:p>
    <w:p w14:paraId="7FDEE72B" w14:textId="6C32C37C" w:rsidR="005B1BE1" w:rsidRPr="003C299D" w:rsidRDefault="005B1BE1" w:rsidP="005B1BE1">
      <w:pPr>
        <w:pStyle w:val="Doc-text2"/>
        <w:rPr>
          <w:i/>
          <w:iCs/>
          <w:lang w:val="en-US"/>
        </w:rPr>
      </w:pPr>
      <w:r w:rsidRPr="003C299D">
        <w:rPr>
          <w:i/>
          <w:iCs/>
          <w:lang w:val="en-US"/>
        </w:rPr>
        <w:t xml:space="preserve">From </w:t>
      </w:r>
      <w:hyperlink r:id="rId2495" w:history="1">
        <w:r w:rsidR="001111D1">
          <w:rPr>
            <w:rStyle w:val="Hyperlink"/>
            <w:i/>
            <w:iCs/>
            <w:lang w:val="en-US"/>
          </w:rPr>
          <w:t>R2-2006719</w:t>
        </w:r>
      </w:hyperlink>
    </w:p>
    <w:p w14:paraId="2557601F" w14:textId="77777777" w:rsidR="005B1BE1" w:rsidRPr="003C299D" w:rsidRDefault="005B1BE1" w:rsidP="005B1BE1">
      <w:pPr>
        <w:pStyle w:val="Doc-text2"/>
        <w:rPr>
          <w:i/>
          <w:iCs/>
        </w:rPr>
      </w:pPr>
      <w:r w:rsidRPr="003C299D">
        <w:rPr>
          <w:i/>
          <w:iCs/>
        </w:rPr>
        <w:t>Proposal 4: Given the current SA2 discussion, no issues are identified regarding timing synchronization in mobility.</w:t>
      </w:r>
    </w:p>
    <w:p w14:paraId="240F56B6" w14:textId="77777777" w:rsidR="005B1BE1" w:rsidRPr="003C299D" w:rsidRDefault="005B1BE1" w:rsidP="005B1BE1">
      <w:pPr>
        <w:pStyle w:val="Doc-text2"/>
        <w:rPr>
          <w:i/>
          <w:iCs/>
        </w:rPr>
      </w:pPr>
      <w:r w:rsidRPr="003C299D">
        <w:rPr>
          <w:i/>
          <w:iCs/>
        </w:rPr>
        <w:t>Proposal 5: If there is a need to handle timing synchronization maintenance during handover, from RAN2’s perspective, handling can be up to gNB implementation without specification impact (e.g. the source gNB can proactively provide reference time information to the UE when deciding to perform handover to ensure synchronization continuity).</w:t>
      </w:r>
    </w:p>
    <w:p w14:paraId="7B7E4899" w14:textId="77777777" w:rsidR="005B1BE1" w:rsidRPr="003C299D" w:rsidRDefault="005B1BE1" w:rsidP="005B1BE1">
      <w:pPr>
        <w:pStyle w:val="Doc-text2"/>
        <w:rPr>
          <w:i/>
          <w:iCs/>
        </w:rPr>
      </w:pPr>
    </w:p>
    <w:p w14:paraId="36B41689" w14:textId="497FAB26" w:rsidR="005B1BE1" w:rsidRPr="003C299D" w:rsidRDefault="00E053BC" w:rsidP="005B1BE1">
      <w:pPr>
        <w:pStyle w:val="Doc-title"/>
      </w:pPr>
      <w:hyperlink r:id="rId2496" w:history="1">
        <w:r w:rsidR="001111D1">
          <w:rPr>
            <w:rStyle w:val="Hyperlink"/>
          </w:rPr>
          <w:t>R2-2006701</w:t>
        </w:r>
      </w:hyperlink>
      <w:r w:rsidR="005B1BE1" w:rsidRPr="003C299D">
        <w:tab/>
        <w:t>Enhancements for support of time synchronization</w:t>
      </w:r>
      <w:r w:rsidR="005B1BE1" w:rsidRPr="003C299D">
        <w:tab/>
        <w:t>Ericsson</w:t>
      </w:r>
      <w:r w:rsidR="005B1BE1" w:rsidRPr="003C299D">
        <w:tab/>
        <w:t>discussion</w:t>
      </w:r>
      <w:r w:rsidR="005B1BE1" w:rsidRPr="003C299D">
        <w:tab/>
        <w:t>Rel-17</w:t>
      </w:r>
      <w:r w:rsidR="005B1BE1" w:rsidRPr="003C299D">
        <w:tab/>
        <w:t>NR_IIOT_URLLC_enh</w:t>
      </w:r>
    </w:p>
    <w:p w14:paraId="35D15079" w14:textId="77777777" w:rsidR="005B1BE1" w:rsidRPr="003C299D" w:rsidRDefault="005B1BE1" w:rsidP="005B1BE1">
      <w:pPr>
        <w:pStyle w:val="Doc-text2"/>
        <w:rPr>
          <w:i/>
          <w:iCs/>
        </w:rPr>
      </w:pPr>
      <w:r w:rsidRPr="003C299D">
        <w:rPr>
          <w:i/>
          <w:iCs/>
        </w:rPr>
        <w:t>Proposal 3: RAN2 to investigate the need for solutions for ensuring that the accuracy of a 5G system clock does not deteriorate to an unacceptable level due to a delay in receiving a clock refresh resulting from a cell change.</w:t>
      </w:r>
    </w:p>
    <w:p w14:paraId="3A090F78" w14:textId="77777777" w:rsidR="005B1BE1" w:rsidRPr="003C299D" w:rsidRDefault="005B1BE1" w:rsidP="005B1BE1">
      <w:pPr>
        <w:pStyle w:val="Doc-text2"/>
        <w:rPr>
          <w:i/>
          <w:iCs/>
        </w:rPr>
      </w:pPr>
      <w:r w:rsidRPr="003C299D">
        <w:rPr>
          <w:i/>
          <w:iCs/>
        </w:rPr>
        <w:t>Proposal 4: Send an LS to RAN3 requesting that they investigate the potential for the accuracy of a 5G system clock to deteriorate to an unacceptable level due to a delay in receiving a clock refresh resulting from a cell change.</w:t>
      </w:r>
    </w:p>
    <w:p w14:paraId="08A33C73" w14:textId="77777777" w:rsidR="005B1BE1" w:rsidRPr="003C299D" w:rsidRDefault="005B1BE1" w:rsidP="005B1BE1">
      <w:pPr>
        <w:pStyle w:val="Doc-text2"/>
        <w:rPr>
          <w:i/>
          <w:iCs/>
          <w:lang w:val="en-US"/>
        </w:rPr>
      </w:pPr>
      <w:r w:rsidRPr="003C299D">
        <w:rPr>
          <w:i/>
          <w:iCs/>
          <w:lang w:val="en-US"/>
        </w:rPr>
        <w:t>Proposal 5: RAN2 to investigate solutions for signaling the information needed by a UE to determine a downlink propagation delay value in close time proximity with sending a 5G system clock value to the same UE.</w:t>
      </w:r>
    </w:p>
    <w:p w14:paraId="7952B0AF" w14:textId="77777777" w:rsidR="005B1BE1" w:rsidRPr="003C299D" w:rsidRDefault="005B1BE1" w:rsidP="005B1BE1">
      <w:pPr>
        <w:pStyle w:val="Doc-text2"/>
      </w:pPr>
      <w:r w:rsidRPr="003C299D">
        <w:t>=&gt;</w:t>
      </w:r>
      <w:r w:rsidRPr="003C299D">
        <w:tab/>
        <w:t>Noted</w:t>
      </w:r>
    </w:p>
    <w:p w14:paraId="74513084" w14:textId="77777777" w:rsidR="005B1BE1" w:rsidRPr="003C299D" w:rsidRDefault="005B1BE1" w:rsidP="005B1BE1">
      <w:pPr>
        <w:pStyle w:val="Doc-text2"/>
      </w:pPr>
    </w:p>
    <w:p w14:paraId="69BF3D66" w14:textId="1900C2C9" w:rsidR="005B1BE1" w:rsidRPr="003C299D" w:rsidRDefault="005B1BE1" w:rsidP="005B1BE1">
      <w:pPr>
        <w:pStyle w:val="Doc-text2"/>
        <w:rPr>
          <w:i/>
          <w:iCs/>
          <w:lang w:val="en-US"/>
        </w:rPr>
      </w:pPr>
      <w:r w:rsidRPr="003C299D">
        <w:rPr>
          <w:i/>
          <w:iCs/>
          <w:lang w:val="en-US"/>
        </w:rPr>
        <w:t xml:space="preserve">From </w:t>
      </w:r>
      <w:hyperlink r:id="rId2497" w:history="1">
        <w:r w:rsidR="001111D1">
          <w:rPr>
            <w:rStyle w:val="Hyperlink"/>
            <w:i/>
            <w:iCs/>
            <w:lang w:val="en-US"/>
          </w:rPr>
          <w:t>R2-2006922</w:t>
        </w:r>
      </w:hyperlink>
    </w:p>
    <w:p w14:paraId="68A35F39" w14:textId="77777777" w:rsidR="005B1BE1" w:rsidRPr="003C299D" w:rsidRDefault="005B1BE1" w:rsidP="005B1BE1">
      <w:pPr>
        <w:pStyle w:val="Doc-text2"/>
        <w:rPr>
          <w:i/>
          <w:iCs/>
          <w:lang w:val="en-US"/>
        </w:rPr>
      </w:pPr>
      <w:r w:rsidRPr="003C299D">
        <w:rPr>
          <w:i/>
          <w:iCs/>
          <w:lang w:val="en-US"/>
        </w:rPr>
        <w:t>Proposal 5: Study the benefits additional UE assisted information to the NW.</w:t>
      </w:r>
    </w:p>
    <w:p w14:paraId="5E89007F" w14:textId="77777777" w:rsidR="005B1BE1" w:rsidRPr="003C299D" w:rsidRDefault="005B1BE1" w:rsidP="005B1BE1">
      <w:pPr>
        <w:pStyle w:val="Doc-text2"/>
        <w:rPr>
          <w:i/>
          <w:iCs/>
          <w:lang w:val="en-US"/>
        </w:rPr>
      </w:pPr>
      <w:r w:rsidRPr="003C299D">
        <w:rPr>
          <w:i/>
          <w:iCs/>
          <w:lang w:val="en-US"/>
        </w:rPr>
        <w:t>Proposal 6: Study the impact of mobility on time synchronization.</w:t>
      </w:r>
    </w:p>
    <w:p w14:paraId="48E4EC77" w14:textId="77777777" w:rsidR="005B1BE1" w:rsidRPr="003C299D" w:rsidRDefault="005B1BE1" w:rsidP="005B1BE1">
      <w:pPr>
        <w:pStyle w:val="Doc-text2"/>
        <w:rPr>
          <w:i/>
          <w:iCs/>
          <w:lang w:val="en-US"/>
        </w:rPr>
      </w:pPr>
    </w:p>
    <w:p w14:paraId="11507364" w14:textId="77777777" w:rsidR="005B1BE1" w:rsidRPr="003C299D" w:rsidRDefault="005B1BE1" w:rsidP="005B1BE1">
      <w:pPr>
        <w:pStyle w:val="Doc-text2"/>
        <w:rPr>
          <w:lang w:val="en-US"/>
        </w:rPr>
      </w:pPr>
      <w:r w:rsidRPr="003C299D">
        <w:rPr>
          <w:lang w:val="en-US"/>
        </w:rPr>
        <w:t xml:space="preserve">Discussion </w:t>
      </w:r>
    </w:p>
    <w:p w14:paraId="566774DB" w14:textId="77777777" w:rsidR="005B1BE1" w:rsidRPr="003C299D" w:rsidRDefault="005B1BE1" w:rsidP="005B1BE1">
      <w:pPr>
        <w:pStyle w:val="Doc-text2"/>
        <w:rPr>
          <w:lang w:val="en-US"/>
        </w:rPr>
      </w:pPr>
      <w:r w:rsidRPr="003C299D">
        <w:rPr>
          <w:lang w:val="en-US"/>
        </w:rPr>
        <w:t>-</w:t>
      </w:r>
      <w:r w:rsidRPr="003C299D">
        <w:rPr>
          <w:lang w:val="en-US"/>
        </w:rPr>
        <w:tab/>
        <w:t xml:space="preserve">Mediatek thinks that the only problem is that if the clock has to be provided faster than the handover, however once the UE has received an accurate time and drifts are due to the UE clock but the UE clock has very stringent requirement so that is not likely to happen.  Ericsson thinks that it is not about HO interruption time.  </w:t>
      </w:r>
    </w:p>
    <w:p w14:paraId="59FAD1DE" w14:textId="77777777" w:rsidR="005B1BE1" w:rsidRPr="003C299D" w:rsidRDefault="005B1BE1" w:rsidP="005B1BE1">
      <w:pPr>
        <w:pStyle w:val="Doc-text2"/>
        <w:rPr>
          <w:lang w:val="en-US"/>
        </w:rPr>
      </w:pPr>
      <w:r w:rsidRPr="003C299D">
        <w:rPr>
          <w:lang w:val="en-US"/>
        </w:rPr>
        <w:t>-</w:t>
      </w:r>
      <w:r w:rsidRPr="003C299D">
        <w:rPr>
          <w:lang w:val="en-US"/>
        </w:rPr>
        <w:tab/>
        <w:t xml:space="preserve">CMCC doesn’t see much impact in RAN2 but maybe some impact to RAN3.  </w:t>
      </w:r>
    </w:p>
    <w:p w14:paraId="06522976" w14:textId="77777777" w:rsidR="005B1BE1" w:rsidRPr="003C299D" w:rsidRDefault="005B1BE1" w:rsidP="005B1BE1">
      <w:pPr>
        <w:pStyle w:val="Doc-text2"/>
        <w:rPr>
          <w:lang w:val="en-US"/>
        </w:rPr>
      </w:pPr>
      <w:r w:rsidRPr="003C299D">
        <w:rPr>
          <w:lang w:val="en-US"/>
        </w:rPr>
        <w:t>-</w:t>
      </w:r>
      <w:r w:rsidRPr="003C299D">
        <w:rPr>
          <w:lang w:val="en-US"/>
        </w:rPr>
        <w:tab/>
        <w:t xml:space="preserve">Samsung thinks that there maybe several issues like for example that the source and target may have different timing so it would be good for the source gNB to send the timing to target gNB.  The other problem is a propagation delay and the target may not be aware of the propagation.  </w:t>
      </w:r>
    </w:p>
    <w:p w14:paraId="190D585B" w14:textId="77777777" w:rsidR="005B1BE1" w:rsidRPr="003C299D" w:rsidRDefault="005B1BE1" w:rsidP="005B1BE1">
      <w:pPr>
        <w:pStyle w:val="Doc-text2"/>
        <w:rPr>
          <w:lang w:val="en-US"/>
        </w:rPr>
      </w:pPr>
      <w:r w:rsidRPr="003C299D">
        <w:rPr>
          <w:lang w:val="en-US"/>
        </w:rPr>
        <w:t>-</w:t>
      </w:r>
      <w:r w:rsidRPr="003C299D">
        <w:rPr>
          <w:lang w:val="en-US"/>
        </w:rPr>
        <w:tab/>
        <w:t xml:space="preserve">CATT agrees that the clocks are extremely accurate however there is the case that the master clock need to be synchronized too, like in the scenario of a factory and there may be some variation.   </w:t>
      </w:r>
    </w:p>
    <w:p w14:paraId="30034F49" w14:textId="77777777" w:rsidR="005B1BE1" w:rsidRPr="003C299D" w:rsidRDefault="005B1BE1" w:rsidP="005B1BE1">
      <w:pPr>
        <w:pStyle w:val="Doc-text2"/>
        <w:rPr>
          <w:lang w:val="en-US"/>
        </w:rPr>
      </w:pPr>
      <w:r w:rsidRPr="003C299D">
        <w:rPr>
          <w:lang w:val="en-US"/>
        </w:rPr>
        <w:t>-</w:t>
      </w:r>
      <w:r w:rsidRPr="003C299D">
        <w:rPr>
          <w:lang w:val="en-US"/>
        </w:rPr>
        <w:tab/>
        <w:t xml:space="preserve">Oppo prefers Intel’s proposal.  </w:t>
      </w:r>
    </w:p>
    <w:p w14:paraId="0A056E27" w14:textId="77777777" w:rsidR="005B1BE1" w:rsidRPr="003C299D" w:rsidRDefault="005B1BE1" w:rsidP="005B1BE1">
      <w:pPr>
        <w:pStyle w:val="Doc-text2"/>
        <w:rPr>
          <w:lang w:val="en-US"/>
        </w:rPr>
      </w:pPr>
    </w:p>
    <w:p w14:paraId="0D5F7E5A" w14:textId="77777777" w:rsidR="005B1BE1" w:rsidRPr="003C299D" w:rsidRDefault="005B1BE1" w:rsidP="005B1BE1">
      <w:pPr>
        <w:pStyle w:val="Doc-text2"/>
        <w:rPr>
          <w:i/>
          <w:iCs/>
          <w:lang w:val="en-US"/>
        </w:rPr>
      </w:pPr>
    </w:p>
    <w:p w14:paraId="237EEE4E" w14:textId="77777777" w:rsidR="005B1BE1" w:rsidRPr="003C299D" w:rsidRDefault="005B1BE1" w:rsidP="005B1BE1">
      <w:pPr>
        <w:pStyle w:val="Doc-title"/>
      </w:pPr>
      <w:r w:rsidRPr="003C299D">
        <w:t>Not treated</w:t>
      </w:r>
    </w:p>
    <w:p w14:paraId="5788F53C" w14:textId="59BE0C00" w:rsidR="005B1BE1" w:rsidRPr="003C299D" w:rsidRDefault="00E053BC" w:rsidP="005B1BE1">
      <w:pPr>
        <w:pStyle w:val="Doc-title"/>
      </w:pPr>
      <w:hyperlink r:id="rId2498" w:history="1">
        <w:r w:rsidR="001111D1">
          <w:rPr>
            <w:rStyle w:val="Hyperlink"/>
          </w:rPr>
          <w:t>R2-2006635</w:t>
        </w:r>
      </w:hyperlink>
      <w:r w:rsidR="005B1BE1" w:rsidRPr="003C299D">
        <w:tab/>
        <w:t>Discussion on Time Synchronization in Rel-17</w:t>
      </w:r>
      <w:r w:rsidR="005B1BE1" w:rsidRPr="003C299D">
        <w:tab/>
        <w:t>CATT</w:t>
      </w:r>
      <w:r w:rsidR="005B1BE1" w:rsidRPr="003C299D">
        <w:tab/>
        <w:t>discussion</w:t>
      </w:r>
      <w:r w:rsidR="005B1BE1" w:rsidRPr="003C299D">
        <w:tab/>
        <w:t>Rel-17</w:t>
      </w:r>
      <w:r w:rsidR="005B1BE1" w:rsidRPr="003C299D">
        <w:tab/>
        <w:t>NR_IIOT_URLLC_enh</w:t>
      </w:r>
    </w:p>
    <w:p w14:paraId="3C34E2E7" w14:textId="5112C0D8" w:rsidR="005B1BE1" w:rsidRPr="003C299D" w:rsidRDefault="00E053BC" w:rsidP="005B1BE1">
      <w:pPr>
        <w:pStyle w:val="Doc-title"/>
      </w:pPr>
      <w:hyperlink r:id="rId2499" w:history="1">
        <w:r w:rsidR="001111D1">
          <w:rPr>
            <w:rStyle w:val="Hyperlink"/>
          </w:rPr>
          <w:t>R2-2006697</w:t>
        </w:r>
      </w:hyperlink>
      <w:r w:rsidR="005B1BE1" w:rsidRPr="003C299D">
        <w:tab/>
        <w:t>Discussion on enhancements for support of time synchronization</w:t>
      </w:r>
      <w:r w:rsidR="005B1BE1" w:rsidRPr="003C299D">
        <w:tab/>
        <w:t>Huawei, HiSilicon</w:t>
      </w:r>
      <w:r w:rsidR="005B1BE1" w:rsidRPr="003C299D">
        <w:tab/>
        <w:t>discussion</w:t>
      </w:r>
      <w:r w:rsidR="005B1BE1" w:rsidRPr="003C299D">
        <w:tab/>
        <w:t>Rel-17</w:t>
      </w:r>
      <w:r w:rsidR="005B1BE1" w:rsidRPr="003C299D">
        <w:tab/>
        <w:t>NR_IIOT_URLLC_enh</w:t>
      </w:r>
    </w:p>
    <w:p w14:paraId="53F1852B" w14:textId="25064FA4" w:rsidR="005B1BE1" w:rsidRPr="003C299D" w:rsidRDefault="00E053BC" w:rsidP="005B1BE1">
      <w:pPr>
        <w:pStyle w:val="Doc-title"/>
      </w:pPr>
      <w:hyperlink r:id="rId2500" w:history="1">
        <w:r w:rsidR="001111D1">
          <w:rPr>
            <w:rStyle w:val="Hyperlink"/>
          </w:rPr>
          <w:t>R2-2006831</w:t>
        </w:r>
      </w:hyperlink>
      <w:r w:rsidR="005B1BE1" w:rsidRPr="003C299D">
        <w:tab/>
        <w:t>Enhancements for time synchronization in TSN</w:t>
      </w:r>
      <w:r w:rsidR="005B1BE1" w:rsidRPr="003C299D">
        <w:tab/>
        <w:t>ZTE Corporation, Sanechips, China Southern Power Grid Co., Ltd</w:t>
      </w:r>
      <w:r w:rsidR="005B1BE1" w:rsidRPr="003C299D">
        <w:tab/>
        <w:t>discussion</w:t>
      </w:r>
      <w:r w:rsidR="005B1BE1" w:rsidRPr="003C299D">
        <w:tab/>
        <w:t>Rel-17</w:t>
      </w:r>
      <w:r w:rsidR="005B1BE1" w:rsidRPr="003C299D">
        <w:tab/>
        <w:t>NR_IIOT_URLLC_enh</w:t>
      </w:r>
    </w:p>
    <w:p w14:paraId="738EA6DF" w14:textId="2ED07A9E" w:rsidR="005B1BE1" w:rsidRPr="003C299D" w:rsidRDefault="00E053BC" w:rsidP="005B1BE1">
      <w:pPr>
        <w:pStyle w:val="Doc-title"/>
      </w:pPr>
      <w:hyperlink r:id="rId2501" w:history="1">
        <w:r w:rsidR="001111D1">
          <w:rPr>
            <w:rStyle w:val="Hyperlink"/>
          </w:rPr>
          <w:t>R2-2006864</w:t>
        </w:r>
      </w:hyperlink>
      <w:r w:rsidR="005B1BE1" w:rsidRPr="003C299D">
        <w:tab/>
        <w:t>Topics for time synchronization in IIoT</w:t>
      </w:r>
      <w:r w:rsidR="005B1BE1" w:rsidRPr="003C299D">
        <w:tab/>
        <w:t>Fujitsu</w:t>
      </w:r>
      <w:r w:rsidR="005B1BE1" w:rsidRPr="003C299D">
        <w:tab/>
        <w:t>discussion</w:t>
      </w:r>
      <w:r w:rsidR="005B1BE1" w:rsidRPr="003C299D">
        <w:tab/>
        <w:t>Rel-17</w:t>
      </w:r>
      <w:r w:rsidR="005B1BE1" w:rsidRPr="003C299D">
        <w:tab/>
        <w:t>NR_IIOT_URLLC_enh</w:t>
      </w:r>
    </w:p>
    <w:p w14:paraId="42A4BA90" w14:textId="7A0252EF" w:rsidR="005B1BE1" w:rsidRPr="003C299D" w:rsidRDefault="00E053BC" w:rsidP="005B1BE1">
      <w:pPr>
        <w:pStyle w:val="Doc-title"/>
      </w:pPr>
      <w:hyperlink r:id="rId2502" w:history="1">
        <w:r w:rsidR="001111D1">
          <w:rPr>
            <w:rStyle w:val="Hyperlink"/>
          </w:rPr>
          <w:t>R2-2007141</w:t>
        </w:r>
      </w:hyperlink>
      <w:r w:rsidR="005B1BE1" w:rsidRPr="003C299D">
        <w:tab/>
        <w:t>Consideration of TSN time synchronization enhancements</w:t>
      </w:r>
      <w:r w:rsidR="005B1BE1" w:rsidRPr="003C299D">
        <w:tab/>
        <w:t>OPPO</w:t>
      </w:r>
      <w:r w:rsidR="005B1BE1" w:rsidRPr="003C299D">
        <w:tab/>
        <w:t>discussion</w:t>
      </w:r>
      <w:r w:rsidR="005B1BE1" w:rsidRPr="003C299D">
        <w:tab/>
        <w:t>Rel-17</w:t>
      </w:r>
      <w:r w:rsidR="005B1BE1" w:rsidRPr="003C299D">
        <w:tab/>
        <w:t>NR_IIOT_URLLC_enh</w:t>
      </w:r>
    </w:p>
    <w:p w14:paraId="44960266" w14:textId="376DCD35" w:rsidR="005B1BE1" w:rsidRPr="003C299D" w:rsidRDefault="00E053BC" w:rsidP="005B1BE1">
      <w:pPr>
        <w:pStyle w:val="Doc-title"/>
      </w:pPr>
      <w:hyperlink r:id="rId2503" w:history="1">
        <w:r w:rsidR="001111D1">
          <w:rPr>
            <w:rStyle w:val="Hyperlink"/>
          </w:rPr>
          <w:t>R2-2007145</w:t>
        </w:r>
      </w:hyperlink>
      <w:r w:rsidR="005B1BE1" w:rsidRPr="003C299D">
        <w:tab/>
        <w:t>Discussion on the TSN enhancements</w:t>
      </w:r>
      <w:r w:rsidR="005B1BE1" w:rsidRPr="003C299D">
        <w:tab/>
        <w:t>vivo</w:t>
      </w:r>
      <w:r w:rsidR="005B1BE1" w:rsidRPr="003C299D">
        <w:tab/>
        <w:t>discussion</w:t>
      </w:r>
    </w:p>
    <w:p w14:paraId="49E6E5F6" w14:textId="67B948C4" w:rsidR="005B1BE1" w:rsidRPr="003C299D" w:rsidRDefault="00E053BC" w:rsidP="005B1BE1">
      <w:pPr>
        <w:pStyle w:val="Doc-title"/>
      </w:pPr>
      <w:hyperlink r:id="rId2504" w:history="1">
        <w:r w:rsidR="001111D1">
          <w:rPr>
            <w:rStyle w:val="Hyperlink"/>
          </w:rPr>
          <w:t>R2-2007294</w:t>
        </w:r>
      </w:hyperlink>
      <w:r w:rsidR="005B1BE1" w:rsidRPr="003C299D">
        <w:tab/>
        <w:t>Discussion on uplink time synchronization for TSN</w:t>
      </w:r>
      <w:r w:rsidR="005B1BE1" w:rsidRPr="003C299D">
        <w:tab/>
        <w:t>NTT DOCOMO INC.</w:t>
      </w:r>
      <w:r w:rsidR="005B1BE1" w:rsidRPr="003C299D">
        <w:tab/>
        <w:t>discussion</w:t>
      </w:r>
      <w:r w:rsidR="005B1BE1" w:rsidRPr="003C299D">
        <w:tab/>
        <w:t>Rel-17</w:t>
      </w:r>
      <w:r w:rsidR="005B1BE1" w:rsidRPr="003C299D">
        <w:tab/>
        <w:t>Late</w:t>
      </w:r>
    </w:p>
    <w:p w14:paraId="3A10DF37" w14:textId="6F5B5600" w:rsidR="005B1BE1" w:rsidRPr="003C299D" w:rsidRDefault="00E053BC" w:rsidP="005B1BE1">
      <w:pPr>
        <w:pStyle w:val="Doc-title"/>
      </w:pPr>
      <w:hyperlink r:id="rId2505" w:history="1">
        <w:r w:rsidR="001111D1">
          <w:rPr>
            <w:rStyle w:val="Hyperlink"/>
          </w:rPr>
          <w:t>R2-2007475</w:t>
        </w:r>
      </w:hyperlink>
      <w:r w:rsidR="005B1BE1" w:rsidRPr="003C299D">
        <w:tab/>
        <w:t>Considerations on time synchronization enhancement</w:t>
      </w:r>
      <w:r w:rsidR="005B1BE1" w:rsidRPr="003C299D">
        <w:tab/>
        <w:t>Lenovo, Motorola Mobility</w:t>
      </w:r>
      <w:r w:rsidR="005B1BE1" w:rsidRPr="003C299D">
        <w:tab/>
        <w:t>discussion</w:t>
      </w:r>
      <w:r w:rsidR="005B1BE1" w:rsidRPr="003C299D">
        <w:tab/>
        <w:t>Rel-17</w:t>
      </w:r>
    </w:p>
    <w:p w14:paraId="34501A72" w14:textId="095AB616" w:rsidR="005B1BE1" w:rsidRPr="003C299D" w:rsidRDefault="00E053BC" w:rsidP="005B1BE1">
      <w:pPr>
        <w:pStyle w:val="Doc-title"/>
      </w:pPr>
      <w:hyperlink r:id="rId2506" w:history="1">
        <w:r w:rsidR="001111D1">
          <w:rPr>
            <w:rStyle w:val="Hyperlink"/>
          </w:rPr>
          <w:t>R2-2007611</w:t>
        </w:r>
      </w:hyperlink>
      <w:r w:rsidR="005B1BE1" w:rsidRPr="003C299D">
        <w:tab/>
        <w:t>On propagation delay compensation</w:t>
      </w:r>
      <w:r w:rsidR="005B1BE1" w:rsidRPr="003C299D">
        <w:tab/>
        <w:t>MediaTek Inc.</w:t>
      </w:r>
      <w:r w:rsidR="005B1BE1" w:rsidRPr="003C299D">
        <w:tab/>
        <w:t>discussion</w:t>
      </w:r>
      <w:r w:rsidR="005B1BE1" w:rsidRPr="003C299D">
        <w:tab/>
        <w:t>Rel-17</w:t>
      </w:r>
      <w:r w:rsidR="005B1BE1" w:rsidRPr="003C299D">
        <w:tab/>
        <w:t>NR_IIOT_URLLC_enh</w:t>
      </w:r>
    </w:p>
    <w:p w14:paraId="00135C9D" w14:textId="5555BD82" w:rsidR="005B1BE1" w:rsidRPr="003C299D" w:rsidRDefault="00E053BC" w:rsidP="005B1BE1">
      <w:pPr>
        <w:pStyle w:val="Doc-title"/>
      </w:pPr>
      <w:hyperlink r:id="rId2507" w:history="1">
        <w:r w:rsidR="001111D1">
          <w:rPr>
            <w:rStyle w:val="Hyperlink"/>
          </w:rPr>
          <w:t>R2-2007627</w:t>
        </w:r>
      </w:hyperlink>
      <w:r w:rsidR="005B1BE1" w:rsidRPr="003C299D">
        <w:tab/>
        <w:t>Enhancements for support of time synchronization</w:t>
      </w:r>
      <w:r w:rsidR="005B1BE1" w:rsidRPr="003C299D">
        <w:tab/>
        <w:t>Sequans Communications</w:t>
      </w:r>
      <w:r w:rsidR="005B1BE1" w:rsidRPr="003C299D">
        <w:tab/>
        <w:t>discussion</w:t>
      </w:r>
      <w:r w:rsidR="005B1BE1" w:rsidRPr="003C299D">
        <w:tab/>
        <w:t>Rel-17</w:t>
      </w:r>
      <w:r w:rsidR="005B1BE1" w:rsidRPr="003C299D">
        <w:tab/>
        <w:t>NR_IIOT_URLLC_enh</w:t>
      </w:r>
    </w:p>
    <w:p w14:paraId="01D4944F" w14:textId="36B913AE" w:rsidR="005B1BE1" w:rsidRPr="003C299D" w:rsidRDefault="00E053BC" w:rsidP="005B1BE1">
      <w:pPr>
        <w:pStyle w:val="Doc-title"/>
      </w:pPr>
      <w:hyperlink r:id="rId2508" w:history="1">
        <w:r w:rsidR="001111D1">
          <w:rPr>
            <w:rStyle w:val="Hyperlink"/>
          </w:rPr>
          <w:t>R2-2008033</w:t>
        </w:r>
      </w:hyperlink>
      <w:r w:rsidR="005B1BE1" w:rsidRPr="003C299D">
        <w:tab/>
        <w:t>Discussion on support of time synchronization</w:t>
      </w:r>
      <w:r w:rsidR="005B1BE1" w:rsidRPr="003C299D">
        <w:tab/>
        <w:t>LG Electronics Inc.</w:t>
      </w:r>
      <w:r w:rsidR="005B1BE1" w:rsidRPr="003C299D">
        <w:tab/>
        <w:t>discussion</w:t>
      </w:r>
      <w:r w:rsidR="005B1BE1" w:rsidRPr="003C299D">
        <w:tab/>
        <w:t>Rel-17</w:t>
      </w:r>
      <w:r w:rsidR="005B1BE1" w:rsidRPr="003C299D">
        <w:tab/>
        <w:t>NR_IIOT_URLLC_enh</w:t>
      </w:r>
    </w:p>
    <w:p w14:paraId="534A40B0" w14:textId="52859B3D" w:rsidR="005B1BE1" w:rsidRPr="003C299D" w:rsidRDefault="00E053BC" w:rsidP="005B1BE1">
      <w:pPr>
        <w:pStyle w:val="Doc-title"/>
      </w:pPr>
      <w:hyperlink r:id="rId2509" w:history="1">
        <w:r w:rsidR="001111D1">
          <w:rPr>
            <w:rStyle w:val="Hyperlink"/>
          </w:rPr>
          <w:t>R2-2008059</w:t>
        </w:r>
      </w:hyperlink>
      <w:r w:rsidR="005B1BE1" w:rsidRPr="003C299D">
        <w:tab/>
        <w:t>Enhancements for Timing Synchronization</w:t>
      </w:r>
      <w:r w:rsidR="005B1BE1" w:rsidRPr="003C299D">
        <w:tab/>
        <w:t>Samsung</w:t>
      </w:r>
      <w:r w:rsidR="005B1BE1" w:rsidRPr="003C299D">
        <w:tab/>
        <w:t>discussion</w:t>
      </w:r>
      <w:r w:rsidR="005B1BE1" w:rsidRPr="003C299D">
        <w:tab/>
        <w:t>Rel-17</w:t>
      </w:r>
    </w:p>
    <w:p w14:paraId="62A08AF4" w14:textId="77777777" w:rsidR="005B1BE1" w:rsidRPr="003C299D" w:rsidRDefault="005B1BE1" w:rsidP="005B1BE1">
      <w:pPr>
        <w:pStyle w:val="Doc-text2"/>
      </w:pPr>
    </w:p>
    <w:p w14:paraId="43FF934C" w14:textId="77777777" w:rsidR="005B1BE1" w:rsidRPr="003C299D" w:rsidRDefault="005B1BE1" w:rsidP="005B1BE1">
      <w:pPr>
        <w:pStyle w:val="Heading3"/>
      </w:pPr>
      <w:bookmarkStart w:id="536" w:name="_Toc50895363"/>
      <w:bookmarkStart w:id="537" w:name="_Toc55080509"/>
      <w:bookmarkStart w:id="538" w:name="_Toc62137806"/>
      <w:r w:rsidRPr="003C299D">
        <w:t>8.5.3</w:t>
      </w:r>
      <w:r w:rsidRPr="003C299D">
        <w:tab/>
        <w:t>Uplink enhancements for URLLC in unlicensed controlled environments</w:t>
      </w:r>
      <w:bookmarkEnd w:id="536"/>
      <w:bookmarkEnd w:id="537"/>
      <w:bookmarkEnd w:id="538"/>
    </w:p>
    <w:p w14:paraId="3EC2B096" w14:textId="77777777" w:rsidR="005B1BE1" w:rsidRPr="003C299D" w:rsidRDefault="005B1BE1" w:rsidP="005B1BE1">
      <w:pPr>
        <w:pStyle w:val="Comments"/>
      </w:pPr>
      <w:r w:rsidRPr="003C299D">
        <w:t>RAN2 aspects related to URLLC in unlicensed controlled environments. Initial discussion on potential impacts, including requirements and scope</w:t>
      </w:r>
    </w:p>
    <w:p w14:paraId="4DFD4C7F" w14:textId="77777777" w:rsidR="005B1BE1" w:rsidRPr="003C299D" w:rsidRDefault="005B1BE1" w:rsidP="005B1BE1"/>
    <w:p w14:paraId="096C9475" w14:textId="77777777" w:rsidR="005B1BE1" w:rsidRPr="003C299D" w:rsidRDefault="005B1BE1" w:rsidP="005B1BE1">
      <w:pPr>
        <w:pStyle w:val="NormalWeb"/>
        <w:rPr>
          <w:rFonts w:ascii="Calibri" w:eastAsiaTheme="minorHAnsi" w:hAnsi="Calibri"/>
          <w:b/>
          <w:bCs/>
          <w:sz w:val="20"/>
        </w:rPr>
      </w:pPr>
      <w:r w:rsidRPr="003C299D">
        <w:rPr>
          <w:b/>
          <w:bCs/>
          <w:sz w:val="20"/>
        </w:rPr>
        <w:t>CG Harmonization:</w:t>
      </w:r>
    </w:p>
    <w:p w14:paraId="25880AB2" w14:textId="77777777" w:rsidR="005B1BE1" w:rsidRPr="003C299D" w:rsidRDefault="005B1BE1" w:rsidP="005B1BE1">
      <w:pPr>
        <w:pStyle w:val="Doc-text2"/>
        <w:rPr>
          <w:i/>
          <w:iCs/>
        </w:rPr>
      </w:pPr>
      <w:r w:rsidRPr="003C299D">
        <w:rPr>
          <w:i/>
          <w:iCs/>
        </w:rPr>
        <w:t>Discussions</w:t>
      </w:r>
    </w:p>
    <w:p w14:paraId="6F0F1F5C" w14:textId="77777777" w:rsidR="005B1BE1" w:rsidRPr="003C299D" w:rsidRDefault="005B1BE1" w:rsidP="005B1BE1">
      <w:pPr>
        <w:pStyle w:val="Doc-text2"/>
        <w:rPr>
          <w:i/>
          <w:iCs/>
        </w:rPr>
      </w:pPr>
      <w:r w:rsidRPr="003C299D">
        <w:rPr>
          <w:i/>
          <w:iCs/>
        </w:rPr>
        <w:t xml:space="preserve">Do we support autonomous retransmissions for IIoT in unlicensed spectrum </w:t>
      </w:r>
    </w:p>
    <w:p w14:paraId="3232FE50" w14:textId="77777777" w:rsidR="005B1BE1" w:rsidRPr="003C299D" w:rsidRDefault="005B1BE1" w:rsidP="005B1BE1">
      <w:pPr>
        <w:pStyle w:val="Doc-text2"/>
      </w:pPr>
      <w:r w:rsidRPr="003C299D">
        <w:t>-</w:t>
      </w:r>
      <w:r w:rsidRPr="003C299D">
        <w:tab/>
        <w:t>Qualcomm thinks that the CG retx timer is already mandatory for NR-U so we should continue using it regardless of whether it is IIoT or not</w:t>
      </w:r>
    </w:p>
    <w:p w14:paraId="6953207F" w14:textId="77777777" w:rsidR="005B1BE1" w:rsidRPr="003C299D" w:rsidRDefault="005B1BE1" w:rsidP="005B1BE1">
      <w:pPr>
        <w:pStyle w:val="Doc-text2"/>
      </w:pPr>
      <w:r w:rsidRPr="003C299D">
        <w:t>-</w:t>
      </w:r>
      <w:r w:rsidRPr="003C299D">
        <w:tab/>
        <w:t xml:space="preserve">Nokia thinks we don’t have a common understanding on whether we would have an LBT failure </w:t>
      </w:r>
    </w:p>
    <w:p w14:paraId="35129562" w14:textId="77777777" w:rsidR="005B1BE1" w:rsidRPr="003C299D" w:rsidRDefault="005B1BE1" w:rsidP="005B1BE1">
      <w:pPr>
        <w:pStyle w:val="Doc-text2"/>
      </w:pPr>
      <w:r w:rsidRPr="003C299D">
        <w:t>-</w:t>
      </w:r>
      <w:r w:rsidRPr="003C299D">
        <w:tab/>
        <w:t xml:space="preserve">CATT asks if the understanding is we use the NR-U CG protocol and we extend it for IIoT.  For HARQ-ID ZTE thinks that we should go the NR-U framework should be applicable.  </w:t>
      </w:r>
    </w:p>
    <w:p w14:paraId="24F9A400" w14:textId="77777777" w:rsidR="005B1BE1" w:rsidRPr="003C299D" w:rsidRDefault="005B1BE1" w:rsidP="005B1BE1">
      <w:pPr>
        <w:pStyle w:val="Doc-text2"/>
      </w:pPr>
      <w:r w:rsidRPr="003C299D">
        <w:t>-</w:t>
      </w:r>
      <w:r w:rsidRPr="003C299D">
        <w:tab/>
        <w:t xml:space="preserve">CATT thinks that we should either go with the NR-U or make it network configurable.  However, we should not go down the route of co-existence.  </w:t>
      </w:r>
    </w:p>
    <w:p w14:paraId="18154DD9" w14:textId="77777777" w:rsidR="005B1BE1" w:rsidRPr="003C299D" w:rsidRDefault="005B1BE1" w:rsidP="005B1BE1">
      <w:pPr>
        <w:pStyle w:val="Doc-text2"/>
      </w:pPr>
      <w:r w:rsidRPr="003C299D">
        <w:t>-</w:t>
      </w:r>
      <w:r w:rsidRPr="003C299D">
        <w:tab/>
        <w:t xml:space="preserve">Lenovo thinks that RAN1 is also asking the same question and they support ZTE proposal.  LG thinks that IIoT baseline is sufficient.  Intel thinks that we should follow NR-U baseline.  </w:t>
      </w:r>
    </w:p>
    <w:p w14:paraId="04583A01" w14:textId="77777777" w:rsidR="005B1BE1" w:rsidRPr="003C299D" w:rsidRDefault="005B1BE1" w:rsidP="005B1BE1">
      <w:pPr>
        <w:pStyle w:val="Doc-text2"/>
      </w:pPr>
      <w:r w:rsidRPr="003C299D">
        <w:t>-</w:t>
      </w:r>
      <w:r w:rsidRPr="003C299D">
        <w:tab/>
        <w:t xml:space="preserve">Ericsson thinks that we should go with IIoT as baseline and from a network point of view we can configure different features.  </w:t>
      </w:r>
    </w:p>
    <w:p w14:paraId="47B5E65E" w14:textId="77777777" w:rsidR="005B1BE1" w:rsidRPr="003C299D" w:rsidRDefault="005B1BE1" w:rsidP="005B1BE1">
      <w:pPr>
        <w:pStyle w:val="Doc-text2"/>
      </w:pPr>
    </w:p>
    <w:p w14:paraId="28539238" w14:textId="77777777" w:rsidR="005B1BE1" w:rsidRPr="003C299D" w:rsidRDefault="005B1BE1" w:rsidP="005B1BE1">
      <w:pPr>
        <w:pStyle w:val="Doc-text2"/>
        <w:rPr>
          <w:i/>
          <w:iCs/>
        </w:rPr>
      </w:pPr>
      <w:r w:rsidRPr="003C299D">
        <w:rPr>
          <w:i/>
          <w:iCs/>
        </w:rPr>
        <w:t>LBT failures</w:t>
      </w:r>
    </w:p>
    <w:p w14:paraId="291D41AA" w14:textId="77777777" w:rsidR="005B1BE1" w:rsidRPr="003C299D" w:rsidRDefault="005B1BE1" w:rsidP="005B1BE1">
      <w:pPr>
        <w:pStyle w:val="Doc-text2"/>
      </w:pPr>
      <w:r w:rsidRPr="003C299D">
        <w:t>-</w:t>
      </w:r>
      <w:r w:rsidRPr="003C299D">
        <w:tab/>
        <w:t xml:space="preserve">Lenovo, Intel thinks that there will still LBT failures.  LG thinks that LBT failure would rarely happen.  </w:t>
      </w:r>
    </w:p>
    <w:p w14:paraId="626CEFFF" w14:textId="77777777" w:rsidR="005B1BE1" w:rsidRPr="003C299D" w:rsidRDefault="005B1BE1" w:rsidP="005B1BE1">
      <w:pPr>
        <w:pStyle w:val="Doc-text2"/>
      </w:pPr>
      <w:r w:rsidRPr="003C299D">
        <w:t>-</w:t>
      </w:r>
      <w:r w:rsidRPr="003C299D">
        <w:tab/>
        <w:t xml:space="preserve">Ericsson thinks that LBT is model and noise interference and we should enable the case where we don’t consider LBT failure.  </w:t>
      </w:r>
    </w:p>
    <w:p w14:paraId="083FF04B" w14:textId="77777777" w:rsidR="005B1BE1" w:rsidRPr="003C299D" w:rsidRDefault="005B1BE1" w:rsidP="005B1BE1">
      <w:pPr>
        <w:pStyle w:val="Doc-text2"/>
      </w:pPr>
      <w:r w:rsidRPr="003C299D">
        <w:t>-</w:t>
      </w:r>
      <w:r w:rsidRPr="003C299D">
        <w:tab/>
        <w:t xml:space="preserve">Huawei thinks it can happen but it will happen very rarely and should use IIoT as a baseline.   </w:t>
      </w:r>
    </w:p>
    <w:p w14:paraId="17F21AE1" w14:textId="77777777" w:rsidR="005B1BE1" w:rsidRPr="003C299D" w:rsidRDefault="005B1BE1" w:rsidP="005B1BE1">
      <w:pPr>
        <w:pStyle w:val="Doc-text2"/>
      </w:pPr>
      <w:r w:rsidRPr="003C299D">
        <w:t>-</w:t>
      </w:r>
      <w:r w:rsidRPr="003C299D">
        <w:tab/>
        <w:t>Vivo thinks that in control environment there can be no LBT and focus on IIoT solution as a baseline.</w:t>
      </w:r>
    </w:p>
    <w:p w14:paraId="3DFDF4F7" w14:textId="77777777" w:rsidR="005B1BE1" w:rsidRPr="003C299D" w:rsidRDefault="005B1BE1" w:rsidP="005B1BE1">
      <w:pPr>
        <w:pStyle w:val="Doc-text2"/>
      </w:pPr>
      <w:r w:rsidRPr="003C299D">
        <w:t>-</w:t>
      </w:r>
      <w:r w:rsidRPr="003C299D">
        <w:tab/>
        <w:t xml:space="preserve">Samsung thinks that LBT failure can still be there dependent on the scenario and prefer to have NR-U as a baseline and under some control environment and in that case we can make IIoT configurable and the network can chose.  </w:t>
      </w:r>
    </w:p>
    <w:p w14:paraId="52AB8FA8" w14:textId="77777777" w:rsidR="005B1BE1" w:rsidRPr="003C299D" w:rsidRDefault="005B1BE1" w:rsidP="005B1BE1">
      <w:pPr>
        <w:pStyle w:val="Doc-text2"/>
      </w:pPr>
      <w:r w:rsidRPr="003C299D">
        <w:t>-</w:t>
      </w:r>
      <w:r w:rsidRPr="003C299D">
        <w:tab/>
        <w:t xml:space="preserve">Qualcomm clarifies that this will be NR-U so LBTs will happen.  As far as MAC spec is concerned we are just talking about CG retransmission timer and we should just discuss whether we want to make CG retransmission timer.   There are other IIoT things that are already allowed for unlicensed so there is not reason to restrict it.  The CG retransmission timer is already supported and the question is whether we make it optional for this control environment.  </w:t>
      </w:r>
    </w:p>
    <w:p w14:paraId="1AB2F766" w14:textId="77777777" w:rsidR="005B1BE1" w:rsidRPr="003C299D" w:rsidRDefault="005B1BE1" w:rsidP="005B1BE1">
      <w:pPr>
        <w:pStyle w:val="Doc-text2"/>
      </w:pPr>
      <w:r w:rsidRPr="003C299D">
        <w:t>-</w:t>
      </w:r>
      <w:r w:rsidRPr="003C299D">
        <w:tab/>
        <w:t xml:space="preserve">Nokia thinks that the question is really whether we can configure the NR-U and IIoT together or not.  As long as there is a potential for LBT failure then we cannot ignore the NR-U operation.  </w:t>
      </w:r>
    </w:p>
    <w:p w14:paraId="5EC9D5F3" w14:textId="77777777" w:rsidR="005B1BE1" w:rsidRPr="003C299D" w:rsidRDefault="005B1BE1" w:rsidP="005B1BE1">
      <w:pPr>
        <w:pStyle w:val="Doc-text2"/>
      </w:pPr>
      <w:r w:rsidRPr="003C299D">
        <w:t>-</w:t>
      </w:r>
      <w:r w:rsidRPr="003C299D">
        <w:tab/>
        <w:t xml:space="preserve">InterDigital also thinks that LBT can happen and we should discuss whether the retx timer should be option and the HARQ process ID we should go with the NR-U option, otherwise there will be a considerable delay for URLLC.  </w:t>
      </w:r>
    </w:p>
    <w:p w14:paraId="0021B993" w14:textId="77777777" w:rsidR="005B1BE1" w:rsidRPr="003C299D" w:rsidRDefault="005B1BE1" w:rsidP="005B1BE1">
      <w:pPr>
        <w:pStyle w:val="Doc-text2"/>
      </w:pPr>
      <w:r w:rsidRPr="003C299D">
        <w:t>-</w:t>
      </w:r>
      <w:r w:rsidRPr="003C299D">
        <w:tab/>
        <w:t xml:space="preserve">ZTE thinks that the WI already specifies that there can be failure.  </w:t>
      </w:r>
    </w:p>
    <w:p w14:paraId="28D8FE44" w14:textId="77777777" w:rsidR="005B1BE1" w:rsidRPr="003C299D" w:rsidRDefault="005B1BE1" w:rsidP="005B1BE1">
      <w:pPr>
        <w:pStyle w:val="Doc-text2"/>
      </w:pPr>
      <w:r w:rsidRPr="003C299D">
        <w:t>-</w:t>
      </w:r>
      <w:r w:rsidRPr="003C299D">
        <w:tab/>
        <w:t xml:space="preserve">Mediatek thinks that of course there will be LBT and would like to understand why we want to allow the cases where both can be configured.  </w:t>
      </w:r>
    </w:p>
    <w:p w14:paraId="279F4395" w14:textId="77777777" w:rsidR="005B1BE1" w:rsidRPr="003C299D" w:rsidRDefault="005B1BE1" w:rsidP="005B1BE1">
      <w:pPr>
        <w:pStyle w:val="Doc-text2"/>
      </w:pPr>
      <w:r w:rsidRPr="003C299D">
        <w:t>-</w:t>
      </w:r>
      <w:r w:rsidRPr="003C299D">
        <w:tab/>
        <w:t xml:space="preserve">LG thinks that the question is if both IIoT autonomous transmission and NR-U CG retransmission timer can be configured together.  Qualcomm explains that in Rel-16 there are no restrictions.  </w:t>
      </w:r>
    </w:p>
    <w:p w14:paraId="23F07AEE" w14:textId="77777777" w:rsidR="005B1BE1" w:rsidRPr="003C299D" w:rsidRDefault="005B1BE1" w:rsidP="005B1BE1">
      <w:pPr>
        <w:pStyle w:val="Doc-text2"/>
      </w:pPr>
    </w:p>
    <w:p w14:paraId="5BA8C118" w14:textId="77777777" w:rsidR="005B1BE1" w:rsidRPr="003C299D" w:rsidRDefault="005B1BE1" w:rsidP="005B1BE1">
      <w:pPr>
        <w:pStyle w:val="Doc-text2"/>
        <w:rPr>
          <w:i/>
          <w:iCs/>
        </w:rPr>
      </w:pPr>
      <w:r w:rsidRPr="003C299D">
        <w:rPr>
          <w:i/>
          <w:iCs/>
        </w:rPr>
        <w:t>Question really is:</w:t>
      </w:r>
    </w:p>
    <w:p w14:paraId="74049E3E" w14:textId="77777777" w:rsidR="005B1BE1" w:rsidRPr="003C299D" w:rsidRDefault="005B1BE1" w:rsidP="005B1BE1">
      <w:pPr>
        <w:pStyle w:val="Doc-text2"/>
      </w:pPr>
      <w:r w:rsidRPr="003C299D">
        <w:t>- Can IIoT autonomous transmission and NR-U CG retransmission timer can be configured together?</w:t>
      </w:r>
    </w:p>
    <w:p w14:paraId="70379945" w14:textId="77777777" w:rsidR="005B1BE1" w:rsidRPr="003C299D" w:rsidRDefault="005B1BE1" w:rsidP="005B1BE1">
      <w:pPr>
        <w:pStyle w:val="Doc-text2"/>
      </w:pPr>
      <w:r w:rsidRPr="003C299D">
        <w:t xml:space="preserve">- Do we make the CG retransmission timer optional or not to cover controlled case?  </w:t>
      </w:r>
    </w:p>
    <w:p w14:paraId="1FFFE9E0" w14:textId="77777777" w:rsidR="005B1BE1" w:rsidRPr="003C299D" w:rsidRDefault="005B1BE1" w:rsidP="005B1BE1">
      <w:pPr>
        <w:pStyle w:val="Doc-text2"/>
      </w:pPr>
      <w:r w:rsidRPr="003C299D">
        <w:t>- How do we do HARQ process ID selection?</w:t>
      </w:r>
    </w:p>
    <w:p w14:paraId="37BBE8F4" w14:textId="77777777" w:rsidR="005B1BE1" w:rsidRPr="003C299D" w:rsidRDefault="005B1BE1" w:rsidP="005B1BE1">
      <w:pPr>
        <w:pStyle w:val="Doc-text2"/>
      </w:pPr>
      <w:r w:rsidRPr="003C299D">
        <w:t>- Smaller issue – in NR-U retx are always prioritized over initial tx so we need to check if this causing any issue</w:t>
      </w:r>
    </w:p>
    <w:p w14:paraId="3EE4A36B" w14:textId="77777777" w:rsidR="005B1BE1" w:rsidRPr="003C299D" w:rsidRDefault="005B1BE1" w:rsidP="005B1BE1">
      <w:pPr>
        <w:pStyle w:val="Doc-text2"/>
      </w:pPr>
    </w:p>
    <w:p w14:paraId="645E2459" w14:textId="77777777" w:rsidR="005B1BE1" w:rsidRPr="003C299D" w:rsidRDefault="005B1BE1" w:rsidP="005B1BE1">
      <w:pPr>
        <w:pStyle w:val="Doc-text2"/>
      </w:pPr>
    </w:p>
    <w:p w14:paraId="0AA55A6E" w14:textId="604D7DD0" w:rsidR="005B1BE1" w:rsidRPr="003C299D" w:rsidRDefault="00E053BC" w:rsidP="005B1BE1">
      <w:pPr>
        <w:pStyle w:val="Doc-title"/>
      </w:pPr>
      <w:hyperlink r:id="rId2510" w:history="1">
        <w:r w:rsidR="001111D1">
          <w:rPr>
            <w:rStyle w:val="Hyperlink"/>
          </w:rPr>
          <w:t>R2-2007532</w:t>
        </w:r>
      </w:hyperlink>
      <w:r w:rsidR="005B1BE1" w:rsidRPr="003C299D">
        <w:tab/>
        <w:t>Disscusion on the hormination of enhanced configured grant in NRIIOT and NRU</w:t>
      </w:r>
      <w:r w:rsidR="005B1BE1" w:rsidRPr="003C299D">
        <w:tab/>
        <w:t>ZTE Corporation, Sanechips</w:t>
      </w:r>
      <w:r w:rsidR="005B1BE1" w:rsidRPr="003C299D">
        <w:tab/>
        <w:t>discussion</w:t>
      </w:r>
      <w:r w:rsidR="005B1BE1" w:rsidRPr="003C299D">
        <w:tab/>
        <w:t>Rel-17</w:t>
      </w:r>
      <w:r w:rsidR="005B1BE1" w:rsidRPr="003C299D">
        <w:tab/>
        <w:t>NR_IIOT_URLLC_enh</w:t>
      </w:r>
    </w:p>
    <w:p w14:paraId="048AD740" w14:textId="77777777" w:rsidR="005B1BE1" w:rsidRPr="003C299D" w:rsidRDefault="005B1BE1" w:rsidP="005B1BE1">
      <w:pPr>
        <w:pStyle w:val="Doc-text2"/>
        <w:rPr>
          <w:i/>
          <w:iCs/>
        </w:rPr>
      </w:pPr>
      <w:r w:rsidRPr="003C299D">
        <w:rPr>
          <w:i/>
          <w:iCs/>
        </w:rPr>
        <w:t>Proposal 4: For IIoT in unlicensed spectrum, it is beneficial for UE to support the autonomous retransmission of NR-U.</w:t>
      </w:r>
    </w:p>
    <w:p w14:paraId="5D7068F2" w14:textId="77777777" w:rsidR="005B1BE1" w:rsidRPr="003C299D" w:rsidRDefault="005B1BE1" w:rsidP="005B1BE1">
      <w:pPr>
        <w:pStyle w:val="Doc-text2"/>
        <w:rPr>
          <w:i/>
          <w:iCs/>
        </w:rPr>
      </w:pPr>
      <w:r w:rsidRPr="003C299D">
        <w:rPr>
          <w:i/>
          <w:iCs/>
        </w:rPr>
        <w:t xml:space="preserve">Proposal 5:  The CG retransmission timer should be introduced to enable the autonomous retransmission for IIoT in unlicensed spectrum. </w:t>
      </w:r>
    </w:p>
    <w:p w14:paraId="3C76FCAF" w14:textId="77777777" w:rsidR="005B1BE1" w:rsidRPr="003C299D" w:rsidRDefault="005B1BE1" w:rsidP="005B1BE1">
      <w:pPr>
        <w:pStyle w:val="Doc-text2"/>
      </w:pPr>
      <w:r w:rsidRPr="003C299D">
        <w:t>=&gt;</w:t>
      </w:r>
      <w:r w:rsidRPr="003C299D">
        <w:tab/>
        <w:t>Noted</w:t>
      </w:r>
    </w:p>
    <w:p w14:paraId="3BC88736" w14:textId="77777777" w:rsidR="005B1BE1" w:rsidRPr="003C299D" w:rsidRDefault="005B1BE1" w:rsidP="005B1BE1">
      <w:pPr>
        <w:pStyle w:val="Doc-text2"/>
      </w:pPr>
    </w:p>
    <w:p w14:paraId="16F800F4" w14:textId="62FEC497" w:rsidR="005B1BE1" w:rsidRPr="003C299D" w:rsidRDefault="00E053BC" w:rsidP="005B1BE1">
      <w:pPr>
        <w:pStyle w:val="Doc-title"/>
      </w:pPr>
      <w:hyperlink r:id="rId2511" w:history="1">
        <w:r w:rsidR="001111D1">
          <w:rPr>
            <w:rStyle w:val="Hyperlink"/>
          </w:rPr>
          <w:t>R2-2008060</w:t>
        </w:r>
      </w:hyperlink>
      <w:r w:rsidR="005B1BE1" w:rsidRPr="003C299D">
        <w:tab/>
        <w:t>CG Harmonization for IIOT in Unlicensed Band</w:t>
      </w:r>
      <w:r w:rsidR="005B1BE1" w:rsidRPr="003C299D">
        <w:tab/>
        <w:t>Samsung</w:t>
      </w:r>
      <w:r w:rsidR="005B1BE1" w:rsidRPr="003C299D">
        <w:tab/>
        <w:t>discussion</w:t>
      </w:r>
      <w:r w:rsidR="005B1BE1" w:rsidRPr="003C299D">
        <w:tab/>
        <w:t>Rel-17</w:t>
      </w:r>
    </w:p>
    <w:p w14:paraId="43495E6B" w14:textId="77777777" w:rsidR="005B1BE1" w:rsidRPr="003C299D" w:rsidRDefault="005B1BE1" w:rsidP="005B1BE1">
      <w:pPr>
        <w:pStyle w:val="Doc-text2"/>
        <w:rPr>
          <w:i/>
          <w:iCs/>
        </w:rPr>
      </w:pPr>
      <w:r w:rsidRPr="003C299D">
        <w:rPr>
          <w:i/>
          <w:iCs/>
        </w:rPr>
        <w:t>Proposal 1. NR-U CG is a baseline for R17 CG harmonization.</w:t>
      </w:r>
    </w:p>
    <w:p w14:paraId="70B7F72D" w14:textId="77777777" w:rsidR="005B1BE1" w:rsidRPr="003C299D" w:rsidRDefault="005B1BE1" w:rsidP="005B1BE1">
      <w:pPr>
        <w:pStyle w:val="Doc-text2"/>
        <w:rPr>
          <w:i/>
          <w:iCs/>
        </w:rPr>
      </w:pPr>
      <w:r w:rsidRPr="003C299D">
        <w:rPr>
          <w:i/>
          <w:iCs/>
        </w:rPr>
        <w:t>Proposal 2. AutonomousTx is not supported in unlicensed band.</w:t>
      </w:r>
    </w:p>
    <w:p w14:paraId="5C925E0D" w14:textId="77777777" w:rsidR="005B1BE1" w:rsidRPr="003C299D" w:rsidRDefault="005B1BE1" w:rsidP="005B1BE1">
      <w:pPr>
        <w:pStyle w:val="Doc-text2"/>
        <w:rPr>
          <w:i/>
          <w:iCs/>
        </w:rPr>
      </w:pPr>
      <w:r w:rsidRPr="003C299D">
        <w:rPr>
          <w:i/>
          <w:iCs/>
        </w:rPr>
        <w:t>Proposal 3. cg-RetransmissionTimer can be configurable in unlicensed band.</w:t>
      </w:r>
    </w:p>
    <w:p w14:paraId="762EF75B" w14:textId="77777777" w:rsidR="005B1BE1" w:rsidRPr="003C299D" w:rsidRDefault="005B1BE1" w:rsidP="005B1BE1">
      <w:pPr>
        <w:pStyle w:val="Doc-text2"/>
      </w:pPr>
      <w:r w:rsidRPr="003C299D">
        <w:t>=&gt;</w:t>
      </w:r>
      <w:r w:rsidRPr="003C299D">
        <w:tab/>
        <w:t>Noted</w:t>
      </w:r>
    </w:p>
    <w:p w14:paraId="02D447B6" w14:textId="77777777" w:rsidR="005B1BE1" w:rsidRPr="003C299D" w:rsidRDefault="005B1BE1" w:rsidP="005B1BE1">
      <w:pPr>
        <w:pStyle w:val="Doc-text2"/>
      </w:pPr>
    </w:p>
    <w:p w14:paraId="24CFC917" w14:textId="78122DE6" w:rsidR="005B1BE1" w:rsidRPr="003C299D" w:rsidRDefault="00E053BC" w:rsidP="005B1BE1">
      <w:pPr>
        <w:pStyle w:val="Doc-title"/>
      </w:pPr>
      <w:hyperlink r:id="rId2512" w:history="1">
        <w:r w:rsidR="001111D1">
          <w:rPr>
            <w:rStyle w:val="Hyperlink"/>
          </w:rPr>
          <w:t>R2-2006923</w:t>
        </w:r>
      </w:hyperlink>
      <w:r w:rsidR="005B1BE1" w:rsidRPr="003C299D">
        <w:tab/>
        <w:t>Configured Grant Enhancement Harmonization for NR-U and URLLC</w:t>
      </w:r>
      <w:r w:rsidR="005B1BE1" w:rsidRPr="003C299D">
        <w:tab/>
        <w:t>Nokia, Nokia Shanghai Bell</w:t>
      </w:r>
      <w:r w:rsidR="005B1BE1" w:rsidRPr="003C299D">
        <w:tab/>
        <w:t>discussion</w:t>
      </w:r>
      <w:r w:rsidR="005B1BE1" w:rsidRPr="003C299D">
        <w:tab/>
        <w:t>Rel-17</w:t>
      </w:r>
      <w:r w:rsidR="005B1BE1" w:rsidRPr="003C299D">
        <w:tab/>
        <w:t>NR_IIOT_URLLC_enh</w:t>
      </w:r>
    </w:p>
    <w:p w14:paraId="52624522" w14:textId="77777777" w:rsidR="005B1BE1" w:rsidRPr="003C299D" w:rsidRDefault="005B1BE1" w:rsidP="005B1BE1">
      <w:pPr>
        <w:pStyle w:val="Doc-text2"/>
        <w:rPr>
          <w:i/>
          <w:iCs/>
        </w:rPr>
      </w:pPr>
      <w:r w:rsidRPr="003C299D">
        <w:rPr>
          <w:i/>
          <w:iCs/>
        </w:rPr>
        <w:t>Proposal 2: As long as there is potential LBT failure, HARQ operation for CG introduced for NR-U can be applied to support IIoT as well. And if there is no potential LBT failure, NR based HARQ operation for CG can be adopted in unlicensed band (i.e. without cg-retransmission-timer, CG-UCI, explicit HARQ-ACK feedback etc.).</w:t>
      </w:r>
    </w:p>
    <w:p w14:paraId="1F0308AA" w14:textId="77777777" w:rsidR="005B1BE1" w:rsidRPr="003C299D" w:rsidRDefault="005B1BE1" w:rsidP="005B1BE1">
      <w:pPr>
        <w:pStyle w:val="Doc-text2"/>
      </w:pPr>
      <w:r w:rsidRPr="003C299D">
        <w:t>=&gt;</w:t>
      </w:r>
      <w:r w:rsidRPr="003C299D">
        <w:tab/>
        <w:t>Noted</w:t>
      </w:r>
    </w:p>
    <w:p w14:paraId="52701708" w14:textId="77777777" w:rsidR="005B1BE1" w:rsidRPr="003C299D" w:rsidRDefault="005B1BE1" w:rsidP="005B1BE1">
      <w:pPr>
        <w:pStyle w:val="Doc-text2"/>
        <w:rPr>
          <w:i/>
          <w:iCs/>
        </w:rPr>
      </w:pPr>
    </w:p>
    <w:p w14:paraId="31306D5E" w14:textId="75300E37" w:rsidR="005B1BE1" w:rsidRPr="003C299D" w:rsidRDefault="00E053BC" w:rsidP="005B1BE1">
      <w:pPr>
        <w:pStyle w:val="Doc-title"/>
      </w:pPr>
      <w:hyperlink r:id="rId2513" w:history="1">
        <w:r w:rsidR="001111D1">
          <w:rPr>
            <w:rStyle w:val="Hyperlink"/>
          </w:rPr>
          <w:t>R2-2006700</w:t>
        </w:r>
      </w:hyperlink>
      <w:r w:rsidR="005B1BE1" w:rsidRPr="003C299D">
        <w:tab/>
        <w:t>Uplink enhancements for URLLC in unlicensed controlled environments</w:t>
      </w:r>
      <w:r w:rsidR="005B1BE1" w:rsidRPr="003C299D">
        <w:tab/>
        <w:t>Ericsson</w:t>
      </w:r>
      <w:r w:rsidR="005B1BE1" w:rsidRPr="003C299D">
        <w:tab/>
        <w:t>discussion</w:t>
      </w:r>
      <w:r w:rsidR="005B1BE1" w:rsidRPr="003C299D">
        <w:tab/>
        <w:t>Rel-17</w:t>
      </w:r>
      <w:r w:rsidR="005B1BE1" w:rsidRPr="003C299D">
        <w:tab/>
        <w:t>NR_IIOT_URLLC_enh</w:t>
      </w:r>
    </w:p>
    <w:p w14:paraId="29E0725C" w14:textId="77777777" w:rsidR="005B1BE1" w:rsidRPr="003C299D" w:rsidRDefault="005B1BE1" w:rsidP="005B1BE1">
      <w:pPr>
        <w:pStyle w:val="Doc-text2"/>
        <w:rPr>
          <w:i/>
          <w:iCs/>
        </w:rPr>
      </w:pPr>
      <w:r w:rsidRPr="003C299D">
        <w:rPr>
          <w:i/>
          <w:iCs/>
        </w:rPr>
        <w:t>Proposal 1             Remove the condition of NR-U CG features &lt;cgRetxTimer, UE choosing HARQ ID, harq-ProcIDOffset, DFI, CG-UCI&gt; to be coupled with shared spectrum.</w:t>
      </w:r>
    </w:p>
    <w:p w14:paraId="22900AA4" w14:textId="77777777" w:rsidR="005B1BE1" w:rsidRPr="003C299D" w:rsidRDefault="005B1BE1" w:rsidP="005B1BE1">
      <w:pPr>
        <w:pStyle w:val="Doc-text2"/>
        <w:rPr>
          <w:i/>
          <w:iCs/>
        </w:rPr>
      </w:pPr>
      <w:r w:rsidRPr="003C299D">
        <w:rPr>
          <w:i/>
          <w:iCs/>
        </w:rPr>
        <w:t>Proposal 2             Harmonize harq-ProcID-Offset and harq-ProcID-Offset2 usage.</w:t>
      </w:r>
    </w:p>
    <w:p w14:paraId="0AF4F98B" w14:textId="77777777" w:rsidR="005B1BE1" w:rsidRPr="003C299D" w:rsidRDefault="005B1BE1" w:rsidP="005B1BE1">
      <w:pPr>
        <w:pStyle w:val="Doc-text2"/>
      </w:pPr>
      <w:r w:rsidRPr="003C299D">
        <w:t>=&gt;</w:t>
      </w:r>
      <w:r w:rsidRPr="003C299D">
        <w:tab/>
        <w:t>Noted</w:t>
      </w:r>
    </w:p>
    <w:p w14:paraId="7315F34E" w14:textId="77777777" w:rsidR="005B1BE1" w:rsidRPr="003C299D" w:rsidRDefault="005B1BE1" w:rsidP="005B1BE1">
      <w:pPr>
        <w:pStyle w:val="Doc-text2"/>
        <w:rPr>
          <w:i/>
          <w:iCs/>
        </w:rPr>
      </w:pPr>
    </w:p>
    <w:p w14:paraId="2C23DED0" w14:textId="4A995688" w:rsidR="005B1BE1" w:rsidRPr="003C299D" w:rsidRDefault="00E053BC" w:rsidP="005B1BE1">
      <w:pPr>
        <w:pStyle w:val="Doc-title"/>
      </w:pPr>
      <w:hyperlink r:id="rId2514" w:history="1">
        <w:r w:rsidR="001111D1">
          <w:rPr>
            <w:rStyle w:val="Hyperlink"/>
          </w:rPr>
          <w:t>R2-2006636</w:t>
        </w:r>
      </w:hyperlink>
      <w:r w:rsidR="005B1BE1" w:rsidRPr="003C299D">
        <w:tab/>
        <w:t>Uplink Enhancements for URLLC in Unlicensed Spectrum</w:t>
      </w:r>
      <w:r w:rsidR="005B1BE1" w:rsidRPr="003C299D">
        <w:tab/>
        <w:t>CATT</w:t>
      </w:r>
      <w:r w:rsidR="005B1BE1" w:rsidRPr="003C299D">
        <w:tab/>
        <w:t>discussion</w:t>
      </w:r>
      <w:r w:rsidR="005B1BE1" w:rsidRPr="003C299D">
        <w:tab/>
        <w:t>Rel-17</w:t>
      </w:r>
      <w:r w:rsidR="005B1BE1" w:rsidRPr="003C299D">
        <w:tab/>
        <w:t>NR_IIOT_URLLC_enh</w:t>
      </w:r>
    </w:p>
    <w:p w14:paraId="7727A58E" w14:textId="77777777" w:rsidR="005B1BE1" w:rsidRPr="003C299D" w:rsidRDefault="005B1BE1" w:rsidP="005B1BE1">
      <w:pPr>
        <w:pStyle w:val="Doc-text2"/>
        <w:rPr>
          <w:i/>
          <w:iCs/>
        </w:rPr>
      </w:pPr>
      <w:r w:rsidRPr="003C299D">
        <w:rPr>
          <w:i/>
          <w:iCs/>
        </w:rPr>
        <w:t>Proposal: IIOT deployed over unlicensed spectrum in controlled environment should be supported via:</w:t>
      </w:r>
    </w:p>
    <w:p w14:paraId="47072A2D" w14:textId="77777777" w:rsidR="005B1BE1" w:rsidRPr="003C299D" w:rsidRDefault="005B1BE1" w:rsidP="005B1BE1">
      <w:pPr>
        <w:pStyle w:val="Doc-text2"/>
        <w:rPr>
          <w:i/>
          <w:iCs/>
        </w:rPr>
      </w:pPr>
      <w:r w:rsidRPr="003C299D">
        <w:rPr>
          <w:i/>
          <w:iCs/>
        </w:rPr>
        <w:t>-</w:t>
      </w:r>
      <w:r w:rsidRPr="003C299D">
        <w:rPr>
          <w:i/>
          <w:iCs/>
        </w:rPr>
        <w:tab/>
        <w:t>Legacy NR-U protocol upgraded to also support handling of pending PDUs from deprioritized CGs; or</w:t>
      </w:r>
    </w:p>
    <w:p w14:paraId="78E9E845" w14:textId="77777777" w:rsidR="005B1BE1" w:rsidRPr="003C299D" w:rsidRDefault="005B1BE1" w:rsidP="005B1BE1">
      <w:pPr>
        <w:pStyle w:val="Doc-text2"/>
        <w:rPr>
          <w:i/>
          <w:iCs/>
        </w:rPr>
      </w:pPr>
      <w:r w:rsidRPr="003C299D">
        <w:rPr>
          <w:i/>
          <w:iCs/>
        </w:rPr>
        <w:t>-</w:t>
      </w:r>
      <w:r w:rsidRPr="003C299D">
        <w:rPr>
          <w:i/>
          <w:iCs/>
        </w:rPr>
        <w:tab/>
        <w:t>Legacy IIOT CG protocol upgraded to also support handling of pending PDUs due to LBT failure</w:t>
      </w:r>
    </w:p>
    <w:p w14:paraId="40809CCC" w14:textId="77777777" w:rsidR="005B1BE1" w:rsidRPr="003C299D" w:rsidRDefault="005B1BE1" w:rsidP="005B1BE1">
      <w:pPr>
        <w:pStyle w:val="Doc-text2"/>
      </w:pPr>
      <w:r w:rsidRPr="003C299D">
        <w:t>=&gt;</w:t>
      </w:r>
      <w:r w:rsidRPr="003C299D">
        <w:tab/>
        <w:t>Noted</w:t>
      </w:r>
    </w:p>
    <w:p w14:paraId="210C1028" w14:textId="77777777" w:rsidR="005B1BE1" w:rsidRPr="003C299D" w:rsidRDefault="005B1BE1" w:rsidP="005B1BE1">
      <w:pPr>
        <w:pStyle w:val="Doc-text2"/>
      </w:pPr>
    </w:p>
    <w:p w14:paraId="66D4A466" w14:textId="77777777" w:rsidR="005B1BE1" w:rsidRPr="003C299D" w:rsidRDefault="005B1BE1" w:rsidP="005B1BE1">
      <w:pPr>
        <w:pStyle w:val="NormalWeb"/>
        <w:rPr>
          <w:b/>
          <w:bCs/>
          <w:sz w:val="20"/>
        </w:rPr>
      </w:pPr>
      <w:r w:rsidRPr="003C299D">
        <w:rPr>
          <w:b/>
          <w:bCs/>
          <w:sz w:val="20"/>
        </w:rPr>
        <w:t>HARQ PID selection:</w:t>
      </w:r>
    </w:p>
    <w:p w14:paraId="06B3BD0B" w14:textId="77777777" w:rsidR="005B1BE1" w:rsidRPr="003C299D" w:rsidRDefault="005B1BE1" w:rsidP="005B1BE1">
      <w:pPr>
        <w:pStyle w:val="Doc-title"/>
      </w:pPr>
      <w:r w:rsidRPr="003C299D">
        <w:t>Not treated</w:t>
      </w:r>
    </w:p>
    <w:p w14:paraId="3867F642" w14:textId="556F8CF5" w:rsidR="005B1BE1" w:rsidRPr="003C299D" w:rsidRDefault="00E053BC" w:rsidP="005B1BE1">
      <w:pPr>
        <w:pStyle w:val="Doc-title"/>
      </w:pPr>
      <w:hyperlink r:id="rId2515" w:history="1">
        <w:r w:rsidR="001111D1">
          <w:rPr>
            <w:rStyle w:val="Hyperlink"/>
          </w:rPr>
          <w:t>R2-2007532</w:t>
        </w:r>
      </w:hyperlink>
      <w:r w:rsidR="005B1BE1" w:rsidRPr="003C299D">
        <w:tab/>
        <w:t>Disscusion on the hormination of enhanced configured grant in NRIIOT and NRU</w:t>
      </w:r>
      <w:r w:rsidR="005B1BE1" w:rsidRPr="003C299D">
        <w:tab/>
        <w:t>ZTE Corporation, Sanechips</w:t>
      </w:r>
      <w:r w:rsidR="005B1BE1" w:rsidRPr="003C299D">
        <w:tab/>
        <w:t>discussion</w:t>
      </w:r>
      <w:r w:rsidR="005B1BE1" w:rsidRPr="003C299D">
        <w:tab/>
        <w:t>Rel-17</w:t>
      </w:r>
      <w:r w:rsidR="005B1BE1" w:rsidRPr="003C299D">
        <w:tab/>
        <w:t>NR_IIOT_URLLC_enh</w:t>
      </w:r>
    </w:p>
    <w:p w14:paraId="075F22B6" w14:textId="77777777" w:rsidR="005B1BE1" w:rsidRPr="003C299D" w:rsidRDefault="005B1BE1" w:rsidP="005B1BE1">
      <w:pPr>
        <w:pStyle w:val="Doc-text2"/>
        <w:rPr>
          <w:i/>
          <w:iCs/>
        </w:rPr>
      </w:pPr>
      <w:r w:rsidRPr="003C299D">
        <w:rPr>
          <w:i/>
          <w:iCs/>
        </w:rPr>
        <w:t>Proposal 6:  UE implementation selects the HARQ ID and redundancy version for IIoT in unlicensed spectrum.</w:t>
      </w:r>
    </w:p>
    <w:p w14:paraId="67C366B3" w14:textId="77777777" w:rsidR="005B1BE1" w:rsidRPr="003C299D" w:rsidRDefault="005B1BE1" w:rsidP="005B1BE1">
      <w:pPr>
        <w:pStyle w:val="Doc-text2"/>
        <w:rPr>
          <w:i/>
          <w:iCs/>
        </w:rPr>
      </w:pPr>
    </w:p>
    <w:p w14:paraId="4E47BEE9" w14:textId="07278884" w:rsidR="005B1BE1" w:rsidRPr="003C299D" w:rsidRDefault="00E053BC" w:rsidP="005B1BE1">
      <w:pPr>
        <w:pStyle w:val="Doc-title"/>
      </w:pPr>
      <w:hyperlink r:id="rId2516" w:history="1">
        <w:r w:rsidR="001111D1">
          <w:rPr>
            <w:rStyle w:val="Hyperlink"/>
          </w:rPr>
          <w:t>R2-2007958</w:t>
        </w:r>
      </w:hyperlink>
      <w:r w:rsidR="005B1BE1" w:rsidRPr="003C299D">
        <w:tab/>
        <w:t>Uplink enhancements for controlled unlicensed operation</w:t>
      </w:r>
      <w:r w:rsidR="005B1BE1" w:rsidRPr="003C299D">
        <w:tab/>
        <w:t>Qualcomm Incorporated</w:t>
      </w:r>
      <w:r w:rsidR="005B1BE1" w:rsidRPr="003C299D">
        <w:tab/>
        <w:t>discussion</w:t>
      </w:r>
    </w:p>
    <w:p w14:paraId="3173E157" w14:textId="77777777" w:rsidR="005B1BE1" w:rsidRPr="003C299D" w:rsidRDefault="005B1BE1" w:rsidP="005B1BE1">
      <w:pPr>
        <w:pStyle w:val="Doc-text2"/>
        <w:rPr>
          <w:i/>
          <w:iCs/>
        </w:rPr>
      </w:pPr>
      <w:r w:rsidRPr="003C299D">
        <w:rPr>
          <w:i/>
          <w:iCs/>
        </w:rPr>
        <w:t xml:space="preserve">Proposal 3 : As in Rel-16 NR-U CG, the selection of HARQ ID and RVID for each repetition is left to the UE implementation for Type A and Type B CG repetition </w:t>
      </w:r>
    </w:p>
    <w:p w14:paraId="45988146" w14:textId="77777777" w:rsidR="005B1BE1" w:rsidRPr="003C299D" w:rsidRDefault="005B1BE1" w:rsidP="005B1BE1">
      <w:pPr>
        <w:pStyle w:val="Doc-text2"/>
        <w:rPr>
          <w:i/>
          <w:iCs/>
        </w:rPr>
      </w:pPr>
    </w:p>
    <w:p w14:paraId="06A43CE4" w14:textId="77777777" w:rsidR="005B1BE1" w:rsidRPr="003C299D" w:rsidRDefault="005B1BE1" w:rsidP="005B1BE1">
      <w:pPr>
        <w:pStyle w:val="NormalWeb"/>
        <w:rPr>
          <w:rFonts w:ascii="Calibri" w:eastAsiaTheme="minorHAnsi" w:hAnsi="Calibri"/>
          <w:b/>
          <w:bCs/>
          <w:sz w:val="20"/>
        </w:rPr>
      </w:pPr>
      <w:r w:rsidRPr="003C299D">
        <w:rPr>
          <w:b/>
          <w:bCs/>
          <w:sz w:val="20"/>
        </w:rPr>
        <w:t>Intra-UE Prioritization with CG:</w:t>
      </w:r>
    </w:p>
    <w:p w14:paraId="65C09DDD" w14:textId="77777777" w:rsidR="005B1BE1" w:rsidRPr="003C299D" w:rsidRDefault="005B1BE1" w:rsidP="005B1BE1">
      <w:pPr>
        <w:pStyle w:val="Doc-title"/>
      </w:pPr>
      <w:r w:rsidRPr="003C299D">
        <w:t>Not treated</w:t>
      </w:r>
    </w:p>
    <w:p w14:paraId="2975197A" w14:textId="3C517FD2" w:rsidR="005B1BE1" w:rsidRPr="003C299D" w:rsidRDefault="00E053BC" w:rsidP="005B1BE1">
      <w:pPr>
        <w:pStyle w:val="Doc-title"/>
      </w:pPr>
      <w:hyperlink r:id="rId2517" w:history="1">
        <w:r w:rsidR="001111D1">
          <w:rPr>
            <w:rStyle w:val="Hyperlink"/>
          </w:rPr>
          <w:t>R2-2007204</w:t>
        </w:r>
      </w:hyperlink>
      <w:r w:rsidR="005B1BE1" w:rsidRPr="003C299D">
        <w:tab/>
        <w:t>Potential aspects to be considered for the enhancements for URLLC in unlicensed controlled environments</w:t>
      </w:r>
      <w:r w:rsidR="005B1BE1" w:rsidRPr="003C299D">
        <w:tab/>
        <w:t>Lenovo, Motorola Mobility</w:t>
      </w:r>
      <w:r w:rsidR="005B1BE1" w:rsidRPr="003C299D">
        <w:tab/>
        <w:t>discussion</w:t>
      </w:r>
      <w:r w:rsidR="005B1BE1" w:rsidRPr="003C299D">
        <w:tab/>
        <w:t>Rel-17</w:t>
      </w:r>
      <w:r w:rsidR="005B1BE1" w:rsidRPr="003C299D">
        <w:tab/>
        <w:t>NR_IIOT_URLLC_enh-Perf</w:t>
      </w:r>
    </w:p>
    <w:p w14:paraId="0C5F3045" w14:textId="77777777" w:rsidR="005B1BE1" w:rsidRPr="003C299D" w:rsidRDefault="005B1BE1" w:rsidP="005B1BE1">
      <w:pPr>
        <w:pStyle w:val="Doc-text2"/>
        <w:rPr>
          <w:rFonts w:ascii="Calibri" w:eastAsiaTheme="minorHAnsi" w:hAnsi="Calibri"/>
          <w:i/>
          <w:iCs/>
        </w:rPr>
      </w:pPr>
      <w:r w:rsidRPr="003C299D">
        <w:rPr>
          <w:i/>
          <w:iCs/>
        </w:rPr>
        <w:t>Proposal 1: Include all the cases of data-data collision and data-control collision involving configured grant and reuse all the priority rules when applying NR-IIoT feature introduced in Rel-16 for unlicensed controlled environments.</w:t>
      </w:r>
    </w:p>
    <w:p w14:paraId="3ACB7D77" w14:textId="77777777" w:rsidR="005B1BE1" w:rsidRPr="003C299D" w:rsidRDefault="005B1BE1" w:rsidP="005B1BE1">
      <w:pPr>
        <w:pStyle w:val="Doc-text2"/>
        <w:rPr>
          <w:i/>
          <w:iCs/>
          <w:lang w:val="en-US"/>
        </w:rPr>
      </w:pPr>
      <w:r w:rsidRPr="003C299D">
        <w:rPr>
          <w:i/>
          <w:iCs/>
        </w:rPr>
        <w:t>Proposal 3: RAN2 is kindly requested to discuss the priority between initial transmission and retransmission when autonomous retransmission is applicable to URLLC enhancements in unlicensed controlled environments.</w:t>
      </w:r>
    </w:p>
    <w:p w14:paraId="2B991320" w14:textId="77777777" w:rsidR="005B1BE1" w:rsidRPr="003C299D" w:rsidRDefault="005B1BE1" w:rsidP="005B1BE1">
      <w:pPr>
        <w:pStyle w:val="Doc-text2"/>
        <w:rPr>
          <w:i/>
          <w:iCs/>
        </w:rPr>
      </w:pPr>
      <w:r w:rsidRPr="003C299D">
        <w:rPr>
          <w:i/>
          <w:iCs/>
        </w:rPr>
        <w:t>Proposal 4: RAN2 is kindly requested to discuss how to handle the potential waste of resources for cases when a UL transmission can’t be performed on a prioritized UL grant is due to LBT failures.</w:t>
      </w:r>
    </w:p>
    <w:p w14:paraId="2A7F84C0" w14:textId="77777777" w:rsidR="005B1BE1" w:rsidRPr="003C299D" w:rsidRDefault="005B1BE1" w:rsidP="005B1BE1">
      <w:pPr>
        <w:pStyle w:val="Doc-text2"/>
      </w:pPr>
    </w:p>
    <w:p w14:paraId="79147038" w14:textId="5DFBA9F9" w:rsidR="005B1BE1" w:rsidRPr="003C299D" w:rsidRDefault="005B1BE1" w:rsidP="005B1BE1">
      <w:pPr>
        <w:pStyle w:val="Doc-text2"/>
      </w:pPr>
      <w:r w:rsidRPr="003C299D">
        <w:t xml:space="preserve">From </w:t>
      </w:r>
      <w:hyperlink r:id="rId2518" w:history="1">
        <w:r w:rsidR="001111D1">
          <w:rPr>
            <w:rStyle w:val="Hyperlink"/>
          </w:rPr>
          <w:t>R2-2007532</w:t>
        </w:r>
      </w:hyperlink>
    </w:p>
    <w:p w14:paraId="20221692" w14:textId="77777777" w:rsidR="005B1BE1" w:rsidRPr="003C299D" w:rsidRDefault="005B1BE1" w:rsidP="005B1BE1">
      <w:pPr>
        <w:pStyle w:val="Doc-text2"/>
        <w:rPr>
          <w:i/>
          <w:iCs/>
        </w:rPr>
      </w:pPr>
      <w:r w:rsidRPr="003C299D">
        <w:rPr>
          <w:i/>
          <w:iCs/>
        </w:rPr>
        <w:t>Proposal 3: For Harmonizing the priority handling involved configured grants with the share spectrum channel, the criteria defined in NRIIOT can be treated as baseline.(i.e The LCH priority based method)</w:t>
      </w:r>
    </w:p>
    <w:p w14:paraId="56C8AD30" w14:textId="77777777" w:rsidR="005B1BE1" w:rsidRPr="003C299D" w:rsidRDefault="005B1BE1" w:rsidP="005B1BE1">
      <w:pPr>
        <w:pStyle w:val="Doc-text2"/>
        <w:rPr>
          <w:i/>
          <w:iCs/>
        </w:rPr>
      </w:pPr>
    </w:p>
    <w:p w14:paraId="6BA8F595" w14:textId="77777777" w:rsidR="005B1BE1" w:rsidRPr="003C299D" w:rsidRDefault="005B1BE1" w:rsidP="005B1BE1">
      <w:pPr>
        <w:pStyle w:val="Doc-text2"/>
        <w:rPr>
          <w:i/>
          <w:iCs/>
        </w:rPr>
      </w:pPr>
      <w:r w:rsidRPr="003C299D">
        <w:rPr>
          <w:i/>
          <w:iCs/>
        </w:rPr>
        <w:t>Proposal 7: The handling for the failed transmission due to LBT failure and due to be de-prioritized can be  harmonized as the retransmission using the pending HARQ process.</w:t>
      </w:r>
    </w:p>
    <w:p w14:paraId="4BE24B97" w14:textId="696B4F89" w:rsidR="005B1BE1" w:rsidRPr="003C299D" w:rsidRDefault="00E053BC" w:rsidP="005B1BE1">
      <w:pPr>
        <w:pStyle w:val="Doc-title"/>
      </w:pPr>
      <w:hyperlink r:id="rId2519" w:history="1">
        <w:r w:rsidR="001111D1">
          <w:rPr>
            <w:rStyle w:val="Hyperlink"/>
          </w:rPr>
          <w:t>R2-2006696</w:t>
        </w:r>
      </w:hyperlink>
      <w:r w:rsidR="005B1BE1" w:rsidRPr="003C299D">
        <w:tab/>
        <w:t>Discussion about uplink enhancements for URLLC in unlicensed controlled environments</w:t>
      </w:r>
      <w:r w:rsidR="005B1BE1" w:rsidRPr="003C299D">
        <w:tab/>
        <w:t>Huawei, HiSilicon</w:t>
      </w:r>
      <w:r w:rsidR="005B1BE1" w:rsidRPr="003C299D">
        <w:tab/>
        <w:t>discussion</w:t>
      </w:r>
      <w:r w:rsidR="005B1BE1" w:rsidRPr="003C299D">
        <w:tab/>
        <w:t>Rel-17</w:t>
      </w:r>
      <w:r w:rsidR="005B1BE1" w:rsidRPr="003C299D">
        <w:tab/>
        <w:t>NR_IIOT_URLLC_enh</w:t>
      </w:r>
    </w:p>
    <w:p w14:paraId="437AC070" w14:textId="4A283A17" w:rsidR="005B1BE1" w:rsidRPr="003C299D" w:rsidRDefault="00E053BC" w:rsidP="005B1BE1">
      <w:pPr>
        <w:pStyle w:val="Doc-title"/>
      </w:pPr>
      <w:hyperlink r:id="rId2520" w:history="1">
        <w:r w:rsidR="001111D1">
          <w:rPr>
            <w:rStyle w:val="Hyperlink"/>
          </w:rPr>
          <w:t>R2-2006939</w:t>
        </w:r>
      </w:hyperlink>
      <w:r w:rsidR="005B1BE1" w:rsidRPr="003C299D">
        <w:tab/>
        <w:t>Uplink enhancements for URLLC in unlicensed controlled environments</w:t>
      </w:r>
      <w:r w:rsidR="005B1BE1" w:rsidRPr="003C299D">
        <w:tab/>
        <w:t>Intel Corporation</w:t>
      </w:r>
      <w:r w:rsidR="005B1BE1" w:rsidRPr="003C299D">
        <w:tab/>
        <w:t>discussion</w:t>
      </w:r>
      <w:r w:rsidR="005B1BE1" w:rsidRPr="003C299D">
        <w:tab/>
        <w:t>Rel-17</w:t>
      </w:r>
      <w:r w:rsidR="005B1BE1" w:rsidRPr="003C299D">
        <w:tab/>
        <w:t>NR_IIOT_URLLC_enh</w:t>
      </w:r>
    </w:p>
    <w:p w14:paraId="573567B2" w14:textId="4E0739FA" w:rsidR="005B1BE1" w:rsidRPr="003C299D" w:rsidRDefault="00E053BC" w:rsidP="005B1BE1">
      <w:pPr>
        <w:pStyle w:val="Doc-title"/>
      </w:pPr>
      <w:hyperlink r:id="rId2521" w:history="1">
        <w:r w:rsidR="001111D1">
          <w:rPr>
            <w:rStyle w:val="Hyperlink"/>
          </w:rPr>
          <w:t>R2-2007139</w:t>
        </w:r>
      </w:hyperlink>
      <w:r w:rsidR="005B1BE1" w:rsidRPr="003C299D">
        <w:tab/>
        <w:t>Consideration on URLLC over NRU</w:t>
      </w:r>
      <w:r w:rsidR="005B1BE1" w:rsidRPr="003C299D">
        <w:tab/>
        <w:t>OPPO</w:t>
      </w:r>
      <w:r w:rsidR="005B1BE1" w:rsidRPr="003C299D">
        <w:tab/>
        <w:t>discussion</w:t>
      </w:r>
      <w:r w:rsidR="005B1BE1" w:rsidRPr="003C299D">
        <w:tab/>
        <w:t>Rel-17</w:t>
      </w:r>
      <w:r w:rsidR="005B1BE1" w:rsidRPr="003C299D">
        <w:tab/>
        <w:t>NR_IIOT_URLLC_enh</w:t>
      </w:r>
    </w:p>
    <w:p w14:paraId="36D7FDCB" w14:textId="5BABC027" w:rsidR="005B1BE1" w:rsidRPr="003C299D" w:rsidRDefault="00E053BC" w:rsidP="005B1BE1">
      <w:pPr>
        <w:pStyle w:val="Doc-title"/>
      </w:pPr>
      <w:hyperlink r:id="rId2522" w:history="1">
        <w:r w:rsidR="001111D1">
          <w:rPr>
            <w:rStyle w:val="Hyperlink"/>
          </w:rPr>
          <w:t>R2-2007146</w:t>
        </w:r>
      </w:hyperlink>
      <w:r w:rsidR="005B1BE1" w:rsidRPr="003C299D">
        <w:tab/>
        <w:t>Harmonizing CG enhancements in NR-U and URLLC/IIoT</w:t>
      </w:r>
      <w:r w:rsidR="005B1BE1" w:rsidRPr="003C299D">
        <w:tab/>
        <w:t>vivo</w:t>
      </w:r>
      <w:r w:rsidR="005B1BE1" w:rsidRPr="003C299D">
        <w:tab/>
        <w:t>discussion</w:t>
      </w:r>
    </w:p>
    <w:p w14:paraId="17301E54" w14:textId="16E53CDD" w:rsidR="005B1BE1" w:rsidRPr="003C299D" w:rsidRDefault="00E053BC" w:rsidP="005B1BE1">
      <w:pPr>
        <w:pStyle w:val="Doc-title"/>
      </w:pPr>
      <w:hyperlink r:id="rId2523" w:history="1">
        <w:r w:rsidR="001111D1">
          <w:rPr>
            <w:rStyle w:val="Hyperlink"/>
          </w:rPr>
          <w:t>R2-2007417</w:t>
        </w:r>
      </w:hyperlink>
      <w:r w:rsidR="005B1BE1" w:rsidRPr="003C299D">
        <w:tab/>
        <w:t>Discussion on CG enhancement for URLLC in unlicensed controlled environments</w:t>
      </w:r>
      <w:r w:rsidR="005B1BE1" w:rsidRPr="003C299D">
        <w:tab/>
        <w:t>CMCC</w:t>
      </w:r>
      <w:r w:rsidR="005B1BE1" w:rsidRPr="003C299D">
        <w:tab/>
        <w:t>discussion</w:t>
      </w:r>
      <w:r w:rsidR="005B1BE1" w:rsidRPr="003C299D">
        <w:tab/>
        <w:t>Rel-17</w:t>
      </w:r>
    </w:p>
    <w:p w14:paraId="2C083E3B" w14:textId="2005428D" w:rsidR="005B1BE1" w:rsidRPr="003C299D" w:rsidRDefault="00E053BC" w:rsidP="005B1BE1">
      <w:pPr>
        <w:pStyle w:val="Doc-title"/>
      </w:pPr>
      <w:hyperlink r:id="rId2524" w:history="1">
        <w:r w:rsidR="001111D1">
          <w:rPr>
            <w:rStyle w:val="Hyperlink"/>
          </w:rPr>
          <w:t>R2-2007614</w:t>
        </w:r>
      </w:hyperlink>
      <w:r w:rsidR="005B1BE1" w:rsidRPr="003C299D">
        <w:tab/>
        <w:t>IIoT operation in unlicensed controlled environments</w:t>
      </w:r>
      <w:r w:rsidR="005B1BE1" w:rsidRPr="003C299D">
        <w:tab/>
        <w:t>InterDigital</w:t>
      </w:r>
      <w:r w:rsidR="005B1BE1" w:rsidRPr="003C299D">
        <w:tab/>
        <w:t>discussion</w:t>
      </w:r>
      <w:r w:rsidR="005B1BE1" w:rsidRPr="003C299D">
        <w:tab/>
        <w:t>Rel-17</w:t>
      </w:r>
      <w:r w:rsidR="005B1BE1" w:rsidRPr="003C299D">
        <w:tab/>
        <w:t>NR_IIOT_URLLC_enh</w:t>
      </w:r>
    </w:p>
    <w:p w14:paraId="53481C5F" w14:textId="4785C5BE" w:rsidR="005B1BE1" w:rsidRPr="003C299D" w:rsidRDefault="00E053BC" w:rsidP="005B1BE1">
      <w:pPr>
        <w:pStyle w:val="Doc-title"/>
      </w:pPr>
      <w:hyperlink r:id="rId2525" w:history="1">
        <w:r w:rsidR="001111D1">
          <w:rPr>
            <w:rStyle w:val="Hyperlink"/>
          </w:rPr>
          <w:t>R2-2007884</w:t>
        </w:r>
      </w:hyperlink>
      <w:r w:rsidR="005B1BE1" w:rsidRPr="003C299D">
        <w:tab/>
        <w:t>Support of IIoT on unlicensed spectrum</w:t>
      </w:r>
      <w:r w:rsidR="005B1BE1" w:rsidRPr="003C299D">
        <w:tab/>
        <w:t>LG Electronics UK</w:t>
      </w:r>
      <w:r w:rsidR="005B1BE1" w:rsidRPr="003C299D">
        <w:tab/>
        <w:t>discussion</w:t>
      </w:r>
      <w:r w:rsidR="005B1BE1" w:rsidRPr="003C299D">
        <w:tab/>
        <w:t>NR_IIOT_URLLC_enh</w:t>
      </w:r>
    </w:p>
    <w:p w14:paraId="10755888" w14:textId="77777777" w:rsidR="005B1BE1" w:rsidRPr="003C299D" w:rsidRDefault="005B1BE1" w:rsidP="005B1BE1">
      <w:pPr>
        <w:pStyle w:val="Doc-title"/>
      </w:pPr>
    </w:p>
    <w:p w14:paraId="00D22217" w14:textId="10A1A314" w:rsidR="005B1BE1" w:rsidRPr="003C299D" w:rsidRDefault="00E053BC" w:rsidP="005B1BE1">
      <w:pPr>
        <w:pStyle w:val="Doc-title"/>
      </w:pPr>
      <w:hyperlink r:id="rId2526" w:history="1">
        <w:r w:rsidR="001111D1">
          <w:rPr>
            <w:rStyle w:val="Hyperlink"/>
          </w:rPr>
          <w:t>R2-2007988</w:t>
        </w:r>
      </w:hyperlink>
      <w:r w:rsidR="005B1BE1" w:rsidRPr="003C299D">
        <w:tab/>
        <w:t>Consideration on timers for URLLC/IIoT in unlicensed controlled environments</w:t>
      </w:r>
      <w:r w:rsidR="005B1BE1" w:rsidRPr="003C299D">
        <w:tab/>
        <w:t>III</w:t>
      </w:r>
      <w:r w:rsidR="005B1BE1" w:rsidRPr="003C299D">
        <w:tab/>
        <w:t>discussion</w:t>
      </w:r>
      <w:r w:rsidR="005B1BE1" w:rsidRPr="003C299D">
        <w:tab/>
        <w:t>Rel-17</w:t>
      </w:r>
    </w:p>
    <w:p w14:paraId="1872872D" w14:textId="77777777" w:rsidR="005B1BE1" w:rsidRPr="003C299D" w:rsidRDefault="005B1BE1" w:rsidP="005B1BE1">
      <w:pPr>
        <w:pStyle w:val="Doc-text2"/>
      </w:pPr>
    </w:p>
    <w:p w14:paraId="70B1147B" w14:textId="77777777" w:rsidR="007B3191" w:rsidRPr="003C299D" w:rsidRDefault="007B3191" w:rsidP="007B3191">
      <w:pPr>
        <w:pStyle w:val="Heading2"/>
      </w:pPr>
      <w:bookmarkStart w:id="539" w:name="_Toc50895364"/>
      <w:bookmarkStart w:id="540" w:name="_Toc55080510"/>
      <w:bookmarkStart w:id="541" w:name="_Toc62137807"/>
      <w:r w:rsidRPr="003C299D">
        <w:t>8.6</w:t>
      </w:r>
      <w:r w:rsidRPr="003C299D">
        <w:tab/>
        <w:t>Small Data enhancements</w:t>
      </w:r>
      <w:bookmarkEnd w:id="539"/>
      <w:bookmarkEnd w:id="540"/>
      <w:bookmarkEnd w:id="541"/>
    </w:p>
    <w:p w14:paraId="546B9450" w14:textId="39EF8597" w:rsidR="007B3191" w:rsidRPr="003C299D" w:rsidRDefault="007B3191" w:rsidP="007B3191">
      <w:pPr>
        <w:pStyle w:val="Comments"/>
      </w:pPr>
      <w:r w:rsidRPr="003C299D">
        <w:t>(NR_SmallData_INACTIVE-Core; leading WG: RAN2; REL-17; WID: RP-201305)</w:t>
      </w:r>
    </w:p>
    <w:p w14:paraId="3E25B4FA" w14:textId="77777777" w:rsidR="007B3191" w:rsidRPr="003C299D" w:rsidRDefault="007B3191" w:rsidP="007B3191">
      <w:pPr>
        <w:pStyle w:val="Comments"/>
      </w:pPr>
      <w:r w:rsidRPr="003C299D">
        <w:t>Time budget: 1 TU</w:t>
      </w:r>
    </w:p>
    <w:p w14:paraId="479CB496" w14:textId="77777777" w:rsidR="007B3191" w:rsidRPr="003C299D" w:rsidRDefault="007B3191" w:rsidP="007B3191">
      <w:pPr>
        <w:pStyle w:val="Comments"/>
      </w:pPr>
      <w:r w:rsidRPr="003C299D">
        <w:t>Tdoc Limitation: 2 tdocs</w:t>
      </w:r>
    </w:p>
    <w:p w14:paraId="61C8A932" w14:textId="77777777" w:rsidR="007B3191" w:rsidRPr="003C299D" w:rsidRDefault="007B3191" w:rsidP="007B3191">
      <w:pPr>
        <w:pStyle w:val="Comments"/>
      </w:pPr>
      <w:r w:rsidRPr="003C299D">
        <w:t>Email max expectation: 2 threads</w:t>
      </w:r>
    </w:p>
    <w:p w14:paraId="6A0FC0AC" w14:textId="77777777" w:rsidR="007B3191" w:rsidRPr="003C299D" w:rsidRDefault="007B3191" w:rsidP="007B3191">
      <w:pPr>
        <w:pStyle w:val="Comments"/>
      </w:pPr>
      <w:r w:rsidRPr="003C299D">
        <w:t>Focus to clarify the scope, understand the dependencies to other groups e.g. including context fetch and anchor relocation, understand RRC vs non-RRC methods (downselection will be needed), get proposals on the table, initial focus on RACH based schemes and common aspects.</w:t>
      </w:r>
    </w:p>
    <w:p w14:paraId="47337E4F" w14:textId="77777777" w:rsidR="005B1BE1" w:rsidRPr="003C299D" w:rsidRDefault="005B1BE1" w:rsidP="005B1BE1">
      <w:pPr>
        <w:pStyle w:val="Heading3"/>
      </w:pPr>
      <w:bookmarkStart w:id="542" w:name="_Toc50895365"/>
      <w:bookmarkStart w:id="543" w:name="_Toc55080511"/>
      <w:bookmarkStart w:id="544" w:name="_Toc62137808"/>
      <w:r w:rsidRPr="003C299D">
        <w:t>8.6.1</w:t>
      </w:r>
      <w:r w:rsidRPr="003C299D">
        <w:tab/>
        <w:t>Organizational</w:t>
      </w:r>
      <w:bookmarkEnd w:id="542"/>
      <w:bookmarkEnd w:id="543"/>
      <w:bookmarkEnd w:id="544"/>
    </w:p>
    <w:p w14:paraId="1D818347" w14:textId="1CEBF2D9" w:rsidR="005B1BE1" w:rsidRPr="003C299D" w:rsidRDefault="00E053BC" w:rsidP="005B1BE1">
      <w:pPr>
        <w:pStyle w:val="Doc-title"/>
      </w:pPr>
      <w:hyperlink r:id="rId2527" w:history="1">
        <w:r w:rsidR="001111D1">
          <w:rPr>
            <w:rStyle w:val="Hyperlink"/>
          </w:rPr>
          <w:t>R2-2007447</w:t>
        </w:r>
      </w:hyperlink>
      <w:r w:rsidR="005B1BE1" w:rsidRPr="003C299D">
        <w:tab/>
        <w:t>Work plan for the INACTIVE small data WI</w:t>
      </w:r>
      <w:r w:rsidR="005B1BE1" w:rsidRPr="003C299D">
        <w:tab/>
        <w:t>Work Item Rapporteur (ZTE)</w:t>
      </w:r>
      <w:r w:rsidR="005B1BE1" w:rsidRPr="003C299D">
        <w:tab/>
        <w:t>Work Plan</w:t>
      </w:r>
      <w:r w:rsidR="005B1BE1" w:rsidRPr="003C299D">
        <w:tab/>
        <w:t>Rel-17</w:t>
      </w:r>
    </w:p>
    <w:p w14:paraId="0C9607D3" w14:textId="77777777" w:rsidR="005B1BE1" w:rsidRPr="003C299D" w:rsidRDefault="005B1BE1" w:rsidP="005B1BE1">
      <w:pPr>
        <w:pStyle w:val="Doc-text2"/>
      </w:pPr>
      <w:r w:rsidRPr="003C299D">
        <w:t>=&gt;</w:t>
      </w:r>
      <w:r w:rsidRPr="003C299D">
        <w:tab/>
        <w:t xml:space="preserve">Noted </w:t>
      </w:r>
    </w:p>
    <w:p w14:paraId="72B6D2A3" w14:textId="77777777" w:rsidR="005B1BE1" w:rsidRPr="003C299D" w:rsidRDefault="005B1BE1" w:rsidP="005B1BE1">
      <w:pPr>
        <w:pStyle w:val="Doc-title"/>
      </w:pPr>
    </w:p>
    <w:p w14:paraId="6ABB9EC3" w14:textId="77777777" w:rsidR="005B1BE1" w:rsidRPr="003C299D" w:rsidRDefault="005B1BE1" w:rsidP="005B1BE1">
      <w:pPr>
        <w:pStyle w:val="Doc-text2"/>
        <w:ind w:left="363"/>
      </w:pPr>
      <w:r w:rsidRPr="003C299D">
        <w:t>Not treated</w:t>
      </w:r>
    </w:p>
    <w:p w14:paraId="3AC6A03E" w14:textId="37631010" w:rsidR="005B1BE1" w:rsidRPr="003C299D" w:rsidRDefault="00E053BC" w:rsidP="005B1BE1">
      <w:pPr>
        <w:pStyle w:val="Doc-title"/>
      </w:pPr>
      <w:hyperlink r:id="rId2528" w:history="1">
        <w:r w:rsidR="001111D1">
          <w:rPr>
            <w:rStyle w:val="Hyperlink"/>
          </w:rPr>
          <w:t>R2-2007125</w:t>
        </w:r>
      </w:hyperlink>
      <w:r w:rsidR="005B1BE1" w:rsidRPr="003C299D">
        <w:tab/>
        <w:t>RAN2 Study on the Small Data Enhancement</w:t>
      </w:r>
      <w:r w:rsidR="005B1BE1" w:rsidRPr="003C299D">
        <w:tab/>
        <w:t>Apple</w:t>
      </w:r>
      <w:r w:rsidR="005B1BE1" w:rsidRPr="003C299D">
        <w:tab/>
        <w:t>discussion</w:t>
      </w:r>
      <w:r w:rsidR="005B1BE1" w:rsidRPr="003C299D">
        <w:tab/>
        <w:t>Rel-17</w:t>
      </w:r>
      <w:r w:rsidR="005B1BE1" w:rsidRPr="003C299D">
        <w:tab/>
        <w:t>NR_SmallData_INACTIVE-Core</w:t>
      </w:r>
    </w:p>
    <w:p w14:paraId="70FE3899" w14:textId="0641F919" w:rsidR="005B1BE1" w:rsidRPr="003C299D" w:rsidRDefault="00E053BC" w:rsidP="005B1BE1">
      <w:pPr>
        <w:pStyle w:val="Doc-title"/>
      </w:pPr>
      <w:hyperlink r:id="rId2529" w:history="1">
        <w:r w:rsidR="001111D1">
          <w:rPr>
            <w:rStyle w:val="Hyperlink"/>
          </w:rPr>
          <w:t>R2-2007192</w:t>
        </w:r>
      </w:hyperlink>
      <w:r w:rsidR="005B1BE1" w:rsidRPr="003C299D">
        <w:tab/>
        <w:t>Scope for Small Data Transmission</w:t>
      </w:r>
      <w:r w:rsidR="005B1BE1" w:rsidRPr="003C299D">
        <w:tab/>
        <w:t>Ericsson</w:t>
      </w:r>
      <w:r w:rsidR="005B1BE1" w:rsidRPr="003C299D">
        <w:tab/>
        <w:t>discussion</w:t>
      </w:r>
      <w:r w:rsidR="005B1BE1" w:rsidRPr="003C299D">
        <w:tab/>
        <w:t>Rel-17</w:t>
      </w:r>
      <w:r w:rsidR="005B1BE1" w:rsidRPr="003C299D">
        <w:tab/>
        <w:t>NR_SmallData_INACTIVE-Core</w:t>
      </w:r>
    </w:p>
    <w:p w14:paraId="63CE29C2" w14:textId="77777777" w:rsidR="005B1BE1" w:rsidRPr="003C299D" w:rsidRDefault="005B1BE1" w:rsidP="005B1BE1">
      <w:pPr>
        <w:pStyle w:val="Doc-text2"/>
      </w:pPr>
    </w:p>
    <w:p w14:paraId="7724F222" w14:textId="77777777" w:rsidR="005B1BE1" w:rsidRPr="003C299D" w:rsidRDefault="005B1BE1" w:rsidP="005B1BE1">
      <w:pPr>
        <w:pStyle w:val="Heading3"/>
      </w:pPr>
      <w:bookmarkStart w:id="545" w:name="_Toc50895366"/>
      <w:bookmarkStart w:id="546" w:name="_Toc55080512"/>
      <w:bookmarkStart w:id="547" w:name="_Toc62137809"/>
      <w:r w:rsidRPr="003C299D">
        <w:t>8.6.2</w:t>
      </w:r>
      <w:r w:rsidRPr="003C299D">
        <w:tab/>
        <w:t>UL small data transmissions for RACH-based schemes</w:t>
      </w:r>
      <w:bookmarkEnd w:id="545"/>
      <w:bookmarkEnd w:id="546"/>
      <w:bookmarkEnd w:id="547"/>
      <w:r w:rsidRPr="003C299D">
        <w:t xml:space="preserve"> </w:t>
      </w:r>
    </w:p>
    <w:p w14:paraId="5F69E974" w14:textId="77777777" w:rsidR="005B1BE1" w:rsidRPr="003C299D" w:rsidRDefault="005B1BE1" w:rsidP="005B1BE1">
      <w:pPr>
        <w:pStyle w:val="Comments"/>
      </w:pPr>
      <w:r w:rsidRPr="003C299D">
        <w:t xml:space="preserve">Including also parts that are common between RACH-based schemes and use of pre-configured PUSCH resources. Including Requirements and Scope as well as technical proposals. </w:t>
      </w:r>
    </w:p>
    <w:p w14:paraId="7D2DDE94" w14:textId="77777777" w:rsidR="005B1BE1" w:rsidRPr="003C299D" w:rsidRDefault="005B1BE1" w:rsidP="005B1BE1">
      <w:pPr>
        <w:pStyle w:val="Doc-title"/>
      </w:pPr>
      <w:r w:rsidRPr="003C299D">
        <w:t xml:space="preserve">RRC and RRC-less </w:t>
      </w:r>
    </w:p>
    <w:p w14:paraId="63C0D2FE" w14:textId="58BEDE38" w:rsidR="005B1BE1" w:rsidRPr="003C299D" w:rsidRDefault="00E053BC" w:rsidP="005B1BE1">
      <w:pPr>
        <w:pStyle w:val="Doc-title"/>
      </w:pPr>
      <w:hyperlink r:id="rId2530" w:history="1">
        <w:r w:rsidR="001111D1">
          <w:rPr>
            <w:rStyle w:val="Hyperlink"/>
          </w:rPr>
          <w:t>R2-2007448</w:t>
        </w:r>
      </w:hyperlink>
      <w:r w:rsidR="005B1BE1" w:rsidRPr="003C299D">
        <w:tab/>
        <w:t>Selection between RRC-based and RRC-less solutions for IDT</w:t>
      </w:r>
      <w:r w:rsidR="005B1BE1" w:rsidRPr="003C299D">
        <w:tab/>
        <w:t>ZTE Corporation, Sanechips, CSPG</w:t>
      </w:r>
      <w:r w:rsidR="005B1BE1" w:rsidRPr="003C299D">
        <w:tab/>
        <w:t>discussion</w:t>
      </w:r>
      <w:r w:rsidR="005B1BE1" w:rsidRPr="003C299D">
        <w:tab/>
        <w:t xml:space="preserve">Rel-17 </w:t>
      </w:r>
    </w:p>
    <w:p w14:paraId="776B4498" w14:textId="77777777" w:rsidR="005B1BE1" w:rsidRPr="003C299D" w:rsidRDefault="005B1BE1" w:rsidP="005B1BE1">
      <w:pPr>
        <w:pStyle w:val="Doc-text2"/>
        <w:rPr>
          <w:i/>
          <w:iCs/>
        </w:rPr>
      </w:pPr>
      <w:r w:rsidRPr="003C299D">
        <w:rPr>
          <w:i/>
          <w:iCs/>
        </w:rPr>
        <w:t>Proposal 1: For IDT, RRC-based approach is adopted for both RACH-based and CG-based solutions</w:t>
      </w:r>
    </w:p>
    <w:p w14:paraId="693371C1" w14:textId="77777777" w:rsidR="005B1BE1" w:rsidRPr="003C299D" w:rsidRDefault="005B1BE1" w:rsidP="005B1BE1">
      <w:pPr>
        <w:pStyle w:val="Doc-text2"/>
      </w:pPr>
      <w:r w:rsidRPr="003C299D">
        <w:t>=&gt;</w:t>
      </w:r>
      <w:r w:rsidRPr="003C299D">
        <w:tab/>
        <w:t>Noted</w:t>
      </w:r>
    </w:p>
    <w:p w14:paraId="759FE0BC" w14:textId="77777777" w:rsidR="005B1BE1" w:rsidRPr="003C299D" w:rsidRDefault="005B1BE1" w:rsidP="005B1BE1">
      <w:pPr>
        <w:pStyle w:val="Doc-text2"/>
      </w:pPr>
    </w:p>
    <w:p w14:paraId="117D9485" w14:textId="14DA62F5" w:rsidR="005B1BE1" w:rsidRPr="003C299D" w:rsidRDefault="00E053BC" w:rsidP="005B1BE1">
      <w:pPr>
        <w:pStyle w:val="Doc-title"/>
      </w:pPr>
      <w:hyperlink r:id="rId2531" w:history="1">
        <w:r w:rsidR="001111D1">
          <w:rPr>
            <w:rStyle w:val="Hyperlink"/>
          </w:rPr>
          <w:t>R2-2006829</w:t>
        </w:r>
      </w:hyperlink>
      <w:r w:rsidR="005B1BE1" w:rsidRPr="003C299D">
        <w:tab/>
        <w:t>Requirements and Solutions for INACTIVE Small Data Transmission</w:t>
      </w:r>
      <w:r w:rsidR="005B1BE1" w:rsidRPr="003C299D">
        <w:tab/>
        <w:t>MediaTek Inc.</w:t>
      </w:r>
      <w:r w:rsidR="005B1BE1" w:rsidRPr="003C299D">
        <w:tab/>
        <w:t>discussion</w:t>
      </w:r>
    </w:p>
    <w:p w14:paraId="19B76E7D" w14:textId="77777777" w:rsidR="005B1BE1" w:rsidRPr="003C299D" w:rsidRDefault="005B1BE1" w:rsidP="005B1BE1">
      <w:pPr>
        <w:pStyle w:val="Doc-text2"/>
        <w:rPr>
          <w:i/>
          <w:iCs/>
        </w:rPr>
      </w:pPr>
      <w:r w:rsidRPr="003C299D">
        <w:rPr>
          <w:i/>
          <w:iCs/>
        </w:rPr>
        <w:t>Proposal 1: Transmit UL data with RRC Connection Resume procedure is supported as baseline.</w:t>
      </w:r>
    </w:p>
    <w:p w14:paraId="2D165F6B" w14:textId="77777777" w:rsidR="005B1BE1" w:rsidRPr="003C299D" w:rsidRDefault="005B1BE1" w:rsidP="005B1BE1">
      <w:pPr>
        <w:pStyle w:val="Doc-text2"/>
        <w:rPr>
          <w:i/>
          <w:iCs/>
        </w:rPr>
      </w:pPr>
      <w:r w:rsidRPr="003C299D">
        <w:rPr>
          <w:i/>
          <w:iCs/>
        </w:rPr>
        <w:t>Proposal 3: Consider to support transmit UL data on pre-configured PUSCH resources without RRC Connection Resume.</w:t>
      </w:r>
    </w:p>
    <w:p w14:paraId="4E575394" w14:textId="77777777" w:rsidR="005B1BE1" w:rsidRPr="003C299D" w:rsidRDefault="005B1BE1" w:rsidP="005B1BE1">
      <w:pPr>
        <w:pStyle w:val="Doc-text2"/>
      </w:pPr>
      <w:r w:rsidRPr="003C299D">
        <w:t>=&gt;</w:t>
      </w:r>
      <w:r w:rsidRPr="003C299D">
        <w:tab/>
        <w:t xml:space="preserve">Noted </w:t>
      </w:r>
    </w:p>
    <w:p w14:paraId="072E2817" w14:textId="77777777" w:rsidR="005B1BE1" w:rsidRPr="003C299D" w:rsidRDefault="005B1BE1" w:rsidP="005B1BE1">
      <w:pPr>
        <w:pStyle w:val="Doc-text2"/>
        <w:ind w:left="0" w:firstLine="0"/>
      </w:pPr>
    </w:p>
    <w:p w14:paraId="10C4AD3C" w14:textId="349F97E4" w:rsidR="005B1BE1" w:rsidRPr="003C299D" w:rsidRDefault="00E053BC" w:rsidP="005B1BE1">
      <w:pPr>
        <w:pStyle w:val="Doc-text2"/>
        <w:ind w:left="0" w:firstLine="0"/>
      </w:pPr>
      <w:hyperlink r:id="rId2532" w:history="1">
        <w:r w:rsidR="001111D1">
          <w:rPr>
            <w:rStyle w:val="Hyperlink"/>
          </w:rPr>
          <w:t>R2-2006582</w:t>
        </w:r>
      </w:hyperlink>
      <w:r w:rsidR="005B1BE1" w:rsidRPr="003C299D">
        <w:tab/>
        <w:t>Common aspects between RACH and CG-based scheme</w:t>
      </w:r>
      <w:r w:rsidR="005B1BE1" w:rsidRPr="003C299D">
        <w:tab/>
        <w:t>Huawei, HiSilicon</w:t>
      </w:r>
      <w:r w:rsidR="005B1BE1" w:rsidRPr="003C299D">
        <w:tab/>
        <w:t>discussion</w:t>
      </w:r>
      <w:r w:rsidR="005B1BE1" w:rsidRPr="003C299D">
        <w:tab/>
        <w:t>Rel-17</w:t>
      </w:r>
      <w:r w:rsidR="005B1BE1" w:rsidRPr="003C299D">
        <w:tab/>
        <w:t xml:space="preserve">NR_SmallData_INACTIVE-Core </w:t>
      </w:r>
    </w:p>
    <w:p w14:paraId="64369715" w14:textId="77777777" w:rsidR="005B1BE1" w:rsidRPr="003C299D" w:rsidRDefault="005B1BE1" w:rsidP="005B1BE1">
      <w:pPr>
        <w:pStyle w:val="Doc-text2"/>
        <w:rPr>
          <w:i/>
          <w:iCs/>
        </w:rPr>
      </w:pPr>
      <w:r w:rsidRPr="003C299D">
        <w:rPr>
          <w:i/>
          <w:iCs/>
        </w:rPr>
        <w:t>Proposal 5: For uplink small data transmission, uplink user data are transmitted on DTCH multiplexed with RRC message on CCCH.</w:t>
      </w:r>
    </w:p>
    <w:p w14:paraId="1D4EFAFD" w14:textId="77777777" w:rsidR="005B1BE1" w:rsidRPr="003C299D" w:rsidRDefault="005B1BE1" w:rsidP="005B1BE1">
      <w:pPr>
        <w:pStyle w:val="Doc-text2"/>
        <w:ind w:left="1440" w:firstLine="0"/>
        <w:rPr>
          <w:i/>
          <w:iCs/>
        </w:rPr>
      </w:pPr>
      <w:r w:rsidRPr="003C299D">
        <w:rPr>
          <w:i/>
          <w:iCs/>
        </w:rPr>
        <w:t>Proposal 6</w:t>
      </w:r>
      <w:r w:rsidRPr="003C299D">
        <w:rPr>
          <w:rFonts w:hint="eastAsia"/>
          <w:i/>
          <w:iCs/>
        </w:rPr>
        <w:t>：</w:t>
      </w:r>
      <w:r w:rsidRPr="003C299D">
        <w:rPr>
          <w:i/>
          <w:iCs/>
        </w:rPr>
        <w:t>For small data transmission on serving cell where the UE receives RRCRelease with suspendConfig, RAN2 should study whether to support the transmission of uplink data without RRC message.</w:t>
      </w:r>
    </w:p>
    <w:p w14:paraId="79FF8723" w14:textId="77777777" w:rsidR="005B1BE1" w:rsidRPr="003C299D" w:rsidRDefault="005B1BE1" w:rsidP="005B1BE1">
      <w:pPr>
        <w:pStyle w:val="Doc-text2"/>
        <w:ind w:left="1440" w:firstLine="0"/>
      </w:pPr>
      <w:r w:rsidRPr="003C299D">
        <w:rPr>
          <w:i/>
          <w:iCs/>
        </w:rPr>
        <w:t>=&gt;</w:t>
      </w:r>
      <w:r w:rsidRPr="003C299D">
        <w:tab/>
        <w:t>Noted</w:t>
      </w:r>
    </w:p>
    <w:p w14:paraId="5AF031A4" w14:textId="77777777" w:rsidR="005B1BE1" w:rsidRPr="003C299D" w:rsidRDefault="005B1BE1" w:rsidP="005B1BE1">
      <w:pPr>
        <w:pStyle w:val="Doc-text2"/>
        <w:ind w:left="1440" w:firstLine="0"/>
        <w:rPr>
          <w:i/>
          <w:iCs/>
        </w:rPr>
      </w:pPr>
    </w:p>
    <w:p w14:paraId="4BAD3805" w14:textId="77777777" w:rsidR="005B1BE1" w:rsidRPr="003C299D" w:rsidRDefault="005B1BE1" w:rsidP="005B1BE1">
      <w:pPr>
        <w:pStyle w:val="Doc-text2"/>
        <w:rPr>
          <w:b/>
          <w:bCs/>
          <w:i/>
          <w:iCs/>
          <w:lang w:val="en-US"/>
        </w:rPr>
      </w:pPr>
      <w:r w:rsidRPr="003C299D">
        <w:rPr>
          <w:b/>
          <w:bCs/>
          <w:i/>
          <w:iCs/>
          <w:lang w:val="en-US"/>
        </w:rPr>
        <w:t xml:space="preserve">Discussions on RRC and RRC-less </w:t>
      </w:r>
    </w:p>
    <w:p w14:paraId="4F4AF0AE" w14:textId="77777777" w:rsidR="005B1BE1" w:rsidRPr="003C299D" w:rsidRDefault="005B1BE1" w:rsidP="005B1BE1">
      <w:pPr>
        <w:pStyle w:val="Doc-text2"/>
        <w:rPr>
          <w:lang w:val="en-US"/>
        </w:rPr>
      </w:pPr>
      <w:r w:rsidRPr="003C299D">
        <w:rPr>
          <w:b/>
          <w:bCs/>
          <w:lang w:val="en-US"/>
        </w:rPr>
        <w:t>-</w:t>
      </w:r>
      <w:r w:rsidRPr="003C299D">
        <w:rPr>
          <w:b/>
          <w:bCs/>
          <w:lang w:val="en-US"/>
        </w:rPr>
        <w:tab/>
      </w:r>
      <w:r w:rsidRPr="003C299D">
        <w:rPr>
          <w:lang w:val="en-US"/>
        </w:rPr>
        <w:t>ZTE thinks we should keep the solutions space and down select.  The gains of supporting RRC-less are not significant.</w:t>
      </w:r>
    </w:p>
    <w:p w14:paraId="09002D63" w14:textId="77777777" w:rsidR="005B1BE1" w:rsidRPr="003C299D" w:rsidRDefault="005B1BE1" w:rsidP="005B1BE1">
      <w:pPr>
        <w:pStyle w:val="Doc-text2"/>
        <w:rPr>
          <w:lang w:val="en-US"/>
        </w:rPr>
      </w:pPr>
      <w:r w:rsidRPr="003C299D">
        <w:rPr>
          <w:b/>
          <w:bCs/>
          <w:lang w:val="en-US"/>
        </w:rPr>
        <w:t>-</w:t>
      </w:r>
      <w:r w:rsidRPr="003C299D">
        <w:rPr>
          <w:lang w:val="en-US"/>
        </w:rPr>
        <w:tab/>
        <w:t xml:space="preserve">Mediatek thinks we should support RRC connection resume as a baseline.  For some scenarios we can utilize PUR solutions and do transmission without RRC resume.  </w:t>
      </w:r>
    </w:p>
    <w:p w14:paraId="66D9F133" w14:textId="77777777" w:rsidR="005B1BE1" w:rsidRPr="003C299D" w:rsidRDefault="005B1BE1" w:rsidP="005B1BE1">
      <w:pPr>
        <w:pStyle w:val="Doc-text2"/>
        <w:rPr>
          <w:lang w:val="en-US"/>
        </w:rPr>
      </w:pPr>
      <w:r w:rsidRPr="003C299D">
        <w:rPr>
          <w:b/>
          <w:bCs/>
          <w:lang w:val="en-US"/>
        </w:rPr>
        <w:t>-</w:t>
      </w:r>
      <w:r w:rsidRPr="003C299D">
        <w:rPr>
          <w:lang w:val="en-US"/>
        </w:rPr>
        <w:tab/>
        <w:t>Huawei thinks we can study the PUR case where there is no UE reselection from last release.</w:t>
      </w:r>
    </w:p>
    <w:p w14:paraId="5207213F" w14:textId="77777777" w:rsidR="005B1BE1" w:rsidRPr="003C299D" w:rsidRDefault="005B1BE1" w:rsidP="005B1BE1">
      <w:pPr>
        <w:pStyle w:val="Doc-text2"/>
        <w:rPr>
          <w:lang w:val="en-US"/>
        </w:rPr>
      </w:pPr>
      <w:r w:rsidRPr="003C299D">
        <w:rPr>
          <w:lang w:val="en-US"/>
        </w:rPr>
        <w:t>-</w:t>
      </w:r>
      <w:r w:rsidRPr="003C299D">
        <w:rPr>
          <w:lang w:val="en-US"/>
        </w:rPr>
        <w:tab/>
        <w:t xml:space="preserve">Ericsson thinks it is depended on what we do with RA based solution and preconfigured grant.  </w:t>
      </w:r>
    </w:p>
    <w:p w14:paraId="7693410E" w14:textId="77777777" w:rsidR="005B1BE1" w:rsidRPr="003C299D" w:rsidRDefault="005B1BE1" w:rsidP="005B1BE1">
      <w:pPr>
        <w:pStyle w:val="Doc-text2"/>
        <w:rPr>
          <w:lang w:val="en-US"/>
        </w:rPr>
      </w:pPr>
      <w:r w:rsidRPr="003C299D">
        <w:rPr>
          <w:lang w:val="en-US"/>
        </w:rPr>
        <w:t>-</w:t>
      </w:r>
      <w:r w:rsidRPr="003C299D">
        <w:rPr>
          <w:lang w:val="en-US"/>
        </w:rPr>
        <w:tab/>
        <w:t xml:space="preserve">Intel thinks that it has significant benefits, especially for CG solution and this would remove the RRC message overhead.  </w:t>
      </w:r>
    </w:p>
    <w:p w14:paraId="0A33A7C1" w14:textId="77777777" w:rsidR="005B1BE1" w:rsidRPr="003C299D" w:rsidRDefault="005B1BE1" w:rsidP="005B1BE1">
      <w:pPr>
        <w:pStyle w:val="Doc-text2"/>
        <w:rPr>
          <w:lang w:val="en-US"/>
        </w:rPr>
      </w:pPr>
      <w:r w:rsidRPr="003C299D">
        <w:rPr>
          <w:lang w:val="en-US"/>
        </w:rPr>
        <w:t>-</w:t>
      </w:r>
      <w:r w:rsidRPr="003C299D">
        <w:rPr>
          <w:lang w:val="en-US"/>
        </w:rPr>
        <w:tab/>
        <w:t xml:space="preserve">CATT sees some benefits with the CG based solution and even PUR is provided for limited amount of UEs. If we have such solution we should introduce some limitations from network. </w:t>
      </w:r>
    </w:p>
    <w:p w14:paraId="7AB75FB7" w14:textId="77777777" w:rsidR="005B1BE1" w:rsidRPr="003C299D" w:rsidRDefault="005B1BE1" w:rsidP="005B1BE1">
      <w:pPr>
        <w:pStyle w:val="Doc-text2"/>
        <w:rPr>
          <w:lang w:val="en-US"/>
        </w:rPr>
      </w:pPr>
      <w:r w:rsidRPr="003C299D">
        <w:rPr>
          <w:lang w:val="en-US"/>
        </w:rPr>
        <w:t>-</w:t>
      </w:r>
      <w:r w:rsidRPr="003C299D">
        <w:rPr>
          <w:lang w:val="en-US"/>
        </w:rPr>
        <w:tab/>
        <w:t xml:space="preserve">LG thinks it is beneficial </w:t>
      </w:r>
    </w:p>
    <w:p w14:paraId="67DFF00E" w14:textId="77777777" w:rsidR="005B1BE1" w:rsidRPr="003C299D" w:rsidRDefault="005B1BE1" w:rsidP="005B1BE1">
      <w:pPr>
        <w:pStyle w:val="Doc-text2"/>
        <w:rPr>
          <w:lang w:val="en-US"/>
        </w:rPr>
      </w:pPr>
      <w:r w:rsidRPr="003C299D">
        <w:rPr>
          <w:lang w:val="en-US"/>
        </w:rPr>
        <w:t>-</w:t>
      </w:r>
      <w:r w:rsidRPr="003C299D">
        <w:rPr>
          <w:lang w:val="en-US"/>
        </w:rPr>
        <w:tab/>
        <w:t>Apple thinks it is beneficial and we don’t need to focus on solutions based on IIoT solution.  We are fine to limit in something</w:t>
      </w:r>
    </w:p>
    <w:p w14:paraId="15093D9A" w14:textId="77777777" w:rsidR="005B1BE1" w:rsidRPr="003C299D" w:rsidRDefault="005B1BE1" w:rsidP="005B1BE1">
      <w:pPr>
        <w:pStyle w:val="Doc-text2"/>
        <w:rPr>
          <w:lang w:val="en-US"/>
        </w:rPr>
      </w:pPr>
      <w:r w:rsidRPr="003C299D">
        <w:rPr>
          <w:lang w:val="en-US"/>
        </w:rPr>
        <w:t>-</w:t>
      </w:r>
      <w:r w:rsidRPr="003C299D">
        <w:rPr>
          <w:lang w:val="en-US"/>
        </w:rPr>
        <w:tab/>
        <w:t xml:space="preserve">Vivo and Samsung supports only the RRC based.  Samsung thinks that using it for CG only and we are only optimizing and we anyways need MAC-I then sending the RRC message is better.   InterDigital it is beneficial when the serving cell and configured grant. </w:t>
      </w:r>
    </w:p>
    <w:p w14:paraId="1E8D01BB" w14:textId="77777777" w:rsidR="005B1BE1" w:rsidRPr="003C299D" w:rsidRDefault="005B1BE1" w:rsidP="005B1BE1">
      <w:pPr>
        <w:pStyle w:val="Doc-text2"/>
        <w:rPr>
          <w:lang w:val="en-US"/>
        </w:rPr>
      </w:pPr>
      <w:r w:rsidRPr="003C299D">
        <w:rPr>
          <w:lang w:val="en-US"/>
        </w:rPr>
        <w:t>-</w:t>
      </w:r>
      <w:r w:rsidRPr="003C299D">
        <w:rPr>
          <w:lang w:val="en-US"/>
        </w:rPr>
        <w:tab/>
        <w:t xml:space="preserve">Panasonic also thinks it is beneficial for CG and the UE will spend a lot of time. Qualcomm also thinks that we can study.  Sierra also supports it for CG and we should be ok to be introduced.  Futjistu also supports and in RAN slicing discussion one important scenarios was UE being in inactive mode.  </w:t>
      </w:r>
    </w:p>
    <w:p w14:paraId="22883309" w14:textId="77777777" w:rsidR="005B1BE1" w:rsidRPr="003C299D" w:rsidRDefault="005B1BE1" w:rsidP="005B1BE1">
      <w:pPr>
        <w:pStyle w:val="Doc-text2"/>
        <w:rPr>
          <w:lang w:val="en-US"/>
        </w:rPr>
      </w:pPr>
      <w:r w:rsidRPr="003C299D">
        <w:rPr>
          <w:lang w:val="en-US"/>
        </w:rPr>
        <w:t>-</w:t>
      </w:r>
      <w:r w:rsidRPr="003C299D">
        <w:rPr>
          <w:lang w:val="en-US"/>
        </w:rPr>
        <w:tab/>
        <w:t>Nokia is not in favor of this and the complexity is not worth the gain.</w:t>
      </w:r>
    </w:p>
    <w:p w14:paraId="5E1A9A6A" w14:textId="77777777" w:rsidR="005B1BE1" w:rsidRPr="003C299D" w:rsidRDefault="005B1BE1" w:rsidP="005B1BE1">
      <w:pPr>
        <w:pStyle w:val="Doc-text2"/>
        <w:rPr>
          <w:lang w:val="en-US"/>
        </w:rPr>
      </w:pPr>
    </w:p>
    <w:p w14:paraId="3DA2AC8D" w14:textId="77777777" w:rsidR="005B1BE1" w:rsidRPr="003C299D" w:rsidRDefault="005B1BE1" w:rsidP="005B1BE1">
      <w:pPr>
        <w:pStyle w:val="Doc-text2"/>
        <w:rPr>
          <w:b/>
          <w:bCs/>
          <w:lang w:val="en-US"/>
        </w:rPr>
      </w:pPr>
    </w:p>
    <w:p w14:paraId="24C2611C" w14:textId="0AA86A5F" w:rsidR="005B1BE1" w:rsidRPr="003C299D" w:rsidRDefault="00E053BC" w:rsidP="005B1BE1">
      <w:pPr>
        <w:pStyle w:val="Doc-title"/>
      </w:pPr>
      <w:hyperlink r:id="rId2533" w:history="1">
        <w:r w:rsidR="001111D1">
          <w:rPr>
            <w:rStyle w:val="Hyperlink"/>
          </w:rPr>
          <w:t>R2-2007197</w:t>
        </w:r>
      </w:hyperlink>
      <w:r w:rsidR="005B1BE1" w:rsidRPr="003C299D">
        <w:tab/>
        <w:t>2-step and 4-step based RACH Small Data transmission</w:t>
      </w:r>
      <w:r w:rsidR="005B1BE1" w:rsidRPr="003C299D">
        <w:tab/>
        <w:t>Ericsson</w:t>
      </w:r>
      <w:r w:rsidR="005B1BE1" w:rsidRPr="003C299D">
        <w:tab/>
        <w:t>discussion</w:t>
      </w:r>
      <w:r w:rsidR="005B1BE1" w:rsidRPr="003C299D">
        <w:tab/>
        <w:t>Rel-17</w:t>
      </w:r>
      <w:r w:rsidR="005B1BE1" w:rsidRPr="003C299D">
        <w:tab/>
        <w:t>NR_SmallData_INACTIVE-Core (P1)</w:t>
      </w:r>
    </w:p>
    <w:p w14:paraId="50143860" w14:textId="77777777" w:rsidR="005B1BE1" w:rsidRPr="003C299D" w:rsidRDefault="005B1BE1" w:rsidP="005B1BE1">
      <w:pPr>
        <w:pStyle w:val="Doc-text2"/>
        <w:rPr>
          <w:i/>
          <w:iCs/>
        </w:rPr>
      </w:pPr>
      <w:r w:rsidRPr="003C299D">
        <w:rPr>
          <w:i/>
          <w:iCs/>
        </w:rPr>
        <w:t>Proposal 3</w:t>
      </w:r>
      <w:r w:rsidRPr="003C299D">
        <w:rPr>
          <w:i/>
          <w:iCs/>
        </w:rPr>
        <w:tab/>
      </w:r>
      <w:bookmarkStart w:id="548" w:name="_Hlk49160091"/>
      <w:r w:rsidRPr="003C299D">
        <w:rPr>
          <w:i/>
          <w:iCs/>
        </w:rPr>
        <w:t>Context fetch and data forwarding with anchor re-location is used for RACH based schemes</w:t>
      </w:r>
      <w:bookmarkEnd w:id="548"/>
      <w:r w:rsidRPr="003C299D">
        <w:rPr>
          <w:i/>
          <w:iCs/>
        </w:rPr>
        <w:t>.</w:t>
      </w:r>
    </w:p>
    <w:p w14:paraId="32C3A679" w14:textId="77777777" w:rsidR="005B1BE1" w:rsidRPr="003C299D" w:rsidRDefault="005B1BE1" w:rsidP="005B1BE1">
      <w:pPr>
        <w:pStyle w:val="Doc-text2"/>
      </w:pPr>
      <w:r w:rsidRPr="003C299D">
        <w:t>=&gt;</w:t>
      </w:r>
      <w:r w:rsidRPr="003C299D">
        <w:tab/>
        <w:t>Noted</w:t>
      </w:r>
    </w:p>
    <w:p w14:paraId="16D64381" w14:textId="77777777" w:rsidR="005B1BE1" w:rsidRPr="003C299D" w:rsidRDefault="005B1BE1" w:rsidP="005B1BE1">
      <w:pPr>
        <w:pStyle w:val="Doc-text2"/>
      </w:pPr>
    </w:p>
    <w:p w14:paraId="34E873A5" w14:textId="50B5BAEC" w:rsidR="005B1BE1" w:rsidRPr="003C299D" w:rsidRDefault="00E053BC" w:rsidP="005B1BE1">
      <w:pPr>
        <w:pStyle w:val="Doc-title"/>
      </w:pPr>
      <w:hyperlink r:id="rId2534" w:history="1">
        <w:r w:rsidR="001111D1">
          <w:rPr>
            <w:rStyle w:val="Hyperlink"/>
          </w:rPr>
          <w:t>R2-2006583</w:t>
        </w:r>
      </w:hyperlink>
      <w:r w:rsidR="005B1BE1" w:rsidRPr="003C299D">
        <w:tab/>
        <w:t>Small data transmission with RA-based schemes</w:t>
      </w:r>
      <w:r w:rsidR="005B1BE1" w:rsidRPr="003C299D">
        <w:tab/>
        <w:t>Huawei, HiSilicon</w:t>
      </w:r>
      <w:r w:rsidR="005B1BE1" w:rsidRPr="003C299D">
        <w:tab/>
        <w:t>discussion</w:t>
      </w:r>
      <w:r w:rsidR="005B1BE1" w:rsidRPr="003C299D">
        <w:tab/>
        <w:t>Rel-17</w:t>
      </w:r>
      <w:r w:rsidR="005B1BE1" w:rsidRPr="003C299D">
        <w:tab/>
        <w:t>NR_SmallData_INACTIVE-Core</w:t>
      </w:r>
    </w:p>
    <w:p w14:paraId="54A95B3B" w14:textId="77777777" w:rsidR="005B1BE1" w:rsidRPr="003C299D" w:rsidRDefault="005B1BE1" w:rsidP="005B1BE1">
      <w:pPr>
        <w:pStyle w:val="Doc-text2"/>
        <w:rPr>
          <w:i/>
          <w:iCs/>
        </w:rPr>
      </w:pPr>
      <w:r w:rsidRPr="003C299D">
        <w:rPr>
          <w:i/>
          <w:iCs/>
        </w:rPr>
        <w:t>Proposal 2: Decision of anchor relocation for small data is made by Last Serving gNB.</w:t>
      </w:r>
    </w:p>
    <w:p w14:paraId="001DBB8E" w14:textId="77777777" w:rsidR="005B1BE1" w:rsidRPr="003C299D" w:rsidRDefault="005B1BE1" w:rsidP="005B1BE1">
      <w:pPr>
        <w:pStyle w:val="Doc-title"/>
        <w:ind w:firstLine="0"/>
      </w:pPr>
      <w:r w:rsidRPr="003C299D">
        <w:rPr>
          <w:i/>
          <w:iCs/>
        </w:rPr>
        <w:t>Proposal 3: Assistance information for anchor relocation can be provided to Last Serving gNB</w:t>
      </w:r>
      <w:r w:rsidRPr="003C299D">
        <w:t>.</w:t>
      </w:r>
    </w:p>
    <w:p w14:paraId="0FB0F741" w14:textId="77777777" w:rsidR="005B1BE1" w:rsidRPr="003C299D" w:rsidRDefault="005B1BE1" w:rsidP="005B1BE1">
      <w:pPr>
        <w:pStyle w:val="Doc-text2"/>
      </w:pPr>
      <w:r w:rsidRPr="003C299D">
        <w:t>=&gt;</w:t>
      </w:r>
      <w:r w:rsidRPr="003C299D">
        <w:tab/>
        <w:t>Noted</w:t>
      </w:r>
    </w:p>
    <w:p w14:paraId="130A22BA" w14:textId="77777777" w:rsidR="005B1BE1" w:rsidRPr="003C299D" w:rsidRDefault="005B1BE1" w:rsidP="005B1BE1">
      <w:pPr>
        <w:pStyle w:val="Doc-text2"/>
      </w:pPr>
    </w:p>
    <w:p w14:paraId="06E2FE90" w14:textId="77777777" w:rsidR="005B1BE1" w:rsidRPr="003C299D" w:rsidRDefault="005B1BE1" w:rsidP="005B1BE1">
      <w:pPr>
        <w:pStyle w:val="Doc-text2"/>
        <w:rPr>
          <w:b/>
          <w:bCs/>
        </w:rPr>
      </w:pPr>
      <w:r w:rsidRPr="003C299D">
        <w:rPr>
          <w:b/>
          <w:bCs/>
        </w:rPr>
        <w:t xml:space="preserve">Discussion on anchor relocation </w:t>
      </w:r>
    </w:p>
    <w:p w14:paraId="4D4CA0CD" w14:textId="77777777" w:rsidR="005B1BE1" w:rsidRPr="003C299D" w:rsidRDefault="005B1BE1" w:rsidP="005B1BE1">
      <w:pPr>
        <w:pStyle w:val="Doc-text2"/>
        <w:rPr>
          <w:b/>
          <w:bCs/>
        </w:rPr>
      </w:pPr>
      <w:r w:rsidRPr="003C299D">
        <w:rPr>
          <w:i/>
          <w:iCs/>
        </w:rPr>
        <w:t>Context fetch and data forwarding with anchor re-location is used for RACH based schemes</w:t>
      </w:r>
    </w:p>
    <w:p w14:paraId="0FC1B73E" w14:textId="77777777" w:rsidR="005B1BE1" w:rsidRPr="003C299D" w:rsidRDefault="005B1BE1" w:rsidP="005B1BE1">
      <w:pPr>
        <w:pStyle w:val="Doc-text2"/>
      </w:pPr>
      <w:r w:rsidRPr="003C299D">
        <w:rPr>
          <w:b/>
          <w:bCs/>
        </w:rPr>
        <w:t>-</w:t>
      </w:r>
      <w:r w:rsidRPr="003C299D">
        <w:rPr>
          <w:b/>
          <w:bCs/>
        </w:rPr>
        <w:tab/>
      </w:r>
      <w:r w:rsidRPr="003C299D">
        <w:t xml:space="preserve">ZTE explains that the WI requires both so it is not good to discuss down-scoping.  Ericsson explains that we would have a problem with security.  LG thinks without relocation is not needed and this increases signalling overhead.  Samsung understands that if the UE remains the last serving gNB and if the UE changes gNB then there will be anchor relocation.  Ericsson has the same understanding as Samsung.    ZTE explains that for RNA cases there is cases where there is no anchor relocation. </w:t>
      </w:r>
    </w:p>
    <w:p w14:paraId="159F7841" w14:textId="77777777" w:rsidR="005B1BE1" w:rsidRPr="003C299D" w:rsidRDefault="005B1BE1" w:rsidP="005B1BE1">
      <w:pPr>
        <w:pStyle w:val="Doc-text2"/>
      </w:pPr>
      <w:r w:rsidRPr="003C299D">
        <w:rPr>
          <w:b/>
          <w:bCs/>
        </w:rPr>
        <w:t>-</w:t>
      </w:r>
      <w:r w:rsidRPr="003C299D">
        <w:tab/>
        <w:t xml:space="preserve">CATT has the same understanding as ZTE.    Ericsson doesn’t see what is the point of doing it without relocation other than network signalling and it would increase complexity. </w:t>
      </w:r>
    </w:p>
    <w:p w14:paraId="21D507F8" w14:textId="77777777" w:rsidR="005B1BE1" w:rsidRPr="003C299D" w:rsidRDefault="005B1BE1" w:rsidP="005B1BE1">
      <w:pPr>
        <w:pStyle w:val="Doc-text2"/>
      </w:pPr>
      <w:r w:rsidRPr="003C299D">
        <w:rPr>
          <w:b/>
          <w:bCs/>
        </w:rPr>
        <w:t>-</w:t>
      </w:r>
      <w:r w:rsidRPr="003C299D">
        <w:tab/>
        <w:t xml:space="preserve">Apple thinks that it doesn’t seem necessary to do anchor relocation for one packet.  </w:t>
      </w:r>
    </w:p>
    <w:p w14:paraId="049F6AF9" w14:textId="77777777" w:rsidR="005B1BE1" w:rsidRPr="003C299D" w:rsidRDefault="005B1BE1" w:rsidP="005B1BE1">
      <w:pPr>
        <w:pStyle w:val="Doc-text2"/>
        <w:rPr>
          <w:lang w:val="en-US"/>
        </w:rPr>
      </w:pPr>
    </w:p>
    <w:p w14:paraId="72D77692" w14:textId="77777777" w:rsidR="005B1BE1" w:rsidRPr="003C299D" w:rsidRDefault="005B1BE1" w:rsidP="005B1BE1">
      <w:pPr>
        <w:pStyle w:val="Doc-text2"/>
        <w:rPr>
          <w:b/>
          <w:bCs/>
        </w:rPr>
      </w:pPr>
    </w:p>
    <w:p w14:paraId="4EECAE02" w14:textId="34C2AC1B" w:rsidR="005B1BE1" w:rsidRPr="003C299D" w:rsidRDefault="00E053BC" w:rsidP="005B1BE1">
      <w:pPr>
        <w:pStyle w:val="Doc-title"/>
      </w:pPr>
      <w:hyperlink r:id="rId2535" w:history="1">
        <w:r w:rsidR="001111D1">
          <w:rPr>
            <w:rStyle w:val="Hyperlink"/>
          </w:rPr>
          <w:t>R2-2006714</w:t>
        </w:r>
      </w:hyperlink>
      <w:r w:rsidR="005B1BE1" w:rsidRPr="003C299D">
        <w:tab/>
        <w:t>Radio bearer configuration for SDT considering UE context relocation and CU/DU split</w:t>
      </w:r>
      <w:r w:rsidR="005B1BE1" w:rsidRPr="003C299D">
        <w:tab/>
        <w:t>Intel Corporation</w:t>
      </w:r>
      <w:r w:rsidR="005B1BE1" w:rsidRPr="003C299D">
        <w:tab/>
        <w:t>discussion</w:t>
      </w:r>
      <w:r w:rsidR="005B1BE1" w:rsidRPr="003C299D">
        <w:tab/>
        <w:t>Rel-17</w:t>
      </w:r>
      <w:r w:rsidR="005B1BE1" w:rsidRPr="003C299D">
        <w:tab/>
        <w:t>NR_SmallData_INACTIVE-Core</w:t>
      </w:r>
    </w:p>
    <w:p w14:paraId="68DC5D03" w14:textId="77777777" w:rsidR="005B1BE1" w:rsidRPr="003C299D" w:rsidRDefault="005B1BE1" w:rsidP="005B1BE1">
      <w:pPr>
        <w:pStyle w:val="Doc-title"/>
        <w:ind w:left="2518"/>
        <w:rPr>
          <w:i/>
          <w:iCs/>
        </w:rPr>
      </w:pPr>
      <w:r w:rsidRPr="003C299D">
        <w:rPr>
          <w:b/>
          <w:i/>
          <w:iCs/>
        </w:rPr>
        <w:t>Proposal 1.</w:t>
      </w:r>
      <w:r w:rsidRPr="003C299D">
        <w:rPr>
          <w:rFonts w:asciiTheme="minorHAnsi" w:eastAsiaTheme="minorEastAsia" w:hAnsiTheme="minorHAnsi" w:cstheme="minorBidi"/>
          <w:i/>
          <w:iCs/>
          <w:sz w:val="22"/>
        </w:rPr>
        <w:tab/>
      </w:r>
      <w:r w:rsidRPr="003C299D">
        <w:rPr>
          <w:i/>
          <w:iCs/>
        </w:rPr>
        <w:t>When initiating SDT mechanism, RAN2 to discuss which RLC bearer configuration is used by UE in RRC_INACTIVE and the current cell (or DU):  option 1) the one stored in UE Context, or  option 2) a default or common one (which identifies a configuration that is pre-defined in specification or configured by gNB).</w:t>
      </w:r>
    </w:p>
    <w:p w14:paraId="68E93792" w14:textId="77777777" w:rsidR="005B1BE1" w:rsidRPr="003C299D" w:rsidRDefault="005B1BE1" w:rsidP="005B1BE1">
      <w:pPr>
        <w:pStyle w:val="Doc-title"/>
        <w:ind w:left="2518"/>
        <w:rPr>
          <w:i/>
          <w:iCs/>
        </w:rPr>
      </w:pPr>
      <w:r w:rsidRPr="003C299D">
        <w:rPr>
          <w:i/>
          <w:iCs/>
        </w:rPr>
        <w:t>Proposal 2.</w:t>
      </w:r>
      <w:r w:rsidRPr="003C299D">
        <w:rPr>
          <w:i/>
          <w:iCs/>
        </w:rPr>
        <w:tab/>
        <w:t>Stored configuration in the UE Context is used for the RLC bearer configuration for any SDT mechanism (RACH and PUR).</w:t>
      </w:r>
    </w:p>
    <w:p w14:paraId="5605C310" w14:textId="77777777" w:rsidR="005B1BE1" w:rsidRPr="003C299D" w:rsidRDefault="005B1BE1" w:rsidP="005B1BE1">
      <w:pPr>
        <w:pStyle w:val="Doc-title"/>
        <w:ind w:left="2518"/>
        <w:rPr>
          <w:i/>
          <w:iCs/>
        </w:rPr>
      </w:pPr>
      <w:r w:rsidRPr="003C299D">
        <w:rPr>
          <w:i/>
          <w:iCs/>
        </w:rPr>
        <w:t>Proposal 3.</w:t>
      </w:r>
      <w:r w:rsidRPr="003C299D">
        <w:rPr>
          <w:i/>
          <w:iCs/>
        </w:rPr>
        <w:tab/>
        <w:t>For a UE in RRC_INACTIVE supporting SDT mechanism, to discuss further the handling of the RoHC considering option (1) RoHC is reset in each SDT, option (2) RoHC is not reset for PUR but is reset for RACH in each SDT, and option (3) a network based solution is adopted (e.g. considering RoHC relocation, handling in anchor node, aligning RNA with CU-UP boundary).</w:t>
      </w:r>
    </w:p>
    <w:p w14:paraId="361933A6" w14:textId="77777777" w:rsidR="005B1BE1" w:rsidRPr="003C299D" w:rsidRDefault="005B1BE1" w:rsidP="005B1BE1">
      <w:pPr>
        <w:pStyle w:val="Doc-text2"/>
      </w:pPr>
      <w:r w:rsidRPr="003C299D">
        <w:t>=&gt;</w:t>
      </w:r>
      <w:r w:rsidRPr="003C299D">
        <w:tab/>
        <w:t>Noted</w:t>
      </w:r>
    </w:p>
    <w:p w14:paraId="7FDF444A" w14:textId="77777777" w:rsidR="005B1BE1" w:rsidRPr="003C299D" w:rsidRDefault="005B1BE1" w:rsidP="005B1BE1">
      <w:pPr>
        <w:pStyle w:val="Doc-text2"/>
      </w:pPr>
    </w:p>
    <w:p w14:paraId="334BB4AF" w14:textId="2C3E52F0" w:rsidR="005B1BE1" w:rsidRPr="003C299D" w:rsidRDefault="005B1BE1" w:rsidP="005B1BE1">
      <w:pPr>
        <w:pStyle w:val="Doc-text2"/>
      </w:pPr>
      <w:r w:rsidRPr="003C299D">
        <w:t xml:space="preserve">From </w:t>
      </w:r>
      <w:hyperlink r:id="rId2536" w:history="1">
        <w:r w:rsidR="001111D1">
          <w:rPr>
            <w:rStyle w:val="Hyperlink"/>
          </w:rPr>
          <w:t>R2-2006583</w:t>
        </w:r>
      </w:hyperlink>
    </w:p>
    <w:p w14:paraId="7A5F6354" w14:textId="77777777" w:rsidR="005B1BE1" w:rsidRPr="003C299D" w:rsidRDefault="005B1BE1" w:rsidP="005B1BE1">
      <w:pPr>
        <w:pStyle w:val="Doc-text2"/>
        <w:rPr>
          <w:i/>
          <w:iCs/>
        </w:rPr>
      </w:pPr>
      <w:r w:rsidRPr="003C299D">
        <w:rPr>
          <w:i/>
          <w:iCs/>
        </w:rPr>
        <w:t>Proposal 4: RAN2 to discuss the L2 protocol stack configurations first and leave RAN3 to address the relevant data forwarding issues between new gNB and the last serving gNB in RRC_INACTIVE.</w:t>
      </w:r>
    </w:p>
    <w:p w14:paraId="387291D7" w14:textId="77777777" w:rsidR="005B1BE1" w:rsidRPr="003C299D" w:rsidRDefault="005B1BE1" w:rsidP="005B1BE1">
      <w:pPr>
        <w:pStyle w:val="Doc-text2"/>
        <w:rPr>
          <w:i/>
          <w:iCs/>
        </w:rPr>
      </w:pPr>
      <w:r w:rsidRPr="003C299D">
        <w:rPr>
          <w:i/>
          <w:iCs/>
        </w:rPr>
        <w:t>Proposal 5: For RA-based scheme without anchor relocation, RAN2 to decide which RLC configuration is used:</w:t>
      </w:r>
    </w:p>
    <w:p w14:paraId="1E51B68E" w14:textId="77777777" w:rsidR="005B1BE1" w:rsidRPr="003C299D" w:rsidRDefault="005B1BE1" w:rsidP="005B1BE1">
      <w:pPr>
        <w:pStyle w:val="Doc-text2"/>
        <w:rPr>
          <w:i/>
          <w:iCs/>
        </w:rPr>
      </w:pPr>
      <w:r w:rsidRPr="003C299D">
        <w:rPr>
          <w:i/>
          <w:iCs/>
        </w:rPr>
        <w:t>-</w:t>
      </w:r>
      <w:r w:rsidRPr="003C299D">
        <w:rPr>
          <w:i/>
          <w:iCs/>
        </w:rPr>
        <w:tab/>
        <w:t>Option A: UE-specific RLC configuration is used for DRB(s)</w:t>
      </w:r>
    </w:p>
    <w:p w14:paraId="3FD52A12" w14:textId="77777777" w:rsidR="005B1BE1" w:rsidRPr="003C299D" w:rsidRDefault="005B1BE1" w:rsidP="005B1BE1">
      <w:pPr>
        <w:pStyle w:val="Doc-text2"/>
        <w:rPr>
          <w:i/>
          <w:iCs/>
        </w:rPr>
      </w:pPr>
      <w:r w:rsidRPr="003C299D">
        <w:rPr>
          <w:i/>
          <w:iCs/>
        </w:rPr>
        <w:t>-</w:t>
      </w:r>
      <w:r w:rsidRPr="003C299D">
        <w:rPr>
          <w:i/>
          <w:iCs/>
        </w:rPr>
        <w:tab/>
        <w:t>Option B: Default RLC configuration is used for DRB(s)</w:t>
      </w:r>
    </w:p>
    <w:p w14:paraId="6FBBCF20" w14:textId="77777777" w:rsidR="005B1BE1" w:rsidRPr="003C299D" w:rsidRDefault="005B1BE1" w:rsidP="005B1BE1">
      <w:pPr>
        <w:pStyle w:val="Doc-text2"/>
        <w:rPr>
          <w:i/>
          <w:iCs/>
        </w:rPr>
      </w:pPr>
      <w:r w:rsidRPr="003C299D">
        <w:rPr>
          <w:i/>
          <w:iCs/>
        </w:rPr>
        <w:t xml:space="preserve">Proposal 6: For RA-based scheme without anchor relocation, UE-specific PDCP configuration is used for DRB(s). </w:t>
      </w:r>
    </w:p>
    <w:p w14:paraId="1305EF9F" w14:textId="77777777" w:rsidR="005B1BE1" w:rsidRPr="003C299D" w:rsidRDefault="005B1BE1" w:rsidP="005B1BE1">
      <w:pPr>
        <w:pStyle w:val="Doc-text2"/>
        <w:rPr>
          <w:i/>
          <w:iCs/>
        </w:rPr>
      </w:pPr>
      <w:r w:rsidRPr="003C299D">
        <w:rPr>
          <w:i/>
          <w:iCs/>
        </w:rPr>
        <w:t>Proposal 7: For RA-based scheme with anchor relocation, UE-specific RLC configurations and PDCP configurations are used for DRB(s).</w:t>
      </w:r>
    </w:p>
    <w:p w14:paraId="65C656F0" w14:textId="77777777" w:rsidR="005B1BE1" w:rsidRPr="003C299D" w:rsidRDefault="005B1BE1" w:rsidP="005B1BE1">
      <w:pPr>
        <w:pStyle w:val="Doc-text2"/>
      </w:pPr>
    </w:p>
    <w:p w14:paraId="05022D87" w14:textId="77777777" w:rsidR="005B1BE1" w:rsidRPr="003C299D" w:rsidRDefault="005B1BE1" w:rsidP="005B1BE1">
      <w:pPr>
        <w:pStyle w:val="Doc-text2"/>
      </w:pPr>
      <w:r w:rsidRPr="003C299D">
        <w:t>Discussion</w:t>
      </w:r>
    </w:p>
    <w:p w14:paraId="3F993C94" w14:textId="77777777" w:rsidR="005B1BE1" w:rsidRPr="003C299D" w:rsidRDefault="005B1BE1" w:rsidP="005B1BE1">
      <w:pPr>
        <w:pStyle w:val="Doc-text2"/>
      </w:pPr>
    </w:p>
    <w:p w14:paraId="74B5DDDE" w14:textId="77777777" w:rsidR="005B1BE1" w:rsidRPr="003C299D" w:rsidRDefault="005B1BE1" w:rsidP="005B1BE1">
      <w:pPr>
        <w:pStyle w:val="Doc-text2"/>
        <w:rPr>
          <w:i/>
          <w:iCs/>
        </w:rPr>
      </w:pPr>
      <w:r w:rsidRPr="003C299D">
        <w:rPr>
          <w:i/>
          <w:iCs/>
        </w:rPr>
        <w:t>Which RLC bearer configuration is used by UE in RRC_INACTIVE and the current cell (or DU):  option 1) the one stored in UE Context, or  option 2) a default or common one (which identifies a configuration that is pre-defined in specification or configured by gNB).</w:t>
      </w:r>
    </w:p>
    <w:p w14:paraId="000D8144" w14:textId="77777777" w:rsidR="005B1BE1" w:rsidRPr="003C299D" w:rsidRDefault="005B1BE1" w:rsidP="005B1BE1">
      <w:pPr>
        <w:pStyle w:val="Doc-text2"/>
        <w:rPr>
          <w:i/>
          <w:iCs/>
        </w:rPr>
      </w:pPr>
      <w:r w:rsidRPr="003C299D">
        <w:rPr>
          <w:i/>
          <w:iCs/>
        </w:rPr>
        <w:t>Stored configuration in the UE Context is used for the RLC bearer configuration for any SDT mechanism (RACH and PUR).</w:t>
      </w:r>
    </w:p>
    <w:p w14:paraId="2124CBAC" w14:textId="77777777" w:rsidR="005B1BE1" w:rsidRPr="003C299D" w:rsidRDefault="005B1BE1" w:rsidP="005B1BE1">
      <w:pPr>
        <w:pStyle w:val="Doc-text2"/>
      </w:pPr>
      <w:r w:rsidRPr="003C299D">
        <w:softHyphen/>
        <w:t>-</w:t>
      </w:r>
      <w:r w:rsidRPr="003C299D">
        <w:tab/>
        <w:t xml:space="preserve">Intel would prefer stored configuration.  Samsung sees no benefit to support default and we anyways need to establish the tunnel.   Huawei and Vivo agrees.  </w:t>
      </w:r>
    </w:p>
    <w:p w14:paraId="1BA64148" w14:textId="77777777" w:rsidR="005B1BE1" w:rsidRPr="003C299D" w:rsidRDefault="005B1BE1" w:rsidP="005B1BE1">
      <w:pPr>
        <w:pStyle w:val="Doc-text2"/>
      </w:pPr>
      <w:r w:rsidRPr="003C299D">
        <w:t>-</w:t>
      </w:r>
      <w:r w:rsidRPr="003C299D">
        <w:tab/>
        <w:t>ZTE thinks that default should be used</w:t>
      </w:r>
    </w:p>
    <w:p w14:paraId="54232652" w14:textId="77777777" w:rsidR="005B1BE1" w:rsidRPr="003C299D" w:rsidRDefault="005B1BE1" w:rsidP="005B1BE1">
      <w:pPr>
        <w:pStyle w:val="Doc-text2"/>
      </w:pPr>
      <w:r w:rsidRPr="003C299D">
        <w:t>-</w:t>
      </w:r>
      <w:r w:rsidRPr="003C299D">
        <w:tab/>
        <w:t xml:space="preserve">CATT supports the stored and support some guarantee of QoS.  Nokia doesn’t see any issues with support QoS even with default and default would make more sense.   Ericsson would also prefer stored configuration and if the network has the UE context why not use it.  </w:t>
      </w:r>
    </w:p>
    <w:p w14:paraId="6381F659" w14:textId="77777777" w:rsidR="005B1BE1" w:rsidRPr="003C299D" w:rsidRDefault="005B1BE1" w:rsidP="005B1BE1">
      <w:pPr>
        <w:pStyle w:val="Doc-text2"/>
      </w:pPr>
      <w:r w:rsidRPr="003C299D">
        <w:t>-</w:t>
      </w:r>
      <w:r w:rsidRPr="003C299D">
        <w:tab/>
        <w:t xml:space="preserve">Samsung thinks that there is a lot of impact to RAN3 if we go with default.   Oppo thinks that using the stored configured and wonders what will the UE use without relocation?  Intel thinks that no additional work is needed.  </w:t>
      </w:r>
    </w:p>
    <w:p w14:paraId="0BD49704" w14:textId="77777777" w:rsidR="005B1BE1" w:rsidRPr="003C299D" w:rsidRDefault="005B1BE1" w:rsidP="005B1BE1">
      <w:pPr>
        <w:pStyle w:val="Doc-text2"/>
      </w:pPr>
      <w:r w:rsidRPr="003C299D">
        <w:t>-</w:t>
      </w:r>
      <w:r w:rsidRPr="003C299D">
        <w:tab/>
        <w:t>NEC thinks that without anchor relocation having a default configuration is easier</w:t>
      </w:r>
    </w:p>
    <w:p w14:paraId="75B23065" w14:textId="77777777" w:rsidR="005B1BE1" w:rsidRPr="003C299D" w:rsidRDefault="005B1BE1" w:rsidP="005B1BE1">
      <w:pPr>
        <w:pStyle w:val="Doc-text2"/>
      </w:pPr>
      <w:r w:rsidRPr="003C299D">
        <w:t>-</w:t>
      </w:r>
      <w:r w:rsidRPr="003C299D">
        <w:tab/>
        <w:t>Qualcomm supports stored configuration</w:t>
      </w:r>
    </w:p>
    <w:p w14:paraId="4FF77885" w14:textId="77777777" w:rsidR="005B1BE1" w:rsidRPr="003C299D" w:rsidRDefault="005B1BE1" w:rsidP="005B1BE1">
      <w:pPr>
        <w:pStyle w:val="Doc-text2"/>
      </w:pPr>
    </w:p>
    <w:p w14:paraId="63D75A76" w14:textId="77777777" w:rsidR="005B1BE1" w:rsidRPr="003C299D" w:rsidRDefault="005B1BE1" w:rsidP="005B1BE1">
      <w:pPr>
        <w:pStyle w:val="Doc-text2"/>
      </w:pPr>
    </w:p>
    <w:p w14:paraId="57B63A08" w14:textId="77777777" w:rsidR="005B1BE1" w:rsidRPr="003C299D" w:rsidRDefault="005B1BE1" w:rsidP="005B1BE1">
      <w:pPr>
        <w:pStyle w:val="Doc-text2"/>
        <w:rPr>
          <w:lang w:val="en-US"/>
        </w:rPr>
      </w:pPr>
    </w:p>
    <w:p w14:paraId="04DD2498" w14:textId="77777777" w:rsidR="005B1BE1" w:rsidRPr="003C299D" w:rsidRDefault="005B1BE1" w:rsidP="005B1BE1">
      <w:pPr>
        <w:pStyle w:val="Doc-text2"/>
        <w:rPr>
          <w:lang w:val="en-US"/>
        </w:rPr>
      </w:pPr>
    </w:p>
    <w:p w14:paraId="32D18CF9" w14:textId="769FF7DD" w:rsidR="005B1BE1" w:rsidRPr="003C299D" w:rsidRDefault="00E053BC" w:rsidP="005B1BE1">
      <w:pPr>
        <w:pStyle w:val="Doc-title"/>
      </w:pPr>
      <w:hyperlink r:id="rId2537" w:history="1">
        <w:r w:rsidR="001111D1">
          <w:rPr>
            <w:rStyle w:val="Hyperlink"/>
          </w:rPr>
          <w:t>R2-2007541</w:t>
        </w:r>
      </w:hyperlink>
      <w:r w:rsidR="005B1BE1" w:rsidRPr="003C299D">
        <w:tab/>
        <w:t>RACH based uplink small data transmission with or without anchor relocation</w:t>
      </w:r>
      <w:r w:rsidR="005B1BE1" w:rsidRPr="003C299D">
        <w:tab/>
        <w:t>Qualcomm Incorporated</w:t>
      </w:r>
      <w:r w:rsidR="005B1BE1" w:rsidRPr="003C299D">
        <w:tab/>
        <w:t>discussion</w:t>
      </w:r>
      <w:r w:rsidR="005B1BE1" w:rsidRPr="003C299D">
        <w:tab/>
        <w:t>Rel-17</w:t>
      </w:r>
      <w:r w:rsidR="005B1BE1" w:rsidRPr="003C299D">
        <w:tab/>
        <w:t>NR_SmallData_INACTIVE-Core</w:t>
      </w:r>
    </w:p>
    <w:p w14:paraId="2C19F750" w14:textId="77777777" w:rsidR="005B1BE1" w:rsidRPr="003C299D" w:rsidRDefault="005B1BE1" w:rsidP="005B1BE1">
      <w:pPr>
        <w:pStyle w:val="Doc-text2"/>
        <w:rPr>
          <w:i/>
          <w:iCs/>
        </w:rPr>
      </w:pPr>
      <w:r w:rsidRPr="003C299D">
        <w:rPr>
          <w:i/>
          <w:iCs/>
        </w:rPr>
        <w:t xml:space="preserve">Proposal 1: </w:t>
      </w:r>
      <w:bookmarkStart w:id="549" w:name="_Hlk49161477"/>
      <w:r w:rsidRPr="003C299D">
        <w:rPr>
          <w:i/>
          <w:iCs/>
        </w:rPr>
        <w:t>The 2-step RACH or 4-step RACH should be applied to RACH based uplink small data transmission in RRC_INACTIVE</w:t>
      </w:r>
      <w:bookmarkEnd w:id="549"/>
      <w:r w:rsidRPr="003C299D">
        <w:rPr>
          <w:i/>
          <w:iCs/>
        </w:rPr>
        <w:t>.</w:t>
      </w:r>
    </w:p>
    <w:p w14:paraId="7B317D25" w14:textId="77777777" w:rsidR="005B1BE1" w:rsidRPr="003C299D" w:rsidRDefault="005B1BE1" w:rsidP="005B1BE1">
      <w:pPr>
        <w:pStyle w:val="Doc-text2"/>
        <w:rPr>
          <w:i/>
          <w:iCs/>
        </w:rPr>
      </w:pPr>
      <w:bookmarkStart w:id="550" w:name="_Hlk49161492"/>
      <w:r w:rsidRPr="003C299D">
        <w:rPr>
          <w:i/>
          <w:iCs/>
        </w:rPr>
        <w:t>Proposal 2: The uplink small data can be sent in MSGA of 2-step RACH or msg3 of 4-step RACH.</w:t>
      </w:r>
    </w:p>
    <w:bookmarkEnd w:id="550"/>
    <w:p w14:paraId="349AE06A" w14:textId="77777777" w:rsidR="005B1BE1" w:rsidRPr="003C299D" w:rsidRDefault="005B1BE1" w:rsidP="005B1BE1">
      <w:pPr>
        <w:pStyle w:val="Doc-text2"/>
        <w:rPr>
          <w:i/>
          <w:iCs/>
        </w:rPr>
      </w:pPr>
      <w:r w:rsidRPr="003C299D">
        <w:rPr>
          <w:i/>
          <w:iCs/>
        </w:rPr>
        <w:t>Proposal 3: The RSRP based RA type selection criteria is applied to RACH based uplink small data transmission. Other criteria can be FFS.</w:t>
      </w:r>
    </w:p>
    <w:p w14:paraId="34A0129B" w14:textId="77777777" w:rsidR="005B1BE1" w:rsidRPr="003C299D" w:rsidRDefault="005B1BE1" w:rsidP="005B1BE1">
      <w:pPr>
        <w:pStyle w:val="Doc-text2"/>
        <w:rPr>
          <w:i/>
          <w:iCs/>
        </w:rPr>
      </w:pPr>
      <w:r w:rsidRPr="003C299D">
        <w:rPr>
          <w:i/>
          <w:iCs/>
        </w:rPr>
        <w:t xml:space="preserve">Proposal 4: UE decides to send UL small data based on the configured TB size threshold from network. </w:t>
      </w:r>
    </w:p>
    <w:p w14:paraId="7BF6A4D0" w14:textId="77777777" w:rsidR="005B1BE1" w:rsidRPr="003C299D" w:rsidRDefault="005B1BE1" w:rsidP="005B1BE1">
      <w:pPr>
        <w:pStyle w:val="Doc-text2"/>
      </w:pPr>
      <w:r w:rsidRPr="003C299D">
        <w:t>=&gt;</w:t>
      </w:r>
      <w:r w:rsidRPr="003C299D">
        <w:tab/>
        <w:t>Noted</w:t>
      </w:r>
    </w:p>
    <w:p w14:paraId="401DBDF8" w14:textId="2DD5E258" w:rsidR="005B1BE1" w:rsidRPr="003C299D" w:rsidRDefault="00E053BC" w:rsidP="005B1BE1">
      <w:pPr>
        <w:pStyle w:val="Doc-title"/>
      </w:pPr>
      <w:hyperlink r:id="rId2538" w:history="1">
        <w:r w:rsidR="001111D1">
          <w:rPr>
            <w:rStyle w:val="Hyperlink"/>
          </w:rPr>
          <w:t>R2-2006836</w:t>
        </w:r>
      </w:hyperlink>
      <w:r w:rsidR="005B1BE1" w:rsidRPr="003C299D">
        <w:tab/>
        <w:t>Procedure of Small Data Transmission</w:t>
      </w:r>
      <w:r w:rsidR="005B1BE1" w:rsidRPr="003C299D">
        <w:tab/>
        <w:t>OPPO</w:t>
      </w:r>
      <w:r w:rsidR="005B1BE1" w:rsidRPr="003C299D">
        <w:tab/>
        <w:t>discussion</w:t>
      </w:r>
      <w:r w:rsidR="005B1BE1" w:rsidRPr="003C299D">
        <w:tab/>
        <w:t>Rel-17</w:t>
      </w:r>
      <w:r w:rsidR="005B1BE1" w:rsidRPr="003C299D">
        <w:tab/>
        <w:t>NR_SmallData_INACTIVE-Core</w:t>
      </w:r>
    </w:p>
    <w:p w14:paraId="500D970E" w14:textId="77777777" w:rsidR="005B1BE1" w:rsidRPr="003C299D" w:rsidRDefault="005B1BE1" w:rsidP="005B1BE1">
      <w:pPr>
        <w:pStyle w:val="Doc-text2"/>
        <w:rPr>
          <w:i/>
          <w:iCs/>
        </w:rPr>
      </w:pPr>
      <w:r w:rsidRPr="003C299D">
        <w:rPr>
          <w:i/>
          <w:iCs/>
        </w:rPr>
        <w:t>Proposal 4</w:t>
      </w:r>
      <w:r w:rsidRPr="003C299D">
        <w:rPr>
          <w:i/>
          <w:iCs/>
        </w:rPr>
        <w:tab/>
        <w:t>For 2-step RACH based small data transmission, UE can determine whether to trigger small data when the available data volume is not larger than the configured PUSCH resources for small data.</w:t>
      </w:r>
    </w:p>
    <w:p w14:paraId="3468C443" w14:textId="77777777" w:rsidR="005B1BE1" w:rsidRPr="003C299D" w:rsidRDefault="005B1BE1" w:rsidP="005B1BE1">
      <w:pPr>
        <w:pStyle w:val="Doc-text2"/>
        <w:rPr>
          <w:i/>
          <w:iCs/>
        </w:rPr>
      </w:pPr>
      <w:r w:rsidRPr="003C299D">
        <w:rPr>
          <w:i/>
          <w:iCs/>
        </w:rPr>
        <w:t>Proposal 6</w:t>
      </w:r>
      <w:r w:rsidRPr="003C299D">
        <w:rPr>
          <w:i/>
          <w:iCs/>
        </w:rPr>
        <w:tab/>
        <w:t>For small data transmission, selection criteria based on RSRP threshold for 2-step RACH and 4-step RACH can be reused. Other selection criteria can also be discussed. e.g. TB size.</w:t>
      </w:r>
    </w:p>
    <w:p w14:paraId="323DFF74" w14:textId="77777777" w:rsidR="005B1BE1" w:rsidRPr="003C299D" w:rsidRDefault="005B1BE1" w:rsidP="005B1BE1">
      <w:pPr>
        <w:pStyle w:val="Doc-text2"/>
      </w:pPr>
      <w:r w:rsidRPr="003C299D">
        <w:t>=&gt;</w:t>
      </w:r>
      <w:r w:rsidRPr="003C299D">
        <w:tab/>
        <w:t>Noted</w:t>
      </w:r>
    </w:p>
    <w:p w14:paraId="0F7DD910" w14:textId="77777777" w:rsidR="005B1BE1" w:rsidRPr="003C299D" w:rsidRDefault="005B1BE1" w:rsidP="005B1BE1">
      <w:pPr>
        <w:pStyle w:val="Doc-text2"/>
      </w:pPr>
    </w:p>
    <w:p w14:paraId="69FCFF12" w14:textId="77777777" w:rsidR="005B1BE1" w:rsidRPr="003C299D" w:rsidRDefault="005B1BE1" w:rsidP="005B1BE1">
      <w:pPr>
        <w:pStyle w:val="Doc-text2"/>
        <w:rPr>
          <w:i/>
          <w:iCs/>
        </w:rPr>
      </w:pPr>
    </w:p>
    <w:p w14:paraId="29D24196" w14:textId="77777777" w:rsidR="005B1BE1" w:rsidRPr="003C299D" w:rsidRDefault="005B1BE1" w:rsidP="005B1BE1">
      <w:pPr>
        <w:pStyle w:val="Doc-text2"/>
        <w:rPr>
          <w:i/>
          <w:iCs/>
        </w:rPr>
      </w:pPr>
    </w:p>
    <w:p w14:paraId="022AEE7D" w14:textId="77777777" w:rsidR="005B1BE1" w:rsidRPr="003C299D" w:rsidRDefault="005B1BE1" w:rsidP="005B1BE1">
      <w:pPr>
        <w:pStyle w:val="Doc-title"/>
      </w:pPr>
    </w:p>
    <w:p w14:paraId="440BE077" w14:textId="3CC5AB53" w:rsidR="005B1BE1" w:rsidRPr="003C299D" w:rsidRDefault="00E053BC" w:rsidP="005B1BE1">
      <w:pPr>
        <w:pStyle w:val="Doc-title"/>
      </w:pPr>
      <w:hyperlink r:id="rId2539" w:history="1">
        <w:r w:rsidR="001111D1">
          <w:rPr>
            <w:rStyle w:val="Hyperlink"/>
          </w:rPr>
          <w:t>R2-2007612</w:t>
        </w:r>
      </w:hyperlink>
      <w:r w:rsidR="005B1BE1" w:rsidRPr="003C299D">
        <w:tab/>
        <w:t>UL small data transmission in inactive state</w:t>
      </w:r>
      <w:r w:rsidR="005B1BE1" w:rsidRPr="003C299D">
        <w:tab/>
        <w:t>InterDigital</w:t>
      </w:r>
      <w:r w:rsidR="005B1BE1" w:rsidRPr="003C299D">
        <w:tab/>
        <w:t>discussion</w:t>
      </w:r>
      <w:r w:rsidR="005B1BE1" w:rsidRPr="003C299D">
        <w:tab/>
        <w:t>Rel-17</w:t>
      </w:r>
      <w:r w:rsidR="005B1BE1" w:rsidRPr="003C299D">
        <w:tab/>
        <w:t>NR_SmallData_INACTIVE-Core</w:t>
      </w:r>
    </w:p>
    <w:p w14:paraId="16AF11C6" w14:textId="77777777" w:rsidR="005B1BE1" w:rsidRPr="003C299D" w:rsidRDefault="005B1BE1" w:rsidP="005B1BE1">
      <w:pPr>
        <w:pStyle w:val="Doc-text2"/>
        <w:rPr>
          <w:i/>
          <w:iCs/>
        </w:rPr>
      </w:pPr>
      <w:r w:rsidRPr="003C299D">
        <w:rPr>
          <w:i/>
          <w:iCs/>
        </w:rPr>
        <w:t xml:space="preserve">Proposal 5: </w:t>
      </w:r>
      <w:r w:rsidRPr="003C299D">
        <w:rPr>
          <w:i/>
          <w:iCs/>
        </w:rPr>
        <w:tab/>
        <w:t>Whether or not a LCH is applicable for small data transmission in INACTIVE state is determined via RRC configuration.</w:t>
      </w:r>
    </w:p>
    <w:p w14:paraId="5549898F" w14:textId="77777777" w:rsidR="005B1BE1" w:rsidRPr="003C299D" w:rsidRDefault="005B1BE1" w:rsidP="005B1BE1">
      <w:pPr>
        <w:pStyle w:val="Doc-text2"/>
      </w:pPr>
      <w:r w:rsidRPr="003C299D">
        <w:t>=&gt;</w:t>
      </w:r>
      <w:r w:rsidRPr="003C299D">
        <w:tab/>
        <w:t>Noted</w:t>
      </w:r>
    </w:p>
    <w:p w14:paraId="012F085F" w14:textId="77777777" w:rsidR="005B1BE1" w:rsidRPr="003C299D" w:rsidRDefault="005B1BE1" w:rsidP="005B1BE1">
      <w:pPr>
        <w:pStyle w:val="Doc-text2"/>
        <w:rPr>
          <w:i/>
          <w:iCs/>
        </w:rPr>
      </w:pPr>
    </w:p>
    <w:p w14:paraId="0460DAB0" w14:textId="77777777" w:rsidR="005B1BE1" w:rsidRPr="003C299D" w:rsidRDefault="005B1BE1" w:rsidP="005B1BE1">
      <w:pPr>
        <w:pStyle w:val="Doc-text2"/>
        <w:rPr>
          <w:i/>
          <w:iCs/>
        </w:rPr>
      </w:pPr>
      <w:r w:rsidRPr="003C299D">
        <w:rPr>
          <w:b/>
          <w:bCs/>
          <w:i/>
          <w:iCs/>
        </w:rPr>
        <w:t>Discussion on within a RA type - the RSRP based criteria is applied to RACH based uplink small data transmission. Other criteria can be FFS</w:t>
      </w:r>
      <w:r w:rsidRPr="003C299D">
        <w:rPr>
          <w:i/>
          <w:iCs/>
        </w:rPr>
        <w:t>.</w:t>
      </w:r>
    </w:p>
    <w:p w14:paraId="12B251EE" w14:textId="77777777" w:rsidR="005B1BE1" w:rsidRPr="003C299D" w:rsidRDefault="005B1BE1" w:rsidP="005B1BE1">
      <w:pPr>
        <w:pStyle w:val="Doc-text2"/>
        <w:rPr>
          <w:i/>
          <w:iCs/>
        </w:rPr>
      </w:pPr>
    </w:p>
    <w:p w14:paraId="5DFDDB14" w14:textId="77777777" w:rsidR="005B1BE1" w:rsidRPr="003C299D" w:rsidRDefault="005B1BE1" w:rsidP="005B1BE1">
      <w:pPr>
        <w:pStyle w:val="Doc-text2"/>
      </w:pPr>
      <w:r w:rsidRPr="003C299D">
        <w:t>-</w:t>
      </w:r>
      <w:r w:rsidRPr="003C299D">
        <w:tab/>
        <w:t xml:space="preserve">Samsung thinks that within the RA itself we should have both RSRP and volume threshold </w:t>
      </w:r>
    </w:p>
    <w:p w14:paraId="6ECA7100" w14:textId="77777777" w:rsidR="005B1BE1" w:rsidRPr="003C299D" w:rsidRDefault="005B1BE1" w:rsidP="005B1BE1">
      <w:pPr>
        <w:pStyle w:val="Doc-text2"/>
      </w:pPr>
      <w:r w:rsidRPr="003C299D">
        <w:t>-</w:t>
      </w:r>
      <w:r w:rsidRPr="003C299D">
        <w:tab/>
        <w:t>Ericsson thinks that RA type the RSRP is needed but for volume threshold we need to discuss wether it is TB based of RACH partitioning.</w:t>
      </w:r>
    </w:p>
    <w:p w14:paraId="675DFE24" w14:textId="77777777" w:rsidR="005B1BE1" w:rsidRPr="003C299D" w:rsidRDefault="005B1BE1" w:rsidP="005B1BE1">
      <w:pPr>
        <w:pStyle w:val="Doc-text2"/>
      </w:pPr>
      <w:r w:rsidRPr="003C299D">
        <w:t>-</w:t>
      </w:r>
      <w:r w:rsidRPr="003C299D">
        <w:tab/>
        <w:t xml:space="preserve">ZTE thinks that this depends on whether we do RA type selection first.  First needs to select whether you do small data transmission and then normal and for this we should have one RSRP threshold and this is needed as the UE should ensure that it is within a good range of the cell.  Vivo agrees with ZTE and another selection is need for RA scheme and CG scheme.  </w:t>
      </w:r>
    </w:p>
    <w:p w14:paraId="1BEB8FB6" w14:textId="77777777" w:rsidR="005B1BE1" w:rsidRPr="003C299D" w:rsidRDefault="005B1BE1" w:rsidP="005B1BE1">
      <w:pPr>
        <w:pStyle w:val="Doc-text2"/>
      </w:pPr>
      <w:r w:rsidRPr="003C299D">
        <w:t>-</w:t>
      </w:r>
      <w:r w:rsidRPr="003C299D">
        <w:tab/>
        <w:t xml:space="preserve">LG the data volume is used to determine whether to small data transmission or to request resume.  Once it decides whether to do SDT then it can do normal RA type selection.   Qualcomm shares the same view. </w:t>
      </w:r>
    </w:p>
    <w:p w14:paraId="36F4EA6C" w14:textId="77777777" w:rsidR="005B1BE1" w:rsidRPr="003C299D" w:rsidRDefault="005B1BE1" w:rsidP="005B1BE1">
      <w:pPr>
        <w:pStyle w:val="Doc-text2"/>
      </w:pPr>
      <w:r w:rsidRPr="003C299D">
        <w:t>-</w:t>
      </w:r>
      <w:r w:rsidRPr="003C299D">
        <w:tab/>
        <w:t xml:space="preserve">Samsung thinks that RSRP is also needed to make sure we are in good channel conditions. </w:t>
      </w:r>
    </w:p>
    <w:p w14:paraId="6CD1F8A3" w14:textId="77777777" w:rsidR="005B1BE1" w:rsidRPr="003C299D" w:rsidRDefault="005B1BE1" w:rsidP="005B1BE1">
      <w:pPr>
        <w:pStyle w:val="Doc-text2"/>
      </w:pPr>
      <w:r w:rsidRPr="003C299D">
        <w:t>-</w:t>
      </w:r>
      <w:r w:rsidRPr="003C299D">
        <w:tab/>
        <w:t xml:space="preserve">CATT thinks that we can use the volume threshold but once we decide to do SDT we can rely on legacy.  Lenovo is fine to add the RSRP threshold. </w:t>
      </w:r>
    </w:p>
    <w:p w14:paraId="4E3C8963" w14:textId="77777777" w:rsidR="005B1BE1" w:rsidRPr="003C299D" w:rsidRDefault="005B1BE1" w:rsidP="005B1BE1">
      <w:pPr>
        <w:pStyle w:val="Doc-text2"/>
      </w:pPr>
      <w:r w:rsidRPr="003C299D">
        <w:t>-</w:t>
      </w:r>
      <w:r w:rsidRPr="003C299D">
        <w:tab/>
        <w:t>Mediatek asks how we would calculate the volume.   Sony thinks that we don’t need to have a specific RSRP.</w:t>
      </w:r>
    </w:p>
    <w:p w14:paraId="036F84B1" w14:textId="77777777" w:rsidR="005B1BE1" w:rsidRPr="003C299D" w:rsidRDefault="005B1BE1" w:rsidP="005B1BE1">
      <w:pPr>
        <w:pStyle w:val="Doc-text2"/>
      </w:pPr>
      <w:r w:rsidRPr="003C299D">
        <w:t>-</w:t>
      </w:r>
      <w:r w:rsidRPr="003C299D">
        <w:tab/>
        <w:t xml:space="preserve">Sony thinks that the UE can send the data and provide the buffer information </w:t>
      </w:r>
    </w:p>
    <w:p w14:paraId="68423917" w14:textId="77777777" w:rsidR="005B1BE1" w:rsidRPr="003C299D" w:rsidRDefault="005B1BE1" w:rsidP="005B1BE1">
      <w:pPr>
        <w:pStyle w:val="Doc-text2"/>
      </w:pPr>
      <w:r w:rsidRPr="003C299D">
        <w:t>-</w:t>
      </w:r>
      <w:r w:rsidRPr="003C299D">
        <w:tab/>
        <w:t xml:space="preserve">Oppo thinks that we should consider the TB size </w:t>
      </w:r>
    </w:p>
    <w:p w14:paraId="4F950970" w14:textId="77777777" w:rsidR="005B1BE1" w:rsidRPr="003C299D" w:rsidRDefault="005B1BE1" w:rsidP="005B1BE1">
      <w:pPr>
        <w:pStyle w:val="Doc-text2"/>
      </w:pPr>
      <w:r w:rsidRPr="003C299D">
        <w:t>-</w:t>
      </w:r>
      <w:r w:rsidRPr="003C299D">
        <w:tab/>
        <w:t xml:space="preserve">Apple thinks that we need more than just one RSRP is needed </w:t>
      </w:r>
    </w:p>
    <w:p w14:paraId="2397DE9D" w14:textId="77777777" w:rsidR="005B1BE1" w:rsidRPr="003C299D" w:rsidRDefault="005B1BE1" w:rsidP="005B1BE1">
      <w:pPr>
        <w:pStyle w:val="Doc-text2"/>
      </w:pPr>
    </w:p>
    <w:p w14:paraId="1443E71C" w14:textId="77777777" w:rsidR="005B1BE1" w:rsidRPr="003C299D" w:rsidRDefault="005B1BE1" w:rsidP="005B1BE1">
      <w:pPr>
        <w:pStyle w:val="Doc-text2"/>
        <w:rPr>
          <w:b/>
          <w:bCs/>
          <w:i/>
          <w:iCs/>
        </w:rPr>
      </w:pPr>
      <w:r w:rsidRPr="003C299D">
        <w:rPr>
          <w:b/>
          <w:bCs/>
          <w:i/>
          <w:iCs/>
        </w:rPr>
        <w:t xml:space="preserve">Discussion whether SDT is per LCH or per UE </w:t>
      </w:r>
    </w:p>
    <w:p w14:paraId="0C05C7E2" w14:textId="77777777" w:rsidR="005B1BE1" w:rsidRPr="003C299D" w:rsidRDefault="005B1BE1" w:rsidP="005B1BE1">
      <w:pPr>
        <w:pStyle w:val="Doc-text2"/>
      </w:pPr>
      <w:r w:rsidRPr="003C299D">
        <w:rPr>
          <w:i/>
          <w:iCs/>
        </w:rPr>
        <w:t>-</w:t>
      </w:r>
      <w:r w:rsidRPr="003C299D">
        <w:rPr>
          <w:i/>
          <w:iCs/>
        </w:rPr>
        <w:tab/>
      </w:r>
      <w:r w:rsidRPr="003C299D">
        <w:t xml:space="preserve">Samsung is ok on a per logical channel bases configuration </w:t>
      </w:r>
    </w:p>
    <w:p w14:paraId="54D1F11B" w14:textId="77777777" w:rsidR="005B1BE1" w:rsidRPr="003C299D" w:rsidRDefault="005B1BE1" w:rsidP="005B1BE1">
      <w:pPr>
        <w:pStyle w:val="Doc-text2"/>
      </w:pPr>
      <w:r w:rsidRPr="003C299D">
        <w:t>-</w:t>
      </w:r>
      <w:r w:rsidRPr="003C299D">
        <w:tab/>
      </w:r>
    </w:p>
    <w:p w14:paraId="151B8801" w14:textId="77777777" w:rsidR="005B1BE1" w:rsidRPr="003C299D" w:rsidRDefault="005B1BE1" w:rsidP="005B1BE1">
      <w:pPr>
        <w:pStyle w:val="Doc-text2"/>
        <w:rPr>
          <w:b/>
          <w:bCs/>
        </w:rPr>
      </w:pPr>
    </w:p>
    <w:p w14:paraId="5C3D571E" w14:textId="77777777" w:rsidR="005B1BE1" w:rsidRPr="003C299D" w:rsidRDefault="005B1BE1" w:rsidP="005B1BE1">
      <w:pPr>
        <w:pStyle w:val="Doc-text2"/>
        <w:rPr>
          <w:i/>
          <w:iCs/>
        </w:rPr>
      </w:pPr>
    </w:p>
    <w:p w14:paraId="3844020D" w14:textId="77777777" w:rsidR="005B1BE1" w:rsidRPr="003C299D" w:rsidRDefault="005B1BE1" w:rsidP="005B1BE1">
      <w:pPr>
        <w:pStyle w:val="Doc-text2"/>
        <w:ind w:left="363"/>
        <w:rPr>
          <w:b/>
          <w:bCs/>
          <w:i/>
          <w:iCs/>
        </w:rPr>
      </w:pPr>
      <w:r w:rsidRPr="003C299D">
        <w:rPr>
          <w:b/>
          <w:bCs/>
          <w:i/>
          <w:iCs/>
        </w:rPr>
        <w:t>Subsequent data transmission</w:t>
      </w:r>
    </w:p>
    <w:p w14:paraId="240F72A2" w14:textId="77777777" w:rsidR="005B1BE1" w:rsidRPr="003C299D" w:rsidRDefault="005B1BE1" w:rsidP="005B1BE1">
      <w:pPr>
        <w:pStyle w:val="Doc-text2"/>
        <w:rPr>
          <w:i/>
          <w:iCs/>
        </w:rPr>
      </w:pPr>
    </w:p>
    <w:p w14:paraId="7FAD7662" w14:textId="71A17604" w:rsidR="005B1BE1" w:rsidRPr="003C299D" w:rsidRDefault="00E053BC" w:rsidP="005B1BE1">
      <w:pPr>
        <w:pStyle w:val="Doc-title"/>
      </w:pPr>
      <w:hyperlink r:id="rId2540" w:history="1">
        <w:r w:rsidR="001111D1">
          <w:rPr>
            <w:rStyle w:val="Hyperlink"/>
          </w:rPr>
          <w:t>R2-2006713</w:t>
        </w:r>
      </w:hyperlink>
      <w:r w:rsidR="005B1BE1" w:rsidRPr="003C299D">
        <w:tab/>
        <w:t>SDT mechanism on RRC/non-RRC based approaches and RACH requirements</w:t>
      </w:r>
      <w:r w:rsidR="005B1BE1" w:rsidRPr="003C299D">
        <w:tab/>
        <w:t>Intel Corporation</w:t>
      </w:r>
      <w:r w:rsidR="005B1BE1" w:rsidRPr="003C299D">
        <w:tab/>
        <w:t>discussion</w:t>
      </w:r>
      <w:r w:rsidR="005B1BE1" w:rsidRPr="003C299D">
        <w:tab/>
        <w:t>Rel-17</w:t>
      </w:r>
      <w:r w:rsidR="005B1BE1" w:rsidRPr="003C299D">
        <w:tab/>
        <w:t>NR_SmallData_INACTIVE-Core</w:t>
      </w:r>
    </w:p>
    <w:p w14:paraId="3CA37D05" w14:textId="77777777" w:rsidR="005B1BE1" w:rsidRPr="003C299D" w:rsidRDefault="005B1BE1" w:rsidP="005B1BE1">
      <w:pPr>
        <w:pStyle w:val="Doc-text2"/>
        <w:rPr>
          <w:i/>
          <w:iCs/>
        </w:rPr>
      </w:pPr>
      <w:r w:rsidRPr="003C299D">
        <w:rPr>
          <w:i/>
          <w:iCs/>
        </w:rPr>
        <w:t>Proposal 4.</w:t>
      </w:r>
      <w:r w:rsidRPr="003C299D">
        <w:rPr>
          <w:i/>
          <w:iCs/>
        </w:rPr>
        <w:tab/>
        <w:t>When UE is in RRC_INACTIVE, it should be possible to send multiple UL and DL packets as part of the same SDT mechanism and without transitioning to RRC_CONNECTED.</w:t>
      </w:r>
    </w:p>
    <w:p w14:paraId="6700068D" w14:textId="77777777" w:rsidR="005B1BE1" w:rsidRPr="003C299D" w:rsidRDefault="005B1BE1" w:rsidP="005B1BE1">
      <w:pPr>
        <w:pStyle w:val="Doc-text2"/>
        <w:rPr>
          <w:i/>
          <w:iCs/>
        </w:rPr>
      </w:pPr>
      <w:r w:rsidRPr="003C299D">
        <w:rPr>
          <w:i/>
          <w:iCs/>
        </w:rPr>
        <w:t>Proposal 5.</w:t>
      </w:r>
      <w:r w:rsidRPr="003C299D">
        <w:rPr>
          <w:i/>
          <w:iCs/>
        </w:rPr>
        <w:tab/>
        <w:t>When UE is in RRC_INACTIVE using the SDT mechanism, UE can indicate in Msg.3/Msg.A when additional data requires to be exchanged and it would be up to network implementation whether to (a) allow the UE convey it while in RRC_INACTIVE vs (b) trigger the transition into RRC_CONNECTED. This additional data may be because a single data packet is segmented in more than one transmission (when it does not fit in the allocated resources of Msg.3/Msg.A) or few data packets need to only be exchanged.</w:t>
      </w:r>
    </w:p>
    <w:p w14:paraId="070831FB" w14:textId="77777777" w:rsidR="005B1BE1" w:rsidRPr="003C299D" w:rsidRDefault="005B1BE1" w:rsidP="005B1BE1">
      <w:pPr>
        <w:pStyle w:val="Doc-text2"/>
        <w:rPr>
          <w:i/>
          <w:iCs/>
        </w:rPr>
      </w:pPr>
      <w:r w:rsidRPr="003C299D">
        <w:rPr>
          <w:i/>
          <w:iCs/>
        </w:rPr>
        <w:t>Proposal 6.</w:t>
      </w:r>
      <w:r w:rsidRPr="003C299D">
        <w:rPr>
          <w:i/>
          <w:iCs/>
        </w:rPr>
        <w:tab/>
        <w:t>A UE in RRC_INACTIVE using SDT mechanism to exchange multiple sub-sequent UL(/DL) data transmission is characterized by re-using the RLC entities (i.e. no NCC is updated between the sub-sequent SDT PDUs) and by allowing segmentation and retransmissions.</w:t>
      </w:r>
    </w:p>
    <w:p w14:paraId="60722D18" w14:textId="429A8C75" w:rsidR="005B1BE1" w:rsidRPr="003C299D" w:rsidRDefault="005B1BE1" w:rsidP="005B1BE1">
      <w:pPr>
        <w:pStyle w:val="Doc-text2"/>
        <w:rPr>
          <w:i/>
          <w:iCs/>
        </w:rPr>
      </w:pPr>
      <w:r w:rsidRPr="003C299D">
        <w:rPr>
          <w:i/>
          <w:iCs/>
        </w:rPr>
        <w:t xml:space="preserve">From QC </w:t>
      </w:r>
      <w:hyperlink r:id="rId2541" w:history="1">
        <w:r w:rsidR="001111D1">
          <w:rPr>
            <w:rStyle w:val="Hyperlink"/>
            <w:i/>
            <w:iCs/>
          </w:rPr>
          <w:t>R2-2007541</w:t>
        </w:r>
      </w:hyperlink>
    </w:p>
    <w:p w14:paraId="1738D36E" w14:textId="77777777" w:rsidR="005B1BE1" w:rsidRPr="003C299D" w:rsidRDefault="005B1BE1" w:rsidP="005B1BE1">
      <w:pPr>
        <w:pStyle w:val="Doc-text2"/>
        <w:rPr>
          <w:i/>
          <w:iCs/>
        </w:rPr>
      </w:pPr>
      <w:r w:rsidRPr="003C299D">
        <w:rPr>
          <w:i/>
          <w:iCs/>
        </w:rPr>
        <w:t>Proposal 5: UE is allowed to send a small data request message during RACH procedure to request network to configure dedicated PUSCH resource for UE sending small data.</w:t>
      </w:r>
    </w:p>
    <w:p w14:paraId="7A13D10A" w14:textId="77777777" w:rsidR="005B1BE1" w:rsidRPr="003C299D" w:rsidRDefault="005B1BE1" w:rsidP="005B1BE1">
      <w:pPr>
        <w:pStyle w:val="Doc-text2"/>
        <w:rPr>
          <w:i/>
          <w:iCs/>
        </w:rPr>
      </w:pPr>
      <w:r w:rsidRPr="003C299D">
        <w:rPr>
          <w:i/>
          <w:iCs/>
        </w:rPr>
        <w:t>Proposal 6: The small data request message can be RRC message or MAC CE.</w:t>
      </w:r>
    </w:p>
    <w:p w14:paraId="654761AB" w14:textId="77777777" w:rsidR="005B1BE1" w:rsidRPr="003C299D" w:rsidRDefault="005B1BE1" w:rsidP="005B1BE1">
      <w:pPr>
        <w:pStyle w:val="Doc-text2"/>
        <w:rPr>
          <w:i/>
          <w:iCs/>
        </w:rPr>
      </w:pPr>
      <w:r w:rsidRPr="003C299D">
        <w:rPr>
          <w:i/>
          <w:iCs/>
        </w:rPr>
        <w:t>Proposal 7: When UE receives the dedicated preconfigured PUSCH resource configuration during RACH procedure, UE sends the UL small data on this dedicated preconfigured PUSCH resource.</w:t>
      </w:r>
    </w:p>
    <w:p w14:paraId="7E7AD2D4" w14:textId="77777777" w:rsidR="005B1BE1" w:rsidRPr="003C299D" w:rsidRDefault="005B1BE1" w:rsidP="005B1BE1">
      <w:pPr>
        <w:pStyle w:val="Doc-text2"/>
        <w:rPr>
          <w:i/>
          <w:iCs/>
        </w:rPr>
      </w:pPr>
      <w:r w:rsidRPr="003C299D">
        <w:rPr>
          <w:i/>
          <w:iCs/>
        </w:rPr>
        <w:t>Proposal 8: The subsequent data transmission in uplink should be allowed over the preconfigured PUSCH resource without moving UE into RRC_CONNECTED.</w:t>
      </w:r>
    </w:p>
    <w:p w14:paraId="48F71CEE" w14:textId="77777777" w:rsidR="005B1BE1" w:rsidRPr="003C299D" w:rsidRDefault="005B1BE1" w:rsidP="005B1BE1">
      <w:pPr>
        <w:pStyle w:val="Doc-text2"/>
      </w:pPr>
      <w:r w:rsidRPr="003C299D">
        <w:t>=&gt;</w:t>
      </w:r>
      <w:r w:rsidRPr="003C299D">
        <w:tab/>
        <w:t>Noted</w:t>
      </w:r>
    </w:p>
    <w:p w14:paraId="4B1DB180" w14:textId="77777777" w:rsidR="005B1BE1" w:rsidRPr="003C299D" w:rsidRDefault="005B1BE1" w:rsidP="005B1BE1">
      <w:pPr>
        <w:pStyle w:val="Doc-text2"/>
      </w:pPr>
    </w:p>
    <w:p w14:paraId="4D2F4993" w14:textId="09B8C3ED" w:rsidR="005B1BE1" w:rsidRPr="003C299D" w:rsidRDefault="005B1BE1" w:rsidP="005B1BE1">
      <w:pPr>
        <w:pStyle w:val="Doc-text2"/>
        <w:rPr>
          <w:rStyle w:val="Hyperlink"/>
          <w:i/>
          <w:iCs/>
          <w:color w:val="auto"/>
          <w:u w:val="none"/>
        </w:rPr>
      </w:pPr>
      <w:r w:rsidRPr="003C299D">
        <w:rPr>
          <w:i/>
          <w:iCs/>
        </w:rPr>
        <w:t xml:space="preserve">From </w:t>
      </w:r>
      <w:hyperlink r:id="rId2542" w:history="1">
        <w:r w:rsidR="001111D1">
          <w:rPr>
            <w:rStyle w:val="Hyperlink"/>
            <w:i/>
            <w:iCs/>
          </w:rPr>
          <w:t>R2-2007613</w:t>
        </w:r>
      </w:hyperlink>
    </w:p>
    <w:p w14:paraId="2A267095" w14:textId="5F114F1E" w:rsidR="005B1BE1" w:rsidRPr="003C299D" w:rsidRDefault="00E053BC" w:rsidP="005B1BE1">
      <w:pPr>
        <w:pStyle w:val="Doc-title"/>
      </w:pPr>
      <w:hyperlink r:id="rId2543" w:history="1">
        <w:r w:rsidR="001111D1">
          <w:rPr>
            <w:rStyle w:val="Hyperlink"/>
          </w:rPr>
          <w:t>R2-2007613</w:t>
        </w:r>
      </w:hyperlink>
      <w:r w:rsidR="005B1BE1" w:rsidRPr="003C299D">
        <w:tab/>
        <w:t>RACH-based UL small data transmission</w:t>
      </w:r>
      <w:r w:rsidR="005B1BE1" w:rsidRPr="003C299D">
        <w:tab/>
        <w:t>InterDigital</w:t>
      </w:r>
      <w:r w:rsidR="005B1BE1" w:rsidRPr="003C299D">
        <w:tab/>
        <w:t>discussion</w:t>
      </w:r>
      <w:r w:rsidR="005B1BE1" w:rsidRPr="003C299D">
        <w:tab/>
        <w:t>Rel-17</w:t>
      </w:r>
      <w:r w:rsidR="005B1BE1" w:rsidRPr="003C299D">
        <w:tab/>
        <w:t>NR_SmallData_INACTIVE-Core</w:t>
      </w:r>
    </w:p>
    <w:p w14:paraId="1FB9D85A" w14:textId="77777777" w:rsidR="005B1BE1" w:rsidRPr="003C299D" w:rsidRDefault="005B1BE1" w:rsidP="005B1BE1">
      <w:pPr>
        <w:pStyle w:val="Doc-text2"/>
        <w:rPr>
          <w:i/>
          <w:iCs/>
          <w:lang w:val="en-US"/>
        </w:rPr>
      </w:pPr>
      <w:r w:rsidRPr="003C299D">
        <w:rPr>
          <w:i/>
          <w:iCs/>
          <w:lang w:val="en-US"/>
        </w:rPr>
        <w:t xml:space="preserve">Proposal 6: </w:t>
      </w:r>
      <w:r w:rsidRPr="003C299D">
        <w:rPr>
          <w:i/>
          <w:iCs/>
          <w:lang w:val="en-US"/>
        </w:rPr>
        <w:tab/>
        <w:t>UE indicates to the gNB preference to transition into connected mode if the amount of buffered small data is above a configured threshold.</w:t>
      </w:r>
    </w:p>
    <w:p w14:paraId="37ADAE77" w14:textId="77777777" w:rsidR="005B1BE1" w:rsidRPr="003C299D" w:rsidRDefault="005B1BE1" w:rsidP="005B1BE1">
      <w:pPr>
        <w:pStyle w:val="Doc-text2"/>
        <w:rPr>
          <w:i/>
          <w:iCs/>
          <w:lang w:val="en-US"/>
        </w:rPr>
      </w:pPr>
      <w:r w:rsidRPr="003C299D">
        <w:rPr>
          <w:i/>
          <w:iCs/>
          <w:lang w:val="en-US"/>
        </w:rPr>
        <w:t xml:space="preserve">Proposal 7: </w:t>
      </w:r>
      <w:r w:rsidRPr="003C299D">
        <w:rPr>
          <w:i/>
          <w:iCs/>
          <w:lang w:val="en-US"/>
        </w:rPr>
        <w:tab/>
        <w:t>UE indicates to the gNB need for subsequent small data if the amount of buffered small data is above a configured threshold.</w:t>
      </w:r>
    </w:p>
    <w:p w14:paraId="1D0AE6CC" w14:textId="77777777" w:rsidR="005B1BE1" w:rsidRPr="003C299D" w:rsidRDefault="005B1BE1" w:rsidP="005B1BE1">
      <w:pPr>
        <w:pStyle w:val="Doc-text2"/>
        <w:rPr>
          <w:lang w:val="en-US"/>
        </w:rPr>
      </w:pPr>
      <w:r w:rsidRPr="003C299D">
        <w:rPr>
          <w:lang w:val="en-US"/>
        </w:rPr>
        <w:t>=&gt;</w:t>
      </w:r>
      <w:r w:rsidRPr="003C299D">
        <w:rPr>
          <w:lang w:val="en-US"/>
        </w:rPr>
        <w:tab/>
        <w:t xml:space="preserve">Noted </w:t>
      </w:r>
    </w:p>
    <w:p w14:paraId="4644D23D" w14:textId="77777777" w:rsidR="005B1BE1" w:rsidRPr="003C299D" w:rsidRDefault="005B1BE1" w:rsidP="005B1BE1">
      <w:pPr>
        <w:pStyle w:val="Doc-text2"/>
        <w:rPr>
          <w:lang w:val="en-US"/>
        </w:rPr>
      </w:pPr>
    </w:p>
    <w:p w14:paraId="5942357E" w14:textId="77777777" w:rsidR="005B1BE1" w:rsidRPr="003C299D" w:rsidRDefault="005B1BE1" w:rsidP="005B1BE1">
      <w:pPr>
        <w:pStyle w:val="Doc-text2"/>
        <w:rPr>
          <w:b/>
          <w:bCs/>
          <w:i/>
          <w:iCs/>
        </w:rPr>
      </w:pPr>
      <w:r w:rsidRPr="003C299D">
        <w:rPr>
          <w:b/>
          <w:bCs/>
          <w:i/>
          <w:iCs/>
        </w:rPr>
        <w:t xml:space="preserve">Discussion on subsequent data transmission </w:t>
      </w:r>
    </w:p>
    <w:p w14:paraId="5C0AF99D" w14:textId="77777777" w:rsidR="005B1BE1" w:rsidRPr="003C299D" w:rsidRDefault="005B1BE1" w:rsidP="005B1BE1">
      <w:pPr>
        <w:pStyle w:val="Doc-text2"/>
      </w:pPr>
      <w:r w:rsidRPr="003C299D">
        <w:t>-</w:t>
      </w:r>
      <w:r w:rsidRPr="003C299D">
        <w:tab/>
        <w:t xml:space="preserve">Samsung is supportive of allowing DL after UL transmission but if there are more the UE should just move to connected as the scope of WI is just small data.  </w:t>
      </w:r>
    </w:p>
    <w:p w14:paraId="2C16E9E2" w14:textId="77777777" w:rsidR="005B1BE1" w:rsidRPr="003C299D" w:rsidRDefault="005B1BE1" w:rsidP="005B1BE1">
      <w:pPr>
        <w:pStyle w:val="Doc-text2"/>
      </w:pPr>
      <w:r w:rsidRPr="003C299D">
        <w:t>-</w:t>
      </w:r>
      <w:r w:rsidRPr="003C299D">
        <w:tab/>
        <w:t xml:space="preserve">ZTE thinks that it shouldn’t be too much work and the UE can segment and transmit and this should be under network control.  One nice thing is that if we have subsequent transmission we don’t need to super optimize TBs and this way we minimize the RACH partitioning problem.  Ericsson across with ZTE and this is how grant works today and it wouldn’t be too complex.  We should study further if the UE immediately starts a new SDT and some indication to take the UE to connected.  </w:t>
      </w:r>
    </w:p>
    <w:p w14:paraId="06174185" w14:textId="77777777" w:rsidR="005B1BE1" w:rsidRPr="003C299D" w:rsidRDefault="005B1BE1" w:rsidP="005B1BE1">
      <w:pPr>
        <w:pStyle w:val="Doc-text2"/>
      </w:pPr>
      <w:r w:rsidRPr="003C299D">
        <w:t>-</w:t>
      </w:r>
      <w:r w:rsidRPr="003C299D">
        <w:tab/>
        <w:t>Huawei thinks that this is already part of the WI description.</w:t>
      </w:r>
    </w:p>
    <w:p w14:paraId="45394A8E" w14:textId="77777777" w:rsidR="005B1BE1" w:rsidRPr="003C299D" w:rsidRDefault="005B1BE1" w:rsidP="005B1BE1">
      <w:pPr>
        <w:pStyle w:val="Doc-text2"/>
      </w:pPr>
      <w:r w:rsidRPr="003C299D">
        <w:t>-</w:t>
      </w:r>
      <w:r w:rsidRPr="003C299D">
        <w:tab/>
        <w:t>Apple also support the subsequent and we need feedback in the DL.   Qualcomm also supports</w:t>
      </w:r>
    </w:p>
    <w:p w14:paraId="41EE0F1D" w14:textId="77777777" w:rsidR="005B1BE1" w:rsidRPr="003C299D" w:rsidRDefault="005B1BE1" w:rsidP="005B1BE1">
      <w:pPr>
        <w:pStyle w:val="Doc-text2"/>
      </w:pPr>
      <w:r w:rsidRPr="003C299D">
        <w:t>-</w:t>
      </w:r>
      <w:r w:rsidRPr="003C299D">
        <w:tab/>
        <w:t xml:space="preserve">CATT thinks we should characterize what is meant by subsequent.  Intel thinks that this can be linked to the data volume discussion.  ZTE thinks that it is up to the network and it can send resume if doesn’t want subsequent data, but if it keeps scheduling the UE it is subsequent.  </w:t>
      </w:r>
    </w:p>
    <w:p w14:paraId="64C6AA18" w14:textId="77777777" w:rsidR="005B1BE1" w:rsidRPr="003C299D" w:rsidRDefault="005B1BE1" w:rsidP="005B1BE1">
      <w:pPr>
        <w:pStyle w:val="Doc-text2"/>
        <w:rPr>
          <w:i/>
          <w:iCs/>
        </w:rPr>
      </w:pPr>
    </w:p>
    <w:p w14:paraId="34783D66" w14:textId="77777777" w:rsidR="005B1BE1" w:rsidRPr="003C299D" w:rsidRDefault="005B1BE1" w:rsidP="005B1BE1">
      <w:pPr>
        <w:pStyle w:val="Doc-text2"/>
        <w:rPr>
          <w:i/>
          <w:iCs/>
        </w:rPr>
      </w:pPr>
    </w:p>
    <w:p w14:paraId="03D8545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D29334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509FF25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232005F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1E92785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741FEC6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07BE531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2B8566A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37BFE65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7F470F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579FB4D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24EA4E0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4BC0A19C" w14:textId="77777777" w:rsidR="005B1BE1" w:rsidRPr="003C299D" w:rsidRDefault="005B1BE1" w:rsidP="005B1BE1">
      <w:pPr>
        <w:pStyle w:val="Doc-text2"/>
        <w:rPr>
          <w:i/>
          <w:iCs/>
        </w:rPr>
      </w:pPr>
    </w:p>
    <w:p w14:paraId="3804BE8E" w14:textId="77777777" w:rsidR="005B1BE1" w:rsidRPr="003C299D" w:rsidRDefault="005B1BE1" w:rsidP="005B1BE1">
      <w:pPr>
        <w:pStyle w:val="Doc-text2"/>
        <w:rPr>
          <w:i/>
          <w:iCs/>
        </w:rPr>
      </w:pPr>
    </w:p>
    <w:p w14:paraId="290F221B" w14:textId="77777777" w:rsidR="005B1BE1" w:rsidRPr="003C299D" w:rsidRDefault="005B1BE1" w:rsidP="005B1BE1">
      <w:pPr>
        <w:pStyle w:val="Doc-text2"/>
        <w:ind w:left="363"/>
        <w:rPr>
          <w:b/>
          <w:bCs/>
          <w:i/>
          <w:iCs/>
        </w:rPr>
      </w:pPr>
      <w:r w:rsidRPr="003C299D">
        <w:rPr>
          <w:b/>
          <w:bCs/>
          <w:i/>
          <w:iCs/>
        </w:rPr>
        <w:t>Payload sizes and RACH config</w:t>
      </w:r>
    </w:p>
    <w:p w14:paraId="449C3B74" w14:textId="77777777" w:rsidR="005B1BE1" w:rsidRPr="003C299D" w:rsidRDefault="005B1BE1" w:rsidP="005B1BE1">
      <w:pPr>
        <w:pStyle w:val="Doc-text2"/>
        <w:ind w:left="363"/>
      </w:pPr>
    </w:p>
    <w:p w14:paraId="38A19C38" w14:textId="77777777" w:rsidR="005B1BE1" w:rsidRPr="003C299D" w:rsidRDefault="005B1BE1" w:rsidP="005B1BE1">
      <w:pPr>
        <w:pStyle w:val="Doc-title"/>
      </w:pPr>
      <w:r w:rsidRPr="003C299D">
        <w:t>Not treated</w:t>
      </w:r>
    </w:p>
    <w:p w14:paraId="2AF2EA56" w14:textId="0BDF47F6" w:rsidR="005B1BE1" w:rsidRPr="003C299D" w:rsidRDefault="00E053BC" w:rsidP="005B1BE1">
      <w:pPr>
        <w:pStyle w:val="Doc-title"/>
      </w:pPr>
      <w:hyperlink r:id="rId2544" w:history="1">
        <w:r w:rsidR="001111D1">
          <w:rPr>
            <w:rStyle w:val="Hyperlink"/>
          </w:rPr>
          <w:t>R2-2006773</w:t>
        </w:r>
      </w:hyperlink>
      <w:r w:rsidR="005B1BE1" w:rsidRPr="003C299D">
        <w:tab/>
        <w:t>Random Access based Small Data Transmission - Details</w:t>
      </w:r>
      <w:r w:rsidR="005B1BE1" w:rsidRPr="003C299D">
        <w:tab/>
        <w:t>Samsung Electronics Co., Ltd</w:t>
      </w:r>
      <w:r w:rsidR="005B1BE1" w:rsidRPr="003C299D">
        <w:tab/>
        <w:t>discussion</w:t>
      </w:r>
      <w:r w:rsidR="005B1BE1" w:rsidRPr="003C299D">
        <w:tab/>
        <w:t>Rel-17</w:t>
      </w:r>
      <w:r w:rsidR="005B1BE1" w:rsidRPr="003C299D">
        <w:tab/>
        <w:t>NR_SmallData_INACTIVE-Core</w:t>
      </w:r>
    </w:p>
    <w:p w14:paraId="44149E7D" w14:textId="77777777" w:rsidR="005B1BE1" w:rsidRPr="003C299D" w:rsidRDefault="005B1BE1" w:rsidP="005B1BE1">
      <w:pPr>
        <w:pStyle w:val="Doc-text2"/>
        <w:rPr>
          <w:b/>
          <w:bCs/>
          <w:i/>
          <w:iCs/>
        </w:rPr>
      </w:pPr>
      <w:r w:rsidRPr="003C299D">
        <w:rPr>
          <w:b/>
          <w:bCs/>
          <w:i/>
          <w:iCs/>
        </w:rPr>
        <w:t xml:space="preserve">PRACH configuration </w:t>
      </w:r>
    </w:p>
    <w:p w14:paraId="6610F28E" w14:textId="77777777" w:rsidR="005B1BE1" w:rsidRPr="003C299D" w:rsidRDefault="005B1BE1" w:rsidP="005B1BE1">
      <w:pPr>
        <w:pStyle w:val="Doc-text2"/>
        <w:rPr>
          <w:i/>
          <w:iCs/>
        </w:rPr>
      </w:pPr>
      <w:r w:rsidRPr="003C299D">
        <w:rPr>
          <w:i/>
          <w:iCs/>
        </w:rPr>
        <w:t>Proposal 8: PRACH occasions and/or preambles used for 4 step RA initiated for small data transmission are different than those used for RA initiated for other purposes</w:t>
      </w:r>
    </w:p>
    <w:p w14:paraId="333626ED" w14:textId="77777777" w:rsidR="005B1BE1" w:rsidRPr="003C299D" w:rsidRDefault="005B1BE1" w:rsidP="005B1BE1">
      <w:pPr>
        <w:pStyle w:val="Doc-text2"/>
        <w:rPr>
          <w:b/>
          <w:bCs/>
          <w:i/>
          <w:iCs/>
        </w:rPr>
      </w:pPr>
      <w:r w:rsidRPr="003C299D">
        <w:rPr>
          <w:b/>
          <w:bCs/>
          <w:i/>
          <w:iCs/>
        </w:rPr>
        <w:t>Payload sizes</w:t>
      </w:r>
    </w:p>
    <w:p w14:paraId="3F8016CF" w14:textId="77777777" w:rsidR="005B1BE1" w:rsidRPr="003C299D" w:rsidRDefault="005B1BE1" w:rsidP="005B1BE1">
      <w:pPr>
        <w:pStyle w:val="Doc-text2"/>
        <w:rPr>
          <w:i/>
          <w:iCs/>
        </w:rPr>
      </w:pPr>
      <w:r w:rsidRPr="003C299D">
        <w:rPr>
          <w:i/>
          <w:iCs/>
        </w:rPr>
        <w:t>Proposal 6: Discuss and agree on one of the following for supporting flexible payload sizes for 4 step RA based small data transmission:</w:t>
      </w:r>
    </w:p>
    <w:p w14:paraId="2FF7CC55" w14:textId="77777777" w:rsidR="005B1BE1" w:rsidRPr="003C299D" w:rsidRDefault="005B1BE1" w:rsidP="005B1BE1">
      <w:pPr>
        <w:pStyle w:val="Doc-text2"/>
        <w:rPr>
          <w:i/>
          <w:iCs/>
        </w:rPr>
      </w:pPr>
      <w:r w:rsidRPr="003C299D">
        <w:rPr>
          <w:i/>
          <w:iCs/>
        </w:rPr>
        <w:t>-</w:t>
      </w:r>
      <w:r w:rsidRPr="003C299D">
        <w:rPr>
          <w:i/>
          <w:iCs/>
        </w:rPr>
        <w:tab/>
        <w:t>Option 1: gNB configures multiple transport block sizes sdt-TBS-group1 to sdt-TBS-groupN; sdt-Threshold-group1 to sdt-Threshold-groupN, preambles for group 1 to N. FFS maximum value of N. These parameters are seperately configured for SUL and NUL.</w:t>
      </w:r>
    </w:p>
    <w:p w14:paraId="50669725" w14:textId="77777777" w:rsidR="005B1BE1" w:rsidRPr="003C299D" w:rsidRDefault="005B1BE1" w:rsidP="005B1BE1">
      <w:pPr>
        <w:pStyle w:val="Doc-text2"/>
        <w:rPr>
          <w:i/>
          <w:iCs/>
        </w:rPr>
      </w:pPr>
      <w:r w:rsidRPr="003C299D">
        <w:rPr>
          <w:i/>
          <w:iCs/>
        </w:rPr>
        <w:t>-</w:t>
      </w:r>
      <w:r w:rsidRPr="003C299D">
        <w:rPr>
          <w:i/>
          <w:iCs/>
        </w:rPr>
        <w:tab/>
        <w:t>Option 2: gNB configures the parameters sdt-TBS-group1 to sdt-TBS-groupN; messagePowerOffsetGroup1 to messagePowerOffsetGroupN, preambles for group 1 to N. FFS maximum value of N. These parameters are seperately configured for SUL and NUL.</w:t>
      </w:r>
    </w:p>
    <w:p w14:paraId="0AC13E1C" w14:textId="77777777" w:rsidR="005B1BE1" w:rsidRPr="003C299D" w:rsidRDefault="005B1BE1" w:rsidP="005B1BE1">
      <w:pPr>
        <w:pStyle w:val="Doc-text2"/>
        <w:rPr>
          <w:i/>
          <w:iCs/>
        </w:rPr>
      </w:pPr>
      <w:r w:rsidRPr="003C299D">
        <w:rPr>
          <w:i/>
          <w:iCs/>
        </w:rPr>
        <w:t>Proposal 7: Discuss and agree on one of the following for supporting flexible payload sizes for 2 step RA based small data transmission:</w:t>
      </w:r>
    </w:p>
    <w:p w14:paraId="32787F94" w14:textId="77777777" w:rsidR="005B1BE1" w:rsidRPr="003C299D" w:rsidRDefault="005B1BE1" w:rsidP="005B1BE1">
      <w:pPr>
        <w:pStyle w:val="Doc-text2"/>
        <w:rPr>
          <w:i/>
          <w:iCs/>
        </w:rPr>
      </w:pPr>
      <w:r w:rsidRPr="003C299D">
        <w:rPr>
          <w:i/>
          <w:iCs/>
        </w:rPr>
        <w:t>-</w:t>
      </w:r>
      <w:r w:rsidRPr="003C299D">
        <w:rPr>
          <w:i/>
          <w:iCs/>
        </w:rPr>
        <w:tab/>
        <w:t>Option 1: gNB configures the parameters MsgA-PUSCH-Config-SDT-group1 to MsgA-PUSCH-Config-SDT-groupN; sdt-Threshold- MsgA-group1 to sdt-Threshold- MsgA-groupN, preambles for group 1 to N. FFS maximum value of N. These parameters are separately configured for SUL and NUL</w:t>
      </w:r>
    </w:p>
    <w:p w14:paraId="53C32E93" w14:textId="77777777" w:rsidR="005B1BE1" w:rsidRPr="003C299D" w:rsidRDefault="005B1BE1" w:rsidP="005B1BE1">
      <w:pPr>
        <w:pStyle w:val="Doc-text2"/>
        <w:rPr>
          <w:i/>
          <w:iCs/>
        </w:rPr>
      </w:pPr>
      <w:r w:rsidRPr="003C299D">
        <w:rPr>
          <w:i/>
          <w:iCs/>
        </w:rPr>
        <w:t>-</w:t>
      </w:r>
      <w:r w:rsidRPr="003C299D">
        <w:rPr>
          <w:i/>
          <w:iCs/>
        </w:rPr>
        <w:tab/>
        <w:t>Option 2: gNB configures the parameters MsgA-PUSCH-Config-SDT-group1 to MsgA-PUSCH-Config-SDT-groupN; msgA-messagePowerOffset-group1 to msgA-messagePowerOffset-groupN, preambles for group 1 to N. These parameters are separately configured for SUL and NUL</w:t>
      </w:r>
    </w:p>
    <w:p w14:paraId="01DEA721" w14:textId="77777777" w:rsidR="005B1BE1" w:rsidRPr="003C299D" w:rsidRDefault="005B1BE1" w:rsidP="005B1BE1">
      <w:pPr>
        <w:pStyle w:val="Doc-text2"/>
        <w:rPr>
          <w:i/>
          <w:iCs/>
        </w:rPr>
      </w:pPr>
    </w:p>
    <w:p w14:paraId="55BE5BC7" w14:textId="0E00FB4B" w:rsidR="005B1BE1" w:rsidRPr="003C299D" w:rsidRDefault="005B1BE1" w:rsidP="005B1BE1">
      <w:pPr>
        <w:pStyle w:val="Doc-text2"/>
        <w:rPr>
          <w:i/>
          <w:iCs/>
        </w:rPr>
      </w:pPr>
      <w:r w:rsidRPr="003C299D">
        <w:rPr>
          <w:i/>
          <w:iCs/>
        </w:rPr>
        <w:t xml:space="preserve">From </w:t>
      </w:r>
      <w:hyperlink r:id="rId2545" w:history="1">
        <w:r w:rsidR="001111D1">
          <w:rPr>
            <w:rStyle w:val="Hyperlink"/>
            <w:i/>
            <w:iCs/>
          </w:rPr>
          <w:t>R2-2006713</w:t>
        </w:r>
      </w:hyperlink>
    </w:p>
    <w:p w14:paraId="02D3C361" w14:textId="77777777" w:rsidR="005B1BE1" w:rsidRPr="003C299D" w:rsidRDefault="005B1BE1" w:rsidP="005B1BE1">
      <w:pPr>
        <w:pStyle w:val="Doc-text2"/>
        <w:rPr>
          <w:i/>
          <w:iCs/>
        </w:rPr>
      </w:pPr>
      <w:r w:rsidRPr="003C299D">
        <w:rPr>
          <w:i/>
          <w:iCs/>
        </w:rPr>
        <w:t>Proposal 8.</w:t>
      </w:r>
      <w:r w:rsidRPr="003C299D">
        <w:rPr>
          <w:i/>
          <w:iCs/>
        </w:rPr>
        <w:tab/>
        <w:t xml:space="preserve">For SDT-RACH mechanism (including both 4-step RACH and 2-step RACH), RAN2 requests RAN1 input on which/how multiple TBS(s) and MCS(s) are allowed and indicated to/by the UE/gNB (considering for example the options described in this contribution). </w:t>
      </w:r>
    </w:p>
    <w:p w14:paraId="10FB21CE" w14:textId="77777777" w:rsidR="005B1BE1" w:rsidRPr="003C299D" w:rsidRDefault="005B1BE1" w:rsidP="005B1BE1">
      <w:pPr>
        <w:pStyle w:val="Doc-text2"/>
        <w:rPr>
          <w:i/>
          <w:iCs/>
        </w:rPr>
      </w:pPr>
      <w:r w:rsidRPr="003C299D">
        <w:rPr>
          <w:i/>
          <w:iCs/>
        </w:rPr>
        <w:t>Proposal 9.</w:t>
      </w:r>
      <w:r w:rsidRPr="003C299D">
        <w:rPr>
          <w:i/>
          <w:iCs/>
        </w:rPr>
        <w:tab/>
        <w:t>RAN2 should also discuss whether RACH could provide more than one RACH configuration/resources to better adjust for the different NR use cases (instead of a single one as it is done for LTE EDT). Inform RAN1 on RAN2’s preference and/or corresponding question for their input.</w:t>
      </w:r>
    </w:p>
    <w:p w14:paraId="0D4C8CD8" w14:textId="77777777" w:rsidR="005B1BE1" w:rsidRPr="003C299D" w:rsidRDefault="005B1BE1" w:rsidP="005B1BE1">
      <w:pPr>
        <w:pStyle w:val="Doc-text2"/>
        <w:rPr>
          <w:i/>
          <w:iCs/>
        </w:rPr>
      </w:pPr>
    </w:p>
    <w:p w14:paraId="4CC3FD01" w14:textId="77777777" w:rsidR="005B1BE1" w:rsidRPr="003C299D" w:rsidRDefault="005B1BE1" w:rsidP="005B1BE1">
      <w:pPr>
        <w:pStyle w:val="Doc-text2"/>
        <w:ind w:left="363"/>
      </w:pPr>
      <w:r w:rsidRPr="003C299D">
        <w:t xml:space="preserve">Not treated </w:t>
      </w:r>
    </w:p>
    <w:p w14:paraId="15CDF498" w14:textId="77777777" w:rsidR="005B1BE1" w:rsidRPr="003C299D" w:rsidRDefault="005B1BE1" w:rsidP="005B1BE1">
      <w:pPr>
        <w:pStyle w:val="Doc-text2"/>
        <w:ind w:left="363"/>
        <w:rPr>
          <w:b/>
          <w:bCs/>
          <w:i/>
          <w:iCs/>
        </w:rPr>
      </w:pPr>
      <w:r w:rsidRPr="003C299D">
        <w:rPr>
          <w:b/>
          <w:bCs/>
          <w:i/>
          <w:iCs/>
        </w:rPr>
        <w:t>Security</w:t>
      </w:r>
    </w:p>
    <w:p w14:paraId="192D2DE8" w14:textId="622E2957" w:rsidR="005B1BE1" w:rsidRPr="003C299D" w:rsidRDefault="00E053BC" w:rsidP="005B1BE1">
      <w:pPr>
        <w:pStyle w:val="Doc-title"/>
      </w:pPr>
      <w:hyperlink r:id="rId2546" w:history="1">
        <w:r w:rsidR="001111D1">
          <w:rPr>
            <w:rStyle w:val="Hyperlink"/>
          </w:rPr>
          <w:t>R2-2006773</w:t>
        </w:r>
      </w:hyperlink>
      <w:r w:rsidR="005B1BE1" w:rsidRPr="003C299D">
        <w:tab/>
        <w:t>Random Access based Small Data Transmission - Details</w:t>
      </w:r>
      <w:r w:rsidR="005B1BE1" w:rsidRPr="003C299D">
        <w:tab/>
        <w:t>Samsung Electronics Co., Ltd</w:t>
      </w:r>
      <w:r w:rsidR="005B1BE1" w:rsidRPr="003C299D">
        <w:tab/>
        <w:t>discussion</w:t>
      </w:r>
      <w:r w:rsidR="005B1BE1" w:rsidRPr="003C299D">
        <w:tab/>
        <w:t>Rel-17</w:t>
      </w:r>
      <w:r w:rsidR="005B1BE1" w:rsidRPr="003C299D">
        <w:tab/>
        <w:t>NR_SmallData_INACTIVE-Core</w:t>
      </w:r>
    </w:p>
    <w:p w14:paraId="7546EA14" w14:textId="77777777" w:rsidR="005B1BE1" w:rsidRPr="003C299D" w:rsidRDefault="005B1BE1" w:rsidP="005B1BE1">
      <w:pPr>
        <w:pStyle w:val="Doc-text2"/>
        <w:rPr>
          <w:i/>
          <w:iCs/>
        </w:rPr>
      </w:pPr>
      <w:r w:rsidRPr="003C299D">
        <w:rPr>
          <w:i/>
          <w:iCs/>
        </w:rPr>
        <w:t>Proposal 1: ResumeMAC-I for small data transmission is generated in same manner in case of connection resume procedure.</w:t>
      </w:r>
    </w:p>
    <w:p w14:paraId="3C8F0870" w14:textId="77777777" w:rsidR="005B1BE1" w:rsidRPr="003C299D" w:rsidRDefault="005B1BE1" w:rsidP="005B1BE1">
      <w:pPr>
        <w:pStyle w:val="Doc-text2"/>
        <w:rPr>
          <w:i/>
          <w:iCs/>
        </w:rPr>
      </w:pPr>
      <w:r w:rsidRPr="003C299D">
        <w:rPr>
          <w:i/>
          <w:iCs/>
        </w:rPr>
        <w:t>Proposal 2: The uplink data in RRC_INACTIVE is transmitted on DTCH after ciphering and integrity protection. Integrity protection is applied only for DRBs configured with UP integrity protection.</w:t>
      </w:r>
    </w:p>
    <w:p w14:paraId="56437E3D" w14:textId="77777777" w:rsidR="005B1BE1" w:rsidRPr="003C299D" w:rsidRDefault="005B1BE1" w:rsidP="005B1BE1">
      <w:pPr>
        <w:pStyle w:val="Doc-text2"/>
        <w:rPr>
          <w:i/>
          <w:iCs/>
        </w:rPr>
      </w:pPr>
      <w:r w:rsidRPr="003C299D">
        <w:rPr>
          <w:i/>
          <w:iCs/>
        </w:rPr>
        <w:t>Proposal 3: UE derives the KgNB key based on the current KgNB key or the NH, using the stored nextHopChainingCount value. the KUPint key and the KUPenc key for protection of uplink data are derived from new KgNB key</w:t>
      </w:r>
    </w:p>
    <w:p w14:paraId="764EC3EC" w14:textId="77777777" w:rsidR="005B1BE1" w:rsidRPr="003C299D" w:rsidRDefault="005B1BE1" w:rsidP="005B1BE1">
      <w:pPr>
        <w:pStyle w:val="Doc-text2"/>
        <w:rPr>
          <w:i/>
          <w:iCs/>
        </w:rPr>
      </w:pPr>
      <w:r w:rsidRPr="003C299D">
        <w:rPr>
          <w:i/>
          <w:iCs/>
        </w:rPr>
        <w:t xml:space="preserve">Proposal 4: Upon initiation of small data transmission in RRC_INACTIVE, RRC re-establishes PDCP entities of DRB(s) and resumes DRB(s) in addition to re-establishment of PDCH entity and resumption of SRB 1. Discuss further whether to resume all DRBs or not.  </w:t>
      </w:r>
    </w:p>
    <w:p w14:paraId="46BF25CD" w14:textId="77777777" w:rsidR="005B1BE1" w:rsidRPr="003C299D" w:rsidRDefault="005B1BE1" w:rsidP="005B1BE1">
      <w:pPr>
        <w:pStyle w:val="Doc-text2"/>
        <w:rPr>
          <w:i/>
          <w:iCs/>
        </w:rPr>
      </w:pPr>
    </w:p>
    <w:p w14:paraId="2E1A070F" w14:textId="77777777" w:rsidR="005B1BE1" w:rsidRPr="003C299D" w:rsidRDefault="005B1BE1" w:rsidP="005B1BE1">
      <w:pPr>
        <w:pStyle w:val="Doc-text2"/>
        <w:ind w:left="363"/>
      </w:pPr>
      <w:r w:rsidRPr="003C299D">
        <w:t>BWP</w:t>
      </w:r>
    </w:p>
    <w:p w14:paraId="378D9F45" w14:textId="43265C48" w:rsidR="005B1BE1" w:rsidRPr="003C299D" w:rsidRDefault="00E053BC" w:rsidP="005B1BE1">
      <w:pPr>
        <w:pStyle w:val="Doc-text2"/>
        <w:ind w:left="0" w:firstLine="0"/>
      </w:pPr>
      <w:hyperlink r:id="rId2547" w:history="1">
        <w:r w:rsidR="001111D1">
          <w:rPr>
            <w:rStyle w:val="Hyperlink"/>
          </w:rPr>
          <w:t>R2-2006582</w:t>
        </w:r>
      </w:hyperlink>
      <w:r w:rsidR="005B1BE1" w:rsidRPr="003C299D">
        <w:tab/>
        <w:t>Common aspects between RACH and CG-based scheme</w:t>
      </w:r>
      <w:r w:rsidR="005B1BE1" w:rsidRPr="003C299D">
        <w:tab/>
        <w:t>Huawei, HiSilicon</w:t>
      </w:r>
      <w:r w:rsidR="005B1BE1" w:rsidRPr="003C299D">
        <w:tab/>
        <w:t>discussion</w:t>
      </w:r>
      <w:r w:rsidR="005B1BE1" w:rsidRPr="003C299D">
        <w:tab/>
        <w:t>Rel-17</w:t>
      </w:r>
      <w:r w:rsidR="005B1BE1" w:rsidRPr="003C299D">
        <w:tab/>
        <w:t xml:space="preserve">NR_SmallData_INACTIVE-Core </w:t>
      </w:r>
    </w:p>
    <w:p w14:paraId="4F23E538" w14:textId="77777777" w:rsidR="005B1BE1" w:rsidRPr="003C299D" w:rsidRDefault="005B1BE1" w:rsidP="005B1BE1">
      <w:pPr>
        <w:pStyle w:val="Doc-text2"/>
        <w:rPr>
          <w:i/>
          <w:iCs/>
        </w:rPr>
      </w:pPr>
      <w:r w:rsidRPr="003C299D">
        <w:rPr>
          <w:i/>
          <w:iCs/>
        </w:rPr>
        <w:t>Proposal 16: Only initial BWP is used for small data transmission over RRC_INACTIVE.</w:t>
      </w:r>
    </w:p>
    <w:p w14:paraId="2F1D764D" w14:textId="77777777" w:rsidR="005B1BE1" w:rsidRPr="003C299D" w:rsidRDefault="005B1BE1" w:rsidP="005B1BE1">
      <w:pPr>
        <w:pStyle w:val="Doc-text2"/>
        <w:rPr>
          <w:i/>
          <w:iCs/>
        </w:rPr>
      </w:pPr>
    </w:p>
    <w:p w14:paraId="18504376" w14:textId="77777777" w:rsidR="005B1BE1" w:rsidRPr="003C299D" w:rsidRDefault="005B1BE1" w:rsidP="005B1BE1">
      <w:pPr>
        <w:pStyle w:val="Doc-text2"/>
        <w:ind w:left="363"/>
        <w:rPr>
          <w:b/>
          <w:bCs/>
          <w:i/>
          <w:iCs/>
          <w:lang w:val="en-US"/>
        </w:rPr>
      </w:pPr>
      <w:r w:rsidRPr="003C299D">
        <w:rPr>
          <w:i/>
          <w:iCs/>
          <w:lang w:val="en-US"/>
        </w:rPr>
        <w:tab/>
      </w:r>
      <w:r w:rsidRPr="003C299D">
        <w:rPr>
          <w:i/>
          <w:iCs/>
          <w:lang w:val="en-US"/>
        </w:rPr>
        <w:tab/>
      </w:r>
      <w:r w:rsidRPr="003C299D">
        <w:rPr>
          <w:b/>
          <w:bCs/>
          <w:i/>
          <w:iCs/>
          <w:lang w:val="en-US"/>
        </w:rPr>
        <w:t>Failure handling</w:t>
      </w:r>
    </w:p>
    <w:p w14:paraId="5A38D763" w14:textId="77777777" w:rsidR="005B1BE1" w:rsidRPr="003C299D" w:rsidRDefault="005B1BE1" w:rsidP="005B1BE1">
      <w:pPr>
        <w:pStyle w:val="Doc-text2"/>
        <w:ind w:left="1446"/>
        <w:rPr>
          <w:i/>
          <w:iCs/>
          <w:lang w:val="en-US"/>
        </w:rPr>
      </w:pPr>
      <w:r w:rsidRPr="003C299D">
        <w:rPr>
          <w:i/>
          <w:iCs/>
          <w:lang w:val="en-US"/>
        </w:rPr>
        <w:t>Proposal 19: The value of T319 needs to be extended.</w:t>
      </w:r>
    </w:p>
    <w:p w14:paraId="51ABE2C8" w14:textId="77777777" w:rsidR="005B1BE1" w:rsidRPr="003C299D" w:rsidRDefault="005B1BE1" w:rsidP="005B1BE1">
      <w:pPr>
        <w:pStyle w:val="Doc-text2"/>
        <w:ind w:left="1446"/>
        <w:rPr>
          <w:i/>
          <w:iCs/>
          <w:lang w:val="en-US"/>
        </w:rPr>
      </w:pPr>
      <w:r w:rsidRPr="003C299D">
        <w:rPr>
          <w:i/>
          <w:iCs/>
          <w:lang w:val="en-US"/>
        </w:rPr>
        <w:t>Proposal 20: Lossless data transmission should be addressed when cell reselection occurs during small data transmission or when RRC setup is received after uplink small data transmission.</w:t>
      </w:r>
    </w:p>
    <w:p w14:paraId="4A27E920" w14:textId="77777777" w:rsidR="005B1BE1" w:rsidRPr="003C299D" w:rsidRDefault="005B1BE1" w:rsidP="005B1BE1">
      <w:pPr>
        <w:pStyle w:val="Doc-text2"/>
        <w:ind w:left="1446"/>
        <w:rPr>
          <w:i/>
          <w:iCs/>
          <w:lang w:val="en-US"/>
        </w:rPr>
      </w:pPr>
      <w:r w:rsidRPr="003C299D">
        <w:rPr>
          <w:i/>
          <w:iCs/>
          <w:lang w:val="en-US"/>
        </w:rPr>
        <w:t xml:space="preserve">ZTE 7449 </w:t>
      </w:r>
    </w:p>
    <w:p w14:paraId="78273BA0" w14:textId="77777777" w:rsidR="005B1BE1" w:rsidRPr="003C299D" w:rsidRDefault="005B1BE1" w:rsidP="005B1BE1">
      <w:pPr>
        <w:pStyle w:val="Doc-text2"/>
        <w:ind w:left="1446"/>
        <w:rPr>
          <w:i/>
          <w:iCs/>
          <w:lang w:val="en-US"/>
        </w:rPr>
      </w:pPr>
      <w:r w:rsidRPr="003C299D">
        <w:rPr>
          <w:i/>
          <w:iCs/>
          <w:lang w:val="en-US"/>
        </w:rPr>
        <w:t>Proposal 10: RAN2 to discuss and agree whether mechanisms for lossless data transfer for IDT should be specified.</w:t>
      </w:r>
    </w:p>
    <w:p w14:paraId="14276283" w14:textId="77777777" w:rsidR="005B1BE1" w:rsidRPr="003C299D" w:rsidRDefault="005B1BE1" w:rsidP="005B1BE1">
      <w:pPr>
        <w:pStyle w:val="Doc-text2"/>
        <w:ind w:left="1446"/>
        <w:rPr>
          <w:i/>
          <w:iCs/>
          <w:lang w:val="en-US"/>
        </w:rPr>
      </w:pPr>
      <w:r w:rsidRPr="003C299D">
        <w:rPr>
          <w:i/>
          <w:iCs/>
          <w:lang w:val="en-US"/>
        </w:rPr>
        <w:t xml:space="preserve">Proposal 11: To enable lossless data transfer during IDT, if cell re-selection occurs, the UE should remain in INACTIVE state. </w:t>
      </w:r>
    </w:p>
    <w:p w14:paraId="45FAF8F5" w14:textId="77777777" w:rsidR="005B1BE1" w:rsidRPr="003C299D" w:rsidRDefault="005B1BE1" w:rsidP="005B1BE1">
      <w:pPr>
        <w:pStyle w:val="Doc-text2"/>
        <w:ind w:left="1446"/>
        <w:rPr>
          <w:i/>
          <w:iCs/>
          <w:lang w:val="en-US"/>
        </w:rPr>
      </w:pPr>
      <w:r w:rsidRPr="003C299D">
        <w:rPr>
          <w:i/>
          <w:iCs/>
          <w:lang w:val="en-US"/>
        </w:rPr>
        <w:t>Proposal 12: In case of cell re-selection during IDT, to enable the lossless data transmission, the following procedure can be considered as baseline for user plane recovery.</w:t>
      </w:r>
    </w:p>
    <w:p w14:paraId="482D9FC7"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suspends the DRB and remains in INACTIVE</w:t>
      </w:r>
    </w:p>
    <w:p w14:paraId="195767CB"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performs cell re-selection</w:t>
      </w:r>
    </w:p>
    <w:p w14:paraId="493589B2" w14:textId="77777777" w:rsidR="005B1BE1" w:rsidRPr="003C299D" w:rsidRDefault="005B1BE1" w:rsidP="005B1BE1">
      <w:pPr>
        <w:pStyle w:val="Doc-text2"/>
        <w:ind w:left="1446"/>
        <w:rPr>
          <w:i/>
          <w:iCs/>
          <w:lang w:val="en-US"/>
        </w:rPr>
      </w:pPr>
      <w:r w:rsidRPr="003C299D">
        <w:rPr>
          <w:i/>
          <w:iCs/>
          <w:lang w:val="en-US"/>
        </w:rPr>
        <w:t>-</w:t>
      </w:r>
      <w:r w:rsidRPr="003C299D">
        <w:rPr>
          <w:i/>
          <w:iCs/>
          <w:lang w:val="en-US"/>
        </w:rPr>
        <w:tab/>
        <w:t>UE initiates IDT in the target cell and performs PDCP level retransmission for the unacknowledged PDCP PDUs (e.g. perform PDCP re-establishment)</w:t>
      </w:r>
    </w:p>
    <w:p w14:paraId="25F05F49" w14:textId="7A7186A8" w:rsidR="005B1BE1" w:rsidRPr="003C299D" w:rsidRDefault="00E053BC" w:rsidP="005B1BE1">
      <w:pPr>
        <w:pStyle w:val="Doc-title"/>
      </w:pPr>
      <w:hyperlink r:id="rId2548" w:history="1">
        <w:r w:rsidR="001111D1">
          <w:rPr>
            <w:rStyle w:val="Hyperlink"/>
          </w:rPr>
          <w:t>R2-2006550</w:t>
        </w:r>
      </w:hyperlink>
      <w:r w:rsidR="005B1BE1" w:rsidRPr="003C299D">
        <w:tab/>
        <w:t>General Considerations on Small Data Transmission</w:t>
      </w:r>
      <w:r w:rsidR="005B1BE1" w:rsidRPr="003C299D">
        <w:tab/>
        <w:t>vivo</w:t>
      </w:r>
      <w:r w:rsidR="005B1BE1" w:rsidRPr="003C299D">
        <w:tab/>
        <w:t>discussion</w:t>
      </w:r>
    </w:p>
    <w:p w14:paraId="11844365" w14:textId="4934A284" w:rsidR="005B1BE1" w:rsidRPr="003C299D" w:rsidRDefault="00E053BC" w:rsidP="005B1BE1">
      <w:pPr>
        <w:pStyle w:val="Doc-title"/>
      </w:pPr>
      <w:hyperlink r:id="rId2549" w:history="1">
        <w:r w:rsidR="001111D1">
          <w:rPr>
            <w:rStyle w:val="Hyperlink"/>
          </w:rPr>
          <w:t>R2-2006551</w:t>
        </w:r>
      </w:hyperlink>
      <w:r w:rsidR="005B1BE1" w:rsidRPr="003C299D">
        <w:tab/>
        <w:t>Supporting Small Data Transmission via RA procedure</w:t>
      </w:r>
      <w:r w:rsidR="005B1BE1" w:rsidRPr="003C299D">
        <w:tab/>
        <w:t>vivo</w:t>
      </w:r>
      <w:r w:rsidR="005B1BE1" w:rsidRPr="003C299D">
        <w:tab/>
        <w:t>discussion</w:t>
      </w:r>
    </w:p>
    <w:p w14:paraId="1A1A454C" w14:textId="40528932" w:rsidR="005B1BE1" w:rsidRPr="003C299D" w:rsidRDefault="00E053BC" w:rsidP="005B1BE1">
      <w:pPr>
        <w:pStyle w:val="Doc-title"/>
      </w:pPr>
      <w:hyperlink r:id="rId2550" w:history="1">
        <w:r w:rsidR="001111D1">
          <w:rPr>
            <w:rStyle w:val="Hyperlink"/>
          </w:rPr>
          <w:t>R2-2006583</w:t>
        </w:r>
      </w:hyperlink>
      <w:r w:rsidR="005B1BE1" w:rsidRPr="003C299D">
        <w:tab/>
        <w:t>Small data transmission with RA-based schemes</w:t>
      </w:r>
      <w:r w:rsidR="005B1BE1" w:rsidRPr="003C299D">
        <w:tab/>
        <w:t>Huawei, HiSilicon</w:t>
      </w:r>
      <w:r w:rsidR="005B1BE1" w:rsidRPr="003C299D">
        <w:tab/>
        <w:t>discussion</w:t>
      </w:r>
      <w:r w:rsidR="005B1BE1" w:rsidRPr="003C299D">
        <w:tab/>
        <w:t>Rel-17</w:t>
      </w:r>
      <w:r w:rsidR="005B1BE1" w:rsidRPr="003C299D">
        <w:tab/>
        <w:t>NR_SmallData_INACTIVE-Core</w:t>
      </w:r>
    </w:p>
    <w:p w14:paraId="7CE132A6" w14:textId="6030E6C1" w:rsidR="005B1BE1" w:rsidRPr="003C299D" w:rsidRDefault="00E053BC" w:rsidP="005B1BE1">
      <w:pPr>
        <w:pStyle w:val="Doc-title"/>
      </w:pPr>
      <w:hyperlink r:id="rId2551" w:history="1">
        <w:r w:rsidR="001111D1">
          <w:rPr>
            <w:rStyle w:val="Hyperlink"/>
          </w:rPr>
          <w:t>R2-2006653</w:t>
        </w:r>
      </w:hyperlink>
      <w:r w:rsidR="005B1BE1" w:rsidRPr="003C299D">
        <w:tab/>
        <w:t>Small data transmission in RRC_IACTIVE state</w:t>
      </w:r>
      <w:r w:rsidR="005B1BE1" w:rsidRPr="003C299D">
        <w:tab/>
        <w:t>ETRI</w:t>
      </w:r>
      <w:r w:rsidR="005B1BE1" w:rsidRPr="003C299D">
        <w:tab/>
        <w:t>discussion</w:t>
      </w:r>
      <w:r w:rsidR="005B1BE1" w:rsidRPr="003C299D">
        <w:tab/>
        <w:t>Withdrawn</w:t>
      </w:r>
    </w:p>
    <w:p w14:paraId="6660F36D" w14:textId="7A64BB65" w:rsidR="005B1BE1" w:rsidRPr="003C299D" w:rsidRDefault="00E053BC" w:rsidP="005B1BE1">
      <w:pPr>
        <w:pStyle w:val="Doc-title"/>
      </w:pPr>
      <w:hyperlink r:id="rId2552" w:history="1">
        <w:r w:rsidR="001111D1">
          <w:rPr>
            <w:rStyle w:val="Hyperlink"/>
          </w:rPr>
          <w:t>R2-2006714</w:t>
        </w:r>
      </w:hyperlink>
      <w:r w:rsidR="005B1BE1" w:rsidRPr="003C299D">
        <w:tab/>
        <w:t>Radio bearer configuration for SDT considering UE context relocation and CU/DU split</w:t>
      </w:r>
      <w:r w:rsidR="005B1BE1" w:rsidRPr="003C299D">
        <w:tab/>
        <w:t>Intel Corporation</w:t>
      </w:r>
      <w:r w:rsidR="005B1BE1" w:rsidRPr="003C299D">
        <w:tab/>
        <w:t>discussion</w:t>
      </w:r>
      <w:r w:rsidR="005B1BE1" w:rsidRPr="003C299D">
        <w:tab/>
        <w:t>Rel-17</w:t>
      </w:r>
      <w:r w:rsidR="005B1BE1" w:rsidRPr="003C299D">
        <w:tab/>
        <w:t>NR_SmallData_INACTIVE-Core</w:t>
      </w:r>
    </w:p>
    <w:p w14:paraId="306796CF" w14:textId="0CD44078" w:rsidR="005B1BE1" w:rsidRPr="003C299D" w:rsidRDefault="00E053BC" w:rsidP="005B1BE1">
      <w:pPr>
        <w:pStyle w:val="Doc-title"/>
      </w:pPr>
      <w:hyperlink r:id="rId2553" w:history="1">
        <w:r w:rsidR="001111D1">
          <w:rPr>
            <w:rStyle w:val="Hyperlink"/>
          </w:rPr>
          <w:t>R2-2006772</w:t>
        </w:r>
      </w:hyperlink>
      <w:r w:rsidR="005B1BE1" w:rsidRPr="003C299D">
        <w:tab/>
        <w:t>Random Access based Small Data Transmission - Signaling Flow</w:t>
      </w:r>
      <w:r w:rsidR="005B1BE1" w:rsidRPr="003C299D">
        <w:tab/>
        <w:t>Samsung Electronics Co., Ltd</w:t>
      </w:r>
      <w:r w:rsidR="005B1BE1" w:rsidRPr="003C299D">
        <w:tab/>
        <w:t>discussion</w:t>
      </w:r>
      <w:r w:rsidR="005B1BE1" w:rsidRPr="003C299D">
        <w:tab/>
        <w:t>Rel-17</w:t>
      </w:r>
      <w:r w:rsidR="005B1BE1" w:rsidRPr="003C299D">
        <w:tab/>
        <w:t>NR_SmallData_INACTIVE-Core</w:t>
      </w:r>
    </w:p>
    <w:p w14:paraId="1111407E" w14:textId="4801CDFA" w:rsidR="005B1BE1" w:rsidRPr="003C299D" w:rsidRDefault="00E053BC" w:rsidP="005B1BE1">
      <w:pPr>
        <w:pStyle w:val="Doc-title"/>
      </w:pPr>
      <w:hyperlink r:id="rId2554" w:history="1">
        <w:r w:rsidR="001111D1">
          <w:rPr>
            <w:rStyle w:val="Hyperlink"/>
          </w:rPr>
          <w:t>R2-2006800</w:t>
        </w:r>
      </w:hyperlink>
      <w:r w:rsidR="005B1BE1" w:rsidRPr="003C299D">
        <w:tab/>
        <w:t>Handling of small data transmission in RRC_INACTIVE</w:t>
      </w:r>
      <w:r w:rsidR="005B1BE1" w:rsidRPr="003C299D">
        <w:tab/>
        <w:t>PANASONIC R&amp;D Center Germany</w:t>
      </w:r>
      <w:r w:rsidR="005B1BE1" w:rsidRPr="003C299D">
        <w:tab/>
        <w:t>discussion</w:t>
      </w:r>
    </w:p>
    <w:p w14:paraId="5DE3EB94" w14:textId="2F96C880" w:rsidR="005B1BE1" w:rsidRPr="003C299D" w:rsidRDefault="00E053BC" w:rsidP="005B1BE1">
      <w:pPr>
        <w:pStyle w:val="Doc-title"/>
      </w:pPr>
      <w:hyperlink r:id="rId2555" w:history="1">
        <w:r w:rsidR="001111D1">
          <w:rPr>
            <w:rStyle w:val="Hyperlink"/>
          </w:rPr>
          <w:t>R2-2006824</w:t>
        </w:r>
      </w:hyperlink>
      <w:r w:rsidR="005B1BE1" w:rsidRPr="003C299D">
        <w:tab/>
        <w:t>The RACH-Based Small Data Transmission</w:t>
      </w:r>
      <w:r w:rsidR="005B1BE1" w:rsidRPr="003C299D">
        <w:tab/>
        <w:t>PANASONIC R&amp;D Center Germany</w:t>
      </w:r>
      <w:r w:rsidR="005B1BE1" w:rsidRPr="003C299D">
        <w:tab/>
        <w:t>discussion</w:t>
      </w:r>
    </w:p>
    <w:p w14:paraId="0BD16363" w14:textId="6E644ECC" w:rsidR="005B1BE1" w:rsidRPr="003C299D" w:rsidRDefault="00E053BC" w:rsidP="005B1BE1">
      <w:pPr>
        <w:pStyle w:val="Doc-title"/>
      </w:pPr>
      <w:hyperlink r:id="rId2556" w:history="1">
        <w:r w:rsidR="001111D1">
          <w:rPr>
            <w:rStyle w:val="Hyperlink"/>
          </w:rPr>
          <w:t>R2-2006829</w:t>
        </w:r>
      </w:hyperlink>
      <w:r w:rsidR="005B1BE1" w:rsidRPr="003C299D">
        <w:tab/>
        <w:t>Requirements and Solutions for INACTIVE Small Data Transmission</w:t>
      </w:r>
      <w:r w:rsidR="005B1BE1" w:rsidRPr="003C299D">
        <w:tab/>
        <w:t>MediaTek Inc.</w:t>
      </w:r>
      <w:r w:rsidR="005B1BE1" w:rsidRPr="003C299D">
        <w:tab/>
        <w:t>discussion</w:t>
      </w:r>
    </w:p>
    <w:p w14:paraId="7ADE7F8A" w14:textId="2A07CAA7" w:rsidR="005B1BE1" w:rsidRPr="003C299D" w:rsidRDefault="00E053BC" w:rsidP="005B1BE1">
      <w:pPr>
        <w:pStyle w:val="Doc-title"/>
      </w:pPr>
      <w:hyperlink r:id="rId2557" w:history="1">
        <w:r w:rsidR="001111D1">
          <w:rPr>
            <w:rStyle w:val="Hyperlink"/>
          </w:rPr>
          <w:t>R2-2006830</w:t>
        </w:r>
      </w:hyperlink>
      <w:r w:rsidR="005B1BE1" w:rsidRPr="003C299D">
        <w:tab/>
        <w:t>Subsequent Transmission of Small data in INACTIVE</w:t>
      </w:r>
      <w:r w:rsidR="005B1BE1" w:rsidRPr="003C299D">
        <w:tab/>
        <w:t>MediaTek Inc.</w:t>
      </w:r>
      <w:r w:rsidR="005B1BE1" w:rsidRPr="003C299D">
        <w:tab/>
        <w:t>discussion</w:t>
      </w:r>
    </w:p>
    <w:p w14:paraId="44CFC246" w14:textId="75C1FA93" w:rsidR="005B1BE1" w:rsidRPr="003C299D" w:rsidRDefault="00E053BC" w:rsidP="005B1BE1">
      <w:pPr>
        <w:pStyle w:val="Doc-title"/>
      </w:pPr>
      <w:hyperlink r:id="rId2558" w:history="1">
        <w:r w:rsidR="001111D1">
          <w:rPr>
            <w:rStyle w:val="Hyperlink"/>
          </w:rPr>
          <w:t>R2-2006837</w:t>
        </w:r>
      </w:hyperlink>
      <w:r w:rsidR="005B1BE1" w:rsidRPr="003C299D">
        <w:tab/>
        <w:t>The Conditions for Small Data Transmission in Inactive State</w:t>
      </w:r>
      <w:r w:rsidR="005B1BE1" w:rsidRPr="003C299D">
        <w:tab/>
        <w:t>OPPO</w:t>
      </w:r>
      <w:r w:rsidR="005B1BE1" w:rsidRPr="003C299D">
        <w:tab/>
        <w:t>discussion</w:t>
      </w:r>
      <w:r w:rsidR="005B1BE1" w:rsidRPr="003C299D">
        <w:tab/>
        <w:t>Rel-17</w:t>
      </w:r>
      <w:r w:rsidR="005B1BE1" w:rsidRPr="003C299D">
        <w:tab/>
        <w:t>NR_SmallData_INACTIVE-Core</w:t>
      </w:r>
    </w:p>
    <w:p w14:paraId="715CDC0E" w14:textId="226C12AC" w:rsidR="005B1BE1" w:rsidRPr="003C299D" w:rsidRDefault="00E053BC" w:rsidP="005B1BE1">
      <w:pPr>
        <w:pStyle w:val="Doc-title"/>
      </w:pPr>
      <w:hyperlink r:id="rId2559" w:history="1">
        <w:r w:rsidR="001111D1">
          <w:rPr>
            <w:rStyle w:val="Hyperlink"/>
          </w:rPr>
          <w:t>R2-2006845</w:t>
        </w:r>
      </w:hyperlink>
      <w:r w:rsidR="005B1BE1" w:rsidRPr="003C299D">
        <w:tab/>
        <w:t>RACH based small data transmission</w:t>
      </w:r>
      <w:r w:rsidR="005B1BE1" w:rsidRPr="003C299D">
        <w:tab/>
        <w:t>ITL</w:t>
      </w:r>
      <w:r w:rsidR="005B1BE1" w:rsidRPr="003C299D">
        <w:tab/>
        <w:t>discussion</w:t>
      </w:r>
    </w:p>
    <w:p w14:paraId="1273031E" w14:textId="4CC411A9" w:rsidR="005B1BE1" w:rsidRPr="003C299D" w:rsidRDefault="00E053BC" w:rsidP="005B1BE1">
      <w:pPr>
        <w:pStyle w:val="Doc-title"/>
      </w:pPr>
      <w:hyperlink r:id="rId2560" w:history="1">
        <w:r w:rsidR="001111D1">
          <w:rPr>
            <w:rStyle w:val="Hyperlink"/>
          </w:rPr>
          <w:t>R2-2006865</w:t>
        </w:r>
      </w:hyperlink>
      <w:r w:rsidR="005B1BE1" w:rsidRPr="003C299D">
        <w:tab/>
        <w:t>Topics for small data transmission in INACTIVE</w:t>
      </w:r>
      <w:r w:rsidR="005B1BE1" w:rsidRPr="003C299D">
        <w:tab/>
        <w:t>Fujitsu</w:t>
      </w:r>
      <w:r w:rsidR="005B1BE1" w:rsidRPr="003C299D">
        <w:tab/>
        <w:t>discussion</w:t>
      </w:r>
      <w:r w:rsidR="005B1BE1" w:rsidRPr="003C299D">
        <w:tab/>
        <w:t>Rel-17</w:t>
      </w:r>
      <w:r w:rsidR="005B1BE1" w:rsidRPr="003C299D">
        <w:tab/>
        <w:t>NR_SmallData_INACTIVE-Core</w:t>
      </w:r>
    </w:p>
    <w:p w14:paraId="614B5D74" w14:textId="5DD9B555" w:rsidR="005B1BE1" w:rsidRPr="003C299D" w:rsidRDefault="00E053BC" w:rsidP="005B1BE1">
      <w:pPr>
        <w:pStyle w:val="Doc-title"/>
      </w:pPr>
      <w:hyperlink r:id="rId2561" w:history="1">
        <w:r w:rsidR="001111D1">
          <w:rPr>
            <w:rStyle w:val="Hyperlink"/>
          </w:rPr>
          <w:t>R2-2006991</w:t>
        </w:r>
      </w:hyperlink>
      <w:r w:rsidR="005B1BE1" w:rsidRPr="003C299D">
        <w:tab/>
        <w:t>Requirements and scopes of Small Data Transmissions</w:t>
      </w:r>
      <w:r w:rsidR="005B1BE1" w:rsidRPr="003C299D">
        <w:tab/>
        <w:t>CATT</w:t>
      </w:r>
      <w:r w:rsidR="005B1BE1" w:rsidRPr="003C299D">
        <w:tab/>
        <w:t>discussion</w:t>
      </w:r>
      <w:r w:rsidR="005B1BE1" w:rsidRPr="003C299D">
        <w:tab/>
        <w:t>Rel-17</w:t>
      </w:r>
      <w:r w:rsidR="005B1BE1" w:rsidRPr="003C299D">
        <w:tab/>
        <w:t>NR_SmallData_INACTIVE-Core</w:t>
      </w:r>
    </w:p>
    <w:p w14:paraId="234D16E4" w14:textId="544D8829" w:rsidR="005B1BE1" w:rsidRPr="003C299D" w:rsidRDefault="00E053BC" w:rsidP="005B1BE1">
      <w:pPr>
        <w:pStyle w:val="Doc-title"/>
      </w:pPr>
      <w:hyperlink r:id="rId2562" w:history="1">
        <w:r w:rsidR="001111D1">
          <w:rPr>
            <w:rStyle w:val="Hyperlink"/>
          </w:rPr>
          <w:t>R2-2006992</w:t>
        </w:r>
      </w:hyperlink>
      <w:r w:rsidR="005B1BE1" w:rsidRPr="003C299D">
        <w:tab/>
        <w:t>General procedure analysis for Small Data Transmissions</w:t>
      </w:r>
      <w:r w:rsidR="005B1BE1" w:rsidRPr="003C299D">
        <w:tab/>
        <w:t>CATT</w:t>
      </w:r>
      <w:r w:rsidR="005B1BE1" w:rsidRPr="003C299D">
        <w:tab/>
        <w:t>discussion</w:t>
      </w:r>
      <w:r w:rsidR="005B1BE1" w:rsidRPr="003C299D">
        <w:tab/>
        <w:t>Rel-17</w:t>
      </w:r>
      <w:r w:rsidR="005B1BE1" w:rsidRPr="003C299D">
        <w:tab/>
        <w:t>NR_SmallData_INACTIVE-Core</w:t>
      </w:r>
    </w:p>
    <w:p w14:paraId="5F73E3F2" w14:textId="544626F8" w:rsidR="005B1BE1" w:rsidRPr="003C299D" w:rsidRDefault="00E053BC" w:rsidP="005B1BE1">
      <w:pPr>
        <w:pStyle w:val="Doc-title"/>
      </w:pPr>
      <w:hyperlink r:id="rId2563" w:history="1">
        <w:r w:rsidR="001111D1">
          <w:rPr>
            <w:rStyle w:val="Hyperlink"/>
          </w:rPr>
          <w:t>R2-2007047</w:t>
        </w:r>
      </w:hyperlink>
      <w:r w:rsidR="005B1BE1" w:rsidRPr="003C299D">
        <w:tab/>
        <w:t>Discussion on UL small data transmissions for RACH-based schemes</w:t>
      </w:r>
      <w:r w:rsidR="005B1BE1" w:rsidRPr="003C299D">
        <w:tab/>
        <w:t>Spreadtrum Communications</w:t>
      </w:r>
      <w:r w:rsidR="005B1BE1" w:rsidRPr="003C299D">
        <w:tab/>
        <w:t>discussion</w:t>
      </w:r>
    </w:p>
    <w:p w14:paraId="7BFCA0D0" w14:textId="6E81508A" w:rsidR="005B1BE1" w:rsidRPr="003C299D" w:rsidRDefault="00E053BC" w:rsidP="005B1BE1">
      <w:pPr>
        <w:pStyle w:val="Doc-title"/>
      </w:pPr>
      <w:hyperlink r:id="rId2564" w:history="1">
        <w:r w:rsidR="001111D1">
          <w:rPr>
            <w:rStyle w:val="Hyperlink"/>
          </w:rPr>
          <w:t>R2-2007069</w:t>
        </w:r>
      </w:hyperlink>
      <w:r w:rsidR="005B1BE1" w:rsidRPr="003C299D">
        <w:tab/>
        <w:t>Small data transmission in RRC_INACTIVE state</w:t>
      </w:r>
      <w:r w:rsidR="005B1BE1" w:rsidRPr="003C299D">
        <w:tab/>
        <w:t>ETRI</w:t>
      </w:r>
      <w:r w:rsidR="005B1BE1" w:rsidRPr="003C299D">
        <w:tab/>
        <w:t>discussion</w:t>
      </w:r>
    </w:p>
    <w:p w14:paraId="25B24CF7" w14:textId="2018E813" w:rsidR="005B1BE1" w:rsidRPr="003C299D" w:rsidRDefault="00E053BC" w:rsidP="005B1BE1">
      <w:pPr>
        <w:pStyle w:val="Doc-title"/>
      </w:pPr>
      <w:hyperlink r:id="rId2565" w:history="1">
        <w:r w:rsidR="001111D1">
          <w:rPr>
            <w:rStyle w:val="Hyperlink"/>
          </w:rPr>
          <w:t>R2-2007126</w:t>
        </w:r>
      </w:hyperlink>
      <w:r w:rsidR="005B1BE1" w:rsidRPr="003C299D">
        <w:tab/>
        <w:t>Small data transmission via RACH procedure</w:t>
      </w:r>
      <w:r w:rsidR="005B1BE1" w:rsidRPr="003C299D">
        <w:tab/>
        <w:t>Apple</w:t>
      </w:r>
      <w:r w:rsidR="005B1BE1" w:rsidRPr="003C299D">
        <w:tab/>
        <w:t>discussion</w:t>
      </w:r>
      <w:r w:rsidR="005B1BE1" w:rsidRPr="003C299D">
        <w:tab/>
        <w:t>Rel-17</w:t>
      </w:r>
      <w:r w:rsidR="005B1BE1" w:rsidRPr="003C299D">
        <w:tab/>
        <w:t>NR_SmallData_INACTIVE-Core</w:t>
      </w:r>
    </w:p>
    <w:p w14:paraId="443F6DE1" w14:textId="4F6563FE" w:rsidR="005B1BE1" w:rsidRPr="003C299D" w:rsidRDefault="00E053BC" w:rsidP="005B1BE1">
      <w:pPr>
        <w:pStyle w:val="Doc-title"/>
      </w:pPr>
      <w:hyperlink r:id="rId2566" w:history="1">
        <w:r w:rsidR="001111D1">
          <w:rPr>
            <w:rStyle w:val="Hyperlink"/>
          </w:rPr>
          <w:t>R2-2007180</w:t>
        </w:r>
      </w:hyperlink>
      <w:r w:rsidR="005B1BE1" w:rsidRPr="003C299D">
        <w:tab/>
        <w:t>Discussion on different aspects of  UL Small data transmissions in NR</w:t>
      </w:r>
      <w:r w:rsidR="005B1BE1" w:rsidRPr="003C299D">
        <w:tab/>
        <w:t>Sony</w:t>
      </w:r>
      <w:r w:rsidR="005B1BE1" w:rsidRPr="003C299D">
        <w:tab/>
        <w:t>discussion</w:t>
      </w:r>
      <w:r w:rsidR="005B1BE1" w:rsidRPr="003C299D">
        <w:tab/>
        <w:t>Rel-17</w:t>
      </w:r>
      <w:r w:rsidR="005B1BE1" w:rsidRPr="003C299D">
        <w:tab/>
        <w:t>NR_SmallData_INACTIVE-Core</w:t>
      </w:r>
    </w:p>
    <w:p w14:paraId="50673BE3" w14:textId="7FF3730D" w:rsidR="005B1BE1" w:rsidRPr="003C299D" w:rsidRDefault="00E053BC" w:rsidP="005B1BE1">
      <w:pPr>
        <w:pStyle w:val="Doc-title"/>
      </w:pPr>
      <w:hyperlink r:id="rId2567" w:history="1">
        <w:r w:rsidR="001111D1">
          <w:rPr>
            <w:rStyle w:val="Hyperlink"/>
          </w:rPr>
          <w:t>R2-2007195</w:t>
        </w:r>
      </w:hyperlink>
      <w:r w:rsidR="005B1BE1" w:rsidRPr="003C299D">
        <w:tab/>
        <w:t>Initial consideration on RACH based SDT</w:t>
      </w:r>
      <w:r w:rsidR="005B1BE1" w:rsidRPr="003C299D">
        <w:tab/>
        <w:t>NEC</w:t>
      </w:r>
      <w:r w:rsidR="005B1BE1" w:rsidRPr="003C299D">
        <w:tab/>
        <w:t>discussion</w:t>
      </w:r>
      <w:r w:rsidR="005B1BE1" w:rsidRPr="003C299D">
        <w:tab/>
        <w:t>Rel-17</w:t>
      </w:r>
      <w:r w:rsidR="005B1BE1" w:rsidRPr="003C299D">
        <w:tab/>
        <w:t>NR_SmallData_INACTIVE-Core</w:t>
      </w:r>
    </w:p>
    <w:p w14:paraId="23714391" w14:textId="2249C580" w:rsidR="005B1BE1" w:rsidRPr="003C299D" w:rsidRDefault="00E053BC" w:rsidP="005B1BE1">
      <w:pPr>
        <w:pStyle w:val="Doc-title"/>
      </w:pPr>
      <w:hyperlink r:id="rId2568" w:history="1">
        <w:r w:rsidR="001111D1">
          <w:rPr>
            <w:rStyle w:val="Hyperlink"/>
          </w:rPr>
          <w:t>R2-2007197</w:t>
        </w:r>
      </w:hyperlink>
      <w:r w:rsidR="005B1BE1" w:rsidRPr="003C299D">
        <w:tab/>
        <w:t>2-step and 4-step based RACH Small Data transmission</w:t>
      </w:r>
      <w:r w:rsidR="005B1BE1" w:rsidRPr="003C299D">
        <w:tab/>
        <w:t>Ericsson</w:t>
      </w:r>
      <w:r w:rsidR="005B1BE1" w:rsidRPr="003C299D">
        <w:tab/>
        <w:t>discussion</w:t>
      </w:r>
      <w:r w:rsidR="005B1BE1" w:rsidRPr="003C299D">
        <w:tab/>
        <w:t>Rel-17</w:t>
      </w:r>
      <w:r w:rsidR="005B1BE1" w:rsidRPr="003C299D">
        <w:tab/>
        <w:t>NR_SmallData_INACTIVE-Core</w:t>
      </w:r>
    </w:p>
    <w:p w14:paraId="4B39CBD2" w14:textId="15330B61" w:rsidR="005B1BE1" w:rsidRPr="003C299D" w:rsidRDefault="00E053BC" w:rsidP="005B1BE1">
      <w:pPr>
        <w:pStyle w:val="Doc-title"/>
      </w:pPr>
      <w:hyperlink r:id="rId2569" w:history="1">
        <w:r w:rsidR="001111D1">
          <w:rPr>
            <w:rStyle w:val="Hyperlink"/>
          </w:rPr>
          <w:t>R2-2007432</w:t>
        </w:r>
      </w:hyperlink>
      <w:r w:rsidR="005B1BE1" w:rsidRPr="003C299D">
        <w:tab/>
        <w:t>Scheme selection and scheme switch</w:t>
      </w:r>
      <w:r w:rsidR="005B1BE1" w:rsidRPr="003C299D">
        <w:tab/>
        <w:t>CMCC</w:t>
      </w:r>
      <w:r w:rsidR="005B1BE1" w:rsidRPr="003C299D">
        <w:tab/>
        <w:t>discussion</w:t>
      </w:r>
      <w:r w:rsidR="005B1BE1" w:rsidRPr="003C299D">
        <w:tab/>
        <w:t>Rel-17</w:t>
      </w:r>
      <w:r w:rsidR="005B1BE1" w:rsidRPr="003C299D">
        <w:tab/>
        <w:t>NR_SmallData_INACTIVE-Core</w:t>
      </w:r>
    </w:p>
    <w:p w14:paraId="034D0F55" w14:textId="279AD0DE" w:rsidR="005B1BE1" w:rsidRPr="003C299D" w:rsidRDefault="00E053BC" w:rsidP="005B1BE1">
      <w:pPr>
        <w:pStyle w:val="Doc-title"/>
      </w:pPr>
      <w:hyperlink r:id="rId2570" w:history="1">
        <w:r w:rsidR="001111D1">
          <w:rPr>
            <w:rStyle w:val="Hyperlink"/>
          </w:rPr>
          <w:t>R2-2007433</w:t>
        </w:r>
      </w:hyperlink>
      <w:r w:rsidR="005B1BE1" w:rsidRPr="003C299D">
        <w:tab/>
        <w:t>Basic procedure for data transmission in RRC inactive state</w:t>
      </w:r>
      <w:r w:rsidR="005B1BE1" w:rsidRPr="003C299D">
        <w:tab/>
        <w:t>CMCC</w:t>
      </w:r>
      <w:r w:rsidR="005B1BE1" w:rsidRPr="003C299D">
        <w:tab/>
        <w:t>discussion</w:t>
      </w:r>
      <w:r w:rsidR="005B1BE1" w:rsidRPr="003C299D">
        <w:tab/>
        <w:t>Rel-17</w:t>
      </w:r>
      <w:r w:rsidR="005B1BE1" w:rsidRPr="003C299D">
        <w:tab/>
        <w:t>NR_SmallData_INACTIVE-Core</w:t>
      </w:r>
    </w:p>
    <w:p w14:paraId="3E51F3C4" w14:textId="69D48C10" w:rsidR="005B1BE1" w:rsidRPr="003C299D" w:rsidRDefault="00E053BC" w:rsidP="005B1BE1">
      <w:pPr>
        <w:pStyle w:val="Doc-title"/>
      </w:pPr>
      <w:hyperlink r:id="rId2571" w:history="1">
        <w:r w:rsidR="001111D1">
          <w:rPr>
            <w:rStyle w:val="Hyperlink"/>
          </w:rPr>
          <w:t>R2-2007448</w:t>
        </w:r>
      </w:hyperlink>
      <w:r w:rsidR="005B1BE1" w:rsidRPr="003C299D">
        <w:tab/>
        <w:t>Selection between RRC-based and RRC-less solutions for IDT</w:t>
      </w:r>
      <w:r w:rsidR="005B1BE1" w:rsidRPr="003C299D">
        <w:tab/>
        <w:t>ZTE Corporation, Sanechips, CSPG</w:t>
      </w:r>
      <w:r w:rsidR="005B1BE1" w:rsidRPr="003C299D">
        <w:tab/>
        <w:t>discussion</w:t>
      </w:r>
      <w:r w:rsidR="005B1BE1" w:rsidRPr="003C299D">
        <w:tab/>
        <w:t>Rel-17</w:t>
      </w:r>
    </w:p>
    <w:p w14:paraId="69016F69" w14:textId="5A8602ED" w:rsidR="005B1BE1" w:rsidRPr="003C299D" w:rsidRDefault="00E053BC" w:rsidP="005B1BE1">
      <w:pPr>
        <w:pStyle w:val="Doc-title"/>
      </w:pPr>
      <w:hyperlink r:id="rId2572" w:history="1">
        <w:r w:rsidR="001111D1">
          <w:rPr>
            <w:rStyle w:val="Hyperlink"/>
          </w:rPr>
          <w:t>R2-2007449</w:t>
        </w:r>
      </w:hyperlink>
      <w:r w:rsidR="005B1BE1" w:rsidRPr="003C299D">
        <w:tab/>
        <w:t>Details of RRC-based IDT</w:t>
      </w:r>
      <w:r w:rsidR="005B1BE1" w:rsidRPr="003C299D">
        <w:tab/>
        <w:t>ZTE Corporation, Sanechips, CSPG</w:t>
      </w:r>
      <w:r w:rsidR="005B1BE1" w:rsidRPr="003C299D">
        <w:tab/>
        <w:t>discussion</w:t>
      </w:r>
      <w:r w:rsidR="005B1BE1" w:rsidRPr="003C299D">
        <w:tab/>
        <w:t>Rel-17</w:t>
      </w:r>
    </w:p>
    <w:p w14:paraId="771BEB61" w14:textId="7C4B78B4" w:rsidR="005B1BE1" w:rsidRPr="003C299D" w:rsidRDefault="00E053BC" w:rsidP="005B1BE1">
      <w:pPr>
        <w:pStyle w:val="Doc-title"/>
      </w:pPr>
      <w:hyperlink r:id="rId2573" w:history="1">
        <w:r w:rsidR="001111D1">
          <w:rPr>
            <w:rStyle w:val="Hyperlink"/>
          </w:rPr>
          <w:t>R2-2007469</w:t>
        </w:r>
      </w:hyperlink>
      <w:r w:rsidR="005B1BE1" w:rsidRPr="003C299D">
        <w:tab/>
        <w:t>UL small data transmissions in 2-step RACH and 4-step RACH</w:t>
      </w:r>
      <w:r w:rsidR="005B1BE1" w:rsidRPr="003C299D">
        <w:tab/>
        <w:t>Lenovo, Motorola Mobility</w:t>
      </w:r>
      <w:r w:rsidR="005B1BE1" w:rsidRPr="003C299D">
        <w:tab/>
        <w:t>discussion</w:t>
      </w:r>
      <w:r w:rsidR="005B1BE1" w:rsidRPr="003C299D">
        <w:tab/>
        <w:t>Rel-17</w:t>
      </w:r>
    </w:p>
    <w:p w14:paraId="0521D916" w14:textId="337990B1" w:rsidR="005B1BE1" w:rsidRPr="003C299D" w:rsidRDefault="00E053BC" w:rsidP="005B1BE1">
      <w:pPr>
        <w:pStyle w:val="Doc-title"/>
      </w:pPr>
      <w:hyperlink r:id="rId2574" w:history="1">
        <w:r w:rsidR="001111D1">
          <w:rPr>
            <w:rStyle w:val="Hyperlink"/>
          </w:rPr>
          <w:t>R2-2007479</w:t>
        </w:r>
      </w:hyperlink>
      <w:r w:rsidR="005B1BE1" w:rsidRPr="003C299D">
        <w:tab/>
        <w:t>The basic principle for small data transmissions</w:t>
      </w:r>
      <w:r w:rsidR="005B1BE1" w:rsidRPr="003C299D">
        <w:tab/>
        <w:t>Lenovo, Motorola Mobility</w:t>
      </w:r>
      <w:r w:rsidR="005B1BE1" w:rsidRPr="003C299D">
        <w:tab/>
        <w:t>discussion</w:t>
      </w:r>
      <w:r w:rsidR="005B1BE1" w:rsidRPr="003C299D">
        <w:tab/>
        <w:t>Rel-17</w:t>
      </w:r>
    </w:p>
    <w:p w14:paraId="7E91C361" w14:textId="0CE83399" w:rsidR="005B1BE1" w:rsidRPr="003C299D" w:rsidRDefault="00E053BC" w:rsidP="005B1BE1">
      <w:pPr>
        <w:pStyle w:val="Doc-title"/>
      </w:pPr>
      <w:hyperlink r:id="rId2575" w:history="1">
        <w:r w:rsidR="001111D1">
          <w:rPr>
            <w:rStyle w:val="Hyperlink"/>
          </w:rPr>
          <w:t>R2-2007489</w:t>
        </w:r>
      </w:hyperlink>
      <w:r w:rsidR="005B1BE1" w:rsidRPr="003C299D">
        <w:tab/>
        <w:t>Small data transmission over pre-configured PUSCH resources</w:t>
      </w:r>
      <w:r w:rsidR="005B1BE1" w:rsidRPr="003C299D">
        <w:tab/>
        <w:t>Nokia, Nokia Shanghai Bell</w:t>
      </w:r>
      <w:r w:rsidR="005B1BE1" w:rsidRPr="003C299D">
        <w:tab/>
        <w:t>discussion</w:t>
      </w:r>
      <w:r w:rsidR="005B1BE1" w:rsidRPr="003C299D">
        <w:tab/>
        <w:t>Rel-17</w:t>
      </w:r>
      <w:r w:rsidR="005B1BE1" w:rsidRPr="003C299D">
        <w:tab/>
        <w:t>NR_SmallData_INACTIVE</w:t>
      </w:r>
    </w:p>
    <w:p w14:paraId="39016EC1" w14:textId="42666717" w:rsidR="005B1BE1" w:rsidRPr="003C299D" w:rsidRDefault="00E053BC" w:rsidP="005B1BE1">
      <w:pPr>
        <w:pStyle w:val="Doc-title"/>
      </w:pPr>
      <w:hyperlink r:id="rId2576" w:history="1">
        <w:r w:rsidR="001111D1">
          <w:rPr>
            <w:rStyle w:val="Hyperlink"/>
          </w:rPr>
          <w:t>R2-2007540</w:t>
        </w:r>
      </w:hyperlink>
      <w:r w:rsidR="005B1BE1" w:rsidRPr="003C299D">
        <w:tab/>
        <w:t>RACH based NR small data transmission</w:t>
      </w:r>
      <w:r w:rsidR="005B1BE1" w:rsidRPr="003C299D">
        <w:tab/>
        <w:t>Qualcomm Incorporated</w:t>
      </w:r>
      <w:r w:rsidR="005B1BE1" w:rsidRPr="003C299D">
        <w:tab/>
        <w:t>discussion</w:t>
      </w:r>
      <w:r w:rsidR="005B1BE1" w:rsidRPr="003C299D">
        <w:tab/>
        <w:t>Rel-17</w:t>
      </w:r>
      <w:r w:rsidR="005B1BE1" w:rsidRPr="003C299D">
        <w:tab/>
        <w:t>NR_SmallData_INACTIVE-Core</w:t>
      </w:r>
    </w:p>
    <w:p w14:paraId="0702A82D" w14:textId="2EF9C48F" w:rsidR="005B1BE1" w:rsidRPr="003C299D" w:rsidRDefault="00E053BC" w:rsidP="005B1BE1">
      <w:pPr>
        <w:pStyle w:val="Doc-title"/>
      </w:pPr>
      <w:hyperlink r:id="rId2577" w:history="1">
        <w:r w:rsidR="001111D1">
          <w:rPr>
            <w:rStyle w:val="Hyperlink"/>
          </w:rPr>
          <w:t>R2-2007564</w:t>
        </w:r>
      </w:hyperlink>
      <w:r w:rsidR="005B1BE1" w:rsidRPr="003C299D">
        <w:tab/>
        <w:t>Design of RACH-based Small Data Transmission schemes and common aspects</w:t>
      </w:r>
      <w:r w:rsidR="005B1BE1" w:rsidRPr="003C299D">
        <w:tab/>
        <w:t>Nokia, Nokia Shanghai Bell</w:t>
      </w:r>
      <w:r w:rsidR="005B1BE1" w:rsidRPr="003C299D">
        <w:tab/>
        <w:t>discussion</w:t>
      </w:r>
      <w:r w:rsidR="005B1BE1" w:rsidRPr="003C299D">
        <w:tab/>
        <w:t>Rel-17</w:t>
      </w:r>
      <w:r w:rsidR="005B1BE1" w:rsidRPr="003C299D">
        <w:tab/>
        <w:t>NR_SmallData_INACTIVE</w:t>
      </w:r>
    </w:p>
    <w:p w14:paraId="0BFA7375" w14:textId="12EAD674" w:rsidR="005B1BE1" w:rsidRPr="003C299D" w:rsidRDefault="00E053BC" w:rsidP="005B1BE1">
      <w:pPr>
        <w:pStyle w:val="Doc-title"/>
      </w:pPr>
      <w:hyperlink r:id="rId2578" w:history="1">
        <w:r w:rsidR="001111D1">
          <w:rPr>
            <w:rStyle w:val="Hyperlink"/>
          </w:rPr>
          <w:t>R2-2007741</w:t>
        </w:r>
      </w:hyperlink>
      <w:r w:rsidR="005B1BE1" w:rsidRPr="003C299D">
        <w:tab/>
        <w:t>Discussion on NR RRC for small data transmission</w:t>
      </w:r>
      <w:r w:rsidR="005B1BE1" w:rsidRPr="003C299D">
        <w:tab/>
        <w:t>ASUSTeK</w:t>
      </w:r>
      <w:r w:rsidR="005B1BE1" w:rsidRPr="003C299D">
        <w:tab/>
        <w:t>discussion</w:t>
      </w:r>
      <w:r w:rsidR="005B1BE1" w:rsidRPr="003C299D">
        <w:tab/>
        <w:t>Rel-16</w:t>
      </w:r>
      <w:r w:rsidR="005B1BE1" w:rsidRPr="003C299D">
        <w:tab/>
        <w:t>NR_SmallData_INACTIVE-Core</w:t>
      </w:r>
    </w:p>
    <w:p w14:paraId="222C1052" w14:textId="22150E60" w:rsidR="005B1BE1" w:rsidRPr="003C299D" w:rsidRDefault="00E053BC" w:rsidP="005B1BE1">
      <w:pPr>
        <w:pStyle w:val="Doc-title"/>
      </w:pPr>
      <w:hyperlink r:id="rId2579" w:history="1">
        <w:r w:rsidR="001111D1">
          <w:rPr>
            <w:rStyle w:val="Hyperlink"/>
          </w:rPr>
          <w:t>R2-2007742</w:t>
        </w:r>
      </w:hyperlink>
      <w:r w:rsidR="005B1BE1" w:rsidRPr="003C299D">
        <w:tab/>
        <w:t>Discussion on RA procedure for small data transmission</w:t>
      </w:r>
      <w:r w:rsidR="005B1BE1" w:rsidRPr="003C299D">
        <w:tab/>
        <w:t>ASUSTeK</w:t>
      </w:r>
      <w:r w:rsidR="005B1BE1" w:rsidRPr="003C299D">
        <w:tab/>
        <w:t>discussion</w:t>
      </w:r>
      <w:r w:rsidR="005B1BE1" w:rsidRPr="003C299D">
        <w:tab/>
        <w:t>Rel-16</w:t>
      </w:r>
      <w:r w:rsidR="005B1BE1" w:rsidRPr="003C299D">
        <w:tab/>
        <w:t>NR_SmallData_INACTIVE-Core</w:t>
      </w:r>
    </w:p>
    <w:p w14:paraId="0F7AD1D7" w14:textId="5C8381B3" w:rsidR="005B1BE1" w:rsidRPr="003C299D" w:rsidRDefault="00E053BC" w:rsidP="005B1BE1">
      <w:pPr>
        <w:pStyle w:val="Doc-title"/>
      </w:pPr>
      <w:hyperlink r:id="rId2580" w:history="1">
        <w:r w:rsidR="001111D1">
          <w:rPr>
            <w:rStyle w:val="Hyperlink"/>
          </w:rPr>
          <w:t>R2-2007746</w:t>
        </w:r>
      </w:hyperlink>
      <w:r w:rsidR="005B1BE1" w:rsidRPr="003C299D">
        <w:tab/>
        <w:t>considerations on small data transmission procedure in RRC_inactive</w:t>
      </w:r>
      <w:r w:rsidR="005B1BE1" w:rsidRPr="003C299D">
        <w:tab/>
        <w:t>Beijing Xiaomi Mobile Software</w:t>
      </w:r>
      <w:r w:rsidR="005B1BE1" w:rsidRPr="003C299D">
        <w:tab/>
        <w:t>discussion</w:t>
      </w:r>
    </w:p>
    <w:p w14:paraId="75D0D37C" w14:textId="292A02D7" w:rsidR="005B1BE1" w:rsidRPr="003C299D" w:rsidRDefault="00E053BC" w:rsidP="005B1BE1">
      <w:pPr>
        <w:pStyle w:val="Doc-title"/>
      </w:pPr>
      <w:hyperlink r:id="rId2581" w:history="1">
        <w:r w:rsidR="001111D1">
          <w:rPr>
            <w:rStyle w:val="Hyperlink"/>
          </w:rPr>
          <w:t>R2-2007747</w:t>
        </w:r>
      </w:hyperlink>
      <w:r w:rsidR="005B1BE1" w:rsidRPr="003C299D">
        <w:tab/>
        <w:t>UL transmission procedure using Pre-configured PUSCH resources in RRC_inactive</w:t>
      </w:r>
      <w:r w:rsidR="005B1BE1" w:rsidRPr="003C299D">
        <w:tab/>
        <w:t>Beijing Xiaomi Mobile Software</w:t>
      </w:r>
      <w:r w:rsidR="005B1BE1" w:rsidRPr="003C299D">
        <w:tab/>
        <w:t>discussion</w:t>
      </w:r>
    </w:p>
    <w:p w14:paraId="674E2698" w14:textId="58D09685" w:rsidR="005B1BE1" w:rsidRPr="003C299D" w:rsidRDefault="00E053BC" w:rsidP="005B1BE1">
      <w:pPr>
        <w:pStyle w:val="Doc-title"/>
      </w:pPr>
      <w:hyperlink r:id="rId2582" w:history="1">
        <w:r w:rsidR="001111D1">
          <w:rPr>
            <w:rStyle w:val="Hyperlink"/>
          </w:rPr>
          <w:t>R2-2007838</w:t>
        </w:r>
      </w:hyperlink>
      <w:r w:rsidR="005B1BE1" w:rsidRPr="003C299D">
        <w:tab/>
        <w:t>Discussion on small data transmission</w:t>
      </w:r>
      <w:r w:rsidR="005B1BE1" w:rsidRPr="003C299D">
        <w:tab/>
        <w:t>Potevio</w:t>
      </w:r>
      <w:r w:rsidR="005B1BE1" w:rsidRPr="003C299D">
        <w:tab/>
        <w:t>discussion</w:t>
      </w:r>
      <w:r w:rsidR="005B1BE1" w:rsidRPr="003C299D">
        <w:tab/>
        <w:t>NR_SmallData_INACTIVE-Core</w:t>
      </w:r>
    </w:p>
    <w:p w14:paraId="3C2B7A73" w14:textId="00DF10CF" w:rsidR="005B1BE1" w:rsidRPr="003C299D" w:rsidRDefault="00E053BC" w:rsidP="005B1BE1">
      <w:pPr>
        <w:pStyle w:val="Doc-title"/>
      </w:pPr>
      <w:hyperlink r:id="rId2583" w:history="1">
        <w:r w:rsidR="001111D1">
          <w:rPr>
            <w:rStyle w:val="Hyperlink"/>
          </w:rPr>
          <w:t>R2-2007953</w:t>
        </w:r>
      </w:hyperlink>
      <w:r w:rsidR="005B1BE1" w:rsidRPr="003C299D">
        <w:tab/>
        <w:t>Techniques for enabling NR small data transmissions in INACTIVE state</w:t>
      </w:r>
      <w:r w:rsidR="005B1BE1" w:rsidRPr="003C299D">
        <w:tab/>
        <w:t>Sierra Wireless, S.A.</w:t>
      </w:r>
      <w:r w:rsidR="005B1BE1" w:rsidRPr="003C299D">
        <w:tab/>
        <w:t>discussion</w:t>
      </w:r>
      <w:r w:rsidR="005B1BE1" w:rsidRPr="003C299D">
        <w:tab/>
        <w:t>Rel-17</w:t>
      </w:r>
    </w:p>
    <w:p w14:paraId="6B055076" w14:textId="06D27016" w:rsidR="005B1BE1" w:rsidRPr="003C299D" w:rsidRDefault="00E053BC" w:rsidP="005B1BE1">
      <w:pPr>
        <w:pStyle w:val="Doc-title"/>
      </w:pPr>
      <w:hyperlink r:id="rId2584" w:history="1">
        <w:r w:rsidR="001111D1">
          <w:rPr>
            <w:rStyle w:val="Hyperlink"/>
          </w:rPr>
          <w:t>R2-2008013</w:t>
        </w:r>
      </w:hyperlink>
      <w:r w:rsidR="005B1BE1" w:rsidRPr="003C299D">
        <w:tab/>
        <w:t>Issues in dependency to other groups</w:t>
      </w:r>
      <w:r w:rsidR="005B1BE1" w:rsidRPr="003C299D">
        <w:tab/>
        <w:t>LG Electronics</w:t>
      </w:r>
      <w:r w:rsidR="005B1BE1" w:rsidRPr="003C299D">
        <w:tab/>
        <w:t>discussion</w:t>
      </w:r>
      <w:r w:rsidR="005B1BE1" w:rsidRPr="003C299D">
        <w:tab/>
        <w:t>NR_SmallData_INACTIVE-Core</w:t>
      </w:r>
    </w:p>
    <w:p w14:paraId="45ECB208" w14:textId="4E36B738" w:rsidR="005B1BE1" w:rsidRPr="003C299D" w:rsidRDefault="00E053BC" w:rsidP="005B1BE1">
      <w:pPr>
        <w:pStyle w:val="Doc-title"/>
      </w:pPr>
      <w:hyperlink r:id="rId2585" w:history="1">
        <w:r w:rsidR="001111D1">
          <w:rPr>
            <w:rStyle w:val="Hyperlink"/>
          </w:rPr>
          <w:t>R2-2008015</w:t>
        </w:r>
      </w:hyperlink>
      <w:r w:rsidR="005B1BE1" w:rsidRPr="003C299D">
        <w:tab/>
        <w:t>Considerations on UL small data transmission</w:t>
      </w:r>
      <w:r w:rsidR="005B1BE1" w:rsidRPr="003C299D">
        <w:tab/>
        <w:t>LG Electronics</w:t>
      </w:r>
      <w:r w:rsidR="005B1BE1" w:rsidRPr="003C299D">
        <w:tab/>
        <w:t>discussion</w:t>
      </w:r>
      <w:r w:rsidR="005B1BE1" w:rsidRPr="003C299D">
        <w:tab/>
        <w:t>NR_SmallData_INACTIVE-Core</w:t>
      </w:r>
    </w:p>
    <w:p w14:paraId="52039977" w14:textId="77777777" w:rsidR="007B3191" w:rsidRPr="003C299D" w:rsidRDefault="007B3191" w:rsidP="007B3191">
      <w:pPr>
        <w:pStyle w:val="Doc-text2"/>
      </w:pPr>
    </w:p>
    <w:p w14:paraId="6F235381" w14:textId="77777777" w:rsidR="007B3191" w:rsidRPr="003C299D" w:rsidRDefault="007B3191" w:rsidP="007B3191">
      <w:pPr>
        <w:pStyle w:val="Heading2"/>
      </w:pPr>
      <w:bookmarkStart w:id="551" w:name="_Toc50895367"/>
      <w:bookmarkStart w:id="552" w:name="_Toc55080513"/>
      <w:bookmarkStart w:id="553" w:name="_Toc62137810"/>
      <w:r w:rsidRPr="003C299D">
        <w:t>8.7</w:t>
      </w:r>
      <w:r w:rsidRPr="003C299D">
        <w:tab/>
        <w:t>NR Sidelink relay SI</w:t>
      </w:r>
      <w:bookmarkEnd w:id="551"/>
      <w:bookmarkEnd w:id="552"/>
      <w:bookmarkEnd w:id="553"/>
    </w:p>
    <w:p w14:paraId="39475D92" w14:textId="3F2B1F54" w:rsidR="007B3191" w:rsidRPr="003C299D" w:rsidRDefault="007B3191" w:rsidP="007B3191">
      <w:pPr>
        <w:pStyle w:val="Comments"/>
      </w:pPr>
      <w:r w:rsidRPr="003C299D">
        <w:t>(FS_NR_SL_relay; leading WG: RAN2; REL-17; WID: RP-193253)</w:t>
      </w:r>
    </w:p>
    <w:p w14:paraId="01DD7E7D" w14:textId="77777777" w:rsidR="007B3191" w:rsidRPr="003C299D" w:rsidRDefault="007B3191" w:rsidP="007B3191">
      <w:pPr>
        <w:pStyle w:val="Comments"/>
      </w:pPr>
      <w:r w:rsidRPr="003C299D">
        <w:t>Time budget: 2 TU</w:t>
      </w:r>
    </w:p>
    <w:p w14:paraId="294A29B9" w14:textId="77777777" w:rsidR="007B3191" w:rsidRPr="003C299D" w:rsidRDefault="007B3191" w:rsidP="007B3191">
      <w:pPr>
        <w:pStyle w:val="Comments"/>
      </w:pPr>
      <w:r w:rsidRPr="003C299D">
        <w:t>Tdoc Limitation: 4 tdocs</w:t>
      </w:r>
    </w:p>
    <w:p w14:paraId="1D2F6D69" w14:textId="77777777" w:rsidR="007B3191" w:rsidRPr="003C299D" w:rsidRDefault="007B3191" w:rsidP="007B3191">
      <w:pPr>
        <w:pStyle w:val="Comments"/>
      </w:pPr>
      <w:r w:rsidRPr="003C299D">
        <w:t>Email max expectation: 4 threads</w:t>
      </w:r>
    </w:p>
    <w:p w14:paraId="253E0F58" w14:textId="77777777" w:rsidR="005B1BE1" w:rsidRPr="003C299D" w:rsidRDefault="005B1BE1" w:rsidP="005B1BE1">
      <w:pPr>
        <w:pStyle w:val="Heading3"/>
      </w:pPr>
      <w:bookmarkStart w:id="554" w:name="_Toc50895368"/>
      <w:bookmarkStart w:id="555" w:name="_Toc55080514"/>
      <w:bookmarkStart w:id="556" w:name="_Toc62137811"/>
      <w:r w:rsidRPr="003C299D">
        <w:t>8.7.1</w:t>
      </w:r>
      <w:r w:rsidRPr="003C299D">
        <w:tab/>
        <w:t>Organizational</w:t>
      </w:r>
      <w:bookmarkEnd w:id="554"/>
      <w:bookmarkEnd w:id="555"/>
      <w:bookmarkEnd w:id="556"/>
    </w:p>
    <w:p w14:paraId="58DF6222" w14:textId="77777777" w:rsidR="005B1BE1" w:rsidRPr="003C299D" w:rsidRDefault="005B1BE1" w:rsidP="005B1BE1">
      <w:pPr>
        <w:pStyle w:val="Comments"/>
      </w:pPr>
      <w:r w:rsidRPr="003C299D">
        <w:t>TR skeleton, rapporteur inputs, other organizational documents.  Documents in this AI do not count towards the tdoc limitation.</w:t>
      </w:r>
    </w:p>
    <w:p w14:paraId="0CC490EA" w14:textId="77777777" w:rsidR="005B1BE1" w:rsidRPr="003C299D" w:rsidRDefault="005B1BE1" w:rsidP="005B1BE1">
      <w:pPr>
        <w:pStyle w:val="Doc-title"/>
      </w:pPr>
    </w:p>
    <w:p w14:paraId="6BF81D53" w14:textId="77777777" w:rsidR="005B1BE1" w:rsidRPr="003C299D" w:rsidRDefault="005B1BE1" w:rsidP="005B1BE1">
      <w:pPr>
        <w:pStyle w:val="Doc-title"/>
      </w:pPr>
    </w:p>
    <w:p w14:paraId="2889DB76" w14:textId="77777777" w:rsidR="005B1BE1" w:rsidRPr="003C299D" w:rsidRDefault="005B1BE1" w:rsidP="005B1BE1">
      <w:pPr>
        <w:pStyle w:val="Comments"/>
      </w:pPr>
      <w:r w:rsidRPr="003C299D">
        <w:t>Incoming LS</w:t>
      </w:r>
    </w:p>
    <w:p w14:paraId="4BB4FD55" w14:textId="3524638E" w:rsidR="005B1BE1" w:rsidRPr="003C299D" w:rsidRDefault="00E053BC" w:rsidP="005B1BE1">
      <w:pPr>
        <w:pStyle w:val="Doc-title"/>
      </w:pPr>
      <w:hyperlink r:id="rId2586" w:history="1">
        <w:r w:rsidR="001111D1">
          <w:rPr>
            <w:rStyle w:val="Hyperlink"/>
          </w:rPr>
          <w:t>R2-2006531</w:t>
        </w:r>
      </w:hyperlink>
      <w:r w:rsidR="005B1BE1" w:rsidRPr="003C299D">
        <w:tab/>
        <w:t>LS on Security Requirements for Sidelink/PC5 Relays (S2-2004750; contact: MediaTek)</w:t>
      </w:r>
      <w:r w:rsidR="005B1BE1" w:rsidRPr="003C299D">
        <w:tab/>
        <w:t>SA2</w:t>
      </w:r>
      <w:r w:rsidR="005B1BE1" w:rsidRPr="003C299D">
        <w:tab/>
        <w:t>LS in</w:t>
      </w:r>
      <w:r w:rsidR="005B1BE1" w:rsidRPr="003C299D">
        <w:tab/>
        <w:t>Rel-17</w:t>
      </w:r>
      <w:r w:rsidR="005B1BE1" w:rsidRPr="003C299D">
        <w:tab/>
        <w:t>FS_5G_ProSe</w:t>
      </w:r>
      <w:r w:rsidR="005B1BE1" w:rsidRPr="003C299D">
        <w:tab/>
        <w:t>To:SA3</w:t>
      </w:r>
      <w:r w:rsidR="005B1BE1" w:rsidRPr="003C299D">
        <w:tab/>
        <w:t>Cc:RAN2, RAN3</w:t>
      </w:r>
    </w:p>
    <w:p w14:paraId="796779F2"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11BE317A" w14:textId="77777777" w:rsidR="005B1BE1" w:rsidRPr="003C299D" w:rsidRDefault="005B1BE1" w:rsidP="005B1BE1">
      <w:pPr>
        <w:pStyle w:val="Doc-text2"/>
      </w:pPr>
    </w:p>
    <w:p w14:paraId="487CD2D6" w14:textId="77777777" w:rsidR="005B1BE1" w:rsidRPr="003C299D" w:rsidRDefault="005B1BE1" w:rsidP="005B1BE1">
      <w:pPr>
        <w:pStyle w:val="Comments"/>
      </w:pPr>
      <w:r w:rsidRPr="003C299D">
        <w:t>Workplan</w:t>
      </w:r>
    </w:p>
    <w:p w14:paraId="77B13A73" w14:textId="54D52D8F" w:rsidR="005B1BE1" w:rsidRPr="003C299D" w:rsidRDefault="00E053BC" w:rsidP="005B1BE1">
      <w:pPr>
        <w:pStyle w:val="Doc-title"/>
      </w:pPr>
      <w:hyperlink r:id="rId2587" w:history="1">
        <w:r w:rsidR="001111D1">
          <w:rPr>
            <w:rStyle w:val="Hyperlink"/>
          </w:rPr>
          <w:t>R2-2006601</w:t>
        </w:r>
      </w:hyperlink>
      <w:r w:rsidR="005B1BE1" w:rsidRPr="003C299D">
        <w:tab/>
        <w:t>Work plan of R17 SL relay</w:t>
      </w:r>
      <w:r w:rsidR="005B1BE1" w:rsidRPr="003C299D">
        <w:tab/>
        <w:t>OPPO</w:t>
      </w:r>
      <w:r w:rsidR="005B1BE1" w:rsidRPr="003C299D">
        <w:tab/>
        <w:t>discussion</w:t>
      </w:r>
      <w:r w:rsidR="005B1BE1" w:rsidRPr="003C299D">
        <w:tab/>
        <w:t>Rel-17</w:t>
      </w:r>
      <w:r w:rsidR="005B1BE1" w:rsidRPr="003C299D">
        <w:tab/>
        <w:t>FS_NR_SL_relay</w:t>
      </w:r>
    </w:p>
    <w:p w14:paraId="651C3E65" w14:textId="77777777" w:rsidR="005B1BE1" w:rsidRPr="003C299D" w:rsidRDefault="005B1BE1" w:rsidP="00BB393D">
      <w:pPr>
        <w:pStyle w:val="Doc-text2"/>
        <w:numPr>
          <w:ilvl w:val="0"/>
          <w:numId w:val="62"/>
        </w:numPr>
        <w:overflowPunct/>
        <w:autoSpaceDE/>
        <w:autoSpaceDN/>
        <w:adjustRightInd/>
        <w:textAlignment w:val="auto"/>
      </w:pPr>
      <w:r w:rsidRPr="003C299D">
        <w:t>ZTE note there are some topics included only in this meeting and wonder if we should complete the discussion and ignore these topics in future meetings.  OPPO clarify we intend to progress as much as possible and use the other meetings if necessary; the plan does not exclude future meetings for these topics.</w:t>
      </w:r>
    </w:p>
    <w:p w14:paraId="079282D5" w14:textId="77777777" w:rsidR="005B1BE1" w:rsidRPr="003C299D" w:rsidRDefault="005B1BE1" w:rsidP="00BB393D">
      <w:pPr>
        <w:pStyle w:val="Doc-text2"/>
        <w:numPr>
          <w:ilvl w:val="0"/>
          <w:numId w:val="62"/>
        </w:numPr>
        <w:overflowPunct/>
        <w:autoSpaceDE/>
        <w:autoSpaceDN/>
        <w:adjustRightInd/>
        <w:textAlignment w:val="auto"/>
      </w:pPr>
      <w:r w:rsidRPr="003C299D">
        <w:t>Ericsson think we officially have not had an extension to the SI and wonder if it is safe to plan on three meetings instead of two.  Chair thinks with only two meetings we would just have to conclude on the issues where we managed to discuss.  OPPO clarify the work plan is based on the template of the SID.</w:t>
      </w:r>
    </w:p>
    <w:p w14:paraId="1AB1EC90" w14:textId="77777777" w:rsidR="005B1BE1" w:rsidRPr="003C299D" w:rsidRDefault="005B1BE1" w:rsidP="00BB393D">
      <w:pPr>
        <w:pStyle w:val="Doc-text2"/>
        <w:numPr>
          <w:ilvl w:val="0"/>
          <w:numId w:val="62"/>
        </w:numPr>
        <w:overflowPunct/>
        <w:autoSpaceDE/>
        <w:autoSpaceDN/>
        <w:adjustRightInd/>
        <w:textAlignment w:val="auto"/>
      </w:pPr>
      <w:r w:rsidRPr="003C299D">
        <w:t>AT&amp;T think Ericsson’s point is well taken and we need to make progress.</w:t>
      </w:r>
    </w:p>
    <w:p w14:paraId="36CD1938" w14:textId="77777777" w:rsidR="005B1BE1" w:rsidRPr="003C299D" w:rsidRDefault="005B1BE1" w:rsidP="00BB393D">
      <w:pPr>
        <w:pStyle w:val="Doc-text2"/>
        <w:numPr>
          <w:ilvl w:val="0"/>
          <w:numId w:val="62"/>
        </w:numPr>
        <w:overflowPunct/>
        <w:autoSpaceDE/>
        <w:autoSpaceDN/>
        <w:adjustRightInd/>
        <w:textAlignment w:val="auto"/>
      </w:pPr>
      <w:r w:rsidRPr="003C299D">
        <w:t>Futurewei wonder about the categorisation of items as “easy” or “hard”: Is it really necessary, or is it enough to have the timetable for when we finish?  They also agree with Ericsson’s concern about whether we can count on three meetings.  OPPO think the point on “easy” and “hard” is well taken and it is only intended as guidance for what needs more time.</w:t>
      </w:r>
    </w:p>
    <w:p w14:paraId="754D4911" w14:textId="77777777" w:rsidR="005B1BE1" w:rsidRPr="003C299D" w:rsidRDefault="005B1BE1" w:rsidP="00BB393D">
      <w:pPr>
        <w:pStyle w:val="Doc-text2"/>
        <w:numPr>
          <w:ilvl w:val="0"/>
          <w:numId w:val="62"/>
        </w:numPr>
        <w:overflowPunct/>
        <w:autoSpaceDE/>
        <w:autoSpaceDN/>
        <w:adjustRightInd/>
        <w:textAlignment w:val="auto"/>
      </w:pPr>
      <w:r w:rsidRPr="003C299D">
        <w:t>Huawei want to avoid explicitly postponing something to the third meeting, until we know we have a third meeting.</w:t>
      </w:r>
    </w:p>
    <w:p w14:paraId="30F8F535" w14:textId="77777777" w:rsidR="005B1BE1" w:rsidRPr="003C299D" w:rsidRDefault="005B1BE1" w:rsidP="00BB393D">
      <w:pPr>
        <w:pStyle w:val="Doc-text2"/>
        <w:numPr>
          <w:ilvl w:val="0"/>
          <w:numId w:val="61"/>
        </w:numPr>
        <w:overflowPunct/>
        <w:autoSpaceDE/>
        <w:autoSpaceDN/>
        <w:adjustRightInd/>
        <w:textAlignment w:val="auto"/>
      </w:pPr>
      <w:r w:rsidRPr="003C299D">
        <w:t>Noted</w:t>
      </w:r>
    </w:p>
    <w:p w14:paraId="59E3B89C" w14:textId="77777777" w:rsidR="005B1BE1" w:rsidRPr="003C299D" w:rsidRDefault="005B1BE1" w:rsidP="005B1BE1">
      <w:pPr>
        <w:pStyle w:val="Doc-text2"/>
      </w:pPr>
    </w:p>
    <w:p w14:paraId="102E2805" w14:textId="77777777" w:rsidR="005B1BE1" w:rsidRPr="003C299D" w:rsidRDefault="005B1BE1" w:rsidP="005B1BE1">
      <w:pPr>
        <w:pStyle w:val="Comments"/>
      </w:pPr>
      <w:r w:rsidRPr="003C299D">
        <w:t>TR skeleton</w:t>
      </w:r>
    </w:p>
    <w:p w14:paraId="55C1F825" w14:textId="66AD7CC7" w:rsidR="005B1BE1" w:rsidRPr="003C299D" w:rsidRDefault="00E053BC" w:rsidP="005B1BE1">
      <w:pPr>
        <w:pStyle w:val="Doc-title"/>
      </w:pPr>
      <w:hyperlink r:id="rId2588" w:history="1">
        <w:r w:rsidR="001111D1">
          <w:rPr>
            <w:rStyle w:val="Hyperlink"/>
          </w:rPr>
          <w:t>R2-2006602</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0D59835A" w14:textId="7FAC06F4" w:rsidR="005B1BE1" w:rsidRPr="003C299D" w:rsidRDefault="005B1BE1" w:rsidP="00BB393D">
      <w:pPr>
        <w:pStyle w:val="Doc-text2"/>
        <w:numPr>
          <w:ilvl w:val="0"/>
          <w:numId w:val="61"/>
        </w:numPr>
        <w:overflowPunct/>
        <w:autoSpaceDE/>
        <w:autoSpaceDN/>
        <w:adjustRightInd/>
        <w:textAlignment w:val="auto"/>
      </w:pPr>
      <w:r w:rsidRPr="003C299D">
        <w:t xml:space="preserve">Revised in </w:t>
      </w:r>
      <w:hyperlink r:id="rId2589" w:history="1">
        <w:r w:rsidR="001111D1">
          <w:rPr>
            <w:rStyle w:val="Hyperlink"/>
          </w:rPr>
          <w:t>R2-2008251</w:t>
        </w:r>
      </w:hyperlink>
    </w:p>
    <w:p w14:paraId="3E10DA5A" w14:textId="77777777" w:rsidR="005B1BE1" w:rsidRPr="003C299D" w:rsidRDefault="005B1BE1" w:rsidP="005B1BE1">
      <w:pPr>
        <w:pStyle w:val="Doc-text2"/>
      </w:pPr>
    </w:p>
    <w:p w14:paraId="2795938D" w14:textId="77777777" w:rsidR="005B1BE1" w:rsidRPr="003C299D" w:rsidRDefault="005B1BE1" w:rsidP="005B1BE1">
      <w:pPr>
        <w:pStyle w:val="Doc-text2"/>
      </w:pPr>
    </w:p>
    <w:p w14:paraId="304A4E6F"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[AT111-e][602][Relay] TR skeleton approval (OPPO)</w:t>
      </w:r>
    </w:p>
    <w:p w14:paraId="2DAFB35F" w14:textId="24356735" w:rsidR="005B1BE1" w:rsidRPr="003C299D" w:rsidRDefault="005B1BE1" w:rsidP="005B1BE1">
      <w:pPr>
        <w:pStyle w:val="EmailDiscussion2"/>
      </w:pPr>
      <w:r w:rsidRPr="003C299D">
        <w:tab/>
        <w:t xml:space="preserve">Scope: Discuss and approve the TR skeleton from </w:t>
      </w:r>
      <w:hyperlink r:id="rId2590" w:history="1">
        <w:r w:rsidR="001111D1">
          <w:rPr>
            <w:rStyle w:val="Hyperlink"/>
          </w:rPr>
          <w:t>R2-2006602</w:t>
        </w:r>
      </w:hyperlink>
      <w:r w:rsidRPr="003C299D">
        <w:t xml:space="preserve"> updated as necessary.</w:t>
      </w:r>
    </w:p>
    <w:p w14:paraId="4880FC15" w14:textId="517BF43C" w:rsidR="005B1BE1" w:rsidRPr="003C299D" w:rsidRDefault="005B1BE1" w:rsidP="005B1BE1">
      <w:pPr>
        <w:pStyle w:val="EmailDiscussion2"/>
      </w:pPr>
      <w:r w:rsidRPr="003C299D">
        <w:tab/>
        <w:t xml:space="preserve">Intended outcome: Agreeable TR skeleton, in </w:t>
      </w:r>
      <w:hyperlink r:id="rId2591" w:history="1">
        <w:r w:rsidR="001111D1">
          <w:rPr>
            <w:rStyle w:val="Hyperlink"/>
          </w:rPr>
          <w:t>R2-2008251</w:t>
        </w:r>
      </w:hyperlink>
    </w:p>
    <w:p w14:paraId="175390CA" w14:textId="77777777" w:rsidR="005B1BE1" w:rsidRPr="003C299D" w:rsidRDefault="005B1BE1" w:rsidP="005B1BE1">
      <w:pPr>
        <w:pStyle w:val="EmailDiscussion2"/>
      </w:pPr>
      <w:r w:rsidRPr="003C299D">
        <w:tab/>
        <w:t>Deadline:  Monday 2020-08-24 1200 UTC</w:t>
      </w:r>
    </w:p>
    <w:p w14:paraId="7BE66315" w14:textId="77777777" w:rsidR="005B1BE1" w:rsidRPr="003C299D" w:rsidRDefault="005B1BE1" w:rsidP="005B1BE1">
      <w:pPr>
        <w:pStyle w:val="EmailDiscussion2"/>
      </w:pPr>
    </w:p>
    <w:p w14:paraId="50740454" w14:textId="4D5D9F6F" w:rsidR="005B1BE1" w:rsidRPr="003C299D" w:rsidRDefault="00E053BC" w:rsidP="005B1BE1">
      <w:pPr>
        <w:pStyle w:val="Doc-title"/>
      </w:pPr>
      <w:hyperlink r:id="rId2592" w:history="1">
        <w:r w:rsidR="001111D1">
          <w:rPr>
            <w:rStyle w:val="Hyperlink"/>
          </w:rPr>
          <w:t>R2-2008251</w:t>
        </w:r>
      </w:hyperlink>
      <w:r w:rsidR="005B1BE1" w:rsidRPr="003C299D">
        <w:tab/>
        <w:t>Skeleton of TR 38.836 v0.0.0</w:t>
      </w:r>
      <w:r w:rsidR="005B1BE1" w:rsidRPr="003C299D">
        <w:tab/>
        <w:t>OPPO</w:t>
      </w:r>
      <w:r w:rsidR="005B1BE1" w:rsidRPr="003C299D">
        <w:tab/>
        <w:t>draft TR</w:t>
      </w:r>
      <w:r w:rsidR="005B1BE1" w:rsidRPr="003C299D">
        <w:tab/>
        <w:t>Rel-17</w:t>
      </w:r>
      <w:r w:rsidR="005B1BE1" w:rsidRPr="003C299D">
        <w:tab/>
        <w:t>38.836</w:t>
      </w:r>
      <w:r w:rsidR="005B1BE1" w:rsidRPr="003C299D">
        <w:tab/>
        <w:t>0.0.0</w:t>
      </w:r>
      <w:r w:rsidR="005B1BE1" w:rsidRPr="003C299D">
        <w:tab/>
        <w:t>FS_NR_SL_relay</w:t>
      </w:r>
    </w:p>
    <w:p w14:paraId="0DD6F358" w14:textId="77777777" w:rsidR="005B1BE1" w:rsidRPr="003C299D" w:rsidRDefault="005B1BE1" w:rsidP="00BB393D">
      <w:pPr>
        <w:pStyle w:val="Doc-text2"/>
        <w:numPr>
          <w:ilvl w:val="0"/>
          <w:numId w:val="61"/>
        </w:numPr>
        <w:overflowPunct/>
        <w:autoSpaceDE/>
        <w:autoSpaceDN/>
        <w:adjustRightInd/>
        <w:textAlignment w:val="auto"/>
      </w:pPr>
      <w:r w:rsidRPr="003C299D">
        <w:t>Endorsed</w:t>
      </w:r>
    </w:p>
    <w:p w14:paraId="0A422EDE" w14:textId="77777777" w:rsidR="005B1BE1" w:rsidRPr="003C299D" w:rsidRDefault="005B1BE1" w:rsidP="005B1BE1">
      <w:pPr>
        <w:pStyle w:val="Doc-text2"/>
      </w:pPr>
    </w:p>
    <w:p w14:paraId="280CC175" w14:textId="77777777" w:rsidR="005B1BE1" w:rsidRPr="003C299D" w:rsidRDefault="005B1BE1" w:rsidP="005B1BE1">
      <w:pPr>
        <w:pStyle w:val="Doc-text2"/>
      </w:pPr>
    </w:p>
    <w:p w14:paraId="0C6671EF" w14:textId="77777777" w:rsidR="005B1BE1" w:rsidRPr="003C299D" w:rsidRDefault="005B1BE1" w:rsidP="005B1BE1">
      <w:pPr>
        <w:pStyle w:val="Comments"/>
      </w:pPr>
      <w:r w:rsidRPr="003C299D">
        <w:t>Other</w:t>
      </w:r>
    </w:p>
    <w:p w14:paraId="512D9BCA" w14:textId="57148A6C" w:rsidR="005B1BE1" w:rsidRPr="003C299D" w:rsidRDefault="00E053BC" w:rsidP="005B1BE1">
      <w:pPr>
        <w:pStyle w:val="Doc-title"/>
      </w:pPr>
      <w:hyperlink r:id="rId2593" w:history="1">
        <w:r w:rsidR="001111D1">
          <w:rPr>
            <w:rStyle w:val="Hyperlink"/>
          </w:rPr>
          <w:t>R2-2007168</w:t>
        </w:r>
      </w:hyperlink>
      <w:r w:rsidR="005B1BE1" w:rsidRPr="003C299D">
        <w:tab/>
        <w:t>[Draft] LS to SA3 on the security related aspects for NR sidelink relay</w:t>
      </w:r>
      <w:r w:rsidR="005B1BE1" w:rsidRPr="003C299D">
        <w:tab/>
        <w:t>CATT</w:t>
      </w:r>
      <w:r w:rsidR="005B1BE1" w:rsidRPr="003C299D">
        <w:tab/>
        <w:t>LS out</w:t>
      </w:r>
      <w:r w:rsidR="005B1BE1" w:rsidRPr="003C299D">
        <w:tab/>
        <w:t>FS_NR_SL_relay</w:t>
      </w:r>
      <w:r w:rsidR="005B1BE1" w:rsidRPr="003C299D">
        <w:tab/>
        <w:t>To:SA3</w:t>
      </w:r>
    </w:p>
    <w:p w14:paraId="5DBE768A" w14:textId="77777777" w:rsidR="005B1BE1" w:rsidRPr="003C299D" w:rsidRDefault="005B1BE1" w:rsidP="005B1BE1">
      <w:pPr>
        <w:pStyle w:val="Doc-text2"/>
      </w:pPr>
    </w:p>
    <w:p w14:paraId="6ED66405" w14:textId="77777777" w:rsidR="005B1BE1" w:rsidRPr="003C299D" w:rsidRDefault="005B1BE1" w:rsidP="005B1BE1">
      <w:pPr>
        <w:pStyle w:val="Doc-text2"/>
      </w:pPr>
    </w:p>
    <w:p w14:paraId="31C8167E" w14:textId="77777777" w:rsidR="005B1BE1" w:rsidRPr="003C299D" w:rsidRDefault="005B1BE1" w:rsidP="005B1BE1">
      <w:pPr>
        <w:pStyle w:val="Doc-text2"/>
      </w:pPr>
    </w:p>
    <w:p w14:paraId="6413B13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[Post111-e][624][Relay] Update of TR 38.836 (OPPO)</w:t>
      </w:r>
    </w:p>
    <w:p w14:paraId="62829C31" w14:textId="77777777" w:rsidR="005B1BE1" w:rsidRPr="003C299D" w:rsidRDefault="005B1BE1" w:rsidP="005B1BE1">
      <w:pPr>
        <w:pStyle w:val="EmailDiscussion2"/>
      </w:pPr>
      <w:r w:rsidRPr="003C299D">
        <w:tab/>
        <w:t>Scope: Update the TR to take account of agreements of RAN2#111-e.  Email discussion rapporteurs for [AT111-e][603], [AT111-e][604], [AT111-e][605], and [AT111-e][606] are asked to provide initial input text.</w:t>
      </w:r>
    </w:p>
    <w:p w14:paraId="47AEDE64" w14:textId="77777777" w:rsidR="005B1BE1" w:rsidRPr="003C299D" w:rsidRDefault="005B1BE1" w:rsidP="005B1BE1">
      <w:pPr>
        <w:pStyle w:val="EmailDiscussion2"/>
      </w:pPr>
      <w:r w:rsidRPr="003C299D">
        <w:tab/>
        <w:t>Intended outcome: Endorsed TR</w:t>
      </w:r>
    </w:p>
    <w:p w14:paraId="1A966CF6" w14:textId="77777777" w:rsidR="005B1BE1" w:rsidRPr="003C299D" w:rsidRDefault="005B1BE1" w:rsidP="005B1BE1">
      <w:pPr>
        <w:pStyle w:val="EmailDiscussion2"/>
      </w:pPr>
      <w:r w:rsidRPr="003C299D">
        <w:tab/>
        <w:t>Deadline:  Friday 2020-09-04 1200 UTC</w:t>
      </w:r>
    </w:p>
    <w:p w14:paraId="17DEC98D" w14:textId="77777777" w:rsidR="005B1BE1" w:rsidRPr="003C299D" w:rsidRDefault="005B1BE1" w:rsidP="005B1BE1">
      <w:pPr>
        <w:pStyle w:val="EmailDiscussion2"/>
      </w:pPr>
    </w:p>
    <w:p w14:paraId="58E6D1D4" w14:textId="77777777" w:rsidR="005B1BE1" w:rsidRPr="003C299D" w:rsidRDefault="005B1BE1" w:rsidP="005B1BE1">
      <w:pPr>
        <w:pStyle w:val="Doc-text2"/>
      </w:pPr>
    </w:p>
    <w:p w14:paraId="2A0CA748" w14:textId="77777777" w:rsidR="005B1BE1" w:rsidRPr="003C299D" w:rsidRDefault="005B1BE1" w:rsidP="005B1BE1">
      <w:pPr>
        <w:pStyle w:val="Heading3"/>
      </w:pPr>
      <w:bookmarkStart w:id="557" w:name="_Toc50895369"/>
      <w:bookmarkStart w:id="558" w:name="_Toc55080515"/>
      <w:bookmarkStart w:id="559" w:name="_Toc62137812"/>
      <w:r w:rsidRPr="003C299D">
        <w:t>8.7.2</w:t>
      </w:r>
      <w:r w:rsidRPr="003C299D">
        <w:tab/>
        <w:t>Scope, requirements, and scenarios</w:t>
      </w:r>
      <w:bookmarkEnd w:id="557"/>
      <w:bookmarkEnd w:id="558"/>
      <w:bookmarkEnd w:id="559"/>
    </w:p>
    <w:p w14:paraId="427A32E6" w14:textId="77777777" w:rsidR="005B1BE1" w:rsidRPr="003C299D" w:rsidRDefault="005B1BE1" w:rsidP="005B1BE1">
      <w:pPr>
        <w:pStyle w:val="Comments"/>
      </w:pPr>
      <w:r w:rsidRPr="003C299D">
        <w:t>Clarify the required contents of the TR, high-level requirements, assumptions on supported scenarios.  Including expectations on other groups if any.</w:t>
      </w:r>
    </w:p>
    <w:p w14:paraId="64FF6ECE" w14:textId="77777777" w:rsidR="005B1BE1" w:rsidRPr="003C299D" w:rsidRDefault="005B1BE1" w:rsidP="005B1BE1">
      <w:pPr>
        <w:pStyle w:val="Comments"/>
      </w:pPr>
    </w:p>
    <w:p w14:paraId="364AB917" w14:textId="77777777" w:rsidR="005B1BE1" w:rsidRPr="003C299D" w:rsidRDefault="005B1BE1" w:rsidP="005B1BE1">
      <w:pPr>
        <w:pStyle w:val="Comments"/>
      </w:pPr>
    </w:p>
    <w:p w14:paraId="6BAB828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[AT111-e][603][Relay] Scope, requirements, and scenarios (InterDigital)</w:t>
      </w:r>
    </w:p>
    <w:p w14:paraId="2DBBEA82" w14:textId="77777777" w:rsidR="005B1BE1" w:rsidRPr="003C299D" w:rsidRDefault="005B1BE1" w:rsidP="005B1BE1">
      <w:pPr>
        <w:pStyle w:val="EmailDiscussion2"/>
      </w:pPr>
      <w:r w:rsidRPr="003C299D">
        <w:tab/>
        <w:t>Scope: Discuss proposals on the scope, requirements, and scenarios for UE-to-network and UE-to-UE relaying, including:</w:t>
      </w:r>
    </w:p>
    <w:p w14:paraId="1D20592B" w14:textId="77777777" w:rsidR="005B1BE1" w:rsidRPr="003C299D" w:rsidRDefault="005B1BE1" w:rsidP="00BB393D">
      <w:pPr>
        <w:pStyle w:val="EmailDiscussion2"/>
        <w:numPr>
          <w:ilvl w:val="0"/>
          <w:numId w:val="60"/>
        </w:numPr>
        <w:overflowPunct/>
        <w:autoSpaceDE/>
        <w:autoSpaceDN/>
        <w:adjustRightInd/>
        <w:textAlignment w:val="auto"/>
      </w:pPr>
      <w:r w:rsidRPr="003C299D">
        <w:t>Coverage scenarios</w:t>
      </w:r>
    </w:p>
    <w:p w14:paraId="7D097539" w14:textId="77777777" w:rsidR="005B1BE1" w:rsidRPr="003C299D" w:rsidRDefault="005B1BE1" w:rsidP="00BB393D">
      <w:pPr>
        <w:pStyle w:val="EmailDiscussion2"/>
        <w:numPr>
          <w:ilvl w:val="0"/>
          <w:numId w:val="60"/>
        </w:numPr>
        <w:overflowPunct/>
        <w:autoSpaceDE/>
        <w:autoSpaceDN/>
        <w:adjustRightInd/>
        <w:textAlignment w:val="auto"/>
      </w:pPr>
      <w:r w:rsidRPr="003C299D">
        <w:t>Connectivity scenarios</w:t>
      </w:r>
    </w:p>
    <w:p w14:paraId="6EE30B28" w14:textId="77777777" w:rsidR="005B1BE1" w:rsidRPr="003C299D" w:rsidRDefault="005B1BE1" w:rsidP="00BB393D">
      <w:pPr>
        <w:pStyle w:val="EmailDiscussion2"/>
        <w:numPr>
          <w:ilvl w:val="0"/>
          <w:numId w:val="60"/>
        </w:numPr>
        <w:overflowPunct/>
        <w:autoSpaceDE/>
        <w:autoSpaceDN/>
        <w:adjustRightInd/>
        <w:textAlignment w:val="auto"/>
      </w:pPr>
      <w:r w:rsidRPr="003C299D">
        <w:t>Uu and PC5 RATs</w:t>
      </w:r>
    </w:p>
    <w:p w14:paraId="172FFCB0" w14:textId="77777777" w:rsidR="005B1BE1" w:rsidRPr="003C299D" w:rsidRDefault="005B1BE1" w:rsidP="00BB393D">
      <w:pPr>
        <w:pStyle w:val="EmailDiscussion2"/>
        <w:numPr>
          <w:ilvl w:val="0"/>
          <w:numId w:val="60"/>
        </w:numPr>
        <w:overflowPunct/>
        <w:autoSpaceDE/>
        <w:autoSpaceDN/>
        <w:adjustRightInd/>
        <w:textAlignment w:val="auto"/>
      </w:pPr>
      <w:r w:rsidRPr="003C299D">
        <w:t>RRC states for relaying</w:t>
      </w:r>
    </w:p>
    <w:p w14:paraId="26FDA8DB" w14:textId="77777777" w:rsidR="005B1BE1" w:rsidRPr="003C299D" w:rsidRDefault="005B1BE1" w:rsidP="00BB393D">
      <w:pPr>
        <w:pStyle w:val="EmailDiscussion2"/>
        <w:numPr>
          <w:ilvl w:val="0"/>
          <w:numId w:val="60"/>
        </w:numPr>
        <w:overflowPunct/>
        <w:autoSpaceDE/>
        <w:autoSpaceDN/>
        <w:adjustRightInd/>
        <w:textAlignment w:val="auto"/>
      </w:pPr>
      <w:r w:rsidRPr="003C299D">
        <w:t>Cast types for the PC5 link</w:t>
      </w:r>
    </w:p>
    <w:p w14:paraId="6C43A6E2"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requirements from earlier releases (e.g. FeD2D, LTE ProSe relaying)</w:t>
      </w:r>
    </w:p>
    <w:p w14:paraId="7A661752" w14:textId="77777777" w:rsidR="005B1BE1" w:rsidRPr="003C299D" w:rsidRDefault="005B1BE1" w:rsidP="005B1BE1">
      <w:pPr>
        <w:pStyle w:val="EmailDiscussion2"/>
      </w:pPr>
      <w:r w:rsidRPr="003C299D">
        <w:tab/>
        <w:t>Extension to conclude on P5, P7, and remaining open issues on P9-P24, and conclude on the agreeable parts.</w:t>
      </w:r>
    </w:p>
    <w:p w14:paraId="3999A24B" w14:textId="6D2C26A8" w:rsidR="005B1BE1" w:rsidRPr="003C299D" w:rsidRDefault="005B1BE1" w:rsidP="005B1BE1">
      <w:pPr>
        <w:pStyle w:val="EmailDiscussion2"/>
      </w:pPr>
      <w:r w:rsidRPr="003C299D">
        <w:tab/>
        <w:t xml:space="preserve">Intended outcome: Summary with potential agreeable TP, in </w:t>
      </w:r>
      <w:hyperlink r:id="rId2594" w:history="1">
        <w:r w:rsidR="001111D1">
          <w:rPr>
            <w:rStyle w:val="Hyperlink"/>
          </w:rPr>
          <w:t>R2-2008252</w:t>
        </w:r>
      </w:hyperlink>
      <w:r w:rsidRPr="003C299D">
        <w:t xml:space="preserve">; summary of extended discussion in </w:t>
      </w:r>
      <w:hyperlink r:id="rId2595" w:history="1">
        <w:r w:rsidR="001111D1">
          <w:rPr>
            <w:rStyle w:val="Hyperlink"/>
          </w:rPr>
          <w:t>R2-2008264</w:t>
        </w:r>
      </w:hyperlink>
    </w:p>
    <w:p w14:paraId="55F3FAAD" w14:textId="77777777" w:rsidR="005B1BE1" w:rsidRPr="003C299D" w:rsidRDefault="005B1BE1" w:rsidP="005B1BE1">
      <w:pPr>
        <w:pStyle w:val="EmailDiscussion2"/>
      </w:pPr>
      <w:r w:rsidRPr="003C299D">
        <w:tab/>
        <w:t>Deadline:  Monday 2020-08-24 1200 UTC; extended to Thursday 2020-08-27 1200 UTC</w:t>
      </w:r>
    </w:p>
    <w:p w14:paraId="0BE49A1D" w14:textId="77777777" w:rsidR="005B1BE1" w:rsidRPr="003C299D" w:rsidRDefault="005B1BE1" w:rsidP="005B1BE1">
      <w:pPr>
        <w:pStyle w:val="EmailDiscussion2"/>
      </w:pPr>
    </w:p>
    <w:p w14:paraId="5BF90727" w14:textId="2959DA5B" w:rsidR="005B1BE1" w:rsidRPr="003C299D" w:rsidRDefault="00E053BC" w:rsidP="005B1BE1">
      <w:pPr>
        <w:pStyle w:val="Doc-title"/>
      </w:pPr>
      <w:hyperlink r:id="rId2596" w:history="1">
        <w:r w:rsidR="001111D1">
          <w:rPr>
            <w:rStyle w:val="Hyperlink"/>
          </w:rPr>
          <w:t>R2-2008252</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7B943AFB" w14:textId="77777777" w:rsidR="005B1BE1" w:rsidRPr="003C299D" w:rsidRDefault="005B1BE1" w:rsidP="005B1BE1">
      <w:pPr>
        <w:pStyle w:val="Doc-text2"/>
      </w:pPr>
      <w:r w:rsidRPr="003C299D">
        <w:t>P1/P2/P3:</w:t>
      </w:r>
    </w:p>
    <w:p w14:paraId="00A7AAE5" w14:textId="77777777" w:rsidR="005B1BE1" w:rsidRPr="003C299D" w:rsidRDefault="005B1BE1" w:rsidP="00BB393D">
      <w:pPr>
        <w:pStyle w:val="Doc-text2"/>
        <w:numPr>
          <w:ilvl w:val="0"/>
          <w:numId w:val="62"/>
        </w:numPr>
        <w:overflowPunct/>
        <w:autoSpaceDE/>
        <w:autoSpaceDN/>
        <w:adjustRightInd/>
        <w:textAlignment w:val="auto"/>
      </w:pPr>
      <w:r w:rsidRPr="003C299D">
        <w:t>LG ask if the remote and relay UE are connected and the relay UE is handed over to LTE, how do we handle this case?  Considering this they think the UE may need to be triggered to do path switch.</w:t>
      </w:r>
    </w:p>
    <w:p w14:paraId="3B53C279" w14:textId="77777777" w:rsidR="005B1BE1" w:rsidRPr="003C299D" w:rsidRDefault="005B1BE1" w:rsidP="00BB393D">
      <w:pPr>
        <w:pStyle w:val="Doc-text2"/>
        <w:numPr>
          <w:ilvl w:val="0"/>
          <w:numId w:val="62"/>
        </w:numPr>
        <w:overflowPunct/>
        <w:autoSpaceDE/>
        <w:autoSpaceDN/>
        <w:adjustRightInd/>
        <w:textAlignment w:val="auto"/>
      </w:pPr>
      <w:r w:rsidRPr="003C299D">
        <w:t>Ericsson think if we agree P1-P3, the scenario described by LG would result in releasing the relaying.  They think this could be investigated later.</w:t>
      </w:r>
    </w:p>
    <w:p w14:paraId="1758670A"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this scenario could be considered later.  Lenovo have a similar view and are OK with the proposals.</w:t>
      </w:r>
    </w:p>
    <w:p w14:paraId="3575A9B9" w14:textId="77777777" w:rsidR="005B1BE1" w:rsidRPr="003C299D" w:rsidRDefault="005B1BE1" w:rsidP="00BB393D">
      <w:pPr>
        <w:pStyle w:val="Doc-text2"/>
        <w:numPr>
          <w:ilvl w:val="0"/>
          <w:numId w:val="62"/>
        </w:numPr>
        <w:overflowPunct/>
        <w:autoSpaceDE/>
        <w:autoSpaceDN/>
        <w:adjustRightInd/>
        <w:textAlignment w:val="auto"/>
      </w:pPr>
      <w:r w:rsidRPr="003C299D">
        <w:t>vivo agree with the proposals but think we should eliminate the case considered by LG if we are not going to support cross-RAT cases.</w:t>
      </w:r>
    </w:p>
    <w:p w14:paraId="7DFCF5CB"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6C6E79E9" w14:textId="77777777" w:rsidR="005B1BE1" w:rsidRPr="003C299D" w:rsidRDefault="005B1BE1" w:rsidP="005B1BE1">
      <w:pPr>
        <w:pStyle w:val="Doc-text2"/>
        <w:ind w:left="1259" w:firstLine="0"/>
      </w:pPr>
      <w:r w:rsidRPr="003C299D">
        <w:t>P4:</w:t>
      </w:r>
    </w:p>
    <w:p w14:paraId="6547C193" w14:textId="77777777" w:rsidR="005B1BE1" w:rsidRPr="003C299D" w:rsidRDefault="005B1BE1" w:rsidP="00BB393D">
      <w:pPr>
        <w:pStyle w:val="Doc-text2"/>
        <w:numPr>
          <w:ilvl w:val="0"/>
          <w:numId w:val="62"/>
        </w:numPr>
        <w:overflowPunct/>
        <w:autoSpaceDE/>
        <w:autoSpaceDN/>
        <w:adjustRightInd/>
        <w:textAlignment w:val="auto"/>
      </w:pPr>
      <w:r w:rsidRPr="003C299D">
        <w:t>Huawei think we should be clear about when “UE-to-NW relay” means the architecture and when it means the relay UE.  Ericsson agree.</w:t>
      </w:r>
    </w:p>
    <w:p w14:paraId="0CDA0DD4" w14:textId="77777777" w:rsidR="005B1BE1" w:rsidRPr="003C299D" w:rsidRDefault="005B1BE1" w:rsidP="00BB393D">
      <w:pPr>
        <w:pStyle w:val="Doc-text2"/>
        <w:numPr>
          <w:ilvl w:val="0"/>
          <w:numId w:val="62"/>
        </w:numPr>
        <w:overflowPunct/>
        <w:autoSpaceDE/>
        <w:autoSpaceDN/>
        <w:adjustRightInd/>
        <w:textAlignment w:val="auto"/>
      </w:pPr>
      <w:r w:rsidRPr="003C299D">
        <w:t>Ericsson think it should be under network control which link the remote UE uses (when in coverage).</w:t>
      </w:r>
    </w:p>
    <w:p w14:paraId="2451474C"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5D28FACF" w14:textId="77777777" w:rsidR="005B1BE1" w:rsidRPr="003C299D" w:rsidRDefault="005B1BE1" w:rsidP="005B1BE1">
      <w:pPr>
        <w:pStyle w:val="Doc-text2"/>
        <w:ind w:left="1259" w:firstLine="0"/>
      </w:pPr>
      <w:r w:rsidRPr="003C299D">
        <w:t>P5:</w:t>
      </w:r>
    </w:p>
    <w:p w14:paraId="082ACCFD" w14:textId="77777777" w:rsidR="005B1BE1" w:rsidRPr="003C299D" w:rsidRDefault="005B1BE1" w:rsidP="00BB393D">
      <w:pPr>
        <w:pStyle w:val="Doc-text2"/>
        <w:numPr>
          <w:ilvl w:val="0"/>
          <w:numId w:val="62"/>
        </w:numPr>
        <w:overflowPunct/>
        <w:autoSpaceDE/>
        <w:autoSpaceDN/>
        <w:adjustRightInd/>
        <w:textAlignment w:val="auto"/>
      </w:pPr>
      <w:r w:rsidRPr="003C299D">
        <w:t>ZTE agree to support both the same and different gNBs, and think we cannot assume no RAN2 impact.</w:t>
      </w:r>
    </w:p>
    <w:p w14:paraId="6D06CE10"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remote UE has data to transmit, why it would transmit to a gNB that is not its serving gNB.  Chair think this could happen at edge of cell.</w:t>
      </w:r>
    </w:p>
    <w:p w14:paraId="391C38F2" w14:textId="77777777" w:rsidR="005B1BE1" w:rsidRPr="003C299D" w:rsidRDefault="005B1BE1" w:rsidP="00BB393D">
      <w:pPr>
        <w:pStyle w:val="Doc-text2"/>
        <w:numPr>
          <w:ilvl w:val="0"/>
          <w:numId w:val="62"/>
        </w:numPr>
        <w:overflowPunct/>
        <w:autoSpaceDE/>
        <w:autoSpaceDN/>
        <w:adjustRightInd/>
        <w:textAlignment w:val="auto"/>
      </w:pPr>
      <w:r w:rsidRPr="003C299D">
        <w:t>LG wonder if “same gNB” means “same PCell”.</w:t>
      </w:r>
    </w:p>
    <w:p w14:paraId="0AC15C95" w14:textId="77777777" w:rsidR="005B1BE1" w:rsidRPr="003C299D" w:rsidRDefault="005B1BE1" w:rsidP="00BB393D">
      <w:pPr>
        <w:pStyle w:val="Doc-text2"/>
        <w:numPr>
          <w:ilvl w:val="0"/>
          <w:numId w:val="62"/>
        </w:numPr>
        <w:overflowPunct/>
        <w:autoSpaceDE/>
        <w:autoSpaceDN/>
        <w:adjustRightInd/>
        <w:textAlignment w:val="auto"/>
      </w:pPr>
      <w:r w:rsidRPr="003C299D">
        <w:t>Qualcomm think the different gNB scenario is possible.  For LG’s question, they think we can discuss further.</w:t>
      </w:r>
    </w:p>
    <w:p w14:paraId="37096A3D" w14:textId="77777777" w:rsidR="005B1BE1" w:rsidRPr="003C299D" w:rsidRDefault="005B1BE1" w:rsidP="00BB393D">
      <w:pPr>
        <w:pStyle w:val="Doc-text2"/>
        <w:numPr>
          <w:ilvl w:val="0"/>
          <w:numId w:val="62"/>
        </w:numPr>
        <w:overflowPunct/>
        <w:autoSpaceDE/>
        <w:autoSpaceDN/>
        <w:adjustRightInd/>
        <w:textAlignment w:val="auto"/>
      </w:pPr>
      <w:r w:rsidRPr="003C299D">
        <w:t>Lenovo understood that “same gNB” meant “same serving cell” and think the different gNB scenario makes sense to avoid upper layers needing to know about the serving cell.</w:t>
      </w:r>
    </w:p>
    <w:p w14:paraId="7F3D8325" w14:textId="77777777" w:rsidR="005B1BE1" w:rsidRPr="003C299D" w:rsidRDefault="005B1BE1" w:rsidP="00BB393D">
      <w:pPr>
        <w:pStyle w:val="Doc-text2"/>
        <w:numPr>
          <w:ilvl w:val="0"/>
          <w:numId w:val="62"/>
        </w:numPr>
        <w:overflowPunct/>
        <w:autoSpaceDE/>
        <w:autoSpaceDN/>
        <w:adjustRightInd/>
        <w:textAlignment w:val="auto"/>
      </w:pPr>
      <w:r w:rsidRPr="003C299D">
        <w:t>Spreadtrum wonder if the remote UE should monitor paging from the gNB or the relay UE.</w:t>
      </w:r>
    </w:p>
    <w:p w14:paraId="75DD0C3D" w14:textId="77777777" w:rsidR="005B1BE1" w:rsidRPr="003C299D" w:rsidRDefault="005B1BE1" w:rsidP="00BB393D">
      <w:pPr>
        <w:pStyle w:val="Doc-text2"/>
        <w:numPr>
          <w:ilvl w:val="0"/>
          <w:numId w:val="62"/>
        </w:numPr>
        <w:overflowPunct/>
        <w:autoSpaceDE/>
        <w:autoSpaceDN/>
        <w:adjustRightInd/>
        <w:textAlignment w:val="auto"/>
      </w:pPr>
      <w:r w:rsidRPr="003C299D">
        <w:t>Samsung think the different gNB scenario adds complexity, and wonder if we are going to study the scenarios in parallel or focus on the same gNB first.  They would prefer the latter.  Interdigital think we don’t know if it will add complexity, and the simplest approach may be to not rule anything out.  Samsung think we should avoid different solutions for the different scenarios.</w:t>
      </w:r>
    </w:p>
    <w:p w14:paraId="3C2B6C48"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gNB is valid but not the main use case and think we could strive to minimise the additional impact.</w:t>
      </w:r>
    </w:p>
    <w:p w14:paraId="68E5E430" w14:textId="77777777" w:rsidR="005B1BE1" w:rsidRPr="003C299D" w:rsidRDefault="005B1BE1" w:rsidP="00BB393D">
      <w:pPr>
        <w:pStyle w:val="Doc-text2"/>
        <w:numPr>
          <w:ilvl w:val="0"/>
          <w:numId w:val="62"/>
        </w:numPr>
        <w:overflowPunct/>
        <w:autoSpaceDE/>
        <w:autoSpaceDN/>
        <w:adjustRightInd/>
        <w:textAlignment w:val="auto"/>
      </w:pPr>
      <w:r w:rsidRPr="003C299D">
        <w:t>Futurewei think we should aim for a common solution for the cases.  They think the issue is mainly about connection establishment with the UE-to-NW relay and service continuity; for connection establishment they see commonality but think there may be impact for service continuity.</w:t>
      </w:r>
    </w:p>
    <w:p w14:paraId="56700411" w14:textId="77777777" w:rsidR="005B1BE1" w:rsidRPr="003C299D" w:rsidRDefault="005B1BE1" w:rsidP="00BB393D">
      <w:pPr>
        <w:pStyle w:val="Doc-text2"/>
        <w:numPr>
          <w:ilvl w:val="0"/>
          <w:numId w:val="62"/>
        </w:numPr>
        <w:overflowPunct/>
        <w:autoSpaceDE/>
        <w:autoSpaceDN/>
        <w:adjustRightInd/>
        <w:textAlignment w:val="auto"/>
      </w:pPr>
      <w:r w:rsidRPr="003C299D">
        <w:t>Ericsson agree with the comment from Samsung and think we should not add scenarios.  Would prefer to start with the single gNB.  vivo see some validity in Samsung’s comment but prefer not to prioritise now, and think we could target a common solution.</w:t>
      </w:r>
    </w:p>
    <w:p w14:paraId="2258D8F8" w14:textId="77777777" w:rsidR="005B1BE1" w:rsidRPr="003C299D" w:rsidRDefault="005B1BE1" w:rsidP="00BB393D">
      <w:pPr>
        <w:pStyle w:val="Doc-text2"/>
        <w:numPr>
          <w:ilvl w:val="0"/>
          <w:numId w:val="62"/>
        </w:numPr>
        <w:overflowPunct/>
        <w:autoSpaceDE/>
        <w:autoSpaceDN/>
        <w:adjustRightInd/>
        <w:textAlignment w:val="auto"/>
      </w:pPr>
      <w:r w:rsidRPr="003C299D">
        <w:t>Lenovo suggest that we could continue the discussion on this point.</w:t>
      </w:r>
    </w:p>
    <w:p w14:paraId="45885EEF" w14:textId="77777777" w:rsidR="005B1BE1" w:rsidRPr="003C299D" w:rsidRDefault="005B1BE1" w:rsidP="00BB393D">
      <w:pPr>
        <w:pStyle w:val="Doc-text2"/>
        <w:numPr>
          <w:ilvl w:val="0"/>
          <w:numId w:val="62"/>
        </w:numPr>
        <w:overflowPunct/>
        <w:autoSpaceDE/>
        <w:autoSpaceDN/>
        <w:adjustRightInd/>
        <w:textAlignment w:val="auto"/>
      </w:pPr>
      <w:r w:rsidRPr="003C299D">
        <w:t>Convida think we could also clarify the definition of “same gNB” (e.g. would we model the remote UE as having two serving cells, do we support simultaneous Uu and PC5 connectivity).</w:t>
      </w:r>
    </w:p>
    <w:p w14:paraId="1BAEE38C"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there was a majority view in the email discussion and we could conclude.</w:t>
      </w:r>
    </w:p>
    <w:p w14:paraId="1F5C3AD8" w14:textId="77777777" w:rsidR="005B1BE1" w:rsidRPr="003C299D" w:rsidRDefault="005B1BE1" w:rsidP="00BB393D">
      <w:pPr>
        <w:pStyle w:val="Doc-text2"/>
        <w:numPr>
          <w:ilvl w:val="0"/>
          <w:numId w:val="62"/>
        </w:numPr>
        <w:overflowPunct/>
        <w:autoSpaceDE/>
        <w:autoSpaceDN/>
        <w:adjustRightInd/>
        <w:textAlignment w:val="auto"/>
      </w:pPr>
      <w:r w:rsidRPr="003C299D">
        <w:t>Nokia think we should not deprioritise a potentially significant use case because of anticipated complexity at this stage.</w:t>
      </w:r>
    </w:p>
    <w:p w14:paraId="304A20CC" w14:textId="77777777" w:rsidR="005B1BE1" w:rsidRPr="003C299D" w:rsidRDefault="005B1BE1" w:rsidP="00BB393D">
      <w:pPr>
        <w:pStyle w:val="Doc-text2"/>
        <w:numPr>
          <w:ilvl w:val="0"/>
          <w:numId w:val="61"/>
        </w:numPr>
        <w:overflowPunct/>
        <w:autoSpaceDE/>
        <w:autoSpaceDN/>
        <w:adjustRightInd/>
        <w:textAlignment w:val="auto"/>
      </w:pPr>
      <w:r w:rsidRPr="003C299D">
        <w:t>Can discuss further by email (including P5 and P7, focussing on whether to prioritise the cases and clarification of the meaning of “same gNB”).</w:t>
      </w:r>
    </w:p>
    <w:p w14:paraId="26D91205" w14:textId="77777777" w:rsidR="005B1BE1" w:rsidRPr="003C299D" w:rsidRDefault="005B1BE1" w:rsidP="005B1BE1">
      <w:pPr>
        <w:pStyle w:val="Doc-text2"/>
        <w:ind w:left="1259" w:firstLine="0"/>
      </w:pPr>
      <w:r w:rsidRPr="003C299D">
        <w:t>P6:</w:t>
      </w:r>
    </w:p>
    <w:p w14:paraId="70951079" w14:textId="77777777" w:rsidR="005B1BE1" w:rsidRPr="003C299D" w:rsidRDefault="005B1BE1" w:rsidP="00BB393D">
      <w:pPr>
        <w:pStyle w:val="Doc-text2"/>
        <w:numPr>
          <w:ilvl w:val="0"/>
          <w:numId w:val="62"/>
        </w:numPr>
        <w:overflowPunct/>
        <w:autoSpaceDE/>
        <w:autoSpaceDN/>
        <w:adjustRightInd/>
        <w:textAlignment w:val="auto"/>
      </w:pPr>
      <w:r w:rsidRPr="003C299D">
        <w:t>Apple think we target a common solution for UE-to-UE and UE-to-NW, and if all UEs are OOC we may not be able to rely on RAN3 to handle authorisation.  So we may need to assume the relay UE is in coverage.</w:t>
      </w:r>
    </w:p>
    <w:p w14:paraId="21A5D6D0" w14:textId="77777777" w:rsidR="005B1BE1" w:rsidRPr="003C299D" w:rsidRDefault="005B1BE1" w:rsidP="00BB393D">
      <w:pPr>
        <w:pStyle w:val="Doc-text2"/>
        <w:numPr>
          <w:ilvl w:val="0"/>
          <w:numId w:val="62"/>
        </w:numPr>
        <w:overflowPunct/>
        <w:autoSpaceDE/>
        <w:autoSpaceDN/>
        <w:adjustRightInd/>
        <w:textAlignment w:val="auto"/>
      </w:pPr>
      <w:r w:rsidRPr="003C299D">
        <w:t>Futurewei agree we want to have a common approach but are not sure we can enforce the relay being in coverage.  They think the relay UE could be authorised by preconfiguration or provisioning.</w:t>
      </w:r>
    </w:p>
    <w:p w14:paraId="722EAFEB" w14:textId="77777777" w:rsidR="005B1BE1" w:rsidRPr="003C299D" w:rsidRDefault="005B1BE1" w:rsidP="00BB393D">
      <w:pPr>
        <w:pStyle w:val="Doc-text2"/>
        <w:numPr>
          <w:ilvl w:val="0"/>
          <w:numId w:val="62"/>
        </w:numPr>
        <w:overflowPunct/>
        <w:autoSpaceDE/>
        <w:autoSpaceDN/>
        <w:adjustRightInd/>
        <w:textAlignment w:val="auto"/>
      </w:pPr>
      <w:r w:rsidRPr="003C299D">
        <w:t>Qualcomm think all UEs OOC is a significant use case especially for PS.</w:t>
      </w:r>
    </w:p>
    <w:p w14:paraId="041FB9B8" w14:textId="77777777" w:rsidR="005B1BE1" w:rsidRPr="003C299D" w:rsidRDefault="005B1BE1" w:rsidP="00BB393D">
      <w:pPr>
        <w:pStyle w:val="Doc-text2"/>
        <w:numPr>
          <w:ilvl w:val="0"/>
          <w:numId w:val="62"/>
        </w:numPr>
        <w:overflowPunct/>
        <w:autoSpaceDE/>
        <w:autoSpaceDN/>
        <w:adjustRightInd/>
        <w:textAlignment w:val="auto"/>
      </w:pPr>
      <w:r w:rsidRPr="003C299D">
        <w:t>ZTE also support the proposal and think authorisation works for V2X when OOC, so it should be a solvable problem here.</w:t>
      </w:r>
    </w:p>
    <w:p w14:paraId="50247852" w14:textId="77777777" w:rsidR="005B1BE1" w:rsidRPr="003C299D" w:rsidRDefault="005B1BE1" w:rsidP="00BB393D">
      <w:pPr>
        <w:pStyle w:val="Doc-text2"/>
        <w:numPr>
          <w:ilvl w:val="0"/>
          <w:numId w:val="62"/>
        </w:numPr>
        <w:overflowPunct/>
        <w:autoSpaceDE/>
        <w:autoSpaceDN/>
        <w:adjustRightInd/>
        <w:textAlignment w:val="auto"/>
      </w:pPr>
      <w:r w:rsidRPr="003C299D">
        <w:t>OPPO think OOC is important, and looking at the SA2 solutions they understand that there are candidates that support this case even without RAN authorisation.</w:t>
      </w:r>
    </w:p>
    <w:p w14:paraId="2228CFA3" w14:textId="77777777" w:rsidR="005B1BE1" w:rsidRPr="003C299D" w:rsidRDefault="005B1BE1" w:rsidP="00BB393D">
      <w:pPr>
        <w:pStyle w:val="Doc-text2"/>
        <w:numPr>
          <w:ilvl w:val="0"/>
          <w:numId w:val="62"/>
        </w:numPr>
        <w:overflowPunct/>
        <w:autoSpaceDE/>
        <w:autoSpaceDN/>
        <w:adjustRightInd/>
        <w:textAlignment w:val="auto"/>
      </w:pPr>
      <w:r w:rsidRPr="003C299D">
        <w:t>Huawei think the different coverage cases may cause different solutions, and we should add a guideline that we strive for a common solution.</w:t>
      </w:r>
    </w:p>
    <w:p w14:paraId="12B25EA2" w14:textId="77777777" w:rsidR="005B1BE1" w:rsidRPr="003C299D" w:rsidRDefault="005B1BE1" w:rsidP="00BB393D">
      <w:pPr>
        <w:pStyle w:val="Doc-text2"/>
        <w:numPr>
          <w:ilvl w:val="0"/>
          <w:numId w:val="62"/>
        </w:numPr>
        <w:overflowPunct/>
        <w:autoSpaceDE/>
        <w:autoSpaceDN/>
        <w:adjustRightInd/>
        <w:textAlignment w:val="auto"/>
      </w:pPr>
      <w:r w:rsidRPr="003C299D">
        <w:t>MediaTek support the proposal.</w:t>
      </w:r>
    </w:p>
    <w:p w14:paraId="5FE52C17" w14:textId="77777777" w:rsidR="005B1BE1" w:rsidRPr="003C299D" w:rsidRDefault="005B1BE1" w:rsidP="00BB393D">
      <w:pPr>
        <w:pStyle w:val="Doc-text2"/>
        <w:numPr>
          <w:ilvl w:val="0"/>
          <w:numId w:val="62"/>
        </w:numPr>
        <w:overflowPunct/>
        <w:autoSpaceDE/>
        <w:autoSpaceDN/>
        <w:adjustRightInd/>
        <w:textAlignment w:val="auto"/>
      </w:pPr>
      <w:r w:rsidRPr="003C299D">
        <w:t>Fujitsu wonder if this would also apply to groupcast/broadcast and would prefer to clarify that the goal for a common solution only applies to unicast.</w:t>
      </w:r>
    </w:p>
    <w:p w14:paraId="75D953E1" w14:textId="77777777" w:rsidR="005B1BE1" w:rsidRPr="003C299D" w:rsidRDefault="005B1BE1" w:rsidP="00BB393D">
      <w:pPr>
        <w:pStyle w:val="Doc-text2"/>
        <w:numPr>
          <w:ilvl w:val="0"/>
          <w:numId w:val="61"/>
        </w:numPr>
        <w:overflowPunct/>
        <w:autoSpaceDE/>
        <w:autoSpaceDN/>
        <w:adjustRightInd/>
        <w:textAlignment w:val="auto"/>
      </w:pPr>
      <w:r w:rsidRPr="003C299D">
        <w:t>Agreed</w:t>
      </w:r>
    </w:p>
    <w:p w14:paraId="2D73E3AA" w14:textId="77777777" w:rsidR="005B1BE1" w:rsidRPr="003C299D" w:rsidRDefault="005B1BE1" w:rsidP="005B1BE1">
      <w:pPr>
        <w:pStyle w:val="Doc-text2"/>
        <w:ind w:left="1259" w:firstLine="0"/>
      </w:pPr>
      <w:r w:rsidRPr="003C299D">
        <w:t>P8:</w:t>
      </w:r>
    </w:p>
    <w:p w14:paraId="51F1AD39" w14:textId="77777777" w:rsidR="005B1BE1" w:rsidRPr="003C299D" w:rsidRDefault="005B1BE1" w:rsidP="00BB393D">
      <w:pPr>
        <w:pStyle w:val="Doc-text2"/>
        <w:numPr>
          <w:ilvl w:val="0"/>
          <w:numId w:val="62"/>
        </w:numPr>
        <w:overflowPunct/>
        <w:autoSpaceDE/>
        <w:autoSpaceDN/>
        <w:adjustRightInd/>
        <w:textAlignment w:val="auto"/>
      </w:pPr>
      <w:r w:rsidRPr="003C299D">
        <w:t>Qualcomm support the proposal.  MediaTek also.</w:t>
      </w:r>
    </w:p>
    <w:p w14:paraId="3F8F53F3" w14:textId="77777777" w:rsidR="005B1BE1" w:rsidRPr="003C299D" w:rsidRDefault="005B1BE1" w:rsidP="00BB393D">
      <w:pPr>
        <w:pStyle w:val="Doc-text2"/>
        <w:numPr>
          <w:ilvl w:val="0"/>
          <w:numId w:val="62"/>
        </w:numPr>
        <w:overflowPunct/>
        <w:autoSpaceDE/>
        <w:autoSpaceDN/>
        <w:adjustRightInd/>
        <w:textAlignment w:val="auto"/>
      </w:pPr>
      <w:r w:rsidRPr="003C299D">
        <w:t>Samsung understand that this would exclude groupcast/broadcast data since we have no PC5-RRC connection for those cases.  They think data could be unicast over Uu but groupcast/broadcast over PC5.  Interdigital think there was a majority to consider unicast as a priority.</w:t>
      </w:r>
    </w:p>
    <w:p w14:paraId="78946EDC" w14:textId="77777777" w:rsidR="005B1BE1" w:rsidRPr="003C299D" w:rsidRDefault="005B1BE1" w:rsidP="00BB393D">
      <w:pPr>
        <w:pStyle w:val="Doc-text2"/>
        <w:numPr>
          <w:ilvl w:val="0"/>
          <w:numId w:val="62"/>
        </w:numPr>
        <w:overflowPunct/>
        <w:autoSpaceDE/>
        <w:autoSpaceDN/>
        <w:adjustRightInd/>
        <w:textAlignment w:val="auto"/>
      </w:pPr>
      <w:r w:rsidRPr="003C299D">
        <w:t>Futurewei think it should say “after” rather than “once” to avoid the implication of a race condition.</w:t>
      </w:r>
    </w:p>
    <w:p w14:paraId="716DE91A" w14:textId="77777777" w:rsidR="005B1BE1" w:rsidRPr="003C299D" w:rsidRDefault="005B1BE1" w:rsidP="00BB393D">
      <w:pPr>
        <w:pStyle w:val="Doc-text2"/>
        <w:numPr>
          <w:ilvl w:val="0"/>
          <w:numId w:val="62"/>
        </w:numPr>
        <w:overflowPunct/>
        <w:autoSpaceDE/>
        <w:autoSpaceDN/>
        <w:adjustRightInd/>
        <w:textAlignment w:val="auto"/>
      </w:pPr>
      <w:r w:rsidRPr="003C299D">
        <w:t>vivo have some concern regarding relaying paging or SIBs.</w:t>
      </w:r>
    </w:p>
    <w:p w14:paraId="20947BF7" w14:textId="77777777" w:rsidR="005B1BE1" w:rsidRPr="003C299D" w:rsidRDefault="005B1BE1" w:rsidP="00BB393D">
      <w:pPr>
        <w:pStyle w:val="Doc-text2"/>
        <w:numPr>
          <w:ilvl w:val="0"/>
          <w:numId w:val="62"/>
        </w:numPr>
        <w:overflowPunct/>
        <w:autoSpaceDE/>
        <w:autoSpaceDN/>
        <w:adjustRightInd/>
        <w:textAlignment w:val="auto"/>
      </w:pPr>
      <w:r w:rsidRPr="003C299D">
        <w:t>Fujitsu are also concerned about not excluding groupcast/broadcast.</w:t>
      </w:r>
    </w:p>
    <w:p w14:paraId="7B646D65" w14:textId="77777777" w:rsidR="005B1BE1" w:rsidRPr="003C299D" w:rsidRDefault="005B1BE1" w:rsidP="00BB393D">
      <w:pPr>
        <w:pStyle w:val="Doc-text2"/>
        <w:numPr>
          <w:ilvl w:val="0"/>
          <w:numId w:val="62"/>
        </w:numPr>
        <w:overflowPunct/>
        <w:autoSpaceDE/>
        <w:autoSpaceDN/>
        <w:adjustRightInd/>
        <w:textAlignment w:val="auto"/>
      </w:pPr>
      <w:r w:rsidRPr="003C299D">
        <w:t>ZTE wonder what remote UE behaviour would be expected if the relay UE starts in idle/inactive mode.</w:t>
      </w:r>
    </w:p>
    <w:p w14:paraId="56C5C482" w14:textId="77777777" w:rsidR="005B1BE1" w:rsidRPr="003C299D" w:rsidRDefault="005B1BE1" w:rsidP="00BB393D">
      <w:pPr>
        <w:pStyle w:val="Doc-text2"/>
        <w:numPr>
          <w:ilvl w:val="0"/>
          <w:numId w:val="62"/>
        </w:numPr>
        <w:overflowPunct/>
        <w:autoSpaceDE/>
        <w:autoSpaceDN/>
        <w:adjustRightInd/>
        <w:textAlignment w:val="auto"/>
      </w:pPr>
      <w:r w:rsidRPr="003C299D">
        <w:t>Convida support the proposal.</w:t>
      </w:r>
    </w:p>
    <w:p w14:paraId="7C10A323" w14:textId="77777777" w:rsidR="005B1BE1" w:rsidRPr="003C299D" w:rsidRDefault="005B1BE1" w:rsidP="00BB393D">
      <w:pPr>
        <w:pStyle w:val="Doc-text2"/>
        <w:numPr>
          <w:ilvl w:val="0"/>
          <w:numId w:val="61"/>
        </w:numPr>
        <w:overflowPunct/>
        <w:autoSpaceDE/>
        <w:autoSpaceDN/>
        <w:adjustRightInd/>
        <w:textAlignment w:val="auto"/>
      </w:pPr>
      <w:r w:rsidRPr="003C299D">
        <w:t>Agreed (for unicast data only; we take no conclusion on groupcast/broadcast at this time).</w:t>
      </w:r>
    </w:p>
    <w:p w14:paraId="254F75D8" w14:textId="77777777" w:rsidR="005B1BE1" w:rsidRPr="003C299D" w:rsidRDefault="005B1BE1" w:rsidP="005B1BE1">
      <w:pPr>
        <w:pStyle w:val="Doc-text2"/>
      </w:pPr>
    </w:p>
    <w:p w14:paraId="7468AA5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6E5AF73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sidelink is assumed on PC5 between the remote UE(s) and the UE to NW relay or UE to UE relay.</w:t>
      </w:r>
    </w:p>
    <w:p w14:paraId="32CBA4E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NR Uu is assumed on the Uu link of the UE to NW relay.</w:t>
      </w:r>
    </w:p>
    <w:p w14:paraId="4982A96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Cross-RAT configuration/control of remote/relay UEs is not considered.</w:t>
      </w:r>
    </w:p>
    <w:p w14:paraId="34A9D30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NW relay, the following are considered: 1) UE to NW Relay UE in coverage and remote UE out of coverage; 2) UE to NW relay UE and remote UE both in coverage.</w:t>
      </w:r>
    </w:p>
    <w:p w14:paraId="72124C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UE relays, any of the UEs involved in relaying can be either in coverage or out of coverage.  RAN2 will strive for a common solution to the in- and out-of-coverage cases.</w:t>
      </w:r>
    </w:p>
    <w:p w14:paraId="4300310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For UE to NW relay, relaying of unicast data between the remote UE and the network can occur after a PC5-RRC connection is established between the relay UE and the remote UE.</w:t>
      </w:r>
    </w:p>
    <w:p w14:paraId="79650672" w14:textId="77777777" w:rsidR="005B1BE1" w:rsidRPr="003C299D" w:rsidRDefault="005B1BE1" w:rsidP="005B1BE1">
      <w:pPr>
        <w:pStyle w:val="Doc-text2"/>
      </w:pPr>
    </w:p>
    <w:p w14:paraId="33B532C2" w14:textId="77777777" w:rsidR="005B1BE1" w:rsidRPr="003C299D" w:rsidRDefault="005B1BE1" w:rsidP="005B1BE1">
      <w:pPr>
        <w:pStyle w:val="Doc-text2"/>
      </w:pPr>
      <w:r w:rsidRPr="003C299D">
        <w:t>Proposal 9: Relaying of data between a remote source UE and a remote destination UE can occur once a PC5 link is established between the source UE, relay, and destination UE.</w:t>
      </w:r>
    </w:p>
    <w:p w14:paraId="49691351" w14:textId="77777777" w:rsidR="005B1BE1" w:rsidRPr="003C299D" w:rsidRDefault="005B1BE1" w:rsidP="005B1BE1">
      <w:pPr>
        <w:pStyle w:val="Doc-text2"/>
      </w:pPr>
      <w:r w:rsidRPr="003C299D">
        <w:t>Proposal 10: Configuring/scheduling a UE’s sidelink by SN is out of scope of this study.</w:t>
      </w:r>
    </w:p>
    <w:p w14:paraId="5F16F845" w14:textId="77777777" w:rsidR="005B1BE1" w:rsidRPr="003C299D" w:rsidRDefault="005B1BE1" w:rsidP="005B1BE1">
      <w:pPr>
        <w:pStyle w:val="Doc-text2"/>
      </w:pPr>
      <w:r w:rsidRPr="003C299D">
        <w:t>Proposal 11: For UE to NW relay, RAN2 assumes the remote UE has an active connection with only a single relay UE or to Uu at a given time.  The remote UE can have a direct Uu connection or a connection via a single relay UE, but these two connections should not be active at the same time.  Transmissions over different links (e.g. during path switch) are not precluded.</w:t>
      </w:r>
    </w:p>
    <w:p w14:paraId="0F3F53D9" w14:textId="77777777" w:rsidR="005B1BE1" w:rsidRPr="003C299D" w:rsidRDefault="005B1BE1" w:rsidP="005B1BE1">
      <w:pPr>
        <w:pStyle w:val="Doc-text2"/>
      </w:pPr>
      <w:r w:rsidRPr="003C299D">
        <w:t>Proposal 12: For UE to UE relay, RAN2 assumes the remote UE has an active connection with only a single relay UE at a given time.  Transmissions over different links (e.g. during path switch) are not precluded.</w:t>
      </w:r>
    </w:p>
    <w:p w14:paraId="0B806B13" w14:textId="77777777" w:rsidR="005B1BE1" w:rsidRPr="003C299D" w:rsidRDefault="005B1BE1" w:rsidP="005B1BE1">
      <w:pPr>
        <w:pStyle w:val="Doc-text2"/>
      </w:pPr>
      <w:r w:rsidRPr="003C299D">
        <w:t xml:space="preserve">Proposal 13: For UE to NW relay, RAN2 focuses initial study on unicast data traffic between the UE and the NW. </w:t>
      </w:r>
    </w:p>
    <w:p w14:paraId="58987711" w14:textId="77777777" w:rsidR="005B1BE1" w:rsidRPr="003C299D" w:rsidRDefault="005B1BE1" w:rsidP="005B1BE1">
      <w:pPr>
        <w:pStyle w:val="Doc-text2"/>
      </w:pPr>
      <w:r w:rsidRPr="003C299D">
        <w:t xml:space="preserve">Proposal 14: For UE to UE relay, RAN2 focuses initial study on unicast data traffic between the remote source UE and the remote destination UE. </w:t>
      </w:r>
    </w:p>
    <w:p w14:paraId="6C1CA5BC" w14:textId="77777777" w:rsidR="005B1BE1" w:rsidRPr="003C299D" w:rsidRDefault="005B1BE1" w:rsidP="005B1BE1">
      <w:pPr>
        <w:pStyle w:val="Doc-text2"/>
      </w:pPr>
      <w:r w:rsidRPr="003C299D">
        <w:t>Proposal 15: For L3 UE to NW relay, both relay and remote UEs can perform relay discovery in any RRC state.  A remote UE can perform relay discovery whle OOC.</w:t>
      </w:r>
    </w:p>
    <w:p w14:paraId="220EFFFB" w14:textId="77777777" w:rsidR="005B1BE1" w:rsidRPr="003C299D" w:rsidRDefault="005B1BE1" w:rsidP="005B1BE1">
      <w:pPr>
        <w:pStyle w:val="Doc-text2"/>
      </w:pPr>
      <w:r w:rsidRPr="003C299D">
        <w:t>Proposal 16: For L3 UE to NW relay, a relay UE must be in RRC_CONNECTED to perform relaying of data.</w:t>
      </w:r>
    </w:p>
    <w:p w14:paraId="347EFC34" w14:textId="77777777" w:rsidR="005B1BE1" w:rsidRPr="003C299D" w:rsidRDefault="005B1BE1" w:rsidP="005B1BE1">
      <w:pPr>
        <w:pStyle w:val="Doc-text2"/>
      </w:pPr>
      <w:r w:rsidRPr="003C299D">
        <w:t>Proposal 17: For L2 relay, the RRC state of the relay and remote UE’s can change when connected via PC5.</w:t>
      </w:r>
    </w:p>
    <w:p w14:paraId="069E1D54" w14:textId="77777777" w:rsidR="005B1BE1" w:rsidRPr="003C299D" w:rsidRDefault="005B1BE1" w:rsidP="005B1BE1">
      <w:pPr>
        <w:pStyle w:val="Doc-text2"/>
      </w:pPr>
      <w:r w:rsidRPr="003C299D">
        <w:t>Proposal 18: For L2 relay, both relay and remote UE must be in RRC CONNECTED to perform active relaying of data.</w:t>
      </w:r>
    </w:p>
    <w:p w14:paraId="7AD7C919" w14:textId="77777777" w:rsidR="005B1BE1" w:rsidRPr="003C299D" w:rsidRDefault="005B1BE1" w:rsidP="005B1BE1">
      <w:pPr>
        <w:pStyle w:val="Doc-text2"/>
      </w:pPr>
      <w:r w:rsidRPr="003C299D">
        <w:t>Proposal 19: For L2 relay, the relay UE can be either in RRC_IDLE or RRC_CONNECTED as long as the PC5-connected remote UE is in RRC_IDLE.</w:t>
      </w:r>
    </w:p>
    <w:p w14:paraId="434ABD04" w14:textId="77777777" w:rsidR="005B1BE1" w:rsidRPr="003C299D" w:rsidRDefault="005B1BE1" w:rsidP="005B1BE1">
      <w:pPr>
        <w:pStyle w:val="Doc-text2"/>
      </w:pPr>
      <w:r w:rsidRPr="003C299D">
        <w:t>Proposal 20: The remote UE in L2 UE to NW relay supports RRC_INACTIVE.  UE behavior specific to RRC_INACTIVE can be considered in the WI stage.</w:t>
      </w:r>
    </w:p>
    <w:p w14:paraId="254222E3" w14:textId="77777777" w:rsidR="005B1BE1" w:rsidRPr="003C299D" w:rsidRDefault="005B1BE1" w:rsidP="005B1BE1">
      <w:pPr>
        <w:pStyle w:val="Doc-text2"/>
      </w:pPr>
      <w:r w:rsidRPr="003C299D">
        <w:t>Proposal 21: The relay UE in L2 UE to NW relay supports RRC_INACTIVE.  UE behavior specific to RRC_INACTIVE can be considered in the SI/WI stage.</w:t>
      </w:r>
    </w:p>
    <w:p w14:paraId="75412F89" w14:textId="77777777" w:rsidR="005B1BE1" w:rsidRPr="003C299D" w:rsidRDefault="005B1BE1" w:rsidP="005B1BE1">
      <w:pPr>
        <w:pStyle w:val="Doc-text2"/>
      </w:pPr>
      <w:r w:rsidRPr="003C299D">
        <w:t>Proposal 22: RAN2 assumes no restrictions on the RRC states of any UEs involved in UE to UE relaying.</w:t>
      </w:r>
    </w:p>
    <w:p w14:paraId="60C98923" w14:textId="77777777" w:rsidR="005B1BE1" w:rsidRPr="003C299D" w:rsidRDefault="005B1BE1" w:rsidP="005B1BE1">
      <w:pPr>
        <w:pStyle w:val="Doc-text2"/>
      </w:pPr>
      <w:r w:rsidRPr="003C299D">
        <w:t>Proposal 23: RAN2 to further discuss whether to capture the requirements in this question, and if yes whether to:</w:t>
      </w:r>
    </w:p>
    <w:p w14:paraId="2E9EF2FC" w14:textId="77777777" w:rsidR="005B1BE1" w:rsidRPr="003C299D" w:rsidRDefault="005B1BE1" w:rsidP="005B1BE1">
      <w:pPr>
        <w:pStyle w:val="Doc-text2"/>
      </w:pPr>
      <w:r w:rsidRPr="003C299D">
        <w:t>i)</w:t>
      </w:r>
      <w:r w:rsidRPr="003C299D">
        <w:tab/>
        <w:t>Use them as comparison criteria in the L2/L3 comparison</w:t>
      </w:r>
    </w:p>
    <w:p w14:paraId="22DC7D46" w14:textId="77777777" w:rsidR="005B1BE1" w:rsidRPr="003C299D" w:rsidRDefault="005B1BE1" w:rsidP="005B1BE1">
      <w:pPr>
        <w:pStyle w:val="Doc-text2"/>
      </w:pPr>
      <w:r w:rsidRPr="003C299D">
        <w:t>ii)</w:t>
      </w:r>
      <w:r w:rsidRPr="003C299D">
        <w:tab/>
        <w:t xml:space="preserve">Identify in the TR which requirements can be applicable to L2 and/or L3 </w:t>
      </w:r>
    </w:p>
    <w:p w14:paraId="7FBEA418" w14:textId="77777777" w:rsidR="005B1BE1" w:rsidRPr="003C299D" w:rsidRDefault="005B1BE1" w:rsidP="005B1BE1">
      <w:pPr>
        <w:pStyle w:val="Doc-text2"/>
      </w:pPr>
      <w:r w:rsidRPr="003C299D">
        <w:t>Proposal 24: RAN2 assumes an initial plan for prioritization (can be revisited if needed):</w:t>
      </w:r>
    </w:p>
    <w:p w14:paraId="4FAA195D" w14:textId="77777777" w:rsidR="005B1BE1" w:rsidRPr="003C299D" w:rsidRDefault="005B1BE1" w:rsidP="005B1BE1">
      <w:pPr>
        <w:pStyle w:val="Doc-text2"/>
      </w:pPr>
      <w:r w:rsidRPr="003C299D">
        <w:t>i)</w:t>
      </w:r>
      <w:r w:rsidRPr="003C299D">
        <w:tab/>
        <w:t>First focus on UE to NW relay and issues of UE to UE relay with similar solution as UE to NW relay</w:t>
      </w:r>
    </w:p>
    <w:p w14:paraId="4B9BED4F" w14:textId="77777777" w:rsidR="005B1BE1" w:rsidRPr="003C299D" w:rsidRDefault="005B1BE1" w:rsidP="005B1BE1">
      <w:pPr>
        <w:pStyle w:val="Doc-text2"/>
      </w:pPr>
      <w:r w:rsidRPr="003C299D">
        <w:t>ii)</w:t>
      </w:r>
      <w:r w:rsidRPr="003C299D">
        <w:tab/>
        <w:t>Study issues specific to UE to UE relay if time permits, with leftovers in the WI</w:t>
      </w:r>
    </w:p>
    <w:p w14:paraId="37EBD873" w14:textId="77777777" w:rsidR="005B1BE1" w:rsidRPr="003C299D" w:rsidRDefault="005B1BE1" w:rsidP="005B1BE1">
      <w:pPr>
        <w:pStyle w:val="Doc-text2"/>
      </w:pPr>
    </w:p>
    <w:p w14:paraId="6DDB8B11" w14:textId="158D7AE3" w:rsidR="005B1BE1" w:rsidRPr="003C299D" w:rsidRDefault="00E053BC" w:rsidP="005B1BE1">
      <w:pPr>
        <w:pStyle w:val="Doc-title"/>
      </w:pPr>
      <w:hyperlink r:id="rId2597" w:history="1">
        <w:r w:rsidR="001111D1">
          <w:rPr>
            <w:rStyle w:val="Hyperlink"/>
          </w:rPr>
          <w:t>R2-2008264</w:t>
        </w:r>
      </w:hyperlink>
      <w:r w:rsidR="005B1BE1" w:rsidRPr="003C299D">
        <w:tab/>
        <w:t>[AT111-e][603] Scope, requirements, and scenarios (Interdigital)</w:t>
      </w:r>
      <w:r w:rsidR="005B1BE1" w:rsidRPr="003C299D">
        <w:tab/>
        <w:t>InterDigital</w:t>
      </w:r>
      <w:r w:rsidR="005B1BE1" w:rsidRPr="003C299D">
        <w:tab/>
        <w:t>discussion</w:t>
      </w:r>
      <w:r w:rsidR="005B1BE1" w:rsidRPr="003C299D">
        <w:tab/>
        <w:t>Rel-17</w:t>
      </w:r>
      <w:r w:rsidR="005B1BE1" w:rsidRPr="003C299D">
        <w:tab/>
        <w:t>FS_NR_SL_relay</w:t>
      </w:r>
    </w:p>
    <w:p w14:paraId="1A72FC78" w14:textId="77777777" w:rsidR="005B1BE1" w:rsidRPr="003C299D" w:rsidRDefault="005B1BE1" w:rsidP="005B1BE1">
      <w:pPr>
        <w:pStyle w:val="Doc-text2"/>
      </w:pPr>
      <w:r w:rsidRPr="003C299D">
        <w:t>P5/P7:</w:t>
      </w:r>
    </w:p>
    <w:p w14:paraId="484C53A5" w14:textId="77777777" w:rsidR="005B1BE1" w:rsidRPr="003C299D" w:rsidRDefault="005B1BE1" w:rsidP="00BB393D">
      <w:pPr>
        <w:pStyle w:val="Doc-text2"/>
        <w:numPr>
          <w:ilvl w:val="0"/>
          <w:numId w:val="62"/>
        </w:numPr>
        <w:overflowPunct/>
        <w:autoSpaceDE/>
        <w:autoSpaceDN/>
        <w:adjustRightInd/>
        <w:textAlignment w:val="auto"/>
      </w:pPr>
      <w:r w:rsidRPr="003C299D">
        <w:t>LG think in the same-cell case, it is beneficial to do path switch without handover.  But they are OK to study both scenarios.</w:t>
      </w:r>
    </w:p>
    <w:p w14:paraId="3331C8CB"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not use the term PCell for idle/inactive UEs.</w:t>
      </w:r>
    </w:p>
    <w:p w14:paraId="17F0E426" w14:textId="77777777" w:rsidR="005B1BE1" w:rsidRPr="003C299D" w:rsidRDefault="005B1BE1" w:rsidP="00BB393D">
      <w:pPr>
        <w:pStyle w:val="Doc-text2"/>
        <w:numPr>
          <w:ilvl w:val="0"/>
          <w:numId w:val="62"/>
        </w:numPr>
        <w:overflowPunct/>
        <w:autoSpaceDE/>
        <w:autoSpaceDN/>
        <w:adjustRightInd/>
        <w:textAlignment w:val="auto"/>
      </w:pPr>
      <w:r w:rsidRPr="003C299D">
        <w:t>Ericsson wonder if the impact is only on the remote UE of considering the different cell case.  If mobility affects the relay UE we would have to consider group handover.</w:t>
      </w:r>
    </w:p>
    <w:p w14:paraId="0F6D3576" w14:textId="77777777" w:rsidR="005B1BE1" w:rsidRPr="003C299D" w:rsidRDefault="005B1BE1" w:rsidP="00BB393D">
      <w:pPr>
        <w:pStyle w:val="Doc-text2"/>
        <w:numPr>
          <w:ilvl w:val="0"/>
          <w:numId w:val="62"/>
        </w:numPr>
        <w:overflowPunct/>
        <w:autoSpaceDE/>
        <w:autoSpaceDN/>
        <w:adjustRightInd/>
        <w:textAlignment w:val="auto"/>
      </w:pPr>
      <w:r w:rsidRPr="003C299D">
        <w:t>On P9, vivo think the terminology could be clarified to distinguish transmitting and receiving remote UEs.  On P11, they wonder if “active” means “having UP traffic”.  Interdigital indicate this is the intention: the proposal is to rule out that UP traffic would be routed in both links.</w:t>
      </w:r>
    </w:p>
    <w:p w14:paraId="6BA8B76C" w14:textId="77777777" w:rsidR="005B1BE1" w:rsidRPr="003C299D" w:rsidRDefault="005B1BE1" w:rsidP="00BB393D">
      <w:pPr>
        <w:pStyle w:val="Doc-text2"/>
        <w:numPr>
          <w:ilvl w:val="0"/>
          <w:numId w:val="62"/>
        </w:numPr>
        <w:overflowPunct/>
        <w:autoSpaceDE/>
        <w:autoSpaceDN/>
        <w:adjustRightInd/>
        <w:textAlignment w:val="auto"/>
      </w:pPr>
      <w:r w:rsidRPr="003C299D">
        <w:t>Nokia have some uncertainty about the meaning of P11 as well.  Does it mean no data bearers, no actual transmission?</w:t>
      </w:r>
    </w:p>
    <w:p w14:paraId="429195FB" w14:textId="77777777" w:rsidR="005B1BE1" w:rsidRPr="003C299D" w:rsidRDefault="005B1BE1" w:rsidP="00BB393D">
      <w:pPr>
        <w:pStyle w:val="Doc-text2"/>
        <w:numPr>
          <w:ilvl w:val="0"/>
          <w:numId w:val="62"/>
        </w:numPr>
        <w:overflowPunct/>
        <w:autoSpaceDE/>
        <w:autoSpaceDN/>
        <w:adjustRightInd/>
        <w:textAlignment w:val="auto"/>
      </w:pPr>
      <w:r w:rsidRPr="003C299D">
        <w:t>LG wonder if P10 refers to both relay and remote UE.  Interdigital confirm it does.</w:t>
      </w:r>
    </w:p>
    <w:p w14:paraId="66339FD0" w14:textId="77777777" w:rsidR="005B1BE1" w:rsidRPr="003C299D" w:rsidRDefault="005B1BE1" w:rsidP="00BB393D">
      <w:pPr>
        <w:pStyle w:val="Doc-text2"/>
        <w:numPr>
          <w:ilvl w:val="0"/>
          <w:numId w:val="62"/>
        </w:numPr>
        <w:overflowPunct/>
        <w:autoSpaceDE/>
        <w:autoSpaceDN/>
        <w:adjustRightInd/>
        <w:textAlignment w:val="auto"/>
      </w:pPr>
      <w:r w:rsidRPr="003C299D">
        <w:t>Kyocera think P12 has the same issue as P11 with the “active” connection.  CATT disagree because there is no issue of path switch in the UE-to-UE case.  Huawei understand that “active” implies the UE is not allowed to transmit data on the two links at the same time.  vivo think this is not a big issue and can agree on P12.  Intel agree.</w:t>
      </w:r>
    </w:p>
    <w:p w14:paraId="6586E266" w14:textId="77777777" w:rsidR="005B1BE1" w:rsidRPr="003C299D" w:rsidRDefault="005B1BE1" w:rsidP="005B1BE1">
      <w:pPr>
        <w:pStyle w:val="Doc-text2"/>
      </w:pPr>
    </w:p>
    <w:p w14:paraId="02A85C3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0FE678C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17B553F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7: For the UE to UE relay, RAN2 supports the scenario that UEs can be in coverage of the different cell.  RAN2 will strive for a common solution between same cell and different cell cases for this scenario.  If a common solution is not possible and impacts are found to supporting different cell case, RAN2 works on the same cell case with higher priority.</w:t>
      </w:r>
    </w:p>
    <w:p w14:paraId="22635FD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9: Relaying of data between a remote source (transmitting) UE and a remote destination (receiving) UE requires first that a PC5 link(s) is established between the source UE, relay, and destination UE.</w:t>
      </w:r>
    </w:p>
    <w:p w14:paraId="5960493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10: Configuring/scheduling a UE’s sidelink (either relay or remote) by SN is out of scope of this study.</w:t>
      </w:r>
    </w:p>
    <w:p w14:paraId="5DE4BC5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12: For UE to UE relay, RAN2 assumes the remote UE has an active end to end connection via only a single relay UE at a given time.  </w:t>
      </w:r>
    </w:p>
    <w:p w14:paraId="2B19F96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13: For UE to NW relay, RAN2 focuses study on unicast data traffic between the UE and the NW. </w:t>
      </w:r>
    </w:p>
    <w:p w14:paraId="1E82775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14: For UE to UE relay, RAN2 focuses study on unicast data traffic between the remote source UE and the remote destination UE. </w:t>
      </w:r>
    </w:p>
    <w:p w14:paraId="0E28BC3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16: For L3 UE to NW relay, a relay UE must be in RRC_CONNECTED to perform relaying of data.</w:t>
      </w:r>
    </w:p>
    <w:p w14:paraId="4BC956A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15: For L3 UE to NW relay, the Uu RRC state of the relay UE and remote UE can change when connected via PC5.  Both relay UE and remote UE can perform relay discovery in any RRC state.  A remote UE can perform relay discovery while OOC.</w:t>
      </w:r>
    </w:p>
    <w:p w14:paraId="060D57B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Revised Proposal 17: For L2 UE to NW relay, the Uu RRC state of the relay UE and remote UE can change when connected via PC5. Both relay UE and remote UEs can perform relay discovery in any RRC state.  A remote UE can perform relay discovery while OOC.</w:t>
      </w:r>
    </w:p>
    <w:p w14:paraId="48EB2A0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18: For L2 UE to NW relay, both relay UE and remote UE must be in RRC CONNECTED to perform active relaying of data.</w:t>
      </w:r>
    </w:p>
    <w:p w14:paraId="00B71B0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Revised Proposal 19: For L2 UE to NW relay, the relay UE can be either in RRC_IDLE or RRC_CONNECTED as long as the PC5-connected remote UE is in RRC_IDLE.  </w:t>
      </w:r>
    </w:p>
    <w:p w14:paraId="0B943A3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22: RAN2 assumes no restrictions on the RRC states of any UEs involved in UE to UE relaying.</w:t>
      </w:r>
    </w:p>
    <w:p w14:paraId="508996E3" w14:textId="77777777" w:rsidR="005B1BE1" w:rsidRPr="003C299D" w:rsidRDefault="005B1BE1" w:rsidP="005B1BE1">
      <w:pPr>
        <w:pStyle w:val="Doc-text2"/>
      </w:pPr>
    </w:p>
    <w:p w14:paraId="496E5812" w14:textId="77777777" w:rsidR="005B1BE1" w:rsidRPr="003C299D" w:rsidRDefault="005B1BE1" w:rsidP="005B1BE1">
      <w:pPr>
        <w:pStyle w:val="Doc-text2"/>
      </w:pPr>
    </w:p>
    <w:p w14:paraId="2935855B" w14:textId="77777777" w:rsidR="005B1BE1" w:rsidRPr="003C299D" w:rsidRDefault="005B1BE1" w:rsidP="005B1BE1">
      <w:pPr>
        <w:pStyle w:val="Doc-text2"/>
      </w:pPr>
      <w:r w:rsidRPr="003C299D">
        <w:t>Proposal 24: RAN2 assumes an initial plan for prioritization (can be revisited if needed):</w:t>
      </w:r>
    </w:p>
    <w:p w14:paraId="0549AD3C" w14:textId="77777777" w:rsidR="005B1BE1" w:rsidRPr="003C299D" w:rsidRDefault="005B1BE1" w:rsidP="005B1BE1">
      <w:pPr>
        <w:pStyle w:val="Doc-text2"/>
      </w:pPr>
      <w:r w:rsidRPr="003C299D">
        <w:tab/>
        <w:t>i)</w:t>
      </w:r>
      <w:r w:rsidRPr="003C299D">
        <w:tab/>
        <w:t>First focus on UE to NW relay and issues of UE to UE relay with similar solution as UE to NW relay</w:t>
      </w:r>
    </w:p>
    <w:p w14:paraId="76877A9C" w14:textId="77777777" w:rsidR="005B1BE1" w:rsidRPr="003C299D" w:rsidRDefault="005B1BE1" w:rsidP="005B1BE1">
      <w:pPr>
        <w:pStyle w:val="Doc-text2"/>
      </w:pPr>
      <w:r w:rsidRPr="003C299D">
        <w:tab/>
        <w:t>ii)</w:t>
      </w:r>
      <w:r w:rsidRPr="003C299D">
        <w:tab/>
        <w:t>Study issues specific to UE to UE relay if time permits, with leftovers in the WI</w:t>
      </w:r>
    </w:p>
    <w:p w14:paraId="4677AC21" w14:textId="77777777" w:rsidR="005B1BE1" w:rsidRPr="003C299D" w:rsidRDefault="005B1BE1" w:rsidP="005B1BE1">
      <w:pPr>
        <w:pStyle w:val="Doc-text2"/>
      </w:pPr>
    </w:p>
    <w:p w14:paraId="781358C2" w14:textId="77777777" w:rsidR="005B1BE1" w:rsidRPr="003C299D" w:rsidRDefault="005B1BE1" w:rsidP="005B1BE1">
      <w:pPr>
        <w:pStyle w:val="Doc-text2"/>
      </w:pPr>
      <w:r w:rsidRPr="003C299D">
        <w:t xml:space="preserve">Revised Proposal 11: For UE to NW relay, RAN2 assumes the remote UE has an active end-to-end connection via only a single relay UE or via Uu at a given time.  The remote UE can have a direct Uu connection or a connection via a single relay UE, but these two connections should not be active at the same time.  Mechanisms for ensuring service continuity (e.g. during path switch) are not precluded.   </w:t>
      </w:r>
    </w:p>
    <w:p w14:paraId="19410476" w14:textId="77777777" w:rsidR="005B1BE1" w:rsidRPr="003C299D" w:rsidRDefault="005B1BE1" w:rsidP="005B1BE1">
      <w:pPr>
        <w:pStyle w:val="Doc-text2"/>
      </w:pPr>
    </w:p>
    <w:p w14:paraId="6E54F19D" w14:textId="77777777" w:rsidR="005B1BE1" w:rsidRPr="003C299D" w:rsidRDefault="005B1BE1" w:rsidP="005B1BE1">
      <w:pPr>
        <w:pStyle w:val="Doc-text2"/>
      </w:pPr>
    </w:p>
    <w:p w14:paraId="4BC61091" w14:textId="5047CFD8" w:rsidR="005B1BE1" w:rsidRPr="003C299D" w:rsidRDefault="00E053BC" w:rsidP="005B1BE1">
      <w:pPr>
        <w:pStyle w:val="Doc-title"/>
      </w:pPr>
      <w:hyperlink r:id="rId2598" w:history="1">
        <w:r w:rsidR="001111D1">
          <w:rPr>
            <w:rStyle w:val="Hyperlink"/>
          </w:rPr>
          <w:t>R2-2008046</w:t>
        </w:r>
      </w:hyperlink>
      <w:r w:rsidR="005B1BE1" w:rsidRPr="003C299D">
        <w:tab/>
        <w:t>General considerations on working for NR SL relay</w:t>
      </w:r>
      <w:r w:rsidR="005B1BE1" w:rsidRPr="003C299D">
        <w:tab/>
        <w:t>Huawei, HiSilicon, Apple, CMCC, China Telecom, China Unicom, MediaTek Inc., Sharp, Spreadtrum, Xiaomi, ZTE Corporation, Sanechips</w:t>
      </w:r>
      <w:r w:rsidR="005B1BE1" w:rsidRPr="003C299D">
        <w:tab/>
        <w:t>discussion</w:t>
      </w:r>
      <w:r w:rsidR="005B1BE1" w:rsidRPr="003C299D">
        <w:tab/>
        <w:t>Rel-17</w:t>
      </w:r>
      <w:r w:rsidR="005B1BE1" w:rsidRPr="003C299D">
        <w:tab/>
        <w:t>FS_NR_SL_relay</w:t>
      </w:r>
    </w:p>
    <w:p w14:paraId="08766053" w14:textId="77777777" w:rsidR="005B1BE1" w:rsidRPr="003C299D" w:rsidRDefault="005B1BE1" w:rsidP="005B1BE1">
      <w:pPr>
        <w:pStyle w:val="Doc-text2"/>
      </w:pPr>
    </w:p>
    <w:p w14:paraId="4059F4DE" w14:textId="6A647BE9" w:rsidR="005B1BE1" w:rsidRPr="003C299D" w:rsidRDefault="00E053BC" w:rsidP="005B1BE1">
      <w:pPr>
        <w:pStyle w:val="Doc-title"/>
      </w:pPr>
      <w:hyperlink r:id="rId2599" w:history="1">
        <w:r w:rsidR="001111D1">
          <w:rPr>
            <w:rStyle w:val="Hyperlink"/>
          </w:rPr>
          <w:t>R2-2006609</w:t>
        </w:r>
      </w:hyperlink>
      <w:r w:rsidR="005B1BE1" w:rsidRPr="003C299D">
        <w:tab/>
        <w:t>Clarification on the Scenarios for NR Sidelink Relay</w:t>
      </w:r>
      <w:r w:rsidR="005B1BE1" w:rsidRPr="003C299D">
        <w:tab/>
        <w:t>CATT</w:t>
      </w:r>
      <w:r w:rsidR="005B1BE1" w:rsidRPr="003C299D">
        <w:tab/>
        <w:t>discussion</w:t>
      </w:r>
      <w:r w:rsidR="005B1BE1" w:rsidRPr="003C299D">
        <w:tab/>
        <w:t>Rel-17</w:t>
      </w:r>
      <w:r w:rsidR="005B1BE1" w:rsidRPr="003C299D">
        <w:tab/>
        <w:t>FS_NR_SL_relay</w:t>
      </w:r>
    </w:p>
    <w:p w14:paraId="5613C2A3" w14:textId="77777777" w:rsidR="005B1BE1" w:rsidRPr="003C299D" w:rsidRDefault="005B1BE1" w:rsidP="005B1BE1">
      <w:pPr>
        <w:pStyle w:val="Doc-text2"/>
      </w:pPr>
    </w:p>
    <w:p w14:paraId="4F1EC6D3" w14:textId="6E645E49" w:rsidR="005B1BE1" w:rsidRPr="003C299D" w:rsidRDefault="00E053BC" w:rsidP="005B1BE1">
      <w:pPr>
        <w:pStyle w:val="Doc-title"/>
      </w:pPr>
      <w:hyperlink r:id="rId2600" w:history="1">
        <w:r w:rsidR="001111D1">
          <w:rPr>
            <w:rStyle w:val="Hyperlink"/>
          </w:rPr>
          <w:t>R2-2006721</w:t>
        </w:r>
      </w:hyperlink>
      <w:r w:rsidR="005B1BE1" w:rsidRPr="003C299D">
        <w:tab/>
        <w:t>Considerations on the Study of NR Sidelink Relay</w:t>
      </w:r>
      <w:r w:rsidR="005B1BE1" w:rsidRPr="003C299D">
        <w:tab/>
        <w:t>Futurewei</w:t>
      </w:r>
      <w:r w:rsidR="005B1BE1" w:rsidRPr="003C299D">
        <w:tab/>
        <w:t>discussion</w:t>
      </w:r>
      <w:r w:rsidR="005B1BE1" w:rsidRPr="003C299D">
        <w:tab/>
        <w:t>Rel-17</w:t>
      </w:r>
      <w:r w:rsidR="005B1BE1" w:rsidRPr="003C299D">
        <w:tab/>
        <w:t>FS_NR_SL_relay</w:t>
      </w:r>
    </w:p>
    <w:p w14:paraId="6ABE5DCC" w14:textId="77777777" w:rsidR="005B1BE1" w:rsidRPr="003C299D" w:rsidRDefault="005B1BE1" w:rsidP="005B1BE1">
      <w:pPr>
        <w:pStyle w:val="Doc-text2"/>
      </w:pPr>
    </w:p>
    <w:p w14:paraId="24215073" w14:textId="65A52CBE" w:rsidR="005B1BE1" w:rsidRPr="003C299D" w:rsidRDefault="00E053BC" w:rsidP="005B1BE1">
      <w:pPr>
        <w:pStyle w:val="Doc-title"/>
      </w:pPr>
      <w:hyperlink r:id="rId2601" w:history="1">
        <w:r w:rsidR="001111D1">
          <w:rPr>
            <w:rStyle w:val="Hyperlink"/>
          </w:rPr>
          <w:t>R2-2006554</w:t>
        </w:r>
      </w:hyperlink>
      <w:r w:rsidR="005B1BE1" w:rsidRPr="003C299D">
        <w:tab/>
        <w:t xml:space="preserve">Discussion on sidelink relay study item scope and focus areas prioritization  </w:t>
      </w:r>
      <w:r w:rsidR="005B1BE1" w:rsidRPr="003C299D">
        <w:tab/>
        <w:t>Qualcomm Incorporated</w:t>
      </w:r>
      <w:r w:rsidR="005B1BE1" w:rsidRPr="003C299D">
        <w:tab/>
        <w:t>discussion</w:t>
      </w:r>
      <w:r w:rsidR="005B1BE1" w:rsidRPr="003C299D">
        <w:tab/>
        <w:t>Rel-17</w:t>
      </w:r>
      <w:r w:rsidR="005B1BE1" w:rsidRPr="003C299D">
        <w:tab/>
        <w:t>FS_NR_SL_relay</w:t>
      </w:r>
    </w:p>
    <w:p w14:paraId="2D18107D" w14:textId="77777777" w:rsidR="005B1BE1" w:rsidRPr="003C299D" w:rsidRDefault="005B1BE1" w:rsidP="005B1BE1">
      <w:pPr>
        <w:pStyle w:val="Doc-text2"/>
      </w:pPr>
    </w:p>
    <w:p w14:paraId="0F3D548B" w14:textId="1543C815" w:rsidR="005B1BE1" w:rsidRPr="003C299D" w:rsidRDefault="00E053BC" w:rsidP="005B1BE1">
      <w:pPr>
        <w:pStyle w:val="Doc-title"/>
      </w:pPr>
      <w:hyperlink r:id="rId2602" w:history="1">
        <w:r w:rsidR="001111D1">
          <w:rPr>
            <w:rStyle w:val="Hyperlink"/>
          </w:rPr>
          <w:t>R2-2006570</w:t>
        </w:r>
      </w:hyperlink>
      <w:r w:rsidR="005B1BE1" w:rsidRPr="003C299D">
        <w:tab/>
        <w:t>Scenarios and Assumptions on Sidelink Relay</w:t>
      </w:r>
      <w:r w:rsidR="005B1BE1" w:rsidRPr="003C299D">
        <w:tab/>
        <w:t>MediaTek Inc.</w:t>
      </w:r>
      <w:r w:rsidR="005B1BE1" w:rsidRPr="003C299D">
        <w:tab/>
        <w:t>discussion</w:t>
      </w:r>
      <w:r w:rsidR="005B1BE1" w:rsidRPr="003C299D">
        <w:tab/>
        <w:t>Rel-17</w:t>
      </w:r>
      <w:r w:rsidR="005B1BE1" w:rsidRPr="003C299D">
        <w:tab/>
        <w:t>FS_NR_SL_relay</w:t>
      </w:r>
    </w:p>
    <w:p w14:paraId="3EE116C3" w14:textId="77777777" w:rsidR="005B1BE1" w:rsidRPr="003C299D" w:rsidRDefault="005B1BE1" w:rsidP="005B1BE1">
      <w:pPr>
        <w:pStyle w:val="Doc-text2"/>
      </w:pPr>
    </w:p>
    <w:p w14:paraId="5C330E81" w14:textId="1F539ADF" w:rsidR="005B1BE1" w:rsidRPr="003C299D" w:rsidRDefault="00E053BC" w:rsidP="005B1BE1">
      <w:pPr>
        <w:pStyle w:val="Doc-title"/>
      </w:pPr>
      <w:hyperlink r:id="rId2603" w:history="1">
        <w:r w:rsidR="001111D1">
          <w:rPr>
            <w:rStyle w:val="Hyperlink"/>
          </w:rPr>
          <w:t>R2-2006603</w:t>
        </w:r>
      </w:hyperlink>
      <w:r w:rsidR="005B1BE1" w:rsidRPr="003C299D">
        <w:tab/>
        <w:t>Scenarios for sidelink relay</w:t>
      </w:r>
      <w:r w:rsidR="005B1BE1" w:rsidRPr="003C299D">
        <w:tab/>
        <w:t>OPPO</w:t>
      </w:r>
      <w:r w:rsidR="005B1BE1" w:rsidRPr="003C299D">
        <w:tab/>
        <w:t>discussion</w:t>
      </w:r>
      <w:r w:rsidR="005B1BE1" w:rsidRPr="003C299D">
        <w:tab/>
        <w:t>Rel-17</w:t>
      </w:r>
      <w:r w:rsidR="005B1BE1" w:rsidRPr="003C299D">
        <w:tab/>
        <w:t>FS_NR_SL_relay</w:t>
      </w:r>
    </w:p>
    <w:p w14:paraId="2DC058A2" w14:textId="77777777" w:rsidR="005B1BE1" w:rsidRPr="003C299D" w:rsidRDefault="005B1BE1" w:rsidP="005B1BE1">
      <w:pPr>
        <w:pStyle w:val="Doc-text2"/>
      </w:pPr>
    </w:p>
    <w:p w14:paraId="47151CA9" w14:textId="3C227D62" w:rsidR="005B1BE1" w:rsidRPr="003C299D" w:rsidRDefault="00E053BC" w:rsidP="005B1BE1">
      <w:pPr>
        <w:pStyle w:val="Doc-title"/>
      </w:pPr>
      <w:hyperlink r:id="rId2604" w:history="1">
        <w:r w:rsidR="001111D1">
          <w:rPr>
            <w:rStyle w:val="Hyperlink"/>
          </w:rPr>
          <w:t>R2-2006717</w:t>
        </w:r>
      </w:hyperlink>
      <w:r w:rsidR="005B1BE1" w:rsidRPr="003C299D">
        <w:tab/>
        <w:t>Requirements, Assumptions and Supported Scenarios for NR Sidelink Relay</w:t>
      </w:r>
      <w:r w:rsidR="005B1BE1" w:rsidRPr="003C299D">
        <w:tab/>
        <w:t>Intel Corporation</w:t>
      </w:r>
      <w:r w:rsidR="005B1BE1" w:rsidRPr="003C299D">
        <w:tab/>
        <w:t>discussion</w:t>
      </w:r>
      <w:r w:rsidR="005B1BE1" w:rsidRPr="003C299D">
        <w:tab/>
        <w:t>Rel-17</w:t>
      </w:r>
      <w:r w:rsidR="005B1BE1" w:rsidRPr="003C299D">
        <w:tab/>
        <w:t>FS_NR_SL_relay</w:t>
      </w:r>
    </w:p>
    <w:p w14:paraId="0FF9691F" w14:textId="77777777" w:rsidR="005B1BE1" w:rsidRPr="003C299D" w:rsidRDefault="005B1BE1" w:rsidP="005B1BE1">
      <w:pPr>
        <w:pStyle w:val="Doc-text2"/>
      </w:pPr>
    </w:p>
    <w:p w14:paraId="6E42890D" w14:textId="34E2EE42" w:rsidR="005B1BE1" w:rsidRPr="003C299D" w:rsidRDefault="00E053BC" w:rsidP="005B1BE1">
      <w:pPr>
        <w:pStyle w:val="Doc-title"/>
      </w:pPr>
      <w:hyperlink r:id="rId2605" w:history="1">
        <w:r w:rsidR="001111D1">
          <w:rPr>
            <w:rStyle w:val="Hyperlink"/>
          </w:rPr>
          <w:t>R2-2006735</w:t>
        </w:r>
      </w:hyperlink>
      <w:r w:rsidR="005B1BE1" w:rsidRPr="003C299D">
        <w:tab/>
        <w:t>Initial considerations on NR sidelink relay</w:t>
      </w:r>
      <w:r w:rsidR="005B1BE1" w:rsidRPr="003C299D">
        <w:tab/>
        <w:t>ZTE Corporation, Sanechips</w:t>
      </w:r>
      <w:r w:rsidR="005B1BE1" w:rsidRPr="003C299D">
        <w:tab/>
        <w:t>discussion</w:t>
      </w:r>
      <w:r w:rsidR="005B1BE1" w:rsidRPr="003C299D">
        <w:tab/>
        <w:t>Rel-17</w:t>
      </w:r>
      <w:r w:rsidR="005B1BE1" w:rsidRPr="003C299D">
        <w:tab/>
        <w:t>FS_NR_SL_relay</w:t>
      </w:r>
    </w:p>
    <w:p w14:paraId="099099CF" w14:textId="77777777" w:rsidR="005B1BE1" w:rsidRPr="003C299D" w:rsidRDefault="005B1BE1" w:rsidP="005B1BE1">
      <w:pPr>
        <w:pStyle w:val="Doc-text2"/>
      </w:pPr>
    </w:p>
    <w:p w14:paraId="0B6944D6" w14:textId="310F56E8" w:rsidR="005B1BE1" w:rsidRPr="003C299D" w:rsidRDefault="00E053BC" w:rsidP="005B1BE1">
      <w:pPr>
        <w:pStyle w:val="Doc-title"/>
      </w:pPr>
      <w:hyperlink r:id="rId2606" w:history="1">
        <w:r w:rsidR="001111D1">
          <w:rPr>
            <w:rStyle w:val="Hyperlink"/>
          </w:rPr>
          <w:t>R2-2006758</w:t>
        </w:r>
      </w:hyperlink>
      <w:r w:rsidR="005B1BE1" w:rsidRPr="003C299D">
        <w:tab/>
        <w:t>Discussion and TP on Requirements and Scenarios for SL Relays</w:t>
      </w:r>
      <w:r w:rsidR="005B1BE1" w:rsidRPr="003C299D">
        <w:tab/>
        <w:t>InterDigital</w:t>
      </w:r>
      <w:r w:rsidR="005B1BE1" w:rsidRPr="003C299D">
        <w:tab/>
        <w:t>discussion</w:t>
      </w:r>
      <w:r w:rsidR="005B1BE1" w:rsidRPr="003C299D">
        <w:tab/>
        <w:t>Rel-17</w:t>
      </w:r>
      <w:r w:rsidR="005B1BE1" w:rsidRPr="003C299D">
        <w:tab/>
        <w:t>FS_NR_SL_relay</w:t>
      </w:r>
    </w:p>
    <w:p w14:paraId="608286C7" w14:textId="77777777" w:rsidR="005B1BE1" w:rsidRPr="003C299D" w:rsidRDefault="005B1BE1" w:rsidP="005B1BE1">
      <w:pPr>
        <w:pStyle w:val="Doc-text2"/>
      </w:pPr>
    </w:p>
    <w:p w14:paraId="0A79739C" w14:textId="44C55521" w:rsidR="005B1BE1" w:rsidRPr="003C299D" w:rsidRDefault="00E053BC" w:rsidP="005B1BE1">
      <w:pPr>
        <w:pStyle w:val="Doc-title"/>
      </w:pPr>
      <w:hyperlink r:id="rId2607" w:history="1">
        <w:r w:rsidR="001111D1">
          <w:rPr>
            <w:rStyle w:val="Hyperlink"/>
          </w:rPr>
          <w:t>R2-2006856</w:t>
        </w:r>
      </w:hyperlink>
      <w:r w:rsidR="005B1BE1" w:rsidRPr="003C299D">
        <w:tab/>
        <w:t>NR SL-based UE-to-UE relay for unicast SL</w:t>
      </w:r>
      <w:r w:rsidR="005B1BE1" w:rsidRPr="003C299D">
        <w:tab/>
        <w:t>Nokia, Nokia Shanghai Bell</w:t>
      </w:r>
      <w:r w:rsidR="005B1BE1" w:rsidRPr="003C299D">
        <w:tab/>
        <w:t>discussion</w:t>
      </w:r>
      <w:r w:rsidR="005B1BE1" w:rsidRPr="003C299D">
        <w:tab/>
        <w:t>Rel-17</w:t>
      </w:r>
      <w:r w:rsidR="005B1BE1" w:rsidRPr="003C299D">
        <w:tab/>
        <w:t>FS_NR_SL_relay</w:t>
      </w:r>
    </w:p>
    <w:p w14:paraId="7054F00D" w14:textId="77777777" w:rsidR="005B1BE1" w:rsidRPr="003C299D" w:rsidRDefault="005B1BE1" w:rsidP="005B1BE1">
      <w:pPr>
        <w:pStyle w:val="Doc-text2"/>
      </w:pPr>
    </w:p>
    <w:p w14:paraId="058A0E66" w14:textId="31130004" w:rsidR="005B1BE1" w:rsidRPr="003C299D" w:rsidRDefault="00E053BC" w:rsidP="005B1BE1">
      <w:pPr>
        <w:pStyle w:val="Doc-title"/>
      </w:pPr>
      <w:hyperlink r:id="rId2608" w:history="1">
        <w:r w:rsidR="001111D1">
          <w:rPr>
            <w:rStyle w:val="Hyperlink"/>
          </w:rPr>
          <w:t>R2-2006857</w:t>
        </w:r>
      </w:hyperlink>
      <w:r w:rsidR="005B1BE1" w:rsidRPr="003C299D">
        <w:tab/>
        <w:t>Casting types in NR SL-based relays</w:t>
      </w:r>
      <w:r w:rsidR="005B1BE1" w:rsidRPr="003C299D">
        <w:tab/>
        <w:t>Nokia, Nokia Shanghai Bell</w:t>
      </w:r>
      <w:r w:rsidR="005B1BE1" w:rsidRPr="003C299D">
        <w:tab/>
        <w:t>discussion</w:t>
      </w:r>
      <w:r w:rsidR="005B1BE1" w:rsidRPr="003C299D">
        <w:tab/>
        <w:t>Rel-17</w:t>
      </w:r>
      <w:r w:rsidR="005B1BE1" w:rsidRPr="003C299D">
        <w:tab/>
        <w:t>FS_NR_SL_relay</w:t>
      </w:r>
    </w:p>
    <w:p w14:paraId="1C571348" w14:textId="77777777" w:rsidR="005B1BE1" w:rsidRPr="003C299D" w:rsidRDefault="005B1BE1" w:rsidP="005B1BE1">
      <w:pPr>
        <w:pStyle w:val="Doc-text2"/>
      </w:pPr>
    </w:p>
    <w:p w14:paraId="538B7BC9" w14:textId="6F81DAA0" w:rsidR="005B1BE1" w:rsidRPr="003C299D" w:rsidRDefault="00E053BC" w:rsidP="005B1BE1">
      <w:pPr>
        <w:pStyle w:val="Doc-title"/>
      </w:pPr>
      <w:hyperlink r:id="rId2609" w:history="1">
        <w:r w:rsidR="001111D1">
          <w:rPr>
            <w:rStyle w:val="Hyperlink"/>
          </w:rPr>
          <w:t>R2-2006866</w:t>
        </w:r>
      </w:hyperlink>
      <w:r w:rsidR="005B1BE1" w:rsidRPr="003C299D">
        <w:tab/>
        <w:t>Scope, Requirements and Scenarios in NR Sidelink Relaying</w:t>
      </w:r>
      <w:r w:rsidR="005B1BE1" w:rsidRPr="003C299D">
        <w:tab/>
        <w:t>Fujitsu</w:t>
      </w:r>
      <w:r w:rsidR="005B1BE1" w:rsidRPr="003C299D">
        <w:tab/>
        <w:t>discussion</w:t>
      </w:r>
      <w:r w:rsidR="005B1BE1" w:rsidRPr="003C299D">
        <w:tab/>
        <w:t>Rel-17</w:t>
      </w:r>
      <w:r w:rsidR="005B1BE1" w:rsidRPr="003C299D">
        <w:tab/>
        <w:t>FS_NR_SL_relay</w:t>
      </w:r>
    </w:p>
    <w:p w14:paraId="2918A490" w14:textId="77777777" w:rsidR="005B1BE1" w:rsidRPr="003C299D" w:rsidRDefault="005B1BE1" w:rsidP="005B1BE1">
      <w:pPr>
        <w:pStyle w:val="Doc-text2"/>
      </w:pPr>
    </w:p>
    <w:p w14:paraId="316DFA49" w14:textId="050051E5" w:rsidR="005B1BE1" w:rsidRPr="003C299D" w:rsidRDefault="00E053BC" w:rsidP="005B1BE1">
      <w:pPr>
        <w:pStyle w:val="Doc-title"/>
      </w:pPr>
      <w:hyperlink r:id="rId2610" w:history="1">
        <w:r w:rsidR="001111D1">
          <w:rPr>
            <w:rStyle w:val="Hyperlink"/>
          </w:rPr>
          <w:t>R2-2006968</w:t>
        </w:r>
      </w:hyperlink>
      <w:r w:rsidR="005B1BE1" w:rsidRPr="003C299D">
        <w:tab/>
        <w:t>NR sidelink relay scenarios</w:t>
      </w:r>
      <w:r w:rsidR="005B1BE1" w:rsidRPr="003C299D">
        <w:tab/>
        <w:t>Samsung Electronics Co., Ltd</w:t>
      </w:r>
      <w:r w:rsidR="005B1BE1" w:rsidRPr="003C299D">
        <w:tab/>
        <w:t>discussion</w:t>
      </w:r>
      <w:r w:rsidR="005B1BE1" w:rsidRPr="003C299D">
        <w:tab/>
        <w:t>Rel-17</w:t>
      </w:r>
      <w:r w:rsidR="005B1BE1" w:rsidRPr="003C299D">
        <w:tab/>
        <w:t>FS_NR_SL_relay</w:t>
      </w:r>
    </w:p>
    <w:p w14:paraId="6327916B" w14:textId="77777777" w:rsidR="005B1BE1" w:rsidRPr="003C299D" w:rsidRDefault="005B1BE1" w:rsidP="005B1BE1">
      <w:pPr>
        <w:pStyle w:val="Doc-text2"/>
      </w:pPr>
    </w:p>
    <w:p w14:paraId="000299FB" w14:textId="6BB0C97C" w:rsidR="005B1BE1" w:rsidRPr="003C299D" w:rsidRDefault="00E053BC" w:rsidP="005B1BE1">
      <w:pPr>
        <w:pStyle w:val="Doc-title"/>
      </w:pPr>
      <w:hyperlink r:id="rId2611" w:history="1">
        <w:r w:rsidR="001111D1">
          <w:rPr>
            <w:rStyle w:val="Hyperlink"/>
          </w:rPr>
          <w:t>R2-2007038</w:t>
        </w:r>
      </w:hyperlink>
      <w:r w:rsidR="005B1BE1" w:rsidRPr="003C299D">
        <w:tab/>
        <w:t>SL relay discussion in SI phase</w:t>
      </w:r>
      <w:r w:rsidR="005B1BE1" w:rsidRPr="003C299D">
        <w:tab/>
        <w:t>vivo</w:t>
      </w:r>
      <w:r w:rsidR="005B1BE1" w:rsidRPr="003C299D">
        <w:tab/>
        <w:t>discussion</w:t>
      </w:r>
      <w:r w:rsidR="005B1BE1" w:rsidRPr="003C299D">
        <w:tab/>
        <w:t>Rel-17</w:t>
      </w:r>
    </w:p>
    <w:p w14:paraId="7ED9D911" w14:textId="77777777" w:rsidR="005B1BE1" w:rsidRPr="003C299D" w:rsidRDefault="005B1BE1" w:rsidP="005B1BE1">
      <w:pPr>
        <w:pStyle w:val="Doc-text2"/>
      </w:pPr>
    </w:p>
    <w:p w14:paraId="06696BCC" w14:textId="0F4CAEA8" w:rsidR="005B1BE1" w:rsidRPr="003C299D" w:rsidRDefault="00E053BC" w:rsidP="005B1BE1">
      <w:pPr>
        <w:pStyle w:val="Doc-title"/>
      </w:pPr>
      <w:hyperlink r:id="rId2612" w:history="1">
        <w:r w:rsidR="001111D1">
          <w:rPr>
            <w:rStyle w:val="Hyperlink"/>
          </w:rPr>
          <w:t>R2-2007039</w:t>
        </w:r>
      </w:hyperlink>
      <w:r w:rsidR="005B1BE1" w:rsidRPr="003C299D">
        <w:tab/>
        <w:t>Scope and Scenarios of SL relay</w:t>
      </w:r>
      <w:r w:rsidR="005B1BE1" w:rsidRPr="003C299D">
        <w:tab/>
        <w:t>vivo</w:t>
      </w:r>
      <w:r w:rsidR="005B1BE1" w:rsidRPr="003C299D">
        <w:tab/>
        <w:t>discussion</w:t>
      </w:r>
      <w:r w:rsidR="005B1BE1" w:rsidRPr="003C299D">
        <w:tab/>
        <w:t>Rel-17</w:t>
      </w:r>
    </w:p>
    <w:p w14:paraId="155933E0" w14:textId="77777777" w:rsidR="005B1BE1" w:rsidRPr="003C299D" w:rsidRDefault="005B1BE1" w:rsidP="005B1BE1">
      <w:pPr>
        <w:pStyle w:val="Doc-text2"/>
      </w:pPr>
    </w:p>
    <w:p w14:paraId="1A27C5C9" w14:textId="5CE17E1A" w:rsidR="005B1BE1" w:rsidRPr="003C299D" w:rsidRDefault="00E053BC" w:rsidP="005B1BE1">
      <w:pPr>
        <w:pStyle w:val="Doc-title"/>
      </w:pPr>
      <w:hyperlink r:id="rId2613" w:history="1">
        <w:r w:rsidR="001111D1">
          <w:rPr>
            <w:rStyle w:val="Hyperlink"/>
          </w:rPr>
          <w:t>R2-2007043</w:t>
        </w:r>
      </w:hyperlink>
      <w:r w:rsidR="005B1BE1" w:rsidRPr="003C299D">
        <w:tab/>
        <w:t>Scope and scenarios on NR sidelink relay</w:t>
      </w:r>
      <w:r w:rsidR="005B1BE1" w:rsidRPr="003C299D">
        <w:tab/>
        <w:t>Spreadtrum Communications</w:t>
      </w:r>
      <w:r w:rsidR="005B1BE1" w:rsidRPr="003C299D">
        <w:tab/>
        <w:t>discussion</w:t>
      </w:r>
    </w:p>
    <w:p w14:paraId="02DB6659" w14:textId="77777777" w:rsidR="005B1BE1" w:rsidRPr="003C299D" w:rsidRDefault="005B1BE1" w:rsidP="005B1BE1">
      <w:pPr>
        <w:pStyle w:val="Doc-text2"/>
      </w:pPr>
    </w:p>
    <w:p w14:paraId="35F20BE5" w14:textId="19A4CDB6" w:rsidR="005B1BE1" w:rsidRPr="003C299D" w:rsidRDefault="00E053BC" w:rsidP="005B1BE1">
      <w:pPr>
        <w:pStyle w:val="Doc-title"/>
      </w:pPr>
      <w:hyperlink r:id="rId2614" w:history="1">
        <w:r w:rsidR="001111D1">
          <w:rPr>
            <w:rStyle w:val="Hyperlink"/>
          </w:rPr>
          <w:t>R2-2007099</w:t>
        </w:r>
      </w:hyperlink>
      <w:r w:rsidR="005B1BE1" w:rsidRPr="003C299D">
        <w:tab/>
        <w:t>Discussion on NR Sidelink Relay Scenarios</w:t>
      </w:r>
      <w:r w:rsidR="005B1BE1" w:rsidRPr="003C299D">
        <w:tab/>
        <w:t>Apple, Convida Wireless</w:t>
      </w:r>
      <w:r w:rsidR="005B1BE1" w:rsidRPr="003C299D">
        <w:tab/>
        <w:t>discussion</w:t>
      </w:r>
      <w:r w:rsidR="005B1BE1" w:rsidRPr="003C299D">
        <w:tab/>
        <w:t>Rel-17</w:t>
      </w:r>
      <w:r w:rsidR="005B1BE1" w:rsidRPr="003C299D">
        <w:tab/>
        <w:t>FS_NR_SL_relay</w:t>
      </w:r>
    </w:p>
    <w:p w14:paraId="21BF2670" w14:textId="77777777" w:rsidR="005B1BE1" w:rsidRPr="003C299D" w:rsidRDefault="005B1BE1" w:rsidP="005B1BE1">
      <w:pPr>
        <w:pStyle w:val="Doc-text2"/>
      </w:pPr>
    </w:p>
    <w:p w14:paraId="3D3263CA" w14:textId="324DA379" w:rsidR="005B1BE1" w:rsidRPr="003C299D" w:rsidRDefault="00E053BC" w:rsidP="005B1BE1">
      <w:pPr>
        <w:pStyle w:val="Doc-title"/>
      </w:pPr>
      <w:hyperlink r:id="rId2615" w:history="1">
        <w:r w:rsidR="001111D1">
          <w:rPr>
            <w:rStyle w:val="Hyperlink"/>
          </w:rPr>
          <w:t>R2-2007202</w:t>
        </w:r>
      </w:hyperlink>
      <w:r w:rsidR="005B1BE1" w:rsidRPr="003C299D">
        <w:tab/>
        <w:t>High-level requirements</w:t>
      </w:r>
      <w:r w:rsidR="005B1BE1" w:rsidRPr="003C299D">
        <w:tab/>
        <w:t>Samsung Electronics GmbH</w:t>
      </w:r>
      <w:r w:rsidR="005B1BE1" w:rsidRPr="003C299D">
        <w:tab/>
        <w:t>discussion</w:t>
      </w:r>
    </w:p>
    <w:p w14:paraId="512B12B3" w14:textId="77777777" w:rsidR="005B1BE1" w:rsidRPr="003C299D" w:rsidRDefault="005B1BE1" w:rsidP="005B1BE1">
      <w:pPr>
        <w:pStyle w:val="Doc-text2"/>
      </w:pPr>
    </w:p>
    <w:p w14:paraId="7C794074" w14:textId="2A497B78" w:rsidR="005B1BE1" w:rsidRPr="003C299D" w:rsidRDefault="00E053BC" w:rsidP="005B1BE1">
      <w:pPr>
        <w:pStyle w:val="Doc-title"/>
      </w:pPr>
      <w:hyperlink r:id="rId2616" w:history="1">
        <w:r w:rsidR="001111D1">
          <w:rPr>
            <w:rStyle w:val="Hyperlink"/>
          </w:rPr>
          <w:t>R2-2007290</w:t>
        </w:r>
      </w:hyperlink>
      <w:r w:rsidR="005B1BE1" w:rsidRPr="003C299D">
        <w:tab/>
        <w:t>Service continuity scenarios for sidelink relay</w:t>
      </w:r>
      <w:r w:rsidR="005B1BE1" w:rsidRPr="003C299D">
        <w:tab/>
        <w:t>Ericsson</w:t>
      </w:r>
      <w:r w:rsidR="005B1BE1" w:rsidRPr="003C299D">
        <w:tab/>
        <w:t>discussion</w:t>
      </w:r>
      <w:r w:rsidR="005B1BE1" w:rsidRPr="003C299D">
        <w:tab/>
        <w:t>Rel-17</w:t>
      </w:r>
      <w:r w:rsidR="005B1BE1" w:rsidRPr="003C299D">
        <w:tab/>
        <w:t>FS_NR_SL_relay</w:t>
      </w:r>
    </w:p>
    <w:p w14:paraId="52AAA3C4" w14:textId="77777777" w:rsidR="005B1BE1" w:rsidRPr="003C299D" w:rsidRDefault="005B1BE1" w:rsidP="005B1BE1">
      <w:pPr>
        <w:pStyle w:val="Doc-text2"/>
      </w:pPr>
    </w:p>
    <w:p w14:paraId="77597955" w14:textId="0AA9BCB0" w:rsidR="005B1BE1" w:rsidRPr="003C299D" w:rsidRDefault="00E053BC" w:rsidP="005B1BE1">
      <w:pPr>
        <w:pStyle w:val="Doc-title"/>
      </w:pPr>
      <w:hyperlink r:id="rId2617" w:history="1">
        <w:r w:rsidR="001111D1">
          <w:rPr>
            <w:rStyle w:val="Hyperlink"/>
          </w:rPr>
          <w:t>R2-2007293</w:t>
        </w:r>
      </w:hyperlink>
      <w:r w:rsidR="005B1BE1" w:rsidRPr="003C299D">
        <w:tab/>
        <w:t>Scope and initial steps for SL relay</w:t>
      </w:r>
      <w:r w:rsidR="005B1BE1" w:rsidRPr="003C299D">
        <w:tab/>
        <w:t>Ericsson</w:t>
      </w:r>
      <w:r w:rsidR="005B1BE1" w:rsidRPr="003C299D">
        <w:tab/>
        <w:t>discussion</w:t>
      </w:r>
      <w:r w:rsidR="005B1BE1" w:rsidRPr="003C299D">
        <w:tab/>
        <w:t>Rel-17</w:t>
      </w:r>
      <w:r w:rsidR="005B1BE1" w:rsidRPr="003C299D">
        <w:tab/>
        <w:t>FS_NR_SL_relay</w:t>
      </w:r>
    </w:p>
    <w:p w14:paraId="3E9097A2" w14:textId="77777777" w:rsidR="005B1BE1" w:rsidRPr="003C299D" w:rsidRDefault="005B1BE1" w:rsidP="005B1BE1">
      <w:pPr>
        <w:pStyle w:val="Doc-text2"/>
      </w:pPr>
    </w:p>
    <w:p w14:paraId="4C15EF1A" w14:textId="732CDB24" w:rsidR="005B1BE1" w:rsidRPr="003C299D" w:rsidRDefault="00E053BC" w:rsidP="005B1BE1">
      <w:pPr>
        <w:pStyle w:val="Doc-title"/>
      </w:pPr>
      <w:hyperlink r:id="rId2618" w:history="1">
        <w:r w:rsidR="001111D1">
          <w:rPr>
            <w:rStyle w:val="Hyperlink"/>
          </w:rPr>
          <w:t>R2-2007626</w:t>
        </w:r>
      </w:hyperlink>
      <w:r w:rsidR="005B1BE1" w:rsidRPr="003C299D">
        <w:tab/>
        <w:t xml:space="preserve">Initial considerations for SL relaying </w:t>
      </w:r>
      <w:r w:rsidR="005B1BE1" w:rsidRPr="003C299D">
        <w:tab/>
        <w:t>Kyocera</w:t>
      </w:r>
      <w:r w:rsidR="005B1BE1" w:rsidRPr="003C299D">
        <w:tab/>
        <w:t>discussion</w:t>
      </w:r>
      <w:r w:rsidR="005B1BE1" w:rsidRPr="003C299D">
        <w:tab/>
        <w:t>Rel-17</w:t>
      </w:r>
    </w:p>
    <w:p w14:paraId="00829CB4" w14:textId="77777777" w:rsidR="005B1BE1" w:rsidRPr="003C299D" w:rsidRDefault="005B1BE1" w:rsidP="005B1BE1">
      <w:pPr>
        <w:pStyle w:val="Doc-text2"/>
      </w:pPr>
    </w:p>
    <w:p w14:paraId="2DC25A37" w14:textId="5ACACF4D" w:rsidR="005B1BE1" w:rsidRPr="003C299D" w:rsidRDefault="00E053BC" w:rsidP="005B1BE1">
      <w:pPr>
        <w:pStyle w:val="Doc-title"/>
      </w:pPr>
      <w:hyperlink r:id="rId2619" w:history="1">
        <w:r w:rsidR="001111D1">
          <w:rPr>
            <w:rStyle w:val="Hyperlink"/>
          </w:rPr>
          <w:t>R2-2007775</w:t>
        </w:r>
      </w:hyperlink>
      <w:r w:rsidR="005B1BE1" w:rsidRPr="003C299D">
        <w:tab/>
        <w:t>Discussion on UE-to-network coverage extension</w:t>
      </w:r>
      <w:r w:rsidR="005B1BE1" w:rsidRPr="003C299D">
        <w:tab/>
        <w:t>ETRI</w:t>
      </w:r>
      <w:r w:rsidR="005B1BE1" w:rsidRPr="003C299D">
        <w:tab/>
        <w:t>discussion</w:t>
      </w:r>
      <w:r w:rsidR="005B1BE1" w:rsidRPr="003C299D">
        <w:tab/>
        <w:t>Rel-17</w:t>
      </w:r>
    </w:p>
    <w:p w14:paraId="140BCBFF" w14:textId="77777777" w:rsidR="005B1BE1" w:rsidRPr="003C299D" w:rsidRDefault="005B1BE1" w:rsidP="005B1BE1">
      <w:pPr>
        <w:pStyle w:val="Doc-text2"/>
      </w:pPr>
    </w:p>
    <w:p w14:paraId="239DB6B7" w14:textId="359CEA86" w:rsidR="005B1BE1" w:rsidRPr="003C299D" w:rsidRDefault="00E053BC" w:rsidP="005B1BE1">
      <w:pPr>
        <w:pStyle w:val="Doc-title"/>
      </w:pPr>
      <w:hyperlink r:id="rId2620" w:history="1">
        <w:r w:rsidR="001111D1">
          <w:rPr>
            <w:rStyle w:val="Hyperlink"/>
          </w:rPr>
          <w:t>R2-2008017</w:t>
        </w:r>
      </w:hyperlink>
      <w:r w:rsidR="005B1BE1" w:rsidRPr="003C299D">
        <w:tab/>
        <w:t>Scope and scenarios for NR sidelink relay</w:t>
      </w:r>
      <w:r w:rsidR="005B1BE1" w:rsidRPr="003C299D">
        <w:tab/>
        <w:t>LG Electronics Inc.</w:t>
      </w:r>
      <w:r w:rsidR="005B1BE1" w:rsidRPr="003C299D">
        <w:tab/>
        <w:t>discussion</w:t>
      </w:r>
      <w:r w:rsidR="005B1BE1" w:rsidRPr="003C299D">
        <w:tab/>
        <w:t>Rel-17</w:t>
      </w:r>
      <w:r w:rsidR="005B1BE1" w:rsidRPr="003C299D">
        <w:tab/>
        <w:t>FS_NR_SL_relay</w:t>
      </w:r>
    </w:p>
    <w:p w14:paraId="747747BB" w14:textId="77777777" w:rsidR="005B1BE1" w:rsidRPr="003C299D" w:rsidRDefault="005B1BE1" w:rsidP="005B1BE1">
      <w:pPr>
        <w:pStyle w:val="Doc-text2"/>
      </w:pPr>
    </w:p>
    <w:p w14:paraId="1F07D0CD" w14:textId="77777777" w:rsidR="005B1BE1" w:rsidRPr="003C299D" w:rsidRDefault="005B1BE1" w:rsidP="005B1BE1">
      <w:pPr>
        <w:pStyle w:val="Doc-text2"/>
      </w:pPr>
    </w:p>
    <w:p w14:paraId="09E20E16" w14:textId="77777777" w:rsidR="005B1BE1" w:rsidRPr="003C299D" w:rsidRDefault="005B1BE1" w:rsidP="005B1BE1">
      <w:pPr>
        <w:pStyle w:val="Heading3"/>
      </w:pPr>
      <w:bookmarkStart w:id="560" w:name="_Toc50895370"/>
      <w:bookmarkStart w:id="561" w:name="_Toc55080516"/>
      <w:bookmarkStart w:id="562" w:name="_Toc62137813"/>
      <w:r w:rsidRPr="003C299D">
        <w:t>8.7.3</w:t>
      </w:r>
      <w:r w:rsidRPr="003C299D">
        <w:tab/>
        <w:t>Relaying Mechanisms and their characteristics</w:t>
      </w:r>
      <w:bookmarkEnd w:id="560"/>
      <w:bookmarkEnd w:id="561"/>
      <w:bookmarkEnd w:id="562"/>
    </w:p>
    <w:p w14:paraId="40430BA7" w14:textId="77777777" w:rsidR="005B1BE1" w:rsidRPr="003C299D" w:rsidRDefault="005B1BE1" w:rsidP="005B1BE1">
      <w:pPr>
        <w:pStyle w:val="Comments"/>
      </w:pPr>
      <w:r w:rsidRPr="003C299D">
        <w:t xml:space="preserve">Start to populate the TR. Put on the table mechanisms, their characteristics at least with respect to aspects A-F for L2 and L3 relay etc.  </w:t>
      </w:r>
    </w:p>
    <w:p w14:paraId="6722DF35" w14:textId="77777777" w:rsidR="005B1BE1" w:rsidRPr="003C299D" w:rsidRDefault="005B1BE1" w:rsidP="005B1BE1">
      <w:pPr>
        <w:pStyle w:val="Comments"/>
      </w:pPr>
    </w:p>
    <w:p w14:paraId="3FD9D06B" w14:textId="77777777" w:rsidR="005B1BE1" w:rsidRPr="003C299D" w:rsidRDefault="005B1BE1" w:rsidP="005B1BE1">
      <w:pPr>
        <w:pStyle w:val="Comments"/>
      </w:pPr>
    </w:p>
    <w:p w14:paraId="221D5C62"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[AT111-e][604][Relay] L3 relay protocol stacks (Qualcomm)</w:t>
      </w:r>
    </w:p>
    <w:p w14:paraId="5B6DE854" w14:textId="77777777" w:rsidR="005B1BE1" w:rsidRPr="003C299D" w:rsidRDefault="005B1BE1" w:rsidP="005B1BE1">
      <w:pPr>
        <w:pStyle w:val="EmailDiscussion2"/>
      </w:pPr>
      <w:r w:rsidRPr="003C299D">
        <w:tab/>
        <w:t>Scope: Discuss and document the proposed L3 relay design(s), focussing on general mechanisms of L3 architecture based sidelink relaying including protocol stacks and high level description of required UP/CP functionalities..</w:t>
      </w:r>
    </w:p>
    <w:p w14:paraId="2276B85B" w14:textId="6DADE991" w:rsidR="005B1BE1" w:rsidRPr="003C299D" w:rsidRDefault="005B1BE1" w:rsidP="005B1BE1">
      <w:pPr>
        <w:pStyle w:val="EmailDiscussion2"/>
      </w:pPr>
      <w:r w:rsidRPr="003C299D">
        <w:tab/>
        <w:t xml:space="preserve">Intended outcome: Summary with potential agreeable TP, in </w:t>
      </w:r>
      <w:hyperlink r:id="rId2621" w:history="1">
        <w:r w:rsidR="001111D1">
          <w:rPr>
            <w:rStyle w:val="Hyperlink"/>
          </w:rPr>
          <w:t>R2-2008253</w:t>
        </w:r>
      </w:hyperlink>
      <w:r w:rsidRPr="003C299D">
        <w:t xml:space="preserve">; summary of extended discussion in </w:t>
      </w:r>
      <w:hyperlink r:id="rId2622" w:history="1">
        <w:r w:rsidR="001111D1">
          <w:rPr>
            <w:rStyle w:val="Hyperlink"/>
          </w:rPr>
          <w:t>R2-2008265</w:t>
        </w:r>
      </w:hyperlink>
      <w:r w:rsidRPr="003C299D">
        <w:t xml:space="preserve">; final summary in </w:t>
      </w:r>
      <w:hyperlink r:id="rId2623" w:history="1">
        <w:r w:rsidR="001111D1">
          <w:rPr>
            <w:rStyle w:val="Hyperlink"/>
          </w:rPr>
          <w:t>R2-2008267</w:t>
        </w:r>
      </w:hyperlink>
    </w:p>
    <w:p w14:paraId="3F8B4CBB" w14:textId="77777777" w:rsidR="005B1BE1" w:rsidRPr="003C299D" w:rsidRDefault="005B1BE1" w:rsidP="005B1BE1">
      <w:pPr>
        <w:pStyle w:val="EmailDiscussion2"/>
      </w:pPr>
      <w:r w:rsidRPr="003C299D">
        <w:tab/>
        <w:t>Deadline:  Monday 2020-08-24 1200 UTC; extended to Wednesday 2020-08-26 1000 UTC</w:t>
      </w:r>
    </w:p>
    <w:p w14:paraId="5E0B7B52" w14:textId="77777777" w:rsidR="005B1BE1" w:rsidRPr="003C299D" w:rsidRDefault="005B1BE1" w:rsidP="005B1BE1">
      <w:pPr>
        <w:pStyle w:val="EmailDiscussion2"/>
      </w:pPr>
    </w:p>
    <w:p w14:paraId="7986ED60" w14:textId="77777777" w:rsidR="005B1BE1" w:rsidRPr="003C299D" w:rsidRDefault="005B1BE1" w:rsidP="005B1BE1">
      <w:pPr>
        <w:pStyle w:val="EmailDiscussion2"/>
      </w:pPr>
    </w:p>
    <w:p w14:paraId="484D6DF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[AT111-e][605][Relay] L2 relay mechanism (MediaTek)</w:t>
      </w:r>
    </w:p>
    <w:p w14:paraId="5D817553" w14:textId="77777777" w:rsidR="005B1BE1" w:rsidRPr="003C299D" w:rsidRDefault="005B1BE1" w:rsidP="005B1BE1">
      <w:pPr>
        <w:pStyle w:val="EmailDiscussion2"/>
      </w:pPr>
      <w:r w:rsidRPr="003C299D">
        <w:tab/>
        <w:t>Scope: Discuss and document the proposed L2 relay design(s), focussing on general mechanisms of L2 architecture based sidelink relaying including protocol stacks and high level description of required UP/CP functionalities.</w:t>
      </w:r>
    </w:p>
    <w:p w14:paraId="4A7ED901" w14:textId="3A92200C" w:rsidR="005B1BE1" w:rsidRPr="003C299D" w:rsidRDefault="005B1BE1" w:rsidP="005B1BE1">
      <w:pPr>
        <w:pStyle w:val="EmailDiscussion2"/>
      </w:pPr>
      <w:r w:rsidRPr="003C299D">
        <w:tab/>
        <w:t xml:space="preserve">Intended outcome: Summary with potential agreeable TP, in </w:t>
      </w:r>
      <w:hyperlink r:id="rId2624" w:history="1">
        <w:r w:rsidR="001111D1">
          <w:rPr>
            <w:rStyle w:val="Hyperlink"/>
          </w:rPr>
          <w:t>R2-2008254</w:t>
        </w:r>
      </w:hyperlink>
      <w:r w:rsidRPr="003C299D">
        <w:t xml:space="preserve">; summary of extended discussion in </w:t>
      </w:r>
      <w:hyperlink r:id="rId2625" w:history="1">
        <w:r w:rsidR="001111D1">
          <w:rPr>
            <w:rStyle w:val="Hyperlink"/>
          </w:rPr>
          <w:t>R2-2008266</w:t>
        </w:r>
      </w:hyperlink>
      <w:r w:rsidRPr="003C299D">
        <w:t xml:space="preserve">; final summary in </w:t>
      </w:r>
      <w:hyperlink r:id="rId2626" w:history="1">
        <w:r w:rsidR="001111D1">
          <w:rPr>
            <w:rStyle w:val="Hyperlink"/>
          </w:rPr>
          <w:t>R2-2008269</w:t>
        </w:r>
      </w:hyperlink>
    </w:p>
    <w:p w14:paraId="7F57CBC2" w14:textId="77777777" w:rsidR="005B1BE1" w:rsidRPr="003C299D" w:rsidRDefault="005B1BE1" w:rsidP="005B1BE1">
      <w:pPr>
        <w:pStyle w:val="EmailDiscussion2"/>
      </w:pPr>
      <w:r w:rsidRPr="003C299D">
        <w:tab/>
        <w:t>Deadline:  Monday 2020-08-24 1200 UTC; extended to Wednesday 2020-08-26 1000 UTC; further extended to Thursday 2020-08-27 1200 UTC</w:t>
      </w:r>
    </w:p>
    <w:p w14:paraId="6630CDDB" w14:textId="77777777" w:rsidR="005B1BE1" w:rsidRPr="003C299D" w:rsidRDefault="005B1BE1" w:rsidP="005B1BE1">
      <w:pPr>
        <w:pStyle w:val="EmailDiscussion2"/>
      </w:pPr>
    </w:p>
    <w:p w14:paraId="7956387A" w14:textId="3D8F8937" w:rsidR="005B1BE1" w:rsidRPr="003C299D" w:rsidRDefault="00E053BC" w:rsidP="005B1BE1">
      <w:pPr>
        <w:pStyle w:val="Doc-title"/>
      </w:pPr>
      <w:hyperlink r:id="rId2627" w:history="1">
        <w:r w:rsidR="001111D1">
          <w:rPr>
            <w:rStyle w:val="Hyperlink"/>
          </w:rPr>
          <w:t>R2-2008253</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7BC18C10" w14:textId="59E3F77D"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628" w:history="1">
        <w:r w:rsidR="001111D1">
          <w:rPr>
            <w:rStyle w:val="Hyperlink"/>
          </w:rPr>
          <w:t>R2-2008265</w:t>
        </w:r>
      </w:hyperlink>
      <w:r w:rsidRPr="003C299D">
        <w:t>)</w:t>
      </w:r>
    </w:p>
    <w:p w14:paraId="4B2749CF" w14:textId="77777777" w:rsidR="005B1BE1" w:rsidRPr="003C299D" w:rsidRDefault="005B1BE1" w:rsidP="005B1BE1">
      <w:pPr>
        <w:pStyle w:val="Doc-text2"/>
      </w:pPr>
    </w:p>
    <w:p w14:paraId="3D4757C0" w14:textId="022876C1" w:rsidR="005B1BE1" w:rsidRPr="003C299D" w:rsidRDefault="00E053BC" w:rsidP="005B1BE1">
      <w:pPr>
        <w:pStyle w:val="Doc-title"/>
      </w:pPr>
      <w:hyperlink r:id="rId2629" w:history="1">
        <w:r w:rsidR="001111D1">
          <w:rPr>
            <w:rStyle w:val="Hyperlink"/>
          </w:rPr>
          <w:t>R2-2008265</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74FE3A83" w14:textId="77777777" w:rsidR="005B1BE1" w:rsidRPr="003C299D" w:rsidRDefault="005B1BE1" w:rsidP="00BB393D">
      <w:pPr>
        <w:pStyle w:val="Doc-text2"/>
        <w:numPr>
          <w:ilvl w:val="0"/>
          <w:numId w:val="62"/>
        </w:numPr>
        <w:overflowPunct/>
        <w:autoSpaceDE/>
        <w:autoSpaceDN/>
        <w:adjustRightInd/>
        <w:textAlignment w:val="auto"/>
      </w:pPr>
      <w:r w:rsidRPr="003C299D">
        <w:t>Chair thinks P1 should describe no RAN2 “impacts”.</w:t>
      </w:r>
    </w:p>
    <w:p w14:paraId="5817A4A8" w14:textId="77777777" w:rsidR="005B1BE1" w:rsidRPr="003C299D" w:rsidRDefault="005B1BE1" w:rsidP="00BB393D">
      <w:pPr>
        <w:pStyle w:val="Doc-text2"/>
        <w:numPr>
          <w:ilvl w:val="0"/>
          <w:numId w:val="62"/>
        </w:numPr>
        <w:overflowPunct/>
        <w:autoSpaceDE/>
        <w:autoSpaceDN/>
        <w:adjustRightInd/>
        <w:textAlignment w:val="auto"/>
      </w:pPr>
      <w:r w:rsidRPr="003C299D">
        <w:t>Futurewei think SA2 did not “specify” the solutions and we should use a different word.  Qualcomm think the solutions are specified in the TR.</w:t>
      </w:r>
    </w:p>
    <w:p w14:paraId="1E149E9E" w14:textId="77777777" w:rsidR="005B1BE1" w:rsidRPr="003C299D" w:rsidRDefault="005B1BE1" w:rsidP="00BB393D">
      <w:pPr>
        <w:pStyle w:val="Doc-text2"/>
        <w:numPr>
          <w:ilvl w:val="0"/>
          <w:numId w:val="62"/>
        </w:numPr>
        <w:overflowPunct/>
        <w:autoSpaceDE/>
        <w:autoSpaceDN/>
        <w:adjustRightInd/>
        <w:textAlignment w:val="auto"/>
      </w:pPr>
      <w:r w:rsidRPr="003C299D">
        <w:t>Huawei understand the intention of P1 is just to confirm that from RAN2 perspective the protocol stacks can be supported.  They would prefer “issues” to “impacts”.</w:t>
      </w:r>
    </w:p>
    <w:p w14:paraId="1815E838" w14:textId="77777777" w:rsidR="005B1BE1" w:rsidRPr="003C299D" w:rsidRDefault="005B1BE1" w:rsidP="00BB393D">
      <w:pPr>
        <w:pStyle w:val="Doc-text2"/>
        <w:numPr>
          <w:ilvl w:val="0"/>
          <w:numId w:val="62"/>
        </w:numPr>
        <w:overflowPunct/>
        <w:autoSpaceDE/>
        <w:autoSpaceDN/>
        <w:adjustRightInd/>
        <w:textAlignment w:val="auto"/>
      </w:pPr>
      <w:r w:rsidRPr="003C299D">
        <w:t>vivo think we can indicate no issue to support these architectures and we can take them as a baseline.</w:t>
      </w:r>
    </w:p>
    <w:p w14:paraId="1B7A7780" w14:textId="77777777" w:rsidR="005B1BE1" w:rsidRPr="003C299D" w:rsidRDefault="005B1BE1" w:rsidP="00BB393D">
      <w:pPr>
        <w:pStyle w:val="Doc-text2"/>
        <w:numPr>
          <w:ilvl w:val="0"/>
          <w:numId w:val="62"/>
        </w:numPr>
        <w:overflowPunct/>
        <w:autoSpaceDE/>
        <w:autoSpaceDN/>
        <w:adjustRightInd/>
        <w:textAlignment w:val="auto"/>
      </w:pPr>
      <w:r w:rsidRPr="003C299D">
        <w:t>Ericsson agree “specified” is probably not the right word but think the point is to capture the designs and we should not spend much time on the wording.  For P15 and P16, they think it is asymmetrical that we do not capture something for UE-to-UE relay as well and we should capture the SA2 designs similar to what we do for UE-to-network.  Qualcomm understanding on P15 and P16 is that in the current SA2 TR, there is no CP stack captured and we are not sure what we can reference.  But they would be OK to add a reference to the SA2 spec for the UE-to-UE stack.</w:t>
      </w:r>
    </w:p>
    <w:p w14:paraId="44472418" w14:textId="77777777" w:rsidR="005B1BE1" w:rsidRPr="003C299D" w:rsidRDefault="005B1BE1" w:rsidP="00BB393D">
      <w:pPr>
        <w:pStyle w:val="Doc-text2"/>
        <w:numPr>
          <w:ilvl w:val="0"/>
          <w:numId w:val="62"/>
        </w:numPr>
        <w:overflowPunct/>
        <w:autoSpaceDE/>
        <w:autoSpaceDN/>
        <w:adjustRightInd/>
        <w:textAlignment w:val="auto"/>
      </w:pPr>
      <w:r w:rsidRPr="003C299D">
        <w:t>Apple think we don’t need to capture P13.</w:t>
      </w:r>
    </w:p>
    <w:p w14:paraId="78408834" w14:textId="77777777" w:rsidR="005B1BE1" w:rsidRPr="003C299D" w:rsidRDefault="005B1BE1" w:rsidP="00BB393D">
      <w:pPr>
        <w:pStyle w:val="Doc-text2"/>
        <w:numPr>
          <w:ilvl w:val="0"/>
          <w:numId w:val="62"/>
        </w:numPr>
        <w:overflowPunct/>
        <w:autoSpaceDE/>
        <w:autoSpaceDN/>
        <w:adjustRightInd/>
        <w:textAlignment w:val="auto"/>
      </w:pPr>
      <w:r w:rsidRPr="003C299D">
        <w:t>Huawei consider for P14, if we take N3IWF as a baseline, we need to analyse the RAN impact to carry NAS signalling.  For P10, they are not sure if we need to capture the hop-by-hop security, since it is a legacy procedure in SA2 scope.</w:t>
      </w:r>
    </w:p>
    <w:p w14:paraId="5EB62AC6" w14:textId="77777777" w:rsidR="005B1BE1" w:rsidRPr="003C299D" w:rsidRDefault="005B1BE1" w:rsidP="00BB393D">
      <w:pPr>
        <w:pStyle w:val="Doc-text2"/>
        <w:numPr>
          <w:ilvl w:val="0"/>
          <w:numId w:val="62"/>
        </w:numPr>
        <w:overflowPunct/>
        <w:autoSpaceDE/>
        <w:autoSpaceDN/>
        <w:adjustRightInd/>
        <w:textAlignment w:val="auto"/>
      </w:pPr>
      <w:r w:rsidRPr="003C299D">
        <w:t>Nokia think it is OK to capture P14 and analyse further for RAN2 impact.</w:t>
      </w:r>
    </w:p>
    <w:p w14:paraId="0D93DFC0" w14:textId="77777777" w:rsidR="005B1BE1" w:rsidRPr="003C299D" w:rsidRDefault="005B1BE1" w:rsidP="00BB393D">
      <w:pPr>
        <w:pStyle w:val="Doc-text2"/>
        <w:numPr>
          <w:ilvl w:val="0"/>
          <w:numId w:val="62"/>
        </w:numPr>
        <w:overflowPunct/>
        <w:autoSpaceDE/>
        <w:autoSpaceDN/>
        <w:adjustRightInd/>
        <w:textAlignment w:val="auto"/>
      </w:pPr>
      <w:r w:rsidRPr="003C299D">
        <w:t>ZTE agree that P13 is not needed in this context.  On P10, they think N3IWF might not be deployed, and in this case the end-to-end security may not be available; so they think we should capture the hop-by-hop solution as well.  Qualcomm think this issue has been discussed in SA2 and RAN2 cannot make this judgement.</w:t>
      </w:r>
    </w:p>
    <w:p w14:paraId="7CFB78DA" w14:textId="77777777" w:rsidR="005B1BE1" w:rsidRPr="003C299D" w:rsidRDefault="005B1BE1" w:rsidP="00BB393D">
      <w:pPr>
        <w:pStyle w:val="Doc-text2"/>
        <w:numPr>
          <w:ilvl w:val="0"/>
          <w:numId w:val="62"/>
        </w:numPr>
        <w:overflowPunct/>
        <w:autoSpaceDE/>
        <w:autoSpaceDN/>
        <w:adjustRightInd/>
        <w:textAlignment w:val="auto"/>
      </w:pPr>
      <w:r w:rsidRPr="003C299D">
        <w:t>LG think P13 is valid to consider in the study item.  Chair understands that service continuity can be discussed later.</w:t>
      </w:r>
    </w:p>
    <w:p w14:paraId="56583490" w14:textId="77777777" w:rsidR="005B1BE1" w:rsidRPr="003C299D" w:rsidRDefault="005B1BE1" w:rsidP="00BB393D">
      <w:pPr>
        <w:pStyle w:val="Doc-text2"/>
        <w:numPr>
          <w:ilvl w:val="0"/>
          <w:numId w:val="62"/>
        </w:numPr>
        <w:overflowPunct/>
        <w:autoSpaceDE/>
        <w:autoSpaceDN/>
        <w:adjustRightInd/>
        <w:textAlignment w:val="auto"/>
      </w:pPr>
      <w:r w:rsidRPr="003C299D">
        <w:t>Futurewei think on P2, we can reference the call flow but we need to develop the AS portion, which is only one block in the SA2 figure.  Qualcomm clarify the proposal is to add a step for AS impact.</w:t>
      </w:r>
    </w:p>
    <w:p w14:paraId="10E54B69" w14:textId="77777777" w:rsidR="005B1BE1" w:rsidRPr="003C299D" w:rsidRDefault="005B1BE1" w:rsidP="00BB393D">
      <w:pPr>
        <w:pStyle w:val="Doc-text2"/>
        <w:numPr>
          <w:ilvl w:val="0"/>
          <w:numId w:val="62"/>
        </w:numPr>
        <w:overflowPunct/>
        <w:autoSpaceDE/>
        <w:autoSpaceDN/>
        <w:adjustRightInd/>
        <w:textAlignment w:val="auto"/>
      </w:pPr>
      <w:r w:rsidRPr="003C299D">
        <w:t>vivo wonder why we don’t discuss authorisation here (P3).  Qualcomm clarify the same issue is in scope in discussion [AT111-e][606] and we shouldn’t duplicate, and authorisation is agnostic to the relay architecture.</w:t>
      </w:r>
    </w:p>
    <w:p w14:paraId="478ABF7B" w14:textId="77777777" w:rsidR="005B1BE1" w:rsidRPr="003C299D" w:rsidRDefault="005B1BE1" w:rsidP="00BB393D">
      <w:pPr>
        <w:pStyle w:val="Doc-text2"/>
        <w:numPr>
          <w:ilvl w:val="0"/>
          <w:numId w:val="62"/>
        </w:numPr>
        <w:overflowPunct/>
        <w:autoSpaceDE/>
        <w:autoSpaceDN/>
        <w:adjustRightInd/>
        <w:textAlignment w:val="auto"/>
      </w:pPr>
      <w:r w:rsidRPr="003C299D">
        <w:t>Huawei think for P9 we could postpone the proposal until we have some discussion of RAN2 impacts of QoS.</w:t>
      </w:r>
    </w:p>
    <w:p w14:paraId="30E09E56" w14:textId="77777777" w:rsidR="005B1BE1" w:rsidRPr="003C299D" w:rsidRDefault="005B1BE1" w:rsidP="00BB393D">
      <w:pPr>
        <w:pStyle w:val="Doc-text2"/>
        <w:numPr>
          <w:ilvl w:val="0"/>
          <w:numId w:val="61"/>
        </w:numPr>
        <w:overflowPunct/>
        <w:autoSpaceDE/>
        <w:autoSpaceDN/>
        <w:adjustRightInd/>
        <w:textAlignment w:val="auto"/>
      </w:pPr>
      <w:r w:rsidRPr="003C299D">
        <w:t>Capture a reference to the SA2 UE-to-UE stack and agree P1 in the form below.</w:t>
      </w:r>
    </w:p>
    <w:p w14:paraId="34271C1D" w14:textId="77777777" w:rsidR="005B1BE1" w:rsidRPr="003C299D" w:rsidRDefault="005B1BE1" w:rsidP="00BB393D">
      <w:pPr>
        <w:pStyle w:val="Doc-text2"/>
        <w:numPr>
          <w:ilvl w:val="0"/>
          <w:numId w:val="61"/>
        </w:numPr>
        <w:overflowPunct/>
        <w:autoSpaceDE/>
        <w:autoSpaceDN/>
        <w:adjustRightInd/>
        <w:textAlignment w:val="auto"/>
      </w:pPr>
      <w:r w:rsidRPr="003C299D">
        <w:t>P1/P2/P3/P5/P6/P7/P8/P9 are agreed</w:t>
      </w:r>
    </w:p>
    <w:p w14:paraId="5B6E5A54" w14:textId="77777777" w:rsidR="005B1BE1" w:rsidRPr="003C299D" w:rsidRDefault="005B1BE1" w:rsidP="005B1BE1">
      <w:pPr>
        <w:pStyle w:val="Doc-text2"/>
      </w:pPr>
    </w:p>
    <w:p w14:paraId="338C2188" w14:textId="77777777" w:rsidR="005B1BE1" w:rsidRPr="003C299D" w:rsidRDefault="005B1BE1" w:rsidP="005B1BE1">
      <w:pPr>
        <w:pStyle w:val="Doc-text2"/>
      </w:pPr>
    </w:p>
    <w:p w14:paraId="21EF302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7017288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SA2 captured two user plane protocol stacks for L3 UE-to-NW relay in TR 23.752 (Figure 6.6.1-2 of solution#6 and Figure 6.23.2-3 of solution#23). No impacts are identified to support them from RAN2 perspective.</w:t>
      </w:r>
    </w:p>
    <w:p w14:paraId="437A8D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2: 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4F85B70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3: Leave discussion on Relay / Remote UE authorization in email discussion#606</w:t>
      </w:r>
    </w:p>
    <w:p w14:paraId="57CA972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5: In TR, add one editor note “whether new PC5-S signaling is also introduced depends on SA2”</w:t>
      </w:r>
    </w:p>
    <w:p w14:paraId="12157B5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6: On QoS support, capture in TR: SA2 captured two solutions for QoS support of L3 UE-to-NW relay:</w:t>
      </w:r>
    </w:p>
    <w:p w14:paraId="5D28F5E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PCF sets separate Uu QoS parameters and PC5 QoS parameters in solution#25 of TR 23.752.</w:t>
      </w:r>
    </w:p>
    <w:p w14:paraId="076F1F4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End-to-End QoS support in solution#24 of TR 23.752, where relay can obtain a mapping between PQI and 5QI from SMF/PCF</w:t>
      </w:r>
    </w:p>
    <w:p w14:paraId="4D0E9CC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7: After relay obtains the mapping between PQI and 5QI from SMF/PCF (in solution#24 of [1]), RAN2 further discuss whether it is sufficient to enforce E2E QoS via legacy PC5 RRC reconfiguration of SLRB and resource allocation.</w:t>
      </w:r>
    </w:p>
    <w:p w14:paraId="44A1B03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8: RAN2 don’t intend to study QoS enhancement for L3 UE-to-NW relay to SA2 (e.g. whether gNB can perform PDB split). RAN2 can discuss AS impacts related to SA2 specified QoS solutions.</w:t>
      </w:r>
    </w:p>
    <w:p w14:paraId="09F349F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 9: Remote UE doesn’t need to provide information on which QoS flows need to be relayed to relay in AS layer.</w:t>
      </w:r>
    </w:p>
    <w:p w14:paraId="556848FD"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Above proposals are agreed</w:t>
      </w:r>
    </w:p>
    <w:p w14:paraId="1CC4F2B8" w14:textId="77777777" w:rsidR="005B1BE1" w:rsidRPr="003C299D" w:rsidRDefault="005B1BE1" w:rsidP="005B1BE1">
      <w:pPr>
        <w:pStyle w:val="Doc-text2"/>
      </w:pPr>
    </w:p>
    <w:p w14:paraId="4AA04A65" w14:textId="77777777" w:rsidR="005B1BE1" w:rsidRPr="003C299D" w:rsidRDefault="005B1BE1" w:rsidP="005B1BE1">
      <w:pPr>
        <w:pStyle w:val="Doc-text2"/>
      </w:pPr>
    </w:p>
    <w:p w14:paraId="0252DE76" w14:textId="77777777" w:rsidR="005B1BE1" w:rsidRPr="003C299D" w:rsidRDefault="005B1BE1" w:rsidP="00BB393D">
      <w:pPr>
        <w:pStyle w:val="Doc-text2"/>
        <w:numPr>
          <w:ilvl w:val="0"/>
          <w:numId w:val="62"/>
        </w:numPr>
        <w:overflowPunct/>
        <w:autoSpaceDE/>
        <w:autoSpaceDN/>
        <w:adjustRightInd/>
        <w:textAlignment w:val="auto"/>
      </w:pPr>
      <w:r w:rsidRPr="003C299D">
        <w:t>Ericsson think on P10, it doesn’t hurt to document in the RAN2 TR what is in the SA2 TR, and whether N3IWF will be deployed is out of RAN2 scope.  Intel agree it’s OK to capture this.</w:t>
      </w:r>
    </w:p>
    <w:p w14:paraId="402CF935" w14:textId="77777777" w:rsidR="005B1BE1" w:rsidRPr="003C299D" w:rsidRDefault="005B1BE1" w:rsidP="00BB393D">
      <w:pPr>
        <w:pStyle w:val="Doc-text2"/>
        <w:numPr>
          <w:ilvl w:val="0"/>
          <w:numId w:val="62"/>
        </w:numPr>
        <w:overflowPunct/>
        <w:autoSpaceDE/>
        <w:autoSpaceDN/>
        <w:adjustRightInd/>
        <w:textAlignment w:val="auto"/>
      </w:pPr>
      <w:r w:rsidRPr="003C299D">
        <w:t>Intel wonder about security for the UE-to-UE case.  Qualcomm think we have an agreement that we can refer to the SA2 TR but P15 leaves this issue to them.  Intel think this is not reflected in the current TP.</w:t>
      </w:r>
    </w:p>
    <w:p w14:paraId="186143C5" w14:textId="77777777" w:rsidR="005B1BE1" w:rsidRPr="003C299D" w:rsidRDefault="005B1BE1" w:rsidP="00BB393D">
      <w:pPr>
        <w:pStyle w:val="Doc-text2"/>
        <w:numPr>
          <w:ilvl w:val="0"/>
          <w:numId w:val="62"/>
        </w:numPr>
        <w:overflowPunct/>
        <w:autoSpaceDE/>
        <w:autoSpaceDN/>
        <w:adjustRightInd/>
        <w:textAlignment w:val="auto"/>
      </w:pPr>
      <w:r w:rsidRPr="003C299D">
        <w:t>vivo are OK with P10 for UE-to-NW and agree that N3IWF deployment issues are outside our scope.  Futurewei point out the SA2 TR says the N3IWF solution is “optional”, and think the reason we capture these solutions is to look at their consequences on the RAN side.</w:t>
      </w:r>
    </w:p>
    <w:p w14:paraId="66719B0E" w14:textId="77777777" w:rsidR="005B1BE1" w:rsidRPr="003C299D" w:rsidRDefault="005B1BE1" w:rsidP="00BB393D">
      <w:pPr>
        <w:pStyle w:val="Doc-text2"/>
        <w:numPr>
          <w:ilvl w:val="0"/>
          <w:numId w:val="62"/>
        </w:numPr>
        <w:overflowPunct/>
        <w:autoSpaceDE/>
        <w:autoSpaceDN/>
        <w:adjustRightInd/>
        <w:textAlignment w:val="auto"/>
      </w:pPr>
      <w:r w:rsidRPr="003C299D">
        <w:t>Huawei think there is nothing new to capture in the hop-by-hop security and it is not an aspect of relay security; they understand that it does not provide end-to-end security, and we need to wait for SA3 evaluation.  Qualcomm note they have included an FFS as to whether it can satisfy the security requirements.  Ericsson do not understand why there would be an issue with capturing what SA2 have captured.  Lenovo are fine to capture the hop-by-hop security but do not want to capture the N3IWF, because they do not see that it is in RAN2 scope.  Chair understands that we are tasked by SA2 to evaluate the N3IWF overhead, so we have some related work.  Samsung have the same understanding and would like to capture both.  Nokia also have the same understanding.  vivo think we don’t have to discuss the topic from scratch but without guidance from SA2 to discuss something, we could end up in a loop.</w:t>
      </w:r>
    </w:p>
    <w:p w14:paraId="2F5654A9" w14:textId="77777777" w:rsidR="005B1BE1" w:rsidRPr="003C299D" w:rsidRDefault="005B1BE1" w:rsidP="00BB393D">
      <w:pPr>
        <w:pStyle w:val="Doc-text2"/>
        <w:numPr>
          <w:ilvl w:val="0"/>
          <w:numId w:val="62"/>
        </w:numPr>
        <w:overflowPunct/>
        <w:autoSpaceDE/>
        <w:autoSpaceDN/>
        <w:adjustRightInd/>
        <w:textAlignment w:val="auto"/>
      </w:pPr>
      <w:r w:rsidRPr="003C299D">
        <w:t>Futurewei understand that companies are OK with capturing the SA2 solutions as in P10, but RAN2 will still evaluate these solutions in terms of security.</w:t>
      </w:r>
    </w:p>
    <w:p w14:paraId="1DFA9271" w14:textId="77777777" w:rsidR="005B1BE1" w:rsidRPr="003C299D" w:rsidRDefault="005B1BE1" w:rsidP="00BB393D">
      <w:pPr>
        <w:pStyle w:val="Doc-text2"/>
        <w:numPr>
          <w:ilvl w:val="0"/>
          <w:numId w:val="62"/>
        </w:numPr>
        <w:overflowPunct/>
        <w:autoSpaceDE/>
        <w:autoSpaceDN/>
        <w:adjustRightInd/>
        <w:textAlignment w:val="auto"/>
      </w:pPr>
      <w:r w:rsidRPr="003C299D">
        <w:t>Apple think we should capture the two solutions in P10 but we could delete the “hop-by-hop”/”end-to-end” aspect.  Interdigital agree that evaluating them for security is out of RAN2 scope.  Huawei agree with Apple’s suggestion as a compromise.</w:t>
      </w:r>
    </w:p>
    <w:p w14:paraId="30D0B19F" w14:textId="77777777" w:rsidR="005B1BE1" w:rsidRPr="003C299D" w:rsidRDefault="005B1BE1" w:rsidP="005B1BE1">
      <w:pPr>
        <w:pStyle w:val="Doc-text2"/>
      </w:pPr>
    </w:p>
    <w:p w14:paraId="513AFFE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On security, capture in TR: SA2 captured two solutions for security support of L3 UE-to-NW relay:</w:t>
      </w:r>
    </w:p>
    <w:p w14:paraId="5F78CE6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legacy Uu security and PC5 security</w:t>
      </w:r>
    </w:p>
    <w:p w14:paraId="3894600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w:t>
      </w:r>
      <w:r w:rsidRPr="003C299D">
        <w:tab/>
        <w:t>Via N3IWF in solution #23 of TR 23.752</w:t>
      </w:r>
    </w:p>
    <w:p w14:paraId="2F34AF0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RAN2 will evaluate any impact in RAN2 scope from these solutions.</w:t>
      </w:r>
    </w:p>
    <w:p w14:paraId="132A97A0" w14:textId="77777777" w:rsidR="005B1BE1" w:rsidRPr="003C299D" w:rsidRDefault="005B1BE1" w:rsidP="005B1BE1">
      <w:pPr>
        <w:pStyle w:val="Doc-text2"/>
      </w:pPr>
    </w:p>
    <w:p w14:paraId="64079BEE" w14:textId="74DC2738" w:rsidR="005B1BE1" w:rsidRPr="003C299D" w:rsidRDefault="005B1BE1" w:rsidP="00BB393D">
      <w:pPr>
        <w:pStyle w:val="Doc-text2"/>
        <w:numPr>
          <w:ilvl w:val="0"/>
          <w:numId w:val="61"/>
        </w:numPr>
        <w:overflowPunct/>
        <w:autoSpaceDE/>
        <w:autoSpaceDN/>
        <w:adjustRightInd/>
        <w:textAlignment w:val="auto"/>
      </w:pPr>
      <w:r w:rsidRPr="003C299D">
        <w:t xml:space="preserve">Discussion can continue to progress P4, P11, P14-P16.  Summary in </w:t>
      </w:r>
      <w:hyperlink r:id="rId2630" w:history="1">
        <w:r w:rsidR="001111D1">
          <w:rPr>
            <w:rStyle w:val="Hyperlink"/>
          </w:rPr>
          <w:t>R2-2008267</w:t>
        </w:r>
      </w:hyperlink>
      <w:r w:rsidRPr="003C299D">
        <w:t>.</w:t>
      </w:r>
    </w:p>
    <w:p w14:paraId="12F5EC41" w14:textId="77777777" w:rsidR="005B1BE1" w:rsidRPr="003C299D" w:rsidRDefault="005B1BE1" w:rsidP="005B1BE1">
      <w:pPr>
        <w:pStyle w:val="Doc-text2"/>
      </w:pPr>
    </w:p>
    <w:p w14:paraId="7F753793" w14:textId="77777777" w:rsidR="005B1BE1" w:rsidRPr="003C299D" w:rsidRDefault="005B1BE1" w:rsidP="005B1BE1">
      <w:pPr>
        <w:pStyle w:val="Doc-text2"/>
      </w:pPr>
      <w:r w:rsidRPr="003C299D">
        <w:t xml:space="preserve">Proposal 14: RAN2 leaves control plane protocol stacks of L3 UE-to-NW relay to SA2. </w:t>
      </w:r>
    </w:p>
    <w:p w14:paraId="4EE20AEC" w14:textId="77777777" w:rsidR="005B1BE1" w:rsidRPr="003C299D" w:rsidRDefault="005B1BE1" w:rsidP="005B1BE1">
      <w:pPr>
        <w:pStyle w:val="Doc-text2"/>
      </w:pPr>
      <w:r w:rsidRPr="003C299D">
        <w:t xml:space="preserve">Proposal 15: RAN2 leaves protocol stacks of L3 UE-to-UE relay to SA2. </w:t>
      </w:r>
    </w:p>
    <w:p w14:paraId="50C9D7C6" w14:textId="77777777" w:rsidR="005B1BE1" w:rsidRPr="003C299D" w:rsidRDefault="005B1BE1" w:rsidP="005B1BE1">
      <w:pPr>
        <w:pStyle w:val="Doc-text2"/>
      </w:pPr>
      <w:r w:rsidRPr="003C299D">
        <w:t>Proposal 16: Postpone the study of control plane procedure of L3 UE-to-UE relay until the L3 UE-to-NW relay design is stable. This is based on the assumption that L3 UE-to-UE relay has similar control plane procedure as L3 UE-to-NW relay, instead of prioritization between UE-to-NW and UE-to-UE relay.</w:t>
      </w:r>
    </w:p>
    <w:p w14:paraId="6A67B12D" w14:textId="77777777" w:rsidR="005B1BE1" w:rsidRPr="003C299D" w:rsidRDefault="005B1BE1" w:rsidP="005B1BE1">
      <w:pPr>
        <w:pStyle w:val="Doc-text2"/>
      </w:pPr>
    </w:p>
    <w:p w14:paraId="2704FAEB" w14:textId="77777777" w:rsidR="005B1BE1" w:rsidRPr="003C299D" w:rsidRDefault="005B1BE1" w:rsidP="005B1BE1">
      <w:pPr>
        <w:pStyle w:val="Doc-text2"/>
      </w:pPr>
    </w:p>
    <w:p w14:paraId="051ACE9C" w14:textId="77777777" w:rsidR="005B1BE1" w:rsidRPr="003C299D" w:rsidRDefault="005B1BE1" w:rsidP="005B1BE1">
      <w:pPr>
        <w:pStyle w:val="Doc-text2"/>
      </w:pPr>
      <w:r w:rsidRPr="003C299D">
        <w:t xml:space="preserve">Proposal 4: In TR, capture that “Rel-16 NR V2X PC5-RRC establishment procedure is reused to setup a secure unicast link between Remote UE and Relay UE before unicast traffic relaying”. </w:t>
      </w:r>
    </w:p>
    <w:p w14:paraId="7074E3DA" w14:textId="77777777" w:rsidR="005B1BE1" w:rsidRPr="003C299D" w:rsidRDefault="005B1BE1" w:rsidP="005B1BE1">
      <w:pPr>
        <w:pStyle w:val="Doc-text2"/>
      </w:pPr>
      <w:r w:rsidRPr="003C299D">
        <w:t>Proposal 12: On service continuity of L3 UE-to-NW relay, capture in TR: “SA2 specified one solution for the service continuity of L3 UE-to-NW relay in upper layer via N3IWF (i.e. solution#23 in TR 23.572). RAN2 didn’t identify RAN2 impact and thereby leave the evaluation of service continuity to SA2.”</w:t>
      </w:r>
    </w:p>
    <w:p w14:paraId="4F561057" w14:textId="77777777" w:rsidR="005B1BE1" w:rsidRPr="003C299D" w:rsidRDefault="005B1BE1" w:rsidP="005B1BE1">
      <w:pPr>
        <w:pStyle w:val="Doc-text2"/>
      </w:pPr>
    </w:p>
    <w:p w14:paraId="33BDB40C" w14:textId="77777777" w:rsidR="005B1BE1" w:rsidRPr="003C299D" w:rsidRDefault="005B1BE1" w:rsidP="005B1BE1">
      <w:pPr>
        <w:pStyle w:val="Doc-text2"/>
      </w:pPr>
    </w:p>
    <w:p w14:paraId="0FB0ED0E" w14:textId="1F7DC8DA" w:rsidR="005B1BE1" w:rsidRPr="003C299D" w:rsidRDefault="005B1BE1" w:rsidP="005B1BE1">
      <w:pPr>
        <w:pStyle w:val="Doc-text2"/>
      </w:pPr>
      <w:r w:rsidRPr="003C299D">
        <w:t>Proposal 11: RAN2 to online discuss whether to send LS to SA3 on RAN specific security questions for L3 UE-to-NW relay based on CATT’s draft LS (</w:t>
      </w:r>
      <w:hyperlink r:id="rId2631" w:history="1">
        <w:r w:rsidR="001111D1">
          <w:rPr>
            <w:rStyle w:val="Hyperlink"/>
          </w:rPr>
          <w:t>R2-2007168</w:t>
        </w:r>
      </w:hyperlink>
      <w:r w:rsidRPr="003C299D">
        <w:t>).</w:t>
      </w:r>
    </w:p>
    <w:p w14:paraId="1182EA83" w14:textId="77777777" w:rsidR="005B1BE1" w:rsidRPr="003C299D" w:rsidRDefault="005B1BE1" w:rsidP="005B1BE1">
      <w:pPr>
        <w:pStyle w:val="Doc-text2"/>
      </w:pPr>
    </w:p>
    <w:p w14:paraId="666B4E72" w14:textId="3E55A0B9" w:rsidR="005B1BE1" w:rsidRPr="003C299D" w:rsidRDefault="00E053BC" w:rsidP="005B1BE1">
      <w:pPr>
        <w:pStyle w:val="Doc-title"/>
      </w:pPr>
      <w:hyperlink r:id="rId2632" w:history="1">
        <w:r w:rsidR="001111D1">
          <w:rPr>
            <w:rStyle w:val="Hyperlink"/>
          </w:rPr>
          <w:t>R2-2008267</w:t>
        </w:r>
      </w:hyperlink>
      <w:r w:rsidR="005B1BE1" w:rsidRPr="003C299D">
        <w:tab/>
        <w:t>Summary of offline discussion [604][Relay] L3 relay protocol stacks (Qualcomm)</w:t>
      </w:r>
      <w:r w:rsidR="005B1BE1" w:rsidRPr="003C299D">
        <w:tab/>
        <w:t>Qualcomm Incorporated</w:t>
      </w:r>
      <w:r w:rsidR="005B1BE1" w:rsidRPr="003C299D">
        <w:tab/>
        <w:t>discussion</w:t>
      </w:r>
      <w:r w:rsidR="005B1BE1" w:rsidRPr="003C299D">
        <w:tab/>
        <w:t>Rel-17</w:t>
      </w:r>
      <w:r w:rsidR="005B1BE1" w:rsidRPr="003C299D">
        <w:tab/>
        <w:t>FS_NR_SL_relay</w:t>
      </w:r>
    </w:p>
    <w:p w14:paraId="3DAD67B8" w14:textId="77777777" w:rsidR="005B1BE1" w:rsidRPr="003C299D" w:rsidRDefault="005B1BE1" w:rsidP="005B1BE1">
      <w:pPr>
        <w:pStyle w:val="Doc-text2"/>
      </w:pPr>
    </w:p>
    <w:p w14:paraId="4070E4CC"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Agreements:</w:t>
      </w:r>
    </w:p>
    <w:p w14:paraId="46062F9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1)</w:t>
      </w:r>
      <w:r w:rsidRPr="003C299D">
        <w:tab/>
        <w:t xml:space="preserve">In TR, capture that “Rel-16 NR V2X PC5-RRC establishment procedure is reused to setup a secure unicast link between Remote UE and Relay UE before unicast traffic relaying”. </w:t>
      </w:r>
    </w:p>
    <w:p w14:paraId="765D7B2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2)</w:t>
      </w:r>
      <w:r w:rsidRPr="003C299D">
        <w:tab/>
        <w:t>RAN2 leaves control plane protocol stacks of L3 UE-to-NW relay to SA2. And RAN2 TR adds a reference to SA2 TR.  FFS if there is RAN2 impact to support the related control plane procedures.</w:t>
      </w:r>
    </w:p>
    <w:p w14:paraId="7B49FD8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3)</w:t>
      </w:r>
      <w:r w:rsidRPr="003C299D">
        <w:tab/>
        <w:t xml:space="preserve">Proposal 15: RAN2 leaves protocol stacks of L3 UE-to-UE relay to SA2. And RAN2 TR adds a reference to SA2 TR. </w:t>
      </w:r>
    </w:p>
    <w:p w14:paraId="608F073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4)</w:t>
      </w:r>
      <w:r w:rsidRPr="003C299D">
        <w:tab/>
        <w:t>First focus on the study of control plane procedures which are similar to L3 UE-to-NW relay and L3 UE-to-UE relay</w:t>
      </w:r>
    </w:p>
    <w:p w14:paraId="6A14C29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5)</w:t>
      </w:r>
      <w:r w:rsidRPr="003C299D">
        <w:tab/>
        <w:t>Postpone the discussion on whether sending LS to SA3 for RAN specific security questions of L3 UE-to-NW relay</w:t>
      </w:r>
    </w:p>
    <w:p w14:paraId="3979ED21" w14:textId="77777777" w:rsidR="005B1BE1" w:rsidRPr="003C299D" w:rsidRDefault="005B1BE1" w:rsidP="005B1BE1">
      <w:pPr>
        <w:pStyle w:val="Doc-title"/>
        <w:rPr>
          <w:rStyle w:val="Hyperlink"/>
          <w:color w:val="auto"/>
          <w:u w:val="none"/>
        </w:rPr>
      </w:pPr>
    </w:p>
    <w:p w14:paraId="158ACF67" w14:textId="080ED4EF" w:rsidR="005B1BE1" w:rsidRPr="003C299D" w:rsidRDefault="00E053BC" w:rsidP="005B1BE1">
      <w:pPr>
        <w:pStyle w:val="Doc-title"/>
      </w:pPr>
      <w:hyperlink r:id="rId2633" w:history="1">
        <w:r w:rsidR="001111D1">
          <w:rPr>
            <w:rStyle w:val="Hyperlink"/>
          </w:rPr>
          <w:t>R2-2008254</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09434FAE" w14:textId="3ED68E96" w:rsidR="005B1BE1" w:rsidRPr="003C299D" w:rsidRDefault="005B1BE1" w:rsidP="00BB393D">
      <w:pPr>
        <w:pStyle w:val="Doc-text2"/>
        <w:numPr>
          <w:ilvl w:val="0"/>
          <w:numId w:val="61"/>
        </w:numPr>
        <w:overflowPunct/>
        <w:autoSpaceDE/>
        <w:autoSpaceDN/>
        <w:adjustRightInd/>
        <w:textAlignment w:val="auto"/>
      </w:pPr>
      <w:r w:rsidRPr="003C299D">
        <w:t xml:space="preserve">Noted without presentation (replaced by </w:t>
      </w:r>
      <w:hyperlink r:id="rId2634" w:history="1">
        <w:r w:rsidR="001111D1">
          <w:rPr>
            <w:rStyle w:val="Hyperlink"/>
          </w:rPr>
          <w:t>R2-2008266</w:t>
        </w:r>
      </w:hyperlink>
      <w:r w:rsidRPr="003C299D">
        <w:t>)</w:t>
      </w:r>
    </w:p>
    <w:p w14:paraId="76546E98" w14:textId="77777777" w:rsidR="005B1BE1" w:rsidRPr="003C299D" w:rsidRDefault="005B1BE1" w:rsidP="005B1BE1">
      <w:pPr>
        <w:pStyle w:val="Doc-text2"/>
      </w:pPr>
    </w:p>
    <w:p w14:paraId="2023B9C0" w14:textId="6852D351" w:rsidR="005B1BE1" w:rsidRPr="003C299D" w:rsidRDefault="00E053BC" w:rsidP="005B1BE1">
      <w:pPr>
        <w:pStyle w:val="Doc-title"/>
      </w:pPr>
      <w:hyperlink r:id="rId2635" w:history="1">
        <w:r w:rsidR="001111D1">
          <w:rPr>
            <w:rStyle w:val="Hyperlink"/>
          </w:rPr>
          <w:t>R2-2008266</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1599D065" w14:textId="77777777" w:rsidR="005B1BE1" w:rsidRPr="003C299D" w:rsidRDefault="005B1BE1" w:rsidP="005B1BE1">
      <w:pPr>
        <w:pStyle w:val="Doc-text2"/>
      </w:pPr>
      <w:r w:rsidRPr="003C299D">
        <w:t>Discussion on block of “easy” proposals (P1/P3/P6-P12):</w:t>
      </w:r>
    </w:p>
    <w:p w14:paraId="48DC7DC5" w14:textId="77777777" w:rsidR="005B1BE1" w:rsidRPr="003C299D" w:rsidRDefault="005B1BE1" w:rsidP="00BB393D">
      <w:pPr>
        <w:pStyle w:val="Doc-text2"/>
        <w:numPr>
          <w:ilvl w:val="0"/>
          <w:numId w:val="62"/>
        </w:numPr>
        <w:overflowPunct/>
        <w:autoSpaceDE/>
        <w:autoSpaceDN/>
        <w:adjustRightInd/>
        <w:textAlignment w:val="auto"/>
      </w:pPr>
      <w:r w:rsidRPr="003C299D">
        <w:t>Samsung have some concerns for P6; they agree it is technically possible but would prefer to keep the specific information as an example until we discuss other possible solutions.  They also note the adaptation layer header is not security protected and we should be careful about what is exposed.</w:t>
      </w:r>
    </w:p>
    <w:p w14:paraId="4DD1C88E" w14:textId="77777777" w:rsidR="005B1BE1" w:rsidRPr="003C299D" w:rsidRDefault="005B1BE1" w:rsidP="00BB393D">
      <w:pPr>
        <w:pStyle w:val="Doc-text2"/>
        <w:numPr>
          <w:ilvl w:val="0"/>
          <w:numId w:val="62"/>
        </w:numPr>
        <w:overflowPunct/>
        <w:autoSpaceDE/>
        <w:autoSpaceDN/>
        <w:adjustRightInd/>
        <w:textAlignment w:val="auto"/>
      </w:pPr>
      <w:r w:rsidRPr="003C299D">
        <w:t>Qualcomm have similar concerns on P6 but think we could take is as a WA.</w:t>
      </w:r>
    </w:p>
    <w:p w14:paraId="0407CF33" w14:textId="77777777" w:rsidR="005B1BE1" w:rsidRPr="003C299D" w:rsidRDefault="005B1BE1" w:rsidP="00BB393D">
      <w:pPr>
        <w:pStyle w:val="Doc-text2"/>
        <w:numPr>
          <w:ilvl w:val="0"/>
          <w:numId w:val="62"/>
        </w:numPr>
        <w:overflowPunct/>
        <w:autoSpaceDE/>
        <w:autoSpaceDN/>
        <w:adjustRightInd/>
        <w:textAlignment w:val="auto"/>
      </w:pPr>
      <w:r w:rsidRPr="003C299D">
        <w:t>Apple understand that the second bullet in P9 is only about RLC/MAC configuration on PC5 and we should clarify that.</w:t>
      </w:r>
    </w:p>
    <w:p w14:paraId="3AA48250" w14:textId="77777777" w:rsidR="005B1BE1" w:rsidRPr="003C299D" w:rsidRDefault="005B1BE1" w:rsidP="00BB393D">
      <w:pPr>
        <w:pStyle w:val="Doc-text2"/>
        <w:numPr>
          <w:ilvl w:val="0"/>
          <w:numId w:val="62"/>
        </w:numPr>
        <w:overflowPunct/>
        <w:autoSpaceDE/>
        <w:autoSpaceDN/>
        <w:adjustRightInd/>
        <w:textAlignment w:val="auto"/>
      </w:pPr>
      <w:r w:rsidRPr="003C299D">
        <w:t>Spreadtrum also have a concern about P6 and think the adaptation layer should be added for all UEs (i.e. present on PC5 as well).  Chair understands that P6 is only about Uu adaptation layer and PC5 is discussed separately.</w:t>
      </w:r>
    </w:p>
    <w:p w14:paraId="54280609" w14:textId="77777777" w:rsidR="005B1BE1" w:rsidRPr="003C299D" w:rsidRDefault="005B1BE1" w:rsidP="00BB393D">
      <w:pPr>
        <w:pStyle w:val="Doc-text2"/>
        <w:numPr>
          <w:ilvl w:val="0"/>
          <w:numId w:val="62"/>
        </w:numPr>
        <w:overflowPunct/>
        <w:autoSpaceDE/>
        <w:autoSpaceDN/>
        <w:adjustRightInd/>
        <w:textAlignment w:val="auto"/>
      </w:pPr>
      <w:r w:rsidRPr="003C299D">
        <w:t>Huawei are fine with the clarification from Apple on P9, and think we can agree on P6 because the second bullet is not exactly the ID of the RB; we could say “information related to the ID of the bearer”.</w:t>
      </w:r>
    </w:p>
    <w:p w14:paraId="1E7C7258" w14:textId="77777777" w:rsidR="005B1BE1" w:rsidRPr="003C299D" w:rsidRDefault="005B1BE1" w:rsidP="00BB393D">
      <w:pPr>
        <w:pStyle w:val="Doc-text2"/>
        <w:numPr>
          <w:ilvl w:val="0"/>
          <w:numId w:val="62"/>
        </w:numPr>
        <w:overflowPunct/>
        <w:autoSpaceDE/>
        <w:autoSpaceDN/>
        <w:adjustRightInd/>
        <w:textAlignment w:val="auto"/>
      </w:pPr>
      <w:r w:rsidRPr="003C299D">
        <w:t>ZTE think the first bullet on P7 is not clear as to whether it relates to transmission from the remote UE or reception by remote UE.  On P6 and P7, they think the function of the Uu and PC5 adaptation layers may be different in different directions and these are only related to P1 and P3.</w:t>
      </w:r>
    </w:p>
    <w:p w14:paraId="273B631A" w14:textId="77777777" w:rsidR="005B1BE1" w:rsidRPr="003C299D" w:rsidRDefault="005B1BE1" w:rsidP="00BB393D">
      <w:pPr>
        <w:pStyle w:val="Doc-text2"/>
        <w:numPr>
          <w:ilvl w:val="0"/>
          <w:numId w:val="62"/>
        </w:numPr>
        <w:overflowPunct/>
        <w:autoSpaceDE/>
        <w:autoSpaceDN/>
        <w:adjustRightInd/>
        <w:textAlignment w:val="auto"/>
      </w:pPr>
      <w:r w:rsidRPr="003C299D">
        <w:t>vivo have concerns on P3/P6/P7.  Think the UE-to-NW and UE-to-UE adaptation layers may be different, and would prefer that we treat the specific information as an assumption rather than an agreement.  MediaTek clarify P6 and P7 distinguish between UE-to-NW and UE-to-UE.  vivo think we may not need the adaptation layer for UE-to-UE.</w:t>
      </w:r>
    </w:p>
    <w:p w14:paraId="2C559AB6" w14:textId="77777777" w:rsidR="005B1BE1" w:rsidRPr="003C299D" w:rsidRDefault="005B1BE1" w:rsidP="00BB393D">
      <w:pPr>
        <w:pStyle w:val="Doc-text2"/>
        <w:numPr>
          <w:ilvl w:val="0"/>
          <w:numId w:val="62"/>
        </w:numPr>
        <w:overflowPunct/>
        <w:autoSpaceDE/>
        <w:autoSpaceDN/>
        <w:adjustRightInd/>
        <w:textAlignment w:val="auto"/>
      </w:pPr>
      <w:r w:rsidRPr="003C299D">
        <w:t>Ericsson also have concerns about the detailed information in P6/P7.  Think we can capture that the adaptation layer is needed, but the details can be further discussed later especially in relation to security.  On the second bullet in P9, they want to be clear about what “configuration defined in specs” means: preconfiguration or default configuration?</w:t>
      </w:r>
    </w:p>
    <w:p w14:paraId="6B1D0FC8" w14:textId="77777777" w:rsidR="005B1BE1" w:rsidRPr="003C299D" w:rsidRDefault="005B1BE1" w:rsidP="00BB393D">
      <w:pPr>
        <w:pStyle w:val="Doc-text2"/>
        <w:numPr>
          <w:ilvl w:val="0"/>
          <w:numId w:val="62"/>
        </w:numPr>
        <w:overflowPunct/>
        <w:autoSpaceDE/>
        <w:autoSpaceDN/>
        <w:adjustRightInd/>
        <w:textAlignment w:val="auto"/>
      </w:pPr>
      <w:r w:rsidRPr="003C299D">
        <w:t>Samsung agree with Ericsson about P6 and P9.</w:t>
      </w:r>
    </w:p>
    <w:p w14:paraId="54F3596D" w14:textId="77777777" w:rsidR="005B1BE1" w:rsidRPr="003C299D" w:rsidRDefault="005B1BE1" w:rsidP="00BB393D">
      <w:pPr>
        <w:pStyle w:val="Doc-text2"/>
        <w:numPr>
          <w:ilvl w:val="0"/>
          <w:numId w:val="62"/>
        </w:numPr>
        <w:overflowPunct/>
        <w:autoSpaceDE/>
        <w:autoSpaceDN/>
        <w:adjustRightInd/>
        <w:textAlignment w:val="auto"/>
      </w:pPr>
      <w:r w:rsidRPr="003C299D">
        <w:t>LG think P12 needs to consider RAN paging as well.</w:t>
      </w:r>
    </w:p>
    <w:p w14:paraId="16BA887C" w14:textId="77777777" w:rsidR="005B1BE1" w:rsidRPr="003C299D" w:rsidRDefault="005B1BE1" w:rsidP="00BB393D">
      <w:pPr>
        <w:pStyle w:val="Doc-text2"/>
        <w:numPr>
          <w:ilvl w:val="0"/>
          <w:numId w:val="62"/>
        </w:numPr>
        <w:overflowPunct/>
        <w:autoSpaceDE/>
        <w:autoSpaceDN/>
        <w:adjustRightInd/>
        <w:textAlignment w:val="auto"/>
      </w:pPr>
      <w:r w:rsidRPr="003C299D">
        <w:t>Intel think we could agree to P1/P3, and think we could take P6 with the change to make the information exemplary.  On P9 they are not sure if we can be more specific now.</w:t>
      </w:r>
    </w:p>
    <w:p w14:paraId="0D12C761" w14:textId="77777777" w:rsidR="005B1BE1" w:rsidRPr="003C299D" w:rsidRDefault="005B1BE1" w:rsidP="00BB393D">
      <w:pPr>
        <w:pStyle w:val="Doc-text2"/>
        <w:numPr>
          <w:ilvl w:val="0"/>
          <w:numId w:val="62"/>
        </w:numPr>
        <w:overflowPunct/>
        <w:autoSpaceDE/>
        <w:autoSpaceDN/>
        <w:adjustRightInd/>
        <w:textAlignment w:val="auto"/>
      </w:pPr>
      <w:r w:rsidRPr="003C299D">
        <w:t>Nokia think we need more time on some of these decisions, e.g. they would prefer to keep the details FFS in P6.</w:t>
      </w:r>
    </w:p>
    <w:p w14:paraId="24778EE9" w14:textId="77777777" w:rsidR="005B1BE1" w:rsidRPr="003C299D" w:rsidRDefault="005B1BE1" w:rsidP="00BB393D">
      <w:pPr>
        <w:pStyle w:val="Doc-text2"/>
        <w:numPr>
          <w:ilvl w:val="0"/>
          <w:numId w:val="62"/>
        </w:numPr>
        <w:overflowPunct/>
        <w:autoSpaceDE/>
        <w:autoSpaceDN/>
        <w:adjustRightInd/>
        <w:textAlignment w:val="auto"/>
      </w:pPr>
      <w:r w:rsidRPr="003C299D">
        <w:t>CATT think we could agree P1/P3.  For P6, they think this is a hard decision and we need to resolve the adaptation layer functions first.</w:t>
      </w:r>
    </w:p>
    <w:p w14:paraId="19B23CBD" w14:textId="77777777" w:rsidR="005B1BE1" w:rsidRPr="003C299D" w:rsidRDefault="005B1BE1" w:rsidP="00BB393D">
      <w:pPr>
        <w:pStyle w:val="Doc-text2"/>
        <w:numPr>
          <w:ilvl w:val="0"/>
          <w:numId w:val="62"/>
        </w:numPr>
        <w:overflowPunct/>
        <w:autoSpaceDE/>
        <w:autoSpaceDN/>
        <w:adjustRightInd/>
        <w:textAlignment w:val="auto"/>
      </w:pPr>
      <w:r w:rsidRPr="003C299D">
        <w:t>MediaTek understand that the majority view is that bearer mapping is a main function of the adaptation layer.</w:t>
      </w:r>
    </w:p>
    <w:p w14:paraId="65D0EC0F" w14:textId="77777777" w:rsidR="005B1BE1" w:rsidRPr="003C299D" w:rsidRDefault="005B1BE1" w:rsidP="00BB393D">
      <w:pPr>
        <w:pStyle w:val="Doc-text2"/>
        <w:numPr>
          <w:ilvl w:val="0"/>
          <w:numId w:val="62"/>
        </w:numPr>
        <w:overflowPunct/>
        <w:autoSpaceDE/>
        <w:autoSpaceDN/>
        <w:adjustRightInd/>
        <w:textAlignment w:val="auto"/>
      </w:pPr>
      <w:r w:rsidRPr="003C299D">
        <w:t>Huawei think on P6, we have agreement that bearer mapping is an adaptation layer function, and we need both the UE ID and bearer ID for this.  They see no connection to the routing function in the wording of this proposal.  For both P6 and P7, they think we could take a WA.  Samsung agree with this but think there is substantial opposition to the proposal.</w:t>
      </w:r>
    </w:p>
    <w:p w14:paraId="1AFCEDA4" w14:textId="77777777" w:rsidR="005B1BE1" w:rsidRPr="003C299D" w:rsidRDefault="005B1BE1" w:rsidP="00BB393D">
      <w:pPr>
        <w:pStyle w:val="Doc-text2"/>
        <w:numPr>
          <w:ilvl w:val="0"/>
          <w:numId w:val="62"/>
        </w:numPr>
        <w:overflowPunct/>
        <w:autoSpaceDE/>
        <w:autoSpaceDN/>
        <w:adjustRightInd/>
        <w:textAlignment w:val="auto"/>
      </w:pPr>
      <w:r w:rsidRPr="003C299D">
        <w:t>Lenovo agree with Huawei and think we should discuss the adaptation layer functions first.  They understand that bearer mapping on the “second” link (e.g. to the gNB on the UL) is a minimum function.</w:t>
      </w:r>
    </w:p>
    <w:p w14:paraId="74357F85" w14:textId="77777777" w:rsidR="005B1BE1" w:rsidRPr="003C299D" w:rsidRDefault="005B1BE1" w:rsidP="00BB393D">
      <w:pPr>
        <w:pStyle w:val="Doc-text2"/>
        <w:numPr>
          <w:ilvl w:val="0"/>
          <w:numId w:val="62"/>
        </w:numPr>
        <w:overflowPunct/>
        <w:autoSpaceDE/>
        <w:autoSpaceDN/>
        <w:adjustRightInd/>
        <w:textAlignment w:val="auto"/>
      </w:pPr>
      <w:r w:rsidRPr="003C299D">
        <w:t>Kyocera agree we should have the adaptation layer, and point out that the UE-to-NW and UE-to-UE cases may have different needs.</w:t>
      </w:r>
    </w:p>
    <w:p w14:paraId="436A1471" w14:textId="77777777" w:rsidR="005B1BE1" w:rsidRPr="003C299D" w:rsidRDefault="005B1BE1" w:rsidP="00BB393D">
      <w:pPr>
        <w:pStyle w:val="Doc-text2"/>
        <w:numPr>
          <w:ilvl w:val="0"/>
          <w:numId w:val="62"/>
        </w:numPr>
        <w:overflowPunct/>
        <w:autoSpaceDE/>
        <w:autoSpaceDN/>
        <w:adjustRightInd/>
        <w:textAlignment w:val="auto"/>
      </w:pPr>
      <w:r w:rsidRPr="003C299D">
        <w:t>OPPO are supportive of P6/P7, and point out that the SID indicated FeD2D as the baseline and companies had a clear majority view on the support of the specific information.  Futurewei have a similar view and think we don’t need to iron out all the details; the main point of the study is to make sure it is feasible.</w:t>
      </w:r>
    </w:p>
    <w:p w14:paraId="579F0818" w14:textId="77777777" w:rsidR="005B1BE1" w:rsidRPr="003C299D" w:rsidRDefault="005B1BE1" w:rsidP="00BB393D">
      <w:pPr>
        <w:pStyle w:val="Doc-text2"/>
        <w:numPr>
          <w:ilvl w:val="0"/>
          <w:numId w:val="62"/>
        </w:numPr>
        <w:overflowPunct/>
        <w:autoSpaceDE/>
        <w:autoSpaceDN/>
        <w:adjustRightInd/>
        <w:textAlignment w:val="auto"/>
      </w:pPr>
      <w:r w:rsidRPr="003C299D">
        <w:t>Qualcomm think we may need a new spec for the adaptation layer and we should discuss the functionality before the details.</w:t>
      </w:r>
    </w:p>
    <w:p w14:paraId="0B0660C8" w14:textId="77777777" w:rsidR="005B1BE1" w:rsidRPr="003C299D" w:rsidRDefault="005B1BE1" w:rsidP="00BB393D">
      <w:pPr>
        <w:pStyle w:val="Doc-text2"/>
        <w:numPr>
          <w:ilvl w:val="0"/>
          <w:numId w:val="62"/>
        </w:numPr>
        <w:overflowPunct/>
        <w:autoSpaceDE/>
        <w:autoSpaceDN/>
        <w:adjustRightInd/>
        <w:textAlignment w:val="auto"/>
      </w:pPr>
      <w:r w:rsidRPr="003C299D">
        <w:t>vivo think the details on P7 may require coordination with SA2 and this is the point of the FFS part.  They think it is clearer for UE-to-NW.</w:t>
      </w:r>
    </w:p>
    <w:p w14:paraId="0EBB86E4" w14:textId="77777777" w:rsidR="005B1BE1" w:rsidRPr="003C299D" w:rsidRDefault="005B1BE1" w:rsidP="00BB393D">
      <w:pPr>
        <w:pStyle w:val="Doc-text2"/>
        <w:numPr>
          <w:ilvl w:val="0"/>
          <w:numId w:val="62"/>
        </w:numPr>
        <w:overflowPunct/>
        <w:autoSpaceDE/>
        <w:autoSpaceDN/>
        <w:adjustRightInd/>
        <w:textAlignment w:val="auto"/>
      </w:pPr>
      <w:r w:rsidRPr="003C299D">
        <w:t>Nokia think P6/P7 could be more general than just the header.</w:t>
      </w:r>
    </w:p>
    <w:p w14:paraId="4B328F13" w14:textId="77777777" w:rsidR="005B1BE1" w:rsidRPr="003C299D" w:rsidRDefault="005B1BE1" w:rsidP="00BB393D">
      <w:pPr>
        <w:pStyle w:val="Doc-text2"/>
        <w:numPr>
          <w:ilvl w:val="0"/>
          <w:numId w:val="62"/>
        </w:numPr>
        <w:overflowPunct/>
        <w:autoSpaceDE/>
        <w:autoSpaceDN/>
        <w:adjustRightInd/>
        <w:textAlignment w:val="auto"/>
      </w:pPr>
      <w:r w:rsidRPr="003C299D">
        <w:t>Samsung are not sure if N-to-1 bearer mapping is possible in UE-to-NW.  Would we have multiple transmitting remote UEs mapping to the same uplink Uu bearer?  vivo think this could happen with multiple remote UEs on the same relay.  Interdigital note it was agreed previously in FeD2D and they do not see why it would be a source of confusion now.  Samsung understand that data are transmitted only when we have a PC5 unicast link.  Convida have the same understanding as Interdigital.’</w:t>
      </w:r>
    </w:p>
    <w:p w14:paraId="6DA7B938" w14:textId="77777777" w:rsidR="005B1BE1" w:rsidRPr="003C299D" w:rsidRDefault="005B1BE1" w:rsidP="00BB393D">
      <w:pPr>
        <w:pStyle w:val="Doc-text2"/>
        <w:numPr>
          <w:ilvl w:val="0"/>
          <w:numId w:val="62"/>
        </w:numPr>
        <w:overflowPunct/>
        <w:autoSpaceDE/>
        <w:autoSpaceDN/>
        <w:adjustRightInd/>
        <w:textAlignment w:val="auto"/>
      </w:pPr>
      <w:r w:rsidRPr="003C299D">
        <w:t>Interdigital understand that the concern for N-to-1 mapping in UE-to-UE is only about the destination ID.</w:t>
      </w:r>
    </w:p>
    <w:p w14:paraId="56799A12" w14:textId="77777777" w:rsidR="005B1BE1" w:rsidRPr="003C299D" w:rsidRDefault="005B1BE1" w:rsidP="00BB393D">
      <w:pPr>
        <w:pStyle w:val="Doc-text2"/>
        <w:numPr>
          <w:ilvl w:val="0"/>
          <w:numId w:val="61"/>
        </w:numPr>
        <w:overflowPunct/>
        <w:autoSpaceDE/>
        <w:autoSpaceDN/>
        <w:adjustRightInd/>
        <w:textAlignment w:val="auto"/>
      </w:pPr>
      <w:r w:rsidRPr="003C299D">
        <w:t>Block of proposals is agreed other than P11</w:t>
      </w:r>
    </w:p>
    <w:p w14:paraId="121880C7" w14:textId="77777777" w:rsidR="005B1BE1" w:rsidRPr="003C299D" w:rsidRDefault="005B1BE1" w:rsidP="005B1BE1">
      <w:pPr>
        <w:pStyle w:val="Doc-text2"/>
      </w:pPr>
    </w:p>
    <w:p w14:paraId="51111CC5" w14:textId="77777777" w:rsidR="005B1BE1" w:rsidRPr="003C299D" w:rsidRDefault="005B1BE1" w:rsidP="005B1BE1">
      <w:pPr>
        <w:pStyle w:val="Doc-text2"/>
      </w:pPr>
    </w:p>
    <w:p w14:paraId="1889A08A" w14:textId="77777777" w:rsidR="005B1BE1" w:rsidRPr="003C299D" w:rsidRDefault="005B1BE1" w:rsidP="005B1BE1">
      <w:pPr>
        <w:pStyle w:val="Doc-text2"/>
      </w:pPr>
    </w:p>
    <w:p w14:paraId="72E081F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29E76EB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2E8E8DE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For L2 UE-to-NW relay, the adaptation layer is put over RLC sublayer for both CP and UP between Relay UE and gNB.</w:t>
      </w:r>
    </w:p>
    <w:p w14:paraId="2DE61488"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  Uu SDAP/PDCP and RRC are terminated between Remote UE and gNB, while RLC, MAC and PHY are terminated in each link. </w:t>
      </w:r>
    </w:p>
    <w:p w14:paraId="6EAE81C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Remote UE needs to establish its own PDU sessions/DRBs with the network before user plane data transmission.</w:t>
      </w:r>
    </w:p>
    <w:p w14:paraId="37B6212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6123089F"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An adaptation layer is supported over PC5 link (between Relay UE and receiving Remote UE) for L2 UE-to-UE relay.</w:t>
      </w:r>
    </w:p>
    <w:p w14:paraId="180E96B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For L2 UE-to-UE relay, the adaptation layer is put over RLC sublayer for both CP and UP between Relay UE and receiving Remote UE for L2 UE-to-UE relay.</w:t>
      </w:r>
    </w:p>
    <w:p w14:paraId="02B924A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Sidelink SDAP/PDCP and RRC are terminated between two Remote UEs, while RLC, MAC and PHY are terminated in each PC5 link.</w:t>
      </w:r>
    </w:p>
    <w:p w14:paraId="13C0E92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ABD2AA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761A1CF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Proposal-8: Agree that “PC5-RRC aspects of Rel-16 NR V2X PC5 unicast link establishment procedures can be reused to setup a secure unicast link between Remote UE and Relay UE for L2 relaying (before Remote UE establishes a Uu RRC CONNECTION with the network via Relay UE)”</w:t>
      </w:r>
    </w:p>
    <w:p w14:paraId="62D5F07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Proposal-9: Agree the following bullets for IC/OOC Remote UE connection establishment with gNB for L2 UE-to-NW Relay (reflected within TP also):</w:t>
      </w:r>
    </w:p>
    <w:p w14:paraId="44770309"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Use “first RRC message for connection establishment from Remote UE with gNB” to replace “Remote UE SRB0” to resolve the terminology issue.</w:t>
      </w:r>
    </w:p>
    <w:p w14:paraId="24BC492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The PC5 L2 configuration for transmitting “first RRC message for connection establishment from Remote UE with gNB” at Remote UE can be based on the PC5 RLC/MAC configuration defined in specs.  FFS if this is a default configuration that can be overridden.</w:t>
      </w:r>
    </w:p>
    <w:p w14:paraId="664E8786"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The description above applies to both OOC and IC Remote UEs.</w:t>
      </w:r>
    </w:p>
    <w:p w14:paraId="6DB2084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Proposal-10: Agree the following for Remote UE connection establishment with gNB for L2 UE-to-NW Relay (reflected within TP also):</w:t>
      </w:r>
    </w:p>
    <w:p w14:paraId="61F47B8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establishment of Uu SRB(1/2) and DRB of the Remote UE is subject to legacy configuration procedures for L2 UE-to-NW Relay.</w:t>
      </w:r>
    </w:p>
    <w:p w14:paraId="7B3323D5"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73F29B0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3D31AD03"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35C72DB9" w14:textId="77777777" w:rsidR="005B1BE1" w:rsidRPr="003C299D" w:rsidRDefault="005B1BE1" w:rsidP="005B1BE1">
      <w:pPr>
        <w:pStyle w:val="Doc-text2"/>
      </w:pPr>
      <w:r w:rsidRPr="003C299D">
        <w:t>Email discussion [605] can continue to Thursday 2020-08-27 1200 UTC.</w:t>
      </w:r>
    </w:p>
    <w:p w14:paraId="3531DFAF" w14:textId="77777777" w:rsidR="005B1BE1" w:rsidRPr="003C299D" w:rsidRDefault="005B1BE1" w:rsidP="005B1BE1">
      <w:pPr>
        <w:pStyle w:val="Doc-text2"/>
      </w:pPr>
    </w:p>
    <w:p w14:paraId="555F0F5E" w14:textId="77777777" w:rsidR="005B1BE1" w:rsidRPr="003C299D" w:rsidRDefault="005B1BE1" w:rsidP="005B1BE1">
      <w:pPr>
        <w:pStyle w:val="Doc-text2"/>
      </w:pPr>
    </w:p>
    <w:p w14:paraId="3ADD7E56" w14:textId="77777777" w:rsidR="005B1BE1" w:rsidRPr="003C299D" w:rsidRDefault="005B1BE1" w:rsidP="005B1BE1">
      <w:pPr>
        <w:pStyle w:val="Doc-text2"/>
      </w:pPr>
    </w:p>
    <w:p w14:paraId="5E448660" w14:textId="77777777" w:rsidR="005B1BE1" w:rsidRPr="003C299D" w:rsidRDefault="005B1BE1" w:rsidP="005B1BE1">
      <w:pPr>
        <w:pStyle w:val="Doc-text2"/>
      </w:pPr>
      <w:r w:rsidRPr="003C299D">
        <w:t>Proposal-11: Agree to capture the following for the security aspect for L2 UE-to-NW Relay and L2 UE-to-UE relay into TR (reflected within TP also):</w:t>
      </w:r>
    </w:p>
    <w:p w14:paraId="05E4089D" w14:textId="77777777" w:rsidR="005B1BE1" w:rsidRPr="003C299D" w:rsidRDefault="005B1BE1" w:rsidP="005B1BE1">
      <w:pPr>
        <w:pStyle w:val="Doc-text2"/>
      </w:pPr>
      <w:r w:rsidRPr="003C299D">
        <w:t xml:space="preserve">The end-to-end security (confidentiality and integrity protection) is enforced at the PDCP layer between the remote UE and gNB and then there is no data exposure to Relay UE for L2 UE-to-Network relay. </w:t>
      </w:r>
    </w:p>
    <w:p w14:paraId="182B2C8E" w14:textId="77777777" w:rsidR="005B1BE1" w:rsidRPr="003C299D" w:rsidRDefault="005B1BE1" w:rsidP="005B1BE1">
      <w:pPr>
        <w:pStyle w:val="Doc-text2"/>
      </w:pPr>
      <w:r w:rsidRPr="003C299D">
        <w:t>The end-to-end security (confidentiality and integrity protection) is enforced at the PDCP layer between the two remote UEs, then there is no data exposure to Relay UE for L2 UE-to-UE relay.</w:t>
      </w:r>
    </w:p>
    <w:p w14:paraId="4B58FBEF" w14:textId="77777777" w:rsidR="005B1BE1" w:rsidRPr="003C299D" w:rsidRDefault="005B1BE1" w:rsidP="005B1BE1">
      <w:pPr>
        <w:pStyle w:val="Doc-text2"/>
      </w:pPr>
      <w:r w:rsidRPr="003C299D">
        <w:t>Editor Note: RAN2 needs to take SA3 input to confirm the understanding.</w:t>
      </w:r>
    </w:p>
    <w:p w14:paraId="2FC5CA14" w14:textId="77777777" w:rsidR="005B1BE1" w:rsidRPr="003C299D" w:rsidRDefault="005B1BE1" w:rsidP="005B1BE1">
      <w:pPr>
        <w:pStyle w:val="Doc-text2"/>
      </w:pPr>
    </w:p>
    <w:p w14:paraId="51E63B54" w14:textId="77777777" w:rsidR="005B1BE1" w:rsidRPr="003C299D" w:rsidRDefault="005B1BE1" w:rsidP="005B1BE1">
      <w:pPr>
        <w:pStyle w:val="Doc-text2"/>
      </w:pPr>
      <w:r w:rsidRPr="003C299D">
        <w:t xml:space="preserve">Proposals with clear majority:  </w:t>
      </w:r>
    </w:p>
    <w:p w14:paraId="087EEC19" w14:textId="77777777" w:rsidR="005B1BE1" w:rsidRPr="003C299D" w:rsidRDefault="005B1BE1" w:rsidP="005B1BE1">
      <w:pPr>
        <w:pStyle w:val="Doc-text2"/>
      </w:pPr>
      <w:r w:rsidRPr="003C299D">
        <w:t>Proposal-2: RAN2 to further discuss the following description for L2 UE-to-NW relay (TP needs to update based on the agreement)</w:t>
      </w:r>
    </w:p>
    <w:p w14:paraId="083421C0" w14:textId="77777777" w:rsidR="005B1BE1" w:rsidRPr="003C299D" w:rsidRDefault="005B1BE1" w:rsidP="005B1BE1">
      <w:pPr>
        <w:pStyle w:val="Doc-text2"/>
      </w:pPr>
      <w:r w:rsidRPr="003C299D">
        <w:t>For L2 UE-to-NW relay, adaptation layer over PC5 is supported between Remote UE and Relay UE for L2 UE-to-Network Relay.</w:t>
      </w:r>
    </w:p>
    <w:p w14:paraId="52FF6BBC" w14:textId="77777777" w:rsidR="005B1BE1" w:rsidRPr="003C299D" w:rsidRDefault="005B1BE1" w:rsidP="005B1BE1">
      <w:pPr>
        <w:pStyle w:val="Doc-text2"/>
      </w:pPr>
      <w:r w:rsidRPr="003C299D">
        <w:t>Proposal-4: agree the following description for L2 UE-to-UE relay (also reflected by TP)</w:t>
      </w:r>
    </w:p>
    <w:p w14:paraId="2BD4F2D9" w14:textId="77777777" w:rsidR="005B1BE1" w:rsidRPr="003C299D" w:rsidRDefault="005B1BE1" w:rsidP="005B1BE1">
      <w:pPr>
        <w:pStyle w:val="Doc-text2"/>
      </w:pPr>
      <w:r w:rsidRPr="003C299D">
        <w:t>For L2 UE-to-UE relay, adaptation layer over PC5 is supported between transmitting Remote UE and Relay UE for L2 UE-to-UE Relay.</w:t>
      </w:r>
    </w:p>
    <w:p w14:paraId="237549B9" w14:textId="77777777" w:rsidR="005B1BE1" w:rsidRPr="003C299D" w:rsidRDefault="005B1BE1" w:rsidP="005B1BE1">
      <w:pPr>
        <w:pStyle w:val="Doc-text2"/>
      </w:pPr>
      <w:r w:rsidRPr="003C299D">
        <w:t>Proposal-13: Agree to capture the following for the system information aspect for L2 UE-to-NW Relay into TR (reflected within TP also):</w:t>
      </w:r>
    </w:p>
    <w:p w14:paraId="6599FE58" w14:textId="77777777" w:rsidR="005B1BE1" w:rsidRPr="003C299D" w:rsidRDefault="005B1BE1" w:rsidP="005B1BE1">
      <w:pPr>
        <w:pStyle w:val="Doc-text2"/>
      </w:pPr>
      <w:r w:rsidRPr="003C299D">
        <w:t>For L2 UE to Network Relaying, it is assumed that Relay UE supports relaying of system information for its Remote UEs with the system information delivery mechanism studied by TR36.746 for FeD2D as the starting point. FFS for the detailed procedures.</w:t>
      </w:r>
    </w:p>
    <w:p w14:paraId="5FBF6263" w14:textId="77777777" w:rsidR="005B1BE1" w:rsidRPr="003C299D" w:rsidRDefault="005B1BE1" w:rsidP="005B1BE1">
      <w:pPr>
        <w:pStyle w:val="Doc-text2"/>
      </w:pPr>
      <w:r w:rsidRPr="003C299D">
        <w:t xml:space="preserve"> </w:t>
      </w:r>
    </w:p>
    <w:p w14:paraId="4C2E69CC" w14:textId="77777777" w:rsidR="005B1BE1" w:rsidRPr="003C299D" w:rsidRDefault="005B1BE1" w:rsidP="005B1BE1">
      <w:pPr>
        <w:pStyle w:val="Doc-text2"/>
      </w:pPr>
      <w:r w:rsidRPr="003C299D">
        <w:t>Proposal-14: Agree to capture the following for the system information aspect for L2 UE-to-NW Relay into TR (reflected within TP also):</w:t>
      </w:r>
    </w:p>
    <w:p w14:paraId="2B9D9E4A" w14:textId="77777777" w:rsidR="005B1BE1" w:rsidRPr="003C299D" w:rsidRDefault="005B1BE1" w:rsidP="005B1BE1">
      <w:pPr>
        <w:pStyle w:val="Doc-text2"/>
      </w:pPr>
      <w:r w:rsidRPr="003C299D">
        <w:t>On-demand SI delivery is supported for Remote UEs in RRC Idle/Inactive and RRC Connected for L2 UE to Network Relaying.</w:t>
      </w:r>
    </w:p>
    <w:p w14:paraId="58CE34EE" w14:textId="77777777" w:rsidR="005B1BE1" w:rsidRPr="003C299D" w:rsidRDefault="005B1BE1" w:rsidP="005B1BE1">
      <w:pPr>
        <w:pStyle w:val="Doc-text2"/>
      </w:pPr>
      <w:r w:rsidRPr="003C299D">
        <w:t>Other Proposals (e.g. slightly majority):</w:t>
      </w:r>
    </w:p>
    <w:p w14:paraId="79D16334" w14:textId="77777777" w:rsidR="005B1BE1" w:rsidRPr="003C299D" w:rsidRDefault="005B1BE1" w:rsidP="005B1BE1">
      <w:pPr>
        <w:pStyle w:val="Doc-text2"/>
      </w:pPr>
      <w:r w:rsidRPr="003C299D">
        <w:t>Proposal-5: agree the following description for L2 relay (also reflected by TP)</w:t>
      </w:r>
    </w:p>
    <w:p w14:paraId="70D7AC70" w14:textId="77777777" w:rsidR="005B1BE1" w:rsidRPr="003C299D" w:rsidRDefault="005B1BE1" w:rsidP="005B1BE1">
      <w:pPr>
        <w:pStyle w:val="Doc-text2"/>
      </w:pPr>
      <w:r w:rsidRPr="003C299D">
        <w:t>In L2 relay, the adaptation layer supports functions of both bearer mapping and packet routing.</w:t>
      </w:r>
    </w:p>
    <w:p w14:paraId="1CFF29EB" w14:textId="77777777" w:rsidR="005B1BE1" w:rsidRPr="003C299D" w:rsidRDefault="005B1BE1" w:rsidP="005B1BE1">
      <w:pPr>
        <w:pStyle w:val="Doc-text2"/>
      </w:pPr>
      <w:r w:rsidRPr="003C299D">
        <w:t xml:space="preserve">Packet routing is supported for the purpose of remote UE identification.  </w:t>
      </w:r>
    </w:p>
    <w:p w14:paraId="03F7DF23" w14:textId="77777777" w:rsidR="005B1BE1" w:rsidRPr="003C299D" w:rsidRDefault="005B1BE1" w:rsidP="005B1BE1">
      <w:pPr>
        <w:pStyle w:val="Doc-text2"/>
      </w:pPr>
      <w:r w:rsidRPr="003C299D">
        <w:t xml:space="preserve">From bearer mapping perspective for L2 UE-to-Network Relay, traffic of one or multiple Remote UEs may be mapped to a single DRB of Uu interface of the Relay UE. Multiple Uu DRBs may be used to carry traffic of different QoS characteristics, for one or multiple Remote UEs. In the PC5 between Remote UE and Relay UE, the support of many to one mapping between different bearers and sidelink RLC channels is dependent on decision on adaptation layer on PC5 interface. </w:t>
      </w:r>
    </w:p>
    <w:p w14:paraId="5737EF1F" w14:textId="77777777" w:rsidR="005B1BE1" w:rsidRPr="003C299D" w:rsidRDefault="005B1BE1" w:rsidP="005B1BE1">
      <w:pPr>
        <w:pStyle w:val="Doc-text2"/>
      </w:pPr>
      <w:r w:rsidRPr="003C299D">
        <w:t>From bearer mapping perspective for L2 UE-to-UE Relay, traffic of one or multiple Remote UEs from ingress RLC channel may be mapped to a single egress sidelink RLC channel of the Relay UE. Multiple egress RLC channel may be used to carry traffic of different QoS characteristics, for one or multiple Remote UEs.</w:t>
      </w:r>
    </w:p>
    <w:p w14:paraId="17DD54F3" w14:textId="77777777" w:rsidR="005B1BE1" w:rsidRPr="003C299D" w:rsidRDefault="005B1BE1" w:rsidP="005B1BE1">
      <w:pPr>
        <w:pStyle w:val="Doc-text2"/>
      </w:pPr>
      <w:r w:rsidRPr="003C299D">
        <w:t>Proposal-15: Agree to continue to discuss the following issues for L2 Relay mechanism (covering Remote UEs within IC and OOC) as post-meeting disc until next meeting:</w:t>
      </w:r>
    </w:p>
    <w:p w14:paraId="2110BC34" w14:textId="5E730F7E" w:rsidR="005B1BE1" w:rsidRPr="003C299D" w:rsidRDefault="00083F36" w:rsidP="005B1BE1">
      <w:pPr>
        <w:pStyle w:val="Doc-text2"/>
      </w:pPr>
      <w:r w:rsidRPr="003C299D">
        <w:t>-</w:t>
      </w:r>
      <w:r w:rsidR="005B1BE1" w:rsidRPr="003C299D">
        <w:t xml:space="preserve">  Any leftover(s) from this email disc. </w:t>
      </w:r>
    </w:p>
    <w:p w14:paraId="1A10ED23" w14:textId="77CE4395" w:rsidR="005B1BE1" w:rsidRPr="003C299D" w:rsidRDefault="00083F36" w:rsidP="005B1BE1">
      <w:pPr>
        <w:pStyle w:val="Doc-text2"/>
      </w:pPr>
      <w:r w:rsidRPr="003C299D">
        <w:t>-</w:t>
      </w:r>
      <w:r w:rsidR="005B1BE1" w:rsidRPr="003C299D">
        <w:t xml:space="preserve">  QoS handling</w:t>
      </w:r>
    </w:p>
    <w:p w14:paraId="16660DD1" w14:textId="0960BE2F" w:rsidR="005B1BE1" w:rsidRPr="003C299D" w:rsidRDefault="00083F36" w:rsidP="005B1BE1">
      <w:pPr>
        <w:pStyle w:val="Doc-text2"/>
      </w:pPr>
      <w:r w:rsidRPr="003C299D">
        <w:t>-</w:t>
      </w:r>
      <w:r w:rsidR="005B1BE1" w:rsidRPr="003C299D">
        <w:t xml:space="preserve">  Further aspect for CP procedures (e.g. Connection establishment, CN registration)</w:t>
      </w:r>
    </w:p>
    <w:p w14:paraId="642CC3F2" w14:textId="77777777" w:rsidR="005B1BE1" w:rsidRPr="003C299D" w:rsidRDefault="005B1BE1" w:rsidP="005B1BE1">
      <w:pPr>
        <w:pStyle w:val="Doc-text2"/>
      </w:pPr>
    </w:p>
    <w:p w14:paraId="2465FD86" w14:textId="2830C9F8" w:rsidR="005B1BE1" w:rsidRPr="003C299D" w:rsidRDefault="00E053BC" w:rsidP="005B1BE1">
      <w:pPr>
        <w:pStyle w:val="Doc-title"/>
      </w:pPr>
      <w:hyperlink r:id="rId2636" w:history="1">
        <w:r w:rsidR="001111D1">
          <w:rPr>
            <w:rStyle w:val="Hyperlink"/>
          </w:rPr>
          <w:t>R2-2008269</w:t>
        </w:r>
      </w:hyperlink>
      <w:r w:rsidR="005B1BE1" w:rsidRPr="003C299D">
        <w:tab/>
        <w:t>[AT111-e][605][Relay] L2 Relay Mechanism (MediaTek)</w:t>
      </w:r>
      <w:r w:rsidR="005B1BE1" w:rsidRPr="003C299D">
        <w:tab/>
        <w:t>MediaTek Inc.</w:t>
      </w:r>
      <w:r w:rsidR="005B1BE1" w:rsidRPr="003C299D">
        <w:tab/>
        <w:t>discussion</w:t>
      </w:r>
      <w:r w:rsidR="005B1BE1" w:rsidRPr="003C299D">
        <w:tab/>
        <w:t>Rel-17</w:t>
      </w:r>
      <w:r w:rsidR="005B1BE1" w:rsidRPr="003C299D">
        <w:tab/>
        <w:t>FS_NR_SL_relay</w:t>
      </w:r>
    </w:p>
    <w:p w14:paraId="77BBB2A7" w14:textId="77777777" w:rsidR="005B1BE1" w:rsidRPr="003C299D" w:rsidRDefault="005B1BE1" w:rsidP="00BB393D">
      <w:pPr>
        <w:pStyle w:val="Doc-text2"/>
        <w:numPr>
          <w:ilvl w:val="0"/>
          <w:numId w:val="62"/>
        </w:numPr>
        <w:overflowPunct/>
        <w:autoSpaceDE/>
        <w:autoSpaceDN/>
        <w:adjustRightInd/>
        <w:textAlignment w:val="auto"/>
      </w:pPr>
      <w:r w:rsidRPr="003C299D">
        <w:t>CATT wonder if taking P11 means we should notify SA3.  MediaTek understand that if there is a RAN2 issue for SA3 it could be brought next meeting.</w:t>
      </w:r>
    </w:p>
    <w:p w14:paraId="76C19A9D" w14:textId="77777777" w:rsidR="005B1BE1" w:rsidRPr="003C299D" w:rsidRDefault="005B1BE1" w:rsidP="00BB393D">
      <w:pPr>
        <w:pStyle w:val="Doc-text2"/>
        <w:numPr>
          <w:ilvl w:val="0"/>
          <w:numId w:val="62"/>
        </w:numPr>
        <w:overflowPunct/>
        <w:autoSpaceDE/>
        <w:autoSpaceDN/>
        <w:adjustRightInd/>
        <w:textAlignment w:val="auto"/>
      </w:pPr>
      <w:r w:rsidRPr="003C299D">
        <w:t>Intel are not sure how the optional support in P2/P4 would work: Would we not specify the details of how the adaptation layer would work and leave the UE free to implement another solution?  They are not sure it is really a compromise and would prefer the first way with taking WA.  MediaTek understand that the optionality means if the UE indicates support for the adaptation layer it can be configured with it.</w:t>
      </w:r>
    </w:p>
    <w:p w14:paraId="7C55733D" w14:textId="77777777" w:rsidR="005B1BE1" w:rsidRPr="003C299D" w:rsidRDefault="005B1BE1" w:rsidP="00BB393D">
      <w:pPr>
        <w:pStyle w:val="Doc-text2"/>
        <w:numPr>
          <w:ilvl w:val="0"/>
          <w:numId w:val="62"/>
        </w:numPr>
        <w:overflowPunct/>
        <w:autoSpaceDE/>
        <w:autoSpaceDN/>
        <w:adjustRightInd/>
        <w:textAlignment w:val="auto"/>
      </w:pPr>
      <w:r w:rsidRPr="003C299D">
        <w:t>Nokia would like to postpone the decision on P2/P4.  On P11, they think no LS is needed unless we have an issue.</w:t>
      </w:r>
    </w:p>
    <w:p w14:paraId="7532F540" w14:textId="77777777" w:rsidR="005B1BE1" w:rsidRPr="003C299D" w:rsidRDefault="005B1BE1" w:rsidP="00BB393D">
      <w:pPr>
        <w:pStyle w:val="Doc-text2"/>
        <w:numPr>
          <w:ilvl w:val="0"/>
          <w:numId w:val="62"/>
        </w:numPr>
        <w:overflowPunct/>
        <w:autoSpaceDE/>
        <w:autoSpaceDN/>
        <w:adjustRightInd/>
        <w:textAlignment w:val="auto"/>
      </w:pPr>
      <w:r w:rsidRPr="003C299D">
        <w:t>vivo think we could follow the majority view on P2/P4, and think there may be L2ID issues with the UE-to-UE design.  They wonder if we should send an LS to SA2 asking about the feasibility of bearer mapping.  MediaTek understand bearer mapping is a different issue.</w:t>
      </w:r>
    </w:p>
    <w:p w14:paraId="3EF78F76" w14:textId="77777777" w:rsidR="005B1BE1" w:rsidRPr="003C299D" w:rsidRDefault="005B1BE1" w:rsidP="00BB393D">
      <w:pPr>
        <w:pStyle w:val="Doc-text2"/>
        <w:numPr>
          <w:ilvl w:val="0"/>
          <w:numId w:val="62"/>
        </w:numPr>
        <w:overflowPunct/>
        <w:autoSpaceDE/>
        <w:autoSpaceDN/>
        <w:adjustRightInd/>
        <w:textAlignment w:val="auto"/>
      </w:pPr>
      <w:r w:rsidRPr="003C299D">
        <w:t>Lenovo think we should decide now on P2/P4, but think optionality is not a good solution.</w:t>
      </w:r>
    </w:p>
    <w:p w14:paraId="3A477B68" w14:textId="77777777" w:rsidR="005B1BE1" w:rsidRPr="003C299D" w:rsidRDefault="005B1BE1" w:rsidP="00BB393D">
      <w:pPr>
        <w:pStyle w:val="Doc-text2"/>
        <w:numPr>
          <w:ilvl w:val="0"/>
          <w:numId w:val="62"/>
        </w:numPr>
        <w:overflowPunct/>
        <w:autoSpaceDE/>
        <w:autoSpaceDN/>
        <w:adjustRightInd/>
        <w:textAlignment w:val="auto"/>
      </w:pPr>
      <w:r w:rsidRPr="003C299D">
        <w:t>Qualcomm cannot accept the WA for P2/P4, only the optional version.  On P11, they think it is a late change and think we could add “as indicated in 23.752”.</w:t>
      </w:r>
    </w:p>
    <w:p w14:paraId="635620F1" w14:textId="77777777" w:rsidR="005B1BE1" w:rsidRPr="003C299D" w:rsidRDefault="005B1BE1" w:rsidP="00BB393D">
      <w:pPr>
        <w:pStyle w:val="Doc-text2"/>
        <w:numPr>
          <w:ilvl w:val="0"/>
          <w:numId w:val="62"/>
        </w:numPr>
        <w:overflowPunct/>
        <w:autoSpaceDE/>
        <w:autoSpaceDN/>
        <w:adjustRightInd/>
        <w:textAlignment w:val="auto"/>
      </w:pPr>
      <w:r w:rsidRPr="003C299D">
        <w:t>Samsung agree with Nokia that we should postpone the decision on P2/P4.  They are not convinced that there is a need for the adaptation layer on PC5, and find the optionality to be unclear.</w:t>
      </w:r>
    </w:p>
    <w:p w14:paraId="7A3AA76C" w14:textId="77777777" w:rsidR="005B1BE1" w:rsidRPr="003C299D" w:rsidRDefault="005B1BE1" w:rsidP="00BB393D">
      <w:pPr>
        <w:pStyle w:val="Doc-text2"/>
        <w:numPr>
          <w:ilvl w:val="0"/>
          <w:numId w:val="62"/>
        </w:numPr>
        <w:overflowPunct/>
        <w:autoSpaceDE/>
        <w:autoSpaceDN/>
        <w:adjustRightInd/>
        <w:textAlignment w:val="auto"/>
      </w:pPr>
      <w:r w:rsidRPr="003C299D">
        <w:t>Futurewei think the expressed concern on the adaptation layer is more about having a separate layer than about having an adaptation function.  They think we could agree to have an adaptation function, and FFS if it is a new protocol layer or RRC configuration.  Samsung think this would not address their concerns and think there may be no need for any adaptation functions.</w:t>
      </w:r>
    </w:p>
    <w:p w14:paraId="3735CD53" w14:textId="77777777" w:rsidR="005B1BE1" w:rsidRPr="003C299D" w:rsidRDefault="005B1BE1" w:rsidP="005B1BE1">
      <w:pPr>
        <w:pStyle w:val="Doc-text2"/>
      </w:pPr>
    </w:p>
    <w:p w14:paraId="2612C2FE" w14:textId="77777777" w:rsidR="005B1BE1" w:rsidRPr="003C299D" w:rsidRDefault="005B1BE1" w:rsidP="005B1BE1">
      <w:pPr>
        <w:pStyle w:val="Doc-text2"/>
      </w:pPr>
    </w:p>
    <w:p w14:paraId="38CF5BF2"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[Post111-e][627][Relay] Remaining issues on L2 architecture (MediaTek)</w:t>
      </w:r>
    </w:p>
    <w:p w14:paraId="06072C4F" w14:textId="77777777" w:rsidR="005B1BE1" w:rsidRPr="003C299D" w:rsidRDefault="005B1BE1" w:rsidP="005B1BE1">
      <w:pPr>
        <w:pStyle w:val="EmailDiscussion2"/>
      </w:pPr>
      <w:r w:rsidRPr="003C299D">
        <w:tab/>
        <w:t>Scope: Discuss the remaining issues from [AT111-e][605], including the functionality of the adaptation layer and control plane procedures.</w:t>
      </w:r>
    </w:p>
    <w:p w14:paraId="5C3B7A8F" w14:textId="77777777" w:rsidR="005B1BE1" w:rsidRPr="003C299D" w:rsidRDefault="005B1BE1" w:rsidP="005B1BE1">
      <w:pPr>
        <w:pStyle w:val="EmailDiscussion2"/>
      </w:pPr>
      <w:r w:rsidRPr="003C299D">
        <w:tab/>
        <w:t>Intended outcome: Summary to next meeting</w:t>
      </w:r>
    </w:p>
    <w:p w14:paraId="70D9B210" w14:textId="77777777" w:rsidR="005B1BE1" w:rsidRPr="003C299D" w:rsidRDefault="005B1BE1" w:rsidP="005B1BE1">
      <w:pPr>
        <w:pStyle w:val="EmailDiscussion2"/>
      </w:pPr>
      <w:r w:rsidRPr="003C299D">
        <w:tab/>
        <w:t>Deadline:  Long</w:t>
      </w:r>
    </w:p>
    <w:p w14:paraId="6A910227" w14:textId="77777777" w:rsidR="005B1BE1" w:rsidRPr="003C299D" w:rsidRDefault="005B1BE1" w:rsidP="005B1BE1">
      <w:pPr>
        <w:pStyle w:val="EmailDiscussion2"/>
      </w:pPr>
    </w:p>
    <w:p w14:paraId="580C7333" w14:textId="77777777" w:rsidR="005B1BE1" w:rsidRPr="003C299D" w:rsidRDefault="005B1BE1" w:rsidP="005B1BE1">
      <w:pPr>
        <w:pStyle w:val="Comments"/>
      </w:pPr>
      <w:r w:rsidRPr="003C299D">
        <w:t>Scope and work organisation</w:t>
      </w:r>
    </w:p>
    <w:p w14:paraId="70AC4DFB" w14:textId="3F96A690" w:rsidR="005B1BE1" w:rsidRPr="003C299D" w:rsidRDefault="00E053BC" w:rsidP="005B1BE1">
      <w:pPr>
        <w:pStyle w:val="Doc-title"/>
      </w:pPr>
      <w:hyperlink r:id="rId2637" w:history="1">
        <w:r w:rsidR="001111D1">
          <w:rPr>
            <w:rStyle w:val="Hyperlink"/>
          </w:rPr>
          <w:t>R2-2006604</w:t>
        </w:r>
      </w:hyperlink>
      <w:r w:rsidR="005B1BE1" w:rsidRPr="003C299D">
        <w:tab/>
        <w:t>Protocol stack and CP procedure for SL relay</w:t>
      </w:r>
      <w:r w:rsidR="005B1BE1" w:rsidRPr="003C299D">
        <w:tab/>
        <w:t>OPPO</w:t>
      </w:r>
      <w:r w:rsidR="005B1BE1" w:rsidRPr="003C299D">
        <w:tab/>
        <w:t>discussion</w:t>
      </w:r>
      <w:r w:rsidR="005B1BE1" w:rsidRPr="003C299D">
        <w:tab/>
        <w:t>Rel-17</w:t>
      </w:r>
      <w:r w:rsidR="005B1BE1" w:rsidRPr="003C299D">
        <w:tab/>
        <w:t>FS_NR_SL_relay</w:t>
      </w:r>
    </w:p>
    <w:p w14:paraId="1D3889F3" w14:textId="77777777" w:rsidR="005B1BE1" w:rsidRPr="003C299D" w:rsidRDefault="005B1BE1" w:rsidP="005B1BE1">
      <w:pPr>
        <w:pStyle w:val="Doc-text2"/>
      </w:pPr>
    </w:p>
    <w:p w14:paraId="1D10FB2F" w14:textId="040787CD" w:rsidR="005B1BE1" w:rsidRPr="003C299D" w:rsidRDefault="00E053BC" w:rsidP="005B1BE1">
      <w:pPr>
        <w:pStyle w:val="Doc-title"/>
      </w:pPr>
      <w:hyperlink r:id="rId2638" w:history="1">
        <w:r w:rsidR="001111D1">
          <w:rPr>
            <w:rStyle w:val="Hyperlink"/>
          </w:rPr>
          <w:t>R2-2007292</w:t>
        </w:r>
      </w:hyperlink>
      <w:r w:rsidR="005B1BE1" w:rsidRPr="003C299D">
        <w:tab/>
        <w:t>Considerations on L2 and L3 SL relay protocol design</w:t>
      </w:r>
      <w:r w:rsidR="005B1BE1" w:rsidRPr="003C299D">
        <w:tab/>
        <w:t>Ericsson</w:t>
      </w:r>
      <w:r w:rsidR="005B1BE1" w:rsidRPr="003C299D">
        <w:tab/>
        <w:t>discussion</w:t>
      </w:r>
      <w:r w:rsidR="005B1BE1" w:rsidRPr="003C299D">
        <w:tab/>
        <w:t>Rel-17</w:t>
      </w:r>
      <w:r w:rsidR="005B1BE1" w:rsidRPr="003C299D">
        <w:tab/>
        <w:t>FS_NR_SL_relay</w:t>
      </w:r>
    </w:p>
    <w:p w14:paraId="2F80EDA0" w14:textId="77777777" w:rsidR="005B1BE1" w:rsidRPr="003C299D" w:rsidRDefault="005B1BE1" w:rsidP="005B1BE1">
      <w:pPr>
        <w:pStyle w:val="Doc-text2"/>
      </w:pPr>
    </w:p>
    <w:p w14:paraId="0028EBC5" w14:textId="77777777" w:rsidR="005B1BE1" w:rsidRPr="003C299D" w:rsidRDefault="005B1BE1" w:rsidP="005B1BE1">
      <w:pPr>
        <w:pStyle w:val="Comments"/>
      </w:pPr>
      <w:r w:rsidRPr="003C299D">
        <w:t>General architecture and procedures</w:t>
      </w:r>
    </w:p>
    <w:p w14:paraId="3CE99379" w14:textId="43959476" w:rsidR="005B1BE1" w:rsidRPr="003C299D" w:rsidRDefault="00E053BC" w:rsidP="005B1BE1">
      <w:pPr>
        <w:pStyle w:val="Doc-title"/>
      </w:pPr>
      <w:hyperlink r:id="rId2639" w:history="1">
        <w:r w:rsidR="001111D1">
          <w:rPr>
            <w:rStyle w:val="Hyperlink"/>
          </w:rPr>
          <w:t>R2-2007608</w:t>
        </w:r>
      </w:hyperlink>
      <w:r w:rsidR="005B1BE1" w:rsidRPr="003C299D">
        <w:tab/>
        <w:t>Impact on user plane protocol stack and control plane procedure for Sidelink Relay</w:t>
      </w:r>
      <w:r w:rsidR="005B1BE1" w:rsidRPr="003C299D">
        <w:tab/>
        <w:t>Intel Corporation</w:t>
      </w:r>
      <w:r w:rsidR="005B1BE1" w:rsidRPr="003C299D">
        <w:tab/>
        <w:t>discussion</w:t>
      </w:r>
      <w:r w:rsidR="005B1BE1" w:rsidRPr="003C299D">
        <w:tab/>
        <w:t>Rel-17</w:t>
      </w:r>
      <w:r w:rsidR="005B1BE1" w:rsidRPr="003C299D">
        <w:tab/>
        <w:t>FS_NR_SL_relay</w:t>
      </w:r>
    </w:p>
    <w:p w14:paraId="67CB578E" w14:textId="77777777" w:rsidR="005B1BE1" w:rsidRPr="003C299D" w:rsidRDefault="005B1BE1" w:rsidP="005B1BE1">
      <w:pPr>
        <w:pStyle w:val="Doc-text2"/>
      </w:pPr>
    </w:p>
    <w:p w14:paraId="7EEADF90" w14:textId="4745DBB7" w:rsidR="005B1BE1" w:rsidRPr="003C299D" w:rsidRDefault="00E053BC" w:rsidP="005B1BE1">
      <w:pPr>
        <w:pStyle w:val="Doc-title"/>
      </w:pPr>
      <w:hyperlink r:id="rId2640" w:history="1">
        <w:r w:rsidR="001111D1">
          <w:rPr>
            <w:rStyle w:val="Hyperlink"/>
          </w:rPr>
          <w:t>R2-2008047</w:t>
        </w:r>
      </w:hyperlink>
      <w:r w:rsidR="005B1BE1" w:rsidRPr="003C299D">
        <w:tab/>
        <w:t>Study aspects of UE-to-Network relay and solutions for L2 relay</w:t>
      </w:r>
      <w:r w:rsidR="005B1BE1" w:rsidRPr="003C299D">
        <w:tab/>
        <w:t>Huawei, HiSilicon</w:t>
      </w:r>
      <w:r w:rsidR="005B1BE1" w:rsidRPr="003C299D">
        <w:tab/>
        <w:t>discussion</w:t>
      </w:r>
      <w:r w:rsidR="005B1BE1" w:rsidRPr="003C299D">
        <w:tab/>
        <w:t>Rel-17</w:t>
      </w:r>
      <w:r w:rsidR="005B1BE1" w:rsidRPr="003C299D">
        <w:tab/>
        <w:t>FS_NR_SL_relay</w:t>
      </w:r>
    </w:p>
    <w:p w14:paraId="138F969E" w14:textId="77777777" w:rsidR="005B1BE1" w:rsidRPr="003C299D" w:rsidRDefault="005B1BE1" w:rsidP="005B1BE1">
      <w:pPr>
        <w:pStyle w:val="Doc-text2"/>
      </w:pPr>
    </w:p>
    <w:p w14:paraId="0691F641" w14:textId="5B747BE0" w:rsidR="005B1BE1" w:rsidRPr="003C299D" w:rsidRDefault="00E053BC" w:rsidP="005B1BE1">
      <w:pPr>
        <w:pStyle w:val="Doc-title"/>
      </w:pPr>
      <w:hyperlink r:id="rId2641" w:history="1">
        <w:r w:rsidR="001111D1">
          <w:rPr>
            <w:rStyle w:val="Hyperlink"/>
          </w:rPr>
          <w:t>R2-2006722</w:t>
        </w:r>
      </w:hyperlink>
      <w:r w:rsidR="005B1BE1" w:rsidRPr="003C299D">
        <w:tab/>
        <w:t>Protocol Stack and Connection Setup Procedure of Sidelink Relay</w:t>
      </w:r>
      <w:r w:rsidR="005B1BE1" w:rsidRPr="003C299D">
        <w:tab/>
        <w:t>Futurewei</w:t>
      </w:r>
      <w:r w:rsidR="005B1BE1" w:rsidRPr="003C299D">
        <w:tab/>
        <w:t>discussion</w:t>
      </w:r>
      <w:r w:rsidR="005B1BE1" w:rsidRPr="003C299D">
        <w:tab/>
        <w:t>Rel-17</w:t>
      </w:r>
      <w:r w:rsidR="005B1BE1" w:rsidRPr="003C299D">
        <w:tab/>
        <w:t>FS_NR_SL_relay</w:t>
      </w:r>
    </w:p>
    <w:p w14:paraId="28A0E0B3" w14:textId="77777777" w:rsidR="005B1BE1" w:rsidRPr="003C299D" w:rsidRDefault="005B1BE1" w:rsidP="005B1BE1">
      <w:pPr>
        <w:pStyle w:val="Doc-text2"/>
      </w:pPr>
    </w:p>
    <w:p w14:paraId="3ED8F8A3" w14:textId="2766ABDC" w:rsidR="005B1BE1" w:rsidRPr="003C299D" w:rsidRDefault="00E053BC" w:rsidP="005B1BE1">
      <w:pPr>
        <w:pStyle w:val="Doc-title"/>
      </w:pPr>
      <w:hyperlink r:id="rId2642" w:history="1">
        <w:r w:rsidR="001111D1">
          <w:rPr>
            <w:rStyle w:val="Hyperlink"/>
          </w:rPr>
          <w:t>R2-2007181</w:t>
        </w:r>
      </w:hyperlink>
      <w:r w:rsidR="005B1BE1" w:rsidRPr="003C299D">
        <w:tab/>
        <w:t>Overview of Layer-2 and Layer-3 sidelink relay mechanisms</w:t>
      </w:r>
      <w:r w:rsidR="005B1BE1" w:rsidRPr="003C299D">
        <w:tab/>
        <w:t>Sony</w:t>
      </w:r>
      <w:r w:rsidR="005B1BE1" w:rsidRPr="003C299D">
        <w:tab/>
        <w:t>discussion</w:t>
      </w:r>
      <w:r w:rsidR="005B1BE1" w:rsidRPr="003C299D">
        <w:tab/>
        <w:t>Rel-17</w:t>
      </w:r>
      <w:r w:rsidR="005B1BE1" w:rsidRPr="003C299D">
        <w:tab/>
        <w:t>FS_NR_SL_relay</w:t>
      </w:r>
    </w:p>
    <w:p w14:paraId="24C7553E" w14:textId="77777777" w:rsidR="005B1BE1" w:rsidRPr="003C299D" w:rsidRDefault="005B1BE1" w:rsidP="005B1BE1">
      <w:pPr>
        <w:pStyle w:val="Doc-text2"/>
      </w:pPr>
    </w:p>
    <w:p w14:paraId="0E1DDEB4" w14:textId="6AA43A85" w:rsidR="005B1BE1" w:rsidRPr="003C299D" w:rsidRDefault="00E053BC" w:rsidP="005B1BE1">
      <w:pPr>
        <w:pStyle w:val="Doc-title"/>
      </w:pPr>
      <w:hyperlink r:id="rId2643" w:history="1">
        <w:r w:rsidR="001111D1">
          <w:rPr>
            <w:rStyle w:val="Hyperlink"/>
          </w:rPr>
          <w:t>R2-2006555</w:t>
        </w:r>
      </w:hyperlink>
      <w:r w:rsidR="005B1BE1" w:rsidRPr="003C299D">
        <w:tab/>
        <w:t xml:space="preserve">UE-to-network relay architecture and procedures </w:t>
      </w:r>
      <w:r w:rsidR="005B1BE1" w:rsidRPr="003C299D">
        <w:tab/>
        <w:t>Qualcomm Incorporated</w:t>
      </w:r>
      <w:r w:rsidR="005B1BE1" w:rsidRPr="003C299D">
        <w:tab/>
        <w:t>discussion</w:t>
      </w:r>
      <w:r w:rsidR="005B1BE1" w:rsidRPr="003C299D">
        <w:tab/>
        <w:t>Rel-17</w:t>
      </w:r>
      <w:r w:rsidR="005B1BE1" w:rsidRPr="003C299D">
        <w:tab/>
        <w:t>FS_NR_SL_relay</w:t>
      </w:r>
    </w:p>
    <w:p w14:paraId="2AF55531" w14:textId="77777777" w:rsidR="005B1BE1" w:rsidRPr="003C299D" w:rsidRDefault="005B1BE1" w:rsidP="005B1BE1">
      <w:pPr>
        <w:pStyle w:val="Doc-text2"/>
      </w:pPr>
    </w:p>
    <w:p w14:paraId="20D1FC50" w14:textId="6BD616B2" w:rsidR="005B1BE1" w:rsidRPr="003C299D" w:rsidRDefault="00E053BC" w:rsidP="005B1BE1">
      <w:pPr>
        <w:pStyle w:val="Doc-title"/>
      </w:pPr>
      <w:hyperlink r:id="rId2644" w:history="1">
        <w:r w:rsidR="001111D1">
          <w:rPr>
            <w:rStyle w:val="Hyperlink"/>
          </w:rPr>
          <w:t>R2-2006572</w:t>
        </w:r>
      </w:hyperlink>
      <w:r w:rsidR="005B1BE1" w:rsidRPr="003C299D">
        <w:tab/>
        <w:t>Architecture Options for Sidelink Relay</w:t>
      </w:r>
      <w:r w:rsidR="005B1BE1" w:rsidRPr="003C299D">
        <w:tab/>
        <w:t>MediaTek Inc.</w:t>
      </w:r>
      <w:r w:rsidR="005B1BE1" w:rsidRPr="003C299D">
        <w:tab/>
        <w:t>discussion</w:t>
      </w:r>
      <w:r w:rsidR="005B1BE1" w:rsidRPr="003C299D">
        <w:tab/>
        <w:t>Rel-17</w:t>
      </w:r>
      <w:r w:rsidR="005B1BE1" w:rsidRPr="003C299D">
        <w:tab/>
        <w:t>FS_NR_SL_relay</w:t>
      </w:r>
    </w:p>
    <w:p w14:paraId="32C955CA" w14:textId="77777777" w:rsidR="005B1BE1" w:rsidRPr="003C299D" w:rsidRDefault="005B1BE1" w:rsidP="005B1BE1">
      <w:pPr>
        <w:pStyle w:val="Doc-text2"/>
      </w:pPr>
    </w:p>
    <w:p w14:paraId="70ED0038" w14:textId="740A9B85" w:rsidR="005B1BE1" w:rsidRPr="003C299D" w:rsidRDefault="00E053BC" w:rsidP="005B1BE1">
      <w:pPr>
        <w:pStyle w:val="Doc-title"/>
      </w:pPr>
      <w:hyperlink r:id="rId2645" w:history="1">
        <w:r w:rsidR="001111D1">
          <w:rPr>
            <w:rStyle w:val="Hyperlink"/>
          </w:rPr>
          <w:t>R2-2006610</w:t>
        </w:r>
      </w:hyperlink>
      <w:r w:rsidR="005B1BE1" w:rsidRPr="003C299D">
        <w:tab/>
        <w:t>User and Control Plane Procedures for L2 UE-to-NW Relay</w:t>
      </w:r>
      <w:r w:rsidR="005B1BE1" w:rsidRPr="003C299D">
        <w:tab/>
        <w:t>CATT</w:t>
      </w:r>
      <w:r w:rsidR="005B1BE1" w:rsidRPr="003C299D">
        <w:tab/>
        <w:t>discussion</w:t>
      </w:r>
      <w:r w:rsidR="005B1BE1" w:rsidRPr="003C299D">
        <w:tab/>
        <w:t>Rel-17</w:t>
      </w:r>
      <w:r w:rsidR="005B1BE1" w:rsidRPr="003C299D">
        <w:tab/>
        <w:t>FS_NR_SL_relay</w:t>
      </w:r>
    </w:p>
    <w:p w14:paraId="4F2E5C61" w14:textId="77777777" w:rsidR="005B1BE1" w:rsidRPr="003C299D" w:rsidRDefault="005B1BE1" w:rsidP="005B1BE1">
      <w:pPr>
        <w:pStyle w:val="Doc-text2"/>
      </w:pPr>
    </w:p>
    <w:p w14:paraId="409ACEC7" w14:textId="7F15B33E" w:rsidR="005B1BE1" w:rsidRPr="003C299D" w:rsidRDefault="00E053BC" w:rsidP="005B1BE1">
      <w:pPr>
        <w:pStyle w:val="Doc-title"/>
      </w:pPr>
      <w:hyperlink r:id="rId2646" w:history="1">
        <w:r w:rsidR="001111D1">
          <w:rPr>
            <w:rStyle w:val="Hyperlink"/>
          </w:rPr>
          <w:t>R2-2006718</w:t>
        </w:r>
      </w:hyperlink>
      <w:r w:rsidR="005B1BE1" w:rsidRPr="003C299D">
        <w:tab/>
        <w:t>Characteristics of L2 and L3 based Sidelink relaying</w:t>
      </w:r>
      <w:r w:rsidR="005B1BE1" w:rsidRPr="003C299D">
        <w:tab/>
        <w:t>Intel Corporation</w:t>
      </w:r>
      <w:r w:rsidR="005B1BE1" w:rsidRPr="003C299D">
        <w:tab/>
        <w:t>discussion</w:t>
      </w:r>
      <w:r w:rsidR="005B1BE1" w:rsidRPr="003C299D">
        <w:tab/>
        <w:t>Rel-17</w:t>
      </w:r>
      <w:r w:rsidR="005B1BE1" w:rsidRPr="003C299D">
        <w:tab/>
        <w:t>FS_NR_SL_relay</w:t>
      </w:r>
    </w:p>
    <w:p w14:paraId="0DFB8475" w14:textId="77777777" w:rsidR="005B1BE1" w:rsidRPr="003C299D" w:rsidRDefault="005B1BE1" w:rsidP="005B1BE1">
      <w:pPr>
        <w:pStyle w:val="Doc-text2"/>
      </w:pPr>
    </w:p>
    <w:p w14:paraId="05154005" w14:textId="26B5C1C9" w:rsidR="005B1BE1" w:rsidRPr="003C299D" w:rsidRDefault="00E053BC" w:rsidP="005B1BE1">
      <w:pPr>
        <w:pStyle w:val="Doc-title"/>
      </w:pPr>
      <w:hyperlink r:id="rId2647" w:history="1">
        <w:r w:rsidR="001111D1">
          <w:rPr>
            <w:rStyle w:val="Hyperlink"/>
          </w:rPr>
          <w:t>R2-2006737</w:t>
        </w:r>
      </w:hyperlink>
      <w:r w:rsidR="005B1BE1" w:rsidRPr="003C299D">
        <w:tab/>
        <w:t>Discussion on NR SL Relay Architecture</w:t>
      </w:r>
      <w:r w:rsidR="005B1BE1" w:rsidRPr="003C299D">
        <w:tab/>
        <w:t>ZTE Corporation, Sanechips</w:t>
      </w:r>
      <w:r w:rsidR="005B1BE1" w:rsidRPr="003C299D">
        <w:tab/>
        <w:t>discussion</w:t>
      </w:r>
      <w:r w:rsidR="005B1BE1" w:rsidRPr="003C299D">
        <w:tab/>
        <w:t>Rel-17</w:t>
      </w:r>
      <w:r w:rsidR="005B1BE1" w:rsidRPr="003C299D">
        <w:tab/>
        <w:t>FS_NR_SL_relay</w:t>
      </w:r>
    </w:p>
    <w:p w14:paraId="1B45A62F" w14:textId="77777777" w:rsidR="005B1BE1" w:rsidRPr="003C299D" w:rsidRDefault="005B1BE1" w:rsidP="005B1BE1">
      <w:pPr>
        <w:pStyle w:val="Doc-text2"/>
      </w:pPr>
    </w:p>
    <w:p w14:paraId="5A050C8C" w14:textId="70563EE6" w:rsidR="005B1BE1" w:rsidRPr="003C299D" w:rsidRDefault="00E053BC" w:rsidP="005B1BE1">
      <w:pPr>
        <w:pStyle w:val="Doc-title"/>
      </w:pPr>
      <w:hyperlink r:id="rId2648" w:history="1">
        <w:r w:rsidR="001111D1">
          <w:rPr>
            <w:rStyle w:val="Hyperlink"/>
          </w:rPr>
          <w:t>R2-2006759</w:t>
        </w:r>
      </w:hyperlink>
      <w:r w:rsidR="005B1BE1" w:rsidRPr="003C299D">
        <w:tab/>
        <w:t>Discussion and TP on UE to NW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0EBF4EE6" w14:textId="77777777" w:rsidR="005B1BE1" w:rsidRPr="003C299D" w:rsidRDefault="005B1BE1" w:rsidP="005B1BE1">
      <w:pPr>
        <w:pStyle w:val="Doc-text2"/>
      </w:pPr>
    </w:p>
    <w:p w14:paraId="5C428094" w14:textId="2DE99E30" w:rsidR="005B1BE1" w:rsidRPr="003C299D" w:rsidRDefault="00E053BC" w:rsidP="005B1BE1">
      <w:pPr>
        <w:pStyle w:val="Doc-title"/>
      </w:pPr>
      <w:hyperlink r:id="rId2649" w:history="1">
        <w:r w:rsidR="001111D1">
          <w:rPr>
            <w:rStyle w:val="Hyperlink"/>
          </w:rPr>
          <w:t>R2-2006760</w:t>
        </w:r>
      </w:hyperlink>
      <w:r w:rsidR="005B1BE1" w:rsidRPr="003C299D">
        <w:tab/>
        <w:t>Discussion and TP on UE to UE Relay Based on L2 Relay Architecture</w:t>
      </w:r>
      <w:r w:rsidR="005B1BE1" w:rsidRPr="003C299D">
        <w:tab/>
        <w:t>InterDigital</w:t>
      </w:r>
      <w:r w:rsidR="005B1BE1" w:rsidRPr="003C299D">
        <w:tab/>
        <w:t>discussion</w:t>
      </w:r>
      <w:r w:rsidR="005B1BE1" w:rsidRPr="003C299D">
        <w:tab/>
        <w:t>Rel-17</w:t>
      </w:r>
      <w:r w:rsidR="005B1BE1" w:rsidRPr="003C299D">
        <w:tab/>
        <w:t>FS_NR_SL_relay</w:t>
      </w:r>
    </w:p>
    <w:p w14:paraId="7E4BA25A" w14:textId="77777777" w:rsidR="005B1BE1" w:rsidRPr="003C299D" w:rsidRDefault="005B1BE1" w:rsidP="005B1BE1">
      <w:pPr>
        <w:pStyle w:val="Doc-text2"/>
      </w:pPr>
    </w:p>
    <w:p w14:paraId="36A048D0" w14:textId="4F63FD89" w:rsidR="005B1BE1" w:rsidRPr="003C299D" w:rsidRDefault="00E053BC" w:rsidP="005B1BE1">
      <w:pPr>
        <w:pStyle w:val="Doc-title"/>
      </w:pPr>
      <w:hyperlink r:id="rId2650" w:history="1">
        <w:r w:rsidR="001111D1">
          <w:rPr>
            <w:rStyle w:val="Hyperlink"/>
          </w:rPr>
          <w:t>R2-2006855</w:t>
        </w:r>
      </w:hyperlink>
      <w:r w:rsidR="005B1BE1" w:rsidRPr="003C299D">
        <w:tab/>
        <w:t>Considerations for L3 UE-to-Network Relays</w:t>
      </w:r>
      <w:r w:rsidR="005B1BE1" w:rsidRPr="003C299D">
        <w:tab/>
        <w:t>Nokia, Nokia Shanghai Bell</w:t>
      </w:r>
      <w:r w:rsidR="005B1BE1" w:rsidRPr="003C299D">
        <w:tab/>
        <w:t>discussion</w:t>
      </w:r>
      <w:r w:rsidR="005B1BE1" w:rsidRPr="003C299D">
        <w:tab/>
        <w:t>Rel-17</w:t>
      </w:r>
      <w:r w:rsidR="005B1BE1" w:rsidRPr="003C299D">
        <w:tab/>
        <w:t>FS_NR_SL_relay</w:t>
      </w:r>
    </w:p>
    <w:p w14:paraId="3E161F9D" w14:textId="77777777" w:rsidR="005B1BE1" w:rsidRPr="003C299D" w:rsidRDefault="005B1BE1" w:rsidP="005B1BE1">
      <w:pPr>
        <w:pStyle w:val="Doc-text2"/>
      </w:pPr>
    </w:p>
    <w:p w14:paraId="71C7B1E2" w14:textId="279DDADF" w:rsidR="005B1BE1" w:rsidRPr="003C299D" w:rsidRDefault="00E053BC" w:rsidP="005B1BE1">
      <w:pPr>
        <w:pStyle w:val="Doc-title"/>
      </w:pPr>
      <w:hyperlink r:id="rId2651" w:history="1">
        <w:r w:rsidR="001111D1">
          <w:rPr>
            <w:rStyle w:val="Hyperlink"/>
          </w:rPr>
          <w:t>R2-2006962</w:t>
        </w:r>
      </w:hyperlink>
      <w:r w:rsidR="005B1BE1" w:rsidRPr="003C299D">
        <w:tab/>
        <w:t>Mechanisms for supporting L2-based Sidelink Relays</w:t>
      </w:r>
      <w:r w:rsidR="005B1BE1" w:rsidRPr="003C299D">
        <w:tab/>
        <w:t>AT&amp;T</w:t>
      </w:r>
      <w:r w:rsidR="005B1BE1" w:rsidRPr="003C299D">
        <w:tab/>
        <w:t>discussion</w:t>
      </w:r>
    </w:p>
    <w:p w14:paraId="150021DE" w14:textId="77777777" w:rsidR="005B1BE1" w:rsidRPr="003C299D" w:rsidRDefault="005B1BE1" w:rsidP="005B1BE1">
      <w:pPr>
        <w:pStyle w:val="Doc-text2"/>
      </w:pPr>
    </w:p>
    <w:p w14:paraId="411FF161" w14:textId="16ED720E" w:rsidR="005B1BE1" w:rsidRPr="003C299D" w:rsidRDefault="00E053BC" w:rsidP="005B1BE1">
      <w:pPr>
        <w:pStyle w:val="Doc-title"/>
      </w:pPr>
      <w:hyperlink r:id="rId2652" w:history="1">
        <w:r w:rsidR="001111D1">
          <w:rPr>
            <w:rStyle w:val="Hyperlink"/>
          </w:rPr>
          <w:t>R2-2007044</w:t>
        </w:r>
      </w:hyperlink>
      <w:r w:rsidR="005B1BE1" w:rsidRPr="003C299D">
        <w:tab/>
        <w:t>Discusssion on architecture for NR sidelink relay</w:t>
      </w:r>
      <w:r w:rsidR="005B1BE1" w:rsidRPr="003C299D">
        <w:tab/>
        <w:t>Spreadtrum Communications</w:t>
      </w:r>
      <w:r w:rsidR="005B1BE1" w:rsidRPr="003C299D">
        <w:tab/>
        <w:t>discussion</w:t>
      </w:r>
    </w:p>
    <w:p w14:paraId="017BE4C4" w14:textId="77777777" w:rsidR="005B1BE1" w:rsidRPr="003C299D" w:rsidRDefault="005B1BE1" w:rsidP="005B1BE1">
      <w:pPr>
        <w:pStyle w:val="Doc-text2"/>
      </w:pPr>
    </w:p>
    <w:p w14:paraId="0903F478" w14:textId="7D4F2CC9" w:rsidR="005B1BE1" w:rsidRPr="003C299D" w:rsidRDefault="00E053BC" w:rsidP="005B1BE1">
      <w:pPr>
        <w:pStyle w:val="Doc-title"/>
      </w:pPr>
      <w:hyperlink r:id="rId2653" w:history="1">
        <w:r w:rsidR="001111D1">
          <w:rPr>
            <w:rStyle w:val="Hyperlink"/>
          </w:rPr>
          <w:t>R2-2007100</w:t>
        </w:r>
      </w:hyperlink>
      <w:r w:rsidR="005B1BE1" w:rsidRPr="003C299D">
        <w:tab/>
        <w:t>Discussion on User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77C65B16" w14:textId="77777777" w:rsidR="005B1BE1" w:rsidRPr="003C299D" w:rsidRDefault="005B1BE1" w:rsidP="005B1BE1">
      <w:pPr>
        <w:pStyle w:val="Doc-text2"/>
      </w:pPr>
    </w:p>
    <w:p w14:paraId="0FA148E1" w14:textId="73239512" w:rsidR="005B1BE1" w:rsidRPr="003C299D" w:rsidRDefault="00E053BC" w:rsidP="005B1BE1">
      <w:pPr>
        <w:pStyle w:val="Doc-title"/>
      </w:pPr>
      <w:hyperlink r:id="rId2654" w:history="1">
        <w:r w:rsidR="001111D1">
          <w:rPr>
            <w:rStyle w:val="Hyperlink"/>
          </w:rPr>
          <w:t>R2-2007101</w:t>
        </w:r>
      </w:hyperlink>
      <w:r w:rsidR="005B1BE1" w:rsidRPr="003C299D">
        <w:tab/>
        <w:t>Discussion on Control Plane mechanisms for Layer 2 Relay</w:t>
      </w:r>
      <w:r w:rsidR="005B1BE1" w:rsidRPr="003C299D">
        <w:tab/>
        <w:t>Apple</w:t>
      </w:r>
      <w:r w:rsidR="005B1BE1" w:rsidRPr="003C299D">
        <w:tab/>
        <w:t>discussion</w:t>
      </w:r>
      <w:r w:rsidR="005B1BE1" w:rsidRPr="003C299D">
        <w:tab/>
        <w:t>Rel-17</w:t>
      </w:r>
      <w:r w:rsidR="005B1BE1" w:rsidRPr="003C299D">
        <w:tab/>
        <w:t>FS_NR_SL_relay</w:t>
      </w:r>
    </w:p>
    <w:p w14:paraId="39758E92" w14:textId="77777777" w:rsidR="005B1BE1" w:rsidRPr="003C299D" w:rsidRDefault="005B1BE1" w:rsidP="005B1BE1">
      <w:pPr>
        <w:pStyle w:val="Doc-text2"/>
      </w:pPr>
    </w:p>
    <w:p w14:paraId="6DEB3EAB" w14:textId="712DC081" w:rsidR="005B1BE1" w:rsidRPr="003C299D" w:rsidRDefault="00E053BC" w:rsidP="005B1BE1">
      <w:pPr>
        <w:pStyle w:val="Doc-title"/>
      </w:pPr>
      <w:hyperlink r:id="rId2655" w:history="1">
        <w:r w:rsidR="001111D1">
          <w:rPr>
            <w:rStyle w:val="Hyperlink"/>
          </w:rPr>
          <w:t>R2-2007460</w:t>
        </w:r>
      </w:hyperlink>
      <w:r w:rsidR="005B1BE1" w:rsidRPr="003C299D">
        <w:tab/>
        <w:t>Protocol stack design for L2 relay</w:t>
      </w:r>
      <w:r w:rsidR="005B1BE1" w:rsidRPr="003C299D">
        <w:tab/>
        <w:t>Lenovo, Motorola Mobility</w:t>
      </w:r>
      <w:r w:rsidR="005B1BE1" w:rsidRPr="003C299D">
        <w:tab/>
        <w:t>discussion</w:t>
      </w:r>
      <w:r w:rsidR="005B1BE1" w:rsidRPr="003C299D">
        <w:tab/>
        <w:t>Rel-17</w:t>
      </w:r>
    </w:p>
    <w:p w14:paraId="74D018D5" w14:textId="77777777" w:rsidR="005B1BE1" w:rsidRPr="003C299D" w:rsidRDefault="005B1BE1" w:rsidP="005B1BE1">
      <w:pPr>
        <w:pStyle w:val="Doc-text2"/>
      </w:pPr>
    </w:p>
    <w:p w14:paraId="6E55A72D" w14:textId="177EEEA1" w:rsidR="005B1BE1" w:rsidRPr="003C299D" w:rsidRDefault="00E053BC" w:rsidP="005B1BE1">
      <w:pPr>
        <w:pStyle w:val="Doc-title"/>
      </w:pPr>
      <w:hyperlink r:id="rId2656" w:history="1">
        <w:r w:rsidR="001111D1">
          <w:rPr>
            <w:rStyle w:val="Hyperlink"/>
          </w:rPr>
          <w:t>R2-2007461</w:t>
        </w:r>
      </w:hyperlink>
      <w:r w:rsidR="005B1BE1" w:rsidRPr="003C299D">
        <w:tab/>
        <w:t>Relayed connection management</w:t>
      </w:r>
      <w:r w:rsidR="005B1BE1" w:rsidRPr="003C299D">
        <w:tab/>
        <w:t>Lenovo, Motorola Mobility</w:t>
      </w:r>
      <w:r w:rsidR="005B1BE1" w:rsidRPr="003C299D">
        <w:tab/>
        <w:t>discussion</w:t>
      </w:r>
      <w:r w:rsidR="005B1BE1" w:rsidRPr="003C299D">
        <w:tab/>
        <w:t>Rel-17</w:t>
      </w:r>
    </w:p>
    <w:p w14:paraId="66FB56AA" w14:textId="77777777" w:rsidR="005B1BE1" w:rsidRPr="003C299D" w:rsidRDefault="005B1BE1" w:rsidP="005B1BE1">
      <w:pPr>
        <w:pStyle w:val="Doc-text2"/>
      </w:pPr>
    </w:p>
    <w:p w14:paraId="5338B88F" w14:textId="4E72BBA4" w:rsidR="005B1BE1" w:rsidRPr="003C299D" w:rsidRDefault="00E053BC" w:rsidP="005B1BE1">
      <w:pPr>
        <w:pStyle w:val="Doc-title"/>
      </w:pPr>
      <w:hyperlink r:id="rId2657" w:history="1">
        <w:r w:rsidR="001111D1">
          <w:rPr>
            <w:rStyle w:val="Hyperlink"/>
          </w:rPr>
          <w:t>R2-2008019</w:t>
        </w:r>
      </w:hyperlink>
      <w:r w:rsidR="005B1BE1" w:rsidRPr="003C299D">
        <w:tab/>
        <w:t>Relaying mechanism for NR sidelink</w:t>
      </w:r>
      <w:r w:rsidR="005B1BE1" w:rsidRPr="003C299D">
        <w:tab/>
        <w:t>LG Electronics Inc.</w:t>
      </w:r>
      <w:r w:rsidR="005B1BE1" w:rsidRPr="003C299D">
        <w:tab/>
        <w:t>discussion</w:t>
      </w:r>
      <w:r w:rsidR="005B1BE1" w:rsidRPr="003C299D">
        <w:tab/>
        <w:t>Rel-17</w:t>
      </w:r>
      <w:r w:rsidR="005B1BE1" w:rsidRPr="003C299D">
        <w:tab/>
        <w:t>FS_NR_SL_relay</w:t>
      </w:r>
    </w:p>
    <w:p w14:paraId="420D2901" w14:textId="77777777" w:rsidR="005B1BE1" w:rsidRPr="003C299D" w:rsidRDefault="005B1BE1" w:rsidP="005B1BE1">
      <w:pPr>
        <w:pStyle w:val="Doc-text2"/>
      </w:pPr>
    </w:p>
    <w:p w14:paraId="0DEAEA27" w14:textId="77777777" w:rsidR="005B1BE1" w:rsidRPr="003C299D" w:rsidRDefault="005B1BE1" w:rsidP="005B1BE1">
      <w:pPr>
        <w:pStyle w:val="Comments"/>
      </w:pPr>
      <w:r w:rsidRPr="003C299D">
        <w:t>Re/selection</w:t>
      </w:r>
    </w:p>
    <w:p w14:paraId="08258508" w14:textId="7A0BE784" w:rsidR="005B1BE1" w:rsidRPr="003C299D" w:rsidRDefault="00E053BC" w:rsidP="005B1BE1">
      <w:pPr>
        <w:pStyle w:val="Doc-title"/>
      </w:pPr>
      <w:hyperlink r:id="rId2658" w:history="1">
        <w:r w:rsidR="001111D1">
          <w:rPr>
            <w:rStyle w:val="Hyperlink"/>
          </w:rPr>
          <w:t>R2-2006736</w:t>
        </w:r>
      </w:hyperlink>
      <w:r w:rsidR="005B1BE1" w:rsidRPr="003C299D">
        <w:tab/>
        <w:t>Discussion on relay initiation and relay UE (re-)selection</w:t>
      </w:r>
      <w:r w:rsidR="005B1BE1" w:rsidRPr="003C299D">
        <w:tab/>
        <w:t>ZTE Corporation, Sanechips</w:t>
      </w:r>
      <w:r w:rsidR="005B1BE1" w:rsidRPr="003C299D">
        <w:tab/>
        <w:t>discussion</w:t>
      </w:r>
      <w:r w:rsidR="005B1BE1" w:rsidRPr="003C299D">
        <w:tab/>
        <w:t>Rel-17</w:t>
      </w:r>
      <w:r w:rsidR="005B1BE1" w:rsidRPr="003C299D">
        <w:tab/>
        <w:t>FS_NR_SL_relay</w:t>
      </w:r>
    </w:p>
    <w:p w14:paraId="226D337D" w14:textId="77777777" w:rsidR="005B1BE1" w:rsidRPr="003C299D" w:rsidRDefault="005B1BE1" w:rsidP="005B1BE1">
      <w:pPr>
        <w:pStyle w:val="Doc-text2"/>
      </w:pPr>
    </w:p>
    <w:p w14:paraId="525D02FF" w14:textId="477400DC" w:rsidR="005B1BE1" w:rsidRPr="003C299D" w:rsidRDefault="00E053BC" w:rsidP="005B1BE1">
      <w:pPr>
        <w:pStyle w:val="Doc-title"/>
      </w:pPr>
      <w:hyperlink r:id="rId2659" w:history="1">
        <w:r w:rsidR="001111D1">
          <w:rPr>
            <w:rStyle w:val="Hyperlink"/>
          </w:rPr>
          <w:t>R2-2007040</w:t>
        </w:r>
      </w:hyperlink>
      <w:r w:rsidR="005B1BE1" w:rsidRPr="003C299D">
        <w:tab/>
        <w:t>Selection/Authorization and Security for L2 and L3 relay</w:t>
      </w:r>
      <w:r w:rsidR="005B1BE1" w:rsidRPr="003C299D">
        <w:tab/>
        <w:t>vivo</w:t>
      </w:r>
      <w:r w:rsidR="005B1BE1" w:rsidRPr="003C299D">
        <w:tab/>
        <w:t>discussion</w:t>
      </w:r>
      <w:r w:rsidR="005B1BE1" w:rsidRPr="003C299D">
        <w:tab/>
        <w:t>Rel-17</w:t>
      </w:r>
    </w:p>
    <w:p w14:paraId="5548E081" w14:textId="77777777" w:rsidR="005B1BE1" w:rsidRPr="003C299D" w:rsidRDefault="005B1BE1" w:rsidP="005B1BE1">
      <w:pPr>
        <w:pStyle w:val="Doc-text2"/>
      </w:pPr>
    </w:p>
    <w:p w14:paraId="67D995F8" w14:textId="718FA56C" w:rsidR="005B1BE1" w:rsidRPr="003C299D" w:rsidRDefault="00E053BC" w:rsidP="005B1BE1">
      <w:pPr>
        <w:pStyle w:val="Doc-title"/>
      </w:pPr>
      <w:hyperlink r:id="rId2660" w:history="1">
        <w:r w:rsidR="001111D1">
          <w:rPr>
            <w:rStyle w:val="Hyperlink"/>
          </w:rPr>
          <w:t>R2-2006557</w:t>
        </w:r>
      </w:hyperlink>
      <w:r w:rsidR="005B1BE1" w:rsidRPr="003C299D">
        <w:tab/>
        <w:t>Discussion on NR sidelink relay selection and reselection</w:t>
      </w:r>
      <w:r w:rsidR="005B1BE1" w:rsidRPr="003C299D">
        <w:tab/>
        <w:t>Qualcomm Incorporated</w:t>
      </w:r>
      <w:r w:rsidR="005B1BE1" w:rsidRPr="003C299D">
        <w:tab/>
        <w:t>discussion</w:t>
      </w:r>
      <w:r w:rsidR="005B1BE1" w:rsidRPr="003C299D">
        <w:tab/>
        <w:t>Rel-17</w:t>
      </w:r>
      <w:r w:rsidR="005B1BE1" w:rsidRPr="003C299D">
        <w:tab/>
        <w:t>FS_NR_SL_relay</w:t>
      </w:r>
    </w:p>
    <w:p w14:paraId="215B3485" w14:textId="77777777" w:rsidR="005B1BE1" w:rsidRPr="003C299D" w:rsidRDefault="005B1BE1" w:rsidP="005B1BE1">
      <w:pPr>
        <w:pStyle w:val="Doc-text2"/>
      </w:pPr>
    </w:p>
    <w:p w14:paraId="42FA9B99" w14:textId="23ADEBDD" w:rsidR="005B1BE1" w:rsidRPr="003C299D" w:rsidRDefault="00E053BC" w:rsidP="005B1BE1">
      <w:pPr>
        <w:pStyle w:val="Doc-title"/>
      </w:pPr>
      <w:hyperlink r:id="rId2661" w:history="1">
        <w:r w:rsidR="001111D1">
          <w:rPr>
            <w:rStyle w:val="Hyperlink"/>
          </w:rPr>
          <w:t>R2-2006770</w:t>
        </w:r>
      </w:hyperlink>
      <w:r w:rsidR="005B1BE1" w:rsidRPr="003C299D">
        <w:tab/>
        <w:t xml:space="preserve"> Discussion on SL relay (re)selection and authorization</w:t>
      </w:r>
      <w:r w:rsidR="005B1BE1" w:rsidRPr="003C299D">
        <w:tab/>
        <w:t>OPPO</w:t>
      </w:r>
      <w:r w:rsidR="005B1BE1" w:rsidRPr="003C299D">
        <w:tab/>
        <w:t>discussion</w:t>
      </w:r>
      <w:r w:rsidR="005B1BE1" w:rsidRPr="003C299D">
        <w:tab/>
        <w:t>Rel-17</w:t>
      </w:r>
    </w:p>
    <w:p w14:paraId="233008C9" w14:textId="77777777" w:rsidR="005B1BE1" w:rsidRPr="003C299D" w:rsidRDefault="005B1BE1" w:rsidP="005B1BE1">
      <w:pPr>
        <w:pStyle w:val="Doc-text2"/>
      </w:pPr>
    </w:p>
    <w:p w14:paraId="04CDD673" w14:textId="3CBE49F4" w:rsidR="005B1BE1" w:rsidRPr="003C299D" w:rsidRDefault="00E053BC" w:rsidP="005B1BE1">
      <w:pPr>
        <w:pStyle w:val="Doc-title"/>
      </w:pPr>
      <w:hyperlink r:id="rId2662" w:history="1">
        <w:r w:rsidR="001111D1">
          <w:rPr>
            <w:rStyle w:val="Hyperlink"/>
          </w:rPr>
          <w:t>R2-2006861</w:t>
        </w:r>
      </w:hyperlink>
      <w:r w:rsidR="005B1BE1" w:rsidRPr="003C299D">
        <w:tab/>
        <w:t>NR Sidelink Relay (Re-)Selection Criterion and Procedure</w:t>
      </w:r>
      <w:r w:rsidR="005B1BE1" w:rsidRPr="003C299D">
        <w:tab/>
        <w:t>Fraunhofer IIS, Fraunhofer HHI</w:t>
      </w:r>
      <w:r w:rsidR="005B1BE1" w:rsidRPr="003C299D">
        <w:tab/>
        <w:t>discussion</w:t>
      </w:r>
      <w:r w:rsidR="005B1BE1" w:rsidRPr="003C299D">
        <w:tab/>
        <w:t>Rel-17</w:t>
      </w:r>
    </w:p>
    <w:p w14:paraId="67A89B91" w14:textId="77777777" w:rsidR="005B1BE1" w:rsidRPr="003C299D" w:rsidRDefault="005B1BE1" w:rsidP="005B1BE1">
      <w:pPr>
        <w:pStyle w:val="Doc-text2"/>
      </w:pPr>
    </w:p>
    <w:p w14:paraId="4A6506CE" w14:textId="54307E5F" w:rsidR="005B1BE1" w:rsidRPr="003C299D" w:rsidRDefault="00E053BC" w:rsidP="005B1BE1">
      <w:pPr>
        <w:pStyle w:val="Doc-title"/>
      </w:pPr>
      <w:hyperlink r:id="rId2663" w:history="1">
        <w:r w:rsidR="001111D1">
          <w:rPr>
            <w:rStyle w:val="Hyperlink"/>
          </w:rPr>
          <w:t>R2-2006867</w:t>
        </w:r>
      </w:hyperlink>
      <w:r w:rsidR="005B1BE1" w:rsidRPr="003C299D">
        <w:tab/>
        <w:t>Mechanisms and Characteristics in NR Sidelink Relaying</w:t>
      </w:r>
      <w:r w:rsidR="005B1BE1" w:rsidRPr="003C299D">
        <w:tab/>
        <w:t>Fujitsu</w:t>
      </w:r>
      <w:r w:rsidR="005B1BE1" w:rsidRPr="003C299D">
        <w:tab/>
        <w:t>discussion</w:t>
      </w:r>
      <w:r w:rsidR="005B1BE1" w:rsidRPr="003C299D">
        <w:tab/>
        <w:t>Rel-17</w:t>
      </w:r>
      <w:r w:rsidR="005B1BE1" w:rsidRPr="003C299D">
        <w:tab/>
        <w:t>FS_NR_SL_relay</w:t>
      </w:r>
    </w:p>
    <w:p w14:paraId="20C2F3B7" w14:textId="77777777" w:rsidR="005B1BE1" w:rsidRPr="003C299D" w:rsidRDefault="005B1BE1" w:rsidP="005B1BE1">
      <w:pPr>
        <w:pStyle w:val="Doc-text2"/>
      </w:pPr>
    </w:p>
    <w:p w14:paraId="720C7604" w14:textId="57CB5695" w:rsidR="005B1BE1" w:rsidRPr="003C299D" w:rsidRDefault="00E053BC" w:rsidP="005B1BE1">
      <w:pPr>
        <w:pStyle w:val="Doc-title"/>
      </w:pPr>
      <w:hyperlink r:id="rId2664" w:history="1">
        <w:r w:rsidR="001111D1">
          <w:rPr>
            <w:rStyle w:val="Hyperlink"/>
          </w:rPr>
          <w:t>R2-2008043</w:t>
        </w:r>
      </w:hyperlink>
      <w:r w:rsidR="005B1BE1" w:rsidRPr="003C299D">
        <w:tab/>
        <w:t>Consideration of Relay characteristics</w:t>
      </w:r>
      <w:r w:rsidR="005B1BE1" w:rsidRPr="003C299D">
        <w:tab/>
        <w:t>LG Electronics Inc.</w:t>
      </w:r>
      <w:r w:rsidR="005B1BE1" w:rsidRPr="003C299D">
        <w:tab/>
        <w:t>discussion</w:t>
      </w:r>
      <w:r w:rsidR="005B1BE1" w:rsidRPr="003C299D">
        <w:tab/>
        <w:t>Rel-17</w:t>
      </w:r>
      <w:r w:rsidR="005B1BE1" w:rsidRPr="003C299D">
        <w:tab/>
        <w:t>FS_NR_SL_relay</w:t>
      </w:r>
    </w:p>
    <w:p w14:paraId="63185CAE" w14:textId="77777777" w:rsidR="005B1BE1" w:rsidRPr="003C299D" w:rsidRDefault="005B1BE1" w:rsidP="005B1BE1">
      <w:pPr>
        <w:pStyle w:val="Doc-text2"/>
      </w:pPr>
    </w:p>
    <w:p w14:paraId="38A86856" w14:textId="77777777" w:rsidR="005B1BE1" w:rsidRPr="003C299D" w:rsidRDefault="005B1BE1" w:rsidP="005B1BE1">
      <w:pPr>
        <w:pStyle w:val="Comments"/>
      </w:pPr>
      <w:r w:rsidRPr="003C299D">
        <w:t>Service continuity</w:t>
      </w:r>
    </w:p>
    <w:p w14:paraId="2FB77F03" w14:textId="7CA364CA" w:rsidR="005B1BE1" w:rsidRPr="003C299D" w:rsidRDefault="00E053BC" w:rsidP="005B1BE1">
      <w:pPr>
        <w:pStyle w:val="Doc-title"/>
      </w:pPr>
      <w:hyperlink r:id="rId2665" w:history="1">
        <w:r w:rsidR="001111D1">
          <w:rPr>
            <w:rStyle w:val="Hyperlink"/>
          </w:rPr>
          <w:t>R2-2008048</w:t>
        </w:r>
      </w:hyperlink>
      <w:r w:rsidR="005B1BE1" w:rsidRPr="003C299D">
        <w:tab/>
        <w:t>Service continuity for L2 UE-to-Network relay</w:t>
      </w:r>
      <w:r w:rsidR="005B1BE1" w:rsidRPr="003C299D">
        <w:tab/>
        <w:t>Huawei, HiSilicon</w:t>
      </w:r>
      <w:r w:rsidR="005B1BE1" w:rsidRPr="003C299D">
        <w:tab/>
        <w:t>discussion</w:t>
      </w:r>
      <w:r w:rsidR="005B1BE1" w:rsidRPr="003C299D">
        <w:tab/>
        <w:t>Rel-17</w:t>
      </w:r>
      <w:r w:rsidR="005B1BE1" w:rsidRPr="003C299D">
        <w:tab/>
        <w:t>FS_NR_SL_relay</w:t>
      </w:r>
    </w:p>
    <w:p w14:paraId="2D9072C7" w14:textId="77777777" w:rsidR="005B1BE1" w:rsidRPr="003C299D" w:rsidRDefault="005B1BE1" w:rsidP="005B1BE1">
      <w:pPr>
        <w:pStyle w:val="Doc-text2"/>
      </w:pPr>
    </w:p>
    <w:p w14:paraId="19900A39" w14:textId="0B5DA199" w:rsidR="005B1BE1" w:rsidRPr="003C299D" w:rsidRDefault="00E053BC" w:rsidP="005B1BE1">
      <w:pPr>
        <w:pStyle w:val="Doc-title"/>
      </w:pPr>
      <w:hyperlink r:id="rId2666" w:history="1">
        <w:r w:rsidR="001111D1">
          <w:rPr>
            <w:rStyle w:val="Hyperlink"/>
          </w:rPr>
          <w:t>R2-2006723</w:t>
        </w:r>
      </w:hyperlink>
      <w:r w:rsidR="005B1BE1" w:rsidRPr="003C299D">
        <w:tab/>
        <w:t>Service Continuity with Sidelink Relay</w:t>
      </w:r>
      <w:r w:rsidR="005B1BE1" w:rsidRPr="003C299D">
        <w:tab/>
        <w:t>Futurewei</w:t>
      </w:r>
      <w:r w:rsidR="005B1BE1" w:rsidRPr="003C299D">
        <w:tab/>
        <w:t>discussion</w:t>
      </w:r>
      <w:r w:rsidR="005B1BE1" w:rsidRPr="003C299D">
        <w:tab/>
        <w:t>Rel-17</w:t>
      </w:r>
      <w:r w:rsidR="005B1BE1" w:rsidRPr="003C299D">
        <w:tab/>
        <w:t>FS_NR_SL_relay</w:t>
      </w:r>
    </w:p>
    <w:p w14:paraId="45E4DC96" w14:textId="77777777" w:rsidR="005B1BE1" w:rsidRPr="003C299D" w:rsidRDefault="005B1BE1" w:rsidP="005B1BE1">
      <w:pPr>
        <w:pStyle w:val="Doc-text2"/>
      </w:pPr>
    </w:p>
    <w:p w14:paraId="77EF42F3" w14:textId="488B2BF1" w:rsidR="005B1BE1" w:rsidRPr="003C299D" w:rsidRDefault="00E053BC" w:rsidP="005B1BE1">
      <w:pPr>
        <w:pStyle w:val="Doc-title"/>
      </w:pPr>
      <w:hyperlink r:id="rId2667" w:history="1">
        <w:r w:rsidR="001111D1">
          <w:rPr>
            <w:rStyle w:val="Hyperlink"/>
          </w:rPr>
          <w:t>R2-2007041</w:t>
        </w:r>
      </w:hyperlink>
      <w:r w:rsidR="005B1BE1" w:rsidRPr="003C299D">
        <w:tab/>
        <w:t>Protocol stack and service continuity for L2 and L3 relay</w:t>
      </w:r>
      <w:r w:rsidR="005B1BE1" w:rsidRPr="003C299D">
        <w:tab/>
        <w:t>vivo</w:t>
      </w:r>
      <w:r w:rsidR="005B1BE1" w:rsidRPr="003C299D">
        <w:tab/>
        <w:t>discussion</w:t>
      </w:r>
      <w:r w:rsidR="005B1BE1" w:rsidRPr="003C299D">
        <w:tab/>
        <w:t>Rel-17</w:t>
      </w:r>
    </w:p>
    <w:p w14:paraId="30E86A07" w14:textId="77777777" w:rsidR="005B1BE1" w:rsidRPr="003C299D" w:rsidRDefault="005B1BE1" w:rsidP="005B1BE1">
      <w:pPr>
        <w:pStyle w:val="Doc-text2"/>
      </w:pPr>
    </w:p>
    <w:p w14:paraId="5F384ADC" w14:textId="012CCA1D" w:rsidR="005B1BE1" w:rsidRPr="003C299D" w:rsidRDefault="00E053BC" w:rsidP="005B1BE1">
      <w:pPr>
        <w:pStyle w:val="Doc-title"/>
      </w:pPr>
      <w:hyperlink r:id="rId2668" w:history="1">
        <w:r w:rsidR="001111D1">
          <w:rPr>
            <w:rStyle w:val="Hyperlink"/>
          </w:rPr>
          <w:t>R2-2007816</w:t>
        </w:r>
      </w:hyperlink>
      <w:r w:rsidR="005B1BE1" w:rsidRPr="003C299D">
        <w:tab/>
        <w:t>Considerations on UE-to-NW Relay</w:t>
      </w:r>
      <w:r w:rsidR="005B1BE1" w:rsidRPr="003C299D">
        <w:tab/>
        <w:t>ETRI</w:t>
      </w:r>
      <w:r w:rsidR="005B1BE1" w:rsidRPr="003C299D">
        <w:tab/>
        <w:t>discussion</w:t>
      </w:r>
      <w:r w:rsidR="005B1BE1" w:rsidRPr="003C299D">
        <w:tab/>
        <w:t>FS_NR_SL_relay</w:t>
      </w:r>
    </w:p>
    <w:p w14:paraId="0D9CBC3B" w14:textId="77777777" w:rsidR="005B1BE1" w:rsidRPr="003C299D" w:rsidRDefault="005B1BE1" w:rsidP="005B1BE1">
      <w:pPr>
        <w:pStyle w:val="Doc-text2"/>
      </w:pPr>
    </w:p>
    <w:p w14:paraId="50EDE2E6" w14:textId="307A7001" w:rsidR="005B1BE1" w:rsidRPr="003C299D" w:rsidRDefault="00E053BC" w:rsidP="005B1BE1">
      <w:pPr>
        <w:pStyle w:val="Doc-title"/>
      </w:pPr>
      <w:hyperlink r:id="rId2669" w:history="1">
        <w:r w:rsidR="001111D1">
          <w:rPr>
            <w:rStyle w:val="Hyperlink"/>
          </w:rPr>
          <w:t>R2-2008066</w:t>
        </w:r>
      </w:hyperlink>
      <w:r w:rsidR="005B1BE1" w:rsidRPr="003C299D">
        <w:tab/>
        <w:t>Discussion on service continuity from Uu to relay</w:t>
      </w:r>
      <w:r w:rsidR="005B1BE1" w:rsidRPr="003C299D">
        <w:tab/>
        <w:t>Xiaomi communications</w:t>
      </w:r>
      <w:r w:rsidR="005B1BE1" w:rsidRPr="003C299D">
        <w:tab/>
        <w:t>discussion</w:t>
      </w:r>
    </w:p>
    <w:p w14:paraId="512665A0" w14:textId="77777777" w:rsidR="005B1BE1" w:rsidRPr="003C299D" w:rsidRDefault="005B1BE1" w:rsidP="005B1BE1">
      <w:pPr>
        <w:pStyle w:val="Doc-text2"/>
      </w:pPr>
    </w:p>
    <w:p w14:paraId="49157D52" w14:textId="77777777" w:rsidR="005B1BE1" w:rsidRPr="003C299D" w:rsidRDefault="005B1BE1" w:rsidP="005B1BE1">
      <w:pPr>
        <w:pStyle w:val="Comments"/>
      </w:pPr>
      <w:r w:rsidRPr="003C299D">
        <w:t>QoS</w:t>
      </w:r>
    </w:p>
    <w:p w14:paraId="58759698" w14:textId="78663006" w:rsidR="005B1BE1" w:rsidRPr="003C299D" w:rsidRDefault="00E053BC" w:rsidP="005B1BE1">
      <w:pPr>
        <w:pStyle w:val="Doc-title"/>
      </w:pPr>
      <w:hyperlink r:id="rId2670" w:history="1">
        <w:r w:rsidR="001111D1">
          <w:rPr>
            <w:rStyle w:val="Hyperlink"/>
          </w:rPr>
          <w:t>R2-2006724</w:t>
        </w:r>
      </w:hyperlink>
      <w:r w:rsidR="005B1BE1" w:rsidRPr="003C299D">
        <w:tab/>
        <w:t>QoS Control with Sidelink Relay</w:t>
      </w:r>
      <w:r w:rsidR="005B1BE1" w:rsidRPr="003C299D">
        <w:tab/>
        <w:t>Futurewei</w:t>
      </w:r>
      <w:r w:rsidR="005B1BE1" w:rsidRPr="003C299D">
        <w:tab/>
        <w:t>discussion</w:t>
      </w:r>
      <w:r w:rsidR="005B1BE1" w:rsidRPr="003C299D">
        <w:tab/>
        <w:t>Rel-17</w:t>
      </w:r>
      <w:r w:rsidR="005B1BE1" w:rsidRPr="003C299D">
        <w:tab/>
        <w:t>FS_NR_SL_relay</w:t>
      </w:r>
    </w:p>
    <w:p w14:paraId="321F1CF6" w14:textId="77777777" w:rsidR="005B1BE1" w:rsidRPr="003C299D" w:rsidRDefault="005B1BE1" w:rsidP="005B1BE1">
      <w:pPr>
        <w:pStyle w:val="Doc-text2"/>
      </w:pPr>
    </w:p>
    <w:p w14:paraId="6EA6D7BD" w14:textId="77777777" w:rsidR="005B1BE1" w:rsidRPr="003C299D" w:rsidRDefault="005B1BE1" w:rsidP="005B1BE1">
      <w:pPr>
        <w:pStyle w:val="Comments"/>
      </w:pPr>
      <w:r w:rsidRPr="003C299D">
        <w:t>RRC states</w:t>
      </w:r>
    </w:p>
    <w:p w14:paraId="11AF6DB7" w14:textId="07F0AA90" w:rsidR="005B1BE1" w:rsidRPr="003C299D" w:rsidRDefault="00E053BC" w:rsidP="005B1BE1">
      <w:pPr>
        <w:pStyle w:val="Doc-title"/>
      </w:pPr>
      <w:hyperlink r:id="rId2671" w:history="1">
        <w:r w:rsidR="001111D1">
          <w:rPr>
            <w:rStyle w:val="Hyperlink"/>
          </w:rPr>
          <w:t>R2-2007462</w:t>
        </w:r>
      </w:hyperlink>
      <w:r w:rsidR="005B1BE1" w:rsidRPr="003C299D">
        <w:tab/>
        <w:t>RRC state and CN registration of the remote UE</w:t>
      </w:r>
      <w:r w:rsidR="005B1BE1" w:rsidRPr="003C299D">
        <w:tab/>
        <w:t>Lenovo, Motorola Mobility</w:t>
      </w:r>
      <w:r w:rsidR="005B1BE1" w:rsidRPr="003C299D">
        <w:tab/>
        <w:t>discussion</w:t>
      </w:r>
      <w:r w:rsidR="005B1BE1" w:rsidRPr="003C299D">
        <w:tab/>
        <w:t>Rel-17</w:t>
      </w:r>
    </w:p>
    <w:p w14:paraId="1210C94B" w14:textId="77777777" w:rsidR="005B1BE1" w:rsidRPr="003C299D" w:rsidRDefault="005B1BE1" w:rsidP="005B1BE1">
      <w:pPr>
        <w:pStyle w:val="Doc-text2"/>
      </w:pPr>
    </w:p>
    <w:p w14:paraId="2907047C" w14:textId="4D1857D2" w:rsidR="005B1BE1" w:rsidRPr="003C299D" w:rsidRDefault="00E053BC" w:rsidP="005B1BE1">
      <w:pPr>
        <w:pStyle w:val="Doc-title"/>
      </w:pPr>
      <w:hyperlink r:id="rId2672" w:history="1">
        <w:r w:rsidR="001111D1">
          <w:rPr>
            <w:rStyle w:val="Hyperlink"/>
          </w:rPr>
          <w:t>R2-2006571</w:t>
        </w:r>
      </w:hyperlink>
      <w:r w:rsidR="005B1BE1" w:rsidRPr="003C299D">
        <w:tab/>
        <w:t>RRC States for Relaying</w:t>
      </w:r>
      <w:r w:rsidR="005B1BE1" w:rsidRPr="003C299D">
        <w:tab/>
        <w:t>MediaTek Inc.</w:t>
      </w:r>
      <w:r w:rsidR="005B1BE1" w:rsidRPr="003C299D">
        <w:tab/>
        <w:t>discussion</w:t>
      </w:r>
      <w:r w:rsidR="005B1BE1" w:rsidRPr="003C299D">
        <w:tab/>
        <w:t>Rel-17</w:t>
      </w:r>
      <w:r w:rsidR="005B1BE1" w:rsidRPr="003C299D">
        <w:tab/>
        <w:t>FS_NR_SL_relay</w:t>
      </w:r>
    </w:p>
    <w:p w14:paraId="0D43D268" w14:textId="77777777" w:rsidR="005B1BE1" w:rsidRPr="003C299D" w:rsidRDefault="005B1BE1" w:rsidP="005B1BE1">
      <w:pPr>
        <w:pStyle w:val="Doc-text2"/>
      </w:pPr>
    </w:p>
    <w:p w14:paraId="7DEB8C96" w14:textId="77777777" w:rsidR="005B1BE1" w:rsidRPr="003C299D" w:rsidRDefault="005B1BE1" w:rsidP="005B1BE1">
      <w:pPr>
        <w:pStyle w:val="Comments"/>
      </w:pPr>
      <w:r w:rsidRPr="003C299D">
        <w:t>Architecture comparison</w:t>
      </w:r>
    </w:p>
    <w:p w14:paraId="507D4828" w14:textId="51374609" w:rsidR="005B1BE1" w:rsidRPr="003C299D" w:rsidRDefault="00E053BC" w:rsidP="005B1BE1">
      <w:pPr>
        <w:pStyle w:val="Doc-title"/>
      </w:pPr>
      <w:hyperlink r:id="rId2673" w:history="1">
        <w:r w:rsidR="001111D1">
          <w:rPr>
            <w:rStyle w:val="Hyperlink"/>
          </w:rPr>
          <w:t>R2-2006611</w:t>
        </w:r>
      </w:hyperlink>
      <w:r w:rsidR="005B1BE1" w:rsidRPr="003C299D">
        <w:tab/>
        <w:t>L2/L3 UE-to-NW Relay Comparison</w:t>
      </w:r>
      <w:r w:rsidR="005B1BE1" w:rsidRPr="003C299D">
        <w:tab/>
        <w:t>CATT</w:t>
      </w:r>
      <w:r w:rsidR="005B1BE1" w:rsidRPr="003C299D">
        <w:tab/>
        <w:t>discussion</w:t>
      </w:r>
      <w:r w:rsidR="005B1BE1" w:rsidRPr="003C299D">
        <w:tab/>
        <w:t>Rel-17</w:t>
      </w:r>
      <w:r w:rsidR="005B1BE1" w:rsidRPr="003C299D">
        <w:tab/>
        <w:t>FS_NR_SL_relay</w:t>
      </w:r>
    </w:p>
    <w:p w14:paraId="7146157F" w14:textId="77777777" w:rsidR="005B1BE1" w:rsidRPr="003C299D" w:rsidRDefault="005B1BE1" w:rsidP="005B1BE1">
      <w:pPr>
        <w:pStyle w:val="Doc-text2"/>
      </w:pPr>
    </w:p>
    <w:p w14:paraId="28B3A9B7" w14:textId="59611FFE" w:rsidR="005B1BE1" w:rsidRPr="003C299D" w:rsidRDefault="00E053BC" w:rsidP="005B1BE1">
      <w:pPr>
        <w:pStyle w:val="Doc-title"/>
      </w:pPr>
      <w:hyperlink r:id="rId2674" w:history="1">
        <w:r w:rsidR="001111D1">
          <w:rPr>
            <w:rStyle w:val="Hyperlink"/>
          </w:rPr>
          <w:t>R2-2006639</w:t>
        </w:r>
      </w:hyperlink>
      <w:r w:rsidR="005B1BE1" w:rsidRPr="003C299D">
        <w:tab/>
        <w:t xml:space="preserve">L2 vs L3 - Relay (re-)Selection, Quality of Service (QoS) </w:t>
      </w:r>
      <w:r w:rsidR="005B1BE1" w:rsidRPr="003C299D">
        <w:tab/>
        <w:t>Fraunhofer HHI, Fraunhofer IIS</w:t>
      </w:r>
      <w:r w:rsidR="005B1BE1" w:rsidRPr="003C299D">
        <w:tab/>
        <w:t>discussion</w:t>
      </w:r>
    </w:p>
    <w:p w14:paraId="0F829FA2" w14:textId="77777777" w:rsidR="005B1BE1" w:rsidRPr="003C299D" w:rsidRDefault="005B1BE1" w:rsidP="005B1BE1">
      <w:pPr>
        <w:pStyle w:val="Doc-text2"/>
      </w:pPr>
    </w:p>
    <w:p w14:paraId="2132CEA3" w14:textId="13E30F35" w:rsidR="005B1BE1" w:rsidRPr="003C299D" w:rsidRDefault="00E053BC" w:rsidP="005B1BE1">
      <w:pPr>
        <w:pStyle w:val="Doc-title"/>
      </w:pPr>
      <w:hyperlink r:id="rId2675" w:history="1">
        <w:r w:rsidR="001111D1">
          <w:rPr>
            <w:rStyle w:val="Hyperlink"/>
          </w:rPr>
          <w:t>R2-2006641</w:t>
        </w:r>
      </w:hyperlink>
      <w:r w:rsidR="005B1BE1" w:rsidRPr="003C299D">
        <w:tab/>
        <w:t>L2 vs L3 - Relay/Remote UE Authorization, Service Continuity</w:t>
      </w:r>
      <w:r w:rsidR="005B1BE1" w:rsidRPr="003C299D">
        <w:tab/>
        <w:t>Fraunhofer HHI, Fraunhofer IIS</w:t>
      </w:r>
      <w:r w:rsidR="005B1BE1" w:rsidRPr="003C299D">
        <w:tab/>
        <w:t>discussion</w:t>
      </w:r>
    </w:p>
    <w:p w14:paraId="352E1350" w14:textId="77777777" w:rsidR="005B1BE1" w:rsidRPr="003C299D" w:rsidRDefault="005B1BE1" w:rsidP="005B1BE1">
      <w:pPr>
        <w:pStyle w:val="Doc-text2"/>
      </w:pPr>
    </w:p>
    <w:p w14:paraId="43A7C492" w14:textId="4F0408BC" w:rsidR="005B1BE1" w:rsidRPr="003C299D" w:rsidRDefault="00E053BC" w:rsidP="005B1BE1">
      <w:pPr>
        <w:pStyle w:val="Doc-title"/>
      </w:pPr>
      <w:hyperlink r:id="rId2676" w:history="1">
        <w:r w:rsidR="001111D1">
          <w:rPr>
            <w:rStyle w:val="Hyperlink"/>
          </w:rPr>
          <w:t>R2-2006843</w:t>
        </w:r>
      </w:hyperlink>
      <w:r w:rsidR="005B1BE1" w:rsidRPr="003C299D">
        <w:tab/>
        <w:t>View on L2/L3 SL relay</w:t>
      </w:r>
      <w:r w:rsidR="005B1BE1" w:rsidRPr="003C299D">
        <w:tab/>
        <w:t>ITL</w:t>
      </w:r>
      <w:r w:rsidR="005B1BE1" w:rsidRPr="003C299D">
        <w:tab/>
        <w:t>discussion</w:t>
      </w:r>
    </w:p>
    <w:p w14:paraId="162CED15" w14:textId="77777777" w:rsidR="005B1BE1" w:rsidRPr="003C299D" w:rsidRDefault="005B1BE1" w:rsidP="005B1BE1">
      <w:pPr>
        <w:pStyle w:val="Doc-text2"/>
      </w:pPr>
    </w:p>
    <w:p w14:paraId="54900283" w14:textId="120283FA" w:rsidR="005B1BE1" w:rsidRPr="003C299D" w:rsidRDefault="00E053BC" w:rsidP="005B1BE1">
      <w:pPr>
        <w:pStyle w:val="Doc-title"/>
      </w:pPr>
      <w:hyperlink r:id="rId2677" w:history="1">
        <w:r w:rsidR="001111D1">
          <w:rPr>
            <w:rStyle w:val="Hyperlink"/>
          </w:rPr>
          <w:t>R2-2007203</w:t>
        </w:r>
      </w:hyperlink>
      <w:r w:rsidR="005B1BE1" w:rsidRPr="003C299D">
        <w:tab/>
        <w:t>L3 vs L2 relaying</w:t>
      </w:r>
      <w:r w:rsidR="005B1BE1" w:rsidRPr="003C299D">
        <w:tab/>
        <w:t>Samsung Electronics GmbH</w:t>
      </w:r>
      <w:r w:rsidR="005B1BE1" w:rsidRPr="003C299D">
        <w:tab/>
        <w:t>discussion</w:t>
      </w:r>
    </w:p>
    <w:p w14:paraId="33BD4B29" w14:textId="77777777" w:rsidR="005B1BE1" w:rsidRPr="003C299D" w:rsidRDefault="005B1BE1" w:rsidP="005B1BE1">
      <w:pPr>
        <w:pStyle w:val="Doc-text2"/>
      </w:pPr>
    </w:p>
    <w:p w14:paraId="7FF92920" w14:textId="77777777" w:rsidR="005B1BE1" w:rsidRPr="003C299D" w:rsidRDefault="005B1BE1" w:rsidP="005B1BE1">
      <w:pPr>
        <w:pStyle w:val="Doc-text2"/>
      </w:pPr>
    </w:p>
    <w:p w14:paraId="14ABAA89" w14:textId="77777777" w:rsidR="005B1BE1" w:rsidRPr="003C299D" w:rsidRDefault="005B1BE1" w:rsidP="005B1BE1">
      <w:pPr>
        <w:pStyle w:val="Doc-text2"/>
      </w:pPr>
    </w:p>
    <w:p w14:paraId="18BA11A1"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[Post111-e][621][Relay] Service continuity (Huawei)</w:t>
      </w:r>
    </w:p>
    <w:p w14:paraId="35430862" w14:textId="77777777" w:rsidR="005B1BE1" w:rsidRPr="003C299D" w:rsidRDefault="005B1BE1" w:rsidP="005B1BE1">
      <w:pPr>
        <w:pStyle w:val="EmailDiscussion2"/>
      </w:pPr>
      <w:r w:rsidRPr="003C299D">
        <w:tab/>
        <w:t>Scope: Determine agreeable requirements and scenarios for service continuity, and progress the understanding of service continuity procedures for L2 and L3 relays.</w:t>
      </w:r>
    </w:p>
    <w:p w14:paraId="67A56899" w14:textId="77777777" w:rsidR="005B1BE1" w:rsidRPr="003C299D" w:rsidRDefault="005B1BE1" w:rsidP="005B1BE1">
      <w:pPr>
        <w:pStyle w:val="EmailDiscussion2"/>
      </w:pPr>
      <w:r w:rsidRPr="003C299D">
        <w:tab/>
        <w:t>Intended outcome: Summary to next meeting</w:t>
      </w:r>
    </w:p>
    <w:p w14:paraId="4FAA9CFC" w14:textId="77777777" w:rsidR="005B1BE1" w:rsidRPr="003C299D" w:rsidRDefault="005B1BE1" w:rsidP="005B1BE1">
      <w:pPr>
        <w:pStyle w:val="EmailDiscussion2"/>
      </w:pPr>
      <w:r w:rsidRPr="003C299D">
        <w:tab/>
        <w:t>Deadline:  Long</w:t>
      </w:r>
    </w:p>
    <w:p w14:paraId="5F553C7F" w14:textId="77777777" w:rsidR="005B1BE1" w:rsidRPr="003C299D" w:rsidRDefault="005B1BE1" w:rsidP="005B1BE1">
      <w:pPr>
        <w:pStyle w:val="EmailDiscussion2"/>
      </w:pPr>
    </w:p>
    <w:p w14:paraId="63FEC2E1" w14:textId="77777777" w:rsidR="005B1BE1" w:rsidRPr="003C299D" w:rsidRDefault="005B1BE1" w:rsidP="005B1BE1">
      <w:pPr>
        <w:pStyle w:val="EmailDiscussion2"/>
      </w:pPr>
    </w:p>
    <w:p w14:paraId="3F871D69"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[Post111-e][622][Relay] Relay selection and reselection (Apple)</w:t>
      </w:r>
    </w:p>
    <w:p w14:paraId="3D801FA9" w14:textId="77777777" w:rsidR="005B1BE1" w:rsidRPr="003C299D" w:rsidRDefault="005B1BE1" w:rsidP="005B1BE1">
      <w:pPr>
        <w:pStyle w:val="EmailDiscussion2"/>
      </w:pPr>
      <w:r w:rsidRPr="003C299D">
        <w:tab/>
        <w:t>Scope: Discuss proposals for relay selection/reselection with the following goals:</w:t>
      </w:r>
    </w:p>
    <w:p w14:paraId="774B5A0D"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a baseline for selection/reselection criteria</w:t>
      </w:r>
    </w:p>
    <w:p w14:paraId="20CAA5C0" w14:textId="77777777" w:rsidR="005B1BE1" w:rsidRPr="003C299D" w:rsidRDefault="005B1BE1" w:rsidP="00BB393D">
      <w:pPr>
        <w:pStyle w:val="EmailDiscussion2"/>
        <w:numPr>
          <w:ilvl w:val="0"/>
          <w:numId w:val="60"/>
        </w:numPr>
        <w:overflowPunct/>
        <w:autoSpaceDE/>
        <w:autoSpaceDN/>
        <w:adjustRightInd/>
        <w:textAlignment w:val="auto"/>
      </w:pPr>
      <w:r w:rsidRPr="003C299D">
        <w:t>Confirm if there is any dependency on L2/L3 relay design</w:t>
      </w:r>
    </w:p>
    <w:p w14:paraId="19458880" w14:textId="77777777" w:rsidR="005B1BE1" w:rsidRPr="003C299D" w:rsidRDefault="005B1BE1" w:rsidP="00BB393D">
      <w:pPr>
        <w:pStyle w:val="EmailDiscussion2"/>
        <w:numPr>
          <w:ilvl w:val="0"/>
          <w:numId w:val="60"/>
        </w:numPr>
        <w:overflowPunct/>
        <w:autoSpaceDE/>
        <w:autoSpaceDN/>
        <w:adjustRightInd/>
        <w:textAlignment w:val="auto"/>
      </w:pPr>
      <w:r w:rsidRPr="003C299D">
        <w:t>Determine if there is different selection/reselection behaviour for UE-to-network and UE-to-UE cases</w:t>
      </w:r>
    </w:p>
    <w:p w14:paraId="1B92507F" w14:textId="77777777" w:rsidR="005B1BE1" w:rsidRPr="003C299D" w:rsidRDefault="005B1BE1" w:rsidP="00BB393D">
      <w:pPr>
        <w:pStyle w:val="EmailDiscussion2"/>
        <w:numPr>
          <w:ilvl w:val="0"/>
          <w:numId w:val="60"/>
        </w:numPr>
        <w:overflowPunct/>
        <w:autoSpaceDE/>
        <w:autoSpaceDN/>
        <w:adjustRightInd/>
        <w:textAlignment w:val="auto"/>
      </w:pPr>
      <w:r w:rsidRPr="003C299D">
        <w:t>Discuss possible enhancements to the baseline selection/reselection criteria</w:t>
      </w:r>
    </w:p>
    <w:p w14:paraId="5726E23D" w14:textId="77777777" w:rsidR="005B1BE1" w:rsidRPr="003C299D" w:rsidRDefault="005B1BE1" w:rsidP="005B1BE1">
      <w:pPr>
        <w:pStyle w:val="EmailDiscussion2"/>
      </w:pPr>
      <w:r w:rsidRPr="003C299D">
        <w:tab/>
        <w:t>Intended outcome: Summary to next meeting</w:t>
      </w:r>
    </w:p>
    <w:p w14:paraId="09C230A7" w14:textId="77777777" w:rsidR="005B1BE1" w:rsidRPr="003C299D" w:rsidRDefault="005B1BE1" w:rsidP="005B1BE1">
      <w:pPr>
        <w:pStyle w:val="EmailDiscussion2"/>
      </w:pPr>
      <w:r w:rsidRPr="003C299D">
        <w:tab/>
        <w:t>Deadline:  Long</w:t>
      </w:r>
    </w:p>
    <w:p w14:paraId="79D13F1F" w14:textId="77777777" w:rsidR="005B1BE1" w:rsidRPr="003C299D" w:rsidRDefault="005B1BE1" w:rsidP="005B1BE1">
      <w:pPr>
        <w:pStyle w:val="EmailDiscussion2"/>
      </w:pPr>
    </w:p>
    <w:p w14:paraId="6B6F7AE6" w14:textId="77777777" w:rsidR="005B1BE1" w:rsidRPr="003C299D" w:rsidRDefault="005B1BE1" w:rsidP="005B1BE1">
      <w:pPr>
        <w:pStyle w:val="Doc-text2"/>
      </w:pPr>
    </w:p>
    <w:p w14:paraId="2ECAC676" w14:textId="77777777" w:rsidR="005B1BE1" w:rsidRPr="003C299D" w:rsidRDefault="005B1BE1" w:rsidP="005B1BE1">
      <w:pPr>
        <w:pStyle w:val="Doc-text2"/>
      </w:pPr>
    </w:p>
    <w:p w14:paraId="342C6EEA" w14:textId="77777777" w:rsidR="005B1BE1" w:rsidRPr="003C299D" w:rsidRDefault="005B1BE1" w:rsidP="005B1BE1">
      <w:pPr>
        <w:pStyle w:val="Heading3"/>
      </w:pPr>
      <w:bookmarkStart w:id="563" w:name="_Toc50895371"/>
      <w:bookmarkStart w:id="564" w:name="_Toc55080517"/>
      <w:bookmarkStart w:id="565" w:name="_Toc62137814"/>
      <w:r w:rsidRPr="003C299D">
        <w:t>8.7.4</w:t>
      </w:r>
      <w:r w:rsidRPr="003C299D">
        <w:tab/>
        <w:t>Discovery model/procedure for sidelink relaying</w:t>
      </w:r>
      <w:bookmarkEnd w:id="563"/>
      <w:bookmarkEnd w:id="564"/>
      <w:bookmarkEnd w:id="565"/>
    </w:p>
    <w:p w14:paraId="27A7DCE1" w14:textId="77777777" w:rsidR="005B1BE1" w:rsidRPr="003C299D" w:rsidRDefault="005B1BE1" w:rsidP="005B1BE1"/>
    <w:p w14:paraId="6DD15D5B" w14:textId="77777777" w:rsidR="005B1BE1" w:rsidRPr="003C299D" w:rsidRDefault="005B1BE1" w:rsidP="005B1BE1"/>
    <w:p w14:paraId="13F7600D"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[AT111-e][606][Relay] Discovery model and procedure (OPPO)</w:t>
      </w:r>
    </w:p>
    <w:p w14:paraId="142C8D18" w14:textId="77777777" w:rsidR="005B1BE1" w:rsidRPr="003C299D" w:rsidRDefault="005B1BE1" w:rsidP="005B1BE1">
      <w:pPr>
        <w:pStyle w:val="EmailDiscussion2"/>
      </w:pPr>
      <w:r w:rsidRPr="003C299D">
        <w:tab/>
        <w:t>Scope: Discuss proposals on the discovery model and procedures, including:</w:t>
      </w:r>
    </w:p>
    <w:p w14:paraId="0C2D984E" w14:textId="77777777" w:rsidR="005B1BE1" w:rsidRPr="003C299D" w:rsidRDefault="005B1BE1" w:rsidP="00BB393D">
      <w:pPr>
        <w:pStyle w:val="EmailDiscussion2"/>
        <w:numPr>
          <w:ilvl w:val="0"/>
          <w:numId w:val="60"/>
        </w:numPr>
        <w:overflowPunct/>
        <w:autoSpaceDE/>
        <w:autoSpaceDN/>
        <w:adjustRightInd/>
        <w:textAlignment w:val="auto"/>
      </w:pPr>
      <w:r w:rsidRPr="003C299D">
        <w:t>Protocol stacks for discovery</w:t>
      </w:r>
    </w:p>
    <w:p w14:paraId="4C389FDB" w14:textId="77777777" w:rsidR="005B1BE1" w:rsidRPr="003C299D" w:rsidRDefault="005B1BE1" w:rsidP="00BB393D">
      <w:pPr>
        <w:pStyle w:val="EmailDiscussion2"/>
        <w:numPr>
          <w:ilvl w:val="0"/>
          <w:numId w:val="60"/>
        </w:numPr>
        <w:overflowPunct/>
        <w:autoSpaceDE/>
        <w:autoSpaceDN/>
        <w:adjustRightInd/>
        <w:textAlignment w:val="auto"/>
      </w:pPr>
      <w:r w:rsidRPr="003C299D">
        <w:t>Potential reuse of discovery models from LTE</w:t>
      </w:r>
    </w:p>
    <w:p w14:paraId="33598540" w14:textId="77777777" w:rsidR="005B1BE1" w:rsidRPr="003C299D" w:rsidRDefault="005B1BE1" w:rsidP="00BB393D">
      <w:pPr>
        <w:pStyle w:val="EmailDiscussion2"/>
        <w:numPr>
          <w:ilvl w:val="0"/>
          <w:numId w:val="60"/>
        </w:numPr>
        <w:overflowPunct/>
        <w:autoSpaceDE/>
        <w:autoSpaceDN/>
        <w:adjustRightInd/>
        <w:textAlignment w:val="auto"/>
      </w:pPr>
      <w:r w:rsidRPr="003C299D">
        <w:t>Resource pool for discovery</w:t>
      </w:r>
    </w:p>
    <w:p w14:paraId="0C59C949" w14:textId="77777777" w:rsidR="005B1BE1" w:rsidRPr="003C299D" w:rsidRDefault="005B1BE1" w:rsidP="00BB393D">
      <w:pPr>
        <w:pStyle w:val="EmailDiscussion2"/>
        <w:numPr>
          <w:ilvl w:val="0"/>
          <w:numId w:val="60"/>
        </w:numPr>
        <w:overflowPunct/>
        <w:autoSpaceDE/>
        <w:autoSpaceDN/>
        <w:adjustRightInd/>
        <w:textAlignment w:val="auto"/>
      </w:pPr>
      <w:r w:rsidRPr="003C299D">
        <w:t>Visibility of discovery signalling in AS layers</w:t>
      </w:r>
    </w:p>
    <w:p w14:paraId="6B8BB19C"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w:t>
      </w:r>
    </w:p>
    <w:p w14:paraId="6929A16F" w14:textId="77777777" w:rsidR="005B1BE1" w:rsidRPr="003C299D" w:rsidRDefault="005B1BE1" w:rsidP="00BB393D">
      <w:pPr>
        <w:pStyle w:val="EmailDiscussion2"/>
        <w:numPr>
          <w:ilvl w:val="0"/>
          <w:numId w:val="60"/>
        </w:numPr>
        <w:overflowPunct/>
        <w:autoSpaceDE/>
        <w:autoSpaceDN/>
        <w:adjustRightInd/>
        <w:textAlignment w:val="auto"/>
      </w:pPr>
      <w:r w:rsidRPr="003C299D">
        <w:t>Authorisation related aspects</w:t>
      </w:r>
    </w:p>
    <w:p w14:paraId="7D231196" w14:textId="5FFD40C4" w:rsidR="005B1BE1" w:rsidRPr="003C299D" w:rsidRDefault="005B1BE1" w:rsidP="005B1BE1">
      <w:pPr>
        <w:pStyle w:val="EmailDiscussion2"/>
      </w:pPr>
      <w:r w:rsidRPr="003C299D">
        <w:tab/>
        <w:t xml:space="preserve">Intended outcome: Summary with potential agreeable TP, in </w:t>
      </w:r>
      <w:hyperlink r:id="rId2678" w:history="1">
        <w:r w:rsidR="001111D1">
          <w:rPr>
            <w:rStyle w:val="Hyperlink"/>
          </w:rPr>
          <w:t>R2-2008255</w:t>
        </w:r>
      </w:hyperlink>
    </w:p>
    <w:p w14:paraId="4566A7C5" w14:textId="77777777" w:rsidR="005B1BE1" w:rsidRPr="003C299D" w:rsidRDefault="005B1BE1" w:rsidP="005B1BE1">
      <w:pPr>
        <w:pStyle w:val="EmailDiscussion2"/>
      </w:pPr>
      <w:r w:rsidRPr="003C299D">
        <w:tab/>
        <w:t>Deadline:  Wednesday 2020-08-26 1200 UTC</w:t>
      </w:r>
    </w:p>
    <w:p w14:paraId="0E3F0936" w14:textId="77777777" w:rsidR="005B1BE1" w:rsidRPr="003C299D" w:rsidRDefault="005B1BE1" w:rsidP="005B1BE1">
      <w:pPr>
        <w:pStyle w:val="EmailDiscussion2"/>
      </w:pPr>
    </w:p>
    <w:p w14:paraId="23510B86" w14:textId="740B8EF9" w:rsidR="005B1BE1" w:rsidRPr="003C299D" w:rsidRDefault="00E053BC" w:rsidP="005B1BE1">
      <w:pPr>
        <w:pStyle w:val="Doc-title"/>
      </w:pPr>
      <w:hyperlink r:id="rId2679" w:history="1">
        <w:r w:rsidR="001111D1">
          <w:rPr>
            <w:rStyle w:val="Hyperlink"/>
          </w:rPr>
          <w:t>R2-2008255</w:t>
        </w:r>
      </w:hyperlink>
      <w:r w:rsidR="005B1BE1" w:rsidRPr="003C299D">
        <w:tab/>
        <w:t>Discovery model and procedure</w:t>
      </w:r>
      <w:r w:rsidR="005B1BE1" w:rsidRPr="003C299D">
        <w:tab/>
        <w:t>OPPO</w:t>
      </w:r>
      <w:r w:rsidR="005B1BE1" w:rsidRPr="003C299D">
        <w:tab/>
        <w:t>discussion</w:t>
      </w:r>
      <w:r w:rsidR="005B1BE1" w:rsidRPr="003C299D">
        <w:tab/>
        <w:t>Rel-17</w:t>
      </w:r>
      <w:r w:rsidR="005B1BE1" w:rsidRPr="003C299D">
        <w:tab/>
        <w:t>FS_NR_SL_relay</w:t>
      </w:r>
    </w:p>
    <w:p w14:paraId="7733E247" w14:textId="77777777" w:rsidR="005B1BE1" w:rsidRPr="003C299D" w:rsidRDefault="005B1BE1" w:rsidP="005B1BE1">
      <w:pPr>
        <w:pStyle w:val="Doc-text2"/>
      </w:pPr>
    </w:p>
    <w:p w14:paraId="1C7CAC64" w14:textId="77777777" w:rsidR="005B1BE1" w:rsidRPr="003C299D" w:rsidRDefault="005B1BE1" w:rsidP="005B1BE1">
      <w:pPr>
        <w:pStyle w:val="Doc-text2"/>
      </w:pPr>
      <w:r w:rsidRPr="003C299D">
        <w:t>Discussion on block of “easy” proposals (P1-P6, P10-P18 and P18a):</w:t>
      </w:r>
    </w:p>
    <w:p w14:paraId="75EE2FB2" w14:textId="77777777" w:rsidR="005B1BE1" w:rsidRPr="003C299D" w:rsidRDefault="005B1BE1" w:rsidP="00BB393D">
      <w:pPr>
        <w:pStyle w:val="Doc-text2"/>
        <w:numPr>
          <w:ilvl w:val="0"/>
          <w:numId w:val="62"/>
        </w:numPr>
        <w:overflowPunct/>
        <w:autoSpaceDE/>
        <w:autoSpaceDN/>
        <w:adjustRightInd/>
        <w:textAlignment w:val="auto"/>
      </w:pPr>
      <w:r w:rsidRPr="003C299D">
        <w:t>OPPO clarify the proposals are common for L2/L3.  UE-to-NW and UE-to-UE are marked with coloured highlighting in the document.</w:t>
      </w:r>
    </w:p>
    <w:p w14:paraId="4DA8C8C8" w14:textId="77777777" w:rsidR="005B1BE1" w:rsidRPr="003C299D" w:rsidRDefault="005B1BE1" w:rsidP="00BB393D">
      <w:pPr>
        <w:pStyle w:val="Doc-text2"/>
        <w:numPr>
          <w:ilvl w:val="0"/>
          <w:numId w:val="62"/>
        </w:numPr>
        <w:overflowPunct/>
        <w:autoSpaceDE/>
        <w:autoSpaceDN/>
        <w:adjustRightInd/>
        <w:textAlignment w:val="auto"/>
      </w:pPr>
      <w:r w:rsidRPr="003C299D">
        <w:t>LG think P15 needs some clarification on whether it means connected to the same or different gNB than the relay.  OPPO clarify this was not addressed in the discussion and the proposal takes no position.</w:t>
      </w:r>
    </w:p>
    <w:p w14:paraId="5F2B8A14" w14:textId="77777777" w:rsidR="005B1BE1" w:rsidRPr="003C299D" w:rsidRDefault="005B1BE1" w:rsidP="00BB393D">
      <w:pPr>
        <w:pStyle w:val="Doc-text2"/>
        <w:numPr>
          <w:ilvl w:val="0"/>
          <w:numId w:val="62"/>
        </w:numPr>
        <w:overflowPunct/>
        <w:autoSpaceDE/>
        <w:autoSpaceDN/>
        <w:adjustRightInd/>
        <w:textAlignment w:val="auto"/>
      </w:pPr>
      <w:r w:rsidRPr="003C299D">
        <w:t>Lenovo wonder about P5 if it means we will containerise the discovery information in PC5-S message, which would impact SA2.  On P16, they think it only applies when the remote UE has no end-to-end connection.  OPPO clarify that the case of a remote UE connected through the relay was not discussed, and this is the reason for the FFS in the proposal.</w:t>
      </w:r>
    </w:p>
    <w:p w14:paraId="245D10E9" w14:textId="77777777" w:rsidR="005B1BE1" w:rsidRPr="003C299D" w:rsidRDefault="005B1BE1" w:rsidP="00BB393D">
      <w:pPr>
        <w:pStyle w:val="Doc-text2"/>
        <w:numPr>
          <w:ilvl w:val="0"/>
          <w:numId w:val="62"/>
        </w:numPr>
        <w:overflowPunct/>
        <w:autoSpaceDE/>
        <w:autoSpaceDN/>
        <w:adjustRightInd/>
        <w:textAlignment w:val="auto"/>
      </w:pPr>
      <w:r w:rsidRPr="003C299D">
        <w:t>CATT think on P14 there are two motivations for discovery: coverage enhancement and power efficiency.  They think for the power efficiency motivation, the remote UE might perform discovery even with high Uu RSRP.</w:t>
      </w:r>
    </w:p>
    <w:p w14:paraId="215E86D9" w14:textId="77777777" w:rsidR="005B1BE1" w:rsidRPr="003C299D" w:rsidRDefault="005B1BE1" w:rsidP="00BB393D">
      <w:pPr>
        <w:pStyle w:val="Doc-text2"/>
        <w:numPr>
          <w:ilvl w:val="0"/>
          <w:numId w:val="62"/>
        </w:numPr>
        <w:overflowPunct/>
        <w:autoSpaceDE/>
        <w:autoSpaceDN/>
        <w:adjustRightInd/>
        <w:textAlignment w:val="auto"/>
      </w:pPr>
      <w:r w:rsidRPr="003C299D">
        <w:t>Interdigital have some wording comments on P1-P3.  OPPO clarify there are some issues in the copied proposals where changes were not accepted.</w:t>
      </w:r>
    </w:p>
    <w:p w14:paraId="42680242" w14:textId="77777777" w:rsidR="005B1BE1" w:rsidRPr="003C299D" w:rsidRDefault="005B1BE1" w:rsidP="00BB393D">
      <w:pPr>
        <w:pStyle w:val="Doc-text2"/>
        <w:numPr>
          <w:ilvl w:val="0"/>
          <w:numId w:val="62"/>
        </w:numPr>
        <w:overflowPunct/>
        <w:autoSpaceDE/>
        <w:autoSpaceDN/>
        <w:adjustRightInd/>
        <w:textAlignment w:val="auto"/>
      </w:pPr>
      <w:r w:rsidRPr="003C299D">
        <w:t>Huawei share Lenovo’s concern on P16, and think we should add a qualifier that it is only for the initial access case.  OPPO do not fully understand the concern.</w:t>
      </w:r>
    </w:p>
    <w:p w14:paraId="2B2B6622" w14:textId="77777777" w:rsidR="005B1BE1" w:rsidRPr="003C299D" w:rsidRDefault="005B1BE1" w:rsidP="00BB393D">
      <w:pPr>
        <w:pStyle w:val="Doc-text2"/>
        <w:numPr>
          <w:ilvl w:val="0"/>
          <w:numId w:val="62"/>
        </w:numPr>
        <w:overflowPunct/>
        <w:autoSpaceDE/>
        <w:autoSpaceDN/>
        <w:adjustRightInd/>
        <w:textAlignment w:val="auto"/>
      </w:pPr>
      <w:r w:rsidRPr="003C299D">
        <w:t>vivo want to clarify the wording on P15: Does “up to serving gNB” mean “fully controlled by serving gNB”?  OPPO think this is covered by saying “detail is FFS”.</w:t>
      </w:r>
    </w:p>
    <w:p w14:paraId="3AF9FD1F" w14:textId="77777777" w:rsidR="005B1BE1" w:rsidRPr="003C299D" w:rsidRDefault="005B1BE1" w:rsidP="00BB393D">
      <w:pPr>
        <w:pStyle w:val="Doc-text2"/>
        <w:numPr>
          <w:ilvl w:val="0"/>
          <w:numId w:val="62"/>
        </w:numPr>
        <w:overflowPunct/>
        <w:autoSpaceDE/>
        <w:autoSpaceDN/>
        <w:adjustRightInd/>
        <w:textAlignment w:val="auto"/>
      </w:pPr>
      <w:r w:rsidRPr="003C299D">
        <w:t>MediaTek think the wording of P5 suggests that there could be other discovery messages carried by another sidelink SRB other than the one we use for PC5-S.  Qualcomm clarify that the FFS means we have an existing SL-SRB for PC5-S, and the wording is intended to leave open whether we need a new one for discovery signalling.  Qualcomm think we cannot reuse the PC5-S protocol stack exactly, and think we could say “protocol stack similar to PC5-S”.  OPPO understand that the stack was discussed in email but agree that the actual discovery signalling will be defined in SA2.  This is also related to the discussion of whether PC5-S signalling is identifiable in lower layers.  Qualcomm think the current terminology may cause confusion about whether the signalling is the same content as PC5-S.</w:t>
      </w:r>
    </w:p>
    <w:p w14:paraId="23704EC7" w14:textId="77777777" w:rsidR="005B1BE1" w:rsidRPr="003C299D" w:rsidRDefault="005B1BE1" w:rsidP="00BB393D">
      <w:pPr>
        <w:pStyle w:val="Doc-text2"/>
        <w:numPr>
          <w:ilvl w:val="0"/>
          <w:numId w:val="62"/>
        </w:numPr>
        <w:overflowPunct/>
        <w:autoSpaceDE/>
        <w:autoSpaceDN/>
        <w:adjustRightInd/>
        <w:textAlignment w:val="auto"/>
      </w:pPr>
      <w:r w:rsidRPr="003C299D">
        <w:t>Intel think we should not remove the details of the protocol stack in P5, and the real RAN2 impact is the FFS point.  They also think P13 is a bit superfluous as P14-P16 seem to cover all cases.  For P14-P16, they think the focus was on how the configuration is provided, and they wonder if the threshold from P14 would also apply to P15 and P16.  OPPO agree if P14-P16 are agreed, it covers P13.  On the threshold, OPPO understand that the network would configure the parameters for the UE in idle/inactive and the remote UE makes the decision in that case, but for the RRC_CONNECTED remote UE, the serving gNB will make the decision.  Whether there is a further threshold could be discussed later.  Ericsson agree that P13 can be deleted.</w:t>
      </w:r>
    </w:p>
    <w:p w14:paraId="268AEAD5" w14:textId="77777777" w:rsidR="005B1BE1" w:rsidRPr="003C299D" w:rsidRDefault="005B1BE1" w:rsidP="00BB393D">
      <w:pPr>
        <w:pStyle w:val="Doc-text2"/>
        <w:numPr>
          <w:ilvl w:val="0"/>
          <w:numId w:val="62"/>
        </w:numPr>
        <w:overflowPunct/>
        <w:autoSpaceDE/>
        <w:autoSpaceDN/>
        <w:adjustRightInd/>
        <w:textAlignment w:val="auto"/>
      </w:pPr>
      <w:r w:rsidRPr="003C299D">
        <w:t>vivo think we should remove the details of the protocol stack in P5.</w:t>
      </w:r>
    </w:p>
    <w:p w14:paraId="3A5FAC3F" w14:textId="77777777" w:rsidR="005B1BE1" w:rsidRPr="003C299D" w:rsidRDefault="005B1BE1" w:rsidP="00BB393D">
      <w:pPr>
        <w:pStyle w:val="Doc-text2"/>
        <w:numPr>
          <w:ilvl w:val="0"/>
          <w:numId w:val="62"/>
        </w:numPr>
        <w:overflowPunct/>
        <w:autoSpaceDE/>
        <w:autoSpaceDN/>
        <w:adjustRightInd/>
        <w:textAlignment w:val="auto"/>
      </w:pPr>
      <w:r w:rsidRPr="003C299D">
        <w:t>Ericsson think for P14, the UE needs to compare the Uu RSRP to a threshold, and they wonder what the measurement will be given that the UE does not normally perform measurements when idle/inactive.  OPPO think the same principle is used in LTE.  Lenovo point out we have idle measurements for reselection.</w:t>
      </w:r>
    </w:p>
    <w:p w14:paraId="035FAF94" w14:textId="77777777" w:rsidR="005B1BE1" w:rsidRPr="003C299D" w:rsidRDefault="005B1BE1" w:rsidP="00BB393D">
      <w:pPr>
        <w:pStyle w:val="Doc-text2"/>
        <w:numPr>
          <w:ilvl w:val="0"/>
          <w:numId w:val="62"/>
        </w:numPr>
        <w:overflowPunct/>
        <w:autoSpaceDE/>
        <w:autoSpaceDN/>
        <w:adjustRightInd/>
        <w:textAlignment w:val="auto"/>
      </w:pPr>
      <w:r w:rsidRPr="003C299D">
        <w:t>Nokia think we do not need to send an LS to RAN3 as in P18a to say they should not do something.  They agree that there is no identified RAN3 impact but we don’t need to say so.  OPPO think there is some RAN3 impact for the UE-to-NW case and we would like them to work on it in the WI phase.  Samsung somewhat agree with Nokia that it would be strange to send this LS.</w:t>
      </w:r>
    </w:p>
    <w:p w14:paraId="08DF6735" w14:textId="77777777" w:rsidR="005B1BE1" w:rsidRPr="003C299D" w:rsidRDefault="005B1BE1" w:rsidP="00BB393D">
      <w:pPr>
        <w:pStyle w:val="Doc-text2"/>
        <w:numPr>
          <w:ilvl w:val="0"/>
          <w:numId w:val="62"/>
        </w:numPr>
        <w:overflowPunct/>
        <w:autoSpaceDE/>
        <w:autoSpaceDN/>
        <w:adjustRightInd/>
        <w:textAlignment w:val="auto"/>
      </w:pPr>
      <w:r w:rsidRPr="003C299D">
        <w:t>Qualcomm think P12 and P15 assume that the gNB is SL-capable.</w:t>
      </w:r>
    </w:p>
    <w:p w14:paraId="7D8716B2" w14:textId="77777777" w:rsidR="005B1BE1" w:rsidRPr="003C299D" w:rsidRDefault="005B1BE1" w:rsidP="00BB393D">
      <w:pPr>
        <w:pStyle w:val="Doc-text2"/>
        <w:numPr>
          <w:ilvl w:val="0"/>
          <w:numId w:val="62"/>
        </w:numPr>
        <w:overflowPunct/>
        <w:autoSpaceDE/>
        <w:autoSpaceDN/>
        <w:adjustRightInd/>
        <w:textAlignment w:val="auto"/>
      </w:pPr>
      <w:r w:rsidRPr="003C299D">
        <w:t>Kyocera think P14 should only apply to transmission.</w:t>
      </w:r>
    </w:p>
    <w:p w14:paraId="427E9E94" w14:textId="77777777" w:rsidR="005B1BE1" w:rsidRPr="003C299D" w:rsidRDefault="005B1BE1" w:rsidP="005B1BE1">
      <w:pPr>
        <w:pStyle w:val="Doc-text2"/>
      </w:pPr>
    </w:p>
    <w:p w14:paraId="0E966D9C" w14:textId="77777777" w:rsidR="005B1BE1" w:rsidRPr="003C299D" w:rsidRDefault="005B1BE1" w:rsidP="005B1BE1">
      <w:pPr>
        <w:pStyle w:val="Doc-text2"/>
      </w:pPr>
    </w:p>
    <w:p w14:paraId="3BF7A4FB"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26810A93"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3F7F77A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181D273E"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3177418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stack  similar or identical to PC5-S (PC5-S/PDCP/RLC/MAC/PHY). FFS whether new SL SRB is introduced for discovery message. </w:t>
      </w:r>
    </w:p>
    <w:p w14:paraId="4718AC6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189A002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[Easy]Proposal10: For U2N relay, relay UE is allowed to transmit/receive discovery message when it is in coverage and relevant control parameters including e.g. Uu signal quality thresholds and communication configuration are provided by network</w:t>
      </w:r>
    </w:p>
    <w:p w14:paraId="67037AE7"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[Easy]Proposal11: For U2N relay, LTE principle i.e. one lower threshold and one upper threshold can be reused for relay UE in IDLE/INACTIVE state to decide whether it is allowed to transmit/receive discovery message</w:t>
      </w:r>
    </w:p>
    <w:p w14:paraId="0B8EE15D"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[Easy]Proposal12: For U2N relay, relay UE in CONNECTED state is allowed to transmit/receive discovery message if sidelink communication configuration is provided from network.  FFS for the case that the serving gNB is not SL-capable (if applicable).</w:t>
      </w:r>
    </w:p>
    <w:p w14:paraId="0368606A"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[Easy]Proposal14: for U2N relay, remote UE in IDLE/INACTIVE state is allowed to transmit/receive discovery message when signal strength of Uu interface is lower than one configured threshold by network.  FFS the details of the idle measurements and possible additional network configuration.</w:t>
      </w:r>
    </w:p>
    <w:p w14:paraId="56477BC1"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[Easy]Proposal15: for U2N relay, whether remote UE in CONNECTED state is allowed to transmit/receive discovery is based on configuration provided by serving gNB and detail is FFS. FFS for the case that the serving gNB is not SL-capable (if applicable).</w:t>
      </w:r>
    </w:p>
    <w:p w14:paraId="0F636C44"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743D1550"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[Easy]Proposal17: RAN2 concludes that authorization of both relay UE and remote UE has no RAN2 impact</w:t>
      </w:r>
    </w:p>
    <w:p w14:paraId="66678922" w14:textId="77777777" w:rsidR="005B1BE1" w:rsidRPr="003C299D" w:rsidRDefault="005B1BE1" w:rsidP="005B1BE1">
      <w:pPr>
        <w:pStyle w:val="Doc-text2"/>
        <w:pBdr>
          <w:top w:val="single" w:sz="4" w:space="1" w:color="auto"/>
          <w:left w:val="single" w:sz="4" w:space="4" w:color="auto"/>
          <w:bottom w:val="single" w:sz="4" w:space="1" w:color="auto"/>
          <w:right w:val="single" w:sz="4" w:space="4" w:color="auto"/>
        </w:pBdr>
      </w:pPr>
      <w:r w:rsidRPr="003C299D">
        <w:t>[Easy]Proposal18: RAN2 concludes that limited impact on RAN3 for UE-to-Network relay can be left for normative work item phase</w:t>
      </w:r>
    </w:p>
    <w:p w14:paraId="2D04CCEC"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foregoing proposals are agreed</w:t>
      </w:r>
    </w:p>
    <w:p w14:paraId="2C363EF8" w14:textId="77777777" w:rsidR="005B1BE1" w:rsidRPr="003C299D" w:rsidRDefault="005B1BE1" w:rsidP="00BB393D">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LS to SA2 (P3 above) to be treated in a short post-meeting discussion.</w:t>
      </w:r>
    </w:p>
    <w:p w14:paraId="381A83A4" w14:textId="77777777" w:rsidR="005B1BE1" w:rsidRPr="003C299D" w:rsidRDefault="005B1BE1" w:rsidP="005B1BE1">
      <w:pPr>
        <w:pStyle w:val="Doc-text2"/>
      </w:pPr>
    </w:p>
    <w:p w14:paraId="6C38F25B" w14:textId="77777777" w:rsidR="005B1BE1" w:rsidRPr="003C299D" w:rsidRDefault="005B1BE1" w:rsidP="005B1BE1">
      <w:pPr>
        <w:pStyle w:val="Doc-text2"/>
      </w:pPr>
    </w:p>
    <w:p w14:paraId="5FB68DB5" w14:textId="77777777" w:rsidR="005B1BE1" w:rsidRPr="003C299D" w:rsidRDefault="005B1BE1" w:rsidP="005B1BE1">
      <w:pPr>
        <w:pStyle w:val="Doc-text2"/>
      </w:pPr>
      <w:r w:rsidRPr="003C299D">
        <w:t>Bunches of proposal for further discussion or not easy.</w:t>
      </w:r>
    </w:p>
    <w:p w14:paraId="7967544F" w14:textId="77777777" w:rsidR="005B1BE1" w:rsidRPr="003C299D" w:rsidRDefault="005B1BE1" w:rsidP="005B1BE1">
      <w:pPr>
        <w:pStyle w:val="Doc-text2"/>
      </w:pPr>
      <w:r w:rsidRPr="003C299D">
        <w:t>Proposal 7: MAC layer solution maybe needed to differentiate discovery message from other signalling or data. Detail solution is FFS.</w:t>
      </w:r>
    </w:p>
    <w:p w14:paraId="0C1A48B3" w14:textId="77777777" w:rsidR="005B1BE1" w:rsidRPr="003C299D" w:rsidRDefault="005B1BE1" w:rsidP="005B1BE1">
      <w:pPr>
        <w:pStyle w:val="Doc-text2"/>
      </w:pPr>
      <w:r w:rsidRPr="003C299D">
        <w:t>Proposal7a: PHY layer solution (other than option4 i.e. separate resource pool) is not needed if RAN2 can agree on separate resource pool i.e. proposal8. Otherwise PHY layer (other than option4) is needed and detail solution is FFS.</w:t>
      </w:r>
    </w:p>
    <w:p w14:paraId="6763A104" w14:textId="77777777" w:rsidR="005B1BE1" w:rsidRPr="003C299D" w:rsidRDefault="005B1BE1" w:rsidP="005B1BE1">
      <w:pPr>
        <w:pStyle w:val="Doc-text2"/>
      </w:pPr>
      <w:r w:rsidRPr="003C299D">
        <w:t>Proposal8: RAN2 is kindly asked to discuss whether separate resource is needed for discovery message</w:t>
      </w:r>
    </w:p>
    <w:p w14:paraId="7424F3D0" w14:textId="77777777" w:rsidR="005B1BE1" w:rsidRPr="003C299D" w:rsidRDefault="005B1BE1" w:rsidP="005B1BE1">
      <w:pPr>
        <w:pStyle w:val="Doc-text2"/>
      </w:pPr>
      <w:r w:rsidRPr="003C299D">
        <w:t>Proposal9: in case proposal8 is agreed then both RX/TX resource pool should be separated for discovery message.</w:t>
      </w:r>
    </w:p>
    <w:p w14:paraId="48AA58D7" w14:textId="77777777" w:rsidR="005B1BE1" w:rsidRPr="003C299D" w:rsidRDefault="005B1BE1" w:rsidP="005B1BE1">
      <w:pPr>
        <w:pStyle w:val="Doc-text2"/>
      </w:pPr>
      <w:r w:rsidRPr="003C299D">
        <w:t>Proposal15a: RAN2 is kindly asked to discuss whether serving gNB of remote UE or relay UE in CONNECTED state is always SL capable.</w:t>
      </w:r>
    </w:p>
    <w:p w14:paraId="4A1F07B2" w14:textId="77777777" w:rsidR="005B1BE1" w:rsidRPr="003C299D" w:rsidRDefault="005B1BE1" w:rsidP="005B1BE1"/>
    <w:p w14:paraId="23771E78" w14:textId="77777777" w:rsidR="005B1BE1" w:rsidRPr="003C299D" w:rsidRDefault="005B1BE1" w:rsidP="005B1BE1"/>
    <w:p w14:paraId="2BD89D2A"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[Post111-e][620][Relay] LS to SA2 on relay discovery assumptions (OPPO)</w:t>
      </w:r>
    </w:p>
    <w:p w14:paraId="3012173F" w14:textId="77777777" w:rsidR="005B1BE1" w:rsidRPr="003C299D" w:rsidRDefault="005B1BE1" w:rsidP="005B1BE1">
      <w:pPr>
        <w:pStyle w:val="EmailDiscussion2"/>
      </w:pPr>
      <w:r w:rsidRPr="003C299D">
        <w:tab/>
        <w:t>Scope: Draft an LS to SA2 indicating RAN2 assumptions on the reuse of LTE discovery models for UE-to-network and UE-to-UE relay.</w:t>
      </w:r>
    </w:p>
    <w:p w14:paraId="41128E33" w14:textId="24F1BE6F" w:rsidR="005B1BE1" w:rsidRPr="003C299D" w:rsidRDefault="005B1BE1" w:rsidP="005B1BE1">
      <w:pPr>
        <w:pStyle w:val="EmailDiscussion2"/>
      </w:pPr>
      <w:r w:rsidRPr="003C299D">
        <w:tab/>
        <w:t xml:space="preserve">Intended outcome: Approved LS, in </w:t>
      </w:r>
      <w:hyperlink r:id="rId2680" w:history="1">
        <w:r w:rsidR="001111D1">
          <w:rPr>
            <w:rStyle w:val="Hyperlink"/>
          </w:rPr>
          <w:t>R2-2008270</w:t>
        </w:r>
      </w:hyperlink>
    </w:p>
    <w:p w14:paraId="7FE60AD9" w14:textId="77777777" w:rsidR="005B1BE1" w:rsidRPr="003C299D" w:rsidRDefault="005B1BE1" w:rsidP="005B1BE1">
      <w:pPr>
        <w:pStyle w:val="EmailDiscussion2"/>
      </w:pPr>
      <w:r w:rsidRPr="003C299D">
        <w:tab/>
        <w:t>Deadline:  Friday 2020-09-04 1200 UTC</w:t>
      </w:r>
    </w:p>
    <w:p w14:paraId="373B1C3F" w14:textId="77777777" w:rsidR="005B1BE1" w:rsidRPr="003C299D" w:rsidRDefault="005B1BE1" w:rsidP="005B1BE1">
      <w:pPr>
        <w:pStyle w:val="EmailDiscussion2"/>
      </w:pPr>
    </w:p>
    <w:p w14:paraId="71B768A3" w14:textId="77777777" w:rsidR="005B1BE1" w:rsidRPr="003C299D" w:rsidRDefault="005B1BE1" w:rsidP="005B1BE1">
      <w:pPr>
        <w:pStyle w:val="Doc-text2"/>
      </w:pPr>
    </w:p>
    <w:p w14:paraId="2436278F"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[Post111-e][623][Relay] Remaining issues on relay discovery (OPPO)</w:t>
      </w:r>
    </w:p>
    <w:p w14:paraId="4C98539E" w14:textId="77777777" w:rsidR="005B1BE1" w:rsidRPr="003C299D" w:rsidRDefault="005B1BE1" w:rsidP="005B1BE1">
      <w:pPr>
        <w:pStyle w:val="EmailDiscussion2"/>
      </w:pPr>
      <w:r w:rsidRPr="003C299D">
        <w:tab/>
        <w:t>Scope: Discuss the remaining issues on relay discovery:</w:t>
      </w:r>
    </w:p>
    <w:p w14:paraId="0ACCB6DC" w14:textId="77777777" w:rsidR="005B1BE1" w:rsidRPr="003C299D" w:rsidRDefault="005B1BE1" w:rsidP="00BB393D">
      <w:pPr>
        <w:pStyle w:val="EmailDiscussion2"/>
        <w:numPr>
          <w:ilvl w:val="0"/>
          <w:numId w:val="60"/>
        </w:numPr>
        <w:overflowPunct/>
        <w:autoSpaceDE/>
        <w:autoSpaceDN/>
        <w:adjustRightInd/>
        <w:textAlignment w:val="auto"/>
      </w:pPr>
      <w:r w:rsidRPr="003C299D">
        <w:t>Need for MAC and/or PHY solution to differentiate discovery messages</w:t>
      </w:r>
    </w:p>
    <w:p w14:paraId="6A8FBCF5" w14:textId="77777777" w:rsidR="005B1BE1" w:rsidRPr="003C299D" w:rsidRDefault="005B1BE1" w:rsidP="00BB393D">
      <w:pPr>
        <w:pStyle w:val="EmailDiscussion2"/>
        <w:numPr>
          <w:ilvl w:val="0"/>
          <w:numId w:val="60"/>
        </w:numPr>
        <w:overflowPunct/>
        <w:autoSpaceDE/>
        <w:autoSpaceDN/>
        <w:adjustRightInd/>
        <w:textAlignment w:val="auto"/>
      </w:pPr>
      <w:r w:rsidRPr="003C299D">
        <w:t>Need for separate resource pool for discovery messages</w:t>
      </w:r>
    </w:p>
    <w:p w14:paraId="2750F532" w14:textId="77777777" w:rsidR="005B1BE1" w:rsidRPr="003C299D" w:rsidRDefault="005B1BE1" w:rsidP="00BB393D">
      <w:pPr>
        <w:pStyle w:val="EmailDiscussion2"/>
        <w:numPr>
          <w:ilvl w:val="0"/>
          <w:numId w:val="60"/>
        </w:numPr>
        <w:overflowPunct/>
        <w:autoSpaceDE/>
        <w:autoSpaceDN/>
        <w:adjustRightInd/>
        <w:textAlignment w:val="auto"/>
      </w:pPr>
      <w:r w:rsidRPr="003C299D">
        <w:t>Handling of potential cases where the serving gNB is not sidelink-capable</w:t>
      </w:r>
    </w:p>
    <w:p w14:paraId="67DB521C" w14:textId="77777777" w:rsidR="005B1BE1" w:rsidRPr="003C299D" w:rsidRDefault="005B1BE1" w:rsidP="00BB393D">
      <w:pPr>
        <w:pStyle w:val="EmailDiscussion2"/>
        <w:numPr>
          <w:ilvl w:val="0"/>
          <w:numId w:val="60"/>
        </w:numPr>
        <w:overflowPunct/>
        <w:autoSpaceDE/>
        <w:autoSpaceDN/>
        <w:adjustRightInd/>
        <w:textAlignment w:val="auto"/>
      </w:pPr>
      <w:r w:rsidRPr="003C299D">
        <w:t>Conditions for discovery for UE-to-UE relay</w:t>
      </w:r>
    </w:p>
    <w:p w14:paraId="63E9D8EE" w14:textId="77777777" w:rsidR="005B1BE1" w:rsidRPr="003C299D" w:rsidRDefault="005B1BE1" w:rsidP="00BB393D">
      <w:pPr>
        <w:pStyle w:val="EmailDiscussion2"/>
        <w:numPr>
          <w:ilvl w:val="0"/>
          <w:numId w:val="60"/>
        </w:numPr>
        <w:overflowPunct/>
        <w:autoSpaceDE/>
        <w:autoSpaceDN/>
        <w:adjustRightInd/>
        <w:textAlignment w:val="auto"/>
      </w:pPr>
      <w:r w:rsidRPr="003C299D">
        <w:t>FFS points in the discovery conclusions from RAN2#111-e</w:t>
      </w:r>
    </w:p>
    <w:p w14:paraId="1D341DB8" w14:textId="77777777" w:rsidR="005B1BE1" w:rsidRPr="003C299D" w:rsidRDefault="005B1BE1" w:rsidP="005B1BE1">
      <w:pPr>
        <w:pStyle w:val="EmailDiscussion2"/>
      </w:pPr>
      <w:r w:rsidRPr="003C299D">
        <w:tab/>
        <w:t>Intended outcome: Summary to next meeting</w:t>
      </w:r>
    </w:p>
    <w:p w14:paraId="7364EDF6" w14:textId="77777777" w:rsidR="005B1BE1" w:rsidRPr="003C299D" w:rsidRDefault="005B1BE1" w:rsidP="005B1BE1">
      <w:pPr>
        <w:pStyle w:val="EmailDiscussion2"/>
      </w:pPr>
      <w:r w:rsidRPr="003C299D">
        <w:tab/>
        <w:t>Deadline:  Long</w:t>
      </w:r>
    </w:p>
    <w:p w14:paraId="0209F992" w14:textId="77777777" w:rsidR="005B1BE1" w:rsidRPr="003C299D" w:rsidRDefault="005B1BE1" w:rsidP="005B1BE1">
      <w:pPr>
        <w:pStyle w:val="EmailDiscussion2"/>
      </w:pPr>
    </w:p>
    <w:p w14:paraId="53B80B9D" w14:textId="77777777" w:rsidR="005B1BE1" w:rsidRPr="003C299D" w:rsidRDefault="005B1BE1" w:rsidP="005B1BE1">
      <w:pPr>
        <w:pStyle w:val="Doc-text2"/>
      </w:pPr>
    </w:p>
    <w:p w14:paraId="56A25B01" w14:textId="77777777" w:rsidR="005B1BE1" w:rsidRPr="003C299D" w:rsidRDefault="005B1BE1" w:rsidP="005B1BE1"/>
    <w:p w14:paraId="2D8A2575" w14:textId="67C771D0" w:rsidR="005B1BE1" w:rsidRPr="003C299D" w:rsidRDefault="00E053BC" w:rsidP="005B1BE1">
      <w:pPr>
        <w:pStyle w:val="Doc-title"/>
      </w:pPr>
      <w:hyperlink r:id="rId2681" w:history="1">
        <w:r w:rsidR="001111D1">
          <w:rPr>
            <w:rStyle w:val="Hyperlink"/>
          </w:rPr>
          <w:t>R2-2007098</w:t>
        </w:r>
      </w:hyperlink>
      <w:r w:rsidR="005B1BE1" w:rsidRPr="003C299D">
        <w:tab/>
        <w:t>Discussion on NR Sidelink Relay Discovery</w:t>
      </w:r>
      <w:r w:rsidR="005B1BE1" w:rsidRPr="003C299D">
        <w:tab/>
        <w:t>Apple, Convida Wireless</w:t>
      </w:r>
      <w:r w:rsidR="005B1BE1" w:rsidRPr="003C299D">
        <w:tab/>
        <w:t>discussion</w:t>
      </w:r>
      <w:r w:rsidR="005B1BE1" w:rsidRPr="003C299D">
        <w:tab/>
        <w:t>Rel-17</w:t>
      </w:r>
      <w:r w:rsidR="005B1BE1" w:rsidRPr="003C299D">
        <w:tab/>
        <w:t>FS_NR_SL_relay</w:t>
      </w:r>
    </w:p>
    <w:p w14:paraId="27CBC928" w14:textId="77777777" w:rsidR="005B1BE1" w:rsidRPr="003C299D" w:rsidRDefault="005B1BE1" w:rsidP="005B1BE1">
      <w:pPr>
        <w:pStyle w:val="Doc-text2"/>
      </w:pPr>
    </w:p>
    <w:p w14:paraId="4FF0BA3A" w14:textId="1A85741C" w:rsidR="005B1BE1" w:rsidRPr="003C299D" w:rsidRDefault="00E053BC" w:rsidP="005B1BE1">
      <w:pPr>
        <w:pStyle w:val="Doc-title"/>
      </w:pPr>
      <w:hyperlink r:id="rId2682" w:history="1">
        <w:r w:rsidR="001111D1">
          <w:rPr>
            <w:rStyle w:val="Hyperlink"/>
          </w:rPr>
          <w:t>R2-2006556</w:t>
        </w:r>
      </w:hyperlink>
      <w:r w:rsidR="005B1BE1" w:rsidRPr="003C299D">
        <w:tab/>
        <w:t xml:space="preserve">Discussion on relay discovery model / procedure   </w:t>
      </w:r>
      <w:r w:rsidR="005B1BE1" w:rsidRPr="003C299D">
        <w:tab/>
        <w:t>Qualcomm Incorporated</w:t>
      </w:r>
      <w:r w:rsidR="005B1BE1" w:rsidRPr="003C299D">
        <w:tab/>
        <w:t>discussion</w:t>
      </w:r>
      <w:r w:rsidR="005B1BE1" w:rsidRPr="003C299D">
        <w:tab/>
        <w:t>Rel-17</w:t>
      </w:r>
      <w:r w:rsidR="005B1BE1" w:rsidRPr="003C299D">
        <w:tab/>
        <w:t>FS_NR_SL_relay</w:t>
      </w:r>
    </w:p>
    <w:p w14:paraId="612533D6" w14:textId="77777777" w:rsidR="005B1BE1" w:rsidRPr="003C299D" w:rsidRDefault="005B1BE1" w:rsidP="005B1BE1">
      <w:pPr>
        <w:pStyle w:val="Doc-text2"/>
      </w:pPr>
    </w:p>
    <w:p w14:paraId="6B4280BE" w14:textId="6FDBF708" w:rsidR="005B1BE1" w:rsidRPr="003C299D" w:rsidRDefault="00E053BC" w:rsidP="005B1BE1">
      <w:pPr>
        <w:pStyle w:val="Doc-title"/>
      </w:pPr>
      <w:hyperlink r:id="rId2683" w:history="1">
        <w:r w:rsidR="001111D1">
          <w:rPr>
            <w:rStyle w:val="Hyperlink"/>
          </w:rPr>
          <w:t>R2-2006761</w:t>
        </w:r>
      </w:hyperlink>
      <w:r w:rsidR="005B1BE1" w:rsidRPr="003C299D">
        <w:tab/>
        <w:t>Discovery Procedure for SL Relaying</w:t>
      </w:r>
      <w:r w:rsidR="005B1BE1" w:rsidRPr="003C299D">
        <w:tab/>
        <w:t>InterDigital</w:t>
      </w:r>
      <w:r w:rsidR="005B1BE1" w:rsidRPr="003C299D">
        <w:tab/>
        <w:t>discussion</w:t>
      </w:r>
      <w:r w:rsidR="005B1BE1" w:rsidRPr="003C299D">
        <w:tab/>
        <w:t>Rel-17</w:t>
      </w:r>
      <w:r w:rsidR="005B1BE1" w:rsidRPr="003C299D">
        <w:tab/>
        <w:t>FS_NR_SL_relay</w:t>
      </w:r>
    </w:p>
    <w:p w14:paraId="7151D75B" w14:textId="77777777" w:rsidR="005B1BE1" w:rsidRPr="003C299D" w:rsidRDefault="005B1BE1" w:rsidP="005B1BE1">
      <w:pPr>
        <w:pStyle w:val="Doc-text2"/>
      </w:pPr>
    </w:p>
    <w:p w14:paraId="6BBFB245" w14:textId="73660870" w:rsidR="005B1BE1" w:rsidRPr="003C299D" w:rsidRDefault="00E053BC" w:rsidP="005B1BE1">
      <w:pPr>
        <w:pStyle w:val="Doc-title"/>
      </w:pPr>
      <w:hyperlink r:id="rId2684" w:history="1">
        <w:r w:rsidR="001111D1">
          <w:rPr>
            <w:rStyle w:val="Hyperlink"/>
          </w:rPr>
          <w:t>R2-2006573</w:t>
        </w:r>
      </w:hyperlink>
      <w:r w:rsidR="005B1BE1" w:rsidRPr="003C299D">
        <w:tab/>
        <w:t>Initiation of relaying operation</w:t>
      </w:r>
      <w:r w:rsidR="005B1BE1" w:rsidRPr="003C299D">
        <w:tab/>
        <w:t>MediaTek Inc.</w:t>
      </w:r>
      <w:r w:rsidR="005B1BE1" w:rsidRPr="003C299D">
        <w:tab/>
        <w:t>discussion</w:t>
      </w:r>
      <w:r w:rsidR="005B1BE1" w:rsidRPr="003C299D">
        <w:tab/>
        <w:t>Rel-17</w:t>
      </w:r>
      <w:r w:rsidR="005B1BE1" w:rsidRPr="003C299D">
        <w:tab/>
        <w:t>FS_NR_SL_relay</w:t>
      </w:r>
    </w:p>
    <w:p w14:paraId="3426F6C8" w14:textId="77777777" w:rsidR="005B1BE1" w:rsidRPr="003C299D" w:rsidRDefault="005B1BE1" w:rsidP="005B1BE1">
      <w:pPr>
        <w:pStyle w:val="Doc-text2"/>
      </w:pPr>
    </w:p>
    <w:p w14:paraId="55D617EB" w14:textId="6608360A" w:rsidR="005B1BE1" w:rsidRPr="003C299D" w:rsidRDefault="00E053BC" w:rsidP="005B1BE1">
      <w:pPr>
        <w:pStyle w:val="Doc-title"/>
      </w:pPr>
      <w:hyperlink r:id="rId2685" w:history="1">
        <w:r w:rsidR="001111D1">
          <w:rPr>
            <w:rStyle w:val="Hyperlink"/>
          </w:rPr>
          <w:t>R2-2006612</w:t>
        </w:r>
      </w:hyperlink>
      <w:r w:rsidR="005B1BE1" w:rsidRPr="003C299D">
        <w:tab/>
        <w:t>Discovery Model/Procedure for NR Sidelink Relay</w:t>
      </w:r>
      <w:r w:rsidR="005B1BE1" w:rsidRPr="003C299D">
        <w:tab/>
        <w:t>CATT</w:t>
      </w:r>
      <w:r w:rsidR="005B1BE1" w:rsidRPr="003C299D">
        <w:tab/>
        <w:t>discussion</w:t>
      </w:r>
      <w:r w:rsidR="005B1BE1" w:rsidRPr="003C299D">
        <w:tab/>
        <w:t>Rel-17</w:t>
      </w:r>
      <w:r w:rsidR="005B1BE1" w:rsidRPr="003C299D">
        <w:tab/>
        <w:t>FS_NR_SL_relay</w:t>
      </w:r>
    </w:p>
    <w:p w14:paraId="1160743B" w14:textId="77777777" w:rsidR="005B1BE1" w:rsidRPr="003C299D" w:rsidRDefault="005B1BE1" w:rsidP="005B1BE1">
      <w:pPr>
        <w:pStyle w:val="Doc-text2"/>
      </w:pPr>
    </w:p>
    <w:p w14:paraId="3C57B774" w14:textId="5E69E15B" w:rsidR="005B1BE1" w:rsidRPr="003C299D" w:rsidRDefault="00E053BC" w:rsidP="005B1BE1">
      <w:pPr>
        <w:pStyle w:val="Doc-title"/>
      </w:pPr>
      <w:hyperlink r:id="rId2686" w:history="1">
        <w:r w:rsidR="001111D1">
          <w:rPr>
            <w:rStyle w:val="Hyperlink"/>
          </w:rPr>
          <w:t>R2-2006738</w:t>
        </w:r>
      </w:hyperlink>
      <w:r w:rsidR="005B1BE1" w:rsidRPr="003C299D">
        <w:tab/>
        <w:t>Discussion on relay discovery and link management</w:t>
      </w:r>
      <w:r w:rsidR="005B1BE1" w:rsidRPr="003C299D">
        <w:tab/>
        <w:t>ZTE Corporation, Sanechips</w:t>
      </w:r>
      <w:r w:rsidR="005B1BE1" w:rsidRPr="003C299D">
        <w:tab/>
        <w:t>discussion</w:t>
      </w:r>
      <w:r w:rsidR="005B1BE1" w:rsidRPr="003C299D">
        <w:tab/>
        <w:t>Rel-17</w:t>
      </w:r>
      <w:r w:rsidR="005B1BE1" w:rsidRPr="003C299D">
        <w:tab/>
        <w:t>FS_NR_SL_relay</w:t>
      </w:r>
    </w:p>
    <w:p w14:paraId="0C25A394" w14:textId="77777777" w:rsidR="005B1BE1" w:rsidRPr="003C299D" w:rsidRDefault="005B1BE1" w:rsidP="005B1BE1">
      <w:pPr>
        <w:pStyle w:val="Doc-text2"/>
      </w:pPr>
    </w:p>
    <w:p w14:paraId="1B010E5A" w14:textId="1E7B2E55" w:rsidR="005B1BE1" w:rsidRPr="003C299D" w:rsidRDefault="00E053BC" w:rsidP="005B1BE1">
      <w:pPr>
        <w:pStyle w:val="Doc-title"/>
      </w:pPr>
      <w:hyperlink r:id="rId2687" w:history="1">
        <w:r w:rsidR="001111D1">
          <w:rPr>
            <w:rStyle w:val="Hyperlink"/>
          </w:rPr>
          <w:t>R2-2006771</w:t>
        </w:r>
      </w:hyperlink>
      <w:r w:rsidR="005B1BE1" w:rsidRPr="003C299D">
        <w:tab/>
        <w:t>Discussion on SL relay discovery procedure</w:t>
      </w:r>
      <w:r w:rsidR="005B1BE1" w:rsidRPr="003C299D">
        <w:tab/>
        <w:t>OPPO</w:t>
      </w:r>
      <w:r w:rsidR="005B1BE1" w:rsidRPr="003C299D">
        <w:tab/>
        <w:t>discussion</w:t>
      </w:r>
      <w:r w:rsidR="005B1BE1" w:rsidRPr="003C299D">
        <w:tab/>
        <w:t>Rel-17</w:t>
      </w:r>
      <w:r w:rsidR="005B1BE1" w:rsidRPr="003C299D">
        <w:tab/>
        <w:t>FS_NR_SL_relay</w:t>
      </w:r>
    </w:p>
    <w:p w14:paraId="12906545" w14:textId="77777777" w:rsidR="005B1BE1" w:rsidRPr="003C299D" w:rsidRDefault="005B1BE1" w:rsidP="005B1BE1">
      <w:pPr>
        <w:pStyle w:val="Doc-text2"/>
      </w:pPr>
    </w:p>
    <w:p w14:paraId="4889C1FC" w14:textId="332D659C" w:rsidR="005B1BE1" w:rsidRPr="003C299D" w:rsidRDefault="00E053BC" w:rsidP="005B1BE1">
      <w:pPr>
        <w:pStyle w:val="Doc-title"/>
      </w:pPr>
      <w:hyperlink r:id="rId2688" w:history="1">
        <w:r w:rsidR="001111D1">
          <w:rPr>
            <w:rStyle w:val="Hyperlink"/>
          </w:rPr>
          <w:t>R2-2006862</w:t>
        </w:r>
      </w:hyperlink>
      <w:r w:rsidR="005B1BE1" w:rsidRPr="003C299D">
        <w:tab/>
        <w:t>NR Sidelink Relaying Discovery</w:t>
      </w:r>
      <w:r w:rsidR="005B1BE1" w:rsidRPr="003C299D">
        <w:tab/>
        <w:t>Fraunhofer IIS, Fraunhofer HHI</w:t>
      </w:r>
      <w:r w:rsidR="005B1BE1" w:rsidRPr="003C299D">
        <w:tab/>
        <w:t>discussion</w:t>
      </w:r>
      <w:r w:rsidR="005B1BE1" w:rsidRPr="003C299D">
        <w:tab/>
        <w:t>Rel-17</w:t>
      </w:r>
    </w:p>
    <w:p w14:paraId="67E3CA0B" w14:textId="77777777" w:rsidR="005B1BE1" w:rsidRPr="003C299D" w:rsidRDefault="005B1BE1" w:rsidP="005B1BE1">
      <w:pPr>
        <w:pStyle w:val="Doc-text2"/>
      </w:pPr>
    </w:p>
    <w:p w14:paraId="28CAFE9C" w14:textId="6438E6CF" w:rsidR="005B1BE1" w:rsidRPr="003C299D" w:rsidRDefault="00E053BC" w:rsidP="005B1BE1">
      <w:pPr>
        <w:pStyle w:val="Doc-title"/>
      </w:pPr>
      <w:hyperlink r:id="rId2689" w:history="1">
        <w:r w:rsidR="001111D1">
          <w:rPr>
            <w:rStyle w:val="Hyperlink"/>
          </w:rPr>
          <w:t>R2-2006868</w:t>
        </w:r>
      </w:hyperlink>
      <w:r w:rsidR="005B1BE1" w:rsidRPr="003C299D">
        <w:tab/>
        <w:t>Discovery Model and Procedure in NR Sidelink Relaying</w:t>
      </w:r>
      <w:r w:rsidR="005B1BE1" w:rsidRPr="003C299D">
        <w:tab/>
        <w:t>Fujitsu</w:t>
      </w:r>
      <w:r w:rsidR="005B1BE1" w:rsidRPr="003C299D">
        <w:tab/>
        <w:t>discussion</w:t>
      </w:r>
      <w:r w:rsidR="005B1BE1" w:rsidRPr="003C299D">
        <w:tab/>
        <w:t>Rel-17</w:t>
      </w:r>
      <w:r w:rsidR="005B1BE1" w:rsidRPr="003C299D">
        <w:tab/>
        <w:t>FS_NR_SL_relay</w:t>
      </w:r>
    </w:p>
    <w:p w14:paraId="0E966EC2" w14:textId="77777777" w:rsidR="005B1BE1" w:rsidRPr="003C299D" w:rsidRDefault="005B1BE1" w:rsidP="005B1BE1">
      <w:pPr>
        <w:pStyle w:val="Doc-text2"/>
      </w:pPr>
    </w:p>
    <w:p w14:paraId="3C23B1EA" w14:textId="1BAF2FD4" w:rsidR="005B1BE1" w:rsidRPr="003C299D" w:rsidRDefault="00E053BC" w:rsidP="005B1BE1">
      <w:pPr>
        <w:pStyle w:val="Doc-title"/>
      </w:pPr>
      <w:hyperlink r:id="rId2690" w:history="1">
        <w:r w:rsidR="001111D1">
          <w:rPr>
            <w:rStyle w:val="Hyperlink"/>
          </w:rPr>
          <w:t>R2-2006931</w:t>
        </w:r>
      </w:hyperlink>
      <w:r w:rsidR="005B1BE1" w:rsidRPr="003C299D">
        <w:tab/>
        <w:t>On Sidelink Discovery for Relaying</w:t>
      </w:r>
      <w:r w:rsidR="005B1BE1" w:rsidRPr="003C299D">
        <w:tab/>
        <w:t>Intel Corporation</w:t>
      </w:r>
      <w:r w:rsidR="005B1BE1" w:rsidRPr="003C299D">
        <w:tab/>
        <w:t>discussion</w:t>
      </w:r>
      <w:r w:rsidR="005B1BE1" w:rsidRPr="003C299D">
        <w:tab/>
        <w:t>Rel-17</w:t>
      </w:r>
      <w:r w:rsidR="005B1BE1" w:rsidRPr="003C299D">
        <w:tab/>
        <w:t>FS_NR_SL_relay</w:t>
      </w:r>
    </w:p>
    <w:p w14:paraId="406D22A4" w14:textId="77777777" w:rsidR="005B1BE1" w:rsidRPr="003C299D" w:rsidRDefault="005B1BE1" w:rsidP="005B1BE1">
      <w:pPr>
        <w:pStyle w:val="Doc-text2"/>
      </w:pPr>
    </w:p>
    <w:p w14:paraId="35D6D61B" w14:textId="2E7F05D3" w:rsidR="005B1BE1" w:rsidRPr="003C299D" w:rsidRDefault="00E053BC" w:rsidP="005B1BE1">
      <w:pPr>
        <w:pStyle w:val="Doc-title"/>
      </w:pPr>
      <w:hyperlink r:id="rId2691" w:history="1">
        <w:r w:rsidR="001111D1">
          <w:rPr>
            <w:rStyle w:val="Hyperlink"/>
          </w:rPr>
          <w:t>R2-2006969</w:t>
        </w:r>
      </w:hyperlink>
      <w:r w:rsidR="005B1BE1" w:rsidRPr="003C299D">
        <w:tab/>
        <w:t>Sidelink relay discovery model and procedure</w:t>
      </w:r>
      <w:r w:rsidR="005B1BE1" w:rsidRPr="003C299D">
        <w:tab/>
        <w:t>Samsung Electronics Co., Ltd</w:t>
      </w:r>
      <w:r w:rsidR="005B1BE1" w:rsidRPr="003C299D">
        <w:tab/>
        <w:t>discussion</w:t>
      </w:r>
      <w:r w:rsidR="005B1BE1" w:rsidRPr="003C299D">
        <w:tab/>
        <w:t>Rel-17</w:t>
      </w:r>
      <w:r w:rsidR="005B1BE1" w:rsidRPr="003C299D">
        <w:tab/>
        <w:t>FS_NR_SL_relay</w:t>
      </w:r>
    </w:p>
    <w:p w14:paraId="0DE08C33" w14:textId="77777777" w:rsidR="005B1BE1" w:rsidRPr="003C299D" w:rsidRDefault="005B1BE1" w:rsidP="005B1BE1">
      <w:pPr>
        <w:pStyle w:val="Doc-text2"/>
      </w:pPr>
    </w:p>
    <w:p w14:paraId="7A6F3174" w14:textId="44EB26E3" w:rsidR="005B1BE1" w:rsidRPr="003C299D" w:rsidRDefault="00E053BC" w:rsidP="005B1BE1">
      <w:pPr>
        <w:pStyle w:val="Doc-title"/>
      </w:pPr>
      <w:hyperlink r:id="rId2692" w:history="1">
        <w:r w:rsidR="001111D1">
          <w:rPr>
            <w:rStyle w:val="Hyperlink"/>
          </w:rPr>
          <w:t>R2-2007042</w:t>
        </w:r>
      </w:hyperlink>
      <w:r w:rsidR="005B1BE1" w:rsidRPr="003C299D">
        <w:tab/>
        <w:t>Discussion of Relay UE discovery</w:t>
      </w:r>
      <w:r w:rsidR="005B1BE1" w:rsidRPr="003C299D">
        <w:tab/>
        <w:t>vivo</w:t>
      </w:r>
      <w:r w:rsidR="005B1BE1" w:rsidRPr="003C299D">
        <w:tab/>
        <w:t>discussion</w:t>
      </w:r>
      <w:r w:rsidR="005B1BE1" w:rsidRPr="003C299D">
        <w:tab/>
        <w:t>Rel-17</w:t>
      </w:r>
    </w:p>
    <w:p w14:paraId="16C9206F" w14:textId="77777777" w:rsidR="005B1BE1" w:rsidRPr="003C299D" w:rsidRDefault="005B1BE1" w:rsidP="005B1BE1">
      <w:pPr>
        <w:pStyle w:val="Doc-text2"/>
      </w:pPr>
    </w:p>
    <w:p w14:paraId="3CEE0E60" w14:textId="3DBDCD4C" w:rsidR="005B1BE1" w:rsidRPr="003C299D" w:rsidRDefault="00E053BC" w:rsidP="005B1BE1">
      <w:pPr>
        <w:pStyle w:val="Doc-title"/>
      </w:pPr>
      <w:hyperlink r:id="rId2693" w:history="1">
        <w:r w:rsidR="001111D1">
          <w:rPr>
            <w:rStyle w:val="Hyperlink"/>
          </w:rPr>
          <w:t>R2-2007045</w:t>
        </w:r>
      </w:hyperlink>
      <w:r w:rsidR="005B1BE1" w:rsidRPr="003C299D">
        <w:tab/>
        <w:t>Discussion on discovery procedure for sidelink relay</w:t>
      </w:r>
      <w:r w:rsidR="005B1BE1" w:rsidRPr="003C299D">
        <w:tab/>
        <w:t>Spreadtrum Communications</w:t>
      </w:r>
      <w:r w:rsidR="005B1BE1" w:rsidRPr="003C299D">
        <w:tab/>
        <w:t>discussion</w:t>
      </w:r>
    </w:p>
    <w:p w14:paraId="13AA60BB" w14:textId="77777777" w:rsidR="005B1BE1" w:rsidRPr="003C299D" w:rsidRDefault="005B1BE1" w:rsidP="005B1BE1">
      <w:pPr>
        <w:pStyle w:val="Doc-text2"/>
      </w:pPr>
    </w:p>
    <w:p w14:paraId="0A4D8FF9" w14:textId="0172B7ED" w:rsidR="005B1BE1" w:rsidRPr="003C299D" w:rsidRDefault="00E053BC" w:rsidP="005B1BE1">
      <w:pPr>
        <w:pStyle w:val="Doc-title"/>
      </w:pPr>
      <w:hyperlink r:id="rId2694" w:history="1">
        <w:r w:rsidR="001111D1">
          <w:rPr>
            <w:rStyle w:val="Hyperlink"/>
          </w:rPr>
          <w:t>R2-2007291</w:t>
        </w:r>
      </w:hyperlink>
      <w:r w:rsidR="005B1BE1" w:rsidRPr="003C299D">
        <w:tab/>
        <w:t>Discovery aspects for NR sidelink relay</w:t>
      </w:r>
      <w:r w:rsidR="005B1BE1" w:rsidRPr="003C299D">
        <w:tab/>
        <w:t>Ericsson</w:t>
      </w:r>
      <w:r w:rsidR="005B1BE1" w:rsidRPr="003C299D">
        <w:tab/>
        <w:t>discussion</w:t>
      </w:r>
      <w:r w:rsidR="005B1BE1" w:rsidRPr="003C299D">
        <w:tab/>
        <w:t>Rel-17</w:t>
      </w:r>
      <w:r w:rsidR="005B1BE1" w:rsidRPr="003C299D">
        <w:tab/>
        <w:t>FS_NR_SL_relay</w:t>
      </w:r>
    </w:p>
    <w:p w14:paraId="5C98F31C" w14:textId="77777777" w:rsidR="005B1BE1" w:rsidRPr="003C299D" w:rsidRDefault="005B1BE1" w:rsidP="005B1BE1">
      <w:pPr>
        <w:pStyle w:val="Doc-text2"/>
      </w:pPr>
    </w:p>
    <w:p w14:paraId="72B36717" w14:textId="4E4018E2" w:rsidR="005B1BE1" w:rsidRPr="003C299D" w:rsidRDefault="00E053BC" w:rsidP="005B1BE1">
      <w:pPr>
        <w:pStyle w:val="Doc-title"/>
      </w:pPr>
      <w:hyperlink r:id="rId2695" w:history="1">
        <w:r w:rsidR="001111D1">
          <w:rPr>
            <w:rStyle w:val="Hyperlink"/>
          </w:rPr>
          <w:t>R2-2007476</w:t>
        </w:r>
      </w:hyperlink>
      <w:r w:rsidR="005B1BE1" w:rsidRPr="003C299D">
        <w:tab/>
        <w:t>Considerations on discovery procedure for sidelink relay</w:t>
      </w:r>
      <w:r w:rsidR="005B1BE1" w:rsidRPr="003C299D">
        <w:tab/>
        <w:t>Lenovo, Motorola Mobility</w:t>
      </w:r>
      <w:r w:rsidR="005B1BE1" w:rsidRPr="003C299D">
        <w:tab/>
        <w:t>discussion</w:t>
      </w:r>
      <w:r w:rsidR="005B1BE1" w:rsidRPr="003C299D">
        <w:tab/>
        <w:t>Rel-17</w:t>
      </w:r>
    </w:p>
    <w:p w14:paraId="6786C91A" w14:textId="77777777" w:rsidR="005B1BE1" w:rsidRPr="003C299D" w:rsidRDefault="005B1BE1" w:rsidP="005B1BE1">
      <w:pPr>
        <w:pStyle w:val="Doc-text2"/>
      </w:pPr>
    </w:p>
    <w:p w14:paraId="38DDCC14" w14:textId="3169EA52" w:rsidR="005B1BE1" w:rsidRPr="003C299D" w:rsidRDefault="00E053BC" w:rsidP="005B1BE1">
      <w:pPr>
        <w:pStyle w:val="Doc-title"/>
      </w:pPr>
      <w:hyperlink r:id="rId2696" w:history="1">
        <w:r w:rsidR="001111D1">
          <w:rPr>
            <w:rStyle w:val="Hyperlink"/>
          </w:rPr>
          <w:t>R2-2008045</w:t>
        </w:r>
      </w:hyperlink>
      <w:r w:rsidR="005B1BE1" w:rsidRPr="003C299D">
        <w:tab/>
        <w:t>Consideration of discovery model/procedure for sidelink relay</w:t>
      </w:r>
      <w:r w:rsidR="005B1BE1" w:rsidRPr="003C299D">
        <w:tab/>
        <w:t>LG Electronics Inc.</w:t>
      </w:r>
      <w:r w:rsidR="005B1BE1" w:rsidRPr="003C299D">
        <w:tab/>
        <w:t>discussion</w:t>
      </w:r>
      <w:r w:rsidR="005B1BE1" w:rsidRPr="003C299D">
        <w:tab/>
        <w:t>Rel-17</w:t>
      </w:r>
      <w:r w:rsidR="005B1BE1" w:rsidRPr="003C299D">
        <w:tab/>
        <w:t>FS_NR_SL_relay</w:t>
      </w:r>
    </w:p>
    <w:p w14:paraId="2FEAE8BE" w14:textId="77777777" w:rsidR="005B1BE1" w:rsidRPr="003C299D" w:rsidRDefault="005B1BE1" w:rsidP="005B1BE1">
      <w:pPr>
        <w:pStyle w:val="Doc-text2"/>
      </w:pPr>
    </w:p>
    <w:p w14:paraId="61EF93D1" w14:textId="5BD00BFA" w:rsidR="005B1BE1" w:rsidRPr="003C299D" w:rsidRDefault="00E053BC" w:rsidP="005B1BE1">
      <w:pPr>
        <w:pStyle w:val="Doc-title"/>
      </w:pPr>
      <w:hyperlink r:id="rId2697" w:history="1">
        <w:r w:rsidR="001111D1">
          <w:rPr>
            <w:rStyle w:val="Hyperlink"/>
          </w:rPr>
          <w:t>R2-2008049</w:t>
        </w:r>
      </w:hyperlink>
      <w:r w:rsidR="005B1BE1" w:rsidRPr="003C299D">
        <w:tab/>
        <w:t>Common aspects for L2 and L3 UE-to-Network relay</w:t>
      </w:r>
      <w:r w:rsidR="005B1BE1" w:rsidRPr="003C299D">
        <w:tab/>
        <w:t>Huawei, HiSilicon</w:t>
      </w:r>
      <w:r w:rsidR="005B1BE1" w:rsidRPr="003C299D">
        <w:tab/>
        <w:t>discussion</w:t>
      </w:r>
      <w:r w:rsidR="005B1BE1" w:rsidRPr="003C299D">
        <w:tab/>
        <w:t>Rel-17</w:t>
      </w:r>
      <w:r w:rsidR="005B1BE1" w:rsidRPr="003C299D">
        <w:tab/>
        <w:t>FS_NR_SL_relay</w:t>
      </w:r>
    </w:p>
    <w:p w14:paraId="4DDBBDEC" w14:textId="77777777" w:rsidR="007B3191" w:rsidRPr="003C299D" w:rsidRDefault="007B3191" w:rsidP="007B3191">
      <w:pPr>
        <w:pStyle w:val="Doc-text2"/>
      </w:pPr>
    </w:p>
    <w:p w14:paraId="0211E6B9" w14:textId="77777777" w:rsidR="007B3191" w:rsidRPr="003C299D" w:rsidRDefault="007B3191" w:rsidP="007B3191">
      <w:pPr>
        <w:pStyle w:val="Heading2"/>
      </w:pPr>
      <w:bookmarkStart w:id="566" w:name="_Toc50895372"/>
      <w:bookmarkStart w:id="567" w:name="_Toc55080518"/>
      <w:bookmarkStart w:id="568" w:name="_Toc62137815"/>
      <w:r w:rsidRPr="003C299D">
        <w:t>8.8</w:t>
      </w:r>
      <w:r w:rsidRPr="003C299D">
        <w:tab/>
        <w:t>RAN slicing SI</w:t>
      </w:r>
      <w:bookmarkEnd w:id="566"/>
      <w:bookmarkEnd w:id="567"/>
      <w:bookmarkEnd w:id="568"/>
    </w:p>
    <w:p w14:paraId="03CCEE79" w14:textId="4CE5E775" w:rsidR="007B3191" w:rsidRPr="003C299D" w:rsidRDefault="007B3191" w:rsidP="007B3191">
      <w:pPr>
        <w:pStyle w:val="Comments"/>
      </w:pPr>
      <w:r w:rsidRPr="003C299D">
        <w:t>(FS_NR_slice; leading WG: RAN2; REL-17; WID: RP-193254)</w:t>
      </w:r>
    </w:p>
    <w:p w14:paraId="67E55254" w14:textId="77777777" w:rsidR="007B3191" w:rsidRPr="003C299D" w:rsidRDefault="007B3191" w:rsidP="007B3191">
      <w:pPr>
        <w:pStyle w:val="Comments"/>
      </w:pPr>
      <w:r w:rsidRPr="003C299D">
        <w:t>Time budget: 0.5 TU</w:t>
      </w:r>
    </w:p>
    <w:p w14:paraId="63943E17" w14:textId="77777777" w:rsidR="007B3191" w:rsidRPr="003C299D" w:rsidRDefault="007B3191" w:rsidP="007B3191">
      <w:pPr>
        <w:pStyle w:val="Comments"/>
      </w:pPr>
      <w:r w:rsidRPr="003C299D">
        <w:t>Tdoc Limitation: 1 tdocs</w:t>
      </w:r>
    </w:p>
    <w:p w14:paraId="491EE441" w14:textId="77777777" w:rsidR="007B3191" w:rsidRPr="003C299D" w:rsidRDefault="007B3191" w:rsidP="007B3191">
      <w:pPr>
        <w:pStyle w:val="Comments"/>
      </w:pPr>
      <w:r w:rsidRPr="003C299D">
        <w:t>Email max expectation: 1 threads</w:t>
      </w:r>
    </w:p>
    <w:p w14:paraId="41275AAB" w14:textId="77777777" w:rsidR="007B3191" w:rsidRPr="003C299D" w:rsidRDefault="007B3191" w:rsidP="007B3191">
      <w:pPr>
        <w:pStyle w:val="Comments"/>
      </w:pPr>
      <w:r w:rsidRPr="003C299D">
        <w:t xml:space="preserve">Expect to reply to outstanding LSes, could also have an initial discussion on the scope/requirements. </w:t>
      </w:r>
    </w:p>
    <w:p w14:paraId="1DCE2FC9" w14:textId="77777777" w:rsidR="007B3191" w:rsidRPr="003C299D" w:rsidRDefault="007B3191" w:rsidP="007B3191"/>
    <w:p w14:paraId="04287483" w14:textId="77777777" w:rsidR="003E56B8" w:rsidRPr="003C299D" w:rsidRDefault="003E56B8" w:rsidP="003E56B8">
      <w:pPr>
        <w:pStyle w:val="BoldComments"/>
      </w:pPr>
      <w:r w:rsidRPr="003C299D">
        <w:t>By Web Conf (Tuesday August 25</w:t>
      </w:r>
      <w:r w:rsidRPr="003C299D">
        <w:rPr>
          <w:vertAlign w:val="superscript"/>
        </w:rPr>
        <w:t>th</w:t>
      </w:r>
      <w:r w:rsidRPr="003C299D">
        <w:t>)</w:t>
      </w:r>
    </w:p>
    <w:p w14:paraId="1F0A654A" w14:textId="77777777" w:rsidR="003E56B8" w:rsidRPr="003C299D" w:rsidRDefault="003E56B8" w:rsidP="003E56B8">
      <w:pPr>
        <w:rPr>
          <w:i/>
          <w:iCs/>
        </w:rPr>
      </w:pPr>
      <w:r w:rsidRPr="003C299D">
        <w:rPr>
          <w:i/>
          <w:iCs/>
        </w:rPr>
        <w:t>RAN2 in To-field, will be presented online:</w:t>
      </w:r>
    </w:p>
    <w:p w14:paraId="6CDC8BFB" w14:textId="6DF5FECD" w:rsidR="003E56B8" w:rsidRPr="003C299D" w:rsidRDefault="00E053BC" w:rsidP="003E56B8">
      <w:pPr>
        <w:pStyle w:val="Doc-title"/>
      </w:pPr>
      <w:hyperlink r:id="rId2698" w:history="1">
        <w:r w:rsidR="001111D1">
          <w:rPr>
            <w:rStyle w:val="Hyperlink"/>
          </w:rPr>
          <w:t>R2-2006527</w:t>
        </w:r>
      </w:hyperlink>
      <w:r w:rsidR="003E56B8" w:rsidRPr="003C299D">
        <w:tab/>
        <w:t>Reply LS on GSMA NG.116 Attribute Area of service and impact on PLMN (S1-202294; contact: Nokia)</w:t>
      </w:r>
      <w:r w:rsidR="003E56B8" w:rsidRPr="003C299D">
        <w:tab/>
        <w:t>SA1</w:t>
      </w:r>
      <w:r w:rsidR="003E56B8" w:rsidRPr="003C299D">
        <w:tab/>
        <w:t>LS in</w:t>
      </w:r>
      <w:r w:rsidR="003E56B8" w:rsidRPr="003C299D">
        <w:tab/>
        <w:t>Rel-17</w:t>
      </w:r>
      <w:r w:rsidR="003E56B8" w:rsidRPr="003C299D">
        <w:tab/>
        <w:t>FS_eNS_Ph2</w:t>
      </w:r>
      <w:r w:rsidR="003E56B8" w:rsidRPr="003C299D">
        <w:tab/>
        <w:t>To:SA2, CT1, RAN2, RAN3, GSMA 5GJA, GSMA WAS</w:t>
      </w:r>
    </w:p>
    <w:p w14:paraId="63F31168" w14:textId="77777777" w:rsidR="003E56B8" w:rsidRPr="003C299D" w:rsidRDefault="003E56B8" w:rsidP="003E56B8">
      <w:pPr>
        <w:pStyle w:val="Doc-text2"/>
      </w:pPr>
      <w:r w:rsidRPr="003C299D">
        <w:t>-</w:t>
      </w:r>
      <w:r w:rsidRPr="003C299D">
        <w:tab/>
        <w:t>Lenovo is concerned that some of the Rel-18 topics is overlapping with our study so we should discuss during each topic whether we should study or not</w:t>
      </w:r>
    </w:p>
    <w:p w14:paraId="7EEFB6B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4D40A46D" w14:textId="77777777" w:rsidR="003E56B8" w:rsidRPr="003C299D" w:rsidRDefault="003E56B8" w:rsidP="003E56B8">
      <w:pPr>
        <w:pStyle w:val="Doc-text2"/>
      </w:pPr>
    </w:p>
    <w:p w14:paraId="43F0DAD0" w14:textId="10EC2C54" w:rsidR="003E56B8" w:rsidRPr="003C299D" w:rsidRDefault="00E053BC" w:rsidP="003E56B8">
      <w:pPr>
        <w:pStyle w:val="Doc-title"/>
      </w:pPr>
      <w:hyperlink r:id="rId2699" w:history="1">
        <w:r w:rsidR="001111D1">
          <w:rPr>
            <w:rStyle w:val="Hyperlink"/>
          </w:rPr>
          <w:t>R2-2006656</w:t>
        </w:r>
      </w:hyperlink>
      <w:r w:rsidR="003E56B8" w:rsidRPr="003C299D">
        <w:tab/>
        <w:t>LS on 5GC assisted cell selection for accessing network slice (S2-2001728; contact: ZTE)</w:t>
      </w:r>
      <w:r w:rsidR="003E56B8" w:rsidRPr="003C299D">
        <w:tab/>
        <w:t>SA2</w:t>
      </w:r>
      <w:r w:rsidR="003E56B8" w:rsidRPr="003C299D">
        <w:tab/>
        <w:t>LS in</w:t>
      </w:r>
      <w:r w:rsidR="003E56B8" w:rsidRPr="003C299D">
        <w:tab/>
        <w:t>Rel-17</w:t>
      </w:r>
      <w:r w:rsidR="003E56B8" w:rsidRPr="003C299D">
        <w:tab/>
        <w:t>FS_eNS_Ph2</w:t>
      </w:r>
      <w:r w:rsidR="003E56B8" w:rsidRPr="003C299D">
        <w:tab/>
        <w:t>To:SA1, RAN2, RAN3</w:t>
      </w:r>
    </w:p>
    <w:p w14:paraId="0A07490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 xml:space="preserve">Noted </w:t>
      </w:r>
    </w:p>
    <w:p w14:paraId="5488BDB3" w14:textId="77777777" w:rsidR="003E56B8" w:rsidRPr="003C299D" w:rsidRDefault="003E56B8" w:rsidP="003E56B8"/>
    <w:p w14:paraId="1CE24C0E" w14:textId="77777777" w:rsidR="003E56B8" w:rsidRPr="003C299D" w:rsidRDefault="003E56B8" w:rsidP="003E56B8">
      <w:pPr>
        <w:rPr>
          <w:i/>
          <w:iCs/>
        </w:rPr>
      </w:pPr>
      <w:r w:rsidRPr="003C299D">
        <w:rPr>
          <w:i/>
          <w:iCs/>
        </w:rPr>
        <w:t>RAN2 in CC, to be noted unless flagged:</w:t>
      </w:r>
    </w:p>
    <w:p w14:paraId="308C6843" w14:textId="7EF1A770" w:rsidR="003E56B8" w:rsidRPr="003C299D" w:rsidRDefault="00E053BC" w:rsidP="003E56B8">
      <w:pPr>
        <w:pStyle w:val="Doc-title"/>
      </w:pPr>
      <w:hyperlink r:id="rId2700" w:history="1">
        <w:r w:rsidR="001111D1">
          <w:rPr>
            <w:rStyle w:val="Hyperlink"/>
          </w:rPr>
          <w:t>R2-2006513</w:t>
        </w:r>
      </w:hyperlink>
      <w:r w:rsidR="003E56B8" w:rsidRPr="003C299D">
        <w:tab/>
        <w:t>Response to 5GC assisted cell selection for accessing network slice (R3-202558; contact: ZTE)</w:t>
      </w:r>
      <w:r w:rsidR="003E56B8" w:rsidRPr="003C299D">
        <w:tab/>
        <w:t>RAN3</w:t>
      </w:r>
      <w:r w:rsidR="003E56B8" w:rsidRPr="003C299D">
        <w:tab/>
        <w:t>LS in</w:t>
      </w:r>
      <w:r w:rsidR="003E56B8" w:rsidRPr="003C299D">
        <w:tab/>
        <w:t>Rel-17</w:t>
      </w:r>
      <w:r w:rsidR="003E56B8" w:rsidRPr="003C299D">
        <w:tab/>
        <w:t>FS_NR_slice</w:t>
      </w:r>
      <w:r w:rsidR="003E56B8" w:rsidRPr="003C299D">
        <w:tab/>
        <w:t>To:SA2</w:t>
      </w:r>
      <w:r w:rsidR="003E56B8" w:rsidRPr="003C299D">
        <w:tab/>
        <w:t>Cc:RAN,RAN2,SA1</w:t>
      </w:r>
    </w:p>
    <w:p w14:paraId="1588AE81"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379B4E60" w14:textId="7E2C70FC" w:rsidR="003E56B8" w:rsidRPr="003C299D" w:rsidRDefault="00E053BC" w:rsidP="003E56B8">
      <w:pPr>
        <w:pStyle w:val="Doc-title"/>
      </w:pPr>
      <w:hyperlink r:id="rId2701" w:history="1">
        <w:r w:rsidR="001111D1">
          <w:rPr>
            <w:rStyle w:val="Hyperlink"/>
          </w:rPr>
          <w:t>R2-2006534</w:t>
        </w:r>
      </w:hyperlink>
      <w:r w:rsidR="003E56B8" w:rsidRPr="003C299D">
        <w:tab/>
        <w:t>LS on SA5 Rel-17 work on SLA (S5-203370; contact: CMCC)</w:t>
      </w:r>
      <w:r w:rsidR="003E56B8" w:rsidRPr="003C299D">
        <w:tab/>
        <w:t>SA5</w:t>
      </w:r>
      <w:r w:rsidR="003E56B8" w:rsidRPr="003C299D">
        <w:tab/>
        <w:t>LS in</w:t>
      </w:r>
      <w:r w:rsidR="003E56B8" w:rsidRPr="003C299D">
        <w:tab/>
        <w:t>Rel-17</w:t>
      </w:r>
      <w:r w:rsidR="003E56B8" w:rsidRPr="003C299D">
        <w:tab/>
        <w:t>EMA5SLA</w:t>
      </w:r>
      <w:r w:rsidR="003E56B8" w:rsidRPr="003C299D">
        <w:tab/>
        <w:t>To:GSMA 5GJA, SA2, RAN3, IETF TEAS WG</w:t>
      </w:r>
      <w:r w:rsidR="003E56B8" w:rsidRPr="003C299D">
        <w:tab/>
        <w:t>Cc:SA, SA1, SA6, RAN2, ETSI ISG ZSM</w:t>
      </w:r>
    </w:p>
    <w:p w14:paraId="5C1A859A"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00843ECA" w14:textId="311087CE" w:rsidR="003E56B8" w:rsidRPr="003C299D" w:rsidRDefault="00E053BC" w:rsidP="003E56B8">
      <w:pPr>
        <w:pStyle w:val="Doc-title"/>
      </w:pPr>
      <w:hyperlink r:id="rId2702" w:history="1">
        <w:r w:rsidR="001111D1">
          <w:rPr>
            <w:rStyle w:val="Hyperlink"/>
          </w:rPr>
          <w:t>R2-2006655</w:t>
        </w:r>
      </w:hyperlink>
      <w:r w:rsidR="003E56B8" w:rsidRPr="003C299D">
        <w:tab/>
        <w:t>LS on 5GC assisted cell selection for accessing network slice (S1-202264; contact: ZTE)</w:t>
      </w:r>
      <w:r w:rsidR="003E56B8" w:rsidRPr="003C299D">
        <w:tab/>
        <w:t>SA1</w:t>
      </w:r>
      <w:r w:rsidR="003E56B8" w:rsidRPr="003C299D">
        <w:tab/>
        <w:t>LS in</w:t>
      </w:r>
      <w:r w:rsidR="003E56B8" w:rsidRPr="003C299D">
        <w:tab/>
        <w:t>Rel-17</w:t>
      </w:r>
      <w:r w:rsidR="003E56B8" w:rsidRPr="003C299D">
        <w:tab/>
        <w:t>FS_eNS_Ph2</w:t>
      </w:r>
      <w:r w:rsidR="003E56B8" w:rsidRPr="003C299D">
        <w:tab/>
        <w:t>To:SA2</w:t>
      </w:r>
      <w:r w:rsidR="003E56B8" w:rsidRPr="003C299D">
        <w:tab/>
        <w:t>Cc:RAN2, RAN3</w:t>
      </w:r>
    </w:p>
    <w:p w14:paraId="6C6976B0"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24FB3DB2" w14:textId="77777777" w:rsidR="003E56B8" w:rsidRPr="003C299D" w:rsidRDefault="003E56B8" w:rsidP="003E56B8">
      <w:pPr>
        <w:pStyle w:val="Doc-title"/>
      </w:pPr>
    </w:p>
    <w:p w14:paraId="557A8924" w14:textId="77777777" w:rsidR="003E56B8" w:rsidRPr="003C299D" w:rsidRDefault="003E56B8" w:rsidP="003E56B8">
      <w:pPr>
        <w:pStyle w:val="Doc-text2"/>
        <w:ind w:left="0" w:firstLine="0"/>
        <w:rPr>
          <w:i/>
        </w:rPr>
      </w:pPr>
      <w:r w:rsidRPr="003C299D">
        <w:rPr>
          <w:i/>
        </w:rPr>
        <w:t>Work plan and TR skeleton:</w:t>
      </w:r>
    </w:p>
    <w:p w14:paraId="58EBFBC0" w14:textId="523CADF8" w:rsidR="003E56B8" w:rsidRPr="003C299D" w:rsidRDefault="00E053BC" w:rsidP="003E56B8">
      <w:pPr>
        <w:pStyle w:val="Doc-title"/>
      </w:pPr>
      <w:hyperlink r:id="rId2703" w:history="1">
        <w:r w:rsidR="001111D1">
          <w:rPr>
            <w:rStyle w:val="Hyperlink"/>
          </w:rPr>
          <w:t>R2-2007420</w:t>
        </w:r>
      </w:hyperlink>
      <w:r w:rsidR="003E56B8" w:rsidRPr="003C299D">
        <w:tab/>
        <w:t>Work Plan for RAN Slicing</w:t>
      </w:r>
      <w:r w:rsidR="003E56B8" w:rsidRPr="003C299D">
        <w:tab/>
        <w:t>CMCC, ZTE</w:t>
      </w:r>
      <w:r w:rsidR="003E56B8" w:rsidRPr="003C299D">
        <w:tab/>
        <w:t>discussion</w:t>
      </w:r>
      <w:r w:rsidR="003E56B8" w:rsidRPr="003C299D">
        <w:tab/>
        <w:t>Rel-17</w:t>
      </w:r>
      <w:r w:rsidR="003E56B8" w:rsidRPr="003C299D">
        <w:tab/>
        <w:t>FS_NR_slice</w:t>
      </w:r>
    </w:p>
    <w:p w14:paraId="7025CE23" w14:textId="77777777" w:rsidR="003E56B8" w:rsidRPr="003C299D" w:rsidRDefault="003E56B8" w:rsidP="003E56B8">
      <w:pPr>
        <w:pStyle w:val="Doc-text2"/>
      </w:pPr>
      <w:r w:rsidRPr="003C299D">
        <w:t>-</w:t>
      </w:r>
      <w:r w:rsidRPr="003C299D">
        <w:tab/>
        <w:t xml:space="preserve">Nokia is asking if CMCC is planning to bring up to the plenary that the timeplan is very aggressive and update it.  </w:t>
      </w:r>
    </w:p>
    <w:p w14:paraId="7562094D" w14:textId="77777777" w:rsidR="003E56B8" w:rsidRPr="003C299D" w:rsidRDefault="003E56B8" w:rsidP="003E56B8">
      <w:pPr>
        <w:pStyle w:val="Doc-text2"/>
      </w:pPr>
      <w:r w:rsidRPr="003C299D">
        <w:t>-</w:t>
      </w:r>
      <w:r w:rsidRPr="003C299D">
        <w:tab/>
        <w:t>CMCC thinks we can try to progress and then in November make a final decision</w:t>
      </w:r>
    </w:p>
    <w:p w14:paraId="4D0BC11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w:t>
      </w:r>
    </w:p>
    <w:p w14:paraId="56FB5B68" w14:textId="77777777" w:rsidR="003E56B8" w:rsidRPr="003C299D" w:rsidRDefault="003E56B8" w:rsidP="003E56B8">
      <w:pPr>
        <w:pStyle w:val="Doc-text2"/>
      </w:pPr>
    </w:p>
    <w:p w14:paraId="03EE8CA3" w14:textId="1C4D3099" w:rsidR="003E56B8" w:rsidRPr="003C299D" w:rsidRDefault="00E053BC" w:rsidP="003E56B8">
      <w:pPr>
        <w:pStyle w:val="Doc-title"/>
      </w:pPr>
      <w:hyperlink r:id="rId2704" w:history="1">
        <w:r w:rsidR="001111D1">
          <w:rPr>
            <w:rStyle w:val="Hyperlink"/>
          </w:rPr>
          <w:t>R2-2007419</w:t>
        </w:r>
      </w:hyperlink>
      <w:r w:rsidR="003E56B8" w:rsidRPr="003C299D">
        <w:tab/>
        <w:t>Skeleton for TR 38.832</w:t>
      </w:r>
      <w:r w:rsidR="003E56B8" w:rsidRPr="003C299D">
        <w:tab/>
        <w:t>CMCC</w:t>
      </w:r>
      <w:r w:rsidR="003E56B8" w:rsidRPr="003C299D">
        <w:tab/>
        <w:t>draft TR</w:t>
      </w:r>
      <w:r w:rsidR="003E56B8" w:rsidRPr="003C299D">
        <w:tab/>
        <w:t>Rel-17</w:t>
      </w:r>
      <w:r w:rsidR="003E56B8" w:rsidRPr="003C299D">
        <w:tab/>
        <w:t>38.832</w:t>
      </w:r>
      <w:r w:rsidR="003E56B8" w:rsidRPr="003C299D">
        <w:tab/>
        <w:t>0.0.0</w:t>
      </w:r>
      <w:r w:rsidR="003E56B8" w:rsidRPr="003C299D">
        <w:tab/>
        <w:t>FS_NR_slice</w:t>
      </w:r>
    </w:p>
    <w:p w14:paraId="7195F33F"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Noted and move it to email discussion [213]</w:t>
      </w:r>
    </w:p>
    <w:p w14:paraId="20A1B445" w14:textId="77777777" w:rsidR="003E56B8" w:rsidRPr="003C299D" w:rsidRDefault="003E56B8" w:rsidP="003E56B8">
      <w:pPr>
        <w:pStyle w:val="Doc-text2"/>
        <w:ind w:left="0" w:firstLine="0"/>
        <w:rPr>
          <w:i/>
        </w:rPr>
      </w:pPr>
    </w:p>
    <w:p w14:paraId="768D829F" w14:textId="77777777" w:rsidR="003E56B8" w:rsidRPr="003C299D" w:rsidRDefault="003E56B8" w:rsidP="003E56B8">
      <w:pPr>
        <w:pStyle w:val="Doc-text2"/>
        <w:ind w:left="0" w:firstLine="0"/>
        <w:rPr>
          <w:i/>
        </w:rPr>
      </w:pPr>
      <w:r w:rsidRPr="003C299D">
        <w:rPr>
          <w:i/>
        </w:rPr>
        <w:t>Operator input (use cases and deployment scenarios):</w:t>
      </w:r>
    </w:p>
    <w:p w14:paraId="2DD8F983" w14:textId="5D862E9A" w:rsidR="003E56B8" w:rsidRPr="003C299D" w:rsidRDefault="00E053BC" w:rsidP="003E56B8">
      <w:pPr>
        <w:pStyle w:val="Doc-title"/>
      </w:pPr>
      <w:hyperlink r:id="rId2705" w:history="1">
        <w:r w:rsidR="001111D1">
          <w:rPr>
            <w:rStyle w:val="Hyperlink"/>
          </w:rPr>
          <w:t>R2-2007716</w:t>
        </w:r>
      </w:hyperlink>
      <w:r w:rsidR="003E56B8" w:rsidRPr="003C299D">
        <w:tab/>
        <w:t>Scenarios and requirements for RAN slicing</w:t>
      </w:r>
      <w:r w:rsidR="003E56B8" w:rsidRPr="003C299D">
        <w:tab/>
        <w:t>SoftBank Corp.</w:t>
      </w:r>
      <w:r w:rsidR="003E56B8" w:rsidRPr="003C299D">
        <w:tab/>
        <w:t>discussion</w:t>
      </w:r>
      <w:r w:rsidR="003E56B8" w:rsidRPr="003C299D">
        <w:tab/>
        <w:t>Rel-17</w:t>
      </w:r>
      <w:r w:rsidR="003E56B8" w:rsidRPr="003C299D">
        <w:tab/>
        <w:t>FS_NR_slice</w:t>
      </w:r>
    </w:p>
    <w:p w14:paraId="77E8D1DB" w14:textId="77777777" w:rsidR="003E56B8" w:rsidRPr="003C299D" w:rsidRDefault="003E56B8" w:rsidP="003E56B8">
      <w:pPr>
        <w:pStyle w:val="Doc-text2"/>
        <w:rPr>
          <w:i/>
          <w:iCs/>
          <w:lang w:val="en-US"/>
        </w:rPr>
      </w:pPr>
      <w:r w:rsidRPr="003C299D">
        <w:rPr>
          <w:i/>
          <w:iCs/>
          <w:lang w:val="en-US"/>
        </w:rPr>
        <w:t>Proposal 1:</w:t>
      </w:r>
      <w:r w:rsidRPr="003C299D">
        <w:rPr>
          <w:i/>
          <w:iCs/>
          <w:lang w:val="en-US"/>
        </w:rPr>
        <w:tab/>
        <w:t>Different slices deploying across different frequency bands is considered as the deployment scenario.</w:t>
      </w:r>
    </w:p>
    <w:p w14:paraId="39C7B266" w14:textId="77777777" w:rsidR="003E56B8" w:rsidRPr="003C299D" w:rsidRDefault="003E56B8" w:rsidP="003E56B8">
      <w:pPr>
        <w:pStyle w:val="Doc-text2"/>
        <w:rPr>
          <w:i/>
          <w:iCs/>
          <w:lang w:val="en-US"/>
        </w:rPr>
      </w:pPr>
      <w:r w:rsidRPr="003C299D">
        <w:rPr>
          <w:i/>
          <w:iCs/>
          <w:lang w:val="en-US"/>
        </w:rPr>
        <w:t>Proposal 2:</w:t>
      </w:r>
      <w:r w:rsidRPr="003C299D">
        <w:rPr>
          <w:i/>
          <w:iCs/>
          <w:lang w:val="en-US"/>
        </w:rPr>
        <w:tab/>
        <w:t>Multiple slices deploying on single frequency band is considered as the deployment scenario.</w:t>
      </w:r>
    </w:p>
    <w:p w14:paraId="3D13C600" w14:textId="77777777" w:rsidR="003E56B8" w:rsidRPr="003C299D" w:rsidRDefault="003E56B8" w:rsidP="003E56B8">
      <w:pPr>
        <w:pStyle w:val="Doc-text2"/>
        <w:rPr>
          <w:i/>
          <w:iCs/>
          <w:lang w:val="en-US"/>
        </w:rPr>
      </w:pPr>
      <w:r w:rsidRPr="003C299D">
        <w:rPr>
          <w:i/>
          <w:iCs/>
          <w:lang w:val="en-US"/>
        </w:rPr>
        <w:t>Proposal 3:</w:t>
      </w:r>
    </w:p>
    <w:p w14:paraId="3A9FCAC3" w14:textId="77777777" w:rsidR="003E56B8" w:rsidRPr="003C299D" w:rsidRDefault="003E56B8" w:rsidP="003E56B8">
      <w:pPr>
        <w:pStyle w:val="Doc-text2"/>
        <w:rPr>
          <w:i/>
          <w:iCs/>
          <w:lang w:val="en-US"/>
        </w:rPr>
      </w:pPr>
      <w:r w:rsidRPr="003C299D">
        <w:rPr>
          <w:i/>
          <w:iCs/>
          <w:lang w:val="en-US"/>
        </w:rPr>
        <w:t>-</w:t>
      </w:r>
      <w:r w:rsidRPr="003C299D">
        <w:rPr>
          <w:i/>
          <w:iCs/>
          <w:lang w:val="en-US"/>
        </w:rPr>
        <w:tab/>
        <w:t>For the cell (re-)selection, the UE should consider slice information supporting on the cell.</w:t>
      </w:r>
    </w:p>
    <w:p w14:paraId="1F326FBC" w14:textId="77777777" w:rsidR="003E56B8" w:rsidRPr="003C299D" w:rsidRDefault="003E56B8" w:rsidP="003E56B8">
      <w:pPr>
        <w:pStyle w:val="Doc-text2"/>
        <w:rPr>
          <w:i/>
          <w:iCs/>
          <w:lang w:val="en-US"/>
        </w:rPr>
      </w:pPr>
      <w:r w:rsidRPr="003C299D">
        <w:rPr>
          <w:i/>
          <w:iCs/>
          <w:lang w:val="en-US"/>
        </w:rPr>
        <w:t>-</w:t>
      </w:r>
      <w:r w:rsidRPr="003C299D">
        <w:rPr>
          <w:i/>
          <w:iCs/>
          <w:lang w:val="en-US"/>
        </w:rPr>
        <w:tab/>
        <w:t>A solution should be applicable to the initial access (i.e. registration).</w:t>
      </w:r>
    </w:p>
    <w:p w14:paraId="6CF5516A" w14:textId="77777777" w:rsidR="003E56B8" w:rsidRPr="003C299D" w:rsidRDefault="003E56B8" w:rsidP="003E56B8">
      <w:pPr>
        <w:pStyle w:val="Doc-text2"/>
        <w:rPr>
          <w:i/>
          <w:iCs/>
          <w:lang w:val="en-US"/>
        </w:rPr>
      </w:pPr>
      <w:r w:rsidRPr="003C299D">
        <w:rPr>
          <w:i/>
          <w:iCs/>
          <w:lang w:val="en-US"/>
        </w:rPr>
        <w:t>-</w:t>
      </w:r>
      <w:r w:rsidRPr="003C299D">
        <w:rPr>
          <w:i/>
          <w:iCs/>
          <w:lang w:val="en-US"/>
        </w:rPr>
        <w:tab/>
        <w:t>Slice related cell selection information should be provided in the system information.</w:t>
      </w:r>
    </w:p>
    <w:p w14:paraId="1A4152B6" w14:textId="77777777" w:rsidR="003E56B8" w:rsidRPr="003C299D" w:rsidRDefault="003E56B8" w:rsidP="003E56B8">
      <w:pPr>
        <w:pStyle w:val="Doc-text2"/>
        <w:rPr>
          <w:i/>
          <w:iCs/>
          <w:lang w:val="en-US"/>
        </w:rPr>
      </w:pPr>
      <w:r w:rsidRPr="003C299D">
        <w:rPr>
          <w:i/>
          <w:iCs/>
          <w:lang w:val="en-US"/>
        </w:rPr>
        <w:t>Proposal 4:</w:t>
      </w:r>
    </w:p>
    <w:p w14:paraId="570EC5B1" w14:textId="77777777" w:rsidR="003E56B8" w:rsidRPr="003C299D" w:rsidRDefault="003E56B8" w:rsidP="003E56B8">
      <w:pPr>
        <w:pStyle w:val="Doc-text2"/>
        <w:rPr>
          <w:i/>
          <w:iCs/>
          <w:lang w:val="en-US"/>
        </w:rPr>
      </w:pPr>
      <w:r w:rsidRPr="003C299D">
        <w:rPr>
          <w:i/>
          <w:iCs/>
          <w:lang w:val="en-US"/>
        </w:rPr>
        <w:t>-</w:t>
      </w:r>
      <w:r w:rsidRPr="003C299D">
        <w:rPr>
          <w:i/>
          <w:iCs/>
          <w:lang w:val="en-US"/>
        </w:rPr>
        <w:tab/>
        <w:t>For the cell supporting multiple slices, the network needs a mechanism to prioritize an access attempt for intended slice.</w:t>
      </w:r>
    </w:p>
    <w:p w14:paraId="6CC2EC44" w14:textId="77777777" w:rsidR="003E56B8" w:rsidRPr="003C299D" w:rsidRDefault="003E56B8" w:rsidP="003E56B8">
      <w:pPr>
        <w:pStyle w:val="Doc-text2"/>
        <w:rPr>
          <w:i/>
          <w:iCs/>
          <w:lang w:val="en-US"/>
        </w:rPr>
      </w:pPr>
      <w:r w:rsidRPr="003C299D">
        <w:rPr>
          <w:i/>
          <w:iCs/>
          <w:lang w:val="en-US"/>
        </w:rPr>
        <w:t>-</w:t>
      </w:r>
      <w:r w:rsidRPr="003C299D">
        <w:rPr>
          <w:i/>
          <w:iCs/>
          <w:lang w:val="en-US"/>
        </w:rPr>
        <w:tab/>
        <w:t>Combination of slice based RACH configuration and access barring should be considered.</w:t>
      </w:r>
    </w:p>
    <w:p w14:paraId="0CEEEC29" w14:textId="77777777" w:rsidR="003E56B8" w:rsidRPr="003C299D" w:rsidRDefault="003E56B8" w:rsidP="003E56B8">
      <w:pPr>
        <w:pStyle w:val="Doc-text2"/>
        <w:rPr>
          <w:i/>
          <w:iCs/>
          <w:lang w:val="en-US"/>
        </w:rPr>
      </w:pPr>
      <w:r w:rsidRPr="003C299D">
        <w:rPr>
          <w:i/>
          <w:iCs/>
          <w:lang w:val="en-US"/>
        </w:rPr>
        <w:t>-</w:t>
      </w:r>
      <w:r w:rsidRPr="003C299D">
        <w:rPr>
          <w:i/>
          <w:iCs/>
          <w:lang w:val="en-US"/>
        </w:rPr>
        <w:tab/>
        <w:t>SD-specific access barring should be considered.</w:t>
      </w:r>
    </w:p>
    <w:p w14:paraId="44E69352" w14:textId="77777777" w:rsidR="003E56B8" w:rsidRPr="003C299D" w:rsidRDefault="003E56B8" w:rsidP="003E56B8">
      <w:pPr>
        <w:pStyle w:val="Doc-text2"/>
        <w:rPr>
          <w:i/>
          <w:iCs/>
          <w:lang w:val="en-US"/>
        </w:rPr>
      </w:pPr>
    </w:p>
    <w:p w14:paraId="5CAE93FE" w14:textId="71685681" w:rsidR="003E56B8" w:rsidRPr="003C299D" w:rsidRDefault="00E053BC" w:rsidP="003E56B8">
      <w:pPr>
        <w:pStyle w:val="Doc-title"/>
      </w:pPr>
      <w:hyperlink r:id="rId2706" w:history="1">
        <w:r w:rsidR="001111D1">
          <w:rPr>
            <w:rStyle w:val="Hyperlink"/>
          </w:rPr>
          <w:t>R2-2007421</w:t>
        </w:r>
      </w:hyperlink>
      <w:r w:rsidR="003E56B8" w:rsidRPr="003C299D">
        <w:tab/>
        <w:t>Discussion on support of RAN slicing</w:t>
      </w:r>
      <w:r w:rsidR="003E56B8" w:rsidRPr="003C299D">
        <w:tab/>
        <w:t>CMCC</w:t>
      </w:r>
      <w:r w:rsidR="003E56B8" w:rsidRPr="003C299D">
        <w:tab/>
        <w:t>discussion</w:t>
      </w:r>
      <w:r w:rsidR="003E56B8" w:rsidRPr="003C299D">
        <w:tab/>
        <w:t>Rel-17</w:t>
      </w:r>
      <w:r w:rsidR="003E56B8" w:rsidRPr="003C299D">
        <w:tab/>
        <w:t>FS_NR_slice</w:t>
      </w:r>
    </w:p>
    <w:p w14:paraId="307063FF" w14:textId="77777777" w:rsidR="003E56B8" w:rsidRPr="003C299D" w:rsidRDefault="003E56B8" w:rsidP="003E56B8">
      <w:pPr>
        <w:pStyle w:val="Doc-text2"/>
        <w:rPr>
          <w:i/>
          <w:iCs/>
          <w:lang w:val="en-US"/>
        </w:rPr>
      </w:pPr>
      <w:r w:rsidRPr="003C299D">
        <w:rPr>
          <w:i/>
          <w:iCs/>
          <w:lang w:val="en-US"/>
        </w:rPr>
        <w:t>Proposal 1: RAN2 can discuss our own scenarios, requirements and solutions independently from SA2.</w:t>
      </w:r>
    </w:p>
    <w:p w14:paraId="62B8F69D" w14:textId="77777777" w:rsidR="003E56B8" w:rsidRPr="003C299D" w:rsidRDefault="003E56B8" w:rsidP="003E56B8">
      <w:pPr>
        <w:pStyle w:val="Doc-text2"/>
        <w:rPr>
          <w:lang w:val="en-US"/>
        </w:rPr>
      </w:pPr>
      <w:r w:rsidRPr="003C299D">
        <w:rPr>
          <w:lang w:val="en-US"/>
        </w:rPr>
        <w:t>-</w:t>
      </w:r>
      <w:r w:rsidRPr="003C299D">
        <w:rPr>
          <w:lang w:val="en-US"/>
        </w:rPr>
        <w:tab/>
        <w:t xml:space="preserve">Samsung understands that we can discuss our scenarios but we should check with SA2.  </w:t>
      </w:r>
    </w:p>
    <w:p w14:paraId="6CD9E217" w14:textId="77777777" w:rsidR="003E56B8" w:rsidRPr="003C299D" w:rsidRDefault="003E56B8" w:rsidP="003E56B8">
      <w:pPr>
        <w:pStyle w:val="Doc-text2"/>
        <w:rPr>
          <w:lang w:val="en-US"/>
        </w:rPr>
      </w:pPr>
      <w:r w:rsidRPr="003C299D">
        <w:rPr>
          <w:lang w:val="en-US"/>
        </w:rPr>
        <w:t>-</w:t>
      </w:r>
      <w:r w:rsidRPr="003C299D">
        <w:rPr>
          <w:lang w:val="en-US"/>
        </w:rPr>
        <w:tab/>
        <w:t>Nokia thinks that there are also SA2 scenarios that have RAN2 impact.</w:t>
      </w:r>
    </w:p>
    <w:p w14:paraId="7DC36C43" w14:textId="77777777" w:rsidR="003E56B8" w:rsidRPr="003C299D" w:rsidRDefault="003E56B8" w:rsidP="003E56B8">
      <w:pPr>
        <w:pStyle w:val="Agreement"/>
        <w:tabs>
          <w:tab w:val="num" w:pos="1619"/>
        </w:tabs>
        <w:overflowPunct/>
        <w:autoSpaceDE/>
        <w:autoSpaceDN/>
        <w:adjustRightInd/>
        <w:ind w:left="1619" w:hanging="360"/>
        <w:textAlignment w:val="auto"/>
        <w:rPr>
          <w:lang w:val="en-US"/>
        </w:rPr>
      </w:pPr>
      <w:r w:rsidRPr="003C299D">
        <w:rPr>
          <w:lang w:val="en-US"/>
        </w:rPr>
        <w:t>RAN2 can discuss the scenarios and requirements from a RAN2 perspective and then inform SA2 and RAN3</w:t>
      </w:r>
    </w:p>
    <w:p w14:paraId="4D1D335C" w14:textId="77777777" w:rsidR="003E56B8" w:rsidRPr="003C299D" w:rsidRDefault="003E56B8" w:rsidP="003E56B8">
      <w:pPr>
        <w:pStyle w:val="Doc-text2"/>
        <w:rPr>
          <w:lang w:val="en-US"/>
        </w:rPr>
      </w:pPr>
    </w:p>
    <w:p w14:paraId="74483559" w14:textId="77777777" w:rsidR="003E56B8" w:rsidRPr="003C299D" w:rsidRDefault="003E56B8" w:rsidP="003E56B8">
      <w:pPr>
        <w:pStyle w:val="Doc-text2"/>
        <w:rPr>
          <w:i/>
          <w:iCs/>
          <w:lang w:val="en-US"/>
        </w:rPr>
      </w:pPr>
      <w:r w:rsidRPr="003C299D">
        <w:rPr>
          <w:i/>
          <w:iCs/>
          <w:lang w:val="en-US"/>
        </w:rPr>
        <w:t>Proposal 2: 1 or multiple slices can be supported on each cell of each frequency.</w:t>
      </w:r>
    </w:p>
    <w:p w14:paraId="11338AE0" w14:textId="77777777" w:rsidR="003E56B8" w:rsidRPr="003C299D" w:rsidRDefault="003E56B8" w:rsidP="003E56B8">
      <w:pPr>
        <w:pStyle w:val="Doc-text2"/>
        <w:rPr>
          <w:i/>
          <w:iCs/>
          <w:lang w:val="en-US"/>
        </w:rPr>
      </w:pPr>
      <w:r w:rsidRPr="003C299D">
        <w:rPr>
          <w:i/>
          <w:iCs/>
          <w:lang w:val="en-US"/>
        </w:rPr>
        <w:t>Proposal 3: The frequency priorities for different slices can be different.</w:t>
      </w:r>
    </w:p>
    <w:p w14:paraId="01636A74" w14:textId="77777777" w:rsidR="003E56B8" w:rsidRPr="003C299D" w:rsidRDefault="003E56B8" w:rsidP="003E56B8">
      <w:pPr>
        <w:pStyle w:val="Doc-text2"/>
        <w:rPr>
          <w:i/>
          <w:iCs/>
          <w:lang w:val="en-US"/>
        </w:rPr>
      </w:pPr>
      <w:r w:rsidRPr="003C299D">
        <w:rPr>
          <w:i/>
          <w:iCs/>
          <w:lang w:val="en-US"/>
        </w:rPr>
        <w:t>Proposal 4: Broadcasting frequency priorities per slice in system information is captured as candidate solution.</w:t>
      </w:r>
    </w:p>
    <w:p w14:paraId="5DF784A8" w14:textId="77777777" w:rsidR="003E56B8" w:rsidRPr="003C299D" w:rsidRDefault="003E56B8" w:rsidP="003E56B8">
      <w:pPr>
        <w:pStyle w:val="Doc-text2"/>
        <w:rPr>
          <w:i/>
          <w:iCs/>
        </w:rPr>
      </w:pPr>
      <w:r w:rsidRPr="003C299D">
        <w:rPr>
          <w:i/>
          <w:iCs/>
        </w:rPr>
        <w:t>Proposal 5: Different RACH resources can be configured for slices.</w:t>
      </w:r>
    </w:p>
    <w:p w14:paraId="7BA91ACA" w14:textId="77777777" w:rsidR="003E56B8" w:rsidRPr="003C299D" w:rsidRDefault="003E56B8" w:rsidP="003E56B8">
      <w:pPr>
        <w:pStyle w:val="Doc-text2"/>
        <w:rPr>
          <w:i/>
          <w:iCs/>
        </w:rPr>
      </w:pPr>
    </w:p>
    <w:p w14:paraId="2175A30F" w14:textId="77777777" w:rsidR="003E56B8" w:rsidRPr="003C299D" w:rsidRDefault="003E56B8" w:rsidP="003E56B8">
      <w:pPr>
        <w:pStyle w:val="Doc-text2"/>
      </w:pPr>
      <w:r w:rsidRPr="003C299D">
        <w:rPr>
          <w:i/>
          <w:iCs/>
        </w:rPr>
        <w:t>-</w:t>
      </w:r>
      <w:r w:rsidRPr="003C299D">
        <w:tab/>
        <w:t xml:space="preserve">Intel ask if we can have different TAs for area 1 or 2.  CMCC thinks that TA discussion needs to take place in SA2 and it can be left up to implementation.  </w:t>
      </w:r>
    </w:p>
    <w:p w14:paraId="38FD2AAD" w14:textId="77777777" w:rsidR="003E56B8" w:rsidRPr="003C299D" w:rsidRDefault="003E56B8" w:rsidP="003E56B8">
      <w:pPr>
        <w:pStyle w:val="Doc-text2"/>
      </w:pPr>
      <w:r w:rsidRPr="003C299D">
        <w:t>-</w:t>
      </w:r>
      <w:r w:rsidRPr="003C299D">
        <w:tab/>
        <w:t xml:space="preserve">Qualcomm and Samsung has the same understanding as CMCC and in RAN2 we don’t need to have the discussion and we can focus on the user scenario and we can send an LS to SA2. </w:t>
      </w:r>
    </w:p>
    <w:p w14:paraId="635AF979" w14:textId="77777777" w:rsidR="003E56B8" w:rsidRPr="003C299D" w:rsidRDefault="003E56B8" w:rsidP="003E56B8">
      <w:pPr>
        <w:pStyle w:val="Doc-text2"/>
      </w:pPr>
      <w:r w:rsidRPr="003C299D">
        <w:t>-</w:t>
      </w:r>
      <w:r w:rsidRPr="003C299D">
        <w:tab/>
        <w:t>Lenovo think that if the UE is area2 it may not be able to access URLLC as the deployments might not be homogenous.  CMCC thinks that it aligns with their specific scenario.</w:t>
      </w:r>
    </w:p>
    <w:p w14:paraId="342193DD" w14:textId="77777777" w:rsidR="003E56B8" w:rsidRPr="003C299D" w:rsidRDefault="003E56B8" w:rsidP="003E56B8">
      <w:pPr>
        <w:pStyle w:val="Doc-text2"/>
      </w:pPr>
    </w:p>
    <w:p w14:paraId="07325743"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TA discussion will not take place in RAN2, we will wait for SA2 input</w:t>
      </w:r>
    </w:p>
    <w:p w14:paraId="314A4DE1" w14:textId="77777777" w:rsidR="003E56B8" w:rsidRPr="003C299D" w:rsidRDefault="003E56B8" w:rsidP="003E56B8">
      <w:pPr>
        <w:pStyle w:val="Doc-text2"/>
      </w:pPr>
    </w:p>
    <w:p w14:paraId="0A9A6E7C" w14:textId="77777777" w:rsidR="003E56B8" w:rsidRPr="003C299D" w:rsidRDefault="003E56B8" w:rsidP="003E56B8">
      <w:pPr>
        <w:pStyle w:val="Doc-text2"/>
        <w:rPr>
          <w:i/>
          <w:iCs/>
        </w:rPr>
      </w:pPr>
      <w:r w:rsidRPr="003C299D">
        <w:rPr>
          <w:i/>
          <w:iCs/>
        </w:rPr>
        <w:t>Discussions</w:t>
      </w:r>
    </w:p>
    <w:p w14:paraId="618D31EF" w14:textId="77777777" w:rsidR="003E56B8" w:rsidRPr="003C299D" w:rsidRDefault="003E56B8" w:rsidP="003E56B8">
      <w:pPr>
        <w:pStyle w:val="Doc-text2"/>
        <w:rPr>
          <w:i/>
          <w:iCs/>
          <w:lang w:val="en-US"/>
        </w:rPr>
      </w:pPr>
      <w:r w:rsidRPr="003C299D">
        <w:rPr>
          <w:i/>
          <w:iCs/>
          <w:lang w:val="en-US"/>
        </w:rPr>
        <w:t>Proposal 1:</w:t>
      </w:r>
      <w:r w:rsidRPr="003C299D">
        <w:rPr>
          <w:i/>
          <w:iCs/>
          <w:lang w:val="en-US"/>
        </w:rPr>
        <w:tab/>
        <w:t>Different slices deploying across different frequency bands is considered as the deployment scenario.</w:t>
      </w:r>
    </w:p>
    <w:p w14:paraId="00C18215" w14:textId="77777777" w:rsidR="003E56B8" w:rsidRPr="003C299D" w:rsidRDefault="003E56B8" w:rsidP="003E56B8">
      <w:pPr>
        <w:pStyle w:val="Doc-text2"/>
        <w:rPr>
          <w:i/>
          <w:iCs/>
          <w:lang w:val="en-US"/>
        </w:rPr>
      </w:pPr>
      <w:r w:rsidRPr="003C299D">
        <w:rPr>
          <w:i/>
          <w:iCs/>
          <w:lang w:val="en-US"/>
        </w:rPr>
        <w:t>Proposal 2:</w:t>
      </w:r>
      <w:r w:rsidRPr="003C299D">
        <w:rPr>
          <w:i/>
          <w:iCs/>
          <w:lang w:val="en-US"/>
        </w:rPr>
        <w:tab/>
        <w:t>Multiple slices deploying on single frequency band is considered as the deployment scenario.</w:t>
      </w:r>
    </w:p>
    <w:p w14:paraId="1AA81475" w14:textId="77777777" w:rsidR="003E56B8" w:rsidRPr="003C299D" w:rsidRDefault="003E56B8" w:rsidP="003E56B8">
      <w:pPr>
        <w:pStyle w:val="Doc-text2"/>
        <w:rPr>
          <w:i/>
          <w:iCs/>
          <w:lang w:val="en-US"/>
        </w:rPr>
      </w:pPr>
    </w:p>
    <w:p w14:paraId="3D258227" w14:textId="77777777" w:rsidR="003E56B8" w:rsidRPr="003C299D" w:rsidRDefault="003E56B8" w:rsidP="003E56B8">
      <w:pPr>
        <w:pStyle w:val="Doc-text2"/>
        <w:rPr>
          <w:i/>
          <w:iCs/>
          <w:lang w:val="en-US"/>
        </w:rPr>
      </w:pPr>
      <w:r w:rsidRPr="003C299D">
        <w:rPr>
          <w:i/>
          <w:iCs/>
          <w:lang w:val="en-US"/>
        </w:rPr>
        <w:t>Proposal 2: 1 or multiple slices can be supported on each cell of each frequency.</w:t>
      </w:r>
    </w:p>
    <w:p w14:paraId="62FEF99B" w14:textId="77777777" w:rsidR="003E56B8" w:rsidRPr="003C299D" w:rsidRDefault="003E56B8" w:rsidP="003E56B8">
      <w:pPr>
        <w:pStyle w:val="Doc-text2"/>
        <w:rPr>
          <w:i/>
          <w:iCs/>
          <w:lang w:val="en-US"/>
        </w:rPr>
      </w:pPr>
      <w:r w:rsidRPr="003C299D">
        <w:rPr>
          <w:i/>
          <w:iCs/>
          <w:lang w:val="en-US"/>
        </w:rPr>
        <w:t>Proposal 3: The frequency priorities for different slices can be different.</w:t>
      </w:r>
    </w:p>
    <w:p w14:paraId="6ABA92F6" w14:textId="77777777" w:rsidR="003E56B8" w:rsidRPr="003C299D" w:rsidRDefault="003E56B8" w:rsidP="003E56B8">
      <w:pPr>
        <w:pStyle w:val="Doc-text2"/>
        <w:rPr>
          <w:i/>
          <w:iCs/>
          <w:lang w:val="en-US"/>
        </w:rPr>
      </w:pPr>
    </w:p>
    <w:p w14:paraId="12A4D78A" w14:textId="77777777" w:rsidR="003E56B8" w:rsidRPr="003C299D" w:rsidRDefault="003E56B8" w:rsidP="003E56B8">
      <w:pPr>
        <w:pStyle w:val="Doc-text2"/>
        <w:rPr>
          <w:lang w:val="en-US"/>
        </w:rPr>
      </w:pPr>
      <w:r w:rsidRPr="003C299D">
        <w:rPr>
          <w:lang w:val="en-US"/>
        </w:rPr>
        <w:t>-</w:t>
      </w:r>
      <w:r w:rsidRPr="003C299D">
        <w:rPr>
          <w:lang w:val="en-US"/>
        </w:rPr>
        <w:tab/>
        <w:t xml:space="preserve">Google thinks that this is a valid scenario and it is up to network implementation. </w:t>
      </w:r>
    </w:p>
    <w:p w14:paraId="58ED7963" w14:textId="77777777" w:rsidR="003E56B8" w:rsidRPr="003C299D" w:rsidRDefault="003E56B8" w:rsidP="003E56B8">
      <w:pPr>
        <w:pStyle w:val="Doc-text2"/>
        <w:rPr>
          <w:lang w:val="en-US"/>
        </w:rPr>
      </w:pPr>
      <w:r w:rsidRPr="003C299D">
        <w:rPr>
          <w:lang w:val="en-US"/>
        </w:rPr>
        <w:t>-</w:t>
      </w:r>
      <w:r w:rsidRPr="003C299D">
        <w:rPr>
          <w:lang w:val="en-US"/>
        </w:rPr>
        <w:tab/>
        <w:t xml:space="preserve">BT would agree that this is a valid scenario and prioritize but not to map a slice to a frequency and we can discuss this further.  </w:t>
      </w:r>
    </w:p>
    <w:p w14:paraId="2956A3E8" w14:textId="77777777" w:rsidR="003E56B8" w:rsidRPr="003C299D" w:rsidRDefault="003E56B8" w:rsidP="003E56B8">
      <w:pPr>
        <w:pStyle w:val="Doc-text2"/>
        <w:rPr>
          <w:lang w:val="en-US"/>
        </w:rPr>
      </w:pPr>
      <w:r w:rsidRPr="003C299D">
        <w:rPr>
          <w:lang w:val="en-US"/>
        </w:rPr>
        <w:t>-</w:t>
      </w:r>
      <w:r w:rsidRPr="003C299D">
        <w:rPr>
          <w:lang w:val="en-US"/>
        </w:rPr>
        <w:tab/>
        <w:t xml:space="preserve">Vodafone thinks that the key part is to differentiate what we need in connected and idle mode.  Further URLCC is not an idle mode service, the UE should be in connected mode. </w:t>
      </w:r>
    </w:p>
    <w:p w14:paraId="7BDAC60E" w14:textId="77777777" w:rsidR="003E56B8" w:rsidRPr="003C299D" w:rsidRDefault="003E56B8" w:rsidP="003E56B8">
      <w:pPr>
        <w:pStyle w:val="Doc-text2"/>
        <w:rPr>
          <w:lang w:val="en-US"/>
        </w:rPr>
      </w:pPr>
      <w:r w:rsidRPr="003C299D">
        <w:rPr>
          <w:lang w:val="en-US"/>
        </w:rPr>
        <w:t>-</w:t>
      </w:r>
      <w:r w:rsidRPr="003C299D">
        <w:rPr>
          <w:lang w:val="en-US"/>
        </w:rPr>
        <w:tab/>
        <w:t xml:space="preserve">Huawei agrees with the scenarios </w:t>
      </w:r>
    </w:p>
    <w:p w14:paraId="12ED11EE" w14:textId="77777777" w:rsidR="003E56B8" w:rsidRPr="003C299D" w:rsidRDefault="003E56B8" w:rsidP="003E56B8">
      <w:pPr>
        <w:pStyle w:val="Doc-text2"/>
        <w:rPr>
          <w:lang w:val="en-US"/>
        </w:rPr>
      </w:pPr>
      <w:r w:rsidRPr="003C299D">
        <w:rPr>
          <w:lang w:val="en-US"/>
        </w:rPr>
        <w:t>-</w:t>
      </w:r>
      <w:r w:rsidRPr="003C299D">
        <w:rPr>
          <w:lang w:val="en-US"/>
        </w:rPr>
        <w:tab/>
        <w:t>Futurewei agrees with the scenarios and thinks we should study connected mode.</w:t>
      </w:r>
    </w:p>
    <w:p w14:paraId="2BD5A144" w14:textId="77777777" w:rsidR="003E56B8" w:rsidRPr="003C299D" w:rsidRDefault="003E56B8" w:rsidP="003E56B8">
      <w:pPr>
        <w:pStyle w:val="Doc-text2"/>
        <w:rPr>
          <w:lang w:val="en-US"/>
        </w:rPr>
      </w:pPr>
      <w:r w:rsidRPr="003C299D">
        <w:rPr>
          <w:lang w:val="en-US"/>
        </w:rPr>
        <w:t>-</w:t>
      </w:r>
      <w:r w:rsidRPr="003C299D">
        <w:rPr>
          <w:lang w:val="en-US"/>
        </w:rPr>
        <w:tab/>
        <w:t xml:space="preserve">LG thinks that we need some inputs from SA2 </w:t>
      </w:r>
    </w:p>
    <w:p w14:paraId="3D988452" w14:textId="77777777" w:rsidR="003E56B8" w:rsidRPr="003C299D" w:rsidRDefault="003E56B8" w:rsidP="003E56B8">
      <w:pPr>
        <w:pStyle w:val="Doc-text2"/>
        <w:rPr>
          <w:lang w:val="en-US"/>
        </w:rPr>
      </w:pPr>
      <w:r w:rsidRPr="003C299D">
        <w:rPr>
          <w:lang w:val="en-US"/>
        </w:rPr>
        <w:t>-</w:t>
      </w:r>
      <w:r w:rsidRPr="003C299D">
        <w:rPr>
          <w:lang w:val="en-US"/>
        </w:rPr>
        <w:tab/>
        <w:t xml:space="preserve">Oppo thinks that the UE in connected mode is not in scope.  Oppo asks if we need to slice based cell selection and we think that we should only support cell reselection </w:t>
      </w:r>
    </w:p>
    <w:p w14:paraId="1F1916BB" w14:textId="77777777" w:rsidR="003E56B8" w:rsidRPr="003C299D" w:rsidRDefault="003E56B8" w:rsidP="003E56B8">
      <w:pPr>
        <w:pStyle w:val="Doc-text2"/>
        <w:rPr>
          <w:lang w:val="en-US"/>
        </w:rPr>
      </w:pPr>
      <w:r w:rsidRPr="003C299D">
        <w:rPr>
          <w:lang w:val="en-US"/>
        </w:rPr>
        <w:t>-</w:t>
      </w:r>
      <w:r w:rsidRPr="003C299D">
        <w:rPr>
          <w:lang w:val="en-US"/>
        </w:rPr>
        <w:tab/>
        <w:t>TIM supports the study of connected mode and would also like to consider INACTIVE mode as well.  For example, for URLCC this can be important if the UE goes into inactive to save power.  Ericsson doesn’t think the UE should go in RRC INACTIVE if it is doing URLLC.  Apple thinks that the solution for idle state can be reused for inactive.</w:t>
      </w:r>
    </w:p>
    <w:p w14:paraId="2089CEB7" w14:textId="77777777" w:rsidR="003E56B8" w:rsidRPr="003C299D" w:rsidRDefault="003E56B8" w:rsidP="003E56B8">
      <w:pPr>
        <w:pStyle w:val="Doc-text2"/>
        <w:rPr>
          <w:lang w:val="en-US"/>
        </w:rPr>
      </w:pPr>
      <w:r w:rsidRPr="003C299D">
        <w:rPr>
          <w:lang w:val="en-US"/>
        </w:rPr>
        <w:t>-</w:t>
      </w:r>
      <w:r w:rsidRPr="003C299D">
        <w:rPr>
          <w:lang w:val="en-US"/>
        </w:rPr>
        <w:tab/>
        <w:t>Erickson agrees with Intel for connected mode</w:t>
      </w:r>
    </w:p>
    <w:p w14:paraId="61CC0098" w14:textId="77777777" w:rsidR="003E56B8" w:rsidRPr="003C299D" w:rsidRDefault="003E56B8" w:rsidP="003E56B8">
      <w:pPr>
        <w:pStyle w:val="Doc-text2"/>
        <w:rPr>
          <w:lang w:val="en-US"/>
        </w:rPr>
      </w:pPr>
      <w:r w:rsidRPr="003C299D">
        <w:rPr>
          <w:lang w:val="en-US"/>
        </w:rPr>
        <w:t>-</w:t>
      </w:r>
      <w:r w:rsidRPr="003C299D">
        <w:rPr>
          <w:lang w:val="en-US"/>
        </w:rPr>
        <w:tab/>
        <w:t>ZTE thinks that connected mode should be downprioritized</w:t>
      </w:r>
    </w:p>
    <w:p w14:paraId="6A3FB74F" w14:textId="77777777" w:rsidR="003E56B8" w:rsidRPr="003C299D" w:rsidRDefault="003E56B8" w:rsidP="003E56B8">
      <w:pPr>
        <w:pStyle w:val="Doc-text2"/>
        <w:rPr>
          <w:lang w:val="en-US"/>
        </w:rPr>
      </w:pPr>
    </w:p>
    <w:p w14:paraId="296847B7" w14:textId="77777777" w:rsidR="003E56B8" w:rsidRPr="003C299D" w:rsidRDefault="003E56B8" w:rsidP="003E56B8">
      <w:pPr>
        <w:pStyle w:val="Doc-text2"/>
        <w:rPr>
          <w:lang w:val="en-US"/>
        </w:rPr>
      </w:pPr>
      <w:r w:rsidRPr="003C299D">
        <w:rPr>
          <w:lang w:val="en-US"/>
        </w:rPr>
        <w:t xml:space="preserve">Discussion on cell selection </w:t>
      </w:r>
    </w:p>
    <w:p w14:paraId="2093EE2E" w14:textId="77777777" w:rsidR="003E56B8" w:rsidRPr="003C299D" w:rsidRDefault="003E56B8" w:rsidP="003E56B8">
      <w:pPr>
        <w:pStyle w:val="Doc-text2"/>
        <w:rPr>
          <w:lang w:val="en-US"/>
        </w:rPr>
      </w:pPr>
      <w:r w:rsidRPr="003C299D">
        <w:rPr>
          <w:lang w:val="en-US"/>
        </w:rPr>
        <w:t>-</w:t>
      </w:r>
      <w:r w:rsidRPr="003C299D">
        <w:rPr>
          <w:lang w:val="en-US"/>
        </w:rPr>
        <w:tab/>
        <w:t xml:space="preserve"> Oppo asks if we need to slice based cell selection and we think that we should only support cell reselection.  Google thinks that cell and re-selection go hand in hand so we should consider.  Lenovo also thinks it should be part of the study.  </w:t>
      </w:r>
    </w:p>
    <w:p w14:paraId="6625251D" w14:textId="77777777" w:rsidR="003E56B8" w:rsidRPr="003C299D" w:rsidRDefault="003E56B8" w:rsidP="003E56B8">
      <w:pPr>
        <w:pStyle w:val="Doc-text2"/>
        <w:rPr>
          <w:lang w:val="en-US"/>
        </w:rPr>
      </w:pPr>
      <w:r w:rsidRPr="003C299D">
        <w:rPr>
          <w:lang w:val="en-US"/>
        </w:rPr>
        <w:t>-</w:t>
      </w:r>
      <w:r w:rsidRPr="003C299D">
        <w:rPr>
          <w:lang w:val="en-US"/>
        </w:rPr>
        <w:tab/>
        <w:t>Apple has similar view to Lenovo</w:t>
      </w:r>
    </w:p>
    <w:p w14:paraId="3A0DB189" w14:textId="77777777" w:rsidR="003E56B8" w:rsidRPr="003C299D" w:rsidRDefault="003E56B8" w:rsidP="003E56B8">
      <w:pPr>
        <w:pStyle w:val="Doc-text2"/>
        <w:rPr>
          <w:lang w:val="en-US"/>
        </w:rPr>
      </w:pPr>
    </w:p>
    <w:p w14:paraId="3A60B31B"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b/>
          <w:bCs/>
          <w:i/>
          <w:iCs/>
        </w:rPr>
      </w:pPr>
      <w:r w:rsidRPr="003C299D">
        <w:rPr>
          <w:b/>
          <w:bCs/>
        </w:rPr>
        <w:t>Agreements</w:t>
      </w:r>
      <w:r w:rsidRPr="003C299D">
        <w:rPr>
          <w:b/>
          <w:bCs/>
          <w:i/>
          <w:iCs/>
        </w:rPr>
        <w:t>:</w:t>
      </w:r>
    </w:p>
    <w:p w14:paraId="2AC3E096" w14:textId="77777777" w:rsidR="003E56B8" w:rsidRPr="003C299D" w:rsidRDefault="003E56B8" w:rsidP="00BB393D">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Scenarios for now to be studied by RAN2: </w:t>
      </w:r>
    </w:p>
    <w:p w14:paraId="378BA2CD" w14:textId="77777777" w:rsidR="003E56B8" w:rsidRPr="003C299D" w:rsidRDefault="003E56B8" w:rsidP="00BB393D">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Multiple and different slices can be supported on different frequencies</w:t>
      </w:r>
    </w:p>
    <w:p w14:paraId="02F150D1" w14:textId="77777777" w:rsidR="003E56B8" w:rsidRPr="003C299D" w:rsidRDefault="003E56B8" w:rsidP="00BB393D">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Multiple and different slices can be supported in the same frequency layer in different regions.  </w:t>
      </w:r>
    </w:p>
    <w:p w14:paraId="7EB61A32"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p>
    <w:p w14:paraId="2B17D9D1"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 xml:space="preserve">For each scenario we study both IDLE and INACTIVE and determine whether there is need for a solution and possible solutions.  Connected mode will also be considered but with a lower priority.  </w:t>
      </w:r>
    </w:p>
    <w:p w14:paraId="4D0BF5D3"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p>
    <w:p w14:paraId="5EE283C1" w14:textId="77777777" w:rsidR="003E56B8" w:rsidRPr="003C299D" w:rsidRDefault="003E56B8" w:rsidP="003E56B8">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RAN2 will study both cell selection and cell re-selection </w:t>
      </w:r>
    </w:p>
    <w:p w14:paraId="32E576BB" w14:textId="77777777" w:rsidR="003E56B8" w:rsidRPr="003C299D" w:rsidRDefault="003E56B8" w:rsidP="003E56B8">
      <w:pPr>
        <w:pStyle w:val="Doc-text2"/>
        <w:rPr>
          <w:lang w:val="en-US"/>
        </w:rPr>
      </w:pPr>
    </w:p>
    <w:p w14:paraId="2808A1D3" w14:textId="77777777" w:rsidR="003E56B8" w:rsidRPr="003C299D" w:rsidRDefault="003E56B8" w:rsidP="003E56B8">
      <w:pPr>
        <w:pStyle w:val="Doc-text2"/>
        <w:rPr>
          <w:b/>
          <w:bCs/>
          <w:i/>
          <w:iCs/>
          <w:lang w:val="en-US"/>
        </w:rPr>
      </w:pPr>
      <w:r w:rsidRPr="003C299D">
        <w:rPr>
          <w:b/>
          <w:bCs/>
          <w:i/>
          <w:iCs/>
          <w:lang w:val="en-US"/>
        </w:rPr>
        <w:t>Discussion on solution spaces</w:t>
      </w:r>
    </w:p>
    <w:p w14:paraId="6E34F6D6" w14:textId="77777777" w:rsidR="003E56B8" w:rsidRPr="003C299D" w:rsidRDefault="003E56B8" w:rsidP="003E56B8">
      <w:pPr>
        <w:pStyle w:val="Doc-text2"/>
        <w:rPr>
          <w:lang w:val="en-US"/>
        </w:rPr>
      </w:pPr>
    </w:p>
    <w:p w14:paraId="00EE721F" w14:textId="77777777" w:rsidR="003E56B8" w:rsidRPr="003C299D" w:rsidRDefault="003E56B8" w:rsidP="00BB393D">
      <w:pPr>
        <w:pStyle w:val="Doc-text2"/>
        <w:numPr>
          <w:ilvl w:val="0"/>
          <w:numId w:val="27"/>
        </w:numPr>
        <w:overflowPunct/>
        <w:autoSpaceDE/>
        <w:autoSpaceDN/>
        <w:adjustRightInd/>
        <w:textAlignment w:val="auto"/>
        <w:rPr>
          <w:lang w:val="en-US"/>
        </w:rPr>
      </w:pPr>
      <w:r w:rsidRPr="003C299D">
        <w:rPr>
          <w:lang w:val="en-US"/>
        </w:rPr>
        <w:t>The frequency priorities for different slices can be different</w:t>
      </w:r>
    </w:p>
    <w:p w14:paraId="569CC4D6" w14:textId="77777777" w:rsidR="003E56B8" w:rsidRPr="003C299D" w:rsidRDefault="003E56B8" w:rsidP="00BB393D">
      <w:pPr>
        <w:pStyle w:val="Doc-text2"/>
        <w:numPr>
          <w:ilvl w:val="0"/>
          <w:numId w:val="27"/>
        </w:numPr>
        <w:overflowPunct/>
        <w:autoSpaceDE/>
        <w:autoSpaceDN/>
        <w:adjustRightInd/>
        <w:textAlignment w:val="auto"/>
        <w:rPr>
          <w:lang w:val="en-US"/>
        </w:rPr>
      </w:pPr>
    </w:p>
    <w:p w14:paraId="57381AB6" w14:textId="77777777" w:rsidR="003E56B8" w:rsidRPr="003C299D" w:rsidRDefault="003E56B8" w:rsidP="003E56B8">
      <w:pPr>
        <w:pStyle w:val="Doc-text2"/>
        <w:rPr>
          <w:lang w:val="en-US"/>
        </w:rPr>
      </w:pPr>
      <w:r w:rsidRPr="003C299D">
        <w:rPr>
          <w:i/>
          <w:iCs/>
          <w:lang w:val="en-US"/>
        </w:rPr>
        <w:t>-</w:t>
      </w:r>
      <w:r w:rsidRPr="003C299D">
        <w:rPr>
          <w:i/>
          <w:iCs/>
          <w:lang w:val="en-US"/>
        </w:rPr>
        <w:tab/>
      </w:r>
      <w:r w:rsidRPr="003C299D">
        <w:rPr>
          <w:lang w:val="en-US"/>
        </w:rPr>
        <w:t>CMCC thinks that this is more of a requirement</w:t>
      </w:r>
    </w:p>
    <w:p w14:paraId="1E659CAC" w14:textId="77777777" w:rsidR="003E56B8" w:rsidRPr="003C299D" w:rsidRDefault="003E56B8" w:rsidP="003E56B8">
      <w:pPr>
        <w:pStyle w:val="Doc-text2"/>
        <w:rPr>
          <w:lang w:val="en-US"/>
        </w:rPr>
      </w:pPr>
    </w:p>
    <w:p w14:paraId="3B38432F" w14:textId="77777777" w:rsidR="003E56B8" w:rsidRPr="003C299D" w:rsidRDefault="003E56B8" w:rsidP="003E56B8">
      <w:pPr>
        <w:pStyle w:val="Doc-text2"/>
      </w:pPr>
    </w:p>
    <w:p w14:paraId="78762D99" w14:textId="77777777" w:rsidR="003E56B8" w:rsidRPr="003C299D" w:rsidRDefault="003E56B8" w:rsidP="003E56B8">
      <w:pPr>
        <w:pStyle w:val="Doc-text2"/>
      </w:pPr>
      <w:r w:rsidRPr="003C299D">
        <w:t>deployed across different frequency bands will be supported</w:t>
      </w:r>
    </w:p>
    <w:p w14:paraId="68C04A61" w14:textId="77777777" w:rsidR="003E56B8" w:rsidRPr="003C299D" w:rsidRDefault="003E56B8" w:rsidP="003E56B8">
      <w:pPr>
        <w:pStyle w:val="Doc-text2"/>
      </w:pPr>
      <w:r w:rsidRPr="003C299D">
        <w:t>Multiple slices deploying on single frequency band is considered as the deployment scenario</w:t>
      </w:r>
    </w:p>
    <w:p w14:paraId="33F2588F" w14:textId="77777777" w:rsidR="003E56B8" w:rsidRPr="003C299D" w:rsidRDefault="003E56B8" w:rsidP="003E56B8">
      <w:pPr>
        <w:pStyle w:val="Doc-text2"/>
        <w:rPr>
          <w:i/>
          <w:iCs/>
        </w:rPr>
      </w:pPr>
    </w:p>
    <w:p w14:paraId="733C404F" w14:textId="77777777" w:rsidR="003E56B8" w:rsidRPr="003C299D" w:rsidRDefault="003E56B8" w:rsidP="003E56B8">
      <w:pPr>
        <w:pStyle w:val="Doc-text2"/>
        <w:rPr>
          <w:i/>
          <w:iCs/>
          <w:lang w:val="en-US"/>
        </w:rPr>
      </w:pPr>
      <w:r w:rsidRPr="003C299D">
        <w:rPr>
          <w:i/>
          <w:iCs/>
          <w:lang w:val="en-US"/>
        </w:rPr>
        <w:t>The frequency priorities for different slices can be different</w:t>
      </w:r>
    </w:p>
    <w:p w14:paraId="697C1926" w14:textId="77777777" w:rsidR="003E56B8" w:rsidRPr="003C299D" w:rsidRDefault="003E56B8" w:rsidP="003E56B8">
      <w:pPr>
        <w:pStyle w:val="Doc-text2"/>
        <w:rPr>
          <w:i/>
          <w:iCs/>
          <w:lang w:val="en-US"/>
        </w:rPr>
      </w:pPr>
    </w:p>
    <w:p w14:paraId="58DDA9C9" w14:textId="77777777" w:rsidR="003E56B8" w:rsidRPr="003C299D" w:rsidRDefault="003E56B8" w:rsidP="003E56B8">
      <w:r w:rsidRPr="003C299D">
        <w:rPr>
          <w:i/>
          <w:iCs/>
          <w:lang w:val="en-US"/>
        </w:rPr>
        <w:t>Broadcasting frequency priorities per slice in system information is captured as candidate solution</w:t>
      </w:r>
    </w:p>
    <w:p w14:paraId="4AC75BD6" w14:textId="77777777" w:rsidR="003E56B8" w:rsidRPr="003C299D" w:rsidRDefault="003E56B8" w:rsidP="003E56B8">
      <w:r w:rsidRPr="003C299D">
        <w:rPr>
          <w:i/>
          <w:iCs/>
        </w:rPr>
        <w:t>Different RACH resources can be configured for slices</w:t>
      </w:r>
    </w:p>
    <w:p w14:paraId="5D1AF616" w14:textId="77777777" w:rsidR="003E56B8" w:rsidRPr="003C299D" w:rsidRDefault="003E56B8" w:rsidP="003E56B8">
      <w:pPr>
        <w:pStyle w:val="Doc-text2"/>
        <w:rPr>
          <w:i/>
          <w:iCs/>
        </w:rPr>
      </w:pPr>
    </w:p>
    <w:p w14:paraId="6E5F7F8F" w14:textId="7CB16A88" w:rsidR="003E56B8" w:rsidRPr="003C299D" w:rsidRDefault="00E053BC" w:rsidP="003E56B8">
      <w:pPr>
        <w:pStyle w:val="Doc-title"/>
      </w:pPr>
      <w:hyperlink r:id="rId2707" w:history="1">
        <w:r w:rsidR="001111D1">
          <w:rPr>
            <w:rStyle w:val="Hyperlink"/>
          </w:rPr>
          <w:t>R2-2006707</w:t>
        </w:r>
      </w:hyperlink>
      <w:r w:rsidR="003E56B8" w:rsidRPr="003C299D">
        <w:tab/>
        <w:t>Considerations on slice aware cell selection</w:t>
      </w:r>
      <w:r w:rsidR="003E56B8" w:rsidRPr="003C299D">
        <w:tab/>
        <w:t>KDDI Corporation</w:t>
      </w:r>
      <w:r w:rsidR="003E56B8" w:rsidRPr="003C299D">
        <w:tab/>
        <w:t>discussion</w:t>
      </w:r>
    </w:p>
    <w:p w14:paraId="60AD7B6C" w14:textId="77777777" w:rsidR="003E56B8" w:rsidRPr="003C299D" w:rsidRDefault="003E56B8" w:rsidP="003E56B8">
      <w:pPr>
        <w:pStyle w:val="Doc-text2"/>
      </w:pPr>
    </w:p>
    <w:p w14:paraId="7A64BC6A" w14:textId="36400A50" w:rsidR="003E56B8" w:rsidRPr="003C299D" w:rsidRDefault="00E053BC" w:rsidP="003E56B8">
      <w:pPr>
        <w:pStyle w:val="Doc-title"/>
      </w:pPr>
      <w:hyperlink r:id="rId2708" w:history="1">
        <w:r w:rsidR="001111D1">
          <w:rPr>
            <w:rStyle w:val="Hyperlink"/>
          </w:rPr>
          <w:t>R2-2008071</w:t>
        </w:r>
      </w:hyperlink>
      <w:r w:rsidR="003E56B8" w:rsidRPr="003C299D">
        <w:tab/>
        <w:t>Considerations scenarios on enhancing the RAN support of network slicing</w:t>
      </w:r>
      <w:r w:rsidR="003E56B8" w:rsidRPr="003C299D">
        <w:tab/>
        <w:t>China Unicom</w:t>
      </w:r>
      <w:r w:rsidR="003E56B8" w:rsidRPr="003C299D">
        <w:tab/>
        <w:t>discussion</w:t>
      </w:r>
      <w:r w:rsidR="003E56B8" w:rsidRPr="003C299D">
        <w:tab/>
        <w:t>Rel-17</w:t>
      </w:r>
      <w:r w:rsidR="003E56B8" w:rsidRPr="003C299D">
        <w:tab/>
        <w:t>FS_NR_slice</w:t>
      </w:r>
    </w:p>
    <w:p w14:paraId="059D3B14" w14:textId="77777777" w:rsidR="003E56B8" w:rsidRPr="003C299D" w:rsidRDefault="003E56B8" w:rsidP="003E56B8">
      <w:pPr>
        <w:pStyle w:val="Doc-text2"/>
        <w:ind w:left="0" w:firstLine="0"/>
        <w:rPr>
          <w:i/>
        </w:rPr>
      </w:pPr>
    </w:p>
    <w:p w14:paraId="7BF01872" w14:textId="77777777" w:rsidR="003E56B8" w:rsidRPr="003C299D" w:rsidRDefault="003E56B8" w:rsidP="003E56B8">
      <w:pPr>
        <w:pStyle w:val="Doc-title"/>
        <w:rPr>
          <w:i/>
          <w:iCs/>
        </w:rPr>
      </w:pPr>
      <w:r w:rsidRPr="003C299D">
        <w:rPr>
          <w:i/>
          <w:iCs/>
        </w:rPr>
        <w:t>NW and UE Vendor input:</w:t>
      </w:r>
    </w:p>
    <w:p w14:paraId="44E6D7BB" w14:textId="3C7B4813" w:rsidR="003E56B8" w:rsidRPr="003C299D" w:rsidRDefault="00E053BC" w:rsidP="003E56B8">
      <w:pPr>
        <w:pStyle w:val="Doc-title"/>
      </w:pPr>
      <w:hyperlink r:id="rId2709" w:history="1">
        <w:r w:rsidR="001111D1">
          <w:rPr>
            <w:rStyle w:val="Hyperlink"/>
          </w:rPr>
          <w:t>R2-2006970</w:t>
        </w:r>
      </w:hyperlink>
      <w:r w:rsidR="003E56B8" w:rsidRPr="003C299D">
        <w:tab/>
        <w:t>Considerations for RAN slicing</w:t>
      </w:r>
      <w:r w:rsidR="003E56B8" w:rsidRPr="003C299D">
        <w:tab/>
        <w:t>Samsung Electronics Co., Ltd</w:t>
      </w:r>
      <w:r w:rsidR="003E56B8" w:rsidRPr="003C299D">
        <w:tab/>
        <w:t>discussion</w:t>
      </w:r>
      <w:r w:rsidR="003E56B8" w:rsidRPr="003C299D">
        <w:tab/>
        <w:t>Rel-17</w:t>
      </w:r>
      <w:r w:rsidR="003E56B8" w:rsidRPr="003C299D">
        <w:tab/>
        <w:t>FS_NR_slice</w:t>
      </w:r>
    </w:p>
    <w:p w14:paraId="66EF06C2" w14:textId="77777777" w:rsidR="003E56B8" w:rsidRPr="003C299D" w:rsidRDefault="003E56B8" w:rsidP="003E56B8">
      <w:pPr>
        <w:pStyle w:val="Doc-text2"/>
        <w:rPr>
          <w:i/>
          <w:iCs/>
        </w:rPr>
      </w:pPr>
      <w:r w:rsidRPr="003C299D">
        <w:rPr>
          <w:i/>
          <w:iCs/>
        </w:rPr>
        <w:t>Proposal 1. RAN2 is asked to study existing mechanism (e.g. dedicated priorities) is sufficient to enable UE to access the cell supporting the intended slice.</w:t>
      </w:r>
    </w:p>
    <w:p w14:paraId="7AE33AE8" w14:textId="77777777" w:rsidR="003E56B8" w:rsidRPr="003C299D" w:rsidRDefault="003E56B8" w:rsidP="003E56B8">
      <w:pPr>
        <w:pStyle w:val="Doc-text2"/>
        <w:rPr>
          <w:i/>
          <w:iCs/>
        </w:rPr>
      </w:pPr>
      <w:r w:rsidRPr="003C299D">
        <w:rPr>
          <w:i/>
          <w:iCs/>
        </w:rPr>
        <w:t>Proposal 2. RAN2 is asked to study slice based RACH configuration to enable UE’s fast access for the intended slice.</w:t>
      </w:r>
    </w:p>
    <w:p w14:paraId="7A57CED6" w14:textId="77777777" w:rsidR="003E56B8" w:rsidRPr="003C299D" w:rsidRDefault="003E56B8" w:rsidP="003E56B8">
      <w:pPr>
        <w:pStyle w:val="Doc-text2"/>
        <w:rPr>
          <w:i/>
          <w:iCs/>
        </w:rPr>
      </w:pPr>
      <w:r w:rsidRPr="003C299D">
        <w:rPr>
          <w:i/>
          <w:iCs/>
        </w:rPr>
        <w:t>Proposal 3. RAN2 is asked to study how to handle slice based access control with utilizing existing UAC structure.</w:t>
      </w:r>
    </w:p>
    <w:p w14:paraId="15A6F1FD" w14:textId="77777777" w:rsidR="003E56B8" w:rsidRPr="003C299D" w:rsidRDefault="003E56B8" w:rsidP="003E56B8">
      <w:pPr>
        <w:pStyle w:val="Doc-text2"/>
        <w:rPr>
          <w:i/>
          <w:iCs/>
        </w:rPr>
      </w:pPr>
    </w:p>
    <w:p w14:paraId="409E2F55" w14:textId="78B19311" w:rsidR="003E56B8" w:rsidRPr="003C299D" w:rsidRDefault="00E053BC" w:rsidP="003E56B8">
      <w:pPr>
        <w:pStyle w:val="Doc-title"/>
      </w:pPr>
      <w:hyperlink r:id="rId2710" w:history="1">
        <w:r w:rsidR="001111D1">
          <w:rPr>
            <w:rStyle w:val="Hyperlink"/>
          </w:rPr>
          <w:t>R2-2006767</w:t>
        </w:r>
      </w:hyperlink>
      <w:r w:rsidR="003E56B8" w:rsidRPr="003C299D">
        <w:tab/>
        <w:t xml:space="preserve">Discussion on RAN slicing enhancement </w:t>
      </w:r>
      <w:r w:rsidR="003E56B8" w:rsidRPr="003C299D">
        <w:tab/>
        <w:t>Qualcomm Incorporated</w:t>
      </w:r>
      <w:r w:rsidR="003E56B8" w:rsidRPr="003C299D">
        <w:tab/>
        <w:t>discussion</w:t>
      </w:r>
      <w:r w:rsidR="003E56B8" w:rsidRPr="003C299D">
        <w:tab/>
        <w:t>Rel-17</w:t>
      </w:r>
      <w:r w:rsidR="003E56B8" w:rsidRPr="003C299D">
        <w:tab/>
        <w:t>FS_NR_slice</w:t>
      </w:r>
    </w:p>
    <w:p w14:paraId="0F8AA11B" w14:textId="77777777" w:rsidR="003E56B8" w:rsidRPr="003C299D" w:rsidRDefault="003E56B8" w:rsidP="003E56B8">
      <w:pPr>
        <w:pStyle w:val="Doc-text2"/>
        <w:rPr>
          <w:i/>
          <w:iCs/>
        </w:rPr>
      </w:pPr>
      <w:r w:rsidRPr="003C299D">
        <w:rPr>
          <w:i/>
          <w:iCs/>
        </w:rPr>
        <w:t>Proposal 1: Discuss if dedicated priorities are sufficient for UE to support “fast access to cell supporting intended slice”</w:t>
      </w:r>
    </w:p>
    <w:p w14:paraId="54533863" w14:textId="77777777" w:rsidR="003E56B8" w:rsidRPr="003C299D" w:rsidRDefault="003E56B8" w:rsidP="003E56B8">
      <w:pPr>
        <w:pStyle w:val="Doc-text2"/>
        <w:rPr>
          <w:i/>
          <w:iCs/>
        </w:rPr>
      </w:pPr>
      <w:r w:rsidRPr="003C299D">
        <w:rPr>
          <w:i/>
          <w:iCs/>
        </w:rPr>
        <w:t>Proposal 4: Discuss if separate RACH configuration/parameters are needed in a cell supporting multiple slices</w:t>
      </w:r>
    </w:p>
    <w:p w14:paraId="17A714EB" w14:textId="77777777" w:rsidR="003E56B8" w:rsidRPr="003C299D" w:rsidRDefault="003E56B8" w:rsidP="003E56B8">
      <w:pPr>
        <w:pStyle w:val="Doc-text2"/>
        <w:rPr>
          <w:i/>
          <w:iCs/>
        </w:rPr>
      </w:pPr>
      <w:r w:rsidRPr="003C299D">
        <w:rPr>
          <w:i/>
          <w:iCs/>
        </w:rPr>
        <w:t>Proposal 5: Discuss if Rel-15 Unified Access Barring is sufficient to differentiate access barring control for different slices deployed on a cell</w:t>
      </w:r>
    </w:p>
    <w:p w14:paraId="7FDA44DF" w14:textId="77777777" w:rsidR="003E56B8" w:rsidRPr="003C299D" w:rsidRDefault="003E56B8" w:rsidP="003E56B8">
      <w:pPr>
        <w:pStyle w:val="Doc-text2"/>
        <w:rPr>
          <w:i/>
          <w:iCs/>
        </w:rPr>
      </w:pPr>
    </w:p>
    <w:p w14:paraId="7391267B" w14:textId="77777777" w:rsidR="003E56B8" w:rsidRPr="003C299D" w:rsidRDefault="003E56B8" w:rsidP="003E56B8">
      <w:pPr>
        <w:pStyle w:val="Doc-text2"/>
        <w:rPr>
          <w:b/>
          <w:bCs/>
          <w:i/>
          <w:iCs/>
        </w:rPr>
      </w:pPr>
      <w:r w:rsidRPr="003C299D">
        <w:rPr>
          <w:b/>
          <w:bCs/>
          <w:i/>
          <w:iCs/>
        </w:rPr>
        <w:t>Discussion on dedicated priorities whether it is enough</w:t>
      </w:r>
    </w:p>
    <w:p w14:paraId="227E261C" w14:textId="77777777" w:rsidR="003E56B8" w:rsidRPr="003C299D" w:rsidRDefault="003E56B8" w:rsidP="003E56B8">
      <w:pPr>
        <w:pStyle w:val="Doc-text2"/>
      </w:pPr>
      <w:r w:rsidRPr="003C299D">
        <w:rPr>
          <w:i/>
          <w:iCs/>
        </w:rPr>
        <w:t>-</w:t>
      </w:r>
      <w:r w:rsidRPr="003C299D">
        <w:tab/>
        <w:t>Lenovo would like to address the case where the UE needs to move to another frequency to go to the other slice.  Qualcomm thinks that the dedicate priority is not enough and it needs to be enhanced.</w:t>
      </w:r>
    </w:p>
    <w:p w14:paraId="5C88C986" w14:textId="77777777" w:rsidR="003E56B8" w:rsidRPr="003C299D" w:rsidRDefault="003E56B8" w:rsidP="003E56B8">
      <w:pPr>
        <w:pStyle w:val="Doc-text2"/>
      </w:pPr>
      <w:r w:rsidRPr="003C299D">
        <w:rPr>
          <w:i/>
          <w:iCs/>
        </w:rPr>
        <w:t>-</w:t>
      </w:r>
      <w:r w:rsidRPr="003C299D">
        <w:tab/>
        <w:t xml:space="preserve">CATT thinks that dedicate priority is not enough.  Google thinks that perhaps it could be sufficient with a good choice of timers.  Ericsson thinks that we can also use HO and we can solve them without UE impact.  </w:t>
      </w:r>
    </w:p>
    <w:p w14:paraId="06A81338" w14:textId="77777777" w:rsidR="003E56B8" w:rsidRPr="003C299D" w:rsidRDefault="003E56B8" w:rsidP="003E56B8">
      <w:pPr>
        <w:pStyle w:val="Doc-text2"/>
      </w:pPr>
      <w:r w:rsidRPr="003C299D">
        <w:rPr>
          <w:i/>
          <w:iCs/>
        </w:rPr>
        <w:t>-</w:t>
      </w:r>
      <w:r w:rsidRPr="003C299D">
        <w:tab/>
        <w:t>Intel thinks that we should use dedicated priority as a baseline but consider some enhancements.</w:t>
      </w:r>
    </w:p>
    <w:p w14:paraId="78F5F048" w14:textId="77777777" w:rsidR="003E56B8" w:rsidRPr="003C299D" w:rsidRDefault="003E56B8" w:rsidP="003E56B8">
      <w:pPr>
        <w:pStyle w:val="Doc-text2"/>
      </w:pPr>
      <w:r w:rsidRPr="003C299D">
        <w:rPr>
          <w:i/>
          <w:iCs/>
        </w:rPr>
        <w:t>-</w:t>
      </w:r>
      <w:r w:rsidRPr="003C299D">
        <w:tab/>
        <w:t xml:space="preserve">Vodafone thinks that we also have tracking area list as a tool to handle all of this in Rel-15.    </w:t>
      </w:r>
    </w:p>
    <w:p w14:paraId="0E0FE90E" w14:textId="77777777" w:rsidR="003E56B8" w:rsidRPr="003C299D" w:rsidRDefault="003E56B8" w:rsidP="003E56B8">
      <w:pPr>
        <w:pStyle w:val="Doc-text2"/>
      </w:pPr>
      <w:r w:rsidRPr="003C299D">
        <w:rPr>
          <w:i/>
          <w:iCs/>
        </w:rPr>
        <w:t>-</w:t>
      </w:r>
      <w:r w:rsidRPr="003C299D">
        <w:tab/>
        <w:t xml:space="preserve">LG thinks identify what the problem is.  </w:t>
      </w:r>
    </w:p>
    <w:p w14:paraId="136C6AF9" w14:textId="77777777" w:rsidR="003E56B8" w:rsidRPr="003C299D" w:rsidRDefault="003E56B8" w:rsidP="003E56B8">
      <w:pPr>
        <w:pStyle w:val="Doc-text2"/>
      </w:pPr>
      <w:r w:rsidRPr="003C299D">
        <w:rPr>
          <w:i/>
          <w:iCs/>
        </w:rPr>
        <w:t>-</w:t>
      </w:r>
      <w:r w:rsidRPr="003C299D">
        <w:tab/>
        <w:t>Huawei sees some drawbacks on the solution.</w:t>
      </w:r>
    </w:p>
    <w:p w14:paraId="41507E5E" w14:textId="77777777" w:rsidR="003E56B8" w:rsidRPr="003C299D" w:rsidRDefault="003E56B8" w:rsidP="003E56B8">
      <w:pPr>
        <w:pStyle w:val="Doc-text2"/>
      </w:pPr>
    </w:p>
    <w:p w14:paraId="480CA08F"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Identify the problem with existing mechanisms with dedicated priority and study if some enhancements are needed  </w:t>
      </w:r>
    </w:p>
    <w:p w14:paraId="27786192" w14:textId="77777777" w:rsidR="003E56B8" w:rsidRPr="003C299D" w:rsidRDefault="003E56B8" w:rsidP="003E56B8">
      <w:pPr>
        <w:pStyle w:val="Doc-text2"/>
        <w:rPr>
          <w:i/>
          <w:iCs/>
        </w:rPr>
      </w:pPr>
    </w:p>
    <w:p w14:paraId="5043ECCA" w14:textId="77777777" w:rsidR="003E56B8" w:rsidRPr="003C299D" w:rsidRDefault="003E56B8" w:rsidP="003E56B8">
      <w:pPr>
        <w:pStyle w:val="Doc-text2"/>
        <w:rPr>
          <w:i/>
          <w:iCs/>
        </w:rPr>
      </w:pPr>
    </w:p>
    <w:p w14:paraId="58DFD78D" w14:textId="77777777" w:rsidR="003E56B8" w:rsidRPr="003C299D" w:rsidRDefault="003E56B8" w:rsidP="003E56B8">
      <w:pPr>
        <w:pStyle w:val="Doc-text2"/>
        <w:rPr>
          <w:i/>
          <w:iCs/>
        </w:rPr>
      </w:pPr>
      <w:r w:rsidRPr="003C299D">
        <w:rPr>
          <w:i/>
          <w:iCs/>
        </w:rPr>
        <w:t xml:space="preserve">Discussion on RACH </w:t>
      </w:r>
    </w:p>
    <w:p w14:paraId="1E5D11B8" w14:textId="77777777" w:rsidR="003E56B8" w:rsidRPr="003C299D" w:rsidRDefault="003E56B8" w:rsidP="003E56B8">
      <w:pPr>
        <w:pStyle w:val="Doc-text2"/>
        <w:rPr>
          <w:i/>
          <w:iCs/>
        </w:rPr>
      </w:pPr>
      <w:r w:rsidRPr="003C299D">
        <w:rPr>
          <w:i/>
          <w:iCs/>
        </w:rPr>
        <w:t>Proposal 2. RAN2 is asked to study slice based RACH configuration to enable UE’s fast access for the intended slice.</w:t>
      </w:r>
    </w:p>
    <w:p w14:paraId="737D7CFC" w14:textId="77777777" w:rsidR="003E56B8" w:rsidRPr="003C299D" w:rsidRDefault="003E56B8" w:rsidP="003E56B8">
      <w:pPr>
        <w:pStyle w:val="Doc-text2"/>
      </w:pPr>
      <w:r w:rsidRPr="003C299D">
        <w:t>-</w:t>
      </w:r>
      <w:r w:rsidRPr="003C299D">
        <w:tab/>
        <w:t>Lenovo asks how fast does the UE need to be able to change slices.  After that requirement it will be easier to answer the question</w:t>
      </w:r>
    </w:p>
    <w:p w14:paraId="3030B1C7" w14:textId="77777777" w:rsidR="003E56B8" w:rsidRPr="003C299D" w:rsidRDefault="003E56B8" w:rsidP="003E56B8">
      <w:pPr>
        <w:pStyle w:val="Doc-text2"/>
      </w:pPr>
      <w:r w:rsidRPr="003C299D">
        <w:t>-</w:t>
      </w:r>
      <w:r w:rsidRPr="003C299D">
        <w:tab/>
        <w:t>Vodafone thinks that the questions is do we have two services that want to go on two different frequencies.  This is a rare scenarios and not sure this is a big problem</w:t>
      </w:r>
    </w:p>
    <w:p w14:paraId="5720FE3A" w14:textId="77777777" w:rsidR="003E56B8" w:rsidRPr="003C299D" w:rsidRDefault="003E56B8" w:rsidP="003E56B8">
      <w:pPr>
        <w:pStyle w:val="Doc-text2"/>
      </w:pPr>
      <w:r w:rsidRPr="003C299D">
        <w:t>-</w:t>
      </w:r>
      <w:r w:rsidRPr="003C299D">
        <w:tab/>
        <w:t xml:space="preserve">T-mobile things the important case is the ability to access multiple slices at the same time.  It could be good to look at what SA2 is doing.  </w:t>
      </w:r>
    </w:p>
    <w:p w14:paraId="27C5D63B" w14:textId="77777777" w:rsidR="003E56B8" w:rsidRPr="003C299D" w:rsidRDefault="003E56B8" w:rsidP="003E56B8">
      <w:pPr>
        <w:pStyle w:val="Doc-text2"/>
      </w:pPr>
    </w:p>
    <w:p w14:paraId="6BB86322"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RAN2 will study slice-based RACH resources/configuration and RACH parameters prioritization </w:t>
      </w:r>
      <w:r w:rsidRPr="003C299D">
        <w:rPr>
          <w:i/>
          <w:iCs/>
        </w:rPr>
        <w:t xml:space="preserve">to enable UE’s fast access for the intended slice.  </w:t>
      </w:r>
    </w:p>
    <w:p w14:paraId="1BBFF70E" w14:textId="77777777" w:rsidR="003E56B8" w:rsidRPr="003C299D" w:rsidRDefault="003E56B8" w:rsidP="003E56B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3C299D">
        <w:t xml:space="preserve">Get input during email discussion on valid use cases </w:t>
      </w:r>
    </w:p>
    <w:p w14:paraId="2E75968C" w14:textId="77777777" w:rsidR="003E56B8" w:rsidRPr="003C299D" w:rsidRDefault="003E56B8" w:rsidP="003E56B8">
      <w:pPr>
        <w:pStyle w:val="Doc-text2"/>
        <w:rPr>
          <w:i/>
          <w:iCs/>
        </w:rPr>
      </w:pPr>
    </w:p>
    <w:p w14:paraId="701D571E" w14:textId="77777777" w:rsidR="003E56B8" w:rsidRPr="003C299D" w:rsidRDefault="003E56B8" w:rsidP="003E56B8">
      <w:pPr>
        <w:pStyle w:val="Doc-text2"/>
      </w:pPr>
    </w:p>
    <w:p w14:paraId="30A40712" w14:textId="77777777" w:rsidR="003E56B8" w:rsidRPr="003C299D" w:rsidRDefault="003E56B8" w:rsidP="003E56B8">
      <w:pPr>
        <w:pStyle w:val="Doc-text2"/>
        <w:rPr>
          <w:i/>
          <w:iCs/>
        </w:rPr>
      </w:pPr>
    </w:p>
    <w:p w14:paraId="1FB00A0B" w14:textId="77777777" w:rsidR="003E56B8" w:rsidRPr="003C299D" w:rsidRDefault="003E56B8" w:rsidP="003E56B8">
      <w:pPr>
        <w:pStyle w:val="Doc-text2"/>
        <w:ind w:left="363"/>
        <w:rPr>
          <w:i/>
          <w:iCs/>
        </w:rPr>
      </w:pPr>
      <w:r w:rsidRPr="003C299D">
        <w:rPr>
          <w:i/>
          <w:iCs/>
        </w:rPr>
        <w:t>Network vendor input</w:t>
      </w:r>
    </w:p>
    <w:p w14:paraId="3F7E0CEE" w14:textId="35B8DA24" w:rsidR="003E56B8" w:rsidRPr="003C299D" w:rsidRDefault="00E053BC" w:rsidP="003E56B8">
      <w:pPr>
        <w:pStyle w:val="Doc-title"/>
      </w:pPr>
      <w:hyperlink r:id="rId2711" w:history="1">
        <w:r w:rsidR="001111D1">
          <w:rPr>
            <w:rStyle w:val="Hyperlink"/>
          </w:rPr>
          <w:t>R2-2006854</w:t>
        </w:r>
      </w:hyperlink>
      <w:r w:rsidR="003E56B8" w:rsidRPr="003C299D">
        <w:tab/>
        <w:t>Considerations on slice-based cell reselection</w:t>
      </w:r>
      <w:r w:rsidR="003E56B8" w:rsidRPr="003C299D">
        <w:tab/>
        <w:t>Nokia, Nokia Shanghai Bell</w:t>
      </w:r>
      <w:r w:rsidR="003E56B8" w:rsidRPr="003C299D">
        <w:tab/>
        <w:t>discussion</w:t>
      </w:r>
      <w:r w:rsidR="003E56B8" w:rsidRPr="003C299D">
        <w:tab/>
        <w:t>Rel-17</w:t>
      </w:r>
      <w:r w:rsidR="003E56B8" w:rsidRPr="003C299D">
        <w:tab/>
        <w:t>FS_NR_slice</w:t>
      </w:r>
    </w:p>
    <w:p w14:paraId="61C2E47F" w14:textId="29EA01E2" w:rsidR="003E56B8" w:rsidRPr="003C299D" w:rsidRDefault="00E053BC" w:rsidP="003E56B8">
      <w:pPr>
        <w:pStyle w:val="Doc-title"/>
      </w:pPr>
      <w:hyperlink r:id="rId2712" w:history="1">
        <w:r w:rsidR="001111D1">
          <w:rPr>
            <w:rStyle w:val="Hyperlink"/>
          </w:rPr>
          <w:t>R2-2007645</w:t>
        </w:r>
      </w:hyperlink>
      <w:r w:rsidR="003E56B8" w:rsidRPr="003C299D">
        <w:tab/>
        <w:t>Methods for serving slices on different frequencies</w:t>
      </w:r>
      <w:r w:rsidR="003E56B8" w:rsidRPr="003C299D">
        <w:tab/>
        <w:t>Ericsson</w:t>
      </w:r>
      <w:r w:rsidR="003E56B8" w:rsidRPr="003C299D">
        <w:tab/>
        <w:t>discussion</w:t>
      </w:r>
      <w:r w:rsidR="003E56B8" w:rsidRPr="003C299D">
        <w:tab/>
        <w:t>Rel-17</w:t>
      </w:r>
      <w:r w:rsidR="003E56B8" w:rsidRPr="003C299D">
        <w:tab/>
        <w:t>FS_NR_slice</w:t>
      </w:r>
    </w:p>
    <w:p w14:paraId="0CC4B468" w14:textId="0C122E7E" w:rsidR="003E56B8" w:rsidRPr="003C299D" w:rsidRDefault="00E053BC" w:rsidP="003E56B8">
      <w:pPr>
        <w:pStyle w:val="Doc-title"/>
      </w:pPr>
      <w:hyperlink r:id="rId2713" w:history="1">
        <w:r w:rsidR="001111D1">
          <w:rPr>
            <w:rStyle w:val="Hyperlink"/>
          </w:rPr>
          <w:t>R2-2006871</w:t>
        </w:r>
      </w:hyperlink>
      <w:r w:rsidR="003E56B8" w:rsidRPr="003C299D">
        <w:tab/>
        <w:t>Consideration on the scope and solutions for RAN slicing enhancement</w:t>
      </w:r>
      <w:r w:rsidR="003E56B8" w:rsidRPr="003C299D">
        <w:tab/>
        <w:t>ZTE corporation, Sanechips</w:t>
      </w:r>
      <w:r w:rsidR="003E56B8" w:rsidRPr="003C299D">
        <w:tab/>
        <w:t>discussion</w:t>
      </w:r>
      <w:r w:rsidR="003E56B8" w:rsidRPr="003C299D">
        <w:tab/>
        <w:t>Rel-17</w:t>
      </w:r>
      <w:r w:rsidR="003E56B8" w:rsidRPr="003C299D">
        <w:tab/>
        <w:t>FS_NR_slice</w:t>
      </w:r>
    </w:p>
    <w:p w14:paraId="7149AC35" w14:textId="4EC05150" w:rsidR="003E56B8" w:rsidRPr="003C299D" w:rsidRDefault="00E053BC" w:rsidP="003E56B8">
      <w:pPr>
        <w:pStyle w:val="Doc-title"/>
      </w:pPr>
      <w:hyperlink r:id="rId2714" w:history="1">
        <w:r w:rsidR="001111D1">
          <w:rPr>
            <w:rStyle w:val="Hyperlink"/>
          </w:rPr>
          <w:t>R2-2007772</w:t>
        </w:r>
      </w:hyperlink>
      <w:r w:rsidR="003E56B8" w:rsidRPr="003C299D">
        <w:tab/>
        <w:t>Considerations on enhancing the RAN support of network slicing</w:t>
      </w:r>
      <w:r w:rsidR="003E56B8" w:rsidRPr="003C299D">
        <w:tab/>
        <w:t>Huawei, HiSilicon</w:t>
      </w:r>
      <w:r w:rsidR="003E56B8" w:rsidRPr="003C299D">
        <w:tab/>
        <w:t>discussion</w:t>
      </w:r>
      <w:r w:rsidR="003E56B8" w:rsidRPr="003C299D">
        <w:tab/>
        <w:t>Rel-17</w:t>
      </w:r>
      <w:r w:rsidR="003E56B8" w:rsidRPr="003C299D">
        <w:tab/>
        <w:t>FS_NR_slice</w:t>
      </w:r>
    </w:p>
    <w:p w14:paraId="32605076" w14:textId="7773B746" w:rsidR="003E56B8" w:rsidRPr="003C299D" w:rsidRDefault="00E053BC" w:rsidP="003E56B8">
      <w:pPr>
        <w:pStyle w:val="Doc-title"/>
      </w:pPr>
      <w:hyperlink r:id="rId2715" w:history="1">
        <w:r w:rsidR="001111D1">
          <w:rPr>
            <w:rStyle w:val="Hyperlink"/>
          </w:rPr>
          <w:t>R2-2006632</w:t>
        </w:r>
      </w:hyperlink>
      <w:r w:rsidR="003E56B8" w:rsidRPr="003C299D">
        <w:tab/>
        <w:t>Initial Discussion on the Scope and Requirements for Slicing</w:t>
      </w:r>
      <w:r w:rsidR="003E56B8" w:rsidRPr="003C299D">
        <w:tab/>
        <w:t>CATT</w:t>
      </w:r>
      <w:r w:rsidR="003E56B8" w:rsidRPr="003C299D">
        <w:tab/>
        <w:t>discussion</w:t>
      </w:r>
      <w:r w:rsidR="003E56B8" w:rsidRPr="003C299D">
        <w:tab/>
        <w:t>Rel-17</w:t>
      </w:r>
      <w:r w:rsidR="003E56B8" w:rsidRPr="003C299D">
        <w:tab/>
        <w:t>FS_NR_slice</w:t>
      </w:r>
    </w:p>
    <w:p w14:paraId="33FB853A" w14:textId="77777777" w:rsidR="003E56B8" w:rsidRPr="003C299D" w:rsidRDefault="003E56B8" w:rsidP="003E56B8">
      <w:pPr>
        <w:pStyle w:val="Doc-text2"/>
      </w:pPr>
    </w:p>
    <w:p w14:paraId="5332CB0D" w14:textId="77777777" w:rsidR="003E56B8" w:rsidRPr="003C299D" w:rsidRDefault="003E56B8" w:rsidP="003E56B8">
      <w:pPr>
        <w:pStyle w:val="Doc-title"/>
        <w:rPr>
          <w:i/>
          <w:iCs/>
        </w:rPr>
      </w:pPr>
      <w:r w:rsidRPr="003C299D">
        <w:rPr>
          <w:i/>
          <w:iCs/>
        </w:rPr>
        <w:t>UE Vendor input:</w:t>
      </w:r>
    </w:p>
    <w:p w14:paraId="5EA4886A" w14:textId="77777777" w:rsidR="003E56B8" w:rsidRPr="003C299D" w:rsidRDefault="003E56B8" w:rsidP="003E56B8">
      <w:pPr>
        <w:pStyle w:val="Doc-text2"/>
        <w:rPr>
          <w:i/>
          <w:iCs/>
        </w:rPr>
      </w:pPr>
    </w:p>
    <w:p w14:paraId="69122A6A" w14:textId="0E2FB960" w:rsidR="003E56B8" w:rsidRPr="003C299D" w:rsidRDefault="00E053BC" w:rsidP="003E56B8">
      <w:pPr>
        <w:pStyle w:val="Doc-title"/>
      </w:pPr>
      <w:hyperlink r:id="rId2716" w:history="1">
        <w:r w:rsidR="001111D1">
          <w:rPr>
            <w:rStyle w:val="Hyperlink"/>
          </w:rPr>
          <w:t>R2-2006951</w:t>
        </w:r>
      </w:hyperlink>
      <w:r w:rsidR="003E56B8" w:rsidRPr="003C299D">
        <w:tab/>
        <w:t>Slicing based cell (re)selection</w:t>
      </w:r>
      <w:r w:rsidR="003E56B8" w:rsidRPr="003C299D">
        <w:tab/>
        <w:t>Intel Corporation</w:t>
      </w:r>
      <w:r w:rsidR="003E56B8" w:rsidRPr="003C299D">
        <w:tab/>
        <w:t>discussion</w:t>
      </w:r>
      <w:r w:rsidR="003E56B8" w:rsidRPr="003C299D">
        <w:tab/>
        <w:t>Rel-17</w:t>
      </w:r>
      <w:r w:rsidR="003E56B8" w:rsidRPr="003C299D">
        <w:tab/>
        <w:t>FS_NR_slice</w:t>
      </w:r>
    </w:p>
    <w:p w14:paraId="78F21186" w14:textId="2159204F" w:rsidR="003E56B8" w:rsidRPr="003C299D" w:rsidRDefault="00E053BC" w:rsidP="003E56B8">
      <w:pPr>
        <w:pStyle w:val="Doc-title"/>
      </w:pPr>
      <w:hyperlink r:id="rId2717" w:history="1">
        <w:r w:rsidR="001111D1">
          <w:rPr>
            <w:rStyle w:val="Hyperlink"/>
          </w:rPr>
          <w:t>R2-2007088</w:t>
        </w:r>
      </w:hyperlink>
      <w:r w:rsidR="003E56B8" w:rsidRPr="003C299D">
        <w:tab/>
        <w:t>Scoping of RAN Slicing</w:t>
      </w:r>
      <w:r w:rsidR="003E56B8" w:rsidRPr="003C299D">
        <w:tab/>
        <w:t>Apple</w:t>
      </w:r>
      <w:r w:rsidR="003E56B8" w:rsidRPr="003C299D">
        <w:tab/>
        <w:t>discussion</w:t>
      </w:r>
      <w:r w:rsidR="003E56B8" w:rsidRPr="003C299D">
        <w:tab/>
        <w:t>Rel-17</w:t>
      </w:r>
      <w:r w:rsidR="003E56B8" w:rsidRPr="003C299D">
        <w:tab/>
        <w:t>FS_NR_slice</w:t>
      </w:r>
    </w:p>
    <w:p w14:paraId="79974CE5" w14:textId="4A6D062A" w:rsidR="003E56B8" w:rsidRPr="003C299D" w:rsidRDefault="00E053BC" w:rsidP="003E56B8">
      <w:pPr>
        <w:pStyle w:val="Doc-title"/>
      </w:pPr>
      <w:hyperlink r:id="rId2718" w:history="1">
        <w:r w:rsidR="001111D1">
          <w:rPr>
            <w:rStyle w:val="Hyperlink"/>
          </w:rPr>
          <w:t>R2-2006883</w:t>
        </w:r>
      </w:hyperlink>
      <w:r w:rsidR="003E56B8" w:rsidRPr="003C299D">
        <w:tab/>
        <w:t>Considerations on scope of RAN slicing enhancements</w:t>
      </w:r>
      <w:r w:rsidR="003E56B8" w:rsidRPr="003C299D">
        <w:tab/>
        <w:t>Lenovo, Motorola Mobility</w:t>
      </w:r>
      <w:r w:rsidR="003E56B8" w:rsidRPr="003C299D">
        <w:tab/>
        <w:t>discussion</w:t>
      </w:r>
      <w:r w:rsidR="003E56B8" w:rsidRPr="003C299D">
        <w:tab/>
        <w:t>Rel-17</w:t>
      </w:r>
      <w:r w:rsidR="003E56B8" w:rsidRPr="003C299D">
        <w:tab/>
        <w:t>FS_NR_slice</w:t>
      </w:r>
    </w:p>
    <w:p w14:paraId="3C6DD9EA" w14:textId="2EAFFA32" w:rsidR="003E56B8" w:rsidRPr="003C299D" w:rsidRDefault="00E053BC" w:rsidP="003E56B8">
      <w:pPr>
        <w:pStyle w:val="Doc-title"/>
      </w:pPr>
      <w:hyperlink r:id="rId2719" w:history="1">
        <w:r w:rsidR="001111D1">
          <w:rPr>
            <w:rStyle w:val="Hyperlink"/>
          </w:rPr>
          <w:t>R2-2007609</w:t>
        </w:r>
      </w:hyperlink>
      <w:r w:rsidR="003E56B8" w:rsidRPr="003C299D">
        <w:tab/>
        <w:t>Discussion on Network Slicing’s Impact on Cell Reselection</w:t>
      </w:r>
      <w:r w:rsidR="003E56B8" w:rsidRPr="003C299D">
        <w:tab/>
        <w:t>Convida Wireless</w:t>
      </w:r>
      <w:r w:rsidR="003E56B8" w:rsidRPr="003C299D">
        <w:tab/>
        <w:t>discussion</w:t>
      </w:r>
      <w:r w:rsidR="003E56B8" w:rsidRPr="003C299D">
        <w:tab/>
        <w:t>FS_NR_slice</w:t>
      </w:r>
    </w:p>
    <w:p w14:paraId="5D4DAF10" w14:textId="7B2BF3B0" w:rsidR="003E56B8" w:rsidRPr="003C299D" w:rsidRDefault="00E053BC" w:rsidP="003E56B8">
      <w:pPr>
        <w:pStyle w:val="Doc-title"/>
      </w:pPr>
      <w:hyperlink r:id="rId2720" w:history="1">
        <w:r w:rsidR="001111D1">
          <w:rPr>
            <w:rStyle w:val="Hyperlink"/>
          </w:rPr>
          <w:t>R2-2007140</w:t>
        </w:r>
      </w:hyperlink>
      <w:r w:rsidR="003E56B8" w:rsidRPr="003C299D">
        <w:tab/>
        <w:t>Consideration on Rel-17 slicing</w:t>
      </w:r>
      <w:r w:rsidR="003E56B8" w:rsidRPr="003C299D">
        <w:tab/>
        <w:t>OPPO</w:t>
      </w:r>
      <w:r w:rsidR="003E56B8" w:rsidRPr="003C299D">
        <w:tab/>
        <w:t>discussion</w:t>
      </w:r>
      <w:r w:rsidR="003E56B8" w:rsidRPr="003C299D">
        <w:tab/>
        <w:t>Rel-17</w:t>
      </w:r>
      <w:r w:rsidR="003E56B8" w:rsidRPr="003C299D">
        <w:tab/>
        <w:t>FS_NR_slice</w:t>
      </w:r>
    </w:p>
    <w:p w14:paraId="0841D67A" w14:textId="52C2280F" w:rsidR="003E56B8" w:rsidRPr="003C299D" w:rsidRDefault="00E053BC" w:rsidP="003E56B8">
      <w:pPr>
        <w:pStyle w:val="Doc-title"/>
      </w:pPr>
      <w:hyperlink r:id="rId2721" w:history="1">
        <w:r w:rsidR="001111D1">
          <w:rPr>
            <w:rStyle w:val="Hyperlink"/>
          </w:rPr>
          <w:t>R2-2007250</w:t>
        </w:r>
      </w:hyperlink>
      <w:r w:rsidR="003E56B8" w:rsidRPr="003C299D">
        <w:tab/>
        <w:t>Assistant information to enable UE fast access network slice</w:t>
      </w:r>
      <w:r w:rsidR="003E56B8" w:rsidRPr="003C299D">
        <w:tab/>
        <w:t>ITRI</w:t>
      </w:r>
      <w:r w:rsidR="003E56B8" w:rsidRPr="003C299D">
        <w:tab/>
        <w:t>discussion</w:t>
      </w:r>
      <w:r w:rsidR="003E56B8" w:rsidRPr="003C299D">
        <w:tab/>
        <w:t>FS_NR_slice</w:t>
      </w:r>
    </w:p>
    <w:p w14:paraId="60CDBBBE" w14:textId="182D5DBF" w:rsidR="003E56B8" w:rsidRPr="003C299D" w:rsidRDefault="00E053BC" w:rsidP="003E56B8">
      <w:pPr>
        <w:pStyle w:val="Doc-title"/>
      </w:pPr>
      <w:hyperlink r:id="rId2722" w:history="1">
        <w:r w:rsidR="001111D1">
          <w:rPr>
            <w:rStyle w:val="Hyperlink"/>
          </w:rPr>
          <w:t>R2-2007051</w:t>
        </w:r>
      </w:hyperlink>
      <w:r w:rsidR="003E56B8" w:rsidRPr="003C299D">
        <w:tab/>
        <w:t>Consideration on RAN slicing</w:t>
      </w:r>
      <w:r w:rsidR="003E56B8" w:rsidRPr="003C299D">
        <w:tab/>
        <w:t>Spreadtrum Communications</w:t>
      </w:r>
      <w:r w:rsidR="003E56B8" w:rsidRPr="003C299D">
        <w:tab/>
        <w:t>discussion</w:t>
      </w:r>
    </w:p>
    <w:p w14:paraId="4FA8556B" w14:textId="454DDCD0" w:rsidR="003E56B8" w:rsidRPr="003C299D" w:rsidRDefault="00E053BC" w:rsidP="003E56B8">
      <w:pPr>
        <w:pStyle w:val="Doc-title"/>
      </w:pPr>
      <w:hyperlink r:id="rId2723" w:history="1">
        <w:r w:rsidR="001111D1">
          <w:rPr>
            <w:rStyle w:val="Hyperlink"/>
          </w:rPr>
          <w:t>R2-2007302</w:t>
        </w:r>
      </w:hyperlink>
      <w:r w:rsidR="003E56B8" w:rsidRPr="003C299D">
        <w:tab/>
        <w:t>Consideration on RAN slicing</w:t>
      </w:r>
      <w:r w:rsidR="003E56B8" w:rsidRPr="003C299D">
        <w:tab/>
        <w:t>vivo</w:t>
      </w:r>
      <w:r w:rsidR="003E56B8" w:rsidRPr="003C299D">
        <w:tab/>
        <w:t>discussion</w:t>
      </w:r>
      <w:r w:rsidR="003E56B8" w:rsidRPr="003C299D">
        <w:tab/>
        <w:t>Rel-17</w:t>
      </w:r>
      <w:r w:rsidR="003E56B8" w:rsidRPr="003C299D">
        <w:tab/>
        <w:t>FS_NR_slice</w:t>
      </w:r>
    </w:p>
    <w:p w14:paraId="07E1CB35" w14:textId="708906DF" w:rsidR="003E56B8" w:rsidRPr="003C299D" w:rsidRDefault="00E053BC" w:rsidP="003E56B8">
      <w:pPr>
        <w:pStyle w:val="Doc-title"/>
      </w:pPr>
      <w:hyperlink r:id="rId2724" w:history="1">
        <w:r w:rsidR="001111D1">
          <w:rPr>
            <w:rStyle w:val="Hyperlink"/>
          </w:rPr>
          <w:t>R2-2007402</w:t>
        </w:r>
      </w:hyperlink>
      <w:r w:rsidR="003E56B8" w:rsidRPr="003C299D">
        <w:tab/>
        <w:t>Discussion on RAN Slicing</w:t>
      </w:r>
      <w:r w:rsidR="003E56B8" w:rsidRPr="003C299D">
        <w:tab/>
        <w:t>LG Electronics UK</w:t>
      </w:r>
      <w:r w:rsidR="003E56B8" w:rsidRPr="003C299D">
        <w:tab/>
        <w:t>discussion</w:t>
      </w:r>
      <w:r w:rsidR="003E56B8" w:rsidRPr="003C299D">
        <w:tab/>
        <w:t>Rel-17</w:t>
      </w:r>
    </w:p>
    <w:p w14:paraId="7C3D61DA" w14:textId="73961559" w:rsidR="003E56B8" w:rsidRPr="003C299D" w:rsidRDefault="00E053BC" w:rsidP="003E56B8">
      <w:pPr>
        <w:pStyle w:val="Doc-title"/>
      </w:pPr>
      <w:hyperlink r:id="rId2725" w:history="1">
        <w:r w:rsidR="001111D1">
          <w:rPr>
            <w:rStyle w:val="Hyperlink"/>
          </w:rPr>
          <w:t>R2-2007521</w:t>
        </w:r>
      </w:hyperlink>
      <w:r w:rsidR="003E56B8" w:rsidRPr="003C299D">
        <w:tab/>
        <w:t>Enhancement on RAN support of network slicing</w:t>
      </w:r>
      <w:r w:rsidR="003E56B8" w:rsidRPr="003C299D">
        <w:tab/>
        <w:t>Beijing Xiaomi Software Tech</w:t>
      </w:r>
      <w:r w:rsidR="003E56B8" w:rsidRPr="003C299D">
        <w:tab/>
        <w:t>discussion</w:t>
      </w:r>
      <w:r w:rsidR="003E56B8" w:rsidRPr="003C299D">
        <w:tab/>
        <w:t>Rel-17</w:t>
      </w:r>
    </w:p>
    <w:p w14:paraId="59DFF1D6" w14:textId="1E027C82" w:rsidR="003E56B8" w:rsidRPr="003C299D" w:rsidRDefault="00E053BC" w:rsidP="003E56B8">
      <w:pPr>
        <w:pStyle w:val="Doc-title"/>
      </w:pPr>
      <w:hyperlink r:id="rId2726" w:history="1">
        <w:r w:rsidR="001111D1">
          <w:rPr>
            <w:rStyle w:val="Hyperlink"/>
          </w:rPr>
          <w:t>R2-2007606</w:t>
        </w:r>
      </w:hyperlink>
      <w:r w:rsidR="003E56B8" w:rsidRPr="003C299D">
        <w:tab/>
        <w:t>Considerations on Frequency Band Selection for RAN Slicing</w:t>
      </w:r>
      <w:r w:rsidR="003E56B8" w:rsidRPr="003C299D">
        <w:tab/>
        <w:t>SHARP Corporation</w:t>
      </w:r>
      <w:r w:rsidR="003E56B8" w:rsidRPr="003C299D">
        <w:tab/>
        <w:t>discussion</w:t>
      </w:r>
      <w:r w:rsidR="003E56B8" w:rsidRPr="003C299D">
        <w:tab/>
        <w:t>Rel-17</w:t>
      </w:r>
    </w:p>
    <w:p w14:paraId="7F4D9281" w14:textId="278B2891" w:rsidR="003E56B8" w:rsidRPr="003C299D" w:rsidRDefault="00E053BC" w:rsidP="003E56B8">
      <w:pPr>
        <w:pStyle w:val="Doc-title"/>
      </w:pPr>
      <w:hyperlink r:id="rId2727" w:history="1">
        <w:r w:rsidR="001111D1">
          <w:rPr>
            <w:rStyle w:val="Hyperlink"/>
          </w:rPr>
          <w:t>R2-2007607</w:t>
        </w:r>
      </w:hyperlink>
      <w:r w:rsidR="003E56B8" w:rsidRPr="003C299D">
        <w:tab/>
        <w:t>Basic requirements for RAN slicing</w:t>
      </w:r>
      <w:r w:rsidR="003E56B8" w:rsidRPr="003C299D">
        <w:tab/>
        <w:t>Google Inc.</w:t>
      </w:r>
      <w:r w:rsidR="003E56B8" w:rsidRPr="003C299D">
        <w:tab/>
        <w:t>discussion</w:t>
      </w:r>
      <w:r w:rsidR="003E56B8" w:rsidRPr="003C299D">
        <w:tab/>
        <w:t>Rel-17</w:t>
      </w:r>
      <w:r w:rsidR="003E56B8" w:rsidRPr="003C299D">
        <w:tab/>
        <w:t>FS_NR_slice</w:t>
      </w:r>
    </w:p>
    <w:p w14:paraId="5DFA510D" w14:textId="77777777" w:rsidR="003E56B8" w:rsidRPr="003C299D" w:rsidRDefault="003E56B8" w:rsidP="003E56B8">
      <w:pPr>
        <w:pStyle w:val="Doc-text2"/>
        <w:ind w:left="0" w:firstLine="0"/>
      </w:pPr>
    </w:p>
    <w:p w14:paraId="67045908" w14:textId="77777777" w:rsidR="003E56B8" w:rsidRPr="003C299D" w:rsidRDefault="003E56B8" w:rsidP="003E56B8">
      <w:pPr>
        <w:pStyle w:val="Doc-text2"/>
        <w:ind w:left="0" w:firstLine="0"/>
        <w:rPr>
          <w:i/>
          <w:iCs/>
        </w:rPr>
      </w:pPr>
      <w:r w:rsidRPr="003C299D">
        <w:rPr>
          <w:i/>
          <w:iCs/>
        </w:rPr>
        <w:t>Withdrawn:</w:t>
      </w:r>
    </w:p>
    <w:p w14:paraId="2CD864AB" w14:textId="0DF30FEE" w:rsidR="003E56B8" w:rsidRPr="003C299D" w:rsidRDefault="00E053BC" w:rsidP="003E56B8">
      <w:pPr>
        <w:pStyle w:val="Doc-title"/>
      </w:pPr>
      <w:hyperlink r:id="rId2728" w:history="1">
        <w:r w:rsidR="001111D1">
          <w:rPr>
            <w:rStyle w:val="Hyperlink"/>
          </w:rPr>
          <w:t>R2-2006528</w:t>
        </w:r>
      </w:hyperlink>
      <w:r w:rsidR="003E56B8" w:rsidRPr="003C299D">
        <w:tab/>
        <w:t>LS on 5GC assisted cell selection for accessing network slice (S1-202264; contact: ZTE)</w:t>
      </w:r>
      <w:r w:rsidR="003E56B8" w:rsidRPr="003C299D">
        <w:tab/>
        <w:t>SA1</w:t>
      </w:r>
      <w:r w:rsidR="003E56B8" w:rsidRPr="003C299D">
        <w:tab/>
        <w:t>LS in</w:t>
      </w:r>
      <w:r w:rsidR="003E56B8" w:rsidRPr="003C299D">
        <w:tab/>
        <w:t>Rel-17</w:t>
      </w:r>
      <w:r w:rsidR="003E56B8" w:rsidRPr="003C299D">
        <w:tab/>
        <w:t>FS_eNS_Ph2</w:t>
      </w:r>
      <w:r w:rsidR="003E56B8" w:rsidRPr="003C299D">
        <w:tab/>
        <w:t>To:SA2</w:t>
      </w:r>
      <w:r w:rsidR="003E56B8" w:rsidRPr="003C299D">
        <w:tab/>
        <w:t>Cc:RAN2, RAN3</w:t>
      </w:r>
      <w:r w:rsidR="003E56B8" w:rsidRPr="003C299D">
        <w:tab/>
        <w:t>Withdrawn</w:t>
      </w:r>
    </w:p>
    <w:p w14:paraId="049AC905" w14:textId="39BDBF0F" w:rsidR="003E56B8" w:rsidRPr="003C299D" w:rsidRDefault="00E053BC" w:rsidP="003E56B8">
      <w:pPr>
        <w:pStyle w:val="Doc-title"/>
      </w:pPr>
      <w:hyperlink r:id="rId2729" w:history="1">
        <w:r w:rsidR="001111D1">
          <w:rPr>
            <w:rStyle w:val="Hyperlink"/>
          </w:rPr>
          <w:t>R2-2006529</w:t>
        </w:r>
      </w:hyperlink>
      <w:r w:rsidR="003E56B8" w:rsidRPr="003C299D">
        <w:tab/>
        <w:t>LS on 5GC assisted cell selection for accessing network slice (S2-2001728; contact: ZTE)</w:t>
      </w:r>
      <w:r w:rsidR="003E56B8" w:rsidRPr="003C299D">
        <w:tab/>
        <w:t>SA2</w:t>
      </w:r>
      <w:r w:rsidR="003E56B8" w:rsidRPr="003C299D">
        <w:tab/>
        <w:t>LS in</w:t>
      </w:r>
      <w:r w:rsidR="003E56B8" w:rsidRPr="003C299D">
        <w:tab/>
        <w:t>Rel-17</w:t>
      </w:r>
      <w:r w:rsidR="003E56B8" w:rsidRPr="003C299D">
        <w:tab/>
        <w:t>FS_eNS_Ph2</w:t>
      </w:r>
      <w:r w:rsidR="003E56B8" w:rsidRPr="003C299D">
        <w:tab/>
        <w:t>To:SA1, RAN2, RAN3</w:t>
      </w:r>
      <w:r w:rsidR="003E56B8" w:rsidRPr="003C299D">
        <w:tab/>
        <w:t>Withdrawn</w:t>
      </w:r>
    </w:p>
    <w:p w14:paraId="411E7093" w14:textId="4BA03007" w:rsidR="003E56B8" w:rsidRPr="003C299D" w:rsidRDefault="00E053BC" w:rsidP="003E56B8">
      <w:pPr>
        <w:pStyle w:val="Doc-title"/>
      </w:pPr>
      <w:hyperlink r:id="rId2730" w:history="1">
        <w:r w:rsidR="001111D1">
          <w:rPr>
            <w:rStyle w:val="Hyperlink"/>
          </w:rPr>
          <w:t>R2-2006887</w:t>
        </w:r>
      </w:hyperlink>
      <w:r w:rsidR="003E56B8" w:rsidRPr="003C299D">
        <w:tab/>
        <w:t>5G RAN Slicing Framework During Cell Reselection</w:t>
      </w:r>
      <w:r w:rsidR="003E56B8" w:rsidRPr="003C299D">
        <w:tab/>
        <w:t>MITRE Corporation</w:t>
      </w:r>
      <w:r w:rsidR="003E56B8" w:rsidRPr="003C299D">
        <w:tab/>
        <w:t>discussion</w:t>
      </w:r>
      <w:r w:rsidR="003E56B8" w:rsidRPr="003C299D">
        <w:tab/>
        <w:t>Late</w:t>
      </w:r>
      <w:r w:rsidR="003E56B8" w:rsidRPr="003C299D">
        <w:tab/>
        <w:t>Withdrawn</w:t>
      </w:r>
    </w:p>
    <w:p w14:paraId="47D1943D" w14:textId="77777777" w:rsidR="003E56B8" w:rsidRPr="003C299D" w:rsidRDefault="003E56B8" w:rsidP="003E56B8">
      <w:pPr>
        <w:pStyle w:val="Doc-text2"/>
        <w:ind w:left="0" w:firstLine="0"/>
      </w:pPr>
    </w:p>
    <w:p w14:paraId="4E30C406" w14:textId="77777777" w:rsidR="003E56B8" w:rsidRPr="003C299D" w:rsidRDefault="003E56B8" w:rsidP="003E56B8">
      <w:pPr>
        <w:pStyle w:val="BoldComments"/>
      </w:pPr>
      <w:r w:rsidRPr="003C299D">
        <w:t>By Email [213]</w:t>
      </w:r>
    </w:p>
    <w:p w14:paraId="3FDCE82E" w14:textId="77777777" w:rsidR="003E56B8" w:rsidRPr="003C299D" w:rsidRDefault="003E56B8" w:rsidP="003E56B8">
      <w:pPr>
        <w:pStyle w:val="Doc-text2"/>
        <w:ind w:left="0" w:firstLine="0"/>
      </w:pPr>
    </w:p>
    <w:p w14:paraId="18C409ED" w14:textId="77777777"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[AT111-e][213][RAN slicing] Use cases and deployment scenarios (CMCC)</w:t>
      </w:r>
    </w:p>
    <w:p w14:paraId="33BD7B13" w14:textId="77777777" w:rsidR="003E56B8" w:rsidRPr="003C299D" w:rsidRDefault="003E56B8" w:rsidP="003E56B8">
      <w:pPr>
        <w:pStyle w:val="EmailDiscussion2"/>
        <w:ind w:left="1619"/>
      </w:pPr>
      <w:r w:rsidRPr="003C299D">
        <w:t xml:space="preserve">Scope: </w:t>
      </w:r>
    </w:p>
    <w:p w14:paraId="072767AA"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Discuss use cases and deployment scenarios based on online decisions.</w:t>
      </w:r>
    </w:p>
    <w:p w14:paraId="0DC09D7B"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Capture agreements from this meeting in a TP to the TR </w:t>
      </w:r>
    </w:p>
    <w:p w14:paraId="31663E6B" w14:textId="77777777" w:rsidR="003E56B8" w:rsidRPr="003C299D" w:rsidRDefault="003E56B8" w:rsidP="003E56B8">
      <w:pPr>
        <w:pStyle w:val="EmailDiscussion2"/>
      </w:pPr>
      <w:r w:rsidRPr="003C299D">
        <w:tab/>
        <w:t xml:space="preserve">Intended outcome: </w:t>
      </w:r>
    </w:p>
    <w:p w14:paraId="3A755455" w14:textId="65DD8B46"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Discussion summary in </w:t>
      </w:r>
      <w:hyperlink r:id="rId2731" w:history="1">
        <w:r w:rsidR="001111D1">
          <w:rPr>
            <w:rStyle w:val="Hyperlink"/>
          </w:rPr>
          <w:t>R2-2008143</w:t>
        </w:r>
      </w:hyperlink>
      <w:r w:rsidRPr="003C299D">
        <w:t xml:space="preserve"> (by email rapporteur), including TP for the TR.</w:t>
      </w:r>
    </w:p>
    <w:p w14:paraId="423102F7" w14:textId="77777777" w:rsidR="003E56B8" w:rsidRPr="003C299D" w:rsidRDefault="003E56B8" w:rsidP="003E56B8">
      <w:pPr>
        <w:pStyle w:val="EmailDiscussion2"/>
      </w:pPr>
      <w:r w:rsidRPr="003C299D">
        <w:tab/>
        <w:t xml:space="preserve">Deadline for providing comments, for rapporteur inputs, conclusions and CR finalization:  </w:t>
      </w:r>
    </w:p>
    <w:p w14:paraId="6D4B9F82" w14:textId="77777777"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09334002" w14:textId="5CD3558A" w:rsidR="003E56B8" w:rsidRPr="003C299D" w:rsidRDefault="003E56B8" w:rsidP="00BB393D">
      <w:pPr>
        <w:pStyle w:val="EmailDiscussion2"/>
        <w:numPr>
          <w:ilvl w:val="2"/>
          <w:numId w:val="16"/>
        </w:numPr>
        <w:overflowPunct/>
        <w:autoSpaceDE/>
        <w:autoSpaceDN/>
        <w:adjustRightInd/>
        <w:ind w:left="1980"/>
        <w:textAlignment w:val="auto"/>
      </w:pPr>
      <w:r w:rsidRPr="003C299D">
        <w:t xml:space="preserve">Deadline for rapporteur's summary (in </w:t>
      </w:r>
      <w:hyperlink r:id="rId2732" w:history="1">
        <w:r w:rsidR="001111D1">
          <w:rPr>
            <w:rStyle w:val="Hyperlink"/>
          </w:rPr>
          <w:t>R2-2008143</w:t>
        </w:r>
      </w:hyperlink>
      <w:r w:rsidRPr="003C299D">
        <w:t xml:space="preserve">):  Thursday 2020-08-27 12:00 UTC </w:t>
      </w:r>
    </w:p>
    <w:p w14:paraId="0E2B30EC" w14:textId="77777777" w:rsidR="003E56B8" w:rsidRPr="003C299D" w:rsidRDefault="003E56B8" w:rsidP="003E56B8">
      <w:pPr>
        <w:pStyle w:val="Doc-text2"/>
        <w:ind w:left="0" w:firstLine="0"/>
      </w:pPr>
    </w:p>
    <w:p w14:paraId="2A0076F2" w14:textId="77777777" w:rsidR="003E56B8" w:rsidRPr="003C299D" w:rsidRDefault="003E56B8" w:rsidP="003E56B8">
      <w:pPr>
        <w:pStyle w:val="Doc-text2"/>
        <w:ind w:left="0" w:firstLine="0"/>
      </w:pPr>
    </w:p>
    <w:p w14:paraId="6EDFF801" w14:textId="77777777" w:rsidR="003E56B8" w:rsidRPr="003C299D" w:rsidRDefault="003E56B8" w:rsidP="003E56B8">
      <w:pPr>
        <w:pStyle w:val="BoldComments"/>
      </w:pPr>
      <w:r w:rsidRPr="003C299D">
        <w:t>By Web Conf (Friday August 28</w:t>
      </w:r>
      <w:r w:rsidRPr="003C299D">
        <w:rPr>
          <w:vertAlign w:val="superscript"/>
        </w:rPr>
        <w:t>th</w:t>
      </w:r>
      <w:r w:rsidRPr="003C299D">
        <w:t xml:space="preserve">) </w:t>
      </w:r>
    </w:p>
    <w:p w14:paraId="213A3341" w14:textId="0D4D5408" w:rsidR="003E56B8" w:rsidRPr="003C299D" w:rsidRDefault="00E053BC" w:rsidP="003E56B8">
      <w:pPr>
        <w:pStyle w:val="Doc-title"/>
      </w:pPr>
      <w:hyperlink r:id="rId2733" w:history="1">
        <w:r w:rsidR="001111D1">
          <w:rPr>
            <w:rStyle w:val="Hyperlink"/>
          </w:rPr>
          <w:t>R2-2008143</w:t>
        </w:r>
      </w:hyperlink>
      <w:r w:rsidR="003E56B8" w:rsidRPr="003C299D">
        <w:tab/>
        <w:t>Summary of discussion [213] on Use cases and deployment scenarios (CMCC)</w:t>
      </w:r>
      <w:r w:rsidR="003E56B8" w:rsidRPr="003C299D">
        <w:tab/>
        <w:t>CMCC</w:t>
      </w:r>
      <w:r w:rsidR="003E56B8" w:rsidRPr="003C299D">
        <w:tab/>
        <w:t>discussion</w:t>
      </w:r>
      <w:r w:rsidR="003E56B8" w:rsidRPr="003C299D">
        <w:tab/>
        <w:t xml:space="preserve">FS_NR_slice </w:t>
      </w:r>
      <w:r w:rsidR="003E56B8" w:rsidRPr="003C299D">
        <w:tab/>
        <w:t>Late</w:t>
      </w:r>
    </w:p>
    <w:p w14:paraId="50CD05E0" w14:textId="77777777" w:rsidR="003E56B8" w:rsidRPr="003C299D" w:rsidRDefault="003E56B8" w:rsidP="003E56B8">
      <w:pPr>
        <w:pStyle w:val="Doc-text2"/>
        <w:rPr>
          <w:i/>
          <w:iCs/>
        </w:rPr>
      </w:pPr>
    </w:p>
    <w:p w14:paraId="6467443B" w14:textId="77777777" w:rsidR="003E56B8" w:rsidRPr="003C299D" w:rsidRDefault="003E56B8" w:rsidP="003E56B8">
      <w:pPr>
        <w:pStyle w:val="Doc-text2"/>
        <w:rPr>
          <w:i/>
          <w:iCs/>
        </w:rPr>
      </w:pPr>
      <w:r w:rsidRPr="003C299D">
        <w:rPr>
          <w:i/>
          <w:iCs/>
        </w:rPr>
        <w:t>[Cat a] Proposal 1: The scenario TP to TS 38.832 is agreeable with the following changes:</w:t>
      </w:r>
    </w:p>
    <w:p w14:paraId="68B16DD0" w14:textId="77777777" w:rsidR="003E56B8" w:rsidRPr="003C299D" w:rsidRDefault="003E56B8" w:rsidP="003E56B8">
      <w:pPr>
        <w:pStyle w:val="Doc-text2"/>
        <w:rPr>
          <w:i/>
          <w:iCs/>
        </w:rPr>
      </w:pPr>
      <w:r w:rsidRPr="003C299D">
        <w:rPr>
          <w:i/>
          <w:iCs/>
        </w:rPr>
        <w:t>-</w:t>
      </w:r>
      <w:r w:rsidRPr="003C299D">
        <w:rPr>
          <w:i/>
          <w:iCs/>
        </w:rPr>
        <w:tab/>
        <w:t>generalize the frequency and slice in figure 1</w:t>
      </w:r>
    </w:p>
    <w:p w14:paraId="79CEB15B" w14:textId="77777777" w:rsidR="003E56B8" w:rsidRPr="003C299D" w:rsidRDefault="003E56B8" w:rsidP="003E56B8">
      <w:pPr>
        <w:pStyle w:val="Doc-text2"/>
        <w:rPr>
          <w:i/>
          <w:iCs/>
        </w:rPr>
      </w:pPr>
      <w:r w:rsidRPr="003C299D">
        <w:rPr>
          <w:i/>
          <w:iCs/>
        </w:rPr>
        <w:t>-</w:t>
      </w:r>
      <w:r w:rsidRPr="003C299D">
        <w:rPr>
          <w:i/>
          <w:iCs/>
        </w:rPr>
        <w:tab/>
        <w:t>add “Editor Note: Additional scenarios can be discussed as part of the study”. And adding new scenario figures can be discussed in next meeting.</w:t>
      </w:r>
    </w:p>
    <w:p w14:paraId="0976E660" w14:textId="77777777" w:rsidR="003E56B8" w:rsidRPr="003C299D" w:rsidRDefault="003E56B8" w:rsidP="003E56B8">
      <w:pPr>
        <w:pStyle w:val="Doc-text2"/>
        <w:rPr>
          <w:i/>
          <w:iCs/>
        </w:rPr>
      </w:pPr>
      <w:r w:rsidRPr="003C299D">
        <w:rPr>
          <w:i/>
          <w:iCs/>
        </w:rPr>
        <w:t>-</w:t>
      </w:r>
      <w:r w:rsidRPr="003C299D">
        <w:rPr>
          <w:i/>
          <w:iCs/>
        </w:rPr>
        <w:tab/>
        <w:t>delete the wording “layer”</w:t>
      </w:r>
    </w:p>
    <w:p w14:paraId="31709D29" w14:textId="77777777" w:rsidR="003E56B8" w:rsidRPr="003C299D" w:rsidRDefault="003E56B8" w:rsidP="003E56B8">
      <w:pPr>
        <w:pStyle w:val="Doc-text2"/>
        <w:rPr>
          <w:i/>
          <w:iCs/>
        </w:rPr>
      </w:pPr>
      <w:r w:rsidRPr="003C299D">
        <w:rPr>
          <w:i/>
          <w:iCs/>
        </w:rPr>
        <w:t>-</w:t>
      </w:r>
      <w:r w:rsidRPr="003C299D">
        <w:rPr>
          <w:i/>
          <w:iCs/>
        </w:rPr>
        <w:tab/>
        <w:t>change the title for figure 1 to “An example for slice deployment scenario”</w:t>
      </w:r>
    </w:p>
    <w:p w14:paraId="4849EEC8" w14:textId="77777777" w:rsidR="003E56B8" w:rsidRPr="003C299D" w:rsidRDefault="003E56B8" w:rsidP="003E56B8">
      <w:pPr>
        <w:pStyle w:val="Doc-text2"/>
        <w:rPr>
          <w:i/>
          <w:iCs/>
        </w:rPr>
      </w:pPr>
    </w:p>
    <w:p w14:paraId="575A5408" w14:textId="77777777" w:rsidR="003E56B8" w:rsidRPr="003C299D" w:rsidRDefault="003E56B8" w:rsidP="003E56B8">
      <w:pPr>
        <w:pStyle w:val="Doc-text2"/>
        <w:rPr>
          <w:i/>
          <w:iCs/>
        </w:rPr>
      </w:pPr>
      <w:r w:rsidRPr="003C299D">
        <w:rPr>
          <w:i/>
          <w:iCs/>
        </w:rPr>
        <w:t>[Cat a] Proposal 2: Capture the following agreements into TR 38.832:</w:t>
      </w:r>
    </w:p>
    <w:p w14:paraId="3F56ADE5" w14:textId="77777777" w:rsidR="003E56B8" w:rsidRPr="003C299D" w:rsidRDefault="003E56B8" w:rsidP="003E56B8">
      <w:pPr>
        <w:pStyle w:val="Doc-text2"/>
        <w:rPr>
          <w:i/>
          <w:iCs/>
        </w:rPr>
      </w:pPr>
      <w:r w:rsidRPr="003C299D">
        <w:rPr>
          <w:i/>
          <w:iCs/>
        </w:rPr>
        <w:t>-</w:t>
      </w:r>
      <w:r w:rsidRPr="003C299D">
        <w:rPr>
          <w:i/>
          <w:iCs/>
        </w:rPr>
        <w:tab/>
        <w:t xml:space="preserve">For each scenario we study both IDLE and INACTIVE and determine whether there is need for a solution and possible solutions. Connected mode will also be considered but with a lower priority.  </w:t>
      </w:r>
    </w:p>
    <w:p w14:paraId="7B59EEBF" w14:textId="77777777" w:rsidR="003E56B8" w:rsidRPr="003C299D" w:rsidRDefault="003E56B8" w:rsidP="003E56B8">
      <w:pPr>
        <w:pStyle w:val="Doc-text2"/>
        <w:rPr>
          <w:i/>
          <w:iCs/>
        </w:rPr>
      </w:pPr>
      <w:r w:rsidRPr="003C299D">
        <w:rPr>
          <w:i/>
          <w:iCs/>
        </w:rPr>
        <w:t>-</w:t>
      </w:r>
      <w:r w:rsidRPr="003C299D">
        <w:rPr>
          <w:i/>
          <w:iCs/>
        </w:rPr>
        <w:tab/>
        <w:t>We will investigate whether the R15 mechanism (e.g. dedicated priority mechanism) can solve the above issues and study if some enhancements are needed.</w:t>
      </w:r>
    </w:p>
    <w:p w14:paraId="44291D4F" w14:textId="77777777" w:rsidR="003E56B8" w:rsidRPr="003C299D" w:rsidRDefault="003E56B8" w:rsidP="003E56B8">
      <w:pPr>
        <w:pStyle w:val="Doc-text2"/>
        <w:rPr>
          <w:i/>
          <w:iCs/>
        </w:rPr>
      </w:pPr>
      <w:r w:rsidRPr="003C299D">
        <w:rPr>
          <w:i/>
          <w:iCs/>
        </w:rPr>
        <w:t>-</w:t>
      </w:r>
      <w:r w:rsidRPr="003C299D">
        <w:rPr>
          <w:i/>
          <w:iCs/>
        </w:rPr>
        <w:tab/>
        <w:t>Editor Note: Both cell selection and cell re-selection will be studied.</w:t>
      </w:r>
    </w:p>
    <w:p w14:paraId="7856265A" w14:textId="77777777" w:rsidR="003E56B8" w:rsidRPr="003C299D" w:rsidRDefault="003E56B8" w:rsidP="003E56B8">
      <w:pPr>
        <w:pStyle w:val="Doc-text2"/>
        <w:rPr>
          <w:i/>
          <w:iCs/>
        </w:rPr>
      </w:pPr>
      <w:r w:rsidRPr="003C299D">
        <w:rPr>
          <w:i/>
          <w:iCs/>
        </w:rPr>
        <w:t>-</w:t>
      </w:r>
      <w:r w:rsidRPr="003C299D">
        <w:rPr>
          <w:i/>
          <w:iCs/>
        </w:rPr>
        <w:tab/>
        <w:t xml:space="preserve">It will be studied how to enable UE’s fast access for the intended slice with slice-based RACH resources/configuration and RACH parameters prioritization, and whether identified issues can be solved by legacy mechanisms.  </w:t>
      </w:r>
    </w:p>
    <w:p w14:paraId="1C0A55EA" w14:textId="77777777" w:rsidR="003E56B8" w:rsidRPr="003C299D" w:rsidRDefault="003E56B8" w:rsidP="003E56B8">
      <w:pPr>
        <w:pStyle w:val="Doc-text2"/>
        <w:rPr>
          <w:i/>
          <w:iCs/>
        </w:rPr>
      </w:pPr>
    </w:p>
    <w:p w14:paraId="538EB85D" w14:textId="77777777" w:rsidR="003E56B8" w:rsidRPr="003C299D" w:rsidRDefault="003E56B8" w:rsidP="003E56B8">
      <w:pPr>
        <w:pStyle w:val="Doc-text2"/>
        <w:rPr>
          <w:i/>
          <w:iCs/>
        </w:rPr>
      </w:pPr>
      <w:r w:rsidRPr="003C299D">
        <w:rPr>
          <w:i/>
          <w:iCs/>
        </w:rPr>
        <w:t>[Cat a] Proposal 3: The scope for the long term email discussion is:</w:t>
      </w:r>
    </w:p>
    <w:p w14:paraId="2543B721" w14:textId="77777777" w:rsidR="003E56B8" w:rsidRPr="003C299D" w:rsidRDefault="003E56B8" w:rsidP="003E56B8">
      <w:pPr>
        <w:pStyle w:val="Doc-text2"/>
        <w:rPr>
          <w:i/>
          <w:iCs/>
        </w:rPr>
      </w:pPr>
      <w:r w:rsidRPr="003C299D">
        <w:rPr>
          <w:i/>
          <w:iCs/>
        </w:rPr>
        <w:t>-</w:t>
      </w:r>
      <w:r w:rsidRPr="003C299D">
        <w:rPr>
          <w:i/>
          <w:iCs/>
        </w:rPr>
        <w:tab/>
        <w:t>Discuss the issue that RAN2 needs to address in this SI for the agreed scenario, and whether to add new scenarios can be also discussed.</w:t>
      </w:r>
    </w:p>
    <w:p w14:paraId="31D543AE" w14:textId="77777777" w:rsidR="003E56B8" w:rsidRPr="003C299D" w:rsidRDefault="003E56B8" w:rsidP="003E56B8">
      <w:pPr>
        <w:pStyle w:val="Doc-text2"/>
        <w:rPr>
          <w:i/>
          <w:iCs/>
        </w:rPr>
      </w:pPr>
      <w:r w:rsidRPr="003C299D">
        <w:rPr>
          <w:i/>
          <w:iCs/>
        </w:rPr>
        <w:t>-</w:t>
      </w:r>
      <w:r w:rsidRPr="003C299D">
        <w:rPr>
          <w:i/>
          <w:iCs/>
        </w:rPr>
        <w:tab/>
        <w:t>Discuss the meaning of the intended slice, and how or whether the UE knows the intended slice for MO and/or MT services. In addition, discuss whether the intended slice can always be obtained by UE.</w:t>
      </w:r>
    </w:p>
    <w:p w14:paraId="5D924A1E" w14:textId="77777777" w:rsidR="003E56B8" w:rsidRPr="003C299D" w:rsidRDefault="003E56B8" w:rsidP="003E56B8">
      <w:pPr>
        <w:pStyle w:val="Doc-text2"/>
        <w:rPr>
          <w:i/>
          <w:iCs/>
        </w:rPr>
      </w:pPr>
      <w:r w:rsidRPr="003C299D">
        <w:rPr>
          <w:i/>
          <w:iCs/>
        </w:rPr>
        <w:t>-</w:t>
      </w:r>
      <w:r w:rsidRPr="003C299D">
        <w:rPr>
          <w:i/>
          <w:iCs/>
        </w:rPr>
        <w:tab/>
        <w:t>Discuss the candidate solutions which can address the above issues, and the solutions in the contributions in RAN2-111-e meeting will be summarized by rapporteur.</w:t>
      </w:r>
    </w:p>
    <w:p w14:paraId="50324DEB" w14:textId="77777777" w:rsidR="003E56B8" w:rsidRPr="003C299D" w:rsidRDefault="003E56B8" w:rsidP="003E56B8">
      <w:pPr>
        <w:pStyle w:val="Doc-text2"/>
        <w:rPr>
          <w:i/>
          <w:iCs/>
        </w:rPr>
      </w:pPr>
      <w:r w:rsidRPr="003C299D">
        <w:rPr>
          <w:i/>
          <w:iCs/>
        </w:rPr>
        <w:t>-</w:t>
      </w:r>
      <w:r w:rsidRPr="003C299D">
        <w:rPr>
          <w:i/>
          <w:iCs/>
        </w:rPr>
        <w:tab/>
        <w:t>Discuss whether the R15 mechanism (e.g. dedicated priority mechanism) can solve the above issues.</w:t>
      </w:r>
    </w:p>
    <w:p w14:paraId="34E4153A" w14:textId="77777777" w:rsidR="003E56B8" w:rsidRPr="003C299D" w:rsidRDefault="003E56B8" w:rsidP="003E56B8">
      <w:pPr>
        <w:pStyle w:val="Doc-text2"/>
        <w:rPr>
          <w:i/>
          <w:iCs/>
        </w:rPr>
      </w:pPr>
      <w:r w:rsidRPr="003C299D">
        <w:rPr>
          <w:i/>
          <w:iCs/>
        </w:rPr>
        <w:t>-</w:t>
      </w:r>
      <w:r w:rsidRPr="003C299D">
        <w:rPr>
          <w:i/>
          <w:iCs/>
        </w:rPr>
        <w:tab/>
        <w:t>Discuss the use cases or intentions for slice-based RACH configuration or RACH parameters prioritization, and discuss whether identified issues can be solved by legacy mechanisms.</w:t>
      </w:r>
    </w:p>
    <w:p w14:paraId="2D0F1848" w14:textId="77777777" w:rsidR="003E56B8" w:rsidRPr="003C299D" w:rsidRDefault="003E56B8" w:rsidP="003E56B8">
      <w:pPr>
        <w:pStyle w:val="Doc-text2"/>
        <w:rPr>
          <w:i/>
          <w:iCs/>
        </w:rPr>
      </w:pPr>
      <w:r w:rsidRPr="003C299D">
        <w:rPr>
          <w:i/>
          <w:iCs/>
        </w:rPr>
        <w:t>The above discussions are the priority for this SI, and other aspects may be also considered if there are enough supports to be studied.</w:t>
      </w:r>
    </w:p>
    <w:p w14:paraId="37233D33" w14:textId="77777777" w:rsidR="003E56B8" w:rsidRPr="003C299D" w:rsidRDefault="003E56B8" w:rsidP="003E56B8">
      <w:pPr>
        <w:pStyle w:val="Doc-text2"/>
      </w:pPr>
    </w:p>
    <w:p w14:paraId="5DEFAC76"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P1 and P2 are noted</w:t>
      </w:r>
    </w:p>
    <w:p w14:paraId="4EB80A07"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Post-meeting email scope according to P3. Can use phases in discussion to help not having too huge discussion at once.</w:t>
      </w:r>
    </w:p>
    <w:p w14:paraId="05657C3F" w14:textId="77777777" w:rsidR="003E56B8" w:rsidRPr="003C299D" w:rsidRDefault="003E56B8" w:rsidP="003E56B8">
      <w:pPr>
        <w:pStyle w:val="Doc-text2"/>
      </w:pPr>
    </w:p>
    <w:p w14:paraId="215C3E3A" w14:textId="1F9F74A7" w:rsidR="003E56B8" w:rsidRPr="003C299D" w:rsidRDefault="00E053BC" w:rsidP="003E56B8">
      <w:pPr>
        <w:pStyle w:val="Doc-text2"/>
        <w:ind w:left="0" w:firstLine="0"/>
      </w:pPr>
      <w:hyperlink r:id="rId2734" w:history="1">
        <w:r w:rsidR="001111D1">
          <w:rPr>
            <w:rStyle w:val="Hyperlink"/>
          </w:rPr>
          <w:t>R2-2008549</w:t>
        </w:r>
      </w:hyperlink>
      <w:r w:rsidR="003E56B8" w:rsidRPr="003C299D">
        <w:tab/>
        <w:t>Draft TR 38.832-010</w:t>
      </w:r>
      <w:r w:rsidR="003E56B8" w:rsidRPr="003C299D">
        <w:tab/>
        <w:t>CMCC</w:t>
      </w:r>
      <w:r w:rsidR="003E56B8" w:rsidRPr="003C299D">
        <w:tab/>
        <w:t>Draft TR</w:t>
      </w:r>
      <w:r w:rsidR="003E56B8" w:rsidRPr="003C299D">
        <w:tab/>
        <w:t>Rel-17</w:t>
      </w:r>
      <w:r w:rsidR="003E56B8" w:rsidRPr="003C299D">
        <w:tab/>
        <w:t>38.832</w:t>
      </w:r>
      <w:r w:rsidR="003E56B8" w:rsidRPr="003C299D">
        <w:tab/>
        <w:t>FS_NR_slice</w:t>
      </w:r>
    </w:p>
    <w:p w14:paraId="6ACBF988" w14:textId="77777777" w:rsidR="003E56B8" w:rsidRPr="003C299D" w:rsidRDefault="003E56B8" w:rsidP="003E56B8">
      <w:pPr>
        <w:pStyle w:val="Agreement"/>
        <w:tabs>
          <w:tab w:val="num" w:pos="1619"/>
        </w:tabs>
        <w:overflowPunct/>
        <w:autoSpaceDE/>
        <w:autoSpaceDN/>
        <w:adjustRightInd/>
        <w:ind w:left="1619" w:hanging="360"/>
        <w:textAlignment w:val="auto"/>
      </w:pPr>
      <w:r w:rsidRPr="003C299D">
        <w:t>Draft TR is endorsed (from RAN2 perspective)</w:t>
      </w:r>
    </w:p>
    <w:p w14:paraId="2E30B4AB" w14:textId="77777777" w:rsidR="003E56B8" w:rsidRPr="003C299D" w:rsidRDefault="003E56B8" w:rsidP="003E56B8">
      <w:pPr>
        <w:pStyle w:val="Doc-text2"/>
        <w:ind w:left="0" w:firstLine="0"/>
      </w:pPr>
    </w:p>
    <w:p w14:paraId="1D8FCB15" w14:textId="77777777" w:rsidR="003E56B8" w:rsidRPr="003C299D" w:rsidRDefault="003E56B8" w:rsidP="003E56B8">
      <w:pPr>
        <w:pStyle w:val="Doc-text2"/>
      </w:pPr>
      <w:r w:rsidRPr="003C299D">
        <w:t>Discussion</w:t>
      </w:r>
    </w:p>
    <w:p w14:paraId="306E98A1" w14:textId="77777777" w:rsidR="003E56B8" w:rsidRPr="003C299D" w:rsidRDefault="003E56B8" w:rsidP="003E56B8">
      <w:pPr>
        <w:pStyle w:val="Doc-text2"/>
      </w:pPr>
      <w:r w:rsidRPr="003C299D">
        <w:t>-</w:t>
      </w:r>
      <w:r w:rsidRPr="003C299D">
        <w:tab/>
        <w:t>Nokia is generally fine but is not sure all proposals are OK. Some P2 aspects could be discussed over P3, i.e. email. CMCC clarifies this has already been done.</w:t>
      </w:r>
    </w:p>
    <w:p w14:paraId="1DE23494" w14:textId="77777777" w:rsidR="003E56B8" w:rsidRPr="003C299D" w:rsidRDefault="003E56B8" w:rsidP="003E56B8">
      <w:pPr>
        <w:pStyle w:val="Doc-text2"/>
      </w:pPr>
      <w:r w:rsidRPr="003C299D">
        <w:t>-</w:t>
      </w:r>
      <w:r w:rsidRPr="003C299D">
        <w:tab/>
        <w:t>Chair wonders if the email scope is too large? CMCC clarifies many companies have provided solutions already so could discuss solutions over email after the meeting. Xiaomi would like to deprioritize access barring in the email discussion. CMCC thinks there were contributions on this. OPPO thinks we have UAC and cell barring both and can discuss over email.</w:t>
      </w:r>
    </w:p>
    <w:p w14:paraId="0A07CE50" w14:textId="77777777" w:rsidR="003E56B8" w:rsidRPr="003C299D" w:rsidRDefault="003E56B8" w:rsidP="003E56B8">
      <w:pPr>
        <w:pStyle w:val="Doc-text2"/>
      </w:pPr>
      <w:r w:rsidRPr="003C299D">
        <w:t>-</w:t>
      </w:r>
      <w:r w:rsidRPr="003C299D">
        <w:tab/>
        <w:t>Nokia wonders about the RACH-related objective: SA2 work is ongoing so we may need to check how that matches RAN2 work. Could focus on cell reselection and have lower priority for RACH. CMCC thinks we should cover both and decide in the next meeting. QC agrees.</w:t>
      </w:r>
    </w:p>
    <w:p w14:paraId="68827D8B" w14:textId="77777777" w:rsidR="003E56B8" w:rsidRPr="003C299D" w:rsidRDefault="003E56B8" w:rsidP="003E56B8">
      <w:pPr>
        <w:pStyle w:val="Doc-text2"/>
        <w:ind w:left="0" w:firstLine="0"/>
      </w:pPr>
    </w:p>
    <w:p w14:paraId="71173D52" w14:textId="77777777" w:rsidR="003E56B8" w:rsidRPr="003C299D" w:rsidRDefault="003E56B8" w:rsidP="003E56B8">
      <w:pPr>
        <w:pStyle w:val="BoldComments"/>
      </w:pPr>
      <w:r w:rsidRPr="003C299D">
        <w:t>Post-meeting email discussion</w:t>
      </w:r>
    </w:p>
    <w:p w14:paraId="23986E59" w14:textId="64A9922A" w:rsidR="003E56B8" w:rsidRPr="003C299D" w:rsidRDefault="003E56B8" w:rsidP="003E56B8">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][916</w:t>
      </w:r>
      <w:r w:rsidRPr="003C299D">
        <w:t>][NR][RAN slicing] RAN slicing study questions (CMCC)</w:t>
      </w:r>
    </w:p>
    <w:p w14:paraId="29CE140A" w14:textId="77777777" w:rsidR="003E56B8" w:rsidRPr="003C299D" w:rsidRDefault="003E56B8" w:rsidP="003E56B8">
      <w:pPr>
        <w:pStyle w:val="EmailDiscussion2"/>
      </w:pPr>
      <w:r w:rsidRPr="003C299D">
        <w:tab/>
        <w:t>Scope: Based on online agreements. Discuss issues to address in the SI and in which deployment scenarios, meaning of “intended slice”. Can also discuss candidate solutions (including whether Rel-15 mechanisms can work), e.g. slice-based reselection or slice-based RACH.</w:t>
      </w:r>
    </w:p>
    <w:p w14:paraId="61E396F4" w14:textId="77777777" w:rsidR="003E56B8" w:rsidRPr="003C299D" w:rsidRDefault="003E56B8" w:rsidP="003E56B8">
      <w:pPr>
        <w:pStyle w:val="EmailDiscussion2"/>
      </w:pPr>
      <w:r w:rsidRPr="003C299D">
        <w:tab/>
        <w:t>Intended outcome: Email discussion summary + TP</w:t>
      </w:r>
    </w:p>
    <w:p w14:paraId="7322E7E1" w14:textId="77777777" w:rsidR="003E56B8" w:rsidRPr="003C299D" w:rsidRDefault="003E56B8" w:rsidP="003E56B8">
      <w:pPr>
        <w:pStyle w:val="EmailDiscussion2"/>
      </w:pPr>
      <w:r w:rsidRPr="003C299D">
        <w:tab/>
        <w:t>Deadline:  Long</w:t>
      </w:r>
    </w:p>
    <w:p w14:paraId="014DE74F" w14:textId="77777777" w:rsidR="007B3191" w:rsidRPr="003C299D" w:rsidRDefault="007B3191" w:rsidP="007B3191">
      <w:pPr>
        <w:pStyle w:val="Doc-text2"/>
      </w:pPr>
    </w:p>
    <w:p w14:paraId="24AF66F1" w14:textId="77777777" w:rsidR="007B3191" w:rsidRPr="003C299D" w:rsidRDefault="007B3191" w:rsidP="007B3191">
      <w:pPr>
        <w:pStyle w:val="Heading2"/>
      </w:pPr>
      <w:bookmarkStart w:id="569" w:name="_Toc50895373"/>
      <w:bookmarkStart w:id="570" w:name="_Toc55080519"/>
      <w:bookmarkStart w:id="571" w:name="_Toc62137816"/>
      <w:r w:rsidRPr="003C299D">
        <w:t>8.9</w:t>
      </w:r>
      <w:r w:rsidRPr="003C299D">
        <w:tab/>
        <w:t>UE Power Saving</w:t>
      </w:r>
      <w:bookmarkEnd w:id="569"/>
      <w:bookmarkEnd w:id="570"/>
      <w:bookmarkEnd w:id="571"/>
    </w:p>
    <w:p w14:paraId="780CE997" w14:textId="297F2FAE" w:rsidR="007B3191" w:rsidRPr="003C299D" w:rsidRDefault="007B3191" w:rsidP="007B3191">
      <w:pPr>
        <w:pStyle w:val="Comments"/>
      </w:pPr>
      <w:r w:rsidRPr="003C299D">
        <w:t>(NR_UE_pow_sav_enh-Core; leading WG: RAN2; REL-17; WID: RP-200938)</w:t>
      </w:r>
    </w:p>
    <w:p w14:paraId="226A3A7C" w14:textId="77777777" w:rsidR="007B3191" w:rsidRPr="003C299D" w:rsidRDefault="007B3191" w:rsidP="007B3191">
      <w:pPr>
        <w:pStyle w:val="Comments"/>
      </w:pPr>
      <w:r w:rsidRPr="003C299D">
        <w:t>Time budget: 1 TU</w:t>
      </w:r>
    </w:p>
    <w:p w14:paraId="60526336" w14:textId="77777777" w:rsidR="007B3191" w:rsidRPr="003C299D" w:rsidRDefault="007B3191" w:rsidP="007B3191">
      <w:pPr>
        <w:pStyle w:val="Comments"/>
      </w:pPr>
      <w:r w:rsidRPr="003C299D">
        <w:t>Tdoc Limitation: 2 tdocs</w:t>
      </w:r>
    </w:p>
    <w:p w14:paraId="53B50959" w14:textId="77777777" w:rsidR="007B3191" w:rsidRPr="003C299D" w:rsidRDefault="007B3191" w:rsidP="007B3191">
      <w:pPr>
        <w:pStyle w:val="Comments"/>
      </w:pPr>
      <w:r w:rsidRPr="003C299D">
        <w:t>Email max expectation: 2 threads</w:t>
      </w:r>
    </w:p>
    <w:p w14:paraId="63348966" w14:textId="77777777" w:rsidR="007B3191" w:rsidRPr="003C299D" w:rsidRDefault="007B3191" w:rsidP="007B3191">
      <w:pPr>
        <w:pStyle w:val="Comments"/>
      </w:pPr>
      <w:r w:rsidRPr="003C299D">
        <w:t xml:space="preserve">Focus on initial discussions to understand the WID, and to get proposals on the table for idle/inactive mode. </w:t>
      </w:r>
    </w:p>
    <w:p w14:paraId="718807BC" w14:textId="77777777" w:rsidR="007B3191" w:rsidRPr="003C299D" w:rsidRDefault="007B3191" w:rsidP="007B3191">
      <w:pPr>
        <w:pStyle w:val="Heading3"/>
      </w:pPr>
      <w:bookmarkStart w:id="572" w:name="_Toc50895374"/>
      <w:bookmarkStart w:id="573" w:name="_Toc55080520"/>
      <w:bookmarkStart w:id="574" w:name="_Toc62137817"/>
      <w:r w:rsidRPr="003C299D">
        <w:t>8.9.1</w:t>
      </w:r>
      <w:r w:rsidRPr="003C299D">
        <w:tab/>
        <w:t>Organizational, Scope and Requirements</w:t>
      </w:r>
      <w:bookmarkEnd w:id="572"/>
      <w:bookmarkEnd w:id="573"/>
      <w:bookmarkEnd w:id="574"/>
    </w:p>
    <w:p w14:paraId="0A9DB6E7" w14:textId="0AD30F72" w:rsidR="007B3191" w:rsidRPr="003C299D" w:rsidRDefault="00E053BC" w:rsidP="007B3191">
      <w:pPr>
        <w:pStyle w:val="Doc-title"/>
      </w:pPr>
      <w:hyperlink r:id="rId2735" w:history="1">
        <w:r w:rsidR="001111D1">
          <w:rPr>
            <w:rStyle w:val="Hyperlink"/>
          </w:rPr>
          <w:t>R2-2007189</w:t>
        </w:r>
      </w:hyperlink>
      <w:r w:rsidR="007B3191" w:rsidRPr="003C299D">
        <w:tab/>
        <w:t>RAN2 Work Plan for UE Power Saving Enhancements WI</w:t>
      </w:r>
      <w:r w:rsidR="007B3191" w:rsidRPr="003C299D">
        <w:tab/>
        <w:t>MediaTek Inc.</w:t>
      </w:r>
      <w:r w:rsidR="007B3191" w:rsidRPr="003C299D">
        <w:tab/>
        <w:t>Work Plan</w:t>
      </w:r>
      <w:r w:rsidR="007B3191" w:rsidRPr="003C299D">
        <w:tab/>
        <w:t>Rel-17</w:t>
      </w:r>
    </w:p>
    <w:p w14:paraId="5F7E7C48" w14:textId="77777777" w:rsidR="007B3191" w:rsidRPr="003C299D" w:rsidRDefault="007B3191" w:rsidP="007B3191">
      <w:pPr>
        <w:pStyle w:val="Doc-text2"/>
      </w:pPr>
    </w:p>
    <w:p w14:paraId="1272B11F" w14:textId="77777777" w:rsidR="007B3191" w:rsidRPr="003C299D" w:rsidRDefault="007B3191" w:rsidP="007B3191">
      <w:pPr>
        <w:pStyle w:val="Doc-text2"/>
      </w:pPr>
      <w:r w:rsidRPr="003C299D">
        <w:t>DISCUSSION</w:t>
      </w:r>
    </w:p>
    <w:p w14:paraId="5501B95E" w14:textId="77777777" w:rsidR="007B3191" w:rsidRPr="003C299D" w:rsidRDefault="007B3191" w:rsidP="007B3191">
      <w:pPr>
        <w:pStyle w:val="Doc-text2"/>
      </w:pPr>
      <w:r w:rsidRPr="003C299D">
        <w:t>-</w:t>
      </w:r>
      <w:r w:rsidRPr="003C299D">
        <w:tab/>
        <w:t xml:space="preserve">Ericsson think overall it is ok, but for 1 and 2, it says “study”, Ericsson think R2 cannot make any agreement until R1 has done their performance work. Nokia agrees. </w:t>
      </w:r>
    </w:p>
    <w:p w14:paraId="3E313373" w14:textId="77777777" w:rsidR="007B3191" w:rsidRPr="003C299D" w:rsidRDefault="007B3191" w:rsidP="007B3191">
      <w:pPr>
        <w:pStyle w:val="Doc-text2"/>
      </w:pPr>
      <w:r w:rsidRPr="003C299D">
        <w:t>-</w:t>
      </w:r>
      <w:r w:rsidRPr="003C299D">
        <w:tab/>
        <w:t xml:space="preserve">vivo think R2 can start the work, but think R1 input is needed for decisions, and tink decisions can be made both by R1 and R2. </w:t>
      </w:r>
    </w:p>
    <w:p w14:paraId="008F96A0" w14:textId="77777777" w:rsidR="007B3191" w:rsidRPr="003C299D" w:rsidRDefault="007B3191" w:rsidP="007B3191">
      <w:pPr>
        <w:pStyle w:val="Doc-text2"/>
      </w:pPr>
      <w:r w:rsidRPr="003C299D">
        <w:t xml:space="preserve">- </w:t>
      </w:r>
      <w:r w:rsidRPr="003C299D">
        <w:tab/>
        <w:t>For BFD vivo has concerns on R2 plan, as R2 will need 3 meetings to decide on relaxation criteria. ZTE think R4 should start this ..</w:t>
      </w:r>
    </w:p>
    <w:p w14:paraId="1F92356B" w14:textId="77777777" w:rsidR="007B3191" w:rsidRPr="003C299D" w:rsidRDefault="007B3191" w:rsidP="007B3191">
      <w:pPr>
        <w:pStyle w:val="Doc-text2"/>
      </w:pPr>
      <w:r w:rsidRPr="003C299D">
        <w:t>-</w:t>
      </w:r>
      <w:r w:rsidRPr="003C299D">
        <w:tab/>
        <w:t xml:space="preserve">LG agrees with Ericssons comment, but this doesn’t mean that R2 cannot start. </w:t>
      </w:r>
    </w:p>
    <w:p w14:paraId="471813AD" w14:textId="77777777" w:rsidR="007B3191" w:rsidRPr="003C299D" w:rsidRDefault="007B3191" w:rsidP="007B3191">
      <w:pPr>
        <w:pStyle w:val="Doc-text2"/>
      </w:pPr>
      <w:r w:rsidRPr="003C299D">
        <w:t>-</w:t>
      </w:r>
      <w:r w:rsidRPr="003C299D">
        <w:tab/>
        <w:t xml:space="preserve">QC support the work plan from the rapporteur. QC think R2 can start discussion and start evaluate. </w:t>
      </w:r>
    </w:p>
    <w:p w14:paraId="01B7B5F8" w14:textId="77777777" w:rsidR="007B3191" w:rsidRPr="003C299D" w:rsidRDefault="007B3191" w:rsidP="007B3191">
      <w:pPr>
        <w:pStyle w:val="Doc-text2"/>
      </w:pPr>
      <w:r w:rsidRPr="003C299D">
        <w:t>-</w:t>
      </w:r>
      <w:r w:rsidRPr="003C299D">
        <w:tab/>
        <w:t xml:space="preserve">Samsung think that for R2 specifc solutions we can start. </w:t>
      </w:r>
    </w:p>
    <w:p w14:paraId="7FCCAC47" w14:textId="77777777" w:rsidR="007B3191" w:rsidRPr="003C299D" w:rsidRDefault="007B3191" w:rsidP="007B3191">
      <w:pPr>
        <w:pStyle w:val="Doc-text2"/>
      </w:pPr>
      <w:r w:rsidRPr="003C299D">
        <w:t>-</w:t>
      </w:r>
      <w:r w:rsidRPr="003C299D">
        <w:tab/>
        <w:t xml:space="preserve">Nokia: on P5, R1 should design the signalling. </w:t>
      </w:r>
    </w:p>
    <w:p w14:paraId="69FA210B" w14:textId="77777777" w:rsidR="007B3191" w:rsidRPr="003C299D" w:rsidRDefault="007B3191" w:rsidP="007B3191">
      <w:pPr>
        <w:pStyle w:val="Doc-text2"/>
      </w:pPr>
      <w:r w:rsidRPr="003C299D">
        <w:t>-</w:t>
      </w:r>
      <w:r w:rsidRPr="003C299D">
        <w:tab/>
        <w:t>Lenovo think R2 should start, but could wait with final decision</w:t>
      </w:r>
    </w:p>
    <w:p w14:paraId="3BD2A080" w14:textId="77777777" w:rsidR="007B3191" w:rsidRPr="003C299D" w:rsidRDefault="007B3191" w:rsidP="007B3191">
      <w:pPr>
        <w:pStyle w:val="Doc-text2"/>
      </w:pPr>
      <w:r w:rsidRPr="003C299D">
        <w:t>-</w:t>
      </w:r>
      <w:r w:rsidRPr="003C299D">
        <w:tab/>
        <w:t xml:space="preserve">Oppo are ok, and with paging enhancements R2 need to cooperate with R1. </w:t>
      </w:r>
    </w:p>
    <w:p w14:paraId="1A6431DC" w14:textId="77777777" w:rsidR="007B3191" w:rsidRPr="003C299D" w:rsidRDefault="007B3191" w:rsidP="007B3191">
      <w:pPr>
        <w:pStyle w:val="Doc-text2"/>
      </w:pPr>
      <w:r w:rsidRPr="003C299D">
        <w:t>-</w:t>
      </w:r>
      <w:r w:rsidRPr="003C299D">
        <w:tab/>
        <w:t xml:space="preserve">Apple also think R2 can start. </w:t>
      </w:r>
    </w:p>
    <w:p w14:paraId="10D972DB" w14:textId="77777777" w:rsidR="007B3191" w:rsidRPr="003C299D" w:rsidRDefault="007B3191" w:rsidP="007B3191">
      <w:pPr>
        <w:pStyle w:val="Doc-text2"/>
      </w:pPr>
      <w:r w:rsidRPr="003C299D">
        <w:t>-</w:t>
      </w:r>
      <w:r w:rsidRPr="003C299D">
        <w:tab/>
        <w:t xml:space="preserve">Huawei think that R1 need to do some basic work, but once they have figure out power consumption for various steps etc, then any group can put together calcuations. </w:t>
      </w:r>
    </w:p>
    <w:p w14:paraId="0117FC4D" w14:textId="77777777" w:rsidR="007B3191" w:rsidRPr="003C299D" w:rsidRDefault="007B3191" w:rsidP="007B3191">
      <w:pPr>
        <w:pStyle w:val="Doc-text2"/>
      </w:pPr>
      <w:r w:rsidRPr="003C299D">
        <w:t>-</w:t>
      </w:r>
      <w:r w:rsidRPr="003C299D">
        <w:tab/>
        <w:t xml:space="preserve">CATT think R2 need to start, but we do need R1 </w:t>
      </w:r>
    </w:p>
    <w:p w14:paraId="1036C70E" w14:textId="77777777" w:rsidR="007B3191" w:rsidRPr="003C299D" w:rsidRDefault="007B3191" w:rsidP="007B3191">
      <w:pPr>
        <w:pStyle w:val="Doc-text2"/>
      </w:pPr>
      <w:r w:rsidRPr="003C299D">
        <w:t xml:space="preserve">- </w:t>
      </w:r>
      <w:r w:rsidRPr="003C299D">
        <w:tab/>
        <w:t xml:space="preserve">MTK confirms that R1 will do evaluation assumptions for all subfeatures of this WI, and MTK expect both WG can use this methodology. </w:t>
      </w:r>
    </w:p>
    <w:p w14:paraId="207F1697"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Noted</w:t>
      </w:r>
    </w:p>
    <w:p w14:paraId="46926E2B" w14:textId="77777777" w:rsidR="007B3191" w:rsidRPr="003C299D" w:rsidRDefault="007B3191" w:rsidP="007B3191">
      <w:pPr>
        <w:pStyle w:val="Doc-text2"/>
      </w:pPr>
    </w:p>
    <w:p w14:paraId="7A993881" w14:textId="27D83C30" w:rsidR="007B3191" w:rsidRPr="003C299D" w:rsidRDefault="00E053BC" w:rsidP="007B3191">
      <w:pPr>
        <w:pStyle w:val="Doc-title"/>
      </w:pPr>
      <w:hyperlink r:id="rId2736" w:history="1">
        <w:r w:rsidR="001111D1">
          <w:rPr>
            <w:rStyle w:val="Hyperlink"/>
          </w:rPr>
          <w:t>R2-2007440</w:t>
        </w:r>
      </w:hyperlink>
      <w:r w:rsidR="007B3191" w:rsidRPr="003C299D">
        <w:tab/>
        <w:t>Discussion on RAN2 scope for UE Power Saving</w:t>
      </w:r>
      <w:r w:rsidR="007B3191" w:rsidRPr="003C299D">
        <w:tab/>
        <w:t>Huawei, HiSilicon</w:t>
      </w:r>
      <w:r w:rsidR="007B3191" w:rsidRPr="003C299D">
        <w:tab/>
        <w:t>discussion</w:t>
      </w:r>
      <w:r w:rsidR="007B3191" w:rsidRPr="003C299D">
        <w:tab/>
        <w:t>Rel-17</w:t>
      </w:r>
      <w:r w:rsidR="007B3191" w:rsidRPr="003C299D">
        <w:tab/>
        <w:t>NR_UE_pow_sav_enh-Core</w:t>
      </w:r>
    </w:p>
    <w:p w14:paraId="63199CF4" w14:textId="77777777" w:rsidR="007B3191" w:rsidRPr="003C299D" w:rsidRDefault="007B3191" w:rsidP="007B3191">
      <w:pPr>
        <w:pStyle w:val="Doc-text2"/>
        <w:rPr>
          <w:lang w:val="x-none"/>
        </w:rPr>
      </w:pPr>
    </w:p>
    <w:p w14:paraId="68A732A7" w14:textId="77777777" w:rsidR="007B3191" w:rsidRPr="003C299D" w:rsidRDefault="007B3191" w:rsidP="007B3191">
      <w:pPr>
        <w:pStyle w:val="Doc-text2"/>
      </w:pPr>
      <w:r w:rsidRPr="003C299D">
        <w:t>DISCUSSION</w:t>
      </w:r>
    </w:p>
    <w:p w14:paraId="714F0DBA" w14:textId="77777777" w:rsidR="007B3191" w:rsidRPr="003C299D" w:rsidRDefault="007B3191" w:rsidP="007B3191">
      <w:pPr>
        <w:pStyle w:val="Doc-text2"/>
      </w:pPr>
      <w:r w:rsidRPr="003C299D">
        <w:t>P1 P2</w:t>
      </w:r>
    </w:p>
    <w:p w14:paraId="00CE8957" w14:textId="77777777" w:rsidR="007B3191" w:rsidRPr="003C299D" w:rsidRDefault="007B3191" w:rsidP="007B3191">
      <w:pPr>
        <w:pStyle w:val="Doc-text2"/>
      </w:pPr>
      <w:r w:rsidRPr="003C299D">
        <w:t>-</w:t>
      </w:r>
      <w:r w:rsidRPr="003C299D">
        <w:tab/>
        <w:t xml:space="preserve">Xiaomi agrees with P1 P2 but not P3. </w:t>
      </w:r>
    </w:p>
    <w:p w14:paraId="0E779052" w14:textId="77777777" w:rsidR="007B3191" w:rsidRPr="003C299D" w:rsidRDefault="007B3191" w:rsidP="007B3191">
      <w:pPr>
        <w:pStyle w:val="Doc-text2"/>
      </w:pPr>
      <w:r w:rsidRPr="003C299D">
        <w:t>-</w:t>
      </w:r>
      <w:r w:rsidRPr="003C299D">
        <w:tab/>
        <w:t xml:space="preserve">Ericsson agrees with P1 P2 as well, think eg. False paging enhancement could be applicable to RedCap </w:t>
      </w:r>
    </w:p>
    <w:p w14:paraId="1BE858BC" w14:textId="77777777" w:rsidR="007B3191" w:rsidRPr="003C299D" w:rsidRDefault="007B3191" w:rsidP="007B3191">
      <w:pPr>
        <w:pStyle w:val="Doc-text2"/>
      </w:pPr>
      <w:r w:rsidRPr="003C299D">
        <w:t>-</w:t>
      </w:r>
      <w:r w:rsidRPr="003C299D">
        <w:tab/>
        <w:t>QC agree with P2 but would like to re-phrase P1, as redcap UEs should have also their own enhancements</w:t>
      </w:r>
    </w:p>
    <w:p w14:paraId="3BA0D317" w14:textId="77777777" w:rsidR="007B3191" w:rsidRPr="003C299D" w:rsidRDefault="007B3191" w:rsidP="007B3191">
      <w:pPr>
        <w:pStyle w:val="Doc-text2"/>
      </w:pPr>
      <w:r w:rsidRPr="003C299D">
        <w:t>-</w:t>
      </w:r>
      <w:r w:rsidRPr="003C299D">
        <w:tab/>
        <w:t>MTK agrees as well w P2 P1</w:t>
      </w:r>
    </w:p>
    <w:p w14:paraId="23CEF0B0" w14:textId="77777777" w:rsidR="007B3191" w:rsidRPr="003C299D" w:rsidRDefault="007B3191" w:rsidP="007B3191">
      <w:pPr>
        <w:pStyle w:val="Doc-text2"/>
      </w:pPr>
      <w:r w:rsidRPr="003C299D">
        <w:t>-</w:t>
      </w:r>
      <w:r w:rsidRPr="003C299D">
        <w:tab/>
        <w:t xml:space="preserve">vivo agree but think we don’t need to disucss redcap specficis here. </w:t>
      </w:r>
    </w:p>
    <w:p w14:paraId="54F44B21" w14:textId="77777777" w:rsidR="007B3191" w:rsidRPr="003C299D" w:rsidRDefault="007B3191" w:rsidP="007B3191">
      <w:pPr>
        <w:pStyle w:val="Doc-text2"/>
      </w:pPr>
      <w:r w:rsidRPr="003C299D">
        <w:t>-</w:t>
      </w:r>
      <w:r w:rsidRPr="003C299D">
        <w:tab/>
        <w:t xml:space="preserve">OPPO agrees but have doubt whether we should take into account redcap enhancements during the work. </w:t>
      </w:r>
    </w:p>
    <w:p w14:paraId="3AF31DDC" w14:textId="77777777" w:rsidR="007B3191" w:rsidRPr="003C299D" w:rsidRDefault="007B3191" w:rsidP="007B3191">
      <w:pPr>
        <w:pStyle w:val="Doc-text2"/>
      </w:pPr>
      <w:r w:rsidRPr="003C299D">
        <w:t xml:space="preserve">- </w:t>
      </w:r>
      <w:r w:rsidRPr="003C299D">
        <w:tab/>
        <w:t xml:space="preserve">Apple agrees in principle. </w:t>
      </w:r>
    </w:p>
    <w:p w14:paraId="1BCD57D7" w14:textId="77777777" w:rsidR="007B3191" w:rsidRPr="003C299D" w:rsidRDefault="007B3191" w:rsidP="007B3191">
      <w:pPr>
        <w:pStyle w:val="Doc-text2"/>
      </w:pPr>
      <w:r w:rsidRPr="003C299D">
        <w:t>-</w:t>
      </w:r>
      <w:r w:rsidRPr="003C299D">
        <w:tab/>
        <w:t>LG think we should not agree to anything wrt redcap right now. Chair think redcap will do eDRX</w:t>
      </w:r>
    </w:p>
    <w:p w14:paraId="2FAFA18F" w14:textId="77777777" w:rsidR="007B3191" w:rsidRPr="003C299D" w:rsidRDefault="007B3191" w:rsidP="007B3191">
      <w:pPr>
        <w:pStyle w:val="Doc-text2"/>
      </w:pPr>
      <w:r w:rsidRPr="003C299D">
        <w:t>-</w:t>
      </w:r>
      <w:r w:rsidRPr="003C299D">
        <w:tab/>
        <w:t xml:space="preserve">Sony agrees but think we need to be careful so we don’t introduce too much complexity for redcap UEs. </w:t>
      </w:r>
    </w:p>
    <w:p w14:paraId="7FD5A53D" w14:textId="77777777" w:rsidR="007B3191" w:rsidRPr="003C299D" w:rsidRDefault="007B3191" w:rsidP="007B3191">
      <w:pPr>
        <w:pStyle w:val="Doc-text2"/>
      </w:pPr>
    </w:p>
    <w:p w14:paraId="42312180"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For PowSav solutions for Idle/Inactive (for smart phones) that can easily also be applied to redcap, R2 assume they may be applied. Details FFS and to be discuss case by case when the maturity is high (might in the end just be a question of UE caps).</w:t>
      </w:r>
    </w:p>
    <w:p w14:paraId="71DF0D94" w14:textId="77777777" w:rsidR="007B3191" w:rsidRPr="003C299D" w:rsidRDefault="007B3191" w:rsidP="007B3191">
      <w:pPr>
        <w:pStyle w:val="Doc-text2"/>
      </w:pPr>
    </w:p>
    <w:p w14:paraId="1518DE0E" w14:textId="77777777" w:rsidR="007B3191" w:rsidRPr="003C299D" w:rsidRDefault="007B3191" w:rsidP="007B3191">
      <w:pPr>
        <w:pStyle w:val="Doc-text2"/>
      </w:pPr>
    </w:p>
    <w:p w14:paraId="760B7927" w14:textId="0E3C5B14" w:rsidR="007B3191" w:rsidRPr="003C299D" w:rsidRDefault="00E053BC" w:rsidP="007B3191">
      <w:pPr>
        <w:pStyle w:val="Doc-title"/>
      </w:pPr>
      <w:hyperlink r:id="rId2737" w:history="1">
        <w:r w:rsidR="001111D1">
          <w:rPr>
            <w:rStyle w:val="Hyperlink"/>
          </w:rPr>
          <w:t>R2-2006730</w:t>
        </w:r>
      </w:hyperlink>
      <w:r w:rsidR="007B3191" w:rsidRPr="003C299D">
        <w:tab/>
        <w:t>Views on Rel-17 NR UE power saving</w:t>
      </w:r>
      <w:r w:rsidR="007B3191" w:rsidRPr="003C299D">
        <w:tab/>
        <w:t>Xiaomi Communications</w:t>
      </w:r>
      <w:r w:rsidR="007B3191" w:rsidRPr="003C299D">
        <w:tab/>
        <w:t>discussion</w:t>
      </w:r>
    </w:p>
    <w:p w14:paraId="3133C49B" w14:textId="77777777" w:rsidR="007B3191" w:rsidRPr="003C299D" w:rsidRDefault="007B3191" w:rsidP="007B3191">
      <w:pPr>
        <w:pStyle w:val="Doc-text2"/>
      </w:pPr>
      <w:r w:rsidRPr="003C299D">
        <w:t>DISCUSSION</w:t>
      </w:r>
    </w:p>
    <w:p w14:paraId="2A0A3677" w14:textId="77777777" w:rsidR="007B3191" w:rsidRPr="003C299D" w:rsidRDefault="007B3191" w:rsidP="007B3191">
      <w:pPr>
        <w:pStyle w:val="Doc-text2"/>
      </w:pPr>
      <w:r w:rsidRPr="003C299D">
        <w:t>-</w:t>
      </w:r>
      <w:r w:rsidRPr="003C299D">
        <w:tab/>
        <w:t xml:space="preserve">Ericsson think this is not in the scope of the power saving WID, think this can be discussed under TEI16. Think Dual DRX becomes stable during this meeting. </w:t>
      </w:r>
    </w:p>
    <w:p w14:paraId="64D849FF" w14:textId="77777777" w:rsidR="007B3191" w:rsidRPr="003C299D" w:rsidRDefault="007B3191" w:rsidP="007B3191">
      <w:pPr>
        <w:pStyle w:val="Doc-text2"/>
      </w:pPr>
      <w:r w:rsidRPr="003C299D">
        <w:t>-</w:t>
      </w:r>
      <w:r w:rsidRPr="003C299D">
        <w:tab/>
        <w:t xml:space="preserve">Chair think if Dual DRX enh are needed, it should be added to a WID rather than TEI16 (we have already spread between PowSav and redcap. </w:t>
      </w:r>
    </w:p>
    <w:p w14:paraId="589BA283" w14:textId="77777777" w:rsidR="007B3191" w:rsidRPr="003C299D" w:rsidRDefault="007B3191" w:rsidP="007B3191">
      <w:pPr>
        <w:pStyle w:val="Doc-text2"/>
      </w:pPr>
      <w:r w:rsidRPr="003C299D">
        <w:t>-</w:t>
      </w:r>
      <w:r w:rsidRPr="003C299D">
        <w:tab/>
        <w:t xml:space="preserve">LG and vivo agrees this is not in the scoipe of the WID. LG further think R2 shall not do anything for connected mode in R17 – only R1 and R4. </w:t>
      </w:r>
    </w:p>
    <w:p w14:paraId="65B6647D" w14:textId="77777777" w:rsidR="007B3191" w:rsidRPr="003C299D" w:rsidRDefault="007B3191" w:rsidP="007B3191">
      <w:pPr>
        <w:pStyle w:val="Doc-text2"/>
      </w:pPr>
    </w:p>
    <w:p w14:paraId="2139F4A4"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Dual DRX not in the scope of current WID. </w:t>
      </w:r>
    </w:p>
    <w:p w14:paraId="476AFA44" w14:textId="77777777" w:rsidR="007B3191" w:rsidRPr="003C299D" w:rsidRDefault="007B3191" w:rsidP="007B3191">
      <w:pPr>
        <w:pStyle w:val="Doc-text2"/>
        <w:ind w:left="0" w:firstLine="0"/>
      </w:pPr>
    </w:p>
    <w:p w14:paraId="6E0FCF81" w14:textId="77777777" w:rsidR="007B3191" w:rsidRPr="003C299D" w:rsidRDefault="007B3191" w:rsidP="007B3191">
      <w:pPr>
        <w:pStyle w:val="Doc-text2"/>
      </w:pPr>
    </w:p>
    <w:p w14:paraId="6F9868AB" w14:textId="2A19FC56" w:rsidR="007B3191" w:rsidRPr="003C299D" w:rsidRDefault="00E053BC" w:rsidP="007B3191">
      <w:pPr>
        <w:pStyle w:val="Doc-title"/>
      </w:pPr>
      <w:hyperlink r:id="rId2738" w:history="1">
        <w:r w:rsidR="001111D1">
          <w:rPr>
            <w:rStyle w:val="Hyperlink"/>
          </w:rPr>
          <w:t>R2-2006789</w:t>
        </w:r>
      </w:hyperlink>
      <w:r w:rsidR="007B3191" w:rsidRPr="003C299D">
        <w:tab/>
        <w:t>Discussion on use cases of UE power saving enhancements</w:t>
      </w:r>
      <w:r w:rsidR="007B3191" w:rsidRPr="003C299D">
        <w:tab/>
        <w:t>OPPO</w:t>
      </w:r>
      <w:r w:rsidR="007B3191" w:rsidRPr="003C299D">
        <w:tab/>
        <w:t>discussion</w:t>
      </w:r>
      <w:r w:rsidR="007B3191" w:rsidRPr="003C299D">
        <w:tab/>
        <w:t>Rel-17</w:t>
      </w:r>
      <w:r w:rsidR="007B3191" w:rsidRPr="003C299D">
        <w:tab/>
        <w:t>NR_UE_pow_sav_enh-Core</w:t>
      </w:r>
    </w:p>
    <w:p w14:paraId="44F45C09" w14:textId="4920E130" w:rsidR="007B3191" w:rsidRPr="003C299D" w:rsidRDefault="00E053BC" w:rsidP="007B3191">
      <w:pPr>
        <w:pStyle w:val="Doc-title"/>
      </w:pPr>
      <w:hyperlink r:id="rId2739" w:history="1">
        <w:r w:rsidR="001111D1">
          <w:rPr>
            <w:rStyle w:val="Hyperlink"/>
          </w:rPr>
          <w:t>R2-2007326</w:t>
        </w:r>
      </w:hyperlink>
      <w:r w:rsidR="007B3191" w:rsidRPr="003C299D">
        <w:tab/>
        <w:t>Discussion on RAN2 scope in Power saving</w:t>
      </w:r>
      <w:r w:rsidR="007B3191" w:rsidRPr="003C299D">
        <w:tab/>
        <w:t>LG Electronics.</w:t>
      </w:r>
      <w:r w:rsidR="007B3191" w:rsidRPr="003C299D">
        <w:tab/>
        <w:t>discussion</w:t>
      </w:r>
      <w:r w:rsidR="007B3191" w:rsidRPr="003C299D">
        <w:tab/>
        <w:t>NR_UE_pow_sav_enh-Core</w:t>
      </w:r>
    </w:p>
    <w:p w14:paraId="6D7B9F1B" w14:textId="11952555" w:rsidR="007B3191" w:rsidRPr="003C299D" w:rsidRDefault="00E053BC" w:rsidP="007B3191">
      <w:pPr>
        <w:pStyle w:val="Doc-title"/>
      </w:pPr>
      <w:hyperlink r:id="rId2740" w:history="1">
        <w:r w:rsidR="001111D1">
          <w:rPr>
            <w:rStyle w:val="Hyperlink"/>
          </w:rPr>
          <w:t>R2-2007436</w:t>
        </w:r>
      </w:hyperlink>
      <w:r w:rsidR="007B3191" w:rsidRPr="003C299D">
        <w:tab/>
        <w:t>Initial consideration on RAN2’s work on UE power saving</w:t>
      </w:r>
      <w:r w:rsidR="007B3191" w:rsidRPr="003C299D">
        <w:tab/>
        <w:t>CMCC</w:t>
      </w:r>
      <w:r w:rsidR="007B3191" w:rsidRPr="003C299D">
        <w:tab/>
        <w:t>discussion</w:t>
      </w:r>
      <w:r w:rsidR="007B3191" w:rsidRPr="003C299D">
        <w:tab/>
        <w:t>Rel-17</w:t>
      </w:r>
      <w:r w:rsidR="007B3191" w:rsidRPr="003C299D">
        <w:tab/>
        <w:t>NR_UE_pow_sav_enh-Core</w:t>
      </w:r>
    </w:p>
    <w:p w14:paraId="3A93C6D8" w14:textId="77777777" w:rsidR="007B3191" w:rsidRPr="003C299D" w:rsidRDefault="007B3191" w:rsidP="007B3191">
      <w:pPr>
        <w:pStyle w:val="Heading3"/>
      </w:pPr>
      <w:bookmarkStart w:id="575" w:name="_Toc50895375"/>
      <w:bookmarkStart w:id="576" w:name="_Toc55080521"/>
      <w:bookmarkStart w:id="577" w:name="_Toc62137818"/>
      <w:r w:rsidRPr="003C299D">
        <w:t>8.9.2</w:t>
      </w:r>
      <w:r w:rsidRPr="003C299D">
        <w:tab/>
        <w:t>Idle/inactive-mode UE power saving</w:t>
      </w:r>
      <w:bookmarkEnd w:id="575"/>
      <w:bookmarkEnd w:id="576"/>
      <w:bookmarkEnd w:id="577"/>
    </w:p>
    <w:p w14:paraId="52402602" w14:textId="77777777" w:rsidR="007B3191" w:rsidRPr="003C299D" w:rsidRDefault="007B3191" w:rsidP="007B3191">
      <w:pPr>
        <w:pStyle w:val="BoldComments"/>
      </w:pPr>
      <w:r w:rsidRPr="003C299D">
        <w:t>General</w:t>
      </w:r>
    </w:p>
    <w:p w14:paraId="01FEF6E4" w14:textId="60D4F5E1" w:rsidR="007B3191" w:rsidRPr="003C299D" w:rsidRDefault="00E053BC" w:rsidP="007B3191">
      <w:pPr>
        <w:pStyle w:val="Doc-title"/>
      </w:pPr>
      <w:hyperlink r:id="rId2741" w:history="1">
        <w:r w:rsidR="001111D1">
          <w:rPr>
            <w:rStyle w:val="Hyperlink"/>
          </w:rPr>
          <w:t>R2-2007190</w:t>
        </w:r>
      </w:hyperlink>
      <w:r w:rsidR="007B3191" w:rsidRPr="003C299D">
        <w:tab/>
        <w:t>Paging Enhancements for UE Power Saving in NR</w:t>
      </w:r>
      <w:r w:rsidR="007B3191" w:rsidRPr="003C299D">
        <w:tab/>
        <w:t>MediaTek Inc.</w:t>
      </w:r>
      <w:r w:rsidR="007B3191" w:rsidRPr="003C299D">
        <w:tab/>
        <w:t>discussion</w:t>
      </w:r>
      <w:r w:rsidR="007B3191" w:rsidRPr="003C299D">
        <w:tab/>
        <w:t>Rel-17</w:t>
      </w:r>
    </w:p>
    <w:p w14:paraId="2D524C57" w14:textId="77777777" w:rsidR="007B3191" w:rsidRPr="003C299D" w:rsidRDefault="007B3191" w:rsidP="007B3191">
      <w:pPr>
        <w:pStyle w:val="Doc-text2"/>
      </w:pPr>
    </w:p>
    <w:p w14:paraId="49477256" w14:textId="77777777" w:rsidR="007B3191" w:rsidRPr="003C299D" w:rsidRDefault="007B3191" w:rsidP="007B3191">
      <w:pPr>
        <w:pStyle w:val="Doc-text2"/>
      </w:pPr>
      <w:r w:rsidRPr="003C299D">
        <w:t xml:space="preserve">Chair summary: </w:t>
      </w:r>
    </w:p>
    <w:p w14:paraId="54FA17B8" w14:textId="77777777" w:rsidR="007B3191" w:rsidRPr="003C299D" w:rsidRDefault="007B3191" w:rsidP="007B3191">
      <w:pPr>
        <w:pStyle w:val="Doc-text2"/>
      </w:pPr>
      <w:r w:rsidRPr="003C299D">
        <w:rPr>
          <w:b/>
        </w:rPr>
        <w:t>Proposal:</w:t>
      </w:r>
      <w:r w:rsidRPr="003C299D">
        <w:t xml:space="preserve"> WUS / Paging early indication, to reduce the total wake up time</w:t>
      </w:r>
    </w:p>
    <w:p w14:paraId="196CDCD1" w14:textId="77777777" w:rsidR="007B3191" w:rsidRPr="003C299D" w:rsidRDefault="007B3191" w:rsidP="007B3191">
      <w:pPr>
        <w:pStyle w:val="Doc-text2"/>
      </w:pPr>
      <w:r w:rsidRPr="003C299D">
        <w:rPr>
          <w:b/>
        </w:rPr>
        <w:t>Proposal</w:t>
      </w:r>
      <w:r w:rsidRPr="003C299D">
        <w:t xml:space="preserve">: R2 can do evaluation once R1 has done the basic work. </w:t>
      </w:r>
    </w:p>
    <w:p w14:paraId="005FF1C8" w14:textId="77777777" w:rsidR="007B3191" w:rsidRPr="003C299D" w:rsidRDefault="007B3191" w:rsidP="007B3191">
      <w:pPr>
        <w:pStyle w:val="Doc-text2"/>
      </w:pPr>
      <w:r w:rsidRPr="003C299D">
        <w:rPr>
          <w:b/>
        </w:rPr>
        <w:t>Proposal:</w:t>
      </w:r>
      <w:r w:rsidRPr="003C299D">
        <w:t xml:space="preserve"> Sub-grouping of UEs</w:t>
      </w:r>
    </w:p>
    <w:p w14:paraId="7BCB2D71" w14:textId="77777777" w:rsidR="007B3191" w:rsidRPr="003C299D" w:rsidRDefault="007B3191" w:rsidP="007B3191">
      <w:pPr>
        <w:pStyle w:val="Doc-text2"/>
      </w:pPr>
    </w:p>
    <w:p w14:paraId="3C9B3333" w14:textId="77777777" w:rsidR="007B3191" w:rsidRPr="003C299D" w:rsidRDefault="007B3191" w:rsidP="007B3191">
      <w:pPr>
        <w:pStyle w:val="Doc-text2"/>
      </w:pPr>
      <w:r w:rsidRPr="003C299D">
        <w:t>Q for Clarification</w:t>
      </w:r>
    </w:p>
    <w:p w14:paraId="29080A03" w14:textId="77777777" w:rsidR="007B3191" w:rsidRPr="003C299D" w:rsidRDefault="007B3191" w:rsidP="007B3191">
      <w:pPr>
        <w:pStyle w:val="Doc-text2"/>
      </w:pPr>
      <w:r w:rsidRPr="003C299D">
        <w:t xml:space="preserve">- </w:t>
      </w:r>
      <w:r w:rsidRPr="003C299D">
        <w:tab/>
        <w:t xml:space="preserve">QC wonder what the PEI is assumed to be. IS it a new signal of based on current PDCCH (new DCI etc). Think we cannot determine anything unless we know. </w:t>
      </w:r>
    </w:p>
    <w:p w14:paraId="3474F0CE" w14:textId="77777777" w:rsidR="007B3191" w:rsidRPr="003C299D" w:rsidRDefault="007B3191" w:rsidP="007B3191">
      <w:pPr>
        <w:pStyle w:val="Doc-text2"/>
      </w:pPr>
      <w:r w:rsidRPr="003C299D">
        <w:t>-</w:t>
      </w:r>
      <w:r w:rsidRPr="003C299D">
        <w:tab/>
        <w:t>MTK think this details need to be determined by R1. Chair think the PEI somehow need to be very robust (otherwise it seems it doesn’t work)</w:t>
      </w:r>
    </w:p>
    <w:p w14:paraId="0546CEE7" w14:textId="77777777" w:rsidR="007B3191" w:rsidRPr="003C299D" w:rsidRDefault="007B3191" w:rsidP="007B3191">
      <w:pPr>
        <w:pStyle w:val="Doc-text2"/>
      </w:pPr>
      <w:r w:rsidRPr="003C299D">
        <w:t xml:space="preserve">- </w:t>
      </w:r>
      <w:r w:rsidRPr="003C299D">
        <w:tab/>
        <w:t xml:space="preserve">CATT think the Pei is a WUS-like signal, and think we need to wait for R1. CATT think sub-grouping is indeed one direction, and think these three proposals summarizes what we can discussion. Convida agres with CATT. Samsung as well. </w:t>
      </w:r>
    </w:p>
    <w:p w14:paraId="087C3303" w14:textId="77777777" w:rsidR="007B3191" w:rsidRPr="003C299D" w:rsidRDefault="007B3191" w:rsidP="007B3191">
      <w:pPr>
        <w:pStyle w:val="Doc-text2"/>
      </w:pPr>
      <w:r w:rsidRPr="003C299D">
        <w:t>-</w:t>
      </w:r>
      <w:r w:rsidRPr="003C299D">
        <w:tab/>
        <w:t xml:space="preserve">Ericsson think the WID objective doesn’t say “WUS”, and think the TU budget doesn’t allow a WUS. </w:t>
      </w:r>
    </w:p>
    <w:p w14:paraId="1FBDAB52" w14:textId="77777777" w:rsidR="007B3191" w:rsidRPr="003C299D" w:rsidRDefault="007B3191" w:rsidP="007B3191">
      <w:pPr>
        <w:pStyle w:val="Doc-text2"/>
      </w:pPr>
      <w:r w:rsidRPr="003C299D">
        <w:t>-</w:t>
      </w:r>
      <w:r w:rsidRPr="003C299D">
        <w:tab/>
        <w:t xml:space="preserve">Lenovo think the main benefit of WUS/PEI is mainly beneficial in low SINR, but are not sure this is needed even for low SINR. Lenovo wonder if a PEI would indicate skip of one paging occasion or several paging occasions. MTK are open for such detailed discussions later, </w:t>
      </w:r>
    </w:p>
    <w:p w14:paraId="4A62293A" w14:textId="77777777" w:rsidR="007B3191" w:rsidRPr="003C299D" w:rsidRDefault="007B3191" w:rsidP="007B3191">
      <w:pPr>
        <w:pStyle w:val="Doc-text2"/>
      </w:pPr>
      <w:r w:rsidRPr="003C299D">
        <w:t xml:space="preserve">- </w:t>
      </w:r>
      <w:r w:rsidRPr="003C299D">
        <w:tab/>
        <w:t xml:space="preserve">Samsung wonder if the UE need to monitor the SSB in order to receive the WUS. MTK assumes that in any case the monitoring can be less with the PEI. MTK think this realtes to UE processing timeline, which will be assumed in the R1 evaluation methodology. </w:t>
      </w:r>
    </w:p>
    <w:p w14:paraId="32D47801" w14:textId="77777777" w:rsidR="007B3191" w:rsidRPr="003C299D" w:rsidRDefault="007B3191" w:rsidP="007B3191">
      <w:pPr>
        <w:pStyle w:val="Doc-text2"/>
        <w:ind w:left="0" w:firstLine="0"/>
      </w:pPr>
    </w:p>
    <w:p w14:paraId="1C0C815A" w14:textId="77777777" w:rsidR="007B3191" w:rsidRPr="003C299D" w:rsidRDefault="007B3191" w:rsidP="007B3191">
      <w:pPr>
        <w:pStyle w:val="Doc-text2"/>
      </w:pPr>
    </w:p>
    <w:p w14:paraId="26CB1C02" w14:textId="058D82B0" w:rsidR="007B3191" w:rsidRPr="003C299D" w:rsidRDefault="00E053BC" w:rsidP="007B3191">
      <w:pPr>
        <w:pStyle w:val="Doc-title"/>
      </w:pPr>
      <w:hyperlink r:id="rId2742" w:history="1">
        <w:r w:rsidR="001111D1">
          <w:rPr>
            <w:rStyle w:val="Hyperlink"/>
          </w:rPr>
          <w:t>R2-2006775</w:t>
        </w:r>
      </w:hyperlink>
      <w:r w:rsidR="007B3191" w:rsidRPr="003C299D">
        <w:tab/>
        <w:t>Power Consumption by RRC IDLE_INACTIVE UE</w:t>
      </w:r>
      <w:r w:rsidR="007B3191" w:rsidRPr="003C299D">
        <w:tab/>
        <w:t>Samsung Electronics Co., Ltd</w:t>
      </w:r>
      <w:r w:rsidR="007B3191" w:rsidRPr="003C299D">
        <w:tab/>
        <w:t>discussion</w:t>
      </w:r>
      <w:r w:rsidR="007B3191" w:rsidRPr="003C299D">
        <w:tab/>
        <w:t>Rel-17</w:t>
      </w:r>
      <w:r w:rsidR="007B3191" w:rsidRPr="003C299D">
        <w:tab/>
        <w:t>NR_UE_pow_sav_enh-Core</w:t>
      </w:r>
    </w:p>
    <w:p w14:paraId="58FE490C" w14:textId="77777777" w:rsidR="007B3191" w:rsidRPr="003C299D" w:rsidRDefault="007B3191" w:rsidP="007B3191">
      <w:pPr>
        <w:pStyle w:val="Doc-text2"/>
      </w:pPr>
    </w:p>
    <w:p w14:paraId="2E4546C6" w14:textId="77777777" w:rsidR="007B3191" w:rsidRPr="003C299D" w:rsidRDefault="007B3191" w:rsidP="007B3191">
      <w:pPr>
        <w:pStyle w:val="Doc-text2"/>
      </w:pPr>
      <w:r w:rsidRPr="003C299D">
        <w:t xml:space="preserve">Chair Modification: </w:t>
      </w:r>
    </w:p>
    <w:p w14:paraId="32B8E59C" w14:textId="77777777" w:rsidR="007B3191" w:rsidRPr="003C299D" w:rsidRDefault="007B3191" w:rsidP="007B3191">
      <w:pPr>
        <w:pStyle w:val="Doc-text2"/>
      </w:pPr>
      <w:r w:rsidRPr="003C299D">
        <w:rPr>
          <w:b/>
        </w:rPr>
        <w:t>Proposal:</w:t>
      </w:r>
      <w:r w:rsidRPr="003C299D">
        <w:t xml:space="preserve"> RAN2 should at lest discuss mechanisms to minimize PDSCH processing for paging message reception, i.e. false alarm. </w:t>
      </w:r>
    </w:p>
    <w:p w14:paraId="7A4D56AD" w14:textId="77777777" w:rsidR="007B3191" w:rsidRPr="003C299D" w:rsidRDefault="007B3191" w:rsidP="007B3191">
      <w:pPr>
        <w:pStyle w:val="Doc-text2"/>
      </w:pPr>
    </w:p>
    <w:p w14:paraId="04033638" w14:textId="77777777" w:rsidR="007B3191" w:rsidRPr="003C299D" w:rsidRDefault="007B3191" w:rsidP="007B3191">
      <w:pPr>
        <w:pStyle w:val="Doc-text2"/>
      </w:pPr>
      <w:r w:rsidRPr="003C299D">
        <w:t>Q for Clarification / DISCUSSION</w:t>
      </w:r>
    </w:p>
    <w:p w14:paraId="0A43B021" w14:textId="77777777" w:rsidR="007B3191" w:rsidRPr="003C299D" w:rsidRDefault="007B3191" w:rsidP="007B3191">
      <w:pPr>
        <w:pStyle w:val="Doc-text2"/>
      </w:pPr>
      <w:r w:rsidRPr="003C299D">
        <w:t>-</w:t>
      </w:r>
      <w:r w:rsidRPr="003C299D">
        <w:tab/>
        <w:t xml:space="preserve">vivo think PDCCH PDSCH processing is R1. Is it sfficint if R2 tries to reduce the RX time. Samsung think that we can at least discuss PDSCH / false alarms. PDCCH might be more in R1 dmpain. </w:t>
      </w:r>
    </w:p>
    <w:p w14:paraId="61C894CA" w14:textId="77777777" w:rsidR="007B3191" w:rsidRPr="003C299D" w:rsidRDefault="007B3191" w:rsidP="007B3191">
      <w:pPr>
        <w:pStyle w:val="Doc-text2"/>
      </w:pPr>
      <w:r w:rsidRPr="003C299D">
        <w:t>-</w:t>
      </w:r>
      <w:r w:rsidRPr="003C299D">
        <w:tab/>
        <w:t xml:space="preserve">OPPO wonder what kind of mechanisms would be applied to minimise PDCCH and PDSCH processing. Samsung think this paper doesn’t present any solution at all, but think we should at least reduce PDSCH reception. </w:t>
      </w:r>
    </w:p>
    <w:p w14:paraId="6700E910" w14:textId="77777777" w:rsidR="007B3191" w:rsidRPr="003C299D" w:rsidRDefault="007B3191" w:rsidP="007B3191">
      <w:pPr>
        <w:pStyle w:val="Doc-text2"/>
      </w:pPr>
      <w:r w:rsidRPr="003C299D">
        <w:t>-</w:t>
      </w:r>
      <w:r w:rsidRPr="003C299D">
        <w:tab/>
        <w:t xml:space="preserve">QC think that for beamforming there are more SSB, but a good UE implementation can decide what to receive and the impact of beamforming is not so significant. </w:t>
      </w:r>
    </w:p>
    <w:p w14:paraId="28FA094B" w14:textId="77777777" w:rsidR="007B3191" w:rsidRPr="003C299D" w:rsidRDefault="007B3191" w:rsidP="007B3191">
      <w:pPr>
        <w:pStyle w:val="Doc-text2"/>
      </w:pPr>
      <w:r w:rsidRPr="003C299D">
        <w:t>-</w:t>
      </w:r>
      <w:r w:rsidRPr="003C299D">
        <w:tab/>
        <w:t xml:space="preserve">MTK think the overall wake-up is the main issue, for everything that need to be done. </w:t>
      </w:r>
    </w:p>
    <w:p w14:paraId="1B434D1A" w14:textId="77777777" w:rsidR="007B3191" w:rsidRPr="003C299D" w:rsidRDefault="007B3191" w:rsidP="007B3191">
      <w:pPr>
        <w:pStyle w:val="Doc-text2"/>
        <w:ind w:left="0" w:firstLine="0"/>
      </w:pPr>
    </w:p>
    <w:p w14:paraId="7FF1A387" w14:textId="465E7DB3" w:rsidR="007B3191" w:rsidRPr="003C299D" w:rsidRDefault="00E053BC" w:rsidP="007B3191">
      <w:pPr>
        <w:pStyle w:val="Doc-title"/>
      </w:pPr>
      <w:hyperlink r:id="rId2743" w:history="1">
        <w:r w:rsidR="001111D1">
          <w:rPr>
            <w:rStyle w:val="Hyperlink"/>
          </w:rPr>
          <w:t>R2-2006790</w:t>
        </w:r>
      </w:hyperlink>
      <w:r w:rsidR="007B3191" w:rsidRPr="003C299D">
        <w:tab/>
        <w:t>Paging enhancement for power saving</w:t>
      </w:r>
      <w:r w:rsidR="007B3191" w:rsidRPr="003C299D">
        <w:tab/>
        <w:t>OPPO</w:t>
      </w:r>
      <w:r w:rsidR="007B3191" w:rsidRPr="003C299D">
        <w:tab/>
        <w:t>discussion</w:t>
      </w:r>
      <w:r w:rsidR="007B3191" w:rsidRPr="003C299D">
        <w:tab/>
        <w:t>Rel-17</w:t>
      </w:r>
      <w:r w:rsidR="007B3191" w:rsidRPr="003C299D">
        <w:tab/>
        <w:t>NR_UE_pow_sav_enh-Core</w:t>
      </w:r>
    </w:p>
    <w:p w14:paraId="741B5E03" w14:textId="77777777" w:rsidR="007B3191" w:rsidRPr="003C299D" w:rsidRDefault="007B3191" w:rsidP="007B3191">
      <w:pPr>
        <w:pStyle w:val="Doc-text2"/>
      </w:pPr>
    </w:p>
    <w:p w14:paraId="58F28F8D" w14:textId="77777777" w:rsidR="007B3191" w:rsidRPr="003C299D" w:rsidRDefault="007B3191" w:rsidP="007B3191">
      <w:pPr>
        <w:pStyle w:val="Doc-text2"/>
      </w:pPr>
      <w:r w:rsidRPr="003C299D">
        <w:rPr>
          <w:b/>
        </w:rPr>
        <w:t>Proposal:</w:t>
      </w:r>
      <w:r w:rsidRPr="003C299D">
        <w:t xml:space="preserve"> RAN2 discuss the following candidate paging enhancements.</w:t>
      </w:r>
    </w:p>
    <w:p w14:paraId="6C79F4CE" w14:textId="77777777" w:rsidR="007B3191" w:rsidRPr="003C299D" w:rsidRDefault="007B3191" w:rsidP="007B3191">
      <w:pPr>
        <w:pStyle w:val="Doc-text2"/>
      </w:pPr>
      <w:r w:rsidRPr="003C299D">
        <w:t xml:space="preserve">- </w:t>
      </w:r>
      <w:r w:rsidRPr="003C299D">
        <w:tab/>
        <w:t xml:space="preserve">Option 1: </w:t>
      </w:r>
      <w:r w:rsidRPr="003C299D">
        <w:rPr>
          <w:rFonts w:hint="eastAsia"/>
        </w:rPr>
        <w:t>U</w:t>
      </w:r>
      <w:r w:rsidRPr="003C299D">
        <w:t>E group-based paging with UE group indication in paging DCI</w:t>
      </w:r>
    </w:p>
    <w:p w14:paraId="1DB161D9" w14:textId="77777777" w:rsidR="007B3191" w:rsidRPr="003C299D" w:rsidRDefault="007B3191" w:rsidP="007B3191">
      <w:pPr>
        <w:pStyle w:val="Doc-text2"/>
      </w:pPr>
      <w:r w:rsidRPr="003C299D">
        <w:t>-</w:t>
      </w:r>
      <w:r w:rsidRPr="003C299D">
        <w:tab/>
        <w:t xml:space="preserve">Option 2: </w:t>
      </w:r>
      <w:r w:rsidRPr="003C299D">
        <w:rPr>
          <w:rFonts w:hint="eastAsia"/>
        </w:rPr>
        <w:t>U</w:t>
      </w:r>
      <w:r w:rsidRPr="003C299D">
        <w:t>E group-based paging with separate paging time/frequency PDCCH resource configuration for different UE groups</w:t>
      </w:r>
    </w:p>
    <w:p w14:paraId="39038199" w14:textId="77777777" w:rsidR="007B3191" w:rsidRPr="003C299D" w:rsidRDefault="007B3191" w:rsidP="007B3191">
      <w:pPr>
        <w:pStyle w:val="Doc-text2"/>
      </w:pPr>
      <w:r w:rsidRPr="003C299D">
        <w:t>-</w:t>
      </w:r>
      <w:r w:rsidRPr="003C299D">
        <w:tab/>
        <w:t xml:space="preserve">Option 3: </w:t>
      </w:r>
      <w:r w:rsidRPr="003C299D">
        <w:rPr>
          <w:rFonts w:hint="eastAsia"/>
        </w:rPr>
        <w:t>W</w:t>
      </w:r>
      <w:r w:rsidRPr="003C299D">
        <w:t>US-based paging</w:t>
      </w:r>
    </w:p>
    <w:p w14:paraId="568F9429" w14:textId="77777777" w:rsidR="007B3191" w:rsidRPr="003C299D" w:rsidRDefault="007B3191" w:rsidP="007B3191">
      <w:pPr>
        <w:pStyle w:val="Doc-text2"/>
      </w:pPr>
    </w:p>
    <w:p w14:paraId="5D33D0F8" w14:textId="77777777" w:rsidR="007B3191" w:rsidRPr="003C299D" w:rsidRDefault="007B3191" w:rsidP="007B3191">
      <w:pPr>
        <w:pStyle w:val="Doc-text2"/>
      </w:pPr>
      <w:r w:rsidRPr="003C299D">
        <w:t>DISCUSSION</w:t>
      </w:r>
    </w:p>
    <w:p w14:paraId="27E49F66" w14:textId="77777777" w:rsidR="007B3191" w:rsidRPr="003C299D" w:rsidRDefault="007B3191" w:rsidP="007B3191">
      <w:pPr>
        <w:pStyle w:val="Doc-text2"/>
      </w:pPr>
      <w:r w:rsidRPr="003C299D">
        <w:t>-</w:t>
      </w:r>
      <w:r w:rsidRPr="003C299D">
        <w:tab/>
        <w:t xml:space="preserve">Chair wonder if Option 3 is different to MTK .OPPO think we can use the R16 solution, but that is a R1 issues, </w:t>
      </w:r>
    </w:p>
    <w:p w14:paraId="08C3D5B7" w14:textId="77777777" w:rsidR="007B3191" w:rsidRPr="003C299D" w:rsidRDefault="007B3191" w:rsidP="007B3191">
      <w:pPr>
        <w:pStyle w:val="Doc-text2"/>
      </w:pPr>
      <w:r w:rsidRPr="003C299D">
        <w:t>-</w:t>
      </w:r>
      <w:r w:rsidRPr="003C299D">
        <w:tab/>
        <w:t>MTK think all of these are possible candidates.</w:t>
      </w:r>
    </w:p>
    <w:p w14:paraId="5BEA6FCC" w14:textId="77777777" w:rsidR="007B3191" w:rsidRPr="003C299D" w:rsidRDefault="007B3191" w:rsidP="007B3191">
      <w:pPr>
        <w:pStyle w:val="Doc-text2"/>
      </w:pPr>
      <w:r w:rsidRPr="003C299D">
        <w:t>-</w:t>
      </w:r>
      <w:r w:rsidRPr="003C299D">
        <w:tab/>
        <w:t xml:space="preserve">vivo wonder what kind of enhancement is envisioned for Time resource separation, as legacy is also grouped time-wise. OPPO think the difference is that PDCCH is here grouped like this. </w:t>
      </w:r>
    </w:p>
    <w:p w14:paraId="4BCFC64A" w14:textId="77777777" w:rsidR="007B3191" w:rsidRPr="003C299D" w:rsidRDefault="007B3191" w:rsidP="007B3191">
      <w:pPr>
        <w:pStyle w:val="Doc-text2"/>
      </w:pPr>
      <w:r w:rsidRPr="003C299D">
        <w:t xml:space="preserve">- </w:t>
      </w:r>
      <w:r w:rsidRPr="003C299D">
        <w:tab/>
        <w:t xml:space="preserve">QC support UE grouping but are against WUS based solution. </w:t>
      </w:r>
    </w:p>
    <w:p w14:paraId="7CF6F546" w14:textId="77777777" w:rsidR="007B3191" w:rsidRPr="003C299D" w:rsidRDefault="007B3191" w:rsidP="007B3191">
      <w:pPr>
        <w:pStyle w:val="Doc-text2"/>
      </w:pPr>
      <w:r w:rsidRPr="003C299D">
        <w:t>-</w:t>
      </w:r>
      <w:r w:rsidRPr="003C299D">
        <w:tab/>
        <w:t>ZTE think P3 is similar to MTK proposal</w:t>
      </w:r>
    </w:p>
    <w:p w14:paraId="292C69F4" w14:textId="77777777" w:rsidR="007B3191" w:rsidRPr="003C299D" w:rsidRDefault="007B3191" w:rsidP="007B3191">
      <w:pPr>
        <w:pStyle w:val="Doc-text2"/>
      </w:pPr>
    </w:p>
    <w:p w14:paraId="27E9824B" w14:textId="6B75F796" w:rsidR="007B3191" w:rsidRPr="003C299D" w:rsidRDefault="00E053BC" w:rsidP="007B3191">
      <w:pPr>
        <w:pStyle w:val="Doc-title"/>
      </w:pPr>
      <w:hyperlink r:id="rId2744" w:history="1">
        <w:r w:rsidR="001111D1">
          <w:rPr>
            <w:rStyle w:val="Hyperlink"/>
          </w:rPr>
          <w:t>R2-2006608</w:t>
        </w:r>
      </w:hyperlink>
      <w:r w:rsidR="007B3191" w:rsidRPr="003C299D">
        <w:tab/>
        <w:t>Power saving enhancements for paging reception</w:t>
      </w:r>
      <w:r w:rsidR="007B3191" w:rsidRPr="003C299D">
        <w:tab/>
        <w:t>Qualcomm Inc</w:t>
      </w:r>
      <w:r w:rsidR="007B3191" w:rsidRPr="003C299D">
        <w:tab/>
        <w:t>discussion</w:t>
      </w:r>
      <w:r w:rsidR="007B3191" w:rsidRPr="003C299D">
        <w:tab/>
        <w:t>Rel-17</w:t>
      </w:r>
      <w:r w:rsidR="007B3191" w:rsidRPr="003C299D">
        <w:tab/>
        <w:t>NR_UE_pow_sav_enh-Core</w:t>
      </w:r>
    </w:p>
    <w:p w14:paraId="44384A1E" w14:textId="77777777" w:rsidR="007B3191" w:rsidRPr="003C299D" w:rsidRDefault="007B3191" w:rsidP="007B3191">
      <w:pPr>
        <w:pStyle w:val="Doc-text2"/>
      </w:pPr>
    </w:p>
    <w:p w14:paraId="3E8036B1" w14:textId="77777777" w:rsidR="007B3191" w:rsidRPr="003C299D" w:rsidRDefault="007B3191" w:rsidP="007B3191">
      <w:pPr>
        <w:pStyle w:val="Doc-text2"/>
      </w:pPr>
      <w:r w:rsidRPr="003C299D">
        <w:t>DISCUSSION</w:t>
      </w:r>
    </w:p>
    <w:p w14:paraId="57BEFD51" w14:textId="77777777" w:rsidR="007B3191" w:rsidRPr="003C299D" w:rsidRDefault="007B3191" w:rsidP="007B3191">
      <w:pPr>
        <w:pStyle w:val="Doc-text2"/>
      </w:pPr>
      <w:r w:rsidRPr="003C299D">
        <w:t>-</w:t>
      </w:r>
      <w:r w:rsidRPr="003C299D">
        <w:tab/>
        <w:t xml:space="preserve">QC think P2 is for stationary UEs, and this could reduce the false paging rate. </w:t>
      </w:r>
    </w:p>
    <w:p w14:paraId="5508DE2C" w14:textId="77777777" w:rsidR="007B3191" w:rsidRPr="003C299D" w:rsidRDefault="007B3191" w:rsidP="007B3191">
      <w:pPr>
        <w:pStyle w:val="Doc-text2"/>
      </w:pPr>
      <w:r w:rsidRPr="003C299D">
        <w:t>-</w:t>
      </w:r>
      <w:r w:rsidRPr="003C299D">
        <w:tab/>
        <w:t xml:space="preserve">QC think Grouping + cross-slot scheduling are essential and think this is simple. </w:t>
      </w:r>
    </w:p>
    <w:p w14:paraId="50401E57" w14:textId="77777777" w:rsidR="007B3191" w:rsidRPr="003C299D" w:rsidRDefault="007B3191" w:rsidP="007B3191">
      <w:pPr>
        <w:pStyle w:val="Doc-text2"/>
      </w:pPr>
      <w:r w:rsidRPr="003C299D">
        <w:t>-</w:t>
      </w:r>
      <w:r w:rsidRPr="003C299D">
        <w:tab/>
        <w:t xml:space="preserve">ZTE think P2 is a network side enhancement. QC think that how UEs are assigned to differnet paging occasions a UE need to know. </w:t>
      </w:r>
    </w:p>
    <w:p w14:paraId="46D8E013" w14:textId="77777777" w:rsidR="007B3191" w:rsidRPr="003C299D" w:rsidRDefault="007B3191" w:rsidP="007B3191">
      <w:pPr>
        <w:pStyle w:val="Doc-text2"/>
      </w:pPr>
      <w:r w:rsidRPr="003C299D">
        <w:t>-</w:t>
      </w:r>
      <w:r w:rsidRPr="003C299D">
        <w:tab/>
        <w:t xml:space="preserve">CMCC wonder if P3 is for Idle or connected. QC clarifies that this is for Idle and Inactive. </w:t>
      </w:r>
    </w:p>
    <w:p w14:paraId="09190508" w14:textId="77777777" w:rsidR="007B3191" w:rsidRPr="003C299D" w:rsidRDefault="007B3191" w:rsidP="007B3191">
      <w:pPr>
        <w:pStyle w:val="Doc-text2"/>
      </w:pPr>
      <w:r w:rsidRPr="003C299D">
        <w:t>-</w:t>
      </w:r>
      <w:r w:rsidRPr="003C299D">
        <w:tab/>
        <w:t xml:space="preserve">P1 Lenovo wonder if the UE will have multiple RNTIs. QC think a UE will have only one. Lenovo wonder what happens if UEs has same paging occasions byt different RNTI. </w:t>
      </w:r>
    </w:p>
    <w:p w14:paraId="1FE2CC5D" w14:textId="77777777" w:rsidR="007B3191" w:rsidRPr="003C299D" w:rsidRDefault="007B3191" w:rsidP="007B3191">
      <w:pPr>
        <w:pStyle w:val="Doc-text2"/>
      </w:pPr>
      <w:r w:rsidRPr="003C299D">
        <w:t>-</w:t>
      </w:r>
      <w:r w:rsidRPr="003C299D">
        <w:tab/>
        <w:t xml:space="preserve">P3 Ericsson fully agrees. P1 ericsson support a DCI based approach. </w:t>
      </w:r>
    </w:p>
    <w:p w14:paraId="5AC6D810" w14:textId="77777777" w:rsidR="007B3191" w:rsidRPr="003C299D" w:rsidRDefault="007B3191" w:rsidP="007B3191">
      <w:pPr>
        <w:pStyle w:val="Doc-text2"/>
      </w:pPr>
    </w:p>
    <w:p w14:paraId="195BB435" w14:textId="77777777" w:rsidR="007B3191" w:rsidRPr="003C299D" w:rsidRDefault="007B3191" w:rsidP="007B3191">
      <w:pPr>
        <w:pStyle w:val="Doc-text2"/>
      </w:pPr>
      <w:r w:rsidRPr="003C299D">
        <w:t>Chair think we need to stop</w:t>
      </w:r>
    </w:p>
    <w:p w14:paraId="6E1D1949" w14:textId="77777777" w:rsidR="007B3191" w:rsidRPr="003C299D" w:rsidRDefault="007B3191" w:rsidP="007B3191">
      <w:pPr>
        <w:pStyle w:val="Doc-text2"/>
      </w:pPr>
      <w:r w:rsidRPr="003C299D">
        <w:t xml:space="preserve">- </w:t>
      </w:r>
      <w:r w:rsidRPr="003C299D">
        <w:tab/>
        <w:t xml:space="preserve">MTK would like email disc to next meeting. Vivo agrees, can identify potential solutions, Apple agrees. Huawei also ok with email discussion. </w:t>
      </w:r>
    </w:p>
    <w:p w14:paraId="6D600306" w14:textId="77777777" w:rsidR="007B3191" w:rsidRPr="003C299D" w:rsidRDefault="007B3191" w:rsidP="007B3191">
      <w:pPr>
        <w:pStyle w:val="Doc-text2"/>
      </w:pPr>
      <w:r w:rsidRPr="003C299D">
        <w:t>-</w:t>
      </w:r>
      <w:r w:rsidRPr="003C299D">
        <w:tab/>
        <w:t xml:space="preserve">CATT think WUS is not exclusing to grouping, can be used with/without grouping. Can also include WUS. Ericsson think WUS is too much R1’ish. </w:t>
      </w:r>
    </w:p>
    <w:p w14:paraId="1760E09D" w14:textId="77777777" w:rsidR="007B3191" w:rsidRPr="003C299D" w:rsidRDefault="007B3191" w:rsidP="007B3191">
      <w:pPr>
        <w:pStyle w:val="Doc-text2"/>
      </w:pPr>
      <w:r w:rsidRPr="003C299D">
        <w:t>-</w:t>
      </w:r>
      <w:r w:rsidRPr="003C299D">
        <w:tab/>
        <w:t xml:space="preserve">LG would like to focus on the requirement rather than solutions. </w:t>
      </w:r>
    </w:p>
    <w:p w14:paraId="7A959C02" w14:textId="77777777" w:rsidR="007B3191" w:rsidRPr="003C299D" w:rsidRDefault="007B3191" w:rsidP="007B3191">
      <w:pPr>
        <w:pStyle w:val="Doc-text2"/>
      </w:pPr>
      <w:r w:rsidRPr="003C299D">
        <w:t>-</w:t>
      </w:r>
      <w:r w:rsidRPr="003C299D">
        <w:tab/>
        <w:t xml:space="preserve">Oppo think we should limit to R2 scope. QC agrees. </w:t>
      </w:r>
    </w:p>
    <w:p w14:paraId="588EE2AD" w14:textId="77777777" w:rsidR="007B3191" w:rsidRPr="003C299D" w:rsidRDefault="007B3191" w:rsidP="007B3191">
      <w:pPr>
        <w:pStyle w:val="Doc-text2"/>
      </w:pPr>
      <w:r w:rsidRPr="003C299D">
        <w:t>-</w:t>
      </w:r>
      <w:r w:rsidRPr="003C299D">
        <w:tab/>
        <w:t xml:space="preserve">vivo agrees with CATT that WUS can be included as well. </w:t>
      </w:r>
    </w:p>
    <w:p w14:paraId="7C9ADAB0" w14:textId="77777777" w:rsidR="007B3191" w:rsidRPr="003C299D" w:rsidRDefault="007B3191" w:rsidP="007B3191">
      <w:pPr>
        <w:pStyle w:val="Doc-text2"/>
      </w:pPr>
      <w:r w:rsidRPr="003C299D">
        <w:t>-</w:t>
      </w:r>
      <w:r w:rsidRPr="003C299D">
        <w:tab/>
        <w:t xml:space="preserve">Chair: think we can postpone WUS details until at least R1 had a chance to discuss, i.e. to next meeting. </w:t>
      </w:r>
    </w:p>
    <w:p w14:paraId="5BC49BF4" w14:textId="77777777" w:rsidR="007B3191" w:rsidRPr="003C299D" w:rsidRDefault="007B3191" w:rsidP="007B3191">
      <w:pPr>
        <w:pStyle w:val="Doc-text2"/>
      </w:pPr>
      <w:r w:rsidRPr="003C299D">
        <w:t>-</w:t>
      </w:r>
      <w:r w:rsidRPr="003C299D">
        <w:tab/>
        <w:t xml:space="preserve">MTK indicate: R1 is sending an LS on evaluation methodology. </w:t>
      </w:r>
    </w:p>
    <w:p w14:paraId="209FCFF6" w14:textId="77777777" w:rsidR="007B3191" w:rsidRPr="003C299D" w:rsidRDefault="007B3191" w:rsidP="007B3191">
      <w:pPr>
        <w:pStyle w:val="Doc-text2"/>
      </w:pPr>
    </w:p>
    <w:p w14:paraId="2DF9CE8F" w14:textId="3F0AD7ED" w:rsidR="007B3191" w:rsidRPr="003C299D" w:rsidRDefault="007B3191" w:rsidP="007B319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907</w:t>
      </w:r>
      <w:r w:rsidRPr="003C299D">
        <w:t>][ePowSav] UE grouping (Mediatek)</w:t>
      </w:r>
    </w:p>
    <w:p w14:paraId="637614A5" w14:textId="77777777" w:rsidR="007B3191" w:rsidRPr="003C299D" w:rsidRDefault="007B3191" w:rsidP="007B3191">
      <w:pPr>
        <w:pStyle w:val="EmailDiscussion2"/>
      </w:pPr>
      <w:r w:rsidRPr="003C299D">
        <w:tab/>
        <w:t>Scope: UE grouping, put solutions on the table, describe intentions / how they work (high level), and their potential to save power. Possibly take into account R1 evalaution methodology (if they have agreements on the evaluation parameters).</w:t>
      </w:r>
    </w:p>
    <w:p w14:paraId="4402EFD5" w14:textId="77777777" w:rsidR="007B3191" w:rsidRPr="003C299D" w:rsidRDefault="007B3191" w:rsidP="007B3191">
      <w:pPr>
        <w:pStyle w:val="EmailDiscussion2"/>
      </w:pPr>
      <w:r w:rsidRPr="003C299D">
        <w:tab/>
        <w:t>Intended outcome: Report</w:t>
      </w:r>
    </w:p>
    <w:p w14:paraId="3FB79BD1" w14:textId="77777777" w:rsidR="007B3191" w:rsidRPr="003C299D" w:rsidRDefault="007B3191" w:rsidP="007B3191">
      <w:pPr>
        <w:pStyle w:val="EmailDiscussion2"/>
      </w:pPr>
      <w:r w:rsidRPr="003C299D">
        <w:tab/>
        <w:t>Deadline: Long</w:t>
      </w:r>
    </w:p>
    <w:p w14:paraId="3F584398" w14:textId="77777777" w:rsidR="007B3191" w:rsidRPr="003C299D" w:rsidRDefault="007B3191" w:rsidP="007B3191">
      <w:pPr>
        <w:pStyle w:val="Doc-text2"/>
      </w:pPr>
    </w:p>
    <w:p w14:paraId="3825FE6E" w14:textId="77777777" w:rsidR="007B3191" w:rsidRPr="003C299D" w:rsidRDefault="007B3191" w:rsidP="007B3191">
      <w:pPr>
        <w:pStyle w:val="Doc-text2"/>
      </w:pPr>
    </w:p>
    <w:p w14:paraId="249E9522" w14:textId="634680CC" w:rsidR="007B3191" w:rsidRPr="003C299D" w:rsidRDefault="00E053BC" w:rsidP="007B3191">
      <w:pPr>
        <w:pStyle w:val="Doc-title"/>
      </w:pPr>
      <w:hyperlink r:id="rId2745" w:history="1">
        <w:r w:rsidR="001111D1">
          <w:rPr>
            <w:rStyle w:val="Hyperlink"/>
          </w:rPr>
          <w:t>R2-2006729</w:t>
        </w:r>
      </w:hyperlink>
      <w:r w:rsidR="007B3191" w:rsidRPr="003C299D">
        <w:tab/>
        <w:t>Discussion on UE Power saving for RRC-IDLE and RRC-INACTIVE State</w:t>
      </w:r>
      <w:r w:rsidR="007B3191" w:rsidRPr="003C299D">
        <w:tab/>
        <w:t>Xiaomi Communications</w:t>
      </w:r>
      <w:r w:rsidR="007B3191" w:rsidRPr="003C299D">
        <w:tab/>
        <w:t>discussion</w:t>
      </w:r>
    </w:p>
    <w:p w14:paraId="72CC04A7" w14:textId="707362B4" w:rsidR="007B3191" w:rsidRPr="003C299D" w:rsidRDefault="00E053BC" w:rsidP="007B3191">
      <w:pPr>
        <w:pStyle w:val="Doc-title"/>
      </w:pPr>
      <w:hyperlink r:id="rId2746" w:history="1">
        <w:r w:rsidR="001111D1">
          <w:rPr>
            <w:rStyle w:val="Hyperlink"/>
          </w:rPr>
          <w:t>R2-2007182</w:t>
        </w:r>
      </w:hyperlink>
      <w:r w:rsidR="007B3191" w:rsidRPr="003C299D">
        <w:tab/>
        <w:t>Discussion on reduction unnecessary UE paging receptions</w:t>
      </w:r>
      <w:r w:rsidR="007B3191" w:rsidRPr="003C299D">
        <w:tab/>
        <w:t>Sony</w:t>
      </w:r>
      <w:r w:rsidR="007B3191" w:rsidRPr="003C299D">
        <w:tab/>
        <w:t>discussion</w:t>
      </w:r>
      <w:r w:rsidR="007B3191" w:rsidRPr="003C299D">
        <w:tab/>
        <w:t>Rel-17</w:t>
      </w:r>
      <w:r w:rsidR="007B3191" w:rsidRPr="003C299D">
        <w:tab/>
        <w:t>NR_UE_pow_sav_enh-Core</w:t>
      </w:r>
    </w:p>
    <w:p w14:paraId="17DB6991" w14:textId="574A8974" w:rsidR="007B3191" w:rsidRPr="003C299D" w:rsidRDefault="00E053BC" w:rsidP="007B3191">
      <w:pPr>
        <w:pStyle w:val="Doc-title"/>
      </w:pPr>
      <w:hyperlink r:id="rId2747" w:history="1">
        <w:r w:rsidR="001111D1">
          <w:rPr>
            <w:rStyle w:val="Hyperlink"/>
          </w:rPr>
          <w:t>R2-2007115</w:t>
        </w:r>
      </w:hyperlink>
      <w:r w:rsidR="007B3191" w:rsidRPr="003C299D">
        <w:tab/>
        <w:t>False Paging Mitigation</w:t>
      </w:r>
      <w:r w:rsidR="007B3191" w:rsidRPr="003C299D">
        <w:tab/>
        <w:t>Apple</w:t>
      </w:r>
      <w:r w:rsidR="007B3191" w:rsidRPr="003C299D">
        <w:tab/>
        <w:t>discussion</w:t>
      </w:r>
      <w:r w:rsidR="007B3191" w:rsidRPr="003C299D">
        <w:tab/>
        <w:t>Rel-17</w:t>
      </w:r>
      <w:r w:rsidR="007B3191" w:rsidRPr="003C299D">
        <w:tab/>
        <w:t>NR_UE_pow_sav-Core</w:t>
      </w:r>
    </w:p>
    <w:p w14:paraId="576D8C8F" w14:textId="3EFA7EF1" w:rsidR="007B3191" w:rsidRPr="003C299D" w:rsidRDefault="00E053BC" w:rsidP="007B3191">
      <w:pPr>
        <w:pStyle w:val="Doc-title"/>
      </w:pPr>
      <w:hyperlink r:id="rId2748" w:history="1">
        <w:r w:rsidR="001111D1">
          <w:rPr>
            <w:rStyle w:val="Hyperlink"/>
          </w:rPr>
          <w:t>R2-2006690</w:t>
        </w:r>
      </w:hyperlink>
      <w:r w:rsidR="007B3191" w:rsidRPr="003C299D">
        <w:tab/>
        <w:t>Paging enhancement in idle inactive mode for power saving</w:t>
      </w:r>
      <w:r w:rsidR="007B3191" w:rsidRPr="003C299D">
        <w:tab/>
        <w:t>vivo</w:t>
      </w:r>
      <w:r w:rsidR="007B3191" w:rsidRPr="003C299D">
        <w:tab/>
        <w:t>discussion</w:t>
      </w:r>
      <w:r w:rsidR="007B3191" w:rsidRPr="003C299D">
        <w:tab/>
        <w:t>Rel-17</w:t>
      </w:r>
      <w:r w:rsidR="007B3191" w:rsidRPr="003C299D">
        <w:tab/>
        <w:t>NR_UE_pow_sav_enh-Core</w:t>
      </w:r>
    </w:p>
    <w:p w14:paraId="20B61C39" w14:textId="696907FD" w:rsidR="007B3191" w:rsidRPr="003C299D" w:rsidRDefault="00E053BC" w:rsidP="007B3191">
      <w:pPr>
        <w:pStyle w:val="Doc-title"/>
      </w:pPr>
      <w:hyperlink r:id="rId2749" w:history="1">
        <w:r w:rsidR="001111D1">
          <w:rPr>
            <w:rStyle w:val="Hyperlink"/>
          </w:rPr>
          <w:t>R2-2006654</w:t>
        </w:r>
      </w:hyperlink>
      <w:r w:rsidR="007B3191" w:rsidRPr="003C299D">
        <w:tab/>
        <w:t>UE power saving for paging procedures</w:t>
      </w:r>
      <w:r w:rsidR="007B3191" w:rsidRPr="003C299D">
        <w:tab/>
        <w:t>ETRI</w:t>
      </w:r>
      <w:r w:rsidR="007B3191" w:rsidRPr="003C299D">
        <w:tab/>
        <w:t>discussion</w:t>
      </w:r>
    </w:p>
    <w:p w14:paraId="05657B1F" w14:textId="64E9B647" w:rsidR="007B3191" w:rsidRPr="003C299D" w:rsidRDefault="00E053BC" w:rsidP="007B3191">
      <w:pPr>
        <w:pStyle w:val="Doc-title"/>
      </w:pPr>
      <w:hyperlink r:id="rId2750" w:history="1">
        <w:r w:rsidR="001111D1">
          <w:rPr>
            <w:rStyle w:val="Hyperlink"/>
          </w:rPr>
          <w:t>R2-2006689</w:t>
        </w:r>
      </w:hyperlink>
      <w:r w:rsidR="007B3191" w:rsidRPr="003C299D">
        <w:tab/>
        <w:t>Coordination between RAN1 and RAN2 for paging enhancement</w:t>
      </w:r>
      <w:r w:rsidR="007B3191" w:rsidRPr="003C299D">
        <w:tab/>
        <w:t>vivo</w:t>
      </w:r>
      <w:r w:rsidR="007B3191" w:rsidRPr="003C299D">
        <w:tab/>
        <w:t>discussion</w:t>
      </w:r>
      <w:r w:rsidR="007B3191" w:rsidRPr="003C299D">
        <w:tab/>
        <w:t>Rel-17</w:t>
      </w:r>
      <w:r w:rsidR="007B3191" w:rsidRPr="003C299D">
        <w:tab/>
        <w:t>NR_UE_pow_sav_enh-Core</w:t>
      </w:r>
    </w:p>
    <w:p w14:paraId="21310185" w14:textId="638753D9" w:rsidR="007B3191" w:rsidRPr="003C299D" w:rsidRDefault="00E053BC" w:rsidP="007B3191">
      <w:pPr>
        <w:pStyle w:val="Doc-title"/>
      </w:pPr>
      <w:hyperlink r:id="rId2751" w:history="1">
        <w:r w:rsidR="001111D1">
          <w:rPr>
            <w:rStyle w:val="Hyperlink"/>
          </w:rPr>
          <w:t>R2-2006720</w:t>
        </w:r>
      </w:hyperlink>
      <w:r w:rsidR="007B3191" w:rsidRPr="003C299D">
        <w:tab/>
        <w:t>Paging enhancements to reduce UE power consumption</w:t>
      </w:r>
      <w:r w:rsidR="007B3191" w:rsidRPr="003C299D">
        <w:tab/>
        <w:t>Intel Corporation</w:t>
      </w:r>
      <w:r w:rsidR="007B3191" w:rsidRPr="003C299D">
        <w:tab/>
        <w:t>discussion</w:t>
      </w:r>
      <w:r w:rsidR="007B3191" w:rsidRPr="003C299D">
        <w:tab/>
        <w:t>Rel-17</w:t>
      </w:r>
      <w:r w:rsidR="007B3191" w:rsidRPr="003C299D">
        <w:tab/>
        <w:t>NR_UE_pow_sav_enh-Core</w:t>
      </w:r>
    </w:p>
    <w:p w14:paraId="70141A10" w14:textId="64C93270" w:rsidR="007B3191" w:rsidRPr="003C299D" w:rsidRDefault="00E053BC" w:rsidP="007B3191">
      <w:pPr>
        <w:pStyle w:val="Doc-title"/>
      </w:pPr>
      <w:hyperlink r:id="rId2752" w:history="1">
        <w:r w:rsidR="001111D1">
          <w:rPr>
            <w:rStyle w:val="Hyperlink"/>
          </w:rPr>
          <w:t>R2-2006774</w:t>
        </w:r>
      </w:hyperlink>
      <w:r w:rsidR="007B3191" w:rsidRPr="003C299D">
        <w:tab/>
        <w:t>Paging Enhancements to Reduce Unnecessary Paging receptions</w:t>
      </w:r>
      <w:r w:rsidR="007B3191" w:rsidRPr="003C299D">
        <w:tab/>
        <w:t>Samsung Electronics Co., Ltd</w:t>
      </w:r>
      <w:r w:rsidR="007B3191" w:rsidRPr="003C299D">
        <w:tab/>
        <w:t>discussion</w:t>
      </w:r>
      <w:r w:rsidR="007B3191" w:rsidRPr="003C299D">
        <w:tab/>
        <w:t>Rel-17</w:t>
      </w:r>
      <w:r w:rsidR="007B3191" w:rsidRPr="003C299D">
        <w:tab/>
        <w:t>NR_UE_pow_sav_enh-Core</w:t>
      </w:r>
    </w:p>
    <w:p w14:paraId="4E38D458" w14:textId="20A2B854" w:rsidR="007B3191" w:rsidRPr="003C299D" w:rsidRDefault="00E053BC" w:rsidP="007B3191">
      <w:pPr>
        <w:pStyle w:val="Doc-title"/>
      </w:pPr>
      <w:hyperlink r:id="rId2753" w:history="1">
        <w:r w:rsidR="001111D1">
          <w:rPr>
            <w:rStyle w:val="Hyperlink"/>
          </w:rPr>
          <w:t>R2-2006874</w:t>
        </w:r>
      </w:hyperlink>
      <w:r w:rsidR="007B3191" w:rsidRPr="003C299D">
        <w:tab/>
        <w:t>Solutions to reduce unnecessary paging reception</w:t>
      </w:r>
      <w:r w:rsidR="007B3191" w:rsidRPr="003C299D">
        <w:tab/>
        <w:t>ZTE corporation, Sanechips</w:t>
      </w:r>
      <w:r w:rsidR="007B3191" w:rsidRPr="003C299D">
        <w:tab/>
        <w:t>discussion</w:t>
      </w:r>
      <w:r w:rsidR="007B3191" w:rsidRPr="003C299D">
        <w:tab/>
        <w:t>Rel-17</w:t>
      </w:r>
      <w:r w:rsidR="007B3191" w:rsidRPr="003C299D">
        <w:tab/>
        <w:t>NR_UE_pow_sav_enh-Core</w:t>
      </w:r>
    </w:p>
    <w:p w14:paraId="7537099C" w14:textId="6090A853" w:rsidR="007B3191" w:rsidRPr="003C299D" w:rsidRDefault="00E053BC" w:rsidP="007B3191">
      <w:pPr>
        <w:pStyle w:val="Doc-title"/>
      </w:pPr>
      <w:hyperlink r:id="rId2754" w:history="1">
        <w:r w:rsidR="001111D1">
          <w:rPr>
            <w:rStyle w:val="Hyperlink"/>
          </w:rPr>
          <w:t>R2-2006990</w:t>
        </w:r>
      </w:hyperlink>
      <w:r w:rsidR="007B3191" w:rsidRPr="003C299D">
        <w:tab/>
        <w:t>Considerations on paging enhancements for Power saving</w:t>
      </w:r>
      <w:r w:rsidR="007B3191" w:rsidRPr="003C299D">
        <w:tab/>
        <w:t>CATT</w:t>
      </w:r>
      <w:r w:rsidR="007B3191" w:rsidRPr="003C299D">
        <w:tab/>
        <w:t>discussion</w:t>
      </w:r>
      <w:r w:rsidR="007B3191" w:rsidRPr="003C299D">
        <w:tab/>
        <w:t>Rel-17</w:t>
      </w:r>
      <w:r w:rsidR="007B3191" w:rsidRPr="003C299D">
        <w:tab/>
        <w:t>NR_UE_pow_sav_enh-Core</w:t>
      </w:r>
    </w:p>
    <w:p w14:paraId="5B78971D" w14:textId="4B5AD3D0" w:rsidR="007B3191" w:rsidRPr="003C299D" w:rsidRDefault="00E053BC" w:rsidP="007B3191">
      <w:pPr>
        <w:pStyle w:val="Doc-title"/>
      </w:pPr>
      <w:hyperlink r:id="rId2755" w:history="1">
        <w:r w:rsidR="001111D1">
          <w:rPr>
            <w:rStyle w:val="Hyperlink"/>
          </w:rPr>
          <w:t>R2-2007116</w:t>
        </w:r>
      </w:hyperlink>
      <w:r w:rsidR="007B3191" w:rsidRPr="003C299D">
        <w:tab/>
        <w:t>Wakeup and Paging Reception</w:t>
      </w:r>
      <w:r w:rsidR="007B3191" w:rsidRPr="003C299D">
        <w:tab/>
        <w:t>Apple</w:t>
      </w:r>
      <w:r w:rsidR="007B3191" w:rsidRPr="003C299D">
        <w:tab/>
        <w:t>discussion</w:t>
      </w:r>
      <w:r w:rsidR="007B3191" w:rsidRPr="003C299D">
        <w:tab/>
        <w:t>Rel-17</w:t>
      </w:r>
      <w:r w:rsidR="007B3191" w:rsidRPr="003C299D">
        <w:tab/>
        <w:t>NR_UE_pow_sav-Core</w:t>
      </w:r>
    </w:p>
    <w:p w14:paraId="3C4A0DAD" w14:textId="52DDDA77" w:rsidR="007B3191" w:rsidRPr="003C299D" w:rsidRDefault="00E053BC" w:rsidP="007B3191">
      <w:pPr>
        <w:pStyle w:val="Doc-title"/>
      </w:pPr>
      <w:hyperlink r:id="rId2756" w:history="1">
        <w:r w:rsidR="001111D1">
          <w:rPr>
            <w:rStyle w:val="Hyperlink"/>
          </w:rPr>
          <w:t>R2-2007249</w:t>
        </w:r>
      </w:hyperlink>
      <w:r w:rsidR="007B3191" w:rsidRPr="003C299D">
        <w:tab/>
        <w:t>Discussion on the UE grouping based solution for idle/inactive-mode UE power saving</w:t>
      </w:r>
      <w:r w:rsidR="007B3191" w:rsidRPr="003C299D">
        <w:tab/>
        <w:t>ITRI</w:t>
      </w:r>
      <w:r w:rsidR="007B3191" w:rsidRPr="003C299D">
        <w:tab/>
        <w:t>discussion</w:t>
      </w:r>
      <w:r w:rsidR="007B3191" w:rsidRPr="003C299D">
        <w:tab/>
        <w:t>NR_UE_pow_sav_enh-Core</w:t>
      </w:r>
    </w:p>
    <w:p w14:paraId="7FFB6D07" w14:textId="62F6A145" w:rsidR="007B3191" w:rsidRPr="003C299D" w:rsidRDefault="00E053BC" w:rsidP="007B3191">
      <w:pPr>
        <w:pStyle w:val="Doc-title"/>
      </w:pPr>
      <w:hyperlink r:id="rId2757" w:history="1">
        <w:r w:rsidR="001111D1">
          <w:rPr>
            <w:rStyle w:val="Hyperlink"/>
          </w:rPr>
          <w:t>R2-2007260</w:t>
        </w:r>
      </w:hyperlink>
      <w:r w:rsidR="007B3191" w:rsidRPr="003C299D">
        <w:tab/>
        <w:t>Paging enhancement to reduce unnecessary UE paging receptions</w:t>
      </w:r>
      <w:r w:rsidR="007B3191" w:rsidRPr="003C299D">
        <w:tab/>
        <w:t>Ericsson</w:t>
      </w:r>
      <w:r w:rsidR="007B3191" w:rsidRPr="003C299D">
        <w:tab/>
        <w:t>discussion</w:t>
      </w:r>
      <w:r w:rsidR="007B3191" w:rsidRPr="003C299D">
        <w:tab/>
        <w:t>Rel-17</w:t>
      </w:r>
      <w:r w:rsidR="007B3191" w:rsidRPr="003C299D">
        <w:tab/>
        <w:t>NR_UE_pow_sav_enh-Core</w:t>
      </w:r>
    </w:p>
    <w:p w14:paraId="6B9294CF" w14:textId="096E525E" w:rsidR="007B3191" w:rsidRPr="003C299D" w:rsidRDefault="00E053BC" w:rsidP="007B3191">
      <w:pPr>
        <w:pStyle w:val="Doc-title"/>
      </w:pPr>
      <w:hyperlink r:id="rId2758" w:history="1">
        <w:r w:rsidR="001111D1">
          <w:rPr>
            <w:rStyle w:val="Hyperlink"/>
          </w:rPr>
          <w:t>R2-2007437</w:t>
        </w:r>
      </w:hyperlink>
      <w:r w:rsidR="007B3191" w:rsidRPr="003C299D">
        <w:tab/>
        <w:t>Paging enhancement for idle inactive-mode UE power saving</w:t>
      </w:r>
      <w:r w:rsidR="007B3191" w:rsidRPr="003C299D">
        <w:tab/>
        <w:t>CMCC</w:t>
      </w:r>
      <w:r w:rsidR="007B3191" w:rsidRPr="003C299D">
        <w:tab/>
        <w:t>discussion</w:t>
      </w:r>
      <w:r w:rsidR="007B3191" w:rsidRPr="003C299D">
        <w:tab/>
        <w:t>Rel-17</w:t>
      </w:r>
      <w:r w:rsidR="007B3191" w:rsidRPr="003C299D">
        <w:tab/>
        <w:t>NR_UE_pow_sav_enh-Core</w:t>
      </w:r>
    </w:p>
    <w:p w14:paraId="7163BF5C" w14:textId="791D9918" w:rsidR="007B3191" w:rsidRPr="003C299D" w:rsidRDefault="00E053BC" w:rsidP="007B3191">
      <w:pPr>
        <w:pStyle w:val="Doc-title"/>
      </w:pPr>
      <w:hyperlink r:id="rId2759" w:history="1">
        <w:r w:rsidR="001111D1">
          <w:rPr>
            <w:rStyle w:val="Hyperlink"/>
          </w:rPr>
          <w:t>R2-2007441</w:t>
        </w:r>
      </w:hyperlink>
      <w:r w:rsidR="007B3191" w:rsidRPr="003C299D">
        <w:tab/>
        <w:t>Discussion on paging enhancements</w:t>
      </w:r>
      <w:r w:rsidR="007B3191" w:rsidRPr="003C299D">
        <w:tab/>
        <w:t>Huawei, HiSilicon</w:t>
      </w:r>
      <w:r w:rsidR="007B3191" w:rsidRPr="003C299D">
        <w:tab/>
        <w:t>discussion</w:t>
      </w:r>
      <w:r w:rsidR="007B3191" w:rsidRPr="003C299D">
        <w:tab/>
        <w:t>Rel-17</w:t>
      </w:r>
      <w:r w:rsidR="007B3191" w:rsidRPr="003C299D">
        <w:tab/>
        <w:t>NR_UE_pow_sav_enh-Core</w:t>
      </w:r>
    </w:p>
    <w:p w14:paraId="1AB1177F" w14:textId="056AC98E" w:rsidR="007B3191" w:rsidRPr="003C299D" w:rsidRDefault="00E053BC" w:rsidP="007B3191">
      <w:pPr>
        <w:pStyle w:val="Doc-title"/>
      </w:pPr>
      <w:hyperlink r:id="rId2760" w:history="1">
        <w:r w:rsidR="001111D1">
          <w:rPr>
            <w:rStyle w:val="Hyperlink"/>
          </w:rPr>
          <w:t>R2-2007468</w:t>
        </w:r>
      </w:hyperlink>
      <w:r w:rsidR="007B3191" w:rsidRPr="003C299D">
        <w:tab/>
        <w:t>Consideration on Idle/inactive-mode UE power saving</w:t>
      </w:r>
      <w:r w:rsidR="007B3191" w:rsidRPr="003C299D">
        <w:tab/>
        <w:t>Lenovo, Motorola Mobility</w:t>
      </w:r>
      <w:r w:rsidR="007B3191" w:rsidRPr="003C299D">
        <w:tab/>
        <w:t>discussion</w:t>
      </w:r>
      <w:r w:rsidR="007B3191" w:rsidRPr="003C299D">
        <w:tab/>
        <w:t>Rel-17</w:t>
      </w:r>
    </w:p>
    <w:p w14:paraId="16DF2C58" w14:textId="16D00C4F" w:rsidR="007B3191" w:rsidRPr="003C299D" w:rsidRDefault="00E053BC" w:rsidP="007B3191">
      <w:pPr>
        <w:pStyle w:val="Doc-title"/>
      </w:pPr>
      <w:hyperlink r:id="rId2761" w:history="1">
        <w:r w:rsidR="001111D1">
          <w:rPr>
            <w:rStyle w:val="Hyperlink"/>
          </w:rPr>
          <w:t>R2-2007563</w:t>
        </w:r>
      </w:hyperlink>
      <w:r w:rsidR="007B3191" w:rsidRPr="003C299D">
        <w:tab/>
        <w:t>IDLE / INACTIVE mode UE power saving</w:t>
      </w:r>
      <w:r w:rsidR="007B3191" w:rsidRPr="003C299D">
        <w:tab/>
        <w:t>Nokia, Nokia Shanghai Bell</w:t>
      </w:r>
      <w:r w:rsidR="007B3191" w:rsidRPr="003C299D">
        <w:tab/>
        <w:t>discussion</w:t>
      </w:r>
      <w:r w:rsidR="007B3191" w:rsidRPr="003C299D">
        <w:tab/>
        <w:t>Rel-17</w:t>
      </w:r>
      <w:r w:rsidR="007B3191" w:rsidRPr="003C299D">
        <w:tab/>
        <w:t>NR_UE_pow_sav_enh-Core</w:t>
      </w:r>
    </w:p>
    <w:p w14:paraId="0AB4F135" w14:textId="365102F5" w:rsidR="007B3191" w:rsidRPr="003C299D" w:rsidRDefault="00E053BC" w:rsidP="007B3191">
      <w:pPr>
        <w:pStyle w:val="Doc-title"/>
      </w:pPr>
      <w:hyperlink r:id="rId2762" w:history="1">
        <w:r w:rsidR="001111D1">
          <w:rPr>
            <w:rStyle w:val="Hyperlink"/>
          </w:rPr>
          <w:t>R2-2007990</w:t>
        </w:r>
      </w:hyperlink>
      <w:r w:rsidR="007B3191" w:rsidRPr="003C299D">
        <w:tab/>
        <w:t>Paging enhancement for power saving</w:t>
      </w:r>
      <w:r w:rsidR="007B3191" w:rsidRPr="003C299D">
        <w:tab/>
        <w:t>LG Electronics Inc.</w:t>
      </w:r>
      <w:r w:rsidR="007B3191" w:rsidRPr="003C299D">
        <w:tab/>
        <w:t>discussion</w:t>
      </w:r>
    </w:p>
    <w:p w14:paraId="5A962B6F" w14:textId="77777777" w:rsidR="007B3191" w:rsidRPr="003C299D" w:rsidRDefault="007B3191" w:rsidP="007B3191">
      <w:pPr>
        <w:pStyle w:val="BoldComments"/>
      </w:pPr>
      <w:r w:rsidRPr="003C299D">
        <w:t>TRS / CSI-RS</w:t>
      </w:r>
    </w:p>
    <w:p w14:paraId="4E0D2F78" w14:textId="5E13313E" w:rsidR="007B3191" w:rsidRPr="003C299D" w:rsidRDefault="00E053BC" w:rsidP="007B3191">
      <w:pPr>
        <w:pStyle w:val="Doc-title"/>
      </w:pPr>
      <w:hyperlink r:id="rId2763" w:history="1">
        <w:r w:rsidR="001111D1">
          <w:rPr>
            <w:rStyle w:val="Hyperlink"/>
          </w:rPr>
          <w:t>R2-2007261</w:t>
        </w:r>
      </w:hyperlink>
      <w:r w:rsidR="007B3191" w:rsidRPr="003C299D">
        <w:tab/>
        <w:t>Exposure of connected mode TRS occasions to Idle and Inactive mode</w:t>
      </w:r>
      <w:r w:rsidR="007B3191" w:rsidRPr="003C299D">
        <w:tab/>
        <w:t>Ericsson</w:t>
      </w:r>
      <w:r w:rsidR="007B3191" w:rsidRPr="003C299D">
        <w:tab/>
        <w:t>discussion</w:t>
      </w:r>
      <w:r w:rsidR="007B3191" w:rsidRPr="003C299D">
        <w:tab/>
        <w:t>Rel-17</w:t>
      </w:r>
      <w:r w:rsidR="007B3191" w:rsidRPr="003C299D">
        <w:tab/>
        <w:t>NR_UE_pow_sav_enh-Core</w:t>
      </w:r>
    </w:p>
    <w:p w14:paraId="6AE2E8E1" w14:textId="2426D0D6" w:rsidR="007B3191" w:rsidRPr="003C299D" w:rsidRDefault="00E053BC" w:rsidP="007B3191">
      <w:pPr>
        <w:pStyle w:val="Doc-title"/>
      </w:pPr>
      <w:hyperlink r:id="rId2764" w:history="1">
        <w:r w:rsidR="001111D1">
          <w:rPr>
            <w:rStyle w:val="Hyperlink"/>
          </w:rPr>
          <w:t>R2-2007562</w:t>
        </w:r>
      </w:hyperlink>
      <w:r w:rsidR="007B3191" w:rsidRPr="003C299D">
        <w:tab/>
        <w:t>Potential TRS/CSI-RS occasion(s)</w:t>
      </w:r>
      <w:r w:rsidR="007B3191" w:rsidRPr="003C299D">
        <w:tab/>
        <w:t>Nokia, Nokia Shanghai Bell</w:t>
      </w:r>
      <w:r w:rsidR="007B3191" w:rsidRPr="003C299D">
        <w:tab/>
        <w:t>discussion</w:t>
      </w:r>
      <w:r w:rsidR="007B3191" w:rsidRPr="003C299D">
        <w:tab/>
        <w:t>Rel-17</w:t>
      </w:r>
      <w:r w:rsidR="007B3191" w:rsidRPr="003C299D">
        <w:tab/>
        <w:t>NR_UE_pow_sav_enh-Core</w:t>
      </w:r>
    </w:p>
    <w:p w14:paraId="1E0CFB39" w14:textId="77777777" w:rsidR="007B3191" w:rsidRPr="003C299D" w:rsidRDefault="007B3191" w:rsidP="007B3191">
      <w:pPr>
        <w:pStyle w:val="Doc-text2"/>
        <w:ind w:left="0" w:firstLine="0"/>
      </w:pPr>
    </w:p>
    <w:p w14:paraId="730E7A5E" w14:textId="77777777" w:rsidR="007B3191" w:rsidRPr="003C299D" w:rsidRDefault="007B3191" w:rsidP="007B3191">
      <w:pPr>
        <w:pStyle w:val="Heading2"/>
      </w:pPr>
      <w:bookmarkStart w:id="578" w:name="_Toc50895376"/>
      <w:bookmarkStart w:id="579" w:name="_Toc55080522"/>
      <w:bookmarkStart w:id="580" w:name="_Toc62137819"/>
      <w:r w:rsidRPr="003C299D">
        <w:t>8.10</w:t>
      </w:r>
      <w:r w:rsidRPr="003C299D">
        <w:tab/>
        <w:t>NR Non-Terrestrial Networks (NTN)</w:t>
      </w:r>
      <w:bookmarkEnd w:id="578"/>
      <w:bookmarkEnd w:id="579"/>
      <w:bookmarkEnd w:id="580"/>
    </w:p>
    <w:p w14:paraId="0D795EFD" w14:textId="27D40C9E" w:rsidR="007B3191" w:rsidRPr="003C299D" w:rsidRDefault="007B3191" w:rsidP="007B3191">
      <w:pPr>
        <w:pStyle w:val="Comments"/>
      </w:pPr>
      <w:r w:rsidRPr="003C299D">
        <w:t xml:space="preserve">(NR_NTN_solutions-Core; leading WG: RAN2; REL-17; WID: RP-201256) </w:t>
      </w:r>
    </w:p>
    <w:p w14:paraId="043DC6B0" w14:textId="77777777" w:rsidR="007B3191" w:rsidRPr="003C299D" w:rsidRDefault="007B3191" w:rsidP="007B3191">
      <w:pPr>
        <w:pStyle w:val="Comments"/>
      </w:pPr>
      <w:r w:rsidRPr="003C299D">
        <w:t>Time budget: 2 TU</w:t>
      </w:r>
    </w:p>
    <w:p w14:paraId="50FBF8F2" w14:textId="77777777" w:rsidR="007B3191" w:rsidRPr="003C299D" w:rsidRDefault="007B3191" w:rsidP="007B3191">
      <w:pPr>
        <w:pStyle w:val="Comments"/>
      </w:pPr>
      <w:r w:rsidRPr="003C299D">
        <w:t>Tdoc Limitation: 4 tdocs</w:t>
      </w:r>
    </w:p>
    <w:p w14:paraId="6D8A3FCB" w14:textId="77777777" w:rsidR="007B3191" w:rsidRPr="003C299D" w:rsidRDefault="007B3191" w:rsidP="007B3191">
      <w:pPr>
        <w:pStyle w:val="Comments"/>
      </w:pPr>
      <w:r w:rsidRPr="003C299D">
        <w:t>Email max expectation: 4 threads</w:t>
      </w:r>
    </w:p>
    <w:p w14:paraId="34FDAC08" w14:textId="77777777" w:rsidR="004C7487" w:rsidRPr="003C299D" w:rsidRDefault="004C7487" w:rsidP="004C7487">
      <w:pPr>
        <w:pStyle w:val="Heading3"/>
      </w:pPr>
      <w:bookmarkStart w:id="581" w:name="_Toc50895377"/>
      <w:bookmarkStart w:id="582" w:name="_Toc55080523"/>
      <w:bookmarkStart w:id="583" w:name="_Toc62137820"/>
      <w:r w:rsidRPr="003C299D">
        <w:t>8.10.1</w:t>
      </w:r>
      <w:r w:rsidRPr="003C299D">
        <w:tab/>
        <w:t>Scope, requirements, scenarios, architecture</w:t>
      </w:r>
      <w:bookmarkEnd w:id="581"/>
      <w:bookmarkEnd w:id="582"/>
      <w:bookmarkEnd w:id="583"/>
    </w:p>
    <w:p w14:paraId="02BD859A" w14:textId="77777777" w:rsidR="004C7487" w:rsidRPr="003C299D" w:rsidRDefault="004C7487" w:rsidP="004C7487">
      <w:pPr>
        <w:pStyle w:val="Comments"/>
      </w:pPr>
      <w:r w:rsidRPr="003C299D">
        <w:t xml:space="preserve">E.g. understand the WID, confirm the scenarios that shall be addressed, the role of and architecture for Location Service. </w:t>
      </w:r>
    </w:p>
    <w:p w14:paraId="3BBB1E7E" w14:textId="77777777" w:rsidR="004C7487" w:rsidRPr="003C299D" w:rsidRDefault="004C7487" w:rsidP="004C7487">
      <w:pPr>
        <w:pStyle w:val="Comments"/>
      </w:pPr>
    </w:p>
    <w:p w14:paraId="148D8E70" w14:textId="77777777" w:rsidR="004C7487" w:rsidRPr="003C299D" w:rsidRDefault="004C7487" w:rsidP="004C7487">
      <w:pPr>
        <w:pStyle w:val="Comments"/>
      </w:pPr>
      <w:r w:rsidRPr="003C299D">
        <w:t>Workplan</w:t>
      </w:r>
    </w:p>
    <w:p w14:paraId="159E0DD2" w14:textId="2D00ED14" w:rsidR="004C7487" w:rsidRPr="003C299D" w:rsidRDefault="00E053BC" w:rsidP="004C7487">
      <w:pPr>
        <w:pStyle w:val="Doc-title"/>
      </w:pPr>
      <w:hyperlink r:id="rId2765" w:history="1">
        <w:r w:rsidR="001111D1">
          <w:rPr>
            <w:rStyle w:val="Hyperlink"/>
          </w:rPr>
          <w:t>R2-2007565</w:t>
        </w:r>
      </w:hyperlink>
      <w:r w:rsidR="004C7487" w:rsidRPr="003C299D">
        <w:tab/>
        <w:t>NR_NTN_solutions work plan</w:t>
      </w:r>
      <w:r w:rsidR="004C7487" w:rsidRPr="003C299D">
        <w:tab/>
        <w:t>THALES</w:t>
      </w:r>
      <w:r w:rsidR="004C7487" w:rsidRPr="003C299D">
        <w:tab/>
        <w:t>Work Plan</w:t>
      </w:r>
      <w:r w:rsidR="004C7487" w:rsidRPr="003C299D">
        <w:tab/>
        <w:t>Rel-17</w:t>
      </w:r>
    </w:p>
    <w:p w14:paraId="6B84EE6E" w14:textId="77777777" w:rsidR="004C7487" w:rsidRPr="003C299D" w:rsidRDefault="004C7487" w:rsidP="00BB393D">
      <w:pPr>
        <w:pStyle w:val="Doc-text2"/>
        <w:numPr>
          <w:ilvl w:val="0"/>
          <w:numId w:val="32"/>
        </w:numPr>
        <w:overflowPunct/>
        <w:autoSpaceDE/>
        <w:autoSpaceDN/>
        <w:adjustRightInd/>
        <w:textAlignment w:val="auto"/>
      </w:pPr>
      <w:r w:rsidRPr="003C299D">
        <w:t>Endorsed</w:t>
      </w:r>
    </w:p>
    <w:p w14:paraId="65BBD431" w14:textId="2E7B2F27" w:rsidR="004C7487" w:rsidRPr="003C299D" w:rsidRDefault="00E053BC" w:rsidP="004C7487">
      <w:pPr>
        <w:pStyle w:val="Doc-title"/>
      </w:pPr>
      <w:hyperlink r:id="rId2766" w:history="1">
        <w:r w:rsidR="001111D1">
          <w:rPr>
            <w:rStyle w:val="Hyperlink"/>
          </w:rPr>
          <w:t>R2-2008186</w:t>
        </w:r>
      </w:hyperlink>
      <w:r w:rsidR="004C7487" w:rsidRPr="003C299D">
        <w:tab/>
        <w:t>NR_NTN_solutions work plan</w:t>
      </w:r>
      <w:r w:rsidR="004C7487" w:rsidRPr="003C299D">
        <w:tab/>
        <w:t>THALES</w:t>
      </w:r>
      <w:r w:rsidR="004C7487" w:rsidRPr="003C299D">
        <w:tab/>
        <w:t>Work Plan</w:t>
      </w:r>
      <w:r w:rsidR="004C7487" w:rsidRPr="003C299D">
        <w:tab/>
        <w:t>Rel-17</w:t>
      </w:r>
    </w:p>
    <w:p w14:paraId="71C83ABB" w14:textId="77777777" w:rsidR="004C7487" w:rsidRPr="003C299D" w:rsidRDefault="004C7487" w:rsidP="00BB393D">
      <w:pPr>
        <w:pStyle w:val="Doc-text2"/>
        <w:numPr>
          <w:ilvl w:val="0"/>
          <w:numId w:val="32"/>
        </w:numPr>
        <w:overflowPunct/>
        <w:autoSpaceDE/>
        <w:autoSpaceDN/>
        <w:adjustRightInd/>
        <w:textAlignment w:val="auto"/>
      </w:pPr>
      <w:r w:rsidRPr="003C299D">
        <w:t>Withdrawn</w:t>
      </w:r>
    </w:p>
    <w:p w14:paraId="29821D75" w14:textId="77777777" w:rsidR="004C7487" w:rsidRPr="003C299D" w:rsidRDefault="004C7487" w:rsidP="004C7487">
      <w:pPr>
        <w:pStyle w:val="Doc-text2"/>
      </w:pPr>
    </w:p>
    <w:p w14:paraId="7FB0DF5A" w14:textId="3860A05D" w:rsidR="004C7487" w:rsidRPr="003C299D" w:rsidRDefault="00E053BC" w:rsidP="004C7487">
      <w:pPr>
        <w:pStyle w:val="Doc-title"/>
      </w:pPr>
      <w:hyperlink r:id="rId2767" w:history="1">
        <w:r w:rsidR="001111D1">
          <w:rPr>
            <w:rStyle w:val="Hyperlink"/>
          </w:rPr>
          <w:t>R2-2007431</w:t>
        </w:r>
      </w:hyperlink>
      <w:r w:rsidR="004C7487" w:rsidRPr="003C299D">
        <w:tab/>
        <w:t>Discussion on NTN workplan</w:t>
      </w:r>
      <w:r w:rsidR="004C7487" w:rsidRPr="003C299D">
        <w:tab/>
        <w:t>CMCC</w:t>
      </w:r>
      <w:r w:rsidR="004C7487" w:rsidRPr="003C299D">
        <w:tab/>
        <w:t>discussion</w:t>
      </w:r>
      <w:r w:rsidR="004C7487" w:rsidRPr="003C299D">
        <w:tab/>
        <w:t>Rel-17</w:t>
      </w:r>
      <w:r w:rsidR="004C7487" w:rsidRPr="003C299D">
        <w:tab/>
        <w:t>NR_NTN_solutions-Core</w:t>
      </w:r>
    </w:p>
    <w:p w14:paraId="3F757555" w14:textId="77777777" w:rsidR="004C7487" w:rsidRPr="003C299D" w:rsidRDefault="004C7487" w:rsidP="004C7487">
      <w:pPr>
        <w:pStyle w:val="Doc-text2"/>
      </w:pPr>
    </w:p>
    <w:p w14:paraId="18231E9D" w14:textId="77777777" w:rsidR="004C7487" w:rsidRPr="003C299D" w:rsidRDefault="004C7487" w:rsidP="004C7487">
      <w:pPr>
        <w:pStyle w:val="Comments"/>
      </w:pPr>
      <w:r w:rsidRPr="003C299D">
        <w:t>Incoming LSs</w:t>
      </w:r>
    </w:p>
    <w:p w14:paraId="165A339F" w14:textId="3375C7DE" w:rsidR="004C7487" w:rsidRPr="003C299D" w:rsidRDefault="00E053BC" w:rsidP="004C7487">
      <w:pPr>
        <w:pStyle w:val="Doc-title"/>
      </w:pPr>
      <w:hyperlink r:id="rId2768" w:history="1">
        <w:r w:rsidR="001111D1">
          <w:rPr>
            <w:rStyle w:val="Hyperlink"/>
          </w:rPr>
          <w:t>R2-2006514</w:t>
        </w:r>
      </w:hyperlink>
      <w:r w:rsidR="004C7487" w:rsidRPr="003C299D">
        <w:tab/>
        <w:t>Response LS on the “LS out on Location of UEs and associated key issues” (R3-202824; contact: Thales)</w:t>
      </w:r>
      <w:r w:rsidR="004C7487" w:rsidRPr="003C299D">
        <w:tab/>
        <w:t>RAN3</w:t>
      </w:r>
      <w:r w:rsidR="004C7487" w:rsidRPr="003C299D">
        <w:tab/>
        <w:t>LS in</w:t>
      </w:r>
      <w:r w:rsidR="004C7487" w:rsidRPr="003C299D">
        <w:tab/>
        <w:t>Rel-17</w:t>
      </w:r>
      <w:r w:rsidR="004C7487" w:rsidRPr="003C299D">
        <w:tab/>
        <w:t>FS_5GSAT_ARCH</w:t>
      </w:r>
      <w:r w:rsidR="004C7487" w:rsidRPr="003C299D">
        <w:tab/>
        <w:t>To:SA2, RAN2, SA3-LI</w:t>
      </w:r>
    </w:p>
    <w:p w14:paraId="1D7B1249"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157944DA" w14:textId="73D7A60A" w:rsidR="004C7487" w:rsidRPr="003C299D" w:rsidRDefault="00E053BC" w:rsidP="004C7487">
      <w:pPr>
        <w:pStyle w:val="Doc-title"/>
      </w:pPr>
      <w:hyperlink r:id="rId2769" w:history="1">
        <w:r w:rsidR="001111D1">
          <w:rPr>
            <w:rStyle w:val="Hyperlink"/>
          </w:rPr>
          <w:t>R2-2006532</w:t>
        </w:r>
      </w:hyperlink>
      <w:r w:rsidR="004C7487" w:rsidRPr="003C299D">
        <w:tab/>
        <w:t>Response LS on the “LS OUT on Location of UEs and associated key issues” (S3i200056; contact: Rogers)</w:t>
      </w:r>
      <w:r w:rsidR="004C7487" w:rsidRPr="003C299D">
        <w:tab/>
        <w:t>SA3-LI</w:t>
      </w:r>
      <w:r w:rsidR="004C7487" w:rsidRPr="003C299D">
        <w:tab/>
        <w:t>LS in</w:t>
      </w:r>
      <w:r w:rsidR="004C7487" w:rsidRPr="003C299D">
        <w:tab/>
        <w:t>Rel-17</w:t>
      </w:r>
      <w:r w:rsidR="004C7487" w:rsidRPr="003C299D">
        <w:tab/>
        <w:t>FS_5GSAT_ARCH</w:t>
      </w:r>
      <w:r w:rsidR="004C7487" w:rsidRPr="003C299D">
        <w:tab/>
        <w:t>To:SA2, RAN2, RAN3</w:t>
      </w:r>
      <w:r w:rsidR="004C7487" w:rsidRPr="003C299D">
        <w:tab/>
        <w:t>Cc:SA1</w:t>
      </w:r>
    </w:p>
    <w:p w14:paraId="685319DD" w14:textId="77777777" w:rsidR="004C7487" w:rsidRPr="003C299D" w:rsidRDefault="004C7487" w:rsidP="00BB393D">
      <w:pPr>
        <w:pStyle w:val="Doc-text2"/>
        <w:numPr>
          <w:ilvl w:val="0"/>
          <w:numId w:val="32"/>
        </w:numPr>
        <w:overflowPunct/>
        <w:autoSpaceDE/>
        <w:autoSpaceDN/>
        <w:adjustRightInd/>
        <w:textAlignment w:val="auto"/>
      </w:pPr>
      <w:r w:rsidRPr="003C299D">
        <w:t>Noted</w:t>
      </w:r>
    </w:p>
    <w:p w14:paraId="571415BD" w14:textId="77777777" w:rsidR="004C7487" w:rsidRPr="003C299D" w:rsidRDefault="004C7487" w:rsidP="004C7487">
      <w:pPr>
        <w:pStyle w:val="Doc-text2"/>
      </w:pPr>
    </w:p>
    <w:p w14:paraId="3892E76D" w14:textId="4209D08D" w:rsidR="004C7487" w:rsidRPr="003C299D" w:rsidRDefault="00E053BC" w:rsidP="004C7487">
      <w:pPr>
        <w:pStyle w:val="Doc-title"/>
      </w:pPr>
      <w:hyperlink r:id="rId2770" w:history="1">
        <w:r w:rsidR="001111D1">
          <w:rPr>
            <w:rStyle w:val="Hyperlink"/>
          </w:rPr>
          <w:t>R2-2006530</w:t>
        </w:r>
      </w:hyperlink>
      <w:r w:rsidR="004C7487" w:rsidRPr="003C299D">
        <w:tab/>
        <w:t>LS on SA WG2 assumptions from conclusion of study on architecture aspects for using satellite access in 5G (S2-2004688; contact: Qualcomm)</w:t>
      </w:r>
      <w:r w:rsidR="004C7487" w:rsidRPr="003C299D">
        <w:tab/>
        <w:t>SA2</w:t>
      </w:r>
      <w:r w:rsidR="004C7487" w:rsidRPr="003C299D">
        <w:tab/>
        <w:t>LS in</w:t>
      </w:r>
      <w:r w:rsidR="004C7487" w:rsidRPr="003C299D">
        <w:tab/>
        <w:t>Rel-17</w:t>
      </w:r>
      <w:r w:rsidR="004C7487" w:rsidRPr="003C299D">
        <w:tab/>
        <w:t>FS_5GSAT_ARCH</w:t>
      </w:r>
      <w:r w:rsidR="004C7487" w:rsidRPr="003C299D">
        <w:tab/>
        <w:t>To:RAN2, RAN3, CT1</w:t>
      </w:r>
    </w:p>
    <w:p w14:paraId="76C50C6C" w14:textId="77777777" w:rsidR="004C7487" w:rsidRPr="003C299D" w:rsidRDefault="004C7487" w:rsidP="00BB393D">
      <w:pPr>
        <w:pStyle w:val="Doc-text2"/>
        <w:numPr>
          <w:ilvl w:val="0"/>
          <w:numId w:val="32"/>
        </w:numPr>
        <w:overflowPunct/>
        <w:autoSpaceDE/>
        <w:autoSpaceDN/>
        <w:adjustRightInd/>
        <w:textAlignment w:val="auto"/>
      </w:pPr>
      <w:r w:rsidRPr="003C299D">
        <w:t>Discuss a possible reply LS in offline 115</w:t>
      </w:r>
    </w:p>
    <w:p w14:paraId="007A848C" w14:textId="77777777" w:rsidR="004C7487" w:rsidRPr="003C299D" w:rsidRDefault="004C7487" w:rsidP="004C7487">
      <w:pPr>
        <w:pStyle w:val="Doc-text2"/>
        <w:ind w:left="1619" w:firstLine="0"/>
      </w:pPr>
    </w:p>
    <w:p w14:paraId="773BA554" w14:textId="55D9AAAA" w:rsidR="004C7487" w:rsidRPr="003C299D" w:rsidRDefault="00E053BC" w:rsidP="004C7487">
      <w:pPr>
        <w:pStyle w:val="Doc-title"/>
      </w:pPr>
      <w:hyperlink r:id="rId2771" w:history="1">
        <w:r w:rsidR="001111D1">
          <w:rPr>
            <w:rStyle w:val="Hyperlink"/>
          </w:rPr>
          <w:t>R2-2006971</w:t>
        </w:r>
      </w:hyperlink>
      <w:r w:rsidR="004C7487" w:rsidRPr="003C299D">
        <w:tab/>
        <w:t>Discussion of SA2 LS on fixed cell identity</w:t>
      </w:r>
      <w:r w:rsidR="004C7487" w:rsidRPr="003C299D">
        <w:tab/>
        <w:t>Qualcomm Inc</w:t>
      </w:r>
      <w:r w:rsidR="004C7487" w:rsidRPr="003C299D">
        <w:tab/>
        <w:t>discussion</w:t>
      </w:r>
      <w:r w:rsidR="004C7487" w:rsidRPr="003C299D">
        <w:tab/>
        <w:t>Rel-17</w:t>
      </w:r>
      <w:r w:rsidR="004C7487" w:rsidRPr="003C299D">
        <w:tab/>
        <w:t>NR_NTN_solutions-Core</w:t>
      </w:r>
    </w:p>
    <w:p w14:paraId="464289BE" w14:textId="77777777" w:rsidR="004C7487" w:rsidRPr="003C299D" w:rsidRDefault="004C7487" w:rsidP="00BB393D">
      <w:pPr>
        <w:pStyle w:val="Doc-text2"/>
        <w:numPr>
          <w:ilvl w:val="0"/>
          <w:numId w:val="32"/>
        </w:numPr>
        <w:overflowPunct/>
        <w:autoSpaceDE/>
        <w:autoSpaceDN/>
        <w:adjustRightInd/>
        <w:textAlignment w:val="auto"/>
      </w:pPr>
      <w:r w:rsidRPr="003C299D">
        <w:t>Can be considered in the discussion in offline 115</w:t>
      </w:r>
    </w:p>
    <w:p w14:paraId="01AB1791" w14:textId="77777777" w:rsidR="004C7487" w:rsidRPr="003C299D" w:rsidRDefault="004C7487" w:rsidP="004C7487">
      <w:pPr>
        <w:pStyle w:val="Doc-text2"/>
        <w:ind w:left="1619" w:firstLine="0"/>
      </w:pPr>
    </w:p>
    <w:p w14:paraId="1BB3CB7A" w14:textId="3661B2A3" w:rsidR="004C7487" w:rsidRPr="003C299D" w:rsidRDefault="00E053BC" w:rsidP="004C7487">
      <w:pPr>
        <w:pStyle w:val="Doc-title"/>
      </w:pPr>
      <w:hyperlink r:id="rId2772" w:history="1">
        <w:r w:rsidR="001111D1">
          <w:rPr>
            <w:rStyle w:val="Hyperlink"/>
          </w:rPr>
          <w:t>R2-2006972</w:t>
        </w:r>
      </w:hyperlink>
      <w:r w:rsidR="004C7487" w:rsidRPr="003C299D">
        <w:tab/>
        <w:t>[Draft] 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5B91CAD5" w14:textId="77777777" w:rsidR="004C7487" w:rsidRPr="003C299D" w:rsidRDefault="004C7487" w:rsidP="00BB393D">
      <w:pPr>
        <w:pStyle w:val="Doc-text2"/>
        <w:numPr>
          <w:ilvl w:val="0"/>
          <w:numId w:val="32"/>
        </w:numPr>
        <w:overflowPunct/>
        <w:autoSpaceDE/>
        <w:autoSpaceDN/>
        <w:adjustRightInd/>
        <w:textAlignment w:val="auto"/>
      </w:pPr>
      <w:r w:rsidRPr="003C299D">
        <w:t>Can be considered in the discussion in offline 115</w:t>
      </w:r>
    </w:p>
    <w:p w14:paraId="031F311D" w14:textId="77777777" w:rsidR="004C7487" w:rsidRPr="003C299D" w:rsidRDefault="004C7487" w:rsidP="004C7487">
      <w:pPr>
        <w:pStyle w:val="Doc-text2"/>
        <w:ind w:left="0" w:firstLine="0"/>
      </w:pPr>
    </w:p>
    <w:p w14:paraId="5EABCFF1"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[AT111e][115][NTN] Reply LS to SA2 (Qualcomm)</w:t>
      </w:r>
    </w:p>
    <w:p w14:paraId="0055496B" w14:textId="77777777" w:rsidR="004C7487" w:rsidRPr="003C299D" w:rsidRDefault="004C7487" w:rsidP="004C7487">
      <w:pPr>
        <w:pStyle w:val="EmailDiscussion2"/>
      </w:pPr>
      <w:r w:rsidRPr="003C299D">
        <w:tab/>
        <w:t>Scope: Discuss a (possibly intermediate) reply LS to SA2</w:t>
      </w:r>
    </w:p>
    <w:p w14:paraId="62EE3176" w14:textId="47FC1BB6" w:rsidR="004C7487" w:rsidRPr="003C299D" w:rsidRDefault="004C7487" w:rsidP="004C7487">
      <w:pPr>
        <w:pStyle w:val="EmailDiscussion2"/>
      </w:pPr>
      <w:r w:rsidRPr="003C299D">
        <w:tab/>
        <w:t xml:space="preserve">Intended outcome: Draft reply LS to SA2 in </w:t>
      </w:r>
      <w:hyperlink r:id="rId2773" w:history="1">
        <w:r w:rsidR="001111D1">
          <w:rPr>
            <w:rStyle w:val="Hyperlink"/>
          </w:rPr>
          <w:t>R2-2008212</w:t>
        </w:r>
      </w:hyperlink>
    </w:p>
    <w:p w14:paraId="66EC606C" w14:textId="77777777" w:rsidR="004C7487" w:rsidRPr="003C299D" w:rsidRDefault="004C7487" w:rsidP="004C7487">
      <w:pPr>
        <w:pStyle w:val="EmailDiscussion2"/>
      </w:pPr>
      <w:r w:rsidRPr="003C299D">
        <w:tab/>
        <w:t>Deadline (for companies' feedback): Thursday 2020-08-27 02:00 UTC</w:t>
      </w:r>
    </w:p>
    <w:p w14:paraId="153BEE52" w14:textId="6FD4EC80" w:rsidR="004C7487" w:rsidRPr="003C299D" w:rsidRDefault="004C7487" w:rsidP="004C7487">
      <w:pPr>
        <w:pStyle w:val="EmailDiscussion2"/>
        <w:ind w:left="1619"/>
      </w:pPr>
      <w:r w:rsidRPr="003C299D">
        <w:t xml:space="preserve">Deadline (for </w:t>
      </w:r>
      <w:r w:rsidRPr="003C299D">
        <w:rPr>
          <w:rStyle w:val="Doc-text2Char"/>
        </w:rPr>
        <w:t xml:space="preserve">draft reply LS in </w:t>
      </w:r>
      <w:hyperlink r:id="rId2774" w:history="1">
        <w:r w:rsidR="001111D1">
          <w:rPr>
            <w:rStyle w:val="Hyperlink"/>
          </w:rPr>
          <w:t>R2-2008212</w:t>
        </w:r>
      </w:hyperlink>
      <w:r w:rsidRPr="003C299D">
        <w:rPr>
          <w:rStyle w:val="Doc-text2Char"/>
        </w:rPr>
        <w:t>):</w:t>
      </w:r>
      <w:r w:rsidRPr="003C299D">
        <w:t xml:space="preserve"> Thursday 2020-08-27 06:00 UTC</w:t>
      </w:r>
    </w:p>
    <w:p w14:paraId="37328686" w14:textId="57EB4976" w:rsidR="004C7487" w:rsidRPr="003C299D" w:rsidRDefault="004C7487" w:rsidP="004C7487">
      <w:pPr>
        <w:pStyle w:val="EmailDiscussion2"/>
        <w:ind w:left="1619"/>
      </w:pPr>
      <w:r w:rsidRPr="003C299D">
        <w:t xml:space="preserve">If the draft reply LS in </w:t>
      </w:r>
      <w:hyperlink r:id="rId2775" w:history="1">
        <w:r w:rsidR="001111D1">
          <w:rPr>
            <w:rStyle w:val="Hyperlink"/>
          </w:rPr>
          <w:t>R2-2008212</w:t>
        </w:r>
      </w:hyperlink>
      <w:r w:rsidRPr="003C299D">
        <w:t xml:space="preserve"> will be not challenged until Thursday 2020-08-27 18:00 UTC, it will be declared as agreed by the session chair. Otherwise the discussion will continue in the CB online session on Friday 2020-08-28.</w:t>
      </w:r>
    </w:p>
    <w:p w14:paraId="285F8824" w14:textId="77777777" w:rsidR="004C7487" w:rsidRPr="003C299D" w:rsidRDefault="004C7487" w:rsidP="004C7487">
      <w:pPr>
        <w:pStyle w:val="Doc-text2"/>
      </w:pPr>
    </w:p>
    <w:p w14:paraId="73F68F29" w14:textId="42966480" w:rsidR="004C7487" w:rsidRPr="003C299D" w:rsidRDefault="00E053BC" w:rsidP="004C7487">
      <w:pPr>
        <w:pStyle w:val="Doc-title"/>
      </w:pPr>
      <w:hyperlink r:id="rId2776" w:history="1">
        <w:r w:rsidR="001111D1">
          <w:rPr>
            <w:rStyle w:val="Hyperlink"/>
          </w:rPr>
          <w:t>R2-2008212</w:t>
        </w:r>
      </w:hyperlink>
      <w:r w:rsidR="004C7487" w:rsidRPr="003C299D">
        <w:tab/>
        <w:t>[Draft] 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54DF200A" w14:textId="77777777" w:rsidR="004C7487" w:rsidRPr="003C299D" w:rsidRDefault="004C7487" w:rsidP="00BB393D">
      <w:pPr>
        <w:pStyle w:val="Doc-text2"/>
        <w:numPr>
          <w:ilvl w:val="0"/>
          <w:numId w:val="37"/>
        </w:numPr>
        <w:overflowPunct/>
        <w:autoSpaceDE/>
        <w:autoSpaceDN/>
        <w:adjustRightInd/>
        <w:textAlignment w:val="auto"/>
      </w:pPr>
      <w:r w:rsidRPr="003C299D">
        <w:t>ZTE/Intel/Mediatek/Thales/Samsung/LG suggest to remove "</w:t>
      </w:r>
      <w:r w:rsidRPr="003C299D">
        <w:rPr>
          <w:lang w:eastAsia="ko-KR"/>
        </w:rPr>
        <w:t xml:space="preserve">RAN2 thinks </w:t>
      </w:r>
      <w:bookmarkStart w:id="584" w:name="_Hlk49364685"/>
      <w:r w:rsidRPr="003C299D">
        <w:rPr>
          <w:lang w:eastAsia="ko-KR"/>
        </w:rPr>
        <w:t>any potential solution to mapping earth area to fixed cell ID seen by the CN</w:t>
      </w:r>
      <w:r w:rsidRPr="003C299D">
        <w:rPr>
          <w:rFonts w:hint="eastAsia"/>
        </w:rPr>
        <w:t xml:space="preserve"> is</w:t>
      </w:r>
      <w:r w:rsidRPr="003C299D">
        <w:t xml:space="preserve"> out of scope of RAN2</w:t>
      </w:r>
      <w:bookmarkEnd w:id="584"/>
      <w:r w:rsidRPr="003C299D">
        <w:t>"</w:t>
      </w:r>
    </w:p>
    <w:p w14:paraId="0EDCFB20" w14:textId="77777777" w:rsidR="004C7487" w:rsidRPr="003C299D" w:rsidRDefault="004C7487" w:rsidP="00BB393D">
      <w:pPr>
        <w:pStyle w:val="Doc-text2"/>
        <w:numPr>
          <w:ilvl w:val="0"/>
          <w:numId w:val="37"/>
        </w:numPr>
        <w:overflowPunct/>
        <w:autoSpaceDE/>
        <w:autoSpaceDN/>
        <w:adjustRightInd/>
        <w:textAlignment w:val="auto"/>
      </w:pPr>
      <w:r w:rsidRPr="003C299D">
        <w:t>Huawei prefers to note in meeting minutes that RAN2 will not discuss this further</w:t>
      </w:r>
    </w:p>
    <w:p w14:paraId="4E9AA5C8" w14:textId="77777777" w:rsidR="004C7487" w:rsidRPr="003C299D" w:rsidRDefault="004C7487" w:rsidP="00BB393D">
      <w:pPr>
        <w:pStyle w:val="Doc-text2"/>
        <w:numPr>
          <w:ilvl w:val="0"/>
          <w:numId w:val="37"/>
        </w:numPr>
        <w:overflowPunct/>
        <w:autoSpaceDE/>
        <w:autoSpaceDN/>
        <w:adjustRightInd/>
        <w:textAlignment w:val="auto"/>
      </w:pPr>
      <w:r w:rsidRPr="003C299D">
        <w:t>Intel is not happy with keeping the sentence but ok to go with the majority</w:t>
      </w:r>
    </w:p>
    <w:p w14:paraId="1DD6DB7A" w14:textId="77777777" w:rsidR="004C7487" w:rsidRPr="003C299D" w:rsidRDefault="004C7487" w:rsidP="00BB393D">
      <w:pPr>
        <w:pStyle w:val="Doc-text2"/>
        <w:numPr>
          <w:ilvl w:val="0"/>
          <w:numId w:val="37"/>
        </w:numPr>
        <w:overflowPunct/>
        <w:autoSpaceDE/>
        <w:autoSpaceDN/>
        <w:adjustRightInd/>
        <w:textAlignment w:val="auto"/>
      </w:pPr>
      <w:r w:rsidRPr="003C299D">
        <w:t>Still Mediatek would like to remove the sentence</w:t>
      </w:r>
    </w:p>
    <w:p w14:paraId="56AE876C" w14:textId="77777777" w:rsidR="004C7487" w:rsidRPr="003C299D" w:rsidRDefault="004C7487" w:rsidP="00BB393D">
      <w:pPr>
        <w:pStyle w:val="Doc-text2"/>
        <w:numPr>
          <w:ilvl w:val="0"/>
          <w:numId w:val="37"/>
        </w:numPr>
        <w:overflowPunct/>
        <w:autoSpaceDE/>
        <w:autoSpaceDN/>
        <w:adjustRightInd/>
        <w:textAlignment w:val="auto"/>
      </w:pPr>
      <w:r w:rsidRPr="003C299D">
        <w:t>CATT suggests to remove "fixed"</w:t>
      </w:r>
    </w:p>
    <w:p w14:paraId="008E2B9B" w14:textId="77777777" w:rsidR="004C7487" w:rsidRPr="003C299D" w:rsidRDefault="004C7487" w:rsidP="00BB393D">
      <w:pPr>
        <w:pStyle w:val="Doc-text2"/>
        <w:numPr>
          <w:ilvl w:val="0"/>
          <w:numId w:val="32"/>
        </w:numPr>
        <w:overflowPunct/>
        <w:autoSpaceDE/>
        <w:autoSpaceDN/>
        <w:adjustRightInd/>
        <w:textAlignment w:val="auto"/>
      </w:pPr>
      <w:r w:rsidRPr="003C299D">
        <w:t xml:space="preserve">Remove "fixed" </w:t>
      </w:r>
    </w:p>
    <w:p w14:paraId="692B85F7" w14:textId="77777777" w:rsidR="004C7487" w:rsidRPr="003C299D" w:rsidRDefault="004C7487" w:rsidP="00BB393D">
      <w:pPr>
        <w:pStyle w:val="Doc-text2"/>
        <w:numPr>
          <w:ilvl w:val="0"/>
          <w:numId w:val="32"/>
        </w:numPr>
        <w:overflowPunct/>
        <w:autoSpaceDE/>
        <w:autoSpaceDN/>
        <w:adjustRightInd/>
        <w:textAlignment w:val="auto"/>
      </w:pPr>
      <w:r w:rsidRPr="003C299D">
        <w:t>Remove Draft</w:t>
      </w:r>
    </w:p>
    <w:p w14:paraId="45BF3876" w14:textId="3EE115D9"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2777" w:history="1">
        <w:r w:rsidR="001111D1">
          <w:rPr>
            <w:rStyle w:val="Hyperlink"/>
          </w:rPr>
          <w:t>R2-2008229</w:t>
        </w:r>
      </w:hyperlink>
    </w:p>
    <w:p w14:paraId="53E5E31A" w14:textId="77777777" w:rsidR="004C7487" w:rsidRPr="003C299D" w:rsidRDefault="004C7487" w:rsidP="004C7487">
      <w:pPr>
        <w:pStyle w:val="Doc-text2"/>
      </w:pPr>
    </w:p>
    <w:p w14:paraId="35464D4A" w14:textId="12694043" w:rsidR="004C7487" w:rsidRPr="003C299D" w:rsidRDefault="00E053BC" w:rsidP="004C7487">
      <w:pPr>
        <w:pStyle w:val="Doc-title"/>
      </w:pPr>
      <w:hyperlink r:id="rId2778" w:history="1">
        <w:r w:rsidR="001111D1">
          <w:rPr>
            <w:rStyle w:val="Hyperlink"/>
          </w:rPr>
          <w:t>R2-2008229</w:t>
        </w:r>
      </w:hyperlink>
      <w:r w:rsidR="004C7487" w:rsidRPr="003C299D">
        <w:tab/>
        <w:t>LS Reply on SA WG2 assumptions on architecture aspects for using</w:t>
      </w:r>
      <w:r w:rsidR="004C7487" w:rsidRPr="003C299D">
        <w:tab/>
        <w:t>Qualcomm Inc</w:t>
      </w:r>
      <w:r w:rsidR="004C7487" w:rsidRPr="003C299D">
        <w:tab/>
        <w:t>LS out</w:t>
      </w:r>
      <w:r w:rsidR="004C7487" w:rsidRPr="003C299D">
        <w:tab/>
        <w:t>Rel-17</w:t>
      </w:r>
      <w:r w:rsidR="004C7487" w:rsidRPr="003C299D">
        <w:tab/>
        <w:t>NR_NTN_solutions-Core</w:t>
      </w:r>
      <w:r w:rsidR="004C7487" w:rsidRPr="003C299D">
        <w:tab/>
        <w:t>To:SA2</w:t>
      </w:r>
      <w:r w:rsidR="004C7487" w:rsidRPr="003C299D">
        <w:tab/>
        <w:t>Cc:RAN3, CT1</w:t>
      </w:r>
    </w:p>
    <w:p w14:paraId="650FD87D" w14:textId="5CA473C0" w:rsidR="004C7487" w:rsidRPr="003C299D" w:rsidRDefault="004C7487" w:rsidP="00BB393D">
      <w:pPr>
        <w:pStyle w:val="Doc-text2"/>
        <w:numPr>
          <w:ilvl w:val="0"/>
          <w:numId w:val="32"/>
        </w:numPr>
        <w:overflowPunct/>
        <w:autoSpaceDE/>
        <w:autoSpaceDN/>
        <w:adjustRightInd/>
        <w:textAlignment w:val="auto"/>
      </w:pPr>
      <w:r w:rsidRPr="003C299D">
        <w:t>A</w:t>
      </w:r>
      <w:r w:rsidR="007A7902" w:rsidRPr="003C299D">
        <w:t>pproved</w:t>
      </w:r>
      <w:r w:rsidRPr="003C299D">
        <w:t xml:space="preserve"> (unseen)</w:t>
      </w:r>
    </w:p>
    <w:p w14:paraId="2BF10DA0" w14:textId="77777777" w:rsidR="004C7487" w:rsidRPr="003C299D" w:rsidRDefault="004C7487" w:rsidP="004C7487">
      <w:pPr>
        <w:pStyle w:val="Doc-text2"/>
        <w:ind w:left="0" w:firstLine="0"/>
      </w:pPr>
    </w:p>
    <w:p w14:paraId="59A48146" w14:textId="27B0881F" w:rsidR="004C7487" w:rsidRPr="003C299D" w:rsidRDefault="00E053BC" w:rsidP="004C7487">
      <w:pPr>
        <w:pStyle w:val="Doc-title"/>
      </w:pPr>
      <w:hyperlink r:id="rId2779" w:history="1">
        <w:r w:rsidR="001111D1">
          <w:rPr>
            <w:rStyle w:val="Hyperlink"/>
          </w:rPr>
          <w:t>R2-2008227</w:t>
        </w:r>
      </w:hyperlink>
      <w:r w:rsidR="004C7487" w:rsidRPr="003C299D">
        <w:tab/>
        <w:t>Summary of offline 115 - TP for reply LS to SA2</w:t>
      </w:r>
      <w:r w:rsidR="004C7487" w:rsidRPr="003C299D">
        <w:tab/>
        <w:t>Qualcomm Inc</w:t>
      </w:r>
      <w:r w:rsidR="004C7487" w:rsidRPr="003C299D">
        <w:tab/>
        <w:t>discussion</w:t>
      </w:r>
      <w:r w:rsidR="004C7487" w:rsidRPr="003C299D">
        <w:tab/>
        <w:t>Rel-17</w:t>
      </w:r>
      <w:r w:rsidR="004C7487" w:rsidRPr="003C299D">
        <w:tab/>
        <w:t>NR_NTN_solutions-Core</w:t>
      </w:r>
      <w:r w:rsidR="004C7487" w:rsidRPr="003C299D">
        <w:tab/>
      </w:r>
    </w:p>
    <w:p w14:paraId="17004594" w14:textId="77777777" w:rsidR="004C7487" w:rsidRPr="003C299D" w:rsidRDefault="004C7487" w:rsidP="004C7487">
      <w:pPr>
        <w:pStyle w:val="Comments"/>
      </w:pPr>
      <w:r w:rsidRPr="003C299D">
        <w:t>Proposal 1</w:t>
      </w:r>
      <w:r w:rsidRPr="003C299D">
        <w:tab/>
        <w:t>Radio cells for NTN can be permanently fixed, temporarily fixed or continuously moving. A moving radio cell covers different Earth area over time and system information including Cell ID moves with the radio cell.</w:t>
      </w:r>
    </w:p>
    <w:p w14:paraId="007A0EDE" w14:textId="77777777" w:rsidR="004C7487" w:rsidRPr="003C299D" w:rsidRDefault="004C7487" w:rsidP="004C7487">
      <w:pPr>
        <w:pStyle w:val="Comments"/>
      </w:pPr>
      <w:r w:rsidRPr="003C299D">
        <w:t>Proposal 2</w:t>
      </w:r>
      <w:r w:rsidRPr="003C299D">
        <w:tab/>
        <w:t>Any potential solution to mapping earth area to fixed cell ID seen by the CN is out of scope of RAN2</w:t>
      </w:r>
    </w:p>
    <w:p w14:paraId="659914CA" w14:textId="77777777" w:rsidR="004C7487" w:rsidRPr="003C299D" w:rsidRDefault="004C7487" w:rsidP="004C7487">
      <w:pPr>
        <w:pStyle w:val="Comments"/>
      </w:pPr>
      <w:r w:rsidRPr="003C299D">
        <w:t>Proposal 3</w:t>
      </w:r>
      <w:r w:rsidRPr="003C299D">
        <w:tab/>
        <w:t>Send LS reply provided in [4].</w:t>
      </w:r>
    </w:p>
    <w:p w14:paraId="3CBF87CA" w14:textId="77777777" w:rsidR="004C7487" w:rsidRPr="003C299D" w:rsidRDefault="004C7487" w:rsidP="004C7487">
      <w:pPr>
        <w:pStyle w:val="Comments"/>
      </w:pPr>
    </w:p>
    <w:p w14:paraId="1AC91FBC" w14:textId="77777777" w:rsidR="004C7487" w:rsidRPr="003C299D" w:rsidRDefault="004C7487" w:rsidP="004C7487">
      <w:pPr>
        <w:pStyle w:val="Comments"/>
      </w:pPr>
    </w:p>
    <w:p w14:paraId="30D3307C" w14:textId="77777777" w:rsidR="004C7487" w:rsidRPr="003C299D" w:rsidRDefault="004C7487" w:rsidP="004C7487">
      <w:pPr>
        <w:pStyle w:val="Comments"/>
      </w:pPr>
      <w:r w:rsidRPr="003C299D">
        <w:t>Scope &amp; scenarios</w:t>
      </w:r>
    </w:p>
    <w:p w14:paraId="30F7DFF0" w14:textId="18BEC542" w:rsidR="004C7487" w:rsidRPr="003C299D" w:rsidRDefault="00E053BC" w:rsidP="004C7487">
      <w:pPr>
        <w:pStyle w:val="Doc-title"/>
      </w:pPr>
      <w:hyperlink r:id="rId2780" w:history="1">
        <w:r w:rsidR="001111D1">
          <w:rPr>
            <w:rStyle w:val="Hyperlink"/>
          </w:rPr>
          <w:t>R2-2007572</w:t>
        </w:r>
      </w:hyperlink>
      <w:r w:rsidR="004C7487" w:rsidRPr="003C299D">
        <w:tab/>
        <w:t>NR NTN Reference scenarios definition for Rel-17 normative phase</w:t>
      </w:r>
      <w:r w:rsidR="004C7487" w:rsidRPr="003C299D">
        <w:tab/>
        <w:t>THALES</w:t>
      </w:r>
      <w:r w:rsidR="004C7487" w:rsidRPr="003C299D">
        <w:tab/>
        <w:t>discussion</w:t>
      </w:r>
      <w:r w:rsidR="004C7487" w:rsidRPr="003C299D">
        <w:tab/>
        <w:t>Rel-17</w:t>
      </w:r>
    </w:p>
    <w:p w14:paraId="3056BA54"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0A36EE94" w14:textId="0B39A1EB" w:rsidR="004C7487" w:rsidRPr="003C299D" w:rsidRDefault="00E053BC" w:rsidP="004C7487">
      <w:pPr>
        <w:pStyle w:val="Doc-title"/>
      </w:pPr>
      <w:hyperlink r:id="rId2781" w:history="1">
        <w:r w:rsidR="001111D1">
          <w:rPr>
            <w:rStyle w:val="Hyperlink"/>
          </w:rPr>
          <w:t>R2-2007537</w:t>
        </w:r>
      </w:hyperlink>
      <w:r w:rsidR="004C7487" w:rsidRPr="003C299D">
        <w:tab/>
        <w:t>NTN scope, scenarios, architecture, and requirements</w:t>
      </w:r>
      <w:r w:rsidR="004C7487" w:rsidRPr="003C299D">
        <w:tab/>
        <w:t>Ericsson</w:t>
      </w:r>
      <w:r w:rsidR="004C7487" w:rsidRPr="003C299D">
        <w:tab/>
        <w:t>discussion</w:t>
      </w:r>
      <w:r w:rsidR="004C7487" w:rsidRPr="003C299D">
        <w:tab/>
        <w:t>Rel-17</w:t>
      </w:r>
      <w:r w:rsidR="004C7487" w:rsidRPr="003C299D">
        <w:tab/>
        <w:t>NR_NTN_solutions-Core</w:t>
      </w:r>
    </w:p>
    <w:p w14:paraId="786B50DF"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480A6230" w14:textId="3521E770" w:rsidR="004C7487" w:rsidRPr="003C299D" w:rsidRDefault="00E053BC" w:rsidP="004C7487">
      <w:pPr>
        <w:pStyle w:val="Doc-title"/>
      </w:pPr>
      <w:hyperlink r:id="rId2782" w:history="1">
        <w:r w:rsidR="001111D1">
          <w:rPr>
            <w:rStyle w:val="Hyperlink"/>
          </w:rPr>
          <w:t>R2-2006630</w:t>
        </w:r>
      </w:hyperlink>
      <w:r w:rsidR="004C7487" w:rsidRPr="003C299D">
        <w:tab/>
        <w:t>Further Clarifications on the NTN WID</w:t>
      </w:r>
      <w:r w:rsidR="004C7487" w:rsidRPr="003C299D">
        <w:tab/>
        <w:t>CATT</w:t>
      </w:r>
      <w:r w:rsidR="004C7487" w:rsidRPr="003C299D">
        <w:tab/>
        <w:t>discussion</w:t>
      </w:r>
      <w:r w:rsidR="004C7487" w:rsidRPr="003C299D">
        <w:tab/>
        <w:t>Rel-17</w:t>
      </w:r>
      <w:r w:rsidR="004C7487" w:rsidRPr="003C299D">
        <w:tab/>
        <w:t>NR_NTN_solutions-Core</w:t>
      </w:r>
    </w:p>
    <w:p w14:paraId="5165A9EC"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105</w:t>
      </w:r>
    </w:p>
    <w:p w14:paraId="44349E72" w14:textId="77777777" w:rsidR="004C7487" w:rsidRPr="003C299D" w:rsidRDefault="004C7487" w:rsidP="004C7487">
      <w:pPr>
        <w:pStyle w:val="Doc-text2"/>
      </w:pPr>
    </w:p>
    <w:p w14:paraId="31AF61D8"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[AT111e][105][NTN] Workplan, scope and scenarios (Thales)</w:t>
      </w:r>
    </w:p>
    <w:p w14:paraId="30495A8F" w14:textId="17230BC9" w:rsidR="004C7487" w:rsidRPr="003C299D" w:rsidRDefault="004C7487" w:rsidP="004C7487">
      <w:pPr>
        <w:pStyle w:val="EmailDiscussion2"/>
        <w:ind w:left="1619"/>
      </w:pPr>
      <w:r w:rsidRPr="003C299D">
        <w:t xml:space="preserve">Scope: Discuss the workplan in </w:t>
      </w:r>
      <w:hyperlink r:id="rId2783" w:history="1">
        <w:r w:rsidR="001111D1">
          <w:rPr>
            <w:rStyle w:val="Hyperlink"/>
          </w:rPr>
          <w:t>R2-2007565</w:t>
        </w:r>
      </w:hyperlink>
      <w:r w:rsidRPr="003C299D">
        <w:rPr>
          <w:rStyle w:val="Hyperlink"/>
          <w:color w:val="auto"/>
          <w:u w:val="none"/>
        </w:rPr>
        <w:t xml:space="preserve"> </w:t>
      </w:r>
      <w:r w:rsidRPr="003C299D">
        <w:t xml:space="preserve">and the proposals in </w:t>
      </w:r>
      <w:hyperlink r:id="rId2784" w:history="1">
        <w:r w:rsidR="001111D1">
          <w:rPr>
            <w:rStyle w:val="Hyperlink"/>
          </w:rPr>
          <w:t>R2-2007572</w:t>
        </w:r>
      </w:hyperlink>
      <w:r w:rsidRPr="003C299D">
        <w:t xml:space="preserve">, </w:t>
      </w:r>
      <w:hyperlink r:id="rId2785" w:history="1">
        <w:r w:rsidR="001111D1">
          <w:rPr>
            <w:rStyle w:val="Hyperlink"/>
          </w:rPr>
          <w:t>R2-2007537</w:t>
        </w:r>
      </w:hyperlink>
      <w:r w:rsidRPr="003C299D">
        <w:t xml:space="preserve">, </w:t>
      </w:r>
      <w:r w:rsidRPr="003C299D">
        <w:rPr>
          <w:rStyle w:val="Hyperlink"/>
          <w:color w:val="auto"/>
          <w:u w:val="none"/>
        </w:rPr>
        <w:t xml:space="preserve"> </w:t>
      </w:r>
      <w:hyperlink r:id="rId2786" w:history="1">
        <w:r w:rsidR="001111D1">
          <w:rPr>
            <w:rStyle w:val="Hyperlink"/>
          </w:rPr>
          <w:t>R2-2006630</w:t>
        </w:r>
      </w:hyperlink>
      <w:r w:rsidRPr="003C299D">
        <w:t xml:space="preserve"> (and possibly others from contributions in 8.10.1)</w:t>
      </w:r>
    </w:p>
    <w:p w14:paraId="0923F78B" w14:textId="77777777" w:rsidR="004C7487" w:rsidRPr="003C299D" w:rsidRDefault="004C7487" w:rsidP="004C7487">
      <w:pPr>
        <w:pStyle w:val="EmailDiscussion2"/>
        <w:ind w:left="1619"/>
      </w:pPr>
      <w:r w:rsidRPr="003C299D">
        <w:t>Initial intended outcome: revised workplan and summary of the offline discussion with e.g.:</w:t>
      </w:r>
    </w:p>
    <w:p w14:paraId="43DC4FE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5F365C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15938677" w14:textId="77777777" w:rsidR="004C7487" w:rsidRPr="003C299D" w:rsidRDefault="004C7487" w:rsidP="004C7487">
      <w:pPr>
        <w:pStyle w:val="EmailDiscussion2"/>
        <w:ind w:left="1619"/>
      </w:pPr>
      <w:r w:rsidRPr="003C299D">
        <w:t>Initial deadline (for companies' feedback): Thursday 2020-08-20 16:00 UTC</w:t>
      </w:r>
    </w:p>
    <w:p w14:paraId="579A45B1" w14:textId="2748E2E5"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787" w:history="1">
        <w:r w:rsidR="001111D1">
          <w:rPr>
            <w:rStyle w:val="Hyperlink"/>
          </w:rPr>
          <w:t>R2-2008185</w:t>
        </w:r>
      </w:hyperlink>
      <w:r w:rsidRPr="003C299D">
        <w:rPr>
          <w:rStyle w:val="Doc-text2Char"/>
        </w:rPr>
        <w:t>):</w:t>
      </w:r>
      <w:r w:rsidRPr="003C299D">
        <w:t xml:space="preserve">  Thursday 2020-08-20 18:00 UTC</w:t>
      </w:r>
    </w:p>
    <w:p w14:paraId="5470758F" w14:textId="2235DDBC" w:rsidR="004C7487" w:rsidRPr="003C299D" w:rsidRDefault="004C7487" w:rsidP="004C7487">
      <w:pPr>
        <w:pStyle w:val="EmailDiscussion2"/>
        <w:ind w:left="1619"/>
      </w:pPr>
      <w:r w:rsidRPr="003C299D">
        <w:t xml:space="preserve">Updated scope: Continue the discussion on proposals in </w:t>
      </w:r>
      <w:hyperlink r:id="rId2788" w:history="1">
        <w:r w:rsidR="001111D1">
          <w:rPr>
            <w:rStyle w:val="Hyperlink"/>
          </w:rPr>
          <w:t>R2-2008185</w:t>
        </w:r>
      </w:hyperlink>
      <w:r w:rsidRPr="003C299D">
        <w:rPr>
          <w:rStyle w:val="Doc-text2Char"/>
        </w:rPr>
        <w:t>, from proposal 2.6.1 onwards</w:t>
      </w:r>
    </w:p>
    <w:p w14:paraId="795ADC1E" w14:textId="77777777" w:rsidR="004C7487" w:rsidRPr="003C299D" w:rsidRDefault="004C7487" w:rsidP="004C7487">
      <w:pPr>
        <w:pStyle w:val="EmailDiscussion2"/>
        <w:ind w:left="1619"/>
      </w:pPr>
      <w:r w:rsidRPr="003C299D">
        <w:t>Final intended outcome: revised workplan and summary of the offline discussion with e.g.:</w:t>
      </w:r>
    </w:p>
    <w:p w14:paraId="2DBB5DB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08060D4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6B37CBDB" w14:textId="77777777" w:rsidR="004C7487" w:rsidRPr="003C299D" w:rsidRDefault="004C7487" w:rsidP="004C7487">
      <w:pPr>
        <w:pStyle w:val="EmailDiscussion2"/>
        <w:ind w:left="1619"/>
      </w:pPr>
      <w:r w:rsidRPr="003C299D">
        <w:t>Final deadline (for companies' feedback): Thursday 2020-08-27 06:00 UTC</w:t>
      </w:r>
    </w:p>
    <w:p w14:paraId="56948ED0" w14:textId="3CBB2EBC"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2789" w:history="1">
        <w:r w:rsidR="001111D1">
          <w:rPr>
            <w:rStyle w:val="Hyperlink"/>
          </w:rPr>
          <w:t>R2-2008228</w:t>
        </w:r>
      </w:hyperlink>
      <w:r w:rsidRPr="003C299D">
        <w:rPr>
          <w:rStyle w:val="Doc-text2Char"/>
        </w:rPr>
        <w:t>):</w:t>
      </w:r>
      <w:r w:rsidRPr="003C299D">
        <w:t xml:space="preserve">  Thursday 2020-08-27 10:00 UTC</w:t>
      </w:r>
    </w:p>
    <w:p w14:paraId="1C379DF4" w14:textId="14241BA8" w:rsidR="004C7487" w:rsidRPr="003C299D" w:rsidRDefault="004C7487" w:rsidP="004C7487">
      <w:pPr>
        <w:pStyle w:val="EmailDiscussion2"/>
        <w:ind w:left="1619"/>
      </w:pPr>
      <w:r w:rsidRPr="003C299D">
        <w:t xml:space="preserve">Proposals marked "for agreement" in </w:t>
      </w:r>
      <w:hyperlink r:id="rId2790" w:history="1">
        <w:r w:rsidR="001111D1">
          <w:rPr>
            <w:rStyle w:val="Hyperlink"/>
          </w:rPr>
          <w:t>R2-2008228</w:t>
        </w:r>
      </w:hyperlink>
      <w:r w:rsidRPr="003C299D">
        <w:rPr>
          <w:rStyle w:val="Doc-text2Char"/>
        </w:rPr>
        <w:t xml:space="preserve"> </w:t>
      </w:r>
      <w:r w:rsidRPr="003C299D">
        <w:t>not challenged until Thursday 2020-08-27 18:00 UTC will be declared as agreed by the session chair. For the rest the discussion will continue in the CB online session on Friday 2020-08-28.</w:t>
      </w:r>
    </w:p>
    <w:p w14:paraId="1CB34BB2" w14:textId="77777777" w:rsidR="004C7487" w:rsidRPr="003C299D" w:rsidRDefault="004C7487" w:rsidP="004C7487">
      <w:pPr>
        <w:pStyle w:val="EmailDiscussion2"/>
        <w:ind w:left="0"/>
      </w:pPr>
    </w:p>
    <w:p w14:paraId="256BAC08" w14:textId="77777777" w:rsidR="004C7487" w:rsidRPr="003C299D" w:rsidRDefault="004C7487" w:rsidP="004C7487">
      <w:pPr>
        <w:pStyle w:val="EmailDiscussion2"/>
        <w:ind w:left="1619"/>
      </w:pPr>
    </w:p>
    <w:p w14:paraId="2EB36382" w14:textId="07EAA174" w:rsidR="004C7487" w:rsidRPr="003C299D" w:rsidRDefault="00E053BC" w:rsidP="004C7487">
      <w:pPr>
        <w:pStyle w:val="Doc-title"/>
      </w:pPr>
      <w:hyperlink r:id="rId2791" w:history="1">
        <w:r w:rsidR="001111D1">
          <w:rPr>
            <w:rStyle w:val="Hyperlink"/>
          </w:rPr>
          <w:t>R2-2008185</w:t>
        </w:r>
      </w:hyperlink>
      <w:r w:rsidR="004C7487" w:rsidRPr="003C299D">
        <w:tab/>
        <w:t>Summary of offline 105 - NTN Workplan, scope and scenarios</w:t>
      </w:r>
      <w:r w:rsidR="004C7487" w:rsidRPr="003C299D">
        <w:tab/>
        <w:t>Thales</w:t>
      </w:r>
      <w:r w:rsidR="004C7487" w:rsidRPr="003C299D">
        <w:tab/>
        <w:t>discussion</w:t>
      </w:r>
      <w:r w:rsidR="004C7487" w:rsidRPr="003C299D">
        <w:tab/>
        <w:t>Rel-16</w:t>
      </w:r>
      <w:r w:rsidR="004C7487" w:rsidRPr="003C299D">
        <w:tab/>
        <w:t>NR_NTN_solutions-Core</w:t>
      </w:r>
    </w:p>
    <w:p w14:paraId="32FD3956" w14:textId="77777777" w:rsidR="004C7487" w:rsidRPr="003C299D" w:rsidRDefault="004C7487" w:rsidP="004C7487">
      <w:pPr>
        <w:pStyle w:val="Comments"/>
        <w:rPr>
          <w:rFonts w:ascii="Calibri" w:eastAsia="Calibri" w:hAnsi="Calibri" w:cs="Calibri"/>
          <w:b/>
          <w:i w:val="0"/>
          <w:noProof w:val="0"/>
          <w:sz w:val="22"/>
          <w:szCs w:val="22"/>
        </w:rPr>
      </w:pPr>
    </w:p>
    <w:p w14:paraId="378D5A2E" w14:textId="77777777" w:rsidR="004C7487" w:rsidRPr="003C299D" w:rsidRDefault="004C7487" w:rsidP="004C7487">
      <w:pPr>
        <w:pStyle w:val="Comments"/>
      </w:pPr>
      <w:r w:rsidRPr="003C299D">
        <w:t>Proposal 2.1.1: Six transparent payload based satellite reference scenarios are considered for the Rel-17 work item “NR_NTN_solutions” characterised in the table below:</w:t>
      </w:r>
    </w:p>
    <w:p w14:paraId="44C96A8E" w14:textId="77777777" w:rsidR="004C7487" w:rsidRPr="003C299D" w:rsidRDefault="004C7487" w:rsidP="004C7487">
      <w:pPr>
        <w:pStyle w:val="Comments"/>
      </w:pPr>
      <w:r w:rsidRPr="003C299D">
        <w:t>Table 2-1 Reference satellite scenarios for Rel-17 work item “NR_NTN_solutions”</w:t>
      </w:r>
    </w:p>
    <w:tbl>
      <w:tblPr>
        <w:tblStyle w:val="TableGrid1"/>
        <w:tblW w:w="9855" w:type="dxa"/>
        <w:tblLayout w:type="fixed"/>
        <w:tblLook w:val="04A0" w:firstRow="1" w:lastRow="0" w:firstColumn="1" w:lastColumn="0" w:noHBand="0" w:noVBand="1"/>
      </w:tblPr>
      <w:tblGrid>
        <w:gridCol w:w="1440"/>
        <w:gridCol w:w="1439"/>
        <w:gridCol w:w="1220"/>
        <w:gridCol w:w="1439"/>
        <w:gridCol w:w="1439"/>
        <w:gridCol w:w="1439"/>
        <w:gridCol w:w="1439"/>
      </w:tblGrid>
      <w:tr w:rsidR="003C299D" w:rsidRPr="003C299D" w14:paraId="0714F842" w14:textId="77777777" w:rsidTr="00F1777E">
        <w:trPr>
          <w:cantSplit/>
          <w:tblHeader/>
        </w:trPr>
        <w:tc>
          <w:tcPr>
            <w:tcW w:w="1440" w:type="dxa"/>
          </w:tcPr>
          <w:p w14:paraId="7E09AD3D" w14:textId="77777777" w:rsidR="004C7487" w:rsidRPr="003C299D" w:rsidRDefault="004C7487" w:rsidP="00F1777E">
            <w:pPr>
              <w:rPr>
                <w:rFonts w:eastAsia="Calibri" w:cs="Arial"/>
                <w:i/>
                <w:sz w:val="16"/>
                <w:szCs w:val="16"/>
              </w:rPr>
            </w:pPr>
            <w:r w:rsidRPr="003C299D">
              <w:rPr>
                <w:rFonts w:eastAsia="Calibri" w:cs="Arial"/>
                <w:i/>
                <w:sz w:val="16"/>
                <w:szCs w:val="16"/>
              </w:rPr>
              <w:t>Scenarios</w:t>
            </w:r>
          </w:p>
        </w:tc>
        <w:tc>
          <w:tcPr>
            <w:tcW w:w="1439" w:type="dxa"/>
          </w:tcPr>
          <w:p w14:paraId="5447ED54" w14:textId="77777777" w:rsidR="004C7487" w:rsidRPr="003C299D" w:rsidRDefault="004C7487" w:rsidP="00F1777E">
            <w:pPr>
              <w:rPr>
                <w:rFonts w:eastAsia="Calibri" w:cs="Arial"/>
                <w:i/>
                <w:sz w:val="16"/>
                <w:szCs w:val="16"/>
              </w:rPr>
            </w:pPr>
            <w:r w:rsidRPr="003C299D">
              <w:rPr>
                <w:rFonts w:eastAsia="Calibri" w:cs="Arial"/>
                <w:i/>
                <w:sz w:val="16"/>
                <w:szCs w:val="16"/>
              </w:rPr>
              <w:t>C1.1</w:t>
            </w:r>
          </w:p>
        </w:tc>
        <w:tc>
          <w:tcPr>
            <w:tcW w:w="1220" w:type="dxa"/>
          </w:tcPr>
          <w:p w14:paraId="66688635" w14:textId="77777777" w:rsidR="004C7487" w:rsidRPr="003C299D" w:rsidRDefault="004C7487" w:rsidP="00F1777E">
            <w:pPr>
              <w:rPr>
                <w:rFonts w:eastAsia="Calibri" w:cs="Arial"/>
                <w:i/>
                <w:sz w:val="16"/>
                <w:szCs w:val="16"/>
              </w:rPr>
            </w:pPr>
            <w:r w:rsidRPr="003C299D">
              <w:rPr>
                <w:rFonts w:eastAsia="Calibri" w:cs="Arial"/>
                <w:i/>
                <w:sz w:val="16"/>
                <w:szCs w:val="16"/>
              </w:rPr>
              <w:t>C1.2</w:t>
            </w:r>
          </w:p>
        </w:tc>
        <w:tc>
          <w:tcPr>
            <w:tcW w:w="1439" w:type="dxa"/>
          </w:tcPr>
          <w:p w14:paraId="52F17F29" w14:textId="77777777" w:rsidR="004C7487" w:rsidRPr="003C299D" w:rsidRDefault="004C7487" w:rsidP="00F1777E">
            <w:pPr>
              <w:rPr>
                <w:rFonts w:eastAsia="Calibri" w:cs="Arial"/>
                <w:i/>
                <w:sz w:val="16"/>
                <w:szCs w:val="16"/>
              </w:rPr>
            </w:pPr>
            <w:r w:rsidRPr="003C299D">
              <w:rPr>
                <w:rFonts w:eastAsia="Calibri" w:cs="Arial"/>
                <w:i/>
                <w:sz w:val="16"/>
                <w:szCs w:val="16"/>
              </w:rPr>
              <w:t>C2.1</w:t>
            </w:r>
          </w:p>
        </w:tc>
        <w:tc>
          <w:tcPr>
            <w:tcW w:w="1439" w:type="dxa"/>
          </w:tcPr>
          <w:p w14:paraId="15A834EB" w14:textId="77777777" w:rsidR="004C7487" w:rsidRPr="003C299D" w:rsidRDefault="004C7487" w:rsidP="00F1777E">
            <w:pPr>
              <w:rPr>
                <w:rFonts w:eastAsia="Calibri" w:cs="Arial"/>
                <w:i/>
                <w:sz w:val="16"/>
                <w:szCs w:val="16"/>
              </w:rPr>
            </w:pPr>
            <w:r w:rsidRPr="003C299D">
              <w:rPr>
                <w:rFonts w:eastAsia="Calibri" w:cs="Arial"/>
                <w:i/>
                <w:sz w:val="16"/>
                <w:szCs w:val="16"/>
              </w:rPr>
              <w:t>C2.2</w:t>
            </w:r>
          </w:p>
        </w:tc>
        <w:tc>
          <w:tcPr>
            <w:tcW w:w="1439" w:type="dxa"/>
          </w:tcPr>
          <w:p w14:paraId="7102D9DC" w14:textId="77777777" w:rsidR="004C7487" w:rsidRPr="003C299D" w:rsidRDefault="004C7487" w:rsidP="00F1777E">
            <w:pPr>
              <w:rPr>
                <w:rFonts w:eastAsia="Calibri" w:cs="Arial"/>
                <w:i/>
                <w:sz w:val="16"/>
                <w:szCs w:val="16"/>
              </w:rPr>
            </w:pPr>
            <w:r w:rsidRPr="003C299D">
              <w:rPr>
                <w:rFonts w:eastAsia="Calibri" w:cs="Arial"/>
                <w:i/>
                <w:sz w:val="16"/>
                <w:szCs w:val="16"/>
              </w:rPr>
              <w:t>A1</w:t>
            </w:r>
          </w:p>
        </w:tc>
        <w:tc>
          <w:tcPr>
            <w:tcW w:w="1439" w:type="dxa"/>
          </w:tcPr>
          <w:p w14:paraId="156CB97F" w14:textId="77777777" w:rsidR="004C7487" w:rsidRPr="003C299D" w:rsidRDefault="004C7487" w:rsidP="00F1777E">
            <w:pPr>
              <w:rPr>
                <w:rFonts w:eastAsia="Calibri" w:cs="Arial"/>
                <w:i/>
                <w:sz w:val="16"/>
                <w:szCs w:val="16"/>
              </w:rPr>
            </w:pPr>
            <w:r w:rsidRPr="003C299D">
              <w:rPr>
                <w:rFonts w:eastAsia="Calibri" w:cs="Arial"/>
                <w:i/>
                <w:sz w:val="16"/>
                <w:szCs w:val="16"/>
              </w:rPr>
              <w:t>A2</w:t>
            </w:r>
          </w:p>
        </w:tc>
      </w:tr>
      <w:tr w:rsidR="003C299D" w:rsidRPr="003C299D" w14:paraId="6BD31E8A" w14:textId="77777777" w:rsidTr="00F1777E">
        <w:trPr>
          <w:cantSplit/>
        </w:trPr>
        <w:tc>
          <w:tcPr>
            <w:tcW w:w="1440" w:type="dxa"/>
          </w:tcPr>
          <w:p w14:paraId="4A84BB84" w14:textId="77777777" w:rsidR="004C7487" w:rsidRPr="003C299D" w:rsidRDefault="004C7487" w:rsidP="00F1777E">
            <w:pPr>
              <w:rPr>
                <w:rFonts w:eastAsia="Calibri" w:cs="Arial"/>
                <w:i/>
                <w:sz w:val="16"/>
                <w:szCs w:val="16"/>
              </w:rPr>
            </w:pPr>
            <w:r w:rsidRPr="003C299D">
              <w:rPr>
                <w:rFonts w:eastAsia="Calibri" w:cs="Arial"/>
                <w:i/>
                <w:sz w:val="16"/>
                <w:szCs w:val="16"/>
              </w:rPr>
              <w:t>Orbit</w:t>
            </w:r>
          </w:p>
        </w:tc>
        <w:tc>
          <w:tcPr>
            <w:tcW w:w="1439" w:type="dxa"/>
          </w:tcPr>
          <w:p w14:paraId="611A91FD"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220" w:type="dxa"/>
          </w:tcPr>
          <w:p w14:paraId="535F8B59"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1371B984"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0CE6AAD0" w14:textId="77777777" w:rsidR="004C7487" w:rsidRPr="003C299D" w:rsidRDefault="004C7487" w:rsidP="00F1777E">
            <w:pPr>
              <w:rPr>
                <w:rFonts w:eastAsia="Calibri" w:cs="Arial"/>
                <w:i/>
                <w:sz w:val="16"/>
                <w:szCs w:val="16"/>
              </w:rPr>
            </w:pPr>
            <w:r w:rsidRPr="003C299D">
              <w:rPr>
                <w:rFonts w:eastAsia="Calibri" w:cs="Arial"/>
                <w:i/>
                <w:sz w:val="16"/>
                <w:szCs w:val="16"/>
              </w:rPr>
              <w:t>LEO @ 600 km altitude</w:t>
            </w:r>
          </w:p>
        </w:tc>
        <w:tc>
          <w:tcPr>
            <w:tcW w:w="1439" w:type="dxa"/>
          </w:tcPr>
          <w:p w14:paraId="0833A756" w14:textId="77777777" w:rsidR="004C7487" w:rsidRPr="003C299D" w:rsidRDefault="004C7487" w:rsidP="00F1777E">
            <w:pPr>
              <w:rPr>
                <w:rFonts w:eastAsia="Calibri" w:cs="Arial"/>
                <w:i/>
                <w:sz w:val="16"/>
                <w:szCs w:val="16"/>
              </w:rPr>
            </w:pPr>
            <w:r w:rsidRPr="003C299D">
              <w:rPr>
                <w:rFonts w:eastAsia="Calibri" w:cs="Arial"/>
                <w:i/>
                <w:sz w:val="16"/>
                <w:szCs w:val="16"/>
              </w:rPr>
              <w:t>GEO @ 35,786 km altitude</w:t>
            </w:r>
          </w:p>
        </w:tc>
        <w:tc>
          <w:tcPr>
            <w:tcW w:w="1439" w:type="dxa"/>
          </w:tcPr>
          <w:p w14:paraId="40A74371" w14:textId="77777777" w:rsidR="004C7487" w:rsidRPr="003C299D" w:rsidRDefault="004C7487" w:rsidP="00F1777E">
            <w:pPr>
              <w:rPr>
                <w:rFonts w:eastAsia="Calibri" w:cs="Arial"/>
                <w:i/>
                <w:sz w:val="16"/>
                <w:szCs w:val="16"/>
              </w:rPr>
            </w:pPr>
            <w:r w:rsidRPr="003C299D">
              <w:rPr>
                <w:rFonts w:eastAsia="Calibri" w:cs="Arial"/>
                <w:i/>
                <w:sz w:val="16"/>
                <w:szCs w:val="16"/>
              </w:rPr>
              <w:t>GEO @ 35,786 km altitude</w:t>
            </w:r>
          </w:p>
        </w:tc>
      </w:tr>
      <w:tr w:rsidR="003C299D" w:rsidRPr="003C299D" w14:paraId="5C760A74" w14:textId="77777777" w:rsidTr="00F1777E">
        <w:trPr>
          <w:cantSplit/>
        </w:trPr>
        <w:tc>
          <w:tcPr>
            <w:tcW w:w="1440" w:type="dxa"/>
          </w:tcPr>
          <w:p w14:paraId="1D4781D5" w14:textId="77777777" w:rsidR="004C7487" w:rsidRPr="003C299D" w:rsidRDefault="004C7487" w:rsidP="00F1777E">
            <w:pPr>
              <w:rPr>
                <w:rFonts w:eastAsia="Calibri" w:cs="Arial"/>
                <w:i/>
                <w:sz w:val="16"/>
                <w:szCs w:val="16"/>
              </w:rPr>
            </w:pPr>
            <w:r w:rsidRPr="003C299D">
              <w:rPr>
                <w:rFonts w:eastAsia="Calibri" w:cs="Arial"/>
                <w:i/>
                <w:sz w:val="16"/>
                <w:szCs w:val="16"/>
              </w:rPr>
              <w:t>Frequency band</w:t>
            </w:r>
          </w:p>
        </w:tc>
        <w:tc>
          <w:tcPr>
            <w:tcW w:w="1439" w:type="dxa"/>
          </w:tcPr>
          <w:p w14:paraId="5B4C78DB" w14:textId="77777777" w:rsidR="004C7487" w:rsidRPr="003C299D" w:rsidRDefault="004C7487" w:rsidP="00F1777E">
            <w:pPr>
              <w:rPr>
                <w:rFonts w:eastAsia="Calibri" w:cs="Arial"/>
                <w:i/>
                <w:sz w:val="16"/>
                <w:szCs w:val="16"/>
              </w:rPr>
            </w:pPr>
            <w:r w:rsidRPr="003C299D">
              <w:rPr>
                <w:rFonts w:eastAsia="Calibri" w:cs="Arial"/>
                <w:i/>
                <w:sz w:val="16"/>
                <w:szCs w:val="16"/>
              </w:rPr>
              <w:t>Sub 6GHz</w:t>
            </w:r>
          </w:p>
        </w:tc>
        <w:tc>
          <w:tcPr>
            <w:tcW w:w="1220" w:type="dxa"/>
          </w:tcPr>
          <w:p w14:paraId="1FC55768" w14:textId="77777777" w:rsidR="004C7487" w:rsidRPr="003C299D" w:rsidRDefault="004C7487" w:rsidP="00F1777E">
            <w:pPr>
              <w:rPr>
                <w:rFonts w:eastAsia="Calibri" w:cs="Arial"/>
                <w:i/>
                <w:sz w:val="16"/>
                <w:szCs w:val="16"/>
              </w:rPr>
            </w:pPr>
            <w:r w:rsidRPr="003C299D">
              <w:rPr>
                <w:rFonts w:eastAsia="Calibri" w:cs="Arial"/>
                <w:i/>
                <w:sz w:val="16"/>
                <w:szCs w:val="16"/>
              </w:rPr>
              <w:t>Above 6GHz</w:t>
            </w:r>
          </w:p>
        </w:tc>
        <w:tc>
          <w:tcPr>
            <w:tcW w:w="1439" w:type="dxa"/>
          </w:tcPr>
          <w:p w14:paraId="70B6EF32" w14:textId="77777777" w:rsidR="004C7487" w:rsidRPr="003C299D" w:rsidRDefault="004C7487" w:rsidP="00F1777E">
            <w:pPr>
              <w:rPr>
                <w:rFonts w:eastAsia="Calibri" w:cs="Arial"/>
                <w:i/>
                <w:sz w:val="16"/>
                <w:szCs w:val="16"/>
              </w:rPr>
            </w:pPr>
            <w:r w:rsidRPr="003C299D">
              <w:rPr>
                <w:rFonts w:eastAsia="Calibri" w:cs="Arial"/>
                <w:i/>
                <w:sz w:val="16"/>
                <w:szCs w:val="16"/>
              </w:rPr>
              <w:t>Sub 6GHz</w:t>
            </w:r>
          </w:p>
        </w:tc>
        <w:tc>
          <w:tcPr>
            <w:tcW w:w="1439" w:type="dxa"/>
          </w:tcPr>
          <w:p w14:paraId="350336C5" w14:textId="77777777" w:rsidR="004C7487" w:rsidRPr="003C299D" w:rsidRDefault="004C7487" w:rsidP="00F1777E">
            <w:pPr>
              <w:rPr>
                <w:rFonts w:eastAsia="Calibri" w:cs="Arial"/>
                <w:i/>
                <w:sz w:val="16"/>
                <w:szCs w:val="16"/>
              </w:rPr>
            </w:pPr>
            <w:r w:rsidRPr="003C299D">
              <w:rPr>
                <w:rFonts w:eastAsia="Calibri" w:cs="Arial"/>
                <w:i/>
                <w:sz w:val="16"/>
                <w:szCs w:val="16"/>
              </w:rPr>
              <w:t>Above 6GHz</w:t>
            </w:r>
          </w:p>
        </w:tc>
        <w:tc>
          <w:tcPr>
            <w:tcW w:w="1439" w:type="dxa"/>
          </w:tcPr>
          <w:p w14:paraId="5758E2BB" w14:textId="77777777" w:rsidR="004C7487" w:rsidRPr="003C299D" w:rsidRDefault="004C7487" w:rsidP="00F1777E">
            <w:pPr>
              <w:rPr>
                <w:rFonts w:eastAsia="Calibri" w:cs="Arial"/>
                <w:i/>
                <w:sz w:val="16"/>
                <w:szCs w:val="16"/>
              </w:rPr>
            </w:pPr>
            <w:r w:rsidRPr="003C299D">
              <w:rPr>
                <w:rFonts w:eastAsia="Calibri" w:cs="Arial"/>
                <w:i/>
                <w:sz w:val="16"/>
                <w:szCs w:val="16"/>
              </w:rPr>
              <w:t>Sub 6 GHz</w:t>
            </w:r>
          </w:p>
        </w:tc>
        <w:tc>
          <w:tcPr>
            <w:tcW w:w="1439" w:type="dxa"/>
          </w:tcPr>
          <w:p w14:paraId="07FEFE7F" w14:textId="77777777" w:rsidR="004C7487" w:rsidRPr="003C299D" w:rsidRDefault="004C7487" w:rsidP="00F1777E">
            <w:pPr>
              <w:rPr>
                <w:rFonts w:eastAsia="Calibri" w:cs="Arial"/>
                <w:i/>
                <w:sz w:val="16"/>
                <w:szCs w:val="16"/>
              </w:rPr>
            </w:pPr>
            <w:r w:rsidRPr="003C299D">
              <w:rPr>
                <w:rFonts w:eastAsia="Calibri" w:cs="Arial"/>
                <w:i/>
                <w:sz w:val="16"/>
                <w:szCs w:val="16"/>
              </w:rPr>
              <w:t>Above 6 GHz</w:t>
            </w:r>
          </w:p>
        </w:tc>
      </w:tr>
      <w:tr w:rsidR="003C299D" w:rsidRPr="003C299D" w14:paraId="73080C2D" w14:textId="77777777" w:rsidTr="00F1777E">
        <w:trPr>
          <w:cantSplit/>
        </w:trPr>
        <w:tc>
          <w:tcPr>
            <w:tcW w:w="1440" w:type="dxa"/>
          </w:tcPr>
          <w:p w14:paraId="377BE673" w14:textId="77777777" w:rsidR="004C7487" w:rsidRPr="003C299D" w:rsidRDefault="004C7487" w:rsidP="00F1777E">
            <w:pPr>
              <w:rPr>
                <w:rFonts w:eastAsia="Calibri" w:cs="Arial"/>
                <w:i/>
                <w:sz w:val="16"/>
                <w:szCs w:val="16"/>
              </w:rPr>
            </w:pPr>
            <w:r w:rsidRPr="003C299D">
              <w:rPr>
                <w:rFonts w:eastAsia="Calibri" w:cs="Arial"/>
                <w:i/>
                <w:sz w:val="16"/>
                <w:szCs w:val="16"/>
              </w:rPr>
              <w:t>Beams generation</w:t>
            </w:r>
          </w:p>
        </w:tc>
        <w:tc>
          <w:tcPr>
            <w:tcW w:w="1439" w:type="dxa"/>
          </w:tcPr>
          <w:p w14:paraId="2744893E" w14:textId="77777777" w:rsidR="004C7487" w:rsidRPr="003C299D" w:rsidRDefault="004C7487" w:rsidP="00F1777E">
            <w:pPr>
              <w:rPr>
                <w:rFonts w:eastAsia="Calibri" w:cs="Arial"/>
                <w:i/>
                <w:sz w:val="16"/>
                <w:szCs w:val="16"/>
              </w:rPr>
            </w:pPr>
            <w:r w:rsidRPr="003C299D">
              <w:rPr>
                <w:rFonts w:eastAsia="Calibri" w:cs="Arial"/>
                <w:i/>
                <w:sz w:val="16"/>
                <w:szCs w:val="16"/>
              </w:rPr>
              <w:t>Earth fixed beams (Note 1)</w:t>
            </w:r>
          </w:p>
        </w:tc>
        <w:tc>
          <w:tcPr>
            <w:tcW w:w="1220" w:type="dxa"/>
          </w:tcPr>
          <w:p w14:paraId="0B51E399" w14:textId="77777777" w:rsidR="004C7487" w:rsidRPr="003C299D" w:rsidRDefault="004C7487" w:rsidP="00F1777E">
            <w:pPr>
              <w:rPr>
                <w:rFonts w:eastAsia="Calibri" w:cs="Arial"/>
                <w:i/>
                <w:sz w:val="16"/>
                <w:szCs w:val="16"/>
              </w:rPr>
            </w:pPr>
            <w:r w:rsidRPr="003C299D">
              <w:rPr>
                <w:rFonts w:eastAsia="Calibri" w:cs="Arial"/>
                <w:i/>
                <w:sz w:val="16"/>
                <w:szCs w:val="16"/>
              </w:rPr>
              <w:t>Earth fixed beams (Note 1)</w:t>
            </w:r>
          </w:p>
        </w:tc>
        <w:tc>
          <w:tcPr>
            <w:tcW w:w="1439" w:type="dxa"/>
          </w:tcPr>
          <w:p w14:paraId="5F95106A" w14:textId="77777777" w:rsidR="004C7487" w:rsidRPr="003C299D" w:rsidRDefault="004C7487" w:rsidP="00F1777E">
            <w:pPr>
              <w:keepNext/>
              <w:keepLines/>
              <w:jc w:val="center"/>
              <w:rPr>
                <w:rFonts w:eastAsia="Calibri" w:cs="Arial"/>
                <w:i/>
                <w:sz w:val="16"/>
                <w:szCs w:val="16"/>
              </w:rPr>
            </w:pPr>
            <w:r w:rsidRPr="003C299D">
              <w:rPr>
                <w:rFonts w:eastAsia="Calibri" w:cs="Arial"/>
                <w:i/>
                <w:sz w:val="16"/>
                <w:szCs w:val="16"/>
              </w:rPr>
              <w:t>Earth moving beams</w:t>
            </w:r>
          </w:p>
        </w:tc>
        <w:tc>
          <w:tcPr>
            <w:tcW w:w="1439" w:type="dxa"/>
          </w:tcPr>
          <w:p w14:paraId="74A3964F" w14:textId="77777777" w:rsidR="004C7487" w:rsidRPr="003C299D" w:rsidRDefault="004C7487" w:rsidP="00F1777E">
            <w:pPr>
              <w:rPr>
                <w:rFonts w:eastAsia="Calibri" w:cs="Arial"/>
                <w:i/>
                <w:sz w:val="16"/>
                <w:szCs w:val="16"/>
              </w:rPr>
            </w:pPr>
            <w:r w:rsidRPr="003C299D">
              <w:rPr>
                <w:rFonts w:eastAsia="Calibri" w:cs="Arial"/>
                <w:i/>
                <w:sz w:val="16"/>
                <w:szCs w:val="16"/>
              </w:rPr>
              <w:t>Earth moving beams</w:t>
            </w:r>
          </w:p>
        </w:tc>
        <w:tc>
          <w:tcPr>
            <w:tcW w:w="1439" w:type="dxa"/>
          </w:tcPr>
          <w:p w14:paraId="42CA52CE" w14:textId="77777777" w:rsidR="004C7487" w:rsidRPr="003C299D" w:rsidRDefault="004C7487" w:rsidP="00F1777E">
            <w:pPr>
              <w:rPr>
                <w:rFonts w:eastAsia="Calibri" w:cs="Arial"/>
                <w:i/>
                <w:sz w:val="16"/>
                <w:szCs w:val="16"/>
              </w:rPr>
            </w:pPr>
            <w:r w:rsidRPr="003C299D">
              <w:rPr>
                <w:rFonts w:eastAsia="Calibri" w:cs="Arial"/>
                <w:i/>
                <w:sz w:val="16"/>
                <w:szCs w:val="16"/>
              </w:rPr>
              <w:t>Earth fixed beams</w:t>
            </w:r>
          </w:p>
        </w:tc>
        <w:tc>
          <w:tcPr>
            <w:tcW w:w="1439" w:type="dxa"/>
          </w:tcPr>
          <w:p w14:paraId="66D77749" w14:textId="77777777" w:rsidR="004C7487" w:rsidRPr="003C299D" w:rsidRDefault="004C7487" w:rsidP="00F1777E">
            <w:pPr>
              <w:rPr>
                <w:rFonts w:eastAsia="Calibri" w:cs="Arial"/>
                <w:i/>
                <w:sz w:val="16"/>
                <w:szCs w:val="16"/>
              </w:rPr>
            </w:pPr>
            <w:r w:rsidRPr="003C299D">
              <w:rPr>
                <w:rFonts w:eastAsia="Calibri" w:cs="Arial"/>
                <w:i/>
                <w:sz w:val="16"/>
                <w:szCs w:val="16"/>
              </w:rPr>
              <w:t>Earth fixed beams</w:t>
            </w:r>
          </w:p>
        </w:tc>
      </w:tr>
    </w:tbl>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4C7487" w:rsidRPr="003C299D" w14:paraId="11C1523D" w14:textId="77777777" w:rsidTr="00F1777E">
        <w:trPr>
          <w:cantSplit/>
          <w:jc w:val="center"/>
        </w:trPr>
        <w:tc>
          <w:tcPr>
            <w:tcW w:w="9855" w:type="dxa"/>
            <w:shd w:val="clear" w:color="auto" w:fill="auto"/>
            <w:vAlign w:val="center"/>
          </w:tcPr>
          <w:p w14:paraId="16C80054" w14:textId="77777777" w:rsidR="004C7487" w:rsidRPr="003C299D" w:rsidRDefault="004C7487" w:rsidP="00F1777E">
            <w:pPr>
              <w:keepNext/>
              <w:keepLines/>
              <w:spacing w:after="160" w:line="259" w:lineRule="auto"/>
              <w:ind w:left="851" w:hanging="851"/>
              <w:rPr>
                <w:rFonts w:eastAsia="Calibri" w:cs="Arial"/>
                <w:i/>
                <w:sz w:val="16"/>
                <w:szCs w:val="16"/>
              </w:rPr>
            </w:pPr>
            <w:r w:rsidRPr="003C299D">
              <w:rPr>
                <w:rFonts w:eastAsia="Calibri" w:cs="Arial"/>
                <w:i/>
                <w:sz w:val="16"/>
                <w:szCs w:val="16"/>
              </w:rPr>
              <w:t>NOTE 1:</w:t>
            </w:r>
            <w:r w:rsidRPr="003C299D">
              <w:rPr>
                <w:rFonts w:eastAsia="Calibri" w:cs="Arial"/>
                <w:i/>
                <w:sz w:val="16"/>
                <w:szCs w:val="16"/>
              </w:rPr>
              <w:tab/>
              <w:t>Each satellite has the capability to steer beams towards fixed points on earth using beam-forming techniques. This is applicable for a period of time corresponding to the visibility time of the satellite</w:t>
            </w:r>
          </w:p>
        </w:tc>
      </w:tr>
    </w:tbl>
    <w:p w14:paraId="407C98B8" w14:textId="77777777" w:rsidR="004C7487" w:rsidRPr="003C299D" w:rsidRDefault="004C7487" w:rsidP="004C7487">
      <w:pPr>
        <w:pStyle w:val="Comments"/>
        <w:rPr>
          <w:rFonts w:ascii="Calibri" w:eastAsia="Calibri" w:hAnsi="Calibri" w:cs="Arial"/>
          <w:b/>
          <w:i w:val="0"/>
          <w:noProof w:val="0"/>
          <w:sz w:val="22"/>
          <w:szCs w:val="22"/>
          <w:lang w:val="en-US"/>
        </w:rPr>
      </w:pPr>
    </w:p>
    <w:p w14:paraId="06FBAB48" w14:textId="77777777" w:rsidR="004C7487" w:rsidRPr="003C299D" w:rsidRDefault="004C7487" w:rsidP="004C7487">
      <w:pPr>
        <w:pStyle w:val="Comments"/>
      </w:pPr>
      <w:r w:rsidRPr="003C299D">
        <w:t>Proposal 2.1.2bis: HAPS/ATG reference scenarios are implicitly considered for the Rel-17 work item “NR_NTN_solutions”. They shall be defined by the proponents</w:t>
      </w:r>
    </w:p>
    <w:p w14:paraId="7FE693DD" w14:textId="77777777" w:rsidR="004C7487" w:rsidRPr="003C299D" w:rsidRDefault="004C7487" w:rsidP="004C7487">
      <w:pPr>
        <w:pStyle w:val="Comments"/>
      </w:pPr>
    </w:p>
    <w:p w14:paraId="4BC373A7" w14:textId="77777777" w:rsidR="004C7487" w:rsidRPr="003C299D" w:rsidRDefault="004C7487" w:rsidP="00BB393D">
      <w:pPr>
        <w:pStyle w:val="Doc-text2"/>
        <w:numPr>
          <w:ilvl w:val="0"/>
          <w:numId w:val="37"/>
        </w:numPr>
        <w:overflowPunct/>
        <w:autoSpaceDE/>
        <w:autoSpaceDN/>
        <w:adjustRightInd/>
        <w:textAlignment w:val="auto"/>
      </w:pPr>
      <w:r w:rsidRPr="003C299D">
        <w:t>Apple would like to limit to earth fixed beams</w:t>
      </w:r>
    </w:p>
    <w:p w14:paraId="2438BCF0" w14:textId="77777777" w:rsidR="004C7487" w:rsidRPr="003C299D" w:rsidRDefault="004C7487" w:rsidP="00BB393D">
      <w:pPr>
        <w:pStyle w:val="Doc-text2"/>
        <w:numPr>
          <w:ilvl w:val="0"/>
          <w:numId w:val="37"/>
        </w:numPr>
        <w:overflowPunct/>
        <w:autoSpaceDE/>
        <w:autoSpaceDN/>
        <w:adjustRightInd/>
        <w:textAlignment w:val="auto"/>
      </w:pPr>
      <w:r w:rsidRPr="003C299D">
        <w:t>VC wonders the impact in RAN2 of the LEO satellites altitude</w:t>
      </w:r>
    </w:p>
    <w:p w14:paraId="2FB512EA" w14:textId="77777777" w:rsidR="004C7487" w:rsidRPr="003C299D" w:rsidRDefault="004C7487" w:rsidP="00BB393D">
      <w:pPr>
        <w:pStyle w:val="Doc-text2"/>
        <w:numPr>
          <w:ilvl w:val="0"/>
          <w:numId w:val="37"/>
        </w:numPr>
        <w:overflowPunct/>
        <w:autoSpaceDE/>
        <w:autoSpaceDN/>
        <w:adjustRightInd/>
        <w:textAlignment w:val="auto"/>
      </w:pPr>
      <w:r w:rsidRPr="003C299D">
        <w:t>Thales thinks RAN2 needs to consider altitude at least for delay values</w:t>
      </w:r>
    </w:p>
    <w:p w14:paraId="50A358AC" w14:textId="77777777" w:rsidR="004C7487" w:rsidRPr="003C299D" w:rsidRDefault="004C7487" w:rsidP="00BB393D">
      <w:pPr>
        <w:pStyle w:val="Doc-text2"/>
        <w:numPr>
          <w:ilvl w:val="0"/>
          <w:numId w:val="37"/>
        </w:numPr>
        <w:overflowPunct/>
        <w:autoSpaceDE/>
        <w:autoSpaceDN/>
        <w:adjustRightInd/>
        <w:textAlignment w:val="auto"/>
      </w:pPr>
      <w:r w:rsidRPr="003C299D">
        <w:t>Nokia thinks that if we cover 600km altitude then we would have to separately consider 1200km</w:t>
      </w:r>
    </w:p>
    <w:p w14:paraId="258DAB22" w14:textId="77777777" w:rsidR="004C7487" w:rsidRPr="003C299D" w:rsidRDefault="004C7487" w:rsidP="00BB393D">
      <w:pPr>
        <w:pStyle w:val="Doc-text2"/>
        <w:numPr>
          <w:ilvl w:val="0"/>
          <w:numId w:val="37"/>
        </w:numPr>
        <w:overflowPunct/>
        <w:autoSpaceDE/>
        <w:autoSpaceDN/>
        <w:adjustRightInd/>
        <w:textAlignment w:val="auto"/>
      </w:pPr>
      <w:r w:rsidRPr="003C299D">
        <w:t>QC thinks we don't need to limit the scenario to 600km. If there is some restriction it might come from RAN1</w:t>
      </w:r>
    </w:p>
    <w:p w14:paraId="46EAF95D" w14:textId="77777777" w:rsidR="004C7487" w:rsidRPr="003C299D" w:rsidRDefault="004C7487" w:rsidP="00BB393D">
      <w:pPr>
        <w:pStyle w:val="Doc-text2"/>
        <w:numPr>
          <w:ilvl w:val="0"/>
          <w:numId w:val="32"/>
        </w:numPr>
        <w:overflowPunct/>
        <w:autoSpaceDE/>
        <w:autoSpaceDN/>
        <w:adjustRightInd/>
        <w:textAlignment w:val="auto"/>
      </w:pPr>
      <w:r w:rsidRPr="003C299D">
        <w:t xml:space="preserve">RAN2 stick to WI scenarios: Any restriction, e.g. on the LEO altitude (if needed) could come from other groups. </w:t>
      </w:r>
    </w:p>
    <w:p w14:paraId="3F6D3F99" w14:textId="77777777" w:rsidR="004C7487" w:rsidRPr="003C299D" w:rsidRDefault="004C7487" w:rsidP="004C7487">
      <w:pPr>
        <w:pStyle w:val="Doc-text2"/>
      </w:pPr>
    </w:p>
    <w:p w14:paraId="5D2DB01D" w14:textId="77777777" w:rsidR="004C7487" w:rsidRPr="003C299D" w:rsidRDefault="004C7487" w:rsidP="004C7487">
      <w:pPr>
        <w:pStyle w:val="Comments"/>
      </w:pPr>
      <w:r w:rsidRPr="003C299D">
        <w:t>Proposal 2.2.1: The key reference scenario parameters in table 4.2-2 of [11] is considered for the Rel-17 work item “NR_NTN_solutions”. It corresponds to the table 4.2-2 of [TR 38.821] in which the scenarios referring to the regenerative payload option have been removed. RAN1 to confirm the delay and Doppler values in the table.</w:t>
      </w:r>
    </w:p>
    <w:p w14:paraId="3CCA3914" w14:textId="77777777" w:rsidR="004C7487" w:rsidRPr="003C299D" w:rsidRDefault="004C7487" w:rsidP="00BB393D">
      <w:pPr>
        <w:pStyle w:val="Doc-text2"/>
        <w:numPr>
          <w:ilvl w:val="0"/>
          <w:numId w:val="37"/>
        </w:numPr>
        <w:overflowPunct/>
        <w:autoSpaceDE/>
        <w:autoSpaceDN/>
        <w:adjustRightInd/>
        <w:textAlignment w:val="auto"/>
      </w:pPr>
      <w:r w:rsidRPr="003C299D">
        <w:t>Ericsson and QC wonder about the meaning of this proposal</w:t>
      </w:r>
    </w:p>
    <w:p w14:paraId="34FC875D" w14:textId="77777777" w:rsidR="004C7487" w:rsidRPr="003C299D" w:rsidRDefault="004C7487" w:rsidP="00BB393D">
      <w:pPr>
        <w:pStyle w:val="Doc-text2"/>
        <w:numPr>
          <w:ilvl w:val="0"/>
          <w:numId w:val="32"/>
        </w:numPr>
        <w:overflowPunct/>
        <w:autoSpaceDE/>
        <w:autoSpaceDN/>
        <w:adjustRightInd/>
        <w:textAlignment w:val="auto"/>
      </w:pPr>
      <w:r w:rsidRPr="003C299D">
        <w:t xml:space="preserve">From RAN2 perspective, the table 4.2-2 of [TR 38.821] is used as a baseline for the normative work, with the removal of the regenerative payload option </w:t>
      </w:r>
    </w:p>
    <w:p w14:paraId="56E1BF1E" w14:textId="77777777" w:rsidR="004C7487" w:rsidRPr="003C299D" w:rsidRDefault="004C7487" w:rsidP="00BB393D">
      <w:pPr>
        <w:pStyle w:val="Doc-text2"/>
        <w:numPr>
          <w:ilvl w:val="0"/>
          <w:numId w:val="37"/>
        </w:numPr>
        <w:overflowPunct/>
        <w:autoSpaceDE/>
        <w:autoSpaceDN/>
        <w:adjustRightInd/>
        <w:textAlignment w:val="auto"/>
      </w:pPr>
      <w:r w:rsidRPr="003C299D">
        <w:t>Nokia wonders about the feeder link, is it limited to 3GPP RAT?</w:t>
      </w:r>
    </w:p>
    <w:p w14:paraId="2D6DD4EA" w14:textId="77777777" w:rsidR="004C7487" w:rsidRPr="003C299D" w:rsidRDefault="004C7487" w:rsidP="00BB393D">
      <w:pPr>
        <w:pStyle w:val="Doc-text2"/>
        <w:numPr>
          <w:ilvl w:val="0"/>
          <w:numId w:val="37"/>
        </w:numPr>
        <w:overflowPunct/>
        <w:autoSpaceDE/>
        <w:autoSpaceDN/>
        <w:adjustRightInd/>
        <w:textAlignment w:val="auto"/>
      </w:pPr>
      <w:r w:rsidRPr="003C299D">
        <w:t>Thales thinks that since we agreed to use transparent payload the feeder link should use 3GPP RAT</w:t>
      </w:r>
    </w:p>
    <w:p w14:paraId="698DE7E0" w14:textId="77777777" w:rsidR="004C7487" w:rsidRPr="003C299D" w:rsidRDefault="004C7487" w:rsidP="00BB393D">
      <w:pPr>
        <w:pStyle w:val="Doc-text2"/>
        <w:numPr>
          <w:ilvl w:val="0"/>
          <w:numId w:val="37"/>
        </w:numPr>
        <w:overflowPunct/>
        <w:autoSpaceDE/>
        <w:autoSpaceDN/>
        <w:adjustRightInd/>
        <w:textAlignment w:val="auto"/>
      </w:pPr>
      <w:r w:rsidRPr="003C299D">
        <w:t>Hughes thinks we could use proprietary interface on the feeder link</w:t>
      </w:r>
    </w:p>
    <w:p w14:paraId="04057889" w14:textId="77777777" w:rsidR="004C7487" w:rsidRPr="003C299D" w:rsidRDefault="004C7487" w:rsidP="00BB393D">
      <w:pPr>
        <w:pStyle w:val="Doc-text2"/>
        <w:numPr>
          <w:ilvl w:val="0"/>
          <w:numId w:val="37"/>
        </w:numPr>
        <w:overflowPunct/>
        <w:autoSpaceDE/>
        <w:autoSpaceDN/>
        <w:adjustRightInd/>
        <w:textAlignment w:val="auto"/>
      </w:pPr>
      <w:r w:rsidRPr="003C299D">
        <w:t>Thales think the satellite could still be controlled by a proprietary interface</w:t>
      </w:r>
    </w:p>
    <w:p w14:paraId="60EDD26B" w14:textId="77777777" w:rsidR="004C7487" w:rsidRPr="003C299D" w:rsidRDefault="004C7487" w:rsidP="00BB393D">
      <w:pPr>
        <w:pStyle w:val="Doc-text2"/>
        <w:numPr>
          <w:ilvl w:val="0"/>
          <w:numId w:val="32"/>
        </w:numPr>
        <w:overflowPunct/>
        <w:autoSpaceDE/>
        <w:autoSpaceDN/>
        <w:adjustRightInd/>
        <w:textAlignment w:val="auto"/>
      </w:pPr>
      <w:r w:rsidRPr="003C299D">
        <w:t>(as the WI is restricted to transparent payload) we assume that the feeder link will use NR (how the satellite is controlled is out of the scope of the WI)</w:t>
      </w:r>
    </w:p>
    <w:p w14:paraId="1EAE4AFC" w14:textId="77777777" w:rsidR="004C7487" w:rsidRPr="003C299D" w:rsidRDefault="004C7487" w:rsidP="004C7487">
      <w:pPr>
        <w:pStyle w:val="Comments"/>
      </w:pPr>
    </w:p>
    <w:p w14:paraId="1F7F5F8B" w14:textId="77777777" w:rsidR="004C7487" w:rsidRPr="003C299D" w:rsidRDefault="004C7487" w:rsidP="004C7487">
      <w:pPr>
        <w:pStyle w:val="Comments"/>
      </w:pPr>
      <w:r w:rsidRPr="003C299D">
        <w:t>Proposal 2.3.1bis: The characteristics of the NTN User equipment types are in the table below.</w:t>
      </w:r>
    </w:p>
    <w:p w14:paraId="74812199" w14:textId="77777777" w:rsidR="004C7487" w:rsidRPr="003C299D" w:rsidRDefault="004C7487" w:rsidP="004C7487">
      <w:pPr>
        <w:pStyle w:val="Comments"/>
      </w:pPr>
      <w:r w:rsidRPr="003C299D">
        <w:t>Table 4.3-1 Reference satellite scenarios: User equipment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3C299D" w:rsidRPr="003C299D" w14:paraId="2E76846C" w14:textId="77777777" w:rsidTr="00F1777E">
        <w:trPr>
          <w:cantSplit/>
          <w:jc w:val="center"/>
        </w:trPr>
        <w:tc>
          <w:tcPr>
            <w:tcW w:w="2720" w:type="dxa"/>
            <w:shd w:val="clear" w:color="auto" w:fill="auto"/>
            <w:vAlign w:val="center"/>
          </w:tcPr>
          <w:p w14:paraId="18F2DD13" w14:textId="77777777" w:rsidR="004C7487" w:rsidRPr="003C299D" w:rsidRDefault="004C7487" w:rsidP="00F1777E">
            <w:pPr>
              <w:keepNext/>
              <w:keepLines/>
              <w:spacing w:after="160" w:line="259" w:lineRule="auto"/>
              <w:rPr>
                <w:rFonts w:eastAsia="Calibri"/>
                <w:i/>
                <w:sz w:val="18"/>
              </w:rPr>
            </w:pPr>
            <w:r w:rsidRPr="003C299D">
              <w:rPr>
                <w:rFonts w:eastAsia="Calibri"/>
                <w:i/>
                <w:sz w:val="18"/>
              </w:rPr>
              <w:t>User equipment characteristics</w:t>
            </w:r>
          </w:p>
        </w:tc>
        <w:tc>
          <w:tcPr>
            <w:tcW w:w="3626" w:type="dxa"/>
            <w:shd w:val="clear" w:color="auto" w:fill="auto"/>
            <w:vAlign w:val="center"/>
          </w:tcPr>
          <w:p w14:paraId="3817EA5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Handheld</w:t>
            </w:r>
          </w:p>
        </w:tc>
        <w:tc>
          <w:tcPr>
            <w:tcW w:w="3509" w:type="dxa"/>
            <w:shd w:val="clear" w:color="auto" w:fill="auto"/>
            <w:vAlign w:val="center"/>
          </w:tcPr>
          <w:p w14:paraId="088697B4"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VSAT (Note 1)</w:t>
            </w:r>
          </w:p>
        </w:tc>
      </w:tr>
      <w:tr w:rsidR="003C299D" w:rsidRPr="003C299D" w14:paraId="499CD9F7" w14:textId="77777777" w:rsidTr="00F1777E">
        <w:trPr>
          <w:cantSplit/>
          <w:jc w:val="center"/>
        </w:trPr>
        <w:tc>
          <w:tcPr>
            <w:tcW w:w="2720" w:type="dxa"/>
            <w:shd w:val="clear" w:color="auto" w:fill="auto"/>
            <w:vAlign w:val="center"/>
          </w:tcPr>
          <w:p w14:paraId="13C2E746" w14:textId="77777777" w:rsidR="004C7487" w:rsidRPr="003C299D" w:rsidRDefault="004C7487" w:rsidP="00F1777E">
            <w:pPr>
              <w:keepNext/>
              <w:keepLines/>
              <w:spacing w:after="160" w:line="259" w:lineRule="auto"/>
              <w:rPr>
                <w:rFonts w:eastAsia="Calibri"/>
                <w:i/>
                <w:sz w:val="18"/>
              </w:rPr>
            </w:pPr>
            <w:r w:rsidRPr="003C299D">
              <w:rPr>
                <w:rFonts w:eastAsia="Calibri"/>
                <w:i/>
                <w:sz w:val="18"/>
              </w:rPr>
              <w:t>Motion on the earth</w:t>
            </w:r>
          </w:p>
        </w:tc>
        <w:tc>
          <w:tcPr>
            <w:tcW w:w="3626" w:type="dxa"/>
            <w:shd w:val="clear" w:color="auto" w:fill="auto"/>
            <w:vAlign w:val="center"/>
          </w:tcPr>
          <w:p w14:paraId="372F1935"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500 km/h (e.g. on board a high speed train)</w:t>
            </w:r>
          </w:p>
        </w:tc>
        <w:tc>
          <w:tcPr>
            <w:tcW w:w="3509" w:type="dxa"/>
            <w:shd w:val="clear" w:color="auto" w:fill="auto"/>
            <w:vAlign w:val="center"/>
          </w:tcPr>
          <w:p w14:paraId="24E6E99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1200 km/h (e.g. aircraft mounted)</w:t>
            </w:r>
          </w:p>
        </w:tc>
      </w:tr>
      <w:tr w:rsidR="003C299D" w:rsidRPr="003C299D" w14:paraId="7835BE34" w14:textId="77777777" w:rsidTr="00F1777E">
        <w:trPr>
          <w:cantSplit/>
          <w:jc w:val="center"/>
        </w:trPr>
        <w:tc>
          <w:tcPr>
            <w:tcW w:w="2720" w:type="dxa"/>
            <w:shd w:val="clear" w:color="auto" w:fill="auto"/>
            <w:vAlign w:val="center"/>
          </w:tcPr>
          <w:p w14:paraId="2162BFD6" w14:textId="77777777" w:rsidR="004C7487" w:rsidRPr="003C299D" w:rsidRDefault="004C7487" w:rsidP="00F1777E">
            <w:pPr>
              <w:keepNext/>
              <w:keepLines/>
              <w:spacing w:after="160" w:line="259" w:lineRule="auto"/>
              <w:rPr>
                <w:rFonts w:eastAsia="Calibri"/>
                <w:i/>
                <w:sz w:val="18"/>
              </w:rPr>
            </w:pPr>
            <w:r w:rsidRPr="003C299D">
              <w:rPr>
                <w:rFonts w:eastAsia="Calibri"/>
                <w:i/>
                <w:sz w:val="18"/>
                <w:lang w:val="zh-CN"/>
              </w:rPr>
              <w:t>antenna types</w:t>
            </w:r>
          </w:p>
        </w:tc>
        <w:tc>
          <w:tcPr>
            <w:tcW w:w="3626" w:type="dxa"/>
            <w:shd w:val="clear" w:color="auto" w:fill="auto"/>
            <w:vAlign w:val="center"/>
          </w:tcPr>
          <w:p w14:paraId="646625D1"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lang w:val="zh-CN"/>
              </w:rPr>
              <w:t>Omnidirectional antenna</w:t>
            </w:r>
            <w:r w:rsidRPr="003C299D">
              <w:rPr>
                <w:rFonts w:eastAsia="Calibri"/>
                <w:i/>
                <w:sz w:val="18"/>
              </w:rPr>
              <w:t xml:space="preserve"> and directional antenna</w:t>
            </w:r>
          </w:p>
        </w:tc>
        <w:tc>
          <w:tcPr>
            <w:tcW w:w="3509" w:type="dxa"/>
            <w:shd w:val="clear" w:color="auto" w:fill="auto"/>
            <w:vAlign w:val="center"/>
          </w:tcPr>
          <w:p w14:paraId="3DC5C228"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Directional antenna</w:t>
            </w:r>
          </w:p>
          <w:p w14:paraId="66B63C57"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60 cm equivalent aperture diameter)</w:t>
            </w:r>
          </w:p>
        </w:tc>
      </w:tr>
      <w:tr w:rsidR="003C299D" w:rsidRPr="003C299D" w14:paraId="3D0B8E5A" w14:textId="77777777" w:rsidTr="00F1777E">
        <w:trPr>
          <w:cantSplit/>
          <w:jc w:val="center"/>
        </w:trPr>
        <w:tc>
          <w:tcPr>
            <w:tcW w:w="2720" w:type="dxa"/>
            <w:shd w:val="clear" w:color="auto" w:fill="auto"/>
            <w:vAlign w:val="center"/>
          </w:tcPr>
          <w:p w14:paraId="40CEC09C"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Antenna polarisation</w:t>
            </w:r>
          </w:p>
        </w:tc>
        <w:tc>
          <w:tcPr>
            <w:tcW w:w="3626" w:type="dxa"/>
            <w:shd w:val="clear" w:color="auto" w:fill="auto"/>
            <w:vAlign w:val="center"/>
          </w:tcPr>
          <w:p w14:paraId="56BFF3EB"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rPr>
              <w:t>Linear: +/-45°X-pol</w:t>
            </w:r>
          </w:p>
        </w:tc>
        <w:tc>
          <w:tcPr>
            <w:tcW w:w="3509" w:type="dxa"/>
            <w:shd w:val="clear" w:color="auto" w:fill="auto"/>
            <w:vAlign w:val="center"/>
          </w:tcPr>
          <w:p w14:paraId="1CFD50A5"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rPr>
              <w:t>circular</w:t>
            </w:r>
          </w:p>
        </w:tc>
      </w:tr>
      <w:tr w:rsidR="003C299D" w:rsidRPr="003C299D" w14:paraId="13611FD0" w14:textId="77777777" w:rsidTr="00F1777E">
        <w:trPr>
          <w:cantSplit/>
          <w:jc w:val="center"/>
        </w:trPr>
        <w:tc>
          <w:tcPr>
            <w:tcW w:w="2720" w:type="dxa"/>
            <w:shd w:val="clear" w:color="auto" w:fill="auto"/>
            <w:vAlign w:val="center"/>
          </w:tcPr>
          <w:p w14:paraId="7F60E650" w14:textId="77777777" w:rsidR="004C7487" w:rsidRPr="003C299D" w:rsidRDefault="004C7487" w:rsidP="00F1777E">
            <w:pPr>
              <w:keepNext/>
              <w:keepLines/>
              <w:spacing w:after="160" w:line="259" w:lineRule="auto"/>
              <w:rPr>
                <w:rFonts w:eastAsia="Calibri"/>
                <w:i/>
                <w:sz w:val="18"/>
                <w:lang w:val="zh-CN"/>
              </w:rPr>
            </w:pPr>
            <w:r w:rsidRPr="003C299D">
              <w:rPr>
                <w:rFonts w:eastAsia="Calibri"/>
                <w:i/>
                <w:sz w:val="18"/>
              </w:rPr>
              <w:t xml:space="preserve">Max transmit </w:t>
            </w:r>
            <w:r w:rsidRPr="003C299D">
              <w:rPr>
                <w:rFonts w:eastAsia="Calibri"/>
                <w:i/>
                <w:sz w:val="18"/>
                <w:lang w:val="zh-CN"/>
              </w:rPr>
              <w:t>power</w:t>
            </w:r>
          </w:p>
        </w:tc>
        <w:tc>
          <w:tcPr>
            <w:tcW w:w="3626" w:type="dxa"/>
            <w:shd w:val="clear" w:color="auto" w:fill="auto"/>
            <w:vAlign w:val="center"/>
          </w:tcPr>
          <w:p w14:paraId="4370802D"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up to 200 mW (power class 3)</w:t>
            </w:r>
          </w:p>
          <w:p w14:paraId="4DF21497" w14:textId="77777777" w:rsidR="004C7487" w:rsidRPr="003C299D" w:rsidRDefault="004C7487" w:rsidP="00F1777E">
            <w:pPr>
              <w:keepNext/>
              <w:keepLines/>
              <w:spacing w:after="160" w:line="259" w:lineRule="auto"/>
              <w:jc w:val="center"/>
              <w:rPr>
                <w:rFonts w:eastAsia="Calibri"/>
                <w:i/>
                <w:sz w:val="18"/>
              </w:rPr>
            </w:pPr>
          </w:p>
        </w:tc>
        <w:tc>
          <w:tcPr>
            <w:tcW w:w="3509" w:type="dxa"/>
            <w:shd w:val="clear" w:color="auto" w:fill="auto"/>
            <w:vAlign w:val="center"/>
          </w:tcPr>
          <w:p w14:paraId="5B0CC151" w14:textId="77777777" w:rsidR="004C7487" w:rsidRPr="003C299D" w:rsidRDefault="004C7487" w:rsidP="00F1777E">
            <w:pPr>
              <w:keepNext/>
              <w:keepLines/>
              <w:spacing w:after="160" w:line="259" w:lineRule="auto"/>
              <w:jc w:val="center"/>
              <w:rPr>
                <w:rFonts w:eastAsia="Calibri"/>
                <w:i/>
                <w:sz w:val="18"/>
                <w:lang w:val="zh-CN"/>
              </w:rPr>
            </w:pPr>
            <w:r w:rsidRPr="003C299D">
              <w:rPr>
                <w:rFonts w:eastAsia="Calibri"/>
                <w:i/>
                <w:sz w:val="18"/>
                <w:lang w:val="zh-CN"/>
              </w:rPr>
              <w:t>up to 20 W</w:t>
            </w:r>
          </w:p>
        </w:tc>
      </w:tr>
      <w:tr w:rsidR="003C299D" w:rsidRPr="003C299D" w14:paraId="392A5D85" w14:textId="77777777" w:rsidTr="00F1777E">
        <w:trPr>
          <w:cantSplit/>
          <w:jc w:val="center"/>
        </w:trPr>
        <w:tc>
          <w:tcPr>
            <w:tcW w:w="2720" w:type="dxa"/>
            <w:shd w:val="clear" w:color="auto" w:fill="auto"/>
            <w:vAlign w:val="center"/>
          </w:tcPr>
          <w:p w14:paraId="100E2ACF" w14:textId="77777777" w:rsidR="004C7487" w:rsidRPr="003C299D" w:rsidRDefault="004C7487" w:rsidP="00F1777E">
            <w:pPr>
              <w:keepNext/>
              <w:keepLines/>
              <w:spacing w:after="160" w:line="259" w:lineRule="auto"/>
              <w:rPr>
                <w:rFonts w:eastAsia="Calibri"/>
                <w:i/>
                <w:sz w:val="18"/>
                <w:lang w:val="fr-FR"/>
              </w:rPr>
            </w:pPr>
            <w:r w:rsidRPr="003C299D">
              <w:rPr>
                <w:rFonts w:eastAsia="Calibri"/>
                <w:i/>
                <w:sz w:val="18"/>
              </w:rPr>
              <w:t xml:space="preserve">NTN and TN </w:t>
            </w:r>
            <w:r w:rsidRPr="003C299D">
              <w:rPr>
                <w:rFonts w:eastAsia="Calibri"/>
                <w:i/>
                <w:sz w:val="18"/>
                <w:lang w:val="fr-FR"/>
              </w:rPr>
              <w:t>capability</w:t>
            </w:r>
          </w:p>
        </w:tc>
        <w:tc>
          <w:tcPr>
            <w:tcW w:w="3626" w:type="dxa"/>
            <w:shd w:val="clear" w:color="auto" w:fill="auto"/>
            <w:vAlign w:val="center"/>
          </w:tcPr>
          <w:p w14:paraId="0A8CFC2D"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Yes for TN-NTN mobility</w:t>
            </w:r>
          </w:p>
        </w:tc>
        <w:tc>
          <w:tcPr>
            <w:tcW w:w="3509" w:type="dxa"/>
            <w:shd w:val="clear" w:color="auto" w:fill="auto"/>
            <w:vAlign w:val="center"/>
          </w:tcPr>
          <w:p w14:paraId="5DB30DEE"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Optional</w:t>
            </w:r>
          </w:p>
        </w:tc>
      </w:tr>
      <w:tr w:rsidR="004C7487" w:rsidRPr="003C299D" w14:paraId="5EF96450" w14:textId="77777777" w:rsidTr="00F1777E">
        <w:trPr>
          <w:cantSplit/>
          <w:jc w:val="center"/>
        </w:trPr>
        <w:tc>
          <w:tcPr>
            <w:tcW w:w="9855" w:type="dxa"/>
            <w:gridSpan w:val="3"/>
            <w:shd w:val="clear" w:color="auto" w:fill="auto"/>
            <w:vAlign w:val="center"/>
          </w:tcPr>
          <w:p w14:paraId="29528D09" w14:textId="77777777" w:rsidR="004C7487" w:rsidRPr="003C299D" w:rsidRDefault="004C7487" w:rsidP="00F1777E">
            <w:pPr>
              <w:keepNext/>
              <w:keepLines/>
              <w:spacing w:after="160" w:line="259" w:lineRule="auto"/>
              <w:jc w:val="center"/>
              <w:rPr>
                <w:rFonts w:eastAsia="Calibri"/>
                <w:i/>
                <w:sz w:val="18"/>
              </w:rPr>
            </w:pPr>
            <w:r w:rsidRPr="003C299D">
              <w:rPr>
                <w:rFonts w:eastAsia="Calibri"/>
                <w:i/>
                <w:sz w:val="18"/>
              </w:rPr>
              <w:t>Note 1 : VSAT terminal characteristics could be implemented with phased array antenna. It may be mounted on Moving platforms (e.g., aircrafts, vessels) or building</w:t>
            </w:r>
          </w:p>
        </w:tc>
      </w:tr>
    </w:tbl>
    <w:p w14:paraId="208A4D4C" w14:textId="77777777" w:rsidR="004C7487" w:rsidRPr="003C299D" w:rsidRDefault="004C7487" w:rsidP="004C7487">
      <w:pPr>
        <w:pStyle w:val="Comments"/>
        <w:rPr>
          <w:lang w:val="en-US"/>
        </w:rPr>
      </w:pPr>
    </w:p>
    <w:p w14:paraId="74C4163A" w14:textId="77777777" w:rsidR="004C7487" w:rsidRPr="003C299D" w:rsidRDefault="004C7487" w:rsidP="00BB393D">
      <w:pPr>
        <w:pStyle w:val="Doc-text2"/>
        <w:numPr>
          <w:ilvl w:val="0"/>
          <w:numId w:val="37"/>
        </w:numPr>
        <w:overflowPunct/>
        <w:autoSpaceDE/>
        <w:autoSpaceDN/>
        <w:adjustRightInd/>
        <w:textAlignment w:val="auto"/>
      </w:pPr>
      <w:r w:rsidRPr="003C299D">
        <w:t>Oppo proposes to remove the row on NTN and TN cap. LG would like to keep this</w:t>
      </w:r>
    </w:p>
    <w:p w14:paraId="2195A310" w14:textId="77777777" w:rsidR="004C7487" w:rsidRPr="003C299D" w:rsidRDefault="004C7487" w:rsidP="00BB393D">
      <w:pPr>
        <w:pStyle w:val="Doc-text2"/>
        <w:numPr>
          <w:ilvl w:val="0"/>
          <w:numId w:val="32"/>
        </w:numPr>
        <w:overflowPunct/>
        <w:autoSpaceDE/>
        <w:autoSpaceDN/>
        <w:adjustRightInd/>
        <w:textAlignment w:val="auto"/>
      </w:pPr>
      <w:r w:rsidRPr="003C299D">
        <w:t>RAN2 confirms the assumptions on the UE ground speed in the handheld and VSAT cases</w:t>
      </w:r>
    </w:p>
    <w:p w14:paraId="049D5730" w14:textId="77777777" w:rsidR="004C7487" w:rsidRPr="003C299D" w:rsidRDefault="004C7487" w:rsidP="004C7487">
      <w:pPr>
        <w:pStyle w:val="Comments"/>
        <w:rPr>
          <w:lang w:val="en-US"/>
        </w:rPr>
      </w:pPr>
    </w:p>
    <w:p w14:paraId="23266CA9" w14:textId="77777777" w:rsidR="004C7487" w:rsidRPr="003C299D" w:rsidRDefault="004C7487" w:rsidP="004C7487">
      <w:pPr>
        <w:pStyle w:val="Comments"/>
        <w:rPr>
          <w:lang w:val="en-US"/>
        </w:rPr>
      </w:pPr>
      <w:r w:rsidRPr="003C299D">
        <w:rPr>
          <w:lang w:val="en-US"/>
        </w:rPr>
        <w:t>Proposal 2.4.1bis:</w:t>
      </w:r>
      <w:r w:rsidRPr="003C299D">
        <w:rPr>
          <w:lang w:val="en-US"/>
        </w:rPr>
        <w:tab/>
        <w:t>As part of Rel-17 NR_NTN_solutions WI, UEs with GNSS capabilities and with/without capability on timing and frequency pre-compensation using their GNSS capabilities are assumed.</w:t>
      </w:r>
    </w:p>
    <w:p w14:paraId="142346EB" w14:textId="77777777" w:rsidR="004C7487" w:rsidRPr="003C299D" w:rsidRDefault="004C7487" w:rsidP="004C7487">
      <w:pPr>
        <w:pStyle w:val="Comments"/>
        <w:rPr>
          <w:lang w:val="en-US"/>
        </w:rPr>
      </w:pPr>
      <w:r w:rsidRPr="003C299D">
        <w:rPr>
          <w:lang w:val="en-US"/>
        </w:rPr>
        <w:t>Note: The support of UEs without GNSS capability are not precluded in subsequent releases.</w:t>
      </w:r>
    </w:p>
    <w:p w14:paraId="28646FB4" w14:textId="77777777" w:rsidR="004C7487" w:rsidRPr="003C299D" w:rsidRDefault="004C7487" w:rsidP="00BB393D">
      <w:pPr>
        <w:pStyle w:val="Doc-text2"/>
        <w:numPr>
          <w:ilvl w:val="0"/>
          <w:numId w:val="32"/>
        </w:numPr>
        <w:overflowPunct/>
        <w:autoSpaceDE/>
        <w:autoSpaceDN/>
        <w:adjustRightInd/>
        <w:textAlignment w:val="auto"/>
      </w:pPr>
      <w:r w:rsidRPr="003C299D">
        <w:rPr>
          <w:lang w:val="en-US"/>
        </w:rPr>
        <w:t xml:space="preserve">In Rel-17, only UEs with GNSS capabilities are supported </w:t>
      </w:r>
    </w:p>
    <w:p w14:paraId="301E0710" w14:textId="77777777" w:rsidR="004C7487" w:rsidRPr="003C299D" w:rsidRDefault="004C7487" w:rsidP="004C7487">
      <w:pPr>
        <w:pStyle w:val="Comments"/>
        <w:rPr>
          <w:lang w:val="en-US"/>
        </w:rPr>
      </w:pPr>
    </w:p>
    <w:p w14:paraId="0B01ACE9" w14:textId="77777777" w:rsidR="004C7487" w:rsidRPr="003C299D" w:rsidRDefault="004C7487" w:rsidP="004C7487">
      <w:pPr>
        <w:pStyle w:val="Comments"/>
        <w:rPr>
          <w:lang w:val="en-US"/>
        </w:rPr>
      </w:pPr>
      <w:r w:rsidRPr="003C299D">
        <w:rPr>
          <w:lang w:val="en-US"/>
        </w:rPr>
        <w:t>Proposal 2.5.1bis: Both Earth fixed and earth moving beam scenarios are considered with NGSO constellation.</w:t>
      </w:r>
    </w:p>
    <w:p w14:paraId="5A530DAE" w14:textId="77777777" w:rsidR="004C7487" w:rsidRPr="003C299D" w:rsidRDefault="004C7487" w:rsidP="004C7487">
      <w:pPr>
        <w:pStyle w:val="Comments"/>
        <w:rPr>
          <w:lang w:val="en-US"/>
        </w:rPr>
      </w:pPr>
      <w:r w:rsidRPr="003C299D">
        <w:rPr>
          <w:lang w:val="en-US"/>
        </w:rPr>
        <w:t>Proposal 2.5.2bis: Normative work should start with Earth fixed beam scenarios.</w:t>
      </w:r>
    </w:p>
    <w:p w14:paraId="3F40BE67" w14:textId="77777777" w:rsidR="004C7487" w:rsidRPr="003C299D" w:rsidRDefault="004C7487" w:rsidP="00BB393D">
      <w:pPr>
        <w:pStyle w:val="Doc-text2"/>
        <w:numPr>
          <w:ilvl w:val="0"/>
          <w:numId w:val="32"/>
        </w:numPr>
        <w:overflowPunct/>
        <w:autoSpaceDE/>
        <w:autoSpaceDN/>
        <w:adjustRightInd/>
        <w:textAlignment w:val="auto"/>
      </w:pPr>
      <w:r w:rsidRPr="003C299D">
        <w:t>Both Earth fixed and earth moving beam scenarios are considered with NGSO constellation.</w:t>
      </w:r>
    </w:p>
    <w:p w14:paraId="31D5485D" w14:textId="77777777" w:rsidR="004C7487" w:rsidRPr="003C299D" w:rsidRDefault="004C7487" w:rsidP="00BB393D">
      <w:pPr>
        <w:pStyle w:val="Doc-text2"/>
        <w:numPr>
          <w:ilvl w:val="0"/>
          <w:numId w:val="32"/>
        </w:numPr>
        <w:overflowPunct/>
        <w:autoSpaceDE/>
        <w:autoSpaceDN/>
        <w:adjustRightInd/>
        <w:textAlignment w:val="auto"/>
      </w:pPr>
      <w:r w:rsidRPr="003C299D">
        <w:t>Discuss the RAN2 impacts of earth fixed and moving beams in an email discussion until the next meeting</w:t>
      </w:r>
    </w:p>
    <w:p w14:paraId="5E45F48B" w14:textId="77777777" w:rsidR="004C7487" w:rsidRPr="003C299D" w:rsidRDefault="004C7487" w:rsidP="004C7487">
      <w:pPr>
        <w:pStyle w:val="Comments"/>
        <w:rPr>
          <w:lang w:val="en-US"/>
        </w:rPr>
      </w:pPr>
    </w:p>
    <w:p w14:paraId="3CC373C1" w14:textId="77777777" w:rsidR="004C7487" w:rsidRPr="003C299D" w:rsidRDefault="004C7487" w:rsidP="004C7487">
      <w:pPr>
        <w:pStyle w:val="Comments"/>
        <w:rPr>
          <w:lang w:val="en-US"/>
        </w:rPr>
      </w:pPr>
      <w:r w:rsidRPr="003C299D">
        <w:rPr>
          <w:lang w:val="en-US"/>
        </w:rPr>
        <w:t>Proposal 2.6.1bis: Soft and hard feeder link switchover (e.g. for Non GSO) are supported.</w:t>
      </w:r>
    </w:p>
    <w:p w14:paraId="313C853C" w14:textId="77777777" w:rsidR="004C7487" w:rsidRPr="003C299D" w:rsidRDefault="004C7487" w:rsidP="004C7487">
      <w:pPr>
        <w:pStyle w:val="Comments"/>
        <w:rPr>
          <w:lang w:val="en-US"/>
        </w:rPr>
      </w:pPr>
      <w:r w:rsidRPr="003C299D">
        <w:rPr>
          <w:lang w:val="en-US"/>
        </w:rPr>
        <w:t>Note: This requires satellite to be connected to at least one NTN GW (hard switch) or at least two NTN GWs (soft switch).</w:t>
      </w:r>
    </w:p>
    <w:p w14:paraId="79D02BA1" w14:textId="77777777" w:rsidR="004C7487" w:rsidRPr="003C299D" w:rsidRDefault="004C7487" w:rsidP="004C7487">
      <w:pPr>
        <w:pStyle w:val="Comments"/>
        <w:rPr>
          <w:lang w:val="en-US"/>
        </w:rPr>
      </w:pPr>
      <w:r w:rsidRPr="003C299D">
        <w:rPr>
          <w:lang w:val="en-US"/>
        </w:rPr>
        <w:t>Proposal 2.6.2bis: RAN2 to define performance requirements for feeder link switchover (e.g. delay impact)</w:t>
      </w:r>
    </w:p>
    <w:p w14:paraId="4226C1B7" w14:textId="77777777" w:rsidR="004C7487" w:rsidRPr="003C299D" w:rsidRDefault="004C7487" w:rsidP="004C7487">
      <w:pPr>
        <w:pStyle w:val="Comments"/>
        <w:rPr>
          <w:lang w:val="en-US"/>
        </w:rPr>
      </w:pPr>
      <w:r w:rsidRPr="003C299D">
        <w:rPr>
          <w:lang w:val="en-US"/>
        </w:rPr>
        <w:t>Proposal 2.6.3bis: RAN2 to start considering soft feeder link switchover (e.g. for Non GSO).</w:t>
      </w:r>
    </w:p>
    <w:p w14:paraId="63E257A1" w14:textId="77777777" w:rsidR="004C7487" w:rsidRPr="003C299D" w:rsidRDefault="004C7487" w:rsidP="004C7487">
      <w:pPr>
        <w:pStyle w:val="Comments"/>
        <w:rPr>
          <w:lang w:val="en-US"/>
        </w:rPr>
      </w:pPr>
    </w:p>
    <w:p w14:paraId="7D48A6A2" w14:textId="77777777" w:rsidR="004C7487" w:rsidRPr="003C299D" w:rsidRDefault="004C7487" w:rsidP="004C7487">
      <w:pPr>
        <w:pStyle w:val="Comments"/>
        <w:rPr>
          <w:lang w:val="en-US"/>
        </w:rPr>
      </w:pPr>
      <w:r w:rsidRPr="003C299D">
        <w:rPr>
          <w:lang w:val="en-US"/>
        </w:rPr>
        <w:t>Proposal 2.7.1bis: The following stepped approach is proposed:</w:t>
      </w:r>
    </w:p>
    <w:p w14:paraId="672D8B50" w14:textId="77777777" w:rsidR="004C7487" w:rsidRPr="003C299D" w:rsidRDefault="004C7487" w:rsidP="004C7487">
      <w:pPr>
        <w:pStyle w:val="Comments"/>
        <w:rPr>
          <w:lang w:val="en-US"/>
        </w:rPr>
      </w:pPr>
      <w:r w:rsidRPr="003C299D">
        <w:rPr>
          <w:lang w:val="en-US"/>
        </w:rPr>
        <w:t>-</w:t>
      </w:r>
      <w:r w:rsidRPr="003C299D">
        <w:rPr>
          <w:lang w:val="en-US"/>
        </w:rPr>
        <w:tab/>
        <w:t>Step 1: Review of the applicability to NTN of the existing network-based location methods, adapt these methods or propose new ones if need be, and evaluate these methods.</w:t>
      </w:r>
    </w:p>
    <w:p w14:paraId="59465CA5" w14:textId="77777777" w:rsidR="004C7487" w:rsidRPr="003C299D" w:rsidRDefault="004C7487" w:rsidP="004C7487">
      <w:pPr>
        <w:pStyle w:val="Comments"/>
        <w:rPr>
          <w:lang w:val="en-US"/>
        </w:rPr>
      </w:pPr>
      <w:r w:rsidRPr="003C299D">
        <w:rPr>
          <w:lang w:val="en-US"/>
        </w:rPr>
        <w:t>-</w:t>
      </w:r>
      <w:r w:rsidRPr="003C299D">
        <w:rPr>
          <w:lang w:val="en-US"/>
        </w:rPr>
        <w:tab/>
        <w:t>Step 2: Assessment the MDT framework and LCS framework ([5] to [9], in particular but not excluding other TS) and their applicability to NTN</w:t>
      </w:r>
    </w:p>
    <w:p w14:paraId="7B5D04F2" w14:textId="77777777" w:rsidR="004C7487" w:rsidRPr="003C299D" w:rsidRDefault="004C7487" w:rsidP="004C7487">
      <w:pPr>
        <w:pStyle w:val="Comments"/>
        <w:rPr>
          <w:lang w:val="en-US"/>
        </w:rPr>
      </w:pPr>
      <w:r w:rsidRPr="003C299D">
        <w:rPr>
          <w:lang w:val="en-US"/>
        </w:rPr>
        <w:t>-</w:t>
      </w:r>
      <w:r w:rsidRPr="003C299D">
        <w:rPr>
          <w:lang w:val="en-US"/>
        </w:rPr>
        <w:tab/>
        <w:t>Step 3: Following Step 1 &amp; 2, down-selection of a method to be specified for locating UE by an NTN NG-RAN.</w:t>
      </w:r>
    </w:p>
    <w:p w14:paraId="3A93C468" w14:textId="77777777" w:rsidR="004C7487" w:rsidRPr="003C299D" w:rsidRDefault="004C7487" w:rsidP="004C7487">
      <w:pPr>
        <w:pStyle w:val="Comments"/>
        <w:rPr>
          <w:lang w:val="en-US"/>
        </w:rPr>
      </w:pPr>
    </w:p>
    <w:p w14:paraId="51E2936F" w14:textId="77777777" w:rsidR="004C7487" w:rsidRPr="003C299D" w:rsidRDefault="004C7487" w:rsidP="004C7487">
      <w:pPr>
        <w:pStyle w:val="Comments"/>
        <w:rPr>
          <w:lang w:val="en-US"/>
        </w:rPr>
      </w:pPr>
      <w:r w:rsidRPr="003C299D">
        <w:rPr>
          <w:lang w:val="en-US"/>
        </w:rPr>
        <w:t>Proposal 2.7.2bis: The NTN based positioning of UE should provide an accuracy comparable with terrestrial networks (typical Cell size). Location Services (LCS) framework/application protocols from Rel.16 is the basis for the NTN to locate the UE.</w:t>
      </w:r>
    </w:p>
    <w:p w14:paraId="7C3EF85D" w14:textId="77777777" w:rsidR="004C7487" w:rsidRPr="003C299D" w:rsidRDefault="004C7487" w:rsidP="004C7487">
      <w:pPr>
        <w:pStyle w:val="Comments"/>
        <w:rPr>
          <w:lang w:val="en-US"/>
        </w:rPr>
      </w:pPr>
    </w:p>
    <w:p w14:paraId="16CB0F55" w14:textId="77777777" w:rsidR="004C7487" w:rsidRPr="003C299D" w:rsidRDefault="004C7487" w:rsidP="004C7487">
      <w:pPr>
        <w:pStyle w:val="Comments"/>
        <w:rPr>
          <w:lang w:val="en-US"/>
        </w:rPr>
      </w:pPr>
      <w:r w:rsidRPr="003C299D">
        <w:rPr>
          <w:lang w:val="en-US"/>
        </w:rPr>
        <w:t xml:space="preserve">Proposal 2.8.1bis: For TN / NTN mobility, the UE is not required to simultaneously have TN and NTN access capability. </w:t>
      </w:r>
    </w:p>
    <w:p w14:paraId="0717F9FD" w14:textId="77777777" w:rsidR="004C7487" w:rsidRPr="003C299D" w:rsidRDefault="004C7487" w:rsidP="004C7487">
      <w:pPr>
        <w:pStyle w:val="Comments"/>
        <w:rPr>
          <w:lang w:val="en-US"/>
        </w:rPr>
      </w:pPr>
      <w:r w:rsidRPr="003C299D">
        <w:rPr>
          <w:lang w:val="en-US"/>
        </w:rPr>
        <w:t>Proposal 2.8.2bis: For TN / NTN mobility, the UE may use different antenna types for TN and NTN (e.g. directional antenna for NTN)</w:t>
      </w:r>
    </w:p>
    <w:p w14:paraId="3DDE04AD" w14:textId="77777777" w:rsidR="004C7487" w:rsidRPr="003C299D" w:rsidRDefault="004C7487" w:rsidP="004C7487">
      <w:pPr>
        <w:pStyle w:val="Comments"/>
        <w:rPr>
          <w:lang w:val="en-US"/>
        </w:rPr>
      </w:pPr>
      <w:r w:rsidRPr="003C299D">
        <w:rPr>
          <w:lang w:val="en-US"/>
        </w:rPr>
        <w:t>Proposal 2.8.3bis:</w:t>
      </w:r>
      <w:r w:rsidRPr="003C299D">
        <w:rPr>
          <w:lang w:val="en-US"/>
        </w:rPr>
        <w:tab/>
        <w:t>, RAN2 to discuss about trigger of TN / NTN mobility, once the Intra NTN mobility has sufficiently progressed.</w:t>
      </w:r>
    </w:p>
    <w:p w14:paraId="0966294F" w14:textId="77777777" w:rsidR="004C7487" w:rsidRPr="003C299D" w:rsidRDefault="004C7487" w:rsidP="004C7487">
      <w:pPr>
        <w:pStyle w:val="Comments"/>
        <w:rPr>
          <w:lang w:val="en-US"/>
        </w:rPr>
      </w:pPr>
    </w:p>
    <w:p w14:paraId="2F4B619D" w14:textId="77777777" w:rsidR="004C7487" w:rsidRPr="003C299D" w:rsidRDefault="004C7487" w:rsidP="004C7487">
      <w:pPr>
        <w:pStyle w:val="Comments"/>
        <w:rPr>
          <w:lang w:val="en-US"/>
        </w:rPr>
      </w:pPr>
      <w:r w:rsidRPr="003C299D">
        <w:rPr>
          <w:lang w:val="en-US"/>
        </w:rPr>
        <w:t>Proposal 2.9.1: Transparent HAPS is assumed with the IMT BS on the ground and the HAPS is a relay.</w:t>
      </w:r>
    </w:p>
    <w:p w14:paraId="79EC9A6D" w14:textId="77777777" w:rsidR="004C7487" w:rsidRPr="003C299D" w:rsidRDefault="004C7487" w:rsidP="004C7487">
      <w:pPr>
        <w:pStyle w:val="Comments"/>
        <w:rPr>
          <w:lang w:val="en-US"/>
        </w:rPr>
      </w:pPr>
    </w:p>
    <w:p w14:paraId="04ED3200" w14:textId="77777777" w:rsidR="004C7487" w:rsidRPr="003C299D" w:rsidRDefault="004C7487" w:rsidP="004C7487">
      <w:pPr>
        <w:pStyle w:val="Comments"/>
        <w:rPr>
          <w:lang w:val="en-US"/>
        </w:rPr>
      </w:pPr>
      <w:r w:rsidRPr="003C299D">
        <w:rPr>
          <w:lang w:val="en-US"/>
        </w:rPr>
        <w:t>Proposal 3.1.1: The work plan described in [10] be considered as basis for work</w:t>
      </w:r>
    </w:p>
    <w:p w14:paraId="1AA3DAC8" w14:textId="77777777" w:rsidR="004C7487" w:rsidRPr="003C299D" w:rsidRDefault="004C7487" w:rsidP="004C7487">
      <w:pPr>
        <w:pStyle w:val="Comments"/>
        <w:rPr>
          <w:lang w:val="en-US"/>
        </w:rPr>
      </w:pPr>
    </w:p>
    <w:p w14:paraId="1B0CE7A7" w14:textId="77777777" w:rsidR="004C7487" w:rsidRPr="003C299D" w:rsidRDefault="004C7487" w:rsidP="004C7487">
      <w:pPr>
        <w:pStyle w:val="Comments"/>
        <w:rPr>
          <w:lang w:val="en-US"/>
        </w:rPr>
      </w:pPr>
      <w:r w:rsidRPr="003C299D">
        <w:rPr>
          <w:lang w:val="en-US"/>
        </w:rPr>
        <w:t>Proposal 3.2.1bis: The work plan should be based on the following prioritization principles:</w:t>
      </w:r>
    </w:p>
    <w:p w14:paraId="591F9F99" w14:textId="77777777" w:rsidR="004C7487" w:rsidRPr="003C299D" w:rsidRDefault="004C7487" w:rsidP="004C7487">
      <w:pPr>
        <w:pStyle w:val="Comments"/>
        <w:ind w:firstLine="720"/>
        <w:rPr>
          <w:lang w:val="en-US"/>
        </w:rPr>
      </w:pPr>
      <w:r w:rsidRPr="003C299D">
        <w:rPr>
          <w:lang w:val="en-US"/>
        </w:rPr>
        <w:t>1st priority: user plane, control plane (idle and connected)</w:t>
      </w:r>
    </w:p>
    <w:p w14:paraId="2D3A97AF" w14:textId="77777777" w:rsidR="004C7487" w:rsidRPr="003C299D" w:rsidRDefault="004C7487" w:rsidP="004C7487">
      <w:pPr>
        <w:pStyle w:val="Comments"/>
        <w:ind w:firstLine="720"/>
        <w:rPr>
          <w:lang w:val="en-US"/>
        </w:rPr>
      </w:pPr>
      <w:r w:rsidRPr="003C299D">
        <w:rPr>
          <w:lang w:val="en-US"/>
        </w:rPr>
        <w:t>2nd priority: NTN-TN service continuity, network based UE location</w:t>
      </w:r>
    </w:p>
    <w:p w14:paraId="3BD9EC04" w14:textId="77777777" w:rsidR="004C7487" w:rsidRPr="003C299D" w:rsidRDefault="004C7487" w:rsidP="004C7487">
      <w:pPr>
        <w:pStyle w:val="Doc-text2"/>
        <w:ind w:left="0" w:firstLine="0"/>
      </w:pPr>
    </w:p>
    <w:p w14:paraId="32402E5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33DC399"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RAN2 stick to WI scenarios: Any restriction, e.g. on the LEO altitude (if needed) could come from other groups. </w:t>
      </w:r>
    </w:p>
    <w:p w14:paraId="5385AD2E"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From RAN2 perspective, the table 4.2-2 of [TR 38.821] is used as a baseline for the normative work, with the removal of the regenerative payload option </w:t>
      </w:r>
    </w:p>
    <w:p w14:paraId="4A51AD6E"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(as the WI is restricted to transparent payload) we assume that the feeder link will use NR (how the satellite is controlled is out of the scope of the WI)</w:t>
      </w:r>
    </w:p>
    <w:p w14:paraId="3A772822"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confirms the assumptions on the UE ground speed in the handheld and VSAT cases</w:t>
      </w:r>
    </w:p>
    <w:p w14:paraId="084B6BA9"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rPr>
          <w:lang w:val="en-US"/>
        </w:rPr>
        <w:t>In Rel-17, only UEs with GNSS capabilities are supported</w:t>
      </w:r>
    </w:p>
    <w:p w14:paraId="506DD490" w14:textId="77777777" w:rsidR="004C7487" w:rsidRPr="003C299D" w:rsidRDefault="004C7487" w:rsidP="00BB393D">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Earth fixed and earth moving beam scenarios are considered with NGSO constellation.</w:t>
      </w:r>
    </w:p>
    <w:p w14:paraId="20806B8F" w14:textId="77777777" w:rsidR="004C7487" w:rsidRPr="003C299D" w:rsidRDefault="004C7487" w:rsidP="004C7487">
      <w:pPr>
        <w:pStyle w:val="Doc-text2"/>
        <w:ind w:left="0" w:firstLine="0"/>
      </w:pPr>
    </w:p>
    <w:p w14:paraId="79AB1F38" w14:textId="77777777" w:rsidR="004C7487" w:rsidRPr="003C299D" w:rsidRDefault="004C7487" w:rsidP="004C7487">
      <w:pPr>
        <w:pStyle w:val="Doc-text2"/>
        <w:ind w:left="0" w:firstLine="0"/>
      </w:pPr>
    </w:p>
    <w:p w14:paraId="34D9921E" w14:textId="65D1A32C" w:rsidR="004C7487" w:rsidRPr="003C299D" w:rsidRDefault="00E053BC" w:rsidP="004C7487">
      <w:pPr>
        <w:pStyle w:val="Doc-title"/>
      </w:pPr>
      <w:hyperlink r:id="rId2792" w:history="1">
        <w:r w:rsidR="001111D1">
          <w:rPr>
            <w:rStyle w:val="Hyperlink"/>
          </w:rPr>
          <w:t>R2-2008211</w:t>
        </w:r>
      </w:hyperlink>
      <w:r w:rsidR="004C7487" w:rsidRPr="003C299D">
        <w:tab/>
        <w:t>Summary of offline 105 - NTN Workplan, scope and scenarios - second round</w:t>
      </w:r>
      <w:r w:rsidR="004C7487" w:rsidRPr="003C299D">
        <w:tab/>
        <w:t>Thales</w:t>
      </w:r>
      <w:r w:rsidR="004C7487" w:rsidRPr="003C299D">
        <w:tab/>
        <w:t>discussion</w:t>
      </w:r>
      <w:r w:rsidR="004C7487" w:rsidRPr="003C299D">
        <w:tab/>
        <w:t>Rel-16</w:t>
      </w:r>
      <w:r w:rsidR="004C7487" w:rsidRPr="003C299D">
        <w:tab/>
        <w:t>NR_NTN_solutions-Core</w:t>
      </w:r>
    </w:p>
    <w:p w14:paraId="19C75C99" w14:textId="2DDD3730"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2793" w:history="1">
        <w:r w:rsidR="001111D1">
          <w:rPr>
            <w:rStyle w:val="Hyperlink"/>
          </w:rPr>
          <w:t>R2-2008228</w:t>
        </w:r>
      </w:hyperlink>
    </w:p>
    <w:p w14:paraId="103808F1" w14:textId="77777777" w:rsidR="004C7487" w:rsidRPr="003C299D" w:rsidRDefault="004C7487" w:rsidP="004C7487">
      <w:pPr>
        <w:pStyle w:val="Doc-text2"/>
      </w:pPr>
    </w:p>
    <w:p w14:paraId="50BBB13C" w14:textId="634CE4FE" w:rsidR="004C7487" w:rsidRPr="003C299D" w:rsidRDefault="00E053BC" w:rsidP="004C7487">
      <w:pPr>
        <w:pStyle w:val="Doc-title"/>
      </w:pPr>
      <w:hyperlink r:id="rId2794" w:history="1">
        <w:r w:rsidR="001111D1">
          <w:rPr>
            <w:rStyle w:val="Hyperlink"/>
          </w:rPr>
          <w:t>R2-2008228</w:t>
        </w:r>
      </w:hyperlink>
      <w:r w:rsidR="004C7487" w:rsidRPr="003C299D">
        <w:tab/>
        <w:t>Summary of offline 105 - NTN Workplan, scope and scenarios - second round (updated)</w:t>
      </w:r>
      <w:r w:rsidR="004C7487" w:rsidRPr="003C299D">
        <w:tab/>
        <w:t>Thales</w:t>
      </w:r>
      <w:r w:rsidR="004C7487" w:rsidRPr="003C299D">
        <w:tab/>
        <w:t>discussion</w:t>
      </w:r>
      <w:r w:rsidR="004C7487" w:rsidRPr="003C299D">
        <w:tab/>
        <w:t>Rel-16</w:t>
      </w:r>
      <w:r w:rsidR="004C7487" w:rsidRPr="003C299D">
        <w:tab/>
        <w:t>NR_NTN_solutions-Core</w:t>
      </w:r>
    </w:p>
    <w:p w14:paraId="4B8B20AA" w14:textId="77777777" w:rsidR="004C7487" w:rsidRPr="003C299D" w:rsidRDefault="004C7487" w:rsidP="004C7487">
      <w:pPr>
        <w:pStyle w:val="Doc-text2"/>
        <w:ind w:left="0" w:firstLine="0"/>
      </w:pPr>
    </w:p>
    <w:p w14:paraId="3370F9BE" w14:textId="77777777" w:rsidR="004C7487" w:rsidRPr="003C299D" w:rsidRDefault="004C7487" w:rsidP="004C7487">
      <w:pPr>
        <w:pStyle w:val="Comments"/>
      </w:pPr>
      <w:r w:rsidRPr="003C299D">
        <w:t>Proposal 2.6.1quart: Both soft and hard feeder link switchover (e.g. for Non GSO) are supported.</w:t>
      </w:r>
    </w:p>
    <w:p w14:paraId="1029BBA7" w14:textId="77777777" w:rsidR="004C7487" w:rsidRPr="003C299D" w:rsidRDefault="004C7487" w:rsidP="004C7487">
      <w:pPr>
        <w:pStyle w:val="Comments"/>
      </w:pPr>
      <w:r w:rsidRPr="003C299D">
        <w:t>Note: This requires satellite to be connected to one NTN GW at a time (hard switch) or at least two NTN GWs simultaneously (soft switch).</w:t>
      </w:r>
    </w:p>
    <w:p w14:paraId="2C10B00A"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73E3638" w14:textId="77777777" w:rsidR="004C7487" w:rsidRPr="003C299D" w:rsidRDefault="004C7487" w:rsidP="004C7487">
      <w:pPr>
        <w:pStyle w:val="Comments"/>
      </w:pPr>
      <w:r w:rsidRPr="003C299D">
        <w:t xml:space="preserve">Proposal 2.6.3ter: RAN2 to start discussing enhancements for soft feeder link switchover and then solutions for hard feeder link switchover. </w:t>
      </w:r>
    </w:p>
    <w:p w14:paraId="48B2B9D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0B9143FB" w14:textId="77777777" w:rsidR="004C7487" w:rsidRPr="003C299D" w:rsidRDefault="004C7487" w:rsidP="004C7487">
      <w:pPr>
        <w:pStyle w:val="Comments"/>
      </w:pPr>
      <w:r w:rsidRPr="003C299D">
        <w:t>Proposal 2.7.1ter: As part of the NR-NTN WI, the following stepped approach is proposed:</w:t>
      </w:r>
    </w:p>
    <w:p w14:paraId="5EE9AEDA" w14:textId="77777777" w:rsidR="004C7487" w:rsidRPr="003C299D" w:rsidRDefault="004C7487" w:rsidP="004C7487">
      <w:pPr>
        <w:pStyle w:val="Comments"/>
      </w:pPr>
      <w:r w:rsidRPr="003C299D">
        <w:t>-</w:t>
      </w:r>
      <w:r w:rsidRPr="003C299D">
        <w:tab/>
        <w:t>Step 1: Assessment of the Rel-16 LCS framework/application protocols (3GPP TS 23.273, TS 29.572, TS 38.455, TS 38.305, in particular but not excluding other TS) and its applicability to NTN</w:t>
      </w:r>
    </w:p>
    <w:p w14:paraId="45E5C3A7" w14:textId="77777777" w:rsidR="004C7487" w:rsidRPr="003C299D" w:rsidRDefault="004C7487" w:rsidP="004C7487">
      <w:pPr>
        <w:pStyle w:val="Comments"/>
      </w:pPr>
      <w:r w:rsidRPr="003C299D">
        <w:t>-</w:t>
      </w:r>
      <w:r w:rsidRPr="003C299D">
        <w:tab/>
        <w:t>Step 2: Assess whether changes to the existing network-based location methods are needed and define them if needed</w:t>
      </w:r>
    </w:p>
    <w:p w14:paraId="1A8FAB12" w14:textId="77777777" w:rsidR="004C7487" w:rsidRPr="003C299D" w:rsidRDefault="004C7487" w:rsidP="004C7487">
      <w:pPr>
        <w:pStyle w:val="Doc-text2"/>
      </w:pPr>
      <w:r w:rsidRPr="003C299D">
        <w:t>-</w:t>
      </w:r>
      <w:r w:rsidRPr="003C299D">
        <w:tab/>
        <w:t>Sony asked about the use of MDT framework. Thales reports that this was discussed but reject during the discussion</w:t>
      </w:r>
    </w:p>
    <w:p w14:paraId="14A29D5F"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D7BF218" w14:textId="77777777" w:rsidR="004C7487" w:rsidRPr="003C299D" w:rsidRDefault="004C7487" w:rsidP="004C7487">
      <w:pPr>
        <w:pStyle w:val="Comments"/>
      </w:pPr>
      <w:r w:rsidRPr="003C299D">
        <w:t>Proposal 2.7.2quart: The NTN network based positioning of UE should provide an accuracy comparable with the network based UE location accuracy of terrestrial networks.</w:t>
      </w:r>
    </w:p>
    <w:p w14:paraId="57035F7B"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772C694" w14:textId="77777777" w:rsidR="004C7487" w:rsidRPr="003C299D" w:rsidRDefault="004C7487" w:rsidP="004C7487">
      <w:pPr>
        <w:pStyle w:val="Comments"/>
      </w:pPr>
    </w:p>
    <w:p w14:paraId="4938EDE3" w14:textId="77777777" w:rsidR="004C7487" w:rsidRPr="003C299D" w:rsidRDefault="004C7487" w:rsidP="004C7487">
      <w:pPr>
        <w:pStyle w:val="Comments"/>
      </w:pPr>
      <w:r w:rsidRPr="003C299D">
        <w:t xml:space="preserve">Proposal 2.8.1ter: For TN/NTN mobility, the UE is not required to connect to both TN and NTN at the same time. </w:t>
      </w:r>
    </w:p>
    <w:p w14:paraId="280AFA4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83137D6" w14:textId="77777777" w:rsidR="004C7487" w:rsidRPr="003C299D" w:rsidRDefault="004C7487" w:rsidP="004C7487">
      <w:pPr>
        <w:pStyle w:val="Comments"/>
      </w:pPr>
      <w:r w:rsidRPr="003C299D">
        <w:t>Proposal 2.8.3ter:</w:t>
      </w:r>
      <w:r w:rsidRPr="003C299D">
        <w:tab/>
        <w:t xml:space="preserve"> RAN2 to discuss about trigger(s) of TN / NTN mobility, once the Intra NTN mobility has sufficiently progressed. Intra NTN mobility refers to idle and connected mode mobility between NTN cells (e.g. intra or inter satellite).</w:t>
      </w:r>
    </w:p>
    <w:p w14:paraId="2337DABF"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0CF883C" w14:textId="77777777" w:rsidR="004C7487" w:rsidRPr="003C299D" w:rsidRDefault="004C7487" w:rsidP="004C7487">
      <w:pPr>
        <w:pStyle w:val="Comments"/>
      </w:pPr>
      <w:r w:rsidRPr="003C299D">
        <w:t>Proposal 2.8.4quart:</w:t>
      </w:r>
      <w:r w:rsidRPr="003C299D">
        <w:tab/>
        <w:t xml:space="preserve"> NTN capable Handheld shall support TN / NTN mobility. FFS if VSAT supports TN / NTN mobility.</w:t>
      </w:r>
    </w:p>
    <w:p w14:paraId="24AA3E24" w14:textId="77777777" w:rsidR="004C7487" w:rsidRPr="003C299D" w:rsidRDefault="004C7487" w:rsidP="00BB393D">
      <w:pPr>
        <w:pStyle w:val="Doc-text2"/>
        <w:numPr>
          <w:ilvl w:val="0"/>
          <w:numId w:val="37"/>
        </w:numPr>
        <w:overflowPunct/>
        <w:autoSpaceDE/>
        <w:autoSpaceDN/>
        <w:adjustRightInd/>
        <w:textAlignment w:val="auto"/>
      </w:pPr>
      <w:r w:rsidRPr="003C299D">
        <w:t>QC has some concerns with this and would like to further check if there could be UE supporting only NTN specific bands.</w:t>
      </w:r>
    </w:p>
    <w:p w14:paraId="321EA479" w14:textId="77777777" w:rsidR="004C7487" w:rsidRPr="003C299D" w:rsidRDefault="004C7487" w:rsidP="00BB393D">
      <w:pPr>
        <w:pStyle w:val="Doc-text2"/>
        <w:numPr>
          <w:ilvl w:val="0"/>
          <w:numId w:val="37"/>
        </w:numPr>
        <w:overflowPunct/>
        <w:autoSpaceDE/>
        <w:autoSpaceDN/>
        <w:adjustRightInd/>
        <w:textAlignment w:val="auto"/>
      </w:pPr>
      <w:r w:rsidRPr="003C299D">
        <w:t>Mediatek also objects this proposal</w:t>
      </w:r>
    </w:p>
    <w:p w14:paraId="5C98950A" w14:textId="77777777" w:rsidR="004C7487" w:rsidRPr="003C299D" w:rsidRDefault="004C7487" w:rsidP="004C7487">
      <w:pPr>
        <w:pStyle w:val="Comments"/>
      </w:pPr>
    </w:p>
    <w:p w14:paraId="649A8DBA" w14:textId="77777777" w:rsidR="004C7487" w:rsidRPr="003C299D" w:rsidRDefault="004C7487" w:rsidP="004C7487">
      <w:pPr>
        <w:pStyle w:val="Comments"/>
      </w:pPr>
      <w:r w:rsidRPr="003C299D">
        <w:t>Proposal 2.9.1: Transparent HAPS is assumed with the IMT BS on the ground and the HAPS is a relay.</w:t>
      </w:r>
    </w:p>
    <w:p w14:paraId="183C0465"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518158C7" w14:textId="77777777" w:rsidR="004C7487" w:rsidRPr="003C299D" w:rsidRDefault="004C7487" w:rsidP="004C7487">
      <w:pPr>
        <w:pStyle w:val="Comments"/>
      </w:pPr>
    </w:p>
    <w:p w14:paraId="6A37AC12" w14:textId="77777777" w:rsidR="004C7487" w:rsidRPr="003C299D" w:rsidRDefault="004C7487" w:rsidP="004C7487">
      <w:pPr>
        <w:pStyle w:val="Comments"/>
      </w:pPr>
      <w:r w:rsidRPr="003C299D">
        <w:t>Proposal 2.10.1bis: Rel-17 NR NTN WI addresses both LEO and GEO but may start discussing solutions for LEO NTNs especially for CP aspects (mobility) and solutions for GEO NTNs for UP aspects (delay)</w:t>
      </w:r>
    </w:p>
    <w:p w14:paraId="74D13050" w14:textId="77777777" w:rsidR="004C7487" w:rsidRPr="003C299D" w:rsidRDefault="004C7487" w:rsidP="00BB393D">
      <w:pPr>
        <w:pStyle w:val="Doc-text2"/>
        <w:numPr>
          <w:ilvl w:val="0"/>
          <w:numId w:val="37"/>
        </w:numPr>
        <w:overflowPunct/>
        <w:autoSpaceDE/>
        <w:autoSpaceDN/>
        <w:adjustRightInd/>
        <w:textAlignment w:val="auto"/>
      </w:pPr>
      <w:r w:rsidRPr="003C299D">
        <w:t>Ligado is still concerned with this proposal</w:t>
      </w:r>
    </w:p>
    <w:p w14:paraId="18375DFB" w14:textId="77777777" w:rsidR="004C7487" w:rsidRPr="003C299D" w:rsidRDefault="004C7487" w:rsidP="00BB393D">
      <w:pPr>
        <w:pStyle w:val="Doc-text2"/>
        <w:numPr>
          <w:ilvl w:val="0"/>
          <w:numId w:val="37"/>
        </w:numPr>
        <w:overflowPunct/>
        <w:autoSpaceDE/>
        <w:autoSpaceDN/>
        <w:adjustRightInd/>
        <w:textAlignment w:val="auto"/>
      </w:pPr>
      <w:r w:rsidRPr="003C299D">
        <w:t xml:space="preserve">Hughes agrees with Ligado: </w:t>
      </w:r>
      <w:r w:rsidRPr="003C299D">
        <w:rPr>
          <w:rFonts w:ascii="Calibri" w:hAnsi="Calibri" w:cs="Calibri"/>
          <w:sz w:val="22"/>
          <w:szCs w:val="22"/>
          <w:shd w:val="clear" w:color="auto" w:fill="FFFFFF"/>
        </w:rPr>
        <w:t>GEO and LEO should be addressed in parallel for all aspects.</w:t>
      </w:r>
    </w:p>
    <w:p w14:paraId="1F1D35D6" w14:textId="77777777" w:rsidR="004C7487" w:rsidRPr="003C299D" w:rsidRDefault="004C7487" w:rsidP="004C7487">
      <w:pPr>
        <w:pStyle w:val="Comments"/>
      </w:pPr>
    </w:p>
    <w:p w14:paraId="3EA70971" w14:textId="6CD76B30" w:rsidR="004C7487" w:rsidRPr="003C299D" w:rsidRDefault="004C7487" w:rsidP="004C7487">
      <w:pPr>
        <w:pStyle w:val="Comments"/>
      </w:pPr>
      <w:r w:rsidRPr="003C299D">
        <w:t xml:space="preserve">Proposal 3.1.1ter: The RAN2 work plan described in </w:t>
      </w:r>
      <w:hyperlink r:id="rId2795" w:history="1">
        <w:r w:rsidR="001111D1">
          <w:rPr>
            <w:rStyle w:val="Hyperlink"/>
          </w:rPr>
          <w:t>R2-2007565</w:t>
        </w:r>
      </w:hyperlink>
      <w:r w:rsidRPr="003C299D">
        <w:t xml:space="preserve"> should be considered as a basis for work </w:t>
      </w:r>
    </w:p>
    <w:p w14:paraId="2921FE75"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82B9025" w14:textId="77777777" w:rsidR="004C7487" w:rsidRPr="003C299D" w:rsidRDefault="004C7487" w:rsidP="004C7487">
      <w:pPr>
        <w:pStyle w:val="Comments"/>
      </w:pPr>
    </w:p>
    <w:p w14:paraId="5A459369" w14:textId="77777777" w:rsidR="004C7487" w:rsidRPr="003C299D" w:rsidRDefault="004C7487" w:rsidP="004C7487">
      <w:pPr>
        <w:pStyle w:val="Comments"/>
      </w:pPr>
      <w:r w:rsidRPr="003C299D">
        <w:t>Proposal 3.2.1ter: The work plan should be based on the following prioritization principles:</w:t>
      </w:r>
    </w:p>
    <w:p w14:paraId="3A351749" w14:textId="77777777" w:rsidR="004C7487" w:rsidRPr="003C299D" w:rsidRDefault="004C7487" w:rsidP="004C7487">
      <w:pPr>
        <w:pStyle w:val="Comments"/>
      </w:pPr>
      <w:r w:rsidRPr="003C299D">
        <w:t></w:t>
      </w:r>
      <w:r w:rsidRPr="003C299D">
        <w:tab/>
        <w:t>1st priority: user plane, control plane (idle and connected)</w:t>
      </w:r>
    </w:p>
    <w:p w14:paraId="21CB13D4" w14:textId="77777777" w:rsidR="004C7487" w:rsidRPr="003C299D" w:rsidRDefault="004C7487" w:rsidP="004C7487">
      <w:pPr>
        <w:pStyle w:val="Comments"/>
      </w:pPr>
      <w:r w:rsidRPr="003C299D">
        <w:t></w:t>
      </w:r>
      <w:r w:rsidRPr="003C299D">
        <w:tab/>
        <w:t>2nd priority: NTN-TN service continuity, network based UE location</w:t>
      </w:r>
    </w:p>
    <w:p w14:paraId="06C46A5C"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83103B2" w14:textId="77777777" w:rsidR="004C7487" w:rsidRPr="003C299D" w:rsidRDefault="004C7487" w:rsidP="004C7487">
      <w:pPr>
        <w:pStyle w:val="Doc-text2"/>
        <w:ind w:left="0" w:firstLine="0"/>
      </w:pPr>
    </w:p>
    <w:p w14:paraId="4B6786F3" w14:textId="77777777" w:rsidR="004C7487" w:rsidRPr="003C299D" w:rsidRDefault="004C7487" w:rsidP="004C7487">
      <w:pPr>
        <w:pStyle w:val="Doc-text2"/>
        <w:ind w:left="0" w:firstLine="0"/>
      </w:pPr>
    </w:p>
    <w:p w14:paraId="5DB0F676" w14:textId="77777777" w:rsidR="004C7487" w:rsidRPr="003C299D" w:rsidRDefault="004C7487" w:rsidP="004C7487">
      <w:pPr>
        <w:pStyle w:val="Comments"/>
      </w:pPr>
      <w:r w:rsidRPr="003C299D">
        <w:t>Updated Proposal 2.8.4cinq:  The capability of UE to support TN / NTN mobility is FFS</w:t>
      </w:r>
    </w:p>
    <w:p w14:paraId="68EBF311" w14:textId="77777777" w:rsidR="004C7487" w:rsidRPr="003C299D" w:rsidRDefault="004C7487" w:rsidP="00BB393D">
      <w:pPr>
        <w:pStyle w:val="Doc-text2"/>
        <w:numPr>
          <w:ilvl w:val="0"/>
          <w:numId w:val="37"/>
        </w:numPr>
        <w:overflowPunct/>
        <w:autoSpaceDE/>
        <w:autoSpaceDN/>
        <w:adjustRightInd/>
        <w:textAlignment w:val="auto"/>
      </w:pPr>
      <w:r w:rsidRPr="003C299D">
        <w:t>LG wonders about UE with NTN capability only. Thales thinks we can discuss this in the future</w:t>
      </w:r>
    </w:p>
    <w:p w14:paraId="3ED8CA16" w14:textId="77777777" w:rsidR="004C7487" w:rsidRPr="003C299D" w:rsidRDefault="004C7487" w:rsidP="00BB393D">
      <w:pPr>
        <w:pStyle w:val="Doc-text2"/>
        <w:numPr>
          <w:ilvl w:val="0"/>
          <w:numId w:val="37"/>
        </w:numPr>
        <w:overflowPunct/>
        <w:autoSpaceDE/>
        <w:autoSpaceDN/>
        <w:adjustRightInd/>
        <w:textAlignment w:val="auto"/>
      </w:pPr>
      <w:r w:rsidRPr="003C299D">
        <w:t>BT/Vodafone/Samsung supports this</w:t>
      </w:r>
    </w:p>
    <w:p w14:paraId="1DCD91F3" w14:textId="77777777" w:rsidR="004C7487" w:rsidRPr="003C299D" w:rsidRDefault="004C7487" w:rsidP="00BB393D">
      <w:pPr>
        <w:pStyle w:val="Doc-text2"/>
        <w:numPr>
          <w:ilvl w:val="0"/>
          <w:numId w:val="32"/>
        </w:numPr>
        <w:overflowPunct/>
        <w:autoSpaceDE/>
        <w:autoSpaceDN/>
        <w:adjustRightInd/>
        <w:textAlignment w:val="auto"/>
      </w:pPr>
      <w:r w:rsidRPr="003C299D">
        <w:t>Comeback to this discussion in the future</w:t>
      </w:r>
    </w:p>
    <w:p w14:paraId="7264D697" w14:textId="77777777" w:rsidR="004C7487" w:rsidRPr="003C299D" w:rsidRDefault="004C7487" w:rsidP="004C7487">
      <w:pPr>
        <w:pStyle w:val="Doc-text2"/>
        <w:ind w:left="1619" w:firstLine="0"/>
      </w:pPr>
    </w:p>
    <w:p w14:paraId="21894B5B" w14:textId="77777777" w:rsidR="004C7487" w:rsidRPr="003C299D" w:rsidRDefault="004C7487" w:rsidP="004C7487">
      <w:pPr>
        <w:pStyle w:val="Comments"/>
      </w:pPr>
      <w:r w:rsidRPr="003C299D">
        <w:t>Updated Proposal 2.10.1ter: Rel-17 NR NTN WI addresses both LEO and GEO. RAN2 may start discussing UP solutions especially to support GEO NTNs (delay) and apply to LEO; CP solutions especially to support LEO NTNs (mobility) and apply to GEO.</w:t>
      </w:r>
    </w:p>
    <w:p w14:paraId="2B1C9623" w14:textId="77777777" w:rsidR="004C7487" w:rsidRPr="003C299D" w:rsidRDefault="004C7487" w:rsidP="00BB393D">
      <w:pPr>
        <w:pStyle w:val="Doc-text2"/>
        <w:numPr>
          <w:ilvl w:val="0"/>
          <w:numId w:val="37"/>
        </w:numPr>
        <w:overflowPunct/>
        <w:autoSpaceDE/>
        <w:autoSpaceDN/>
        <w:adjustRightInd/>
        <w:textAlignment w:val="auto"/>
      </w:pPr>
      <w:r w:rsidRPr="003C299D">
        <w:t>Apple doesn't think there is a need to separate the work for this</w:t>
      </w:r>
    </w:p>
    <w:p w14:paraId="02B87969" w14:textId="77777777" w:rsidR="004C7487" w:rsidRPr="003C299D" w:rsidRDefault="004C7487" w:rsidP="004C7487">
      <w:pPr>
        <w:pStyle w:val="Doc-text2"/>
      </w:pPr>
    </w:p>
    <w:p w14:paraId="7A166990" w14:textId="77777777" w:rsidR="004C7487" w:rsidRPr="003C299D" w:rsidRDefault="004C7487" w:rsidP="004C7487">
      <w:pPr>
        <w:pStyle w:val="Doc-text2"/>
      </w:pPr>
    </w:p>
    <w:p w14:paraId="48DCB0E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105:</w:t>
      </w:r>
    </w:p>
    <w:p w14:paraId="557B5493" w14:textId="77777777" w:rsidR="004C7487" w:rsidRPr="003C299D" w:rsidRDefault="004C7487" w:rsidP="00BB393D">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soft and hard feeder link switchover (e.g. for Non GSO) are supported.</w:t>
      </w:r>
    </w:p>
    <w:p w14:paraId="7768704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Note: This requires satellite to be connected to one NTN GW at a time (hard switch) or at least two NTN GWs simultaneously (soft switch).</w:t>
      </w:r>
    </w:p>
    <w:p w14:paraId="7CA75A2E" w14:textId="77777777" w:rsidR="004C7487" w:rsidRPr="003C299D" w:rsidRDefault="004C7487" w:rsidP="00BB393D">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RAN2 to start discussing enhancements for soft feeder link switchover and then solutions for hard feeder link switchover. </w:t>
      </w:r>
    </w:p>
    <w:p w14:paraId="3B3B9E8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3.</w:t>
      </w:r>
      <w:r w:rsidRPr="003C299D">
        <w:tab/>
        <w:t>As part of the NR-NTN WI, the following stepped approach is proposed:</w:t>
      </w:r>
    </w:p>
    <w:p w14:paraId="793E938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Step 1: Assessment of the Rel-16 LCS framework/application protocols (3GPP TS 23.273, TS 29.572, TS 38.455, TS 38.305, in particular but not excluding other TS) and its applicability to NTN</w:t>
      </w:r>
    </w:p>
    <w:p w14:paraId="70AFDD5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Step 2: Assess whether changes to the existing network-based location methods are needed and define them if needed</w:t>
      </w:r>
    </w:p>
    <w:p w14:paraId="25CA5CB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4.</w:t>
      </w:r>
      <w:r w:rsidRPr="003C299D">
        <w:tab/>
        <w:t>The NTN network based positioning of UE should provide an accuracy comparable with the network based UE location accuracy of terrestrial networks.</w:t>
      </w:r>
    </w:p>
    <w:p w14:paraId="5F54C9A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5.</w:t>
      </w:r>
      <w:r w:rsidRPr="003C299D">
        <w:tab/>
        <w:t xml:space="preserve">For TN/NTN mobility, the UE is not required to connect to both TN and NTN at the same time. </w:t>
      </w:r>
    </w:p>
    <w:p w14:paraId="52C8E35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6.</w:t>
      </w:r>
      <w:r w:rsidRPr="003C299D">
        <w:tab/>
        <w:t>RAN2 to discuss about trigger(s) of TN / NTN mobility, once the Intra NTN mobility has sufficiently progressed. Intra NTN mobility refers to idle and connected mode mobility between NTN cells (e.g. intra or inter satellite).</w:t>
      </w:r>
    </w:p>
    <w:p w14:paraId="7FC621A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7.</w:t>
      </w:r>
      <w:r w:rsidRPr="003C299D">
        <w:tab/>
        <w:t>Transparent HAPS is assumed with the IMT BS on the ground and the HAPS is a relay.</w:t>
      </w:r>
    </w:p>
    <w:p w14:paraId="6F05BB1D" w14:textId="4DDD02E5"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The RAN2 work plan described in </w:t>
      </w:r>
      <w:hyperlink r:id="rId2796" w:history="1">
        <w:r w:rsidR="001111D1">
          <w:rPr>
            <w:rStyle w:val="Hyperlink"/>
          </w:rPr>
          <w:t>R2-2007565</w:t>
        </w:r>
      </w:hyperlink>
      <w:r w:rsidRPr="003C299D">
        <w:t xml:space="preserve"> should be considered as a basis for work </w:t>
      </w:r>
    </w:p>
    <w:p w14:paraId="49E8314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9.</w:t>
      </w:r>
      <w:r w:rsidRPr="003C299D">
        <w:tab/>
        <w:t>The work plan should be based on the following prioritization principles:</w:t>
      </w:r>
    </w:p>
    <w:p w14:paraId="6BB6963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1st priority: user plane, control plane (idle and connected)</w:t>
      </w:r>
    </w:p>
    <w:p w14:paraId="56AD31F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w:t>
      </w:r>
      <w:r w:rsidRPr="003C299D">
        <w:tab/>
        <w:t>2nd priority: NTN-TN service continuity, network based UE location</w:t>
      </w:r>
    </w:p>
    <w:p w14:paraId="4D61B780" w14:textId="77777777" w:rsidR="004C7487" w:rsidRPr="003C299D" w:rsidRDefault="004C7487" w:rsidP="004C7487">
      <w:pPr>
        <w:pStyle w:val="Doc-text2"/>
        <w:ind w:left="0" w:firstLine="0"/>
        <w:rPr>
          <w:lang w:val="en-US"/>
        </w:rPr>
      </w:pPr>
    </w:p>
    <w:p w14:paraId="38C9983F" w14:textId="77777777" w:rsidR="004C7487" w:rsidRPr="003C299D" w:rsidRDefault="004C7487" w:rsidP="004C7487">
      <w:pPr>
        <w:pStyle w:val="Doc-text2"/>
        <w:ind w:left="0" w:firstLine="0"/>
      </w:pPr>
    </w:p>
    <w:p w14:paraId="28E26E32" w14:textId="14F23030" w:rsidR="004C7487" w:rsidRPr="003C299D" w:rsidRDefault="00E053BC" w:rsidP="004C7487">
      <w:pPr>
        <w:pStyle w:val="Doc-title"/>
      </w:pPr>
      <w:hyperlink r:id="rId2797" w:history="1">
        <w:r w:rsidR="001111D1">
          <w:rPr>
            <w:rStyle w:val="Hyperlink"/>
          </w:rPr>
          <w:t>R2-2006941</w:t>
        </w:r>
      </w:hyperlink>
      <w:r w:rsidR="004C7487" w:rsidRPr="003C299D">
        <w:tab/>
        <w:t xml:space="preserve">NTN WI- Overall Observations and Proposals  </w:t>
      </w:r>
      <w:r w:rsidR="004C7487" w:rsidRPr="003C299D">
        <w:tab/>
        <w:t>SAMSUNG</w:t>
      </w:r>
      <w:r w:rsidR="004C7487" w:rsidRPr="003C299D">
        <w:tab/>
        <w:t>discussion</w:t>
      </w:r>
      <w:r w:rsidR="004C7487" w:rsidRPr="003C299D">
        <w:tab/>
        <w:t>Rel-17</w:t>
      </w:r>
      <w:r w:rsidR="004C7487" w:rsidRPr="003C299D">
        <w:tab/>
        <w:t>NR_NTN_solutions</w:t>
      </w:r>
    </w:p>
    <w:p w14:paraId="11AA4EAE" w14:textId="16AAA813" w:rsidR="004C7487" w:rsidRPr="003C299D" w:rsidRDefault="00E053BC" w:rsidP="004C7487">
      <w:pPr>
        <w:pStyle w:val="Doc-title"/>
      </w:pPr>
      <w:hyperlink r:id="rId2798" w:history="1">
        <w:r w:rsidR="001111D1">
          <w:rPr>
            <w:rStyle w:val="Hyperlink"/>
          </w:rPr>
          <w:t>R2-2007143</w:t>
        </w:r>
      </w:hyperlink>
      <w:r w:rsidR="004C7487" w:rsidRPr="003C299D">
        <w:tab/>
        <w:t>Discussion on task prioritization for NR NTN</w:t>
      </w:r>
      <w:r w:rsidR="004C7487" w:rsidRPr="003C299D">
        <w:tab/>
        <w:t>Huawei, HiSilicon</w:t>
      </w:r>
      <w:r w:rsidR="004C7487" w:rsidRPr="003C299D">
        <w:tab/>
        <w:t>discussion</w:t>
      </w:r>
      <w:r w:rsidR="004C7487" w:rsidRPr="003C299D">
        <w:tab/>
        <w:t>Rel-17</w:t>
      </w:r>
      <w:r w:rsidR="004C7487" w:rsidRPr="003C299D">
        <w:tab/>
        <w:t>NR_NTN_solutions-Core</w:t>
      </w:r>
    </w:p>
    <w:p w14:paraId="4D992CDF" w14:textId="0A4EA580" w:rsidR="004C7487" w:rsidRPr="003C299D" w:rsidRDefault="00E053BC" w:rsidP="004C7487">
      <w:pPr>
        <w:pStyle w:val="Doc-title"/>
      </w:pPr>
      <w:hyperlink r:id="rId2799" w:history="1">
        <w:r w:rsidR="001111D1">
          <w:rPr>
            <w:rStyle w:val="Hyperlink"/>
          </w:rPr>
          <w:t>R2-2007363</w:t>
        </w:r>
      </w:hyperlink>
      <w:r w:rsidR="004C7487" w:rsidRPr="003C299D">
        <w:tab/>
        <w:t>On the scenarios and simulation assumptions for evaluating NTN mobility</w:t>
      </w:r>
      <w:r w:rsidR="004C7487" w:rsidRPr="003C299D">
        <w:tab/>
        <w:t>Nokia, Nokia Shanghai Bell</w:t>
      </w:r>
      <w:r w:rsidR="004C7487" w:rsidRPr="003C299D">
        <w:tab/>
        <w:t>discussion</w:t>
      </w:r>
      <w:r w:rsidR="004C7487" w:rsidRPr="003C299D">
        <w:tab/>
        <w:t>Rel-17</w:t>
      </w:r>
      <w:r w:rsidR="004C7487" w:rsidRPr="003C299D">
        <w:tab/>
        <w:t>NR_NTN_solutions-Core</w:t>
      </w:r>
    </w:p>
    <w:p w14:paraId="085B41AE" w14:textId="77777777" w:rsidR="004C7487" w:rsidRPr="003C299D" w:rsidRDefault="004C7487" w:rsidP="004C7487">
      <w:pPr>
        <w:pStyle w:val="Doc-text2"/>
        <w:ind w:left="0" w:firstLine="0"/>
      </w:pPr>
    </w:p>
    <w:p w14:paraId="2FF35B72" w14:textId="77777777" w:rsidR="004C7487" w:rsidRPr="003C299D" w:rsidRDefault="004C7487" w:rsidP="004C7487">
      <w:pPr>
        <w:pStyle w:val="Comments"/>
      </w:pPr>
      <w:r w:rsidRPr="003C299D">
        <w:t>Positioning</w:t>
      </w:r>
    </w:p>
    <w:p w14:paraId="2607F6D6" w14:textId="516AB7ED" w:rsidR="004C7487" w:rsidRPr="003C299D" w:rsidRDefault="00E053BC" w:rsidP="004C7487">
      <w:pPr>
        <w:pStyle w:val="Doc-title"/>
      </w:pPr>
      <w:hyperlink r:id="rId2800" w:history="1">
        <w:r w:rsidR="001111D1">
          <w:rPr>
            <w:rStyle w:val="Hyperlink"/>
          </w:rPr>
          <w:t>R2-2006699</w:t>
        </w:r>
      </w:hyperlink>
      <w:r w:rsidR="004C7487" w:rsidRPr="003C299D">
        <w:tab/>
        <w:t>NR-NTN: Positioning Methods</w:t>
      </w:r>
      <w:r w:rsidR="004C7487" w:rsidRPr="003C299D">
        <w:tab/>
        <w:t>Fraunhofer IIS, Fraunhofer HHI</w:t>
      </w:r>
      <w:r w:rsidR="004C7487" w:rsidRPr="003C299D">
        <w:tab/>
        <w:t>discussion</w:t>
      </w:r>
      <w:r w:rsidR="004C7487" w:rsidRPr="003C299D">
        <w:tab/>
        <w:t>Rel-17</w:t>
      </w:r>
      <w:r w:rsidR="004C7487" w:rsidRPr="003C299D">
        <w:tab/>
        <w:t>38.821</w:t>
      </w:r>
    </w:p>
    <w:p w14:paraId="1A954217" w14:textId="1B0CC8E3" w:rsidR="004C7487" w:rsidRPr="003C299D" w:rsidRDefault="00E053BC" w:rsidP="004C7487">
      <w:pPr>
        <w:pStyle w:val="Doc-title"/>
      </w:pPr>
      <w:hyperlink r:id="rId2801" w:history="1">
        <w:r w:rsidR="001111D1">
          <w:rPr>
            <w:rStyle w:val="Hyperlink"/>
          </w:rPr>
          <w:t>R2-2007185</w:t>
        </w:r>
      </w:hyperlink>
      <w:r w:rsidR="004C7487" w:rsidRPr="003C299D">
        <w:tab/>
        <w:t>Location Services in NTN</w:t>
      </w:r>
      <w:r w:rsidR="004C7487" w:rsidRPr="003C299D">
        <w:tab/>
        <w:t>Sony</w:t>
      </w:r>
      <w:r w:rsidR="004C7487" w:rsidRPr="003C299D">
        <w:tab/>
        <w:t>discussion</w:t>
      </w:r>
      <w:r w:rsidR="004C7487" w:rsidRPr="003C299D">
        <w:tab/>
        <w:t>Rel-17</w:t>
      </w:r>
      <w:r w:rsidR="004C7487" w:rsidRPr="003C299D">
        <w:tab/>
        <w:t>NR_NTN_solutions-Core</w:t>
      </w:r>
    </w:p>
    <w:p w14:paraId="6B1537BB" w14:textId="77777777" w:rsidR="004C7487" w:rsidRPr="003C299D" w:rsidRDefault="004C7487" w:rsidP="004C7487">
      <w:pPr>
        <w:pStyle w:val="Heading3"/>
      </w:pPr>
      <w:bookmarkStart w:id="585" w:name="_Toc50895378"/>
      <w:bookmarkStart w:id="586" w:name="_Toc55080524"/>
      <w:bookmarkStart w:id="587" w:name="_Toc62137821"/>
      <w:r w:rsidRPr="003C299D">
        <w:t>8.10.2</w:t>
      </w:r>
      <w:r w:rsidRPr="003C299D">
        <w:tab/>
        <w:t>User Plane</w:t>
      </w:r>
      <w:bookmarkEnd w:id="585"/>
      <w:bookmarkEnd w:id="586"/>
      <w:bookmarkEnd w:id="587"/>
    </w:p>
    <w:p w14:paraId="2807F6CC" w14:textId="77777777" w:rsidR="004C7487" w:rsidRPr="003C299D" w:rsidRDefault="004C7487" w:rsidP="004C7487">
      <w:pPr>
        <w:pStyle w:val="Comments"/>
      </w:pPr>
      <w:r w:rsidRPr="003C299D">
        <w:t xml:space="preserve">In particular, initial focus on getting a common understanding of pre-compensation and offsets.  </w:t>
      </w:r>
    </w:p>
    <w:p w14:paraId="5493BF4F" w14:textId="77777777" w:rsidR="004C7487" w:rsidRPr="003C299D" w:rsidRDefault="004C7487" w:rsidP="004C7487">
      <w:pPr>
        <w:pStyle w:val="Heading4"/>
      </w:pPr>
      <w:bookmarkStart w:id="588" w:name="_Toc50895379"/>
      <w:bookmarkStart w:id="589" w:name="_Toc55080525"/>
      <w:bookmarkStart w:id="590" w:name="_Toc62137822"/>
      <w:r w:rsidRPr="003C299D">
        <w:t>8.10.2.1</w:t>
      </w:r>
      <w:r w:rsidRPr="003C299D">
        <w:tab/>
        <w:t>MAC aspects</w:t>
      </w:r>
      <w:bookmarkEnd w:id="588"/>
      <w:bookmarkEnd w:id="589"/>
      <w:bookmarkEnd w:id="590"/>
    </w:p>
    <w:p w14:paraId="431F1350" w14:textId="77777777" w:rsidR="004C7487" w:rsidRPr="003C299D" w:rsidRDefault="004C7487" w:rsidP="004C7487">
      <w:pPr>
        <w:pStyle w:val="Doc-title"/>
        <w:rPr>
          <w:rStyle w:val="Hyperlink"/>
          <w:color w:val="auto"/>
          <w:u w:val="none"/>
        </w:rPr>
      </w:pPr>
    </w:p>
    <w:p w14:paraId="1A34C732" w14:textId="06132AB8" w:rsidR="004C7487" w:rsidRPr="003C299D" w:rsidRDefault="00E053BC" w:rsidP="004C7487">
      <w:pPr>
        <w:pStyle w:val="Doc-title"/>
      </w:pPr>
      <w:hyperlink r:id="rId2802" w:history="1">
        <w:r w:rsidR="001111D1">
          <w:rPr>
            <w:rStyle w:val="Hyperlink"/>
          </w:rPr>
          <w:t>R2-2007615</w:t>
        </w:r>
      </w:hyperlink>
      <w:r w:rsidR="004C7487" w:rsidRPr="003C299D">
        <w:tab/>
        <w:t>Summary of MAC open issues in NTN</w:t>
      </w:r>
      <w:r w:rsidR="004C7487" w:rsidRPr="003C299D">
        <w:tab/>
        <w:t>InterDigital</w:t>
      </w:r>
      <w:r w:rsidR="004C7487" w:rsidRPr="003C299D">
        <w:tab/>
        <w:t>discussion</w:t>
      </w:r>
      <w:r w:rsidR="004C7487" w:rsidRPr="003C299D">
        <w:tab/>
        <w:t>Rel-17</w:t>
      </w:r>
      <w:r w:rsidR="004C7487" w:rsidRPr="003C299D">
        <w:tab/>
        <w:t>NR_NTN_solutions-Core</w:t>
      </w:r>
    </w:p>
    <w:p w14:paraId="75CA888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75E57CAF" w14:textId="77777777" w:rsidR="004C7487" w:rsidRPr="003C299D" w:rsidRDefault="004C7487" w:rsidP="004C7487">
      <w:pPr>
        <w:pStyle w:val="Doc-text2"/>
      </w:pPr>
    </w:p>
    <w:p w14:paraId="7FED4254" w14:textId="55BBC6EC" w:rsidR="004C7487" w:rsidRPr="003C299D" w:rsidRDefault="00E053BC" w:rsidP="004C7487">
      <w:pPr>
        <w:pStyle w:val="Doc-title"/>
      </w:pPr>
      <w:hyperlink r:id="rId2803" w:history="1">
        <w:r w:rsidR="001111D1">
          <w:rPr>
            <w:rStyle w:val="Hyperlink"/>
          </w:rPr>
          <w:t>R2-2007616</w:t>
        </w:r>
      </w:hyperlink>
      <w:r w:rsidR="004C7487" w:rsidRPr="003C299D">
        <w:tab/>
        <w:t>Pre-compensation and offset calculation in NTN</w:t>
      </w:r>
      <w:r w:rsidR="004C7487" w:rsidRPr="003C299D">
        <w:tab/>
        <w:t>InterDigital</w:t>
      </w:r>
      <w:r w:rsidR="004C7487" w:rsidRPr="003C299D">
        <w:tab/>
        <w:t>discussion</w:t>
      </w:r>
      <w:r w:rsidR="004C7487" w:rsidRPr="003C299D">
        <w:tab/>
        <w:t>Rel-17</w:t>
      </w:r>
      <w:r w:rsidR="004C7487" w:rsidRPr="003C299D">
        <w:tab/>
        <w:t>NR_NTN_solutions-Core</w:t>
      </w:r>
    </w:p>
    <w:p w14:paraId="4C167AF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15791A19" w14:textId="77777777" w:rsidR="004C7487" w:rsidRPr="003C299D" w:rsidRDefault="004C7487" w:rsidP="004C7487">
      <w:pPr>
        <w:pStyle w:val="Doc-text2"/>
        <w:ind w:left="1619" w:firstLine="0"/>
      </w:pPr>
    </w:p>
    <w:p w14:paraId="61EAF0EB" w14:textId="6EE63CB8" w:rsidR="004C7487" w:rsidRPr="003C299D" w:rsidRDefault="00E053BC" w:rsidP="004C7487">
      <w:pPr>
        <w:pStyle w:val="Doc-title"/>
      </w:pPr>
      <w:hyperlink r:id="rId2804" w:history="1">
        <w:r w:rsidR="001111D1">
          <w:rPr>
            <w:rStyle w:val="Hyperlink"/>
          </w:rPr>
          <w:t>R2-2006928</w:t>
        </w:r>
      </w:hyperlink>
      <w:r w:rsidR="004C7487" w:rsidRPr="003C299D">
        <w:tab/>
        <w:t>Timing advance for NTN</w:t>
      </w:r>
      <w:r w:rsidR="004C7487" w:rsidRPr="003C299D">
        <w:tab/>
        <w:t>Intel Corporation</w:t>
      </w:r>
      <w:r w:rsidR="004C7487" w:rsidRPr="003C299D">
        <w:tab/>
        <w:t>discussion</w:t>
      </w:r>
      <w:r w:rsidR="004C7487" w:rsidRPr="003C299D">
        <w:tab/>
        <w:t>Rel-17</w:t>
      </w:r>
      <w:r w:rsidR="004C7487" w:rsidRPr="003C299D">
        <w:tab/>
        <w:t>NR_NTN_solutions-Core</w:t>
      </w:r>
    </w:p>
    <w:p w14:paraId="0D295E49"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0712D41D" w14:textId="77777777" w:rsidR="004C7487" w:rsidRPr="003C299D" w:rsidRDefault="004C7487" w:rsidP="004C7487">
      <w:pPr>
        <w:pStyle w:val="Doc-text2"/>
        <w:ind w:left="1619" w:firstLine="0"/>
      </w:pPr>
    </w:p>
    <w:p w14:paraId="78601BD9" w14:textId="68C7746B" w:rsidR="004C7487" w:rsidRPr="003C299D" w:rsidRDefault="00E053BC" w:rsidP="004C7487">
      <w:pPr>
        <w:pStyle w:val="Doc-title"/>
      </w:pPr>
      <w:hyperlink r:id="rId2805" w:history="1">
        <w:r w:rsidR="001111D1">
          <w:rPr>
            <w:rStyle w:val="Hyperlink"/>
          </w:rPr>
          <w:t>R2-2007590</w:t>
        </w:r>
      </w:hyperlink>
      <w:r w:rsidR="004C7487" w:rsidRPr="003C299D">
        <w:tab/>
        <w:t>Timing Advance, Random Access and DRX aspects in NTN</w:t>
      </w:r>
      <w:r w:rsidR="004C7487" w:rsidRPr="003C299D">
        <w:tab/>
        <w:t>Nokia, Nokia Shanghai Bell</w:t>
      </w:r>
      <w:r w:rsidR="004C7487" w:rsidRPr="003C299D">
        <w:tab/>
        <w:t>discussion</w:t>
      </w:r>
      <w:r w:rsidR="004C7487" w:rsidRPr="003C299D">
        <w:tab/>
        <w:t>Rel-17</w:t>
      </w:r>
      <w:r w:rsidR="004C7487" w:rsidRPr="003C299D">
        <w:tab/>
        <w:t>NR_NTN_solutions-Core</w:t>
      </w:r>
    </w:p>
    <w:p w14:paraId="1A194055"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107</w:t>
      </w:r>
    </w:p>
    <w:p w14:paraId="55C5B0F4" w14:textId="77777777" w:rsidR="004C7487" w:rsidRPr="003C299D" w:rsidRDefault="004C7487" w:rsidP="004C7487">
      <w:pPr>
        <w:pStyle w:val="Doc-text2"/>
        <w:ind w:left="1619" w:firstLine="0"/>
      </w:pPr>
    </w:p>
    <w:p w14:paraId="1C2263B3" w14:textId="615DCED5" w:rsidR="004C7487" w:rsidRPr="003C299D" w:rsidRDefault="00E053BC" w:rsidP="004C7487">
      <w:pPr>
        <w:pStyle w:val="Doc-title"/>
      </w:pPr>
      <w:hyperlink r:id="rId2806" w:history="1">
        <w:r w:rsidR="001111D1">
          <w:rPr>
            <w:rStyle w:val="Hyperlink"/>
          </w:rPr>
          <w:t>R2-2007784</w:t>
        </w:r>
      </w:hyperlink>
      <w:r w:rsidR="004C7487" w:rsidRPr="003C299D">
        <w:tab/>
        <w:t>Consideration on MAC enhancements for NTN</w:t>
      </w:r>
      <w:r w:rsidR="004C7487" w:rsidRPr="003C299D">
        <w:tab/>
        <w:t>ZTE Corporation, Sanechips</w:t>
      </w:r>
      <w:r w:rsidR="004C7487" w:rsidRPr="003C299D">
        <w:tab/>
        <w:t>discussion</w:t>
      </w:r>
      <w:r w:rsidR="004C7487" w:rsidRPr="003C299D">
        <w:tab/>
        <w:t>Rel-17</w:t>
      </w:r>
    </w:p>
    <w:p w14:paraId="6E578272" w14:textId="77777777" w:rsidR="004C7487" w:rsidRPr="003C299D" w:rsidRDefault="004C7487" w:rsidP="00BB393D">
      <w:pPr>
        <w:pStyle w:val="Doc-text2"/>
        <w:numPr>
          <w:ilvl w:val="0"/>
          <w:numId w:val="32"/>
        </w:numPr>
        <w:overflowPunct/>
        <w:autoSpaceDE/>
        <w:autoSpaceDN/>
        <w:adjustRightInd/>
        <w:textAlignment w:val="auto"/>
      </w:pPr>
      <w:r w:rsidRPr="003C299D">
        <w:t>Proposals 1 to 5 discussed in offline 107</w:t>
      </w:r>
    </w:p>
    <w:p w14:paraId="2E344700" w14:textId="77777777" w:rsidR="004C7487" w:rsidRPr="003C299D" w:rsidRDefault="004C7487" w:rsidP="004C7487">
      <w:pPr>
        <w:pStyle w:val="Doc-text2"/>
        <w:ind w:left="1619" w:firstLine="0"/>
      </w:pPr>
    </w:p>
    <w:p w14:paraId="2694A0F2"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[AT111e][107][NTN] Pre-compensation and other MAC issues (Interdigital)</w:t>
      </w:r>
    </w:p>
    <w:p w14:paraId="2EEF2481" w14:textId="2BFC15A2" w:rsidR="004C7487" w:rsidRPr="003C299D" w:rsidRDefault="004C7487" w:rsidP="004C7487">
      <w:pPr>
        <w:pStyle w:val="EmailDiscussion2"/>
        <w:ind w:left="1619"/>
      </w:pPr>
      <w:r w:rsidRPr="003C299D">
        <w:t xml:space="preserve">Scope: Discuss the proposals in </w:t>
      </w:r>
      <w:hyperlink r:id="rId2807" w:history="1">
        <w:r w:rsidR="001111D1">
          <w:rPr>
            <w:rStyle w:val="Hyperlink"/>
          </w:rPr>
          <w:t>R2-2007615</w:t>
        </w:r>
      </w:hyperlink>
      <w:r w:rsidRPr="003C299D">
        <w:t xml:space="preserve">, </w:t>
      </w:r>
      <w:hyperlink r:id="rId2808" w:history="1">
        <w:r w:rsidR="001111D1">
          <w:rPr>
            <w:rStyle w:val="Hyperlink"/>
          </w:rPr>
          <w:t>R2-2007616</w:t>
        </w:r>
      </w:hyperlink>
      <w:r w:rsidRPr="003C299D">
        <w:t xml:space="preserve">, </w:t>
      </w:r>
      <w:hyperlink r:id="rId2809" w:history="1">
        <w:r w:rsidR="001111D1">
          <w:rPr>
            <w:rStyle w:val="Hyperlink"/>
          </w:rPr>
          <w:t>R2-2006928</w:t>
        </w:r>
      </w:hyperlink>
      <w:r w:rsidRPr="003C299D">
        <w:t xml:space="preserve">, </w:t>
      </w:r>
      <w:hyperlink r:id="rId2810" w:history="1">
        <w:r w:rsidR="001111D1">
          <w:rPr>
            <w:rStyle w:val="Hyperlink"/>
          </w:rPr>
          <w:t>R2-2007590</w:t>
        </w:r>
      </w:hyperlink>
      <w:r w:rsidRPr="003C299D">
        <w:t xml:space="preserve"> (and possibly other proposals from contributions in 8.10.2.1 focussing on pre-compensation and offset calculations), as well as proposals 1 to 5 in </w:t>
      </w:r>
      <w:hyperlink r:id="rId2811" w:history="1">
        <w:r w:rsidR="001111D1">
          <w:rPr>
            <w:rStyle w:val="Hyperlink"/>
          </w:rPr>
          <w:t>R2-2007784</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2758325F" w14:textId="77777777" w:rsidR="004C7487" w:rsidRPr="003C299D" w:rsidRDefault="004C7487" w:rsidP="004C7487">
      <w:pPr>
        <w:pStyle w:val="EmailDiscussion2"/>
        <w:ind w:left="1619"/>
      </w:pPr>
      <w:r w:rsidRPr="003C299D">
        <w:t>Initial intended outcome: summary of the offline discussion with e.g.:</w:t>
      </w:r>
    </w:p>
    <w:p w14:paraId="7D91214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43B5A40A"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A62DCFD" w14:textId="77777777" w:rsidR="004C7487" w:rsidRPr="003C299D" w:rsidRDefault="004C7487" w:rsidP="004C7487">
      <w:pPr>
        <w:pStyle w:val="EmailDiscussion2"/>
        <w:ind w:left="1619"/>
      </w:pPr>
      <w:r w:rsidRPr="003C299D">
        <w:t>Initial deadline (for companies' feedback): Friday 2020-08-21 08:00 UTC</w:t>
      </w:r>
    </w:p>
    <w:p w14:paraId="2DC4A915" w14:textId="0682851D"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812" w:history="1">
        <w:r w:rsidR="001111D1">
          <w:rPr>
            <w:rStyle w:val="Hyperlink"/>
          </w:rPr>
          <w:t>R2-2008188</w:t>
        </w:r>
      </w:hyperlink>
      <w:r w:rsidRPr="003C299D">
        <w:rPr>
          <w:rStyle w:val="Doc-text2Char"/>
        </w:rPr>
        <w:t>):</w:t>
      </w:r>
      <w:r w:rsidRPr="003C299D">
        <w:t xml:space="preserve">  Friday 2020-08-21 10:00 UTC </w:t>
      </w:r>
    </w:p>
    <w:p w14:paraId="6C9755EE" w14:textId="519BB53F" w:rsidR="004C7487" w:rsidRPr="003C299D" w:rsidRDefault="004C7487" w:rsidP="004C7487">
      <w:pPr>
        <w:pStyle w:val="EmailDiscussion2"/>
        <w:ind w:left="1619"/>
        <w:rPr>
          <w:rStyle w:val="Doc-text2Char"/>
        </w:rPr>
      </w:pPr>
      <w:r w:rsidRPr="003C299D">
        <w:t xml:space="preserve">Updated scope: Continue the discussion on proposals in </w:t>
      </w:r>
      <w:hyperlink r:id="rId2813" w:history="1">
        <w:r w:rsidR="001111D1">
          <w:rPr>
            <w:rStyle w:val="Hyperlink"/>
          </w:rPr>
          <w:t>R2-2008188</w:t>
        </w:r>
      </w:hyperlink>
      <w:r w:rsidRPr="003C299D">
        <w:rPr>
          <w:rStyle w:val="Doc-text2Char"/>
        </w:rPr>
        <w:t xml:space="preserve"> and specifically:</w:t>
      </w:r>
    </w:p>
    <w:p w14:paraId="04C87A5C" w14:textId="6D307A3C"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t xml:space="preserve">Check whether the "FFS for UL" in meeting agreement #4 can be resolved. Also check whether an LS can be sent to RAN1 regarding RAN2 agreements on disabling HARQ feedback (proposal 23 in </w:t>
      </w:r>
      <w:hyperlink r:id="rId2814" w:history="1">
        <w:r w:rsidR="001111D1">
          <w:rPr>
            <w:rStyle w:val="Hyperlink"/>
          </w:rPr>
          <w:t>R2-2008188</w:t>
        </w:r>
      </w:hyperlink>
      <w:r w:rsidRPr="003C299D">
        <w:rPr>
          <w:rStyle w:val="Hyperlink"/>
          <w:color w:val="auto"/>
          <w:u w:val="none"/>
        </w:rPr>
        <w:t>)</w:t>
      </w:r>
    </w:p>
    <w:p w14:paraId="1A0AC84E" w14:textId="30008E99" w:rsidR="004C7487" w:rsidRPr="003C299D" w:rsidRDefault="004C7487" w:rsidP="00BB393D">
      <w:pPr>
        <w:pStyle w:val="EmailDiscussion2"/>
        <w:numPr>
          <w:ilvl w:val="2"/>
          <w:numId w:val="17"/>
        </w:numPr>
        <w:overflowPunct/>
        <w:autoSpaceDE/>
        <w:autoSpaceDN/>
        <w:adjustRightInd/>
        <w:ind w:left="1980"/>
        <w:textAlignment w:val="auto"/>
        <w:rPr>
          <w:rStyle w:val="Hyperlink"/>
          <w:color w:val="auto"/>
          <w:u w:val="none"/>
        </w:rPr>
      </w:pPr>
      <w:r w:rsidRPr="003C299D">
        <w:rPr>
          <w:rStyle w:val="Hyperlink"/>
          <w:color w:val="auto"/>
          <w:u w:val="none"/>
        </w:rPr>
        <w:t xml:space="preserve">Check whether a "RAN2 Working Assumption" (to be further checked with RAN1) can be reached on (a revision of) proposals 1, 2 and 3 in </w:t>
      </w:r>
      <w:hyperlink r:id="rId2815" w:history="1">
        <w:r w:rsidR="001111D1">
          <w:rPr>
            <w:rStyle w:val="Hyperlink"/>
          </w:rPr>
          <w:t>R2-2008188</w:t>
        </w:r>
      </w:hyperlink>
    </w:p>
    <w:p w14:paraId="2AB32A9C" w14:textId="578F3094" w:rsidR="004C7487" w:rsidRPr="003C299D" w:rsidRDefault="004C7487" w:rsidP="00BB393D">
      <w:pPr>
        <w:pStyle w:val="EmailDiscussion2"/>
        <w:numPr>
          <w:ilvl w:val="2"/>
          <w:numId w:val="17"/>
        </w:numPr>
        <w:overflowPunct/>
        <w:autoSpaceDE/>
        <w:autoSpaceDN/>
        <w:adjustRightInd/>
        <w:ind w:left="1980"/>
        <w:textAlignment w:val="auto"/>
      </w:pPr>
      <w:r w:rsidRPr="003C299D">
        <w:t xml:space="preserve">Check whether any other proposals can be agreed from the lists "Seems agreeable" and "Require discussions" in </w:t>
      </w:r>
      <w:hyperlink r:id="rId2816" w:history="1">
        <w:r w:rsidR="001111D1">
          <w:rPr>
            <w:rStyle w:val="Hyperlink"/>
          </w:rPr>
          <w:t>R2-2008188</w:t>
        </w:r>
      </w:hyperlink>
    </w:p>
    <w:p w14:paraId="36766715" w14:textId="77777777" w:rsidR="004C7487" w:rsidRPr="003C299D" w:rsidRDefault="004C7487" w:rsidP="004C7487">
      <w:pPr>
        <w:pStyle w:val="EmailDiscussion2"/>
        <w:ind w:left="1619"/>
      </w:pPr>
      <w:r w:rsidRPr="003C299D">
        <w:t>Final intended outcome: summary of the offline discussion with e.g.:</w:t>
      </w:r>
    </w:p>
    <w:p w14:paraId="775D643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54DBBA0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0C7B683F" w14:textId="77777777" w:rsidR="004C7487" w:rsidRPr="003C299D" w:rsidRDefault="004C7487" w:rsidP="004C7487">
      <w:pPr>
        <w:pStyle w:val="EmailDiscussion2"/>
        <w:ind w:left="1619"/>
      </w:pPr>
      <w:r w:rsidRPr="003C299D">
        <w:t>Final deadline (for companies' feedback): Thursday 2020-08-27 00:00 UTC</w:t>
      </w:r>
    </w:p>
    <w:p w14:paraId="755AEEFB" w14:textId="020426A8"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2817" w:history="1">
        <w:r w:rsidR="001111D1">
          <w:rPr>
            <w:rStyle w:val="Hyperlink"/>
          </w:rPr>
          <w:t>R2-2008214</w:t>
        </w:r>
      </w:hyperlink>
      <w:r w:rsidRPr="003C299D">
        <w:rPr>
          <w:rStyle w:val="Doc-text2Char"/>
        </w:rPr>
        <w:t>):</w:t>
      </w:r>
      <w:r w:rsidRPr="003C299D">
        <w:t xml:space="preserve">  Thursday 2020-08-27 06:00 UTC</w:t>
      </w:r>
    </w:p>
    <w:p w14:paraId="3C8F18EE" w14:textId="20EFEA24" w:rsidR="004C7487" w:rsidRPr="003C299D" w:rsidRDefault="004C7487" w:rsidP="004C7487">
      <w:pPr>
        <w:pStyle w:val="EmailDiscussion2"/>
        <w:ind w:left="1619"/>
      </w:pPr>
      <w:r w:rsidRPr="003C299D">
        <w:t xml:space="preserve">Proposals marked "for agreement" in </w:t>
      </w:r>
      <w:hyperlink r:id="rId2818" w:history="1">
        <w:r w:rsidR="001111D1">
          <w:rPr>
            <w:rStyle w:val="Hyperlink"/>
          </w:rPr>
          <w:t>R2-2008214</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58BC4524" w14:textId="77777777" w:rsidR="004C7487" w:rsidRPr="003C299D" w:rsidRDefault="004C7487" w:rsidP="004C7487">
      <w:pPr>
        <w:pStyle w:val="EmailDiscussion2"/>
        <w:ind w:left="1619"/>
      </w:pPr>
    </w:p>
    <w:p w14:paraId="49B55862" w14:textId="77777777" w:rsidR="004C7487" w:rsidRPr="003C299D" w:rsidRDefault="004C7487" w:rsidP="004C7487">
      <w:pPr>
        <w:pStyle w:val="Doc-title"/>
        <w:ind w:left="0" w:firstLine="0"/>
        <w:rPr>
          <w:rStyle w:val="Hyperlink"/>
          <w:color w:val="auto"/>
          <w:u w:val="none"/>
        </w:rPr>
      </w:pPr>
    </w:p>
    <w:p w14:paraId="4D0C8D6E" w14:textId="014A3FD6" w:rsidR="004C7487" w:rsidRPr="003C299D" w:rsidRDefault="00E053BC" w:rsidP="004C7487">
      <w:pPr>
        <w:pStyle w:val="Doc-title"/>
      </w:pPr>
      <w:hyperlink r:id="rId2819" w:history="1">
        <w:r w:rsidR="001111D1">
          <w:rPr>
            <w:rStyle w:val="Hyperlink"/>
          </w:rPr>
          <w:t>R2-2008188</w:t>
        </w:r>
      </w:hyperlink>
      <w:r w:rsidR="004C7487" w:rsidRPr="003C299D">
        <w:tab/>
        <w:t>Summary of offline 107 - Pre-compensation and other MAC issues</w:t>
      </w:r>
      <w:r w:rsidR="004C7487" w:rsidRPr="003C299D">
        <w:tab/>
        <w:t>Interdigital</w:t>
      </w:r>
      <w:r w:rsidR="004C7487" w:rsidRPr="003C299D">
        <w:tab/>
        <w:t>discussion</w:t>
      </w:r>
      <w:r w:rsidR="004C7487" w:rsidRPr="003C299D">
        <w:tab/>
        <w:t>Rel-16</w:t>
      </w:r>
      <w:r w:rsidR="004C7487" w:rsidRPr="003C299D">
        <w:tab/>
        <w:t>NR_NTN_solutions-Core</w:t>
      </w:r>
    </w:p>
    <w:p w14:paraId="759A8907" w14:textId="77777777" w:rsidR="004C7487" w:rsidRPr="003C299D" w:rsidRDefault="004C7487" w:rsidP="004C7487">
      <w:pPr>
        <w:pStyle w:val="Doc-text2"/>
      </w:pPr>
    </w:p>
    <w:p w14:paraId="4487CA1A" w14:textId="77777777" w:rsidR="004C7487" w:rsidRPr="003C299D" w:rsidRDefault="004C7487" w:rsidP="004C7487">
      <w:pPr>
        <w:pStyle w:val="Comments"/>
      </w:pPr>
      <w:r w:rsidRPr="003C299D">
        <w:t>Proposals with consensus</w:t>
      </w:r>
    </w:p>
    <w:p w14:paraId="28612B54" w14:textId="77777777" w:rsidR="004C7487" w:rsidRPr="003C299D" w:rsidRDefault="004C7487" w:rsidP="004C7487">
      <w:pPr>
        <w:pStyle w:val="Comments"/>
      </w:pPr>
      <w:r w:rsidRPr="003C299D">
        <w:t xml:space="preserve">Proposal 4: </w:t>
      </w:r>
      <w:r w:rsidRPr="003C299D">
        <w:tab/>
        <w:t>From RAN2 perspective, an offset is applied to the start of ra-ResponseWindow in NTN for both LEO and GEO scenarios. Modification to start of ra-ResponseWindow to be defined by RAN1 in TS 38.213. (consensus)</w:t>
      </w:r>
    </w:p>
    <w:p w14:paraId="32C7EDDD"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Samsung wonders if the offset is signalled by RAN2</w:t>
      </w:r>
    </w:p>
    <w:p w14:paraId="3AFD018A" w14:textId="77777777" w:rsidR="004C7487" w:rsidRPr="003C299D" w:rsidRDefault="004C7487" w:rsidP="004C7487">
      <w:pPr>
        <w:pStyle w:val="Comments"/>
      </w:pPr>
      <w:r w:rsidRPr="003C299D">
        <w:t xml:space="preserve">Proposal 8: </w:t>
      </w:r>
      <w:r w:rsidRPr="003C299D">
        <w:tab/>
        <w:t>An offset to the start of the ra-ContentionResolutionTimer is introduced for both LEO and GEO scenarios. (consensus)</w:t>
      </w:r>
    </w:p>
    <w:p w14:paraId="1730E533" w14:textId="77777777" w:rsidR="004C7487" w:rsidRPr="003C299D" w:rsidRDefault="004C7487" w:rsidP="004C7487">
      <w:pPr>
        <w:pStyle w:val="Comments"/>
      </w:pPr>
      <w:r w:rsidRPr="003C299D">
        <w:t xml:space="preserve">Proposal 9: </w:t>
      </w:r>
      <w:r w:rsidRPr="003C299D">
        <w:tab/>
        <w:t>Modification of drx-LongCycleStartOffset, drx-StartOffset, drx-ShortCycle, drx-ShortCycleTimer, drx-onDurationTimer, drx-SlotOffset and drx-InactivityTimer is not needed in Rel-17 NTN. (consensus)</w:t>
      </w:r>
    </w:p>
    <w:p w14:paraId="49D595BE" w14:textId="77777777" w:rsidR="004C7487" w:rsidRPr="003C299D" w:rsidRDefault="004C7487" w:rsidP="004C7487">
      <w:pPr>
        <w:pStyle w:val="Comments"/>
      </w:pPr>
      <w:r w:rsidRPr="003C299D">
        <w:t xml:space="preserve">Proposal 22: </w:t>
      </w:r>
      <w:r w:rsidRPr="003C299D">
        <w:tab/>
        <w:t>From a RAN2 perspective, HARQ feedback can be enabled/disabled in Rel-17 NTN, but HARQ processes remain configured. The criteria and decision to enable/disable HARQ feedback is under network control and is signalled to the UE via RRC in a semi-static manner. (consensus)</w:t>
      </w:r>
    </w:p>
    <w:p w14:paraId="21DE670D"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Oppo wonders whether this applies only to DL</w:t>
      </w:r>
    </w:p>
    <w:p w14:paraId="6C242D12" w14:textId="77777777" w:rsidR="004C7487" w:rsidRPr="003C299D" w:rsidRDefault="004C7487" w:rsidP="00BB393D">
      <w:pPr>
        <w:pStyle w:val="Doc-text2"/>
        <w:numPr>
          <w:ilvl w:val="0"/>
          <w:numId w:val="37"/>
        </w:numPr>
        <w:overflowPunct/>
        <w:autoSpaceDE/>
        <w:autoSpaceDN/>
        <w:adjustRightInd/>
        <w:textAlignment w:val="auto"/>
      </w:pPr>
      <w:r w:rsidRPr="003C299D">
        <w:t>IDC think the intention was to keep it general</w:t>
      </w:r>
    </w:p>
    <w:p w14:paraId="42E1F317" w14:textId="77777777" w:rsidR="004C7487" w:rsidRPr="003C299D" w:rsidRDefault="004C7487" w:rsidP="004C7487">
      <w:pPr>
        <w:pStyle w:val="Comments"/>
      </w:pPr>
    </w:p>
    <w:p w14:paraId="7137946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107</w:t>
      </w:r>
    </w:p>
    <w:p w14:paraId="7C44B4C3"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From RAN2 perspective, an offset is applied to the start of ra-ResponseWindow in NTN for both LEO and GEO scenarios.</w:t>
      </w:r>
    </w:p>
    <w:p w14:paraId="72D7A788"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An offset to the start of the ra-ContentionResolutionTimer is introduced for both LEO and GEO scenarios.</w:t>
      </w:r>
    </w:p>
    <w:p w14:paraId="5642EEA3"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Modification of drx-LongCycleStartOffset, drx-StartOffset, drx-ShortCycle, drx-ShortCycleTimer, drx-onDurationTimer, drx-SlotOffset and drx-InactivityTimer is not needed in Rel-17 NTN.</w:t>
      </w:r>
    </w:p>
    <w:p w14:paraId="60C9C226" w14:textId="77777777" w:rsidR="004C7487" w:rsidRPr="003C299D" w:rsidRDefault="004C7487" w:rsidP="00BB393D">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372A0AF7" w14:textId="77777777" w:rsidR="004C7487" w:rsidRPr="003C299D" w:rsidRDefault="004C7487" w:rsidP="004C7487">
      <w:pPr>
        <w:pStyle w:val="Doc-text2"/>
      </w:pPr>
    </w:p>
    <w:p w14:paraId="62F3736E" w14:textId="77777777" w:rsidR="004C7487" w:rsidRPr="003C299D" w:rsidRDefault="004C7487" w:rsidP="004C7487">
      <w:pPr>
        <w:pStyle w:val="Comments"/>
      </w:pPr>
      <w:r w:rsidRPr="003C299D">
        <w:t>Seems Agreeable</w:t>
      </w:r>
    </w:p>
    <w:p w14:paraId="30A02AAA" w14:textId="77777777" w:rsidR="004C7487" w:rsidRPr="003C299D" w:rsidRDefault="004C7487" w:rsidP="004C7487">
      <w:pPr>
        <w:pStyle w:val="Comments"/>
      </w:pPr>
      <w:r w:rsidRPr="003C299D">
        <w:t xml:space="preserve">Proposal 5: </w:t>
      </w:r>
      <w:r w:rsidRPr="003C299D">
        <w:tab/>
        <w:t>For at least UE with UE-specific pre-compensation, an extension to the ra-ResponseWindow is not needed for both LEO and GEO scenarios. (19/26)</w:t>
      </w:r>
    </w:p>
    <w:p w14:paraId="0B917E39" w14:textId="77777777" w:rsidR="004C7487" w:rsidRPr="003C299D" w:rsidRDefault="004C7487" w:rsidP="004C7487">
      <w:pPr>
        <w:pStyle w:val="Comments"/>
      </w:pPr>
      <w:r w:rsidRPr="003C299D">
        <w:t>Proposal 6:</w:t>
      </w:r>
      <w:r w:rsidRPr="003C299D">
        <w:tab/>
        <w:t>Discuss if it is assumed network will ensure UEs without UE-specific pre-compensation will have a ra-ResponseWindow that covers the maximum differential delay of the cell.</w:t>
      </w:r>
    </w:p>
    <w:p w14:paraId="67A4089A" w14:textId="77777777" w:rsidR="004C7487" w:rsidRPr="003C299D" w:rsidRDefault="004C7487" w:rsidP="004C7487">
      <w:pPr>
        <w:pStyle w:val="Comments"/>
      </w:pPr>
      <w:r w:rsidRPr="003C299D">
        <w:t xml:space="preserve">Proposal 7: </w:t>
      </w:r>
      <w:r w:rsidRPr="003C299D">
        <w:tab/>
        <w:t>If an extension to ra-ResponseWindow is required, baseline solution is to use the 2-bit LSBs of SFN in DCI scheduling Msg2/MsgB. (5/6)</w:t>
      </w:r>
    </w:p>
    <w:p w14:paraId="1AEAE91E" w14:textId="77777777" w:rsidR="004C7487" w:rsidRPr="003C299D" w:rsidRDefault="004C7487" w:rsidP="004C7487">
      <w:pPr>
        <w:pStyle w:val="Comments"/>
      </w:pPr>
      <w:r w:rsidRPr="003C299D">
        <w:t xml:space="preserve">Proposal 10: </w:t>
      </w:r>
      <w:r w:rsidRPr="003C299D">
        <w:tab/>
        <w:t>If HARQ feedback is enabled, an offset is applied to the start of drx-HARQ-RTT-TimerDL and drx-HARQ-RTT-TimerUL for both LEO and GEO scenarios. (25/27)</w:t>
      </w:r>
    </w:p>
    <w:p w14:paraId="40FDF053" w14:textId="77777777" w:rsidR="004C7487" w:rsidRPr="003C299D" w:rsidRDefault="004C7487" w:rsidP="004C7487">
      <w:pPr>
        <w:pStyle w:val="Comments"/>
      </w:pPr>
      <w:r w:rsidRPr="003C299D">
        <w:t xml:space="preserve">Proposal 11: </w:t>
      </w:r>
      <w:r w:rsidRPr="003C299D">
        <w:tab/>
        <w:t>If HARQ feedback is disabled, drx-HARQ-RTT-TimerDL and drx-HARQ-RTT-TimerUL are not started for both LEO and GEO scenarios. (23/27)</w:t>
      </w:r>
    </w:p>
    <w:p w14:paraId="68F9847B" w14:textId="77777777" w:rsidR="004C7487" w:rsidRPr="003C299D" w:rsidRDefault="004C7487" w:rsidP="004C7487">
      <w:pPr>
        <w:pStyle w:val="Comments"/>
      </w:pPr>
      <w:r w:rsidRPr="003C299D">
        <w:t xml:space="preserve">Proposal 12: </w:t>
      </w:r>
      <w:r w:rsidRPr="003C299D">
        <w:tab/>
        <w:t>Modifying start of drx-RetransmissionTimerDL(UL) based on network-scheduled offset via PDCCH is not supported at this time. (21/26)</w:t>
      </w:r>
    </w:p>
    <w:p w14:paraId="475C44D7" w14:textId="77777777" w:rsidR="004C7487" w:rsidRPr="003C299D" w:rsidRDefault="004C7487" w:rsidP="004C7487">
      <w:pPr>
        <w:pStyle w:val="Comments"/>
      </w:pPr>
      <w:r w:rsidRPr="003C299D">
        <w:t xml:space="preserve">Proposal 13: </w:t>
      </w:r>
      <w:r w:rsidRPr="003C299D">
        <w:tab/>
        <w:t>The value range of the sr-ProhibitTimer is extended for both LEO and GEO scenarios. FFS additional values and method of extension. (19/25)</w:t>
      </w:r>
    </w:p>
    <w:p w14:paraId="39C9C3FF" w14:textId="77777777" w:rsidR="004C7487" w:rsidRPr="003C299D" w:rsidRDefault="004C7487" w:rsidP="004C7487">
      <w:pPr>
        <w:pStyle w:val="Comments"/>
      </w:pPr>
      <w:r w:rsidRPr="003C299D">
        <w:t xml:space="preserve">Proposal 16: </w:t>
      </w:r>
      <w:r w:rsidRPr="003C299D">
        <w:tab/>
        <w:t>For 4-step RACH with pre-compensation at UE side, the following procedure can be used as baseline: (24/26)</w:t>
      </w:r>
    </w:p>
    <w:p w14:paraId="0C70E9F4" w14:textId="77777777" w:rsidR="004C7487" w:rsidRPr="003C299D" w:rsidRDefault="004C7487" w:rsidP="004C7487">
      <w:pPr>
        <w:pStyle w:val="Comments"/>
      </w:pPr>
      <w:r w:rsidRPr="003C299D">
        <w:t>1.</w:t>
      </w:r>
      <w:r w:rsidRPr="003C299D">
        <w:tab/>
        <w:t xml:space="preserve">In Msg1 transmission, the UE should apply the estimated TA in the preamble transmission. </w:t>
      </w:r>
    </w:p>
    <w:p w14:paraId="62CBE0B9" w14:textId="77777777" w:rsidR="004C7487" w:rsidRPr="003C299D" w:rsidRDefault="004C7487" w:rsidP="004C7487">
      <w:pPr>
        <w:pStyle w:val="Comments"/>
      </w:pPr>
      <w:r w:rsidRPr="003C299D">
        <w:t>2.</w:t>
      </w:r>
      <w:r w:rsidRPr="003C299D">
        <w:tab/>
        <w:t>In Msg2 reception, the UE should apply the TA command received in RAR as a delta adjustment to the TA maintained on UE side (i.e. the TA estimated in Msg1 transmission).</w:t>
      </w:r>
    </w:p>
    <w:p w14:paraId="4279040E" w14:textId="77777777" w:rsidR="004C7487" w:rsidRPr="003C299D" w:rsidRDefault="004C7487" w:rsidP="004C7487">
      <w:pPr>
        <w:pStyle w:val="Comments"/>
      </w:pPr>
      <w:r w:rsidRPr="003C299D">
        <w:t>3.</w:t>
      </w:r>
      <w:r w:rsidRPr="003C299D">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379D67AD" w14:textId="77777777" w:rsidR="004C7487" w:rsidRPr="003C299D" w:rsidRDefault="004C7487" w:rsidP="004C7487">
      <w:pPr>
        <w:pStyle w:val="Comments"/>
      </w:pPr>
      <w:r w:rsidRPr="003C299D">
        <w:t xml:space="preserve">Proposal 17: </w:t>
      </w:r>
      <w:r w:rsidRPr="003C299D">
        <w:tab/>
        <w:t>Both 2-step and 4-step RACH are supported in Rel-17 NTN. FFS enhancements to 2-step RACH to accommodate the NTN environment. (24/27)</w:t>
      </w:r>
    </w:p>
    <w:p w14:paraId="2C9F227A" w14:textId="77777777" w:rsidR="004C7487" w:rsidRPr="003C299D" w:rsidRDefault="004C7487" w:rsidP="004C7487">
      <w:pPr>
        <w:pStyle w:val="Comments"/>
      </w:pPr>
      <w:r w:rsidRPr="003C299D">
        <w:t xml:space="preserve">Proposal 18: </w:t>
      </w:r>
      <w:r w:rsidRPr="003C299D">
        <w:tab/>
        <w:t>For 2-step RACH with pre-compensation at UE side, the following procedure can be used as baseline. (22/27)</w:t>
      </w:r>
    </w:p>
    <w:p w14:paraId="6FFA78DC" w14:textId="77777777" w:rsidR="004C7487" w:rsidRPr="003C299D" w:rsidRDefault="004C7487" w:rsidP="004C7487">
      <w:pPr>
        <w:pStyle w:val="Comments"/>
      </w:pPr>
      <w:r w:rsidRPr="003C299D">
        <w:t>1.</w:t>
      </w:r>
      <w:r w:rsidRPr="003C299D">
        <w:tab/>
        <w:t xml:space="preserve">In MsgA transmission, the UE should estimate the absolute TA and apply the TA estimated in both the preamble and PUSCH transmission. </w:t>
      </w:r>
    </w:p>
    <w:p w14:paraId="76FB8841" w14:textId="77777777" w:rsidR="004C7487" w:rsidRPr="003C299D" w:rsidRDefault="004C7487" w:rsidP="004C7487">
      <w:pPr>
        <w:pStyle w:val="Comments"/>
      </w:pPr>
      <w:r w:rsidRPr="003C299D">
        <w:t>2.</w:t>
      </w:r>
      <w:r w:rsidRPr="003C299D">
        <w:tab/>
        <w:t>In MsgA transmission, the UE should include the absolute TA value estimated in the payload of MsgA.</w:t>
      </w:r>
    </w:p>
    <w:p w14:paraId="2AA71B07" w14:textId="77777777" w:rsidR="004C7487" w:rsidRPr="003C299D" w:rsidRDefault="004C7487" w:rsidP="004C7487">
      <w:pPr>
        <w:pStyle w:val="Comments"/>
      </w:pPr>
      <w:r w:rsidRPr="003C299D">
        <w:t>3.</w:t>
      </w:r>
      <w:r w:rsidRPr="003C299D">
        <w:tab/>
        <w:t>In MsgB reception, the UE should apply the TA command received in RAR as a delta adjustment to the TA maintained on UE side (i.e. the TA estimated in MsgA transmission).</w:t>
      </w:r>
    </w:p>
    <w:p w14:paraId="67C4A74B" w14:textId="77777777" w:rsidR="004C7487" w:rsidRPr="003C299D" w:rsidRDefault="004C7487" w:rsidP="004C7487">
      <w:pPr>
        <w:pStyle w:val="Comments"/>
      </w:pPr>
      <w:r w:rsidRPr="003C299D">
        <w:t xml:space="preserve">Proposal 21: </w:t>
      </w:r>
      <w:r w:rsidRPr="003C299D">
        <w:tab/>
        <w:t>For UE with UE-specific pre-compensation, as a baseline Msg3 scheduling adaptation will be handled by network scheduling/implementation (i.e. no modification necessary) (23/26). FFS additional enhancements for 2-step RACH. (12/26)</w:t>
      </w:r>
    </w:p>
    <w:p w14:paraId="7E52DA95" w14:textId="77777777" w:rsidR="004C7487" w:rsidRPr="003C299D" w:rsidRDefault="004C7487" w:rsidP="004C7487">
      <w:pPr>
        <w:pStyle w:val="Comments"/>
      </w:pPr>
      <w:r w:rsidRPr="003C299D">
        <w:t xml:space="preserve">Proposal 25: </w:t>
      </w:r>
      <w:r w:rsidRPr="003C299D">
        <w:tab/>
        <w:t>From RAN2 perspective, the preferred granularity for disabling HARQ feedback is per-HARQ process (25/27). FFS disabling HARQ feedback on a per-UE (19/27) or per-LCH (14/27) basis.</w:t>
      </w:r>
    </w:p>
    <w:p w14:paraId="4B988D60" w14:textId="77777777" w:rsidR="004C7487" w:rsidRPr="003C299D" w:rsidRDefault="004C7487" w:rsidP="004C7487">
      <w:pPr>
        <w:pStyle w:val="Comments"/>
      </w:pPr>
      <w:r w:rsidRPr="003C299D">
        <w:t xml:space="preserve">Proposal 26: </w:t>
      </w:r>
      <w:r w:rsidRPr="003C299D">
        <w:tab/>
        <w:t>The preferred methods to enhance UL scheduling in NTN are via configured grant (21/25) and BSR over 2-step RACH (20/25). FFS the SR-BSR procedure (8/27) and sending a large grant in response to SR (13/27). BSR-indication in SR is deprioritized (6/27 support, 12/27 deprioritize).</w:t>
      </w:r>
    </w:p>
    <w:p w14:paraId="36747078" w14:textId="77777777" w:rsidR="004C7487" w:rsidRPr="003C299D" w:rsidRDefault="004C7487" w:rsidP="004C7487">
      <w:pPr>
        <w:pStyle w:val="Comments"/>
      </w:pPr>
    </w:p>
    <w:p w14:paraId="2C0B8835" w14:textId="77777777" w:rsidR="004C7487" w:rsidRPr="003C299D" w:rsidRDefault="004C7487" w:rsidP="004C7487">
      <w:pPr>
        <w:pStyle w:val="Comments"/>
      </w:pPr>
      <w:r w:rsidRPr="003C299D">
        <w:t>Requires discussion</w:t>
      </w:r>
    </w:p>
    <w:p w14:paraId="51752036" w14:textId="77777777" w:rsidR="004C7487" w:rsidRPr="003C299D" w:rsidRDefault="004C7487" w:rsidP="004C7487">
      <w:pPr>
        <w:pStyle w:val="Comments"/>
      </w:pPr>
      <w:r w:rsidRPr="003C299D">
        <w:t xml:space="preserve">Proposal 1: </w:t>
      </w:r>
      <w:r w:rsidRPr="003C299D">
        <w:tab/>
        <w:t>Network broadcasts information related to common delay e.g. feeder-link delay (15/27) or common delay from gNB to cell/beam reference point  (13/27). It is up to network implementation what the common delay represents based on scenario or deployment (e.g. small cells or large cells)</w:t>
      </w:r>
    </w:p>
    <w:p w14:paraId="156191FC"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Mediatek thinks leaving this to network implementation is not ok.</w:t>
      </w:r>
    </w:p>
    <w:p w14:paraId="5B2A2645" w14:textId="77777777" w:rsidR="004C7487" w:rsidRPr="003C299D" w:rsidRDefault="004C7487" w:rsidP="00BB393D">
      <w:pPr>
        <w:pStyle w:val="Doc-text2"/>
        <w:numPr>
          <w:ilvl w:val="0"/>
          <w:numId w:val="37"/>
        </w:numPr>
        <w:overflowPunct/>
        <w:autoSpaceDE/>
        <w:autoSpaceDN/>
        <w:adjustRightInd/>
        <w:textAlignment w:val="auto"/>
      </w:pPr>
      <w:r w:rsidRPr="003C299D">
        <w:t>Huawei supports the proposal regarding the feeder link delay.</w:t>
      </w:r>
    </w:p>
    <w:p w14:paraId="7B0B07F8" w14:textId="77777777" w:rsidR="004C7487" w:rsidRPr="003C299D" w:rsidRDefault="004C7487" w:rsidP="00BB393D">
      <w:pPr>
        <w:pStyle w:val="Doc-text2"/>
        <w:numPr>
          <w:ilvl w:val="0"/>
          <w:numId w:val="37"/>
        </w:numPr>
        <w:overflowPunct/>
        <w:autoSpaceDE/>
        <w:autoSpaceDN/>
        <w:adjustRightInd/>
        <w:textAlignment w:val="auto"/>
      </w:pPr>
      <w:r w:rsidRPr="003C299D">
        <w:t>Apple wants to have more clarification what network implementation means</w:t>
      </w:r>
    </w:p>
    <w:p w14:paraId="713DAC4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Nokia think we should consider proposal 1 and 2 together. Pre-compensation accuracy should be considered first. Ericsson agrees with Nokia. </w:t>
      </w:r>
    </w:p>
    <w:p w14:paraId="660805E0" w14:textId="77777777" w:rsidR="004C7487" w:rsidRPr="003C299D" w:rsidRDefault="004C7487" w:rsidP="00BB393D">
      <w:pPr>
        <w:pStyle w:val="Doc-text2"/>
        <w:numPr>
          <w:ilvl w:val="0"/>
          <w:numId w:val="37"/>
        </w:numPr>
        <w:overflowPunct/>
        <w:autoSpaceDE/>
        <w:autoSpaceDN/>
        <w:adjustRightInd/>
        <w:textAlignment w:val="auto"/>
      </w:pPr>
      <w:r w:rsidRPr="003C299D">
        <w:t>Samsung think we can modify the agreement changing "it's up to network implementation" with an FFS</w:t>
      </w:r>
    </w:p>
    <w:p w14:paraId="5CD63E9C" w14:textId="77777777" w:rsidR="004C7487" w:rsidRPr="003C299D" w:rsidRDefault="004C7487" w:rsidP="00BB393D">
      <w:pPr>
        <w:pStyle w:val="Doc-text2"/>
        <w:numPr>
          <w:ilvl w:val="0"/>
          <w:numId w:val="37"/>
        </w:numPr>
        <w:overflowPunct/>
        <w:autoSpaceDE/>
        <w:autoSpaceDN/>
        <w:adjustRightInd/>
        <w:textAlignment w:val="auto"/>
      </w:pPr>
      <w:r w:rsidRPr="003C299D">
        <w:t>Thales/ Loon/ Apple/ Mediatek/ Nomor/ Eutelsat/ Samsung/ Lenovo/ Oppo/ IDC/ Panasonic/ ZTE/ Intel/ Ericsson/ Oppo support the combination of proposals 1 and 2</w:t>
      </w:r>
    </w:p>
    <w:p w14:paraId="222CD784" w14:textId="77777777" w:rsidR="004C7487" w:rsidRPr="003C299D" w:rsidRDefault="004C7487" w:rsidP="00BB393D">
      <w:pPr>
        <w:pStyle w:val="Doc-text2"/>
        <w:numPr>
          <w:ilvl w:val="0"/>
          <w:numId w:val="37"/>
        </w:numPr>
        <w:overflowPunct/>
        <w:autoSpaceDE/>
        <w:autoSpaceDN/>
        <w:adjustRightInd/>
        <w:textAlignment w:val="auto"/>
      </w:pPr>
      <w:r w:rsidRPr="003C299D">
        <w:t>LG supports proposal 1 only</w:t>
      </w:r>
    </w:p>
    <w:p w14:paraId="2D54AB8F" w14:textId="77777777" w:rsidR="004C7487" w:rsidRPr="003C299D" w:rsidRDefault="004C7487" w:rsidP="004C7487">
      <w:pPr>
        <w:pStyle w:val="Doc-text2"/>
        <w:ind w:left="0" w:firstLine="0"/>
      </w:pPr>
    </w:p>
    <w:p w14:paraId="2446672A" w14:textId="77777777" w:rsidR="004C7487" w:rsidRPr="003C299D" w:rsidRDefault="004C7487" w:rsidP="004C7487">
      <w:pPr>
        <w:pStyle w:val="Comments"/>
      </w:pPr>
      <w:r w:rsidRPr="003C299D">
        <w:t xml:space="preserve">Proposal 2: </w:t>
      </w:r>
      <w:r w:rsidRPr="003C299D">
        <w:tab/>
        <w:t>UE-specific offset calculated by UE based on UE-satellite location can be added to common delay to obtain full UE-specific RTD timing pre-compensation. It is up to network to configure if the UE should add UE specific offset. (20/27)</w:t>
      </w:r>
    </w:p>
    <w:p w14:paraId="3BF08469" w14:textId="77777777" w:rsidR="004C7487" w:rsidRPr="003C299D" w:rsidRDefault="004C7487" w:rsidP="004C7487">
      <w:pPr>
        <w:pStyle w:val="Comments"/>
      </w:pPr>
    </w:p>
    <w:p w14:paraId="151474EF" w14:textId="77777777" w:rsidR="004C7487" w:rsidRPr="003C299D" w:rsidRDefault="004C7487" w:rsidP="004C7487">
      <w:pPr>
        <w:pStyle w:val="Comments"/>
      </w:pPr>
      <w:r w:rsidRPr="003C299D">
        <w:t xml:space="preserve">Proposal 3: </w:t>
      </w:r>
      <w:r w:rsidRPr="003C299D">
        <w:tab/>
        <w:t>If Proposal 1 is agreed, FFS the impact of satellite movement in LEO on common delay (i.e. to reference point or feeder-link delay).</w:t>
      </w:r>
    </w:p>
    <w:p w14:paraId="4CD69E8F" w14:textId="77777777" w:rsidR="004C7487" w:rsidRPr="003C299D" w:rsidRDefault="004C7487" w:rsidP="004C7487">
      <w:pPr>
        <w:pStyle w:val="Comments"/>
      </w:pPr>
      <w:r w:rsidRPr="003C299D">
        <w:t xml:space="preserve">Proposal 14: </w:t>
      </w:r>
      <w:r w:rsidRPr="003C299D">
        <w:tab/>
        <w:t>From RAN2 perspective, explicit UE calculation (which can include addition of a common delay portion) is the baseline method of offset calculation (18/27). FFS if only common TA provided by the network can be used (8/27). Detailed solution to be left to RAN1.</w:t>
      </w:r>
    </w:p>
    <w:p w14:paraId="608DB475" w14:textId="77777777" w:rsidR="004C7487" w:rsidRPr="003C299D" w:rsidRDefault="004C7487" w:rsidP="004C7487">
      <w:pPr>
        <w:pStyle w:val="Comments"/>
      </w:pPr>
      <w:r w:rsidRPr="003C299D">
        <w:t xml:space="preserve">Proposal 15: </w:t>
      </w:r>
      <w:r w:rsidRPr="003C299D">
        <w:tab/>
        <w:t>RAN2 to prioritize the case of UE with valid location information and capability to perform pre-compensation in RACH procedure. Discussion regarding UEs with GNSS but without pre-compensation postponed until further progress in RAN1. (20/27)</w:t>
      </w:r>
    </w:p>
    <w:p w14:paraId="3750C48C" w14:textId="77777777" w:rsidR="004C7487" w:rsidRPr="003C299D" w:rsidRDefault="004C7487" w:rsidP="004C7487">
      <w:pPr>
        <w:pStyle w:val="Comments"/>
      </w:pPr>
      <w:r w:rsidRPr="003C299D">
        <w:t xml:space="preserve">Proposal 23: </w:t>
      </w:r>
      <w:r w:rsidRPr="003C299D">
        <w:tab/>
        <w:t>If Proposal 22 agreed, an LS is sent to RAN1 regarding RAN2 agreements on disabling HARQ feedback. (15/24)</w:t>
      </w:r>
    </w:p>
    <w:p w14:paraId="3090F2BF" w14:textId="77777777" w:rsidR="004C7487" w:rsidRPr="003C299D" w:rsidRDefault="004C7487" w:rsidP="004C7487">
      <w:pPr>
        <w:pStyle w:val="Doc-text2"/>
      </w:pPr>
    </w:p>
    <w:p w14:paraId="43BD5297" w14:textId="77777777" w:rsidR="004C7487" w:rsidRPr="003C299D" w:rsidRDefault="004C7487" w:rsidP="004C7487">
      <w:pPr>
        <w:pStyle w:val="Comments"/>
      </w:pPr>
      <w:r w:rsidRPr="003C299D">
        <w:t>Likely not agreeable at this stage</w:t>
      </w:r>
    </w:p>
    <w:p w14:paraId="51165674" w14:textId="77777777" w:rsidR="004C7487" w:rsidRPr="003C299D" w:rsidRDefault="004C7487" w:rsidP="004C7487">
      <w:pPr>
        <w:pStyle w:val="Comments"/>
      </w:pPr>
      <w:r w:rsidRPr="003C299D">
        <w:t xml:space="preserve">Proposal 19: </w:t>
      </w:r>
      <w:r w:rsidRPr="003C299D">
        <w:tab/>
        <w:t>No consensus, additional considerations for 2-step RACH in NTN are to be evaluated once work on 2-step RACH has progressed.</w:t>
      </w:r>
    </w:p>
    <w:p w14:paraId="60FF73AF" w14:textId="77777777" w:rsidR="004C7487" w:rsidRPr="003C299D" w:rsidRDefault="004C7487" w:rsidP="004C7487">
      <w:pPr>
        <w:pStyle w:val="Comments"/>
      </w:pPr>
      <w:r w:rsidRPr="003C299D">
        <w:t xml:space="preserve">Proposal 20: </w:t>
      </w:r>
      <w:r w:rsidRPr="003C299D">
        <w:tab/>
        <w:t>For UE with UE-specific pre-compensation, no enhancements necessary for RACH preamble ambiguity. FFS UE without UE-specific pre-compensation. (14/27 based on comments)</w:t>
      </w:r>
    </w:p>
    <w:p w14:paraId="4305EEB8" w14:textId="77777777" w:rsidR="004C7487" w:rsidRPr="003C299D" w:rsidRDefault="004C7487" w:rsidP="004C7487">
      <w:pPr>
        <w:pStyle w:val="Comments"/>
      </w:pPr>
      <w:r w:rsidRPr="003C299D">
        <w:t xml:space="preserve">Proposal 24: </w:t>
      </w:r>
      <w:r w:rsidRPr="003C299D">
        <w:tab/>
        <w:t>From RAN2 perspective, the preferred method of addressing HARQ stalling is via disabling HARQ feedback (17/27). Further discussion on HARQ stalling can wait pending RAN1 feedback. (14/27)</w:t>
      </w:r>
    </w:p>
    <w:p w14:paraId="55A3E322" w14:textId="77777777" w:rsidR="004C7487" w:rsidRPr="003C299D" w:rsidRDefault="004C7487" w:rsidP="004C7487">
      <w:pPr>
        <w:pStyle w:val="Comments"/>
      </w:pPr>
    </w:p>
    <w:p w14:paraId="0B4D6479" w14:textId="700FE032" w:rsidR="004C7487" w:rsidRPr="003C299D" w:rsidRDefault="00E053BC" w:rsidP="004C7487">
      <w:pPr>
        <w:pStyle w:val="Doc-title"/>
      </w:pPr>
      <w:hyperlink r:id="rId2820" w:history="1">
        <w:r w:rsidR="001111D1">
          <w:rPr>
            <w:rStyle w:val="Hyperlink"/>
          </w:rPr>
          <w:t>R2-2008214</w:t>
        </w:r>
      </w:hyperlink>
      <w:r w:rsidR="004C7487" w:rsidRPr="003C299D">
        <w:tab/>
        <w:t>Summary of offline 107 - Pre-compensation and other MAC issues - second round</w:t>
      </w:r>
      <w:r w:rsidR="004C7487" w:rsidRPr="003C299D">
        <w:tab/>
        <w:t>Interdigital</w:t>
      </w:r>
      <w:r w:rsidR="004C7487" w:rsidRPr="003C299D">
        <w:tab/>
        <w:t>discussion</w:t>
      </w:r>
      <w:r w:rsidR="004C7487" w:rsidRPr="003C299D">
        <w:tab/>
        <w:t>Rel-16</w:t>
      </w:r>
      <w:r w:rsidR="004C7487" w:rsidRPr="003C299D">
        <w:tab/>
        <w:t>NR_NTN_solutions-Core</w:t>
      </w:r>
    </w:p>
    <w:p w14:paraId="3314369F" w14:textId="77777777" w:rsidR="004C7487" w:rsidRPr="003C299D" w:rsidRDefault="004C7487" w:rsidP="004C7487">
      <w:pPr>
        <w:pStyle w:val="Comments"/>
      </w:pPr>
      <w:r w:rsidRPr="003C299D">
        <w:t>For Online Discussion</w:t>
      </w:r>
    </w:p>
    <w:p w14:paraId="2980423D" w14:textId="77777777" w:rsidR="004C7487" w:rsidRPr="003C299D" w:rsidRDefault="004C7487" w:rsidP="004C7487">
      <w:pPr>
        <w:pStyle w:val="Comments"/>
      </w:pPr>
      <w:r w:rsidRPr="003C299D">
        <w:t xml:space="preserve">Proposal 1: </w:t>
      </w:r>
      <w:r w:rsidRPr="003C299D">
        <w:tab/>
        <w:t>Agreement 4 is clarified as follows:</w:t>
      </w:r>
    </w:p>
    <w:p w14:paraId="3879D4C9" w14:textId="77777777" w:rsidR="004C7487" w:rsidRPr="003C299D" w:rsidRDefault="004C7487" w:rsidP="004C7487">
      <w:pPr>
        <w:pStyle w:val="Comments"/>
      </w:pPr>
      <w:r w:rsidRPr="003C299D">
        <w:t>From a RAN2 perspective, uplink HARQ feedback for downlink transmission at UE receiver and HARQ uplink retransmission at UE transmitter can be enabled/disabled in Rel-17 NTN, but HARQ processes remain configured. The criteria and decision to enable/disable HARQ feedback is under network control and is signalled to the UE via RRC in a semi-static manner. (16/22).</w:t>
      </w:r>
    </w:p>
    <w:p w14:paraId="34E4E675"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that for UL we should still allow retx</w:t>
      </w:r>
    </w:p>
    <w:p w14:paraId="4C69DC43" w14:textId="77777777" w:rsidR="004C7487" w:rsidRPr="003C299D" w:rsidRDefault="004C7487" w:rsidP="004C7487">
      <w:pPr>
        <w:pStyle w:val="Comments"/>
      </w:pPr>
      <w:r w:rsidRPr="003C299D">
        <w:t xml:space="preserve">Proposal 2: </w:t>
      </w:r>
      <w:r w:rsidRPr="003C299D">
        <w:tab/>
        <w:t>If Agreement 4 is modified to include disabling/enabling UL HARQ retransmission, RAN2 to send an LS to RAN1.</w:t>
      </w:r>
    </w:p>
    <w:p w14:paraId="1433D44E" w14:textId="77777777" w:rsidR="004C7487" w:rsidRPr="003C299D" w:rsidRDefault="004C7487" w:rsidP="004C7487">
      <w:pPr>
        <w:pStyle w:val="Comments"/>
      </w:pPr>
      <w:r w:rsidRPr="003C299D">
        <w:t>Updated Proposal 3 (updated by Vice-chair): RAN2 adopts the following working assumptions for a location based pre-compensation sdolution (and if a solution based on timestamp will not be adopted):</w:t>
      </w:r>
    </w:p>
    <w:p w14:paraId="23645F46" w14:textId="77777777" w:rsidR="004C7487" w:rsidRPr="003C299D" w:rsidRDefault="004C7487" w:rsidP="004C7487">
      <w:pPr>
        <w:pStyle w:val="Comments"/>
      </w:pPr>
      <w:r w:rsidRPr="003C299D">
        <w:t xml:space="preserve">1.          A common pre-compensation value for the feeder link delay is broadcast by the network (broadcast of other delays is not excluded) </w:t>
      </w:r>
    </w:p>
    <w:p w14:paraId="5CA7B6FA" w14:textId="77777777" w:rsidR="004C7487" w:rsidRPr="003C299D" w:rsidRDefault="004C7487" w:rsidP="004C7487">
      <w:pPr>
        <w:pStyle w:val="Comments"/>
      </w:pPr>
      <w:r w:rsidRPr="003C299D">
        <w:t>2.         UEs with UE location based delay pre-compensation capabilities calculate UE-specific delay using UE and satellite location.</w:t>
      </w:r>
    </w:p>
    <w:p w14:paraId="292377A7" w14:textId="77777777" w:rsidR="004C7487" w:rsidRPr="003C299D" w:rsidRDefault="004C7487" w:rsidP="004C7487">
      <w:pPr>
        <w:pStyle w:val="Comments"/>
      </w:pPr>
      <w:r w:rsidRPr="003C299D">
        <w:t>3.         UEs with UE location based delay pre-compensation capabilities obtain full UE-specific RTD by adding UE-specific delay to the common compensation value broadcast by the network </w:t>
      </w:r>
      <w:r w:rsidRPr="003C299D">
        <w:rPr>
          <w:strike/>
        </w:rPr>
        <w:t>feeder link delay</w:t>
      </w:r>
      <w:r w:rsidRPr="003C299D">
        <w:t>.</w:t>
      </w:r>
    </w:p>
    <w:p w14:paraId="50B20B8C" w14:textId="77777777" w:rsidR="004C7487" w:rsidRPr="003C299D" w:rsidRDefault="004C7487" w:rsidP="004C7487">
      <w:pPr>
        <w:pStyle w:val="Comments"/>
      </w:pPr>
      <w:r w:rsidRPr="003C299D">
        <w:t>4.         UE-specific pre-compensation is baseline method for Rel-17 NTN for LEO and GEO (FFS if only common delay pre-compensation is sufficient for HAPS).</w:t>
      </w:r>
    </w:p>
    <w:p w14:paraId="5971D772" w14:textId="77777777" w:rsidR="004C7487" w:rsidRPr="003C299D" w:rsidRDefault="004C7487" w:rsidP="004C7487">
      <w:pPr>
        <w:pStyle w:val="Comments"/>
      </w:pPr>
      <w:r w:rsidRPr="003C299D">
        <w:t>5.         RAN1 to evaluate the accuracy of delay estimation and impact of satellite movement in LEO on feeder link delay. FFS impact on RAN2 pre-compensation working assumptions.</w:t>
      </w:r>
    </w:p>
    <w:p w14:paraId="7F63053B" w14:textId="77777777" w:rsidR="004C7487" w:rsidRPr="003C299D" w:rsidRDefault="004C7487" w:rsidP="004C7487">
      <w:pPr>
        <w:pStyle w:val="Comments"/>
        <w:rPr>
          <w:lang w:val="en-US"/>
        </w:rPr>
      </w:pPr>
    </w:p>
    <w:p w14:paraId="14CC99F4" w14:textId="77777777" w:rsidR="004C7487" w:rsidRPr="003C299D" w:rsidRDefault="004C7487" w:rsidP="004C7487">
      <w:pPr>
        <w:pStyle w:val="Comments"/>
      </w:pPr>
      <w:r w:rsidRPr="003C299D">
        <w:t>Updated proposal 5:</w:t>
      </w:r>
      <w:r w:rsidRPr="003C299D">
        <w:tab/>
        <w:t>RAN2 to prioritize the case of UE with capability to perform pre-compensation in RACH procedure.</w:t>
      </w:r>
    </w:p>
    <w:p w14:paraId="083AE050" w14:textId="77777777" w:rsidR="004C7487" w:rsidRPr="003C299D" w:rsidRDefault="004C7487" w:rsidP="00BB393D">
      <w:pPr>
        <w:pStyle w:val="Doc-text2"/>
        <w:numPr>
          <w:ilvl w:val="0"/>
          <w:numId w:val="37"/>
        </w:numPr>
        <w:overflowPunct/>
        <w:autoSpaceDE/>
        <w:autoSpaceDN/>
        <w:adjustRightInd/>
        <w:textAlignment w:val="auto"/>
      </w:pPr>
      <w:r w:rsidRPr="003C299D">
        <w:t>Nokia/Oppo/Apple do not want to prioritize anything</w:t>
      </w:r>
    </w:p>
    <w:p w14:paraId="55BC1927" w14:textId="77777777" w:rsidR="004C7487" w:rsidRPr="003C299D" w:rsidRDefault="004C7487" w:rsidP="00BB393D">
      <w:pPr>
        <w:pStyle w:val="Doc-text2"/>
        <w:numPr>
          <w:ilvl w:val="0"/>
          <w:numId w:val="37"/>
        </w:numPr>
        <w:overflowPunct/>
        <w:autoSpaceDE/>
        <w:autoSpaceDN/>
        <w:adjustRightInd/>
        <w:textAlignment w:val="auto"/>
      </w:pPr>
      <w:r w:rsidRPr="003C299D">
        <w:t>Huawei is ok with prioritizing</w:t>
      </w:r>
    </w:p>
    <w:p w14:paraId="2C1DE0EF" w14:textId="77777777" w:rsidR="004C7487" w:rsidRPr="003C299D" w:rsidRDefault="004C7487" w:rsidP="00BB393D">
      <w:pPr>
        <w:pStyle w:val="Doc-text2"/>
        <w:numPr>
          <w:ilvl w:val="0"/>
          <w:numId w:val="37"/>
        </w:numPr>
        <w:overflowPunct/>
        <w:autoSpaceDE/>
        <w:autoSpaceDN/>
        <w:adjustRightInd/>
        <w:textAlignment w:val="auto"/>
      </w:pPr>
      <w:r w:rsidRPr="003C299D">
        <w:t>IDC/QC are fine to prioritize this</w:t>
      </w:r>
    </w:p>
    <w:p w14:paraId="114AFCA8" w14:textId="77777777" w:rsidR="004C7487" w:rsidRPr="003C299D" w:rsidRDefault="004C7487" w:rsidP="004C7487">
      <w:pPr>
        <w:pStyle w:val="Comments"/>
      </w:pPr>
      <w:r w:rsidRPr="003C299D">
        <w:t>Updated proposal 6:</w:t>
      </w:r>
      <w:r w:rsidRPr="003C299D">
        <w:tab/>
        <w:t>Both 2-step and 4-step RACH are supported in Rel-17 NTN. FFS enhancements to RACH to accommodate the NTN environment.</w:t>
      </w:r>
    </w:p>
    <w:p w14:paraId="04CB659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0A0614CD" w14:textId="77777777" w:rsidR="004C7487" w:rsidRPr="003C299D" w:rsidRDefault="004C7487" w:rsidP="004C7487">
      <w:pPr>
        <w:pStyle w:val="Comments"/>
      </w:pPr>
      <w:r w:rsidRPr="003C299D">
        <w:t>Updated proposal 7:</w:t>
      </w:r>
      <w:r w:rsidRPr="003C299D">
        <w:tab/>
        <w:t>From RAN2 perspective, for UE with UE-specific pre-compensation as a baseline it is up to gNB implementation to ensure a sufficient processing time on UE side for the Msg3 transmission  (i.e. no modification necessary).</w:t>
      </w:r>
    </w:p>
    <w:p w14:paraId="2658AB01" w14:textId="77777777" w:rsidR="004C7487" w:rsidRPr="003C299D" w:rsidRDefault="004C7487" w:rsidP="00BB393D">
      <w:pPr>
        <w:pStyle w:val="Doc-text2"/>
        <w:numPr>
          <w:ilvl w:val="0"/>
          <w:numId w:val="37"/>
        </w:numPr>
        <w:overflowPunct/>
        <w:autoSpaceDE/>
        <w:autoSpaceDN/>
        <w:adjustRightInd/>
        <w:textAlignment w:val="auto"/>
      </w:pPr>
      <w:r w:rsidRPr="003C299D">
        <w:t>QC wonders what the processing time is</w:t>
      </w:r>
    </w:p>
    <w:p w14:paraId="32A5177C" w14:textId="77777777" w:rsidR="004C7487" w:rsidRPr="003C299D" w:rsidRDefault="004C7487" w:rsidP="004C7487">
      <w:pPr>
        <w:pStyle w:val="Comments"/>
      </w:pPr>
    </w:p>
    <w:p w14:paraId="0282CCE3" w14:textId="77777777" w:rsidR="004C7487" w:rsidRPr="003C299D" w:rsidRDefault="004C7487" w:rsidP="004C7487">
      <w:pPr>
        <w:pStyle w:val="Comments"/>
      </w:pPr>
      <w:r w:rsidRPr="003C299D">
        <w:t>Agreeable Proposals</w:t>
      </w:r>
    </w:p>
    <w:p w14:paraId="6EFAD5F6" w14:textId="77777777" w:rsidR="004C7487" w:rsidRPr="003C299D" w:rsidRDefault="004C7487" w:rsidP="004C7487">
      <w:pPr>
        <w:pStyle w:val="Comments"/>
        <w:rPr>
          <w:rStyle w:val="Strong"/>
          <w:b w:val="0"/>
          <w:bCs w:val="0"/>
        </w:rPr>
      </w:pPr>
      <w:r w:rsidRPr="003C299D">
        <w:t xml:space="preserve">Proposal 4: </w:t>
      </w:r>
      <w:r w:rsidRPr="003C299D">
        <w:tab/>
        <w:t>Modifying start of drx-RetransmissionTimerDL(UL) based on network-scheduled offset via PDCCH is not supported at this time (</w:t>
      </w:r>
      <w:r w:rsidRPr="003C299D">
        <w:rPr>
          <w:rStyle w:val="Strong"/>
        </w:rPr>
        <w:t>and until at least basic functionalities (e.g. DRX, blind retransmission) have been decided in NTN)</w:t>
      </w:r>
    </w:p>
    <w:p w14:paraId="27EF32BC" w14:textId="77777777" w:rsidR="004C7487" w:rsidRPr="003C299D" w:rsidRDefault="004C7487" w:rsidP="00BB393D">
      <w:pPr>
        <w:pStyle w:val="Doc-text2"/>
        <w:numPr>
          <w:ilvl w:val="0"/>
          <w:numId w:val="37"/>
        </w:numPr>
        <w:overflowPunct/>
        <w:autoSpaceDE/>
        <w:autoSpaceDN/>
        <w:adjustRightInd/>
        <w:textAlignment w:val="auto"/>
      </w:pPr>
      <w:r w:rsidRPr="003C299D">
        <w:t>Nokia suggests to modify as "… (</w:t>
      </w:r>
      <w:r w:rsidRPr="003C299D">
        <w:rPr>
          <w:rFonts w:hint="eastAsia"/>
        </w:rPr>
        <w:t>and drx-RetransmissionTimerDL(UL) trigger can be studied</w:t>
      </w:r>
      <w:r w:rsidRPr="003C299D">
        <w:t xml:space="preserve">  after </w:t>
      </w:r>
      <w:r w:rsidRPr="003C299D">
        <w:rPr>
          <w:rFonts w:hint="eastAsia"/>
        </w:rPr>
        <w:t>basic functionalities</w:t>
      </w:r>
      <w:r w:rsidRPr="003C299D">
        <w:t xml:space="preserve"> </w:t>
      </w:r>
      <w:r w:rsidRPr="003C299D">
        <w:rPr>
          <w:rFonts w:hint="eastAsia"/>
        </w:rPr>
        <w:t>(e.g.  blind retransmission) have been decided in NTN)</w:t>
      </w:r>
    </w:p>
    <w:p w14:paraId="1E7A2426" w14:textId="77777777" w:rsidR="004C7487" w:rsidRPr="003C299D" w:rsidRDefault="004C7487" w:rsidP="004C7487">
      <w:pPr>
        <w:pStyle w:val="Comments"/>
      </w:pPr>
      <w:r w:rsidRPr="003C299D">
        <w:t xml:space="preserve">Proposal 5: </w:t>
      </w:r>
      <w:r w:rsidRPr="003C299D">
        <w:tab/>
        <w:t>RAN2 to prioritize the case of UE with valid location information and capability to perform pre-compensation in RACH procedure.</w:t>
      </w:r>
    </w:p>
    <w:p w14:paraId="4EC99514"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Oppo: The proposed prioritization is not ok to us, because we anyway have to deal with the case where UE has no available location information.</w:t>
      </w:r>
    </w:p>
    <w:p w14:paraId="266900DA"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Nokia: we disagree it as we don't want to de-prioritize any case in early phase before conclusion from RAN1.</w:t>
      </w:r>
    </w:p>
    <w:p w14:paraId="255263D8"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Ericsson thinks this is problematic because it may exclude using the timestamp based method</w:t>
      </w:r>
      <w:r w:rsidRPr="003C299D">
        <w:rPr>
          <w:rStyle w:val="apple-converted-space"/>
          <w:shd w:val="clear" w:color="auto" w:fill="FFFFFF"/>
        </w:rPr>
        <w:t xml:space="preserve">. Suggests to revise as </w:t>
      </w:r>
      <w:r w:rsidRPr="003C299D">
        <w:t>"RAN2 to prioritize the case of UE with GNSS capability and capability to perform pre-compensation in RACH procedure."</w:t>
      </w:r>
    </w:p>
    <w:p w14:paraId="64CD153B" w14:textId="77777777" w:rsidR="004C7487" w:rsidRPr="003C299D" w:rsidRDefault="004C7487" w:rsidP="004C7487">
      <w:pPr>
        <w:pStyle w:val="Comments"/>
      </w:pPr>
      <w:r w:rsidRPr="003C299D">
        <w:t xml:space="preserve">Proposal 6: </w:t>
      </w:r>
      <w:r w:rsidRPr="003C299D">
        <w:tab/>
        <w:t>Both 2-step and 4-step RACH are supported in Rel-17 NTN. FFS enhancements to 2-step RACH to accommodate the NTN environment.</w:t>
      </w:r>
    </w:p>
    <w:p w14:paraId="2AB46861"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Samsung would like to explicitly include 4-step RACH enhancement as well</w:t>
      </w:r>
    </w:p>
    <w:p w14:paraId="661512F3" w14:textId="77777777" w:rsidR="004C7487" w:rsidRPr="003C299D" w:rsidRDefault="004C7487" w:rsidP="00BB393D">
      <w:pPr>
        <w:pStyle w:val="Doc-text2"/>
        <w:numPr>
          <w:ilvl w:val="0"/>
          <w:numId w:val="37"/>
        </w:numPr>
        <w:overflowPunct/>
        <w:autoSpaceDE/>
        <w:autoSpaceDN/>
        <w:adjustRightInd/>
        <w:textAlignment w:val="auto"/>
      </w:pPr>
      <w:r w:rsidRPr="003C299D">
        <w:rPr>
          <w:shd w:val="clear" w:color="auto" w:fill="FFFFFF"/>
        </w:rPr>
        <w:t xml:space="preserve">Also Ericsson suggests to generalize this and say </w:t>
      </w:r>
      <w:r w:rsidRPr="003C299D">
        <w:t>"FFS enhancements to 2-step RACH to accommodate the NTN environment is not precluded."</w:t>
      </w:r>
    </w:p>
    <w:p w14:paraId="5184D994" w14:textId="77777777" w:rsidR="004C7487" w:rsidRPr="003C299D" w:rsidRDefault="004C7487" w:rsidP="004C7487">
      <w:pPr>
        <w:pStyle w:val="Comments"/>
      </w:pPr>
      <w:r w:rsidRPr="003C299D">
        <w:t xml:space="preserve">Proposal 7: </w:t>
      </w:r>
      <w:r w:rsidRPr="003C299D">
        <w:tab/>
        <w:t>From RAN2 perspective, for UE with UE-specific pre-compensation as a baseline Msg3 scheduling adaptation will be handled by network scheduling/implementation (i.e. no modification necessary).</w:t>
      </w:r>
    </w:p>
    <w:p w14:paraId="709BF2C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Ericsson suggests to revise as "From RAN2 perspective, for UE with UE-specific pre-compensation as a baseline it is up to gNB implementation to ensure a sufficient processing time on UE side for the Msg3 transmission </w:t>
      </w:r>
      <w:r w:rsidRPr="003C299D">
        <w:rPr>
          <w:strike/>
        </w:rPr>
        <w:t>Msg3 scheduling adaptation will be handled by network scheduling/implementation</w:t>
      </w:r>
      <w:r w:rsidRPr="003C299D">
        <w:t xml:space="preserve"> (i.e. no modification necessary).</w:t>
      </w:r>
    </w:p>
    <w:p w14:paraId="29BDD1B4" w14:textId="77777777" w:rsidR="004C7487" w:rsidRPr="003C299D" w:rsidRDefault="004C7487" w:rsidP="004C7487">
      <w:pPr>
        <w:pStyle w:val="Comments"/>
        <w:rPr>
          <w:rStyle w:val="Strong"/>
          <w:b w:val="0"/>
          <w:bCs w:val="0"/>
        </w:rPr>
      </w:pPr>
      <w:r w:rsidRPr="003C299D">
        <w:t xml:space="preserve">Proposal 8: </w:t>
      </w:r>
      <w:r w:rsidRPr="003C299D">
        <w:tab/>
        <w:t xml:space="preserve">At least the following methods to enhance UL scheduling are further studied in NTN: configured grant and BSR over 2-step RACH. </w:t>
      </w:r>
      <w:r w:rsidRPr="003C299D">
        <w:rPr>
          <w:rStyle w:val="Strong"/>
        </w:rPr>
        <w:t>(other solutions to enhance UL scheduling are not precluded)</w:t>
      </w:r>
    </w:p>
    <w:p w14:paraId="7222A15B"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35951E63" w14:textId="77777777" w:rsidR="004C7487" w:rsidRPr="003C299D" w:rsidRDefault="004C7487" w:rsidP="004C7487">
      <w:pPr>
        <w:pStyle w:val="Doc-text2"/>
      </w:pPr>
    </w:p>
    <w:p w14:paraId="34BB9F6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107:</w:t>
      </w:r>
    </w:p>
    <w:p w14:paraId="1CDEC0F5" w14:textId="77777777" w:rsidR="004C7487" w:rsidRPr="003C299D" w:rsidRDefault="004C7487" w:rsidP="00BB393D">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At least the following methods to enhance UL scheduling are further studied in NTN: configured grant and BSR over 2-step RACH. </w:t>
      </w:r>
      <w:r w:rsidRPr="003C299D">
        <w:rPr>
          <w:rStyle w:val="Strong"/>
        </w:rPr>
        <w:t>(other solutions to enhance UL scheduling are not precluded)</w:t>
      </w:r>
    </w:p>
    <w:p w14:paraId="289D339F" w14:textId="77777777" w:rsidR="004C7487" w:rsidRPr="003C299D" w:rsidRDefault="004C7487" w:rsidP="004C7487">
      <w:pPr>
        <w:pStyle w:val="Comments"/>
      </w:pPr>
    </w:p>
    <w:p w14:paraId="31D23294"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7EB2D1B" w14:textId="77777777" w:rsidR="004C7487" w:rsidRPr="003C299D" w:rsidRDefault="004C7487" w:rsidP="00BB393D">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Both 2-step and 4-step RACH are supported in Rel-17 NTN. FFS enhancements to RACH to accommodate the NTN environment.</w:t>
      </w:r>
    </w:p>
    <w:p w14:paraId="442E60BD" w14:textId="77777777" w:rsidR="004C7487" w:rsidRPr="003C299D" w:rsidRDefault="004C7487" w:rsidP="004C7487">
      <w:pPr>
        <w:pStyle w:val="Doc-text2"/>
      </w:pPr>
    </w:p>
    <w:p w14:paraId="42421D22" w14:textId="77777777" w:rsidR="004C7487" w:rsidRPr="003C299D" w:rsidRDefault="004C7487" w:rsidP="004C7487">
      <w:pPr>
        <w:pStyle w:val="Comments"/>
      </w:pPr>
      <w:r w:rsidRPr="003C299D">
        <w:t>Phase 1 proposals to postpone until next meeting</w:t>
      </w:r>
    </w:p>
    <w:p w14:paraId="7D647F75" w14:textId="77777777" w:rsidR="004C7487" w:rsidRPr="003C299D" w:rsidRDefault="004C7487" w:rsidP="004C7487">
      <w:pPr>
        <w:pStyle w:val="Comments"/>
      </w:pPr>
      <w:r w:rsidRPr="003C299D">
        <w:t xml:space="preserve">Proposal 10: </w:t>
      </w:r>
      <w:r w:rsidRPr="003C299D">
        <w:tab/>
        <w:t xml:space="preserve">If HARQ feedback is enabled, an offset is applied to the start of drx-HARQ-RTT-TimerDL and drx-HARQ-RTT-TimerUL for both LEO and GEO scenarios. </w:t>
      </w:r>
    </w:p>
    <w:p w14:paraId="137AB11B" w14:textId="77777777" w:rsidR="004C7487" w:rsidRPr="003C299D" w:rsidRDefault="004C7487" w:rsidP="004C7487">
      <w:pPr>
        <w:pStyle w:val="Comments"/>
      </w:pPr>
      <w:r w:rsidRPr="003C299D">
        <w:t xml:space="preserve">Proposal 11: </w:t>
      </w:r>
      <w:r w:rsidRPr="003C299D">
        <w:tab/>
        <w:t xml:space="preserve">If HARQ feedback is disabled, drx-HARQ-RTT-TimerDL and drx-HARQ-RTT-TimerUL are not started for both LEO and GEO scenarios. </w:t>
      </w:r>
    </w:p>
    <w:p w14:paraId="64E90730" w14:textId="77777777" w:rsidR="004C7487" w:rsidRPr="003C299D" w:rsidRDefault="004C7487" w:rsidP="004C7487">
      <w:pPr>
        <w:pStyle w:val="Comments"/>
      </w:pPr>
      <w:r w:rsidRPr="003C299D">
        <w:t xml:space="preserve">Proposal 16: </w:t>
      </w:r>
      <w:r w:rsidRPr="003C299D">
        <w:tab/>
        <w:t>For 4-step RACH with pre-compensation at UE side, the following procedure can be used as baseline:</w:t>
      </w:r>
    </w:p>
    <w:p w14:paraId="5AC5A6FC" w14:textId="77777777" w:rsidR="004C7487" w:rsidRPr="003C299D" w:rsidRDefault="004C7487" w:rsidP="004C7487">
      <w:pPr>
        <w:pStyle w:val="Comments"/>
      </w:pPr>
      <w:r w:rsidRPr="003C299D">
        <w:t>1.</w:t>
      </w:r>
      <w:r w:rsidRPr="003C299D">
        <w:tab/>
        <w:t xml:space="preserve">In Msg1 transmission, the UE should apply the estimated TA in the preamble transmission. </w:t>
      </w:r>
    </w:p>
    <w:p w14:paraId="6BA3F69F" w14:textId="77777777" w:rsidR="004C7487" w:rsidRPr="003C299D" w:rsidRDefault="004C7487" w:rsidP="004C7487">
      <w:pPr>
        <w:pStyle w:val="Comments"/>
      </w:pPr>
      <w:r w:rsidRPr="003C299D">
        <w:t>2.</w:t>
      </w:r>
      <w:r w:rsidRPr="003C299D">
        <w:tab/>
        <w:t>In Msg2 reception, the UE should apply the TA command received in RAR as a delta adjustment to the TA maintained on UE side (i.e. the TA estimated in Msg1 transmission).</w:t>
      </w:r>
    </w:p>
    <w:p w14:paraId="0C39333E" w14:textId="77777777" w:rsidR="004C7487" w:rsidRPr="003C299D" w:rsidRDefault="004C7487" w:rsidP="004C7487">
      <w:pPr>
        <w:pStyle w:val="Comments"/>
      </w:pPr>
      <w:r w:rsidRPr="003C299D">
        <w:t>3.</w:t>
      </w:r>
      <w:r w:rsidRPr="003C299D">
        <w:tab/>
        <w:t xml:space="preserve">For the UL grant in Msg2 for Msg3 transmission, it is up to gNB implementation to ensure a sufficient processing time on UE side for the Msg3 transmission (e.g. gNB can always assume maximum TA is used on UE side, where the maximum TA can be determined based on the coverage of the NTN cell). </w:t>
      </w:r>
    </w:p>
    <w:p w14:paraId="096F8035" w14:textId="77777777" w:rsidR="004C7487" w:rsidRPr="003C299D" w:rsidRDefault="004C7487" w:rsidP="004C7487">
      <w:pPr>
        <w:pStyle w:val="Comments"/>
      </w:pPr>
      <w:r w:rsidRPr="003C299D">
        <w:t xml:space="preserve">Proposal 18: </w:t>
      </w:r>
      <w:r w:rsidRPr="003C299D">
        <w:tab/>
        <w:t>For 2-step RACH with pre-compensation at UE side, the following procedure can be used as baseline:</w:t>
      </w:r>
    </w:p>
    <w:p w14:paraId="15962AF4" w14:textId="77777777" w:rsidR="004C7487" w:rsidRPr="003C299D" w:rsidRDefault="004C7487" w:rsidP="004C7487">
      <w:pPr>
        <w:pStyle w:val="Comments"/>
      </w:pPr>
      <w:r w:rsidRPr="003C299D">
        <w:t>1.</w:t>
      </w:r>
      <w:r w:rsidRPr="003C299D">
        <w:tab/>
        <w:t xml:space="preserve">In MsgA transmission, the UE should estimate the absolute TA and apply the TA estimated in both the preamble and PUSCH transmission. </w:t>
      </w:r>
    </w:p>
    <w:p w14:paraId="3CFA80DF" w14:textId="77777777" w:rsidR="004C7487" w:rsidRPr="003C299D" w:rsidRDefault="004C7487" w:rsidP="004C7487">
      <w:pPr>
        <w:pStyle w:val="Comments"/>
      </w:pPr>
      <w:r w:rsidRPr="003C299D">
        <w:t>2.</w:t>
      </w:r>
      <w:r w:rsidRPr="003C299D">
        <w:tab/>
        <w:t>In MsgA transmission, the UE should include the absolute TA value estimated in the payload of MsgA.</w:t>
      </w:r>
    </w:p>
    <w:p w14:paraId="712EC79F" w14:textId="77777777" w:rsidR="004C7487" w:rsidRPr="003C299D" w:rsidRDefault="004C7487" w:rsidP="004C7487">
      <w:pPr>
        <w:pStyle w:val="Comments"/>
      </w:pPr>
      <w:r w:rsidRPr="003C299D">
        <w:t>3.</w:t>
      </w:r>
      <w:r w:rsidRPr="003C299D">
        <w:tab/>
        <w:t>In MsgB reception, the UE should apply the TA command received in RAR as a delta adjustment to the TA maintained on UE side (i.e. the TA estimated in MsgA transmission).</w:t>
      </w:r>
    </w:p>
    <w:p w14:paraId="2AAD0C15" w14:textId="77777777" w:rsidR="004C7487" w:rsidRPr="003C299D" w:rsidRDefault="004C7487" w:rsidP="004C7487">
      <w:pPr>
        <w:pStyle w:val="Doc-text2"/>
      </w:pPr>
    </w:p>
    <w:p w14:paraId="4BB55C11" w14:textId="3178A426" w:rsidR="004C7487" w:rsidRPr="003C299D" w:rsidRDefault="00E053BC" w:rsidP="004C7487">
      <w:pPr>
        <w:pStyle w:val="Doc-title"/>
      </w:pPr>
      <w:hyperlink r:id="rId2821" w:history="1">
        <w:r w:rsidR="001111D1">
          <w:rPr>
            <w:rStyle w:val="Hyperlink"/>
          </w:rPr>
          <w:t>R2-2006631</w:t>
        </w:r>
      </w:hyperlink>
      <w:r w:rsidR="004C7487" w:rsidRPr="003C299D">
        <w:tab/>
        <w:t>Discussion on MAC Enhancement and Impact for NTN</w:t>
      </w:r>
      <w:r w:rsidR="004C7487" w:rsidRPr="003C299D">
        <w:tab/>
        <w:t>CATT</w:t>
      </w:r>
      <w:r w:rsidR="004C7487" w:rsidRPr="003C299D">
        <w:tab/>
        <w:t>discussion</w:t>
      </w:r>
      <w:r w:rsidR="004C7487" w:rsidRPr="003C299D">
        <w:tab/>
        <w:t>Rel-17</w:t>
      </w:r>
      <w:r w:rsidR="004C7487" w:rsidRPr="003C299D">
        <w:tab/>
        <w:t>NR_NTN_solutions-Core</w:t>
      </w:r>
    </w:p>
    <w:p w14:paraId="0799DB3C" w14:textId="79937495" w:rsidR="004C7487" w:rsidRPr="003C299D" w:rsidRDefault="00E053BC" w:rsidP="004C7487">
      <w:pPr>
        <w:pStyle w:val="Doc-title"/>
      </w:pPr>
      <w:hyperlink r:id="rId2822" w:history="1">
        <w:r w:rsidR="001111D1">
          <w:rPr>
            <w:rStyle w:val="Hyperlink"/>
          </w:rPr>
          <w:t>R2-2006638</w:t>
        </w:r>
      </w:hyperlink>
      <w:r w:rsidR="004C7487" w:rsidRPr="003C299D">
        <w:tab/>
        <w:t>On Updating MAC Timers in NR-NTN</w:t>
      </w:r>
      <w:r w:rsidR="004C7487" w:rsidRPr="003C299D">
        <w:tab/>
        <w:t>MediaTek Inc.</w:t>
      </w:r>
      <w:r w:rsidR="004C7487" w:rsidRPr="003C299D">
        <w:tab/>
        <w:t>discussion</w:t>
      </w:r>
    </w:p>
    <w:p w14:paraId="347C4538" w14:textId="145C651F" w:rsidR="004C7487" w:rsidRPr="003C299D" w:rsidRDefault="00E053BC" w:rsidP="004C7487">
      <w:pPr>
        <w:pStyle w:val="Doc-title"/>
      </w:pPr>
      <w:hyperlink r:id="rId2823" w:history="1">
        <w:r w:rsidR="001111D1">
          <w:rPr>
            <w:rStyle w:val="Hyperlink"/>
          </w:rPr>
          <w:t>R2-2006702</w:t>
        </w:r>
      </w:hyperlink>
      <w:r w:rsidR="004C7487" w:rsidRPr="003C299D">
        <w:tab/>
        <w:t>Enhancements for NTN on MAC Layer – Impact Analysis on TS</w:t>
      </w:r>
      <w:r w:rsidR="004C7487" w:rsidRPr="003C299D">
        <w:tab/>
        <w:t>Nomor Research GmbH, Thales</w:t>
      </w:r>
      <w:r w:rsidR="004C7487" w:rsidRPr="003C299D">
        <w:tab/>
        <w:t>discussion</w:t>
      </w:r>
      <w:r w:rsidR="004C7487" w:rsidRPr="003C299D">
        <w:tab/>
        <w:t>Rel-17</w:t>
      </w:r>
    </w:p>
    <w:p w14:paraId="1E784692" w14:textId="218E182C" w:rsidR="004C7487" w:rsidRPr="003C299D" w:rsidRDefault="00E053BC" w:rsidP="004C7487">
      <w:pPr>
        <w:pStyle w:val="Doc-title"/>
      </w:pPr>
      <w:hyperlink r:id="rId2824" w:history="1">
        <w:r w:rsidR="001111D1">
          <w:rPr>
            <w:rStyle w:val="Hyperlink"/>
          </w:rPr>
          <w:t>R2-2006781</w:t>
        </w:r>
      </w:hyperlink>
      <w:r w:rsidR="004C7487" w:rsidRPr="003C299D">
        <w:tab/>
        <w:t>Consideration on MAC enhancement for NTN</w:t>
      </w:r>
      <w:r w:rsidR="004C7487" w:rsidRPr="003C299D">
        <w:tab/>
        <w:t>OPPO</w:t>
      </w:r>
      <w:r w:rsidR="004C7487" w:rsidRPr="003C299D">
        <w:tab/>
        <w:t>discussion</w:t>
      </w:r>
      <w:r w:rsidR="004C7487" w:rsidRPr="003C299D">
        <w:tab/>
        <w:t>Rel-17</w:t>
      </w:r>
      <w:r w:rsidR="004C7487" w:rsidRPr="003C299D">
        <w:tab/>
        <w:t>NR_NTN_solutions-Core</w:t>
      </w:r>
    </w:p>
    <w:p w14:paraId="0737FE9F" w14:textId="39668278" w:rsidR="004C7487" w:rsidRPr="003C299D" w:rsidRDefault="00E053BC" w:rsidP="004C7487">
      <w:pPr>
        <w:pStyle w:val="Doc-title"/>
      </w:pPr>
      <w:hyperlink r:id="rId2825" w:history="1">
        <w:r w:rsidR="001111D1">
          <w:rPr>
            <w:rStyle w:val="Hyperlink"/>
          </w:rPr>
          <w:t>R2-2006799</w:t>
        </w:r>
      </w:hyperlink>
      <w:r w:rsidR="004C7487" w:rsidRPr="003C299D">
        <w:tab/>
        <w:t>Discussion on DRX and BSR in NTN</w:t>
      </w:r>
      <w:r w:rsidR="004C7487" w:rsidRPr="003C299D">
        <w:tab/>
        <w:t>PANASONIC R&amp;D Center Germany</w:t>
      </w:r>
      <w:r w:rsidR="004C7487" w:rsidRPr="003C299D">
        <w:tab/>
        <w:t>discussion</w:t>
      </w:r>
    </w:p>
    <w:p w14:paraId="0A2FDA5B" w14:textId="6EECCA0A" w:rsidR="004C7487" w:rsidRPr="003C299D" w:rsidRDefault="00E053BC" w:rsidP="004C7487">
      <w:pPr>
        <w:pStyle w:val="Doc-title"/>
      </w:pPr>
      <w:hyperlink r:id="rId2826" w:history="1">
        <w:r w:rsidR="001111D1">
          <w:rPr>
            <w:rStyle w:val="Hyperlink"/>
          </w:rPr>
          <w:t>R2-2006927</w:t>
        </w:r>
      </w:hyperlink>
      <w:r w:rsidR="004C7487" w:rsidRPr="003C299D">
        <w:tab/>
        <w:t>MAC issues for NTN</w:t>
      </w:r>
      <w:r w:rsidR="004C7487" w:rsidRPr="003C299D">
        <w:tab/>
        <w:t>Intel Corporation</w:t>
      </w:r>
      <w:r w:rsidR="004C7487" w:rsidRPr="003C299D">
        <w:tab/>
        <w:t>discussion</w:t>
      </w:r>
      <w:r w:rsidR="004C7487" w:rsidRPr="003C299D">
        <w:tab/>
        <w:t>Rel-17</w:t>
      </w:r>
      <w:r w:rsidR="004C7487" w:rsidRPr="003C299D">
        <w:tab/>
        <w:t>NR_NTN_solutions-Core</w:t>
      </w:r>
    </w:p>
    <w:p w14:paraId="68D87833" w14:textId="6CA3E2D3" w:rsidR="004C7487" w:rsidRPr="003C299D" w:rsidRDefault="00E053BC" w:rsidP="004C7487">
      <w:pPr>
        <w:pStyle w:val="Doc-title"/>
      </w:pPr>
      <w:hyperlink r:id="rId2827" w:history="1">
        <w:r w:rsidR="001111D1">
          <w:rPr>
            <w:rStyle w:val="Hyperlink"/>
          </w:rPr>
          <w:t>R2-2006943</w:t>
        </w:r>
      </w:hyperlink>
      <w:r w:rsidR="004C7487" w:rsidRPr="003C299D">
        <w:tab/>
        <w:t>MAC User Plane Enhancements for an NTN- Observations and Proposals</w:t>
      </w:r>
      <w:r w:rsidR="004C7487" w:rsidRPr="003C299D">
        <w:tab/>
        <w:t>SAMSUNG</w:t>
      </w:r>
      <w:r w:rsidR="004C7487" w:rsidRPr="003C299D">
        <w:tab/>
        <w:t>discussion</w:t>
      </w:r>
      <w:r w:rsidR="004C7487" w:rsidRPr="003C299D">
        <w:tab/>
        <w:t>Rel-17</w:t>
      </w:r>
      <w:r w:rsidR="004C7487" w:rsidRPr="003C299D">
        <w:tab/>
        <w:t>NR_NTN_solutions</w:t>
      </w:r>
    </w:p>
    <w:p w14:paraId="53881DA2" w14:textId="485FF75A" w:rsidR="004C7487" w:rsidRPr="003C299D" w:rsidRDefault="00E053BC" w:rsidP="004C7487">
      <w:pPr>
        <w:pStyle w:val="Doc-title"/>
      </w:pPr>
      <w:hyperlink r:id="rId2828" w:history="1">
        <w:r w:rsidR="001111D1">
          <w:rPr>
            <w:rStyle w:val="Hyperlink"/>
          </w:rPr>
          <w:t>R2-2006974</w:t>
        </w:r>
      </w:hyperlink>
      <w:r w:rsidR="004C7487" w:rsidRPr="003C299D">
        <w:tab/>
        <w:t>UP aspects including Random Access procedure enhancements</w:t>
      </w:r>
      <w:r w:rsidR="004C7487" w:rsidRPr="003C299D">
        <w:tab/>
        <w:t>Qualcomm Inc</w:t>
      </w:r>
      <w:r w:rsidR="004C7487" w:rsidRPr="003C299D">
        <w:tab/>
        <w:t>discussion</w:t>
      </w:r>
      <w:r w:rsidR="004C7487" w:rsidRPr="003C299D">
        <w:tab/>
        <w:t>Rel-17</w:t>
      </w:r>
      <w:r w:rsidR="004C7487" w:rsidRPr="003C299D">
        <w:tab/>
        <w:t>NR_NTN_solutions-Core</w:t>
      </w:r>
    </w:p>
    <w:p w14:paraId="27E5B947" w14:textId="35B408F8" w:rsidR="004C7487" w:rsidRPr="003C299D" w:rsidRDefault="00E053BC" w:rsidP="004C7487">
      <w:pPr>
        <w:pStyle w:val="Doc-title"/>
      </w:pPr>
      <w:hyperlink r:id="rId2829" w:history="1">
        <w:r w:rsidR="001111D1">
          <w:rPr>
            <w:rStyle w:val="Hyperlink"/>
          </w:rPr>
          <w:t>R2-2007056</w:t>
        </w:r>
      </w:hyperlink>
      <w:r w:rsidR="004C7487" w:rsidRPr="003C299D">
        <w:tab/>
        <w:t>Introducing offsets in MAC</w:t>
      </w:r>
      <w:r w:rsidR="004C7487" w:rsidRPr="003C299D">
        <w:tab/>
        <w:t>Spreadtrum Communications</w:t>
      </w:r>
      <w:r w:rsidR="004C7487" w:rsidRPr="003C299D">
        <w:tab/>
        <w:t>discussion</w:t>
      </w:r>
    </w:p>
    <w:p w14:paraId="3301A213" w14:textId="7C5260FB" w:rsidR="004C7487" w:rsidRPr="003C299D" w:rsidRDefault="00E053BC" w:rsidP="004C7487">
      <w:pPr>
        <w:pStyle w:val="Doc-title"/>
      </w:pPr>
      <w:hyperlink r:id="rId2830" w:history="1">
        <w:r w:rsidR="001111D1">
          <w:rPr>
            <w:rStyle w:val="Hyperlink"/>
          </w:rPr>
          <w:t>R2-2007103</w:t>
        </w:r>
      </w:hyperlink>
      <w:r w:rsidR="004C7487" w:rsidRPr="003C299D">
        <w:tab/>
        <w:t>On Timing Advance for NTN Networks</w:t>
      </w:r>
      <w:r w:rsidR="004C7487" w:rsidRPr="003C299D">
        <w:tab/>
        <w:t>Apple</w:t>
      </w:r>
      <w:r w:rsidR="004C7487" w:rsidRPr="003C299D">
        <w:tab/>
        <w:t>discussion</w:t>
      </w:r>
      <w:r w:rsidR="004C7487" w:rsidRPr="003C299D">
        <w:tab/>
        <w:t>Rel-17</w:t>
      </w:r>
      <w:r w:rsidR="004C7487" w:rsidRPr="003C299D">
        <w:tab/>
        <w:t>NR_NTN_solutions-Core</w:t>
      </w:r>
    </w:p>
    <w:p w14:paraId="60B37F1A" w14:textId="5083DC77" w:rsidR="004C7487" w:rsidRPr="003C299D" w:rsidRDefault="00E053BC" w:rsidP="004C7487">
      <w:pPr>
        <w:pStyle w:val="Doc-title"/>
      </w:pPr>
      <w:hyperlink r:id="rId2831" w:history="1">
        <w:r w:rsidR="001111D1">
          <w:rPr>
            <w:rStyle w:val="Hyperlink"/>
          </w:rPr>
          <w:t>R2-2007104</w:t>
        </w:r>
      </w:hyperlink>
      <w:r w:rsidR="004C7487" w:rsidRPr="003C299D">
        <w:tab/>
        <w:t>On Preamble Ambiguity in NTN Networks</w:t>
      </w:r>
      <w:r w:rsidR="004C7487" w:rsidRPr="003C299D">
        <w:tab/>
        <w:t>Apple</w:t>
      </w:r>
      <w:r w:rsidR="004C7487" w:rsidRPr="003C299D">
        <w:tab/>
        <w:t>discussion</w:t>
      </w:r>
      <w:r w:rsidR="004C7487" w:rsidRPr="003C299D">
        <w:tab/>
        <w:t>Rel-17</w:t>
      </w:r>
      <w:r w:rsidR="004C7487" w:rsidRPr="003C299D">
        <w:tab/>
        <w:t>NR_NTN_solutions-Core</w:t>
      </w:r>
    </w:p>
    <w:p w14:paraId="611FFE3B" w14:textId="26A2B454" w:rsidR="004C7487" w:rsidRPr="003C299D" w:rsidRDefault="00E053BC" w:rsidP="004C7487">
      <w:pPr>
        <w:pStyle w:val="Doc-title"/>
      </w:pPr>
      <w:hyperlink r:id="rId2832" w:history="1">
        <w:r w:rsidR="001111D1">
          <w:rPr>
            <w:rStyle w:val="Hyperlink"/>
          </w:rPr>
          <w:t>R2-2007105</w:t>
        </w:r>
      </w:hyperlink>
      <w:r w:rsidR="004C7487" w:rsidRPr="003C299D">
        <w:tab/>
        <w:t>On User Plane Latency reduction mechanisms in NTN Networks</w:t>
      </w:r>
      <w:r w:rsidR="004C7487" w:rsidRPr="003C299D">
        <w:tab/>
        <w:t>Apple</w:t>
      </w:r>
      <w:r w:rsidR="004C7487" w:rsidRPr="003C299D">
        <w:tab/>
        <w:t>discussion</w:t>
      </w:r>
      <w:r w:rsidR="004C7487" w:rsidRPr="003C299D">
        <w:tab/>
        <w:t>Rel-17</w:t>
      </w:r>
      <w:r w:rsidR="004C7487" w:rsidRPr="003C299D">
        <w:tab/>
        <w:t>NR_NTN_solutions-Core</w:t>
      </w:r>
    </w:p>
    <w:p w14:paraId="23690BF4" w14:textId="07E54814" w:rsidR="004C7487" w:rsidRPr="003C299D" w:rsidRDefault="00E053BC" w:rsidP="004C7487">
      <w:pPr>
        <w:pStyle w:val="Doc-title"/>
      </w:pPr>
      <w:hyperlink r:id="rId2833" w:history="1">
        <w:r w:rsidR="001111D1">
          <w:rPr>
            <w:rStyle w:val="Hyperlink"/>
          </w:rPr>
          <w:t>R2-2007176</w:t>
        </w:r>
      </w:hyperlink>
      <w:r w:rsidR="004C7487" w:rsidRPr="003C299D">
        <w:tab/>
        <w:t>Discussion on UL scheduling enhancement</w:t>
      </w:r>
      <w:r w:rsidR="004C7487" w:rsidRPr="003C299D">
        <w:tab/>
        <w:t>Beijing Xiaomi Electronics</w:t>
      </w:r>
      <w:r w:rsidR="004C7487" w:rsidRPr="003C299D">
        <w:tab/>
        <w:t>discussion</w:t>
      </w:r>
    </w:p>
    <w:p w14:paraId="0FFC6669" w14:textId="6B3C85AA" w:rsidR="004C7487" w:rsidRPr="003C299D" w:rsidRDefault="00E053BC" w:rsidP="004C7487">
      <w:pPr>
        <w:pStyle w:val="Doc-title"/>
      </w:pPr>
      <w:hyperlink r:id="rId2834" w:history="1">
        <w:r w:rsidR="001111D1">
          <w:rPr>
            <w:rStyle w:val="Hyperlink"/>
          </w:rPr>
          <w:t>R2-2007186</w:t>
        </w:r>
      </w:hyperlink>
      <w:r w:rsidR="004C7487" w:rsidRPr="003C299D">
        <w:tab/>
        <w:t>MAC enhancements in NTN</w:t>
      </w:r>
      <w:r w:rsidR="004C7487" w:rsidRPr="003C299D">
        <w:tab/>
        <w:t>Sony</w:t>
      </w:r>
      <w:r w:rsidR="004C7487" w:rsidRPr="003C299D">
        <w:tab/>
        <w:t>discussion</w:t>
      </w:r>
      <w:r w:rsidR="004C7487" w:rsidRPr="003C299D">
        <w:tab/>
        <w:t>Rel-17</w:t>
      </w:r>
      <w:r w:rsidR="004C7487" w:rsidRPr="003C299D">
        <w:tab/>
        <w:t>NR_NTN_solutions-Core</w:t>
      </w:r>
    </w:p>
    <w:p w14:paraId="60F18AA8" w14:textId="04718C6B" w:rsidR="004C7487" w:rsidRPr="003C299D" w:rsidRDefault="00E053BC" w:rsidP="004C7487">
      <w:pPr>
        <w:pStyle w:val="Doc-title"/>
      </w:pPr>
      <w:hyperlink r:id="rId2835" w:history="1">
        <w:r w:rsidR="001111D1">
          <w:rPr>
            <w:rStyle w:val="Hyperlink"/>
          </w:rPr>
          <w:t>R2-2007397</w:t>
        </w:r>
      </w:hyperlink>
      <w:r w:rsidR="004C7487" w:rsidRPr="003C299D">
        <w:tab/>
        <w:t>Consideration on TA Precompensation</w:t>
      </w:r>
      <w:r w:rsidR="004C7487" w:rsidRPr="003C299D">
        <w:tab/>
        <w:t>Beijing Xiaomi Mobile Software</w:t>
      </w:r>
      <w:r w:rsidR="004C7487" w:rsidRPr="003C299D">
        <w:tab/>
        <w:t>discussion</w:t>
      </w:r>
      <w:r w:rsidR="004C7487" w:rsidRPr="003C299D">
        <w:tab/>
        <w:t>Rel-17</w:t>
      </w:r>
    </w:p>
    <w:p w14:paraId="2D6137EF" w14:textId="61B4FCF2" w:rsidR="004C7487" w:rsidRPr="003C299D" w:rsidRDefault="00E053BC" w:rsidP="004C7487">
      <w:pPr>
        <w:pStyle w:val="Doc-title"/>
      </w:pPr>
      <w:hyperlink r:id="rId2836" w:history="1">
        <w:r w:rsidR="001111D1">
          <w:rPr>
            <w:rStyle w:val="Hyperlink"/>
          </w:rPr>
          <w:t>R2-2007428</w:t>
        </w:r>
      </w:hyperlink>
      <w:r w:rsidR="004C7487" w:rsidRPr="003C299D">
        <w:tab/>
        <w:t>Discussion of HARQ feedback for NTN</w:t>
      </w:r>
      <w:r w:rsidR="004C7487" w:rsidRPr="003C299D">
        <w:tab/>
        <w:t>CMCC</w:t>
      </w:r>
      <w:r w:rsidR="004C7487" w:rsidRPr="003C299D">
        <w:tab/>
        <w:t>discussion</w:t>
      </w:r>
      <w:r w:rsidR="004C7487" w:rsidRPr="003C299D">
        <w:tab/>
        <w:t>Rel-17</w:t>
      </w:r>
      <w:r w:rsidR="004C7487" w:rsidRPr="003C299D">
        <w:tab/>
        <w:t>NR_NTN_solutions-Core</w:t>
      </w:r>
    </w:p>
    <w:p w14:paraId="05AB8AB1" w14:textId="67DDE714" w:rsidR="004C7487" w:rsidRPr="003C299D" w:rsidRDefault="00E053BC" w:rsidP="004C7487">
      <w:pPr>
        <w:pStyle w:val="Doc-title"/>
      </w:pPr>
      <w:hyperlink r:id="rId2837" w:history="1">
        <w:r w:rsidR="001111D1">
          <w:rPr>
            <w:rStyle w:val="Hyperlink"/>
          </w:rPr>
          <w:t>R2-2007430</w:t>
        </w:r>
      </w:hyperlink>
      <w:r w:rsidR="004C7487" w:rsidRPr="003C299D">
        <w:tab/>
        <w:t>Discussion on TA compensation</w:t>
      </w:r>
      <w:r w:rsidR="004C7487" w:rsidRPr="003C299D">
        <w:tab/>
        <w:t>CMCC</w:t>
      </w:r>
      <w:r w:rsidR="004C7487" w:rsidRPr="003C299D">
        <w:tab/>
        <w:t>discussion</w:t>
      </w:r>
      <w:r w:rsidR="004C7487" w:rsidRPr="003C299D">
        <w:tab/>
        <w:t>Rel-17</w:t>
      </w:r>
      <w:r w:rsidR="004C7487" w:rsidRPr="003C299D">
        <w:tab/>
        <w:t>NR_NTN_solutions-Core</w:t>
      </w:r>
    </w:p>
    <w:p w14:paraId="20F46AFD" w14:textId="3C657A68" w:rsidR="004C7487" w:rsidRPr="003C299D" w:rsidRDefault="00E053BC" w:rsidP="004C7487">
      <w:pPr>
        <w:pStyle w:val="Doc-title"/>
      </w:pPr>
      <w:hyperlink r:id="rId2838" w:history="1">
        <w:r w:rsidR="001111D1">
          <w:rPr>
            <w:rStyle w:val="Hyperlink"/>
          </w:rPr>
          <w:t>R2-2007474</w:t>
        </w:r>
      </w:hyperlink>
      <w:r w:rsidR="004C7487" w:rsidRPr="003C299D">
        <w:tab/>
        <w:t>Timing advance pre-compensation in NTN</w:t>
      </w:r>
      <w:r w:rsidR="004C7487" w:rsidRPr="003C299D">
        <w:tab/>
        <w:t>Lenovo, Motorola Mobility</w:t>
      </w:r>
      <w:r w:rsidR="004C7487" w:rsidRPr="003C299D">
        <w:tab/>
        <w:t>discussion</w:t>
      </w:r>
      <w:r w:rsidR="004C7487" w:rsidRPr="003C299D">
        <w:tab/>
        <w:t>Rel-17</w:t>
      </w:r>
    </w:p>
    <w:p w14:paraId="5BB938B6" w14:textId="6B574113" w:rsidR="004C7487" w:rsidRPr="003C299D" w:rsidRDefault="00E053BC" w:rsidP="004C7487">
      <w:pPr>
        <w:pStyle w:val="Doc-title"/>
      </w:pPr>
      <w:hyperlink r:id="rId2839" w:history="1">
        <w:r w:rsidR="001111D1">
          <w:rPr>
            <w:rStyle w:val="Hyperlink"/>
          </w:rPr>
          <w:t>R2-2007477</w:t>
        </w:r>
      </w:hyperlink>
      <w:r w:rsidR="004C7487" w:rsidRPr="003C299D">
        <w:tab/>
        <w:t>Discussion on DRX for NTN</w:t>
      </w:r>
      <w:r w:rsidR="004C7487" w:rsidRPr="003C299D">
        <w:tab/>
        <w:t>Lenovo, Motorola Mobility</w:t>
      </w:r>
      <w:r w:rsidR="004C7487" w:rsidRPr="003C299D">
        <w:tab/>
        <w:t>discussion</w:t>
      </w:r>
      <w:r w:rsidR="004C7487" w:rsidRPr="003C299D">
        <w:tab/>
        <w:t>Rel-17</w:t>
      </w:r>
    </w:p>
    <w:p w14:paraId="6BC17EEC" w14:textId="1C458CAF" w:rsidR="004C7487" w:rsidRPr="003C299D" w:rsidRDefault="00E053BC" w:rsidP="004C7487">
      <w:pPr>
        <w:pStyle w:val="Doc-title"/>
      </w:pPr>
      <w:hyperlink r:id="rId2840" w:history="1">
        <w:r w:rsidR="001111D1">
          <w:rPr>
            <w:rStyle w:val="Hyperlink"/>
          </w:rPr>
          <w:t>R2-2007617</w:t>
        </w:r>
      </w:hyperlink>
      <w:r w:rsidR="004C7487" w:rsidRPr="003C299D">
        <w:tab/>
        <w:t>RACH preamble ambiguity in NTN</w:t>
      </w:r>
      <w:r w:rsidR="004C7487" w:rsidRPr="003C299D">
        <w:tab/>
        <w:t>InterDigital</w:t>
      </w:r>
      <w:r w:rsidR="004C7487" w:rsidRPr="003C299D">
        <w:tab/>
        <w:t>discussion</w:t>
      </w:r>
      <w:r w:rsidR="004C7487" w:rsidRPr="003C299D">
        <w:tab/>
        <w:t>Rel-17</w:t>
      </w:r>
      <w:r w:rsidR="004C7487" w:rsidRPr="003C299D">
        <w:tab/>
        <w:t>NR_NTN_solutions-Core</w:t>
      </w:r>
    </w:p>
    <w:p w14:paraId="792F17A5" w14:textId="2AA2B7D0" w:rsidR="004C7487" w:rsidRPr="003C299D" w:rsidRDefault="00E053BC" w:rsidP="004C7487">
      <w:pPr>
        <w:pStyle w:val="Doc-title"/>
      </w:pPr>
      <w:hyperlink r:id="rId2841" w:history="1">
        <w:r w:rsidR="001111D1">
          <w:rPr>
            <w:rStyle w:val="Hyperlink"/>
          </w:rPr>
          <w:t>R2-2007712</w:t>
        </w:r>
      </w:hyperlink>
      <w:r w:rsidR="004C7487" w:rsidRPr="003C299D">
        <w:tab/>
        <w:t>Impact of pre-compensation on RACH capacity for NTN</w:t>
      </w:r>
      <w:r w:rsidR="004C7487" w:rsidRPr="003C299D">
        <w:tab/>
        <w:t>NEC Telecom MODUS Ltd.</w:t>
      </w:r>
      <w:r w:rsidR="004C7487" w:rsidRPr="003C299D">
        <w:tab/>
        <w:t>discussion</w:t>
      </w:r>
      <w:r w:rsidR="004C7487" w:rsidRPr="003C299D">
        <w:tab/>
        <w:t>Rel-17</w:t>
      </w:r>
    </w:p>
    <w:p w14:paraId="1EAB1525" w14:textId="6DCC2092" w:rsidR="004C7487" w:rsidRPr="003C299D" w:rsidRDefault="00E053BC" w:rsidP="004C7487">
      <w:pPr>
        <w:pStyle w:val="Doc-title"/>
      </w:pPr>
      <w:hyperlink r:id="rId2842" w:history="1">
        <w:r w:rsidR="001111D1">
          <w:rPr>
            <w:rStyle w:val="Hyperlink"/>
          </w:rPr>
          <w:t>R2-2007714</w:t>
        </w:r>
      </w:hyperlink>
      <w:r w:rsidR="004C7487" w:rsidRPr="003C299D">
        <w:tab/>
        <w:t>On scheduling, HARQ, DRX, RLC, and PDCP for NTN</w:t>
      </w:r>
      <w:r w:rsidR="004C7487" w:rsidRPr="003C299D">
        <w:tab/>
        <w:t>Ericsson</w:t>
      </w:r>
      <w:r w:rsidR="004C7487" w:rsidRPr="003C299D">
        <w:tab/>
        <w:t>discussion</w:t>
      </w:r>
      <w:r w:rsidR="004C7487" w:rsidRPr="003C299D">
        <w:tab/>
        <w:t>Rel-17</w:t>
      </w:r>
      <w:r w:rsidR="004C7487" w:rsidRPr="003C299D">
        <w:tab/>
        <w:t>NR_NTN_solutions</w:t>
      </w:r>
    </w:p>
    <w:p w14:paraId="2456FE31" w14:textId="2EE2E682" w:rsidR="004C7487" w:rsidRPr="003C299D" w:rsidRDefault="00E053BC" w:rsidP="004C7487">
      <w:pPr>
        <w:pStyle w:val="Doc-title"/>
      </w:pPr>
      <w:hyperlink r:id="rId2843" w:history="1">
        <w:r w:rsidR="001111D1">
          <w:rPr>
            <w:rStyle w:val="Hyperlink"/>
          </w:rPr>
          <w:t>R2-2007715</w:t>
        </w:r>
      </w:hyperlink>
      <w:r w:rsidR="004C7487" w:rsidRPr="003C299D">
        <w:tab/>
        <w:t>On Random Access in NTN</w:t>
      </w:r>
      <w:r w:rsidR="004C7487" w:rsidRPr="003C299D">
        <w:tab/>
        <w:t>Ericsson</w:t>
      </w:r>
      <w:r w:rsidR="004C7487" w:rsidRPr="003C299D">
        <w:tab/>
        <w:t>discussion</w:t>
      </w:r>
      <w:r w:rsidR="004C7487" w:rsidRPr="003C299D">
        <w:tab/>
        <w:t>Rel-17</w:t>
      </w:r>
      <w:r w:rsidR="004C7487" w:rsidRPr="003C299D">
        <w:tab/>
        <w:t>NR_NTN_solutions</w:t>
      </w:r>
    </w:p>
    <w:p w14:paraId="386257CC" w14:textId="3DF065F6" w:rsidR="004C7487" w:rsidRPr="003C299D" w:rsidRDefault="00E053BC" w:rsidP="004C7487">
      <w:pPr>
        <w:pStyle w:val="Doc-title"/>
      </w:pPr>
      <w:hyperlink r:id="rId2844" w:history="1">
        <w:r w:rsidR="001111D1">
          <w:rPr>
            <w:rStyle w:val="Hyperlink"/>
          </w:rPr>
          <w:t>R2-2007888</w:t>
        </w:r>
      </w:hyperlink>
      <w:r w:rsidR="004C7487" w:rsidRPr="003C299D">
        <w:tab/>
        <w:t>Discussion on MAC aspects for NTN</w:t>
      </w:r>
      <w:r w:rsidR="004C7487" w:rsidRPr="003C299D">
        <w:tab/>
        <w:t>LG Electronics Inc.</w:t>
      </w:r>
      <w:r w:rsidR="004C7487" w:rsidRPr="003C299D">
        <w:tab/>
        <w:t>discussion</w:t>
      </w:r>
      <w:r w:rsidR="004C7487" w:rsidRPr="003C299D">
        <w:tab/>
        <w:t>Rel-17</w:t>
      </w:r>
      <w:r w:rsidR="004C7487" w:rsidRPr="003C299D">
        <w:tab/>
        <w:t>NR_NTN_solutions-Core</w:t>
      </w:r>
    </w:p>
    <w:p w14:paraId="2FCEF737" w14:textId="4A37B964" w:rsidR="004C7487" w:rsidRPr="003C299D" w:rsidRDefault="00E053BC" w:rsidP="004C7487">
      <w:pPr>
        <w:pStyle w:val="Doc-title"/>
      </w:pPr>
      <w:hyperlink r:id="rId2845" w:history="1">
        <w:r w:rsidR="001111D1">
          <w:rPr>
            <w:rStyle w:val="Hyperlink"/>
          </w:rPr>
          <w:t>R2-2007995</w:t>
        </w:r>
      </w:hyperlink>
      <w:r w:rsidR="004C7487" w:rsidRPr="003C299D">
        <w:tab/>
        <w:t>MAC enhancements on the initial access procedures for NTN</w:t>
      </w:r>
      <w:r w:rsidR="004C7487" w:rsidRPr="003C299D">
        <w:tab/>
        <w:t>ETRI</w:t>
      </w:r>
      <w:r w:rsidR="004C7487" w:rsidRPr="003C299D">
        <w:tab/>
        <w:t>discussion</w:t>
      </w:r>
      <w:r w:rsidR="004C7487" w:rsidRPr="003C299D">
        <w:tab/>
        <w:t>Rel-17</w:t>
      </w:r>
    </w:p>
    <w:p w14:paraId="31EEC51C" w14:textId="32AFC6FA" w:rsidR="004C7487" w:rsidRPr="003C299D" w:rsidRDefault="00E053BC" w:rsidP="004C7487">
      <w:pPr>
        <w:pStyle w:val="Doc-title"/>
      </w:pPr>
      <w:hyperlink r:id="rId2846" w:history="1">
        <w:r w:rsidR="001111D1">
          <w:rPr>
            <w:rStyle w:val="Hyperlink"/>
          </w:rPr>
          <w:t>R2-2008101</w:t>
        </w:r>
      </w:hyperlink>
      <w:r w:rsidR="004C7487" w:rsidRPr="003C299D">
        <w:tab/>
        <w:t>Considerations on RACH procedure enhancements in NTN</w:t>
      </w:r>
      <w:r w:rsidR="004C7487" w:rsidRPr="003C299D">
        <w:tab/>
        <w:t>CAICT</w:t>
      </w:r>
      <w:r w:rsidR="004C7487" w:rsidRPr="003C299D">
        <w:tab/>
        <w:t>discussion</w:t>
      </w:r>
      <w:r w:rsidR="004C7487" w:rsidRPr="003C299D">
        <w:tab/>
        <w:t>Late</w:t>
      </w:r>
    </w:p>
    <w:p w14:paraId="300C8BA1" w14:textId="77777777" w:rsidR="004C7487" w:rsidRPr="003C299D" w:rsidRDefault="004C7487" w:rsidP="004C7487">
      <w:pPr>
        <w:pStyle w:val="Comments"/>
      </w:pPr>
    </w:p>
    <w:p w14:paraId="6C556BC3" w14:textId="77777777" w:rsidR="004C7487" w:rsidRPr="003C299D" w:rsidRDefault="004C7487" w:rsidP="004C7487">
      <w:pPr>
        <w:pStyle w:val="Comments"/>
      </w:pPr>
      <w:r w:rsidRPr="003C299D">
        <w:t>Withdrawn</w:t>
      </w:r>
    </w:p>
    <w:p w14:paraId="24141499" w14:textId="363DF210" w:rsidR="004C7487" w:rsidRPr="003C299D" w:rsidRDefault="00E053BC" w:rsidP="004C7487">
      <w:pPr>
        <w:pStyle w:val="Doc-title"/>
      </w:pPr>
      <w:hyperlink r:id="rId2847" w:history="1">
        <w:r w:rsidR="001111D1">
          <w:rPr>
            <w:rStyle w:val="Hyperlink"/>
          </w:rPr>
          <w:t>R2-2007519</w:t>
        </w:r>
      </w:hyperlink>
      <w:r w:rsidR="004C7487" w:rsidRPr="003C299D">
        <w:tab/>
        <w:t>Impact of pre-compensation on RACH capacity for NTN</w:t>
      </w:r>
      <w:r w:rsidR="004C7487" w:rsidRPr="003C299D">
        <w:tab/>
        <w:t>NEC Telecom MODUS Ltd.</w:t>
      </w:r>
      <w:r w:rsidR="004C7487" w:rsidRPr="003C299D">
        <w:tab/>
        <w:t>agenda</w:t>
      </w:r>
      <w:r w:rsidR="004C7487" w:rsidRPr="003C299D">
        <w:tab/>
        <w:t>Withdrawn</w:t>
      </w:r>
    </w:p>
    <w:p w14:paraId="3166F5B1" w14:textId="77777777" w:rsidR="004C7487" w:rsidRPr="003C299D" w:rsidRDefault="004C7487" w:rsidP="004C7487">
      <w:pPr>
        <w:pStyle w:val="Doc-text2"/>
        <w:ind w:left="0" w:firstLine="0"/>
      </w:pPr>
    </w:p>
    <w:p w14:paraId="55EC6569" w14:textId="77777777" w:rsidR="004C7487" w:rsidRPr="003C299D" w:rsidRDefault="004C7487" w:rsidP="004C7487">
      <w:pPr>
        <w:pStyle w:val="Doc-text2"/>
      </w:pPr>
    </w:p>
    <w:p w14:paraId="68FB4C60" w14:textId="30BBF49D"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908</w:t>
      </w:r>
      <w:r w:rsidRPr="003C299D">
        <w:t>][NTN] RACH and HARQ feedback aspects (Interdigital)</w:t>
      </w:r>
    </w:p>
    <w:p w14:paraId="0BADF9E9" w14:textId="7990A859" w:rsidR="004C7487" w:rsidRPr="003C299D" w:rsidRDefault="004C7487" w:rsidP="003F276B">
      <w:pPr>
        <w:pStyle w:val="EmailDiscussion2"/>
      </w:pPr>
      <w:r w:rsidRPr="003C299D">
        <w:t xml:space="preserve">Scope: Continue the discussion on RACH aspects as well as on p1, p10, p11 in </w:t>
      </w:r>
      <w:hyperlink r:id="rId2848" w:history="1">
        <w:r w:rsidR="001111D1">
          <w:rPr>
            <w:rStyle w:val="Hyperlink"/>
          </w:rPr>
          <w:t>R2-2008214</w:t>
        </w:r>
      </w:hyperlink>
    </w:p>
    <w:p w14:paraId="2C591CDD" w14:textId="77777777" w:rsidR="004C7487" w:rsidRPr="003C299D" w:rsidRDefault="004C7487" w:rsidP="003F276B">
      <w:pPr>
        <w:pStyle w:val="EmailDiscussion2"/>
      </w:pPr>
      <w:r w:rsidRPr="003C299D">
        <w:t>Intended outcome: email discussion summary</w:t>
      </w:r>
    </w:p>
    <w:p w14:paraId="71B50D1E" w14:textId="17E0D5CB" w:rsidR="004C7487" w:rsidRPr="003C299D" w:rsidRDefault="004C7487" w:rsidP="003F276B">
      <w:pPr>
        <w:pStyle w:val="EmailDiscussion2"/>
      </w:pPr>
      <w:r w:rsidRPr="003C299D">
        <w:t xml:space="preserve">Deadline:  Until next meeting </w:t>
      </w:r>
    </w:p>
    <w:p w14:paraId="49C53900" w14:textId="77777777" w:rsidR="004C7487" w:rsidRPr="003C299D" w:rsidRDefault="004C7487" w:rsidP="004C7487">
      <w:pPr>
        <w:pStyle w:val="Doc-text2"/>
        <w:ind w:left="0" w:firstLine="0"/>
      </w:pPr>
    </w:p>
    <w:p w14:paraId="2E288DA4" w14:textId="77777777" w:rsidR="004C7487" w:rsidRPr="003C299D" w:rsidRDefault="004C7487" w:rsidP="004C7487">
      <w:pPr>
        <w:pStyle w:val="Doc-text2"/>
        <w:ind w:left="0" w:firstLine="0"/>
      </w:pPr>
    </w:p>
    <w:p w14:paraId="64CEA1D8" w14:textId="77777777" w:rsidR="004C7487" w:rsidRPr="003C299D" w:rsidRDefault="004C7487" w:rsidP="004C7487">
      <w:pPr>
        <w:pStyle w:val="Heading4"/>
      </w:pPr>
      <w:bookmarkStart w:id="591" w:name="_Toc50895380"/>
      <w:bookmarkStart w:id="592" w:name="_Toc55080526"/>
      <w:bookmarkStart w:id="593" w:name="_Toc62137823"/>
      <w:r w:rsidRPr="003C299D">
        <w:t>8.10.2.2</w:t>
      </w:r>
      <w:r w:rsidRPr="003C299D">
        <w:tab/>
        <w:t>Other aspects</w:t>
      </w:r>
      <w:bookmarkEnd w:id="591"/>
      <w:bookmarkEnd w:id="592"/>
      <w:bookmarkEnd w:id="593"/>
      <w:r w:rsidRPr="003C299D">
        <w:t xml:space="preserve"> </w:t>
      </w:r>
    </w:p>
    <w:p w14:paraId="6623D06E" w14:textId="1D23EA5E" w:rsidR="004C7487" w:rsidRPr="003C299D" w:rsidRDefault="00E053BC" w:rsidP="004C7487">
      <w:pPr>
        <w:pStyle w:val="Doc-title"/>
      </w:pPr>
      <w:hyperlink r:id="rId2849" w:history="1">
        <w:r w:rsidR="001111D1">
          <w:rPr>
            <w:rStyle w:val="Hyperlink"/>
          </w:rPr>
          <w:t>R2-2006640</w:t>
        </w:r>
      </w:hyperlink>
      <w:r w:rsidR="004C7487" w:rsidRPr="003C299D">
        <w:tab/>
        <w:t>RLC and PDCP Enhancements in NR-NTN</w:t>
      </w:r>
      <w:r w:rsidR="004C7487" w:rsidRPr="003C299D">
        <w:tab/>
        <w:t>MediaTek Inc.</w:t>
      </w:r>
      <w:r w:rsidR="004C7487" w:rsidRPr="003C299D">
        <w:tab/>
        <w:t>discussion</w:t>
      </w:r>
    </w:p>
    <w:p w14:paraId="06FFFA8F" w14:textId="77777777" w:rsidR="004C7487" w:rsidRPr="003C299D" w:rsidRDefault="004C7487" w:rsidP="004C7487">
      <w:pPr>
        <w:pStyle w:val="Doc-text2"/>
        <w:ind w:left="0" w:firstLine="0"/>
      </w:pPr>
    </w:p>
    <w:p w14:paraId="253BF753" w14:textId="51F3F81F" w:rsidR="004C7487" w:rsidRPr="003C299D" w:rsidRDefault="00E053BC" w:rsidP="004C7487">
      <w:pPr>
        <w:pStyle w:val="Doc-title"/>
      </w:pPr>
      <w:hyperlink r:id="rId2850" w:history="1">
        <w:r w:rsidR="001111D1">
          <w:rPr>
            <w:rStyle w:val="Hyperlink"/>
          </w:rPr>
          <w:t>R2-2006703</w:t>
        </w:r>
      </w:hyperlink>
      <w:r w:rsidR="004C7487" w:rsidRPr="003C299D">
        <w:tab/>
        <w:t>Enhancements for NTN on RLC Control Loops and Timers</w:t>
      </w:r>
      <w:r w:rsidR="004C7487" w:rsidRPr="003C299D">
        <w:tab/>
        <w:t>Nomor Research GmbH, Thales</w:t>
      </w:r>
      <w:r w:rsidR="004C7487" w:rsidRPr="003C299D">
        <w:tab/>
        <w:t>discussion</w:t>
      </w:r>
      <w:r w:rsidR="004C7487" w:rsidRPr="003C299D">
        <w:tab/>
        <w:t>Rel-17</w:t>
      </w:r>
    </w:p>
    <w:p w14:paraId="088BE78C" w14:textId="62AF8470" w:rsidR="004C7487" w:rsidRPr="003C299D" w:rsidRDefault="00E053BC" w:rsidP="004C7487">
      <w:pPr>
        <w:pStyle w:val="Doc-title"/>
      </w:pPr>
      <w:hyperlink r:id="rId2851" w:history="1">
        <w:r w:rsidR="001111D1">
          <w:rPr>
            <w:rStyle w:val="Hyperlink"/>
          </w:rPr>
          <w:t>R2-2006705</w:t>
        </w:r>
      </w:hyperlink>
      <w:r w:rsidR="004C7487" w:rsidRPr="003C299D">
        <w:tab/>
        <w:t>Enhancements for NTN on PDCP Control Loops and Timers</w:t>
      </w:r>
      <w:r w:rsidR="004C7487" w:rsidRPr="003C299D">
        <w:tab/>
        <w:t>Nomor Research GmbH, Thales</w:t>
      </w:r>
      <w:r w:rsidR="004C7487" w:rsidRPr="003C299D">
        <w:tab/>
        <w:t>discussion</w:t>
      </w:r>
      <w:r w:rsidR="004C7487" w:rsidRPr="003C299D">
        <w:tab/>
        <w:t>Rel-17</w:t>
      </w:r>
    </w:p>
    <w:p w14:paraId="7A3EA8C4" w14:textId="13F89C2C" w:rsidR="004C7487" w:rsidRPr="003C299D" w:rsidRDefault="00E053BC" w:rsidP="004C7487">
      <w:pPr>
        <w:pStyle w:val="Doc-title"/>
      </w:pPr>
      <w:hyperlink r:id="rId2852" w:history="1">
        <w:r w:rsidR="001111D1">
          <w:rPr>
            <w:rStyle w:val="Hyperlink"/>
          </w:rPr>
          <w:t>R2-2006782</w:t>
        </w:r>
      </w:hyperlink>
      <w:r w:rsidR="004C7487" w:rsidRPr="003C299D">
        <w:tab/>
        <w:t>Consideration on RLC and PDCP enhancements for NTN</w:t>
      </w:r>
      <w:r w:rsidR="004C7487" w:rsidRPr="003C299D">
        <w:tab/>
        <w:t>OPPO</w:t>
      </w:r>
      <w:r w:rsidR="004C7487" w:rsidRPr="003C299D">
        <w:tab/>
        <w:t>discussion</w:t>
      </w:r>
      <w:r w:rsidR="004C7487" w:rsidRPr="003C299D">
        <w:tab/>
        <w:t>Rel-17</w:t>
      </w:r>
      <w:r w:rsidR="004C7487" w:rsidRPr="003C299D">
        <w:tab/>
        <w:t>NR_NTN_solutions-Core</w:t>
      </w:r>
    </w:p>
    <w:p w14:paraId="50DD6F46" w14:textId="58E76B7E" w:rsidR="004C7487" w:rsidRPr="003C299D" w:rsidRDefault="00E053BC" w:rsidP="004C7487">
      <w:pPr>
        <w:pStyle w:val="Doc-title"/>
      </w:pPr>
      <w:hyperlink r:id="rId2853" w:history="1">
        <w:r w:rsidR="001111D1">
          <w:rPr>
            <w:rStyle w:val="Hyperlink"/>
          </w:rPr>
          <w:t>R2-2007172</w:t>
        </w:r>
      </w:hyperlink>
      <w:r w:rsidR="004C7487" w:rsidRPr="003C299D">
        <w:tab/>
        <w:t>Discussion on UP enhancement in NTN</w:t>
      </w:r>
      <w:r w:rsidR="004C7487" w:rsidRPr="003C299D">
        <w:tab/>
        <w:t>Huawei, HiSilicon</w:t>
      </w:r>
      <w:r w:rsidR="004C7487" w:rsidRPr="003C299D">
        <w:tab/>
        <w:t>discussion</w:t>
      </w:r>
      <w:r w:rsidR="004C7487" w:rsidRPr="003C299D">
        <w:tab/>
        <w:t>Rel-17</w:t>
      </w:r>
      <w:r w:rsidR="004C7487" w:rsidRPr="003C299D">
        <w:tab/>
        <w:t>NR_NTN_solutions-Core</w:t>
      </w:r>
    </w:p>
    <w:p w14:paraId="5A02A4DF" w14:textId="603B0A4B" w:rsidR="004C7487" w:rsidRPr="003C299D" w:rsidRDefault="00E053BC" w:rsidP="004C7487">
      <w:pPr>
        <w:pStyle w:val="Doc-title"/>
      </w:pPr>
      <w:hyperlink r:id="rId2854" w:history="1">
        <w:r w:rsidR="001111D1">
          <w:rPr>
            <w:rStyle w:val="Hyperlink"/>
          </w:rPr>
          <w:t>R2-2007573</w:t>
        </w:r>
      </w:hyperlink>
      <w:r w:rsidR="004C7487" w:rsidRPr="003C299D">
        <w:tab/>
        <w:t>On NTN Feeder link switch over</w:t>
      </w:r>
      <w:r w:rsidR="004C7487" w:rsidRPr="003C299D">
        <w:tab/>
        <w:t>THALES</w:t>
      </w:r>
      <w:r w:rsidR="004C7487" w:rsidRPr="003C299D">
        <w:tab/>
        <w:t>discussion</w:t>
      </w:r>
    </w:p>
    <w:p w14:paraId="327BF40D" w14:textId="364E1CE5" w:rsidR="004C7487" w:rsidRPr="003C299D" w:rsidRDefault="00E053BC" w:rsidP="004C7487">
      <w:pPr>
        <w:pStyle w:val="Doc-title"/>
      </w:pPr>
      <w:hyperlink r:id="rId2855" w:history="1">
        <w:r w:rsidR="001111D1">
          <w:rPr>
            <w:rStyle w:val="Hyperlink"/>
          </w:rPr>
          <w:t>R2-2007785</w:t>
        </w:r>
      </w:hyperlink>
      <w:r w:rsidR="004C7487" w:rsidRPr="003C299D">
        <w:tab/>
        <w:t>Consideration on UP timers and RLC/PDCP SN for NTN</w:t>
      </w:r>
      <w:r w:rsidR="004C7487" w:rsidRPr="003C299D">
        <w:tab/>
        <w:t>ZTE Corporation, Sanechips</w:t>
      </w:r>
      <w:r w:rsidR="004C7487" w:rsidRPr="003C299D">
        <w:tab/>
        <w:t>discussion</w:t>
      </w:r>
      <w:r w:rsidR="004C7487" w:rsidRPr="003C299D">
        <w:tab/>
        <w:t>Rel-17</w:t>
      </w:r>
    </w:p>
    <w:p w14:paraId="584E65EC" w14:textId="1A42FF5E" w:rsidR="004C7487" w:rsidRPr="003C299D" w:rsidRDefault="00E053BC" w:rsidP="004C7487">
      <w:pPr>
        <w:pStyle w:val="Doc-title"/>
      </w:pPr>
      <w:hyperlink r:id="rId2856" w:history="1">
        <w:r w:rsidR="001111D1">
          <w:rPr>
            <w:rStyle w:val="Hyperlink"/>
          </w:rPr>
          <w:t>R2-2007889</w:t>
        </w:r>
      </w:hyperlink>
      <w:r w:rsidR="004C7487" w:rsidRPr="003C299D">
        <w:tab/>
        <w:t>Discussion on RLC and PDCP aspects for NTN</w:t>
      </w:r>
      <w:r w:rsidR="004C7487" w:rsidRPr="003C299D">
        <w:tab/>
        <w:t>LG Electronics Inc.</w:t>
      </w:r>
      <w:r w:rsidR="004C7487" w:rsidRPr="003C299D">
        <w:tab/>
        <w:t>discussion</w:t>
      </w:r>
      <w:r w:rsidR="004C7487" w:rsidRPr="003C299D">
        <w:tab/>
        <w:t>Rel-17</w:t>
      </w:r>
      <w:r w:rsidR="004C7487" w:rsidRPr="003C299D">
        <w:tab/>
        <w:t>NR_NTN_solutions-Core</w:t>
      </w:r>
    </w:p>
    <w:p w14:paraId="52A8E859" w14:textId="77777777" w:rsidR="004C7487" w:rsidRPr="003C299D" w:rsidRDefault="004C7487" w:rsidP="004C7487">
      <w:pPr>
        <w:pStyle w:val="Doc-text2"/>
      </w:pPr>
    </w:p>
    <w:p w14:paraId="34E68177" w14:textId="77777777" w:rsidR="004C7487" w:rsidRPr="003C299D" w:rsidRDefault="004C7487" w:rsidP="004C7487">
      <w:pPr>
        <w:pStyle w:val="Doc-text2"/>
      </w:pPr>
    </w:p>
    <w:p w14:paraId="0A0171A0" w14:textId="5BF3A9E2"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909</w:t>
      </w:r>
      <w:r w:rsidRPr="003C299D">
        <w:t>][NTN] RLC and PDCP aspects (Mediatek)</w:t>
      </w:r>
    </w:p>
    <w:p w14:paraId="7470ADDC" w14:textId="77777777" w:rsidR="004C7487" w:rsidRPr="003C299D" w:rsidRDefault="004C7487" w:rsidP="003F276B">
      <w:pPr>
        <w:pStyle w:val="EmailDiscussion2"/>
      </w:pPr>
      <w:r w:rsidRPr="003C299D">
        <w:t>Scope: Discuss RLC and PDCP aspects</w:t>
      </w:r>
    </w:p>
    <w:p w14:paraId="21CACD9B" w14:textId="77777777" w:rsidR="004C7487" w:rsidRPr="003C299D" w:rsidRDefault="004C7487" w:rsidP="003F276B">
      <w:pPr>
        <w:pStyle w:val="EmailDiscussion2"/>
      </w:pPr>
      <w:r w:rsidRPr="003C299D">
        <w:t>Intended outcome: email discussion summary</w:t>
      </w:r>
    </w:p>
    <w:p w14:paraId="7C3E705F" w14:textId="27769282" w:rsidR="004C7487" w:rsidRPr="003C299D" w:rsidRDefault="004C7487" w:rsidP="003F276B">
      <w:pPr>
        <w:pStyle w:val="EmailDiscussion2"/>
      </w:pPr>
      <w:r w:rsidRPr="003C299D">
        <w:t>Deadline:  Until next meeting</w:t>
      </w:r>
    </w:p>
    <w:p w14:paraId="0269EE24" w14:textId="77777777" w:rsidR="004C7487" w:rsidRPr="003C299D" w:rsidRDefault="004C7487" w:rsidP="004C7487">
      <w:pPr>
        <w:pStyle w:val="Doc-text2"/>
      </w:pPr>
    </w:p>
    <w:p w14:paraId="34E197D9" w14:textId="77777777" w:rsidR="004C7487" w:rsidRPr="003C299D" w:rsidRDefault="004C7487" w:rsidP="004C7487">
      <w:pPr>
        <w:pStyle w:val="Heading3"/>
      </w:pPr>
      <w:bookmarkStart w:id="594" w:name="_Toc50895381"/>
      <w:bookmarkStart w:id="595" w:name="_Toc55080527"/>
      <w:bookmarkStart w:id="596" w:name="_Toc62137824"/>
      <w:r w:rsidRPr="003C299D">
        <w:t>8.10.3</w:t>
      </w:r>
      <w:r w:rsidRPr="003C299D">
        <w:tab/>
        <w:t>Control Plane</w:t>
      </w:r>
      <w:bookmarkEnd w:id="594"/>
      <w:bookmarkEnd w:id="595"/>
      <w:bookmarkEnd w:id="596"/>
      <w:r w:rsidRPr="003C299D">
        <w:t xml:space="preserve"> </w:t>
      </w:r>
    </w:p>
    <w:p w14:paraId="4D8B1F39" w14:textId="77777777" w:rsidR="004C7487" w:rsidRPr="003C299D" w:rsidRDefault="004C7487" w:rsidP="004C7487">
      <w:pPr>
        <w:pStyle w:val="Comments"/>
      </w:pPr>
      <w:r w:rsidRPr="003C299D">
        <w:t xml:space="preserve">Also identify things not covered in the TR that need to be covered, if any. </w:t>
      </w:r>
    </w:p>
    <w:p w14:paraId="6D39B1CF" w14:textId="77777777" w:rsidR="004C7487" w:rsidRPr="003C299D" w:rsidRDefault="004C7487" w:rsidP="004C7487">
      <w:pPr>
        <w:pStyle w:val="Heading4"/>
      </w:pPr>
      <w:bookmarkStart w:id="597" w:name="_Toc50895382"/>
      <w:bookmarkStart w:id="598" w:name="_Toc55080528"/>
      <w:bookmarkStart w:id="599" w:name="_Toc62137825"/>
      <w:r w:rsidRPr="003C299D">
        <w:t>8.10.3.1</w:t>
      </w:r>
      <w:r w:rsidRPr="003C299D">
        <w:tab/>
        <w:t>Idle/Inactive mode</w:t>
      </w:r>
      <w:bookmarkEnd w:id="597"/>
      <w:bookmarkEnd w:id="598"/>
      <w:bookmarkEnd w:id="599"/>
    </w:p>
    <w:p w14:paraId="596745D0" w14:textId="77777777" w:rsidR="004C7487" w:rsidRPr="003C299D" w:rsidRDefault="004C7487" w:rsidP="004C7487">
      <w:pPr>
        <w:pStyle w:val="Comments"/>
      </w:pPr>
      <w:r w:rsidRPr="003C299D">
        <w:t>Including cell selection/reselection &amp; system information.</w:t>
      </w:r>
    </w:p>
    <w:p w14:paraId="69EE20E4" w14:textId="48F56037" w:rsidR="004C7487" w:rsidRPr="003C299D" w:rsidRDefault="00E053BC" w:rsidP="004C7487">
      <w:pPr>
        <w:pStyle w:val="Doc-title"/>
      </w:pPr>
      <w:hyperlink r:id="rId2857" w:history="1">
        <w:r w:rsidR="001111D1">
          <w:rPr>
            <w:rStyle w:val="Hyperlink"/>
          </w:rPr>
          <w:t>R2-2006872</w:t>
        </w:r>
      </w:hyperlink>
      <w:r w:rsidR="004C7487" w:rsidRPr="003C299D">
        <w:tab/>
        <w:t>Consideration on system information and cell (re)selection in NTN</w:t>
      </w:r>
      <w:r w:rsidR="004C7487" w:rsidRPr="003C299D">
        <w:tab/>
        <w:t>ZTE corporation, Sanechips</w:t>
      </w:r>
      <w:r w:rsidR="004C7487" w:rsidRPr="003C299D">
        <w:tab/>
        <w:t>discussion</w:t>
      </w:r>
      <w:r w:rsidR="004C7487" w:rsidRPr="003C299D">
        <w:tab/>
        <w:t>Rel-17</w:t>
      </w:r>
      <w:r w:rsidR="004C7487" w:rsidRPr="003C299D">
        <w:tab/>
        <w:t>NR_NTN_solutions-Core</w:t>
      </w:r>
    </w:p>
    <w:p w14:paraId="6F70ACFB"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50A91770" w14:textId="77777777" w:rsidR="004C7487" w:rsidRPr="003C299D" w:rsidRDefault="004C7487" w:rsidP="004C7487">
      <w:pPr>
        <w:pStyle w:val="Doc-text2"/>
      </w:pPr>
    </w:p>
    <w:p w14:paraId="01F50014" w14:textId="3A6B297A" w:rsidR="004C7487" w:rsidRPr="003C299D" w:rsidRDefault="00E053BC" w:rsidP="004C7487">
      <w:pPr>
        <w:pStyle w:val="Doc-title"/>
      </w:pPr>
      <w:hyperlink r:id="rId2858" w:history="1">
        <w:r w:rsidR="001111D1">
          <w:rPr>
            <w:rStyle w:val="Hyperlink"/>
          </w:rPr>
          <w:t>R2-2006973</w:t>
        </w:r>
      </w:hyperlink>
      <w:r w:rsidR="004C7487" w:rsidRPr="003C299D">
        <w:tab/>
        <w:t>IDLE mode procedure</w:t>
      </w:r>
      <w:r w:rsidR="004C7487" w:rsidRPr="003C299D">
        <w:tab/>
        <w:t>Qualcomm Inc</w:t>
      </w:r>
      <w:r w:rsidR="004C7487" w:rsidRPr="003C299D">
        <w:tab/>
        <w:t>discussion</w:t>
      </w:r>
      <w:r w:rsidR="004C7487" w:rsidRPr="003C299D">
        <w:tab/>
        <w:t>Rel-17</w:t>
      </w:r>
      <w:r w:rsidR="004C7487" w:rsidRPr="003C299D">
        <w:tab/>
        <w:t>NR_NTN_solutions-Core</w:t>
      </w:r>
    </w:p>
    <w:p w14:paraId="2F10B15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2E6F5728" w14:textId="77777777" w:rsidR="004C7487" w:rsidRPr="003C299D" w:rsidRDefault="004C7487" w:rsidP="004C7487">
      <w:pPr>
        <w:pStyle w:val="Doc-text2"/>
      </w:pPr>
    </w:p>
    <w:p w14:paraId="006F6523" w14:textId="31F3A64C" w:rsidR="004C7487" w:rsidRPr="003C299D" w:rsidRDefault="00E053BC" w:rsidP="004C7487">
      <w:pPr>
        <w:pStyle w:val="Doc-title"/>
      </w:pPr>
      <w:hyperlink r:id="rId2859" w:history="1">
        <w:r w:rsidR="001111D1">
          <w:rPr>
            <w:rStyle w:val="Hyperlink"/>
          </w:rPr>
          <w:t>R2-2007171</w:t>
        </w:r>
      </w:hyperlink>
      <w:r w:rsidR="004C7487" w:rsidRPr="003C299D">
        <w:tab/>
        <w:t>Discussion on RRC_IDLE mode issues in NTN</w:t>
      </w:r>
      <w:r w:rsidR="004C7487" w:rsidRPr="003C299D">
        <w:tab/>
        <w:t>Huawei, HiSilicon</w:t>
      </w:r>
      <w:r w:rsidR="004C7487" w:rsidRPr="003C299D">
        <w:tab/>
        <w:t>discussion</w:t>
      </w:r>
      <w:r w:rsidR="004C7487" w:rsidRPr="003C299D">
        <w:tab/>
        <w:t>Rel-17</w:t>
      </w:r>
      <w:r w:rsidR="004C7487" w:rsidRPr="003C299D">
        <w:tab/>
        <w:t>NR_NTN_solutions-Core</w:t>
      </w:r>
    </w:p>
    <w:p w14:paraId="4C87ADC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106</w:t>
      </w:r>
    </w:p>
    <w:p w14:paraId="0C21AE3E" w14:textId="77777777" w:rsidR="004C7487" w:rsidRPr="003C299D" w:rsidRDefault="004C7487" w:rsidP="004C7487">
      <w:pPr>
        <w:pStyle w:val="Doc-text2"/>
        <w:ind w:left="1619" w:firstLine="0"/>
        <w:rPr>
          <w:rStyle w:val="Hyperlink"/>
          <w:color w:val="auto"/>
          <w:u w:val="none"/>
        </w:rPr>
      </w:pPr>
    </w:p>
    <w:p w14:paraId="03263966" w14:textId="2A29AD84" w:rsidR="004C7487" w:rsidRPr="003C299D" w:rsidRDefault="00E053BC" w:rsidP="004C7487">
      <w:pPr>
        <w:pStyle w:val="Doc-title"/>
      </w:pPr>
      <w:hyperlink r:id="rId2860" w:history="1">
        <w:r w:rsidR="001111D1">
          <w:rPr>
            <w:rStyle w:val="Hyperlink"/>
          </w:rPr>
          <w:t>R2-2007574</w:t>
        </w:r>
      </w:hyperlink>
      <w:r w:rsidR="004C7487" w:rsidRPr="003C299D">
        <w:tab/>
        <w:t>Considerations on satellite ephemeris</w:t>
      </w:r>
      <w:r w:rsidR="004C7487" w:rsidRPr="003C299D">
        <w:tab/>
        <w:t>THALES</w:t>
      </w:r>
      <w:r w:rsidR="004C7487" w:rsidRPr="003C299D">
        <w:tab/>
        <w:t>discussion</w:t>
      </w:r>
      <w:r w:rsidR="004C7487" w:rsidRPr="003C299D">
        <w:tab/>
        <w:t>Rel-17</w:t>
      </w:r>
    </w:p>
    <w:p w14:paraId="6C74AC5C" w14:textId="77777777" w:rsidR="004C7487" w:rsidRPr="003C299D" w:rsidRDefault="004C7487" w:rsidP="00BB393D">
      <w:pPr>
        <w:pStyle w:val="Doc-text2"/>
        <w:numPr>
          <w:ilvl w:val="0"/>
          <w:numId w:val="32"/>
        </w:numPr>
        <w:overflowPunct/>
        <w:autoSpaceDE/>
        <w:autoSpaceDN/>
        <w:adjustRightInd/>
        <w:textAlignment w:val="auto"/>
      </w:pPr>
      <w:r w:rsidRPr="003C299D">
        <w:t>Proposals 1 and 2 discussed in offline 106</w:t>
      </w:r>
    </w:p>
    <w:p w14:paraId="53052901" w14:textId="77777777" w:rsidR="004C7487" w:rsidRPr="003C299D" w:rsidRDefault="004C7487" w:rsidP="004C7487">
      <w:pPr>
        <w:pStyle w:val="Doc-title"/>
        <w:rPr>
          <w:rStyle w:val="Hyperlink"/>
          <w:color w:val="auto"/>
          <w:u w:val="none"/>
        </w:rPr>
      </w:pPr>
    </w:p>
    <w:p w14:paraId="0802E535"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[AT111e][106][NTN] Idle mode issues (ZTE)</w:t>
      </w:r>
    </w:p>
    <w:p w14:paraId="721FCD8F" w14:textId="0D77192C" w:rsidR="004C7487" w:rsidRPr="003C299D" w:rsidRDefault="004C7487" w:rsidP="004C7487">
      <w:pPr>
        <w:pStyle w:val="EmailDiscussion2"/>
        <w:ind w:left="1619"/>
      </w:pPr>
      <w:r w:rsidRPr="003C299D">
        <w:t xml:space="preserve">Scope: Discuss the proposals in </w:t>
      </w:r>
      <w:hyperlink r:id="rId2861" w:history="1">
        <w:r w:rsidR="001111D1">
          <w:rPr>
            <w:rStyle w:val="Hyperlink"/>
          </w:rPr>
          <w:t>R2-2006872</w:t>
        </w:r>
      </w:hyperlink>
      <w:r w:rsidRPr="003C299D">
        <w:t xml:space="preserve">, </w:t>
      </w:r>
      <w:hyperlink r:id="rId2862" w:history="1">
        <w:r w:rsidR="001111D1">
          <w:rPr>
            <w:rStyle w:val="Hyperlink"/>
          </w:rPr>
          <w:t>R2-2006973</w:t>
        </w:r>
      </w:hyperlink>
      <w:r w:rsidRPr="003C299D">
        <w:t xml:space="preserve">, </w:t>
      </w:r>
      <w:hyperlink r:id="rId2863" w:history="1">
        <w:r w:rsidR="001111D1">
          <w:rPr>
            <w:rStyle w:val="Hyperlink"/>
          </w:rPr>
          <w:t>R2-2007171</w:t>
        </w:r>
      </w:hyperlink>
      <w:r w:rsidRPr="003C299D">
        <w:t xml:space="preserve"> and proposals 1 and 2 in </w:t>
      </w:r>
      <w:hyperlink r:id="rId2864" w:history="1">
        <w:r w:rsidR="001111D1">
          <w:rPr>
            <w:rStyle w:val="Hyperlink"/>
          </w:rPr>
          <w:t>R2-2007574</w:t>
        </w:r>
      </w:hyperlink>
      <w:r w:rsidRPr="003C299D">
        <w:rPr>
          <w:rStyle w:val="Hyperlink"/>
          <w:color w:val="auto"/>
          <w:u w:val="none"/>
        </w:rPr>
        <w:t xml:space="preserve">. </w:t>
      </w:r>
      <w:r w:rsidRPr="003C299D">
        <w:t xml:space="preserve">The intention is to identify </w:t>
      </w:r>
      <w:r w:rsidRPr="003C299D">
        <w:rPr>
          <w:lang w:eastAsia="zh-CN"/>
        </w:rPr>
        <w:t>design alternatives, collect company views and, whenever possible, also narrow down the proposals.</w:t>
      </w:r>
    </w:p>
    <w:p w14:paraId="491DE6B4" w14:textId="77777777" w:rsidR="004C7487" w:rsidRPr="003C299D" w:rsidRDefault="004C7487" w:rsidP="004C7487">
      <w:pPr>
        <w:pStyle w:val="EmailDiscussion2"/>
        <w:ind w:left="1619"/>
      </w:pPr>
      <w:r w:rsidRPr="003C299D">
        <w:t>Initial intended outcome: summary of the offline discussion with e.g.:</w:t>
      </w:r>
    </w:p>
    <w:p w14:paraId="1B2855B1"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56C3A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53FAC009" w14:textId="77777777" w:rsidR="004C7487" w:rsidRPr="003C299D" w:rsidRDefault="004C7487" w:rsidP="004C7487">
      <w:pPr>
        <w:pStyle w:val="EmailDiscussion2"/>
        <w:ind w:left="1619"/>
      </w:pPr>
      <w:r w:rsidRPr="003C299D">
        <w:t>Initial deadline (for companies' feedback): Thursday 2020-08-20 16:00 UTC</w:t>
      </w:r>
    </w:p>
    <w:p w14:paraId="55A5FA9A" w14:textId="1365E934"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865" w:history="1">
        <w:r w:rsidR="001111D1">
          <w:rPr>
            <w:rStyle w:val="Hyperlink"/>
          </w:rPr>
          <w:t>R2-2008187</w:t>
        </w:r>
      </w:hyperlink>
      <w:r w:rsidRPr="003C299D">
        <w:rPr>
          <w:rStyle w:val="Doc-text2Char"/>
        </w:rPr>
        <w:t>):</w:t>
      </w:r>
      <w:r w:rsidRPr="003C299D">
        <w:t xml:space="preserve">  Thursday 2020-08-20 18:00 UTC</w:t>
      </w:r>
    </w:p>
    <w:p w14:paraId="5B8BBDE9" w14:textId="573AB259" w:rsidR="004C7487" w:rsidRPr="003C299D" w:rsidRDefault="004C7487" w:rsidP="004C7487">
      <w:pPr>
        <w:pStyle w:val="EmailDiscussion2"/>
        <w:ind w:left="1619"/>
        <w:rPr>
          <w:rStyle w:val="Doc-text2Char"/>
        </w:rPr>
      </w:pPr>
      <w:r w:rsidRPr="003C299D">
        <w:t xml:space="preserve">Updated scope: Continue the discussion on remaining proposals in </w:t>
      </w:r>
      <w:hyperlink r:id="rId2866" w:history="1">
        <w:r w:rsidR="001111D1">
          <w:rPr>
            <w:rStyle w:val="Hyperlink"/>
          </w:rPr>
          <w:t>R2-2008187</w:t>
        </w:r>
      </w:hyperlink>
      <w:r w:rsidRPr="003C299D">
        <w:rPr>
          <w:rStyle w:val="Doc-text2Char"/>
        </w:rPr>
        <w:t>and specifically: Proposals 3.1, 3.2, 4 and 6</w:t>
      </w:r>
    </w:p>
    <w:p w14:paraId="1B0176ED" w14:textId="77777777" w:rsidR="004C7487" w:rsidRPr="003C299D" w:rsidRDefault="004C7487" w:rsidP="004C7487">
      <w:pPr>
        <w:pStyle w:val="EmailDiscussion2"/>
        <w:ind w:left="1619"/>
      </w:pPr>
      <w:r w:rsidRPr="003C299D">
        <w:t>Final intended outcome: summary of the offline discussion with e.g.:</w:t>
      </w:r>
    </w:p>
    <w:p w14:paraId="223C2F6D"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79F42D74"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780B893" w14:textId="77777777" w:rsidR="004C7487" w:rsidRPr="003C299D" w:rsidRDefault="004C7487" w:rsidP="004C7487">
      <w:pPr>
        <w:pStyle w:val="EmailDiscussion2"/>
        <w:ind w:left="1619"/>
      </w:pPr>
      <w:r w:rsidRPr="003C299D">
        <w:t>Final deadline (for companies' feedback): Thursday 2020-08-27 00:00 UTC</w:t>
      </w:r>
    </w:p>
    <w:p w14:paraId="10359594" w14:textId="232C62B0"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2867" w:history="1">
        <w:r w:rsidR="001111D1">
          <w:rPr>
            <w:rStyle w:val="Hyperlink"/>
          </w:rPr>
          <w:t>R2-2008213</w:t>
        </w:r>
      </w:hyperlink>
      <w:r w:rsidRPr="003C299D">
        <w:rPr>
          <w:rStyle w:val="Doc-text2Char"/>
        </w:rPr>
        <w:t>):</w:t>
      </w:r>
      <w:r w:rsidRPr="003C299D">
        <w:t xml:space="preserve">  Thursday 2020-08-27 06:00 UTC</w:t>
      </w:r>
    </w:p>
    <w:p w14:paraId="72B80EC0" w14:textId="382B85E7" w:rsidR="004C7487" w:rsidRPr="003C299D" w:rsidRDefault="004C7487" w:rsidP="004C7487">
      <w:pPr>
        <w:pStyle w:val="EmailDiscussion2"/>
        <w:ind w:left="1619"/>
      </w:pPr>
      <w:r w:rsidRPr="003C299D">
        <w:t xml:space="preserve">Proposals marked "for agreement" in </w:t>
      </w:r>
      <w:hyperlink r:id="rId2868" w:history="1">
        <w:r w:rsidR="001111D1">
          <w:rPr>
            <w:rStyle w:val="Hyperlink"/>
          </w:rPr>
          <w:t>R2-2008213</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1A1AE09A" w14:textId="77777777" w:rsidR="004C7487" w:rsidRPr="003C299D" w:rsidRDefault="004C7487" w:rsidP="004C7487">
      <w:pPr>
        <w:pStyle w:val="Doc-text2"/>
        <w:ind w:left="0" w:firstLine="0"/>
      </w:pPr>
    </w:p>
    <w:p w14:paraId="1427295F" w14:textId="77777777" w:rsidR="004C7487" w:rsidRPr="003C299D" w:rsidRDefault="004C7487" w:rsidP="004C7487">
      <w:pPr>
        <w:pStyle w:val="Doc-text2"/>
      </w:pPr>
    </w:p>
    <w:p w14:paraId="3D6AE88B" w14:textId="38D588A3" w:rsidR="004C7487" w:rsidRPr="003C299D" w:rsidRDefault="00E053BC" w:rsidP="004C7487">
      <w:pPr>
        <w:pStyle w:val="Doc-title"/>
      </w:pPr>
      <w:hyperlink r:id="rId2869" w:history="1">
        <w:r w:rsidR="001111D1">
          <w:rPr>
            <w:rStyle w:val="Hyperlink"/>
          </w:rPr>
          <w:t>R2-2008187</w:t>
        </w:r>
      </w:hyperlink>
      <w:r w:rsidR="004C7487" w:rsidRPr="003C299D">
        <w:tab/>
        <w:t>Summary of offline 106 - Idle mode issues</w:t>
      </w:r>
      <w:r w:rsidR="004C7487" w:rsidRPr="003C299D">
        <w:tab/>
        <w:t>ZTE corporation</w:t>
      </w:r>
      <w:r w:rsidR="004C7487" w:rsidRPr="003C299D">
        <w:tab/>
        <w:t>discussion</w:t>
      </w:r>
      <w:r w:rsidR="004C7487" w:rsidRPr="003C299D">
        <w:tab/>
        <w:t>Rel-16</w:t>
      </w:r>
      <w:r w:rsidR="004C7487" w:rsidRPr="003C299D">
        <w:tab/>
        <w:t>NR_NTN_solutions-Core</w:t>
      </w:r>
    </w:p>
    <w:p w14:paraId="4967FDD4" w14:textId="77777777" w:rsidR="004C7487" w:rsidRPr="003C299D" w:rsidRDefault="004C7487" w:rsidP="004C7487">
      <w:pPr>
        <w:pStyle w:val="Comments"/>
      </w:pPr>
    </w:p>
    <w:p w14:paraId="358185FB" w14:textId="77777777" w:rsidR="004C7487" w:rsidRPr="003C299D" w:rsidRDefault="004C7487" w:rsidP="004C7487">
      <w:pPr>
        <w:pStyle w:val="Comments"/>
      </w:pPr>
      <w:r w:rsidRPr="003C299D">
        <w:rPr>
          <w:rFonts w:eastAsia="Malgun Gothic"/>
          <w:lang w:eastAsia="ko-KR"/>
        </w:rPr>
        <w:t>List of agreeable proposals</w:t>
      </w:r>
    </w:p>
    <w:p w14:paraId="44FDD177" w14:textId="77777777" w:rsidR="004C7487" w:rsidRPr="003C299D" w:rsidRDefault="004C7487" w:rsidP="004C7487">
      <w:pPr>
        <w:pStyle w:val="Comments"/>
      </w:pPr>
      <w:r w:rsidRPr="003C299D">
        <w:t>Proposal 1: Idle mode procedure in NR is the baseline in NTN idle mode procedure.</w:t>
      </w:r>
    </w:p>
    <w:p w14:paraId="58598F8E"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Panasonic think we should restrict to cell selection/reselection for now</w:t>
      </w:r>
    </w:p>
    <w:p w14:paraId="7EE525CE" w14:textId="77777777" w:rsidR="004C7487" w:rsidRPr="003C299D" w:rsidRDefault="004C7487" w:rsidP="004C7487">
      <w:pPr>
        <w:pStyle w:val="Comments"/>
      </w:pPr>
      <w:r w:rsidRPr="003C299D">
        <w:t>Proposal 2: Satellite ephemeris and UE location assisted cell selection and reselection should be introduced for NTN.</w:t>
      </w:r>
    </w:p>
    <w:p w14:paraId="37E84D44" w14:textId="77777777" w:rsidR="004C7487" w:rsidRPr="003C299D" w:rsidRDefault="004C7487" w:rsidP="00BB393D">
      <w:pPr>
        <w:pStyle w:val="Doc-comment"/>
        <w:numPr>
          <w:ilvl w:val="0"/>
          <w:numId w:val="37"/>
        </w:numPr>
        <w:overflowPunct/>
        <w:autoSpaceDE/>
        <w:autoSpaceDN/>
        <w:adjustRightInd/>
        <w:textAlignment w:val="auto"/>
        <w:rPr>
          <w:i w:val="0"/>
        </w:rPr>
      </w:pPr>
      <w:r w:rsidRPr="003C299D">
        <w:rPr>
          <w:i w:val="0"/>
        </w:rPr>
        <w:t>QC would like to use "and/or" rather than "and"</w:t>
      </w:r>
    </w:p>
    <w:p w14:paraId="65E9063D" w14:textId="77777777" w:rsidR="004C7487" w:rsidRPr="003C299D" w:rsidRDefault="004C7487" w:rsidP="00BB393D">
      <w:pPr>
        <w:pStyle w:val="Doc-text2"/>
        <w:numPr>
          <w:ilvl w:val="0"/>
          <w:numId w:val="37"/>
        </w:numPr>
        <w:overflowPunct/>
        <w:autoSpaceDE/>
        <w:autoSpaceDN/>
        <w:adjustRightInd/>
        <w:textAlignment w:val="auto"/>
      </w:pPr>
      <w:r w:rsidRPr="003C299D">
        <w:t>Samsung thinks that at least assisted cell selection / reselection based on satellite ephemeris should be supported</w:t>
      </w:r>
    </w:p>
    <w:p w14:paraId="37A13883" w14:textId="77777777" w:rsidR="004C7487" w:rsidRPr="003C299D" w:rsidRDefault="004C7487" w:rsidP="00BB393D">
      <w:pPr>
        <w:pStyle w:val="Doc-text2"/>
        <w:numPr>
          <w:ilvl w:val="0"/>
          <w:numId w:val="37"/>
        </w:numPr>
        <w:overflowPunct/>
        <w:autoSpaceDE/>
        <w:autoSpaceDN/>
        <w:adjustRightInd/>
        <w:textAlignment w:val="auto"/>
      </w:pPr>
      <w:r w:rsidRPr="003C299D">
        <w:t>Mediatek thinks we should clarify what we mean by ephemeris, e.g. use "long term satellite ephemeris". Also supports Samsung comment on UE location</w:t>
      </w:r>
    </w:p>
    <w:p w14:paraId="3F01D813" w14:textId="77777777" w:rsidR="004C7487" w:rsidRPr="003C299D" w:rsidRDefault="004C7487" w:rsidP="00BB393D">
      <w:pPr>
        <w:pStyle w:val="Doc-text2"/>
        <w:numPr>
          <w:ilvl w:val="0"/>
          <w:numId w:val="37"/>
        </w:numPr>
        <w:overflowPunct/>
        <w:autoSpaceDE/>
        <w:autoSpaceDN/>
        <w:adjustRightInd/>
        <w:textAlignment w:val="auto"/>
      </w:pPr>
      <w:r w:rsidRPr="003C299D">
        <w:t>Thales thinks we could discuss later about the details of ephemeris.</w:t>
      </w:r>
    </w:p>
    <w:p w14:paraId="44CB2C9D" w14:textId="77777777" w:rsidR="004C7487" w:rsidRPr="003C299D" w:rsidRDefault="004C7487" w:rsidP="00BB393D">
      <w:pPr>
        <w:pStyle w:val="Doc-text2"/>
        <w:numPr>
          <w:ilvl w:val="0"/>
          <w:numId w:val="37"/>
        </w:numPr>
        <w:overflowPunct/>
        <w:autoSpaceDE/>
        <w:autoSpaceDN/>
        <w:adjustRightInd/>
        <w:textAlignment w:val="auto"/>
      </w:pPr>
      <w:r w:rsidRPr="003C299D">
        <w:t>LG thinks we can say " may be introduced"</w:t>
      </w:r>
    </w:p>
    <w:p w14:paraId="417B6976" w14:textId="77777777" w:rsidR="004C7487" w:rsidRPr="003C299D" w:rsidRDefault="004C7487" w:rsidP="004C7487">
      <w:pPr>
        <w:pStyle w:val="Comments"/>
      </w:pPr>
      <w:r w:rsidRPr="003C299D">
        <w:t>Proposal 5.1: The satellite ephemeris should be provided to UE.</w:t>
      </w:r>
    </w:p>
    <w:p w14:paraId="3689B952" w14:textId="77777777" w:rsidR="004C7487" w:rsidRPr="003C299D" w:rsidRDefault="004C7487" w:rsidP="004C7487">
      <w:pPr>
        <w:pStyle w:val="Comments"/>
      </w:pPr>
    </w:p>
    <w:p w14:paraId="5C975661" w14:textId="77777777" w:rsidR="004C7487" w:rsidRPr="003C299D" w:rsidRDefault="004C7487" w:rsidP="004C7487">
      <w:pPr>
        <w:pStyle w:val="Doc-comment"/>
        <w:pBdr>
          <w:top w:val="single" w:sz="4" w:space="1" w:color="auto"/>
          <w:left w:val="single" w:sz="4" w:space="4" w:color="auto"/>
          <w:bottom w:val="single" w:sz="4" w:space="1" w:color="auto"/>
          <w:right w:val="single" w:sz="4" w:space="4" w:color="auto"/>
        </w:pBdr>
        <w:rPr>
          <w:i w:val="0"/>
        </w:rPr>
      </w:pPr>
      <w:r w:rsidRPr="003C299D">
        <w:rPr>
          <w:i w:val="0"/>
        </w:rPr>
        <w:t>Agreements:</w:t>
      </w:r>
    </w:p>
    <w:p w14:paraId="34D9AE0A"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Cell selection / reselection in NR is the baseline in NTN idle mode procedure.</w:t>
      </w:r>
    </w:p>
    <w:p w14:paraId="1DF69791"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82158AA" w14:textId="77777777" w:rsidR="004C7487" w:rsidRPr="003C299D" w:rsidRDefault="004C7487" w:rsidP="00BB393D">
      <w:pPr>
        <w:pStyle w:val="Doc-comment"/>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C299D">
        <w:rPr>
          <w:i w:val="0"/>
        </w:rPr>
        <w:t>The satellite ephemeris should be provided to UE, at least for Satellite/HAPS ephemeris based cell selection and reselection (FFS what the term satellite/HAPS ephemeris actually means).</w:t>
      </w:r>
    </w:p>
    <w:p w14:paraId="52533412" w14:textId="77777777" w:rsidR="004C7487" w:rsidRPr="003C299D" w:rsidRDefault="004C7487" w:rsidP="004C7487">
      <w:pPr>
        <w:pStyle w:val="Comments"/>
      </w:pPr>
    </w:p>
    <w:p w14:paraId="5D0166DC" w14:textId="77777777" w:rsidR="004C7487" w:rsidRPr="003C299D" w:rsidRDefault="004C7487" w:rsidP="004C7487">
      <w:pPr>
        <w:pStyle w:val="Comments"/>
      </w:pPr>
      <w:r w:rsidRPr="003C299D">
        <w:t>List of proposals to be discussed online</w:t>
      </w:r>
    </w:p>
    <w:p w14:paraId="19D3FB56" w14:textId="77777777" w:rsidR="004C7487" w:rsidRPr="003C299D" w:rsidRDefault="004C7487" w:rsidP="004C7487">
      <w:pPr>
        <w:pStyle w:val="Comments"/>
      </w:pPr>
      <w:r w:rsidRPr="003C299D">
        <w:t>Proposal 3.1: The network type (e.g. NTN) should be indicate to UE. FFS whether to do it in a implicit or explicit way.</w:t>
      </w:r>
    </w:p>
    <w:p w14:paraId="745DDDEB" w14:textId="77777777" w:rsidR="004C7487" w:rsidRPr="003C299D" w:rsidRDefault="004C7487" w:rsidP="004C7487">
      <w:pPr>
        <w:pStyle w:val="Comments"/>
      </w:pPr>
      <w:r w:rsidRPr="003C299D">
        <w:t>Proposal 3.2: If ephemeris is provided to UE, then there is no need to indicate the GEO/LEO type explicitly. It is FFS whether an explicit indicator is needed to indicate the earth fixed beam or moving beam.</w:t>
      </w:r>
    </w:p>
    <w:p w14:paraId="50176BBE" w14:textId="77777777" w:rsidR="004C7487" w:rsidRPr="003C299D" w:rsidRDefault="004C7487" w:rsidP="004C7487">
      <w:pPr>
        <w:pStyle w:val="Comments"/>
      </w:pPr>
      <w:r w:rsidRPr="003C299D">
        <w:t>Proposal 4: The existing cell reselection priority configuration can be reused in NTN.</w:t>
      </w:r>
    </w:p>
    <w:p w14:paraId="2D8D3D1A" w14:textId="77777777" w:rsidR="004C7487" w:rsidRPr="003C299D" w:rsidRDefault="004C7487" w:rsidP="004C7487">
      <w:pPr>
        <w:pStyle w:val="Comments"/>
      </w:pPr>
      <w:r w:rsidRPr="003C299D">
        <w:t>Proposal 5.2: The following options can be considered for the format of the satellite ephemeris to be provided to UE, FFS on whether to support one from the options or both:</w:t>
      </w:r>
    </w:p>
    <w:p w14:paraId="1E6DE98F" w14:textId="77777777" w:rsidR="004C7487" w:rsidRPr="003C299D" w:rsidRDefault="004C7487" w:rsidP="004C7487">
      <w:pPr>
        <w:pStyle w:val="Comments"/>
        <w:ind w:firstLine="720"/>
      </w:pPr>
      <w:r w:rsidRPr="003C299D">
        <w:t>Option 1: Orbital parameters (including orbital plane parameters and satellite level parameters).</w:t>
      </w:r>
    </w:p>
    <w:p w14:paraId="79A5E7FD" w14:textId="77777777" w:rsidR="004C7487" w:rsidRPr="003C299D" w:rsidRDefault="004C7487" w:rsidP="004C7487">
      <w:pPr>
        <w:pStyle w:val="Comments"/>
        <w:ind w:firstLine="720"/>
      </w:pPr>
      <w:r w:rsidRPr="003C299D">
        <w:t>Option 2: The satellite in coordinates (x, y, z), e.g. ECEF coordinates.</w:t>
      </w:r>
    </w:p>
    <w:p w14:paraId="6CC1DB54" w14:textId="77777777" w:rsidR="004C7487" w:rsidRPr="003C299D" w:rsidRDefault="004C7487" w:rsidP="004C7487">
      <w:pPr>
        <w:pStyle w:val="Comments"/>
      </w:pPr>
      <w:r w:rsidRPr="003C299D">
        <w:t>Proposal 6: Postpone the discussion on whether to introduce a new SIB until we have more progress on the content of NTN specific system information.</w:t>
      </w:r>
    </w:p>
    <w:p w14:paraId="6408209F" w14:textId="77777777" w:rsidR="004C7487" w:rsidRPr="003C299D" w:rsidRDefault="004C7487" w:rsidP="004C7487">
      <w:pPr>
        <w:pStyle w:val="Comments"/>
      </w:pPr>
    </w:p>
    <w:p w14:paraId="26D85E63" w14:textId="6788BC90" w:rsidR="004C7487" w:rsidRPr="003C299D" w:rsidRDefault="00E053BC" w:rsidP="004C7487">
      <w:pPr>
        <w:pStyle w:val="Doc-title"/>
      </w:pPr>
      <w:hyperlink r:id="rId2870" w:history="1">
        <w:r w:rsidR="001111D1">
          <w:rPr>
            <w:rStyle w:val="Hyperlink"/>
          </w:rPr>
          <w:t>R2-2008213</w:t>
        </w:r>
      </w:hyperlink>
      <w:r w:rsidR="004C7487" w:rsidRPr="003C299D">
        <w:tab/>
        <w:t>Summary of offline 106 - Idle mode issues</w:t>
      </w:r>
      <w:r w:rsidR="004C7487" w:rsidRPr="003C299D">
        <w:tab/>
        <w:t>ZTE corporation</w:t>
      </w:r>
      <w:r w:rsidR="004C7487" w:rsidRPr="003C299D">
        <w:tab/>
        <w:t>discussion</w:t>
      </w:r>
      <w:r w:rsidR="004C7487" w:rsidRPr="003C299D">
        <w:tab/>
        <w:t>Rel-16</w:t>
      </w:r>
      <w:r w:rsidR="004C7487" w:rsidRPr="003C299D">
        <w:tab/>
        <w:t>NR_NTN_solutions-Core</w:t>
      </w:r>
    </w:p>
    <w:p w14:paraId="55A9C1A6" w14:textId="77777777" w:rsidR="004C7487" w:rsidRPr="003C299D" w:rsidRDefault="004C7487" w:rsidP="004C7487">
      <w:pPr>
        <w:pStyle w:val="Comments"/>
      </w:pPr>
      <w:r w:rsidRPr="003C299D">
        <w:t>List of proposals for agreement</w:t>
      </w:r>
    </w:p>
    <w:p w14:paraId="6C76D44B" w14:textId="77777777" w:rsidR="004C7487" w:rsidRPr="003C299D" w:rsidRDefault="004C7487" w:rsidP="004C7487">
      <w:pPr>
        <w:pStyle w:val="Comments"/>
      </w:pPr>
      <w:r w:rsidRPr="003C299D">
        <w:t>Proposal 3.1: The network type (e.g. NTN) should be known to UE. FFS whether to achieve this in an implicit or explicit way.</w:t>
      </w:r>
    </w:p>
    <w:p w14:paraId="25BB3D08"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1B211215" w14:textId="77777777" w:rsidR="004C7487" w:rsidRPr="003C299D" w:rsidRDefault="004C7487" w:rsidP="004C7487">
      <w:pPr>
        <w:pStyle w:val="Comments"/>
      </w:pPr>
      <w:r w:rsidRPr="003C299D">
        <w:t>Proposal 4: The existing cell reselection priority configuration can be taken as a baseline in NTN. FFS on any further enhancement.</w:t>
      </w:r>
    </w:p>
    <w:p w14:paraId="5EBF6F9E"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7129DEE1" w14:textId="77777777" w:rsidR="004C7487" w:rsidRPr="003C299D" w:rsidRDefault="004C7487" w:rsidP="004C7487">
      <w:pPr>
        <w:pStyle w:val="Comments"/>
      </w:pPr>
      <w:r w:rsidRPr="003C299D">
        <w:t>Proposal 6: Postpone the discussion on whether to introduce a new SIB until we have more progress on the content of NTN specific system information.</w:t>
      </w:r>
    </w:p>
    <w:p w14:paraId="6E585FD0" w14:textId="77777777" w:rsidR="004C7487" w:rsidRPr="003C299D" w:rsidRDefault="004C7487" w:rsidP="00BB393D">
      <w:pPr>
        <w:pStyle w:val="Doc-text2"/>
        <w:numPr>
          <w:ilvl w:val="0"/>
          <w:numId w:val="32"/>
        </w:numPr>
        <w:overflowPunct/>
        <w:autoSpaceDE/>
        <w:autoSpaceDN/>
        <w:adjustRightInd/>
        <w:textAlignment w:val="auto"/>
      </w:pPr>
      <w:r w:rsidRPr="003C299D">
        <w:t>Agreed</w:t>
      </w:r>
    </w:p>
    <w:p w14:paraId="4F6094FD" w14:textId="77777777" w:rsidR="004C7487" w:rsidRPr="003C299D" w:rsidRDefault="004C7487" w:rsidP="004C7487">
      <w:pPr>
        <w:pStyle w:val="Comments"/>
      </w:pPr>
    </w:p>
    <w:p w14:paraId="47409370" w14:textId="77777777" w:rsidR="004C7487" w:rsidRPr="003C299D" w:rsidRDefault="004C7487" w:rsidP="004C7487">
      <w:pPr>
        <w:pStyle w:val="Comments"/>
      </w:pPr>
      <w:r w:rsidRPr="003C299D">
        <w:t>List of proposals to be discussed online</w:t>
      </w:r>
    </w:p>
    <w:p w14:paraId="13650E40" w14:textId="77777777" w:rsidR="004C7487" w:rsidRPr="003C299D" w:rsidRDefault="004C7487" w:rsidP="004C7487">
      <w:pPr>
        <w:pStyle w:val="Comments"/>
      </w:pPr>
      <w:r w:rsidRPr="003C299D">
        <w:t>Proposal 3.2: If ephemeris is provided to UE, then there is no need to indicate the GEO/LEO type explicitly. It is FFS whether to indicate the earth fixed beam or moving beam.</w:t>
      </w:r>
    </w:p>
    <w:p w14:paraId="26E06992" w14:textId="77777777" w:rsidR="004C7487" w:rsidRPr="003C299D" w:rsidRDefault="004C7487" w:rsidP="00BB393D">
      <w:pPr>
        <w:pStyle w:val="Doc-text2"/>
        <w:numPr>
          <w:ilvl w:val="0"/>
          <w:numId w:val="37"/>
        </w:numPr>
        <w:overflowPunct/>
        <w:autoSpaceDE/>
        <w:autoSpaceDN/>
        <w:adjustRightInd/>
        <w:textAlignment w:val="auto"/>
      </w:pPr>
      <w:r w:rsidRPr="003C299D">
        <w:rPr>
          <w:rStyle w:val="apple-converted-space"/>
        </w:rPr>
        <w:t>Nokia wonders </w:t>
      </w:r>
      <w:r w:rsidRPr="003C299D">
        <w:t>why it can’t be agreed along with the other proposals, especially as its first part was massively supported, while the second part is marked with ‘’FFS’’, so can be discussed at next meeting</w:t>
      </w:r>
    </w:p>
    <w:p w14:paraId="0A3EC1FC" w14:textId="77777777" w:rsidR="004C7487" w:rsidRPr="003C299D" w:rsidRDefault="004C7487" w:rsidP="00BB393D">
      <w:pPr>
        <w:pStyle w:val="Doc-text2"/>
        <w:numPr>
          <w:ilvl w:val="0"/>
          <w:numId w:val="37"/>
        </w:numPr>
        <w:overflowPunct/>
        <w:autoSpaceDE/>
        <w:autoSpaceDN/>
        <w:adjustRightInd/>
        <w:textAlignment w:val="auto"/>
      </w:pPr>
      <w:r w:rsidRPr="003C299D">
        <w:t>Samsung does not agree, the ephemeris might be received after the UE performs cell selection</w:t>
      </w:r>
    </w:p>
    <w:p w14:paraId="24A4A003" w14:textId="77777777" w:rsidR="004C7487" w:rsidRPr="003C299D" w:rsidRDefault="004C7487" w:rsidP="00BB393D">
      <w:pPr>
        <w:pStyle w:val="Doc-text2"/>
        <w:numPr>
          <w:ilvl w:val="0"/>
          <w:numId w:val="37"/>
        </w:numPr>
        <w:overflowPunct/>
        <w:autoSpaceDE/>
        <w:autoSpaceDN/>
        <w:adjustRightInd/>
        <w:textAlignment w:val="auto"/>
      </w:pPr>
      <w:r w:rsidRPr="003C299D">
        <w:t>Google also thinks we don't need to agree this proposal for now</w:t>
      </w:r>
    </w:p>
    <w:p w14:paraId="5A9B6728" w14:textId="77777777" w:rsidR="004C7487" w:rsidRPr="003C299D" w:rsidRDefault="004C7487" w:rsidP="004C7487">
      <w:pPr>
        <w:pStyle w:val="Comments"/>
      </w:pPr>
    </w:p>
    <w:p w14:paraId="16D16218"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106:</w:t>
      </w:r>
    </w:p>
    <w:p w14:paraId="79ACF028"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network type (i.e. TN or NTN) should be known to UE. FFS whether to achieve this in an implicit or explicit way.</w:t>
      </w:r>
    </w:p>
    <w:p w14:paraId="7A862CA2"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existing cell reselection priority configuration can be taken as a baseline in NTN. FFS on any further enhancement.</w:t>
      </w:r>
    </w:p>
    <w:p w14:paraId="086B37AB" w14:textId="77777777" w:rsidR="004C7487" w:rsidRPr="003C299D" w:rsidRDefault="004C7487" w:rsidP="00BB393D">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Postpone the discussion on whether to introduce a new SIB until we have more progress on the content of NTN specific system information.</w:t>
      </w:r>
    </w:p>
    <w:p w14:paraId="1443557E" w14:textId="77777777" w:rsidR="004C7487" w:rsidRPr="003C299D" w:rsidRDefault="004C7487" w:rsidP="004C7487">
      <w:pPr>
        <w:pStyle w:val="Doc-text2"/>
      </w:pPr>
    </w:p>
    <w:p w14:paraId="7633895A" w14:textId="24F9E339" w:rsidR="004C7487" w:rsidRPr="003C299D" w:rsidRDefault="00E053BC" w:rsidP="004C7487">
      <w:pPr>
        <w:pStyle w:val="Doc-title"/>
      </w:pPr>
      <w:hyperlink r:id="rId2871" w:history="1">
        <w:r w:rsidR="001111D1">
          <w:rPr>
            <w:rStyle w:val="Hyperlink"/>
          </w:rPr>
          <w:t>R2-2006628</w:t>
        </w:r>
      </w:hyperlink>
      <w:r w:rsidR="004C7487" w:rsidRPr="003C299D">
        <w:tab/>
        <w:t xml:space="preserve"> Initial Discussion for Idle and Inactive Mode in NTN</w:t>
      </w:r>
      <w:r w:rsidR="004C7487" w:rsidRPr="003C299D">
        <w:tab/>
        <w:t>CATT</w:t>
      </w:r>
      <w:r w:rsidR="004C7487" w:rsidRPr="003C299D">
        <w:tab/>
        <w:t>discussion</w:t>
      </w:r>
      <w:r w:rsidR="004C7487" w:rsidRPr="003C299D">
        <w:tab/>
        <w:t>Rel-17</w:t>
      </w:r>
      <w:r w:rsidR="004C7487" w:rsidRPr="003C299D">
        <w:tab/>
        <w:t>NR_NTN_solutions-Core</w:t>
      </w:r>
    </w:p>
    <w:p w14:paraId="322945F2" w14:textId="2EBC8E35" w:rsidR="004C7487" w:rsidRPr="003C299D" w:rsidRDefault="00E053BC" w:rsidP="004C7487">
      <w:pPr>
        <w:pStyle w:val="Doc-title"/>
      </w:pPr>
      <w:hyperlink r:id="rId2872" w:history="1">
        <w:r w:rsidR="001111D1">
          <w:rPr>
            <w:rStyle w:val="Hyperlink"/>
          </w:rPr>
          <w:t>R2-2006642</w:t>
        </w:r>
      </w:hyperlink>
      <w:r w:rsidR="004C7487" w:rsidRPr="003C299D">
        <w:tab/>
        <w:t>On Idle Mode Procedures in NR-NTN</w:t>
      </w:r>
      <w:r w:rsidR="004C7487" w:rsidRPr="003C299D">
        <w:tab/>
        <w:t>MediaTek Inc.</w:t>
      </w:r>
      <w:r w:rsidR="004C7487" w:rsidRPr="003C299D">
        <w:tab/>
        <w:t>discussion</w:t>
      </w:r>
    </w:p>
    <w:p w14:paraId="746D1F51" w14:textId="35593690" w:rsidR="004C7487" w:rsidRPr="003C299D" w:rsidRDefault="00E053BC" w:rsidP="004C7487">
      <w:pPr>
        <w:pStyle w:val="Doc-title"/>
      </w:pPr>
      <w:hyperlink r:id="rId2873" w:history="1">
        <w:r w:rsidR="001111D1">
          <w:rPr>
            <w:rStyle w:val="Hyperlink"/>
          </w:rPr>
          <w:t>R2-2006783</w:t>
        </w:r>
      </w:hyperlink>
      <w:r w:rsidR="004C7487" w:rsidRPr="003C299D">
        <w:tab/>
        <w:t>Discussion on cell reselection for NTN</w:t>
      </w:r>
      <w:r w:rsidR="004C7487" w:rsidRPr="003C299D">
        <w:tab/>
        <w:t>OPPO</w:t>
      </w:r>
      <w:r w:rsidR="004C7487" w:rsidRPr="003C299D">
        <w:tab/>
        <w:t>discussion</w:t>
      </w:r>
      <w:r w:rsidR="004C7487" w:rsidRPr="003C299D">
        <w:tab/>
        <w:t>Rel-17</w:t>
      </w:r>
      <w:r w:rsidR="004C7487" w:rsidRPr="003C299D">
        <w:tab/>
        <w:t>NR_NTN_solutions-Core</w:t>
      </w:r>
    </w:p>
    <w:p w14:paraId="19574E6E" w14:textId="097A029A" w:rsidR="004C7487" w:rsidRPr="003C299D" w:rsidRDefault="00E053BC" w:rsidP="004C7487">
      <w:pPr>
        <w:pStyle w:val="Doc-title"/>
      </w:pPr>
      <w:hyperlink r:id="rId2874" w:history="1">
        <w:r w:rsidR="001111D1">
          <w:rPr>
            <w:rStyle w:val="Hyperlink"/>
          </w:rPr>
          <w:t>R2-2006821</w:t>
        </w:r>
      </w:hyperlink>
      <w:r w:rsidR="004C7487" w:rsidRPr="003C299D">
        <w:tab/>
        <w:t>Issues of the Fixed Tracking Area in NTN</w:t>
      </w:r>
      <w:r w:rsidR="004C7487" w:rsidRPr="003C299D">
        <w:tab/>
        <w:t>PANASONIC R&amp;D Center Germany</w:t>
      </w:r>
      <w:r w:rsidR="004C7487" w:rsidRPr="003C299D">
        <w:tab/>
        <w:t>discussion</w:t>
      </w:r>
    </w:p>
    <w:p w14:paraId="456889EF" w14:textId="5E37BCE6" w:rsidR="004C7487" w:rsidRPr="003C299D" w:rsidRDefault="00E053BC" w:rsidP="004C7487">
      <w:pPr>
        <w:pStyle w:val="Doc-title"/>
      </w:pPr>
      <w:hyperlink r:id="rId2875" w:history="1">
        <w:r w:rsidR="001111D1">
          <w:rPr>
            <w:rStyle w:val="Hyperlink"/>
          </w:rPr>
          <w:t>R2-2006924</w:t>
        </w:r>
      </w:hyperlink>
      <w:r w:rsidR="004C7487" w:rsidRPr="003C299D">
        <w:tab/>
        <w:t>HAPS-Satellite ephemeris broadcast</w:t>
      </w:r>
      <w:r w:rsidR="004C7487" w:rsidRPr="003C299D">
        <w:tab/>
        <w:t>Loon</w:t>
      </w:r>
      <w:r w:rsidR="004C7487" w:rsidRPr="003C299D">
        <w:tab/>
        <w:t>discussion</w:t>
      </w:r>
      <w:r w:rsidR="004C7487" w:rsidRPr="003C299D">
        <w:tab/>
        <w:t>Rel-17</w:t>
      </w:r>
    </w:p>
    <w:p w14:paraId="56806399" w14:textId="796B4708" w:rsidR="004C7487" w:rsidRPr="003C299D" w:rsidRDefault="00E053BC" w:rsidP="004C7487">
      <w:pPr>
        <w:pStyle w:val="Doc-title"/>
      </w:pPr>
      <w:hyperlink r:id="rId2876" w:history="1">
        <w:r w:rsidR="001111D1">
          <w:rPr>
            <w:rStyle w:val="Hyperlink"/>
          </w:rPr>
          <w:t>R2-2006925</w:t>
        </w:r>
      </w:hyperlink>
      <w:r w:rsidR="004C7487" w:rsidRPr="003C299D">
        <w:tab/>
        <w:t>HAPS-Terrestrial PCI confusion mitigation</w:t>
      </w:r>
      <w:r w:rsidR="004C7487" w:rsidRPr="003C299D">
        <w:tab/>
        <w:t>Loon and Google</w:t>
      </w:r>
      <w:r w:rsidR="004C7487" w:rsidRPr="003C299D">
        <w:tab/>
        <w:t>discussion</w:t>
      </w:r>
      <w:r w:rsidR="004C7487" w:rsidRPr="003C299D">
        <w:tab/>
        <w:t>Rel-17</w:t>
      </w:r>
    </w:p>
    <w:p w14:paraId="1679D341" w14:textId="1C770B9A" w:rsidR="004C7487" w:rsidRPr="003C299D" w:rsidRDefault="00E053BC" w:rsidP="004C7487">
      <w:pPr>
        <w:pStyle w:val="Doc-title"/>
      </w:pPr>
      <w:hyperlink r:id="rId2877" w:history="1">
        <w:r w:rsidR="001111D1">
          <w:rPr>
            <w:rStyle w:val="Hyperlink"/>
          </w:rPr>
          <w:t>R2-2006929</w:t>
        </w:r>
      </w:hyperlink>
      <w:r w:rsidR="004C7487" w:rsidRPr="003C299D">
        <w:tab/>
        <w:t>Tracking area issue for NTN</w:t>
      </w:r>
      <w:r w:rsidR="004C7487" w:rsidRPr="003C299D">
        <w:tab/>
        <w:t>Intel Corporation</w:t>
      </w:r>
      <w:r w:rsidR="004C7487" w:rsidRPr="003C299D">
        <w:tab/>
        <w:t>discussion</w:t>
      </w:r>
      <w:r w:rsidR="004C7487" w:rsidRPr="003C299D">
        <w:tab/>
        <w:t>Rel-17</w:t>
      </w:r>
      <w:r w:rsidR="004C7487" w:rsidRPr="003C299D">
        <w:tab/>
        <w:t>NR_NTN_solutions-Core</w:t>
      </w:r>
    </w:p>
    <w:p w14:paraId="5AAA22F4" w14:textId="67F66EB8" w:rsidR="004C7487" w:rsidRPr="003C299D" w:rsidRDefault="00E053BC" w:rsidP="004C7487">
      <w:pPr>
        <w:pStyle w:val="Doc-title"/>
      </w:pPr>
      <w:hyperlink r:id="rId2878" w:history="1">
        <w:r w:rsidR="001111D1">
          <w:rPr>
            <w:rStyle w:val="Hyperlink"/>
          </w:rPr>
          <w:t>R2-2006945</w:t>
        </w:r>
      </w:hyperlink>
      <w:r w:rsidR="004C7487" w:rsidRPr="003C299D">
        <w:tab/>
        <w:t>Control Plane Enhancements for Idle and Inactive Modes in an NTN- Overall Observations and Proposals</w:t>
      </w:r>
      <w:r w:rsidR="004C7487" w:rsidRPr="003C299D">
        <w:tab/>
        <w:t>SAMSUNG</w:t>
      </w:r>
      <w:r w:rsidR="004C7487" w:rsidRPr="003C299D">
        <w:tab/>
        <w:t>discussion</w:t>
      </w:r>
      <w:r w:rsidR="004C7487" w:rsidRPr="003C299D">
        <w:tab/>
        <w:t>Rel-17</w:t>
      </w:r>
      <w:r w:rsidR="004C7487" w:rsidRPr="003C299D">
        <w:tab/>
        <w:t>NR_NTN_solutions</w:t>
      </w:r>
    </w:p>
    <w:p w14:paraId="4C0BC946" w14:textId="12C8EAC6" w:rsidR="004C7487" w:rsidRPr="003C299D" w:rsidRDefault="00E053BC" w:rsidP="004C7487">
      <w:pPr>
        <w:pStyle w:val="Doc-title"/>
      </w:pPr>
      <w:hyperlink r:id="rId2879" w:history="1">
        <w:r w:rsidR="001111D1">
          <w:rPr>
            <w:rStyle w:val="Hyperlink"/>
          </w:rPr>
          <w:t>R2-2007048</w:t>
        </w:r>
      </w:hyperlink>
      <w:r w:rsidR="004C7487" w:rsidRPr="003C299D">
        <w:tab/>
        <w:t>Consideration on Celll Reselection evaluation in NTN</w:t>
      </w:r>
      <w:r w:rsidR="004C7487" w:rsidRPr="003C299D">
        <w:tab/>
        <w:t>Spreadtrum Communications</w:t>
      </w:r>
      <w:r w:rsidR="004C7487" w:rsidRPr="003C299D">
        <w:tab/>
        <w:t>discussion</w:t>
      </w:r>
    </w:p>
    <w:p w14:paraId="7B356C13" w14:textId="0F57DB3A" w:rsidR="004C7487" w:rsidRPr="003C299D" w:rsidRDefault="00E053BC" w:rsidP="004C7487">
      <w:pPr>
        <w:pStyle w:val="Doc-title"/>
      </w:pPr>
      <w:hyperlink r:id="rId2880" w:history="1">
        <w:r w:rsidR="001111D1">
          <w:rPr>
            <w:rStyle w:val="Hyperlink"/>
          </w:rPr>
          <w:t>R2-2007175</w:t>
        </w:r>
      </w:hyperlink>
      <w:r w:rsidR="004C7487" w:rsidRPr="003C299D">
        <w:tab/>
        <w:t>Control Plane for Idle/Inactive mode UE</w:t>
      </w:r>
      <w:r w:rsidR="004C7487" w:rsidRPr="003C299D">
        <w:tab/>
        <w:t>Beijing Xiaomi Electronics</w:t>
      </w:r>
      <w:r w:rsidR="004C7487" w:rsidRPr="003C299D">
        <w:tab/>
        <w:t>discussion</w:t>
      </w:r>
    </w:p>
    <w:p w14:paraId="4B801973" w14:textId="5900731A" w:rsidR="004C7487" w:rsidRPr="003C299D" w:rsidRDefault="00E053BC" w:rsidP="004C7487">
      <w:pPr>
        <w:pStyle w:val="Doc-title"/>
      </w:pPr>
      <w:hyperlink r:id="rId2881" w:history="1">
        <w:r w:rsidR="001111D1">
          <w:rPr>
            <w:rStyle w:val="Hyperlink"/>
          </w:rPr>
          <w:t>R2-2007184</w:t>
        </w:r>
      </w:hyperlink>
      <w:r w:rsidR="004C7487" w:rsidRPr="003C299D">
        <w:tab/>
        <w:t>Idle mode enhancement in NTN</w:t>
      </w:r>
      <w:r w:rsidR="004C7487" w:rsidRPr="003C299D">
        <w:tab/>
        <w:t>Sony</w:t>
      </w:r>
      <w:r w:rsidR="004C7487" w:rsidRPr="003C299D">
        <w:tab/>
        <w:t>discussion</w:t>
      </w:r>
      <w:r w:rsidR="004C7487" w:rsidRPr="003C299D">
        <w:tab/>
        <w:t>Rel-17</w:t>
      </w:r>
      <w:r w:rsidR="004C7487" w:rsidRPr="003C299D">
        <w:tab/>
        <w:t>NR_NTN_solutions-Core</w:t>
      </w:r>
    </w:p>
    <w:p w14:paraId="0C5D370F" w14:textId="7989BCD9" w:rsidR="004C7487" w:rsidRPr="003C299D" w:rsidRDefault="00E053BC" w:rsidP="004C7487">
      <w:pPr>
        <w:pStyle w:val="Doc-title"/>
      </w:pPr>
      <w:hyperlink r:id="rId2882" w:history="1">
        <w:r w:rsidR="001111D1">
          <w:rPr>
            <w:rStyle w:val="Hyperlink"/>
          </w:rPr>
          <w:t>R2-2007251</w:t>
        </w:r>
      </w:hyperlink>
      <w:r w:rsidR="004C7487" w:rsidRPr="003C299D">
        <w:tab/>
        <w:t>Ephemeris data to be included in system information</w:t>
      </w:r>
      <w:r w:rsidR="004C7487" w:rsidRPr="003C299D">
        <w:tab/>
        <w:t>ITRI</w:t>
      </w:r>
      <w:r w:rsidR="004C7487" w:rsidRPr="003C299D">
        <w:tab/>
        <w:t>discussion</w:t>
      </w:r>
      <w:r w:rsidR="004C7487" w:rsidRPr="003C299D">
        <w:tab/>
        <w:t>NR_NTN_solutions-Core</w:t>
      </w:r>
    </w:p>
    <w:p w14:paraId="6F15EB9A" w14:textId="2C4C3C06" w:rsidR="004C7487" w:rsidRPr="003C299D" w:rsidRDefault="00E053BC" w:rsidP="004C7487">
      <w:pPr>
        <w:pStyle w:val="Doc-title"/>
      </w:pPr>
      <w:hyperlink r:id="rId2883" w:history="1">
        <w:r w:rsidR="001111D1">
          <w:rPr>
            <w:rStyle w:val="Hyperlink"/>
          </w:rPr>
          <w:t>R2-2007362</w:t>
        </w:r>
      </w:hyperlink>
      <w:r w:rsidR="004C7487" w:rsidRPr="003C299D">
        <w:tab/>
        <w:t>On Tracking Areas and IDLE mode handling for NTN</w:t>
      </w:r>
      <w:r w:rsidR="004C7487" w:rsidRPr="003C299D">
        <w:tab/>
        <w:t>Nokia, Nokia Shanghai Bell</w:t>
      </w:r>
      <w:r w:rsidR="004C7487" w:rsidRPr="003C299D">
        <w:tab/>
        <w:t>discussion</w:t>
      </w:r>
      <w:r w:rsidR="004C7487" w:rsidRPr="003C299D">
        <w:tab/>
        <w:t>Rel-17</w:t>
      </w:r>
      <w:r w:rsidR="004C7487" w:rsidRPr="003C299D">
        <w:tab/>
        <w:t>NR_NTN_solutions-Core</w:t>
      </w:r>
    </w:p>
    <w:p w14:paraId="36FC52C8" w14:textId="36E11A24" w:rsidR="004C7487" w:rsidRPr="003C299D" w:rsidRDefault="00E053BC" w:rsidP="004C7487">
      <w:pPr>
        <w:pStyle w:val="Doc-title"/>
      </w:pPr>
      <w:hyperlink r:id="rId2884" w:history="1">
        <w:r w:rsidR="001111D1">
          <w:rPr>
            <w:rStyle w:val="Hyperlink"/>
          </w:rPr>
          <w:t>R2-2007429</w:t>
        </w:r>
      </w:hyperlink>
      <w:r w:rsidR="004C7487" w:rsidRPr="003C299D">
        <w:tab/>
        <w:t>Discussion of cell selection and reselection for NTN</w:t>
      </w:r>
      <w:r w:rsidR="004C7487" w:rsidRPr="003C299D">
        <w:tab/>
        <w:t>CMCC</w:t>
      </w:r>
      <w:r w:rsidR="004C7487" w:rsidRPr="003C299D">
        <w:tab/>
        <w:t>discussion</w:t>
      </w:r>
      <w:r w:rsidR="004C7487" w:rsidRPr="003C299D">
        <w:tab/>
        <w:t>Rel-17</w:t>
      </w:r>
      <w:r w:rsidR="004C7487" w:rsidRPr="003C299D">
        <w:tab/>
        <w:t>NR_NTN_solutions-Core</w:t>
      </w:r>
    </w:p>
    <w:p w14:paraId="0900826D" w14:textId="2538F8A8" w:rsidR="004C7487" w:rsidRPr="003C299D" w:rsidRDefault="00E053BC" w:rsidP="004C7487">
      <w:pPr>
        <w:pStyle w:val="Doc-title"/>
      </w:pPr>
      <w:hyperlink r:id="rId2885" w:history="1">
        <w:r w:rsidR="001111D1">
          <w:rPr>
            <w:rStyle w:val="Hyperlink"/>
          </w:rPr>
          <w:t>R2-2007473</w:t>
        </w:r>
      </w:hyperlink>
      <w:r w:rsidR="004C7487" w:rsidRPr="003C299D">
        <w:tab/>
        <w:t>Ephemeris data provision in NTN</w:t>
      </w:r>
      <w:r w:rsidR="004C7487" w:rsidRPr="003C299D">
        <w:tab/>
        <w:t>Lenovo, Motorola Mobility</w:t>
      </w:r>
      <w:r w:rsidR="004C7487" w:rsidRPr="003C299D">
        <w:tab/>
        <w:t>discussion</w:t>
      </w:r>
      <w:r w:rsidR="004C7487" w:rsidRPr="003C299D">
        <w:tab/>
        <w:t>Rel-17</w:t>
      </w:r>
    </w:p>
    <w:p w14:paraId="739832D0" w14:textId="75F739BB" w:rsidR="004C7487" w:rsidRPr="003C299D" w:rsidRDefault="00E053BC" w:rsidP="004C7487">
      <w:pPr>
        <w:pStyle w:val="Doc-title"/>
      </w:pPr>
      <w:hyperlink r:id="rId2886" w:history="1">
        <w:r w:rsidR="001111D1">
          <w:rPr>
            <w:rStyle w:val="Hyperlink"/>
          </w:rPr>
          <w:t>R2-2007558</w:t>
        </w:r>
      </w:hyperlink>
      <w:r w:rsidR="004C7487" w:rsidRPr="003C299D">
        <w:tab/>
        <w:t>Idle mode aspects for NTN</w:t>
      </w:r>
      <w:r w:rsidR="004C7487" w:rsidRPr="003C299D">
        <w:tab/>
        <w:t>Ericsson</w:t>
      </w:r>
      <w:r w:rsidR="004C7487" w:rsidRPr="003C299D">
        <w:tab/>
        <w:t>discussion</w:t>
      </w:r>
      <w:r w:rsidR="004C7487" w:rsidRPr="003C299D">
        <w:tab/>
        <w:t>Rel-17</w:t>
      </w:r>
      <w:r w:rsidR="004C7487" w:rsidRPr="003C299D">
        <w:tab/>
        <w:t>NR_NTN_solutions-Core</w:t>
      </w:r>
    </w:p>
    <w:p w14:paraId="30E23DA4" w14:textId="161F0D75" w:rsidR="004C7487" w:rsidRPr="003C299D" w:rsidRDefault="00E053BC" w:rsidP="004C7487">
      <w:pPr>
        <w:pStyle w:val="Doc-title"/>
      </w:pPr>
      <w:hyperlink r:id="rId2887" w:history="1">
        <w:r w:rsidR="001111D1">
          <w:rPr>
            <w:rStyle w:val="Hyperlink"/>
          </w:rPr>
          <w:t>R2-2007743</w:t>
        </w:r>
      </w:hyperlink>
      <w:r w:rsidR="004C7487" w:rsidRPr="003C299D">
        <w:tab/>
        <w:t>Initial discussion on Idle mode procedures in NR NTN</w:t>
      </w:r>
      <w:r w:rsidR="004C7487" w:rsidRPr="003C299D">
        <w:tab/>
        <w:t>LG Electronics France</w:t>
      </w:r>
      <w:r w:rsidR="004C7487" w:rsidRPr="003C299D">
        <w:tab/>
        <w:t>discussion</w:t>
      </w:r>
      <w:r w:rsidR="004C7487" w:rsidRPr="003C299D">
        <w:tab/>
        <w:t>Rel-17</w:t>
      </w:r>
    </w:p>
    <w:p w14:paraId="72637B97" w14:textId="77777777" w:rsidR="004C7487" w:rsidRPr="003C299D" w:rsidRDefault="004C7487" w:rsidP="004C7487">
      <w:pPr>
        <w:pStyle w:val="Doc-text2"/>
      </w:pPr>
    </w:p>
    <w:p w14:paraId="6D8946D7" w14:textId="77777777" w:rsidR="004C7487" w:rsidRPr="003C299D" w:rsidRDefault="004C7487" w:rsidP="004C7487">
      <w:pPr>
        <w:pStyle w:val="Doc-text2"/>
      </w:pPr>
    </w:p>
    <w:p w14:paraId="466F9107" w14:textId="70AB1A51"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910</w:t>
      </w:r>
      <w:r w:rsidRPr="003C299D">
        <w:t>][NTN] Impacts of earth fixed and moving beams (Ericsson)</w:t>
      </w:r>
    </w:p>
    <w:p w14:paraId="411B9B2D" w14:textId="77777777" w:rsidR="004C7487" w:rsidRPr="003C299D" w:rsidRDefault="004C7487" w:rsidP="003F276B">
      <w:pPr>
        <w:pStyle w:val="EmailDiscussion2"/>
      </w:pPr>
      <w:r w:rsidRPr="003C299D">
        <w:t>Scope: 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5B1CDAD2" w14:textId="77777777" w:rsidR="004C7487" w:rsidRPr="003C299D" w:rsidRDefault="004C7487" w:rsidP="003F276B">
      <w:pPr>
        <w:pStyle w:val="EmailDiscussion2"/>
      </w:pPr>
      <w:r w:rsidRPr="003C299D">
        <w:t>Intended outcome: email discussion summary</w:t>
      </w:r>
    </w:p>
    <w:p w14:paraId="7D03A372" w14:textId="0ADF3CD4" w:rsidR="004C7487" w:rsidRPr="003C299D" w:rsidRDefault="004C7487" w:rsidP="003F276B">
      <w:pPr>
        <w:pStyle w:val="EmailDiscussion2"/>
      </w:pPr>
      <w:r w:rsidRPr="003C299D">
        <w:t>Deadline:  Until next meeting</w:t>
      </w:r>
    </w:p>
    <w:p w14:paraId="0FA2419B" w14:textId="77777777" w:rsidR="004C7487" w:rsidRPr="003C299D" w:rsidRDefault="004C7487" w:rsidP="004C7487">
      <w:pPr>
        <w:pStyle w:val="Doc-text2"/>
      </w:pPr>
    </w:p>
    <w:p w14:paraId="5EBB8E14" w14:textId="77777777" w:rsidR="004C7487" w:rsidRPr="003C299D" w:rsidRDefault="004C7487" w:rsidP="004C7487">
      <w:pPr>
        <w:pStyle w:val="Heading4"/>
      </w:pPr>
      <w:bookmarkStart w:id="600" w:name="_Toc50895383"/>
      <w:bookmarkStart w:id="601" w:name="_Toc55080529"/>
      <w:bookmarkStart w:id="602" w:name="_Toc62137826"/>
      <w:r w:rsidRPr="003C299D">
        <w:t>8.10.3.2</w:t>
      </w:r>
      <w:r w:rsidRPr="003C299D">
        <w:tab/>
        <w:t>Connected mode</w:t>
      </w:r>
      <w:bookmarkEnd w:id="600"/>
      <w:bookmarkEnd w:id="601"/>
      <w:bookmarkEnd w:id="602"/>
    </w:p>
    <w:p w14:paraId="5C468D00" w14:textId="77777777" w:rsidR="004C7487" w:rsidRPr="003C299D" w:rsidRDefault="004C7487" w:rsidP="004C7487">
      <w:pPr>
        <w:pStyle w:val="Comments"/>
      </w:pPr>
      <w:r w:rsidRPr="003C299D">
        <w:t>Including mobility management.</w:t>
      </w:r>
    </w:p>
    <w:p w14:paraId="199C1CE2" w14:textId="77777777" w:rsidR="004C7487" w:rsidRPr="003C299D" w:rsidRDefault="004C7487" w:rsidP="004C7487">
      <w:pPr>
        <w:pStyle w:val="Comments"/>
      </w:pPr>
    </w:p>
    <w:p w14:paraId="150CC273" w14:textId="2FD9D517" w:rsidR="004C7487" w:rsidRPr="003C299D" w:rsidRDefault="00E053BC" w:rsidP="004C7487">
      <w:pPr>
        <w:pStyle w:val="Doc-title"/>
      </w:pPr>
      <w:hyperlink r:id="rId2888" w:history="1">
        <w:r w:rsidR="001111D1">
          <w:rPr>
            <w:rStyle w:val="Hyperlink"/>
          </w:rPr>
          <w:t>R2-2006930</w:t>
        </w:r>
      </w:hyperlink>
      <w:r w:rsidR="004C7487" w:rsidRPr="003C299D">
        <w:tab/>
        <w:t>mobility enhacement for NTN</w:t>
      </w:r>
      <w:r w:rsidR="004C7487" w:rsidRPr="003C299D">
        <w:tab/>
        <w:t>Intel Corporation</w:t>
      </w:r>
      <w:r w:rsidR="004C7487" w:rsidRPr="003C299D">
        <w:tab/>
        <w:t>discussion</w:t>
      </w:r>
      <w:r w:rsidR="004C7487" w:rsidRPr="003C299D">
        <w:tab/>
        <w:t>Rel-17</w:t>
      </w:r>
      <w:r w:rsidR="004C7487" w:rsidRPr="003C299D">
        <w:tab/>
        <w:t>NR_NTN_solutions-Core</w:t>
      </w:r>
    </w:p>
    <w:p w14:paraId="258C8009" w14:textId="7286C1A0" w:rsidR="004C7487" w:rsidRPr="003C299D" w:rsidRDefault="00E053BC" w:rsidP="004C7487">
      <w:pPr>
        <w:pStyle w:val="Doc-title"/>
      </w:pPr>
      <w:hyperlink r:id="rId2889" w:history="1">
        <w:r w:rsidR="001111D1">
          <w:rPr>
            <w:rStyle w:val="Hyperlink"/>
          </w:rPr>
          <w:t>R2-2006629</w:t>
        </w:r>
      </w:hyperlink>
      <w:r w:rsidR="004C7487" w:rsidRPr="003C299D">
        <w:tab/>
        <w:t xml:space="preserve"> Initial Discussion for Connected Mode in NTN</w:t>
      </w:r>
      <w:r w:rsidR="004C7487" w:rsidRPr="003C299D">
        <w:tab/>
        <w:t>CATT</w:t>
      </w:r>
      <w:r w:rsidR="004C7487" w:rsidRPr="003C299D">
        <w:tab/>
        <w:t>discussion</w:t>
      </w:r>
      <w:r w:rsidR="004C7487" w:rsidRPr="003C299D">
        <w:tab/>
        <w:t>Rel-17</w:t>
      </w:r>
      <w:r w:rsidR="004C7487" w:rsidRPr="003C299D">
        <w:tab/>
        <w:t>NR_NTN_solutions-Core</w:t>
      </w:r>
    </w:p>
    <w:p w14:paraId="1A188CF9" w14:textId="7040510F" w:rsidR="004C7487" w:rsidRPr="003C299D" w:rsidRDefault="00E053BC" w:rsidP="004C7487">
      <w:pPr>
        <w:pStyle w:val="Doc-title"/>
      </w:pPr>
      <w:hyperlink r:id="rId2890" w:history="1">
        <w:r w:rsidR="001111D1">
          <w:rPr>
            <w:rStyle w:val="Hyperlink"/>
          </w:rPr>
          <w:t>R2-2006643</w:t>
        </w:r>
      </w:hyperlink>
      <w:r w:rsidR="004C7487" w:rsidRPr="003C299D">
        <w:tab/>
        <w:t>On Connected Mode Mobility Procedures in NR-NTN</w:t>
      </w:r>
      <w:r w:rsidR="004C7487" w:rsidRPr="003C299D">
        <w:tab/>
        <w:t>MediaTek Inc.</w:t>
      </w:r>
      <w:r w:rsidR="004C7487" w:rsidRPr="003C299D">
        <w:tab/>
        <w:t>discussion</w:t>
      </w:r>
    </w:p>
    <w:p w14:paraId="3AE4ECAC" w14:textId="7A359F3D" w:rsidR="004C7487" w:rsidRPr="003C299D" w:rsidRDefault="00E053BC" w:rsidP="004C7487">
      <w:pPr>
        <w:pStyle w:val="Doc-title"/>
      </w:pPr>
      <w:hyperlink r:id="rId2891" w:history="1">
        <w:r w:rsidR="001111D1">
          <w:rPr>
            <w:rStyle w:val="Hyperlink"/>
          </w:rPr>
          <w:t>R2-2006784</w:t>
        </w:r>
      </w:hyperlink>
      <w:r w:rsidR="004C7487" w:rsidRPr="003C299D">
        <w:tab/>
        <w:t>Discussion on mobility management for connected mode UE in NTN</w:t>
      </w:r>
      <w:r w:rsidR="004C7487" w:rsidRPr="003C299D">
        <w:tab/>
        <w:t>OPPO</w:t>
      </w:r>
      <w:r w:rsidR="004C7487" w:rsidRPr="003C299D">
        <w:tab/>
        <w:t>discussion</w:t>
      </w:r>
      <w:r w:rsidR="004C7487" w:rsidRPr="003C299D">
        <w:tab/>
        <w:t>Rel-17</w:t>
      </w:r>
      <w:r w:rsidR="004C7487" w:rsidRPr="003C299D">
        <w:tab/>
        <w:t>NR_NTN_solutions-Core</w:t>
      </w:r>
    </w:p>
    <w:p w14:paraId="7B584F82" w14:textId="6883332C" w:rsidR="004C7487" w:rsidRPr="003C299D" w:rsidRDefault="00E053BC" w:rsidP="004C7487">
      <w:pPr>
        <w:pStyle w:val="Doc-title"/>
      </w:pPr>
      <w:hyperlink r:id="rId2892" w:history="1">
        <w:r w:rsidR="001111D1">
          <w:rPr>
            <w:rStyle w:val="Hyperlink"/>
          </w:rPr>
          <w:t>R2-2006822</w:t>
        </w:r>
      </w:hyperlink>
      <w:r w:rsidR="004C7487" w:rsidRPr="003C299D">
        <w:tab/>
        <w:t>Overhead Reduction for the Handover Procedure in NTN</w:t>
      </w:r>
      <w:r w:rsidR="004C7487" w:rsidRPr="003C299D">
        <w:tab/>
        <w:t>PANASONIC R&amp;D Center Germany</w:t>
      </w:r>
      <w:r w:rsidR="004C7487" w:rsidRPr="003C299D">
        <w:tab/>
        <w:t>discussion</w:t>
      </w:r>
    </w:p>
    <w:p w14:paraId="05EF23F1" w14:textId="26CA0B22" w:rsidR="004C7487" w:rsidRPr="003C299D" w:rsidRDefault="00E053BC" w:rsidP="004C7487">
      <w:pPr>
        <w:pStyle w:val="Doc-title"/>
      </w:pPr>
      <w:hyperlink r:id="rId2893" w:history="1">
        <w:r w:rsidR="001111D1">
          <w:rPr>
            <w:rStyle w:val="Hyperlink"/>
          </w:rPr>
          <w:t>R2-2006873</w:t>
        </w:r>
      </w:hyperlink>
      <w:r w:rsidR="004C7487" w:rsidRPr="003C299D">
        <w:tab/>
        <w:t>Consideration on mobility enhancement in NTN</w:t>
      </w:r>
      <w:r w:rsidR="004C7487" w:rsidRPr="003C299D">
        <w:tab/>
        <w:t>ZTE corporation, Sanechips</w:t>
      </w:r>
      <w:r w:rsidR="004C7487" w:rsidRPr="003C299D">
        <w:tab/>
        <w:t>discussion</w:t>
      </w:r>
      <w:r w:rsidR="004C7487" w:rsidRPr="003C299D">
        <w:tab/>
        <w:t>Rel-17</w:t>
      </w:r>
      <w:r w:rsidR="004C7487" w:rsidRPr="003C299D">
        <w:tab/>
        <w:t>NR_NTN_solutions-Core</w:t>
      </w:r>
    </w:p>
    <w:p w14:paraId="424295D0" w14:textId="23287D9C" w:rsidR="004C7487" w:rsidRPr="003C299D" w:rsidRDefault="00E053BC" w:rsidP="004C7487">
      <w:pPr>
        <w:pStyle w:val="Doc-title"/>
      </w:pPr>
      <w:hyperlink r:id="rId2894" w:history="1">
        <w:r w:rsidR="001111D1">
          <w:rPr>
            <w:rStyle w:val="Hyperlink"/>
          </w:rPr>
          <w:t>R2-2006953</w:t>
        </w:r>
      </w:hyperlink>
      <w:r w:rsidR="004C7487" w:rsidRPr="003C299D">
        <w:tab/>
        <w:t xml:space="preserve">Control Plane Enhancements for the Connected Mode in an NTN- Overall Observations and Proposals  </w:t>
      </w:r>
      <w:r w:rsidR="004C7487" w:rsidRPr="003C299D">
        <w:tab/>
        <w:t>SAMSUNG</w:t>
      </w:r>
      <w:r w:rsidR="004C7487" w:rsidRPr="003C299D">
        <w:tab/>
        <w:t>discussion</w:t>
      </w:r>
      <w:r w:rsidR="004C7487" w:rsidRPr="003C299D">
        <w:tab/>
        <w:t>Rel-17</w:t>
      </w:r>
      <w:r w:rsidR="004C7487" w:rsidRPr="003C299D">
        <w:tab/>
        <w:t>NR_NTN_solutions</w:t>
      </w:r>
    </w:p>
    <w:p w14:paraId="0F7A2E6C" w14:textId="6A6E3A35" w:rsidR="004C7487" w:rsidRPr="003C299D" w:rsidRDefault="00E053BC" w:rsidP="004C7487">
      <w:pPr>
        <w:pStyle w:val="Doc-title"/>
      </w:pPr>
      <w:hyperlink r:id="rId2895" w:history="1">
        <w:r w:rsidR="001111D1">
          <w:rPr>
            <w:rStyle w:val="Hyperlink"/>
          </w:rPr>
          <w:t>R2-2006975</w:t>
        </w:r>
      </w:hyperlink>
      <w:r w:rsidR="004C7487" w:rsidRPr="003C299D">
        <w:tab/>
        <w:t>Connected mode mobility enhancements</w:t>
      </w:r>
      <w:r w:rsidR="004C7487" w:rsidRPr="003C299D">
        <w:tab/>
        <w:t>Qualcomm Inc</w:t>
      </w:r>
      <w:r w:rsidR="004C7487" w:rsidRPr="003C299D">
        <w:tab/>
        <w:t>discussion</w:t>
      </w:r>
      <w:r w:rsidR="004C7487" w:rsidRPr="003C299D">
        <w:tab/>
        <w:t>Rel-17</w:t>
      </w:r>
      <w:r w:rsidR="004C7487" w:rsidRPr="003C299D">
        <w:tab/>
        <w:t>NR_NTN_solutions-Core</w:t>
      </w:r>
    </w:p>
    <w:p w14:paraId="5D53A140" w14:textId="077633C7" w:rsidR="004C7487" w:rsidRPr="003C299D" w:rsidRDefault="00E053BC" w:rsidP="004C7487">
      <w:pPr>
        <w:pStyle w:val="Doc-title"/>
      </w:pPr>
      <w:hyperlink r:id="rId2896" w:history="1">
        <w:r w:rsidR="001111D1">
          <w:rPr>
            <w:rStyle w:val="Hyperlink"/>
          </w:rPr>
          <w:t>R2-2007144</w:t>
        </w:r>
      </w:hyperlink>
      <w:r w:rsidR="004C7487" w:rsidRPr="003C299D">
        <w:tab/>
        <w:t>Discussion on enhancements for connected mode in NTN</w:t>
      </w:r>
      <w:r w:rsidR="004C7487" w:rsidRPr="003C299D">
        <w:tab/>
        <w:t>Huawei, HiSilicon</w:t>
      </w:r>
      <w:r w:rsidR="004C7487" w:rsidRPr="003C299D">
        <w:tab/>
        <w:t>discussion</w:t>
      </w:r>
      <w:r w:rsidR="004C7487" w:rsidRPr="003C299D">
        <w:tab/>
        <w:t>Rel-17</w:t>
      </w:r>
      <w:r w:rsidR="004C7487" w:rsidRPr="003C299D">
        <w:tab/>
        <w:t>NR_NTN_solutions-Core</w:t>
      </w:r>
    </w:p>
    <w:p w14:paraId="6C5E010B" w14:textId="745EA659" w:rsidR="004C7487" w:rsidRPr="003C299D" w:rsidRDefault="00E053BC" w:rsidP="004C7487">
      <w:pPr>
        <w:pStyle w:val="Doc-title"/>
      </w:pPr>
      <w:hyperlink r:id="rId2897" w:history="1">
        <w:r w:rsidR="001111D1">
          <w:rPr>
            <w:rStyle w:val="Hyperlink"/>
          </w:rPr>
          <w:t>R2-2007174</w:t>
        </w:r>
      </w:hyperlink>
      <w:r w:rsidR="004C7487" w:rsidRPr="003C299D">
        <w:tab/>
        <w:t>Control Plane for Connected mode UE</w:t>
      </w:r>
      <w:r w:rsidR="004C7487" w:rsidRPr="003C299D">
        <w:tab/>
        <w:t>Beijing Xiaomi Electronics</w:t>
      </w:r>
      <w:r w:rsidR="004C7487" w:rsidRPr="003C299D">
        <w:tab/>
        <w:t>discussion</w:t>
      </w:r>
    </w:p>
    <w:p w14:paraId="6D5AF94E" w14:textId="4DAA8BD9" w:rsidR="004C7487" w:rsidRPr="003C299D" w:rsidRDefault="00E053BC" w:rsidP="004C7487">
      <w:pPr>
        <w:pStyle w:val="Doc-title"/>
      </w:pPr>
      <w:hyperlink r:id="rId2898" w:history="1">
        <w:r w:rsidR="001111D1">
          <w:rPr>
            <w:rStyle w:val="Hyperlink"/>
          </w:rPr>
          <w:t>R2-2007183</w:t>
        </w:r>
      </w:hyperlink>
      <w:r w:rsidR="004C7487" w:rsidRPr="003C299D">
        <w:tab/>
        <w:t>Mobility management in NTN</w:t>
      </w:r>
      <w:r w:rsidR="004C7487" w:rsidRPr="003C299D">
        <w:tab/>
        <w:t>Sony</w:t>
      </w:r>
      <w:r w:rsidR="004C7487" w:rsidRPr="003C299D">
        <w:tab/>
        <w:t>discussion</w:t>
      </w:r>
      <w:r w:rsidR="004C7487" w:rsidRPr="003C299D">
        <w:tab/>
        <w:t>Rel-17</w:t>
      </w:r>
      <w:r w:rsidR="004C7487" w:rsidRPr="003C299D">
        <w:tab/>
        <w:t>NR_NTN_solutions-Core</w:t>
      </w:r>
    </w:p>
    <w:p w14:paraId="561B1E58" w14:textId="55EEFCF8" w:rsidR="004C7487" w:rsidRPr="003C299D" w:rsidRDefault="00E053BC" w:rsidP="004C7487">
      <w:pPr>
        <w:pStyle w:val="Doc-title"/>
      </w:pPr>
      <w:hyperlink r:id="rId2899" w:history="1">
        <w:r w:rsidR="001111D1">
          <w:rPr>
            <w:rStyle w:val="Hyperlink"/>
          </w:rPr>
          <w:t>R2-2007463</w:t>
        </w:r>
      </w:hyperlink>
      <w:r w:rsidR="004C7487" w:rsidRPr="003C299D">
        <w:tab/>
        <w:t>Mobility management in NTN</w:t>
      </w:r>
      <w:r w:rsidR="004C7487" w:rsidRPr="003C299D">
        <w:tab/>
        <w:t>Lenovo, Motorola Mobility</w:t>
      </w:r>
      <w:r w:rsidR="004C7487" w:rsidRPr="003C299D">
        <w:tab/>
        <w:t>discussion</w:t>
      </w:r>
      <w:r w:rsidR="004C7487" w:rsidRPr="003C299D">
        <w:tab/>
        <w:t>Rel-17</w:t>
      </w:r>
    </w:p>
    <w:p w14:paraId="6967FD4B" w14:textId="0E3EFCB1" w:rsidR="004C7487" w:rsidRPr="003C299D" w:rsidRDefault="00E053BC" w:rsidP="004C7487">
      <w:pPr>
        <w:pStyle w:val="Doc-title"/>
      </w:pPr>
      <w:hyperlink r:id="rId2900" w:history="1">
        <w:r w:rsidR="001111D1">
          <w:rPr>
            <w:rStyle w:val="Hyperlink"/>
          </w:rPr>
          <w:t>R2-2007601</w:t>
        </w:r>
      </w:hyperlink>
      <w:r w:rsidR="004C7487" w:rsidRPr="003C299D">
        <w:tab/>
        <w:t>Adjusting timers according to delay variations in NTN</w:t>
      </w:r>
      <w:r w:rsidR="004C7487" w:rsidRPr="003C299D">
        <w:tab/>
        <w:t>Nokia, Nokia Shanghai Bell</w:t>
      </w:r>
      <w:r w:rsidR="004C7487" w:rsidRPr="003C299D">
        <w:tab/>
        <w:t>discussion</w:t>
      </w:r>
      <w:r w:rsidR="004C7487" w:rsidRPr="003C299D">
        <w:tab/>
        <w:t>Rel-17</w:t>
      </w:r>
      <w:r w:rsidR="004C7487" w:rsidRPr="003C299D">
        <w:tab/>
        <w:t>NR_NTN_solutions-Core</w:t>
      </w:r>
    </w:p>
    <w:p w14:paraId="556D1297" w14:textId="6295CF9A" w:rsidR="004C7487" w:rsidRPr="003C299D" w:rsidRDefault="00E053BC" w:rsidP="004C7487">
      <w:pPr>
        <w:pStyle w:val="Doc-title"/>
      </w:pPr>
      <w:hyperlink r:id="rId2901" w:history="1">
        <w:r w:rsidR="001111D1">
          <w:rPr>
            <w:rStyle w:val="Hyperlink"/>
          </w:rPr>
          <w:t>R2-2007618</w:t>
        </w:r>
      </w:hyperlink>
      <w:r w:rsidR="004C7487" w:rsidRPr="003C299D">
        <w:tab/>
        <w:t>Location-assisted connected mobility in NTN</w:t>
      </w:r>
      <w:r w:rsidR="004C7487" w:rsidRPr="003C299D">
        <w:tab/>
        <w:t>InterDigital</w:t>
      </w:r>
      <w:r w:rsidR="004C7487" w:rsidRPr="003C299D">
        <w:tab/>
        <w:t>discussion</w:t>
      </w:r>
      <w:r w:rsidR="004C7487" w:rsidRPr="003C299D">
        <w:tab/>
        <w:t>Rel-17</w:t>
      </w:r>
      <w:r w:rsidR="004C7487" w:rsidRPr="003C299D">
        <w:tab/>
        <w:t>NR_NTN_solutions-Core</w:t>
      </w:r>
    </w:p>
    <w:p w14:paraId="546F1DB8" w14:textId="5A39C2E0" w:rsidR="004C7487" w:rsidRPr="003C299D" w:rsidRDefault="00E053BC" w:rsidP="004C7487">
      <w:pPr>
        <w:pStyle w:val="Doc-title"/>
      </w:pPr>
      <w:hyperlink r:id="rId2902" w:history="1">
        <w:r w:rsidR="001111D1">
          <w:rPr>
            <w:rStyle w:val="Hyperlink"/>
          </w:rPr>
          <w:t>R2-2007744</w:t>
        </w:r>
      </w:hyperlink>
      <w:r w:rsidR="004C7487" w:rsidRPr="003C299D">
        <w:tab/>
        <w:t>Initial discussion on connected mobility in NR NTN</w:t>
      </w:r>
      <w:r w:rsidR="004C7487" w:rsidRPr="003C299D">
        <w:tab/>
        <w:t>LG Electronics France</w:t>
      </w:r>
      <w:r w:rsidR="004C7487" w:rsidRPr="003C299D">
        <w:tab/>
        <w:t>discussion</w:t>
      </w:r>
      <w:r w:rsidR="004C7487" w:rsidRPr="003C299D">
        <w:tab/>
        <w:t>Rel-17</w:t>
      </w:r>
      <w:r w:rsidR="004C7487" w:rsidRPr="003C299D">
        <w:tab/>
        <w:t>NR_NTN_solutions-Core</w:t>
      </w:r>
    </w:p>
    <w:p w14:paraId="45D40724" w14:textId="6DEDBAED" w:rsidR="004C7487" w:rsidRPr="003C299D" w:rsidRDefault="00E053BC" w:rsidP="004C7487">
      <w:pPr>
        <w:pStyle w:val="Doc-title"/>
      </w:pPr>
      <w:hyperlink r:id="rId2903" w:history="1">
        <w:r w:rsidR="001111D1">
          <w:rPr>
            <w:rStyle w:val="Hyperlink"/>
          </w:rPr>
          <w:t>R2-2007955</w:t>
        </w:r>
      </w:hyperlink>
      <w:r w:rsidR="004C7487" w:rsidRPr="003C299D">
        <w:tab/>
        <w:t>Discussion on delay difference on measurements for NTN</w:t>
      </w:r>
      <w:r w:rsidR="004C7487" w:rsidRPr="003C299D">
        <w:tab/>
        <w:t>Asia Pacific Telecom co. Ltd</w:t>
      </w:r>
      <w:r w:rsidR="004C7487" w:rsidRPr="003C299D">
        <w:tab/>
        <w:t>discussion</w:t>
      </w:r>
      <w:r w:rsidR="004C7487" w:rsidRPr="003C299D">
        <w:tab/>
        <w:t>NR_NTN_solutions-Core</w:t>
      </w:r>
    </w:p>
    <w:p w14:paraId="7222CE1C" w14:textId="77777777" w:rsidR="004C7487" w:rsidRPr="003C299D" w:rsidRDefault="004C7487" w:rsidP="004C7487">
      <w:pPr>
        <w:pStyle w:val="Doc-text2"/>
      </w:pPr>
    </w:p>
    <w:p w14:paraId="3C4A06CD" w14:textId="77777777" w:rsidR="004C7487" w:rsidRPr="003C299D" w:rsidRDefault="004C7487" w:rsidP="004C7487">
      <w:pPr>
        <w:pStyle w:val="Comments"/>
      </w:pPr>
      <w:r w:rsidRPr="003C299D">
        <w:t>Late</w:t>
      </w:r>
    </w:p>
    <w:p w14:paraId="7EF3BF69" w14:textId="0372423B" w:rsidR="004C7487" w:rsidRPr="003C299D" w:rsidRDefault="00E053BC" w:rsidP="004C7487">
      <w:pPr>
        <w:pStyle w:val="Doc-title"/>
      </w:pPr>
      <w:hyperlink r:id="rId2904" w:history="1">
        <w:r w:rsidR="001111D1">
          <w:rPr>
            <w:rStyle w:val="Hyperlink"/>
          </w:rPr>
          <w:t>R2-2006547</w:t>
        </w:r>
      </w:hyperlink>
      <w:r w:rsidR="004C7487" w:rsidRPr="003C299D">
        <w:tab/>
        <w:t>Discussion on feeder link hard switch in NTN LEO</w:t>
      </w:r>
      <w:r w:rsidR="004C7487" w:rsidRPr="003C299D">
        <w:tab/>
        <w:t>CENC</w:t>
      </w:r>
      <w:r w:rsidR="004C7487" w:rsidRPr="003C299D">
        <w:tab/>
        <w:t>discussion</w:t>
      </w:r>
      <w:r w:rsidR="004C7487" w:rsidRPr="003C299D">
        <w:tab/>
        <w:t>Late</w:t>
      </w:r>
    </w:p>
    <w:p w14:paraId="68031049" w14:textId="6B8631A3" w:rsidR="004C7487" w:rsidRPr="003C299D" w:rsidRDefault="00E053BC" w:rsidP="004C7487">
      <w:pPr>
        <w:pStyle w:val="Doc-title"/>
      </w:pPr>
      <w:hyperlink r:id="rId2905" w:history="1">
        <w:r w:rsidR="001111D1">
          <w:rPr>
            <w:rStyle w:val="Hyperlink"/>
          </w:rPr>
          <w:t>R2-2006552</w:t>
        </w:r>
      </w:hyperlink>
      <w:r w:rsidR="004C7487" w:rsidRPr="003C299D">
        <w:tab/>
        <w:t>Feeder link hard switch triggered HO</w:t>
      </w:r>
      <w:r w:rsidR="004C7487" w:rsidRPr="003C299D">
        <w:tab/>
        <w:t>CENC</w:t>
      </w:r>
      <w:r w:rsidR="004C7487" w:rsidRPr="003C299D">
        <w:tab/>
        <w:t>discussion</w:t>
      </w:r>
      <w:r w:rsidR="004C7487" w:rsidRPr="003C299D">
        <w:tab/>
        <w:t>Late</w:t>
      </w:r>
    </w:p>
    <w:p w14:paraId="5894A526" w14:textId="4B1CA293" w:rsidR="004C7487" w:rsidRPr="003C299D" w:rsidRDefault="00E053BC" w:rsidP="004C7487">
      <w:pPr>
        <w:pStyle w:val="Doc-title"/>
      </w:pPr>
      <w:hyperlink r:id="rId2906" w:history="1">
        <w:r w:rsidR="001111D1">
          <w:rPr>
            <w:rStyle w:val="Hyperlink"/>
          </w:rPr>
          <w:t>R2-2006553</w:t>
        </w:r>
      </w:hyperlink>
      <w:r w:rsidR="004C7487" w:rsidRPr="003C299D">
        <w:tab/>
        <w:t>Gateway data handling in NTN LEO</w:t>
      </w:r>
      <w:r w:rsidR="004C7487" w:rsidRPr="003C299D">
        <w:tab/>
        <w:t>CENC</w:t>
      </w:r>
      <w:r w:rsidR="004C7487" w:rsidRPr="003C299D">
        <w:tab/>
        <w:t>discussion</w:t>
      </w:r>
      <w:r w:rsidR="004C7487" w:rsidRPr="003C299D">
        <w:tab/>
        <w:t>Late</w:t>
      </w:r>
    </w:p>
    <w:p w14:paraId="59907A78" w14:textId="77777777" w:rsidR="004C7487" w:rsidRPr="003C299D" w:rsidRDefault="004C7487" w:rsidP="004C7487">
      <w:pPr>
        <w:pStyle w:val="Doc-text2"/>
      </w:pPr>
    </w:p>
    <w:p w14:paraId="16B73B5E" w14:textId="77777777" w:rsidR="004C7487" w:rsidRPr="003C299D" w:rsidRDefault="004C7487" w:rsidP="004C7487">
      <w:pPr>
        <w:pStyle w:val="Doc-text2"/>
      </w:pPr>
    </w:p>
    <w:p w14:paraId="0E6D3C99" w14:textId="25B1A4F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911</w:t>
      </w:r>
      <w:r w:rsidRPr="003C299D">
        <w:t>][NTN] Connected mode aspects (ZTE)</w:t>
      </w:r>
    </w:p>
    <w:p w14:paraId="0FBA7CF2" w14:textId="77777777" w:rsidR="004C7487" w:rsidRPr="003C299D" w:rsidRDefault="004C7487" w:rsidP="003F276B">
      <w:pPr>
        <w:pStyle w:val="EmailDiscussion2"/>
      </w:pPr>
      <w:r w:rsidRPr="003C299D">
        <w:t>Scope: Discuss connected mode specific aspects, including measurement configuration/reporting aspects, CHO, etc. Assume the scenario for Earth moving or Earth fixed beam when there is no feeder link switch or service link switch in Earth fixed beams due to satellite switch.</w:t>
      </w:r>
    </w:p>
    <w:p w14:paraId="00580EB5" w14:textId="77777777" w:rsidR="004C7487" w:rsidRPr="003C299D" w:rsidRDefault="004C7487" w:rsidP="003F276B">
      <w:pPr>
        <w:pStyle w:val="EmailDiscussion2"/>
      </w:pPr>
      <w:r w:rsidRPr="003C299D">
        <w:t>Intended outcome: email discussion summary</w:t>
      </w:r>
    </w:p>
    <w:p w14:paraId="4D38F179" w14:textId="2B1270F9" w:rsidR="004C7487" w:rsidRPr="003C299D" w:rsidRDefault="004C7487" w:rsidP="003F276B">
      <w:pPr>
        <w:pStyle w:val="EmailDiscussion2"/>
      </w:pPr>
      <w:r w:rsidRPr="003C299D">
        <w:t xml:space="preserve">Deadline:  Until next meeting </w:t>
      </w:r>
    </w:p>
    <w:p w14:paraId="43F9301F" w14:textId="77777777" w:rsidR="007B3191" w:rsidRPr="003C299D" w:rsidRDefault="007B3191" w:rsidP="007B3191">
      <w:pPr>
        <w:pStyle w:val="Doc-text2"/>
      </w:pPr>
    </w:p>
    <w:p w14:paraId="49B7EF7A" w14:textId="77777777" w:rsidR="007B3191" w:rsidRPr="003C299D" w:rsidRDefault="007B3191" w:rsidP="007B3191">
      <w:pPr>
        <w:pStyle w:val="Heading2"/>
      </w:pPr>
      <w:bookmarkStart w:id="603" w:name="_Toc50895384"/>
      <w:bookmarkStart w:id="604" w:name="_Toc55080530"/>
      <w:bookmarkStart w:id="605" w:name="_Toc62137827"/>
      <w:r w:rsidRPr="003C299D">
        <w:t>8.11</w:t>
      </w:r>
      <w:r w:rsidRPr="003C299D">
        <w:tab/>
        <w:t>NR positioning enhancements SI</w:t>
      </w:r>
      <w:bookmarkEnd w:id="603"/>
      <w:bookmarkEnd w:id="604"/>
      <w:bookmarkEnd w:id="605"/>
    </w:p>
    <w:p w14:paraId="306AE979" w14:textId="5679273D" w:rsidR="007B3191" w:rsidRPr="003C299D" w:rsidRDefault="007B3191" w:rsidP="007B3191">
      <w:pPr>
        <w:pStyle w:val="Comments"/>
      </w:pPr>
      <w:r w:rsidRPr="003C299D">
        <w:t>(FS_NR_pos_enh; leading WG: RAN1; REL-17; WID: RP-200928)</w:t>
      </w:r>
    </w:p>
    <w:p w14:paraId="108B8BBF" w14:textId="68E33361" w:rsidR="007B3191" w:rsidRPr="003C299D" w:rsidRDefault="007B3191" w:rsidP="007B3191">
      <w:pPr>
        <w:pStyle w:val="Comments"/>
      </w:pPr>
      <w:r w:rsidRPr="003C299D">
        <w:t>Time budget: 2 TU</w:t>
      </w:r>
    </w:p>
    <w:p w14:paraId="547CC81F" w14:textId="77777777" w:rsidR="007B3191" w:rsidRPr="003C299D" w:rsidRDefault="007B3191" w:rsidP="007B3191">
      <w:pPr>
        <w:pStyle w:val="Comments"/>
      </w:pPr>
      <w:r w:rsidRPr="003C299D">
        <w:t>Tdoc Limitation: 4 tdocs</w:t>
      </w:r>
    </w:p>
    <w:p w14:paraId="52162DC5" w14:textId="77777777" w:rsidR="007B3191" w:rsidRPr="003C299D" w:rsidRDefault="007B3191" w:rsidP="007B3191">
      <w:pPr>
        <w:pStyle w:val="Comments"/>
      </w:pPr>
      <w:r w:rsidRPr="003C299D">
        <w:t>Email max expectation: 4 threads</w:t>
      </w:r>
    </w:p>
    <w:p w14:paraId="221D1B23" w14:textId="77777777" w:rsidR="00F958F9" w:rsidRPr="001457C8" w:rsidRDefault="00F958F9" w:rsidP="00F958F9">
      <w:pPr>
        <w:pStyle w:val="Heading3"/>
      </w:pPr>
      <w:bookmarkStart w:id="606" w:name="_Toc62137828"/>
      <w:r w:rsidRPr="001457C8">
        <w:t>8.11.1</w:t>
      </w:r>
      <w:r w:rsidRPr="001457C8">
        <w:tab/>
        <w:t>Organizational</w:t>
      </w:r>
      <w:bookmarkEnd w:id="606"/>
    </w:p>
    <w:p w14:paraId="51A6C4DC" w14:textId="77777777" w:rsidR="00F958F9" w:rsidRPr="001457C8" w:rsidRDefault="00F958F9" w:rsidP="00F958F9">
      <w:pPr>
        <w:pStyle w:val="Comments"/>
      </w:pPr>
      <w:r w:rsidRPr="001457C8">
        <w:t>Rapporteur inputs and other organizational documents. Documents in this AI do not count towards the tdoc limitation.</w:t>
      </w:r>
    </w:p>
    <w:p w14:paraId="05DB2024" w14:textId="77777777" w:rsidR="00F958F9" w:rsidRPr="001457C8" w:rsidRDefault="00F958F9" w:rsidP="00F958F9">
      <w:pPr>
        <w:pStyle w:val="Doc-title"/>
      </w:pPr>
    </w:p>
    <w:p w14:paraId="426CADFD" w14:textId="77777777" w:rsidR="00F958F9" w:rsidRPr="001457C8" w:rsidRDefault="00F958F9" w:rsidP="00F958F9">
      <w:pPr>
        <w:pStyle w:val="Comments"/>
      </w:pPr>
      <w:r w:rsidRPr="001457C8">
        <w:t>Workplan</w:t>
      </w:r>
    </w:p>
    <w:p w14:paraId="5E5BA37E" w14:textId="77777777" w:rsidR="00F958F9" w:rsidRDefault="00E053BC" w:rsidP="00F958F9">
      <w:pPr>
        <w:pStyle w:val="Doc-title"/>
      </w:pPr>
      <w:hyperlink r:id="rId2907" w:tooltip="C:Usersmtk16923Documents3GPP Meetings202008 - RAN2_111-e, OnlineExtractsR2-2006670.docx" w:history="1">
        <w:r w:rsidR="00F958F9" w:rsidRPr="001457C8">
          <w:rPr>
            <w:rStyle w:val="Hyperlink"/>
          </w:rPr>
          <w:t>R2-2006670</w:t>
        </w:r>
      </w:hyperlink>
      <w:r w:rsidR="00F958F9" w:rsidRPr="001457C8">
        <w:tab/>
        <w:t>Updated Work Plan for R17 SI NR Positioning Enhancements</w:t>
      </w:r>
      <w:r w:rsidR="00F958F9" w:rsidRPr="001457C8">
        <w:tab/>
        <w:t>CATT, Intel Corporation, Ericsson</w:t>
      </w:r>
      <w:r w:rsidR="00F958F9" w:rsidRPr="001457C8">
        <w:tab/>
        <w:t>discussion</w:t>
      </w:r>
      <w:r w:rsidR="00F958F9" w:rsidRPr="001457C8">
        <w:tab/>
        <w:t>Rel-17</w:t>
      </w:r>
      <w:r w:rsidR="00F958F9" w:rsidRPr="001457C8">
        <w:tab/>
        <w:t>FS_NR_pos_enh</w:t>
      </w:r>
    </w:p>
    <w:p w14:paraId="7C9BF7C7" w14:textId="77777777" w:rsidR="00F958F9" w:rsidRPr="00CA5E6A" w:rsidRDefault="00F958F9" w:rsidP="00F958F9">
      <w:pPr>
        <w:pStyle w:val="Doc-text2"/>
        <w:numPr>
          <w:ilvl w:val="0"/>
          <w:numId w:val="61"/>
        </w:numPr>
        <w:overflowPunct/>
        <w:autoSpaceDE/>
        <w:autoSpaceDN/>
        <w:adjustRightInd/>
        <w:textAlignment w:val="auto"/>
      </w:pPr>
      <w:r>
        <w:t>Noted</w:t>
      </w:r>
    </w:p>
    <w:p w14:paraId="067D99CA" w14:textId="77777777" w:rsidR="00F958F9" w:rsidRPr="001457C8" w:rsidRDefault="00F958F9" w:rsidP="00F958F9">
      <w:pPr>
        <w:pStyle w:val="Doc-text2"/>
      </w:pPr>
    </w:p>
    <w:p w14:paraId="1B817DAD" w14:textId="77777777" w:rsidR="00F958F9" w:rsidRPr="001457C8" w:rsidRDefault="00F958F9" w:rsidP="00F958F9">
      <w:pPr>
        <w:pStyle w:val="Comments"/>
      </w:pPr>
      <w:r w:rsidRPr="001457C8">
        <w:t>TR skeleton</w:t>
      </w:r>
    </w:p>
    <w:p w14:paraId="51BF1E87" w14:textId="77777777" w:rsidR="00F958F9" w:rsidRDefault="00E053BC" w:rsidP="00F958F9">
      <w:pPr>
        <w:pStyle w:val="Doc-title"/>
      </w:pPr>
      <w:hyperlink r:id="rId2908" w:tooltip="C:Usersmtk16923Documents3GPP Meetings202008 - RAN2_111-e, OnlineExtractsR2-2006958 skeleton for TR38857.docx" w:history="1">
        <w:r w:rsidR="00F958F9" w:rsidRPr="001457C8">
          <w:rPr>
            <w:rStyle w:val="Hyperlink"/>
          </w:rPr>
          <w:t>R2-2006958</w:t>
        </w:r>
      </w:hyperlink>
      <w:r w:rsidR="00F958F9" w:rsidRPr="001457C8">
        <w:tab/>
        <w:t xml:space="preserve">skeleton for TR38857  </w:t>
      </w:r>
      <w:r w:rsidR="00F958F9" w:rsidRPr="001457C8">
        <w:tab/>
        <w:t>Ericsson</w:t>
      </w:r>
      <w:r w:rsidR="00F958F9" w:rsidRPr="001457C8">
        <w:tab/>
        <w:t>TS or TR cover</w:t>
      </w:r>
      <w:r w:rsidR="00F958F9" w:rsidRPr="001457C8">
        <w:tab/>
        <w:t>Rel-17</w:t>
      </w:r>
      <w:r w:rsidR="00F958F9" w:rsidRPr="001457C8">
        <w:tab/>
        <w:t>38.857</w:t>
      </w:r>
      <w:r w:rsidR="00F958F9" w:rsidRPr="001457C8">
        <w:tab/>
        <w:t>0.0.1</w:t>
      </w:r>
      <w:r w:rsidR="00F958F9" w:rsidRPr="001457C8">
        <w:tab/>
        <w:t>FS_NR_pos_enh</w:t>
      </w:r>
    </w:p>
    <w:p w14:paraId="2C03023A" w14:textId="77777777" w:rsidR="00F958F9" w:rsidRDefault="00F958F9" w:rsidP="00F958F9">
      <w:pPr>
        <w:pStyle w:val="Doc-text2"/>
        <w:numPr>
          <w:ilvl w:val="0"/>
          <w:numId w:val="62"/>
        </w:numPr>
        <w:overflowPunct/>
        <w:autoSpaceDE/>
        <w:autoSpaceDN/>
        <w:adjustRightInd/>
        <w:textAlignment w:val="auto"/>
      </w:pPr>
      <w:r>
        <w:t>ESA wonder where we would capture the error sources for different positioning methods.  Ericsson think it can be captured within section 9, which will anyway need to be expanded.</w:t>
      </w:r>
    </w:p>
    <w:p w14:paraId="0A79351A" w14:textId="77777777" w:rsidR="00F958F9" w:rsidRDefault="00F958F9" w:rsidP="00F958F9">
      <w:pPr>
        <w:pStyle w:val="Doc-text2"/>
        <w:numPr>
          <w:ilvl w:val="0"/>
          <w:numId w:val="62"/>
        </w:numPr>
        <w:overflowPunct/>
        <w:autoSpaceDE/>
        <w:autoSpaceDN/>
        <w:adjustRightInd/>
        <w:textAlignment w:val="auto"/>
      </w:pPr>
      <w:r>
        <w:t>Nokia note there is a section related to NR impacts, and think we need to identify these aspects early for the integrity portions.</w:t>
      </w:r>
    </w:p>
    <w:p w14:paraId="66F6EB9A" w14:textId="77777777" w:rsidR="00F958F9" w:rsidRDefault="00F958F9" w:rsidP="00F958F9">
      <w:pPr>
        <w:pStyle w:val="Doc-text2"/>
        <w:numPr>
          <w:ilvl w:val="0"/>
          <w:numId w:val="62"/>
        </w:numPr>
        <w:overflowPunct/>
        <w:autoSpaceDE/>
        <w:autoSpaceDN/>
        <w:adjustRightInd/>
        <w:textAlignment w:val="auto"/>
      </w:pPr>
      <w:r>
        <w:t>Intel understand that this skeleton has been discussed in RAN1.  For the NR impact section, they think it is more of a summary section that doesn’t need to be filled in now.</w:t>
      </w:r>
    </w:p>
    <w:p w14:paraId="29B965E3" w14:textId="77777777" w:rsidR="00F958F9" w:rsidRPr="00CA5E6A" w:rsidRDefault="00F958F9" w:rsidP="00F958F9">
      <w:pPr>
        <w:pStyle w:val="Doc-text2"/>
        <w:numPr>
          <w:ilvl w:val="0"/>
          <w:numId w:val="61"/>
        </w:numPr>
        <w:overflowPunct/>
        <w:autoSpaceDE/>
        <w:autoSpaceDN/>
        <w:adjustRightInd/>
        <w:textAlignment w:val="auto"/>
      </w:pPr>
      <w:r>
        <w:t>Noted</w:t>
      </w:r>
    </w:p>
    <w:p w14:paraId="4886815E" w14:textId="77777777" w:rsidR="00F958F9" w:rsidRPr="001457C8" w:rsidRDefault="00F958F9" w:rsidP="00F958F9">
      <w:pPr>
        <w:pStyle w:val="Doc-text2"/>
      </w:pPr>
    </w:p>
    <w:p w14:paraId="6B1DCD0F" w14:textId="77777777" w:rsidR="00F958F9" w:rsidRDefault="00E053BC" w:rsidP="00F958F9">
      <w:pPr>
        <w:pStyle w:val="Doc-title"/>
      </w:pPr>
      <w:hyperlink r:id="rId2909" w:tooltip="C:Usersmtk16923Documents3GPP Meetings202008 - RAN2_111-e, OnlineExtractsR2-2006671.docx" w:history="1">
        <w:r w:rsidR="00F958F9" w:rsidRPr="001457C8">
          <w:rPr>
            <w:rStyle w:val="Hyperlink"/>
          </w:rPr>
          <w:t>R2-2006671</w:t>
        </w:r>
      </w:hyperlink>
      <w:r w:rsidR="00F958F9" w:rsidRPr="001457C8">
        <w:tab/>
        <w:t>Skeleton proposals for TR38.857</w:t>
      </w:r>
      <w:r w:rsidR="00F958F9" w:rsidRPr="001457C8">
        <w:tab/>
        <w:t>CATT</w:t>
      </w:r>
      <w:r w:rsidR="00F958F9" w:rsidRPr="001457C8">
        <w:tab/>
        <w:t>draftCR</w:t>
      </w:r>
      <w:r w:rsidR="00F958F9" w:rsidRPr="001457C8">
        <w:tab/>
        <w:t>Rel-17</w:t>
      </w:r>
      <w:r w:rsidR="00F958F9" w:rsidRPr="001457C8">
        <w:tab/>
        <w:t>38.857</w:t>
      </w:r>
      <w:r w:rsidR="00F958F9" w:rsidRPr="001457C8">
        <w:tab/>
        <w:t>0.0.1</w:t>
      </w:r>
      <w:r w:rsidR="00F958F9" w:rsidRPr="001457C8">
        <w:tab/>
        <w:t>FS_NR_pos_enh</w:t>
      </w:r>
    </w:p>
    <w:p w14:paraId="7150B773" w14:textId="77777777" w:rsidR="00F958F9" w:rsidRDefault="00F958F9" w:rsidP="00F958F9">
      <w:pPr>
        <w:pStyle w:val="Doc-text2"/>
        <w:numPr>
          <w:ilvl w:val="0"/>
          <w:numId w:val="62"/>
        </w:numPr>
        <w:overflowPunct/>
        <w:autoSpaceDE/>
        <w:autoSpaceDN/>
        <w:adjustRightInd/>
        <w:textAlignment w:val="auto"/>
      </w:pPr>
      <w:r>
        <w:t>Intel think there is not a clear boundary between 9.3 and 9.4 and they could be combined.</w:t>
      </w:r>
    </w:p>
    <w:p w14:paraId="409AB27C" w14:textId="77777777" w:rsidR="00F958F9" w:rsidRDefault="00F958F9" w:rsidP="00F958F9">
      <w:pPr>
        <w:pStyle w:val="Doc-text2"/>
        <w:numPr>
          <w:ilvl w:val="0"/>
          <w:numId w:val="62"/>
        </w:numPr>
        <w:overflowPunct/>
        <w:autoSpaceDE/>
        <w:autoSpaceDN/>
        <w:adjustRightInd/>
        <w:textAlignment w:val="auto"/>
      </w:pPr>
      <w:r>
        <w:t>Huawei are not sure why RAT-dependent and RAT-independent sections are separate; they understand that the two only differ in terms of error source and threat model, but should have the same methodology.</w:t>
      </w:r>
    </w:p>
    <w:p w14:paraId="09BE14B2" w14:textId="77777777" w:rsidR="00F958F9" w:rsidRDefault="00F958F9" w:rsidP="00F958F9">
      <w:pPr>
        <w:pStyle w:val="Doc-text2"/>
        <w:numPr>
          <w:ilvl w:val="0"/>
          <w:numId w:val="62"/>
        </w:numPr>
        <w:overflowPunct/>
        <w:autoSpaceDE/>
        <w:autoSpaceDN/>
        <w:adjustRightInd/>
        <w:textAlignment w:val="auto"/>
      </w:pPr>
      <w:r>
        <w:t>Ericsson think the KPIs should be common between RAT-independent and RAT-independent, but the methodologies could differ.</w:t>
      </w:r>
    </w:p>
    <w:p w14:paraId="5C2C9561" w14:textId="77777777" w:rsidR="00F958F9" w:rsidRPr="00CA5E6A" w:rsidRDefault="00F958F9" w:rsidP="00F958F9">
      <w:pPr>
        <w:pStyle w:val="Doc-text2"/>
        <w:numPr>
          <w:ilvl w:val="0"/>
          <w:numId w:val="62"/>
        </w:numPr>
        <w:overflowPunct/>
        <w:autoSpaceDE/>
        <w:autoSpaceDN/>
        <w:adjustRightInd/>
        <w:textAlignment w:val="auto"/>
      </w:pPr>
      <w:r>
        <w:t>CATT think we should separate the two at first, and if there is a common part we can merge in the future.</w:t>
      </w:r>
    </w:p>
    <w:p w14:paraId="356B843A" w14:textId="77777777" w:rsidR="00F958F9" w:rsidRPr="001457C8" w:rsidRDefault="00F958F9" w:rsidP="00F958F9">
      <w:pPr>
        <w:pStyle w:val="Doc-text2"/>
      </w:pPr>
    </w:p>
    <w:p w14:paraId="78BC84AD" w14:textId="77777777" w:rsidR="00F958F9" w:rsidRDefault="00E053BC" w:rsidP="00F958F9">
      <w:pPr>
        <w:pStyle w:val="Doc-title"/>
      </w:pPr>
      <w:hyperlink r:id="rId2910" w:tooltip="C:Usersmtk16923Documents3GPP Meetings202008 - RAN2_111-e, OnlineExtractsR2-2006542 - Proposed table of contents - Section 9 - TR 38.857.docx" w:history="1">
        <w:r w:rsidR="00F958F9" w:rsidRPr="001457C8">
          <w:rPr>
            <w:rStyle w:val="Hyperlink"/>
          </w:rPr>
          <w:t>R2-2006542</w:t>
        </w:r>
      </w:hyperlink>
      <w:r w:rsidR="00F958F9" w:rsidRPr="001457C8">
        <w:tab/>
        <w:t>Proposed table of contents - Section 9 (positioning integrity) - TR 38.857</w:t>
      </w:r>
      <w:r w:rsidR="00F958F9" w:rsidRPr="001457C8">
        <w:tab/>
        <w:t>Swift Navigation, Ericsson, Intel Corporation</w:t>
      </w:r>
      <w:r w:rsidR="00F958F9" w:rsidRPr="001457C8">
        <w:tab/>
        <w:t>discussion</w:t>
      </w:r>
      <w:r w:rsidR="00F958F9" w:rsidRPr="001457C8">
        <w:tab/>
        <w:t>Rel-17</w:t>
      </w:r>
    </w:p>
    <w:p w14:paraId="733AD85B" w14:textId="77777777" w:rsidR="00F958F9" w:rsidRDefault="00F958F9" w:rsidP="00F958F9">
      <w:pPr>
        <w:pStyle w:val="Doc-text2"/>
        <w:numPr>
          <w:ilvl w:val="0"/>
          <w:numId w:val="62"/>
        </w:numPr>
        <w:overflowPunct/>
        <w:autoSpaceDE/>
        <w:autoSpaceDN/>
        <w:adjustRightInd/>
        <w:textAlignment w:val="auto"/>
      </w:pPr>
      <w:r>
        <w:t>ESA wonder if it is necessary to mention specific other industry standards, and think the error sources are missing.  This is also a bit related to the separation between RAT-dependent and RAT-independent, and they wonder what Swift’s intention is on capturing the errors.  Swift understand that we can extend the skeleton as we progress the SI, e.g. for the error sources.</w:t>
      </w:r>
    </w:p>
    <w:p w14:paraId="338B1079" w14:textId="77777777" w:rsidR="00F958F9" w:rsidRDefault="00F958F9" w:rsidP="00F958F9">
      <w:pPr>
        <w:pStyle w:val="Doc-text2"/>
        <w:numPr>
          <w:ilvl w:val="0"/>
          <w:numId w:val="62"/>
        </w:numPr>
        <w:overflowPunct/>
        <w:autoSpaceDE/>
        <w:autoSpaceDN/>
        <w:adjustRightInd/>
        <w:textAlignment w:val="auto"/>
      </w:pPr>
      <w:r>
        <w:t>Qualcomm think this embeds assumptions about the scope of study that should be introduced later when we develop the related concepts.  E.g. there are specific techniques identified that we may not study.  They would prefer to stick to the skeleton proposed by CATT.</w:t>
      </w:r>
    </w:p>
    <w:p w14:paraId="7903BDB5" w14:textId="77777777" w:rsidR="00F958F9" w:rsidRDefault="00F958F9" w:rsidP="00F958F9">
      <w:pPr>
        <w:pStyle w:val="Doc-text2"/>
        <w:numPr>
          <w:ilvl w:val="0"/>
          <w:numId w:val="62"/>
        </w:numPr>
        <w:overflowPunct/>
        <w:autoSpaceDE/>
        <w:autoSpaceDN/>
        <w:adjustRightInd/>
        <w:textAlignment w:val="auto"/>
      </w:pPr>
      <w:r>
        <w:t>Huawei generally agree with ESA and Qualcomm, and think the TR should only include the outcome of our study, not the full background.  CATT share the view and think we should focus on 3GPP scope and capturing our agreements.</w:t>
      </w:r>
    </w:p>
    <w:p w14:paraId="1F91BB19" w14:textId="77777777" w:rsidR="00F958F9" w:rsidRDefault="00F958F9" w:rsidP="00F958F9">
      <w:pPr>
        <w:pStyle w:val="Doc-text2"/>
        <w:numPr>
          <w:ilvl w:val="0"/>
          <w:numId w:val="62"/>
        </w:numPr>
        <w:overflowPunct/>
        <w:autoSpaceDE/>
        <w:autoSpaceDN/>
        <w:adjustRightInd/>
        <w:textAlignment w:val="auto"/>
      </w:pPr>
      <w:r>
        <w:t>Nokia think the TR should serve as a guideline for a future WI, and from this point of view we should focus more on the impact we will have on the current 3GPP protocol and architectures.  They find this proposal a bit unfocussed in this respect.</w:t>
      </w:r>
    </w:p>
    <w:p w14:paraId="34C368C0" w14:textId="77777777" w:rsidR="00F958F9" w:rsidRDefault="00F958F9" w:rsidP="00F958F9">
      <w:pPr>
        <w:pStyle w:val="Doc-text2"/>
        <w:numPr>
          <w:ilvl w:val="0"/>
          <w:numId w:val="62"/>
        </w:numPr>
        <w:overflowPunct/>
        <w:autoSpaceDE/>
        <w:autoSpaceDN/>
        <w:adjustRightInd/>
        <w:textAlignment w:val="auto"/>
      </w:pPr>
      <w:r>
        <w:t>Intel think we should not spend too much time on the skeleton and it can be driven by the content.</w:t>
      </w:r>
    </w:p>
    <w:p w14:paraId="47967035" w14:textId="77777777" w:rsidR="00F958F9" w:rsidRDefault="00F958F9" w:rsidP="00F958F9">
      <w:pPr>
        <w:pStyle w:val="Doc-text2"/>
        <w:numPr>
          <w:ilvl w:val="0"/>
          <w:numId w:val="62"/>
        </w:numPr>
        <w:overflowPunct/>
        <w:autoSpaceDE/>
        <w:autoSpaceDN/>
        <w:adjustRightInd/>
        <w:textAlignment w:val="auto"/>
      </w:pPr>
      <w:r>
        <w:t>Swift agree the detail could be reduced, but think this is a new topic for 3GPP and the underlying principles need some development.  They agree that a taxonomy of error sources is needed.</w:t>
      </w:r>
    </w:p>
    <w:p w14:paraId="715B6EA7" w14:textId="77777777" w:rsidR="00F958F9" w:rsidRDefault="00F958F9" w:rsidP="00F958F9">
      <w:pPr>
        <w:pStyle w:val="EmailDiscussion2"/>
        <w:numPr>
          <w:ilvl w:val="0"/>
          <w:numId w:val="61"/>
        </w:numPr>
        <w:overflowPunct/>
        <w:autoSpaceDE/>
        <w:autoSpaceDN/>
        <w:adjustRightInd/>
        <w:textAlignment w:val="auto"/>
      </w:pPr>
      <w:r>
        <w:t>Skeleton to be addressed in the continuation of email discussion [607] (to be discussed later).</w:t>
      </w:r>
    </w:p>
    <w:p w14:paraId="5BB0EEDB" w14:textId="77777777" w:rsidR="00F958F9" w:rsidRPr="006F36FE" w:rsidRDefault="00F958F9" w:rsidP="00F958F9">
      <w:pPr>
        <w:pStyle w:val="Doc-text2"/>
      </w:pPr>
    </w:p>
    <w:p w14:paraId="2DC840DE" w14:textId="77777777" w:rsidR="00F958F9" w:rsidRPr="001457C8" w:rsidRDefault="00F958F9" w:rsidP="00F958F9">
      <w:pPr>
        <w:pStyle w:val="Doc-text2"/>
      </w:pPr>
    </w:p>
    <w:p w14:paraId="766D6168" w14:textId="77777777" w:rsidR="00F958F9" w:rsidRPr="001457C8" w:rsidRDefault="00F958F9" w:rsidP="00F958F9">
      <w:pPr>
        <w:pStyle w:val="Comments"/>
      </w:pPr>
      <w:r w:rsidRPr="001457C8">
        <w:t>Coordination and organisation</w:t>
      </w:r>
    </w:p>
    <w:p w14:paraId="5D3ECE09" w14:textId="77777777" w:rsidR="00F958F9" w:rsidRDefault="00E053BC" w:rsidP="00F958F9">
      <w:pPr>
        <w:pStyle w:val="Doc-title"/>
      </w:pPr>
      <w:hyperlink r:id="rId2911" w:tooltip="C:Usersmtk16923Documents3GPP Meetings202008 - RAN2_111-e, OnlineExtractsR2-2006749 Handling on Rel-16 leftover issue in Rel-17-v01.doc" w:history="1">
        <w:r w:rsidR="00F958F9" w:rsidRPr="001457C8">
          <w:rPr>
            <w:rStyle w:val="Hyperlink"/>
          </w:rPr>
          <w:t>R2-2006749</w:t>
        </w:r>
      </w:hyperlink>
      <w:r w:rsidR="00F958F9" w:rsidRPr="001457C8">
        <w:tab/>
        <w:t>Handling on Rel-16 leftover issue in Rel-17</w:t>
      </w:r>
      <w:r w:rsidR="00F958F9" w:rsidRPr="001457C8">
        <w:tab/>
        <w:t>Intel Corporation</w:t>
      </w:r>
      <w:r w:rsidR="00F958F9" w:rsidRPr="001457C8">
        <w:tab/>
        <w:t>discussion</w:t>
      </w:r>
      <w:r w:rsidR="00F958F9" w:rsidRPr="001457C8">
        <w:tab/>
        <w:t>Rel-17</w:t>
      </w:r>
      <w:r w:rsidR="00F958F9" w:rsidRPr="001457C8">
        <w:tab/>
        <w:t>FS_NR_pos_enh</w:t>
      </w:r>
    </w:p>
    <w:p w14:paraId="4D7327D4" w14:textId="77777777" w:rsidR="00F958F9" w:rsidRDefault="00F958F9" w:rsidP="00F958F9">
      <w:pPr>
        <w:pStyle w:val="Doc-text2"/>
        <w:numPr>
          <w:ilvl w:val="0"/>
          <w:numId w:val="62"/>
        </w:numPr>
        <w:overflowPunct/>
        <w:autoSpaceDE/>
        <w:autoSpaceDN/>
        <w:adjustRightInd/>
        <w:textAlignment w:val="auto"/>
      </w:pPr>
      <w:r>
        <w:t>Qualcomm think there are no Rel-16 “leftovers” in the sense of unaddressed issues in the WI, and not everything that is proposed needs to be captured.  They see the issues in this document as more TEI17 related.  Huawei have the same view that there are no leftovers, and new issues can be proposed individually.</w:t>
      </w:r>
    </w:p>
    <w:p w14:paraId="55CBD3D2" w14:textId="77777777" w:rsidR="00F958F9" w:rsidRDefault="00F958F9" w:rsidP="00F958F9">
      <w:pPr>
        <w:pStyle w:val="Doc-text2"/>
        <w:numPr>
          <w:ilvl w:val="0"/>
          <w:numId w:val="62"/>
        </w:numPr>
        <w:overflowPunct/>
        <w:autoSpaceDE/>
        <w:autoSpaceDN/>
        <w:adjustRightInd/>
        <w:textAlignment w:val="auto"/>
      </w:pPr>
      <w:r>
        <w:t>Intel intended to capture issues that were discussed but not agreed in Rel-16.  They think we should conclude in the SI on whether we would have these aspects in the WI.</w:t>
      </w:r>
    </w:p>
    <w:p w14:paraId="0789F709" w14:textId="77777777" w:rsidR="00F958F9" w:rsidRPr="001D6CBF" w:rsidRDefault="00F958F9" w:rsidP="00F958F9">
      <w:pPr>
        <w:pStyle w:val="Doc-text2"/>
        <w:numPr>
          <w:ilvl w:val="0"/>
          <w:numId w:val="61"/>
        </w:numPr>
        <w:overflowPunct/>
        <w:autoSpaceDE/>
        <w:autoSpaceDN/>
        <w:adjustRightInd/>
        <w:textAlignment w:val="auto"/>
      </w:pPr>
      <w:r>
        <w:t>Noted</w:t>
      </w:r>
    </w:p>
    <w:p w14:paraId="52D6BC48" w14:textId="77777777" w:rsidR="00F958F9" w:rsidRPr="001457C8" w:rsidRDefault="00F958F9" w:rsidP="00F958F9">
      <w:pPr>
        <w:pStyle w:val="Doc-text2"/>
      </w:pPr>
    </w:p>
    <w:p w14:paraId="1301EFD9" w14:textId="77777777" w:rsidR="00F958F9" w:rsidRDefault="00E053BC" w:rsidP="00F958F9">
      <w:pPr>
        <w:pStyle w:val="Doc-title"/>
      </w:pPr>
      <w:hyperlink r:id="rId2912" w:tooltip="C:Usersmtk16923Documents3GPP Meetings202008 - RAN2_111-e, OnlineExtractsR2-2006669.docx" w:history="1">
        <w:r w:rsidR="00F958F9" w:rsidRPr="001457C8">
          <w:rPr>
            <w:rStyle w:val="Hyperlink"/>
          </w:rPr>
          <w:t>R2-2006669</w:t>
        </w:r>
      </w:hyperlink>
      <w:r w:rsidR="00F958F9" w:rsidRPr="001457C8">
        <w:tab/>
        <w:t>Summary on Rel-17 positioning enhancement discussion in RAN1</w:t>
      </w:r>
      <w:r w:rsidR="00F958F9" w:rsidRPr="001457C8">
        <w:tab/>
        <w:t>CATT, Intel Corporation, Ericsson</w:t>
      </w:r>
      <w:r w:rsidR="00F958F9" w:rsidRPr="001457C8">
        <w:tab/>
        <w:t>discussion</w:t>
      </w:r>
      <w:r w:rsidR="00F958F9" w:rsidRPr="001457C8">
        <w:tab/>
        <w:t>Rel-17</w:t>
      </w:r>
      <w:r w:rsidR="00F958F9" w:rsidRPr="001457C8">
        <w:tab/>
        <w:t>FS_NR_pos_enh</w:t>
      </w:r>
    </w:p>
    <w:p w14:paraId="4C5B1B91" w14:textId="77777777" w:rsidR="00F958F9" w:rsidRDefault="00F958F9" w:rsidP="00F958F9">
      <w:pPr>
        <w:pStyle w:val="Doc-text2"/>
        <w:numPr>
          <w:ilvl w:val="0"/>
          <w:numId w:val="62"/>
        </w:numPr>
        <w:overflowPunct/>
        <w:autoSpaceDE/>
        <w:autoSpaceDN/>
        <w:adjustRightInd/>
        <w:textAlignment w:val="auto"/>
      </w:pPr>
      <w:r>
        <w:t>Huawei are OK with the intention of P1, but are not sure how much latency analysis we can do in RAN2.</w:t>
      </w:r>
    </w:p>
    <w:p w14:paraId="5E3D6B4E" w14:textId="77777777" w:rsidR="00F958F9" w:rsidRDefault="00F958F9" w:rsidP="00F958F9">
      <w:pPr>
        <w:pStyle w:val="Doc-text2"/>
        <w:numPr>
          <w:ilvl w:val="0"/>
          <w:numId w:val="62"/>
        </w:numPr>
        <w:overflowPunct/>
        <w:autoSpaceDE/>
        <w:autoSpaceDN/>
        <w:adjustRightInd/>
        <w:textAlignment w:val="auto"/>
      </w:pPr>
      <w:r>
        <w:t>Qualcomm think the scope implied by the proposals is already there in the SI objectives.  We should not pre-restrict which sections we contribute to; it depends on contributions and consensus.</w:t>
      </w:r>
    </w:p>
    <w:p w14:paraId="754A832C" w14:textId="77777777" w:rsidR="00F958F9" w:rsidRDefault="00F958F9" w:rsidP="00F958F9">
      <w:pPr>
        <w:pStyle w:val="Doc-text2"/>
        <w:numPr>
          <w:ilvl w:val="0"/>
          <w:numId w:val="62"/>
        </w:numPr>
        <w:overflowPunct/>
        <w:autoSpaceDE/>
        <w:autoSpaceDN/>
        <w:adjustRightInd/>
        <w:textAlignment w:val="auto"/>
      </w:pPr>
      <w:r>
        <w:t>Intel clarify the intention is to check for common understanding, and if companies have the same view we may not need to capture anything.</w:t>
      </w:r>
    </w:p>
    <w:p w14:paraId="46972825" w14:textId="77777777" w:rsidR="00F958F9" w:rsidRDefault="00F958F9" w:rsidP="00F958F9">
      <w:pPr>
        <w:pStyle w:val="Doc-text2"/>
        <w:numPr>
          <w:ilvl w:val="0"/>
          <w:numId w:val="62"/>
        </w:numPr>
        <w:overflowPunct/>
        <w:autoSpaceDE/>
        <w:autoSpaceDN/>
        <w:adjustRightInd/>
        <w:textAlignment w:val="auto"/>
      </w:pPr>
      <w:r>
        <w:t>CATT indicate the document is largely for information to understand the RAN1 progress.</w:t>
      </w:r>
    </w:p>
    <w:p w14:paraId="2FEBE258" w14:textId="77777777" w:rsidR="00F958F9" w:rsidRDefault="00F958F9" w:rsidP="00F958F9">
      <w:pPr>
        <w:pStyle w:val="Doc-text2"/>
        <w:numPr>
          <w:ilvl w:val="0"/>
          <w:numId w:val="62"/>
        </w:numPr>
        <w:overflowPunct/>
        <w:autoSpaceDE/>
        <w:autoSpaceDN/>
        <w:adjustRightInd/>
        <w:textAlignment w:val="auto"/>
      </w:pPr>
      <w:r>
        <w:t>Nokia think we do not need to do any latency evaluation until and unless we receive guidance from RAN1; we should focus on integrity which is a RAN2 objective.</w:t>
      </w:r>
    </w:p>
    <w:p w14:paraId="075707B7" w14:textId="77777777" w:rsidR="00F958F9" w:rsidRDefault="00F958F9" w:rsidP="00F958F9">
      <w:pPr>
        <w:pStyle w:val="Doc-text2"/>
        <w:numPr>
          <w:ilvl w:val="0"/>
          <w:numId w:val="62"/>
        </w:numPr>
        <w:overflowPunct/>
        <w:autoSpaceDE/>
        <w:autoSpaceDN/>
        <w:adjustRightInd/>
        <w:textAlignment w:val="auto"/>
      </w:pPr>
      <w:r>
        <w:t>Intel agree integrity is a high priority in RAN2 but think it is difficult for RAN1 to analyse end-to-end latency of the whole procedure.  Qualcomm think we have a SID and we do not need to take a prioritisation decision; we have to fulfil all objectives, and they see RAN2 relevance also in the higher accuracy and lower latency objective.</w:t>
      </w:r>
    </w:p>
    <w:p w14:paraId="30CF9E5F" w14:textId="77777777" w:rsidR="00F958F9" w:rsidRDefault="00F958F9" w:rsidP="00F958F9">
      <w:pPr>
        <w:pStyle w:val="Doc-text2"/>
        <w:numPr>
          <w:ilvl w:val="0"/>
          <w:numId w:val="61"/>
        </w:numPr>
        <w:overflowPunct/>
        <w:autoSpaceDE/>
        <w:autoSpaceDN/>
        <w:adjustRightInd/>
        <w:textAlignment w:val="auto"/>
      </w:pPr>
      <w:r>
        <w:t>Noted</w:t>
      </w:r>
    </w:p>
    <w:p w14:paraId="41A55852" w14:textId="77777777" w:rsidR="00F958F9" w:rsidRPr="001457C8" w:rsidRDefault="00F958F9" w:rsidP="00F958F9">
      <w:pPr>
        <w:pStyle w:val="Doc-text2"/>
      </w:pPr>
    </w:p>
    <w:p w14:paraId="7F3A1DB9" w14:textId="77777777" w:rsidR="00F958F9" w:rsidRPr="001457C8" w:rsidRDefault="00F958F9" w:rsidP="00F958F9">
      <w:pPr>
        <w:pStyle w:val="Doc-text2"/>
      </w:pPr>
    </w:p>
    <w:p w14:paraId="73933D89" w14:textId="77777777" w:rsidR="00F958F9" w:rsidRPr="001457C8" w:rsidRDefault="00F958F9" w:rsidP="00F958F9">
      <w:pPr>
        <w:pStyle w:val="Heading3"/>
      </w:pPr>
      <w:bookmarkStart w:id="607" w:name="_Toc62137829"/>
      <w:r w:rsidRPr="001457C8">
        <w:t>8.11.2</w:t>
      </w:r>
      <w:r w:rsidRPr="001457C8">
        <w:tab/>
        <w:t>Enhancements for commercial use cases</w:t>
      </w:r>
      <w:bookmarkEnd w:id="607"/>
      <w:r w:rsidRPr="001457C8">
        <w:t xml:space="preserve"> </w:t>
      </w:r>
    </w:p>
    <w:p w14:paraId="72ACB05F" w14:textId="77777777" w:rsidR="00F958F9" w:rsidRPr="001457C8" w:rsidRDefault="00F958F9" w:rsidP="00F958F9">
      <w:pPr>
        <w:pStyle w:val="Comments"/>
      </w:pPr>
      <w:r w:rsidRPr="001457C8">
        <w:t>Scope and general discussion related to the RAN2 objective on enhancements to support high accuracy, low latency, network efficiency, and device efficienty for commercial use cases.  Detailed discussions may need to wait until RAN1 have progressed.</w:t>
      </w:r>
    </w:p>
    <w:p w14:paraId="65F7133D" w14:textId="77777777" w:rsidR="00F958F9" w:rsidRPr="001457C8" w:rsidRDefault="00F958F9" w:rsidP="00F958F9">
      <w:pPr>
        <w:pStyle w:val="Doc-title"/>
      </w:pPr>
    </w:p>
    <w:p w14:paraId="52A9E632" w14:textId="77777777" w:rsidR="00F958F9" w:rsidRPr="001457C8" w:rsidRDefault="00F958F9" w:rsidP="00F958F9">
      <w:pPr>
        <w:pStyle w:val="Comments"/>
      </w:pPr>
      <w:r w:rsidRPr="001457C8">
        <w:t>Goals and work planning for commercial objective</w:t>
      </w:r>
    </w:p>
    <w:p w14:paraId="5AF1009A" w14:textId="77777777" w:rsidR="00F958F9" w:rsidRDefault="00E053BC" w:rsidP="00F958F9">
      <w:pPr>
        <w:pStyle w:val="Doc-title"/>
      </w:pPr>
      <w:hyperlink r:id="rId2913" w:tooltip="C:Usersmtk16923Documents3GPP Meetings202008 - RAN2_111-e, OnlineExtractsR2-2006672.docx" w:history="1">
        <w:r w:rsidR="00F958F9" w:rsidRPr="001457C8">
          <w:rPr>
            <w:rStyle w:val="Hyperlink"/>
          </w:rPr>
          <w:t>R2-2006672</w:t>
        </w:r>
      </w:hyperlink>
      <w:r w:rsidR="00F958F9" w:rsidRPr="001457C8">
        <w:tab/>
        <w:t>Discussion on ehancements for commercial use cases</w:t>
      </w:r>
      <w:r w:rsidR="00F958F9" w:rsidRPr="001457C8">
        <w:tab/>
        <w:t>CATT</w:t>
      </w:r>
      <w:r w:rsidR="00F958F9" w:rsidRPr="001457C8">
        <w:tab/>
        <w:t>discussion</w:t>
      </w:r>
      <w:r w:rsidR="00F958F9" w:rsidRPr="001457C8">
        <w:tab/>
        <w:t>Rel-17</w:t>
      </w:r>
      <w:r w:rsidR="00F958F9" w:rsidRPr="001457C8">
        <w:tab/>
        <w:t>FS_NR_pos_enh</w:t>
      </w:r>
    </w:p>
    <w:p w14:paraId="6AB0F81F" w14:textId="77777777" w:rsidR="00F958F9" w:rsidRDefault="00F958F9" w:rsidP="00F958F9">
      <w:pPr>
        <w:pStyle w:val="Doc-text2"/>
        <w:numPr>
          <w:ilvl w:val="0"/>
          <w:numId w:val="62"/>
        </w:numPr>
        <w:overflowPunct/>
        <w:autoSpaceDE/>
        <w:autoSpaceDN/>
        <w:adjustRightInd/>
        <w:textAlignment w:val="auto"/>
      </w:pPr>
      <w:r>
        <w:t>Huawei understand that RAN1 will send an LS asking RAN2 to evaluate latency from the higher layer perspective.  They think P4 needs to be discussed in RAN1 first, and are supportive of P5.</w:t>
      </w:r>
    </w:p>
    <w:p w14:paraId="222BB7D9" w14:textId="77777777" w:rsidR="00F958F9" w:rsidRDefault="00F958F9" w:rsidP="00F958F9">
      <w:pPr>
        <w:pStyle w:val="Doc-text2"/>
        <w:numPr>
          <w:ilvl w:val="0"/>
          <w:numId w:val="62"/>
        </w:numPr>
        <w:overflowPunct/>
        <w:autoSpaceDE/>
        <w:autoSpaceDN/>
        <w:adjustRightInd/>
        <w:textAlignment w:val="auto"/>
      </w:pPr>
      <w:r>
        <w:t>CATT think P4 requires coordination with RAN1 and we can define the procedures.</w:t>
      </w:r>
    </w:p>
    <w:p w14:paraId="0238B99B" w14:textId="77777777" w:rsidR="00F958F9" w:rsidRDefault="00F958F9" w:rsidP="00F958F9">
      <w:pPr>
        <w:pStyle w:val="Doc-text2"/>
        <w:numPr>
          <w:ilvl w:val="0"/>
          <w:numId w:val="62"/>
        </w:numPr>
        <w:overflowPunct/>
        <w:autoSpaceDE/>
        <w:autoSpaceDN/>
        <w:adjustRightInd/>
        <w:textAlignment w:val="auto"/>
      </w:pPr>
      <w:r>
        <w:t>CATT clarify in P2 they intend for RAN2 to align on a specific latency model for company analyses.</w:t>
      </w:r>
    </w:p>
    <w:p w14:paraId="55352482" w14:textId="77777777" w:rsidR="00F958F9" w:rsidRDefault="00F958F9" w:rsidP="00F958F9">
      <w:pPr>
        <w:pStyle w:val="Doc-text2"/>
        <w:numPr>
          <w:ilvl w:val="0"/>
          <w:numId w:val="62"/>
        </w:numPr>
        <w:overflowPunct/>
        <w:autoSpaceDE/>
        <w:autoSpaceDN/>
        <w:adjustRightInd/>
        <w:textAlignment w:val="auto"/>
      </w:pPr>
      <w:r>
        <w:t>Intel agree with Huawei that P4 should be discussed first in RAN1.  For P2, they think RAN2 should have a common understanding of what procedures are involved and what parts we consider regarding the latency, e.g. do we consider latency between RAN and CN?  But they do not really consider this as a formal model.</w:t>
      </w:r>
    </w:p>
    <w:p w14:paraId="72C667B7" w14:textId="77777777" w:rsidR="00F958F9" w:rsidRDefault="00F958F9" w:rsidP="00F958F9">
      <w:pPr>
        <w:pStyle w:val="Doc-text2"/>
        <w:numPr>
          <w:ilvl w:val="0"/>
          <w:numId w:val="62"/>
        </w:numPr>
        <w:overflowPunct/>
        <w:autoSpaceDE/>
        <w:autoSpaceDN/>
        <w:adjustRightInd/>
        <w:textAlignment w:val="auto"/>
      </w:pPr>
      <w:r>
        <w:t>CATT think we could have an email discussion on the latency analysis model.</w:t>
      </w:r>
    </w:p>
    <w:p w14:paraId="4085DC2E" w14:textId="77777777" w:rsidR="00F958F9" w:rsidRDefault="00F958F9" w:rsidP="00F958F9">
      <w:pPr>
        <w:pStyle w:val="Doc-text2"/>
      </w:pPr>
    </w:p>
    <w:p w14:paraId="6A5C9E8F" w14:textId="77777777" w:rsidR="00F958F9" w:rsidRDefault="00F958F9" w:rsidP="00F958F9">
      <w:pPr>
        <w:pStyle w:val="EmailDiscussion"/>
        <w:tabs>
          <w:tab w:val="clear" w:pos="1710"/>
          <w:tab w:val="num" w:pos="1619"/>
        </w:tabs>
        <w:overflowPunct/>
        <w:autoSpaceDE/>
        <w:autoSpaceDN/>
        <w:adjustRightInd/>
        <w:spacing w:before="40"/>
        <w:ind w:left="1619" w:hanging="360"/>
        <w:textAlignment w:val="auto"/>
      </w:pPr>
      <w:r>
        <w:t>[AT111-e][612][POS] Assumptions for analysis of commercial use cases (Ericsson)</w:t>
      </w:r>
    </w:p>
    <w:p w14:paraId="7E3BC995" w14:textId="77777777" w:rsidR="00F958F9" w:rsidRDefault="00F958F9" w:rsidP="00F958F9">
      <w:pPr>
        <w:pStyle w:val="EmailDiscussion2"/>
      </w:pPr>
      <w:r>
        <w:tab/>
        <w:t>Scope: Align understanding of the RAN2 scope and assumptions for accuracy, latency, and efficiency objectives for commercial use cases.  Attempt to capture a summary of proposals to this meeting that can be discussed in RAN2 directly.</w:t>
      </w:r>
    </w:p>
    <w:p w14:paraId="56B16013" w14:textId="77777777" w:rsidR="00F958F9" w:rsidRDefault="00F958F9" w:rsidP="00F958F9">
      <w:pPr>
        <w:pStyle w:val="EmailDiscussion2"/>
      </w:pPr>
      <w:r>
        <w:tab/>
        <w:t>Intended outcome: Summary in R2-2008261</w:t>
      </w:r>
    </w:p>
    <w:p w14:paraId="6DBF97FC" w14:textId="77777777" w:rsidR="00F958F9" w:rsidRDefault="00F958F9" w:rsidP="00F958F9">
      <w:pPr>
        <w:pStyle w:val="EmailDiscussion2"/>
      </w:pPr>
      <w:r>
        <w:tab/>
        <w:t>Deadline:  Wednesday 2020-08-26 1200 UTC</w:t>
      </w:r>
    </w:p>
    <w:p w14:paraId="6A368BA4" w14:textId="77777777" w:rsidR="00F958F9" w:rsidRDefault="00F958F9" w:rsidP="00F958F9">
      <w:pPr>
        <w:pStyle w:val="EmailDiscussion2"/>
      </w:pPr>
    </w:p>
    <w:p w14:paraId="4997FE66" w14:textId="77777777" w:rsidR="00F958F9" w:rsidRPr="001457C8" w:rsidRDefault="00F958F9" w:rsidP="00F958F9">
      <w:pPr>
        <w:pStyle w:val="Doc-text2"/>
      </w:pPr>
    </w:p>
    <w:p w14:paraId="67077781" w14:textId="77777777" w:rsidR="00F958F9" w:rsidRDefault="00E053BC" w:rsidP="00F958F9">
      <w:pPr>
        <w:pStyle w:val="Doc-title"/>
      </w:pPr>
      <w:hyperlink r:id="rId2914" w:tooltip="C:Usersmtk16923Documents3GPP Meetings202008 - RAN2_111-e, OnlineExtractsR2-2008261 [AT111-e][612][POS] Commercial use cases Summary.docx" w:history="1">
        <w:r w:rsidR="00F958F9" w:rsidRPr="008C24CD">
          <w:rPr>
            <w:rStyle w:val="Hyperlink"/>
          </w:rPr>
          <w:t>R2-2008261</w:t>
        </w:r>
      </w:hyperlink>
      <w:r w:rsidR="00F958F9" w:rsidRPr="001457C8">
        <w:tab/>
      </w:r>
      <w:r w:rsidR="00F958F9" w:rsidRPr="00192DDD">
        <w:t>[AT111-e][612][POS] Assumptions for analysis of commercial use cases (Ericsson)</w:t>
      </w:r>
      <w:r w:rsidR="00F958F9" w:rsidRPr="001457C8">
        <w:tab/>
      </w:r>
      <w:r w:rsidR="00F958F9">
        <w:t>Ericsson</w:t>
      </w:r>
      <w:r w:rsidR="00F958F9" w:rsidRPr="001457C8">
        <w:tab/>
        <w:t>discussion</w:t>
      </w:r>
      <w:r w:rsidR="00F958F9" w:rsidRPr="001457C8">
        <w:tab/>
        <w:t>Rel-17</w:t>
      </w:r>
      <w:r w:rsidR="00F958F9" w:rsidRPr="001457C8">
        <w:tab/>
        <w:t>FS_NR_pos_enh</w:t>
      </w:r>
    </w:p>
    <w:p w14:paraId="248071A6" w14:textId="77777777" w:rsidR="00F958F9" w:rsidRDefault="00F958F9" w:rsidP="00F958F9">
      <w:pPr>
        <w:pStyle w:val="Doc-text2"/>
      </w:pPr>
      <w:r>
        <w:t>P1:</w:t>
      </w:r>
    </w:p>
    <w:p w14:paraId="6E94A25A" w14:textId="77777777" w:rsidR="00F958F9" w:rsidRDefault="00F958F9" w:rsidP="00F958F9">
      <w:pPr>
        <w:pStyle w:val="Doc-text2"/>
        <w:numPr>
          <w:ilvl w:val="0"/>
          <w:numId w:val="62"/>
        </w:numPr>
        <w:overflowPunct/>
        <w:autoSpaceDE/>
        <w:autoSpaceDN/>
        <w:adjustRightInd/>
        <w:textAlignment w:val="auto"/>
      </w:pPr>
      <w:r>
        <w:t>Qualcomm think this proposal is outside the scope of the email discussions and we intended to capture a summary of proposals rather than prioritise.  They understand that so far we do not have agreed criteria for prioritisation.</w:t>
      </w:r>
    </w:p>
    <w:p w14:paraId="5725479C" w14:textId="77777777" w:rsidR="00F958F9" w:rsidRDefault="00F958F9" w:rsidP="00F958F9">
      <w:pPr>
        <w:pStyle w:val="Doc-text2"/>
        <w:numPr>
          <w:ilvl w:val="0"/>
          <w:numId w:val="62"/>
        </w:numPr>
        <w:overflowPunct/>
        <w:autoSpaceDE/>
        <w:autoSpaceDN/>
        <w:adjustRightInd/>
        <w:textAlignment w:val="auto"/>
      </w:pPr>
      <w:r>
        <w:t>CATT generally agree with the proposal, but understand that RAN1 have deprioritised on-demand SRS.  They agree that a latency analysis is necessary.</w:t>
      </w:r>
    </w:p>
    <w:p w14:paraId="4C3921AF" w14:textId="77777777" w:rsidR="00F958F9" w:rsidRDefault="00F958F9" w:rsidP="00F958F9">
      <w:pPr>
        <w:pStyle w:val="Doc-text2"/>
        <w:numPr>
          <w:ilvl w:val="0"/>
          <w:numId w:val="62"/>
        </w:numPr>
        <w:overflowPunct/>
        <w:autoSpaceDE/>
        <w:autoSpaceDN/>
        <w:adjustRightInd/>
        <w:textAlignment w:val="auto"/>
      </w:pPr>
      <w:r>
        <w:t>Intel understand that RAN1 will send an LS to RAN2 asking us to analyse latency from high-layer perspective.  Regarding idle/inactive and on-demand, they think these aspects should be more best-effort and take into account RAN1 discussion.  They agree with Qualcomm that we should target what we can discuss in RAN2 directly.</w:t>
      </w:r>
    </w:p>
    <w:p w14:paraId="46CE13A3" w14:textId="77777777" w:rsidR="00F958F9" w:rsidRDefault="00F958F9" w:rsidP="00F958F9">
      <w:pPr>
        <w:pStyle w:val="Doc-text2"/>
        <w:numPr>
          <w:ilvl w:val="0"/>
          <w:numId w:val="62"/>
        </w:numPr>
        <w:overflowPunct/>
        <w:autoSpaceDE/>
        <w:autoSpaceDN/>
        <w:adjustRightInd/>
        <w:textAlignment w:val="auto"/>
      </w:pPr>
      <w:r>
        <w:t>Huawei generally agree with Qualcomm that we should not be prioritising at this meeting.  For a latency analysis they also understand that RAN1 will send an LS, and this should be a priority item for RAN2.</w:t>
      </w:r>
    </w:p>
    <w:p w14:paraId="6AD41E9E" w14:textId="77777777" w:rsidR="00F958F9" w:rsidRDefault="00F958F9" w:rsidP="00F958F9">
      <w:pPr>
        <w:pStyle w:val="Doc-text2"/>
        <w:numPr>
          <w:ilvl w:val="0"/>
          <w:numId w:val="62"/>
        </w:numPr>
        <w:overflowPunct/>
        <w:autoSpaceDE/>
        <w:autoSpaceDN/>
        <w:adjustRightInd/>
        <w:textAlignment w:val="auto"/>
      </w:pPr>
      <w:r>
        <w:t>ZTE would prefer to agree to the proposal and think it is hard to conclude due to the diversity of use cases.  They think we need to prioritise the topics with the most interest.</w:t>
      </w:r>
    </w:p>
    <w:p w14:paraId="66A77B66" w14:textId="77777777" w:rsidR="00F958F9" w:rsidRDefault="00F958F9" w:rsidP="00F958F9">
      <w:pPr>
        <w:pStyle w:val="Doc-text2"/>
        <w:numPr>
          <w:ilvl w:val="0"/>
          <w:numId w:val="62"/>
        </w:numPr>
        <w:overflowPunct/>
        <w:autoSpaceDE/>
        <w:autoSpaceDN/>
        <w:adjustRightInd/>
        <w:textAlignment w:val="auto"/>
      </w:pPr>
      <w:r>
        <w:t>Nokia would rather “study” than “prioritise” these items, but think generally we should be contribution-driven, and foresee input from RAN2 on integrity and RAT-dependent enhancements.</w:t>
      </w:r>
    </w:p>
    <w:p w14:paraId="4235D664" w14:textId="77777777" w:rsidR="00F958F9" w:rsidRDefault="00F958F9" w:rsidP="00F958F9">
      <w:pPr>
        <w:pStyle w:val="Doc-text2"/>
        <w:numPr>
          <w:ilvl w:val="0"/>
          <w:numId w:val="62"/>
        </w:numPr>
        <w:overflowPunct/>
        <w:autoSpaceDE/>
        <w:autoSpaceDN/>
        <w:adjustRightInd/>
        <w:textAlignment w:val="auto"/>
      </w:pPr>
      <w:r>
        <w:t>vivo think the meaning of on-demand SRS is unclear.</w:t>
      </w:r>
    </w:p>
    <w:p w14:paraId="266E881B" w14:textId="77777777" w:rsidR="00F958F9" w:rsidRDefault="00F958F9" w:rsidP="00F958F9">
      <w:pPr>
        <w:pStyle w:val="Doc-text2"/>
        <w:ind w:left="1259" w:firstLine="0"/>
      </w:pPr>
      <w:r>
        <w:t>P3:</w:t>
      </w:r>
    </w:p>
    <w:p w14:paraId="79683C1C" w14:textId="77777777" w:rsidR="00F958F9" w:rsidRDefault="00F958F9" w:rsidP="00F958F9">
      <w:pPr>
        <w:pStyle w:val="Doc-text2"/>
        <w:numPr>
          <w:ilvl w:val="0"/>
          <w:numId w:val="62"/>
        </w:numPr>
        <w:overflowPunct/>
        <w:autoSpaceDE/>
        <w:autoSpaceDN/>
        <w:adjustRightInd/>
        <w:textAlignment w:val="auto"/>
      </w:pPr>
      <w:r>
        <w:t>Qualcomm think the local LMF proposal is only related to latency and think we could discuss it in RAN2.</w:t>
      </w:r>
    </w:p>
    <w:p w14:paraId="2ED7093D" w14:textId="77777777" w:rsidR="00F958F9" w:rsidRDefault="00F958F9" w:rsidP="00F958F9">
      <w:pPr>
        <w:pStyle w:val="Doc-text2"/>
      </w:pPr>
    </w:p>
    <w:p w14:paraId="0A8A47CC"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RAN2 to study positioning in idle/inactive mode, on-demand PRS and latency analysis in the study phase.</w:t>
      </w:r>
    </w:p>
    <w:p w14:paraId="75F12064" w14:textId="50AA56B7" w:rsidR="00F958F9" w:rsidRDefault="00F958F9" w:rsidP="00F958F9">
      <w:pPr>
        <w:pStyle w:val="Doc-text2"/>
      </w:pPr>
    </w:p>
    <w:p w14:paraId="31CD7EB3" w14:textId="77777777" w:rsidR="00F958F9" w:rsidRPr="001457C8" w:rsidRDefault="00F958F9" w:rsidP="00F958F9">
      <w:pPr>
        <w:pStyle w:val="Doc-text2"/>
      </w:pPr>
    </w:p>
    <w:p w14:paraId="1B4C97A8" w14:textId="77777777" w:rsidR="00F958F9" w:rsidRDefault="00F958F9" w:rsidP="00F958F9">
      <w:pPr>
        <w:pStyle w:val="EmailDiscussion"/>
        <w:tabs>
          <w:tab w:val="clear" w:pos="1710"/>
          <w:tab w:val="num" w:pos="1619"/>
        </w:tabs>
        <w:overflowPunct/>
        <w:autoSpaceDE/>
        <w:autoSpaceDN/>
        <w:adjustRightInd/>
        <w:spacing w:before="40"/>
        <w:ind w:left="1619" w:hanging="360"/>
        <w:textAlignment w:val="auto"/>
      </w:pPr>
      <w:r>
        <w:t>[Post111-e][625][POS] End-to-end latency analysis (Intel)</w:t>
      </w:r>
    </w:p>
    <w:p w14:paraId="6462B92F" w14:textId="77777777" w:rsidR="00F958F9" w:rsidRDefault="00F958F9" w:rsidP="00F958F9">
      <w:pPr>
        <w:pStyle w:val="EmailDiscussion2"/>
      </w:pPr>
      <w:r>
        <w:tab/>
        <w:t>Scope: Discuss which nodes and which procedures are involved in a positioning latency analysis, and capture expected latency values where possible.</w:t>
      </w:r>
    </w:p>
    <w:p w14:paraId="3A671FE8" w14:textId="77777777" w:rsidR="00F958F9" w:rsidRDefault="00F958F9" w:rsidP="00F958F9">
      <w:pPr>
        <w:pStyle w:val="EmailDiscussion2"/>
      </w:pPr>
      <w:r>
        <w:tab/>
        <w:t>Intended outcome: Summary to next meeting with agreeable TP</w:t>
      </w:r>
    </w:p>
    <w:p w14:paraId="213FED56" w14:textId="77777777" w:rsidR="00F958F9" w:rsidRDefault="00F958F9" w:rsidP="00F958F9">
      <w:pPr>
        <w:pStyle w:val="EmailDiscussion2"/>
      </w:pPr>
      <w:r>
        <w:tab/>
        <w:t>Deadline:  Long</w:t>
      </w:r>
    </w:p>
    <w:p w14:paraId="2C80BEDB" w14:textId="77777777" w:rsidR="00F958F9" w:rsidRDefault="00F958F9" w:rsidP="00F958F9">
      <w:pPr>
        <w:pStyle w:val="EmailDiscussion2"/>
      </w:pPr>
    </w:p>
    <w:p w14:paraId="62269D64" w14:textId="33827929" w:rsidR="00F958F9" w:rsidRDefault="00F958F9" w:rsidP="00F958F9">
      <w:pPr>
        <w:pStyle w:val="Doc-text2"/>
      </w:pPr>
    </w:p>
    <w:p w14:paraId="2F6EF575" w14:textId="77777777" w:rsidR="00F958F9" w:rsidRPr="007371A7" w:rsidRDefault="00F958F9" w:rsidP="00F958F9">
      <w:pPr>
        <w:pStyle w:val="Doc-text2"/>
      </w:pPr>
    </w:p>
    <w:p w14:paraId="4CD7B327" w14:textId="77777777" w:rsidR="00F958F9" w:rsidRPr="001457C8" w:rsidRDefault="00E053BC" w:rsidP="00F958F9">
      <w:pPr>
        <w:pStyle w:val="Doc-title"/>
      </w:pPr>
      <w:hyperlink r:id="rId2915" w:tooltip="C:Usersmtk16923Documents3GPP Meetings202008 - RAN2_111-e, OnlineExtractsR2-2006578 Discussion on R17 positioning enhancement_v1.docx" w:history="1">
        <w:r w:rsidR="00F958F9" w:rsidRPr="001457C8">
          <w:rPr>
            <w:rStyle w:val="Hyperlink"/>
          </w:rPr>
          <w:t>R2-2006578</w:t>
        </w:r>
      </w:hyperlink>
      <w:r w:rsidR="00F958F9" w:rsidRPr="001457C8">
        <w:tab/>
        <w:t>Discussion on R17 positioning enhancement</w:t>
      </w:r>
      <w:r w:rsidR="00F958F9" w:rsidRPr="001457C8">
        <w:tab/>
        <w:t>Huawei, HiSilicon</w:t>
      </w:r>
      <w:r w:rsidR="00F958F9" w:rsidRPr="001457C8">
        <w:tab/>
        <w:t>discussion</w:t>
      </w:r>
      <w:r w:rsidR="00F958F9" w:rsidRPr="001457C8">
        <w:tab/>
        <w:t>Rel-17</w:t>
      </w:r>
      <w:r w:rsidR="00F958F9" w:rsidRPr="001457C8">
        <w:tab/>
        <w:t>FS_NR_pos_enh</w:t>
      </w:r>
    </w:p>
    <w:p w14:paraId="0A00BC9B" w14:textId="77777777" w:rsidR="00F958F9" w:rsidRPr="001457C8" w:rsidRDefault="00F958F9" w:rsidP="00F958F9">
      <w:pPr>
        <w:pStyle w:val="Doc-text2"/>
      </w:pPr>
    </w:p>
    <w:p w14:paraId="59504D31" w14:textId="77777777" w:rsidR="00F958F9" w:rsidRPr="001457C8" w:rsidRDefault="00E053BC" w:rsidP="00F958F9">
      <w:pPr>
        <w:pStyle w:val="Doc-title"/>
      </w:pPr>
      <w:hyperlink r:id="rId2916" w:tooltip="C:Usersmtk16923Documents3GPP Meetings202008 - RAN2_111-e, OnlineExtractsR2-2006956 Enhancements.docx" w:history="1">
        <w:r w:rsidR="00F958F9" w:rsidRPr="001457C8">
          <w:rPr>
            <w:rStyle w:val="Hyperlink"/>
          </w:rPr>
          <w:t>R2-2006956</w:t>
        </w:r>
      </w:hyperlink>
      <w:r w:rsidR="00F958F9" w:rsidRPr="001457C8">
        <w:tab/>
        <w:t>Enhancements for commercial use cases</w:t>
      </w:r>
      <w:r w:rsidR="00F958F9" w:rsidRPr="001457C8">
        <w:tab/>
        <w:t>Ericsson</w:t>
      </w:r>
      <w:r w:rsidR="00F958F9" w:rsidRPr="001457C8">
        <w:tab/>
        <w:t>discussion</w:t>
      </w:r>
      <w:r w:rsidR="00F958F9" w:rsidRPr="001457C8">
        <w:tab/>
        <w:t>Rel-17</w:t>
      </w:r>
    </w:p>
    <w:p w14:paraId="78AE2431" w14:textId="77777777" w:rsidR="00F958F9" w:rsidRPr="001457C8" w:rsidRDefault="00F958F9" w:rsidP="00F958F9">
      <w:pPr>
        <w:pStyle w:val="Doc-text2"/>
      </w:pPr>
    </w:p>
    <w:p w14:paraId="4BAF725F" w14:textId="77777777" w:rsidR="00F958F9" w:rsidRPr="001457C8" w:rsidRDefault="00E053BC" w:rsidP="00F958F9">
      <w:pPr>
        <w:pStyle w:val="Doc-title"/>
      </w:pPr>
      <w:hyperlink r:id="rId2917" w:tooltip="C:Usersmtk16923Documents3GPP Meetings202008 - RAN2_111-e, OnlineExtractsR2-2006567 Discussion on potential positioning enhancement.docx" w:history="1">
        <w:r w:rsidR="00F958F9" w:rsidRPr="001457C8">
          <w:rPr>
            <w:rStyle w:val="Hyperlink"/>
          </w:rPr>
          <w:t>R2-2006567</w:t>
        </w:r>
      </w:hyperlink>
      <w:r w:rsidR="00F958F9" w:rsidRPr="001457C8">
        <w:tab/>
        <w:t>Discussion on potential positioning enhancement</w:t>
      </w:r>
      <w:r w:rsidR="00F958F9" w:rsidRPr="001457C8">
        <w:tab/>
        <w:t>vivo</w:t>
      </w:r>
      <w:r w:rsidR="00F958F9" w:rsidRPr="001457C8">
        <w:tab/>
        <w:t>discussion</w:t>
      </w:r>
      <w:r w:rsidR="00F958F9" w:rsidRPr="001457C8">
        <w:tab/>
        <w:t>FS_NR_pos_enh</w:t>
      </w:r>
    </w:p>
    <w:p w14:paraId="24C3890B" w14:textId="77777777" w:rsidR="00F958F9" w:rsidRPr="001457C8" w:rsidRDefault="00F958F9" w:rsidP="00F958F9">
      <w:pPr>
        <w:pStyle w:val="Doc-text2"/>
      </w:pPr>
    </w:p>
    <w:p w14:paraId="7C6D3F5D" w14:textId="77777777" w:rsidR="00F958F9" w:rsidRPr="001457C8" w:rsidRDefault="00E053BC" w:rsidP="00F958F9">
      <w:pPr>
        <w:pStyle w:val="Doc-title"/>
      </w:pPr>
      <w:hyperlink r:id="rId2918" w:tooltip="C:Usersmtk16923Documents3GPP Meetings202008 - RAN2_111-e, OnlineExtractsR2-2007049-Discussion on positioning enhancements for commercial use cases.docx" w:history="1">
        <w:r w:rsidR="00F958F9" w:rsidRPr="001457C8">
          <w:rPr>
            <w:rStyle w:val="Hyperlink"/>
          </w:rPr>
          <w:t>R2-2007049</w:t>
        </w:r>
      </w:hyperlink>
      <w:r w:rsidR="00F958F9" w:rsidRPr="001457C8">
        <w:tab/>
        <w:t>Discussion on positioning enhancements for commercial use cases</w:t>
      </w:r>
      <w:r w:rsidR="00F958F9" w:rsidRPr="001457C8">
        <w:tab/>
        <w:t>Spreadtrum Communications</w:t>
      </w:r>
      <w:r w:rsidR="00F958F9" w:rsidRPr="001457C8">
        <w:tab/>
        <w:t>discussion</w:t>
      </w:r>
    </w:p>
    <w:p w14:paraId="0624C0DC" w14:textId="77777777" w:rsidR="00F958F9" w:rsidRPr="001457C8" w:rsidRDefault="00F958F9" w:rsidP="00F958F9">
      <w:pPr>
        <w:pStyle w:val="Doc-text2"/>
      </w:pPr>
    </w:p>
    <w:p w14:paraId="4B0764F4" w14:textId="77777777" w:rsidR="00F958F9" w:rsidRPr="001457C8" w:rsidRDefault="00E053BC" w:rsidP="00F958F9">
      <w:pPr>
        <w:pStyle w:val="Doc-title"/>
      </w:pPr>
      <w:hyperlink r:id="rId2919" w:tooltip="C:Usersmtk16923Documents3GPP Meetings202008 - RAN2_111-e, OnlineExtractsR2-2007629_(Positioning Enhancements).docx" w:history="1">
        <w:r w:rsidR="00F958F9" w:rsidRPr="001457C8">
          <w:rPr>
            <w:rStyle w:val="Hyperlink"/>
          </w:rPr>
          <w:t>R2-2007629</w:t>
        </w:r>
      </w:hyperlink>
      <w:r w:rsidR="00F958F9" w:rsidRPr="001457C8">
        <w:tab/>
        <w:t>NR Positioning Enhancements</w:t>
      </w:r>
      <w:r w:rsidR="00F958F9" w:rsidRPr="001457C8">
        <w:tab/>
        <w:t>Qualcomm Incorporated</w:t>
      </w:r>
      <w:r w:rsidR="00F958F9" w:rsidRPr="001457C8">
        <w:tab/>
        <w:t>discussion</w:t>
      </w:r>
    </w:p>
    <w:p w14:paraId="75B8C4D8" w14:textId="77777777" w:rsidR="00F958F9" w:rsidRPr="001457C8" w:rsidRDefault="00F958F9" w:rsidP="00F958F9">
      <w:pPr>
        <w:pStyle w:val="Doc-text2"/>
      </w:pPr>
    </w:p>
    <w:p w14:paraId="4C649B5D" w14:textId="77777777" w:rsidR="00F958F9" w:rsidRPr="001457C8" w:rsidRDefault="00F958F9" w:rsidP="00F958F9">
      <w:pPr>
        <w:pStyle w:val="Comments"/>
      </w:pPr>
      <w:r w:rsidRPr="001457C8">
        <w:t>Latency reduction</w:t>
      </w:r>
    </w:p>
    <w:p w14:paraId="4AA9133B" w14:textId="77777777" w:rsidR="00F958F9" w:rsidRPr="001457C8" w:rsidRDefault="00E053BC" w:rsidP="00F958F9">
      <w:pPr>
        <w:pStyle w:val="Doc-title"/>
      </w:pPr>
      <w:hyperlink r:id="rId2920" w:tooltip="C:Usersmtk16923Documents3GPP Meetings202008 - RAN2_111-e, OnlineExtractsR2-2006750 Consideration on the support of low latency requirement v01.doc" w:history="1">
        <w:r w:rsidR="00F958F9" w:rsidRPr="001457C8">
          <w:rPr>
            <w:rStyle w:val="Hyperlink"/>
          </w:rPr>
          <w:t>R2-2006750</w:t>
        </w:r>
      </w:hyperlink>
      <w:r w:rsidR="00F958F9" w:rsidRPr="001457C8">
        <w:tab/>
        <w:t>Consideration on the support of low latency requirement</w:t>
      </w:r>
      <w:r w:rsidR="00F958F9" w:rsidRPr="001457C8">
        <w:tab/>
        <w:t>Intel Corporation</w:t>
      </w:r>
      <w:r w:rsidR="00F958F9" w:rsidRPr="001457C8">
        <w:tab/>
        <w:t>discussion</w:t>
      </w:r>
      <w:r w:rsidR="00F958F9" w:rsidRPr="001457C8">
        <w:tab/>
        <w:t>Rel-17</w:t>
      </w:r>
      <w:r w:rsidR="00F958F9" w:rsidRPr="001457C8">
        <w:tab/>
        <w:t>FS_NR_pos_enh</w:t>
      </w:r>
    </w:p>
    <w:p w14:paraId="53538D1C" w14:textId="77777777" w:rsidR="00F958F9" w:rsidRPr="001457C8" w:rsidRDefault="00F958F9" w:rsidP="00F958F9">
      <w:pPr>
        <w:pStyle w:val="Doc-text2"/>
      </w:pPr>
    </w:p>
    <w:p w14:paraId="47593A5F" w14:textId="77777777" w:rsidR="00F958F9" w:rsidRPr="001457C8" w:rsidRDefault="00E053BC" w:rsidP="00F958F9">
      <w:pPr>
        <w:pStyle w:val="Doc-title"/>
      </w:pPr>
      <w:hyperlink r:id="rId2921" w:tooltip="C:Usersmtk16923Documents3GPP Meetings202008 - RAN2_111-e, OnlineExtractsR2-2007587 (R17 NR POS A8112).doc" w:history="1">
        <w:r w:rsidR="00F958F9" w:rsidRPr="001457C8">
          <w:rPr>
            <w:rStyle w:val="Hyperlink"/>
          </w:rPr>
          <w:t>R2-2007587</w:t>
        </w:r>
      </w:hyperlink>
      <w:r w:rsidR="00F958F9" w:rsidRPr="001457C8">
        <w:tab/>
        <w:t>End-to-end latency reduction for DL/UL positioning</w:t>
      </w:r>
      <w:r w:rsidR="00F958F9" w:rsidRPr="001457C8">
        <w:tab/>
        <w:t>InterDigital, Inc.</w:t>
      </w:r>
      <w:r w:rsidR="00F958F9" w:rsidRPr="001457C8">
        <w:tab/>
        <w:t>discussion</w:t>
      </w:r>
      <w:r w:rsidR="00F958F9" w:rsidRPr="001457C8">
        <w:tab/>
        <w:t>Rel-17</w:t>
      </w:r>
    </w:p>
    <w:p w14:paraId="45212820" w14:textId="77777777" w:rsidR="00F958F9" w:rsidRPr="001457C8" w:rsidRDefault="00F958F9" w:rsidP="00F958F9">
      <w:pPr>
        <w:pStyle w:val="Doc-text2"/>
      </w:pPr>
    </w:p>
    <w:p w14:paraId="240D36C2" w14:textId="77777777" w:rsidR="00F958F9" w:rsidRPr="001457C8" w:rsidRDefault="00F958F9" w:rsidP="00F958F9">
      <w:pPr>
        <w:pStyle w:val="Comments"/>
      </w:pPr>
      <w:r w:rsidRPr="001457C8">
        <w:t>On-demand PRS</w:t>
      </w:r>
    </w:p>
    <w:p w14:paraId="29FA6FDE" w14:textId="77777777" w:rsidR="00F958F9" w:rsidRPr="001457C8" w:rsidRDefault="00E053BC" w:rsidP="00F958F9">
      <w:pPr>
        <w:pStyle w:val="Doc-title"/>
      </w:pPr>
      <w:hyperlink r:id="rId2922" w:tooltip="C:Usersmtk16923Documents3GPP Meetings202008 - RAN2_111-e, OnlineExtractsR2-2007128.docx" w:history="1">
        <w:r w:rsidR="00F958F9" w:rsidRPr="001457C8">
          <w:rPr>
            <w:rStyle w:val="Hyperlink"/>
          </w:rPr>
          <w:t>R2-2007128</w:t>
        </w:r>
      </w:hyperlink>
      <w:r w:rsidR="00F958F9" w:rsidRPr="001457C8">
        <w:tab/>
        <w:t>On-demand PRS transmission and dynamic PRS resource allocation</w:t>
      </w:r>
      <w:r w:rsidR="00F958F9" w:rsidRPr="001457C8">
        <w:tab/>
        <w:t>Nokia, Nokia Shanghai Bell</w:t>
      </w:r>
      <w:r w:rsidR="00F958F9" w:rsidRPr="001457C8">
        <w:tab/>
        <w:t>discussion</w:t>
      </w:r>
      <w:r w:rsidR="00F958F9" w:rsidRPr="001457C8">
        <w:tab/>
        <w:t>Rel-17</w:t>
      </w:r>
      <w:r w:rsidR="00F958F9" w:rsidRPr="001457C8">
        <w:tab/>
        <w:t>FS_NR_pos_enh</w:t>
      </w:r>
    </w:p>
    <w:p w14:paraId="07A264C1" w14:textId="77777777" w:rsidR="00F958F9" w:rsidRPr="001457C8" w:rsidRDefault="00F958F9" w:rsidP="00F958F9">
      <w:pPr>
        <w:pStyle w:val="Doc-text2"/>
      </w:pPr>
    </w:p>
    <w:p w14:paraId="7BFFF010" w14:textId="77777777" w:rsidR="00F958F9" w:rsidRPr="001457C8" w:rsidRDefault="00E053BC" w:rsidP="00F958F9">
      <w:pPr>
        <w:pStyle w:val="Doc-title"/>
      </w:pPr>
      <w:hyperlink r:id="rId2923" w:tooltip="C:Usersmtk16923Documents3GPP Meetings202008 - RAN2_111-e, OnlineExtractsR2-2007159 - Discussion on on-demand DL-PRS.doc" w:history="1">
        <w:r w:rsidR="00F958F9" w:rsidRPr="001457C8">
          <w:rPr>
            <w:rStyle w:val="Hyperlink"/>
          </w:rPr>
          <w:t>R2-2007159</w:t>
        </w:r>
      </w:hyperlink>
      <w:r w:rsidR="00F958F9" w:rsidRPr="001457C8">
        <w:tab/>
        <w:t>Discussion on on-demand DL-PRS</w:t>
      </w:r>
      <w:r w:rsidR="00F958F9" w:rsidRPr="001457C8">
        <w:tab/>
        <w:t>OPPO</w:t>
      </w:r>
      <w:r w:rsidR="00F958F9" w:rsidRPr="001457C8">
        <w:tab/>
        <w:t>discussion</w:t>
      </w:r>
      <w:r w:rsidR="00F958F9" w:rsidRPr="001457C8">
        <w:tab/>
        <w:t>Rel-17</w:t>
      </w:r>
      <w:r w:rsidR="00F958F9" w:rsidRPr="001457C8">
        <w:tab/>
        <w:t>FS_NR_pos_enh</w:t>
      </w:r>
    </w:p>
    <w:p w14:paraId="24A99F9C" w14:textId="77777777" w:rsidR="00F958F9" w:rsidRPr="001457C8" w:rsidRDefault="00F958F9" w:rsidP="00F958F9">
      <w:pPr>
        <w:pStyle w:val="Doc-text2"/>
      </w:pPr>
    </w:p>
    <w:p w14:paraId="1A5CD8A6" w14:textId="77777777" w:rsidR="00F958F9" w:rsidRPr="001457C8" w:rsidRDefault="00E053BC" w:rsidP="00F958F9">
      <w:pPr>
        <w:pStyle w:val="Doc-title"/>
      </w:pPr>
      <w:hyperlink r:id="rId2924" w:tooltip="C:Usersmtk16923Documents3GPP Meetings202008 - RAN2_111-e, OnlineExtractsR2-2007170 Discussion on PRS enhancements.doc" w:history="1">
        <w:r w:rsidR="00F958F9" w:rsidRPr="001457C8">
          <w:rPr>
            <w:rStyle w:val="Hyperlink"/>
          </w:rPr>
          <w:t>R2-2007170</w:t>
        </w:r>
      </w:hyperlink>
      <w:r w:rsidR="00F958F9" w:rsidRPr="001457C8">
        <w:tab/>
        <w:t>Discussion on PRS enhancements</w:t>
      </w:r>
      <w:r w:rsidR="00F958F9" w:rsidRPr="001457C8">
        <w:tab/>
        <w:t>Beijing Xiaomi Electronics</w:t>
      </w:r>
      <w:r w:rsidR="00F958F9" w:rsidRPr="001457C8">
        <w:tab/>
        <w:t>discussion</w:t>
      </w:r>
    </w:p>
    <w:p w14:paraId="76F01BE3" w14:textId="77777777" w:rsidR="00F958F9" w:rsidRPr="001457C8" w:rsidRDefault="00F958F9" w:rsidP="00F958F9">
      <w:pPr>
        <w:pStyle w:val="Doc-text2"/>
      </w:pPr>
    </w:p>
    <w:p w14:paraId="746ACD85" w14:textId="77777777" w:rsidR="00F958F9" w:rsidRPr="001457C8" w:rsidRDefault="00F958F9" w:rsidP="00F958F9">
      <w:pPr>
        <w:pStyle w:val="Comments"/>
      </w:pPr>
      <w:r w:rsidRPr="001457C8">
        <w:t>Idle/inactive state positioning</w:t>
      </w:r>
    </w:p>
    <w:p w14:paraId="405B6379" w14:textId="77777777" w:rsidR="00F958F9" w:rsidRPr="001457C8" w:rsidRDefault="00E053BC" w:rsidP="00F958F9">
      <w:pPr>
        <w:pStyle w:val="Doc-title"/>
      </w:pPr>
      <w:hyperlink r:id="rId2925" w:tooltip="C:Usersmtk16923Documents3GPP Meetings202008 - RAN2_111-e, OnlineExtractsR2-2007157- Positioning for UE in RRC IDLE and inactive state.doc" w:history="1">
        <w:r w:rsidR="00F958F9" w:rsidRPr="001457C8">
          <w:rPr>
            <w:rStyle w:val="Hyperlink"/>
          </w:rPr>
          <w:t>R2-2007157</w:t>
        </w:r>
      </w:hyperlink>
      <w:r w:rsidR="00F958F9" w:rsidRPr="001457C8">
        <w:tab/>
        <w:t>Positioning for UE in RRC Idle and Inactive state</w:t>
      </w:r>
      <w:r w:rsidR="00F958F9" w:rsidRPr="001457C8">
        <w:tab/>
        <w:t>OPPO</w:t>
      </w:r>
      <w:r w:rsidR="00F958F9" w:rsidRPr="001457C8">
        <w:tab/>
        <w:t>discussion</w:t>
      </w:r>
      <w:r w:rsidR="00F958F9" w:rsidRPr="001457C8">
        <w:tab/>
        <w:t>Rel-17</w:t>
      </w:r>
      <w:r w:rsidR="00F958F9" w:rsidRPr="001457C8">
        <w:tab/>
        <w:t>FS_NR_pos_enh</w:t>
      </w:r>
    </w:p>
    <w:p w14:paraId="0D03F20D" w14:textId="77777777" w:rsidR="00F958F9" w:rsidRPr="001457C8" w:rsidRDefault="00F958F9" w:rsidP="00F958F9">
      <w:pPr>
        <w:pStyle w:val="Doc-text2"/>
      </w:pPr>
    </w:p>
    <w:p w14:paraId="6B698F12" w14:textId="77777777" w:rsidR="00F958F9" w:rsidRPr="001457C8" w:rsidRDefault="00E053BC" w:rsidP="00F958F9">
      <w:pPr>
        <w:pStyle w:val="Doc-title"/>
      </w:pPr>
      <w:hyperlink r:id="rId2926" w:tooltip="C:Usersmtk16923Documents3GPP Meetings202008 - RAN2_111-e, OnlineExtractsR2-2007173 Positioning enhancements for RRC IDLE and RRC INACTIVE state UE.doc" w:history="1">
        <w:r w:rsidR="00F958F9" w:rsidRPr="001457C8">
          <w:rPr>
            <w:rStyle w:val="Hyperlink"/>
          </w:rPr>
          <w:t>R2-2007173</w:t>
        </w:r>
      </w:hyperlink>
      <w:r w:rsidR="00F958F9" w:rsidRPr="001457C8">
        <w:tab/>
        <w:t>Positioning enhancements for RRC IDLE and RRC INACTIVE state UE</w:t>
      </w:r>
      <w:r w:rsidR="00F958F9" w:rsidRPr="001457C8">
        <w:tab/>
        <w:t>Beijing Xiaomi Electronics</w:t>
      </w:r>
      <w:r w:rsidR="00F958F9" w:rsidRPr="001457C8">
        <w:tab/>
        <w:t>discussion</w:t>
      </w:r>
    </w:p>
    <w:p w14:paraId="4BA2A824" w14:textId="77777777" w:rsidR="00F958F9" w:rsidRPr="001457C8" w:rsidRDefault="00F958F9" w:rsidP="00F958F9">
      <w:pPr>
        <w:pStyle w:val="Doc-text2"/>
      </w:pPr>
    </w:p>
    <w:p w14:paraId="3A1937A2" w14:textId="77777777" w:rsidR="00F958F9" w:rsidRPr="001457C8" w:rsidRDefault="00F958F9" w:rsidP="00F958F9">
      <w:pPr>
        <w:pStyle w:val="Comments"/>
      </w:pPr>
      <w:r w:rsidRPr="001457C8">
        <w:t>Withdrawn</w:t>
      </w:r>
    </w:p>
    <w:p w14:paraId="7478116C" w14:textId="77777777" w:rsidR="00F958F9" w:rsidRPr="001457C8" w:rsidRDefault="00F958F9" w:rsidP="00F958F9">
      <w:pPr>
        <w:pStyle w:val="Doc-title"/>
      </w:pPr>
      <w:r w:rsidRPr="00F958F9">
        <w:t>R2-2007694</w:t>
      </w:r>
      <w:r w:rsidRPr="001457C8">
        <w:tab/>
        <w:t>On-demand PRS transmission and dynamic PRS resource allocation</w:t>
      </w:r>
      <w:r w:rsidRPr="001457C8">
        <w:tab/>
        <w:t>Nokia, Nokia Shanghai Bell</w:t>
      </w:r>
      <w:r w:rsidRPr="001457C8">
        <w:tab/>
        <w:t>discussion</w:t>
      </w:r>
      <w:r w:rsidRPr="001457C8">
        <w:tab/>
        <w:t>Rel-17</w:t>
      </w:r>
      <w:r w:rsidRPr="001457C8">
        <w:tab/>
        <w:t>FS_NR_pos_enh</w:t>
      </w:r>
      <w:r w:rsidRPr="001457C8">
        <w:tab/>
        <w:t>Withdrawn</w:t>
      </w:r>
    </w:p>
    <w:p w14:paraId="3D4158B1" w14:textId="77777777" w:rsidR="00F958F9" w:rsidRPr="001457C8" w:rsidRDefault="00F958F9" w:rsidP="00F958F9">
      <w:pPr>
        <w:pStyle w:val="Doc-text2"/>
      </w:pPr>
    </w:p>
    <w:p w14:paraId="0EF44CE7" w14:textId="77777777" w:rsidR="00F958F9" w:rsidRPr="001457C8" w:rsidRDefault="00F958F9" w:rsidP="00F958F9">
      <w:pPr>
        <w:pStyle w:val="Doc-text2"/>
      </w:pPr>
    </w:p>
    <w:p w14:paraId="4D370226" w14:textId="77777777" w:rsidR="00F958F9" w:rsidRPr="001457C8" w:rsidRDefault="00F958F9" w:rsidP="00F958F9">
      <w:pPr>
        <w:pStyle w:val="Heading3"/>
      </w:pPr>
      <w:bookmarkStart w:id="608" w:name="_Toc62137830"/>
      <w:r w:rsidRPr="001457C8">
        <w:t>8.11.3</w:t>
      </w:r>
      <w:r w:rsidRPr="001457C8">
        <w:tab/>
        <w:t>Integrity and reliability of assistance data and position information</w:t>
      </w:r>
      <w:bookmarkEnd w:id="608"/>
    </w:p>
    <w:p w14:paraId="525A498A" w14:textId="77777777" w:rsidR="00F958F9" w:rsidRPr="001457C8" w:rsidRDefault="00E053BC" w:rsidP="00F958F9">
      <w:pPr>
        <w:pStyle w:val="Doc-title"/>
      </w:pPr>
      <w:hyperlink r:id="rId2927" w:tooltip="C:Usersmtk16923Documents3GPP Meetings202008 - RAN2_111-e, OnlineExtractsR2-2006541 - TP Study on Positioning Integrity.docx" w:history="1">
        <w:r w:rsidR="00F958F9" w:rsidRPr="001457C8">
          <w:rPr>
            <w:rStyle w:val="Hyperlink"/>
          </w:rPr>
          <w:t>R2-2006541</w:t>
        </w:r>
      </w:hyperlink>
      <w:r w:rsidR="00F958F9" w:rsidRPr="001457C8">
        <w:tab/>
        <w:t>TP for Study on Positioning Integrity and Reliability</w:t>
      </w:r>
      <w:r w:rsidR="00F958F9" w:rsidRPr="001457C8">
        <w:tab/>
        <w:t>Swift Navigation, Deutsche Telekom, u-blox, Ericsson, Mitsubishi Electric, Intel Corporation, CATT, UIC</w:t>
      </w:r>
      <w:r w:rsidR="00F958F9" w:rsidRPr="001457C8">
        <w:tab/>
        <w:t>discussion</w:t>
      </w:r>
      <w:r w:rsidR="00F958F9" w:rsidRPr="001457C8">
        <w:tab/>
        <w:t>Rel-17</w:t>
      </w:r>
    </w:p>
    <w:p w14:paraId="6CC415E3" w14:textId="77777777" w:rsidR="00F958F9" w:rsidRPr="001457C8" w:rsidRDefault="00F958F9" w:rsidP="00F958F9">
      <w:pPr>
        <w:pStyle w:val="Doc-text2"/>
      </w:pPr>
    </w:p>
    <w:p w14:paraId="39888EBD" w14:textId="77777777" w:rsidR="00F958F9" w:rsidRPr="001457C8" w:rsidRDefault="00F958F9" w:rsidP="00F958F9">
      <w:pPr>
        <w:pStyle w:val="Doc-text2"/>
      </w:pPr>
    </w:p>
    <w:p w14:paraId="46D8CA71" w14:textId="77777777" w:rsidR="00F958F9" w:rsidRPr="001457C8" w:rsidRDefault="00F958F9" w:rsidP="00F958F9">
      <w:pPr>
        <w:pStyle w:val="Heading4"/>
      </w:pPr>
      <w:bookmarkStart w:id="609" w:name="_Toc62137831"/>
      <w:r w:rsidRPr="001457C8">
        <w:t>8.11.3.1</w:t>
      </w:r>
      <w:r w:rsidRPr="001457C8">
        <w:tab/>
        <w:t>KPIs and use cases</w:t>
      </w:r>
      <w:bookmarkEnd w:id="609"/>
    </w:p>
    <w:p w14:paraId="05DB2C78" w14:textId="77777777" w:rsidR="00F958F9" w:rsidRPr="001457C8" w:rsidRDefault="00F958F9" w:rsidP="00F958F9">
      <w:pPr>
        <w:pStyle w:val="Doc-title"/>
      </w:pPr>
    </w:p>
    <w:p w14:paraId="44459BC9" w14:textId="77777777" w:rsidR="00F958F9" w:rsidRPr="001457C8" w:rsidRDefault="00F958F9" w:rsidP="00F958F9">
      <w:pPr>
        <w:pStyle w:val="Doc-text2"/>
      </w:pPr>
    </w:p>
    <w:p w14:paraId="3D763D98" w14:textId="77777777" w:rsidR="00F958F9" w:rsidRPr="001457C8" w:rsidRDefault="00F958F9" w:rsidP="00F958F9">
      <w:pPr>
        <w:pStyle w:val="EmailDiscussion"/>
        <w:tabs>
          <w:tab w:val="clear" w:pos="1710"/>
          <w:tab w:val="num" w:pos="1619"/>
        </w:tabs>
        <w:overflowPunct/>
        <w:autoSpaceDE/>
        <w:autoSpaceDN/>
        <w:adjustRightInd/>
        <w:spacing w:before="40"/>
        <w:ind w:left="1619" w:hanging="360"/>
        <w:textAlignment w:val="auto"/>
      </w:pPr>
      <w:r w:rsidRPr="001457C8">
        <w:t>[AT111-e][607][POS] Integrity definitions, KPIs, and use cases (Swift)</w:t>
      </w:r>
    </w:p>
    <w:p w14:paraId="7C25C64F" w14:textId="77777777" w:rsidR="00F958F9" w:rsidRPr="001457C8" w:rsidRDefault="00F958F9" w:rsidP="00F958F9">
      <w:pPr>
        <w:pStyle w:val="EmailDiscussion2"/>
      </w:pPr>
      <w:r w:rsidRPr="001457C8">
        <w:tab/>
        <w:t>Scope: Discuss proposals and attempt to reach consensus on definitions, KPIs, and use cases for positioning integrity.</w:t>
      </w:r>
    </w:p>
    <w:p w14:paraId="5035B996" w14:textId="77777777" w:rsidR="00F958F9" w:rsidRPr="001457C8" w:rsidRDefault="00F958F9" w:rsidP="00F958F9">
      <w:pPr>
        <w:pStyle w:val="EmailDiscussion2"/>
      </w:pPr>
      <w:r w:rsidRPr="001457C8">
        <w:tab/>
        <w:t>Intended outcome: Summary with potential agreeable TP, in R2-2008256</w:t>
      </w:r>
      <w:r>
        <w:t>.  Extension to further converge and produce a text proposal in R2-2008262, with attention to anticipated specification impact.</w:t>
      </w:r>
    </w:p>
    <w:p w14:paraId="381D971E" w14:textId="77777777" w:rsidR="00F958F9" w:rsidRPr="001457C8" w:rsidRDefault="00F958F9" w:rsidP="00F958F9">
      <w:pPr>
        <w:pStyle w:val="EmailDiscussion2"/>
      </w:pPr>
      <w:r w:rsidRPr="001457C8">
        <w:tab/>
        <w:t>Deadline:  Thursday 2020-08-20 1100 UTC</w:t>
      </w:r>
      <w:r>
        <w:t xml:space="preserve"> – extended to Thursday 2020-08-27 1200 UTC</w:t>
      </w:r>
    </w:p>
    <w:p w14:paraId="623B3BC1" w14:textId="77777777" w:rsidR="00F958F9" w:rsidRPr="001457C8" w:rsidRDefault="00F958F9" w:rsidP="00F958F9">
      <w:pPr>
        <w:pStyle w:val="Doc-text2"/>
      </w:pPr>
    </w:p>
    <w:p w14:paraId="15703D7F" w14:textId="77777777" w:rsidR="00F958F9" w:rsidRDefault="00E053BC" w:rsidP="00F958F9">
      <w:pPr>
        <w:pStyle w:val="Doc-title"/>
      </w:pPr>
      <w:hyperlink r:id="rId2928" w:tooltip="C:Usersmtk16923Documents3GPP Meetings202008 - RAN2_111-e, OnlineExtractsR2-2008256 Summary of [AT111-e][607].docx" w:history="1">
        <w:r w:rsidR="00F958F9" w:rsidRPr="00B03293">
          <w:rPr>
            <w:rStyle w:val="Hyperlink"/>
          </w:rPr>
          <w:t>R2-2008256</w:t>
        </w:r>
      </w:hyperlink>
      <w:r w:rsidR="00F958F9" w:rsidRPr="001457C8">
        <w:tab/>
      </w:r>
      <w:r w:rsidR="00F958F9" w:rsidRPr="00B03293">
        <w:t>[AT111-e][607][POS] Summary of email discussion on Integrity definitions, KPIs, and use cases (Swift)</w:t>
      </w:r>
      <w:r w:rsidR="00F958F9" w:rsidRPr="001457C8">
        <w:tab/>
        <w:t>Swift Navigation</w:t>
      </w:r>
      <w:r w:rsidR="00F958F9" w:rsidRPr="001457C8">
        <w:tab/>
        <w:t>discussion</w:t>
      </w:r>
      <w:r w:rsidR="00F958F9" w:rsidRPr="001457C8">
        <w:tab/>
        <w:t>Rel-17</w:t>
      </w:r>
      <w:r w:rsidR="00F958F9" w:rsidRPr="001457C8">
        <w:tab/>
        <w:t>FS_NR_pos_enh</w:t>
      </w:r>
    </w:p>
    <w:p w14:paraId="0DF3F793" w14:textId="77777777" w:rsidR="00F958F9" w:rsidRDefault="00F958F9" w:rsidP="00F958F9">
      <w:pPr>
        <w:pStyle w:val="Doc-text2"/>
        <w:numPr>
          <w:ilvl w:val="0"/>
          <w:numId w:val="62"/>
        </w:numPr>
        <w:overflowPunct/>
        <w:autoSpaceDE/>
        <w:autoSpaceDN/>
        <w:adjustRightInd/>
        <w:textAlignment w:val="auto"/>
      </w:pPr>
      <w:r>
        <w:t>Qualcomm think there are definitions in the proposed baseline that are not clearly needed, and think it is strange that we start from the definitions.  They think we could take definitions now of the four KPIs, and for other terms we should define them when we use them.</w:t>
      </w:r>
    </w:p>
    <w:p w14:paraId="636D6BFC" w14:textId="77777777" w:rsidR="00F958F9" w:rsidRDefault="00F958F9" w:rsidP="00F958F9">
      <w:pPr>
        <w:pStyle w:val="Doc-text2"/>
        <w:numPr>
          <w:ilvl w:val="0"/>
          <w:numId w:val="62"/>
        </w:numPr>
        <w:overflowPunct/>
        <w:autoSpaceDE/>
        <w:autoSpaceDN/>
        <w:adjustRightInd/>
        <w:textAlignment w:val="auto"/>
      </w:pPr>
      <w:r>
        <w:t>Nokia think P2 and P5 are a bit contradictory since P5 uses the term PL.  They understand that PL is something that the system should evaluate in real time, not a requirement from the application that could be described as a KPI.</w:t>
      </w:r>
    </w:p>
    <w:p w14:paraId="77D49B7A" w14:textId="77777777" w:rsidR="00F958F9" w:rsidRDefault="00F958F9" w:rsidP="00F958F9">
      <w:pPr>
        <w:pStyle w:val="Doc-text2"/>
        <w:numPr>
          <w:ilvl w:val="0"/>
          <w:numId w:val="62"/>
        </w:numPr>
        <w:overflowPunct/>
        <w:autoSpaceDE/>
        <w:autoSpaceDN/>
        <w:adjustRightInd/>
        <w:textAlignment w:val="auto"/>
      </w:pPr>
      <w:r>
        <w:t>vivo have the same understanding as Nokia about the PL and think it needs to be decoupled from TTA.</w:t>
      </w:r>
    </w:p>
    <w:p w14:paraId="325D9DF8" w14:textId="77777777" w:rsidR="00F958F9" w:rsidRDefault="00F958F9" w:rsidP="00F958F9">
      <w:pPr>
        <w:pStyle w:val="Doc-text2"/>
        <w:numPr>
          <w:ilvl w:val="0"/>
          <w:numId w:val="62"/>
        </w:numPr>
        <w:overflowPunct/>
        <w:autoSpaceDE/>
        <w:autoSpaceDN/>
        <w:adjustRightInd/>
        <w:textAlignment w:val="auto"/>
      </w:pPr>
      <w:r>
        <w:t>CATT agree with Qualcomm that we could capture just the four KPIs in the definitions now, and agree that PL is calculated so we should clarify its relation to KPIs.</w:t>
      </w:r>
    </w:p>
    <w:p w14:paraId="4C81F64E" w14:textId="77777777" w:rsidR="00F958F9" w:rsidRDefault="00F958F9" w:rsidP="00F958F9">
      <w:pPr>
        <w:pStyle w:val="Doc-text2"/>
        <w:numPr>
          <w:ilvl w:val="0"/>
          <w:numId w:val="62"/>
        </w:numPr>
        <w:overflowPunct/>
        <w:autoSpaceDE/>
        <w:autoSpaceDN/>
        <w:adjustRightInd/>
        <w:textAlignment w:val="auto"/>
      </w:pPr>
      <w:r>
        <w:t>Swift understand that some additional definitions are useful to clarify the principles of integrity.  On the PL, they agree we may need to revisit the definition of PL in relation to TIR and further discussion may be needed.</w:t>
      </w:r>
    </w:p>
    <w:p w14:paraId="30D2E58E" w14:textId="77777777" w:rsidR="00F958F9" w:rsidRDefault="00F958F9" w:rsidP="00F958F9">
      <w:pPr>
        <w:pStyle w:val="Doc-text2"/>
        <w:numPr>
          <w:ilvl w:val="0"/>
          <w:numId w:val="62"/>
        </w:numPr>
        <w:overflowPunct/>
        <w:autoSpaceDE/>
        <w:autoSpaceDN/>
        <w:adjustRightInd/>
        <w:textAlignment w:val="auto"/>
      </w:pPr>
      <w:r>
        <w:t>Apple agree with Qualcomm and CATT on P1, and think some names could be changed to be more 3GPP-friendly.</w:t>
      </w:r>
    </w:p>
    <w:p w14:paraId="25BD3C8C" w14:textId="77777777" w:rsidR="00F958F9" w:rsidRDefault="00F958F9" w:rsidP="00F958F9">
      <w:pPr>
        <w:pStyle w:val="Doc-text2"/>
        <w:numPr>
          <w:ilvl w:val="0"/>
          <w:numId w:val="62"/>
        </w:numPr>
        <w:overflowPunct/>
        <w:autoSpaceDE/>
        <w:autoSpaceDN/>
        <w:adjustRightInd/>
        <w:textAlignment w:val="auto"/>
      </w:pPr>
      <w:r>
        <w:t>Huawei think in the literature, PL is treated as a KPI.  In terms of the requirements, they think PL may not be a quantity we would capture in an SA1 spec; from that perspective only TTA, IR, and AL should be the quantities.</w:t>
      </w:r>
    </w:p>
    <w:p w14:paraId="67C89708" w14:textId="77777777" w:rsidR="00F958F9" w:rsidRDefault="00F958F9" w:rsidP="00F958F9">
      <w:pPr>
        <w:pStyle w:val="Doc-text2"/>
        <w:numPr>
          <w:ilvl w:val="0"/>
          <w:numId w:val="62"/>
        </w:numPr>
        <w:overflowPunct/>
        <w:autoSpaceDE/>
        <w:autoSpaceDN/>
        <w:adjustRightInd/>
        <w:textAlignment w:val="auto"/>
      </w:pPr>
      <w:r>
        <w:t>ZTE are willing to include PL as a KPI, but wonder if we will separate AL into vertical and horizontal parts.</w:t>
      </w:r>
    </w:p>
    <w:p w14:paraId="1556F563" w14:textId="77777777" w:rsidR="00F958F9" w:rsidRDefault="00F958F9" w:rsidP="00F958F9">
      <w:pPr>
        <w:pStyle w:val="Doc-text2"/>
        <w:numPr>
          <w:ilvl w:val="0"/>
          <w:numId w:val="62"/>
        </w:numPr>
        <w:overflowPunct/>
        <w:autoSpaceDE/>
        <w:autoSpaceDN/>
        <w:adjustRightInd/>
        <w:textAlignment w:val="auto"/>
      </w:pPr>
      <w:r>
        <w:t>ESA think the PL aspects can be further discussed offline.  They think it is important to clarify the meaning of the KPIs further, and think the question of horizontal and vertical AL should be considered.</w:t>
      </w:r>
    </w:p>
    <w:p w14:paraId="44108485" w14:textId="77777777" w:rsidR="00F958F9" w:rsidRDefault="00F958F9" w:rsidP="00F958F9">
      <w:pPr>
        <w:pStyle w:val="Doc-text2"/>
        <w:numPr>
          <w:ilvl w:val="0"/>
          <w:numId w:val="62"/>
        </w:numPr>
        <w:overflowPunct/>
        <w:autoSpaceDE/>
        <w:autoSpaceDN/>
        <w:adjustRightInd/>
        <w:textAlignment w:val="auto"/>
      </w:pPr>
      <w:r>
        <w:t>Futurewei want to understand the RAN2 impact.  They understand that PL can be defined but is calculated based on measurements, different from the other candidate KPIs, and wonder if RAN2 would derive the equation for calculating PL for different positioning methods.  They also wonder about defining the new Positioning Integrity Function in RAN2 and what the impact would be.  Swift think the PL equation would be implementation-defined.</w:t>
      </w:r>
    </w:p>
    <w:p w14:paraId="48B8CCF0" w14:textId="77777777" w:rsidR="00F958F9" w:rsidRDefault="00F958F9" w:rsidP="00F958F9">
      <w:pPr>
        <w:pStyle w:val="Doc-text2"/>
        <w:numPr>
          <w:ilvl w:val="0"/>
          <w:numId w:val="62"/>
        </w:numPr>
        <w:overflowPunct/>
        <w:autoSpaceDE/>
        <w:autoSpaceDN/>
        <w:adjustRightInd/>
        <w:textAlignment w:val="auto"/>
      </w:pPr>
      <w:r>
        <w:t>Intel understand that we will not define how AL, PL, etc. will be calculated, and the main work should be on what is forwarded between entities and applicability to use cases.  They agree the definitions could be reduced but think the explanation of integrity concepts is needed.</w:t>
      </w:r>
    </w:p>
    <w:p w14:paraId="749AFF3B" w14:textId="77777777" w:rsidR="00F958F9" w:rsidRDefault="00F958F9" w:rsidP="00F958F9">
      <w:pPr>
        <w:pStyle w:val="Doc-text2"/>
        <w:numPr>
          <w:ilvl w:val="0"/>
          <w:numId w:val="62"/>
        </w:numPr>
        <w:overflowPunct/>
        <w:autoSpaceDE/>
        <w:autoSpaceDN/>
        <w:adjustRightInd/>
        <w:textAlignment w:val="auto"/>
      </w:pPr>
      <w:r>
        <w:t>CATT think IR, AL, and TTA are related to QoS and could be used in SA1, and we need to consider whether to send an LS to SA1 asking them to define the service level for integrity.</w:t>
      </w:r>
    </w:p>
    <w:p w14:paraId="793E77C9" w14:textId="77777777" w:rsidR="00F958F9" w:rsidRDefault="00F958F9" w:rsidP="00F958F9">
      <w:pPr>
        <w:pStyle w:val="Doc-text2"/>
        <w:numPr>
          <w:ilvl w:val="0"/>
          <w:numId w:val="62"/>
        </w:numPr>
        <w:overflowPunct/>
        <w:autoSpaceDE/>
        <w:autoSpaceDN/>
        <w:adjustRightInd/>
        <w:textAlignment w:val="auto"/>
      </w:pPr>
      <w:r>
        <w:t>ESA think there are impacts on protocol and architecture that need to be considered, including potential impact to latency.  They think we may have LPP impact to support users to derive PL or other KPIs on the device, and we should not spend too much time on the definitions.</w:t>
      </w:r>
    </w:p>
    <w:p w14:paraId="6C8655E0" w14:textId="77777777" w:rsidR="00F958F9" w:rsidRPr="0011705C" w:rsidRDefault="00F958F9" w:rsidP="00F958F9">
      <w:pPr>
        <w:pStyle w:val="Doc-text2"/>
      </w:pPr>
    </w:p>
    <w:p w14:paraId="789955F4" w14:textId="77777777" w:rsidR="00F958F9" w:rsidRDefault="00F958F9" w:rsidP="00F958F9">
      <w:pPr>
        <w:pStyle w:val="Doc-text2"/>
      </w:pPr>
    </w:p>
    <w:p w14:paraId="2D835AEB"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Agreements:</w:t>
      </w:r>
    </w:p>
    <w:p w14:paraId="2343A4CB" w14:textId="77777777" w:rsidR="00F958F9" w:rsidRDefault="00F958F9" w:rsidP="00F958F9">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Start from the definitions of the four candidate KPIs.  Additional definitions can be added when needed.</w:t>
      </w:r>
    </w:p>
    <w:p w14:paraId="7515B4CB" w14:textId="77777777" w:rsidR="00F958F9" w:rsidRDefault="00F958F9" w:rsidP="00F958F9">
      <w:pPr>
        <w:pStyle w:val="Doc-text2"/>
      </w:pPr>
    </w:p>
    <w:p w14:paraId="5CC5C0A9" w14:textId="77777777" w:rsidR="00F958F9" w:rsidRDefault="00F958F9" w:rsidP="00F958F9">
      <w:pPr>
        <w:pStyle w:val="Doc-text2"/>
      </w:pPr>
      <w:r>
        <w:t>Proposal 1: Agree to the definitions provided in [1] as an initial baseline.</w:t>
      </w:r>
    </w:p>
    <w:p w14:paraId="297D0969" w14:textId="77777777" w:rsidR="00F958F9" w:rsidRDefault="00F958F9" w:rsidP="00F958F9">
      <w:pPr>
        <w:pStyle w:val="Doc-text2"/>
      </w:pPr>
      <w:r>
        <w:t>Proposal 2: Protection Level (PL) and Positioning System definitions should be FFS.</w:t>
      </w:r>
    </w:p>
    <w:p w14:paraId="3CDEB7D8" w14:textId="77777777" w:rsidR="00F958F9" w:rsidRDefault="00F958F9" w:rsidP="00F958F9">
      <w:pPr>
        <w:pStyle w:val="Doc-text2"/>
      </w:pPr>
      <w:r>
        <w:t xml:space="preserve">Proposal 3: Adopt the following definition of Positioning Integrity Function as a baseline, </w:t>
      </w:r>
    </w:p>
    <w:p w14:paraId="473FA3DF" w14:textId="77777777" w:rsidR="00F958F9" w:rsidRDefault="00F958F9" w:rsidP="00F958F9">
      <w:pPr>
        <w:pStyle w:val="Doc-text2"/>
      </w:pPr>
      <w:r>
        <w:t>taking into consideration the comments:</w:t>
      </w:r>
    </w:p>
    <w:p w14:paraId="6F7E8A02" w14:textId="77777777" w:rsidR="00F958F9" w:rsidRDefault="00F958F9" w:rsidP="00F958F9">
      <w:pPr>
        <w:pStyle w:val="Doc-text2"/>
      </w:pPr>
      <w:r>
        <w:t>a.</w:t>
      </w:r>
      <w:r>
        <w:tab/>
        <w:t>Positioning Integrity Function</w:t>
      </w:r>
    </w:p>
    <w:p w14:paraId="6481736C" w14:textId="77777777" w:rsidR="00F958F9" w:rsidRDefault="00F958F9" w:rsidP="00F958F9">
      <w:pPr>
        <w:pStyle w:val="Doc-text2"/>
      </w:pPr>
      <w:r>
        <w:t>Function within the Positioning System that, using the positioning measurements and other data, is able to generate the integrity-related data contained within the Positioning Information (e.g. Protection Level) so it can be employed by the positioning system to provide its service to the user application.</w:t>
      </w:r>
    </w:p>
    <w:p w14:paraId="5535EA72" w14:textId="77777777" w:rsidR="00F958F9" w:rsidRDefault="00F958F9" w:rsidP="00F958F9">
      <w:pPr>
        <w:pStyle w:val="Doc-text2"/>
      </w:pPr>
      <w:r>
        <w:t>Proposal 4: Agree to discuss incorporating additional definitions from [2], including but not limited to Authentication, Confidence Level, Integrity Risk.</w:t>
      </w:r>
    </w:p>
    <w:p w14:paraId="10700D0E" w14:textId="77777777" w:rsidR="00F958F9" w:rsidRDefault="00F958F9" w:rsidP="00F958F9">
      <w:pPr>
        <w:pStyle w:val="Doc-text2"/>
      </w:pPr>
      <w:r>
        <w:t>Proposal 5: Agree to the four KPIs: Target Integrity Risk (TIR), Alert Limit (AL), Protection Level (PL), Time-to-Alert (TTA).</w:t>
      </w:r>
    </w:p>
    <w:p w14:paraId="35B18C4E" w14:textId="77777777" w:rsidR="00F958F9" w:rsidRDefault="00F958F9" w:rsidP="00F958F9">
      <w:pPr>
        <w:pStyle w:val="Doc-text2"/>
      </w:pPr>
      <w:r>
        <w:t>Proposal 6: Agree that the four KPIs are common to RAT-Dependent and RAT-Independent positioning methods.</w:t>
      </w:r>
    </w:p>
    <w:p w14:paraId="77606B58" w14:textId="77777777" w:rsidR="00F958F9" w:rsidRDefault="00F958F9" w:rsidP="00F958F9">
      <w:pPr>
        <w:pStyle w:val="Doc-text2"/>
      </w:pPr>
      <w:r>
        <w:t>Proposal 7: KPI Performance interpretations are FFS.</w:t>
      </w:r>
    </w:p>
    <w:p w14:paraId="4902F519" w14:textId="77777777" w:rsidR="00F958F9" w:rsidRDefault="00F958F9" w:rsidP="00F958F9">
      <w:pPr>
        <w:pStyle w:val="Doc-text2"/>
      </w:pPr>
      <w:r>
        <w:t xml:space="preserve">Proposal 8: Agree to address safety-critical and liability-critical applications, including Automotive, Industrial IOT and Rail. </w:t>
      </w:r>
    </w:p>
    <w:p w14:paraId="118189BD" w14:textId="77777777" w:rsidR="00F958F9" w:rsidRDefault="00F958F9" w:rsidP="00F958F9">
      <w:pPr>
        <w:pStyle w:val="Doc-text2"/>
      </w:pPr>
      <w:r>
        <w:t xml:space="preserve">Proposal 9: Agree that other use cases can be considered case-by-case. </w:t>
      </w:r>
    </w:p>
    <w:p w14:paraId="318DE058" w14:textId="77777777" w:rsidR="00F958F9" w:rsidRPr="0011705C" w:rsidRDefault="00F958F9" w:rsidP="00F958F9">
      <w:pPr>
        <w:pStyle w:val="Doc-text2"/>
      </w:pPr>
      <w:r>
        <w:t>Proposal 10: Agree that use cases should be informational and illustrative in the TR with the goal of producing a use-case agnostic specification.</w:t>
      </w:r>
    </w:p>
    <w:p w14:paraId="2AE44ACA" w14:textId="77777777" w:rsidR="00F958F9" w:rsidRPr="001457C8" w:rsidRDefault="00F958F9" w:rsidP="00F958F9">
      <w:pPr>
        <w:pStyle w:val="Doc-text2"/>
      </w:pPr>
    </w:p>
    <w:p w14:paraId="1315F16A" w14:textId="77777777" w:rsidR="00F958F9" w:rsidRDefault="00E053BC" w:rsidP="00F958F9">
      <w:pPr>
        <w:pStyle w:val="Doc-title"/>
      </w:pPr>
      <w:hyperlink r:id="rId2929" w:tooltip="C:Usersmtk16923Documents3GPP Meetings202008 - RAN2_111-e, OnlineExtractsR2-2008262 Integrity Summary [AT111-e][607]_Final.docx" w:history="1">
        <w:r w:rsidR="00F958F9" w:rsidRPr="00FE49A0">
          <w:rPr>
            <w:rStyle w:val="Hyperlink"/>
          </w:rPr>
          <w:t>R2-2008262</w:t>
        </w:r>
      </w:hyperlink>
      <w:r w:rsidR="00F958F9" w:rsidRPr="001457C8">
        <w:tab/>
      </w:r>
      <w:r w:rsidR="00F958F9" w:rsidRPr="0008556B">
        <w:t>[AT111-e][607][POS] Summary of email discussion on Integrity definitions, KPIs, and use cases (Swift)</w:t>
      </w:r>
      <w:r w:rsidR="00F958F9" w:rsidRPr="001457C8">
        <w:tab/>
      </w:r>
      <w:r w:rsidR="00F958F9">
        <w:t>Swift Navig</w:t>
      </w:r>
      <w:r w:rsidR="00F958F9" w:rsidRPr="001457C8">
        <w:t>ation</w:t>
      </w:r>
      <w:r w:rsidR="00F958F9" w:rsidRPr="001457C8">
        <w:tab/>
        <w:t>discussion</w:t>
      </w:r>
      <w:r w:rsidR="00F958F9" w:rsidRPr="001457C8">
        <w:tab/>
        <w:t>Rel-17</w:t>
      </w:r>
      <w:r w:rsidR="00F958F9" w:rsidRPr="001457C8">
        <w:tab/>
        <w:t>FS_NR_pos_enh</w:t>
      </w:r>
    </w:p>
    <w:p w14:paraId="4BDB34AB" w14:textId="77777777" w:rsidR="00F958F9" w:rsidRDefault="00F958F9" w:rsidP="00F958F9">
      <w:pPr>
        <w:pStyle w:val="Doc-text2"/>
      </w:pPr>
    </w:p>
    <w:p w14:paraId="338050B3" w14:textId="77777777" w:rsidR="00F958F9" w:rsidRDefault="00F958F9" w:rsidP="00F958F9">
      <w:pPr>
        <w:pStyle w:val="Doc-text2"/>
      </w:pPr>
    </w:p>
    <w:p w14:paraId="5CA4AEE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Agreements:</w:t>
      </w:r>
    </w:p>
    <w:p w14:paraId="34D7BA60"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14:paraId="5315CD84"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067A163A"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2.</w:t>
      </w:r>
      <w:r>
        <w:tab/>
        <w:t>Agree to the following definitions of the KPIs:</w:t>
      </w:r>
    </w:p>
    <w:p w14:paraId="14B3574F"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3F2939E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Target Integrity Risk (TIR)</w:t>
      </w:r>
      <w:r>
        <w:tab/>
      </w:r>
    </w:p>
    <w:p w14:paraId="2BA03D33"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The probability that the positioning error exceeds the Alert Limit (AL) without warning the user within the required Time-to-Alert (TTA).</w:t>
      </w:r>
    </w:p>
    <w:p w14:paraId="3D5889EC"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08AFE5A6"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NOTE: The TIR is usually defined as a probability rate per some time unit (e.g. per hour, per second or per independent sample).</w:t>
      </w:r>
    </w:p>
    <w:p w14:paraId="5F09CCA5"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15FCD0C0"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Alert Limit (AL)</w:t>
      </w:r>
    </w:p>
    <w:p w14:paraId="1EE1246D"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3E3F38CC"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1A72C3BA"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NOTE: When the AL bounds the positioning error in the horizontal plane or on the vertical axis then it is called Horizontal Alert Limit (HAL) or Vertical Alert Limit (VAL) respectively.</w:t>
      </w:r>
    </w:p>
    <w:p w14:paraId="3FCB7356"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7B148FF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Time-to-Alert (TTA)</w:t>
      </w:r>
    </w:p>
    <w:p w14:paraId="5EE4F6BD"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The maximum allowable elapsed time from when the positioning error exceeds the Alert Limit (AL) until the function providing position integrity annunciates a corresponding alert.</w:t>
      </w:r>
    </w:p>
    <w:p w14:paraId="10DA870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3.</w:t>
      </w:r>
      <w:r>
        <w:tab/>
        <w:t>Agree to include the PL integrity definition with the following baseline; FFS if updates are needed.</w:t>
      </w:r>
    </w:p>
    <w:p w14:paraId="2A7BE81F"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6E84C467"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 xml:space="preserve">Protection Level: </w:t>
      </w:r>
    </w:p>
    <w:p w14:paraId="766F86C5"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The PL is a statistical upper-bound of the positioning error that ensures that, the probability per unit of time of the true error being greater than the AL and the PL being less than or equal to the AL, for longer than the TTA, is less than the required TIR.</w:t>
      </w:r>
    </w:p>
    <w:p w14:paraId="2F922E60"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1609E7A1"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NOTE: When the PL bounds the positioning error in the horizontal plane or on the vertical axis then it is called Horizontal Protection Level (HPL) or Vertical Protection Level (VPL) respectively.</w:t>
      </w:r>
    </w:p>
    <w:p w14:paraId="1507BB4C"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p>
    <w:p w14:paraId="64A901BD"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4.</w:t>
      </w:r>
      <w:r>
        <w:tab/>
        <w:t>The additional definitions are FFS on a ‘need-to-define’ basis.</w:t>
      </w:r>
    </w:p>
    <w:p w14:paraId="42B4932A"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rsidRPr="00C64A5C">
        <w:t>5.</w:t>
      </w:r>
      <w:r w:rsidRPr="00C64A5C">
        <w:tab/>
        <w:t xml:space="preserve">Agree to </w:t>
      </w:r>
      <w:r>
        <w:t>study</w:t>
      </w:r>
      <w:r w:rsidRPr="00C64A5C">
        <w:t xml:space="preserve"> the Automotive, IIoT and Rail use cases as illustrative examples.</w:t>
      </w:r>
    </w:p>
    <w:p w14:paraId="247E947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6</w:t>
      </w:r>
      <w:r w:rsidRPr="00C64A5C">
        <w:t>.</w:t>
      </w:r>
      <w:r w:rsidRPr="00C64A5C">
        <w:tab/>
        <w:t>Agree to the Skeleton for Section 9 of TR 38.857.</w:t>
      </w:r>
    </w:p>
    <w:p w14:paraId="27135E45" w14:textId="77777777" w:rsidR="00F958F9" w:rsidRDefault="00F958F9" w:rsidP="00F958F9">
      <w:pPr>
        <w:pStyle w:val="Doc-text2"/>
      </w:pPr>
    </w:p>
    <w:p w14:paraId="2D145542" w14:textId="77777777" w:rsidR="00F958F9" w:rsidRDefault="00F958F9" w:rsidP="00F958F9">
      <w:pPr>
        <w:pStyle w:val="Doc-text2"/>
      </w:pPr>
    </w:p>
    <w:p w14:paraId="001796CD" w14:textId="77777777" w:rsidR="00F958F9" w:rsidRDefault="00F958F9" w:rsidP="00F958F9">
      <w:pPr>
        <w:pStyle w:val="EmailDiscussion"/>
        <w:tabs>
          <w:tab w:val="clear" w:pos="1710"/>
          <w:tab w:val="num" w:pos="1619"/>
        </w:tabs>
        <w:overflowPunct/>
        <w:autoSpaceDE/>
        <w:autoSpaceDN/>
        <w:adjustRightInd/>
        <w:spacing w:before="40"/>
        <w:ind w:left="1619" w:hanging="360"/>
        <w:textAlignment w:val="auto"/>
      </w:pPr>
      <w:r>
        <w:t>[Post111-e][626][POS] Integrity use cases and specification impacts (Swift)</w:t>
      </w:r>
    </w:p>
    <w:p w14:paraId="2400F770" w14:textId="77777777" w:rsidR="00F958F9" w:rsidRDefault="00F958F9" w:rsidP="00F958F9">
      <w:pPr>
        <w:pStyle w:val="EmailDiscussion2"/>
      </w:pPr>
      <w:r>
        <w:tab/>
        <w:t>Scope: Capture any additional integrity use cases and open issues on integrity, and draft a TP incorporating the existing agreements and any further progress.</w:t>
      </w:r>
    </w:p>
    <w:p w14:paraId="542149AC" w14:textId="77777777" w:rsidR="00F958F9" w:rsidRDefault="00F958F9" w:rsidP="00F958F9">
      <w:pPr>
        <w:pStyle w:val="EmailDiscussion2"/>
      </w:pPr>
      <w:r>
        <w:tab/>
        <w:t>Intended outcome: Summary to next meeting</w:t>
      </w:r>
    </w:p>
    <w:p w14:paraId="1C1425A0" w14:textId="77777777" w:rsidR="00F958F9" w:rsidRDefault="00F958F9" w:rsidP="00F958F9">
      <w:pPr>
        <w:pStyle w:val="EmailDiscussion2"/>
      </w:pPr>
      <w:r>
        <w:tab/>
        <w:t>Deadline:  Long</w:t>
      </w:r>
    </w:p>
    <w:p w14:paraId="4BF4324E" w14:textId="77777777" w:rsidR="00F958F9" w:rsidRDefault="00F958F9" w:rsidP="00F958F9">
      <w:pPr>
        <w:pStyle w:val="EmailDiscussion2"/>
      </w:pPr>
    </w:p>
    <w:p w14:paraId="5E2E89EF" w14:textId="77777777" w:rsidR="00F958F9" w:rsidRDefault="00F958F9" w:rsidP="00F958F9">
      <w:pPr>
        <w:pStyle w:val="Comments"/>
      </w:pPr>
    </w:p>
    <w:p w14:paraId="3A6E8279" w14:textId="77777777" w:rsidR="00F958F9" w:rsidRPr="001457C8" w:rsidRDefault="00F958F9" w:rsidP="00F958F9">
      <w:pPr>
        <w:pStyle w:val="Comments"/>
      </w:pPr>
      <w:r w:rsidRPr="001457C8">
        <w:t>Use cases</w:t>
      </w:r>
    </w:p>
    <w:p w14:paraId="3C901DF8" w14:textId="77777777" w:rsidR="00F958F9" w:rsidRPr="001457C8" w:rsidRDefault="00E053BC" w:rsidP="00F958F9">
      <w:pPr>
        <w:pStyle w:val="Doc-title"/>
      </w:pPr>
      <w:hyperlink r:id="rId2930" w:tooltip="C:Usersmtk16923Documents3GPP Meetings202008 - RAN2_111-e, OnlineExtractsR2-2006754 Consideration on positioning integrity v01.doc" w:history="1">
        <w:r w:rsidR="00F958F9" w:rsidRPr="001457C8">
          <w:rPr>
            <w:rStyle w:val="Hyperlink"/>
          </w:rPr>
          <w:t>R2-2006754</w:t>
        </w:r>
      </w:hyperlink>
      <w:r w:rsidR="00F958F9" w:rsidRPr="001457C8">
        <w:tab/>
        <w:t>Consideration on positioning integrity</w:t>
      </w:r>
      <w:r w:rsidR="00F958F9" w:rsidRPr="001457C8">
        <w:tab/>
        <w:t>Intel Corporation</w:t>
      </w:r>
      <w:r w:rsidR="00F958F9" w:rsidRPr="001457C8">
        <w:tab/>
        <w:t>discussion</w:t>
      </w:r>
      <w:r w:rsidR="00F958F9" w:rsidRPr="001457C8">
        <w:tab/>
        <w:t>Rel-17</w:t>
      </w:r>
      <w:r w:rsidR="00F958F9" w:rsidRPr="001457C8">
        <w:tab/>
        <w:t>FS_NR_pos_enh</w:t>
      </w:r>
    </w:p>
    <w:p w14:paraId="7FDA8DE7" w14:textId="77777777" w:rsidR="00F958F9" w:rsidRPr="001457C8" w:rsidRDefault="00F958F9" w:rsidP="00F958F9">
      <w:pPr>
        <w:pStyle w:val="Doc-text2"/>
      </w:pPr>
    </w:p>
    <w:p w14:paraId="7E82DCD0" w14:textId="77777777" w:rsidR="00F958F9" w:rsidRPr="001457C8" w:rsidRDefault="00E053BC" w:rsidP="00F958F9">
      <w:pPr>
        <w:pStyle w:val="Doc-title"/>
      </w:pPr>
      <w:hyperlink r:id="rId2931" w:tooltip="C:Usersmtk16923Documents3GPP Meetings202008 - RAN2_111-e, OnlineExtractsR2-2006673.docx" w:history="1">
        <w:r w:rsidR="00F958F9" w:rsidRPr="001457C8">
          <w:rPr>
            <w:rStyle w:val="Hyperlink"/>
          </w:rPr>
          <w:t>R2-2006673</w:t>
        </w:r>
      </w:hyperlink>
      <w:r w:rsidR="00F958F9" w:rsidRPr="001457C8">
        <w:tab/>
        <w:t>Discussion on integrity KPIs and use cases</w:t>
      </w:r>
      <w:r w:rsidR="00F958F9" w:rsidRPr="001457C8">
        <w:tab/>
        <w:t>CATT</w:t>
      </w:r>
      <w:r w:rsidR="00F958F9" w:rsidRPr="001457C8">
        <w:tab/>
        <w:t>discussion</w:t>
      </w:r>
      <w:r w:rsidR="00F958F9" w:rsidRPr="001457C8">
        <w:tab/>
        <w:t>Rel-17</w:t>
      </w:r>
      <w:r w:rsidR="00F958F9" w:rsidRPr="001457C8">
        <w:tab/>
        <w:t>FS_NR_pos_enh</w:t>
      </w:r>
    </w:p>
    <w:p w14:paraId="7D5E082D" w14:textId="77777777" w:rsidR="00F958F9" w:rsidRPr="001457C8" w:rsidRDefault="00F958F9" w:rsidP="00F958F9">
      <w:pPr>
        <w:pStyle w:val="Doc-text2"/>
      </w:pPr>
    </w:p>
    <w:p w14:paraId="1B6CA6DA" w14:textId="77777777" w:rsidR="00F958F9" w:rsidRPr="001457C8" w:rsidRDefault="00E053BC" w:rsidP="00F958F9">
      <w:pPr>
        <w:pStyle w:val="Doc-title"/>
      </w:pPr>
      <w:hyperlink r:id="rId2932" w:tooltip="C:Usersmtk16923Documents3GPP Meetings202008 - RAN2_111-e, OnlineExtractsR2-2006564 Identify positioning integrity use case and KPIs.docx" w:history="1">
        <w:r w:rsidR="00F958F9" w:rsidRPr="001457C8">
          <w:rPr>
            <w:rStyle w:val="Hyperlink"/>
          </w:rPr>
          <w:t>R2-2006564</w:t>
        </w:r>
      </w:hyperlink>
      <w:r w:rsidR="00F958F9" w:rsidRPr="001457C8">
        <w:tab/>
        <w:t>Identify positioning integrity use case and KPIs</w:t>
      </w:r>
      <w:r w:rsidR="00F958F9" w:rsidRPr="001457C8">
        <w:tab/>
        <w:t>vivo</w:t>
      </w:r>
      <w:r w:rsidR="00F958F9" w:rsidRPr="001457C8">
        <w:tab/>
        <w:t>discussion</w:t>
      </w:r>
      <w:r w:rsidR="00F958F9" w:rsidRPr="001457C8">
        <w:tab/>
        <w:t>FS_NR_pos_enh</w:t>
      </w:r>
    </w:p>
    <w:p w14:paraId="3249C074" w14:textId="77777777" w:rsidR="00F958F9" w:rsidRPr="001457C8" w:rsidRDefault="00F958F9" w:rsidP="00F958F9">
      <w:pPr>
        <w:pStyle w:val="Doc-text2"/>
      </w:pPr>
    </w:p>
    <w:p w14:paraId="5268F203" w14:textId="77777777" w:rsidR="00F958F9" w:rsidRPr="001457C8" w:rsidRDefault="00E053BC" w:rsidP="00F958F9">
      <w:pPr>
        <w:pStyle w:val="Doc-title"/>
      </w:pPr>
      <w:hyperlink r:id="rId2933" w:tooltip="C:Usersmtk16923Documents3GPP Meetings202008 - RAN2_111-e, OnlineExtractsR2-2006579 Discussion on positioning integrity KPIs and relevant use cases.docx" w:history="1">
        <w:r w:rsidR="00F958F9" w:rsidRPr="001457C8">
          <w:rPr>
            <w:rStyle w:val="Hyperlink"/>
          </w:rPr>
          <w:t>R2-2006579</w:t>
        </w:r>
      </w:hyperlink>
      <w:r w:rsidR="00F958F9" w:rsidRPr="001457C8">
        <w:tab/>
        <w:t>Discussion on positioning integrity KPIs and relevant use cases</w:t>
      </w:r>
      <w:r w:rsidR="00F958F9" w:rsidRPr="001457C8">
        <w:tab/>
        <w:t>Huawei, HiSilicon</w:t>
      </w:r>
      <w:r w:rsidR="00F958F9" w:rsidRPr="001457C8">
        <w:tab/>
        <w:t>discussion</w:t>
      </w:r>
      <w:r w:rsidR="00F958F9" w:rsidRPr="001457C8">
        <w:tab/>
        <w:t>Rel-17</w:t>
      </w:r>
      <w:r w:rsidR="00F958F9" w:rsidRPr="001457C8">
        <w:tab/>
        <w:t>FS_NR_pos_enh</w:t>
      </w:r>
    </w:p>
    <w:p w14:paraId="1F194F0F" w14:textId="77777777" w:rsidR="00F958F9" w:rsidRPr="001457C8" w:rsidRDefault="00F958F9" w:rsidP="00F958F9">
      <w:pPr>
        <w:pStyle w:val="Doc-text2"/>
      </w:pPr>
    </w:p>
    <w:p w14:paraId="28FAB07E" w14:textId="77777777" w:rsidR="00F958F9" w:rsidRPr="001457C8" w:rsidRDefault="00E053BC" w:rsidP="00F958F9">
      <w:pPr>
        <w:pStyle w:val="Doc-title"/>
      </w:pPr>
      <w:hyperlink r:id="rId2934" w:tooltip="C:Usersmtk16923Documents3GPP Meetings202008 - RAN2_111-e, OnlineExtractsR2-2006954  KPIs.docx" w:history="1">
        <w:r w:rsidR="00F958F9" w:rsidRPr="001457C8">
          <w:rPr>
            <w:rStyle w:val="Hyperlink"/>
          </w:rPr>
          <w:t>R2-2006954</w:t>
        </w:r>
      </w:hyperlink>
      <w:r w:rsidR="00F958F9" w:rsidRPr="001457C8">
        <w:tab/>
        <w:t>Positioning integrity KPIs and support for RAT dependent use cases</w:t>
      </w:r>
      <w:r w:rsidR="00F958F9" w:rsidRPr="001457C8">
        <w:tab/>
        <w:t>Ericsson</w:t>
      </w:r>
      <w:r w:rsidR="00F958F9" w:rsidRPr="001457C8">
        <w:tab/>
        <w:t>discussion</w:t>
      </w:r>
      <w:r w:rsidR="00F958F9" w:rsidRPr="001457C8">
        <w:tab/>
        <w:t>Rel-17</w:t>
      </w:r>
    </w:p>
    <w:p w14:paraId="34519489" w14:textId="77777777" w:rsidR="00F958F9" w:rsidRPr="001457C8" w:rsidRDefault="00F958F9" w:rsidP="00F958F9">
      <w:pPr>
        <w:pStyle w:val="Doc-text2"/>
      </w:pPr>
    </w:p>
    <w:p w14:paraId="38BC1F8A" w14:textId="77777777" w:rsidR="00F958F9" w:rsidRPr="001457C8" w:rsidRDefault="00E053BC" w:rsidP="00F958F9">
      <w:pPr>
        <w:pStyle w:val="Doc-title"/>
      </w:pPr>
      <w:hyperlink r:id="rId2935" w:tooltip="C:Usersmtk16923Documents3GPP Meetings202008 - RAN2_111-e, OnlineExtractsR2-2007050.docx" w:history="1">
        <w:r w:rsidR="00F958F9" w:rsidRPr="001457C8">
          <w:rPr>
            <w:rStyle w:val="Hyperlink"/>
          </w:rPr>
          <w:t>R2-2007050</w:t>
        </w:r>
      </w:hyperlink>
      <w:r w:rsidR="00F958F9" w:rsidRPr="001457C8">
        <w:tab/>
        <w:t>Discussion on positioning integrity KPIs and use cases</w:t>
      </w:r>
      <w:r w:rsidR="00F958F9" w:rsidRPr="001457C8">
        <w:tab/>
        <w:t>Spreadtrum Communications</w:t>
      </w:r>
      <w:r w:rsidR="00F958F9" w:rsidRPr="001457C8">
        <w:tab/>
        <w:t>discussion</w:t>
      </w:r>
    </w:p>
    <w:p w14:paraId="2412CDD2" w14:textId="77777777" w:rsidR="00F958F9" w:rsidRPr="001457C8" w:rsidRDefault="00F958F9" w:rsidP="00F958F9">
      <w:pPr>
        <w:pStyle w:val="Doc-text2"/>
      </w:pPr>
    </w:p>
    <w:p w14:paraId="006EBF38" w14:textId="77777777" w:rsidR="00F958F9" w:rsidRPr="001457C8" w:rsidRDefault="00E053BC" w:rsidP="00F958F9">
      <w:pPr>
        <w:pStyle w:val="Doc-title"/>
      </w:pPr>
      <w:hyperlink r:id="rId2936" w:tooltip="C:Usersmtk16923Documents3GPP Meetings202008 - RAN2_111-e, OnlineExtractsR2-2007646 Discussion on use cases and KPIs for position integrity.docx" w:history="1">
        <w:r w:rsidR="00F958F9" w:rsidRPr="001457C8">
          <w:rPr>
            <w:rStyle w:val="Hyperlink"/>
          </w:rPr>
          <w:t>R2-2007646</w:t>
        </w:r>
      </w:hyperlink>
      <w:r w:rsidR="00F958F9" w:rsidRPr="001457C8">
        <w:tab/>
        <w:t>Discussion on use cases and KPIs for position integrity</w:t>
      </w:r>
      <w:r w:rsidR="00F958F9" w:rsidRPr="001457C8">
        <w:tab/>
        <w:t>ESA</w:t>
      </w:r>
      <w:r w:rsidR="00F958F9" w:rsidRPr="001457C8">
        <w:tab/>
        <w:t>discussion</w:t>
      </w:r>
      <w:r w:rsidR="00F958F9" w:rsidRPr="001457C8">
        <w:tab/>
        <w:t>Rel-17</w:t>
      </w:r>
      <w:r w:rsidR="00F958F9" w:rsidRPr="001457C8">
        <w:tab/>
        <w:t>FS_NR_pos_enh</w:t>
      </w:r>
    </w:p>
    <w:p w14:paraId="33AA7739" w14:textId="77777777" w:rsidR="00F958F9" w:rsidRPr="001457C8" w:rsidRDefault="00F958F9" w:rsidP="00F958F9">
      <w:pPr>
        <w:pStyle w:val="Doc-text2"/>
      </w:pPr>
    </w:p>
    <w:p w14:paraId="2DACA22C" w14:textId="77777777" w:rsidR="00F958F9" w:rsidRPr="001457C8" w:rsidRDefault="00F958F9" w:rsidP="00F958F9">
      <w:pPr>
        <w:pStyle w:val="Comments"/>
      </w:pPr>
      <w:r w:rsidRPr="001457C8">
        <w:t>KPI selection</w:t>
      </w:r>
    </w:p>
    <w:p w14:paraId="52D63681" w14:textId="77777777" w:rsidR="00F958F9" w:rsidRPr="001457C8" w:rsidRDefault="00E053BC" w:rsidP="00F958F9">
      <w:pPr>
        <w:pStyle w:val="Doc-title"/>
      </w:pPr>
      <w:hyperlink r:id="rId2937" w:tooltip="C:Usersmtk16923Documents3GPP Meetings202008 - RAN2_111-e, OnlineExtractsR2-2007102 NR Positioning Integrity.doc" w:history="1">
        <w:r w:rsidR="00F958F9" w:rsidRPr="001457C8">
          <w:rPr>
            <w:rStyle w:val="Hyperlink"/>
          </w:rPr>
          <w:t>R2-2007102</w:t>
        </w:r>
      </w:hyperlink>
      <w:r w:rsidR="00F958F9" w:rsidRPr="001457C8">
        <w:tab/>
        <w:t>Discussion on Positioning Integrity</w:t>
      </w:r>
      <w:r w:rsidR="00F958F9" w:rsidRPr="001457C8">
        <w:tab/>
        <w:t>Apple</w:t>
      </w:r>
      <w:r w:rsidR="00F958F9" w:rsidRPr="001457C8">
        <w:tab/>
        <w:t>discussion</w:t>
      </w:r>
      <w:r w:rsidR="00F958F9" w:rsidRPr="001457C8">
        <w:tab/>
        <w:t>Rel-17</w:t>
      </w:r>
      <w:r w:rsidR="00F958F9" w:rsidRPr="001457C8">
        <w:tab/>
        <w:t>FS_NR_pos_enh</w:t>
      </w:r>
    </w:p>
    <w:p w14:paraId="7EF5E41D" w14:textId="77777777" w:rsidR="00F958F9" w:rsidRPr="001457C8" w:rsidRDefault="00F958F9" w:rsidP="00F958F9">
      <w:pPr>
        <w:pStyle w:val="Doc-text2"/>
      </w:pPr>
    </w:p>
    <w:p w14:paraId="3A3D2E9D" w14:textId="77777777" w:rsidR="00F958F9" w:rsidRPr="001457C8" w:rsidRDefault="00E053BC" w:rsidP="00F958F9">
      <w:pPr>
        <w:pStyle w:val="Doc-title"/>
      </w:pPr>
      <w:hyperlink r:id="rId2938" w:tooltip="C:Usersmtk16923Documents3GPP Meetings202008 - RAN2_111-e, OnlineExtractsR2-2007158- Discussion on the KPIs of integrity.doc" w:history="1">
        <w:r w:rsidR="00F958F9" w:rsidRPr="001457C8">
          <w:rPr>
            <w:rStyle w:val="Hyperlink"/>
          </w:rPr>
          <w:t>R2-2007158</w:t>
        </w:r>
      </w:hyperlink>
      <w:r w:rsidR="00F958F9" w:rsidRPr="001457C8">
        <w:tab/>
        <w:t>Discussion on the KPIs of integrity</w:t>
      </w:r>
      <w:r w:rsidR="00F958F9" w:rsidRPr="001457C8">
        <w:tab/>
        <w:t>OPPO</w:t>
      </w:r>
      <w:r w:rsidR="00F958F9" w:rsidRPr="001457C8">
        <w:tab/>
        <w:t>discussion</w:t>
      </w:r>
      <w:r w:rsidR="00F958F9" w:rsidRPr="001457C8">
        <w:tab/>
        <w:t>Rel-17</w:t>
      </w:r>
      <w:r w:rsidR="00F958F9" w:rsidRPr="001457C8">
        <w:tab/>
        <w:t>FS_NR_pos_enh</w:t>
      </w:r>
    </w:p>
    <w:p w14:paraId="5831FD19" w14:textId="77777777" w:rsidR="00F958F9" w:rsidRPr="001457C8" w:rsidRDefault="00F958F9" w:rsidP="00F958F9">
      <w:pPr>
        <w:pStyle w:val="Comments"/>
      </w:pPr>
    </w:p>
    <w:p w14:paraId="10C78D8A" w14:textId="77777777" w:rsidR="00F958F9" w:rsidRPr="001457C8" w:rsidRDefault="00E053BC" w:rsidP="00F958F9">
      <w:pPr>
        <w:pStyle w:val="Doc-title"/>
      </w:pPr>
      <w:hyperlink r:id="rId2939" w:tooltip="C:Usersmtk16923Documents3GPP Meetings202008 - RAN2_111-e, OnlineExtractsR2-2007936 Discussion of the positioning integrity definition.docx" w:history="1">
        <w:r w:rsidR="00F958F9" w:rsidRPr="001457C8">
          <w:rPr>
            <w:rStyle w:val="Hyperlink"/>
          </w:rPr>
          <w:t>R2-2007936</w:t>
        </w:r>
      </w:hyperlink>
      <w:r w:rsidR="00F958F9" w:rsidRPr="001457C8">
        <w:tab/>
        <w:t>Discussion of the positioning integrity definition</w:t>
      </w:r>
      <w:r w:rsidR="00F958F9" w:rsidRPr="001457C8">
        <w:tab/>
        <w:t>ZTE Corporation, Sanechips</w:t>
      </w:r>
      <w:r w:rsidR="00F958F9" w:rsidRPr="001457C8">
        <w:tab/>
        <w:t>discussion</w:t>
      </w:r>
      <w:r w:rsidR="00F958F9" w:rsidRPr="001457C8">
        <w:tab/>
        <w:t>Rel-17</w:t>
      </w:r>
      <w:r w:rsidR="00F958F9" w:rsidRPr="001457C8">
        <w:tab/>
        <w:t>FS_NR_pos_enh</w:t>
      </w:r>
    </w:p>
    <w:p w14:paraId="528D985C" w14:textId="77777777" w:rsidR="00F958F9" w:rsidRPr="001457C8" w:rsidRDefault="00F958F9" w:rsidP="00F958F9">
      <w:pPr>
        <w:pStyle w:val="Doc-text2"/>
      </w:pPr>
    </w:p>
    <w:p w14:paraId="1D1AE83A" w14:textId="77777777" w:rsidR="00F958F9" w:rsidRPr="001457C8" w:rsidRDefault="00F958F9" w:rsidP="00F958F9">
      <w:pPr>
        <w:pStyle w:val="Comments"/>
      </w:pPr>
      <w:r w:rsidRPr="001457C8">
        <w:t>Other</w:t>
      </w:r>
    </w:p>
    <w:p w14:paraId="2C4BB4A4" w14:textId="77777777" w:rsidR="00F958F9" w:rsidRPr="001457C8" w:rsidRDefault="00E053BC" w:rsidP="00F958F9">
      <w:pPr>
        <w:pStyle w:val="Doc-title"/>
      </w:pPr>
      <w:hyperlink r:id="rId2940" w:tooltip="C:Usersmtk16923Documents3GPP Meetings202008 - RAN2_111-e, OnlineExtractsR2-2007073_Positioning_SEI.docx" w:history="1">
        <w:r w:rsidR="00F958F9" w:rsidRPr="001457C8">
          <w:rPr>
            <w:rStyle w:val="Hyperlink"/>
          </w:rPr>
          <w:t>R2-2007073</w:t>
        </w:r>
      </w:hyperlink>
      <w:r w:rsidR="00F958F9" w:rsidRPr="001457C8">
        <w:tab/>
        <w:t>Discussion on integrity and reliability for positioning based on an IIoT use case</w:t>
      </w:r>
      <w:r w:rsidR="00F958F9" w:rsidRPr="001457C8">
        <w:tab/>
        <w:t>Sumitomo Elec. Industries, Ltd</w:t>
      </w:r>
      <w:r w:rsidR="00F958F9" w:rsidRPr="001457C8">
        <w:tab/>
        <w:t>discussion</w:t>
      </w:r>
      <w:r w:rsidR="00F958F9" w:rsidRPr="001457C8">
        <w:tab/>
        <w:t>Rel-17</w:t>
      </w:r>
    </w:p>
    <w:p w14:paraId="6F5DBA90" w14:textId="77777777" w:rsidR="00F958F9" w:rsidRPr="001457C8" w:rsidRDefault="00F958F9" w:rsidP="00F958F9">
      <w:pPr>
        <w:pStyle w:val="Doc-text2"/>
      </w:pPr>
    </w:p>
    <w:p w14:paraId="79CB0EFC" w14:textId="77777777" w:rsidR="00F958F9" w:rsidRPr="001457C8" w:rsidRDefault="00E053BC" w:rsidP="00F958F9">
      <w:pPr>
        <w:pStyle w:val="Doc-title"/>
      </w:pPr>
      <w:hyperlink r:id="rId2941" w:tooltip="C:Usersmtk16923Documents3GPP Meetings202008 - RAN2_111-e, OnlineExtractsR2-2007187__Pos_Integrity_v1.0.docx" w:history="1">
        <w:r w:rsidR="00F958F9" w:rsidRPr="001457C8">
          <w:rPr>
            <w:rStyle w:val="Hyperlink"/>
          </w:rPr>
          <w:t>R2-2007187</w:t>
        </w:r>
      </w:hyperlink>
      <w:r w:rsidR="00F958F9" w:rsidRPr="001457C8">
        <w:tab/>
        <w:t>Discussion on Integrity of positioning information</w:t>
      </w:r>
      <w:r w:rsidR="00F958F9" w:rsidRPr="001457C8">
        <w:tab/>
        <w:t>Sony</w:t>
      </w:r>
      <w:r w:rsidR="00F958F9" w:rsidRPr="001457C8">
        <w:tab/>
        <w:t>discussion</w:t>
      </w:r>
      <w:r w:rsidR="00F958F9" w:rsidRPr="001457C8">
        <w:tab/>
        <w:t>Rel-17</w:t>
      </w:r>
      <w:r w:rsidR="00F958F9" w:rsidRPr="001457C8">
        <w:tab/>
        <w:t>FS_NR_pos_enh</w:t>
      </w:r>
    </w:p>
    <w:p w14:paraId="7E0AD04E" w14:textId="77777777" w:rsidR="00F958F9" w:rsidRPr="001457C8" w:rsidRDefault="00F958F9" w:rsidP="00F958F9">
      <w:pPr>
        <w:pStyle w:val="Doc-text2"/>
      </w:pPr>
    </w:p>
    <w:p w14:paraId="7FE63CCA" w14:textId="77777777" w:rsidR="00F958F9" w:rsidRPr="001457C8" w:rsidRDefault="00E053BC" w:rsidP="00F958F9">
      <w:pPr>
        <w:pStyle w:val="Doc-title"/>
      </w:pPr>
      <w:hyperlink r:id="rId2942" w:tooltip="C:Usersmtk16923Documents3GPP Meetings202008 - RAN2_111-e, OnlineExtractsR2-2007937 Discussion of the integrity events and integrity failure.docx" w:history="1">
        <w:r w:rsidR="00F958F9" w:rsidRPr="001457C8">
          <w:rPr>
            <w:rStyle w:val="Hyperlink"/>
          </w:rPr>
          <w:t>R2-2007937</w:t>
        </w:r>
      </w:hyperlink>
      <w:r w:rsidR="00F958F9" w:rsidRPr="001457C8">
        <w:tab/>
        <w:t>Discussion of the integrity events and integrity failure</w:t>
      </w:r>
      <w:r w:rsidR="00F958F9" w:rsidRPr="001457C8">
        <w:tab/>
        <w:t>ZTE Corporation, Sanechips</w:t>
      </w:r>
      <w:r w:rsidR="00F958F9" w:rsidRPr="001457C8">
        <w:tab/>
        <w:t>discussion</w:t>
      </w:r>
      <w:r w:rsidR="00F958F9" w:rsidRPr="001457C8">
        <w:tab/>
        <w:t>Rel-17</w:t>
      </w:r>
      <w:r w:rsidR="00F958F9" w:rsidRPr="001457C8">
        <w:tab/>
        <w:t>FS_NR_pos_enh</w:t>
      </w:r>
    </w:p>
    <w:p w14:paraId="3EB70659" w14:textId="77777777" w:rsidR="00F958F9" w:rsidRPr="001457C8" w:rsidRDefault="00F958F9" w:rsidP="00F958F9">
      <w:pPr>
        <w:pStyle w:val="Doc-text2"/>
      </w:pPr>
    </w:p>
    <w:p w14:paraId="0E7B4CA4" w14:textId="77777777" w:rsidR="00F958F9" w:rsidRPr="001457C8" w:rsidRDefault="00F958F9" w:rsidP="00F958F9">
      <w:pPr>
        <w:pStyle w:val="Doc-text2"/>
      </w:pPr>
    </w:p>
    <w:p w14:paraId="2B37EDEC" w14:textId="77777777" w:rsidR="00F958F9" w:rsidRPr="001457C8" w:rsidRDefault="00F958F9" w:rsidP="00F958F9">
      <w:pPr>
        <w:pStyle w:val="Heading4"/>
      </w:pPr>
      <w:bookmarkStart w:id="610" w:name="_Toc62137832"/>
      <w:r w:rsidRPr="001457C8">
        <w:t>8.11.3.2</w:t>
      </w:r>
      <w:r w:rsidRPr="001457C8">
        <w:tab/>
        <w:t>Error sources, threat models, occurrence rates and failure modes</w:t>
      </w:r>
      <w:bookmarkEnd w:id="610"/>
    </w:p>
    <w:p w14:paraId="2AAB2304" w14:textId="77777777" w:rsidR="00F958F9" w:rsidRDefault="00F958F9" w:rsidP="00F958F9">
      <w:pPr>
        <w:pStyle w:val="Doc-text2"/>
      </w:pPr>
    </w:p>
    <w:p w14:paraId="026B0847" w14:textId="77777777" w:rsidR="00F958F9" w:rsidRDefault="00F958F9" w:rsidP="00F958F9">
      <w:pPr>
        <w:pStyle w:val="EmailDiscussion"/>
        <w:tabs>
          <w:tab w:val="clear" w:pos="1710"/>
          <w:tab w:val="num" w:pos="1619"/>
        </w:tabs>
        <w:overflowPunct/>
        <w:autoSpaceDE/>
        <w:autoSpaceDN/>
        <w:adjustRightInd/>
        <w:spacing w:before="40"/>
        <w:ind w:left="1619" w:hanging="360"/>
        <w:textAlignment w:val="auto"/>
      </w:pPr>
      <w:r>
        <w:t>[AT111-e][613][POS] Integrity error sources (Huawei)</w:t>
      </w:r>
    </w:p>
    <w:p w14:paraId="5F294BA1" w14:textId="77777777" w:rsidR="00F958F9" w:rsidRDefault="00F958F9" w:rsidP="00F958F9">
      <w:pPr>
        <w:pStyle w:val="EmailDiscussion2"/>
      </w:pPr>
      <w:r>
        <w:tab/>
        <w:t>Scope: Categorise the identified error sources and develop a way forward, considering RAT-dependent and RAT-independent methods, with the understanding that the use of specific positioning methods may be use-case-dependent.</w:t>
      </w:r>
    </w:p>
    <w:p w14:paraId="4E475667" w14:textId="77777777" w:rsidR="00F958F9" w:rsidRDefault="00F958F9" w:rsidP="00F958F9">
      <w:pPr>
        <w:pStyle w:val="EmailDiscussion2"/>
      </w:pPr>
      <w:r>
        <w:tab/>
        <w:t>Intended outcome: Summary in R2-2008263</w:t>
      </w:r>
    </w:p>
    <w:p w14:paraId="21CA8204" w14:textId="77777777" w:rsidR="00F958F9" w:rsidRDefault="00F958F9" w:rsidP="00F958F9">
      <w:pPr>
        <w:pStyle w:val="EmailDiscussion2"/>
      </w:pPr>
      <w:r>
        <w:tab/>
        <w:t>Deadline:  Thursday 2020-08-27 1200 UTC</w:t>
      </w:r>
    </w:p>
    <w:p w14:paraId="70EA89B3" w14:textId="77777777" w:rsidR="00F958F9" w:rsidRDefault="00F958F9" w:rsidP="00F958F9">
      <w:pPr>
        <w:pStyle w:val="EmailDiscussion2"/>
      </w:pPr>
    </w:p>
    <w:p w14:paraId="70B18558" w14:textId="77777777" w:rsidR="00F958F9" w:rsidRDefault="00E053BC" w:rsidP="00F958F9">
      <w:pPr>
        <w:pStyle w:val="Doc-title"/>
      </w:pPr>
      <w:hyperlink r:id="rId2943" w:tooltip="C:Usersmtk16923Documents3GPP Meetings202008 - RAN2_111-e, OnlineExtractsR2-2008263 [AT111-e][613][POS] Integrity Error Sources_final.docx" w:history="1">
        <w:r w:rsidR="00F958F9" w:rsidRPr="00D1255D">
          <w:rPr>
            <w:rStyle w:val="Hyperlink"/>
          </w:rPr>
          <w:t>R2-2008263</w:t>
        </w:r>
      </w:hyperlink>
      <w:r w:rsidR="00F958F9" w:rsidRPr="001457C8">
        <w:tab/>
      </w:r>
      <w:r w:rsidR="00F958F9" w:rsidRPr="00A86626">
        <w:t>[AT111-e][613][POS] Integrity Error Sources (Huawei)</w:t>
      </w:r>
      <w:r w:rsidR="00F958F9" w:rsidRPr="001457C8">
        <w:tab/>
        <w:t>Huawei, HiSilicon</w:t>
      </w:r>
      <w:r w:rsidR="00F958F9" w:rsidRPr="001457C8">
        <w:tab/>
        <w:t>discussion</w:t>
      </w:r>
      <w:r w:rsidR="00F958F9" w:rsidRPr="001457C8">
        <w:tab/>
        <w:t>Rel-17</w:t>
      </w:r>
      <w:r w:rsidR="00F958F9" w:rsidRPr="001457C8">
        <w:tab/>
        <w:t>FS_NR_pos_enh</w:t>
      </w:r>
    </w:p>
    <w:p w14:paraId="655581C5" w14:textId="77777777" w:rsidR="00F958F9" w:rsidRDefault="00F958F9" w:rsidP="00F958F9">
      <w:pPr>
        <w:pStyle w:val="Doc-text2"/>
      </w:pPr>
    </w:p>
    <w:p w14:paraId="1C6045B3" w14:textId="77777777" w:rsidR="00F958F9" w:rsidRPr="00C64A5C" w:rsidRDefault="00F958F9" w:rsidP="00F958F9">
      <w:pPr>
        <w:pStyle w:val="Doc-text2"/>
        <w:pBdr>
          <w:top w:val="single" w:sz="4" w:space="1" w:color="auto"/>
          <w:left w:val="single" w:sz="4" w:space="4" w:color="auto"/>
          <w:bottom w:val="single" w:sz="4" w:space="1" w:color="auto"/>
          <w:right w:val="single" w:sz="4" w:space="4" w:color="auto"/>
        </w:pBdr>
      </w:pPr>
      <w:r>
        <w:t>Agreements:</w:t>
      </w:r>
    </w:p>
    <w:p w14:paraId="345EA36B"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rsidRPr="00C64A5C">
        <w:t>Proposal 2: Error source for RAT-dependent positioning methods should be studied under RAN1. Send an LS to RAN1 to trigger the study on error sources for RAT-dependent positioning methods for positioning integrity</w:t>
      </w:r>
    </w:p>
    <w:p w14:paraId="2DB00CF9"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Proposal 3: RAN2 can independently study the error sources for RAT-independent positioning methods.</w:t>
      </w:r>
    </w:p>
    <w:p w14:paraId="55EE82C6"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 xml:space="preserve">Proposal 5: RAN2 confirms that 4 possible sources of feared events are applicable for RAT-independent positioning in 3GPP system. </w:t>
      </w:r>
    </w:p>
    <w:p w14:paraId="3A1BC95C"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1.</w:t>
      </w:r>
      <w:r>
        <w:tab/>
        <w:t>Faults in the correction data e.g.</w:t>
      </w:r>
    </w:p>
    <w:p w14:paraId="5708A9AF"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14:paraId="0262818F"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14:paraId="1810FC68"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14:paraId="5EAFD0C3"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a.</w:t>
      </w:r>
      <w:r>
        <w:tab/>
        <w:t>Data integrity faults</w:t>
      </w:r>
    </w:p>
    <w:p w14:paraId="19E8B56A"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3.</w:t>
      </w:r>
      <w:r>
        <w:tab/>
        <w:t>External feared events, e.g.</w:t>
      </w:r>
    </w:p>
    <w:p w14:paraId="0F845E8E"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a.</w:t>
      </w:r>
      <w:r>
        <w:tab/>
        <w:t>Satellite feared events</w:t>
      </w:r>
    </w:p>
    <w:p w14:paraId="642C2628"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b.</w:t>
      </w:r>
      <w:r>
        <w:tab/>
        <w:t>Atmospheric feared events</w:t>
      </w:r>
    </w:p>
    <w:p w14:paraId="0CC0ABB2" w14:textId="77777777" w:rsidR="00F958F9" w:rsidRDefault="00F958F9" w:rsidP="00F958F9">
      <w:pPr>
        <w:pStyle w:val="Doc-text2"/>
        <w:pBdr>
          <w:top w:val="single" w:sz="4" w:space="1" w:color="auto"/>
          <w:left w:val="single" w:sz="4" w:space="4" w:color="auto"/>
          <w:bottom w:val="single" w:sz="4" w:space="1" w:color="auto"/>
          <w:right w:val="single" w:sz="4" w:space="4" w:color="auto"/>
        </w:pBdr>
      </w:pPr>
      <w:r>
        <w:tab/>
        <w:t>c.</w:t>
      </w:r>
      <w:r>
        <w:tab/>
        <w:t>Multipath</w:t>
      </w:r>
    </w:p>
    <w:p w14:paraId="56877300" w14:textId="77777777" w:rsidR="00F958F9" w:rsidRPr="00345286" w:rsidRDefault="00F958F9" w:rsidP="00F958F9">
      <w:pPr>
        <w:pStyle w:val="Doc-text2"/>
        <w:pBdr>
          <w:top w:val="single" w:sz="4" w:space="1" w:color="auto"/>
          <w:left w:val="single" w:sz="4" w:space="4" w:color="auto"/>
          <w:bottom w:val="single" w:sz="4" w:space="1" w:color="auto"/>
          <w:right w:val="single" w:sz="4" w:space="4" w:color="auto"/>
        </w:pBdr>
      </w:pPr>
      <w:r>
        <w:t>4.</w:t>
      </w:r>
      <w:r>
        <w:tab/>
        <w:t>UE faults</w:t>
      </w:r>
    </w:p>
    <w:p w14:paraId="2553AEB4" w14:textId="77777777" w:rsidR="00F958F9" w:rsidRPr="001457C8" w:rsidRDefault="00F958F9" w:rsidP="00F958F9">
      <w:pPr>
        <w:pStyle w:val="Doc-text2"/>
      </w:pPr>
    </w:p>
    <w:p w14:paraId="1661F1DB" w14:textId="77777777" w:rsidR="00F958F9" w:rsidRDefault="00E053BC" w:rsidP="00F958F9">
      <w:pPr>
        <w:pStyle w:val="Doc-title"/>
      </w:pPr>
      <w:hyperlink r:id="rId2944" w:tooltip="C:Usersmtk16923Documents3GPP Meetings202008 - RAN2_111-e, OnlineExtractsR2-2008613 LS to RAN1 on the error source for RAT-dependent positioning.doc" w:history="1">
        <w:r w:rsidR="00F958F9" w:rsidRPr="00D1255D">
          <w:rPr>
            <w:rStyle w:val="Hyperlink"/>
          </w:rPr>
          <w:t>R2-2008613</w:t>
        </w:r>
      </w:hyperlink>
      <w:r w:rsidR="00F958F9" w:rsidRPr="001457C8">
        <w:tab/>
      </w:r>
      <w:r w:rsidR="00F958F9" w:rsidRPr="00A15BC0">
        <w:t>LS on the error source for RAT-dependent positioning</w:t>
      </w:r>
      <w:r w:rsidR="00F958F9" w:rsidRPr="001457C8">
        <w:tab/>
      </w:r>
      <w:r w:rsidR="00F958F9">
        <w:t>Huawei, HiSilicon</w:t>
      </w:r>
      <w:r w:rsidR="00F958F9">
        <w:tab/>
        <w:t>LS out</w:t>
      </w:r>
      <w:r w:rsidR="00F958F9">
        <w:tab/>
        <w:t>FS_NR_pos_enh</w:t>
      </w:r>
      <w:r w:rsidR="00F958F9">
        <w:tab/>
        <w:t>To:RAN1</w:t>
      </w:r>
    </w:p>
    <w:p w14:paraId="46881674" w14:textId="77777777" w:rsidR="00F958F9" w:rsidRDefault="00F958F9" w:rsidP="00F958F9">
      <w:pPr>
        <w:pStyle w:val="Doc-text2"/>
      </w:pPr>
    </w:p>
    <w:p w14:paraId="6DD24D4F" w14:textId="77777777" w:rsidR="00F958F9" w:rsidRDefault="00F958F9" w:rsidP="00F958F9">
      <w:pPr>
        <w:pStyle w:val="Doc-text2"/>
      </w:pPr>
    </w:p>
    <w:p w14:paraId="37ECC27D" w14:textId="77777777" w:rsidR="00F958F9" w:rsidRDefault="00F958F9" w:rsidP="00F958F9">
      <w:pPr>
        <w:pStyle w:val="EmailDiscussion"/>
        <w:tabs>
          <w:tab w:val="clear" w:pos="1710"/>
          <w:tab w:val="num" w:pos="1619"/>
        </w:tabs>
        <w:overflowPunct/>
        <w:autoSpaceDE/>
        <w:autoSpaceDN/>
        <w:adjustRightInd/>
        <w:spacing w:before="40"/>
        <w:ind w:left="1619" w:hanging="360"/>
        <w:textAlignment w:val="auto"/>
      </w:pPr>
      <w:r>
        <w:t>[Post111-e][628][POS] LS to RAN1 on integrity error sources for RAT-dependent positioning (Huawei)</w:t>
      </w:r>
    </w:p>
    <w:p w14:paraId="10EE19BE" w14:textId="77777777" w:rsidR="00F958F9" w:rsidRDefault="00F958F9" w:rsidP="00F958F9">
      <w:pPr>
        <w:pStyle w:val="EmailDiscussion2"/>
      </w:pPr>
      <w:r>
        <w:tab/>
        <w:t>Scope: Check the LS in R2-2008613 and confirm sending it to RAN1</w:t>
      </w:r>
    </w:p>
    <w:p w14:paraId="195E49D2" w14:textId="77777777" w:rsidR="00F958F9" w:rsidRDefault="00F958F9" w:rsidP="00F958F9">
      <w:pPr>
        <w:pStyle w:val="EmailDiscussion2"/>
      </w:pPr>
      <w:r>
        <w:tab/>
        <w:t>Intended outcome: Approved LS</w:t>
      </w:r>
    </w:p>
    <w:p w14:paraId="5142AED1" w14:textId="77777777" w:rsidR="00F958F9" w:rsidRDefault="00F958F9" w:rsidP="00F958F9">
      <w:pPr>
        <w:pStyle w:val="EmailDiscussion2"/>
      </w:pPr>
      <w:r>
        <w:tab/>
        <w:t>Deadline:  Friday 2020-09-04 1200 UTC</w:t>
      </w:r>
    </w:p>
    <w:p w14:paraId="0639643E" w14:textId="77777777" w:rsidR="00F958F9" w:rsidRDefault="00F958F9" w:rsidP="00F958F9">
      <w:pPr>
        <w:pStyle w:val="EmailDiscussion2"/>
      </w:pPr>
    </w:p>
    <w:p w14:paraId="6B7B3AF7" w14:textId="77777777" w:rsidR="00F958F9" w:rsidRPr="003C299D" w:rsidRDefault="00F958F9" w:rsidP="00F958F9">
      <w:pPr>
        <w:pStyle w:val="EmailDiscussion2"/>
      </w:pPr>
      <w:r w:rsidRPr="003C299D">
        <w:t xml:space="preserve">=&gt; Approved LSout: </w:t>
      </w:r>
      <w:hyperlink r:id="rId2945" w:history="1">
        <w:r>
          <w:rPr>
            <w:rStyle w:val="Hyperlink"/>
          </w:rPr>
          <w:t>R2-2008649</w:t>
        </w:r>
      </w:hyperlink>
    </w:p>
    <w:p w14:paraId="62C7499B" w14:textId="77777777" w:rsidR="00F958F9" w:rsidRPr="00C64A5C" w:rsidRDefault="00F958F9" w:rsidP="00F958F9">
      <w:pPr>
        <w:pStyle w:val="Doc-text2"/>
      </w:pPr>
    </w:p>
    <w:p w14:paraId="125FAA29" w14:textId="77777777" w:rsidR="00F958F9" w:rsidRPr="001457C8" w:rsidRDefault="00F958F9" w:rsidP="00F958F9">
      <w:pPr>
        <w:pStyle w:val="Doc-text2"/>
      </w:pPr>
    </w:p>
    <w:p w14:paraId="7B0F9B1E" w14:textId="77777777" w:rsidR="00F958F9" w:rsidRPr="001457C8" w:rsidRDefault="00E053BC" w:rsidP="00F958F9">
      <w:pPr>
        <w:pStyle w:val="Doc-title"/>
      </w:pPr>
      <w:hyperlink r:id="rId2946" w:tooltip="C:Usersmtk16923Documents3GPP Meetings202008 - RAN2_111-e, OnlineExtractsR2-2006580 Discussion on positioning integrity validation and reporting.docx" w:history="1">
        <w:r w:rsidR="00F958F9" w:rsidRPr="001457C8">
          <w:rPr>
            <w:rStyle w:val="Hyperlink"/>
          </w:rPr>
          <w:t>R2-2006580</w:t>
        </w:r>
      </w:hyperlink>
      <w:r w:rsidR="00F958F9" w:rsidRPr="001457C8">
        <w:tab/>
        <w:t>Discussion on positioning integrity validation and reporting</w:t>
      </w:r>
      <w:r w:rsidR="00F958F9" w:rsidRPr="001457C8">
        <w:tab/>
        <w:t>Huawei, HiSilicon</w:t>
      </w:r>
      <w:r w:rsidR="00F958F9" w:rsidRPr="001457C8">
        <w:tab/>
        <w:t>discussion</w:t>
      </w:r>
      <w:r w:rsidR="00F958F9" w:rsidRPr="001457C8">
        <w:tab/>
        <w:t>Rel-17</w:t>
      </w:r>
      <w:r w:rsidR="00F958F9" w:rsidRPr="001457C8">
        <w:tab/>
        <w:t>FS_NR_pos_enh</w:t>
      </w:r>
    </w:p>
    <w:p w14:paraId="20BEBEE4" w14:textId="77777777" w:rsidR="00F958F9" w:rsidRPr="001457C8" w:rsidRDefault="00F958F9" w:rsidP="00F958F9">
      <w:pPr>
        <w:pStyle w:val="Doc-text2"/>
      </w:pPr>
    </w:p>
    <w:p w14:paraId="50AE075F" w14:textId="77777777" w:rsidR="00F958F9" w:rsidRPr="001457C8" w:rsidRDefault="00E053BC" w:rsidP="00F958F9">
      <w:pPr>
        <w:pStyle w:val="Doc-title"/>
      </w:pPr>
      <w:hyperlink r:id="rId2947" w:tooltip="C:Usersmtk16923Documents3GPP Meetings202008 - RAN2_111-e, OnlineExtractsR2-2006674.docx" w:history="1">
        <w:r w:rsidR="00F958F9" w:rsidRPr="001457C8">
          <w:rPr>
            <w:rStyle w:val="Hyperlink"/>
          </w:rPr>
          <w:t>R2-2006674</w:t>
        </w:r>
      </w:hyperlink>
      <w:r w:rsidR="00F958F9" w:rsidRPr="001457C8">
        <w:tab/>
        <w:t>Discussion on error sources, threat models, occurrence rates and failure modes</w:t>
      </w:r>
      <w:r w:rsidR="00F958F9" w:rsidRPr="001457C8">
        <w:tab/>
        <w:t>CATT</w:t>
      </w:r>
      <w:r w:rsidR="00F958F9" w:rsidRPr="001457C8">
        <w:tab/>
        <w:t>discussion</w:t>
      </w:r>
      <w:r w:rsidR="00F958F9" w:rsidRPr="001457C8">
        <w:tab/>
        <w:t>Rel-17</w:t>
      </w:r>
      <w:r w:rsidR="00F958F9" w:rsidRPr="001457C8">
        <w:tab/>
        <w:t>FS_NR_pos_enh</w:t>
      </w:r>
    </w:p>
    <w:p w14:paraId="3F5D997C" w14:textId="77777777" w:rsidR="00F958F9" w:rsidRPr="001457C8" w:rsidRDefault="00F958F9" w:rsidP="00F958F9">
      <w:pPr>
        <w:pStyle w:val="Doc-text2"/>
      </w:pPr>
    </w:p>
    <w:p w14:paraId="04D5F8F3" w14:textId="77777777" w:rsidR="00F958F9" w:rsidRPr="001457C8" w:rsidRDefault="00E053BC" w:rsidP="00F958F9">
      <w:pPr>
        <w:pStyle w:val="Doc-title"/>
      </w:pPr>
      <w:hyperlink r:id="rId2948" w:tooltip="C:Usersmtk16923Documents3GPP Meetings202008 - RAN2_111-e, OnlineExtractsR2-2006565 Identify Error sources for postioning integrity.docx" w:history="1">
        <w:r w:rsidR="00F958F9" w:rsidRPr="001457C8">
          <w:rPr>
            <w:rStyle w:val="Hyperlink"/>
          </w:rPr>
          <w:t>R2-2006565</w:t>
        </w:r>
      </w:hyperlink>
      <w:r w:rsidR="00F958F9" w:rsidRPr="001457C8">
        <w:tab/>
        <w:t>Identify Error sources for positioning integrity</w:t>
      </w:r>
      <w:r w:rsidR="00F958F9" w:rsidRPr="001457C8">
        <w:tab/>
        <w:t>vivo</w:t>
      </w:r>
      <w:r w:rsidR="00F958F9" w:rsidRPr="001457C8">
        <w:tab/>
        <w:t>discussion</w:t>
      </w:r>
      <w:r w:rsidR="00F958F9" w:rsidRPr="001457C8">
        <w:tab/>
        <w:t>FS_NR_pos_enh</w:t>
      </w:r>
    </w:p>
    <w:p w14:paraId="1FBC4005" w14:textId="77777777" w:rsidR="00F958F9" w:rsidRPr="001457C8" w:rsidRDefault="00F958F9" w:rsidP="00F958F9">
      <w:pPr>
        <w:pStyle w:val="Doc-text2"/>
      </w:pPr>
    </w:p>
    <w:p w14:paraId="13F0CD12" w14:textId="77777777" w:rsidR="00F958F9" w:rsidRPr="001457C8" w:rsidRDefault="00E053BC" w:rsidP="00F958F9">
      <w:pPr>
        <w:pStyle w:val="Doc-title"/>
      </w:pPr>
      <w:hyperlink r:id="rId2949" w:tooltip="C:Usersmtk16923Documents3GPP Meetings202008 - RAN2_111-e, OnlineExtractsR2-2006955 Factors.docx" w:history="1">
        <w:r w:rsidR="00F958F9" w:rsidRPr="001457C8">
          <w:rPr>
            <w:rStyle w:val="Hyperlink"/>
          </w:rPr>
          <w:t>R2-2006955</w:t>
        </w:r>
      </w:hyperlink>
      <w:r w:rsidR="00F958F9" w:rsidRPr="001457C8">
        <w:tab/>
        <w:t xml:space="preserve">Factors impacting positioning integrity </w:t>
      </w:r>
      <w:r w:rsidR="00F958F9" w:rsidRPr="001457C8">
        <w:tab/>
        <w:t>Ericsson</w:t>
      </w:r>
      <w:r w:rsidR="00F958F9" w:rsidRPr="001457C8">
        <w:tab/>
        <w:t>discussion</w:t>
      </w:r>
      <w:r w:rsidR="00F958F9" w:rsidRPr="001457C8">
        <w:tab/>
        <w:t>Rel-17</w:t>
      </w:r>
    </w:p>
    <w:p w14:paraId="17F7E96F" w14:textId="77777777" w:rsidR="00F958F9" w:rsidRPr="001457C8" w:rsidRDefault="00F958F9" w:rsidP="00F958F9">
      <w:pPr>
        <w:pStyle w:val="Doc-text2"/>
      </w:pPr>
    </w:p>
    <w:p w14:paraId="1CC2FC27" w14:textId="77777777" w:rsidR="00F958F9" w:rsidRPr="001457C8" w:rsidRDefault="00E053BC" w:rsidP="00F958F9">
      <w:pPr>
        <w:pStyle w:val="Doc-title"/>
      </w:pPr>
      <w:hyperlink r:id="rId2950" w:tooltip="C:Usersmtk16923Documents3GPP Meetings202008 - RAN2_111-e, OnlineExtractsR2-2007647 Discussion on GNSS position integrity error sources.docx" w:history="1">
        <w:r w:rsidR="00F958F9" w:rsidRPr="001457C8">
          <w:rPr>
            <w:rStyle w:val="Hyperlink"/>
          </w:rPr>
          <w:t>R2-2007647</w:t>
        </w:r>
      </w:hyperlink>
      <w:r w:rsidR="00F958F9" w:rsidRPr="001457C8">
        <w:tab/>
        <w:t>Discussion on GNSS position integrity error sources</w:t>
      </w:r>
      <w:r w:rsidR="00F958F9" w:rsidRPr="001457C8">
        <w:tab/>
        <w:t>ESA</w:t>
      </w:r>
      <w:r w:rsidR="00F958F9" w:rsidRPr="001457C8">
        <w:tab/>
        <w:t>discussion</w:t>
      </w:r>
      <w:r w:rsidR="00F958F9" w:rsidRPr="001457C8">
        <w:tab/>
        <w:t>Rel-17</w:t>
      </w:r>
      <w:r w:rsidR="00F958F9" w:rsidRPr="001457C8">
        <w:tab/>
        <w:t>FS_NR_pos_enh</w:t>
      </w:r>
    </w:p>
    <w:p w14:paraId="7F5019D0" w14:textId="77777777" w:rsidR="00F958F9" w:rsidRPr="001457C8" w:rsidRDefault="00F958F9" w:rsidP="00F958F9">
      <w:pPr>
        <w:pStyle w:val="Doc-text2"/>
      </w:pPr>
    </w:p>
    <w:p w14:paraId="3EFB42DD" w14:textId="77777777" w:rsidR="00F958F9" w:rsidRPr="001457C8" w:rsidRDefault="00E053BC" w:rsidP="00F958F9">
      <w:pPr>
        <w:pStyle w:val="Doc-title"/>
      </w:pPr>
      <w:hyperlink r:id="rId2951" w:tooltip="C:Usersmtk16923Documents3GPP Meetings202008 - RAN2_111-e, OnlineExtractsR2-2007938 Discussion of the positioning error sources, threat models and failure modes.docx" w:history="1">
        <w:r w:rsidR="00F958F9" w:rsidRPr="001457C8">
          <w:rPr>
            <w:rStyle w:val="Hyperlink"/>
          </w:rPr>
          <w:t>R2-2007938</w:t>
        </w:r>
      </w:hyperlink>
      <w:r w:rsidR="00F958F9" w:rsidRPr="001457C8">
        <w:tab/>
        <w:t>Discussion of the positioning error sources, threat models and failure modes</w:t>
      </w:r>
      <w:r w:rsidR="00F958F9" w:rsidRPr="001457C8">
        <w:tab/>
        <w:t>ZTE Corporation, Sanechips</w:t>
      </w:r>
      <w:r w:rsidR="00F958F9" w:rsidRPr="001457C8">
        <w:tab/>
        <w:t>discussion</w:t>
      </w:r>
      <w:r w:rsidR="00F958F9" w:rsidRPr="001457C8">
        <w:tab/>
        <w:t>Rel-17</w:t>
      </w:r>
      <w:r w:rsidR="00F958F9" w:rsidRPr="001457C8">
        <w:tab/>
        <w:t>FS_NR_pos_enh</w:t>
      </w:r>
    </w:p>
    <w:p w14:paraId="4840ED54" w14:textId="77777777" w:rsidR="00F958F9" w:rsidRPr="001457C8" w:rsidRDefault="00F958F9" w:rsidP="00F958F9">
      <w:pPr>
        <w:pStyle w:val="Doc-text2"/>
      </w:pPr>
    </w:p>
    <w:p w14:paraId="7DDD8F92" w14:textId="77777777" w:rsidR="00F958F9" w:rsidRPr="001457C8" w:rsidRDefault="00F958F9" w:rsidP="00F958F9">
      <w:pPr>
        <w:pStyle w:val="Doc-text2"/>
      </w:pPr>
    </w:p>
    <w:p w14:paraId="37D9CEFF" w14:textId="77777777" w:rsidR="00F958F9" w:rsidRPr="001457C8" w:rsidRDefault="00F958F9" w:rsidP="00F958F9">
      <w:pPr>
        <w:pStyle w:val="Heading4"/>
      </w:pPr>
      <w:bookmarkStart w:id="611" w:name="_Toc62137833"/>
      <w:r w:rsidRPr="001457C8">
        <w:t>8.11.3.3</w:t>
      </w:r>
      <w:r w:rsidRPr="001457C8">
        <w:tab/>
        <w:t>Methodologies for network-assisted and UE-assisted integrity</w:t>
      </w:r>
      <w:bookmarkEnd w:id="611"/>
    </w:p>
    <w:p w14:paraId="39E6E953" w14:textId="77777777" w:rsidR="00F958F9" w:rsidRPr="001457C8" w:rsidRDefault="00F958F9" w:rsidP="00F958F9"/>
    <w:p w14:paraId="6A91E313" w14:textId="77777777" w:rsidR="00F958F9" w:rsidRPr="001457C8" w:rsidRDefault="00E053BC" w:rsidP="00F958F9">
      <w:pPr>
        <w:pStyle w:val="Doc-title"/>
      </w:pPr>
      <w:hyperlink r:id="rId2952" w:tooltip="C:Usersmtk16923Documents3GPP Meetings202008 - RAN2_111-e, OnlineExtractsR2-2006566 Discussion on positioning integrity methodologies.docx" w:history="1">
        <w:r w:rsidR="00F958F9" w:rsidRPr="001457C8">
          <w:rPr>
            <w:rStyle w:val="Hyperlink"/>
          </w:rPr>
          <w:t>R2-2006566</w:t>
        </w:r>
      </w:hyperlink>
      <w:r w:rsidR="00F958F9" w:rsidRPr="001457C8">
        <w:tab/>
        <w:t>Discussion on positioning integrity methodologies</w:t>
      </w:r>
      <w:r w:rsidR="00F958F9" w:rsidRPr="001457C8">
        <w:tab/>
        <w:t>vivo</w:t>
      </w:r>
      <w:r w:rsidR="00F958F9" w:rsidRPr="001457C8">
        <w:tab/>
        <w:t>discussion</w:t>
      </w:r>
      <w:r w:rsidR="00F958F9" w:rsidRPr="001457C8">
        <w:tab/>
        <w:t>FS_NR_pos_enh</w:t>
      </w:r>
    </w:p>
    <w:p w14:paraId="79C14C81" w14:textId="77777777" w:rsidR="00F958F9" w:rsidRPr="001457C8" w:rsidRDefault="00F958F9" w:rsidP="00F958F9">
      <w:pPr>
        <w:pStyle w:val="Doc-text2"/>
      </w:pPr>
    </w:p>
    <w:p w14:paraId="07A0F3B1" w14:textId="77777777" w:rsidR="00F958F9" w:rsidRPr="001457C8" w:rsidRDefault="00E053BC" w:rsidP="00F958F9">
      <w:pPr>
        <w:pStyle w:val="Doc-title"/>
      </w:pPr>
      <w:hyperlink r:id="rId2953" w:tooltip="C:Usersmtk16923Documents3GPP Meetings202008 - RAN2_111-e, OnlineExtractsR2-2006675.docx" w:history="1">
        <w:r w:rsidR="00F958F9" w:rsidRPr="001457C8">
          <w:rPr>
            <w:rStyle w:val="Hyperlink"/>
          </w:rPr>
          <w:t>R2-2006675</w:t>
        </w:r>
      </w:hyperlink>
      <w:r w:rsidR="00F958F9" w:rsidRPr="001457C8">
        <w:tab/>
        <w:t>Discussion on methodologies for network-assisted and UE-assisted integrity</w:t>
      </w:r>
      <w:r w:rsidR="00F958F9" w:rsidRPr="001457C8">
        <w:tab/>
        <w:t>CATT</w:t>
      </w:r>
      <w:r w:rsidR="00F958F9" w:rsidRPr="001457C8">
        <w:tab/>
        <w:t>discussion</w:t>
      </w:r>
      <w:r w:rsidR="00F958F9" w:rsidRPr="001457C8">
        <w:tab/>
        <w:t>Rel-17</w:t>
      </w:r>
      <w:r w:rsidR="00F958F9" w:rsidRPr="001457C8">
        <w:tab/>
        <w:t>FS_NR_pos_enh</w:t>
      </w:r>
    </w:p>
    <w:p w14:paraId="44B18679" w14:textId="77777777" w:rsidR="00F958F9" w:rsidRPr="001457C8" w:rsidRDefault="00F958F9" w:rsidP="00F958F9">
      <w:pPr>
        <w:pStyle w:val="Doc-text2"/>
      </w:pPr>
    </w:p>
    <w:p w14:paraId="69809A22" w14:textId="77777777" w:rsidR="00F958F9" w:rsidRPr="001457C8" w:rsidRDefault="00E053BC" w:rsidP="00F958F9">
      <w:pPr>
        <w:pStyle w:val="Doc-title"/>
      </w:pPr>
      <w:hyperlink r:id="rId2954" w:tooltip="C:Usersmtk16923Documents3GPP Meetings202008 - RAN2_111-e, OnlineExtractsR2-2006581 Discussion for network-assisted and UE-assisted integrity.docx" w:history="1">
        <w:r w:rsidR="00F958F9" w:rsidRPr="001457C8">
          <w:rPr>
            <w:rStyle w:val="Hyperlink"/>
          </w:rPr>
          <w:t>R2-2006581</w:t>
        </w:r>
      </w:hyperlink>
      <w:r w:rsidR="00F958F9" w:rsidRPr="001457C8">
        <w:tab/>
        <w:t>Discussion for network-assisted and UE-assisted integrity</w:t>
      </w:r>
      <w:r w:rsidR="00F958F9" w:rsidRPr="001457C8">
        <w:tab/>
        <w:t>Huawei, HiSilicon</w:t>
      </w:r>
      <w:r w:rsidR="00F958F9" w:rsidRPr="001457C8">
        <w:tab/>
        <w:t>discussion</w:t>
      </w:r>
      <w:r w:rsidR="00F958F9" w:rsidRPr="001457C8">
        <w:tab/>
        <w:t>Rel-17</w:t>
      </w:r>
      <w:r w:rsidR="00F958F9" w:rsidRPr="001457C8">
        <w:tab/>
        <w:t>FS_NR_pos_enh</w:t>
      </w:r>
    </w:p>
    <w:p w14:paraId="05A603D0" w14:textId="77777777" w:rsidR="00F958F9" w:rsidRPr="001457C8" w:rsidRDefault="00F958F9" w:rsidP="00F958F9">
      <w:pPr>
        <w:pStyle w:val="Doc-text2"/>
      </w:pPr>
    </w:p>
    <w:p w14:paraId="4CED06E6" w14:textId="77777777" w:rsidR="00F958F9" w:rsidRPr="001457C8" w:rsidRDefault="00E053BC" w:rsidP="00F958F9">
      <w:pPr>
        <w:pStyle w:val="Doc-title"/>
      </w:pPr>
      <w:hyperlink r:id="rId2955" w:tooltip="C:Usersmtk16923Documents3GPP Meetings202008 - RAN2_111-e, OnlineExtractsR2-2006957 LPP.docx" w:history="1">
        <w:r w:rsidR="00F958F9" w:rsidRPr="001457C8">
          <w:rPr>
            <w:rStyle w:val="Hyperlink"/>
          </w:rPr>
          <w:t>R2-2006957</w:t>
        </w:r>
      </w:hyperlink>
      <w:r w:rsidR="00F958F9" w:rsidRPr="001457C8">
        <w:tab/>
        <w:t>LPP signalling for integrity support of RAT dependent positioning</w:t>
      </w:r>
      <w:r w:rsidR="00F958F9" w:rsidRPr="001457C8">
        <w:tab/>
        <w:t>Ericsson</w:t>
      </w:r>
      <w:r w:rsidR="00F958F9" w:rsidRPr="001457C8">
        <w:tab/>
        <w:t>discussion</w:t>
      </w:r>
      <w:r w:rsidR="00F958F9" w:rsidRPr="001457C8">
        <w:tab/>
        <w:t>Rel-17</w:t>
      </w:r>
    </w:p>
    <w:p w14:paraId="3C2E7235" w14:textId="77777777" w:rsidR="00F958F9" w:rsidRPr="001457C8" w:rsidRDefault="00F958F9" w:rsidP="00F958F9">
      <w:pPr>
        <w:pStyle w:val="Doc-text2"/>
      </w:pPr>
    </w:p>
    <w:p w14:paraId="5CE02E20" w14:textId="77777777" w:rsidR="00F958F9" w:rsidRPr="001457C8" w:rsidRDefault="00E053BC" w:rsidP="00F958F9">
      <w:pPr>
        <w:pStyle w:val="Doc-title"/>
      </w:pPr>
      <w:hyperlink r:id="rId2956" w:tooltip="C:Usersmtk16923Documents3GPP Meetings202008 - RAN2_111-e, OnlineExtractsR2-2007160 - Discussion on  methodologies for UE-based and UE-assisted integrity.doc" w:history="1">
        <w:r w:rsidR="00F958F9" w:rsidRPr="001457C8">
          <w:rPr>
            <w:rStyle w:val="Hyperlink"/>
          </w:rPr>
          <w:t>R2-2007160</w:t>
        </w:r>
      </w:hyperlink>
      <w:r w:rsidR="00F958F9" w:rsidRPr="001457C8">
        <w:tab/>
        <w:t>Discussion on methodologies for UE-based and UE-assisted integrity</w:t>
      </w:r>
      <w:r w:rsidR="00F958F9" w:rsidRPr="001457C8">
        <w:tab/>
        <w:t>OPPO</w:t>
      </w:r>
      <w:r w:rsidR="00F958F9" w:rsidRPr="001457C8">
        <w:tab/>
        <w:t>discussion</w:t>
      </w:r>
      <w:r w:rsidR="00F958F9" w:rsidRPr="001457C8">
        <w:tab/>
        <w:t>Rel-17</w:t>
      </w:r>
      <w:r w:rsidR="00F958F9" w:rsidRPr="001457C8">
        <w:tab/>
        <w:t>FS_NR_pos_enh</w:t>
      </w:r>
    </w:p>
    <w:p w14:paraId="1F56576C" w14:textId="77777777" w:rsidR="00F958F9" w:rsidRPr="001457C8" w:rsidRDefault="00F958F9" w:rsidP="00F958F9">
      <w:pPr>
        <w:pStyle w:val="Doc-text2"/>
      </w:pPr>
    </w:p>
    <w:p w14:paraId="4E647CE3" w14:textId="77777777" w:rsidR="00F958F9" w:rsidRPr="001457C8" w:rsidRDefault="00E053BC" w:rsidP="00F958F9">
      <w:pPr>
        <w:pStyle w:val="Doc-title"/>
      </w:pPr>
      <w:hyperlink r:id="rId2957" w:tooltip="C:Usersmtk16923Documents3GPP Meetings202008 - RAN2_111-e, OnlineExtractsR2-2007238.docx" w:history="1">
        <w:r w:rsidR="00F958F9" w:rsidRPr="001457C8">
          <w:rPr>
            <w:rStyle w:val="Hyperlink"/>
          </w:rPr>
          <w:t>R2-2007238</w:t>
        </w:r>
      </w:hyperlink>
      <w:r w:rsidR="00F958F9" w:rsidRPr="001457C8">
        <w:tab/>
        <w:t>Reporting movement model</w:t>
      </w:r>
      <w:r w:rsidR="00F958F9" w:rsidRPr="001457C8">
        <w:tab/>
        <w:t>Fraunhofer IIS, Fraunhofer HHI</w:t>
      </w:r>
      <w:r w:rsidR="00F958F9" w:rsidRPr="001457C8">
        <w:tab/>
        <w:t>discussion</w:t>
      </w:r>
      <w:r w:rsidR="00F958F9" w:rsidRPr="001457C8">
        <w:tab/>
        <w:t>Rel-17</w:t>
      </w:r>
    </w:p>
    <w:p w14:paraId="0017E237" w14:textId="77777777" w:rsidR="00F958F9" w:rsidRPr="001457C8" w:rsidRDefault="00F958F9" w:rsidP="00F958F9">
      <w:pPr>
        <w:pStyle w:val="Doc-text2"/>
      </w:pPr>
    </w:p>
    <w:p w14:paraId="2F4E11FA" w14:textId="77777777" w:rsidR="00F958F9" w:rsidRPr="001457C8" w:rsidRDefault="00E053BC" w:rsidP="00F958F9">
      <w:pPr>
        <w:pStyle w:val="Doc-title"/>
      </w:pPr>
      <w:hyperlink r:id="rId2958" w:tooltip="C:Usersmtk16923Documents3GPP Meetings202008 - RAN2_111-e, OnlineExtractsR2-2007246.docx" w:history="1">
        <w:r w:rsidR="00F958F9" w:rsidRPr="001457C8">
          <w:rPr>
            <w:rStyle w:val="Hyperlink"/>
          </w:rPr>
          <w:t>R2-2007246</w:t>
        </w:r>
      </w:hyperlink>
      <w:r w:rsidR="00F958F9" w:rsidRPr="001457C8">
        <w:tab/>
        <w:t>Reporting the situational quality of RAT and RAT-independent technologies</w:t>
      </w:r>
      <w:r w:rsidR="00F958F9" w:rsidRPr="001457C8">
        <w:tab/>
        <w:t>Fraunhofer IIS, Fraunhofer HHI</w:t>
      </w:r>
      <w:r w:rsidR="00F958F9" w:rsidRPr="001457C8">
        <w:tab/>
        <w:t>discussion</w:t>
      </w:r>
    </w:p>
    <w:p w14:paraId="61146DED" w14:textId="77777777" w:rsidR="00F958F9" w:rsidRPr="001457C8" w:rsidRDefault="00F958F9" w:rsidP="00F958F9">
      <w:pPr>
        <w:pStyle w:val="Doc-text2"/>
      </w:pPr>
    </w:p>
    <w:p w14:paraId="67C9F6DC" w14:textId="77777777" w:rsidR="00F958F9" w:rsidRPr="001457C8" w:rsidRDefault="00E053BC" w:rsidP="00F958F9">
      <w:pPr>
        <w:pStyle w:val="Doc-title"/>
      </w:pPr>
      <w:hyperlink r:id="rId2959" w:tooltip="C:Usersmtk16923Documents3GPP Meetings202008 - RAN2_111-e, OnlineExtractsR2-2007588 (R17 NR POS A81133).doc" w:history="1">
        <w:r w:rsidR="00F958F9" w:rsidRPr="001457C8">
          <w:rPr>
            <w:rStyle w:val="Hyperlink"/>
          </w:rPr>
          <w:t>R2-2007588</w:t>
        </w:r>
      </w:hyperlink>
      <w:r w:rsidR="00F958F9" w:rsidRPr="001457C8">
        <w:tab/>
        <w:t>Methodologies for network-assisted and UE-assisted integrity</w:t>
      </w:r>
      <w:r w:rsidR="00F958F9" w:rsidRPr="001457C8">
        <w:tab/>
        <w:t>InterDigital, Inc.</w:t>
      </w:r>
      <w:r w:rsidR="00F958F9" w:rsidRPr="001457C8">
        <w:tab/>
        <w:t>discussion</w:t>
      </w:r>
      <w:r w:rsidR="00F958F9" w:rsidRPr="001457C8">
        <w:tab/>
        <w:t>Rel-17</w:t>
      </w:r>
    </w:p>
    <w:p w14:paraId="4A1046FD" w14:textId="77777777" w:rsidR="00F958F9" w:rsidRPr="001457C8" w:rsidRDefault="00F958F9" w:rsidP="00F958F9">
      <w:pPr>
        <w:pStyle w:val="Doc-text2"/>
      </w:pPr>
    </w:p>
    <w:p w14:paraId="6D80356B" w14:textId="77777777" w:rsidR="00F958F9" w:rsidRPr="001457C8" w:rsidRDefault="00E053BC" w:rsidP="00F958F9">
      <w:pPr>
        <w:pStyle w:val="Doc-title"/>
      </w:pPr>
      <w:hyperlink r:id="rId2960" w:tooltip="C:Usersmtk16923Documents3GPP Meetings202008 - RAN2_111-e, OnlineExtractsR2-2007656 Discussion on methodologies for position integrity.docx" w:history="1">
        <w:r w:rsidR="00F958F9" w:rsidRPr="001457C8">
          <w:rPr>
            <w:rStyle w:val="Hyperlink"/>
          </w:rPr>
          <w:t>R2-2007656</w:t>
        </w:r>
      </w:hyperlink>
      <w:r w:rsidR="00F958F9" w:rsidRPr="001457C8">
        <w:tab/>
        <w:t>Discussion on methodologies for position integrity</w:t>
      </w:r>
      <w:r w:rsidR="00F958F9" w:rsidRPr="001457C8">
        <w:tab/>
        <w:t>ESA</w:t>
      </w:r>
      <w:r w:rsidR="00F958F9" w:rsidRPr="001457C8">
        <w:tab/>
        <w:t>discussion</w:t>
      </w:r>
      <w:r w:rsidR="00F958F9" w:rsidRPr="001457C8">
        <w:tab/>
        <w:t>Rel-17</w:t>
      </w:r>
    </w:p>
    <w:p w14:paraId="6A8E3E15" w14:textId="77777777" w:rsidR="00F958F9" w:rsidRPr="001457C8" w:rsidRDefault="00F958F9" w:rsidP="00F958F9">
      <w:pPr>
        <w:pStyle w:val="Doc-text2"/>
      </w:pPr>
    </w:p>
    <w:p w14:paraId="6DF0A157" w14:textId="77777777" w:rsidR="00F958F9" w:rsidRPr="001457C8" w:rsidRDefault="00E053BC" w:rsidP="00F958F9">
      <w:pPr>
        <w:pStyle w:val="Doc-title"/>
      </w:pPr>
      <w:hyperlink r:id="rId2961" w:tooltip="C:Usersmtk16923Documents3GPP Meetings202008 - RAN2_111-e, OnlineExtractsR2-2007939 Discussion of the methodologies for network-assisted and UE-assisted integrity.docx" w:history="1">
        <w:r w:rsidR="00F958F9" w:rsidRPr="001457C8">
          <w:rPr>
            <w:rStyle w:val="Hyperlink"/>
          </w:rPr>
          <w:t>R2-2007939</w:t>
        </w:r>
      </w:hyperlink>
      <w:r w:rsidR="00F958F9" w:rsidRPr="001457C8">
        <w:tab/>
        <w:t>Discussion of the methodologies for network-assisted and UE-assisted integrity</w:t>
      </w:r>
      <w:r w:rsidR="00F958F9" w:rsidRPr="001457C8">
        <w:tab/>
        <w:t>ZTE Corporation, Sanechips</w:t>
      </w:r>
      <w:r w:rsidR="00F958F9" w:rsidRPr="001457C8">
        <w:tab/>
        <w:t>discussion</w:t>
      </w:r>
      <w:r w:rsidR="00F958F9" w:rsidRPr="001457C8">
        <w:tab/>
        <w:t>Rel-17</w:t>
      </w:r>
      <w:r w:rsidR="00F958F9" w:rsidRPr="001457C8">
        <w:tab/>
        <w:t>FS_NR_pos_enh</w:t>
      </w:r>
    </w:p>
    <w:p w14:paraId="0778B3C3" w14:textId="77777777" w:rsidR="007B3191" w:rsidRPr="003C299D" w:rsidRDefault="007B3191" w:rsidP="007B3191">
      <w:pPr>
        <w:pStyle w:val="Doc-text2"/>
      </w:pPr>
    </w:p>
    <w:p w14:paraId="3C94EEBF" w14:textId="77777777" w:rsidR="007B3191" w:rsidRPr="003C299D" w:rsidRDefault="007B3191" w:rsidP="007B3191">
      <w:pPr>
        <w:pStyle w:val="Heading2"/>
      </w:pPr>
      <w:bookmarkStart w:id="612" w:name="_Toc50895389"/>
      <w:bookmarkStart w:id="613" w:name="_Toc55080535"/>
      <w:bookmarkStart w:id="614" w:name="_Toc62137834"/>
      <w:r w:rsidRPr="003C299D">
        <w:t>8.12</w:t>
      </w:r>
      <w:r w:rsidRPr="003C299D">
        <w:tab/>
        <w:t>Reduced Capability SI</w:t>
      </w:r>
      <w:bookmarkEnd w:id="612"/>
      <w:bookmarkEnd w:id="613"/>
      <w:bookmarkEnd w:id="614"/>
    </w:p>
    <w:p w14:paraId="3897E3FD" w14:textId="11F44566" w:rsidR="007B3191" w:rsidRPr="003C299D" w:rsidRDefault="007B3191" w:rsidP="007B3191">
      <w:pPr>
        <w:pStyle w:val="Comments"/>
      </w:pPr>
      <w:r w:rsidRPr="003C299D">
        <w:t>(FS_NR_redcap; leading WG: RAN1; REL-17; WID: RP-201386)</w:t>
      </w:r>
    </w:p>
    <w:p w14:paraId="36122924" w14:textId="77777777" w:rsidR="007B3191" w:rsidRPr="003C299D" w:rsidRDefault="007B3191" w:rsidP="007B3191">
      <w:pPr>
        <w:pStyle w:val="Comments"/>
      </w:pPr>
      <w:r w:rsidRPr="003C299D">
        <w:t>Time budget: 2 TU</w:t>
      </w:r>
    </w:p>
    <w:p w14:paraId="71C127D0" w14:textId="77777777" w:rsidR="007B3191" w:rsidRPr="003C299D" w:rsidRDefault="007B3191" w:rsidP="007B3191">
      <w:pPr>
        <w:pStyle w:val="Comments"/>
      </w:pPr>
      <w:r w:rsidRPr="003C299D">
        <w:t>Tdoc Limitation: 4 tdocs</w:t>
      </w:r>
    </w:p>
    <w:p w14:paraId="1A213952" w14:textId="77777777" w:rsidR="007B3191" w:rsidRPr="003C299D" w:rsidRDefault="007B3191" w:rsidP="007B3191">
      <w:pPr>
        <w:pStyle w:val="Comments"/>
      </w:pPr>
      <w:r w:rsidRPr="003C299D">
        <w:t>Email max expectation: 4 threads</w:t>
      </w:r>
    </w:p>
    <w:p w14:paraId="07A0C1DB" w14:textId="77777777" w:rsidR="007B3191" w:rsidRPr="003C299D" w:rsidRDefault="007B3191" w:rsidP="007B3191"/>
    <w:p w14:paraId="26D52E49" w14:textId="77777777" w:rsidR="004C7487" w:rsidRPr="003C299D" w:rsidRDefault="004C7487" w:rsidP="004C7487">
      <w:pPr>
        <w:pStyle w:val="Heading3"/>
      </w:pPr>
      <w:bookmarkStart w:id="615" w:name="_Toc50895390"/>
      <w:bookmarkStart w:id="616" w:name="_Toc55080536"/>
      <w:bookmarkStart w:id="617" w:name="_Toc62137835"/>
      <w:r w:rsidRPr="003C299D">
        <w:t>8.12.1</w:t>
      </w:r>
      <w:r w:rsidRPr="003C299D">
        <w:tab/>
        <w:t>Organizational and scope</w:t>
      </w:r>
      <w:bookmarkEnd w:id="615"/>
      <w:bookmarkEnd w:id="616"/>
      <w:bookmarkEnd w:id="617"/>
    </w:p>
    <w:p w14:paraId="5B5D7B30" w14:textId="77777777" w:rsidR="004C7487" w:rsidRPr="003C299D" w:rsidRDefault="004C7487" w:rsidP="004C7487">
      <w:pPr>
        <w:pStyle w:val="Comments"/>
      </w:pPr>
      <w:r w:rsidRPr="003C299D">
        <w:t>Get a common understanding of the SID, eg. what is RAN2 scope in the RAN1 centric objectives, what is required to be in the TR in order to start a WI.</w:t>
      </w:r>
    </w:p>
    <w:p w14:paraId="2C4BC405" w14:textId="3E98DEE2" w:rsidR="004C7487" w:rsidRPr="003C299D" w:rsidRDefault="00E053BC" w:rsidP="004C7487">
      <w:pPr>
        <w:pStyle w:val="Doc-title"/>
      </w:pPr>
      <w:hyperlink r:id="rId2962" w:history="1">
        <w:r w:rsidR="001111D1">
          <w:rPr>
            <w:rStyle w:val="Hyperlink"/>
          </w:rPr>
          <w:t>R2-2006910</w:t>
        </w:r>
      </w:hyperlink>
      <w:r w:rsidR="004C7487" w:rsidRPr="003C299D">
        <w:tab/>
        <w:t>Scope of RedCap SI</w:t>
      </w:r>
      <w:r w:rsidR="004C7487" w:rsidRPr="003C299D">
        <w:tab/>
        <w:t>Ericsson</w:t>
      </w:r>
      <w:r w:rsidR="004C7487" w:rsidRPr="003C299D">
        <w:tab/>
        <w:t>discussion</w:t>
      </w:r>
      <w:r w:rsidR="004C7487" w:rsidRPr="003C299D">
        <w:tab/>
        <w:t>FS_NR_redcap</w:t>
      </w:r>
    </w:p>
    <w:p w14:paraId="71ABB6A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108</w:t>
      </w:r>
    </w:p>
    <w:p w14:paraId="638AFF67" w14:textId="77777777" w:rsidR="004C7487" w:rsidRPr="003C299D" w:rsidRDefault="004C7487" w:rsidP="004C7487">
      <w:pPr>
        <w:pStyle w:val="Doc-text2"/>
      </w:pPr>
    </w:p>
    <w:p w14:paraId="6675116B" w14:textId="331B500E" w:rsidR="004C7487" w:rsidRPr="003C299D" w:rsidRDefault="00E053BC" w:rsidP="004C7487">
      <w:pPr>
        <w:pStyle w:val="Doc-title"/>
      </w:pPr>
      <w:hyperlink r:id="rId2963" w:history="1">
        <w:r w:rsidR="001111D1">
          <w:rPr>
            <w:rStyle w:val="Hyperlink"/>
          </w:rPr>
          <w:t>R2-2007366</w:t>
        </w:r>
      </w:hyperlink>
      <w:r w:rsidR="004C7487" w:rsidRPr="003C299D">
        <w:tab/>
        <w:t>TR38.875 skeleton updates for Study on support of reduced capability NR devices</w:t>
      </w:r>
      <w:r w:rsidR="004C7487" w:rsidRPr="003C299D">
        <w:tab/>
        <w:t>Ericsson</w:t>
      </w:r>
      <w:r w:rsidR="004C7487" w:rsidRPr="003C299D">
        <w:tab/>
        <w:t>discussion</w:t>
      </w:r>
    </w:p>
    <w:p w14:paraId="342A3181" w14:textId="77777777" w:rsidR="004C7487" w:rsidRPr="003C299D" w:rsidRDefault="004C7487" w:rsidP="00BB393D">
      <w:pPr>
        <w:pStyle w:val="Doc-text2"/>
        <w:numPr>
          <w:ilvl w:val="0"/>
          <w:numId w:val="32"/>
        </w:numPr>
        <w:overflowPunct/>
        <w:autoSpaceDE/>
        <w:autoSpaceDN/>
        <w:adjustRightInd/>
        <w:textAlignment w:val="auto"/>
      </w:pPr>
      <w:r w:rsidRPr="003C299D">
        <w:t>Endorsed</w:t>
      </w:r>
    </w:p>
    <w:p w14:paraId="51B9F076" w14:textId="7EDA7C05" w:rsidR="004C7487" w:rsidRPr="003C299D" w:rsidRDefault="00E053BC" w:rsidP="004C7487">
      <w:pPr>
        <w:pStyle w:val="Doc-title"/>
      </w:pPr>
      <w:hyperlink r:id="rId2964" w:history="1">
        <w:r w:rsidR="001111D1">
          <w:rPr>
            <w:rStyle w:val="Hyperlink"/>
          </w:rPr>
          <w:t>R2-2008190</w:t>
        </w:r>
      </w:hyperlink>
      <w:r w:rsidR="004C7487" w:rsidRPr="003C299D">
        <w:tab/>
        <w:t>TR38.875 skeleton updates for Study on support of reduced capability NR devices</w:t>
      </w:r>
      <w:r w:rsidR="004C7487" w:rsidRPr="003C299D">
        <w:tab/>
        <w:t>Ericsson</w:t>
      </w:r>
      <w:r w:rsidR="004C7487" w:rsidRPr="003C299D">
        <w:tab/>
        <w:t>discussion</w:t>
      </w:r>
    </w:p>
    <w:p w14:paraId="654ACD76" w14:textId="77777777" w:rsidR="004C7487" w:rsidRPr="003C299D" w:rsidRDefault="004C7487" w:rsidP="00BB393D">
      <w:pPr>
        <w:pStyle w:val="Doc-text2"/>
        <w:numPr>
          <w:ilvl w:val="0"/>
          <w:numId w:val="32"/>
        </w:numPr>
        <w:overflowPunct/>
        <w:autoSpaceDE/>
        <w:autoSpaceDN/>
        <w:adjustRightInd/>
        <w:textAlignment w:val="auto"/>
      </w:pPr>
      <w:r w:rsidRPr="003C299D">
        <w:t>Withdrawn</w:t>
      </w:r>
    </w:p>
    <w:p w14:paraId="01B9059B" w14:textId="77777777" w:rsidR="004C7487" w:rsidRPr="003C299D" w:rsidRDefault="004C7487" w:rsidP="004C7487">
      <w:pPr>
        <w:pStyle w:val="Doc-text2"/>
      </w:pPr>
    </w:p>
    <w:p w14:paraId="3218C7B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[AT111e][108][REDCAP] Scope and skeleton update (Ericsson)</w:t>
      </w:r>
    </w:p>
    <w:p w14:paraId="7BB2074D" w14:textId="6ECE9743" w:rsidR="004C7487" w:rsidRPr="003C299D" w:rsidRDefault="004C7487" w:rsidP="004C7487">
      <w:pPr>
        <w:pStyle w:val="EmailDiscussion2"/>
        <w:ind w:left="1619"/>
      </w:pPr>
      <w:r w:rsidRPr="003C299D">
        <w:t xml:space="preserve">Scope: Discuss the SI scope in </w:t>
      </w:r>
      <w:hyperlink r:id="rId2965" w:history="1">
        <w:r w:rsidR="001111D1">
          <w:rPr>
            <w:rStyle w:val="Hyperlink"/>
          </w:rPr>
          <w:t>R2-2006910</w:t>
        </w:r>
      </w:hyperlink>
      <w:r w:rsidRPr="003C299D">
        <w:rPr>
          <w:rStyle w:val="Hyperlink"/>
          <w:color w:val="auto"/>
          <w:u w:val="none"/>
        </w:rPr>
        <w:t xml:space="preserve"> </w:t>
      </w:r>
      <w:r w:rsidRPr="003C299D">
        <w:t xml:space="preserve">and the skeleton update in </w:t>
      </w:r>
      <w:hyperlink r:id="rId2966" w:history="1">
        <w:r w:rsidR="001111D1">
          <w:rPr>
            <w:rStyle w:val="Hyperlink"/>
          </w:rPr>
          <w:t>R2-2007366</w:t>
        </w:r>
      </w:hyperlink>
      <w:r w:rsidRPr="003C299D">
        <w:rPr>
          <w:rStyle w:val="Hyperlink"/>
          <w:color w:val="auto"/>
          <w:u w:val="none"/>
        </w:rPr>
        <w:t xml:space="preserve"> </w:t>
      </w:r>
    </w:p>
    <w:p w14:paraId="77CF0DAE" w14:textId="77777777" w:rsidR="004C7487" w:rsidRPr="003C299D" w:rsidRDefault="004C7487" w:rsidP="004C7487">
      <w:pPr>
        <w:pStyle w:val="EmailDiscussion2"/>
        <w:ind w:left="1619"/>
      </w:pPr>
      <w:r w:rsidRPr="003C299D">
        <w:t>Initial intended outcome: summary of the offline discussion with e.g.:</w:t>
      </w:r>
    </w:p>
    <w:p w14:paraId="5D4CBE07"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6422E91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2A54C2F7" w14:textId="77777777" w:rsidR="004C7487" w:rsidRPr="003C299D" w:rsidRDefault="004C7487" w:rsidP="004C7487">
      <w:pPr>
        <w:pStyle w:val="EmailDiscussion2"/>
        <w:ind w:left="1620"/>
      </w:pPr>
      <w:r w:rsidRPr="003C299D">
        <w:t>and skeleton update</w:t>
      </w:r>
    </w:p>
    <w:p w14:paraId="10C84CA2" w14:textId="77777777" w:rsidR="004C7487" w:rsidRPr="003C299D" w:rsidRDefault="004C7487" w:rsidP="004C7487">
      <w:pPr>
        <w:pStyle w:val="EmailDiscussion2"/>
        <w:ind w:left="1619"/>
      </w:pPr>
      <w:r w:rsidRPr="003C299D">
        <w:t>Initial deadline (for companies' feedback): Monday 2020-08-24 16:00 UTC</w:t>
      </w:r>
    </w:p>
    <w:p w14:paraId="6F30A097" w14:textId="1D9215D4"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967" w:history="1">
        <w:r w:rsidR="001111D1">
          <w:rPr>
            <w:rStyle w:val="Hyperlink"/>
          </w:rPr>
          <w:t>R2-2008189</w:t>
        </w:r>
      </w:hyperlink>
      <w:r w:rsidRPr="003C299D">
        <w:rPr>
          <w:rStyle w:val="Doc-text2Char"/>
        </w:rPr>
        <w:t>):</w:t>
      </w:r>
      <w:r w:rsidRPr="003C299D">
        <w:t xml:space="preserve">  Monday 2020-08-24 18:00 UTC</w:t>
      </w:r>
    </w:p>
    <w:p w14:paraId="378DB478" w14:textId="77777777" w:rsidR="004C7487" w:rsidRPr="003C299D" w:rsidRDefault="004C7487" w:rsidP="004C7487">
      <w:pPr>
        <w:pStyle w:val="Doc-text2"/>
      </w:pPr>
    </w:p>
    <w:p w14:paraId="525143EC" w14:textId="2C17F3F3" w:rsidR="004C7487" w:rsidRPr="003C299D" w:rsidRDefault="00E053BC" w:rsidP="004C7487">
      <w:pPr>
        <w:pStyle w:val="Doc-title"/>
      </w:pPr>
      <w:hyperlink r:id="rId2968" w:history="1">
        <w:r w:rsidR="001111D1">
          <w:rPr>
            <w:rStyle w:val="Hyperlink"/>
          </w:rPr>
          <w:t>R2-2008189</w:t>
        </w:r>
      </w:hyperlink>
      <w:r w:rsidR="004C7487" w:rsidRPr="003C299D">
        <w:tab/>
        <w:t>Summary of offline 108 - RedCap scope and skeleton update</w:t>
      </w:r>
      <w:r w:rsidR="004C7487" w:rsidRPr="003C299D">
        <w:tab/>
        <w:t>Ericsson</w:t>
      </w:r>
      <w:r w:rsidR="004C7487" w:rsidRPr="003C299D">
        <w:tab/>
        <w:t>discussion</w:t>
      </w:r>
      <w:r w:rsidR="004C7487" w:rsidRPr="003C299D">
        <w:tab/>
        <w:t>Rel-16</w:t>
      </w:r>
      <w:r w:rsidR="004C7487" w:rsidRPr="003C299D">
        <w:tab/>
        <w:t>FS_NR_redcap</w:t>
      </w:r>
    </w:p>
    <w:p w14:paraId="12A796E5" w14:textId="77777777" w:rsidR="004C7487" w:rsidRPr="003C299D" w:rsidRDefault="004C7487" w:rsidP="004C7487">
      <w:pPr>
        <w:pStyle w:val="Doc-text2"/>
      </w:pPr>
    </w:p>
    <w:p w14:paraId="425480B8" w14:textId="77777777" w:rsidR="004C7487" w:rsidRPr="003C299D" w:rsidRDefault="004C7487" w:rsidP="004C7487">
      <w:pPr>
        <w:pStyle w:val="Comments"/>
      </w:pPr>
      <w:r w:rsidRPr="003C299D">
        <w:t>Agreeable, directly in SI scope, consensus:</w:t>
      </w:r>
    </w:p>
    <w:p w14:paraId="3EDAEF28" w14:textId="77777777" w:rsidR="004C7487" w:rsidRPr="003C299D" w:rsidRDefault="004C7487" w:rsidP="004C7487">
      <w:pPr>
        <w:pStyle w:val="Comments"/>
      </w:pPr>
      <w:r w:rsidRPr="003C299D">
        <w:t>Proposal 5</w:t>
      </w:r>
      <w:r w:rsidRPr="003C299D">
        <w:tab/>
        <w:t>RAN2 studies, and provides input to TR 38.875, on whether and how it can be ensured RedCap UEs are used only for intended use cases. This may require coordination with other WGs (e.g. RAN3 / SA / CT).</w:t>
      </w:r>
    </w:p>
    <w:p w14:paraId="7015A2FA" w14:textId="77777777" w:rsidR="004C7487" w:rsidRPr="003C299D" w:rsidRDefault="004C7487" w:rsidP="004C7487">
      <w:pPr>
        <w:pStyle w:val="Comments"/>
      </w:pPr>
      <w:r w:rsidRPr="003C299D">
        <w:t>Proposal 6</w:t>
      </w:r>
      <w:r w:rsidRPr="003C299D">
        <w:tab/>
        <w:t>RAN2 studies, and provides input to TR 38.875, on how and when to identify RedCap UEs and how to control RedCap UE access in RAN. Before concluding the identification discussion, further progress is needed in RAN1.</w:t>
      </w:r>
    </w:p>
    <w:p w14:paraId="091A3BAC" w14:textId="77777777" w:rsidR="004C7487" w:rsidRPr="003C299D" w:rsidRDefault="004C7487" w:rsidP="004C7487">
      <w:pPr>
        <w:pStyle w:val="Comments"/>
      </w:pPr>
    </w:p>
    <w:p w14:paraId="4E6FE9DC"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108:</w:t>
      </w:r>
    </w:p>
    <w:p w14:paraId="366B757D"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studies, and provides input to TR 38.875, on whether and how it can be ensured RedCap UEs are used only for intended use cases. This may require coordination with other WGs (e.g. RAN3 / SA / CT).</w:t>
      </w:r>
    </w:p>
    <w:p w14:paraId="53870AB6"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studies, and provides input to TR 38.875, on how and when to identify RedCap UEs and how to control RedCap UE access in RAN. Before concluding the identification discussion, further progress is needed in RAN1.</w:t>
      </w:r>
    </w:p>
    <w:p w14:paraId="7EB2BAD6" w14:textId="77777777" w:rsidR="004C7487" w:rsidRPr="003C299D" w:rsidRDefault="004C7487" w:rsidP="004C7487">
      <w:pPr>
        <w:pStyle w:val="Comments"/>
      </w:pPr>
    </w:p>
    <w:p w14:paraId="29B691F7" w14:textId="77777777" w:rsidR="004C7487" w:rsidRPr="003C299D" w:rsidRDefault="004C7487" w:rsidP="004C7487">
      <w:pPr>
        <w:pStyle w:val="Comments"/>
      </w:pPr>
      <w:r w:rsidRPr="003C299D">
        <w:t>Easily agreeable, about SI scope:</w:t>
      </w:r>
    </w:p>
    <w:p w14:paraId="5C0A6BB3" w14:textId="77777777" w:rsidR="004C7487" w:rsidRPr="003C299D" w:rsidRDefault="004C7487" w:rsidP="004C7487">
      <w:pPr>
        <w:pStyle w:val="Comments"/>
      </w:pPr>
      <w:r w:rsidRPr="003C299D">
        <w:t>Proposal 2</w:t>
      </w:r>
      <w:r w:rsidRPr="003C299D">
        <w:tab/>
        <w:t>For power saving, study on extended DRX for idle and inactive modes and RRM relaxation for stationary RedCap devices is prioritized, and input to be provided to TR 38.875. Further topics can be discussed as 2nd priority or potentially left for WI phase.</w:t>
      </w:r>
    </w:p>
    <w:p w14:paraId="16D289FF" w14:textId="77777777" w:rsidR="004C7487" w:rsidRPr="003C299D" w:rsidRDefault="004C7487" w:rsidP="00BB393D">
      <w:pPr>
        <w:pStyle w:val="Doc-text2"/>
        <w:numPr>
          <w:ilvl w:val="0"/>
          <w:numId w:val="37"/>
        </w:numPr>
        <w:overflowPunct/>
        <w:autoSpaceDE/>
        <w:autoSpaceDN/>
        <w:adjustRightInd/>
        <w:textAlignment w:val="auto"/>
      </w:pPr>
      <w:r w:rsidRPr="003C299D">
        <w:t>Mediatek is ok with the first part of p2 (reconfirmation of the SID). Futurewei agrees; Additional objectives should be discussed in plenary first. Intel has the same view. LG agrees</w:t>
      </w:r>
    </w:p>
    <w:p w14:paraId="2604B88E" w14:textId="77777777" w:rsidR="004C7487" w:rsidRPr="003C299D" w:rsidRDefault="004C7487" w:rsidP="00BB393D">
      <w:pPr>
        <w:pStyle w:val="Doc-text2"/>
        <w:numPr>
          <w:ilvl w:val="0"/>
          <w:numId w:val="37"/>
        </w:numPr>
        <w:overflowPunct/>
        <w:autoSpaceDE/>
        <w:autoSpaceDN/>
        <w:adjustRightInd/>
        <w:textAlignment w:val="auto"/>
      </w:pPr>
      <w:r w:rsidRPr="003C299D">
        <w:t>LG asks what stationary devices means in this case. VC confirms this aspect will be discussed later</w:t>
      </w:r>
    </w:p>
    <w:p w14:paraId="1E28ECEA" w14:textId="77777777" w:rsidR="004C7487" w:rsidRPr="003C299D" w:rsidRDefault="004C7487" w:rsidP="00BB393D">
      <w:pPr>
        <w:pStyle w:val="Doc-text2"/>
        <w:numPr>
          <w:ilvl w:val="0"/>
          <w:numId w:val="37"/>
        </w:numPr>
        <w:overflowPunct/>
        <w:autoSpaceDE/>
        <w:autoSpaceDN/>
        <w:adjustRightInd/>
        <w:textAlignment w:val="auto"/>
      </w:pPr>
      <w:r w:rsidRPr="003C299D">
        <w:t>QC/Apple thinks there was support for Connected mode enhancements as well and think we should also consider them as part of the SI</w:t>
      </w:r>
    </w:p>
    <w:p w14:paraId="231591DE" w14:textId="77777777" w:rsidR="004C7487" w:rsidRPr="003C299D" w:rsidRDefault="004C7487" w:rsidP="00BB393D">
      <w:pPr>
        <w:pStyle w:val="Doc-text2"/>
        <w:numPr>
          <w:ilvl w:val="0"/>
          <w:numId w:val="37"/>
        </w:numPr>
        <w:overflowPunct/>
        <w:autoSpaceDE/>
        <w:autoSpaceDN/>
        <w:adjustRightInd/>
        <w:textAlignment w:val="auto"/>
      </w:pPr>
      <w:r w:rsidRPr="003C299D">
        <w:t xml:space="preserve">Apple also wonders whether extended DRX is a general concept or whether it refers to e-DRX only </w:t>
      </w:r>
    </w:p>
    <w:p w14:paraId="0D89C8B8" w14:textId="77777777" w:rsidR="004C7487" w:rsidRPr="003C299D" w:rsidRDefault="004C7487" w:rsidP="004C7487">
      <w:pPr>
        <w:pStyle w:val="Comments"/>
      </w:pPr>
      <w:r w:rsidRPr="003C299D">
        <w:t>Proposal 3</w:t>
      </w:r>
      <w:r w:rsidRPr="003C299D">
        <w:tab/>
        <w:t>For stationary UEs, RRM relaxation for both neighboring cell and serving cell measurements, for any RRC state, are studied further.</w:t>
      </w:r>
    </w:p>
    <w:p w14:paraId="79E5F0DD" w14:textId="77777777" w:rsidR="004C7487" w:rsidRPr="003C299D" w:rsidRDefault="004C7487" w:rsidP="00BB393D">
      <w:pPr>
        <w:pStyle w:val="Doc-text2"/>
        <w:numPr>
          <w:ilvl w:val="0"/>
          <w:numId w:val="37"/>
        </w:numPr>
        <w:overflowPunct/>
        <w:autoSpaceDE/>
        <w:autoSpaceDN/>
        <w:adjustRightInd/>
        <w:textAlignment w:val="auto"/>
      </w:pPr>
      <w:r w:rsidRPr="003C299D">
        <w:t>Oppo thinks we need to clarify the scope of RRM relaxation part</w:t>
      </w:r>
    </w:p>
    <w:p w14:paraId="05564D11" w14:textId="77777777" w:rsidR="004C7487" w:rsidRPr="003C299D" w:rsidRDefault="004C7487" w:rsidP="00BB393D">
      <w:pPr>
        <w:pStyle w:val="Doc-text2"/>
        <w:numPr>
          <w:ilvl w:val="0"/>
          <w:numId w:val="37"/>
        </w:numPr>
        <w:overflowPunct/>
        <w:autoSpaceDE/>
        <w:autoSpaceDN/>
        <w:adjustRightInd/>
        <w:textAlignment w:val="auto"/>
      </w:pPr>
      <w:r w:rsidRPr="003C299D">
        <w:t>Mediatek agrees with Oppo, we need to take into account what was done in R16 and what is being done in R17 in other WIs, for instance serving cell relaxation is being done in RAN4 in R17.</w:t>
      </w:r>
    </w:p>
    <w:p w14:paraId="5AD7458A" w14:textId="77777777" w:rsidR="004C7487" w:rsidRPr="003C299D" w:rsidRDefault="004C7487" w:rsidP="00BB393D">
      <w:pPr>
        <w:pStyle w:val="Doc-text2"/>
        <w:numPr>
          <w:ilvl w:val="0"/>
          <w:numId w:val="37"/>
        </w:numPr>
        <w:overflowPunct/>
        <w:autoSpaceDE/>
        <w:autoSpaceDN/>
        <w:adjustRightInd/>
        <w:textAlignment w:val="auto"/>
      </w:pPr>
      <w:r w:rsidRPr="003C299D">
        <w:t>Vivo thinks that all enhancements in other WIs can be applicable to REDCAP UEs, however we could further relax for REDCAP UEs, also considering they are stationary UEs, still avoiding duplication of the work</w:t>
      </w:r>
    </w:p>
    <w:p w14:paraId="0F939A19" w14:textId="77777777" w:rsidR="004C7487" w:rsidRPr="003C299D" w:rsidRDefault="004C7487" w:rsidP="004C7487">
      <w:pPr>
        <w:pStyle w:val="Comments"/>
      </w:pPr>
    </w:p>
    <w:p w14:paraId="2C8B783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7D8EB1BC"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power saving, for now RAN2 studies extended DRX for idle and inactive modes and RRM relaxation for stationary RedCap devices, and input to be provided to TR 38.875. </w:t>
      </w:r>
    </w:p>
    <w:p w14:paraId="66457381" w14:textId="77777777" w:rsidR="004C7487" w:rsidRPr="003C299D" w:rsidRDefault="004C7487" w:rsidP="00BB393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Depending on RAN1 input, discussion is expected at least on the following impacts on RAN2 procedures:</w:t>
      </w:r>
    </w:p>
    <w:p w14:paraId="116CFF99"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w:t>
      </w:r>
      <w:r w:rsidRPr="003C299D">
        <w:tab/>
        <w:t>Impact on cell (re)selection</w:t>
      </w:r>
    </w:p>
    <w:p w14:paraId="1D963AF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w:t>
      </w:r>
      <w:r w:rsidRPr="003C299D">
        <w:tab/>
        <w:t>Impact on initial access</w:t>
      </w:r>
    </w:p>
    <w:p w14:paraId="2761F4C5"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c.</w:t>
      </w:r>
      <w:r w:rsidRPr="003C299D">
        <w:tab/>
        <w:t>Impact on other idle mode procedures (i.e. SI acquisition, paging)</w:t>
      </w:r>
    </w:p>
    <w:p w14:paraId="73F802E1"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p>
    <w:p w14:paraId="0C935F5D"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FFS:</w:t>
      </w:r>
    </w:p>
    <w:p w14:paraId="0CBE1C60" w14:textId="77777777" w:rsidR="004C7487" w:rsidRPr="003C299D" w:rsidRDefault="004C7487" w:rsidP="00BB393D">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Whether reduction of upper layer capabilities should be considered is FFS (in any case no email discussion until the next meeting on this)</w:t>
      </w:r>
    </w:p>
    <w:p w14:paraId="74533B14" w14:textId="77777777" w:rsidR="004C7487" w:rsidRPr="003C299D" w:rsidRDefault="004C7487" w:rsidP="004C7487">
      <w:pPr>
        <w:pStyle w:val="Doc-text2"/>
      </w:pPr>
    </w:p>
    <w:p w14:paraId="380E74EA" w14:textId="77777777" w:rsidR="004C7487" w:rsidRPr="003C299D" w:rsidRDefault="004C7487" w:rsidP="004C7487">
      <w:pPr>
        <w:pStyle w:val="Comments"/>
      </w:pPr>
      <w:r w:rsidRPr="003C299D">
        <w:t>May require some discussion:</w:t>
      </w:r>
    </w:p>
    <w:p w14:paraId="1DA7F839" w14:textId="77777777" w:rsidR="004C7487" w:rsidRPr="003C299D" w:rsidRDefault="004C7487" w:rsidP="004C7487">
      <w:pPr>
        <w:pStyle w:val="Comments"/>
      </w:pPr>
      <w:r w:rsidRPr="003C299D">
        <w:t>Proposal 1</w:t>
      </w:r>
      <w:r w:rsidRPr="003C299D">
        <w:tab/>
        <w:t>Discussion on the following expected impacts on RAN2 procedures are prioritized:</w:t>
      </w:r>
    </w:p>
    <w:p w14:paraId="4FEA538F" w14:textId="77777777" w:rsidR="004C7487" w:rsidRPr="003C299D" w:rsidRDefault="004C7487" w:rsidP="004C7487">
      <w:pPr>
        <w:pStyle w:val="Comments"/>
      </w:pPr>
      <w:r w:rsidRPr="003C299D">
        <w:t>a.</w:t>
      </w:r>
      <w:r w:rsidRPr="003C299D">
        <w:tab/>
        <w:t>Impact on cell (re)selection</w:t>
      </w:r>
    </w:p>
    <w:p w14:paraId="6B947F45" w14:textId="77777777" w:rsidR="004C7487" w:rsidRPr="003C299D" w:rsidRDefault="004C7487" w:rsidP="004C7487">
      <w:pPr>
        <w:pStyle w:val="Comments"/>
      </w:pPr>
      <w:r w:rsidRPr="003C299D">
        <w:t>b.</w:t>
      </w:r>
      <w:r w:rsidRPr="003C299D">
        <w:tab/>
        <w:t>Impact on initial access</w:t>
      </w:r>
    </w:p>
    <w:p w14:paraId="3AE3709B" w14:textId="77777777" w:rsidR="004C7487" w:rsidRPr="003C299D" w:rsidRDefault="004C7487" w:rsidP="004C7487">
      <w:pPr>
        <w:pStyle w:val="Comments"/>
      </w:pPr>
      <w:r w:rsidRPr="003C299D">
        <w:t>c.</w:t>
      </w:r>
      <w:r w:rsidRPr="003C299D">
        <w:tab/>
        <w:t>Impact on idle mode procedures (i.e. SI acquisition, paging)</w:t>
      </w:r>
    </w:p>
    <w:p w14:paraId="4263AB92" w14:textId="77777777" w:rsidR="004C7487" w:rsidRPr="003C299D" w:rsidRDefault="004C7487" w:rsidP="004C7487">
      <w:pPr>
        <w:pStyle w:val="Doc-text2"/>
      </w:pPr>
      <w:r w:rsidRPr="003C299D">
        <w:t xml:space="preserve">- </w:t>
      </w:r>
      <w:r w:rsidRPr="003C299D">
        <w:tab/>
        <w:t>Intel agrees but we should wait for RAN1 input</w:t>
      </w:r>
    </w:p>
    <w:p w14:paraId="04B9E1E6" w14:textId="77777777" w:rsidR="004C7487" w:rsidRPr="003C299D" w:rsidRDefault="004C7487" w:rsidP="004C7487">
      <w:pPr>
        <w:pStyle w:val="Doc-text2"/>
      </w:pPr>
      <w:r w:rsidRPr="003C299D">
        <w:t>-</w:t>
      </w:r>
      <w:r w:rsidRPr="003C299D">
        <w:tab/>
        <w:t>Nokia suggests to add "at least"</w:t>
      </w:r>
    </w:p>
    <w:p w14:paraId="6A1BF092" w14:textId="77777777" w:rsidR="004C7487" w:rsidRPr="003C299D" w:rsidRDefault="004C7487" w:rsidP="004C7487">
      <w:pPr>
        <w:pStyle w:val="Doc-text2"/>
      </w:pPr>
      <w:r w:rsidRPr="003C299D">
        <w:t>-</w:t>
      </w:r>
      <w:r w:rsidRPr="003C299D">
        <w:tab/>
        <w:t>Xiaomi wonders about UP impacts</w:t>
      </w:r>
    </w:p>
    <w:p w14:paraId="4CE8FDD6" w14:textId="77777777" w:rsidR="004C7487" w:rsidRPr="003C299D" w:rsidRDefault="004C7487" w:rsidP="004C7487">
      <w:pPr>
        <w:pStyle w:val="Doc-text2"/>
      </w:pPr>
      <w:r w:rsidRPr="003C299D">
        <w:t>-</w:t>
      </w:r>
      <w:r w:rsidRPr="003C299D">
        <w:tab/>
        <w:t xml:space="preserve">QC wonders about the reduction of upper layer capabilities (e.g. number of DRBs, etc.). </w:t>
      </w:r>
    </w:p>
    <w:p w14:paraId="215ECAB1" w14:textId="77777777" w:rsidR="004C7487" w:rsidRPr="003C299D" w:rsidRDefault="004C7487" w:rsidP="004C7487">
      <w:pPr>
        <w:pStyle w:val="Doc-text2"/>
      </w:pPr>
    </w:p>
    <w:p w14:paraId="4C92BADF" w14:textId="77777777" w:rsidR="004C7487" w:rsidRPr="003C299D" w:rsidRDefault="004C7487" w:rsidP="004C7487">
      <w:pPr>
        <w:pStyle w:val="Comments"/>
      </w:pPr>
      <w:r w:rsidRPr="003C299D">
        <w:t>Proposal 4</w:t>
      </w:r>
      <w:r w:rsidRPr="003C299D">
        <w:tab/>
        <w:t>RAN2 studies whether / how RedCap UE type is defined. Both RAN1 and RAN2 should be included in final determination where RAN1 studies the objective from physical layer (complexity reduction) point of view and RAN2 studies how potential definition would be captured and relation e.g. to UE capabilities.</w:t>
      </w:r>
    </w:p>
    <w:p w14:paraId="3417DD4C" w14:textId="77777777" w:rsidR="004C7487" w:rsidRPr="003C299D" w:rsidRDefault="004C7487" w:rsidP="004C7487">
      <w:pPr>
        <w:pStyle w:val="Comments"/>
      </w:pPr>
    </w:p>
    <w:p w14:paraId="12916FC0" w14:textId="77777777" w:rsidR="004C7487" w:rsidRPr="003C299D" w:rsidRDefault="004C7487" w:rsidP="004C7487">
      <w:pPr>
        <w:pStyle w:val="Comments"/>
      </w:pPr>
      <w:r w:rsidRPr="003C299D">
        <w:t xml:space="preserve">Proposals on organizational matters: </w:t>
      </w:r>
    </w:p>
    <w:p w14:paraId="7078C2A2" w14:textId="77777777" w:rsidR="004C7487" w:rsidRPr="003C299D" w:rsidRDefault="004C7487" w:rsidP="004C7487">
      <w:pPr>
        <w:pStyle w:val="Comments"/>
      </w:pPr>
      <w:r w:rsidRPr="003C299D">
        <w:t>Proposal 7</w:t>
      </w:r>
      <w:r w:rsidRPr="003C299D">
        <w:tab/>
        <w:t>No RAN2 input on TR 38.875 skeleton is identified, for now.</w:t>
      </w:r>
    </w:p>
    <w:p w14:paraId="63CFAF4B" w14:textId="76E6DDD9" w:rsidR="004C7487" w:rsidRPr="003C299D" w:rsidRDefault="004C7487" w:rsidP="00BB393D">
      <w:pPr>
        <w:pStyle w:val="Doc-text2"/>
        <w:numPr>
          <w:ilvl w:val="0"/>
          <w:numId w:val="32"/>
        </w:numPr>
        <w:overflowPunct/>
        <w:autoSpaceDE/>
        <w:autoSpaceDN/>
        <w:adjustRightInd/>
        <w:textAlignment w:val="auto"/>
      </w:pPr>
      <w:r w:rsidRPr="003C299D">
        <w:t xml:space="preserve">Check in the CB session if we can actually endorse the TR skeleton in </w:t>
      </w:r>
      <w:hyperlink r:id="rId2969" w:history="1">
        <w:r w:rsidR="001111D1">
          <w:rPr>
            <w:rStyle w:val="Hyperlink"/>
          </w:rPr>
          <w:t>R2-2007366</w:t>
        </w:r>
      </w:hyperlink>
    </w:p>
    <w:p w14:paraId="3184C68F" w14:textId="77777777" w:rsidR="004C7487" w:rsidRPr="003C299D" w:rsidRDefault="004C7487" w:rsidP="004C7487">
      <w:pPr>
        <w:pStyle w:val="Comments"/>
      </w:pPr>
    </w:p>
    <w:p w14:paraId="4DC22E85" w14:textId="77777777" w:rsidR="004C7487" w:rsidRPr="003C299D" w:rsidRDefault="004C7487" w:rsidP="004C7487">
      <w:pPr>
        <w:pStyle w:val="Comments"/>
      </w:pPr>
      <w:r w:rsidRPr="003C299D">
        <w:t>Proposal 8</w:t>
      </w:r>
      <w:r w:rsidRPr="003C299D">
        <w:tab/>
        <w:t>RAN2 to consider running email discussions with TPs to TR 38.875 as intended output until next meeting. The exact scope should be clarified once progress during RAN2#111 is clear. The proposed topics, per sections in TR skeleton, are:</w:t>
      </w:r>
    </w:p>
    <w:p w14:paraId="2D7F849A" w14:textId="77777777" w:rsidR="004C7487" w:rsidRPr="003C299D" w:rsidRDefault="004C7487" w:rsidP="004C7487">
      <w:pPr>
        <w:pStyle w:val="Comments"/>
      </w:pPr>
      <w:r w:rsidRPr="003C299D">
        <w:t>a.</w:t>
      </w:r>
      <w:r w:rsidRPr="003C299D">
        <w:tab/>
        <w:t>UE power saving features (eDRX in idle and inactive, RRM relaxation for stationary devices)</w:t>
      </w:r>
    </w:p>
    <w:p w14:paraId="100ECB16" w14:textId="77777777" w:rsidR="004C7487" w:rsidRPr="003C299D" w:rsidRDefault="004C7487" w:rsidP="004C7487">
      <w:pPr>
        <w:pStyle w:val="Comments"/>
      </w:pPr>
      <w:r w:rsidRPr="003C299D">
        <w:t>b.</w:t>
      </w:r>
      <w:r w:rsidRPr="003C299D">
        <w:tab/>
        <w:t>Definition and constraining of reduced capabilities</w:t>
      </w:r>
    </w:p>
    <w:p w14:paraId="2291B4E1" w14:textId="77777777" w:rsidR="004C7487" w:rsidRPr="003C299D" w:rsidRDefault="004C7487" w:rsidP="004C7487">
      <w:pPr>
        <w:pStyle w:val="Comments"/>
      </w:pPr>
      <w:r w:rsidRPr="003C299D">
        <w:t>c.</w:t>
      </w:r>
      <w:r w:rsidRPr="003C299D">
        <w:tab/>
        <w:t>UE identification and access restrictions</w:t>
      </w:r>
    </w:p>
    <w:p w14:paraId="4AD4E3D2" w14:textId="77777777" w:rsidR="004C7487" w:rsidRPr="003C299D" w:rsidRDefault="004C7487" w:rsidP="004C7487">
      <w:pPr>
        <w:pStyle w:val="Doc-text2"/>
        <w:ind w:left="0" w:firstLine="0"/>
      </w:pPr>
    </w:p>
    <w:p w14:paraId="6434BF16" w14:textId="75586CF7" w:rsidR="004C7487" w:rsidRPr="003C299D" w:rsidRDefault="00E053BC" w:rsidP="004C7487">
      <w:pPr>
        <w:pStyle w:val="Doc-title"/>
      </w:pPr>
      <w:hyperlink r:id="rId2970" w:history="1">
        <w:r w:rsidR="001111D1">
          <w:rPr>
            <w:rStyle w:val="Hyperlink"/>
          </w:rPr>
          <w:t>R2-2006732</w:t>
        </w:r>
      </w:hyperlink>
      <w:r w:rsidR="004C7487" w:rsidRPr="003C299D">
        <w:tab/>
        <w:t>General views on Higher-layer impacts for Redcap devices</w:t>
      </w:r>
      <w:r w:rsidR="004C7487" w:rsidRPr="003C299D">
        <w:tab/>
        <w:t>Xiaomi Communications</w:t>
      </w:r>
      <w:r w:rsidR="004C7487" w:rsidRPr="003C299D">
        <w:tab/>
        <w:t>discussion</w:t>
      </w:r>
    </w:p>
    <w:p w14:paraId="569399FD" w14:textId="13D2299A" w:rsidR="004C7487" w:rsidRPr="003C299D" w:rsidRDefault="00E053BC" w:rsidP="004C7487">
      <w:pPr>
        <w:pStyle w:val="Doc-title"/>
      </w:pPr>
      <w:hyperlink r:id="rId2971" w:history="1">
        <w:r w:rsidR="001111D1">
          <w:rPr>
            <w:rStyle w:val="Hyperlink"/>
          </w:rPr>
          <w:t>R2-2006753</w:t>
        </w:r>
      </w:hyperlink>
      <w:r w:rsidR="004C7487" w:rsidRPr="003C299D">
        <w:tab/>
        <w:t>RAN1-2 work scope discussion on RedCap capability</w:t>
      </w:r>
      <w:r w:rsidR="004C7487" w:rsidRPr="003C299D">
        <w:tab/>
        <w:t>Intel Corporation</w:t>
      </w:r>
      <w:r w:rsidR="004C7487" w:rsidRPr="003C299D">
        <w:tab/>
        <w:t>discussion</w:t>
      </w:r>
      <w:r w:rsidR="004C7487" w:rsidRPr="003C299D">
        <w:tab/>
        <w:t>Rel-17</w:t>
      </w:r>
      <w:r w:rsidR="004C7487" w:rsidRPr="003C299D">
        <w:tab/>
        <w:t>FS_NR_redcap</w:t>
      </w:r>
    </w:p>
    <w:p w14:paraId="7787676F" w14:textId="7B07F3B9" w:rsidR="004C7487" w:rsidRPr="003C299D" w:rsidRDefault="00E053BC" w:rsidP="004C7487">
      <w:pPr>
        <w:pStyle w:val="Doc-title"/>
      </w:pPr>
      <w:hyperlink r:id="rId2972" w:history="1">
        <w:r w:rsidR="001111D1">
          <w:rPr>
            <w:rStyle w:val="Hyperlink"/>
          </w:rPr>
          <w:t>R2-2006978</w:t>
        </w:r>
      </w:hyperlink>
      <w:r w:rsidR="004C7487" w:rsidRPr="003C299D">
        <w:tab/>
        <w:t>Expected RAN2 scope of RedCap</w:t>
      </w:r>
      <w:r w:rsidR="004C7487" w:rsidRPr="003C299D">
        <w:tab/>
        <w:t>NEC</w:t>
      </w:r>
      <w:r w:rsidR="004C7487" w:rsidRPr="003C299D">
        <w:tab/>
        <w:t>discussion</w:t>
      </w:r>
      <w:r w:rsidR="004C7487" w:rsidRPr="003C299D">
        <w:tab/>
        <w:t>Rel-17</w:t>
      </w:r>
      <w:r w:rsidR="004C7487" w:rsidRPr="003C299D">
        <w:tab/>
        <w:t>FS_NR_redcap</w:t>
      </w:r>
    </w:p>
    <w:p w14:paraId="2097F614" w14:textId="77777777" w:rsidR="004C7487" w:rsidRPr="003C299D" w:rsidRDefault="004C7487" w:rsidP="004C7487">
      <w:pPr>
        <w:pStyle w:val="Doc-text2"/>
      </w:pPr>
    </w:p>
    <w:p w14:paraId="00C80E59" w14:textId="77777777" w:rsidR="004C7487" w:rsidRPr="003C299D" w:rsidRDefault="004C7487" w:rsidP="004C7487">
      <w:pPr>
        <w:pStyle w:val="Doc-text2"/>
      </w:pPr>
    </w:p>
    <w:p w14:paraId="15DB1ED6" w14:textId="43B875C5"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912</w:t>
      </w:r>
      <w:r w:rsidRPr="003C299D">
        <w:t>][REDCAP] TP for the TR (Ericsson)</w:t>
      </w:r>
    </w:p>
    <w:p w14:paraId="123ABB8E" w14:textId="77777777" w:rsidR="004C7487" w:rsidRPr="003C299D" w:rsidRDefault="004C7487" w:rsidP="003F276B">
      <w:pPr>
        <w:pStyle w:val="EmailDiscussion2"/>
      </w:pPr>
      <w:r w:rsidRPr="003C299D">
        <w:t>Scope: Draft a TP for the TR based on the meeting agreements</w:t>
      </w:r>
    </w:p>
    <w:p w14:paraId="723A0452" w14:textId="77777777" w:rsidR="004C7487" w:rsidRPr="003C299D" w:rsidRDefault="004C7487" w:rsidP="003F276B">
      <w:pPr>
        <w:pStyle w:val="EmailDiscussion2"/>
      </w:pPr>
      <w:r w:rsidRPr="003C299D">
        <w:t>Intended outcome: email discussion summary and draft TR</w:t>
      </w:r>
    </w:p>
    <w:p w14:paraId="36C4BC28" w14:textId="168AD552" w:rsidR="004C7487" w:rsidRPr="003C299D" w:rsidRDefault="004C7487" w:rsidP="003F276B">
      <w:pPr>
        <w:pStyle w:val="EmailDiscussion2"/>
      </w:pPr>
      <w:r w:rsidRPr="003C299D">
        <w:t>Deadline:  Until next meeting</w:t>
      </w:r>
    </w:p>
    <w:p w14:paraId="34731E3A" w14:textId="77777777" w:rsidR="004C7487" w:rsidRPr="003C299D" w:rsidRDefault="004C7487" w:rsidP="004C7487">
      <w:pPr>
        <w:pStyle w:val="Doc-text2"/>
        <w:ind w:left="0" w:firstLine="0"/>
      </w:pPr>
    </w:p>
    <w:p w14:paraId="3F5B6CCA" w14:textId="77777777" w:rsidR="004C7487" w:rsidRPr="003C299D" w:rsidRDefault="004C7487" w:rsidP="004C7487">
      <w:pPr>
        <w:pStyle w:val="Heading3"/>
      </w:pPr>
      <w:bookmarkStart w:id="618" w:name="_Toc50895391"/>
      <w:bookmarkStart w:id="619" w:name="_Toc55080537"/>
      <w:bookmarkStart w:id="620" w:name="_Toc62137836"/>
      <w:r w:rsidRPr="003C299D">
        <w:t>8.12.2</w:t>
      </w:r>
      <w:r w:rsidRPr="003C299D">
        <w:tab/>
        <w:t>Framework for reduced capabilities</w:t>
      </w:r>
      <w:bookmarkEnd w:id="618"/>
      <w:bookmarkEnd w:id="619"/>
      <w:bookmarkEnd w:id="620"/>
    </w:p>
    <w:p w14:paraId="3169536E" w14:textId="77777777" w:rsidR="004C7487" w:rsidRPr="003C299D" w:rsidRDefault="004C7487" w:rsidP="004C7487">
      <w:pPr>
        <w:pStyle w:val="Heading4"/>
      </w:pPr>
      <w:bookmarkStart w:id="621" w:name="_Toc50895392"/>
      <w:bookmarkStart w:id="622" w:name="_Toc55080538"/>
      <w:bookmarkStart w:id="623" w:name="_Toc62137837"/>
      <w:r w:rsidRPr="003C299D">
        <w:t>8.12.2.1</w:t>
      </w:r>
      <w:r w:rsidRPr="003C299D">
        <w:tab/>
        <w:t>Principles for how to define and constrain reduced capabilities</w:t>
      </w:r>
      <w:bookmarkEnd w:id="621"/>
      <w:bookmarkEnd w:id="622"/>
      <w:bookmarkEnd w:id="623"/>
    </w:p>
    <w:p w14:paraId="30B278D4" w14:textId="63007331" w:rsidR="004C7487" w:rsidRPr="003C299D" w:rsidRDefault="00E053BC" w:rsidP="004C7487">
      <w:pPr>
        <w:pStyle w:val="Doc-title"/>
      </w:pPr>
      <w:hyperlink r:id="rId2973" w:history="1">
        <w:r w:rsidR="001111D1">
          <w:rPr>
            <w:rStyle w:val="Hyperlink"/>
          </w:rPr>
          <w:t>R2-2006751</w:t>
        </w:r>
      </w:hyperlink>
      <w:r w:rsidR="004C7487" w:rsidRPr="003C299D">
        <w:tab/>
        <w:t>Reduced capability signalling framework</w:t>
      </w:r>
      <w:r w:rsidR="004C7487" w:rsidRPr="003C299D">
        <w:tab/>
        <w:t>Intel Corporation</w:t>
      </w:r>
      <w:r w:rsidR="004C7487" w:rsidRPr="003C299D">
        <w:tab/>
        <w:t>discussion</w:t>
      </w:r>
      <w:r w:rsidR="004C7487" w:rsidRPr="003C299D">
        <w:tab/>
        <w:t>Rel-17</w:t>
      </w:r>
      <w:r w:rsidR="004C7487" w:rsidRPr="003C299D">
        <w:tab/>
        <w:t>FS_NR_redcap</w:t>
      </w:r>
    </w:p>
    <w:p w14:paraId="49D23D00"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217AF6A1" w14:textId="77777777" w:rsidR="004C7487" w:rsidRPr="003C299D" w:rsidRDefault="004C7487" w:rsidP="004C7487">
      <w:pPr>
        <w:pStyle w:val="Doc-text2"/>
        <w:ind w:left="1619" w:firstLine="0"/>
      </w:pPr>
    </w:p>
    <w:p w14:paraId="055438DD" w14:textId="4D03FAC8" w:rsidR="004C7487" w:rsidRPr="003C299D" w:rsidRDefault="00E053BC" w:rsidP="004C7487">
      <w:pPr>
        <w:pStyle w:val="Doc-title"/>
      </w:pPr>
      <w:hyperlink r:id="rId2974" w:history="1">
        <w:r w:rsidR="001111D1">
          <w:rPr>
            <w:rStyle w:val="Hyperlink"/>
          </w:rPr>
          <w:t>R2-2006911</w:t>
        </w:r>
      </w:hyperlink>
      <w:r w:rsidR="004C7487" w:rsidRPr="003C299D">
        <w:tab/>
        <w:t>Framework and Principles for Reduced Capability</w:t>
      </w:r>
      <w:r w:rsidR="004C7487" w:rsidRPr="003C299D">
        <w:tab/>
        <w:t>Ericsson</w:t>
      </w:r>
      <w:r w:rsidR="004C7487" w:rsidRPr="003C299D">
        <w:tab/>
        <w:t>discussion</w:t>
      </w:r>
      <w:r w:rsidR="004C7487" w:rsidRPr="003C299D">
        <w:tab/>
        <w:t>FS_NR_redcap</w:t>
      </w:r>
    </w:p>
    <w:p w14:paraId="0B161682"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696A30BF" w14:textId="77777777" w:rsidR="004C7487" w:rsidRPr="003C299D" w:rsidRDefault="004C7487" w:rsidP="004C7487">
      <w:pPr>
        <w:pStyle w:val="Doc-text2"/>
      </w:pPr>
    </w:p>
    <w:p w14:paraId="29DD0015" w14:textId="2814DB08" w:rsidR="004C7487" w:rsidRPr="003C299D" w:rsidRDefault="00E053BC" w:rsidP="004C7487">
      <w:pPr>
        <w:pStyle w:val="Doc-title"/>
      </w:pPr>
      <w:hyperlink r:id="rId2975" w:history="1">
        <w:r w:rsidR="001111D1">
          <w:rPr>
            <w:rStyle w:val="Hyperlink"/>
          </w:rPr>
          <w:t>R2-2006605</w:t>
        </w:r>
      </w:hyperlink>
      <w:r w:rsidR="004C7487" w:rsidRPr="003C299D">
        <w:tab/>
        <w:t>Defining and constraining UEs with reduced capabilities</w:t>
      </w:r>
      <w:r w:rsidR="004C7487" w:rsidRPr="003C299D">
        <w:tab/>
        <w:t>Qualcomm Inc</w:t>
      </w:r>
      <w:r w:rsidR="004C7487" w:rsidRPr="003C299D">
        <w:tab/>
        <w:t>discussion</w:t>
      </w:r>
      <w:r w:rsidR="004C7487" w:rsidRPr="003C299D">
        <w:tab/>
        <w:t>Rel-17</w:t>
      </w:r>
      <w:r w:rsidR="004C7487" w:rsidRPr="003C299D">
        <w:tab/>
        <w:t>FS_NR_redcap</w:t>
      </w:r>
    </w:p>
    <w:p w14:paraId="1E58E04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109</w:t>
      </w:r>
    </w:p>
    <w:p w14:paraId="52A1A610" w14:textId="77777777" w:rsidR="004C7487" w:rsidRPr="003C299D" w:rsidRDefault="004C7487" w:rsidP="004C7487">
      <w:pPr>
        <w:pStyle w:val="Doc-title"/>
        <w:ind w:left="0" w:firstLine="0"/>
        <w:rPr>
          <w:rStyle w:val="Hyperlink"/>
          <w:color w:val="auto"/>
          <w:u w:val="none"/>
        </w:rPr>
      </w:pPr>
    </w:p>
    <w:p w14:paraId="1E6CA794"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[AT111e][109][REDCAP] Reduced capability signalling framework (Intel)</w:t>
      </w:r>
    </w:p>
    <w:p w14:paraId="4965A498" w14:textId="3F9FD9E8" w:rsidR="004C7487" w:rsidRPr="003C299D" w:rsidRDefault="004C7487" w:rsidP="004C7487">
      <w:pPr>
        <w:pStyle w:val="EmailDiscussion2"/>
        <w:ind w:left="1619"/>
      </w:pPr>
      <w:r w:rsidRPr="003C299D">
        <w:t xml:space="preserve">Scope: Discuss the proposals in </w:t>
      </w:r>
      <w:hyperlink r:id="rId2976" w:history="1">
        <w:r w:rsidR="001111D1">
          <w:rPr>
            <w:rStyle w:val="Hyperlink"/>
          </w:rPr>
          <w:t>R2-2006751</w:t>
        </w:r>
      </w:hyperlink>
      <w:r w:rsidRPr="003C299D">
        <w:rPr>
          <w:rStyle w:val="Hyperlink"/>
          <w:color w:val="auto"/>
          <w:u w:val="none"/>
        </w:rPr>
        <w:t>,</w:t>
      </w:r>
      <w:r w:rsidRPr="003C299D">
        <w:t xml:space="preserve"> </w:t>
      </w:r>
      <w:hyperlink r:id="rId2977" w:history="1">
        <w:r w:rsidR="001111D1">
          <w:rPr>
            <w:rStyle w:val="Hyperlink"/>
          </w:rPr>
          <w:t>R2-2006911</w:t>
        </w:r>
      </w:hyperlink>
      <w:r w:rsidRPr="003C299D">
        <w:t xml:space="preserve"> and </w:t>
      </w:r>
      <w:hyperlink r:id="rId2978" w:history="1">
        <w:r w:rsidR="001111D1">
          <w:rPr>
            <w:rStyle w:val="Hyperlink"/>
          </w:rPr>
          <w:t>R2-2006605</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5B682E2A" w14:textId="77777777" w:rsidR="004C7487" w:rsidRPr="003C299D" w:rsidRDefault="004C7487" w:rsidP="004C7487">
      <w:pPr>
        <w:pStyle w:val="EmailDiscussion2"/>
        <w:ind w:left="1619"/>
      </w:pPr>
      <w:r w:rsidRPr="003C299D">
        <w:t>Initial intended outcome: summary of the offline discussion with e.g.:</w:t>
      </w:r>
    </w:p>
    <w:p w14:paraId="46BFDE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49B53AB6"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89A2A3D" w14:textId="77777777" w:rsidR="004C7487" w:rsidRPr="003C299D" w:rsidRDefault="004C7487" w:rsidP="004C7487">
      <w:pPr>
        <w:pStyle w:val="EmailDiscussion2"/>
        <w:ind w:left="1619"/>
      </w:pPr>
      <w:r w:rsidRPr="003C299D">
        <w:t>Initial deadline (for companies' feedback): Monday 2020-08-24 22:00 UTC</w:t>
      </w:r>
    </w:p>
    <w:p w14:paraId="5D5342FF" w14:textId="300905F8"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2979" w:history="1">
        <w:r w:rsidR="001111D1">
          <w:rPr>
            <w:rStyle w:val="Hyperlink"/>
          </w:rPr>
          <w:t>R2-2008191</w:t>
        </w:r>
      </w:hyperlink>
      <w:r w:rsidRPr="003C299D">
        <w:rPr>
          <w:rStyle w:val="Doc-text2Char"/>
        </w:rPr>
        <w:t>):</w:t>
      </w:r>
      <w:r w:rsidRPr="003C299D">
        <w:t xml:space="preserve">  Tuesday 2020-08-25 02:00 UTC</w:t>
      </w:r>
    </w:p>
    <w:p w14:paraId="5E3E0C7F" w14:textId="77777777" w:rsidR="004C7487" w:rsidRPr="003C299D" w:rsidRDefault="004C7487" w:rsidP="004C7487">
      <w:pPr>
        <w:pStyle w:val="Doc-text2"/>
      </w:pPr>
    </w:p>
    <w:p w14:paraId="0D725881" w14:textId="79B91B59" w:rsidR="004C7487" w:rsidRPr="003C299D" w:rsidRDefault="00E053BC" w:rsidP="004C7487">
      <w:pPr>
        <w:pStyle w:val="Doc-title"/>
      </w:pPr>
      <w:hyperlink r:id="rId2980" w:history="1">
        <w:r w:rsidR="001111D1">
          <w:rPr>
            <w:rStyle w:val="Hyperlink"/>
          </w:rPr>
          <w:t>R2-2008191</w:t>
        </w:r>
      </w:hyperlink>
      <w:r w:rsidR="004C7487" w:rsidRPr="003C299D">
        <w:tab/>
        <w:t>Summary of offline 109 - Reduced capability signalling framework</w:t>
      </w:r>
      <w:r w:rsidR="004C7487" w:rsidRPr="003C299D">
        <w:tab/>
        <w:t>Intel</w:t>
      </w:r>
      <w:r w:rsidR="004C7487" w:rsidRPr="003C299D">
        <w:tab/>
        <w:t>discussion</w:t>
      </w:r>
      <w:r w:rsidR="004C7487" w:rsidRPr="003C299D">
        <w:tab/>
        <w:t>Rel-16</w:t>
      </w:r>
      <w:r w:rsidR="004C7487" w:rsidRPr="003C299D">
        <w:tab/>
        <w:t>FS_NR_redcap</w:t>
      </w:r>
    </w:p>
    <w:p w14:paraId="76BA03B5" w14:textId="77777777" w:rsidR="004C7487" w:rsidRPr="003C299D" w:rsidRDefault="004C7487" w:rsidP="004C7487">
      <w:pPr>
        <w:pStyle w:val="Doc-text2"/>
      </w:pPr>
    </w:p>
    <w:p w14:paraId="592D3575" w14:textId="77777777" w:rsidR="004C7487" w:rsidRPr="003C299D" w:rsidRDefault="004C7487" w:rsidP="004C7487">
      <w:pPr>
        <w:pStyle w:val="Comments"/>
      </w:pPr>
      <w:r w:rsidRPr="003C299D">
        <w:t>List of agreeable proposals</w:t>
      </w:r>
    </w:p>
    <w:p w14:paraId="3668A957" w14:textId="77777777" w:rsidR="004C7487" w:rsidRPr="003C299D" w:rsidRDefault="004C7487" w:rsidP="004C7487">
      <w:pPr>
        <w:pStyle w:val="Comments"/>
      </w:pPr>
      <w:r w:rsidRPr="003C299D">
        <w:t>Agreeable proposal 1: For device identification, access restriction restriction(including initial access) and making sure the intended use cases, the network needs to know whether the UE is redCap UE or not. FFS on whether based on explicit or implicit signalling;</w:t>
      </w:r>
    </w:p>
    <w:p w14:paraId="68352E4B" w14:textId="77777777" w:rsidR="004C7487" w:rsidRPr="003C299D" w:rsidRDefault="004C7487" w:rsidP="00BB393D">
      <w:pPr>
        <w:pStyle w:val="Doc-text2"/>
        <w:numPr>
          <w:ilvl w:val="0"/>
          <w:numId w:val="37"/>
        </w:numPr>
        <w:overflowPunct/>
        <w:autoSpaceDE/>
        <w:autoSpaceDN/>
        <w:adjustRightInd/>
        <w:textAlignment w:val="auto"/>
      </w:pPr>
      <w:r w:rsidRPr="003C299D">
        <w:t xml:space="preserve">LG would like to clarify if a single device can have different levels of UE capabilities. </w:t>
      </w:r>
    </w:p>
    <w:p w14:paraId="5B3DDC38" w14:textId="77777777" w:rsidR="004C7487" w:rsidRPr="003C299D" w:rsidRDefault="004C7487" w:rsidP="00BB393D">
      <w:pPr>
        <w:pStyle w:val="Doc-text2"/>
        <w:numPr>
          <w:ilvl w:val="0"/>
          <w:numId w:val="37"/>
        </w:numPr>
        <w:overflowPunct/>
        <w:autoSpaceDE/>
        <w:autoSpaceDN/>
        <w:adjustRightInd/>
        <w:textAlignment w:val="auto"/>
      </w:pPr>
      <w:r w:rsidRPr="003C299D">
        <w:t>Futurewei is fine; regarding LG question: UE needs to report one set of capability at a time</w:t>
      </w:r>
    </w:p>
    <w:p w14:paraId="6F363C8A" w14:textId="77777777" w:rsidR="004C7487" w:rsidRPr="003C299D" w:rsidRDefault="004C7487" w:rsidP="00BB393D">
      <w:pPr>
        <w:pStyle w:val="Doc-text2"/>
        <w:numPr>
          <w:ilvl w:val="0"/>
          <w:numId w:val="37"/>
        </w:numPr>
        <w:overflowPunct/>
        <w:autoSpaceDE/>
        <w:autoSpaceDN/>
        <w:adjustRightInd/>
        <w:textAlignment w:val="auto"/>
      </w:pPr>
      <w:r w:rsidRPr="003C299D">
        <w:t>Apple wonders what is meant by implicit signalling. Intel thinks that this can be done e.g. by using different initial BWP. Apple wonders whether this means that this is a "network signalling". Intel thinks the meaning of implicit signalling can be even broader, simply it means that there is no explicit indication "I'm a Redcap UE"</w:t>
      </w:r>
    </w:p>
    <w:p w14:paraId="0EBD5F11" w14:textId="77777777" w:rsidR="004C7487" w:rsidRPr="003C299D" w:rsidRDefault="004C7487" w:rsidP="00BB393D">
      <w:pPr>
        <w:pStyle w:val="Doc-text2"/>
        <w:numPr>
          <w:ilvl w:val="0"/>
          <w:numId w:val="37"/>
        </w:numPr>
        <w:overflowPunct/>
        <w:autoSpaceDE/>
        <w:autoSpaceDN/>
        <w:adjustRightInd/>
        <w:textAlignment w:val="auto"/>
      </w:pPr>
      <w:r w:rsidRPr="003C299D">
        <w:t xml:space="preserve">Fraunhofer would like to remove "making sure the intended use cases". Telecom Italia thinks we should keep that part. Ericsson agrees with Fraunhofer and in any case the wording is strange. </w:t>
      </w:r>
    </w:p>
    <w:p w14:paraId="11F4B611" w14:textId="77777777" w:rsidR="004C7487" w:rsidRPr="003C299D" w:rsidRDefault="004C7487" w:rsidP="004C7487">
      <w:pPr>
        <w:pStyle w:val="Comments"/>
      </w:pPr>
      <w:r w:rsidRPr="003C299D">
        <w:t>Agreeable proposal 2: The existing UE capabilities framework is used as baseline to indicate reduced capabilities;</w:t>
      </w:r>
    </w:p>
    <w:p w14:paraId="73F96810" w14:textId="77777777" w:rsidR="004C7487" w:rsidRPr="003C299D" w:rsidRDefault="004C7487" w:rsidP="00BB393D">
      <w:pPr>
        <w:pStyle w:val="Doc-text2"/>
        <w:numPr>
          <w:ilvl w:val="0"/>
          <w:numId w:val="37"/>
        </w:numPr>
        <w:overflowPunct/>
        <w:autoSpaceDE/>
        <w:autoSpaceDN/>
        <w:adjustRightInd/>
        <w:textAlignment w:val="auto"/>
      </w:pPr>
      <w:r w:rsidRPr="003C299D">
        <w:t>Huawei is fine, but some UE capabilities may not apply to Redcap UEs at all</w:t>
      </w:r>
    </w:p>
    <w:p w14:paraId="421A2F5D" w14:textId="77777777" w:rsidR="004C7487" w:rsidRPr="003C299D" w:rsidRDefault="004C7487" w:rsidP="00BB393D">
      <w:pPr>
        <w:pStyle w:val="Doc-text2"/>
        <w:numPr>
          <w:ilvl w:val="0"/>
          <w:numId w:val="37"/>
        </w:numPr>
        <w:overflowPunct/>
        <w:autoSpaceDE/>
        <w:autoSpaceDN/>
        <w:adjustRightInd/>
        <w:textAlignment w:val="auto"/>
      </w:pPr>
      <w:r w:rsidRPr="003C299D">
        <w:t>QC wonders about the meaning of reduced capabilities: is this the indication this is a Redcap UE or its actual capabilities</w:t>
      </w:r>
    </w:p>
    <w:p w14:paraId="0197DEE0" w14:textId="77777777" w:rsidR="004C7487" w:rsidRPr="003C299D" w:rsidRDefault="004C7487" w:rsidP="004C7487">
      <w:pPr>
        <w:pStyle w:val="Comments"/>
      </w:pPr>
      <w:r w:rsidRPr="003C299D">
        <w:t>Agreeable proposal 3: The number of device types should be minimised and introduced only where essential to control UE accesses and industry classification, e,g, differentiate them from legacy R15/16 UEs, ( number of Tx/Rx antennas, maximum supportable BW, etc. ). The exact composition of this set can be discussed by RAN1.</w:t>
      </w:r>
    </w:p>
    <w:p w14:paraId="3A4DF3EB" w14:textId="77777777" w:rsidR="004C7487" w:rsidRPr="003C299D" w:rsidRDefault="004C7487" w:rsidP="00BB393D">
      <w:pPr>
        <w:pStyle w:val="Doc-text2"/>
        <w:numPr>
          <w:ilvl w:val="0"/>
          <w:numId w:val="37"/>
        </w:numPr>
        <w:overflowPunct/>
        <w:autoSpaceDE/>
        <w:autoSpaceDN/>
        <w:adjustRightInd/>
        <w:textAlignment w:val="auto"/>
      </w:pPr>
      <w:r w:rsidRPr="003C299D">
        <w:t>Apple agrees with the intention and wonders whether RAN2 could inform RAN1 on this</w:t>
      </w:r>
    </w:p>
    <w:p w14:paraId="5B934F38" w14:textId="77777777" w:rsidR="004C7487" w:rsidRPr="003C299D" w:rsidRDefault="004C7487" w:rsidP="00BB393D">
      <w:pPr>
        <w:pStyle w:val="Doc-text2"/>
        <w:numPr>
          <w:ilvl w:val="0"/>
          <w:numId w:val="37"/>
        </w:numPr>
        <w:overflowPunct/>
        <w:autoSpaceDE/>
        <w:autoSpaceDN/>
        <w:adjustRightInd/>
        <w:textAlignment w:val="auto"/>
      </w:pPr>
      <w:r w:rsidRPr="003C299D">
        <w:t>HW also agrees with the intention and wonders about the reference "industry classification"</w:t>
      </w:r>
    </w:p>
    <w:p w14:paraId="3D52FC46" w14:textId="77777777" w:rsidR="004C7487" w:rsidRPr="003C299D" w:rsidRDefault="004C7487" w:rsidP="00BB393D">
      <w:pPr>
        <w:pStyle w:val="Doc-text2"/>
        <w:numPr>
          <w:ilvl w:val="0"/>
          <w:numId w:val="37"/>
        </w:numPr>
        <w:overflowPunct/>
        <w:autoSpaceDE/>
        <w:autoSpaceDN/>
        <w:adjustRightInd/>
        <w:textAlignment w:val="auto"/>
      </w:pPr>
      <w:r w:rsidRPr="003C299D">
        <w:t>Futurewei thinks we don't need to add justification for minimizing the number of device types</w:t>
      </w:r>
    </w:p>
    <w:p w14:paraId="33A4D69B" w14:textId="77777777" w:rsidR="004C7487" w:rsidRPr="003C299D" w:rsidRDefault="004C7487" w:rsidP="00BB393D">
      <w:pPr>
        <w:pStyle w:val="Doc-text2"/>
        <w:numPr>
          <w:ilvl w:val="0"/>
          <w:numId w:val="37"/>
        </w:numPr>
        <w:overflowPunct/>
        <w:autoSpaceDE/>
        <w:autoSpaceDN/>
        <w:adjustRightInd/>
        <w:textAlignment w:val="auto"/>
      </w:pPr>
      <w:r w:rsidRPr="003C299D">
        <w:t>Mediatek thinks its ok to discuss this in RAN1 only</w:t>
      </w:r>
    </w:p>
    <w:p w14:paraId="55C9D598" w14:textId="77777777" w:rsidR="004C7487" w:rsidRPr="003C299D" w:rsidRDefault="004C7487" w:rsidP="00BB393D">
      <w:pPr>
        <w:pStyle w:val="Doc-text2"/>
        <w:numPr>
          <w:ilvl w:val="0"/>
          <w:numId w:val="37"/>
        </w:numPr>
        <w:overflowPunct/>
        <w:autoSpaceDE/>
        <w:autoSpaceDN/>
        <w:adjustRightInd/>
        <w:textAlignment w:val="auto"/>
      </w:pPr>
      <w:r w:rsidRPr="003C299D">
        <w:t>Nokia/Vivo/ZTE think we don't need to send an LS to RAN1</w:t>
      </w:r>
    </w:p>
    <w:p w14:paraId="3B140787" w14:textId="77777777" w:rsidR="004C7487" w:rsidRPr="003C299D" w:rsidRDefault="004C7487" w:rsidP="00BB393D">
      <w:pPr>
        <w:pStyle w:val="Doc-text2"/>
        <w:numPr>
          <w:ilvl w:val="0"/>
          <w:numId w:val="37"/>
        </w:numPr>
        <w:overflowPunct/>
        <w:autoSpaceDE/>
        <w:autoSpaceDN/>
        <w:adjustRightInd/>
        <w:textAlignment w:val="auto"/>
      </w:pPr>
      <w:r w:rsidRPr="003C299D">
        <w:t>ZTE think that the discussion how to link to the device type is related to P4</w:t>
      </w:r>
    </w:p>
    <w:p w14:paraId="0A71A1AF" w14:textId="77777777" w:rsidR="004C7487" w:rsidRPr="003C299D" w:rsidRDefault="004C7487" w:rsidP="004C7487">
      <w:pPr>
        <w:pStyle w:val="Comments"/>
      </w:pPr>
      <w:r w:rsidRPr="003C299D">
        <w:t>Agreeable proposal 4: Discuss in normative phase on whether and how Device type and its associated capabilities (the reduced set of capabilities) is captured in specifications, and whether device type is indicated as part of UE capability;</w:t>
      </w:r>
    </w:p>
    <w:p w14:paraId="44546FAB" w14:textId="77777777" w:rsidR="004C7487" w:rsidRPr="003C299D" w:rsidRDefault="004C7487" w:rsidP="00BB393D">
      <w:pPr>
        <w:pStyle w:val="Doc-text2"/>
        <w:numPr>
          <w:ilvl w:val="0"/>
          <w:numId w:val="37"/>
        </w:numPr>
        <w:overflowPunct/>
        <w:autoSpaceDE/>
        <w:autoSpaceDN/>
        <w:adjustRightInd/>
        <w:textAlignment w:val="auto"/>
      </w:pPr>
      <w:r w:rsidRPr="003C299D">
        <w:t>Apple wonders whether we need to refer to "its associated capabilities (the reduced set of capabilities)"</w:t>
      </w:r>
    </w:p>
    <w:p w14:paraId="764CDCB1" w14:textId="77777777" w:rsidR="004C7487" w:rsidRPr="003C299D" w:rsidRDefault="004C7487" w:rsidP="00BB393D">
      <w:pPr>
        <w:pStyle w:val="Doc-text2"/>
        <w:numPr>
          <w:ilvl w:val="0"/>
          <w:numId w:val="37"/>
        </w:numPr>
        <w:overflowPunct/>
        <w:autoSpaceDE/>
        <w:autoSpaceDN/>
        <w:adjustRightInd/>
        <w:textAlignment w:val="auto"/>
      </w:pPr>
      <w:r w:rsidRPr="003C299D">
        <w:t xml:space="preserve">QC think we should address this in the SI phase, as this is an essential part of the SI. </w:t>
      </w:r>
    </w:p>
    <w:p w14:paraId="7DBB6FE1" w14:textId="77777777" w:rsidR="004C7487" w:rsidRPr="003C299D" w:rsidRDefault="004C7487" w:rsidP="00BB393D">
      <w:pPr>
        <w:pStyle w:val="Doc-text2"/>
        <w:numPr>
          <w:ilvl w:val="0"/>
          <w:numId w:val="37"/>
        </w:numPr>
        <w:overflowPunct/>
        <w:autoSpaceDE/>
        <w:autoSpaceDN/>
        <w:adjustRightInd/>
        <w:textAlignment w:val="auto"/>
      </w:pPr>
      <w:r w:rsidRPr="003C299D">
        <w:t>Vivo agrees with the proposal.</w:t>
      </w:r>
    </w:p>
    <w:p w14:paraId="1ABFF510" w14:textId="77777777" w:rsidR="004C7487" w:rsidRPr="003C299D" w:rsidRDefault="004C7487" w:rsidP="00BB393D">
      <w:pPr>
        <w:pStyle w:val="Doc-text2"/>
        <w:numPr>
          <w:ilvl w:val="0"/>
          <w:numId w:val="37"/>
        </w:numPr>
        <w:overflowPunct/>
        <w:autoSpaceDE/>
        <w:autoSpaceDN/>
        <w:adjustRightInd/>
        <w:textAlignment w:val="auto"/>
      </w:pPr>
      <w:r w:rsidRPr="003C299D">
        <w:t>ZTE is generally fine with the proposal. In response to QC concern, ZTE thinks that in any case the network needs to know whether the UE is Redcap or not.</w:t>
      </w:r>
    </w:p>
    <w:p w14:paraId="5129370F" w14:textId="77777777" w:rsidR="004C7487" w:rsidRPr="003C299D" w:rsidRDefault="004C7487" w:rsidP="00BB393D">
      <w:pPr>
        <w:pStyle w:val="Doc-text2"/>
        <w:numPr>
          <w:ilvl w:val="0"/>
          <w:numId w:val="37"/>
        </w:numPr>
        <w:overflowPunct/>
        <w:autoSpaceDE/>
        <w:autoSpaceDN/>
        <w:adjustRightInd/>
        <w:textAlignment w:val="auto"/>
      </w:pPr>
      <w:r w:rsidRPr="003C299D">
        <w:t>Futurewei agrees with the proposal. Nokia also supports</w:t>
      </w:r>
    </w:p>
    <w:p w14:paraId="353228E5" w14:textId="77777777" w:rsidR="004C7487" w:rsidRPr="003C299D" w:rsidRDefault="004C7487" w:rsidP="004C7487">
      <w:pPr>
        <w:pStyle w:val="Comments"/>
      </w:pPr>
    </w:p>
    <w:p w14:paraId="6057A8FD" w14:textId="77777777" w:rsidR="004C7487" w:rsidRPr="003C299D" w:rsidRDefault="004C7487" w:rsidP="004C7487">
      <w:pPr>
        <w:pStyle w:val="Comments"/>
      </w:pPr>
      <w:r w:rsidRPr="003C299D">
        <w:t>Agreeable proposal 5: The SI objective of “checking device is used only as intended”, i.e. verification can be met by using existing capabilities signaling, a redCap UE indication, UE subscription, cause value or other solutions. Solution details need further discussion;</w:t>
      </w:r>
    </w:p>
    <w:p w14:paraId="1DFADCE9" w14:textId="77777777" w:rsidR="004C7487" w:rsidRPr="003C299D" w:rsidRDefault="004C7487" w:rsidP="004C7487">
      <w:pPr>
        <w:pStyle w:val="Comments"/>
      </w:pPr>
    </w:p>
    <w:p w14:paraId="3BF998CF"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7167FF95"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At least for device type identification and access restriction (including initial access), the network needs to know whether the UE is redCap UE or not. FFS on whether based on explicit or implicit signalling.</w:t>
      </w:r>
    </w:p>
    <w:p w14:paraId="3DC4F4C9"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existing UE capabilities framework is used as baseline to indicate the capabilities of a RedCap UE (this does not imply anything on the reporting of the device type, if the need for a device type will be agreed)</w:t>
      </w:r>
    </w:p>
    <w:p w14:paraId="47EF8E06"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4C284F33" w14:textId="77777777" w:rsidR="004C7487" w:rsidRPr="003C299D" w:rsidRDefault="004C7487" w:rsidP="00BB393D">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Discuss in normative phase on whether to signal (and in case how) a Device type and its associated capabilities (the reduced set of capabilities) is captured in specifications, and whether device type is indicated as part of UE capability;</w:t>
      </w:r>
    </w:p>
    <w:p w14:paraId="41733B42" w14:textId="77777777" w:rsidR="004C7487" w:rsidRPr="003C299D" w:rsidRDefault="004C7487" w:rsidP="004C7487">
      <w:pPr>
        <w:pStyle w:val="Comments"/>
      </w:pPr>
    </w:p>
    <w:p w14:paraId="7CB523BF" w14:textId="77777777" w:rsidR="004C7487" w:rsidRPr="003C299D" w:rsidRDefault="004C7487" w:rsidP="004C7487">
      <w:pPr>
        <w:pStyle w:val="Comments"/>
      </w:pPr>
      <w:r w:rsidRPr="003C299D">
        <w:t>List of proposals that require online discussions</w:t>
      </w:r>
    </w:p>
    <w:p w14:paraId="4C294F3F" w14:textId="77777777" w:rsidR="004C7487" w:rsidRPr="003C299D" w:rsidRDefault="004C7487" w:rsidP="004C7487">
      <w:pPr>
        <w:pStyle w:val="Comments"/>
      </w:pPr>
      <w:r w:rsidRPr="003C299D">
        <w:t>Rapporteur suggestion 1 (need online discussion): Continue the discussion on potential solutions for verification “checking device is used only as intended” ;</w:t>
      </w:r>
    </w:p>
    <w:p w14:paraId="67D1FD46" w14:textId="77777777" w:rsidR="004C7487" w:rsidRPr="003C299D" w:rsidRDefault="004C7487" w:rsidP="004C7487">
      <w:pPr>
        <w:pStyle w:val="Comments"/>
      </w:pPr>
      <w:r w:rsidRPr="003C299D">
        <w:t>Rapporteur suggestion 2 (need online discussion): Ask RAN2 to discuss whether an email discussion is needed on potential solutions for verification. The expected outcome can be to identify new solutions, clarify solution details, provide agreeable text proposal for solution details;</w:t>
      </w:r>
    </w:p>
    <w:p w14:paraId="7DEE5B04" w14:textId="77777777" w:rsidR="004C7487" w:rsidRPr="003C299D" w:rsidRDefault="004C7487" w:rsidP="004C7487">
      <w:pPr>
        <w:pStyle w:val="Doc-text2"/>
      </w:pPr>
    </w:p>
    <w:p w14:paraId="3C269A92" w14:textId="1A9929FA" w:rsidR="004C7487" w:rsidRPr="003C299D" w:rsidRDefault="00E053BC" w:rsidP="004C7487">
      <w:pPr>
        <w:pStyle w:val="Doc-title"/>
      </w:pPr>
      <w:hyperlink r:id="rId2981" w:history="1">
        <w:r w:rsidR="001111D1">
          <w:rPr>
            <w:rStyle w:val="Hyperlink"/>
          </w:rPr>
          <w:t>R2-2006660</w:t>
        </w:r>
      </w:hyperlink>
      <w:r w:rsidR="004C7487" w:rsidRPr="003C299D">
        <w:tab/>
        <w:t>Capability and initial access of RedCap UEs</w:t>
      </w:r>
      <w:r w:rsidR="004C7487" w:rsidRPr="003C299D">
        <w:tab/>
        <w:t>Samsung</w:t>
      </w:r>
      <w:r w:rsidR="004C7487" w:rsidRPr="003C299D">
        <w:tab/>
        <w:t>discussion</w:t>
      </w:r>
      <w:r w:rsidR="004C7487" w:rsidRPr="003C299D">
        <w:tab/>
        <w:t>Rel-17</w:t>
      </w:r>
      <w:r w:rsidR="004C7487" w:rsidRPr="003C299D">
        <w:tab/>
        <w:t>FS_NR_redcap</w:t>
      </w:r>
    </w:p>
    <w:p w14:paraId="30049F18" w14:textId="67924BBA" w:rsidR="004C7487" w:rsidRPr="003C299D" w:rsidRDefault="00E053BC" w:rsidP="004C7487">
      <w:pPr>
        <w:pStyle w:val="Doc-title"/>
      </w:pPr>
      <w:hyperlink r:id="rId2982" w:history="1">
        <w:r w:rsidR="001111D1">
          <w:rPr>
            <w:rStyle w:val="Hyperlink"/>
          </w:rPr>
          <w:t>R2-2006691</w:t>
        </w:r>
      </w:hyperlink>
      <w:r w:rsidR="004C7487" w:rsidRPr="003C299D">
        <w:tab/>
        <w:t>UE type and capability for RedCap UEs</w:t>
      </w:r>
      <w:r w:rsidR="004C7487" w:rsidRPr="003C299D">
        <w:tab/>
        <w:t>vivo, Guangdong Genius</w:t>
      </w:r>
      <w:r w:rsidR="004C7487" w:rsidRPr="003C299D">
        <w:tab/>
        <w:t>discussion</w:t>
      </w:r>
      <w:r w:rsidR="004C7487" w:rsidRPr="003C299D">
        <w:tab/>
        <w:t>Rel-17</w:t>
      </w:r>
      <w:r w:rsidR="004C7487" w:rsidRPr="003C299D">
        <w:tab/>
        <w:t>FS_NR_redcap</w:t>
      </w:r>
    </w:p>
    <w:p w14:paraId="3C581D35" w14:textId="1A4918AB" w:rsidR="004C7487" w:rsidRPr="003C299D" w:rsidRDefault="00E053BC" w:rsidP="004C7487">
      <w:pPr>
        <w:pStyle w:val="Doc-title"/>
      </w:pPr>
      <w:hyperlink r:id="rId2983" w:history="1">
        <w:r w:rsidR="001111D1">
          <w:rPr>
            <w:rStyle w:val="Hyperlink"/>
          </w:rPr>
          <w:t>R2-2006733</w:t>
        </w:r>
      </w:hyperlink>
      <w:r w:rsidR="004C7487" w:rsidRPr="003C299D">
        <w:tab/>
        <w:t>Discussion on UE Capaiblity Issues for reduced capability NR devices</w:t>
      </w:r>
      <w:r w:rsidR="004C7487" w:rsidRPr="003C299D">
        <w:tab/>
        <w:t>Xiaomi Communications</w:t>
      </w:r>
      <w:r w:rsidR="004C7487" w:rsidRPr="003C299D">
        <w:tab/>
        <w:t>discussion</w:t>
      </w:r>
    </w:p>
    <w:p w14:paraId="1B654AA8" w14:textId="58A083E7" w:rsidR="004C7487" w:rsidRPr="003C299D" w:rsidRDefault="00E053BC" w:rsidP="004C7487">
      <w:pPr>
        <w:pStyle w:val="Doc-title"/>
      </w:pPr>
      <w:hyperlink r:id="rId2984" w:history="1">
        <w:r w:rsidR="001111D1">
          <w:rPr>
            <w:rStyle w:val="Hyperlink"/>
          </w:rPr>
          <w:t>R2-2006785</w:t>
        </w:r>
      </w:hyperlink>
      <w:r w:rsidR="004C7487" w:rsidRPr="003C299D">
        <w:tab/>
        <w:t>Discussion on definition of RedCap Ues</w:t>
      </w:r>
      <w:r w:rsidR="004C7487" w:rsidRPr="003C299D">
        <w:tab/>
        <w:t>OPPO</w:t>
      </w:r>
      <w:r w:rsidR="004C7487" w:rsidRPr="003C299D">
        <w:tab/>
        <w:t>discussion</w:t>
      </w:r>
      <w:r w:rsidR="004C7487" w:rsidRPr="003C299D">
        <w:tab/>
        <w:t>Rel-17</w:t>
      </w:r>
      <w:r w:rsidR="004C7487" w:rsidRPr="003C299D">
        <w:tab/>
        <w:t>FS_NR_redcap</w:t>
      </w:r>
    </w:p>
    <w:p w14:paraId="17EDBEB0" w14:textId="65F8A0F4" w:rsidR="004C7487" w:rsidRPr="003C299D" w:rsidRDefault="00E053BC" w:rsidP="004C7487">
      <w:pPr>
        <w:pStyle w:val="Doc-title"/>
      </w:pPr>
      <w:hyperlink r:id="rId2985" w:history="1">
        <w:r w:rsidR="001111D1">
          <w:rPr>
            <w:rStyle w:val="Hyperlink"/>
          </w:rPr>
          <w:t>R2-2006903</w:t>
        </w:r>
      </w:hyperlink>
      <w:r w:rsidR="004C7487" w:rsidRPr="003C299D">
        <w:tab/>
        <w:t>Define and constrain reduced capability</w:t>
      </w:r>
      <w:r w:rsidR="004C7487" w:rsidRPr="003C299D">
        <w:tab/>
        <w:t>ZTE Corporation, Sanechips</w:t>
      </w:r>
      <w:r w:rsidR="004C7487" w:rsidRPr="003C299D">
        <w:tab/>
        <w:t>discussion</w:t>
      </w:r>
      <w:r w:rsidR="004C7487" w:rsidRPr="003C299D">
        <w:tab/>
        <w:t>Rel-17</w:t>
      </w:r>
      <w:r w:rsidR="004C7487" w:rsidRPr="003C299D">
        <w:tab/>
        <w:t>FS_NR_redcap</w:t>
      </w:r>
    </w:p>
    <w:p w14:paraId="16B92D7F" w14:textId="674F45C2" w:rsidR="004C7487" w:rsidRPr="003C299D" w:rsidRDefault="00E053BC" w:rsidP="004C7487">
      <w:pPr>
        <w:pStyle w:val="Doc-title"/>
      </w:pPr>
      <w:hyperlink r:id="rId2986" w:history="1">
        <w:r w:rsidR="001111D1">
          <w:rPr>
            <w:rStyle w:val="Hyperlink"/>
          </w:rPr>
          <w:t>R2-2007011</w:t>
        </w:r>
      </w:hyperlink>
      <w:r w:rsidR="004C7487" w:rsidRPr="003C299D">
        <w:tab/>
        <w:t>On definition and constraint of reduced capabilities</w:t>
      </w:r>
      <w:r w:rsidR="004C7487" w:rsidRPr="003C299D">
        <w:tab/>
        <w:t>CATT</w:t>
      </w:r>
      <w:r w:rsidR="004C7487" w:rsidRPr="003C299D">
        <w:tab/>
        <w:t>discussion</w:t>
      </w:r>
      <w:r w:rsidR="004C7487" w:rsidRPr="003C299D">
        <w:tab/>
        <w:t>Rel-17</w:t>
      </w:r>
      <w:r w:rsidR="004C7487" w:rsidRPr="003C299D">
        <w:tab/>
        <w:t>FS_NR_redcap</w:t>
      </w:r>
    </w:p>
    <w:p w14:paraId="59132685" w14:textId="797ACF6A" w:rsidR="004C7487" w:rsidRPr="003C299D" w:rsidRDefault="00E053BC" w:rsidP="004C7487">
      <w:pPr>
        <w:pStyle w:val="Doc-title"/>
      </w:pPr>
      <w:hyperlink r:id="rId2987" w:history="1">
        <w:r w:rsidR="001111D1">
          <w:rPr>
            <w:rStyle w:val="Hyperlink"/>
          </w:rPr>
          <w:t>R2-2007110</w:t>
        </w:r>
      </w:hyperlink>
      <w:r w:rsidR="004C7487" w:rsidRPr="003C299D">
        <w:tab/>
        <w:t>RedCap UE characterization and access restriction</w:t>
      </w:r>
      <w:r w:rsidR="004C7487" w:rsidRPr="003C299D">
        <w:tab/>
        <w:t>Apple</w:t>
      </w:r>
      <w:r w:rsidR="004C7487" w:rsidRPr="003C299D">
        <w:tab/>
        <w:t>discussion</w:t>
      </w:r>
      <w:r w:rsidR="004C7487" w:rsidRPr="003C299D">
        <w:tab/>
        <w:t>Rel-17</w:t>
      </w:r>
      <w:r w:rsidR="004C7487" w:rsidRPr="003C299D">
        <w:tab/>
        <w:t>FS_NR_redcap</w:t>
      </w:r>
    </w:p>
    <w:p w14:paraId="4EB99DCC" w14:textId="403B4692" w:rsidR="004C7487" w:rsidRPr="003C299D" w:rsidRDefault="00E053BC" w:rsidP="004C7487">
      <w:pPr>
        <w:pStyle w:val="Doc-title"/>
      </w:pPr>
      <w:hyperlink r:id="rId2988" w:history="1">
        <w:r w:rsidR="001111D1">
          <w:rPr>
            <w:rStyle w:val="Hyperlink"/>
          </w:rPr>
          <w:t>R2-2007344</w:t>
        </w:r>
      </w:hyperlink>
      <w:r w:rsidR="004C7487" w:rsidRPr="003C299D">
        <w:tab/>
        <w:t>Capability definition of REDCAP UE</w:t>
      </w:r>
      <w:r w:rsidR="004C7487" w:rsidRPr="003C299D">
        <w:tab/>
        <w:t>Huawei, HiSilicon</w:t>
      </w:r>
      <w:r w:rsidR="004C7487" w:rsidRPr="003C299D">
        <w:tab/>
        <w:t>discussion</w:t>
      </w:r>
      <w:r w:rsidR="004C7487" w:rsidRPr="003C299D">
        <w:tab/>
        <w:t>Rel-17</w:t>
      </w:r>
      <w:r w:rsidR="004C7487" w:rsidRPr="003C299D">
        <w:tab/>
        <w:t>FS_NR_redcap</w:t>
      </w:r>
    </w:p>
    <w:p w14:paraId="41E78103" w14:textId="03402ADF" w:rsidR="004C7487" w:rsidRPr="003C299D" w:rsidRDefault="00E053BC" w:rsidP="004C7487">
      <w:pPr>
        <w:pStyle w:val="Doc-title"/>
      </w:pPr>
      <w:hyperlink r:id="rId2989" w:history="1">
        <w:r w:rsidR="001111D1">
          <w:rPr>
            <w:rStyle w:val="Hyperlink"/>
          </w:rPr>
          <w:t>R2-2007400</w:t>
        </w:r>
      </w:hyperlink>
      <w:r w:rsidR="004C7487" w:rsidRPr="003C299D">
        <w:tab/>
        <w:t>Discussion on how to define reduced capability devices</w:t>
      </w:r>
      <w:r w:rsidR="004C7487" w:rsidRPr="003C299D">
        <w:tab/>
        <w:t>LG Electronics UK</w:t>
      </w:r>
      <w:r w:rsidR="004C7487" w:rsidRPr="003C299D">
        <w:tab/>
        <w:t>discussion</w:t>
      </w:r>
      <w:r w:rsidR="004C7487" w:rsidRPr="003C299D">
        <w:tab/>
        <w:t>Rel-17</w:t>
      </w:r>
    </w:p>
    <w:p w14:paraId="694D2B20" w14:textId="6BF86948" w:rsidR="004C7487" w:rsidRPr="003C299D" w:rsidRDefault="00E053BC" w:rsidP="004C7487">
      <w:pPr>
        <w:pStyle w:val="Doc-title"/>
      </w:pPr>
      <w:hyperlink r:id="rId2990" w:history="1">
        <w:r w:rsidR="001111D1">
          <w:rPr>
            <w:rStyle w:val="Hyperlink"/>
          </w:rPr>
          <w:t>R2-2007478</w:t>
        </w:r>
      </w:hyperlink>
      <w:r w:rsidR="004C7487" w:rsidRPr="003C299D">
        <w:tab/>
        <w:t>The principle to constrain reduced capability NR devices</w:t>
      </w:r>
      <w:r w:rsidR="004C7487" w:rsidRPr="003C299D">
        <w:tab/>
        <w:t>Lenovo, Motorola Mobility</w:t>
      </w:r>
      <w:r w:rsidR="004C7487" w:rsidRPr="003C299D">
        <w:tab/>
        <w:t>discussion</w:t>
      </w:r>
      <w:r w:rsidR="004C7487" w:rsidRPr="003C299D">
        <w:tab/>
        <w:t>Rel-17</w:t>
      </w:r>
    </w:p>
    <w:p w14:paraId="507C5F10" w14:textId="3D15C602" w:rsidR="004C7487" w:rsidRPr="003C299D" w:rsidRDefault="00E053BC" w:rsidP="004C7487">
      <w:pPr>
        <w:pStyle w:val="Doc-title"/>
      </w:pPr>
      <w:hyperlink r:id="rId2991" w:history="1">
        <w:r w:rsidR="001111D1">
          <w:rPr>
            <w:rStyle w:val="Hyperlink"/>
          </w:rPr>
          <w:t>R2-2007490</w:t>
        </w:r>
      </w:hyperlink>
      <w:r w:rsidR="004C7487" w:rsidRPr="003C299D">
        <w:tab/>
        <w:t>Principles for reduced capabilities</w:t>
      </w:r>
      <w:r w:rsidR="004C7487" w:rsidRPr="003C299D">
        <w:tab/>
        <w:t>Nokia, Nokia Shanghai Bell</w:t>
      </w:r>
      <w:r w:rsidR="004C7487" w:rsidRPr="003C299D">
        <w:tab/>
        <w:t>discussion</w:t>
      </w:r>
      <w:r w:rsidR="004C7487" w:rsidRPr="003C299D">
        <w:tab/>
        <w:t>Rel-17</w:t>
      </w:r>
      <w:r w:rsidR="004C7487" w:rsidRPr="003C299D">
        <w:tab/>
        <w:t>FS_NR_redcap</w:t>
      </w:r>
    </w:p>
    <w:p w14:paraId="4E57CCFE" w14:textId="71D57D06" w:rsidR="004C7487" w:rsidRPr="003C299D" w:rsidRDefault="00E053BC" w:rsidP="004C7487">
      <w:pPr>
        <w:pStyle w:val="Doc-title"/>
      </w:pPr>
      <w:hyperlink r:id="rId2992" w:history="1">
        <w:r w:rsidR="001111D1">
          <w:rPr>
            <w:rStyle w:val="Hyperlink"/>
          </w:rPr>
          <w:t>R2-2007492</w:t>
        </w:r>
      </w:hyperlink>
      <w:r w:rsidR="004C7487" w:rsidRPr="003C299D">
        <w:tab/>
        <w:t>On the definition of a RedCap device type</w:t>
      </w:r>
      <w:r w:rsidR="004C7487" w:rsidRPr="003C299D">
        <w:tab/>
        <w:t>MediaTek Inc.</w:t>
      </w:r>
      <w:r w:rsidR="004C7487" w:rsidRPr="003C299D">
        <w:tab/>
        <w:t>discussion</w:t>
      </w:r>
      <w:r w:rsidR="004C7487" w:rsidRPr="003C299D">
        <w:tab/>
        <w:t>Rel-17</w:t>
      </w:r>
      <w:r w:rsidR="004C7487" w:rsidRPr="003C299D">
        <w:tab/>
        <w:t>FS_NR_redcap</w:t>
      </w:r>
    </w:p>
    <w:p w14:paraId="1960007F" w14:textId="77777777" w:rsidR="004C7487" w:rsidRPr="003C299D" w:rsidRDefault="004C7487" w:rsidP="004C7487">
      <w:pPr>
        <w:pStyle w:val="Doc-text2"/>
      </w:pPr>
    </w:p>
    <w:p w14:paraId="12FFC1E9" w14:textId="77777777" w:rsidR="004C7487" w:rsidRPr="003C299D" w:rsidRDefault="004C7487" w:rsidP="004C7487">
      <w:pPr>
        <w:pStyle w:val="Doc-text2"/>
      </w:pPr>
    </w:p>
    <w:p w14:paraId="78BEBCD7" w14:textId="03C05B8C"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913</w:t>
      </w:r>
      <w:r w:rsidRPr="003C299D">
        <w:t>][REDCAP] Definition and constraining of reduced capabilities (Intel)</w:t>
      </w:r>
    </w:p>
    <w:p w14:paraId="485F82F5" w14:textId="77777777" w:rsidR="004C7487" w:rsidRPr="003C299D" w:rsidRDefault="004C7487" w:rsidP="003F276B">
      <w:pPr>
        <w:pStyle w:val="EmailDiscussion2"/>
      </w:pPr>
      <w:r w:rsidRPr="003C299D">
        <w:t>Scope: Continue to discuss the UE capability framework, how to define and constrain reduced capabilities, addressing the open issues and discussing potential solutions</w:t>
      </w:r>
    </w:p>
    <w:p w14:paraId="132FDEC7" w14:textId="77777777" w:rsidR="004C7487" w:rsidRPr="003C299D" w:rsidRDefault="004C7487" w:rsidP="003F276B">
      <w:pPr>
        <w:pStyle w:val="EmailDiscussion2"/>
      </w:pPr>
      <w:r w:rsidRPr="003C299D">
        <w:t>Intended outcome: email discussion summary</w:t>
      </w:r>
    </w:p>
    <w:p w14:paraId="2E822FBE" w14:textId="0584B552" w:rsidR="004C7487" w:rsidRPr="003C299D" w:rsidRDefault="004C7487" w:rsidP="003F276B">
      <w:pPr>
        <w:pStyle w:val="EmailDiscussion2"/>
      </w:pPr>
      <w:r w:rsidRPr="003C299D">
        <w:t>Deadline:  Until next meeting</w:t>
      </w:r>
    </w:p>
    <w:p w14:paraId="536E4F62" w14:textId="77777777" w:rsidR="004C7487" w:rsidRPr="003C299D" w:rsidRDefault="004C7487" w:rsidP="004C7487">
      <w:pPr>
        <w:pStyle w:val="Doc-text2"/>
      </w:pPr>
    </w:p>
    <w:p w14:paraId="49E847C1" w14:textId="77777777" w:rsidR="004C7487" w:rsidRPr="003C299D" w:rsidRDefault="004C7487" w:rsidP="004C7487">
      <w:pPr>
        <w:pStyle w:val="Heading4"/>
      </w:pPr>
      <w:bookmarkStart w:id="624" w:name="_Toc50895393"/>
      <w:bookmarkStart w:id="625" w:name="_Toc55080539"/>
      <w:bookmarkStart w:id="626" w:name="_Toc62137838"/>
      <w:r w:rsidRPr="003C299D">
        <w:t>8.12.2.2</w:t>
      </w:r>
      <w:r w:rsidRPr="003C299D">
        <w:tab/>
        <w:t>Identification and access restrictions</w:t>
      </w:r>
      <w:bookmarkEnd w:id="624"/>
      <w:bookmarkEnd w:id="625"/>
      <w:bookmarkEnd w:id="626"/>
    </w:p>
    <w:p w14:paraId="6F159931" w14:textId="6B545C77" w:rsidR="004C7487" w:rsidRPr="003C299D" w:rsidRDefault="00E053BC" w:rsidP="004C7487">
      <w:pPr>
        <w:pStyle w:val="Doc-title"/>
      </w:pPr>
      <w:hyperlink r:id="rId2993" w:history="1">
        <w:r w:rsidR="001111D1">
          <w:rPr>
            <w:rStyle w:val="Hyperlink"/>
          </w:rPr>
          <w:t>R2-2007345</w:t>
        </w:r>
      </w:hyperlink>
      <w:r w:rsidR="004C7487" w:rsidRPr="003C299D">
        <w:tab/>
        <w:t>Identification and access restriction of REDCAP UE</w:t>
      </w:r>
      <w:r w:rsidR="004C7487" w:rsidRPr="003C299D">
        <w:tab/>
        <w:t>Huawei, HiSilicon</w:t>
      </w:r>
      <w:r w:rsidR="004C7487" w:rsidRPr="003C299D">
        <w:tab/>
        <w:t>discussion</w:t>
      </w:r>
      <w:r w:rsidR="004C7487" w:rsidRPr="003C299D">
        <w:tab/>
        <w:t>Rel-17</w:t>
      </w:r>
      <w:r w:rsidR="004C7487" w:rsidRPr="003C299D">
        <w:tab/>
        <w:t>FS_NR_redcap</w:t>
      </w:r>
    </w:p>
    <w:p w14:paraId="2AA2E417"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4615006D" w14:textId="77777777" w:rsidR="004C7487" w:rsidRPr="003C299D" w:rsidRDefault="004C7487" w:rsidP="004C7487">
      <w:pPr>
        <w:pStyle w:val="Doc-text2"/>
      </w:pPr>
    </w:p>
    <w:p w14:paraId="2EBE26AC" w14:textId="667AB7C7" w:rsidR="004C7487" w:rsidRPr="003C299D" w:rsidRDefault="00E053BC" w:rsidP="004C7487">
      <w:pPr>
        <w:pStyle w:val="Doc-title"/>
      </w:pPr>
      <w:hyperlink r:id="rId2994" w:history="1">
        <w:r w:rsidR="001111D1">
          <w:rPr>
            <w:rStyle w:val="Hyperlink"/>
          </w:rPr>
          <w:t>R2-2006661</w:t>
        </w:r>
      </w:hyperlink>
      <w:r w:rsidR="004C7487" w:rsidRPr="003C299D">
        <w:tab/>
        <w:t>Coexistence between legacy UEs and RedCap UEs</w:t>
      </w:r>
      <w:r w:rsidR="004C7487" w:rsidRPr="003C299D">
        <w:tab/>
        <w:t>Samsung</w:t>
      </w:r>
      <w:r w:rsidR="004C7487" w:rsidRPr="003C299D">
        <w:tab/>
        <w:t>discussion</w:t>
      </w:r>
      <w:r w:rsidR="004C7487" w:rsidRPr="003C299D">
        <w:tab/>
        <w:t>Rel-17</w:t>
      </w:r>
      <w:r w:rsidR="004C7487" w:rsidRPr="003C299D">
        <w:tab/>
        <w:t>FS_NR_redcap</w:t>
      </w:r>
    </w:p>
    <w:p w14:paraId="4FDE5C7D"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208F169B" w14:textId="77777777" w:rsidR="004C7487" w:rsidRPr="003C299D" w:rsidRDefault="004C7487" w:rsidP="004C7487">
      <w:pPr>
        <w:pStyle w:val="Doc-text2"/>
      </w:pPr>
    </w:p>
    <w:p w14:paraId="2C630111" w14:textId="47ED9A44" w:rsidR="004C7487" w:rsidRPr="003C299D" w:rsidRDefault="00E053BC" w:rsidP="004C7487">
      <w:pPr>
        <w:pStyle w:val="Doc-title"/>
      </w:pPr>
      <w:hyperlink r:id="rId2995" w:history="1">
        <w:r w:rsidR="001111D1">
          <w:rPr>
            <w:rStyle w:val="Hyperlink"/>
          </w:rPr>
          <w:t>R2-2006786</w:t>
        </w:r>
      </w:hyperlink>
      <w:r w:rsidR="004C7487" w:rsidRPr="003C299D">
        <w:tab/>
        <w:t>Discussion on RedCap UE’s identification and access control</w:t>
      </w:r>
      <w:r w:rsidR="004C7487" w:rsidRPr="003C299D">
        <w:tab/>
        <w:t>OPPO</w:t>
      </w:r>
      <w:r w:rsidR="004C7487" w:rsidRPr="003C299D">
        <w:tab/>
        <w:t>discussion</w:t>
      </w:r>
      <w:r w:rsidR="004C7487" w:rsidRPr="003C299D">
        <w:tab/>
        <w:t>Rel-17</w:t>
      </w:r>
      <w:r w:rsidR="004C7487" w:rsidRPr="003C299D">
        <w:tab/>
        <w:t>FS_NR_redcap</w:t>
      </w:r>
    </w:p>
    <w:p w14:paraId="6D2CAAF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65A78BA3" w14:textId="77777777" w:rsidR="004C7487" w:rsidRPr="003C299D" w:rsidRDefault="004C7487" w:rsidP="004C7487">
      <w:pPr>
        <w:pStyle w:val="Doc-text2"/>
      </w:pPr>
    </w:p>
    <w:p w14:paraId="67A4D82F" w14:textId="71E6613A" w:rsidR="004C7487" w:rsidRPr="003C299D" w:rsidRDefault="00E053BC" w:rsidP="004C7487">
      <w:pPr>
        <w:pStyle w:val="Doc-title"/>
      </w:pPr>
      <w:hyperlink r:id="rId2996" w:history="1">
        <w:r w:rsidR="001111D1">
          <w:rPr>
            <w:rStyle w:val="Hyperlink"/>
          </w:rPr>
          <w:t>R2-2007493</w:t>
        </w:r>
      </w:hyperlink>
      <w:r w:rsidR="004C7487" w:rsidRPr="003C299D">
        <w:tab/>
        <w:t>On UE identification and access restrictions</w:t>
      </w:r>
      <w:r w:rsidR="004C7487" w:rsidRPr="003C299D">
        <w:tab/>
        <w:t>MediaTek Inc.</w:t>
      </w:r>
      <w:r w:rsidR="004C7487" w:rsidRPr="003C299D">
        <w:tab/>
        <w:t>discussion</w:t>
      </w:r>
      <w:r w:rsidR="004C7487" w:rsidRPr="003C299D">
        <w:tab/>
        <w:t>Rel-17</w:t>
      </w:r>
      <w:r w:rsidR="004C7487" w:rsidRPr="003C299D">
        <w:tab/>
        <w:t>FS_NR_redcap</w:t>
      </w:r>
    </w:p>
    <w:p w14:paraId="3A067976"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110</w:t>
      </w:r>
    </w:p>
    <w:p w14:paraId="256E7D69" w14:textId="77777777" w:rsidR="004C7487" w:rsidRPr="003C299D" w:rsidRDefault="004C7487" w:rsidP="004C7487">
      <w:pPr>
        <w:pStyle w:val="Doc-text2"/>
      </w:pPr>
    </w:p>
    <w:p w14:paraId="1ACDDAF2"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[AT111e][110][REDCAP] Identification and access restriction (Huawei)</w:t>
      </w:r>
    </w:p>
    <w:p w14:paraId="6655396C" w14:textId="6CDE0889" w:rsidR="004C7487" w:rsidRPr="003C299D" w:rsidRDefault="004C7487" w:rsidP="004C7487">
      <w:pPr>
        <w:pStyle w:val="EmailDiscussion2"/>
        <w:ind w:left="1619"/>
      </w:pPr>
      <w:r w:rsidRPr="003C299D">
        <w:t xml:space="preserve">Scope: Discuss the proposals in </w:t>
      </w:r>
      <w:hyperlink r:id="rId2997" w:history="1">
        <w:r w:rsidR="001111D1">
          <w:rPr>
            <w:rStyle w:val="Hyperlink"/>
          </w:rPr>
          <w:t>R2-2007345</w:t>
        </w:r>
      </w:hyperlink>
      <w:r w:rsidRPr="003C299D">
        <w:t xml:space="preserve">, </w:t>
      </w:r>
      <w:hyperlink r:id="rId2998" w:history="1">
        <w:r w:rsidR="001111D1">
          <w:rPr>
            <w:rStyle w:val="Hyperlink"/>
          </w:rPr>
          <w:t>R2-2006661</w:t>
        </w:r>
      </w:hyperlink>
      <w:r w:rsidRPr="003C299D">
        <w:t xml:space="preserve">, </w:t>
      </w:r>
      <w:hyperlink r:id="rId2999" w:history="1">
        <w:r w:rsidR="001111D1">
          <w:rPr>
            <w:rStyle w:val="Hyperlink"/>
          </w:rPr>
          <w:t>R2-2006786</w:t>
        </w:r>
      </w:hyperlink>
      <w:r w:rsidRPr="003C299D">
        <w:t xml:space="preserve"> and </w:t>
      </w:r>
      <w:hyperlink r:id="rId3000" w:history="1">
        <w:r w:rsidR="001111D1">
          <w:rPr>
            <w:rStyle w:val="Hyperlink"/>
          </w:rPr>
          <w:t>R2-2007493</w:t>
        </w:r>
      </w:hyperlink>
      <w:r w:rsidRPr="003C299D">
        <w:t xml:space="preserve">. The intention is to identify </w:t>
      </w:r>
      <w:r w:rsidRPr="003C299D">
        <w:rPr>
          <w:lang w:eastAsia="zh-CN"/>
        </w:rPr>
        <w:t>design alternatives, collect company views and, whenever possible, also narrow down the proposals.</w:t>
      </w:r>
    </w:p>
    <w:p w14:paraId="6E88D752" w14:textId="77777777" w:rsidR="004C7487" w:rsidRPr="003C299D" w:rsidRDefault="004C7487" w:rsidP="004C7487">
      <w:pPr>
        <w:pStyle w:val="EmailDiscussion2"/>
        <w:ind w:left="1619"/>
      </w:pPr>
      <w:r w:rsidRPr="003C299D">
        <w:t>Initial intended outcome: summary of the offline discussion with e.g.:</w:t>
      </w:r>
    </w:p>
    <w:p w14:paraId="12B964F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6D643605"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38793E2D" w14:textId="77777777" w:rsidR="004C7487" w:rsidRPr="003C299D" w:rsidRDefault="004C7487" w:rsidP="004C7487">
      <w:pPr>
        <w:pStyle w:val="EmailDiscussion2"/>
        <w:ind w:left="1619"/>
      </w:pPr>
      <w:r w:rsidRPr="003C299D">
        <w:t>Initial deadline (for companies' feedback): Monday 2020-08-24 22:00 UTC</w:t>
      </w:r>
    </w:p>
    <w:p w14:paraId="1E530E9B" w14:textId="23C3DF3E"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01" w:history="1">
        <w:r w:rsidR="001111D1">
          <w:rPr>
            <w:rStyle w:val="Hyperlink"/>
          </w:rPr>
          <w:t>R2-2008192</w:t>
        </w:r>
      </w:hyperlink>
      <w:r w:rsidRPr="003C299D">
        <w:rPr>
          <w:rStyle w:val="Doc-text2Char"/>
        </w:rPr>
        <w:t>):</w:t>
      </w:r>
      <w:r w:rsidRPr="003C299D">
        <w:t xml:space="preserve">  Tuesday 2020-08-25 02:00 UTC</w:t>
      </w:r>
    </w:p>
    <w:p w14:paraId="73640402" w14:textId="77777777" w:rsidR="004C7487" w:rsidRPr="003C299D" w:rsidRDefault="004C7487" w:rsidP="004C7487">
      <w:pPr>
        <w:pStyle w:val="Doc-text2"/>
      </w:pPr>
    </w:p>
    <w:p w14:paraId="5EFAA74D" w14:textId="0826DF0B" w:rsidR="004C7487" w:rsidRPr="003C299D" w:rsidRDefault="00E053BC" w:rsidP="004C7487">
      <w:pPr>
        <w:pStyle w:val="Doc-title"/>
      </w:pPr>
      <w:hyperlink r:id="rId3002" w:history="1">
        <w:r w:rsidR="001111D1">
          <w:rPr>
            <w:rStyle w:val="Hyperlink"/>
          </w:rPr>
          <w:t>R2-2008192</w:t>
        </w:r>
      </w:hyperlink>
      <w:r w:rsidR="004C7487" w:rsidRPr="003C299D">
        <w:tab/>
        <w:t>Summary of offline 110 - Identification and access restriction</w:t>
      </w:r>
      <w:r w:rsidR="004C7487" w:rsidRPr="003C299D">
        <w:tab/>
        <w:t>Huawei</w:t>
      </w:r>
      <w:r w:rsidR="004C7487" w:rsidRPr="003C299D">
        <w:tab/>
        <w:t>discussion</w:t>
      </w:r>
      <w:r w:rsidR="004C7487" w:rsidRPr="003C299D">
        <w:tab/>
        <w:t>Rel-16</w:t>
      </w:r>
      <w:r w:rsidR="004C7487" w:rsidRPr="003C299D">
        <w:tab/>
        <w:t>FS_NR_redcap</w:t>
      </w:r>
    </w:p>
    <w:p w14:paraId="50F12870" w14:textId="77777777" w:rsidR="004C7487" w:rsidRPr="003C299D" w:rsidRDefault="004C7487" w:rsidP="004C7487">
      <w:pPr>
        <w:pStyle w:val="Doc-text2"/>
      </w:pPr>
    </w:p>
    <w:p w14:paraId="4EA92701" w14:textId="77777777" w:rsidR="004C7487" w:rsidRPr="003C299D" w:rsidRDefault="004C7487" w:rsidP="004C7487">
      <w:pPr>
        <w:pStyle w:val="Comments"/>
      </w:pPr>
      <w:r w:rsidRPr="003C299D">
        <w:t>Propose to agree as there is clear majority view:</w:t>
      </w:r>
    </w:p>
    <w:p w14:paraId="4A4A34CB" w14:textId="77777777" w:rsidR="004C7487" w:rsidRPr="003C299D" w:rsidRDefault="004C7487" w:rsidP="004C7487">
      <w:pPr>
        <w:pStyle w:val="Comments"/>
      </w:pPr>
      <w:r w:rsidRPr="003C299D">
        <w:t>Proposal 2: One indication in system information is needed to indicate whether a REDCAP UE can camp on the cell.</w:t>
      </w:r>
    </w:p>
    <w:p w14:paraId="1BD82B03" w14:textId="77777777" w:rsidR="004C7487" w:rsidRPr="003C299D" w:rsidRDefault="004C7487" w:rsidP="00BB393D">
      <w:pPr>
        <w:pStyle w:val="Doc-text2"/>
        <w:numPr>
          <w:ilvl w:val="0"/>
          <w:numId w:val="37"/>
        </w:numPr>
        <w:overflowPunct/>
        <w:autoSpaceDE/>
        <w:autoSpaceDN/>
        <w:adjustRightInd/>
        <w:textAlignment w:val="auto"/>
      </w:pPr>
      <w:r w:rsidRPr="003C299D">
        <w:t>Apple wonders about the need to say "one" indication</w:t>
      </w:r>
    </w:p>
    <w:p w14:paraId="4EF6CEB5" w14:textId="77777777" w:rsidR="004C7487" w:rsidRPr="003C299D" w:rsidRDefault="004C7487" w:rsidP="00BB393D">
      <w:pPr>
        <w:pStyle w:val="Doc-text2"/>
        <w:numPr>
          <w:ilvl w:val="0"/>
          <w:numId w:val="37"/>
        </w:numPr>
        <w:overflowPunct/>
        <w:autoSpaceDE/>
        <w:autoSpaceDN/>
        <w:adjustRightInd/>
        <w:textAlignment w:val="auto"/>
      </w:pPr>
      <w:r w:rsidRPr="003C299D">
        <w:t xml:space="preserve">Vivo suggest to add an FFS for 2a. </w:t>
      </w:r>
    </w:p>
    <w:p w14:paraId="6D64CD91" w14:textId="77777777" w:rsidR="004C7487" w:rsidRPr="003C299D" w:rsidRDefault="004C7487" w:rsidP="004C7487">
      <w:pPr>
        <w:pStyle w:val="Comments"/>
      </w:pPr>
      <w:r w:rsidRPr="003C299D">
        <w:t>Proposal 6: UAC mechanism also apply to REDCAP UEs.</w:t>
      </w:r>
    </w:p>
    <w:p w14:paraId="4F2F2F62" w14:textId="77777777" w:rsidR="004C7487" w:rsidRPr="003C299D" w:rsidRDefault="004C7487" w:rsidP="004C7487">
      <w:pPr>
        <w:pStyle w:val="Comments"/>
      </w:pPr>
    </w:p>
    <w:p w14:paraId="6039983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1C9273F8"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An indication in system information is needed to indicate whether a REDCAP UE can camp on the cell. FFS whether the indication is explicit or implicit. </w:t>
      </w:r>
    </w:p>
    <w:p w14:paraId="3977A4B8"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UAC mechanism also apply to REDCAP UEs.</w:t>
      </w:r>
    </w:p>
    <w:p w14:paraId="3DF70674"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System information indicates whether REDCAP operation is allowed/barred on a frequency. FFS reuse the legacy intraFreqReselection or introduce separate flag</w:t>
      </w:r>
    </w:p>
    <w:p w14:paraId="48BF614A" w14:textId="77777777" w:rsidR="004C7487" w:rsidRPr="003C299D" w:rsidRDefault="004C7487" w:rsidP="00BB393D">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Further discuss enhancement of UAC for REDCAP UEs, including e.g.:</w:t>
      </w:r>
    </w:p>
    <w:p w14:paraId="710422DB"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a. define new Access Identity for REDCAP UEs</w:t>
      </w:r>
    </w:p>
    <w:p w14:paraId="46BA16A2"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b. define new Access Categories for REDCAP UEs</w:t>
      </w:r>
    </w:p>
    <w:p w14:paraId="6C030E0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b/>
        <w:t>(for any final decision we need to check with SA1 and/or CT1)</w:t>
      </w:r>
    </w:p>
    <w:p w14:paraId="4C3F1AAF" w14:textId="77777777" w:rsidR="004C7487" w:rsidRPr="003C299D" w:rsidRDefault="004C7487" w:rsidP="004C7487">
      <w:pPr>
        <w:pStyle w:val="Comments"/>
      </w:pPr>
    </w:p>
    <w:p w14:paraId="2BEF7F1F" w14:textId="77777777" w:rsidR="004C7487" w:rsidRPr="003C299D" w:rsidRDefault="004C7487" w:rsidP="004C7487">
      <w:pPr>
        <w:pStyle w:val="Comments"/>
      </w:pPr>
      <w:r w:rsidRPr="003C299D">
        <w:t>Propose to further discuss as there is no clear majority view:</w:t>
      </w:r>
    </w:p>
    <w:p w14:paraId="1DEC900C" w14:textId="77777777" w:rsidR="004C7487" w:rsidRPr="003C299D" w:rsidRDefault="004C7487" w:rsidP="004C7487">
      <w:pPr>
        <w:pStyle w:val="Comments"/>
      </w:pPr>
      <w:r w:rsidRPr="003C299D">
        <w:t>Proposal 2a: Further discuss whether the indication is explicit or implicit.</w:t>
      </w:r>
    </w:p>
    <w:p w14:paraId="175ED04A" w14:textId="77777777" w:rsidR="004C7487" w:rsidRPr="003C299D" w:rsidRDefault="004C7487" w:rsidP="004C7487">
      <w:pPr>
        <w:pStyle w:val="Comments"/>
      </w:pPr>
      <w:r w:rsidRPr="003C299D">
        <w:t>Proposal 2b: Further discuss whether the indication is transmitted in MIB or SIB1.</w:t>
      </w:r>
    </w:p>
    <w:p w14:paraId="2B6955A4" w14:textId="77777777" w:rsidR="004C7487" w:rsidRPr="003C299D" w:rsidRDefault="004C7487" w:rsidP="004C7487">
      <w:pPr>
        <w:pStyle w:val="Comments"/>
      </w:pPr>
      <w:r w:rsidRPr="003C299D">
        <w:t>Proposal 4: System information indicates whether REDCAP operation is allowed/barred on a frequency. FFS reuse the legacy intraFreqReselection or introduce separate flag.</w:t>
      </w:r>
    </w:p>
    <w:p w14:paraId="0307353F" w14:textId="77777777" w:rsidR="004C7487" w:rsidRPr="003C299D" w:rsidRDefault="004C7487" w:rsidP="004C7487">
      <w:pPr>
        <w:pStyle w:val="Comments"/>
      </w:pPr>
      <w:r w:rsidRPr="003C299D">
        <w:t>Proposal 6a: Further discuss the following enhancement of UAC for REDCAP UEs:</w:t>
      </w:r>
    </w:p>
    <w:p w14:paraId="46925BFF" w14:textId="77777777" w:rsidR="004C7487" w:rsidRPr="003C299D" w:rsidRDefault="004C7487" w:rsidP="004C7487">
      <w:pPr>
        <w:pStyle w:val="Comments"/>
      </w:pPr>
      <w:r w:rsidRPr="003C299D">
        <w:t>-</w:t>
      </w:r>
      <w:r w:rsidRPr="003C299D">
        <w:tab/>
        <w:t>define new Access Identity for REDCAP UEs</w:t>
      </w:r>
    </w:p>
    <w:p w14:paraId="77E0229F" w14:textId="77777777" w:rsidR="004C7487" w:rsidRPr="003C299D" w:rsidRDefault="004C7487" w:rsidP="004C7487">
      <w:pPr>
        <w:pStyle w:val="Comments"/>
      </w:pPr>
      <w:r w:rsidRPr="003C299D">
        <w:t>-</w:t>
      </w:r>
      <w:r w:rsidRPr="003C299D">
        <w:tab/>
        <w:t>define new Access Categories for REDCAP UEs</w:t>
      </w:r>
    </w:p>
    <w:p w14:paraId="6C9D2E90" w14:textId="77777777" w:rsidR="004C7487" w:rsidRPr="003C299D" w:rsidRDefault="004C7487" w:rsidP="004C7487">
      <w:pPr>
        <w:pStyle w:val="Doc-text2"/>
      </w:pPr>
      <w:r w:rsidRPr="003C299D">
        <w:t>-</w:t>
      </w:r>
      <w:r w:rsidRPr="003C299D">
        <w:tab/>
        <w:t>LG wonders if RAN2 can decide on this or whether we need to ask SA1, possibly also CT1.</w:t>
      </w:r>
    </w:p>
    <w:p w14:paraId="65102D71" w14:textId="77777777" w:rsidR="004C7487" w:rsidRPr="003C299D" w:rsidRDefault="004C7487" w:rsidP="004C7487">
      <w:pPr>
        <w:pStyle w:val="Doc-text2"/>
      </w:pPr>
      <w:r w:rsidRPr="003C299D">
        <w:t>-</w:t>
      </w:r>
      <w:r w:rsidRPr="003C299D">
        <w:tab/>
        <w:t xml:space="preserve">Mediatek agrees with LG; new access identity seems more reasonable than new access categories </w:t>
      </w:r>
    </w:p>
    <w:p w14:paraId="38AC2DE1" w14:textId="77777777" w:rsidR="004C7487" w:rsidRPr="003C299D" w:rsidRDefault="004C7487" w:rsidP="004C7487">
      <w:pPr>
        <w:pStyle w:val="Doc-text2"/>
      </w:pPr>
      <w:r w:rsidRPr="003C299D">
        <w:t>-</w:t>
      </w:r>
      <w:r w:rsidRPr="003C299D">
        <w:tab/>
        <w:t>Oppo think in any case we might need to introduce other barring parameters as a consequence</w:t>
      </w:r>
    </w:p>
    <w:p w14:paraId="4068E4CF" w14:textId="77777777" w:rsidR="004C7487" w:rsidRPr="003C299D" w:rsidRDefault="004C7487" w:rsidP="004C7487">
      <w:pPr>
        <w:pStyle w:val="Doc-text2"/>
      </w:pPr>
      <w:r w:rsidRPr="003C299D">
        <w:t>-</w:t>
      </w:r>
      <w:r w:rsidRPr="003C299D">
        <w:tab/>
        <w:t>ZTE thinks that if we introduce a separate SIB we might not need new Access Identities nor Access Categories</w:t>
      </w:r>
    </w:p>
    <w:p w14:paraId="131EAB66" w14:textId="77777777" w:rsidR="004C7487" w:rsidRPr="003C299D" w:rsidRDefault="004C7487" w:rsidP="004C7487">
      <w:pPr>
        <w:pStyle w:val="Doc-text2"/>
      </w:pPr>
      <w:r w:rsidRPr="003C299D">
        <w:t>-</w:t>
      </w:r>
      <w:r w:rsidRPr="003C299D">
        <w:tab/>
        <w:t>QC has some reservation on the use of new access categories and in any case this should be a discussion for the normative phase.</w:t>
      </w:r>
    </w:p>
    <w:p w14:paraId="1AA22580" w14:textId="77777777" w:rsidR="004C7487" w:rsidRPr="003C299D" w:rsidRDefault="004C7487" w:rsidP="004C7487">
      <w:pPr>
        <w:pStyle w:val="Doc-text2"/>
      </w:pPr>
    </w:p>
    <w:p w14:paraId="598550E0" w14:textId="77777777" w:rsidR="004C7487" w:rsidRPr="003C299D" w:rsidRDefault="004C7487" w:rsidP="004C7487">
      <w:pPr>
        <w:pStyle w:val="Comments"/>
      </w:pPr>
      <w:r w:rsidRPr="003C299D">
        <w:t>Propose to further discuss as RAN1 input maybe needed:</w:t>
      </w:r>
    </w:p>
    <w:p w14:paraId="6A7C961C" w14:textId="77777777" w:rsidR="004C7487" w:rsidRPr="003C299D" w:rsidRDefault="004C7487" w:rsidP="004C7487">
      <w:pPr>
        <w:pStyle w:val="Comments"/>
      </w:pPr>
      <w:r w:rsidRPr="003C299D">
        <w:t>Proposal 1: Wait for RAN1 input regarding whether REDCAP UEs can camp on a cell with the bandwidth of CORESET#0 not supported by the UE.</w:t>
      </w:r>
    </w:p>
    <w:p w14:paraId="4897B039" w14:textId="77777777" w:rsidR="004C7487" w:rsidRPr="003C299D" w:rsidRDefault="004C7487" w:rsidP="004C7487">
      <w:pPr>
        <w:pStyle w:val="Comments"/>
      </w:pPr>
      <w:r w:rsidRPr="003C299D">
        <w:t>Proposal 3: Wait for RAN1 input regarding whether REDCAP UEs can camp on a cell with larger initial DL/UL BWP than supported by the UE.</w:t>
      </w:r>
    </w:p>
    <w:p w14:paraId="7E5064CD" w14:textId="77777777" w:rsidR="004C7487" w:rsidRPr="003C299D" w:rsidRDefault="004C7487" w:rsidP="004C7487">
      <w:pPr>
        <w:pStyle w:val="Comments"/>
      </w:pPr>
      <w:r w:rsidRPr="003C299D">
        <w:t>Proposal 5: Wait for RAN1 input before discussing when and how to identify REDCAP UEs in RAN2.</w:t>
      </w:r>
    </w:p>
    <w:p w14:paraId="6D381477" w14:textId="77777777" w:rsidR="004C7487" w:rsidRPr="003C299D" w:rsidRDefault="004C7487" w:rsidP="004C7487">
      <w:pPr>
        <w:pStyle w:val="Doc-title"/>
        <w:rPr>
          <w:rStyle w:val="Hyperlink"/>
          <w:color w:val="auto"/>
          <w:u w:val="none"/>
        </w:rPr>
      </w:pPr>
    </w:p>
    <w:p w14:paraId="1B760D26" w14:textId="0EAAC056" w:rsidR="004C7487" w:rsidRPr="003C299D" w:rsidRDefault="00E053BC" w:rsidP="004C7487">
      <w:pPr>
        <w:pStyle w:val="Doc-title"/>
      </w:pPr>
      <w:hyperlink r:id="rId3003" w:history="1">
        <w:r w:rsidR="001111D1">
          <w:rPr>
            <w:rStyle w:val="Hyperlink"/>
          </w:rPr>
          <w:t>R2-2006606</w:t>
        </w:r>
      </w:hyperlink>
      <w:r w:rsidR="004C7487" w:rsidRPr="003C299D">
        <w:tab/>
        <w:t>Identification and access restriction for RedCap UEs</w:t>
      </w:r>
      <w:r w:rsidR="004C7487" w:rsidRPr="003C299D">
        <w:tab/>
        <w:t>Qualcomm Inc</w:t>
      </w:r>
      <w:r w:rsidR="004C7487" w:rsidRPr="003C299D">
        <w:tab/>
        <w:t>discussion</w:t>
      </w:r>
      <w:r w:rsidR="004C7487" w:rsidRPr="003C299D">
        <w:tab/>
        <w:t>Rel-17</w:t>
      </w:r>
      <w:r w:rsidR="004C7487" w:rsidRPr="003C299D">
        <w:tab/>
        <w:t>FS_NR_redcap</w:t>
      </w:r>
    </w:p>
    <w:p w14:paraId="1AE31E48" w14:textId="1B4C3111" w:rsidR="004C7487" w:rsidRPr="003C299D" w:rsidRDefault="00E053BC" w:rsidP="004C7487">
      <w:pPr>
        <w:pStyle w:val="Doc-title"/>
      </w:pPr>
      <w:hyperlink r:id="rId3004" w:history="1">
        <w:r w:rsidR="001111D1">
          <w:rPr>
            <w:rStyle w:val="Hyperlink"/>
          </w:rPr>
          <w:t>R2-2006692</w:t>
        </w:r>
      </w:hyperlink>
      <w:r w:rsidR="004C7487" w:rsidRPr="003C299D">
        <w:tab/>
        <w:t>Identification and access restrictions for RedCap UEs</w:t>
      </w:r>
      <w:r w:rsidR="004C7487" w:rsidRPr="003C299D">
        <w:tab/>
        <w:t>vivo, Guangdong Genius</w:t>
      </w:r>
      <w:r w:rsidR="004C7487" w:rsidRPr="003C299D">
        <w:tab/>
        <w:t>discussion</w:t>
      </w:r>
      <w:r w:rsidR="004C7487" w:rsidRPr="003C299D">
        <w:tab/>
        <w:t>Rel-17</w:t>
      </w:r>
      <w:r w:rsidR="004C7487" w:rsidRPr="003C299D">
        <w:tab/>
        <w:t>FS_NR_redcap</w:t>
      </w:r>
    </w:p>
    <w:p w14:paraId="160D81D5" w14:textId="063C7B54" w:rsidR="004C7487" w:rsidRPr="003C299D" w:rsidRDefault="00E053BC" w:rsidP="004C7487">
      <w:pPr>
        <w:pStyle w:val="Doc-title"/>
      </w:pPr>
      <w:hyperlink r:id="rId3005" w:history="1">
        <w:r w:rsidR="001111D1">
          <w:rPr>
            <w:rStyle w:val="Hyperlink"/>
          </w:rPr>
          <w:t>R2-2006734</w:t>
        </w:r>
      </w:hyperlink>
      <w:r w:rsidR="004C7487" w:rsidRPr="003C299D">
        <w:tab/>
        <w:t>Discussion on Identification and UE access restrictions for Redcap devices</w:t>
      </w:r>
      <w:r w:rsidR="004C7487" w:rsidRPr="003C299D">
        <w:tab/>
        <w:t>Xiaomi Communications</w:t>
      </w:r>
      <w:r w:rsidR="004C7487" w:rsidRPr="003C299D">
        <w:tab/>
        <w:t>discussion</w:t>
      </w:r>
    </w:p>
    <w:p w14:paraId="1F3A7B68" w14:textId="2AF08CF2" w:rsidR="004C7487" w:rsidRPr="003C299D" w:rsidRDefault="00E053BC" w:rsidP="004C7487">
      <w:pPr>
        <w:pStyle w:val="Doc-title"/>
      </w:pPr>
      <w:hyperlink r:id="rId3006" w:history="1">
        <w:r w:rsidR="001111D1">
          <w:rPr>
            <w:rStyle w:val="Hyperlink"/>
          </w:rPr>
          <w:t>R2-2006752</w:t>
        </w:r>
      </w:hyperlink>
      <w:r w:rsidR="004C7487" w:rsidRPr="003C299D">
        <w:tab/>
        <w:t>Identification and Access restriction for RedCap devices</w:t>
      </w:r>
      <w:r w:rsidR="004C7487" w:rsidRPr="003C299D">
        <w:tab/>
        <w:t>Intel Corporation</w:t>
      </w:r>
      <w:r w:rsidR="004C7487" w:rsidRPr="003C299D">
        <w:tab/>
        <w:t>discussion</w:t>
      </w:r>
      <w:r w:rsidR="004C7487" w:rsidRPr="003C299D">
        <w:tab/>
        <w:t>Rel-17</w:t>
      </w:r>
      <w:r w:rsidR="004C7487" w:rsidRPr="003C299D">
        <w:tab/>
        <w:t>FS_NR_redcap</w:t>
      </w:r>
    </w:p>
    <w:p w14:paraId="219D1302" w14:textId="1AD12776" w:rsidR="004C7487" w:rsidRPr="003C299D" w:rsidRDefault="00E053BC" w:rsidP="004C7487">
      <w:pPr>
        <w:pStyle w:val="Doc-title"/>
      </w:pPr>
      <w:hyperlink r:id="rId3007" w:history="1">
        <w:r w:rsidR="001111D1">
          <w:rPr>
            <w:rStyle w:val="Hyperlink"/>
          </w:rPr>
          <w:t>R2-2006904</w:t>
        </w:r>
      </w:hyperlink>
      <w:r w:rsidR="004C7487" w:rsidRPr="003C299D">
        <w:tab/>
        <w:t>Identification and access control for Redcap UE</w:t>
      </w:r>
      <w:r w:rsidR="004C7487" w:rsidRPr="003C299D">
        <w:tab/>
        <w:t>ZTE Corporation, Sanechips</w:t>
      </w:r>
      <w:r w:rsidR="004C7487" w:rsidRPr="003C299D">
        <w:tab/>
        <w:t>discussion</w:t>
      </w:r>
      <w:r w:rsidR="004C7487" w:rsidRPr="003C299D">
        <w:tab/>
        <w:t>Rel-17</w:t>
      </w:r>
      <w:r w:rsidR="004C7487" w:rsidRPr="003C299D">
        <w:tab/>
        <w:t>FS_NR_redcap</w:t>
      </w:r>
    </w:p>
    <w:p w14:paraId="21EEFF7B" w14:textId="05761F85" w:rsidR="004C7487" w:rsidRPr="003C299D" w:rsidRDefault="00E053BC" w:rsidP="004C7487">
      <w:pPr>
        <w:pStyle w:val="Doc-title"/>
      </w:pPr>
      <w:hyperlink r:id="rId3008" w:history="1">
        <w:r w:rsidR="001111D1">
          <w:rPr>
            <w:rStyle w:val="Hyperlink"/>
          </w:rPr>
          <w:t>R2-2006912</w:t>
        </w:r>
      </w:hyperlink>
      <w:r w:rsidR="004C7487" w:rsidRPr="003C299D">
        <w:tab/>
        <w:t>Identification and access restriction for devices with reduced capabilities</w:t>
      </w:r>
      <w:r w:rsidR="004C7487" w:rsidRPr="003C299D">
        <w:tab/>
        <w:t>Ericsson</w:t>
      </w:r>
      <w:r w:rsidR="004C7487" w:rsidRPr="003C299D">
        <w:tab/>
        <w:t>discussion</w:t>
      </w:r>
      <w:r w:rsidR="004C7487" w:rsidRPr="003C299D">
        <w:tab/>
        <w:t>FS_NR_redcap</w:t>
      </w:r>
    </w:p>
    <w:p w14:paraId="68CBDDA9" w14:textId="20C80767" w:rsidR="004C7487" w:rsidRPr="003C299D" w:rsidRDefault="00E053BC" w:rsidP="004C7487">
      <w:pPr>
        <w:pStyle w:val="Doc-title"/>
      </w:pPr>
      <w:hyperlink r:id="rId3009" w:history="1">
        <w:r w:rsidR="001111D1">
          <w:rPr>
            <w:rStyle w:val="Hyperlink"/>
          </w:rPr>
          <w:t>R2-2006979</w:t>
        </w:r>
      </w:hyperlink>
      <w:r w:rsidR="004C7487" w:rsidRPr="003C299D">
        <w:tab/>
        <w:t>Constraint on usage of RedCap functions</w:t>
      </w:r>
      <w:r w:rsidR="004C7487" w:rsidRPr="003C299D">
        <w:tab/>
        <w:t>NEC</w:t>
      </w:r>
      <w:r w:rsidR="004C7487" w:rsidRPr="003C299D">
        <w:tab/>
        <w:t>discussion</w:t>
      </w:r>
      <w:r w:rsidR="004C7487" w:rsidRPr="003C299D">
        <w:tab/>
        <w:t>Rel-17</w:t>
      </w:r>
      <w:r w:rsidR="004C7487" w:rsidRPr="003C299D">
        <w:tab/>
        <w:t>FS_NR_redcap</w:t>
      </w:r>
    </w:p>
    <w:p w14:paraId="70037D46" w14:textId="74C23A89" w:rsidR="004C7487" w:rsidRPr="003C299D" w:rsidRDefault="00E053BC" w:rsidP="004C7487">
      <w:pPr>
        <w:pStyle w:val="Doc-title"/>
      </w:pPr>
      <w:hyperlink r:id="rId3010" w:history="1">
        <w:r w:rsidR="001111D1">
          <w:rPr>
            <w:rStyle w:val="Hyperlink"/>
          </w:rPr>
          <w:t>R2-2007012</w:t>
        </w:r>
      </w:hyperlink>
      <w:r w:rsidR="004C7487" w:rsidRPr="003C299D">
        <w:tab/>
        <w:t>Identification and access restrictions for reduced capability UE</w:t>
      </w:r>
      <w:r w:rsidR="004C7487" w:rsidRPr="003C299D">
        <w:tab/>
        <w:t>CATT</w:t>
      </w:r>
      <w:r w:rsidR="004C7487" w:rsidRPr="003C299D">
        <w:tab/>
        <w:t>discussion</w:t>
      </w:r>
      <w:r w:rsidR="004C7487" w:rsidRPr="003C299D">
        <w:tab/>
        <w:t>Rel-17</w:t>
      </w:r>
      <w:r w:rsidR="004C7487" w:rsidRPr="003C299D">
        <w:tab/>
        <w:t>FS_NR_redcap</w:t>
      </w:r>
    </w:p>
    <w:p w14:paraId="50E9E150" w14:textId="0C5B62F2" w:rsidR="004C7487" w:rsidRPr="003C299D" w:rsidRDefault="00E053BC" w:rsidP="004C7487">
      <w:pPr>
        <w:pStyle w:val="Doc-title"/>
      </w:pPr>
      <w:hyperlink r:id="rId3011" w:history="1">
        <w:r w:rsidR="001111D1">
          <w:rPr>
            <w:rStyle w:val="Hyperlink"/>
          </w:rPr>
          <w:t>R2-2007399</w:t>
        </w:r>
      </w:hyperlink>
      <w:r w:rsidR="004C7487" w:rsidRPr="003C299D">
        <w:tab/>
        <w:t>Access restriction for reduced capability devices</w:t>
      </w:r>
      <w:r w:rsidR="004C7487" w:rsidRPr="003C299D">
        <w:tab/>
        <w:t>LG Electronics UK</w:t>
      </w:r>
      <w:r w:rsidR="004C7487" w:rsidRPr="003C299D">
        <w:tab/>
        <w:t>discussion</w:t>
      </w:r>
      <w:r w:rsidR="004C7487" w:rsidRPr="003C299D">
        <w:tab/>
        <w:t>Rel-17</w:t>
      </w:r>
    </w:p>
    <w:p w14:paraId="37758FB5" w14:textId="472D6E58" w:rsidR="004C7487" w:rsidRPr="003C299D" w:rsidRDefault="00E053BC" w:rsidP="004C7487">
      <w:pPr>
        <w:pStyle w:val="Doc-title"/>
      </w:pPr>
      <w:hyperlink r:id="rId3012" w:history="1">
        <w:r w:rsidR="001111D1">
          <w:rPr>
            <w:rStyle w:val="Hyperlink"/>
          </w:rPr>
          <w:t>R2-2007480</w:t>
        </w:r>
      </w:hyperlink>
      <w:r w:rsidR="004C7487" w:rsidRPr="003C299D">
        <w:tab/>
        <w:t>Discussion on the identification of Redcap</w:t>
      </w:r>
      <w:r w:rsidR="004C7487" w:rsidRPr="003C299D">
        <w:tab/>
        <w:t>Lenovo, Motorola Mobility</w:t>
      </w:r>
      <w:r w:rsidR="004C7487" w:rsidRPr="003C299D">
        <w:tab/>
        <w:t>discussion</w:t>
      </w:r>
      <w:r w:rsidR="004C7487" w:rsidRPr="003C299D">
        <w:tab/>
        <w:t>Rel-17</w:t>
      </w:r>
    </w:p>
    <w:p w14:paraId="3416DDD5" w14:textId="56A62905" w:rsidR="004C7487" w:rsidRPr="003C299D" w:rsidRDefault="00E053BC" w:rsidP="004C7487">
      <w:pPr>
        <w:pStyle w:val="Doc-title"/>
      </w:pPr>
      <w:hyperlink r:id="rId3013" w:history="1">
        <w:r w:rsidR="001111D1">
          <w:rPr>
            <w:rStyle w:val="Hyperlink"/>
          </w:rPr>
          <w:t>R2-2007491</w:t>
        </w:r>
      </w:hyperlink>
      <w:r w:rsidR="004C7487" w:rsidRPr="003C299D">
        <w:tab/>
        <w:t>Cell access for REDCAP UE with reduced bandwidth</w:t>
      </w:r>
      <w:r w:rsidR="004C7487" w:rsidRPr="003C299D">
        <w:tab/>
        <w:t>Nokia, Nokia Shanghai Bell</w:t>
      </w:r>
      <w:r w:rsidR="004C7487" w:rsidRPr="003C299D">
        <w:tab/>
        <w:t>discussion</w:t>
      </w:r>
      <w:r w:rsidR="004C7487" w:rsidRPr="003C299D">
        <w:tab/>
        <w:t>Rel-17</w:t>
      </w:r>
      <w:r w:rsidR="004C7487" w:rsidRPr="003C299D">
        <w:tab/>
        <w:t>FS_NR_redcap</w:t>
      </w:r>
    </w:p>
    <w:p w14:paraId="6C490E5E" w14:textId="4DADE1DE" w:rsidR="004C7487" w:rsidRPr="003C299D" w:rsidRDefault="00E053BC" w:rsidP="004C7487">
      <w:pPr>
        <w:pStyle w:val="Doc-title"/>
      </w:pPr>
      <w:hyperlink r:id="rId3014" w:history="1">
        <w:r w:rsidR="001111D1">
          <w:rPr>
            <w:rStyle w:val="Hyperlink"/>
          </w:rPr>
          <w:t>R2-2007560</w:t>
        </w:r>
      </w:hyperlink>
      <w:r w:rsidR="004C7487" w:rsidRPr="003C299D">
        <w:tab/>
        <w:t>Cell access restrictions for REDCAP UE</w:t>
      </w:r>
      <w:r w:rsidR="004C7487" w:rsidRPr="003C299D">
        <w:tab/>
        <w:t>Nokia, Nokia Shanghai Bell</w:t>
      </w:r>
      <w:r w:rsidR="004C7487" w:rsidRPr="003C299D">
        <w:tab/>
        <w:t>discussion</w:t>
      </w:r>
      <w:r w:rsidR="004C7487" w:rsidRPr="003C299D">
        <w:tab/>
        <w:t>Rel-17</w:t>
      </w:r>
      <w:r w:rsidR="004C7487" w:rsidRPr="003C299D">
        <w:tab/>
        <w:t>FS_NR_redcap</w:t>
      </w:r>
    </w:p>
    <w:p w14:paraId="49B90BC2" w14:textId="77777777" w:rsidR="004C7487" w:rsidRPr="003C299D" w:rsidRDefault="004C7487" w:rsidP="004C7487">
      <w:pPr>
        <w:pStyle w:val="Doc-text2"/>
      </w:pPr>
    </w:p>
    <w:p w14:paraId="5B04E29F" w14:textId="77777777" w:rsidR="004C7487" w:rsidRPr="003C299D" w:rsidRDefault="004C7487" w:rsidP="004C7487">
      <w:pPr>
        <w:pStyle w:val="Doc-text2"/>
      </w:pPr>
    </w:p>
    <w:p w14:paraId="6576E319" w14:textId="03A1151F"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914</w:t>
      </w:r>
      <w:r w:rsidRPr="003C299D">
        <w:t>][REDCAP] UE identification and access restrictions (Huawei)</w:t>
      </w:r>
    </w:p>
    <w:p w14:paraId="1CF32128" w14:textId="77777777" w:rsidR="004C7487" w:rsidRPr="003C299D" w:rsidRDefault="004C7487" w:rsidP="003F276B">
      <w:pPr>
        <w:pStyle w:val="EmailDiscussion2"/>
      </w:pPr>
      <w:r w:rsidRPr="003C299D">
        <w:t>Scope: Discuss UE identification and access restrictions, addressing open issues from the meeting, taking into account possible RAN1 agreements and identifying possible solutions</w:t>
      </w:r>
    </w:p>
    <w:p w14:paraId="364BC4AA" w14:textId="77777777" w:rsidR="004C7487" w:rsidRPr="003C299D" w:rsidRDefault="004C7487" w:rsidP="003F276B">
      <w:pPr>
        <w:pStyle w:val="EmailDiscussion2"/>
      </w:pPr>
      <w:r w:rsidRPr="003C299D">
        <w:t>Intended outcome: email discussion summary</w:t>
      </w:r>
    </w:p>
    <w:p w14:paraId="13C46C07" w14:textId="55B3F8B0" w:rsidR="004C7487" w:rsidRPr="003C299D" w:rsidRDefault="004C7487" w:rsidP="003F276B">
      <w:pPr>
        <w:pStyle w:val="EmailDiscussion2"/>
      </w:pPr>
      <w:r w:rsidRPr="003C299D">
        <w:t>Deadline:  Until next meeting</w:t>
      </w:r>
    </w:p>
    <w:p w14:paraId="7170F9D8" w14:textId="77777777" w:rsidR="004C7487" w:rsidRPr="003C299D" w:rsidRDefault="004C7487" w:rsidP="004C7487">
      <w:pPr>
        <w:pStyle w:val="Doc-text2"/>
      </w:pPr>
    </w:p>
    <w:p w14:paraId="162DC13E" w14:textId="77777777" w:rsidR="004C7487" w:rsidRPr="003C299D" w:rsidRDefault="004C7487" w:rsidP="004C7487">
      <w:pPr>
        <w:pStyle w:val="Heading3"/>
      </w:pPr>
      <w:bookmarkStart w:id="627" w:name="_Toc50895394"/>
      <w:bookmarkStart w:id="628" w:name="_Toc55080540"/>
      <w:bookmarkStart w:id="629" w:name="_Toc62137839"/>
      <w:r w:rsidRPr="003C299D">
        <w:t>8.12.3</w:t>
      </w:r>
      <w:r w:rsidRPr="003C299D">
        <w:tab/>
        <w:t>UE power saving and battery lifetime enhancement</w:t>
      </w:r>
      <w:bookmarkEnd w:id="627"/>
      <w:bookmarkEnd w:id="628"/>
      <w:bookmarkEnd w:id="629"/>
    </w:p>
    <w:p w14:paraId="745B1F0B" w14:textId="77777777" w:rsidR="004C7487" w:rsidRPr="003C299D" w:rsidRDefault="004C7487" w:rsidP="004C7487">
      <w:pPr>
        <w:pStyle w:val="Comments"/>
      </w:pPr>
      <w:r w:rsidRPr="003C299D">
        <w:t>UE power saving and battery lifetime enhancement for reduced capability UEs in applicable use cases (e.g. delay tolerant case).</w:t>
      </w:r>
    </w:p>
    <w:p w14:paraId="66C2D9B0" w14:textId="77777777" w:rsidR="004C7487" w:rsidRPr="003C299D" w:rsidRDefault="004C7487" w:rsidP="004C7487"/>
    <w:p w14:paraId="5C2615F8" w14:textId="77777777" w:rsidR="004C7487" w:rsidRPr="003C299D" w:rsidRDefault="004C7487" w:rsidP="004C7487">
      <w:pPr>
        <w:pStyle w:val="Comments"/>
        <w:rPr>
          <w:rStyle w:val="Hyperlink"/>
          <w:color w:val="auto"/>
          <w:u w:val="none"/>
        </w:rPr>
      </w:pPr>
      <w:r w:rsidRPr="003C299D">
        <w:t>DRX</w:t>
      </w:r>
    </w:p>
    <w:p w14:paraId="3C25AD8D" w14:textId="099A62B4" w:rsidR="004C7487" w:rsidRPr="003C299D" w:rsidRDefault="00E053BC" w:rsidP="004C7487">
      <w:pPr>
        <w:pStyle w:val="Doc-title"/>
      </w:pPr>
      <w:hyperlink r:id="rId3015" w:history="1">
        <w:r w:rsidR="001111D1">
          <w:rPr>
            <w:rStyle w:val="Hyperlink"/>
          </w:rPr>
          <w:t>R2-2007013</w:t>
        </w:r>
      </w:hyperlink>
      <w:r w:rsidR="004C7487" w:rsidRPr="003C299D">
        <w:tab/>
        <w:t>eDRX for NR RRC Inactive and Idle States</w:t>
      </w:r>
      <w:r w:rsidR="004C7487" w:rsidRPr="003C299D">
        <w:tab/>
        <w:t>CATT</w:t>
      </w:r>
      <w:r w:rsidR="004C7487" w:rsidRPr="003C299D">
        <w:tab/>
        <w:t>discussion</w:t>
      </w:r>
      <w:r w:rsidR="004C7487" w:rsidRPr="003C299D">
        <w:tab/>
        <w:t>Rel-17</w:t>
      </w:r>
      <w:r w:rsidR="004C7487" w:rsidRPr="003C299D">
        <w:tab/>
        <w:t>FS_NR_redcap</w:t>
      </w:r>
    </w:p>
    <w:p w14:paraId="0C7FC7A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1D1A10F4" w14:textId="77777777" w:rsidR="004C7487" w:rsidRPr="003C299D" w:rsidRDefault="004C7487" w:rsidP="004C7487">
      <w:pPr>
        <w:pStyle w:val="Doc-text2"/>
      </w:pPr>
    </w:p>
    <w:p w14:paraId="0C093397" w14:textId="28DC2CC4" w:rsidR="004C7487" w:rsidRPr="003C299D" w:rsidRDefault="00E053BC" w:rsidP="004C7487">
      <w:pPr>
        <w:pStyle w:val="Doc-title"/>
      </w:pPr>
      <w:hyperlink r:id="rId3016" w:history="1">
        <w:r w:rsidR="001111D1">
          <w:rPr>
            <w:rStyle w:val="Hyperlink"/>
          </w:rPr>
          <w:t>R2-2007346</w:t>
        </w:r>
      </w:hyperlink>
      <w:r w:rsidR="004C7487" w:rsidRPr="003C299D">
        <w:tab/>
        <w:t>Discussion on eDRX for RRC_INACTIVE and RRC_IDLE</w:t>
      </w:r>
      <w:r w:rsidR="004C7487" w:rsidRPr="003C299D">
        <w:tab/>
        <w:t>Huawei, HiSilicon</w:t>
      </w:r>
      <w:r w:rsidR="004C7487" w:rsidRPr="003C299D">
        <w:tab/>
        <w:t>discussion</w:t>
      </w:r>
      <w:r w:rsidR="004C7487" w:rsidRPr="003C299D">
        <w:tab/>
        <w:t>Rel-17</w:t>
      </w:r>
      <w:r w:rsidR="004C7487" w:rsidRPr="003C299D">
        <w:tab/>
        <w:t>FS_NR_redcap</w:t>
      </w:r>
    </w:p>
    <w:p w14:paraId="580CDE41"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00B73883" w14:textId="77777777" w:rsidR="004C7487" w:rsidRPr="003C299D" w:rsidRDefault="004C7487" w:rsidP="004C7487">
      <w:pPr>
        <w:pStyle w:val="Doc-text2"/>
      </w:pPr>
    </w:p>
    <w:p w14:paraId="0FFFA55A" w14:textId="19192054" w:rsidR="004C7487" w:rsidRPr="003C299D" w:rsidRDefault="00E053BC" w:rsidP="004C7487">
      <w:pPr>
        <w:pStyle w:val="Doc-title"/>
      </w:pPr>
      <w:hyperlink r:id="rId3017" w:history="1">
        <w:r w:rsidR="001111D1">
          <w:rPr>
            <w:rStyle w:val="Hyperlink"/>
          </w:rPr>
          <w:t>R2-2007494</w:t>
        </w:r>
      </w:hyperlink>
      <w:r w:rsidR="004C7487" w:rsidRPr="003C299D">
        <w:tab/>
        <w:t>eDRX for reduced capability UEs</w:t>
      </w:r>
      <w:r w:rsidR="004C7487" w:rsidRPr="003C299D">
        <w:tab/>
        <w:t>MediaTek Inc.</w:t>
      </w:r>
      <w:r w:rsidR="004C7487" w:rsidRPr="003C299D">
        <w:tab/>
        <w:t>discussion</w:t>
      </w:r>
      <w:r w:rsidR="004C7487" w:rsidRPr="003C299D">
        <w:tab/>
        <w:t>Rel-17</w:t>
      </w:r>
      <w:r w:rsidR="004C7487" w:rsidRPr="003C299D">
        <w:tab/>
        <w:t>FS_NR_redcap</w:t>
      </w:r>
    </w:p>
    <w:p w14:paraId="5D77242B" w14:textId="77777777" w:rsidR="004C7487" w:rsidRPr="003C299D" w:rsidRDefault="004C7487" w:rsidP="00BB393D">
      <w:pPr>
        <w:pStyle w:val="Doc-text2"/>
        <w:numPr>
          <w:ilvl w:val="0"/>
          <w:numId w:val="32"/>
        </w:numPr>
        <w:overflowPunct/>
        <w:autoSpaceDE/>
        <w:autoSpaceDN/>
        <w:adjustRightInd/>
        <w:textAlignment w:val="auto"/>
      </w:pPr>
      <w:r w:rsidRPr="003C299D">
        <w:t>Discussed in offline 111</w:t>
      </w:r>
    </w:p>
    <w:p w14:paraId="3EB36CFC" w14:textId="77777777" w:rsidR="004C7487" w:rsidRPr="003C299D" w:rsidRDefault="004C7487" w:rsidP="004C7487">
      <w:pPr>
        <w:pStyle w:val="Doc-text2"/>
      </w:pPr>
    </w:p>
    <w:p w14:paraId="0468DC2A" w14:textId="0B2C799C" w:rsidR="004C7487" w:rsidRPr="003C299D" w:rsidRDefault="00E053BC" w:rsidP="004C7487">
      <w:pPr>
        <w:pStyle w:val="Doc-title"/>
      </w:pPr>
      <w:hyperlink r:id="rId3018" w:history="1">
        <w:r w:rsidR="001111D1">
          <w:rPr>
            <w:rStyle w:val="Hyperlink"/>
          </w:rPr>
          <w:t>R2-2006748</w:t>
        </w:r>
      </w:hyperlink>
      <w:r w:rsidR="004C7487" w:rsidRPr="003C299D">
        <w:tab/>
        <w:t>Use cases target to extend paging DRX cycle and relax measurements for stationary devices</w:t>
      </w:r>
      <w:r w:rsidR="004C7487" w:rsidRPr="003C299D">
        <w:tab/>
        <w:t>Intel Corporation</w:t>
      </w:r>
      <w:r w:rsidR="004C7487" w:rsidRPr="003C299D">
        <w:tab/>
        <w:t>discussion</w:t>
      </w:r>
      <w:r w:rsidR="004C7487" w:rsidRPr="003C299D">
        <w:tab/>
        <w:t>Rel-17</w:t>
      </w:r>
      <w:r w:rsidR="004C7487" w:rsidRPr="003C299D">
        <w:tab/>
        <w:t>FS_NR_redcap</w:t>
      </w:r>
    </w:p>
    <w:p w14:paraId="45D2D7DA" w14:textId="77777777" w:rsidR="004C7487" w:rsidRPr="003C299D" w:rsidRDefault="004C7487" w:rsidP="00BB393D">
      <w:pPr>
        <w:pStyle w:val="Doc-text2"/>
        <w:numPr>
          <w:ilvl w:val="0"/>
          <w:numId w:val="32"/>
        </w:numPr>
        <w:overflowPunct/>
        <w:autoSpaceDE/>
        <w:autoSpaceDN/>
        <w:adjustRightInd/>
        <w:textAlignment w:val="auto"/>
      </w:pPr>
      <w:r w:rsidRPr="003C299D">
        <w:t xml:space="preserve">Proposals 1 to 4 discussed in offline 111 </w:t>
      </w:r>
    </w:p>
    <w:p w14:paraId="44AFA08F" w14:textId="77777777" w:rsidR="004C7487" w:rsidRPr="003C299D" w:rsidRDefault="004C7487" w:rsidP="004C7487">
      <w:pPr>
        <w:pStyle w:val="Doc-title"/>
        <w:rPr>
          <w:rStyle w:val="Hyperlink"/>
          <w:color w:val="auto"/>
          <w:u w:val="none"/>
        </w:rPr>
      </w:pPr>
    </w:p>
    <w:p w14:paraId="20AF6A0A" w14:textId="77777777"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[AT111e][111][REDCAP] DRX aspects (CATT)</w:t>
      </w:r>
    </w:p>
    <w:p w14:paraId="0483BE2E" w14:textId="060656EA" w:rsidR="004C7487" w:rsidRPr="003C299D" w:rsidRDefault="004C7487" w:rsidP="004C7487">
      <w:pPr>
        <w:pStyle w:val="EmailDiscussion2"/>
        <w:ind w:left="1619"/>
      </w:pPr>
      <w:r w:rsidRPr="003C299D">
        <w:t xml:space="preserve">Scope: Discuss the proposals in </w:t>
      </w:r>
      <w:hyperlink r:id="rId3019" w:history="1">
        <w:r w:rsidR="001111D1">
          <w:rPr>
            <w:rStyle w:val="Hyperlink"/>
          </w:rPr>
          <w:t>R2-2007013</w:t>
        </w:r>
      </w:hyperlink>
      <w:r w:rsidRPr="003C299D">
        <w:t xml:space="preserve">, </w:t>
      </w:r>
      <w:hyperlink r:id="rId3020" w:history="1">
        <w:r w:rsidR="001111D1">
          <w:rPr>
            <w:rStyle w:val="Hyperlink"/>
          </w:rPr>
          <w:t>R2-2007346</w:t>
        </w:r>
      </w:hyperlink>
      <w:r w:rsidRPr="003C299D">
        <w:t xml:space="preserve">, </w:t>
      </w:r>
      <w:hyperlink r:id="rId3021" w:history="1">
        <w:r w:rsidR="001111D1">
          <w:rPr>
            <w:rStyle w:val="Hyperlink"/>
          </w:rPr>
          <w:t>R2-2007494</w:t>
        </w:r>
      </w:hyperlink>
      <w:r w:rsidRPr="003C299D">
        <w:t xml:space="preserve"> as well as proposals 1 to 4 in </w:t>
      </w:r>
      <w:hyperlink r:id="rId3022" w:history="1">
        <w:r w:rsidR="001111D1">
          <w:rPr>
            <w:rStyle w:val="Hyperlink"/>
          </w:rPr>
          <w:t>R2-2006748</w:t>
        </w:r>
      </w:hyperlink>
      <w:r w:rsidRPr="003C299D">
        <w:rPr>
          <w:rStyle w:val="Hyperlink"/>
          <w:color w:val="auto"/>
          <w:u w:val="none"/>
        </w:rPr>
        <w:t>.</w:t>
      </w:r>
      <w:r w:rsidRPr="003C299D">
        <w:t xml:space="preserve"> The intention is to identify </w:t>
      </w:r>
      <w:r w:rsidRPr="003C299D">
        <w:rPr>
          <w:lang w:eastAsia="zh-CN"/>
        </w:rPr>
        <w:t>design alternatives, collect company views and, whenever possible, also narrow down the proposals.</w:t>
      </w:r>
    </w:p>
    <w:p w14:paraId="4D239532" w14:textId="77777777" w:rsidR="004C7487" w:rsidRPr="003C299D" w:rsidRDefault="004C7487" w:rsidP="004C7487">
      <w:pPr>
        <w:pStyle w:val="EmailDiscussion2"/>
        <w:ind w:left="1619"/>
      </w:pPr>
      <w:r w:rsidRPr="003C299D">
        <w:t>Initial intended outcome: summary of the offline discussion with e.g.:</w:t>
      </w:r>
    </w:p>
    <w:p w14:paraId="691F78A0"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agreeable proposals (if any)</w:t>
      </w:r>
    </w:p>
    <w:p w14:paraId="77638DAE"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13F3A35" w14:textId="77777777" w:rsidR="004C7487" w:rsidRPr="003C299D" w:rsidRDefault="004C7487" w:rsidP="004C7487">
      <w:pPr>
        <w:pStyle w:val="EmailDiscussion2"/>
        <w:ind w:left="1619"/>
      </w:pPr>
      <w:r w:rsidRPr="003C299D">
        <w:t>Initial deadline (for companies' feedback): Monday 2020-08-24 22:00 UTC</w:t>
      </w:r>
    </w:p>
    <w:p w14:paraId="31A8CF9B" w14:textId="6595C77E" w:rsidR="004C7487" w:rsidRPr="003C299D" w:rsidRDefault="004C7487" w:rsidP="004C7487">
      <w:pPr>
        <w:pStyle w:val="EmailDiscussion2"/>
        <w:ind w:left="1619"/>
      </w:pPr>
      <w:r w:rsidRPr="003C299D">
        <w:t>Initial deadline (for</w:t>
      </w:r>
      <w:r w:rsidRPr="003C299D">
        <w:rPr>
          <w:rStyle w:val="Doc-text2Char"/>
        </w:rPr>
        <w:t xml:space="preserve"> rapporteur's summary in </w:t>
      </w:r>
      <w:hyperlink r:id="rId3023" w:history="1">
        <w:r w:rsidR="001111D1">
          <w:rPr>
            <w:rStyle w:val="Hyperlink"/>
          </w:rPr>
          <w:t>R2-2008193</w:t>
        </w:r>
      </w:hyperlink>
      <w:r w:rsidRPr="003C299D">
        <w:rPr>
          <w:rStyle w:val="Doc-text2Char"/>
        </w:rPr>
        <w:t>):</w:t>
      </w:r>
      <w:r w:rsidRPr="003C299D">
        <w:t xml:space="preserve">  Tuesday 2020-08-25 02:00 UTC</w:t>
      </w:r>
    </w:p>
    <w:p w14:paraId="34314AAC" w14:textId="04037954" w:rsidR="004C7487" w:rsidRPr="003C299D" w:rsidRDefault="004C7487" w:rsidP="004C7487">
      <w:pPr>
        <w:pStyle w:val="EmailDiscussion2"/>
        <w:ind w:left="1619"/>
        <w:rPr>
          <w:rStyle w:val="Doc-text2Char"/>
        </w:rPr>
      </w:pPr>
      <w:r w:rsidRPr="003C299D">
        <w:t xml:space="preserve">Updated scope: Continue the discussion on remaining proposals in </w:t>
      </w:r>
      <w:hyperlink r:id="rId3024" w:history="1">
        <w:r w:rsidR="001111D1">
          <w:rPr>
            <w:rStyle w:val="Hyperlink"/>
          </w:rPr>
          <w:t>R2-2008193</w:t>
        </w:r>
      </w:hyperlink>
      <w:r w:rsidRPr="003C299D">
        <w:rPr>
          <w:rStyle w:val="Doc-text2Char"/>
        </w:rPr>
        <w:t xml:space="preserve"> (not agreed during the online session): </w:t>
      </w:r>
    </w:p>
    <w:p w14:paraId="620A6865" w14:textId="77777777" w:rsidR="004C7487" w:rsidRPr="003C299D" w:rsidRDefault="004C7487" w:rsidP="004C7487">
      <w:pPr>
        <w:pStyle w:val="EmailDiscussion2"/>
        <w:ind w:left="1619"/>
      </w:pPr>
      <w:r w:rsidRPr="003C299D">
        <w:t>Final intended outcome: summary of the offline discussion with e.g.:</w:t>
      </w:r>
    </w:p>
    <w:p w14:paraId="4453E892"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for agreement</w:t>
      </w:r>
    </w:p>
    <w:p w14:paraId="620E08DF" w14:textId="77777777" w:rsidR="004C7487" w:rsidRPr="003C299D" w:rsidRDefault="004C7487" w:rsidP="00BB393D">
      <w:pPr>
        <w:pStyle w:val="EmailDiscussion2"/>
        <w:numPr>
          <w:ilvl w:val="2"/>
          <w:numId w:val="17"/>
        </w:numPr>
        <w:overflowPunct/>
        <w:autoSpaceDE/>
        <w:autoSpaceDN/>
        <w:adjustRightInd/>
        <w:ind w:left="1980"/>
        <w:textAlignment w:val="auto"/>
      </w:pPr>
      <w:r w:rsidRPr="003C299D">
        <w:t>List of proposals that require online discussions</w:t>
      </w:r>
    </w:p>
    <w:p w14:paraId="4F773910" w14:textId="77777777" w:rsidR="004C7487" w:rsidRPr="003C299D" w:rsidRDefault="004C7487" w:rsidP="004C7487">
      <w:pPr>
        <w:pStyle w:val="EmailDiscussion2"/>
        <w:ind w:left="1619"/>
      </w:pPr>
      <w:r w:rsidRPr="003C299D">
        <w:t>Final deadline (for companies' feedback): Thursday 2020-08-27 06:00 UTC</w:t>
      </w:r>
    </w:p>
    <w:p w14:paraId="2BD503CA" w14:textId="6FA71C51" w:rsidR="004C7487" w:rsidRPr="003C299D" w:rsidRDefault="004C7487" w:rsidP="004C7487">
      <w:pPr>
        <w:pStyle w:val="EmailDiscussion2"/>
        <w:ind w:left="1619"/>
      </w:pPr>
      <w:r w:rsidRPr="003C299D">
        <w:t>Final deadline (for</w:t>
      </w:r>
      <w:r w:rsidRPr="003C299D">
        <w:rPr>
          <w:rStyle w:val="Doc-text2Char"/>
        </w:rPr>
        <w:t xml:space="preserve"> rapporteur's summary in </w:t>
      </w:r>
      <w:hyperlink r:id="rId3025" w:history="1">
        <w:r w:rsidR="001111D1">
          <w:rPr>
            <w:rStyle w:val="Hyperlink"/>
          </w:rPr>
          <w:t>R2-2008216</w:t>
        </w:r>
      </w:hyperlink>
      <w:r w:rsidRPr="003C299D">
        <w:rPr>
          <w:rStyle w:val="Doc-text2Char"/>
        </w:rPr>
        <w:t>):</w:t>
      </w:r>
      <w:r w:rsidRPr="003C299D">
        <w:t xml:space="preserve">  Thursday 2020-08-27 08:00 UTC</w:t>
      </w:r>
    </w:p>
    <w:p w14:paraId="25FF2238" w14:textId="30D99D8C" w:rsidR="004C7487" w:rsidRPr="003C299D" w:rsidRDefault="004C7487" w:rsidP="004C7487">
      <w:pPr>
        <w:pStyle w:val="EmailDiscussion2"/>
        <w:ind w:left="1619"/>
      </w:pPr>
      <w:r w:rsidRPr="003C299D">
        <w:t xml:space="preserve">Proposals marked "for agreement" in </w:t>
      </w:r>
      <w:hyperlink r:id="rId3026" w:history="1">
        <w:r w:rsidR="001111D1">
          <w:rPr>
            <w:rStyle w:val="Hyperlink"/>
          </w:rPr>
          <w:t>R2-2008216</w:t>
        </w:r>
      </w:hyperlink>
      <w:r w:rsidRPr="003C299D">
        <w:rPr>
          <w:rStyle w:val="Doc-text2Char"/>
        </w:rPr>
        <w:t xml:space="preserve"> </w:t>
      </w:r>
      <w:r w:rsidRPr="003C299D">
        <w:t>not challenged until Thursday 2020-08-27 18:00 UTC will be declared as agreed by the session chair. For the rest the discussion might continue in the CB online session on Friday 2020-08-28.</w:t>
      </w:r>
    </w:p>
    <w:p w14:paraId="47D07CE9" w14:textId="77777777" w:rsidR="004C7487" w:rsidRPr="003C299D" w:rsidRDefault="004C7487" w:rsidP="004C7487">
      <w:pPr>
        <w:pStyle w:val="EmailDiscussion2"/>
        <w:ind w:left="1619"/>
      </w:pPr>
    </w:p>
    <w:p w14:paraId="2454C3D3" w14:textId="77777777" w:rsidR="004C7487" w:rsidRPr="003C299D" w:rsidRDefault="004C7487" w:rsidP="004C7487">
      <w:pPr>
        <w:pStyle w:val="Doc-text2"/>
      </w:pPr>
    </w:p>
    <w:p w14:paraId="62E92C93" w14:textId="6A1EB6C5" w:rsidR="004C7487" w:rsidRPr="003C299D" w:rsidRDefault="00E053BC" w:rsidP="004C7487">
      <w:pPr>
        <w:pStyle w:val="Doc-title"/>
      </w:pPr>
      <w:hyperlink r:id="rId3027" w:history="1">
        <w:r w:rsidR="001111D1">
          <w:rPr>
            <w:rStyle w:val="Hyperlink"/>
          </w:rPr>
          <w:t>R2-2008193</w:t>
        </w:r>
      </w:hyperlink>
      <w:r w:rsidR="004C7487" w:rsidRPr="003C299D">
        <w:tab/>
        <w:t>Summary of offline 111 - DRX aspects</w:t>
      </w:r>
      <w:r w:rsidR="004C7487" w:rsidRPr="003C299D">
        <w:tab/>
        <w:t>CATT</w:t>
      </w:r>
      <w:r w:rsidR="004C7487" w:rsidRPr="003C299D">
        <w:tab/>
        <w:t>discussion</w:t>
      </w:r>
      <w:r w:rsidR="004C7487" w:rsidRPr="003C299D">
        <w:tab/>
        <w:t>Rel-16</w:t>
      </w:r>
      <w:r w:rsidR="004C7487" w:rsidRPr="003C299D">
        <w:tab/>
        <w:t>FS_NR_redcap</w:t>
      </w:r>
    </w:p>
    <w:p w14:paraId="265FE2B7" w14:textId="77777777" w:rsidR="004C7487" w:rsidRPr="003C299D" w:rsidRDefault="004C7487" w:rsidP="004C7487">
      <w:pPr>
        <w:pStyle w:val="Doc-text2"/>
      </w:pPr>
    </w:p>
    <w:p w14:paraId="47893BC1" w14:textId="77777777" w:rsidR="004C7487" w:rsidRPr="003C299D" w:rsidRDefault="004C7487" w:rsidP="004C7487">
      <w:pPr>
        <w:pStyle w:val="Comments"/>
      </w:pPr>
      <w:r w:rsidRPr="003C299D">
        <w:t>List of pontentially agreeable proposals</w:t>
      </w:r>
    </w:p>
    <w:p w14:paraId="76C63A92" w14:textId="77777777" w:rsidR="004C7487" w:rsidRPr="003C299D" w:rsidRDefault="004C7487" w:rsidP="004C7487">
      <w:pPr>
        <w:pStyle w:val="Comments"/>
      </w:pPr>
      <w:r w:rsidRPr="003C299D">
        <w:t>On RRC states</w:t>
      </w:r>
    </w:p>
    <w:p w14:paraId="2DC1DC9D" w14:textId="77777777" w:rsidR="004C7487" w:rsidRPr="003C299D" w:rsidRDefault="004C7487" w:rsidP="004C7487">
      <w:pPr>
        <w:pStyle w:val="Comments"/>
      </w:pPr>
      <w:r w:rsidRPr="003C299D">
        <w:t>Proposal 1</w:t>
      </w:r>
      <w:r w:rsidRPr="003C299D">
        <w:tab/>
        <w:t>RAN2 study eDRX mechanism for both RRC_IDLE and RRC_INACTIVE in this SI. ‎</w:t>
      </w:r>
    </w:p>
    <w:p w14:paraId="01394A55" w14:textId="77777777" w:rsidR="004C7487" w:rsidRPr="003C299D" w:rsidRDefault="004C7487" w:rsidP="004C7487">
      <w:pPr>
        <w:pStyle w:val="Comments"/>
      </w:pPr>
      <w:r w:rsidRPr="003C299D">
        <w:t>On baseline eDRX mechanism</w:t>
      </w:r>
    </w:p>
    <w:p w14:paraId="0DE54373" w14:textId="77777777" w:rsidR="004C7487" w:rsidRPr="003C299D" w:rsidRDefault="004C7487" w:rsidP="004C7487">
      <w:pPr>
        <w:pStyle w:val="Comments"/>
      </w:pPr>
      <w:r w:rsidRPr="003C299D">
        <w:t>Proposal 2</w:t>
      </w:r>
      <w:r w:rsidRPr="003C299D">
        <w:tab/>
        <w:t xml:space="preserve">If the DRX cycle range is extended beyond 10.24s, the LTE ‎eDRX mechanism is used as baseline for NR eDRX in further studies of this SI. </w:t>
      </w:r>
    </w:p>
    <w:p w14:paraId="2F593878" w14:textId="77777777" w:rsidR="004C7487" w:rsidRPr="003C299D" w:rsidRDefault="004C7487" w:rsidP="00BB393D">
      <w:pPr>
        <w:pStyle w:val="Doc-text2"/>
        <w:numPr>
          <w:ilvl w:val="0"/>
          <w:numId w:val="37"/>
        </w:numPr>
        <w:overflowPunct/>
        <w:autoSpaceDE/>
        <w:autoSpaceDN/>
        <w:adjustRightInd/>
        <w:textAlignment w:val="auto"/>
      </w:pPr>
      <w:r w:rsidRPr="003C299D">
        <w:t xml:space="preserve">Oppo thinks that in LTE the eDRX cycle can also be 5s: should we consider LTE as a baseline also in this case? CATT think that the principle is that LTE should be the baseline. Vivo assumes this means that we use a PTW mechanism and then it's fine. </w:t>
      </w:r>
    </w:p>
    <w:p w14:paraId="0CD82096" w14:textId="77777777" w:rsidR="004C7487" w:rsidRPr="003C299D" w:rsidRDefault="004C7487" w:rsidP="00BB393D">
      <w:pPr>
        <w:pStyle w:val="Doc-text2"/>
        <w:numPr>
          <w:ilvl w:val="0"/>
          <w:numId w:val="37"/>
        </w:numPr>
        <w:overflowPunct/>
        <w:autoSpaceDE/>
        <w:autoSpaceDN/>
        <w:adjustRightInd/>
        <w:textAlignment w:val="auto"/>
      </w:pPr>
      <w:r w:rsidRPr="003C299D">
        <w:t>ZTE wonders about the case the value is exactly 10.24s, shall we still use LTE as a reference? Also wonders whether this p2 is only for RRC_IDLE</w:t>
      </w:r>
    </w:p>
    <w:p w14:paraId="5A66D32D" w14:textId="77777777" w:rsidR="004C7487" w:rsidRPr="003C299D" w:rsidRDefault="004C7487" w:rsidP="00BB393D">
      <w:pPr>
        <w:pStyle w:val="Doc-text2"/>
        <w:numPr>
          <w:ilvl w:val="0"/>
          <w:numId w:val="37"/>
        </w:numPr>
        <w:overflowPunct/>
        <w:autoSpaceDE/>
        <w:autoSpaceDN/>
        <w:adjustRightInd/>
        <w:textAlignment w:val="auto"/>
      </w:pPr>
      <w:r w:rsidRPr="003C299D">
        <w:t>CATT suggests to remove the first part of p2: LTE eDRX should be the baseline in general.</w:t>
      </w:r>
    </w:p>
    <w:p w14:paraId="35C03BC7" w14:textId="77777777" w:rsidR="004C7487" w:rsidRPr="003C299D" w:rsidRDefault="004C7487" w:rsidP="00BB393D">
      <w:pPr>
        <w:pStyle w:val="Doc-text2"/>
        <w:numPr>
          <w:ilvl w:val="0"/>
          <w:numId w:val="37"/>
        </w:numPr>
        <w:overflowPunct/>
        <w:autoSpaceDE/>
        <w:autoSpaceDN/>
        <w:adjustRightInd/>
        <w:textAlignment w:val="auto"/>
      </w:pPr>
      <w:r w:rsidRPr="003C299D">
        <w:t>QC thinks we should decide the max cycle length first.</w:t>
      </w:r>
    </w:p>
    <w:p w14:paraId="2AC21BF5" w14:textId="77777777" w:rsidR="004C7487" w:rsidRPr="003C299D" w:rsidRDefault="004C7487" w:rsidP="004C7487">
      <w:pPr>
        <w:pStyle w:val="Comments"/>
      </w:pPr>
      <w:r w:rsidRPr="003C299D">
        <w:t>On eDRX cycle range, RRC_INACTIVE</w:t>
      </w:r>
    </w:p>
    <w:p w14:paraId="73B75799" w14:textId="77777777" w:rsidR="004C7487" w:rsidRPr="003C299D" w:rsidRDefault="004C7487" w:rsidP="004C7487">
      <w:pPr>
        <w:pStyle w:val="Comments"/>
      </w:pPr>
      <w:r w:rsidRPr="003C299D">
        <w:t>Proposal 3</w:t>
      </w:r>
      <w:r w:rsidRPr="003C299D">
        <w:tab/>
        <w:t xml:space="preserve">For RRC_INACTIVE, the DRX cycle is extended to 10.24s as baseline. FFS on the performance and complexity of further extension. </w:t>
      </w:r>
    </w:p>
    <w:p w14:paraId="5BA8815D" w14:textId="77777777" w:rsidR="004C7487" w:rsidRPr="003C299D" w:rsidRDefault="004C7487" w:rsidP="00BB393D">
      <w:pPr>
        <w:pStyle w:val="Doc-text2"/>
        <w:numPr>
          <w:ilvl w:val="0"/>
          <w:numId w:val="37"/>
        </w:numPr>
        <w:overflowPunct/>
        <w:autoSpaceDE/>
        <w:autoSpaceDN/>
        <w:adjustRightInd/>
        <w:textAlignment w:val="auto"/>
      </w:pPr>
      <w:r w:rsidRPr="003C299D">
        <w:t xml:space="preserve">Intel is fine with p3. </w:t>
      </w:r>
    </w:p>
    <w:p w14:paraId="6A77C57E" w14:textId="77777777" w:rsidR="004C7487" w:rsidRPr="003C299D" w:rsidRDefault="004C7487" w:rsidP="00BB393D">
      <w:pPr>
        <w:pStyle w:val="Doc-text2"/>
        <w:numPr>
          <w:ilvl w:val="0"/>
          <w:numId w:val="37"/>
        </w:numPr>
        <w:overflowPunct/>
        <w:autoSpaceDE/>
        <w:autoSpaceDN/>
        <w:adjustRightInd/>
        <w:textAlignment w:val="auto"/>
      </w:pPr>
      <w:r w:rsidRPr="003C299D">
        <w:t>Convida is fine with p3</w:t>
      </w:r>
    </w:p>
    <w:p w14:paraId="0FE06485" w14:textId="77777777" w:rsidR="004C7487" w:rsidRPr="003C299D" w:rsidRDefault="004C7487" w:rsidP="00BB393D">
      <w:pPr>
        <w:pStyle w:val="Doc-text2"/>
        <w:numPr>
          <w:ilvl w:val="0"/>
          <w:numId w:val="37"/>
        </w:numPr>
        <w:overflowPunct/>
        <w:autoSpaceDE/>
        <w:autoSpaceDN/>
        <w:adjustRightInd/>
        <w:textAlignment w:val="auto"/>
      </w:pPr>
      <w:r w:rsidRPr="003C299D">
        <w:t>Ericsson wonder around the need of FFS in p3</w:t>
      </w:r>
    </w:p>
    <w:p w14:paraId="2E7CEB74" w14:textId="77777777" w:rsidR="004C7487" w:rsidRPr="003C299D" w:rsidRDefault="004C7487" w:rsidP="004C7487">
      <w:pPr>
        <w:pStyle w:val="Comments"/>
      </w:pPr>
      <w:r w:rsidRPr="003C299D">
        <w:t>On eDRX cycle range, for all RRC states</w:t>
      </w:r>
    </w:p>
    <w:p w14:paraId="09619045" w14:textId="77777777" w:rsidR="004C7487" w:rsidRPr="003C299D" w:rsidRDefault="004C7487" w:rsidP="004C7487">
      <w:pPr>
        <w:pStyle w:val="Comments"/>
      </w:pPr>
      <w:r w:rsidRPr="003C299D">
        <w:t>Proposal 5</w:t>
      </w:r>
      <w:r w:rsidRPr="003C299D">
        <w:tab/>
        <w:t>DRX cycle range beyond 2621.44s is not considered in further studies of this SI.</w:t>
      </w:r>
    </w:p>
    <w:p w14:paraId="7EE85358" w14:textId="77777777" w:rsidR="004C7487" w:rsidRPr="003C299D" w:rsidRDefault="004C7487" w:rsidP="004C7487">
      <w:pPr>
        <w:pStyle w:val="Comments"/>
      </w:pPr>
    </w:p>
    <w:p w14:paraId="31D26496"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w:t>
      </w:r>
    </w:p>
    <w:p w14:paraId="6F698DA7" w14:textId="77777777" w:rsidR="004C7487" w:rsidRPr="003C299D" w:rsidRDefault="004C7487" w:rsidP="00BB393D">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RAN2 study eDRX mechanism for both RRC_IDLE and RRC_INACTIVE in this SI. ‎</w:t>
      </w:r>
    </w:p>
    <w:p w14:paraId="3F6C4497" w14:textId="77777777" w:rsidR="004C7487" w:rsidRPr="003C299D" w:rsidRDefault="004C7487" w:rsidP="00BB393D">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RRC_INACTIVE, the DRX cycle is extended to 10.24s as baseline. </w:t>
      </w:r>
    </w:p>
    <w:p w14:paraId="379037B0" w14:textId="77777777" w:rsidR="004C7487" w:rsidRPr="003C299D" w:rsidRDefault="004C7487" w:rsidP="004C7487">
      <w:pPr>
        <w:pStyle w:val="Comments"/>
      </w:pPr>
    </w:p>
    <w:p w14:paraId="32B524D1" w14:textId="77777777" w:rsidR="004C7487" w:rsidRPr="003C299D" w:rsidRDefault="004C7487" w:rsidP="004C7487">
      <w:pPr>
        <w:pStyle w:val="Comments"/>
      </w:pPr>
      <w:r w:rsidRPr="003C299D">
        <w:t>List of proposals for further discussions</w:t>
      </w:r>
    </w:p>
    <w:p w14:paraId="6A524382" w14:textId="77777777" w:rsidR="004C7487" w:rsidRPr="003C299D" w:rsidRDefault="004C7487" w:rsidP="004C7487">
      <w:pPr>
        <w:pStyle w:val="Comments"/>
      </w:pPr>
      <w:r w:rsidRPr="003C299D">
        <w:t>On eDRX cycle range, RRC_IDLE</w:t>
      </w:r>
    </w:p>
    <w:p w14:paraId="70F4CD68" w14:textId="77777777" w:rsidR="004C7487" w:rsidRPr="003C299D" w:rsidRDefault="004C7487" w:rsidP="004C7487">
      <w:pPr>
        <w:pStyle w:val="Comments"/>
      </w:pPr>
      <w:r w:rsidRPr="003C299D">
        <w:t>Proposal 4</w:t>
      </w:r>
      <w:r w:rsidRPr="003C299D">
        <w:tab/>
        <w:t xml:space="preserve">For RRC_IDLE, the DRX cycle is at least extended to 10.24s. RAN2 to discuss whether for RRC_IDLE, the DRX cycle is extended to 2621.44s.  </w:t>
      </w:r>
    </w:p>
    <w:p w14:paraId="7A79004B" w14:textId="77777777" w:rsidR="004C7487" w:rsidRPr="003C299D" w:rsidRDefault="004C7487" w:rsidP="00BB393D">
      <w:pPr>
        <w:pStyle w:val="Doc-text2"/>
        <w:numPr>
          <w:ilvl w:val="0"/>
          <w:numId w:val="37"/>
        </w:numPr>
        <w:overflowPunct/>
        <w:autoSpaceDE/>
        <w:autoSpaceDN/>
        <w:adjustRightInd/>
        <w:textAlignment w:val="auto"/>
      </w:pPr>
      <w:r w:rsidRPr="003C299D">
        <w:t>Mediatek wonders why this number and not a higher one?</w:t>
      </w:r>
    </w:p>
    <w:p w14:paraId="0F0D44A5" w14:textId="77777777" w:rsidR="004C7487" w:rsidRPr="003C299D" w:rsidRDefault="004C7487" w:rsidP="00BB393D">
      <w:pPr>
        <w:pStyle w:val="Doc-text2"/>
        <w:numPr>
          <w:ilvl w:val="0"/>
          <w:numId w:val="37"/>
        </w:numPr>
        <w:overflowPunct/>
        <w:autoSpaceDE/>
        <w:autoSpaceDN/>
        <w:adjustRightInd/>
        <w:textAlignment w:val="auto"/>
      </w:pPr>
      <w:r w:rsidRPr="003C299D">
        <w:t>Ericsson thinks this is what LTE-M supports.</w:t>
      </w:r>
    </w:p>
    <w:p w14:paraId="0B0F2A1D" w14:textId="77777777" w:rsidR="004C7487" w:rsidRPr="003C299D" w:rsidRDefault="004C7487" w:rsidP="00BB393D">
      <w:pPr>
        <w:pStyle w:val="Doc-text2"/>
        <w:numPr>
          <w:ilvl w:val="0"/>
          <w:numId w:val="37"/>
        </w:numPr>
        <w:overflowPunct/>
        <w:autoSpaceDE/>
        <w:autoSpaceDN/>
        <w:adjustRightInd/>
        <w:textAlignment w:val="auto"/>
      </w:pPr>
      <w:r w:rsidRPr="003C299D">
        <w:t>CATT think that majority of companies think there is no use cases for longer values</w:t>
      </w:r>
    </w:p>
    <w:p w14:paraId="5FCF488A" w14:textId="77777777" w:rsidR="004C7487" w:rsidRPr="003C299D" w:rsidRDefault="004C7487" w:rsidP="004C7487">
      <w:pPr>
        <w:pStyle w:val="Comments"/>
      </w:pPr>
      <w:r w:rsidRPr="003C299D">
        <w:t>On possible LS to SA2 and other CT WG(s)</w:t>
      </w:r>
    </w:p>
    <w:p w14:paraId="2E1EC434" w14:textId="77777777" w:rsidR="004C7487" w:rsidRPr="003C299D" w:rsidRDefault="004C7487" w:rsidP="004C7487">
      <w:pPr>
        <w:pStyle w:val="Comments"/>
      </w:pPr>
      <w:r w:rsidRPr="003C299D">
        <w:t>Proposal 6</w:t>
      </w:r>
      <w:r w:rsidRPr="003C299D">
        <w:tab/>
        <w:t>RAN2 to discuss whether an LS is sent to SA2 and CT WG(s) to inform their progress on NR eDRX (if any)</w:t>
      </w:r>
    </w:p>
    <w:p w14:paraId="6D59D235" w14:textId="77777777" w:rsidR="004C7487" w:rsidRPr="003C299D" w:rsidRDefault="004C7487" w:rsidP="004C7487">
      <w:pPr>
        <w:pStyle w:val="Doc-text2"/>
      </w:pPr>
    </w:p>
    <w:p w14:paraId="29E23ADC" w14:textId="00BCDC0D" w:rsidR="004C7487" w:rsidRPr="003C299D" w:rsidRDefault="00E053BC" w:rsidP="004C7487">
      <w:pPr>
        <w:pStyle w:val="Doc-title"/>
      </w:pPr>
      <w:hyperlink r:id="rId3028" w:history="1">
        <w:r w:rsidR="001111D1">
          <w:rPr>
            <w:rStyle w:val="Hyperlink"/>
          </w:rPr>
          <w:t>R2-2008216</w:t>
        </w:r>
      </w:hyperlink>
      <w:r w:rsidR="004C7487" w:rsidRPr="003C299D">
        <w:tab/>
        <w:t>Summary of offline 111 - DRX aspects - second round</w:t>
      </w:r>
      <w:r w:rsidR="004C7487" w:rsidRPr="003C299D">
        <w:tab/>
        <w:t>CATT</w:t>
      </w:r>
      <w:r w:rsidR="004C7487" w:rsidRPr="003C299D">
        <w:tab/>
        <w:t>discussion</w:t>
      </w:r>
      <w:r w:rsidR="004C7487" w:rsidRPr="003C299D">
        <w:tab/>
        <w:t>Rel-16</w:t>
      </w:r>
      <w:r w:rsidR="004C7487" w:rsidRPr="003C299D">
        <w:tab/>
        <w:t>FS_NR_redcap</w:t>
      </w:r>
    </w:p>
    <w:p w14:paraId="66F8CA49" w14:textId="77777777" w:rsidR="004C7487" w:rsidRPr="003C299D" w:rsidRDefault="004C7487" w:rsidP="004C7487">
      <w:pPr>
        <w:pStyle w:val="Doc-text2"/>
      </w:pPr>
    </w:p>
    <w:p w14:paraId="71752D7B" w14:textId="77777777" w:rsidR="004C7487" w:rsidRPr="003C299D" w:rsidRDefault="004C7487" w:rsidP="004C7487">
      <w:pPr>
        <w:pStyle w:val="Comments"/>
      </w:pPr>
      <w:r w:rsidRPr="003C299D">
        <w:t>List of proposals for agreement</w:t>
      </w:r>
    </w:p>
    <w:p w14:paraId="375EB528" w14:textId="77777777" w:rsidR="004C7487" w:rsidRPr="003C299D" w:rsidRDefault="004C7487" w:rsidP="004C7487">
      <w:pPr>
        <w:pStyle w:val="Comments"/>
      </w:pPr>
      <w:r w:rsidRPr="003C299D">
        <w:t>Proposal 1</w:t>
      </w:r>
      <w:r w:rsidRPr="003C299D">
        <w:tab/>
        <w:t xml:space="preserve">For RRC_IDLE, the DRX cycle is at least extended to 10.24s. FFS on further extension ‎beyond 10.24s.  </w:t>
      </w:r>
    </w:p>
    <w:p w14:paraId="4758818B" w14:textId="77777777" w:rsidR="004C7487" w:rsidRPr="003C299D" w:rsidRDefault="004C7487" w:rsidP="00BB393D">
      <w:pPr>
        <w:pStyle w:val="Doc-text2"/>
        <w:numPr>
          <w:ilvl w:val="0"/>
          <w:numId w:val="32"/>
        </w:numPr>
        <w:overflowPunct/>
        <w:autoSpaceDE/>
        <w:autoSpaceDN/>
        <w:adjustRightInd/>
        <w:textAlignment w:val="auto"/>
      </w:pPr>
      <w:r w:rsidRPr="003C299D">
        <w:t>Agreed ‎</w:t>
      </w:r>
    </w:p>
    <w:p w14:paraId="296E8C50" w14:textId="77777777" w:rsidR="004C7487" w:rsidRPr="003C299D" w:rsidRDefault="004C7487" w:rsidP="004C7487">
      <w:pPr>
        <w:pStyle w:val="Comments"/>
      </w:pPr>
      <w:r w:rsidRPr="003C299D">
        <w:t>Proposal 2</w:t>
      </w:r>
      <w:r w:rsidRPr="003C299D">
        <w:tab/>
        <w:t xml:space="preserve">For RRC_IDLE and/or RRC_INACTIVE, if the NR DRX cycle range is extended beyond 10.24s, the LTE ‎eDRX mechanism beyond 10.24s (e.g., PTW, PH, etc.) is used as baseline when NR eDRX cycle is configured beyond 10.24s. </w:t>
      </w:r>
    </w:p>
    <w:p w14:paraId="1109923C" w14:textId="77777777" w:rsidR="004C7487" w:rsidRPr="003C299D" w:rsidRDefault="004C7487" w:rsidP="00BB393D">
      <w:pPr>
        <w:pStyle w:val="Doc-text2"/>
        <w:numPr>
          <w:ilvl w:val="0"/>
          <w:numId w:val="32"/>
        </w:numPr>
        <w:overflowPunct/>
        <w:autoSpaceDE/>
        <w:autoSpaceDN/>
        <w:adjustRightInd/>
        <w:textAlignment w:val="auto"/>
      </w:pPr>
      <w:r w:rsidRPr="003C299D">
        <w:t>Agreed ‎</w:t>
      </w:r>
    </w:p>
    <w:p w14:paraId="373BD1FA" w14:textId="77777777" w:rsidR="004C7487" w:rsidRPr="003C299D" w:rsidRDefault="004C7487" w:rsidP="004C7487">
      <w:pPr>
        <w:pStyle w:val="Comments"/>
      </w:pPr>
    </w:p>
    <w:p w14:paraId="0CF336EB" w14:textId="77777777" w:rsidR="004C7487" w:rsidRPr="003C299D" w:rsidRDefault="004C7487" w:rsidP="004C7487">
      <w:pPr>
        <w:pStyle w:val="Comments"/>
      </w:pPr>
      <w:r w:rsidRPr="003C299D">
        <w:t>List of proposals that require online discussions</w:t>
      </w:r>
    </w:p>
    <w:p w14:paraId="698E99B4" w14:textId="77777777" w:rsidR="004C7487" w:rsidRPr="003C299D" w:rsidRDefault="004C7487" w:rsidP="004C7487">
      <w:pPr>
        <w:pStyle w:val="Comments"/>
      </w:pPr>
      <w:r w:rsidRPr="003C299D">
        <w:t>Proposal 3</w:t>
      </w:r>
      <w:r w:rsidRPr="003C299D">
        <w:tab/>
        <w:t>For RRC_IDLE and RRC_INACTIVE, the LTE ‎eDRX mechanism for 5.12s (i.e., paging cycle equal to eDRX cycle and no PTW) is used as ‎baseline when NR eDRX cycle is configured below 10.24s. ‎</w:t>
      </w:r>
    </w:p>
    <w:p w14:paraId="1EAB8168" w14:textId="77777777" w:rsidR="004C7487" w:rsidRPr="003C299D" w:rsidRDefault="004C7487" w:rsidP="00BB393D">
      <w:pPr>
        <w:pStyle w:val="Doc-text2"/>
        <w:numPr>
          <w:ilvl w:val="0"/>
          <w:numId w:val="37"/>
        </w:numPr>
        <w:overflowPunct/>
        <w:autoSpaceDE/>
        <w:autoSpaceDN/>
        <w:adjustRightInd/>
        <w:textAlignment w:val="auto"/>
      </w:pPr>
      <w:r w:rsidRPr="003C299D">
        <w:t>Convida is fine with this</w:t>
      </w:r>
    </w:p>
    <w:p w14:paraId="349045A7" w14:textId="77777777" w:rsidR="004C7487" w:rsidRPr="003C299D" w:rsidRDefault="004C7487" w:rsidP="00BB393D">
      <w:pPr>
        <w:pStyle w:val="Doc-text2"/>
        <w:numPr>
          <w:ilvl w:val="0"/>
          <w:numId w:val="37"/>
        </w:numPr>
        <w:overflowPunct/>
        <w:autoSpaceDE/>
        <w:autoSpaceDN/>
        <w:adjustRightInd/>
        <w:textAlignment w:val="auto"/>
      </w:pPr>
      <w:r w:rsidRPr="003C299D">
        <w:t>Intel/ZTE/LG think this is not very useful because the intention is to extend to at least 10.24s</w:t>
      </w:r>
    </w:p>
    <w:p w14:paraId="1DCCED77" w14:textId="77777777" w:rsidR="004C7487" w:rsidRPr="003C299D" w:rsidRDefault="004C7487" w:rsidP="00BB393D">
      <w:pPr>
        <w:pStyle w:val="Doc-text2"/>
        <w:numPr>
          <w:ilvl w:val="0"/>
          <w:numId w:val="37"/>
        </w:numPr>
        <w:overflowPunct/>
        <w:autoSpaceDE/>
        <w:autoSpaceDN/>
        <w:adjustRightInd/>
        <w:textAlignment w:val="auto"/>
      </w:pPr>
      <w:r w:rsidRPr="003C299D">
        <w:t>Oppo thinks we should consider the extension to 5.12</w:t>
      </w:r>
    </w:p>
    <w:p w14:paraId="59BEA0E1" w14:textId="77777777" w:rsidR="004C7487" w:rsidRPr="003C299D" w:rsidRDefault="004C7487" w:rsidP="004C7487">
      <w:pPr>
        <w:pStyle w:val="Comments"/>
      </w:pPr>
      <w:r w:rsidRPr="003C299D">
        <w:t>Proposal 4</w:t>
      </w:r>
      <w:r w:rsidRPr="003C299D">
        <w:tab/>
        <w:t>FFS on baseline mechanism when the configured NR eDRX cycle is equal to 10.24s. ‎</w:t>
      </w:r>
    </w:p>
    <w:p w14:paraId="012ECFDA" w14:textId="77777777" w:rsidR="004C7487" w:rsidRPr="003C299D" w:rsidRDefault="004C7487" w:rsidP="004C7487">
      <w:pPr>
        <w:pStyle w:val="Comments"/>
      </w:pPr>
    </w:p>
    <w:p w14:paraId="7BE89830"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Agreements via email - from offline 111:</w:t>
      </w:r>
    </w:p>
    <w:p w14:paraId="252359E8" w14:textId="77777777" w:rsidR="004C7487" w:rsidRPr="003C299D" w:rsidRDefault="004C7487" w:rsidP="00BB393D">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RRC_IDLE, the DRX cycle is at least extended to 10.24s. FFS on further extension ‎beyond 10.24s.  </w:t>
      </w:r>
    </w:p>
    <w:p w14:paraId="583CF105" w14:textId="77777777" w:rsidR="004C7487" w:rsidRPr="003C299D" w:rsidRDefault="004C7487" w:rsidP="00BB393D">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RRC_IDLE and/or RRC_INACTIVE, if the NR DRX cycle range is extended beyond 10.24s, the LTE ‎eDRX mechanism beyond 10.24s (e.g., PTW, PH, etc.) is used as baseline when NR eDRX cycle is configured beyond 10.24s. </w:t>
      </w:r>
    </w:p>
    <w:p w14:paraId="34F7418E"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p>
    <w:p w14:paraId="0C9ABE47" w14:textId="77777777" w:rsidR="004C7487" w:rsidRPr="003C299D" w:rsidRDefault="004C7487" w:rsidP="004C7487">
      <w:pPr>
        <w:pStyle w:val="Doc-text2"/>
        <w:pBdr>
          <w:top w:val="single" w:sz="4" w:space="1" w:color="auto"/>
          <w:left w:val="single" w:sz="4" w:space="4" w:color="auto"/>
          <w:bottom w:val="single" w:sz="4" w:space="1" w:color="auto"/>
          <w:right w:val="single" w:sz="4" w:space="4" w:color="auto"/>
        </w:pBdr>
      </w:pPr>
      <w:r w:rsidRPr="003C299D">
        <w:t>FFS:</w:t>
      </w:r>
    </w:p>
    <w:p w14:paraId="27826D88" w14:textId="77777777" w:rsidR="004C7487" w:rsidRPr="003C299D" w:rsidRDefault="004C7487" w:rsidP="00BB393D">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For RRC_IDLE and/or RRC_INACTIVE, FFS on baseline mechanism when the configured NR eDRX cycle is less or equal to 10.24s</w:t>
      </w:r>
    </w:p>
    <w:p w14:paraId="51B0B5AC" w14:textId="77777777" w:rsidR="004C7487" w:rsidRPr="003C299D" w:rsidRDefault="004C7487" w:rsidP="004C7487">
      <w:pPr>
        <w:pStyle w:val="Comments"/>
      </w:pPr>
    </w:p>
    <w:p w14:paraId="03367B54" w14:textId="77777777" w:rsidR="004C7487" w:rsidRPr="003C299D" w:rsidRDefault="004C7487" w:rsidP="004C7487">
      <w:pPr>
        <w:pStyle w:val="Doc-text2"/>
      </w:pPr>
    </w:p>
    <w:p w14:paraId="5C25F1F2" w14:textId="72C46728" w:rsidR="004C7487" w:rsidRPr="003C299D" w:rsidRDefault="00E053BC" w:rsidP="004C7487">
      <w:pPr>
        <w:pStyle w:val="Doc-title"/>
      </w:pPr>
      <w:hyperlink r:id="rId3029" w:history="1">
        <w:r w:rsidR="001111D1">
          <w:rPr>
            <w:rStyle w:val="Hyperlink"/>
          </w:rPr>
          <w:t>R2-2006607</w:t>
        </w:r>
      </w:hyperlink>
      <w:r w:rsidR="004C7487" w:rsidRPr="003C299D">
        <w:tab/>
        <w:t>Power saving enhancements for RedCap UEs</w:t>
      </w:r>
      <w:r w:rsidR="004C7487" w:rsidRPr="003C299D">
        <w:tab/>
        <w:t>Qualcomm Inc</w:t>
      </w:r>
      <w:r w:rsidR="004C7487" w:rsidRPr="003C299D">
        <w:tab/>
        <w:t>discussion</w:t>
      </w:r>
      <w:r w:rsidR="004C7487" w:rsidRPr="003C299D">
        <w:tab/>
        <w:t>Rel-17</w:t>
      </w:r>
      <w:r w:rsidR="004C7487" w:rsidRPr="003C299D">
        <w:tab/>
        <w:t>FS_NR_redcap</w:t>
      </w:r>
    </w:p>
    <w:p w14:paraId="36BFC61B" w14:textId="013D83C3" w:rsidR="004C7487" w:rsidRPr="003C299D" w:rsidRDefault="00E053BC" w:rsidP="004C7487">
      <w:pPr>
        <w:pStyle w:val="Doc-title"/>
      </w:pPr>
      <w:hyperlink r:id="rId3030" w:history="1">
        <w:r w:rsidR="001111D1">
          <w:rPr>
            <w:rStyle w:val="Hyperlink"/>
          </w:rPr>
          <w:t>R2-2006694</w:t>
        </w:r>
      </w:hyperlink>
      <w:r w:rsidR="004C7487" w:rsidRPr="003C299D">
        <w:tab/>
        <w:t>DRX enhancement for RedCap UEs</w:t>
      </w:r>
      <w:r w:rsidR="004C7487" w:rsidRPr="003C299D">
        <w:tab/>
        <w:t>vivo, Guangdong Genius</w:t>
      </w:r>
      <w:r w:rsidR="004C7487" w:rsidRPr="003C299D">
        <w:tab/>
        <w:t>discussion</w:t>
      </w:r>
      <w:r w:rsidR="004C7487" w:rsidRPr="003C299D">
        <w:tab/>
        <w:t>Rel-17</w:t>
      </w:r>
      <w:r w:rsidR="004C7487" w:rsidRPr="003C299D">
        <w:tab/>
        <w:t>FS_NR_redcap</w:t>
      </w:r>
    </w:p>
    <w:p w14:paraId="761FC795" w14:textId="2010AE5D" w:rsidR="004C7487" w:rsidRPr="003C299D" w:rsidRDefault="00E053BC" w:rsidP="004C7487">
      <w:pPr>
        <w:pStyle w:val="Doc-title"/>
      </w:pPr>
      <w:hyperlink r:id="rId3031" w:history="1">
        <w:r w:rsidR="001111D1">
          <w:rPr>
            <w:rStyle w:val="Hyperlink"/>
          </w:rPr>
          <w:t>R2-2006731</w:t>
        </w:r>
      </w:hyperlink>
      <w:r w:rsidR="004C7487" w:rsidRPr="003C299D">
        <w:tab/>
        <w:t>Discussion on UE Power saving for Redcap Devices</w:t>
      </w:r>
      <w:r w:rsidR="004C7487" w:rsidRPr="003C299D">
        <w:tab/>
        <w:t>Xiaomi Communications</w:t>
      </w:r>
      <w:r w:rsidR="004C7487" w:rsidRPr="003C299D">
        <w:tab/>
        <w:t>discussion</w:t>
      </w:r>
    </w:p>
    <w:p w14:paraId="3C388DCC" w14:textId="2FE2BED3" w:rsidR="004C7487" w:rsidRPr="003C299D" w:rsidRDefault="00E053BC" w:rsidP="004C7487">
      <w:pPr>
        <w:pStyle w:val="Doc-title"/>
      </w:pPr>
      <w:hyperlink r:id="rId3032" w:history="1">
        <w:r w:rsidR="001111D1">
          <w:rPr>
            <w:rStyle w:val="Hyperlink"/>
          </w:rPr>
          <w:t>R2-2006787</w:t>
        </w:r>
      </w:hyperlink>
      <w:r w:rsidR="004C7487" w:rsidRPr="003C299D">
        <w:tab/>
        <w:t>Consideration on extended DRX for RedCap</w:t>
      </w:r>
      <w:r w:rsidR="004C7487" w:rsidRPr="003C299D">
        <w:tab/>
        <w:t>OPPO</w:t>
      </w:r>
      <w:r w:rsidR="004C7487" w:rsidRPr="003C299D">
        <w:tab/>
        <w:t>discussion</w:t>
      </w:r>
      <w:r w:rsidR="004C7487" w:rsidRPr="003C299D">
        <w:tab/>
        <w:t>Rel-17</w:t>
      </w:r>
      <w:r w:rsidR="004C7487" w:rsidRPr="003C299D">
        <w:tab/>
        <w:t>FS_NR_redcap</w:t>
      </w:r>
    </w:p>
    <w:p w14:paraId="60A4AFE3" w14:textId="35798C82" w:rsidR="004C7487" w:rsidRPr="003C299D" w:rsidRDefault="00E053BC" w:rsidP="004C7487">
      <w:pPr>
        <w:pStyle w:val="Doc-title"/>
      </w:pPr>
      <w:hyperlink r:id="rId3033" w:history="1">
        <w:r w:rsidR="001111D1">
          <w:rPr>
            <w:rStyle w:val="Hyperlink"/>
          </w:rPr>
          <w:t>R2-2006905</w:t>
        </w:r>
      </w:hyperlink>
      <w:r w:rsidR="004C7487" w:rsidRPr="003C299D">
        <w:tab/>
        <w:t>Introduction of eDRX for Redcap UE</w:t>
      </w:r>
      <w:r w:rsidR="004C7487" w:rsidRPr="003C299D">
        <w:tab/>
        <w:t>ZTE Corporation, Sanechips</w:t>
      </w:r>
      <w:r w:rsidR="004C7487" w:rsidRPr="003C299D">
        <w:tab/>
        <w:t>discussion</w:t>
      </w:r>
      <w:r w:rsidR="004C7487" w:rsidRPr="003C299D">
        <w:tab/>
        <w:t>Rel-17</w:t>
      </w:r>
      <w:r w:rsidR="004C7487" w:rsidRPr="003C299D">
        <w:tab/>
        <w:t>FS_NR_redcap</w:t>
      </w:r>
    </w:p>
    <w:p w14:paraId="28FC7D12" w14:textId="0FBD3FD1" w:rsidR="004C7487" w:rsidRPr="003C299D" w:rsidRDefault="00E053BC" w:rsidP="004C7487">
      <w:pPr>
        <w:pStyle w:val="Doc-title"/>
      </w:pPr>
      <w:hyperlink r:id="rId3034" w:history="1">
        <w:r w:rsidR="001111D1">
          <w:rPr>
            <w:rStyle w:val="Hyperlink"/>
          </w:rPr>
          <w:t>R2-2007111</w:t>
        </w:r>
      </w:hyperlink>
      <w:r w:rsidR="004C7487" w:rsidRPr="003C299D">
        <w:tab/>
        <w:t>Impact of power-saving aspects on RedCap UEs</w:t>
      </w:r>
      <w:r w:rsidR="004C7487" w:rsidRPr="003C299D">
        <w:tab/>
        <w:t>Apple</w:t>
      </w:r>
      <w:r w:rsidR="004C7487" w:rsidRPr="003C299D">
        <w:tab/>
        <w:t>discussion</w:t>
      </w:r>
      <w:r w:rsidR="004C7487" w:rsidRPr="003C299D">
        <w:tab/>
        <w:t>Rel-17</w:t>
      </w:r>
      <w:r w:rsidR="004C7487" w:rsidRPr="003C299D">
        <w:tab/>
        <w:t>FS_NR_redcap</w:t>
      </w:r>
    </w:p>
    <w:p w14:paraId="7956DAB3" w14:textId="481C53DE" w:rsidR="004C7487" w:rsidRPr="003C299D" w:rsidRDefault="00E053BC" w:rsidP="004C7487">
      <w:pPr>
        <w:pStyle w:val="Doc-title"/>
      </w:pPr>
      <w:hyperlink r:id="rId3035" w:history="1">
        <w:r w:rsidR="001111D1">
          <w:rPr>
            <w:rStyle w:val="Hyperlink"/>
          </w:rPr>
          <w:t>R2-2007346</w:t>
        </w:r>
      </w:hyperlink>
      <w:r w:rsidR="004C7487" w:rsidRPr="003C299D">
        <w:tab/>
        <w:t>Discussion on eDRX for RRC_INACTIVE and RRC_IDLE</w:t>
      </w:r>
      <w:r w:rsidR="004C7487" w:rsidRPr="003C299D">
        <w:tab/>
        <w:t>Huawei, HiSilicon</w:t>
      </w:r>
      <w:r w:rsidR="004C7487" w:rsidRPr="003C299D">
        <w:tab/>
        <w:t>discussion</w:t>
      </w:r>
      <w:r w:rsidR="004C7487" w:rsidRPr="003C299D">
        <w:tab/>
        <w:t>Rel-17</w:t>
      </w:r>
      <w:r w:rsidR="004C7487" w:rsidRPr="003C299D">
        <w:tab/>
        <w:t>FS_NR_redcap</w:t>
      </w:r>
    </w:p>
    <w:p w14:paraId="141109F4" w14:textId="4652C7E4" w:rsidR="004C7487" w:rsidRPr="003C299D" w:rsidRDefault="00E053BC" w:rsidP="004C7487">
      <w:pPr>
        <w:pStyle w:val="Doc-title"/>
      </w:pPr>
      <w:hyperlink r:id="rId3036" w:history="1">
        <w:r w:rsidR="001111D1">
          <w:rPr>
            <w:rStyle w:val="Hyperlink"/>
          </w:rPr>
          <w:t>R2-2007393</w:t>
        </w:r>
      </w:hyperlink>
      <w:r w:rsidR="004C7487" w:rsidRPr="003C299D">
        <w:tab/>
        <w:t>Introducing Extended DRX for RRC Inactive and/or Idle</w:t>
      </w:r>
      <w:r w:rsidR="004C7487" w:rsidRPr="003C299D">
        <w:tab/>
        <w:t>Samsung</w:t>
      </w:r>
      <w:r w:rsidR="004C7487" w:rsidRPr="003C299D">
        <w:tab/>
        <w:t>discussion</w:t>
      </w:r>
      <w:r w:rsidR="004C7487" w:rsidRPr="003C299D">
        <w:tab/>
        <w:t>FS_NR_redcap</w:t>
      </w:r>
    </w:p>
    <w:p w14:paraId="6CB7921B" w14:textId="51892F23" w:rsidR="004C7487" w:rsidRPr="003C299D" w:rsidRDefault="00E053BC" w:rsidP="004C7487">
      <w:pPr>
        <w:pStyle w:val="Doc-title"/>
      </w:pPr>
      <w:hyperlink r:id="rId3037" w:history="1">
        <w:r w:rsidR="001111D1">
          <w:rPr>
            <w:rStyle w:val="Hyperlink"/>
          </w:rPr>
          <w:t>R2-2007401</w:t>
        </w:r>
      </w:hyperlink>
      <w:r w:rsidR="004C7487" w:rsidRPr="003C299D">
        <w:tab/>
        <w:t>Extended DRX for reduced capability devices in RRC_IDLE and RRC_INACTIVE</w:t>
      </w:r>
      <w:r w:rsidR="004C7487" w:rsidRPr="003C299D">
        <w:tab/>
        <w:t>LG Electronics UK</w:t>
      </w:r>
      <w:r w:rsidR="004C7487" w:rsidRPr="003C299D">
        <w:tab/>
        <w:t>discussion</w:t>
      </w:r>
      <w:r w:rsidR="004C7487" w:rsidRPr="003C299D">
        <w:tab/>
        <w:t>Rel-17</w:t>
      </w:r>
    </w:p>
    <w:p w14:paraId="596D060D" w14:textId="1E753783" w:rsidR="004C7487" w:rsidRPr="003C299D" w:rsidRDefault="00E053BC" w:rsidP="004C7487">
      <w:pPr>
        <w:pStyle w:val="Doc-title"/>
      </w:pPr>
      <w:hyperlink r:id="rId3038" w:history="1">
        <w:r w:rsidR="001111D1">
          <w:rPr>
            <w:rStyle w:val="Hyperlink"/>
          </w:rPr>
          <w:t>R2-2007470</w:t>
        </w:r>
      </w:hyperlink>
      <w:r w:rsidR="004C7487" w:rsidRPr="003C299D">
        <w:tab/>
        <w:t>eDRX for Idel/inactive-mode UE with reduced capability</w:t>
      </w:r>
      <w:r w:rsidR="004C7487" w:rsidRPr="003C299D">
        <w:tab/>
        <w:t>Lenovo, Motorola Mobility</w:t>
      </w:r>
      <w:r w:rsidR="004C7487" w:rsidRPr="003C299D">
        <w:tab/>
        <w:t>discussion</w:t>
      </w:r>
      <w:r w:rsidR="004C7487" w:rsidRPr="003C299D">
        <w:tab/>
        <w:t>Rel-17</w:t>
      </w:r>
    </w:p>
    <w:p w14:paraId="468DFE75" w14:textId="32ECFB29" w:rsidR="004C7487" w:rsidRPr="003C299D" w:rsidRDefault="00E053BC" w:rsidP="004C7487">
      <w:pPr>
        <w:pStyle w:val="Doc-title"/>
      </w:pPr>
      <w:hyperlink r:id="rId3039" w:history="1">
        <w:r w:rsidR="001111D1">
          <w:rPr>
            <w:rStyle w:val="Hyperlink"/>
          </w:rPr>
          <w:t>R2-2007561</w:t>
        </w:r>
      </w:hyperlink>
      <w:r w:rsidR="004C7487" w:rsidRPr="003C299D">
        <w:tab/>
        <w:t>Power saving and battery lifetime enhancement for REDCAP UE</w:t>
      </w:r>
      <w:r w:rsidR="004C7487" w:rsidRPr="003C299D">
        <w:tab/>
        <w:t>Nokia, Nokia Shanghai Bell</w:t>
      </w:r>
      <w:r w:rsidR="004C7487" w:rsidRPr="003C299D">
        <w:tab/>
        <w:t>discussion</w:t>
      </w:r>
      <w:r w:rsidR="004C7487" w:rsidRPr="003C299D">
        <w:tab/>
        <w:t>Rel-17</w:t>
      </w:r>
      <w:r w:rsidR="004C7487" w:rsidRPr="003C299D">
        <w:tab/>
        <w:t>FS_NR_redcap</w:t>
      </w:r>
    </w:p>
    <w:p w14:paraId="5067B142" w14:textId="65E7586F" w:rsidR="004C7487" w:rsidRPr="003C299D" w:rsidRDefault="00E053BC" w:rsidP="004C7487">
      <w:pPr>
        <w:pStyle w:val="Doc-title"/>
      </w:pPr>
      <w:hyperlink r:id="rId3040" w:history="1">
        <w:r w:rsidR="001111D1">
          <w:rPr>
            <w:rStyle w:val="Hyperlink"/>
          </w:rPr>
          <w:t>R2-2007653</w:t>
        </w:r>
      </w:hyperlink>
      <w:r w:rsidR="004C7487" w:rsidRPr="003C299D">
        <w:tab/>
        <w:t xml:space="preserve">eDRX for Reduced Capability NR Devices </w:t>
      </w:r>
      <w:r w:rsidR="004C7487" w:rsidRPr="003C299D">
        <w:tab/>
        <w:t>Convida Wireless</w:t>
      </w:r>
      <w:r w:rsidR="004C7487" w:rsidRPr="003C299D">
        <w:tab/>
        <w:t>discussion</w:t>
      </w:r>
      <w:r w:rsidR="004C7487" w:rsidRPr="003C299D">
        <w:tab/>
        <w:t>Rel-17</w:t>
      </w:r>
      <w:r w:rsidR="004C7487" w:rsidRPr="003C299D">
        <w:tab/>
        <w:t>FS_NR_redcap</w:t>
      </w:r>
    </w:p>
    <w:p w14:paraId="35081A40" w14:textId="2FB69315" w:rsidR="004C7487" w:rsidRPr="003C299D" w:rsidRDefault="00E053BC" w:rsidP="004C7487">
      <w:pPr>
        <w:pStyle w:val="Doc-title"/>
      </w:pPr>
      <w:hyperlink r:id="rId3041" w:history="1">
        <w:r w:rsidR="001111D1">
          <w:rPr>
            <w:rStyle w:val="Hyperlink"/>
          </w:rPr>
          <w:t>R2-2007654</w:t>
        </w:r>
      </w:hyperlink>
      <w:r w:rsidR="004C7487" w:rsidRPr="003C299D">
        <w:tab/>
        <w:t>Discussion on eDRX Configuration</w:t>
      </w:r>
      <w:r w:rsidR="004C7487" w:rsidRPr="003C299D">
        <w:tab/>
        <w:t>Convida Wireless</w:t>
      </w:r>
      <w:r w:rsidR="004C7487" w:rsidRPr="003C299D">
        <w:tab/>
        <w:t>discussion</w:t>
      </w:r>
      <w:r w:rsidR="004C7487" w:rsidRPr="003C299D">
        <w:tab/>
        <w:t>Rel-17</w:t>
      </w:r>
      <w:r w:rsidR="004C7487" w:rsidRPr="003C299D">
        <w:tab/>
        <w:t>FS_NR_redcap</w:t>
      </w:r>
    </w:p>
    <w:p w14:paraId="12E3EAF6" w14:textId="77777777" w:rsidR="004C7487" w:rsidRPr="003C299D" w:rsidRDefault="004C7487" w:rsidP="004C7487">
      <w:pPr>
        <w:pStyle w:val="Comments"/>
      </w:pPr>
    </w:p>
    <w:p w14:paraId="4CB98D73" w14:textId="77777777" w:rsidR="004C7487" w:rsidRPr="003C299D" w:rsidRDefault="004C7487" w:rsidP="004C7487">
      <w:pPr>
        <w:pStyle w:val="Comments"/>
      </w:pPr>
      <w:r w:rsidRPr="003C299D">
        <w:t>RRM relaxation</w:t>
      </w:r>
    </w:p>
    <w:p w14:paraId="05744375" w14:textId="77777777" w:rsidR="004C7487" w:rsidRPr="003C299D" w:rsidRDefault="004C7487" w:rsidP="004C7487">
      <w:pPr>
        <w:pStyle w:val="Comments"/>
      </w:pPr>
      <w:r w:rsidRPr="003C299D">
        <w:t xml:space="preserve">For which Stationary UEs can RRM relaxation be considered? Only "truly fixed" UEs or slowly moving ones as well? </w:t>
      </w:r>
    </w:p>
    <w:p w14:paraId="584C8857" w14:textId="77777777" w:rsidR="004C7487" w:rsidRPr="003C299D" w:rsidRDefault="004C7487" w:rsidP="004C7487">
      <w:pPr>
        <w:pStyle w:val="Comments"/>
      </w:pPr>
      <w:r w:rsidRPr="003C299D">
        <w:t xml:space="preserve">Should RRM relaxation on serving cell be considered? </w:t>
      </w:r>
    </w:p>
    <w:p w14:paraId="0B174B39" w14:textId="77777777" w:rsidR="004C7487" w:rsidRPr="003C299D" w:rsidRDefault="004C7487" w:rsidP="004C7487">
      <w:pPr>
        <w:pStyle w:val="Comments"/>
      </w:pPr>
      <w:r w:rsidRPr="003C299D">
        <w:t>How to identify the target UEs?</w:t>
      </w:r>
    </w:p>
    <w:p w14:paraId="17AD867A" w14:textId="77777777" w:rsidR="004C7487" w:rsidRPr="003C299D" w:rsidRDefault="004C7487" w:rsidP="004C7487">
      <w:pPr>
        <w:pStyle w:val="Comments"/>
      </w:pPr>
      <w:r w:rsidRPr="003C299D">
        <w:t>What kind of measurement relaxation criteria can be considered?</w:t>
      </w:r>
    </w:p>
    <w:p w14:paraId="770CB5B5" w14:textId="77777777" w:rsidR="004C7487" w:rsidRPr="003C299D" w:rsidRDefault="004C7487" w:rsidP="004C7487">
      <w:pPr>
        <w:pStyle w:val="Comments"/>
      </w:pPr>
    </w:p>
    <w:p w14:paraId="3DA3D438" w14:textId="77777777" w:rsidR="004C7487" w:rsidRPr="003C299D" w:rsidRDefault="004C7487" w:rsidP="004C7487">
      <w:pPr>
        <w:pStyle w:val="Comments"/>
      </w:pPr>
      <w:r w:rsidRPr="003C299D">
        <w:t>Vice-Chair initial proposals:</w:t>
      </w:r>
    </w:p>
    <w:p w14:paraId="51113EBC" w14:textId="77777777" w:rsidR="004C7487" w:rsidRPr="003C299D" w:rsidRDefault="004C7487" w:rsidP="004C7487">
      <w:pPr>
        <w:pStyle w:val="Comments"/>
      </w:pPr>
      <w:r w:rsidRPr="003C299D">
        <w:t>Proposal A: For RRM relaxation, "truly fixed" UEs are considered with highest priority (when discussing UE identification and relaxation criteria). Slowly moving UEs can be considered only if there is no significant performance impact. </w:t>
      </w:r>
    </w:p>
    <w:p w14:paraId="1DA09CB3" w14:textId="77777777" w:rsidR="004C7487" w:rsidRPr="003C299D" w:rsidRDefault="004C7487" w:rsidP="00BB393D">
      <w:pPr>
        <w:pStyle w:val="Doc-text2"/>
        <w:numPr>
          <w:ilvl w:val="0"/>
          <w:numId w:val="37"/>
        </w:numPr>
        <w:overflowPunct/>
        <w:autoSpaceDE/>
        <w:autoSpaceDN/>
        <w:adjustRightInd/>
        <w:textAlignment w:val="auto"/>
      </w:pPr>
      <w:r w:rsidRPr="003C299D">
        <w:t>QC thinks we could have both "truly fixed" and "temporarily stationary UEs" (e.g. smartwatches)</w:t>
      </w:r>
    </w:p>
    <w:p w14:paraId="35A82FCE" w14:textId="77777777" w:rsidR="004C7487" w:rsidRPr="003C299D" w:rsidRDefault="004C7487" w:rsidP="004C7487">
      <w:pPr>
        <w:pStyle w:val="Comments"/>
      </w:pPr>
      <w:r w:rsidRPr="003C299D">
        <w:t>Proposal B: RRM relaxation for neighbor cells is considered with highest  priority (when discussing relaxation criteria). RRM relaxation on serving cell can be considered only if there is no significant performance impact. </w:t>
      </w:r>
    </w:p>
    <w:p w14:paraId="103ED532" w14:textId="77777777" w:rsidR="004C7487" w:rsidRPr="003C299D" w:rsidRDefault="004C7487" w:rsidP="00BB393D">
      <w:pPr>
        <w:pStyle w:val="Doc-text2"/>
        <w:numPr>
          <w:ilvl w:val="0"/>
          <w:numId w:val="37"/>
        </w:numPr>
        <w:overflowPunct/>
        <w:autoSpaceDE/>
        <w:autoSpaceDN/>
        <w:adjustRightInd/>
        <w:textAlignment w:val="auto"/>
      </w:pPr>
      <w:r w:rsidRPr="003C299D">
        <w:t>Apple wants to consider serving cell as well</w:t>
      </w:r>
    </w:p>
    <w:p w14:paraId="55858D18" w14:textId="77777777" w:rsidR="004C7487" w:rsidRPr="003C299D" w:rsidRDefault="004C7487" w:rsidP="004C7487">
      <w:pPr>
        <w:pStyle w:val="Comments"/>
        <w:rPr>
          <w:rStyle w:val="Strong"/>
          <w:b w:val="0"/>
          <w:bCs w:val="0"/>
        </w:rPr>
      </w:pPr>
      <w:r w:rsidRPr="003C299D">
        <w:rPr>
          <w:rStyle w:val="Strong"/>
        </w:rPr>
        <w:t>Proposal C: For RRC_IDLE/INACTIVE UEs, Rel-16 "low-mobility" evaluation mechanism can be considerred as a baseline. FFS on RRC_Connected UEs.</w:t>
      </w:r>
    </w:p>
    <w:p w14:paraId="7F82B8D1" w14:textId="77777777" w:rsidR="004C7487" w:rsidRPr="003C299D" w:rsidRDefault="004C7487" w:rsidP="004C7487">
      <w:pPr>
        <w:pStyle w:val="Comments"/>
      </w:pPr>
      <w:r w:rsidRPr="003C299D">
        <w:rPr>
          <w:rStyle w:val="Strong"/>
        </w:rPr>
        <w:t>Proposal D: For RRC_IDLE/INACTIVE UEs, Rel-16 measurement relaxation criterias can be considerred as a baseline. FFS on RRC_Connected UEs.</w:t>
      </w:r>
    </w:p>
    <w:p w14:paraId="54F927BB" w14:textId="77777777" w:rsidR="004C7487" w:rsidRPr="003C299D" w:rsidRDefault="004C7487" w:rsidP="004C7487">
      <w:pPr>
        <w:pStyle w:val="Comments"/>
      </w:pPr>
    </w:p>
    <w:p w14:paraId="757609DF" w14:textId="3E9F25F4" w:rsidR="004C7487" w:rsidRPr="003C299D" w:rsidRDefault="00E053BC" w:rsidP="004C7487">
      <w:pPr>
        <w:pStyle w:val="Doc-title"/>
      </w:pPr>
      <w:hyperlink r:id="rId3042" w:history="1">
        <w:r w:rsidR="001111D1">
          <w:rPr>
            <w:rStyle w:val="Hyperlink"/>
          </w:rPr>
          <w:t>R2-2006913</w:t>
        </w:r>
      </w:hyperlink>
      <w:r w:rsidR="004C7487" w:rsidRPr="003C299D">
        <w:tab/>
        <w:t>Reducing power consumption in RedCap devices</w:t>
      </w:r>
      <w:r w:rsidR="004C7487" w:rsidRPr="003C299D">
        <w:tab/>
        <w:t>Ericsson</w:t>
      </w:r>
      <w:r w:rsidR="004C7487" w:rsidRPr="003C299D">
        <w:tab/>
        <w:t>discussion</w:t>
      </w:r>
      <w:r w:rsidR="004C7487" w:rsidRPr="003C299D">
        <w:tab/>
        <w:t>FS_NR_redcap</w:t>
      </w:r>
    </w:p>
    <w:p w14:paraId="4C65A127" w14:textId="4668A8C2" w:rsidR="004C7487" w:rsidRPr="003C299D" w:rsidRDefault="004C7487" w:rsidP="00BB393D">
      <w:pPr>
        <w:pStyle w:val="Doc-text2"/>
        <w:numPr>
          <w:ilvl w:val="0"/>
          <w:numId w:val="32"/>
        </w:numPr>
        <w:overflowPunct/>
        <w:autoSpaceDE/>
        <w:autoSpaceDN/>
        <w:adjustRightInd/>
        <w:textAlignment w:val="auto"/>
      </w:pPr>
      <w:r w:rsidRPr="003C299D">
        <w:t xml:space="preserve">Revised in </w:t>
      </w:r>
      <w:hyperlink r:id="rId3043" w:history="1">
        <w:r w:rsidR="001111D1">
          <w:rPr>
            <w:rStyle w:val="Hyperlink"/>
          </w:rPr>
          <w:t>R2-2008130</w:t>
        </w:r>
      </w:hyperlink>
    </w:p>
    <w:p w14:paraId="71E439CB" w14:textId="7276CB76" w:rsidR="004C7487" w:rsidRPr="003C299D" w:rsidRDefault="00E053BC" w:rsidP="004C7487">
      <w:pPr>
        <w:pStyle w:val="Doc-title"/>
      </w:pPr>
      <w:hyperlink r:id="rId3044" w:history="1">
        <w:r w:rsidR="001111D1">
          <w:rPr>
            <w:rStyle w:val="Hyperlink"/>
          </w:rPr>
          <w:t>R2-2008130</w:t>
        </w:r>
      </w:hyperlink>
      <w:r w:rsidR="004C7487" w:rsidRPr="003C299D">
        <w:tab/>
        <w:t>Reducing power consumption in RedCap devices</w:t>
      </w:r>
      <w:r w:rsidR="004C7487" w:rsidRPr="003C299D">
        <w:tab/>
        <w:t>Ericsson</w:t>
      </w:r>
      <w:r w:rsidR="004C7487" w:rsidRPr="003C299D">
        <w:tab/>
        <w:t>discussion</w:t>
      </w:r>
      <w:r w:rsidR="004C7487" w:rsidRPr="003C299D">
        <w:tab/>
        <w:t>FS_NR_redcap</w:t>
      </w:r>
    </w:p>
    <w:p w14:paraId="5B8A1EC6" w14:textId="77777777" w:rsidR="004C7487" w:rsidRPr="003C299D" w:rsidRDefault="004C7487" w:rsidP="004C7487">
      <w:pPr>
        <w:pStyle w:val="Comments"/>
      </w:pPr>
      <w:r w:rsidRPr="003C299D">
        <w:t>Observations 3-8 and proposal 3</w:t>
      </w:r>
    </w:p>
    <w:p w14:paraId="5CCB7FD9" w14:textId="77777777" w:rsidR="004C7487" w:rsidRPr="003C299D" w:rsidRDefault="004C7487" w:rsidP="004C7487">
      <w:pPr>
        <w:pStyle w:val="Comments"/>
      </w:pPr>
    </w:p>
    <w:p w14:paraId="05F49395" w14:textId="74A447A4" w:rsidR="004C7487" w:rsidRPr="003C299D" w:rsidRDefault="00E053BC" w:rsidP="004C7487">
      <w:pPr>
        <w:pStyle w:val="Doc-title"/>
      </w:pPr>
      <w:hyperlink r:id="rId3045" w:history="1">
        <w:r w:rsidR="001111D1">
          <w:rPr>
            <w:rStyle w:val="Hyperlink"/>
          </w:rPr>
          <w:t>R2-2007347</w:t>
        </w:r>
      </w:hyperlink>
      <w:r w:rsidR="004C7487" w:rsidRPr="003C299D">
        <w:tab/>
        <w:t>RRM measurement relaxation for REDCAP UE</w:t>
      </w:r>
      <w:r w:rsidR="004C7487" w:rsidRPr="003C299D">
        <w:tab/>
        <w:t>Huawei, HiSilicon</w:t>
      </w:r>
      <w:r w:rsidR="004C7487" w:rsidRPr="003C299D">
        <w:tab/>
        <w:t>discussion</w:t>
      </w:r>
      <w:r w:rsidR="004C7487" w:rsidRPr="003C299D">
        <w:tab/>
        <w:t>Rel-17</w:t>
      </w:r>
      <w:r w:rsidR="004C7487" w:rsidRPr="003C299D">
        <w:tab/>
        <w:t>FS_NR_redcap</w:t>
      </w:r>
    </w:p>
    <w:p w14:paraId="12CE7640" w14:textId="008D8C04" w:rsidR="004C7487" w:rsidRPr="003C299D" w:rsidRDefault="00E053BC" w:rsidP="004C7487">
      <w:pPr>
        <w:pStyle w:val="Doc-title"/>
      </w:pPr>
      <w:hyperlink r:id="rId3046" w:history="1">
        <w:r w:rsidR="001111D1">
          <w:rPr>
            <w:rStyle w:val="Hyperlink"/>
          </w:rPr>
          <w:t>R2-2006902</w:t>
        </w:r>
      </w:hyperlink>
      <w:r w:rsidR="004C7487" w:rsidRPr="003C299D">
        <w:tab/>
        <w:t>Consideration on RRM relaxation for Redcap UE</w:t>
      </w:r>
      <w:r w:rsidR="004C7487" w:rsidRPr="003C299D">
        <w:tab/>
        <w:t>ZTE Corporation, Sanechips</w:t>
      </w:r>
      <w:r w:rsidR="004C7487" w:rsidRPr="003C299D">
        <w:tab/>
        <w:t>discussion</w:t>
      </w:r>
      <w:r w:rsidR="004C7487" w:rsidRPr="003C299D">
        <w:tab/>
        <w:t>Rel-17</w:t>
      </w:r>
      <w:r w:rsidR="004C7487" w:rsidRPr="003C299D">
        <w:tab/>
        <w:t>FS_NR_redcap</w:t>
      </w:r>
    </w:p>
    <w:p w14:paraId="159B34CB" w14:textId="44FFE7E8" w:rsidR="004C7487" w:rsidRPr="003C299D" w:rsidRDefault="00E053BC" w:rsidP="004C7487">
      <w:pPr>
        <w:pStyle w:val="Doc-title"/>
      </w:pPr>
      <w:hyperlink r:id="rId3047" w:history="1">
        <w:r w:rsidR="001111D1">
          <w:rPr>
            <w:rStyle w:val="Hyperlink"/>
          </w:rPr>
          <w:t>R2-2006788</w:t>
        </w:r>
      </w:hyperlink>
      <w:r w:rsidR="004C7487" w:rsidRPr="003C299D">
        <w:tab/>
        <w:t>Discussion on RRM relaxation</w:t>
      </w:r>
      <w:r w:rsidR="004C7487" w:rsidRPr="003C299D">
        <w:tab/>
        <w:t>OPPO</w:t>
      </w:r>
      <w:r w:rsidR="004C7487" w:rsidRPr="003C299D">
        <w:tab/>
        <w:t>discussion</w:t>
      </w:r>
      <w:r w:rsidR="004C7487" w:rsidRPr="003C299D">
        <w:tab/>
        <w:t>Rel-17</w:t>
      </w:r>
      <w:r w:rsidR="004C7487" w:rsidRPr="003C299D">
        <w:tab/>
        <w:t>FS_NR_redcap</w:t>
      </w:r>
    </w:p>
    <w:p w14:paraId="7E45046B" w14:textId="77777777" w:rsidR="004C7487" w:rsidRPr="003C299D" w:rsidRDefault="004C7487" w:rsidP="004C7487">
      <w:pPr>
        <w:pStyle w:val="Comments"/>
        <w:rPr>
          <w:rStyle w:val="Hyperlink"/>
          <w:color w:val="auto"/>
          <w:u w:val="none"/>
        </w:rPr>
      </w:pPr>
    </w:p>
    <w:p w14:paraId="38C7714F" w14:textId="11C2BBDD" w:rsidR="004C7487" w:rsidRPr="003C299D" w:rsidRDefault="00E053BC" w:rsidP="004C7487">
      <w:pPr>
        <w:pStyle w:val="Doc-title"/>
      </w:pPr>
      <w:hyperlink r:id="rId3048" w:history="1">
        <w:r w:rsidR="001111D1">
          <w:rPr>
            <w:rStyle w:val="Hyperlink"/>
          </w:rPr>
          <w:t>R2-2006662</w:t>
        </w:r>
      </w:hyperlink>
      <w:r w:rsidR="004C7487" w:rsidRPr="003C299D">
        <w:tab/>
        <w:t>RRM relaxation for stationary devices</w:t>
      </w:r>
      <w:r w:rsidR="004C7487" w:rsidRPr="003C299D">
        <w:tab/>
        <w:t>Samsung</w:t>
      </w:r>
      <w:r w:rsidR="004C7487" w:rsidRPr="003C299D">
        <w:tab/>
        <w:t>discussion</w:t>
      </w:r>
      <w:r w:rsidR="004C7487" w:rsidRPr="003C299D">
        <w:tab/>
        <w:t>Rel-17</w:t>
      </w:r>
      <w:r w:rsidR="004C7487" w:rsidRPr="003C299D">
        <w:tab/>
        <w:t>FS_NR_redcap</w:t>
      </w:r>
    </w:p>
    <w:p w14:paraId="5652C807" w14:textId="6DAB2FF6" w:rsidR="004C7487" w:rsidRPr="003C299D" w:rsidRDefault="00E053BC" w:rsidP="004C7487">
      <w:pPr>
        <w:pStyle w:val="Doc-title"/>
      </w:pPr>
      <w:hyperlink r:id="rId3049" w:history="1">
        <w:r w:rsidR="001111D1">
          <w:rPr>
            <w:rStyle w:val="Hyperlink"/>
          </w:rPr>
          <w:t>R2-2006693</w:t>
        </w:r>
      </w:hyperlink>
      <w:r w:rsidR="004C7487" w:rsidRPr="003C299D">
        <w:tab/>
        <w:t>RRM relaxation for power saving</w:t>
      </w:r>
      <w:r w:rsidR="004C7487" w:rsidRPr="003C299D">
        <w:tab/>
        <w:t>vivo, Guangdong Genius</w:t>
      </w:r>
      <w:r w:rsidR="004C7487" w:rsidRPr="003C299D">
        <w:tab/>
        <w:t>discussion</w:t>
      </w:r>
      <w:r w:rsidR="004C7487" w:rsidRPr="003C299D">
        <w:tab/>
        <w:t>Rel-17</w:t>
      </w:r>
      <w:r w:rsidR="004C7487" w:rsidRPr="003C299D">
        <w:tab/>
        <w:t>FS_NR_redcap</w:t>
      </w:r>
    </w:p>
    <w:p w14:paraId="40D096B3" w14:textId="5A66207A" w:rsidR="004C7487" w:rsidRPr="003C299D" w:rsidRDefault="00E053BC" w:rsidP="004C7487">
      <w:pPr>
        <w:pStyle w:val="Doc-title"/>
      </w:pPr>
      <w:hyperlink r:id="rId3050" w:history="1">
        <w:r w:rsidR="001111D1">
          <w:rPr>
            <w:rStyle w:val="Hyperlink"/>
          </w:rPr>
          <w:t>R2-2007471</w:t>
        </w:r>
      </w:hyperlink>
      <w:r w:rsidR="004C7487" w:rsidRPr="003C299D">
        <w:tab/>
        <w:t>RRM relaxation for stationary UE with reduced capability</w:t>
      </w:r>
      <w:r w:rsidR="004C7487" w:rsidRPr="003C299D">
        <w:tab/>
        <w:t>Lenovo, Motorola Mobility</w:t>
      </w:r>
      <w:r w:rsidR="004C7487" w:rsidRPr="003C299D">
        <w:tab/>
        <w:t>discussion</w:t>
      </w:r>
      <w:r w:rsidR="004C7487" w:rsidRPr="003C299D">
        <w:tab/>
        <w:t>Rel-17</w:t>
      </w:r>
    </w:p>
    <w:p w14:paraId="1D3228EC" w14:textId="2AD75C78" w:rsidR="004C7487" w:rsidRPr="003C299D" w:rsidRDefault="00E053BC" w:rsidP="004C7487">
      <w:pPr>
        <w:pStyle w:val="Doc-title"/>
      </w:pPr>
      <w:hyperlink r:id="rId3051" w:history="1">
        <w:r w:rsidR="001111D1">
          <w:rPr>
            <w:rStyle w:val="Hyperlink"/>
          </w:rPr>
          <w:t>R2-2007745</w:t>
        </w:r>
      </w:hyperlink>
      <w:r w:rsidR="004C7487" w:rsidRPr="003C299D">
        <w:tab/>
        <w:t>Considerations on RRM for reduced capability UEs</w:t>
      </w:r>
      <w:r w:rsidR="004C7487" w:rsidRPr="003C299D">
        <w:tab/>
        <w:t>LG Electronics France</w:t>
      </w:r>
      <w:r w:rsidR="004C7487" w:rsidRPr="003C299D">
        <w:tab/>
        <w:t>discussion</w:t>
      </w:r>
      <w:r w:rsidR="004C7487" w:rsidRPr="003C299D">
        <w:tab/>
        <w:t>Rel-17</w:t>
      </w:r>
      <w:r w:rsidR="004C7487" w:rsidRPr="003C299D">
        <w:tab/>
        <w:t>FS_NR_redcap</w:t>
      </w:r>
    </w:p>
    <w:p w14:paraId="28589BAF" w14:textId="77777777" w:rsidR="004C7487" w:rsidRPr="003C299D" w:rsidRDefault="004C7487" w:rsidP="004C7487">
      <w:pPr>
        <w:pStyle w:val="Doc-text2"/>
      </w:pPr>
    </w:p>
    <w:p w14:paraId="6A595A05" w14:textId="77777777" w:rsidR="004C7487" w:rsidRPr="003C299D" w:rsidRDefault="004C7487" w:rsidP="004C7487">
      <w:pPr>
        <w:pStyle w:val="Doc-text2"/>
      </w:pPr>
    </w:p>
    <w:p w14:paraId="00DF5CAB" w14:textId="56F133C8" w:rsidR="004C7487" w:rsidRPr="003C299D" w:rsidRDefault="004C7487" w:rsidP="004C7487">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915</w:t>
      </w:r>
      <w:r w:rsidRPr="003C299D">
        <w:t>][REDCAP] UE power saving features (CATT)</w:t>
      </w:r>
    </w:p>
    <w:p w14:paraId="13F2C059" w14:textId="77777777" w:rsidR="004C7487" w:rsidRPr="003C299D" w:rsidRDefault="004C7487" w:rsidP="003F276B">
      <w:pPr>
        <w:pStyle w:val="EmailDiscussion2"/>
      </w:pPr>
      <w:r w:rsidRPr="003C299D">
        <w:t>Scope: Discuss UE power saving features: eDRX in idle and inactive and RRM relaxation for stationary devices</w:t>
      </w:r>
    </w:p>
    <w:p w14:paraId="62C9E0F6" w14:textId="77777777" w:rsidR="004C7487" w:rsidRPr="003C299D" w:rsidRDefault="004C7487" w:rsidP="003F276B">
      <w:pPr>
        <w:pStyle w:val="EmailDiscussion2"/>
      </w:pPr>
      <w:r w:rsidRPr="003C299D">
        <w:t>Intended outcome: email discussion summary</w:t>
      </w:r>
    </w:p>
    <w:p w14:paraId="75C81F68" w14:textId="7E5C6F4C" w:rsidR="004C7487" w:rsidRPr="003C299D" w:rsidRDefault="004C7487" w:rsidP="003F276B">
      <w:pPr>
        <w:pStyle w:val="EmailDiscussion2"/>
      </w:pPr>
      <w:r w:rsidRPr="003C299D">
        <w:t xml:space="preserve">Deadline:  Until next meeting </w:t>
      </w:r>
    </w:p>
    <w:p w14:paraId="6792A24A" w14:textId="77777777" w:rsidR="007B3191" w:rsidRPr="003C299D" w:rsidRDefault="007B3191" w:rsidP="007B3191">
      <w:pPr>
        <w:pStyle w:val="Doc-text2"/>
      </w:pPr>
    </w:p>
    <w:p w14:paraId="7F68CF24" w14:textId="77777777" w:rsidR="007B3191" w:rsidRPr="003C299D" w:rsidRDefault="007B3191" w:rsidP="007B3191">
      <w:pPr>
        <w:pStyle w:val="Heading2"/>
      </w:pPr>
      <w:bookmarkStart w:id="630" w:name="_Toc50895395"/>
      <w:bookmarkStart w:id="631" w:name="_Toc55080541"/>
      <w:bookmarkStart w:id="632" w:name="_Toc62137840"/>
      <w:r w:rsidRPr="003C299D">
        <w:t>8.13</w:t>
      </w:r>
      <w:r w:rsidRPr="003C299D">
        <w:tab/>
        <w:t>SON/MDT</w:t>
      </w:r>
      <w:bookmarkEnd w:id="630"/>
      <w:bookmarkEnd w:id="631"/>
      <w:bookmarkEnd w:id="632"/>
    </w:p>
    <w:p w14:paraId="72DF853F" w14:textId="3A291AF1" w:rsidR="007B3191" w:rsidRPr="003C299D" w:rsidRDefault="007B3191" w:rsidP="007B3191">
      <w:pPr>
        <w:pStyle w:val="Comments"/>
      </w:pPr>
      <w:r w:rsidRPr="003C299D">
        <w:t>(NR_ENDC_SON_MDT_enh-Core; leading WG: RAN3; REL-17; WID: RP-201281)</w:t>
      </w:r>
    </w:p>
    <w:p w14:paraId="0407B4C1" w14:textId="77777777" w:rsidR="007B3191" w:rsidRPr="003C299D" w:rsidRDefault="007B3191" w:rsidP="007B3191">
      <w:pPr>
        <w:pStyle w:val="Comments"/>
      </w:pPr>
      <w:r w:rsidRPr="003C299D">
        <w:t>Time budget: 1 TU</w:t>
      </w:r>
    </w:p>
    <w:p w14:paraId="36AE1520" w14:textId="77777777" w:rsidR="007B3191" w:rsidRPr="003C299D" w:rsidRDefault="007B3191" w:rsidP="007B3191">
      <w:pPr>
        <w:pStyle w:val="Comments"/>
      </w:pPr>
      <w:r w:rsidRPr="003C299D">
        <w:t>Tdoc Limitation: 2 tdocs</w:t>
      </w:r>
    </w:p>
    <w:p w14:paraId="4F6D2B44" w14:textId="77777777" w:rsidR="007B3191" w:rsidRPr="003C299D" w:rsidRDefault="007B3191" w:rsidP="007B3191">
      <w:pPr>
        <w:pStyle w:val="Comments"/>
      </w:pPr>
      <w:r w:rsidRPr="003C299D">
        <w:t>Email max expectation: 2 threads</w:t>
      </w:r>
    </w:p>
    <w:p w14:paraId="2A21A3D9" w14:textId="77777777" w:rsidR="007B3191" w:rsidRPr="003C299D" w:rsidRDefault="007B3191" w:rsidP="007B3191">
      <w:pPr>
        <w:pStyle w:val="Comments"/>
      </w:pPr>
      <w:r w:rsidRPr="003C299D">
        <w:t xml:space="preserve">Focus on scope clarification, identify the detailed use cases, and the associated measurment collections. Can also discuss other organizational aspects. </w:t>
      </w:r>
    </w:p>
    <w:p w14:paraId="679794FF" w14:textId="1B4E9F55" w:rsidR="007B3191" w:rsidRPr="003C299D" w:rsidRDefault="00E053BC" w:rsidP="007B3191">
      <w:pPr>
        <w:pStyle w:val="Doc-title"/>
      </w:pPr>
      <w:hyperlink r:id="rId3052" w:history="1">
        <w:r w:rsidR="001111D1">
          <w:rPr>
            <w:rStyle w:val="Hyperlink"/>
          </w:rPr>
          <w:t>R2-2007233</w:t>
        </w:r>
      </w:hyperlink>
      <w:r w:rsidR="007B3191" w:rsidRPr="003C299D">
        <w:tab/>
        <w:t>R17 MDT scope for MR-DC and early measurments</w:t>
      </w:r>
      <w:r w:rsidR="007B3191" w:rsidRPr="003C299D">
        <w:tab/>
        <w:t>Samsung Telecommunications</w:t>
      </w:r>
      <w:r w:rsidR="007B3191" w:rsidRPr="003C299D">
        <w:tab/>
        <w:t>discussion</w:t>
      </w:r>
      <w:r w:rsidR="007B3191" w:rsidRPr="003C299D">
        <w:tab/>
        <w:t>Rel-17</w:t>
      </w:r>
      <w:r w:rsidR="007B3191" w:rsidRPr="003C299D">
        <w:tab/>
        <w:t>NR_ENDC_SON_MDT_enh-Core</w:t>
      </w:r>
    </w:p>
    <w:p w14:paraId="3D3BDA52" w14:textId="77777777" w:rsidR="007B3191" w:rsidRPr="003C299D" w:rsidRDefault="007B3191" w:rsidP="007B3191">
      <w:pPr>
        <w:pStyle w:val="Doc-text2"/>
      </w:pPr>
    </w:p>
    <w:p w14:paraId="7E489AC4" w14:textId="77777777" w:rsidR="005B1BE1" w:rsidRPr="003C299D" w:rsidRDefault="005B1BE1" w:rsidP="005B1BE1">
      <w:pPr>
        <w:pStyle w:val="Heading3"/>
      </w:pPr>
      <w:bookmarkStart w:id="633" w:name="_Toc50895396"/>
      <w:bookmarkStart w:id="634" w:name="_Toc55080542"/>
      <w:bookmarkStart w:id="635" w:name="_Toc62137841"/>
      <w:r w:rsidRPr="003C299D">
        <w:t>8.13.1</w:t>
      </w:r>
      <w:r w:rsidRPr="003C299D">
        <w:tab/>
        <w:t>Organizational</w:t>
      </w:r>
      <w:bookmarkEnd w:id="633"/>
      <w:bookmarkEnd w:id="634"/>
      <w:bookmarkEnd w:id="635"/>
    </w:p>
    <w:p w14:paraId="42665933" w14:textId="050D01BA" w:rsidR="005B1BE1" w:rsidRPr="003C299D" w:rsidRDefault="00E053BC" w:rsidP="005B1BE1">
      <w:pPr>
        <w:pStyle w:val="Doc-title"/>
      </w:pPr>
      <w:hyperlink r:id="rId3053" w:history="1">
        <w:r w:rsidR="001111D1">
          <w:rPr>
            <w:rStyle w:val="Hyperlink"/>
          </w:rPr>
          <w:t>R2-2007996</w:t>
        </w:r>
      </w:hyperlink>
      <w:r w:rsidR="005B1BE1" w:rsidRPr="003C299D">
        <w:tab/>
        <w:t>Work plan for enhancement of data collection for SON_MDT in NR and EN-DC WI</w:t>
      </w:r>
      <w:r w:rsidR="005B1BE1" w:rsidRPr="003C299D">
        <w:tab/>
        <w:t>CMCC, Ericsson</w:t>
      </w:r>
      <w:r w:rsidR="005B1BE1" w:rsidRPr="003C299D">
        <w:tab/>
        <w:t>discussion</w:t>
      </w:r>
      <w:r w:rsidR="005B1BE1" w:rsidRPr="003C299D">
        <w:tab/>
        <w:t>Rel-17</w:t>
      </w:r>
      <w:r w:rsidR="005B1BE1" w:rsidRPr="003C299D">
        <w:tab/>
        <w:t xml:space="preserve">NR_ENDC_SON_MDT_enh-Core revised to </w:t>
      </w:r>
      <w:hyperlink r:id="rId3054" w:history="1">
        <w:r w:rsidR="001111D1">
          <w:rPr>
            <w:rStyle w:val="Hyperlink"/>
          </w:rPr>
          <w:t>R2-2008116</w:t>
        </w:r>
      </w:hyperlink>
    </w:p>
    <w:p w14:paraId="6B78C713" w14:textId="50B6BF04" w:rsidR="005B1BE1" w:rsidRPr="003C299D" w:rsidRDefault="00E053BC" w:rsidP="005B1BE1">
      <w:pPr>
        <w:pStyle w:val="Doc-title"/>
      </w:pPr>
      <w:hyperlink r:id="rId3055" w:history="1">
        <w:r w:rsidR="001111D1">
          <w:rPr>
            <w:rStyle w:val="Hyperlink"/>
          </w:rPr>
          <w:t>R2-2008116</w:t>
        </w:r>
      </w:hyperlink>
      <w:r w:rsidR="005B1BE1" w:rsidRPr="003C299D">
        <w:tab/>
        <w:t>Work plan for enhancement of data collection for SON_MDT in NR and EN-DC WI</w:t>
      </w:r>
      <w:r w:rsidR="005B1BE1" w:rsidRPr="003C299D">
        <w:tab/>
        <w:t>CMCC, Ericsson</w:t>
      </w:r>
      <w:r w:rsidR="005B1BE1" w:rsidRPr="003C299D">
        <w:tab/>
        <w:t>discussion</w:t>
      </w:r>
      <w:r w:rsidR="005B1BE1" w:rsidRPr="003C299D">
        <w:tab/>
        <w:t>Rel-17</w:t>
      </w:r>
      <w:r w:rsidR="005B1BE1" w:rsidRPr="003C299D">
        <w:tab/>
        <w:t>NR_ENDC_SON_MDT_enh-Core</w:t>
      </w:r>
    </w:p>
    <w:p w14:paraId="137A2408" w14:textId="77777777" w:rsidR="005B1BE1" w:rsidRPr="003C299D" w:rsidRDefault="005B1BE1" w:rsidP="005B1BE1">
      <w:pPr>
        <w:pStyle w:val="Doc-text2"/>
      </w:pPr>
      <w:r w:rsidRPr="003C299D">
        <w:t>=&gt;NOTED</w:t>
      </w:r>
    </w:p>
    <w:p w14:paraId="4FC511C2" w14:textId="77777777" w:rsidR="005B1BE1" w:rsidRPr="003C299D" w:rsidRDefault="005B1BE1" w:rsidP="005B1BE1">
      <w:pPr>
        <w:pStyle w:val="Heading3"/>
      </w:pPr>
      <w:bookmarkStart w:id="636" w:name="_Toc50895397"/>
      <w:bookmarkStart w:id="637" w:name="_Toc55080543"/>
      <w:bookmarkStart w:id="638" w:name="_Toc62137842"/>
      <w:r w:rsidRPr="003C299D">
        <w:t>8.13.2</w:t>
      </w:r>
      <w:r w:rsidRPr="003C299D">
        <w:tab/>
        <w:t>SON, RAN2 scope and requirements</w:t>
      </w:r>
      <w:bookmarkEnd w:id="636"/>
      <w:bookmarkEnd w:id="637"/>
      <w:bookmarkEnd w:id="638"/>
    </w:p>
    <w:p w14:paraId="56472AEC" w14:textId="77777777" w:rsidR="005B1BE1" w:rsidRPr="003C299D" w:rsidRDefault="005B1BE1" w:rsidP="005B1BE1">
      <w:pPr>
        <w:pStyle w:val="Doc-title"/>
      </w:pPr>
    </w:p>
    <w:p w14:paraId="03468BB6" w14:textId="3E917A2B" w:rsidR="005B1BE1" w:rsidRPr="003C299D" w:rsidRDefault="00E053BC" w:rsidP="005B1BE1">
      <w:pPr>
        <w:pStyle w:val="Doc-title"/>
      </w:pPr>
      <w:hyperlink r:id="rId3056" w:history="1">
        <w:r w:rsidR="001111D1">
          <w:rPr>
            <w:rStyle w:val="Hyperlink"/>
          </w:rPr>
          <w:t>R2-2008288</w:t>
        </w:r>
      </w:hyperlink>
      <w:r w:rsidR="005B1BE1" w:rsidRPr="003C299D">
        <w:tab/>
        <w:t>SON Summary</w:t>
      </w:r>
      <w:r w:rsidR="005B1BE1" w:rsidRPr="003C299D">
        <w:tab/>
        <w:t>Ericsson</w:t>
      </w:r>
      <w:r w:rsidR="005B1BE1" w:rsidRPr="003C299D">
        <w:tab/>
        <w:t>discussion</w:t>
      </w:r>
      <w:r w:rsidR="005B1BE1" w:rsidRPr="003C299D">
        <w:tab/>
        <w:t>Late</w:t>
      </w:r>
    </w:p>
    <w:p w14:paraId="446A6EC7" w14:textId="77777777" w:rsidR="005B1BE1" w:rsidRPr="003C299D" w:rsidRDefault="005B1BE1" w:rsidP="005B1BE1">
      <w:pPr>
        <w:pStyle w:val="Doc-text2"/>
      </w:pPr>
    </w:p>
    <w:p w14:paraId="4228A1D6" w14:textId="77777777" w:rsidR="005B1BE1" w:rsidRPr="003C299D" w:rsidRDefault="005B1BE1" w:rsidP="005B1BE1">
      <w:pPr>
        <w:pStyle w:val="Doc-text2"/>
        <w:rPr>
          <w:b/>
          <w:bCs/>
        </w:rPr>
      </w:pPr>
      <w:bookmarkStart w:id="639" w:name="_Toc48718889"/>
      <w:r w:rsidRPr="003C299D">
        <w:rPr>
          <w:b/>
          <w:bCs/>
        </w:rPr>
        <w:t>=&gt;</w:t>
      </w:r>
      <w:r w:rsidRPr="003C299D">
        <w:rPr>
          <w:b/>
          <w:bCs/>
        </w:rPr>
        <w:tab/>
        <w:t>RAN2 to consider the SON aspects of CHO and SON aspects of 2-step RA as part of the WI.</w:t>
      </w:r>
      <w:bookmarkEnd w:id="639"/>
    </w:p>
    <w:p w14:paraId="2BD55B8C" w14:textId="77777777" w:rsidR="005B1BE1" w:rsidRPr="003C299D" w:rsidRDefault="005B1BE1" w:rsidP="005B1BE1">
      <w:pPr>
        <w:pStyle w:val="Doc-text2"/>
        <w:rPr>
          <w:b/>
          <w:bCs/>
        </w:rPr>
      </w:pPr>
      <w:bookmarkStart w:id="640" w:name="_Toc48718890"/>
      <w:r w:rsidRPr="003C299D">
        <w:rPr>
          <w:b/>
          <w:bCs/>
        </w:rPr>
        <w:t>=&gt;</w:t>
      </w:r>
      <w:r w:rsidRPr="003C299D">
        <w:rPr>
          <w:b/>
          <w:bCs/>
        </w:rPr>
        <w:tab/>
        <w:t>RAN2 to consider the SON aspects of DAPS HO as part of the WI.</w:t>
      </w:r>
      <w:bookmarkEnd w:id="640"/>
    </w:p>
    <w:p w14:paraId="3325C44E" w14:textId="77777777" w:rsidR="005B1BE1" w:rsidRPr="003C299D" w:rsidRDefault="005B1BE1" w:rsidP="005B1BE1">
      <w:pPr>
        <w:pStyle w:val="Doc-text2"/>
        <w:rPr>
          <w:b/>
          <w:bCs/>
        </w:rPr>
      </w:pPr>
    </w:p>
    <w:p w14:paraId="4AE8B1E3" w14:textId="77777777" w:rsidR="005B1BE1" w:rsidRPr="003C299D" w:rsidRDefault="005B1BE1" w:rsidP="005B1BE1">
      <w:pPr>
        <w:pStyle w:val="Doc-text2"/>
      </w:pPr>
      <w:bookmarkStart w:id="641" w:name="_Toc48718836"/>
      <w:r w:rsidRPr="003C299D">
        <w:t>=&gt;</w:t>
      </w:r>
      <w:r w:rsidRPr="003C299D">
        <w:tab/>
        <w:t>The following scenarios</w:t>
      </w:r>
      <w:bookmarkEnd w:id="641"/>
      <w:r w:rsidRPr="003C299D">
        <w:t xml:space="preserve"> are considered:</w:t>
      </w:r>
    </w:p>
    <w:p w14:paraId="5BFD2B3A" w14:textId="77777777" w:rsidR="005B1BE1" w:rsidRPr="003C299D" w:rsidRDefault="005B1BE1" w:rsidP="005B1BE1">
      <w:pPr>
        <w:pStyle w:val="Cat-b-Proposal"/>
        <w:ind w:firstLine="0"/>
        <w:rPr>
          <w:b w:val="0"/>
        </w:rPr>
      </w:pPr>
      <w:bookmarkStart w:id="642" w:name="_Toc48718837"/>
      <w:r w:rsidRPr="003C299D">
        <w:rPr>
          <w:b w:val="0"/>
        </w:rPr>
        <w:t>1) Successful CHO and HO (i.e. no failure happens).</w:t>
      </w:r>
      <w:bookmarkEnd w:id="642"/>
      <w:r w:rsidRPr="003C299D">
        <w:rPr>
          <w:b w:val="0"/>
        </w:rPr>
        <w:t xml:space="preserve"> FFS consideration in RAN2/3</w:t>
      </w:r>
    </w:p>
    <w:p w14:paraId="1A704124" w14:textId="77777777" w:rsidR="005B1BE1" w:rsidRPr="003C299D" w:rsidRDefault="005B1BE1" w:rsidP="005B1BE1">
      <w:pPr>
        <w:pStyle w:val="Cat-b-Proposal"/>
        <w:ind w:firstLine="0"/>
        <w:rPr>
          <w:b w:val="0"/>
        </w:rPr>
      </w:pPr>
      <w:bookmarkStart w:id="643" w:name="_Toc48718838"/>
      <w:r w:rsidRPr="003C299D">
        <w:rPr>
          <w:b w:val="0"/>
        </w:rPr>
        <w:t>2) Unsuccessful CHO due to late CHO execution.</w:t>
      </w:r>
      <w:bookmarkEnd w:id="643"/>
    </w:p>
    <w:p w14:paraId="5F7FB939" w14:textId="77777777" w:rsidR="005B1BE1" w:rsidRPr="003C299D" w:rsidRDefault="005B1BE1" w:rsidP="005B1BE1">
      <w:pPr>
        <w:pStyle w:val="Cat-b-Proposal"/>
        <w:ind w:firstLine="0"/>
        <w:rPr>
          <w:b w:val="0"/>
        </w:rPr>
      </w:pPr>
      <w:bookmarkStart w:id="644" w:name="_Toc48718839"/>
      <w:r w:rsidRPr="003C299D">
        <w:rPr>
          <w:b w:val="0"/>
        </w:rPr>
        <w:t xml:space="preserve">3) </w:t>
      </w:r>
      <w:bookmarkStart w:id="645" w:name="_Hlk47954680"/>
      <w:r w:rsidRPr="003C299D">
        <w:rPr>
          <w:b w:val="0"/>
        </w:rPr>
        <w:t>Unsuccessful CHO after CHO execution</w:t>
      </w:r>
      <w:bookmarkEnd w:id="645"/>
      <w:r w:rsidRPr="003C299D">
        <w:rPr>
          <w:b w:val="0"/>
        </w:rPr>
        <w:t>.</w:t>
      </w:r>
      <w:bookmarkEnd w:id="644"/>
    </w:p>
    <w:p w14:paraId="41F1B3EC" w14:textId="77777777" w:rsidR="005B1BE1" w:rsidRPr="003C299D" w:rsidRDefault="005B1BE1" w:rsidP="005B1BE1">
      <w:pPr>
        <w:pStyle w:val="Cat-b-Proposal"/>
        <w:ind w:firstLine="0"/>
        <w:rPr>
          <w:b w:val="0"/>
        </w:rPr>
      </w:pPr>
      <w:r w:rsidRPr="003C299D">
        <w:rPr>
          <w:b w:val="0"/>
        </w:rPr>
        <w:t>4) Successful or Unsuccessful  CHO after unsuccessful CHO or handover failure.</w:t>
      </w:r>
    </w:p>
    <w:p w14:paraId="70903402" w14:textId="77777777" w:rsidR="005B1BE1" w:rsidRPr="003C299D" w:rsidRDefault="005B1BE1" w:rsidP="005B1BE1">
      <w:pPr>
        <w:pStyle w:val="Cat-b-Proposal"/>
        <w:ind w:firstLine="0"/>
        <w:rPr>
          <w:b w:val="0"/>
        </w:rPr>
      </w:pPr>
      <w:r w:rsidRPr="003C299D">
        <w:rPr>
          <w:b w:val="0"/>
        </w:rPr>
        <w:t>Note: other scenarios are not ruled out…</w:t>
      </w:r>
    </w:p>
    <w:p w14:paraId="6728114F" w14:textId="77777777" w:rsidR="005B1BE1" w:rsidRPr="003C299D" w:rsidRDefault="005B1BE1" w:rsidP="005B1BE1">
      <w:pPr>
        <w:pStyle w:val="Doc-text2"/>
        <w:rPr>
          <w:bCs/>
        </w:rPr>
      </w:pPr>
      <w:r w:rsidRPr="003C299D">
        <w:rPr>
          <w:bCs/>
        </w:rPr>
        <w:t>=&gt;</w:t>
      </w:r>
      <w:r w:rsidRPr="003C299D">
        <w:rPr>
          <w:bCs/>
        </w:rPr>
        <w:tab/>
        <w:t xml:space="preserve">RAN2 should study what CHO failure information can be stored in RLF report. </w:t>
      </w:r>
    </w:p>
    <w:p w14:paraId="072CE2C9" w14:textId="77777777" w:rsidR="005B1BE1" w:rsidRPr="003C299D" w:rsidRDefault="005B1BE1" w:rsidP="005B1BE1">
      <w:pPr>
        <w:pStyle w:val="Doc-text2"/>
      </w:pPr>
      <w:r w:rsidRPr="003C299D">
        <w:t>=&gt;</w:t>
      </w:r>
      <w:r w:rsidRPr="003C299D">
        <w:tab/>
        <w:t>RAN 2 to discuss the method for distinguishing between different handover types in RLF report. FFS the details, e.g., explicitly way or not.</w:t>
      </w:r>
    </w:p>
    <w:p w14:paraId="6004FFC0" w14:textId="77777777" w:rsidR="005B1BE1" w:rsidRPr="003C299D" w:rsidRDefault="005B1BE1" w:rsidP="005B1BE1">
      <w:pPr>
        <w:pStyle w:val="Doc-text2"/>
        <w:rPr>
          <w:bCs/>
        </w:rPr>
      </w:pPr>
      <w:bookmarkStart w:id="646" w:name="_Toc48718850"/>
      <w:r w:rsidRPr="003C299D">
        <w:rPr>
          <w:bCs/>
        </w:rPr>
        <w:t>=&gt;</w:t>
      </w:r>
      <w:r w:rsidRPr="003C299D">
        <w:rPr>
          <w:bCs/>
        </w:rPr>
        <w:tab/>
        <w:t>RAN2 to agree studying the RLF report and/or FailureInformation message contents in the DAPS failure scenarios</w:t>
      </w:r>
      <w:bookmarkEnd w:id="646"/>
      <w:r w:rsidRPr="003C299D">
        <w:rPr>
          <w:bCs/>
        </w:rPr>
        <w:t>.</w:t>
      </w:r>
    </w:p>
    <w:p w14:paraId="3AD45493" w14:textId="77777777" w:rsidR="005B1BE1" w:rsidRPr="003C299D" w:rsidRDefault="005B1BE1" w:rsidP="005B1BE1">
      <w:pPr>
        <w:pStyle w:val="Doc-text2"/>
        <w:rPr>
          <w:bCs/>
        </w:rPr>
      </w:pPr>
      <w:bookmarkStart w:id="647" w:name="_Toc48718891"/>
      <w:r w:rsidRPr="003C299D">
        <w:rPr>
          <w:bCs/>
        </w:rPr>
        <w:t>=&gt;</w:t>
      </w:r>
      <w:r w:rsidRPr="003C299D">
        <w:rPr>
          <w:bCs/>
        </w:rPr>
        <w:tab/>
        <w:t>New logged content for 2-step RA is introduced in</w:t>
      </w:r>
      <w:bookmarkEnd w:id="647"/>
      <w:r w:rsidRPr="003C299D">
        <w:rPr>
          <w:bCs/>
        </w:rPr>
        <w:t>:</w:t>
      </w:r>
    </w:p>
    <w:p w14:paraId="7EBD4D7C" w14:textId="77777777" w:rsidR="005B1BE1" w:rsidRPr="003C299D" w:rsidRDefault="005B1BE1" w:rsidP="00BB393D">
      <w:pPr>
        <w:pStyle w:val="Doc-text2"/>
        <w:numPr>
          <w:ilvl w:val="0"/>
          <w:numId w:val="63"/>
        </w:numPr>
        <w:overflowPunct/>
        <w:autoSpaceDE/>
        <w:autoSpaceDN/>
        <w:adjustRightInd/>
        <w:textAlignment w:val="auto"/>
        <w:rPr>
          <w:bCs/>
        </w:rPr>
      </w:pPr>
      <w:bookmarkStart w:id="648" w:name="_Toc48718861"/>
      <w:r w:rsidRPr="003C299D">
        <w:rPr>
          <w:bCs/>
        </w:rPr>
        <w:t>RA report</w:t>
      </w:r>
      <w:bookmarkEnd w:id="648"/>
    </w:p>
    <w:p w14:paraId="3F529631" w14:textId="77777777" w:rsidR="005B1BE1" w:rsidRPr="003C299D" w:rsidRDefault="005B1BE1" w:rsidP="00BB393D">
      <w:pPr>
        <w:pStyle w:val="Doc-text2"/>
        <w:numPr>
          <w:ilvl w:val="0"/>
          <w:numId w:val="63"/>
        </w:numPr>
        <w:overflowPunct/>
        <w:autoSpaceDE/>
        <w:autoSpaceDN/>
        <w:adjustRightInd/>
        <w:textAlignment w:val="auto"/>
        <w:rPr>
          <w:bCs/>
        </w:rPr>
      </w:pPr>
      <w:bookmarkStart w:id="649" w:name="_Toc48718862"/>
      <w:r w:rsidRPr="003C299D">
        <w:rPr>
          <w:bCs/>
        </w:rPr>
        <w:t>RLF report</w:t>
      </w:r>
      <w:bookmarkEnd w:id="649"/>
    </w:p>
    <w:p w14:paraId="5E58B149" w14:textId="77777777" w:rsidR="005B1BE1" w:rsidRPr="003C299D" w:rsidRDefault="005B1BE1" w:rsidP="00BB393D">
      <w:pPr>
        <w:pStyle w:val="Doc-text2"/>
        <w:numPr>
          <w:ilvl w:val="0"/>
          <w:numId w:val="63"/>
        </w:numPr>
        <w:overflowPunct/>
        <w:autoSpaceDE/>
        <w:autoSpaceDN/>
        <w:adjustRightInd/>
        <w:textAlignment w:val="auto"/>
        <w:rPr>
          <w:bCs/>
        </w:rPr>
      </w:pPr>
      <w:bookmarkStart w:id="650" w:name="_Toc48718863"/>
      <w:r w:rsidRPr="003C299D">
        <w:rPr>
          <w:bCs/>
        </w:rPr>
        <w:t>CEF report</w:t>
      </w:r>
      <w:bookmarkEnd w:id="650"/>
    </w:p>
    <w:p w14:paraId="0B963569" w14:textId="77777777" w:rsidR="005B1BE1" w:rsidRPr="003C299D" w:rsidRDefault="005B1BE1" w:rsidP="005B1BE1">
      <w:pPr>
        <w:pStyle w:val="Doc-text2"/>
        <w:rPr>
          <w:bCs/>
        </w:rPr>
      </w:pPr>
      <w:r w:rsidRPr="003C299D">
        <w:t>=&gt;</w:t>
      </w:r>
      <w:r w:rsidRPr="003C299D">
        <w:rPr>
          <w:bCs/>
        </w:rPr>
        <w:tab/>
        <w:t>Study the necessity of introducing new method f</w:t>
      </w:r>
      <w:r w:rsidRPr="003C299D">
        <w:t>or more precise identification of the DL coverage quality during the UL coverage outage.</w:t>
      </w:r>
    </w:p>
    <w:p w14:paraId="1C8BA23D" w14:textId="77777777" w:rsidR="005B1BE1" w:rsidRPr="003C299D" w:rsidRDefault="005B1BE1" w:rsidP="005B1BE1">
      <w:pPr>
        <w:pStyle w:val="Doc-text2"/>
      </w:pPr>
    </w:p>
    <w:p w14:paraId="33DBAE44" w14:textId="6416AD99" w:rsidR="005B1BE1" w:rsidRPr="003C299D" w:rsidRDefault="00E053BC" w:rsidP="005B1BE1">
      <w:pPr>
        <w:pStyle w:val="Doc-title"/>
      </w:pPr>
      <w:hyperlink r:id="rId3057" w:history="1">
        <w:r w:rsidR="001111D1">
          <w:rPr>
            <w:rStyle w:val="Hyperlink"/>
          </w:rPr>
          <w:t>R2-2007516</w:t>
        </w:r>
      </w:hyperlink>
      <w:r w:rsidR="005B1BE1" w:rsidRPr="003C299D">
        <w:tab/>
        <w:t>Rel-17 SON enhancements scope</w:t>
      </w:r>
      <w:r w:rsidR="005B1BE1" w:rsidRPr="003C299D">
        <w:tab/>
        <w:t>Nokia, Nokia Shanghai Bell</w:t>
      </w:r>
      <w:r w:rsidR="005B1BE1" w:rsidRPr="003C299D">
        <w:tab/>
        <w:t>discussion</w:t>
      </w:r>
      <w:r w:rsidR="005B1BE1" w:rsidRPr="003C299D">
        <w:tab/>
        <w:t>Rel-17</w:t>
      </w:r>
      <w:r w:rsidR="005B1BE1" w:rsidRPr="003C299D">
        <w:tab/>
        <w:t>NR_ENDC_SON_MDT_enh-Core</w:t>
      </w:r>
    </w:p>
    <w:p w14:paraId="0DB931B6" w14:textId="77777777" w:rsidR="005B1BE1" w:rsidRPr="003C299D" w:rsidRDefault="005B1BE1" w:rsidP="005B1BE1">
      <w:pPr>
        <w:pStyle w:val="Doc-text2"/>
      </w:pPr>
      <w:r w:rsidRPr="003C299D">
        <w:t>=&gt;</w:t>
      </w:r>
      <w:r w:rsidRPr="003C299D">
        <w:tab/>
        <w:t>Noted</w:t>
      </w:r>
    </w:p>
    <w:p w14:paraId="14B4BFC7" w14:textId="7E21B294" w:rsidR="005B1BE1" w:rsidRPr="003C299D" w:rsidRDefault="00E053BC" w:rsidP="005B1BE1">
      <w:pPr>
        <w:pStyle w:val="Doc-title"/>
      </w:pPr>
      <w:hyperlink r:id="rId3058" w:history="1">
        <w:r w:rsidR="001111D1">
          <w:rPr>
            <w:rStyle w:val="Hyperlink"/>
          </w:rPr>
          <w:t>R2-2006651</w:t>
        </w:r>
      </w:hyperlink>
      <w:r w:rsidR="005B1BE1" w:rsidRPr="003C299D">
        <w:tab/>
        <w:t>Clarification for SON Scope and Use Cases</w:t>
      </w:r>
      <w:r w:rsidR="005B1BE1" w:rsidRPr="003C299D">
        <w:tab/>
        <w:t>CATT</w:t>
      </w:r>
      <w:r w:rsidR="005B1BE1" w:rsidRPr="003C299D">
        <w:tab/>
        <w:t>discussion</w:t>
      </w:r>
      <w:r w:rsidR="005B1BE1" w:rsidRPr="003C299D">
        <w:tab/>
        <w:t>Rel-17</w:t>
      </w:r>
      <w:r w:rsidR="005B1BE1" w:rsidRPr="003C299D">
        <w:tab/>
        <w:t>NR_ENDC_SON_MDT_enh-Core</w:t>
      </w:r>
    </w:p>
    <w:p w14:paraId="752DF2A8" w14:textId="6DF997B2" w:rsidR="005B1BE1" w:rsidRPr="003C299D" w:rsidRDefault="00E053BC" w:rsidP="005B1BE1">
      <w:pPr>
        <w:pStyle w:val="Doc-title"/>
      </w:pPr>
      <w:hyperlink r:id="rId3059" w:history="1">
        <w:r w:rsidR="001111D1">
          <w:rPr>
            <w:rStyle w:val="Hyperlink"/>
          </w:rPr>
          <w:t>R2-2006678</w:t>
        </w:r>
      </w:hyperlink>
      <w:r w:rsidR="005B1BE1" w:rsidRPr="003C299D">
        <w:tab/>
        <w:t>Discussion on rel-17 Radio Link Failure Report</w:t>
      </w:r>
      <w:r w:rsidR="005B1BE1" w:rsidRPr="003C299D">
        <w:tab/>
        <w:t>NTT DOCOMO INC.</w:t>
      </w:r>
      <w:r w:rsidR="005B1BE1" w:rsidRPr="003C299D">
        <w:tab/>
        <w:t>discussion</w:t>
      </w:r>
      <w:r w:rsidR="005B1BE1" w:rsidRPr="003C299D">
        <w:tab/>
        <w:t>Rel-17</w:t>
      </w:r>
    </w:p>
    <w:p w14:paraId="7EC30E2A" w14:textId="30421F47" w:rsidR="005B1BE1" w:rsidRPr="003C299D" w:rsidRDefault="00E053BC" w:rsidP="005B1BE1">
      <w:pPr>
        <w:pStyle w:val="Doc-title"/>
      </w:pPr>
      <w:hyperlink r:id="rId3060" w:history="1">
        <w:r w:rsidR="001111D1">
          <w:rPr>
            <w:rStyle w:val="Hyperlink"/>
          </w:rPr>
          <w:t>R2-2006746</w:t>
        </w:r>
      </w:hyperlink>
      <w:r w:rsidR="005B1BE1" w:rsidRPr="003C299D">
        <w:tab/>
        <w:t>Mobility support in SON/MDT for Rel17</w:t>
      </w:r>
      <w:r w:rsidR="005B1BE1" w:rsidRPr="003C299D">
        <w:tab/>
        <w:t>Intel Corporation</w:t>
      </w:r>
      <w:r w:rsidR="005B1BE1" w:rsidRPr="003C299D">
        <w:tab/>
        <w:t>discussion</w:t>
      </w:r>
      <w:r w:rsidR="005B1BE1" w:rsidRPr="003C299D">
        <w:tab/>
        <w:t>Rel-17</w:t>
      </w:r>
      <w:r w:rsidR="005B1BE1" w:rsidRPr="003C299D">
        <w:tab/>
        <w:t>NR_ENDC_SON_MDT_enh-Core</w:t>
      </w:r>
    </w:p>
    <w:p w14:paraId="1C035A45" w14:textId="181068C7" w:rsidR="005B1BE1" w:rsidRPr="003C299D" w:rsidRDefault="00E053BC" w:rsidP="005B1BE1">
      <w:pPr>
        <w:pStyle w:val="Doc-title"/>
      </w:pPr>
      <w:hyperlink r:id="rId3061" w:history="1">
        <w:r w:rsidR="001111D1">
          <w:rPr>
            <w:rStyle w:val="Hyperlink"/>
          </w:rPr>
          <w:t>R2-2007071</w:t>
        </w:r>
      </w:hyperlink>
      <w:r w:rsidR="005B1BE1" w:rsidRPr="003C299D">
        <w:tab/>
        <w:t>Open Issues in SON</w:t>
      </w:r>
      <w:r w:rsidR="005B1BE1" w:rsidRPr="003C299D">
        <w:tab/>
        <w:t xml:space="preserve">QUALCOMM Incorporated </w:t>
      </w:r>
      <w:r w:rsidR="005B1BE1" w:rsidRPr="003C299D">
        <w:tab/>
        <w:t>discussion</w:t>
      </w:r>
      <w:r w:rsidR="005B1BE1" w:rsidRPr="003C299D">
        <w:tab/>
        <w:t>Rel-17</w:t>
      </w:r>
    </w:p>
    <w:p w14:paraId="47AACA07" w14:textId="284D55D4" w:rsidR="005B1BE1" w:rsidRPr="003C299D" w:rsidRDefault="00E053BC" w:rsidP="005B1BE1">
      <w:pPr>
        <w:pStyle w:val="Doc-title"/>
      </w:pPr>
      <w:hyperlink r:id="rId3062" w:history="1">
        <w:r w:rsidR="001111D1">
          <w:rPr>
            <w:rStyle w:val="Hyperlink"/>
          </w:rPr>
          <w:t>R2-2007155</w:t>
        </w:r>
      </w:hyperlink>
      <w:r w:rsidR="005B1BE1" w:rsidRPr="003C299D">
        <w:tab/>
        <w:t>Enhancements and scope of R17 SON</w:t>
      </w:r>
      <w:r w:rsidR="005B1BE1" w:rsidRPr="003C299D">
        <w:tab/>
        <w:t>OPPO</w:t>
      </w:r>
      <w:r w:rsidR="005B1BE1" w:rsidRPr="003C299D">
        <w:tab/>
        <w:t>discussion</w:t>
      </w:r>
      <w:r w:rsidR="005B1BE1" w:rsidRPr="003C299D">
        <w:tab/>
        <w:t>Rel-17</w:t>
      </w:r>
      <w:r w:rsidR="005B1BE1" w:rsidRPr="003C299D">
        <w:tab/>
        <w:t>NR_ENDC_SON_MDT_enh-Core</w:t>
      </w:r>
    </w:p>
    <w:p w14:paraId="7E155AE3" w14:textId="563539F1" w:rsidR="005B1BE1" w:rsidRPr="003C299D" w:rsidRDefault="00E053BC" w:rsidP="005B1BE1">
      <w:pPr>
        <w:pStyle w:val="Doc-title"/>
      </w:pPr>
      <w:hyperlink r:id="rId3063" w:history="1">
        <w:r w:rsidR="001111D1">
          <w:rPr>
            <w:rStyle w:val="Hyperlink"/>
          </w:rPr>
          <w:t>R2-2007196</w:t>
        </w:r>
      </w:hyperlink>
      <w:r w:rsidR="005B1BE1" w:rsidRPr="003C299D">
        <w:tab/>
        <w:t>SON for Rel-16 mobility enhancement</w:t>
      </w:r>
      <w:r w:rsidR="005B1BE1" w:rsidRPr="003C299D">
        <w:tab/>
        <w:t>NEC</w:t>
      </w:r>
      <w:r w:rsidR="005B1BE1" w:rsidRPr="003C299D">
        <w:tab/>
        <w:t>discussion</w:t>
      </w:r>
      <w:r w:rsidR="005B1BE1" w:rsidRPr="003C299D">
        <w:tab/>
        <w:t>Rel-17</w:t>
      </w:r>
      <w:r w:rsidR="005B1BE1" w:rsidRPr="003C299D">
        <w:tab/>
        <w:t>NR_ENDC_SON_MDT_enh-Core</w:t>
      </w:r>
    </w:p>
    <w:p w14:paraId="144CA955" w14:textId="62146C3F" w:rsidR="005B1BE1" w:rsidRPr="003C299D" w:rsidRDefault="00E053BC" w:rsidP="005B1BE1">
      <w:pPr>
        <w:pStyle w:val="Doc-title"/>
      </w:pPr>
      <w:hyperlink r:id="rId3064" w:history="1">
        <w:r w:rsidR="001111D1">
          <w:rPr>
            <w:rStyle w:val="Hyperlink"/>
          </w:rPr>
          <w:t>R2-2007301</w:t>
        </w:r>
      </w:hyperlink>
      <w:r w:rsidR="005B1BE1" w:rsidRPr="003C299D">
        <w:tab/>
        <w:t>Discussion on SON enhancements</w:t>
      </w:r>
      <w:r w:rsidR="005B1BE1" w:rsidRPr="003C299D">
        <w:tab/>
        <w:t>vivo</w:t>
      </w:r>
      <w:r w:rsidR="005B1BE1" w:rsidRPr="003C299D">
        <w:tab/>
        <w:t>discussion</w:t>
      </w:r>
      <w:r w:rsidR="005B1BE1" w:rsidRPr="003C299D">
        <w:tab/>
        <w:t>Rel-17</w:t>
      </w:r>
      <w:r w:rsidR="005B1BE1" w:rsidRPr="003C299D">
        <w:tab/>
        <w:t>NR_ENDC_SON_MDT_enh-Core</w:t>
      </w:r>
    </w:p>
    <w:p w14:paraId="5C08E6E3" w14:textId="6AF6B908" w:rsidR="005B1BE1" w:rsidRPr="003C299D" w:rsidRDefault="00E053BC" w:rsidP="005B1BE1">
      <w:pPr>
        <w:pStyle w:val="Doc-title"/>
      </w:pPr>
      <w:hyperlink r:id="rId3065" w:history="1">
        <w:r w:rsidR="001111D1">
          <w:rPr>
            <w:rStyle w:val="Hyperlink"/>
          </w:rPr>
          <w:t>R2-2007392</w:t>
        </w:r>
      </w:hyperlink>
      <w:r w:rsidR="005B1BE1" w:rsidRPr="003C299D">
        <w:tab/>
        <w:t>Optimization for Rel-16 Features</w:t>
      </w:r>
      <w:r w:rsidR="005B1BE1" w:rsidRPr="003C299D">
        <w:tab/>
        <w:t>Samsung</w:t>
      </w:r>
      <w:r w:rsidR="005B1BE1" w:rsidRPr="003C299D">
        <w:tab/>
        <w:t>discussion</w:t>
      </w:r>
      <w:r w:rsidR="005B1BE1" w:rsidRPr="003C299D">
        <w:tab/>
        <w:t>NR_ENDC_SON_MDT_enh-Core</w:t>
      </w:r>
    </w:p>
    <w:p w14:paraId="5C8E7777" w14:textId="5DFD9657" w:rsidR="005B1BE1" w:rsidRPr="003C299D" w:rsidRDefault="00E053BC" w:rsidP="005B1BE1">
      <w:pPr>
        <w:pStyle w:val="Doc-title"/>
      </w:pPr>
      <w:hyperlink r:id="rId3066" w:history="1">
        <w:r w:rsidR="001111D1">
          <w:rPr>
            <w:rStyle w:val="Hyperlink"/>
          </w:rPr>
          <w:t>R2-2007435</w:t>
        </w:r>
      </w:hyperlink>
      <w:r w:rsidR="005B1BE1" w:rsidRPr="003C299D">
        <w:tab/>
        <w:t>SON Consideration for R16 Mobility Enhancement</w:t>
      </w:r>
      <w:r w:rsidR="005B1BE1" w:rsidRPr="003C299D">
        <w:tab/>
        <w:t>CMCC</w:t>
      </w:r>
      <w:r w:rsidR="005B1BE1" w:rsidRPr="003C299D">
        <w:tab/>
        <w:t>discussion</w:t>
      </w:r>
      <w:r w:rsidR="005B1BE1" w:rsidRPr="003C299D">
        <w:tab/>
        <w:t>Rel-17</w:t>
      </w:r>
      <w:r w:rsidR="005B1BE1" w:rsidRPr="003C299D">
        <w:tab/>
        <w:t>NR_ENDC_SON_MDT_enh-Core</w:t>
      </w:r>
    </w:p>
    <w:p w14:paraId="608A0ABD" w14:textId="40EDC42A" w:rsidR="005B1BE1" w:rsidRPr="003C299D" w:rsidRDefault="00E053BC" w:rsidP="005B1BE1">
      <w:pPr>
        <w:pStyle w:val="Doc-title"/>
      </w:pPr>
      <w:hyperlink r:id="rId3067" w:history="1">
        <w:r w:rsidR="001111D1">
          <w:rPr>
            <w:rStyle w:val="Hyperlink"/>
          </w:rPr>
          <w:t>R2-2007464</w:t>
        </w:r>
      </w:hyperlink>
      <w:r w:rsidR="005B1BE1" w:rsidRPr="003C299D">
        <w:tab/>
        <w:t>MRO for Inter-RAT handover</w:t>
      </w:r>
      <w:r w:rsidR="005B1BE1" w:rsidRPr="003C299D">
        <w:tab/>
        <w:t>Lenovo, Motorola Mobility</w:t>
      </w:r>
      <w:r w:rsidR="005B1BE1" w:rsidRPr="003C299D">
        <w:tab/>
        <w:t>discussion</w:t>
      </w:r>
      <w:r w:rsidR="005B1BE1" w:rsidRPr="003C299D">
        <w:tab/>
        <w:t>Rel-17</w:t>
      </w:r>
    </w:p>
    <w:p w14:paraId="2ACACDD4" w14:textId="78B5BC91" w:rsidR="005B1BE1" w:rsidRPr="003C299D" w:rsidRDefault="00E053BC" w:rsidP="005B1BE1">
      <w:pPr>
        <w:pStyle w:val="Doc-title"/>
      </w:pPr>
      <w:hyperlink r:id="rId3068" w:history="1">
        <w:r w:rsidR="001111D1">
          <w:rPr>
            <w:rStyle w:val="Hyperlink"/>
          </w:rPr>
          <w:t>R2-2007465</w:t>
        </w:r>
      </w:hyperlink>
      <w:r w:rsidR="005B1BE1" w:rsidRPr="003C299D">
        <w:tab/>
        <w:t>MRO for CHO and DAPS Handover</w:t>
      </w:r>
      <w:r w:rsidR="005B1BE1" w:rsidRPr="003C299D">
        <w:tab/>
        <w:t>Lenovo, Motorola Mobility</w:t>
      </w:r>
      <w:r w:rsidR="005B1BE1" w:rsidRPr="003C299D">
        <w:tab/>
        <w:t>discussion</w:t>
      </w:r>
      <w:r w:rsidR="005B1BE1" w:rsidRPr="003C299D">
        <w:tab/>
        <w:t>Rel-17</w:t>
      </w:r>
    </w:p>
    <w:p w14:paraId="5A8B765B" w14:textId="77777777" w:rsidR="005B1BE1" w:rsidRPr="003C299D" w:rsidRDefault="005B1BE1" w:rsidP="005B1BE1">
      <w:pPr>
        <w:pStyle w:val="Doc-text2"/>
      </w:pPr>
    </w:p>
    <w:p w14:paraId="33487247" w14:textId="77777777" w:rsidR="005B1BE1" w:rsidRPr="003C299D" w:rsidRDefault="005B1BE1" w:rsidP="005B1BE1">
      <w:pPr>
        <w:pStyle w:val="Doc-text2"/>
      </w:pPr>
    </w:p>
    <w:p w14:paraId="7D54D2E0" w14:textId="213EB15E" w:rsidR="005B1BE1" w:rsidRPr="003C299D" w:rsidRDefault="00E053BC" w:rsidP="005B1BE1">
      <w:pPr>
        <w:pStyle w:val="Doc-title"/>
      </w:pPr>
      <w:hyperlink r:id="rId3069" w:history="1">
        <w:r w:rsidR="001111D1">
          <w:rPr>
            <w:rStyle w:val="Hyperlink"/>
          </w:rPr>
          <w:t>R2-2007661</w:t>
        </w:r>
      </w:hyperlink>
      <w:r w:rsidR="005B1BE1" w:rsidRPr="003C299D">
        <w:tab/>
        <w:t>SON Scope and Requirements for Rel.17</w:t>
      </w:r>
      <w:r w:rsidR="005B1BE1" w:rsidRPr="003C299D">
        <w:tab/>
        <w:t>Ericsson</w:t>
      </w:r>
      <w:r w:rsidR="005B1BE1" w:rsidRPr="003C299D">
        <w:tab/>
        <w:t>discussion</w:t>
      </w:r>
    </w:p>
    <w:p w14:paraId="3A2AC759" w14:textId="6CA5C1AF" w:rsidR="005B1BE1" w:rsidRPr="003C299D" w:rsidRDefault="00E053BC" w:rsidP="005B1BE1">
      <w:pPr>
        <w:pStyle w:val="Doc-title"/>
      </w:pPr>
      <w:hyperlink r:id="rId3070" w:history="1">
        <w:r w:rsidR="001111D1">
          <w:rPr>
            <w:rStyle w:val="Hyperlink"/>
          </w:rPr>
          <w:t>R2-2007662</w:t>
        </w:r>
      </w:hyperlink>
      <w:r w:rsidR="005B1BE1" w:rsidRPr="003C299D">
        <w:tab/>
        <w:t>SON Summary</w:t>
      </w:r>
      <w:r w:rsidR="005B1BE1" w:rsidRPr="003C299D">
        <w:tab/>
        <w:t>Ericsson</w:t>
      </w:r>
      <w:r w:rsidR="005B1BE1" w:rsidRPr="003C299D">
        <w:tab/>
        <w:t>discussion</w:t>
      </w:r>
      <w:r w:rsidR="005B1BE1" w:rsidRPr="003C299D">
        <w:tab/>
        <w:t>Late</w:t>
      </w:r>
    </w:p>
    <w:p w14:paraId="162E716F" w14:textId="152D251A" w:rsidR="005B1BE1" w:rsidRPr="003C299D" w:rsidRDefault="00E053BC" w:rsidP="005B1BE1">
      <w:pPr>
        <w:pStyle w:val="Doc-title"/>
      </w:pPr>
      <w:hyperlink r:id="rId3071" w:history="1">
        <w:r w:rsidR="001111D1">
          <w:rPr>
            <w:rStyle w:val="Hyperlink"/>
          </w:rPr>
          <w:t>R2-2007769</w:t>
        </w:r>
      </w:hyperlink>
      <w:r w:rsidR="005B1BE1" w:rsidRPr="003C299D">
        <w:tab/>
        <w:t>Discussion for RAN2 SON scope and requirements</w:t>
      </w:r>
      <w:r w:rsidR="005B1BE1" w:rsidRPr="003C299D">
        <w:tab/>
        <w:t>Huawei, HiSilicon</w:t>
      </w:r>
      <w:r w:rsidR="005B1BE1" w:rsidRPr="003C299D">
        <w:tab/>
        <w:t>discussion</w:t>
      </w:r>
      <w:r w:rsidR="005B1BE1" w:rsidRPr="003C299D">
        <w:tab/>
        <w:t>Rel-17</w:t>
      </w:r>
      <w:r w:rsidR="005B1BE1" w:rsidRPr="003C299D">
        <w:tab/>
        <w:t>NR_ENDC_SON_MDT_enh-Core</w:t>
      </w:r>
    </w:p>
    <w:p w14:paraId="0EC26979" w14:textId="146962C7" w:rsidR="005B1BE1" w:rsidRPr="003C299D" w:rsidRDefault="00E053BC" w:rsidP="005B1BE1">
      <w:pPr>
        <w:pStyle w:val="Doc-title"/>
      </w:pPr>
      <w:hyperlink r:id="rId3072" w:history="1">
        <w:r w:rsidR="001111D1">
          <w:rPr>
            <w:rStyle w:val="Hyperlink"/>
          </w:rPr>
          <w:t>R2-2007782</w:t>
        </w:r>
      </w:hyperlink>
      <w:r w:rsidR="005B1BE1" w:rsidRPr="003C299D">
        <w:tab/>
        <w:t>Consideration on SON enhancements</w:t>
      </w:r>
      <w:r w:rsidR="005B1BE1" w:rsidRPr="003C299D">
        <w:tab/>
        <w:t>ZTE Corporation, Sanechips</w:t>
      </w:r>
      <w:r w:rsidR="005B1BE1" w:rsidRPr="003C299D">
        <w:tab/>
        <w:t>discussion</w:t>
      </w:r>
      <w:r w:rsidR="005B1BE1" w:rsidRPr="003C299D">
        <w:tab/>
        <w:t>Rel-17</w:t>
      </w:r>
    </w:p>
    <w:p w14:paraId="5354F8A2" w14:textId="77777777" w:rsidR="005B1BE1" w:rsidRPr="003C299D" w:rsidRDefault="005B1BE1" w:rsidP="005B1BE1">
      <w:pPr>
        <w:pStyle w:val="Doc-text2"/>
      </w:pPr>
    </w:p>
    <w:p w14:paraId="7DD34919" w14:textId="77777777" w:rsidR="005B1BE1" w:rsidRPr="003C299D" w:rsidRDefault="005B1BE1" w:rsidP="005B1BE1">
      <w:pPr>
        <w:pStyle w:val="Heading3"/>
      </w:pPr>
      <w:bookmarkStart w:id="651" w:name="_Toc50895398"/>
      <w:bookmarkStart w:id="652" w:name="_Toc55080544"/>
      <w:bookmarkStart w:id="653" w:name="_Toc62137843"/>
      <w:r w:rsidRPr="003C299D">
        <w:t>8.13.3</w:t>
      </w:r>
      <w:r w:rsidRPr="003C299D">
        <w:tab/>
        <w:t>MDT Scope and requirements</w:t>
      </w:r>
      <w:bookmarkEnd w:id="651"/>
      <w:bookmarkEnd w:id="652"/>
      <w:bookmarkEnd w:id="653"/>
    </w:p>
    <w:p w14:paraId="2DA833A7" w14:textId="77777777" w:rsidR="005B1BE1" w:rsidRPr="003C299D" w:rsidRDefault="005B1BE1" w:rsidP="005B1BE1"/>
    <w:p w14:paraId="28D252FA" w14:textId="1F1DF042" w:rsidR="005B1BE1" w:rsidRPr="003C299D" w:rsidRDefault="00E053BC" w:rsidP="005B1BE1">
      <w:pPr>
        <w:pStyle w:val="Doc-title"/>
      </w:pPr>
      <w:hyperlink r:id="rId3073" w:history="1">
        <w:r w:rsidR="001111D1">
          <w:rPr>
            <w:rStyle w:val="Hyperlink"/>
          </w:rPr>
          <w:t>R2-2007771</w:t>
        </w:r>
      </w:hyperlink>
      <w:r w:rsidR="005B1BE1" w:rsidRPr="003C299D">
        <w:tab/>
        <w:t>Summary on 8.13.3 MDT</w:t>
      </w:r>
      <w:r w:rsidR="005B1BE1" w:rsidRPr="003C299D">
        <w:tab/>
        <w:t>Huawei, HiSilicon</w:t>
      </w:r>
      <w:r w:rsidR="005B1BE1" w:rsidRPr="003C299D">
        <w:tab/>
        <w:t>discussion</w:t>
      </w:r>
      <w:r w:rsidR="005B1BE1" w:rsidRPr="003C299D">
        <w:tab/>
        <w:t>Rel-17</w:t>
      </w:r>
      <w:r w:rsidR="005B1BE1" w:rsidRPr="003C299D">
        <w:tab/>
        <w:t>NR_ENDC_SON_MDT_enh-Core</w:t>
      </w:r>
      <w:r w:rsidR="005B1BE1" w:rsidRPr="003C299D">
        <w:tab/>
        <w:t>Late</w:t>
      </w:r>
    </w:p>
    <w:p w14:paraId="27C61B56" w14:textId="77777777" w:rsidR="005B1BE1" w:rsidRPr="003C299D" w:rsidRDefault="005B1BE1" w:rsidP="005B1BE1">
      <w:pPr>
        <w:pStyle w:val="Doc-text2"/>
      </w:pPr>
    </w:p>
    <w:p w14:paraId="761375E6" w14:textId="77777777" w:rsidR="005B1BE1" w:rsidRPr="003C299D" w:rsidRDefault="005B1BE1" w:rsidP="005B1BE1">
      <w:pPr>
        <w:pStyle w:val="Doc-text2"/>
      </w:pPr>
      <w:r w:rsidRPr="003C299D">
        <w:t>=&gt;</w:t>
      </w:r>
      <w:r w:rsidRPr="003C299D">
        <w:tab/>
        <w:t>The coexistence issue between IDC and MDT feature is identified and the legacy mechanism defined in LTE spec is the baseline. FFS on potential enhancements.</w:t>
      </w:r>
    </w:p>
    <w:p w14:paraId="639EF994" w14:textId="77777777" w:rsidR="005B1BE1" w:rsidRPr="003C299D" w:rsidRDefault="005B1BE1" w:rsidP="005B1BE1">
      <w:pPr>
        <w:pStyle w:val="Doc-text2"/>
      </w:pPr>
      <w:r w:rsidRPr="003C299D">
        <w:t>=&gt;</w:t>
      </w:r>
      <w:r w:rsidRPr="003C299D">
        <w:tab/>
        <w:t xml:space="preserve">Study the support of logged and Immediate MDT in MR-DC scenario. For M5/M6/M7, it is proposed to apply them for EN-DC/MR-DC cases with different bear types. FFS on details. </w:t>
      </w:r>
    </w:p>
    <w:p w14:paraId="64D99AE0" w14:textId="77777777" w:rsidR="005B1BE1" w:rsidRPr="003C299D" w:rsidRDefault="005B1BE1" w:rsidP="005B1BE1">
      <w:pPr>
        <w:pStyle w:val="Doc-text2"/>
      </w:pPr>
    </w:p>
    <w:p w14:paraId="1B59ED67" w14:textId="77777777" w:rsidR="005B1BE1" w:rsidRPr="003C299D" w:rsidRDefault="005B1BE1" w:rsidP="005B1BE1"/>
    <w:p w14:paraId="63F5548B" w14:textId="77777777" w:rsidR="005B1BE1" w:rsidRPr="003C299D" w:rsidRDefault="005B1BE1" w:rsidP="005B1BE1"/>
    <w:p w14:paraId="55B94750" w14:textId="4B8E85DC" w:rsidR="005B1BE1" w:rsidRPr="003C299D" w:rsidRDefault="00E053BC" w:rsidP="005B1BE1">
      <w:pPr>
        <w:pStyle w:val="Doc-title"/>
      </w:pPr>
      <w:hyperlink r:id="rId3074" w:history="1">
        <w:r w:rsidR="001111D1">
          <w:rPr>
            <w:rStyle w:val="Hyperlink"/>
          </w:rPr>
          <w:t>R2-2006652</w:t>
        </w:r>
      </w:hyperlink>
      <w:r w:rsidR="005B1BE1" w:rsidRPr="003C299D">
        <w:tab/>
        <w:t>Clarification for MDT Scope and Use Cases</w:t>
      </w:r>
      <w:r w:rsidR="005B1BE1" w:rsidRPr="003C299D">
        <w:tab/>
        <w:t>CATT</w:t>
      </w:r>
      <w:r w:rsidR="005B1BE1" w:rsidRPr="003C299D">
        <w:tab/>
        <w:t>discussion</w:t>
      </w:r>
      <w:r w:rsidR="005B1BE1" w:rsidRPr="003C299D">
        <w:tab/>
        <w:t>Rel-17</w:t>
      </w:r>
      <w:r w:rsidR="005B1BE1" w:rsidRPr="003C299D">
        <w:tab/>
        <w:t>NR_ENDC_SON_MDT_enh-Core</w:t>
      </w:r>
    </w:p>
    <w:p w14:paraId="3FF1BAB4" w14:textId="66EF210B" w:rsidR="005B1BE1" w:rsidRPr="003C299D" w:rsidRDefault="00E053BC" w:rsidP="005B1BE1">
      <w:pPr>
        <w:pStyle w:val="Doc-title"/>
      </w:pPr>
      <w:hyperlink r:id="rId3075" w:history="1">
        <w:r w:rsidR="001111D1">
          <w:rPr>
            <w:rStyle w:val="Hyperlink"/>
          </w:rPr>
          <w:t>R2-2006747</w:t>
        </w:r>
      </w:hyperlink>
      <w:r w:rsidR="005B1BE1" w:rsidRPr="003C299D">
        <w:tab/>
        <w:t>Scope of MDT for Rel17</w:t>
      </w:r>
      <w:r w:rsidR="005B1BE1" w:rsidRPr="003C299D">
        <w:tab/>
        <w:t>Intel Corporation</w:t>
      </w:r>
      <w:r w:rsidR="005B1BE1" w:rsidRPr="003C299D">
        <w:tab/>
        <w:t>discussion</w:t>
      </w:r>
      <w:r w:rsidR="005B1BE1" w:rsidRPr="003C299D">
        <w:tab/>
        <w:t>Rel-17</w:t>
      </w:r>
      <w:r w:rsidR="005B1BE1" w:rsidRPr="003C299D">
        <w:tab/>
        <w:t>NR_ENDC_SON_MDT_enh-Core</w:t>
      </w:r>
      <w:r w:rsidR="005B1BE1" w:rsidRPr="003C299D">
        <w:tab/>
        <w:t>Withdrawn</w:t>
      </w:r>
    </w:p>
    <w:p w14:paraId="379461C9" w14:textId="51CF1B27" w:rsidR="005B1BE1" w:rsidRPr="003C299D" w:rsidRDefault="00E053BC" w:rsidP="005B1BE1">
      <w:pPr>
        <w:pStyle w:val="Doc-title"/>
      </w:pPr>
      <w:hyperlink r:id="rId3076" w:history="1">
        <w:r w:rsidR="001111D1">
          <w:rPr>
            <w:rStyle w:val="Hyperlink"/>
          </w:rPr>
          <w:t>R2-2007070</w:t>
        </w:r>
      </w:hyperlink>
      <w:r w:rsidR="005B1BE1" w:rsidRPr="003C299D">
        <w:tab/>
        <w:t>Open Issues in MDT</w:t>
      </w:r>
      <w:r w:rsidR="005B1BE1" w:rsidRPr="003C299D">
        <w:tab/>
        <w:t>QUALCOMM Europe Inc. - Spain</w:t>
      </w:r>
      <w:r w:rsidR="005B1BE1" w:rsidRPr="003C299D">
        <w:tab/>
        <w:t>discussion</w:t>
      </w:r>
      <w:r w:rsidR="005B1BE1" w:rsidRPr="003C299D">
        <w:tab/>
        <w:t>Rel-17</w:t>
      </w:r>
      <w:r w:rsidR="005B1BE1" w:rsidRPr="003C299D">
        <w:tab/>
        <w:t>Late</w:t>
      </w:r>
    </w:p>
    <w:p w14:paraId="5278200E" w14:textId="14ADF36C" w:rsidR="005B1BE1" w:rsidRPr="003C299D" w:rsidRDefault="00E053BC" w:rsidP="005B1BE1">
      <w:pPr>
        <w:pStyle w:val="Doc-title"/>
      </w:pPr>
      <w:hyperlink r:id="rId3077" w:history="1">
        <w:r w:rsidR="001111D1">
          <w:rPr>
            <w:rStyle w:val="Hyperlink"/>
          </w:rPr>
          <w:t>R2-2007072</w:t>
        </w:r>
      </w:hyperlink>
      <w:r w:rsidR="005B1BE1" w:rsidRPr="003C299D">
        <w:tab/>
        <w:t>Open Issues in MDT</w:t>
      </w:r>
      <w:r w:rsidR="005B1BE1" w:rsidRPr="003C299D">
        <w:tab/>
        <w:t>Qualcomm Incorporated</w:t>
      </w:r>
      <w:r w:rsidR="005B1BE1" w:rsidRPr="003C299D">
        <w:tab/>
        <w:t>discussion</w:t>
      </w:r>
      <w:r w:rsidR="005B1BE1" w:rsidRPr="003C299D">
        <w:tab/>
        <w:t>Rel-17</w:t>
      </w:r>
    </w:p>
    <w:p w14:paraId="6572903A" w14:textId="74A9CFF1" w:rsidR="005B1BE1" w:rsidRPr="003C299D" w:rsidRDefault="00E053BC" w:rsidP="005B1BE1">
      <w:pPr>
        <w:pStyle w:val="Doc-title"/>
      </w:pPr>
      <w:hyperlink r:id="rId3078" w:history="1">
        <w:r w:rsidR="001111D1">
          <w:rPr>
            <w:rStyle w:val="Hyperlink"/>
          </w:rPr>
          <w:t>R2-2007156</w:t>
        </w:r>
      </w:hyperlink>
      <w:r w:rsidR="005B1BE1" w:rsidRPr="003C299D">
        <w:tab/>
        <w:t>Enhancements and scope of R17 MDT</w:t>
      </w:r>
      <w:r w:rsidR="005B1BE1" w:rsidRPr="003C299D">
        <w:tab/>
        <w:t>OPPO</w:t>
      </w:r>
      <w:r w:rsidR="005B1BE1" w:rsidRPr="003C299D">
        <w:tab/>
        <w:t>discussion</w:t>
      </w:r>
      <w:r w:rsidR="005B1BE1" w:rsidRPr="003C299D">
        <w:tab/>
        <w:t>Rel-17</w:t>
      </w:r>
      <w:r w:rsidR="005B1BE1" w:rsidRPr="003C299D">
        <w:tab/>
        <w:t>NR_ENDC_SON_MDT_enh-Core</w:t>
      </w:r>
    </w:p>
    <w:p w14:paraId="7713E46C" w14:textId="5C8A2423" w:rsidR="005B1BE1" w:rsidRPr="003C299D" w:rsidRDefault="00E053BC" w:rsidP="005B1BE1">
      <w:pPr>
        <w:pStyle w:val="Doc-title"/>
      </w:pPr>
      <w:hyperlink r:id="rId3079" w:history="1">
        <w:r w:rsidR="001111D1">
          <w:rPr>
            <w:rStyle w:val="Hyperlink"/>
          </w:rPr>
          <w:t>R2-2007300</w:t>
        </w:r>
      </w:hyperlink>
      <w:r w:rsidR="005B1BE1" w:rsidRPr="003C299D">
        <w:tab/>
        <w:t>Discussion on MDT enhancements</w:t>
      </w:r>
      <w:r w:rsidR="005B1BE1" w:rsidRPr="003C299D">
        <w:tab/>
        <w:t>vivo</w:t>
      </w:r>
      <w:r w:rsidR="005B1BE1" w:rsidRPr="003C299D">
        <w:tab/>
        <w:t>discussion</w:t>
      </w:r>
      <w:r w:rsidR="005B1BE1" w:rsidRPr="003C299D">
        <w:tab/>
        <w:t>Rel-17</w:t>
      </w:r>
      <w:r w:rsidR="005B1BE1" w:rsidRPr="003C299D">
        <w:tab/>
        <w:t>NR_ENDC_SON_MDT_enh-Core</w:t>
      </w:r>
    </w:p>
    <w:p w14:paraId="512EFDE4" w14:textId="6DC90FFC" w:rsidR="005B1BE1" w:rsidRPr="003C299D" w:rsidRDefault="00E053BC" w:rsidP="005B1BE1">
      <w:pPr>
        <w:pStyle w:val="Doc-title"/>
      </w:pPr>
      <w:hyperlink r:id="rId3080" w:history="1">
        <w:r w:rsidR="001111D1">
          <w:rPr>
            <w:rStyle w:val="Hyperlink"/>
          </w:rPr>
          <w:t>R2-2007434</w:t>
        </w:r>
      </w:hyperlink>
      <w:r w:rsidR="005B1BE1" w:rsidRPr="003C299D">
        <w:tab/>
        <w:t>MDT Enhancement for 2-step RA</w:t>
      </w:r>
      <w:r w:rsidR="005B1BE1" w:rsidRPr="003C299D">
        <w:tab/>
        <w:t>CMCC</w:t>
      </w:r>
      <w:r w:rsidR="005B1BE1" w:rsidRPr="003C299D">
        <w:tab/>
        <w:t>discussion</w:t>
      </w:r>
      <w:r w:rsidR="005B1BE1" w:rsidRPr="003C299D">
        <w:tab/>
        <w:t>Rel-17</w:t>
      </w:r>
      <w:r w:rsidR="005B1BE1" w:rsidRPr="003C299D">
        <w:tab/>
        <w:t>NR_ENDC_SON_MDT_enh-Core</w:t>
      </w:r>
    </w:p>
    <w:p w14:paraId="12CEFB02" w14:textId="706235D8" w:rsidR="005B1BE1" w:rsidRPr="003C299D" w:rsidRDefault="00E053BC" w:rsidP="005B1BE1">
      <w:pPr>
        <w:pStyle w:val="Doc-title"/>
      </w:pPr>
      <w:hyperlink r:id="rId3081" w:history="1">
        <w:r w:rsidR="001111D1">
          <w:rPr>
            <w:rStyle w:val="Hyperlink"/>
          </w:rPr>
          <w:t>R2-2007515</w:t>
        </w:r>
      </w:hyperlink>
      <w:r w:rsidR="005B1BE1" w:rsidRPr="003C299D">
        <w:tab/>
        <w:t>Rel-17 MDT enhancements scope</w:t>
      </w:r>
      <w:r w:rsidR="005B1BE1" w:rsidRPr="003C299D">
        <w:tab/>
        <w:t>Nokia, Nokia Shanghai Bell</w:t>
      </w:r>
      <w:r w:rsidR="005B1BE1" w:rsidRPr="003C299D">
        <w:tab/>
        <w:t>discussion</w:t>
      </w:r>
      <w:r w:rsidR="005B1BE1" w:rsidRPr="003C299D">
        <w:tab/>
        <w:t>Rel-17</w:t>
      </w:r>
      <w:r w:rsidR="005B1BE1" w:rsidRPr="003C299D">
        <w:tab/>
        <w:t>NR_ENDC_SON_MDT_enh-Core</w:t>
      </w:r>
    </w:p>
    <w:p w14:paraId="298033C6" w14:textId="1E087BA5" w:rsidR="005B1BE1" w:rsidRPr="003C299D" w:rsidRDefault="00E053BC" w:rsidP="005B1BE1">
      <w:pPr>
        <w:pStyle w:val="Doc-title"/>
      </w:pPr>
      <w:hyperlink r:id="rId3082" w:history="1">
        <w:r w:rsidR="001111D1">
          <w:rPr>
            <w:rStyle w:val="Hyperlink"/>
          </w:rPr>
          <w:t>R2-2007667</w:t>
        </w:r>
      </w:hyperlink>
      <w:r w:rsidR="005B1BE1" w:rsidRPr="003C299D">
        <w:tab/>
        <w:t>MDT scope and requirements</w:t>
      </w:r>
      <w:r w:rsidR="005B1BE1" w:rsidRPr="003C299D">
        <w:tab/>
        <w:t>Ericsson</w:t>
      </w:r>
      <w:r w:rsidR="005B1BE1" w:rsidRPr="003C299D">
        <w:tab/>
        <w:t>discussion</w:t>
      </w:r>
    </w:p>
    <w:p w14:paraId="364F07AD" w14:textId="1F5B3C7B" w:rsidR="005B1BE1" w:rsidRPr="003C299D" w:rsidRDefault="00E053BC" w:rsidP="005B1BE1">
      <w:pPr>
        <w:pStyle w:val="Doc-title"/>
      </w:pPr>
      <w:hyperlink r:id="rId3083" w:history="1">
        <w:r w:rsidR="001111D1">
          <w:rPr>
            <w:rStyle w:val="Hyperlink"/>
          </w:rPr>
          <w:t>R2-2007770</w:t>
        </w:r>
      </w:hyperlink>
      <w:r w:rsidR="005B1BE1" w:rsidRPr="003C299D">
        <w:tab/>
        <w:t>Discussion for MDT</w:t>
      </w:r>
      <w:r w:rsidR="005B1BE1" w:rsidRPr="003C299D">
        <w:tab/>
        <w:t>Huawei, HiSilicon</w:t>
      </w:r>
      <w:r w:rsidR="005B1BE1" w:rsidRPr="003C299D">
        <w:tab/>
        <w:t>discussion</w:t>
      </w:r>
      <w:r w:rsidR="005B1BE1" w:rsidRPr="003C299D">
        <w:tab/>
        <w:t>Rel-17</w:t>
      </w:r>
      <w:r w:rsidR="005B1BE1" w:rsidRPr="003C299D">
        <w:tab/>
        <w:t>NR_ENDC_SON_MDT_enh-Core</w:t>
      </w:r>
    </w:p>
    <w:p w14:paraId="10E63C09" w14:textId="26788F17" w:rsidR="005B1BE1" w:rsidRPr="003C299D" w:rsidRDefault="00E053BC" w:rsidP="005B1BE1">
      <w:pPr>
        <w:pStyle w:val="Doc-title"/>
      </w:pPr>
      <w:hyperlink r:id="rId3084" w:history="1">
        <w:r w:rsidR="001111D1">
          <w:rPr>
            <w:rStyle w:val="Hyperlink"/>
          </w:rPr>
          <w:t>R2-2007783</w:t>
        </w:r>
      </w:hyperlink>
      <w:r w:rsidR="005B1BE1" w:rsidRPr="003C299D">
        <w:tab/>
        <w:t>Consideration on MDT enhancements</w:t>
      </w:r>
      <w:r w:rsidR="005B1BE1" w:rsidRPr="003C299D">
        <w:tab/>
        <w:t>ZTE Corporation, Sanechips</w:t>
      </w:r>
      <w:r w:rsidR="005B1BE1" w:rsidRPr="003C299D">
        <w:tab/>
        <w:t>discussion</w:t>
      </w:r>
      <w:r w:rsidR="005B1BE1" w:rsidRPr="003C299D">
        <w:tab/>
        <w:t>Rel-17</w:t>
      </w:r>
    </w:p>
    <w:p w14:paraId="6B99E3FB" w14:textId="00EACEFF" w:rsidR="005B1BE1" w:rsidRPr="003C299D" w:rsidRDefault="00E053BC" w:rsidP="005B1BE1">
      <w:pPr>
        <w:pStyle w:val="Doc-title"/>
      </w:pPr>
      <w:hyperlink r:id="rId3085" w:history="1">
        <w:r w:rsidR="001111D1">
          <w:rPr>
            <w:rStyle w:val="Hyperlink"/>
          </w:rPr>
          <w:t>R2-2007233</w:t>
        </w:r>
      </w:hyperlink>
      <w:r w:rsidR="005B1BE1" w:rsidRPr="003C299D">
        <w:tab/>
        <w:t>R17 MDT scope for MR-DC and early measurments</w:t>
      </w:r>
      <w:r w:rsidR="005B1BE1" w:rsidRPr="003C299D">
        <w:tab/>
        <w:t>Samsung Telecommunications</w:t>
      </w:r>
      <w:r w:rsidR="005B1BE1" w:rsidRPr="003C299D">
        <w:tab/>
        <w:t>discussion</w:t>
      </w:r>
      <w:r w:rsidR="005B1BE1" w:rsidRPr="003C299D">
        <w:tab/>
        <w:t>Rel-17</w:t>
      </w:r>
      <w:r w:rsidR="005B1BE1" w:rsidRPr="003C299D">
        <w:tab/>
        <w:t>NR_ENDC_SON_MDT_enh-Core</w:t>
      </w:r>
    </w:p>
    <w:p w14:paraId="1F9E86CB" w14:textId="77777777" w:rsidR="007B3191" w:rsidRPr="003C299D" w:rsidRDefault="007B3191" w:rsidP="007B3191">
      <w:pPr>
        <w:pStyle w:val="Doc-text2"/>
      </w:pPr>
    </w:p>
    <w:p w14:paraId="1FA5DA90" w14:textId="77777777" w:rsidR="007B3191" w:rsidRPr="003C299D" w:rsidRDefault="007B3191" w:rsidP="007B3191">
      <w:pPr>
        <w:pStyle w:val="Heading2"/>
      </w:pPr>
      <w:bookmarkStart w:id="654" w:name="_Toc50895399"/>
      <w:bookmarkStart w:id="655" w:name="_Toc55080545"/>
      <w:bookmarkStart w:id="656" w:name="_Toc62137844"/>
      <w:r w:rsidRPr="003C299D">
        <w:t>8.14</w:t>
      </w:r>
      <w:r w:rsidRPr="003C299D">
        <w:tab/>
        <w:t>NR QoE SI</w:t>
      </w:r>
      <w:bookmarkEnd w:id="654"/>
      <w:bookmarkEnd w:id="655"/>
      <w:bookmarkEnd w:id="656"/>
    </w:p>
    <w:p w14:paraId="38BE7E5C" w14:textId="0B0BE452" w:rsidR="007B3191" w:rsidRPr="003C299D" w:rsidRDefault="007B3191" w:rsidP="007B3191">
      <w:pPr>
        <w:pStyle w:val="Comments"/>
      </w:pPr>
      <w:r w:rsidRPr="003C299D">
        <w:t>(FS_NR_QoE; leading WG: RAN3; REL-17; WID: RP-193256)</w:t>
      </w:r>
    </w:p>
    <w:p w14:paraId="7F02642A" w14:textId="77777777" w:rsidR="007B3191" w:rsidRPr="003C299D" w:rsidRDefault="007B3191" w:rsidP="007B3191">
      <w:pPr>
        <w:pStyle w:val="Comments"/>
      </w:pPr>
      <w:r w:rsidRPr="003C299D">
        <w:t xml:space="preserve">Time budget: 0 TU </w:t>
      </w:r>
    </w:p>
    <w:p w14:paraId="19C989CF" w14:textId="77777777" w:rsidR="007B3191" w:rsidRPr="003C299D" w:rsidRDefault="007B3191" w:rsidP="007B3191">
      <w:pPr>
        <w:pStyle w:val="Comments"/>
      </w:pPr>
      <w:r w:rsidRPr="003C299D">
        <w:t>Tdoc Limitation: 1 tdocs</w:t>
      </w:r>
    </w:p>
    <w:p w14:paraId="63B88910" w14:textId="77777777" w:rsidR="007B3191" w:rsidRPr="003C299D" w:rsidRDefault="007B3191" w:rsidP="007B3191">
      <w:pPr>
        <w:pStyle w:val="Comments"/>
      </w:pPr>
      <w:r w:rsidRPr="003C299D">
        <w:t>Email max expectation: 0 threads</w:t>
      </w:r>
    </w:p>
    <w:p w14:paraId="396F13DD" w14:textId="77777777" w:rsidR="007B3191" w:rsidRPr="003C299D" w:rsidRDefault="007B3191" w:rsidP="007B3191">
      <w:pPr>
        <w:pStyle w:val="Comments"/>
      </w:pPr>
      <w:r w:rsidRPr="003C299D">
        <w:t xml:space="preserve">Not Treated AT meeting. Can open incoming LSes if any. </w:t>
      </w:r>
    </w:p>
    <w:p w14:paraId="7559D215" w14:textId="340923A8" w:rsidR="007B3191" w:rsidRPr="003C299D" w:rsidRDefault="00E053BC" w:rsidP="007B3191">
      <w:pPr>
        <w:pStyle w:val="Doc-title"/>
      </w:pPr>
      <w:hyperlink r:id="rId3086" w:history="1">
        <w:r w:rsidR="001111D1">
          <w:rPr>
            <w:rStyle w:val="Hyperlink"/>
          </w:rPr>
          <w:t>R2-2007081</w:t>
        </w:r>
      </w:hyperlink>
      <w:r w:rsidR="007B3191" w:rsidRPr="003C299D">
        <w:tab/>
        <w:t>NR QoE management</w:t>
      </w:r>
      <w:r w:rsidR="007B3191" w:rsidRPr="003C299D">
        <w:tab/>
        <w:t>Samsung Electronics</w:t>
      </w:r>
      <w:r w:rsidR="007B3191" w:rsidRPr="003C299D">
        <w:tab/>
        <w:t>discussion</w:t>
      </w:r>
      <w:r w:rsidR="007B3191" w:rsidRPr="003C299D">
        <w:tab/>
        <w:t>Rel-17</w:t>
      </w:r>
      <w:r w:rsidR="007B3191" w:rsidRPr="003C299D">
        <w:tab/>
        <w:t>38.331</w:t>
      </w:r>
      <w:r w:rsidR="007B3191" w:rsidRPr="003C299D">
        <w:tab/>
        <w:t>FS_NR_QoE</w:t>
      </w:r>
    </w:p>
    <w:p w14:paraId="11DD76CD" w14:textId="537FFF99" w:rsidR="007B3191" w:rsidRPr="003C299D" w:rsidRDefault="00E053BC" w:rsidP="007B3191">
      <w:pPr>
        <w:pStyle w:val="Doc-title"/>
      </w:pPr>
      <w:hyperlink r:id="rId3087" w:history="1">
        <w:r w:rsidR="001111D1">
          <w:rPr>
            <w:rStyle w:val="Hyperlink"/>
          </w:rPr>
          <w:t>R2-2007600</w:t>
        </w:r>
      </w:hyperlink>
      <w:r w:rsidR="007B3191" w:rsidRPr="003C299D">
        <w:tab/>
        <w:t>NR QoE Measurement Triggering, Configuration, Collection and Reporting</w:t>
      </w:r>
      <w:r w:rsidR="007B3191" w:rsidRPr="003C299D">
        <w:tab/>
        <w:t>Ericsson</w:t>
      </w:r>
      <w:r w:rsidR="007B3191" w:rsidRPr="003C299D">
        <w:tab/>
        <w:t>discussion</w:t>
      </w:r>
      <w:r w:rsidR="007B3191" w:rsidRPr="003C299D">
        <w:tab/>
        <w:t>FS_NR_QoE</w:t>
      </w:r>
    </w:p>
    <w:p w14:paraId="78236405" w14:textId="5DF76D68" w:rsidR="007B3191" w:rsidRPr="003C299D" w:rsidRDefault="00E053BC" w:rsidP="007B3191">
      <w:pPr>
        <w:pStyle w:val="Doc-title"/>
      </w:pPr>
      <w:hyperlink r:id="rId3088" w:history="1">
        <w:r w:rsidR="001111D1">
          <w:rPr>
            <w:rStyle w:val="Hyperlink"/>
          </w:rPr>
          <w:t>R2-2007768</w:t>
        </w:r>
      </w:hyperlink>
      <w:r w:rsidR="007B3191" w:rsidRPr="003C299D">
        <w:tab/>
        <w:t>Discussion for NR QoE</w:t>
      </w:r>
      <w:r w:rsidR="007B3191" w:rsidRPr="003C299D">
        <w:tab/>
        <w:t>Huawei, HiSilicon</w:t>
      </w:r>
      <w:r w:rsidR="007B3191" w:rsidRPr="003C299D">
        <w:tab/>
        <w:t>discussion</w:t>
      </w:r>
      <w:r w:rsidR="007B3191" w:rsidRPr="003C299D">
        <w:tab/>
        <w:t>Rel-17</w:t>
      </w:r>
      <w:r w:rsidR="007B3191" w:rsidRPr="003C299D">
        <w:tab/>
        <w:t>FS_NR_QoE</w:t>
      </w:r>
    </w:p>
    <w:p w14:paraId="00C113F3" w14:textId="2B408056" w:rsidR="007B3191" w:rsidRPr="003C299D" w:rsidRDefault="00E053BC" w:rsidP="007B3191">
      <w:pPr>
        <w:pStyle w:val="Doc-title"/>
      </w:pPr>
      <w:hyperlink r:id="rId3089" w:history="1">
        <w:r w:rsidR="001111D1">
          <w:rPr>
            <w:rStyle w:val="Hyperlink"/>
          </w:rPr>
          <w:t>R2-2007940</w:t>
        </w:r>
      </w:hyperlink>
      <w:r w:rsidR="007B3191" w:rsidRPr="003C299D">
        <w:tab/>
        <w:t>Discussion on QoE in NR</w:t>
      </w:r>
      <w:r w:rsidR="007B3191" w:rsidRPr="003C299D">
        <w:tab/>
        <w:t>ZTE Corporation, Sanechips</w:t>
      </w:r>
      <w:r w:rsidR="007B3191" w:rsidRPr="003C299D">
        <w:tab/>
        <w:t>discussion</w:t>
      </w:r>
      <w:r w:rsidR="007B3191" w:rsidRPr="003C299D">
        <w:tab/>
        <w:t>Rel-17</w:t>
      </w:r>
      <w:r w:rsidR="007B3191" w:rsidRPr="003C299D">
        <w:tab/>
        <w:t>FS_NR_QoE</w:t>
      </w:r>
    </w:p>
    <w:p w14:paraId="0A26F5C5" w14:textId="77777777" w:rsidR="007B3191" w:rsidRPr="003C299D" w:rsidRDefault="007B3191" w:rsidP="007B3191">
      <w:pPr>
        <w:pStyle w:val="Doc-text2"/>
      </w:pPr>
    </w:p>
    <w:p w14:paraId="13AF4BA8" w14:textId="77777777" w:rsidR="007B3191" w:rsidRPr="003C299D" w:rsidRDefault="007B3191" w:rsidP="007B3191">
      <w:pPr>
        <w:pStyle w:val="Heading2"/>
      </w:pPr>
      <w:bookmarkStart w:id="657" w:name="_Toc50895400"/>
      <w:bookmarkStart w:id="658" w:name="_Toc55080546"/>
      <w:bookmarkStart w:id="659" w:name="_Toc62137845"/>
      <w:r w:rsidRPr="003C299D">
        <w:t>8.15</w:t>
      </w:r>
      <w:r w:rsidRPr="003C299D">
        <w:tab/>
        <w:t>NR Sidelink enhancements</w:t>
      </w:r>
      <w:bookmarkEnd w:id="657"/>
      <w:bookmarkEnd w:id="658"/>
      <w:bookmarkEnd w:id="659"/>
    </w:p>
    <w:p w14:paraId="46F616C7" w14:textId="35F675F9" w:rsidR="007B3191" w:rsidRPr="003C299D" w:rsidRDefault="007B3191" w:rsidP="007B3191">
      <w:pPr>
        <w:pStyle w:val="Comments"/>
      </w:pPr>
      <w:r w:rsidRPr="003C299D">
        <w:t>(NR_SL_enh-Core; leading WG: RAN1; REL-17; WID: RP-201385)</w:t>
      </w:r>
    </w:p>
    <w:p w14:paraId="69D4AEF6" w14:textId="77777777" w:rsidR="007B3191" w:rsidRPr="003C299D" w:rsidRDefault="007B3191" w:rsidP="007B3191">
      <w:pPr>
        <w:pStyle w:val="Comments"/>
      </w:pPr>
      <w:r w:rsidRPr="003C299D">
        <w:t>Time budget: 0 TU</w:t>
      </w:r>
    </w:p>
    <w:p w14:paraId="1F4913A6" w14:textId="77777777" w:rsidR="007B3191" w:rsidRPr="003C299D" w:rsidRDefault="007B3191" w:rsidP="007B3191">
      <w:pPr>
        <w:pStyle w:val="Comments"/>
      </w:pPr>
      <w:r w:rsidRPr="003C299D">
        <w:t>Tdoc Limitation: 0 tdocs (no contributions expected).</w:t>
      </w:r>
    </w:p>
    <w:p w14:paraId="51837995" w14:textId="77777777" w:rsidR="007B3191" w:rsidRPr="003C299D" w:rsidRDefault="007B3191" w:rsidP="007B3191">
      <w:pPr>
        <w:pStyle w:val="Comments"/>
      </w:pPr>
      <w:r w:rsidRPr="003C299D">
        <w:t>Email max expectation: 0 threads</w:t>
      </w:r>
    </w:p>
    <w:p w14:paraId="3BDC1E66" w14:textId="77777777" w:rsidR="007B3191" w:rsidRPr="003C299D" w:rsidRDefault="007B3191" w:rsidP="007B3191">
      <w:pPr>
        <w:pStyle w:val="Comments"/>
      </w:pPr>
      <w:r w:rsidRPr="003C299D">
        <w:t xml:space="preserve">Not Treated AT meeting. Can open incoming LSes if any. </w:t>
      </w:r>
    </w:p>
    <w:p w14:paraId="0686FDA9" w14:textId="77777777" w:rsidR="007B3191" w:rsidRPr="003C299D" w:rsidRDefault="007B3191" w:rsidP="007B3191">
      <w:pPr>
        <w:pStyle w:val="Heading2"/>
      </w:pPr>
      <w:bookmarkStart w:id="660" w:name="_Toc50895401"/>
      <w:bookmarkStart w:id="661" w:name="_Toc55080547"/>
      <w:bookmarkStart w:id="662" w:name="_Toc62137846"/>
      <w:r w:rsidRPr="003C299D">
        <w:t>8.16</w:t>
      </w:r>
      <w:r w:rsidRPr="003C299D">
        <w:tab/>
        <w:t>NR R17 Other</w:t>
      </w:r>
      <w:bookmarkEnd w:id="660"/>
      <w:bookmarkEnd w:id="661"/>
      <w:bookmarkEnd w:id="662"/>
    </w:p>
    <w:p w14:paraId="03BDDE44" w14:textId="77777777" w:rsidR="007B3191" w:rsidRPr="003C299D" w:rsidRDefault="007B3191" w:rsidP="007B3191">
      <w:pPr>
        <w:pStyle w:val="Comments"/>
      </w:pPr>
      <w:r w:rsidRPr="003C299D">
        <w:t>Time budget: 0.5 TU</w:t>
      </w:r>
    </w:p>
    <w:p w14:paraId="26048E14" w14:textId="77777777" w:rsidR="007B3191" w:rsidRPr="003C299D" w:rsidRDefault="007B3191" w:rsidP="007B3191">
      <w:pPr>
        <w:pStyle w:val="Comments"/>
      </w:pPr>
      <w:r w:rsidRPr="003C299D">
        <w:t>Tdoc Limitation:  tdocs</w:t>
      </w:r>
    </w:p>
    <w:p w14:paraId="17CB51A9" w14:textId="77777777" w:rsidR="007B3191" w:rsidRPr="003C299D" w:rsidRDefault="007B3191" w:rsidP="007B3191">
      <w:pPr>
        <w:pStyle w:val="Comments"/>
      </w:pPr>
      <w:r w:rsidRPr="003C299D">
        <w:t>Email max expectation:  threads</w:t>
      </w:r>
    </w:p>
    <w:p w14:paraId="6E08834E" w14:textId="77777777" w:rsidR="007B3191" w:rsidRPr="003C299D" w:rsidRDefault="007B3191" w:rsidP="007B3191">
      <w:pPr>
        <w:pStyle w:val="Comments"/>
      </w:pPr>
      <w:r w:rsidRPr="003C299D">
        <w:t>This item carries the otherwise unbudgeted time to treat LSes for not yet started items.</w:t>
      </w:r>
    </w:p>
    <w:p w14:paraId="57A2290B" w14:textId="77777777" w:rsidR="007B3191" w:rsidRPr="003C299D" w:rsidRDefault="007B3191" w:rsidP="007B3191"/>
    <w:p w14:paraId="030D5F72" w14:textId="189834B1" w:rsidR="007B3191" w:rsidRPr="003C299D" w:rsidRDefault="00E053BC" w:rsidP="007B3191">
      <w:pPr>
        <w:pStyle w:val="Doc-title"/>
      </w:pPr>
      <w:hyperlink r:id="rId3090" w:history="1">
        <w:r w:rsidR="001111D1">
          <w:rPr>
            <w:rStyle w:val="Hyperlink"/>
          </w:rPr>
          <w:t>R2-2006514</w:t>
        </w:r>
      </w:hyperlink>
      <w:r w:rsidR="007B3191" w:rsidRPr="003C299D">
        <w:tab/>
        <w:t>Response LS on the “LS out on Location of UEs and associated key issues” (R3-202824; contact: Thales)</w:t>
      </w:r>
      <w:r w:rsidR="007B3191" w:rsidRPr="003C299D">
        <w:tab/>
        <w:t>RAN3</w:t>
      </w:r>
      <w:r w:rsidR="007B3191" w:rsidRPr="003C299D">
        <w:tab/>
        <w:t>LS in</w:t>
      </w:r>
      <w:r w:rsidR="007B3191" w:rsidRPr="003C299D">
        <w:tab/>
        <w:t>Rel-17</w:t>
      </w:r>
      <w:r w:rsidR="007B3191" w:rsidRPr="003C299D">
        <w:tab/>
        <w:t>FS_5GSAT_ARCH</w:t>
      </w:r>
      <w:r w:rsidR="007B3191" w:rsidRPr="003C299D">
        <w:tab/>
        <w:t>To:SA2, RAN2, SA3-LI</w:t>
      </w:r>
    </w:p>
    <w:p w14:paraId="331340BA" w14:textId="5291C1A0" w:rsidR="007B3191" w:rsidRPr="003C299D" w:rsidRDefault="00E053BC" w:rsidP="007B3191">
      <w:pPr>
        <w:pStyle w:val="Doc-title"/>
      </w:pPr>
      <w:hyperlink r:id="rId3091" w:history="1">
        <w:r w:rsidR="001111D1">
          <w:rPr>
            <w:rStyle w:val="Hyperlink"/>
          </w:rPr>
          <w:t>R2-2006530</w:t>
        </w:r>
      </w:hyperlink>
      <w:r w:rsidR="007B3191" w:rsidRPr="003C299D">
        <w:tab/>
        <w:t>LS on SA WG2 assumptions from conclusion of study on architecture aspects for using satellite access in 5G (S2-2004688; contact: Qualcomm)</w:t>
      </w:r>
      <w:r w:rsidR="007B3191" w:rsidRPr="003C299D">
        <w:tab/>
        <w:t>SA2</w:t>
      </w:r>
      <w:r w:rsidR="007B3191" w:rsidRPr="003C299D">
        <w:tab/>
        <w:t>LS in</w:t>
      </w:r>
      <w:r w:rsidR="007B3191" w:rsidRPr="003C299D">
        <w:tab/>
        <w:t>Rel-17</w:t>
      </w:r>
      <w:r w:rsidR="007B3191" w:rsidRPr="003C299D">
        <w:tab/>
        <w:t>FS_5GSAT_ARCH</w:t>
      </w:r>
      <w:r w:rsidR="007B3191" w:rsidRPr="003C299D">
        <w:tab/>
        <w:t>To:RAN2, RAN3, CT1</w:t>
      </w:r>
    </w:p>
    <w:p w14:paraId="04A6EEC7" w14:textId="4876D9F5" w:rsidR="007B3191" w:rsidRPr="003C299D" w:rsidRDefault="00E053BC" w:rsidP="007B3191">
      <w:pPr>
        <w:pStyle w:val="Doc-title"/>
      </w:pPr>
      <w:hyperlink r:id="rId3092" w:history="1">
        <w:r w:rsidR="001111D1">
          <w:rPr>
            <w:rStyle w:val="Hyperlink"/>
          </w:rPr>
          <w:t>R2-2006532</w:t>
        </w:r>
      </w:hyperlink>
      <w:r w:rsidR="007B3191" w:rsidRPr="003C299D">
        <w:tab/>
        <w:t>Response LS on the “LS OUT on Location of UEs and associated key issues” (S3i200056; contact: Rogers)</w:t>
      </w:r>
      <w:r w:rsidR="007B3191" w:rsidRPr="003C299D">
        <w:tab/>
        <w:t>SA3-LI</w:t>
      </w:r>
      <w:r w:rsidR="007B3191" w:rsidRPr="003C299D">
        <w:tab/>
        <w:t>LS in</w:t>
      </w:r>
      <w:r w:rsidR="007B3191" w:rsidRPr="003C299D">
        <w:tab/>
        <w:t>Rel-17</w:t>
      </w:r>
      <w:r w:rsidR="007B3191" w:rsidRPr="003C299D">
        <w:tab/>
        <w:t>FS_5GSAT_ARCH</w:t>
      </w:r>
      <w:r w:rsidR="007B3191" w:rsidRPr="003C299D">
        <w:tab/>
        <w:t>To:SA2, RAN2, RAN3</w:t>
      </w:r>
      <w:r w:rsidR="007B3191" w:rsidRPr="003C299D">
        <w:tab/>
        <w:t>Cc:SA1</w:t>
      </w:r>
    </w:p>
    <w:p w14:paraId="1322EC30" w14:textId="0C7E6F62" w:rsidR="007B3191" w:rsidRPr="003C299D" w:rsidRDefault="00E053BC" w:rsidP="007B3191">
      <w:pPr>
        <w:pStyle w:val="Doc-title"/>
      </w:pPr>
      <w:hyperlink r:id="rId3093" w:history="1">
        <w:r w:rsidR="001111D1">
          <w:rPr>
            <w:rStyle w:val="Hyperlink"/>
          </w:rPr>
          <w:t>R2-2006537</w:t>
        </w:r>
      </w:hyperlink>
      <w:r w:rsidR="007B3191" w:rsidRPr="003C299D">
        <w:tab/>
        <w:t>Reply LS to extend the scope of eV2X (SP-191379; contact: Telecom Italia)</w:t>
      </w:r>
      <w:r w:rsidR="007B3191" w:rsidRPr="003C299D">
        <w:tab/>
        <w:t>SA</w:t>
      </w:r>
      <w:r w:rsidR="007B3191" w:rsidRPr="003C299D">
        <w:tab/>
        <w:t>LS in</w:t>
      </w:r>
      <w:r w:rsidR="007B3191" w:rsidRPr="003C299D">
        <w:tab/>
        <w:t>Rel-17</w:t>
      </w:r>
      <w:r w:rsidR="007B3191" w:rsidRPr="003C299D">
        <w:tab/>
        <w:t>FS_eV2XARC_Ph2</w:t>
      </w:r>
      <w:r w:rsidR="007B3191" w:rsidRPr="003C299D">
        <w:tab/>
        <w:t>To:5GAA WG4</w:t>
      </w:r>
      <w:r w:rsidR="007B3191" w:rsidRPr="003C299D">
        <w:tab/>
        <w:t>Cc:SA2, SA1, RAN, RAN2</w:t>
      </w:r>
    </w:p>
    <w:p w14:paraId="3DCBA123" w14:textId="77777777" w:rsidR="007B3191" w:rsidRPr="003C299D" w:rsidRDefault="007B3191" w:rsidP="007B3191">
      <w:pPr>
        <w:pStyle w:val="Doc-text2"/>
      </w:pPr>
    </w:p>
    <w:p w14:paraId="47F1A24B" w14:textId="77777777" w:rsidR="007B3191" w:rsidRPr="003C299D" w:rsidRDefault="007B3191" w:rsidP="007B3191">
      <w:pPr>
        <w:pStyle w:val="Heading1"/>
      </w:pPr>
      <w:bookmarkStart w:id="663" w:name="_Toc50895402"/>
      <w:bookmarkStart w:id="664" w:name="_Toc55080548"/>
      <w:bookmarkStart w:id="665" w:name="_Toc62137847"/>
      <w:r w:rsidRPr="003C299D">
        <w:t>9</w:t>
      </w:r>
      <w:r w:rsidRPr="003C299D">
        <w:tab/>
        <w:t>Rel-17 EUTRA Work Items</w:t>
      </w:r>
      <w:bookmarkEnd w:id="663"/>
      <w:bookmarkEnd w:id="664"/>
      <w:bookmarkEnd w:id="665"/>
    </w:p>
    <w:p w14:paraId="1BEBE446" w14:textId="77777777" w:rsidR="007B3191" w:rsidRPr="003C299D" w:rsidRDefault="007B3191" w:rsidP="007B3191">
      <w:pPr>
        <w:pStyle w:val="Heading2"/>
      </w:pPr>
      <w:bookmarkStart w:id="666" w:name="_Toc50895403"/>
      <w:bookmarkStart w:id="667" w:name="_Toc55080549"/>
      <w:bookmarkStart w:id="668" w:name="_Toc62137848"/>
      <w:r w:rsidRPr="003C299D">
        <w:t>9.1</w:t>
      </w:r>
      <w:r w:rsidRPr="003C299D">
        <w:tab/>
        <w:t>NB-IoT and eMTC enhancements</w:t>
      </w:r>
      <w:bookmarkEnd w:id="666"/>
      <w:bookmarkEnd w:id="667"/>
      <w:bookmarkEnd w:id="668"/>
    </w:p>
    <w:p w14:paraId="43A120C7" w14:textId="42825A22" w:rsidR="007B3191" w:rsidRPr="003C299D" w:rsidRDefault="007B3191" w:rsidP="007B3191">
      <w:pPr>
        <w:pStyle w:val="Comments"/>
      </w:pPr>
      <w:r w:rsidRPr="003C299D">
        <w:t>(NB_IOTenh4_LTE_eMTC6-Core; leading WG: RAN1; REL-17; WID: RP-201306)</w:t>
      </w:r>
    </w:p>
    <w:p w14:paraId="177359D9" w14:textId="77777777" w:rsidR="007B3191" w:rsidRPr="003C299D" w:rsidRDefault="007B3191" w:rsidP="007B3191">
      <w:pPr>
        <w:pStyle w:val="Comments"/>
      </w:pPr>
      <w:r w:rsidRPr="003C299D">
        <w:t>Time budget: 1 TU</w:t>
      </w:r>
    </w:p>
    <w:p w14:paraId="3F4A8E5B" w14:textId="77777777" w:rsidR="007B3191" w:rsidRPr="003C299D" w:rsidRDefault="007B3191" w:rsidP="007B3191">
      <w:pPr>
        <w:pStyle w:val="Comments"/>
      </w:pPr>
      <w:r w:rsidRPr="003C299D">
        <w:t>Tdoc Limitation: 2 tdocs</w:t>
      </w:r>
    </w:p>
    <w:p w14:paraId="2A441F90" w14:textId="77777777" w:rsidR="007B3191" w:rsidRPr="003C299D" w:rsidRDefault="007B3191" w:rsidP="007B3191">
      <w:pPr>
        <w:pStyle w:val="Comments"/>
      </w:pPr>
      <w:r w:rsidRPr="003C299D">
        <w:t>Email max expectation: 2 threads</w:t>
      </w:r>
    </w:p>
    <w:p w14:paraId="127B9D60" w14:textId="77777777" w:rsidR="007B3191" w:rsidRPr="003C299D" w:rsidRDefault="007B3191" w:rsidP="007B3191">
      <w:pPr>
        <w:pStyle w:val="Comments"/>
      </w:pPr>
      <w:r w:rsidRPr="003C299D">
        <w:t xml:space="preserve">Focus on two objectives only, initial discussions to understand the context, scope, potential solution proposals. </w:t>
      </w:r>
    </w:p>
    <w:p w14:paraId="2B5118FC" w14:textId="77777777" w:rsidR="007B3191" w:rsidRPr="003C299D" w:rsidRDefault="007B3191" w:rsidP="007B3191">
      <w:pPr>
        <w:pStyle w:val="Heading3"/>
      </w:pPr>
      <w:bookmarkStart w:id="669" w:name="_Toc50895404"/>
      <w:bookmarkStart w:id="670" w:name="_Toc55080550"/>
      <w:bookmarkStart w:id="671" w:name="_Toc62137849"/>
      <w:r w:rsidRPr="003C299D">
        <w:t>9.1.1</w:t>
      </w:r>
      <w:r w:rsidRPr="003C299D">
        <w:tab/>
        <w:t>Organizational</w:t>
      </w:r>
      <w:bookmarkEnd w:id="669"/>
      <w:bookmarkEnd w:id="670"/>
      <w:bookmarkEnd w:id="671"/>
    </w:p>
    <w:p w14:paraId="66ACCA15" w14:textId="77777777" w:rsidR="005B1BE1" w:rsidRPr="003C299D" w:rsidRDefault="005B1BE1" w:rsidP="005B1BE1">
      <w:pPr>
        <w:pStyle w:val="Heading3"/>
      </w:pPr>
      <w:bookmarkStart w:id="672" w:name="_Toc50895405"/>
      <w:bookmarkStart w:id="673" w:name="_Toc55080551"/>
      <w:bookmarkStart w:id="674" w:name="_Toc62137850"/>
      <w:r w:rsidRPr="003C299D">
        <w:t>9.1.1</w:t>
      </w:r>
      <w:r w:rsidRPr="003C299D">
        <w:tab/>
        <w:t>Organizational</w:t>
      </w:r>
      <w:bookmarkEnd w:id="672"/>
      <w:bookmarkEnd w:id="673"/>
      <w:bookmarkEnd w:id="674"/>
    </w:p>
    <w:p w14:paraId="0DD182F7" w14:textId="237979AC" w:rsidR="005B1BE1" w:rsidRPr="003C299D" w:rsidRDefault="00E053BC" w:rsidP="005B1BE1">
      <w:pPr>
        <w:pStyle w:val="Doc-title"/>
      </w:pPr>
      <w:hyperlink r:id="rId3094" w:history="1">
        <w:r w:rsidR="001111D1">
          <w:rPr>
            <w:rStyle w:val="Hyperlink"/>
          </w:rPr>
          <w:t>R2-2007696</w:t>
        </w:r>
      </w:hyperlink>
      <w:r w:rsidR="005B1BE1" w:rsidRPr="003C299D">
        <w:tab/>
        <w:t>Work plan of Rel-17 enhancements for NB-IoT and LTE-MTC</w:t>
      </w:r>
      <w:r w:rsidR="005B1BE1" w:rsidRPr="003C299D">
        <w:tab/>
        <w:t>Ericsson, Huawei</w:t>
      </w:r>
      <w:r w:rsidR="005B1BE1" w:rsidRPr="003C299D">
        <w:tab/>
        <w:t>Work Plan</w:t>
      </w:r>
      <w:r w:rsidR="005B1BE1" w:rsidRPr="003C299D">
        <w:tab/>
        <w:t>NB_IOTenh4_LTE_eMTC6-Core</w:t>
      </w:r>
    </w:p>
    <w:p w14:paraId="3999F075" w14:textId="77777777" w:rsidR="005B1BE1" w:rsidRPr="003C299D" w:rsidRDefault="005B1BE1" w:rsidP="00BB393D">
      <w:pPr>
        <w:pStyle w:val="Doc-text2"/>
        <w:numPr>
          <w:ilvl w:val="0"/>
          <w:numId w:val="65"/>
        </w:numPr>
        <w:overflowPunct/>
        <w:autoSpaceDE/>
        <w:autoSpaceDN/>
        <w:adjustRightInd/>
        <w:textAlignment w:val="auto"/>
      </w:pPr>
      <w:r w:rsidRPr="003C299D">
        <w:t xml:space="preserve"> </w:t>
      </w:r>
    </w:p>
    <w:p w14:paraId="61AA9138"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Will maintain a document similar to the one used in R16 for capturing agreements.</w:t>
      </w:r>
    </w:p>
    <w:p w14:paraId="6791ED94" w14:textId="77777777" w:rsidR="005B1BE1" w:rsidRPr="003C299D" w:rsidRDefault="005B1BE1" w:rsidP="005B1BE1">
      <w:pPr>
        <w:pStyle w:val="Doc-text2"/>
      </w:pPr>
    </w:p>
    <w:p w14:paraId="6454379B" w14:textId="7FC37CD1"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350</w:t>
      </w:r>
      <w:r w:rsidRPr="003C299D">
        <w:t>][NBIOT/eMTC R17] Capture the agreements (Ericsson)</w:t>
      </w:r>
    </w:p>
    <w:p w14:paraId="0DE62448" w14:textId="77777777" w:rsidR="005B1BE1" w:rsidRPr="003C299D" w:rsidRDefault="005B1BE1" w:rsidP="005B1BE1">
      <w:pPr>
        <w:pStyle w:val="EmailDiscussion2"/>
      </w:pPr>
      <w:r w:rsidRPr="003C299D">
        <w:tab/>
        <w:t>Scope: Capture the agreements.</w:t>
      </w:r>
    </w:p>
    <w:p w14:paraId="510A9202" w14:textId="1B962DA9" w:rsidR="005B1BE1" w:rsidRPr="003C299D" w:rsidRDefault="005B1BE1" w:rsidP="005B1BE1">
      <w:pPr>
        <w:pStyle w:val="EmailDiscussion2"/>
      </w:pPr>
      <w:r w:rsidRPr="003C299D">
        <w:tab/>
        <w:t xml:space="preserve">Intended outcome: endorsed report in </w:t>
      </w:r>
      <w:hyperlink r:id="rId3095" w:history="1">
        <w:r w:rsidR="001111D1">
          <w:rPr>
            <w:rStyle w:val="Hyperlink"/>
          </w:rPr>
          <w:t>R2-2008309</w:t>
        </w:r>
      </w:hyperlink>
    </w:p>
    <w:p w14:paraId="1D9024E1" w14:textId="77777777" w:rsidR="005B1BE1" w:rsidRPr="003C299D" w:rsidRDefault="005B1BE1" w:rsidP="005B1BE1">
      <w:pPr>
        <w:pStyle w:val="EmailDiscussion2"/>
      </w:pPr>
      <w:r w:rsidRPr="003C299D">
        <w:tab/>
        <w:t>Deadline: 1 week</w:t>
      </w:r>
    </w:p>
    <w:p w14:paraId="3DE39086" w14:textId="77777777" w:rsidR="005B1BE1" w:rsidRPr="003C299D" w:rsidRDefault="005B1BE1" w:rsidP="005B1BE1">
      <w:pPr>
        <w:pStyle w:val="EmailDiscussion2"/>
      </w:pPr>
    </w:p>
    <w:p w14:paraId="5E2C34C7" w14:textId="77777777" w:rsidR="005B1BE1" w:rsidRPr="003C299D" w:rsidRDefault="005B1BE1" w:rsidP="005B1BE1">
      <w:pPr>
        <w:pStyle w:val="Doc-text2"/>
      </w:pPr>
    </w:p>
    <w:p w14:paraId="60F196CD" w14:textId="77777777" w:rsidR="005B1BE1" w:rsidRPr="003C299D" w:rsidRDefault="005B1BE1" w:rsidP="005B1BE1">
      <w:pPr>
        <w:pStyle w:val="Heading3"/>
      </w:pPr>
      <w:bookmarkStart w:id="675" w:name="_Toc50895406"/>
      <w:bookmarkStart w:id="676" w:name="_Toc55080552"/>
      <w:bookmarkStart w:id="677" w:name="_Toc62137851"/>
      <w:r w:rsidRPr="003C299D">
        <w:t>9.1.2</w:t>
      </w:r>
      <w:r w:rsidRPr="003C299D">
        <w:tab/>
        <w:t>NB-IoT neighbor cell measurements and corresponding measurement triggering before RLF</w:t>
      </w:r>
      <w:bookmarkEnd w:id="675"/>
      <w:bookmarkEnd w:id="676"/>
      <w:bookmarkEnd w:id="677"/>
    </w:p>
    <w:p w14:paraId="2F330E84" w14:textId="5986732B" w:rsidR="005B1BE1" w:rsidRPr="003C299D" w:rsidRDefault="00E053BC" w:rsidP="005B1BE1">
      <w:pPr>
        <w:pStyle w:val="Doc-title"/>
      </w:pPr>
      <w:hyperlink r:id="rId3096" w:history="1">
        <w:r w:rsidR="001111D1">
          <w:rPr>
            <w:rStyle w:val="Hyperlink"/>
          </w:rPr>
          <w:t>R2-2006833</w:t>
        </w:r>
      </w:hyperlink>
      <w:r w:rsidR="005B1BE1" w:rsidRPr="003C299D">
        <w:tab/>
        <w:t>Reducing time taken for reestablishment procedures in NB-IOT</w:t>
      </w:r>
      <w:r w:rsidR="005B1BE1" w:rsidRPr="003C299D">
        <w:tab/>
        <w:t>Ericsson</w:t>
      </w:r>
      <w:r w:rsidR="005B1BE1" w:rsidRPr="003C299D">
        <w:tab/>
        <w:t>discussion</w:t>
      </w:r>
      <w:r w:rsidR="005B1BE1" w:rsidRPr="003C299D">
        <w:tab/>
        <w:t>Rel-17</w:t>
      </w:r>
    </w:p>
    <w:p w14:paraId="54C0A1D6" w14:textId="77777777" w:rsidR="005B1BE1" w:rsidRPr="003C299D" w:rsidRDefault="005B1BE1" w:rsidP="005B1BE1">
      <w:pPr>
        <w:pStyle w:val="Comments"/>
      </w:pPr>
      <w:r w:rsidRPr="003C299D">
        <w:t>Proposal 1</w:t>
      </w:r>
      <w:r w:rsidRPr="003C299D">
        <w:tab/>
        <w:t>RAN2 to discuss the objective of the WI; particularly as what is expected in terms of signalling.</w:t>
      </w:r>
    </w:p>
    <w:p w14:paraId="7D0D7E4F" w14:textId="77777777" w:rsidR="005B1BE1" w:rsidRPr="003C299D" w:rsidRDefault="005B1BE1" w:rsidP="005B1BE1">
      <w:pPr>
        <w:pStyle w:val="Comments"/>
      </w:pPr>
      <w:r w:rsidRPr="003C299D">
        <w:t>Proposal 2</w:t>
      </w:r>
      <w:r w:rsidRPr="003C299D">
        <w:tab/>
        <w:t>RAN2 to study and discuss which of the reestablishment procedure require solution that reduces the time taken for all three scenarios listed above.</w:t>
      </w:r>
    </w:p>
    <w:p w14:paraId="09B3884D" w14:textId="77777777" w:rsidR="005B1BE1" w:rsidRPr="003C299D" w:rsidRDefault="005B1BE1" w:rsidP="005B1BE1">
      <w:pPr>
        <w:pStyle w:val="Comments"/>
      </w:pPr>
      <w:r w:rsidRPr="003C299D">
        <w:t>Proposal 3</w:t>
      </w:r>
      <w:r w:rsidRPr="003C299D">
        <w:tab/>
        <w:t>RAN2 to discuss whether and which modification of the legacy procedure of reestablishment might be required.</w:t>
      </w:r>
    </w:p>
    <w:p w14:paraId="47809F27" w14:textId="77777777" w:rsidR="005B1BE1" w:rsidRPr="003C299D" w:rsidRDefault="005B1BE1" w:rsidP="00BB393D">
      <w:pPr>
        <w:pStyle w:val="Doc-title"/>
        <w:numPr>
          <w:ilvl w:val="0"/>
          <w:numId w:val="64"/>
        </w:numPr>
        <w:overflowPunct/>
        <w:autoSpaceDE/>
        <w:autoSpaceDN/>
        <w:adjustRightInd/>
        <w:spacing w:before="60"/>
        <w:textAlignment w:val="auto"/>
        <w:rPr>
          <w:rStyle w:val="Hyperlink"/>
          <w:color w:val="auto"/>
          <w:u w:val="none"/>
        </w:rPr>
      </w:pPr>
      <w:r w:rsidRPr="003C299D">
        <w:rPr>
          <w:rStyle w:val="Hyperlink"/>
          <w:color w:val="auto"/>
          <w:u w:val="none"/>
        </w:rPr>
        <w:t>QC thinks the main objective is how to do measurements in RRC_CONNECTED and much of the impact depends on how this would be done. ZTE has a similar view, and think P2, 3 are more related to RAN3.</w:t>
      </w:r>
    </w:p>
    <w:p w14:paraId="2C668950" w14:textId="77777777" w:rsidR="005B1BE1" w:rsidRPr="003C299D" w:rsidRDefault="005B1BE1" w:rsidP="00BB393D">
      <w:pPr>
        <w:pStyle w:val="Doc-text2"/>
        <w:numPr>
          <w:ilvl w:val="0"/>
          <w:numId w:val="64"/>
        </w:numPr>
        <w:overflowPunct/>
        <w:autoSpaceDE/>
        <w:autoSpaceDN/>
        <w:adjustRightInd/>
        <w:textAlignment w:val="auto"/>
      </w:pPr>
      <w:r w:rsidRPr="003C299D">
        <w:t>Nokia thinks we should first study the delay in each stage of the re-establishment and decide what to do according to this. Nokia thinks the re-establishment procedure itself may not need to be changed. QC thinks the WID does not mention to study re-establishment procedure but it is rather already quite specific. Huawei thinks we should try to look at all aspects of the re-establishment procedure, not only measurement.</w:t>
      </w:r>
    </w:p>
    <w:p w14:paraId="74AE9C59" w14:textId="77777777" w:rsidR="005B1BE1" w:rsidRPr="003C299D" w:rsidRDefault="005B1BE1" w:rsidP="00BB393D">
      <w:pPr>
        <w:pStyle w:val="Doc-text2"/>
        <w:numPr>
          <w:ilvl w:val="0"/>
          <w:numId w:val="64"/>
        </w:numPr>
        <w:overflowPunct/>
        <w:autoSpaceDE/>
        <w:autoSpaceDN/>
        <w:adjustRightInd/>
        <w:textAlignment w:val="auto"/>
      </w:pPr>
      <w:r w:rsidRPr="003C299D">
        <w:t>Thales thinks we need to consider impact to devices which don’t need the enhancements, as this could be done without specification impact. Ericsson would like to understand the concerns a bit more.</w:t>
      </w:r>
    </w:p>
    <w:p w14:paraId="69B0FDD0"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4605FB97" w14:textId="469085AF" w:rsidR="005B1BE1" w:rsidRPr="003C299D" w:rsidRDefault="00E053BC" w:rsidP="005B1BE1">
      <w:pPr>
        <w:pStyle w:val="Doc-title"/>
      </w:pPr>
      <w:hyperlink r:id="rId3097" w:history="1">
        <w:r w:rsidR="001111D1">
          <w:rPr>
            <w:rStyle w:val="Hyperlink"/>
          </w:rPr>
          <w:t>R2-2006834</w:t>
        </w:r>
      </w:hyperlink>
      <w:r w:rsidR="005B1BE1" w:rsidRPr="003C299D">
        <w:tab/>
        <w:t>Cell measurement in connected mode for NB-IoT</w:t>
      </w:r>
      <w:r w:rsidR="005B1BE1" w:rsidRPr="003C299D">
        <w:tab/>
        <w:t>ZTE Corporation, Sanechips</w:t>
      </w:r>
      <w:r w:rsidR="005B1BE1" w:rsidRPr="003C299D">
        <w:tab/>
        <w:t>discussion</w:t>
      </w:r>
      <w:r w:rsidR="005B1BE1" w:rsidRPr="003C299D">
        <w:tab/>
        <w:t>Rel-17</w:t>
      </w:r>
      <w:r w:rsidR="005B1BE1" w:rsidRPr="003C299D">
        <w:tab/>
        <w:t>NB_IOTenh4_LTE_eMTC6-Core</w:t>
      </w:r>
    </w:p>
    <w:p w14:paraId="6E91A053" w14:textId="77777777" w:rsidR="005B1BE1" w:rsidRPr="003C299D" w:rsidRDefault="005B1BE1" w:rsidP="005B1BE1">
      <w:pPr>
        <w:pStyle w:val="Comments"/>
      </w:pPr>
      <w:r w:rsidRPr="003C299D">
        <w:t>Proposal 1</w:t>
      </w:r>
      <w:r w:rsidRPr="003C299D">
        <w:rPr>
          <w:rFonts w:hint="eastAsia"/>
        </w:rPr>
        <w:t>:</w:t>
      </w:r>
      <w:r w:rsidRPr="003C299D">
        <w:t xml:space="preserve"> It’s suggested to support </w:t>
      </w:r>
      <w:r w:rsidRPr="003C299D">
        <w:rPr>
          <w:rFonts w:hint="eastAsia"/>
        </w:rPr>
        <w:t xml:space="preserve">neighbor cell </w:t>
      </w:r>
      <w:r w:rsidRPr="003C299D">
        <w:t>measurement in connected mode for NB-IoT.</w:t>
      </w:r>
    </w:p>
    <w:p w14:paraId="63C09380" w14:textId="77777777" w:rsidR="005B1BE1" w:rsidRPr="003C299D" w:rsidRDefault="005B1BE1" w:rsidP="005B1BE1">
      <w:pPr>
        <w:pStyle w:val="Comments"/>
      </w:pPr>
      <w:r w:rsidRPr="003C299D">
        <w:t>Proposal 2</w:t>
      </w:r>
      <w:r w:rsidRPr="003C299D">
        <w:rPr>
          <w:rFonts w:hint="eastAsia"/>
        </w:rPr>
        <w:t>:</w:t>
      </w:r>
      <w:r w:rsidRPr="003C299D">
        <w:t xml:space="preserve"> RAN2 discuss whether a new condition for triggering measurements in connected mode is needed.</w:t>
      </w:r>
    </w:p>
    <w:p w14:paraId="6DE77F5F" w14:textId="77777777" w:rsidR="005B1BE1" w:rsidRPr="003C299D" w:rsidRDefault="005B1BE1" w:rsidP="005B1BE1">
      <w:pPr>
        <w:pStyle w:val="Comments"/>
      </w:pPr>
      <w:r w:rsidRPr="003C299D">
        <w:t>Proposal 2a</w:t>
      </w:r>
      <w:r w:rsidRPr="003C299D">
        <w:rPr>
          <w:rFonts w:hint="eastAsia"/>
        </w:rPr>
        <w:t>:</w:t>
      </w:r>
      <w:r w:rsidRPr="003C299D">
        <w:t xml:space="preserve"> If proposal 2 is agreed, RAN2 discuss what’s the evaluation object in this new condition, e.g., RSRP/ RSRQ level of the serving cell or the data transmission quality of the serving cell.</w:t>
      </w:r>
    </w:p>
    <w:p w14:paraId="650E529A" w14:textId="77777777" w:rsidR="005B1BE1" w:rsidRPr="003C299D" w:rsidRDefault="005B1BE1" w:rsidP="005B1BE1">
      <w:pPr>
        <w:pStyle w:val="Comments"/>
        <w:rPr>
          <w:lang w:val="zh-CN"/>
        </w:rPr>
      </w:pPr>
      <w:r w:rsidRPr="003C299D">
        <w:rPr>
          <w:lang w:val="zh-CN"/>
        </w:rPr>
        <w:t xml:space="preserve">Proposal 2b: </w:t>
      </w:r>
      <w:r w:rsidRPr="003C299D">
        <w:t xml:space="preserve"> If proposal 2 is agreed, </w:t>
      </w:r>
      <w:r w:rsidRPr="003C299D">
        <w:rPr>
          <w:lang w:val="zh-CN"/>
        </w:rPr>
        <w:t>Intra-frequency measurement and inter-frequency measurement can be triggered independently.</w:t>
      </w:r>
    </w:p>
    <w:p w14:paraId="7183B7C8" w14:textId="77777777" w:rsidR="005B1BE1" w:rsidRPr="003C299D" w:rsidRDefault="005B1BE1" w:rsidP="005B1BE1">
      <w:pPr>
        <w:pStyle w:val="Comments"/>
      </w:pPr>
      <w:r w:rsidRPr="003C299D">
        <w:t>Proposal 3</w:t>
      </w:r>
      <w:r w:rsidRPr="003C299D">
        <w:rPr>
          <w:rFonts w:hint="eastAsia"/>
        </w:rPr>
        <w:t>:</w:t>
      </w:r>
      <w:r w:rsidRPr="003C299D">
        <w:t xml:space="preserve"> RAN2 can later discuss </w:t>
      </w:r>
      <w:r w:rsidRPr="003C299D">
        <w:rPr>
          <w:rFonts w:hint="eastAsia"/>
        </w:rPr>
        <w:t>the</w:t>
      </w:r>
      <w:r w:rsidRPr="003C299D">
        <w:t xml:space="preserve"> conditions for stopping the measurement in connected mode</w:t>
      </w:r>
      <w:r w:rsidRPr="003C299D">
        <w:rPr>
          <w:rFonts w:hint="eastAsia"/>
        </w:rPr>
        <w:t>,</w:t>
      </w:r>
      <w:r w:rsidRPr="003C299D">
        <w:t xml:space="preserve"> e.g., based on the agreements of measurement configuration by RAN2 and RAN4.</w:t>
      </w:r>
    </w:p>
    <w:p w14:paraId="652E6BB0" w14:textId="77777777" w:rsidR="005B1BE1" w:rsidRPr="003C299D" w:rsidRDefault="005B1BE1" w:rsidP="005B1BE1">
      <w:pPr>
        <w:pStyle w:val="Comments"/>
      </w:pPr>
      <w:r w:rsidRPr="003C299D">
        <w:t>Proposal 4</w:t>
      </w:r>
      <w:r w:rsidRPr="003C299D">
        <w:rPr>
          <w:rFonts w:hint="eastAsia"/>
        </w:rPr>
        <w:t>:</w:t>
      </w:r>
      <w:r w:rsidRPr="003C299D">
        <w:t xml:space="preserve"> RAN2 discuss whether the UE needs to notify the network of the s</w:t>
      </w:r>
      <w:r w:rsidRPr="003C299D">
        <w:rPr>
          <w:rFonts w:hint="eastAsia"/>
        </w:rPr>
        <w:t>tart</w:t>
      </w:r>
      <w:r w:rsidRPr="003C299D">
        <w:t xml:space="preserve"> </w:t>
      </w:r>
      <w:r w:rsidRPr="003C299D">
        <w:rPr>
          <w:rFonts w:hint="eastAsia"/>
        </w:rPr>
        <w:t>and</w:t>
      </w:r>
      <w:r w:rsidRPr="003C299D">
        <w:t xml:space="preserve"> </w:t>
      </w:r>
      <w:r w:rsidRPr="003C299D">
        <w:rPr>
          <w:rFonts w:hint="eastAsia"/>
        </w:rPr>
        <w:t>stop</w:t>
      </w:r>
      <w:r w:rsidRPr="003C299D">
        <w:t xml:space="preserve"> time point of measurements in connected mode.</w:t>
      </w:r>
    </w:p>
    <w:p w14:paraId="40E63ED7" w14:textId="77777777" w:rsidR="005B1BE1" w:rsidRPr="003C299D" w:rsidRDefault="005B1BE1" w:rsidP="005B1BE1">
      <w:pPr>
        <w:pStyle w:val="Comments"/>
      </w:pPr>
      <w:r w:rsidRPr="003C299D">
        <w:t>Proposal 5</w:t>
      </w:r>
      <w:r w:rsidRPr="003C299D">
        <w:rPr>
          <w:rFonts w:hint="eastAsia"/>
        </w:rPr>
        <w:t>:</w:t>
      </w:r>
      <w:r w:rsidRPr="003C299D">
        <w:t xml:space="preserve"> RAN2 discuss what need to be included in the measurement configuration and how to provide it.</w:t>
      </w:r>
    </w:p>
    <w:p w14:paraId="5C059A44" w14:textId="77777777" w:rsidR="005B1BE1" w:rsidRPr="003C299D" w:rsidRDefault="005B1BE1" w:rsidP="005B1BE1">
      <w:pPr>
        <w:pStyle w:val="Comments"/>
      </w:pPr>
      <w:r w:rsidRPr="003C299D">
        <w:t>Proposal 6</w:t>
      </w:r>
      <w:r w:rsidRPr="003C299D">
        <w:rPr>
          <w:rFonts w:hint="eastAsia"/>
        </w:rPr>
        <w:t>:</w:t>
      </w:r>
      <w:r w:rsidRPr="003C299D">
        <w:t xml:space="preserve"> RAN2 discuss whether neighbor cell m</w:t>
      </w:r>
      <w:r w:rsidRPr="003C299D">
        <w:rPr>
          <w:rFonts w:hint="eastAsia"/>
        </w:rPr>
        <w:t>easurement</w:t>
      </w:r>
      <w:r w:rsidRPr="003C299D">
        <w:t xml:space="preserve">s can be performed during connected mode </w:t>
      </w:r>
      <w:r w:rsidRPr="003C299D">
        <w:rPr>
          <w:rFonts w:hint="eastAsia"/>
        </w:rPr>
        <w:t>DRX</w:t>
      </w:r>
      <w:r w:rsidRPr="003C299D">
        <w:t>,</w:t>
      </w:r>
      <w:r w:rsidRPr="003C299D">
        <w:rPr>
          <w:rFonts w:hint="eastAsia"/>
        </w:rPr>
        <w:t xml:space="preserve"> or PDCCH monitoring GAP. </w:t>
      </w:r>
      <w:r w:rsidRPr="003C299D">
        <w:t xml:space="preserve"> If yes, how?</w:t>
      </w:r>
    </w:p>
    <w:p w14:paraId="5DFC0C93" w14:textId="77777777" w:rsidR="005B1BE1" w:rsidRPr="003C299D" w:rsidRDefault="005B1BE1" w:rsidP="005B1BE1">
      <w:pPr>
        <w:pStyle w:val="Comments"/>
      </w:pPr>
      <w:r w:rsidRPr="003C299D">
        <w:t>Proposal 7</w:t>
      </w:r>
      <w:r w:rsidRPr="003C299D">
        <w:rPr>
          <w:rFonts w:hint="eastAsia"/>
        </w:rPr>
        <w:t>:</w:t>
      </w:r>
      <w:r w:rsidRPr="003C299D">
        <w:t xml:space="preserve"> RAN2 discuss whether a time interval for distributing m</w:t>
      </w:r>
      <w:r w:rsidRPr="003C299D">
        <w:rPr>
          <w:rFonts w:hint="eastAsia"/>
        </w:rPr>
        <w:t>easurement</w:t>
      </w:r>
      <w:r w:rsidRPr="003C299D">
        <w:t>s in connected mode is needed.</w:t>
      </w:r>
    </w:p>
    <w:p w14:paraId="297B567E" w14:textId="77777777" w:rsidR="005B1BE1" w:rsidRPr="003C299D" w:rsidRDefault="005B1BE1" w:rsidP="00BB393D">
      <w:pPr>
        <w:pStyle w:val="Doc-text2"/>
        <w:numPr>
          <w:ilvl w:val="0"/>
          <w:numId w:val="64"/>
        </w:numPr>
        <w:overflowPunct/>
        <w:autoSpaceDE/>
        <w:autoSpaceDN/>
        <w:adjustRightInd/>
        <w:textAlignment w:val="auto"/>
      </w:pPr>
      <w:r w:rsidRPr="003C299D">
        <w:t>Ericsson wonders what the RAN4 impact would be considering measurement gaps are not in the WID scope. ZTE thinks RAN4 requirements may be impacted to support connected mode measurements. Thales concern is more related to when measurements are started and stopped. Ericsson think the existing measurement framework in RAN4 could be used. Huawei are considering what the measurement impact may be and should not exclude something now, but expect something like idle mode requirements.</w:t>
      </w:r>
    </w:p>
    <w:p w14:paraId="7BB1F99C" w14:textId="77777777" w:rsidR="005B1BE1" w:rsidRPr="003C299D" w:rsidRDefault="005B1BE1" w:rsidP="00BB393D">
      <w:pPr>
        <w:pStyle w:val="Doc-text2"/>
        <w:numPr>
          <w:ilvl w:val="0"/>
          <w:numId w:val="64"/>
        </w:numPr>
        <w:overflowPunct/>
        <w:autoSpaceDE/>
        <w:autoSpaceDN/>
        <w:adjustRightInd/>
        <w:textAlignment w:val="auto"/>
      </w:pPr>
      <w:r w:rsidRPr="003C299D">
        <w:t>QC wonder what the configuration in p5 would include. ZTE think it may include what objects for UE to measure could be included. Nokia think this may include assistance information but not necessarily measurement control.</w:t>
      </w:r>
    </w:p>
    <w:p w14:paraId="75C1CDB4"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26FD724C" w14:textId="02B24CF9" w:rsidR="005B1BE1" w:rsidRPr="003C299D" w:rsidRDefault="00E053BC" w:rsidP="005B1BE1">
      <w:pPr>
        <w:pStyle w:val="Doc-title"/>
      </w:pPr>
      <w:hyperlink r:id="rId3098" w:history="1">
        <w:r w:rsidR="001111D1">
          <w:rPr>
            <w:rStyle w:val="Hyperlink"/>
          </w:rPr>
          <w:t>R2-2007342</w:t>
        </w:r>
      </w:hyperlink>
      <w:r w:rsidR="005B1BE1" w:rsidRPr="003C299D">
        <w:tab/>
        <w:t>Discussion on RLF enhancements</w:t>
      </w:r>
      <w:r w:rsidR="005B1BE1" w:rsidRPr="003C299D">
        <w:tab/>
        <w:t>Huawei, HiSilicon</w:t>
      </w:r>
      <w:r w:rsidR="005B1BE1" w:rsidRPr="003C299D">
        <w:tab/>
        <w:t>discussion</w:t>
      </w:r>
      <w:r w:rsidR="005B1BE1" w:rsidRPr="003C299D">
        <w:tab/>
        <w:t>Rel-17</w:t>
      </w:r>
      <w:r w:rsidR="005B1BE1" w:rsidRPr="003C299D">
        <w:tab/>
        <w:t>NB_IOTenh4_LTE_eMTC6-Core</w:t>
      </w:r>
    </w:p>
    <w:p w14:paraId="6416837B" w14:textId="77777777" w:rsidR="005B1BE1" w:rsidRPr="003C299D" w:rsidRDefault="005B1BE1" w:rsidP="005B1BE1">
      <w:pPr>
        <w:pStyle w:val="Comments"/>
        <w:rPr>
          <w:rFonts w:cs="Arial"/>
          <w:szCs w:val="18"/>
        </w:rPr>
      </w:pPr>
      <w:r w:rsidRPr="003C299D">
        <w:rPr>
          <w:rFonts w:cs="Arial"/>
          <w:b/>
          <w:szCs w:val="18"/>
        </w:rPr>
        <w:t>Proposal 1:</w:t>
      </w:r>
      <w:r w:rsidRPr="003C299D">
        <w:rPr>
          <w:rFonts w:cs="Arial"/>
          <w:szCs w:val="18"/>
        </w:rPr>
        <w:t xml:space="preserve"> RAN2 to target the mobility enhancements to mobile UEs and avoid impact on stationary UEs.</w:t>
      </w:r>
    </w:p>
    <w:p w14:paraId="4EBEF686" w14:textId="77777777" w:rsidR="005B1BE1" w:rsidRPr="003C299D" w:rsidRDefault="005B1BE1" w:rsidP="005B1BE1">
      <w:pPr>
        <w:pStyle w:val="Comments"/>
        <w:rPr>
          <w:rFonts w:cs="Arial"/>
          <w:szCs w:val="18"/>
        </w:rPr>
      </w:pPr>
      <w:r w:rsidRPr="003C299D">
        <w:rPr>
          <w:rFonts w:cs="Arial"/>
          <w:b/>
          <w:szCs w:val="18"/>
        </w:rPr>
        <w:t xml:space="preserve">Proposal 2: </w:t>
      </w:r>
      <w:r w:rsidRPr="003C299D">
        <w:rPr>
          <w:rFonts w:cs="Arial"/>
          <w:szCs w:val="18"/>
        </w:rPr>
        <w:t>RRC connection re-establishment procedure is reused as the mobility procedure.</w:t>
      </w:r>
    </w:p>
    <w:p w14:paraId="0F0461A7" w14:textId="77777777" w:rsidR="005B1BE1" w:rsidRPr="003C299D" w:rsidRDefault="005B1BE1" w:rsidP="005B1BE1">
      <w:pPr>
        <w:pStyle w:val="Comments"/>
        <w:rPr>
          <w:rFonts w:cs="Arial"/>
          <w:szCs w:val="18"/>
        </w:rPr>
      </w:pPr>
      <w:r w:rsidRPr="003C299D">
        <w:rPr>
          <w:rFonts w:cs="Arial"/>
          <w:b/>
          <w:szCs w:val="18"/>
        </w:rPr>
        <w:t>Proposal 3:</w:t>
      </w:r>
      <w:r w:rsidRPr="003C299D">
        <w:rPr>
          <w:rFonts w:cs="Arial"/>
          <w:szCs w:val="18"/>
        </w:rPr>
        <w:t xml:space="preserve"> RAN2 to discuss following issues on connected mode mobility:</w:t>
      </w:r>
    </w:p>
    <w:p w14:paraId="3622F785" w14:textId="77777777" w:rsidR="005B1BE1" w:rsidRPr="003C299D" w:rsidRDefault="005B1BE1" w:rsidP="005B1BE1">
      <w:pPr>
        <w:pStyle w:val="Comments"/>
        <w:rPr>
          <w:rFonts w:cs="Arial"/>
          <w:szCs w:val="18"/>
          <w:lang w:val="en-US"/>
        </w:rPr>
      </w:pPr>
      <w:r w:rsidRPr="003C299D">
        <w:rPr>
          <w:rFonts w:cs="Arial"/>
          <w:szCs w:val="18"/>
          <w:lang w:val="en-US"/>
        </w:rPr>
        <w:t>How neighbour cell measurement is triggered</w:t>
      </w:r>
    </w:p>
    <w:p w14:paraId="767E7777" w14:textId="77777777" w:rsidR="005B1BE1" w:rsidRPr="003C299D" w:rsidRDefault="005B1BE1" w:rsidP="005B1BE1">
      <w:pPr>
        <w:pStyle w:val="Comments"/>
        <w:rPr>
          <w:rFonts w:cs="Arial"/>
          <w:szCs w:val="18"/>
          <w:lang w:val="en-US"/>
        </w:rPr>
      </w:pPr>
      <w:r w:rsidRPr="003C299D">
        <w:rPr>
          <w:rFonts w:cs="Arial"/>
          <w:szCs w:val="18"/>
          <w:lang w:val="en-US"/>
        </w:rPr>
        <w:t>How to perform neighbour cell measurements in RRC_CONNECTED</w:t>
      </w:r>
    </w:p>
    <w:p w14:paraId="6CB9FB60" w14:textId="77777777" w:rsidR="005B1BE1" w:rsidRPr="003C299D" w:rsidRDefault="005B1BE1" w:rsidP="005B1BE1">
      <w:pPr>
        <w:pStyle w:val="Comments"/>
        <w:rPr>
          <w:rFonts w:cs="Arial"/>
          <w:szCs w:val="18"/>
          <w:lang w:val="en-US"/>
        </w:rPr>
      </w:pPr>
      <w:r w:rsidRPr="003C299D">
        <w:rPr>
          <w:rFonts w:cs="Arial"/>
          <w:szCs w:val="18"/>
          <w:lang w:val="en-US"/>
        </w:rPr>
        <w:t>How RLF is triggered</w:t>
      </w:r>
    </w:p>
    <w:p w14:paraId="35ED887D" w14:textId="77777777" w:rsidR="005B1BE1" w:rsidRPr="003C299D" w:rsidRDefault="005B1BE1" w:rsidP="005B1BE1">
      <w:pPr>
        <w:pStyle w:val="Comments"/>
        <w:rPr>
          <w:rFonts w:cs="Arial"/>
          <w:szCs w:val="18"/>
          <w:lang w:val="en-US"/>
        </w:rPr>
      </w:pPr>
      <w:r w:rsidRPr="003C299D">
        <w:rPr>
          <w:rFonts w:cs="Arial"/>
          <w:szCs w:val="18"/>
          <w:lang w:val="en-US"/>
        </w:rPr>
        <w:t>Signaling to enable the above</w:t>
      </w:r>
    </w:p>
    <w:p w14:paraId="7499EB90" w14:textId="77777777" w:rsidR="005B1BE1" w:rsidRPr="003C299D" w:rsidRDefault="005B1BE1" w:rsidP="00BB393D">
      <w:pPr>
        <w:pStyle w:val="Doc-text2"/>
        <w:numPr>
          <w:ilvl w:val="0"/>
          <w:numId w:val="64"/>
        </w:numPr>
        <w:overflowPunct/>
        <w:autoSpaceDE/>
        <w:autoSpaceDN/>
        <w:adjustRightInd/>
        <w:textAlignment w:val="auto"/>
      </w:pPr>
      <w:r w:rsidRPr="003C299D">
        <w:t>QC thinks the first proposal might create a lot of discussion about how to define stationary. Ericsson wonder if this means re-establishment in the same cell is not considered. Huawei were thinking that for example the trigger for measurements may be based on similar criteria as relaxed monitoring, but the proposal is more directed at the use-case.</w:t>
      </w:r>
    </w:p>
    <w:p w14:paraId="4FEEF071" w14:textId="77777777" w:rsidR="005B1BE1" w:rsidRPr="003C299D" w:rsidRDefault="005B1BE1" w:rsidP="00BB393D">
      <w:pPr>
        <w:pStyle w:val="Doc-text2"/>
        <w:numPr>
          <w:ilvl w:val="0"/>
          <w:numId w:val="64"/>
        </w:numPr>
        <w:overflowPunct/>
        <w:autoSpaceDE/>
        <w:autoSpaceDN/>
        <w:adjustRightInd/>
        <w:textAlignment w:val="auto"/>
      </w:pPr>
      <w:r w:rsidRPr="003C299D">
        <w:t>ZTE think the RLF criteria can be studied and wonder whether earlier trigger is useful. Huawei think we should consider this due to measurement limitations.</w:t>
      </w:r>
    </w:p>
    <w:p w14:paraId="1C8B0614" w14:textId="77777777" w:rsidR="005B1BE1" w:rsidRPr="003C299D" w:rsidRDefault="005B1BE1" w:rsidP="00BB393D">
      <w:pPr>
        <w:pStyle w:val="Doc-text2"/>
        <w:numPr>
          <w:ilvl w:val="0"/>
          <w:numId w:val="64"/>
        </w:numPr>
        <w:overflowPunct/>
        <w:autoSpaceDE/>
        <w:autoSpaceDN/>
        <w:adjustRightInd/>
        <w:textAlignment w:val="auto"/>
      </w:pPr>
      <w:r w:rsidRPr="003C299D">
        <w:t>Thales thinks the stationary device is one example of a use-case where this is not needed, others include e.g. delay tolerant and very short sessions and we should avoid impacting those cases.</w:t>
      </w:r>
    </w:p>
    <w:p w14:paraId="1C74FDBE" w14:textId="77777777" w:rsidR="005B1BE1" w:rsidRPr="003C299D" w:rsidRDefault="005B1BE1" w:rsidP="00BB393D">
      <w:pPr>
        <w:pStyle w:val="Doc-text2"/>
        <w:numPr>
          <w:ilvl w:val="0"/>
          <w:numId w:val="64"/>
        </w:numPr>
        <w:overflowPunct/>
        <w:autoSpaceDE/>
        <w:autoSpaceDN/>
        <w:adjustRightInd/>
        <w:textAlignment w:val="auto"/>
      </w:pPr>
      <w:r w:rsidRPr="003C299D">
        <w:t xml:space="preserve">Ericsson thinks from the discussion so far it sounds like most companies are thinking of some kind of measurement assistance information to speed up the overall RLF procedure by reducing cell search time, other enhancements seem to be out of scope. </w:t>
      </w:r>
    </w:p>
    <w:p w14:paraId="4F3718A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0FB95BBE" w14:textId="77777777" w:rsidR="005B1BE1" w:rsidRPr="003C299D" w:rsidRDefault="005B1BE1" w:rsidP="005B1BE1">
      <w:pPr>
        <w:pStyle w:val="Doc-text2"/>
      </w:pPr>
    </w:p>
    <w:p w14:paraId="55014DC8" w14:textId="77777777" w:rsidR="005B1BE1" w:rsidRPr="003C299D" w:rsidRDefault="005B1BE1" w:rsidP="005B1BE1">
      <w:pPr>
        <w:pStyle w:val="Doc-text2"/>
      </w:pPr>
    </w:p>
    <w:p w14:paraId="2E11CF9E"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[AT111-e][308][NBIOT/eMTC R17] RLF enhancements (Qualcomm)</w:t>
      </w:r>
    </w:p>
    <w:p w14:paraId="7C56B1B1" w14:textId="77777777" w:rsidR="005B1BE1" w:rsidRPr="003C299D" w:rsidRDefault="005B1BE1" w:rsidP="005B1BE1">
      <w:pPr>
        <w:pStyle w:val="EmailDiscussion2"/>
      </w:pPr>
      <w:r w:rsidRPr="003C299D">
        <w:tab/>
        <w:t xml:space="preserve">Status: </w:t>
      </w:r>
    </w:p>
    <w:p w14:paraId="24EBD694" w14:textId="77777777" w:rsidR="005B1BE1" w:rsidRPr="003C299D" w:rsidRDefault="005B1BE1" w:rsidP="005B1BE1">
      <w:pPr>
        <w:pStyle w:val="EmailDiscussion2"/>
      </w:pPr>
      <w:r w:rsidRPr="003C299D">
        <w:tab/>
        <w:t>Scope: To clarify the scope of this objective in terms of what could be enhanced.</w:t>
      </w:r>
    </w:p>
    <w:p w14:paraId="0693A83D" w14:textId="0951BD49" w:rsidR="005B1BE1" w:rsidRPr="003C299D" w:rsidRDefault="005B1BE1" w:rsidP="005B1BE1">
      <w:pPr>
        <w:pStyle w:val="EmailDiscussion2"/>
      </w:pPr>
      <w:r w:rsidRPr="003C299D">
        <w:tab/>
        <w:t xml:space="preserve">Intended outcome: Report in </w:t>
      </w:r>
      <w:hyperlink r:id="rId3099" w:history="1">
        <w:r w:rsidR="001111D1">
          <w:rPr>
            <w:rStyle w:val="Hyperlink"/>
          </w:rPr>
          <w:t>R2-2008310</w:t>
        </w:r>
      </w:hyperlink>
    </w:p>
    <w:p w14:paraId="69A9CFAD" w14:textId="77777777" w:rsidR="005B1BE1" w:rsidRPr="003C299D" w:rsidRDefault="005B1BE1" w:rsidP="005B1BE1">
      <w:pPr>
        <w:pStyle w:val="EmailDiscussion2"/>
      </w:pPr>
      <w:r w:rsidRPr="003C299D">
        <w:tab/>
        <w:t xml:space="preserve">Deadline: Wednesday 26 1100 UTC. </w:t>
      </w:r>
    </w:p>
    <w:p w14:paraId="3290FD6F" w14:textId="77777777" w:rsidR="005B1BE1" w:rsidRPr="003C299D" w:rsidRDefault="005B1BE1" w:rsidP="005B1BE1">
      <w:pPr>
        <w:pStyle w:val="EmailDiscussion2"/>
      </w:pPr>
    </w:p>
    <w:p w14:paraId="7F576024" w14:textId="27254018" w:rsidR="005B1BE1" w:rsidRPr="003C299D" w:rsidRDefault="00E053BC" w:rsidP="005B1BE1">
      <w:pPr>
        <w:pStyle w:val="Doc-title"/>
      </w:pPr>
      <w:hyperlink r:id="rId3100" w:history="1">
        <w:r w:rsidR="001111D1">
          <w:rPr>
            <w:rStyle w:val="Hyperlink"/>
          </w:rPr>
          <w:t>R2-2008310</w:t>
        </w:r>
      </w:hyperlink>
      <w:r w:rsidR="005B1BE1" w:rsidRPr="003C299D">
        <w:tab/>
        <w:t>Report of [AT111-e][308][NBIOT/eMTC R17] RLF enhancements</w:t>
      </w:r>
      <w:r w:rsidR="005B1BE1" w:rsidRPr="003C299D">
        <w:tab/>
        <w:t>Qualcomm</w:t>
      </w:r>
    </w:p>
    <w:p w14:paraId="56103698" w14:textId="77777777" w:rsidR="005B1BE1" w:rsidRPr="003C299D" w:rsidRDefault="005B1BE1" w:rsidP="00BB393D">
      <w:pPr>
        <w:pStyle w:val="Doc-text2"/>
        <w:numPr>
          <w:ilvl w:val="0"/>
          <w:numId w:val="64"/>
        </w:numPr>
        <w:overflowPunct/>
        <w:autoSpaceDE/>
        <w:autoSpaceDN/>
        <w:adjustRightInd/>
        <w:textAlignment w:val="auto"/>
      </w:pPr>
      <w:r w:rsidRPr="003C299D">
        <w:t>Thales want to be sure that any enhancements don’t impact UEs not supporting these. Sequans agrees. QC think in general we make features optional but can discuss after we define the solutions. Ericsson agrees.</w:t>
      </w:r>
    </w:p>
    <w:p w14:paraId="470B4640" w14:textId="77777777" w:rsidR="005B1BE1" w:rsidRPr="003C299D" w:rsidRDefault="005B1BE1" w:rsidP="00BB393D">
      <w:pPr>
        <w:pStyle w:val="Doc-text2"/>
        <w:numPr>
          <w:ilvl w:val="0"/>
          <w:numId w:val="64"/>
        </w:numPr>
        <w:overflowPunct/>
        <w:autoSpaceDE/>
        <w:autoSpaceDN/>
        <w:adjustRightInd/>
        <w:textAlignment w:val="auto"/>
      </w:pPr>
      <w:r w:rsidRPr="003C299D">
        <w:t>Nokia wonder whether there needs to be NW impact. Sequans thinks WI doesn’t require it. Ericsson think there may be an advantage from NW knowing this RLF has occurred. Nokia are thinking more about the NW control/configuration, this could also be autonomous and in this case there might be a need for reporting. Thales thinks measurements could be autonomous. Qualcomm think that measurements themselves should not be reported but that doesn’t preclude other information to be reported.</w:t>
      </w:r>
    </w:p>
    <w:p w14:paraId="1692E7B5" w14:textId="77777777" w:rsidR="005B1BE1" w:rsidRPr="003C299D" w:rsidRDefault="005B1BE1" w:rsidP="00BB393D">
      <w:pPr>
        <w:pStyle w:val="Doc-text2"/>
        <w:numPr>
          <w:ilvl w:val="0"/>
          <w:numId w:val="64"/>
        </w:numPr>
        <w:overflowPunct/>
        <w:autoSpaceDE/>
        <w:autoSpaceDN/>
        <w:adjustRightInd/>
        <w:textAlignment w:val="auto"/>
      </w:pPr>
      <w:r w:rsidRPr="003C299D">
        <w:t>Mediatek think that if p10 relates to how the measurement is triggered then most companies would agree.</w:t>
      </w:r>
    </w:p>
    <w:p w14:paraId="1CCFD828" w14:textId="77777777" w:rsidR="005B1BE1" w:rsidRPr="003C299D" w:rsidRDefault="005B1BE1" w:rsidP="00BB393D">
      <w:pPr>
        <w:pStyle w:val="Doc-text2"/>
        <w:numPr>
          <w:ilvl w:val="0"/>
          <w:numId w:val="64"/>
        </w:numPr>
        <w:overflowPunct/>
        <w:autoSpaceDE/>
        <w:autoSpaceDN/>
        <w:adjustRightInd/>
        <w:textAlignment w:val="auto"/>
      </w:pPr>
      <w:r w:rsidRPr="003C299D">
        <w:t>Lenovo think some measurement reporting could be useful.</w:t>
      </w:r>
    </w:p>
    <w:p w14:paraId="6CA4425B" w14:textId="77777777" w:rsidR="005B1BE1" w:rsidRPr="003C299D" w:rsidRDefault="005B1BE1" w:rsidP="005B1BE1">
      <w:pPr>
        <w:pStyle w:val="Doc-text2"/>
        <w:ind w:left="1619" w:firstLine="0"/>
      </w:pPr>
    </w:p>
    <w:tbl>
      <w:tblPr>
        <w:tblStyle w:val="TableGrid"/>
        <w:tblW w:w="0" w:type="auto"/>
        <w:tblInd w:w="1619" w:type="dxa"/>
        <w:tblLook w:val="04A0" w:firstRow="1" w:lastRow="0" w:firstColumn="1" w:lastColumn="0" w:noHBand="0" w:noVBand="1"/>
      </w:tblPr>
      <w:tblGrid>
        <w:gridCol w:w="8575"/>
      </w:tblGrid>
      <w:tr w:rsidR="005B1BE1" w:rsidRPr="003C299D" w14:paraId="06884355" w14:textId="77777777" w:rsidTr="00F1777E">
        <w:tc>
          <w:tcPr>
            <w:tcW w:w="10194" w:type="dxa"/>
          </w:tcPr>
          <w:p w14:paraId="7492965D" w14:textId="77777777" w:rsidR="005B1BE1" w:rsidRPr="003C299D" w:rsidRDefault="005B1BE1" w:rsidP="00F1777E">
            <w:pPr>
              <w:pStyle w:val="Doc-text2"/>
              <w:ind w:left="0" w:firstLine="0"/>
            </w:pPr>
            <w:r w:rsidRPr="003C299D">
              <w:t>Agreements:</w:t>
            </w:r>
          </w:p>
          <w:p w14:paraId="369F70FC" w14:textId="77777777" w:rsidR="005B1BE1" w:rsidRPr="003C299D" w:rsidRDefault="005B1BE1" w:rsidP="00F1777E">
            <w:pPr>
              <w:pStyle w:val="Doc-text2"/>
              <w:ind w:left="0" w:firstLine="0"/>
            </w:pPr>
          </w:p>
          <w:p w14:paraId="1DBE4F7C" w14:textId="77777777" w:rsidR="005B1BE1" w:rsidRPr="003C299D" w:rsidRDefault="005B1BE1" w:rsidP="00BB393D">
            <w:pPr>
              <w:pStyle w:val="ListParagraph"/>
              <w:numPr>
                <w:ilvl w:val="0"/>
                <w:numId w:val="66"/>
              </w:numPr>
              <w:rPr>
                <w:szCs w:val="21"/>
                <w:lang w:eastAsia="en-US"/>
              </w:rPr>
            </w:pPr>
            <w:r w:rsidRPr="003C299D">
              <w:rPr>
                <w:szCs w:val="21"/>
                <w:lang w:eastAsia="en-US"/>
              </w:rPr>
              <w:t>Study current RLF procedure to understand the time taken to select the cell for access. Start and end points FFS.</w:t>
            </w:r>
          </w:p>
          <w:p w14:paraId="28FC1D04" w14:textId="77777777" w:rsidR="005B1BE1" w:rsidRPr="003C299D" w:rsidRDefault="005B1BE1" w:rsidP="00BB393D">
            <w:pPr>
              <w:pStyle w:val="ListParagraph"/>
              <w:numPr>
                <w:ilvl w:val="0"/>
                <w:numId w:val="66"/>
              </w:numPr>
              <w:rPr>
                <w:szCs w:val="21"/>
                <w:lang w:eastAsia="en-US"/>
              </w:rPr>
            </w:pPr>
            <w:r w:rsidRPr="003C299D">
              <w:rPr>
                <w:szCs w:val="21"/>
                <w:lang w:eastAsia="en-US"/>
              </w:rPr>
              <w:t>Support neighbour cell measurements in RRC_CONNECTED, at least for intra-frequency.</w:t>
            </w:r>
          </w:p>
          <w:p w14:paraId="6AF1FB8A" w14:textId="77777777" w:rsidR="005B1BE1" w:rsidRPr="003C299D" w:rsidRDefault="005B1BE1" w:rsidP="00BB393D">
            <w:pPr>
              <w:pStyle w:val="ListParagraph"/>
              <w:numPr>
                <w:ilvl w:val="2"/>
                <w:numId w:val="66"/>
              </w:numPr>
              <w:rPr>
                <w:szCs w:val="21"/>
                <w:lang w:eastAsia="en-US"/>
              </w:rPr>
            </w:pPr>
            <w:r w:rsidRPr="003C299D">
              <w:rPr>
                <w:szCs w:val="21"/>
                <w:lang w:eastAsia="en-US"/>
              </w:rPr>
              <w:t>FFS inter-frequency</w:t>
            </w:r>
          </w:p>
          <w:p w14:paraId="604BDC36" w14:textId="77777777" w:rsidR="005B1BE1" w:rsidRPr="003C299D" w:rsidRDefault="005B1BE1" w:rsidP="00BB393D">
            <w:pPr>
              <w:pStyle w:val="ListParagraph"/>
              <w:numPr>
                <w:ilvl w:val="2"/>
                <w:numId w:val="66"/>
              </w:numPr>
              <w:rPr>
                <w:szCs w:val="21"/>
                <w:lang w:eastAsia="en-US"/>
              </w:rPr>
            </w:pPr>
            <w:r w:rsidRPr="003C299D">
              <w:rPr>
                <w:szCs w:val="21"/>
                <w:lang w:eastAsia="en-US"/>
              </w:rPr>
              <w:t>FFS whether measurements are done on the anchor carrier</w:t>
            </w:r>
          </w:p>
          <w:p w14:paraId="594BDFDA" w14:textId="77777777" w:rsidR="005B1BE1" w:rsidRPr="003C299D" w:rsidRDefault="005B1BE1" w:rsidP="00BB393D">
            <w:pPr>
              <w:pStyle w:val="ListParagraph"/>
              <w:numPr>
                <w:ilvl w:val="2"/>
                <w:numId w:val="66"/>
              </w:numPr>
              <w:rPr>
                <w:szCs w:val="21"/>
                <w:lang w:eastAsia="en-US"/>
              </w:rPr>
            </w:pPr>
            <w:r w:rsidRPr="003C299D">
              <w:rPr>
                <w:szCs w:val="21"/>
                <w:lang w:eastAsia="en-US"/>
              </w:rPr>
              <w:t>FFS h</w:t>
            </w:r>
            <w:r w:rsidRPr="003C299D">
              <w:rPr>
                <w:szCs w:val="21"/>
              </w:rPr>
              <w:t xml:space="preserve">ow neighbour cell measurement is triggered </w:t>
            </w:r>
          </w:p>
          <w:p w14:paraId="4ED79F09" w14:textId="77777777" w:rsidR="005B1BE1" w:rsidRPr="003C299D" w:rsidRDefault="005B1BE1" w:rsidP="00BB393D">
            <w:pPr>
              <w:pStyle w:val="ListParagraph"/>
              <w:numPr>
                <w:ilvl w:val="2"/>
                <w:numId w:val="66"/>
              </w:numPr>
              <w:rPr>
                <w:szCs w:val="21"/>
                <w:lang w:eastAsia="en-US"/>
              </w:rPr>
            </w:pPr>
            <w:r w:rsidRPr="003C299D">
              <w:rPr>
                <w:szCs w:val="21"/>
                <w:lang w:eastAsia="en-US"/>
              </w:rPr>
              <w:t xml:space="preserve">FFS how </w:t>
            </w:r>
            <w:r w:rsidRPr="003C299D">
              <w:rPr>
                <w:szCs w:val="21"/>
              </w:rPr>
              <w:t xml:space="preserve">to perform neighbour cell measurements </w:t>
            </w:r>
          </w:p>
          <w:p w14:paraId="40FD0B3D" w14:textId="77777777" w:rsidR="005B1BE1" w:rsidRPr="003C299D" w:rsidRDefault="005B1BE1" w:rsidP="00BB393D">
            <w:pPr>
              <w:pStyle w:val="ListParagraph"/>
              <w:numPr>
                <w:ilvl w:val="0"/>
                <w:numId w:val="66"/>
              </w:numPr>
              <w:rPr>
                <w:szCs w:val="21"/>
                <w:lang w:eastAsia="en-US"/>
              </w:rPr>
            </w:pPr>
            <w:r w:rsidRPr="003C299D">
              <w:rPr>
                <w:szCs w:val="21"/>
                <w:lang w:eastAsia="en-US"/>
              </w:rPr>
              <w:t>Working assumption: Neighbour cell measurement results are not reported to the network in RRC_CONNECTED.</w:t>
            </w:r>
          </w:p>
          <w:p w14:paraId="46A4FD60" w14:textId="77777777" w:rsidR="005B1BE1" w:rsidRPr="003C299D" w:rsidRDefault="005B1BE1" w:rsidP="00BB393D">
            <w:pPr>
              <w:pStyle w:val="ListParagraph"/>
              <w:numPr>
                <w:ilvl w:val="2"/>
                <w:numId w:val="66"/>
              </w:numPr>
              <w:rPr>
                <w:szCs w:val="21"/>
                <w:lang w:eastAsia="en-US"/>
              </w:rPr>
            </w:pPr>
            <w:r w:rsidRPr="003C299D">
              <w:rPr>
                <w:szCs w:val="21"/>
                <w:lang w:eastAsia="en-US"/>
              </w:rPr>
              <w:t>FFS whether and when other information can be sent</w:t>
            </w:r>
          </w:p>
          <w:p w14:paraId="42991A06" w14:textId="77777777" w:rsidR="005B1BE1" w:rsidRPr="003C299D" w:rsidRDefault="005B1BE1" w:rsidP="00F1777E">
            <w:pPr>
              <w:pStyle w:val="Doc-text2"/>
              <w:ind w:left="0" w:firstLine="0"/>
            </w:pPr>
          </w:p>
        </w:tc>
      </w:tr>
    </w:tbl>
    <w:p w14:paraId="348BBD9D" w14:textId="77777777" w:rsidR="005B1BE1" w:rsidRPr="003C299D" w:rsidRDefault="005B1BE1" w:rsidP="005B1BE1">
      <w:pPr>
        <w:pStyle w:val="Doc-text2"/>
        <w:ind w:left="1619" w:firstLine="0"/>
      </w:pPr>
    </w:p>
    <w:p w14:paraId="6FF6108A" w14:textId="77777777" w:rsidR="005B1BE1" w:rsidRPr="003C299D" w:rsidRDefault="005B1BE1" w:rsidP="005B1BE1">
      <w:pPr>
        <w:pStyle w:val="Doc-text2"/>
        <w:ind w:left="1619" w:firstLine="0"/>
      </w:pPr>
    </w:p>
    <w:p w14:paraId="4DE57C89" w14:textId="687EA8F5"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[Post111-e][</w:t>
      </w:r>
      <w:r w:rsidR="003F276B" w:rsidRPr="003C299D">
        <w:t>923</w:t>
      </w:r>
      <w:r w:rsidRPr="003C299D">
        <w:t>][NBIOT R17] RLF Enhancements (Qualcomm)</w:t>
      </w:r>
    </w:p>
    <w:p w14:paraId="77E77E17" w14:textId="77777777" w:rsidR="005B1BE1" w:rsidRPr="003C299D" w:rsidRDefault="005B1BE1" w:rsidP="005B1BE1">
      <w:pPr>
        <w:pStyle w:val="EmailDiscussion2"/>
      </w:pPr>
      <w:r w:rsidRPr="003C299D">
        <w:tab/>
        <w:t>Scope: Study current RLF procedure to understand the time taken to select the cell for access. Start and end points FFS.</w:t>
      </w:r>
    </w:p>
    <w:p w14:paraId="06DD2EE5" w14:textId="77777777" w:rsidR="005B1BE1" w:rsidRPr="003C299D" w:rsidRDefault="005B1BE1" w:rsidP="005B1BE1">
      <w:pPr>
        <w:pStyle w:val="EmailDiscussion2"/>
      </w:pPr>
      <w:r w:rsidRPr="003C299D">
        <w:tab/>
        <w:t>Intended outcome: report to next meeting</w:t>
      </w:r>
    </w:p>
    <w:p w14:paraId="6E5CC874" w14:textId="77777777" w:rsidR="005B1BE1" w:rsidRPr="003C299D" w:rsidRDefault="005B1BE1" w:rsidP="005B1BE1">
      <w:pPr>
        <w:pStyle w:val="EmailDiscussion2"/>
      </w:pPr>
      <w:r w:rsidRPr="003C299D">
        <w:tab/>
        <w:t>Deadline: next meeting</w:t>
      </w:r>
    </w:p>
    <w:p w14:paraId="7882EBFE" w14:textId="77777777" w:rsidR="005B1BE1" w:rsidRPr="003C299D" w:rsidRDefault="005B1BE1" w:rsidP="005B1BE1">
      <w:pPr>
        <w:pStyle w:val="EmailDiscussion2"/>
      </w:pPr>
    </w:p>
    <w:p w14:paraId="51A4782B" w14:textId="77777777" w:rsidR="005B1BE1" w:rsidRPr="003C299D" w:rsidRDefault="005B1BE1" w:rsidP="005B1BE1">
      <w:pPr>
        <w:pStyle w:val="Doc-text2"/>
      </w:pPr>
    </w:p>
    <w:p w14:paraId="2DA2DE11" w14:textId="31494A65" w:rsidR="005B1BE1" w:rsidRPr="003C299D" w:rsidRDefault="00E053BC" w:rsidP="005B1BE1">
      <w:pPr>
        <w:pStyle w:val="Doc-title"/>
      </w:pPr>
      <w:hyperlink r:id="rId3101" w:history="1">
        <w:r w:rsidR="001111D1">
          <w:rPr>
            <w:rStyle w:val="Hyperlink"/>
          </w:rPr>
          <w:t>R2-2007472</w:t>
        </w:r>
      </w:hyperlink>
      <w:r w:rsidR="005B1BE1" w:rsidRPr="003C299D">
        <w:tab/>
        <w:t>Neighbor cell measurements triggering before RLF</w:t>
      </w:r>
      <w:r w:rsidR="005B1BE1" w:rsidRPr="003C299D">
        <w:tab/>
        <w:t>Lenovo, Motorola Mobility</w:t>
      </w:r>
      <w:r w:rsidR="005B1BE1" w:rsidRPr="003C299D">
        <w:tab/>
        <w:t>discussion</w:t>
      </w:r>
      <w:r w:rsidR="005B1BE1" w:rsidRPr="003C299D">
        <w:tab/>
        <w:t>Rel-17</w:t>
      </w:r>
    </w:p>
    <w:p w14:paraId="5C2E00D9" w14:textId="59DFAA5C" w:rsidR="005B1BE1" w:rsidRPr="003C299D" w:rsidRDefault="00E053BC" w:rsidP="005B1BE1">
      <w:pPr>
        <w:pStyle w:val="Doc-title"/>
      </w:pPr>
      <w:hyperlink r:id="rId3102" w:history="1">
        <w:r w:rsidR="001111D1">
          <w:rPr>
            <w:rStyle w:val="Hyperlink"/>
          </w:rPr>
          <w:t>R2-2007569</w:t>
        </w:r>
      </w:hyperlink>
      <w:r w:rsidR="005B1BE1" w:rsidRPr="003C299D">
        <w:tab/>
        <w:t>Connected mode neighbor cell measurement in NB-IoT</w:t>
      </w:r>
      <w:r w:rsidR="005B1BE1" w:rsidRPr="003C299D">
        <w:tab/>
        <w:t>Qualcomm Incorporated</w:t>
      </w:r>
      <w:r w:rsidR="005B1BE1" w:rsidRPr="003C299D">
        <w:tab/>
        <w:t>discussion</w:t>
      </w:r>
      <w:r w:rsidR="005B1BE1" w:rsidRPr="003C299D">
        <w:tab/>
        <w:t>Rel-17</w:t>
      </w:r>
      <w:r w:rsidR="005B1BE1" w:rsidRPr="003C299D">
        <w:tab/>
        <w:t>NB_IOTenh4_LTE_eMTC6-Core</w:t>
      </w:r>
    </w:p>
    <w:p w14:paraId="6BE37A64" w14:textId="2C680F1A" w:rsidR="005B1BE1" w:rsidRPr="003C299D" w:rsidRDefault="00E053BC" w:rsidP="005B1BE1">
      <w:pPr>
        <w:pStyle w:val="Doc-title"/>
      </w:pPr>
      <w:hyperlink r:id="rId3103" w:history="1">
        <w:r w:rsidR="001111D1">
          <w:rPr>
            <w:rStyle w:val="Hyperlink"/>
          </w:rPr>
          <w:t>R2-2007619</w:t>
        </w:r>
      </w:hyperlink>
      <w:r w:rsidR="005B1BE1" w:rsidRPr="003C299D">
        <w:tab/>
        <w:t>Clarification on Agenda Item – 9.1.2</w:t>
      </w:r>
      <w:r w:rsidR="005B1BE1" w:rsidRPr="003C299D">
        <w:tab/>
        <w:t>THALES</w:t>
      </w:r>
      <w:r w:rsidR="005B1BE1" w:rsidRPr="003C299D">
        <w:tab/>
        <w:t>discussion</w:t>
      </w:r>
      <w:r w:rsidR="005B1BE1" w:rsidRPr="003C299D">
        <w:tab/>
        <w:t>Rel-17</w:t>
      </w:r>
    </w:p>
    <w:p w14:paraId="10DB4E4F" w14:textId="1321C385" w:rsidR="005B1BE1" w:rsidRPr="003C299D" w:rsidRDefault="00E053BC" w:rsidP="005B1BE1">
      <w:pPr>
        <w:pStyle w:val="Doc-title"/>
      </w:pPr>
      <w:hyperlink r:id="rId3104" w:history="1">
        <w:r w:rsidR="001111D1">
          <w:rPr>
            <w:rStyle w:val="Hyperlink"/>
          </w:rPr>
          <w:t>R2-2007951</w:t>
        </w:r>
      </w:hyperlink>
      <w:r w:rsidR="005B1BE1" w:rsidRPr="003C299D">
        <w:tab/>
        <w:t>Measurement before radio link failure</w:t>
      </w:r>
      <w:r w:rsidR="005B1BE1" w:rsidRPr="003C299D">
        <w:tab/>
        <w:t>Shanghai Chen Si Electronics</w:t>
      </w:r>
      <w:r w:rsidR="005B1BE1" w:rsidRPr="003C299D">
        <w:tab/>
        <w:t>discussion</w:t>
      </w:r>
      <w:r w:rsidR="005B1BE1" w:rsidRPr="003C299D">
        <w:tab/>
        <w:t>Rel-17</w:t>
      </w:r>
      <w:r w:rsidR="005B1BE1" w:rsidRPr="003C299D">
        <w:tab/>
        <w:t>NB_IOTenh4_LTE_eMTC6-Core</w:t>
      </w:r>
    </w:p>
    <w:p w14:paraId="4857E977" w14:textId="6B211EF8" w:rsidR="005B1BE1" w:rsidRPr="003C299D" w:rsidRDefault="00E053BC" w:rsidP="005B1BE1">
      <w:pPr>
        <w:pStyle w:val="Doc-title"/>
      </w:pPr>
      <w:hyperlink r:id="rId3105" w:history="1">
        <w:r w:rsidR="001111D1">
          <w:rPr>
            <w:rStyle w:val="Hyperlink"/>
          </w:rPr>
          <w:t>R2-2008097</w:t>
        </w:r>
      </w:hyperlink>
      <w:r w:rsidR="005B1BE1" w:rsidRPr="003C299D">
        <w:tab/>
        <w:t>Analysis on Re-establishment time reduction</w:t>
      </w:r>
      <w:r w:rsidR="005B1BE1" w:rsidRPr="003C299D">
        <w:tab/>
        <w:t>Nokia, Nokia Shanghai Bell</w:t>
      </w:r>
      <w:r w:rsidR="005B1BE1" w:rsidRPr="003C299D">
        <w:tab/>
        <w:t>discussion</w:t>
      </w:r>
      <w:r w:rsidR="005B1BE1" w:rsidRPr="003C299D">
        <w:tab/>
        <w:t>NB_IOTenh4_LTE_eMTC6-Core</w:t>
      </w:r>
      <w:r w:rsidR="005B1BE1" w:rsidRPr="003C299D">
        <w:tab/>
        <w:t>Late</w:t>
      </w:r>
    </w:p>
    <w:p w14:paraId="6FA45FFB" w14:textId="77777777" w:rsidR="005B1BE1" w:rsidRPr="003C299D" w:rsidRDefault="005B1BE1" w:rsidP="005B1BE1">
      <w:pPr>
        <w:pStyle w:val="Heading3"/>
      </w:pPr>
      <w:bookmarkStart w:id="678" w:name="_Toc50895407"/>
      <w:bookmarkStart w:id="679" w:name="_Toc55080553"/>
      <w:bookmarkStart w:id="680" w:name="_Toc62137852"/>
      <w:r w:rsidRPr="003C299D">
        <w:t>9.1.3</w:t>
      </w:r>
      <w:r w:rsidRPr="003C299D">
        <w:tab/>
        <w:t>NB-IoT carrier selection based on the coverage level, and associated carrier specific configuration</w:t>
      </w:r>
      <w:bookmarkEnd w:id="678"/>
      <w:bookmarkEnd w:id="679"/>
      <w:bookmarkEnd w:id="680"/>
      <w:r w:rsidRPr="003C299D">
        <w:t xml:space="preserve"> </w:t>
      </w:r>
    </w:p>
    <w:p w14:paraId="100313A7" w14:textId="5A0E055E" w:rsidR="005B1BE1" w:rsidRPr="003C299D" w:rsidRDefault="00E053BC" w:rsidP="005B1BE1">
      <w:pPr>
        <w:pStyle w:val="Doc-title"/>
      </w:pPr>
      <w:hyperlink r:id="rId3106" w:history="1">
        <w:r w:rsidR="001111D1">
          <w:rPr>
            <w:rStyle w:val="Hyperlink"/>
          </w:rPr>
          <w:t>R2-2006832</w:t>
        </w:r>
      </w:hyperlink>
      <w:r w:rsidR="005B1BE1" w:rsidRPr="003C299D">
        <w:tab/>
        <w:t>NB-IoT carrier selection and configuration based on coverage level</w:t>
      </w:r>
      <w:r w:rsidR="005B1BE1" w:rsidRPr="003C299D">
        <w:tab/>
        <w:t>Ericsson</w:t>
      </w:r>
      <w:r w:rsidR="005B1BE1" w:rsidRPr="003C299D">
        <w:tab/>
        <w:t>discussion</w:t>
      </w:r>
      <w:r w:rsidR="005B1BE1" w:rsidRPr="003C299D">
        <w:tab/>
        <w:t>Rel-17</w:t>
      </w:r>
    </w:p>
    <w:p w14:paraId="61159DB2" w14:textId="21219FF9" w:rsidR="005B1BE1" w:rsidRPr="003C299D" w:rsidRDefault="00E053BC" w:rsidP="005B1BE1">
      <w:pPr>
        <w:pStyle w:val="Doc-title"/>
      </w:pPr>
      <w:hyperlink r:id="rId3107" w:history="1">
        <w:r w:rsidR="001111D1">
          <w:rPr>
            <w:rStyle w:val="Hyperlink"/>
          </w:rPr>
          <w:t>R2-2006835</w:t>
        </w:r>
      </w:hyperlink>
      <w:r w:rsidR="005B1BE1" w:rsidRPr="003C299D">
        <w:tab/>
        <w:t>Enhancements on multi carrier configuration and selection</w:t>
      </w:r>
      <w:r w:rsidR="005B1BE1" w:rsidRPr="003C299D">
        <w:tab/>
        <w:t>ZTE Corporation, Sanechips</w:t>
      </w:r>
      <w:r w:rsidR="005B1BE1" w:rsidRPr="003C299D">
        <w:tab/>
        <w:t>discussion</w:t>
      </w:r>
      <w:r w:rsidR="005B1BE1" w:rsidRPr="003C299D">
        <w:tab/>
        <w:t>Rel-17</w:t>
      </w:r>
      <w:r w:rsidR="005B1BE1" w:rsidRPr="003C299D">
        <w:tab/>
        <w:t>NB_IOTenh4_LTE_eMTC6-Core</w:t>
      </w:r>
    </w:p>
    <w:p w14:paraId="154FA011" w14:textId="2CD8210E" w:rsidR="005B1BE1" w:rsidRPr="003C299D" w:rsidRDefault="00E053BC" w:rsidP="005B1BE1">
      <w:pPr>
        <w:pStyle w:val="Doc-title"/>
      </w:pPr>
      <w:hyperlink r:id="rId3108" w:history="1">
        <w:r w:rsidR="001111D1">
          <w:rPr>
            <w:rStyle w:val="Hyperlink"/>
          </w:rPr>
          <w:t>R2-2007343</w:t>
        </w:r>
      </w:hyperlink>
      <w:r w:rsidR="005B1BE1" w:rsidRPr="003C299D">
        <w:tab/>
        <w:t>Use cases and scenarios of carrier specific configuration</w:t>
      </w:r>
      <w:r w:rsidR="005B1BE1" w:rsidRPr="003C299D">
        <w:tab/>
        <w:t>Huawei, HiSilicon</w:t>
      </w:r>
      <w:r w:rsidR="005B1BE1" w:rsidRPr="003C299D">
        <w:tab/>
        <w:t>discussion</w:t>
      </w:r>
      <w:r w:rsidR="005B1BE1" w:rsidRPr="003C299D">
        <w:tab/>
        <w:t>Rel-17</w:t>
      </w:r>
      <w:r w:rsidR="005B1BE1" w:rsidRPr="003C299D">
        <w:tab/>
        <w:t>NB_IOTenh4_LTE_eMTC6-Core</w:t>
      </w:r>
    </w:p>
    <w:p w14:paraId="2ABC5CF5" w14:textId="08B8A7EF" w:rsidR="005B1BE1" w:rsidRPr="003C299D" w:rsidRDefault="00E053BC" w:rsidP="005B1BE1">
      <w:pPr>
        <w:pStyle w:val="Doc-title"/>
      </w:pPr>
      <w:hyperlink r:id="rId3109" w:history="1">
        <w:r w:rsidR="001111D1">
          <w:rPr>
            <w:rStyle w:val="Hyperlink"/>
          </w:rPr>
          <w:t>R2-2007354</w:t>
        </w:r>
      </w:hyperlink>
      <w:r w:rsidR="005B1BE1" w:rsidRPr="003C299D">
        <w:tab/>
        <w:t>Analysis on carrier selection options</w:t>
      </w:r>
      <w:r w:rsidR="005B1BE1" w:rsidRPr="003C299D">
        <w:tab/>
        <w:t>Nokia, Nokia Shanghai Bell</w:t>
      </w:r>
      <w:r w:rsidR="005B1BE1" w:rsidRPr="003C299D">
        <w:tab/>
        <w:t>discussion</w:t>
      </w:r>
      <w:r w:rsidR="005B1BE1" w:rsidRPr="003C299D">
        <w:tab/>
        <w:t>Rel-17</w:t>
      </w:r>
    </w:p>
    <w:p w14:paraId="1746E000" w14:textId="3DE91488" w:rsidR="005B1BE1" w:rsidRPr="003C299D" w:rsidRDefault="00E053BC" w:rsidP="005B1BE1">
      <w:pPr>
        <w:pStyle w:val="Doc-title"/>
      </w:pPr>
      <w:hyperlink r:id="rId3110" w:history="1">
        <w:r w:rsidR="001111D1">
          <w:rPr>
            <w:rStyle w:val="Hyperlink"/>
          </w:rPr>
          <w:t>R2-2007570</w:t>
        </w:r>
      </w:hyperlink>
      <w:r w:rsidR="005B1BE1" w:rsidRPr="003C299D">
        <w:tab/>
        <w:t>Support for NB-IoT carrier selection based on the coverage level</w:t>
      </w:r>
      <w:r w:rsidR="005B1BE1" w:rsidRPr="003C299D">
        <w:tab/>
        <w:t>Qualcomm Incorporated</w:t>
      </w:r>
      <w:r w:rsidR="005B1BE1" w:rsidRPr="003C299D">
        <w:tab/>
        <w:t>discussion</w:t>
      </w:r>
      <w:r w:rsidR="005B1BE1" w:rsidRPr="003C299D">
        <w:tab/>
        <w:t>Rel-17</w:t>
      </w:r>
      <w:r w:rsidR="005B1BE1" w:rsidRPr="003C299D">
        <w:tab/>
        <w:t>NB_IOTenh4_LTE_eMTC6-Core</w:t>
      </w:r>
    </w:p>
    <w:p w14:paraId="150C0DEF" w14:textId="77777777" w:rsidR="005B1BE1" w:rsidRPr="003C299D" w:rsidRDefault="005B1BE1" w:rsidP="005B1BE1">
      <w:pPr>
        <w:pStyle w:val="Comments"/>
      </w:pPr>
      <w:r w:rsidRPr="003C299D">
        <w:t>Proposal 1:</w:t>
      </w:r>
      <w:r w:rsidRPr="003C299D">
        <w:tab/>
        <w:t xml:space="preserve">Coverage based paging only supported on non-anchor carriers </w:t>
      </w:r>
    </w:p>
    <w:p w14:paraId="0A7F4A91" w14:textId="77777777" w:rsidR="005B1BE1" w:rsidRPr="003C299D" w:rsidRDefault="005B1BE1" w:rsidP="005B1BE1">
      <w:pPr>
        <w:pStyle w:val="Comments"/>
      </w:pPr>
      <w:r w:rsidRPr="003C299D">
        <w:t>Proposal 2:</w:t>
      </w:r>
      <w:r w:rsidRPr="003C299D">
        <w:tab/>
        <w:t>Consider introducing paging channel specific DRX cycle.</w:t>
      </w:r>
    </w:p>
    <w:p w14:paraId="505C4DC1" w14:textId="77777777" w:rsidR="005B1BE1" w:rsidRPr="003C299D" w:rsidRDefault="005B1BE1" w:rsidP="005B1BE1">
      <w:pPr>
        <w:pStyle w:val="Comments"/>
      </w:pPr>
      <w:r w:rsidRPr="003C299D">
        <w:t>Proposal 3:</w:t>
      </w:r>
      <w:r w:rsidRPr="003C299D">
        <w:tab/>
        <w:t>With paging carrier selection based on coverage level, avoid mechanism that require UE to report coverage level when coverage level changes.</w:t>
      </w:r>
    </w:p>
    <w:p w14:paraId="001FBDFC" w14:textId="77777777" w:rsidR="005B1BE1" w:rsidRPr="003C299D" w:rsidRDefault="005B1BE1" w:rsidP="005B1BE1">
      <w:pPr>
        <w:pStyle w:val="Comments"/>
      </w:pPr>
      <w:r w:rsidRPr="003C299D">
        <w:t>Proposal 4:</w:t>
      </w:r>
      <w:r w:rsidRPr="003C299D">
        <w:tab/>
      </w:r>
      <w:r w:rsidRPr="003C299D">
        <w:rPr>
          <w:iCs/>
          <w:lang w:eastAsia="en-US"/>
        </w:rPr>
        <w:t>powerClass14dBm-Offset</w:t>
      </w:r>
      <w:r w:rsidRPr="003C299D">
        <w:rPr>
          <w:lang w:eastAsia="en-US"/>
        </w:rPr>
        <w:t xml:space="preserve"> is not applied when determining coverage level for coverage level specific paging carrier selection</w:t>
      </w:r>
      <w:r w:rsidRPr="003C299D">
        <w:t>.</w:t>
      </w:r>
    </w:p>
    <w:p w14:paraId="5CC809FE" w14:textId="77777777" w:rsidR="005B1BE1" w:rsidRPr="003C299D" w:rsidRDefault="005B1BE1" w:rsidP="005B1BE1">
      <w:pPr>
        <w:pStyle w:val="Comments"/>
      </w:pPr>
      <w:r w:rsidRPr="003C299D">
        <w:t>Proposal 5:</w:t>
      </w:r>
      <w:r w:rsidRPr="003C299D">
        <w:tab/>
        <w:t>From RAN2 point of view, it is beneficial to support paging narrowband selection based on coverage level for eMTC.</w:t>
      </w:r>
    </w:p>
    <w:p w14:paraId="01343DE1" w14:textId="77777777" w:rsidR="005B1BE1" w:rsidRPr="003C299D" w:rsidRDefault="005B1BE1" w:rsidP="00BB393D">
      <w:pPr>
        <w:pStyle w:val="Doc-text2"/>
        <w:numPr>
          <w:ilvl w:val="0"/>
          <w:numId w:val="64"/>
        </w:numPr>
        <w:overflowPunct/>
        <w:autoSpaceDE/>
        <w:autoSpaceDN/>
        <w:adjustRightInd/>
        <w:textAlignment w:val="auto"/>
      </w:pPr>
      <w:r w:rsidRPr="003C299D">
        <w:t>Ericsson think the WID is not specific about paging so would like to understand the solutions before agreeing what to enhance.</w:t>
      </w:r>
    </w:p>
    <w:p w14:paraId="4C36921E" w14:textId="77777777" w:rsidR="005B1BE1" w:rsidRPr="003C299D" w:rsidRDefault="005B1BE1" w:rsidP="00BB393D">
      <w:pPr>
        <w:pStyle w:val="Doc-text2"/>
        <w:numPr>
          <w:ilvl w:val="0"/>
          <w:numId w:val="64"/>
        </w:numPr>
        <w:overflowPunct/>
        <w:autoSpaceDE/>
        <w:autoSpaceDN/>
        <w:adjustRightInd/>
        <w:textAlignment w:val="auto"/>
      </w:pPr>
      <w:r w:rsidRPr="003C299D">
        <w:t>Huawei think p5 is not in the WI scope.</w:t>
      </w:r>
    </w:p>
    <w:p w14:paraId="64905746" w14:textId="77777777" w:rsidR="005B1BE1" w:rsidRPr="003C299D" w:rsidRDefault="005B1BE1" w:rsidP="00BB393D">
      <w:pPr>
        <w:pStyle w:val="Doc-text2"/>
        <w:numPr>
          <w:ilvl w:val="0"/>
          <w:numId w:val="64"/>
        </w:numPr>
        <w:overflowPunct/>
        <w:autoSpaceDE/>
        <w:autoSpaceDN/>
        <w:adjustRightInd/>
        <w:textAlignment w:val="auto"/>
      </w:pPr>
      <w:r w:rsidRPr="003C299D">
        <w:t>Thales wonder how additional delays can be avoided if CE level based paging carrier selection is introduced without an indication to the NW. ZTE thinks avoiding paging failure is more important than UE power so NW may need to know explicitly which carrier is selected. QC think there are use-cases whereby coverage doesn’t change often.</w:t>
      </w:r>
    </w:p>
    <w:p w14:paraId="1070FD96" w14:textId="77777777" w:rsidR="005B1BE1" w:rsidRPr="003C299D" w:rsidRDefault="005B1BE1" w:rsidP="00BB393D">
      <w:pPr>
        <w:pStyle w:val="Doc-text2"/>
        <w:numPr>
          <w:ilvl w:val="0"/>
          <w:numId w:val="64"/>
        </w:numPr>
        <w:overflowPunct/>
        <w:autoSpaceDE/>
        <w:autoSpaceDN/>
        <w:adjustRightInd/>
        <w:textAlignment w:val="auto"/>
      </w:pPr>
      <w:r w:rsidRPr="003C299D">
        <w:t>Nokia wonder if p2 means carrier specific DRX cycle, and agree that UE reporting coverage change should be avoided. QC agree p2 is about carrier, if a carrier is dedicated for a particular coverage then it can have an associated DRX cycle.</w:t>
      </w:r>
    </w:p>
    <w:p w14:paraId="59BD1F35"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47632B8A" w14:textId="0C0B427F" w:rsidR="005B1BE1" w:rsidRPr="003C299D" w:rsidRDefault="00E053BC" w:rsidP="005B1BE1">
      <w:pPr>
        <w:pStyle w:val="Doc-title"/>
      </w:pPr>
      <w:hyperlink r:id="rId3111" w:history="1">
        <w:r w:rsidR="001111D1">
          <w:rPr>
            <w:rStyle w:val="Hyperlink"/>
          </w:rPr>
          <w:t>R2-2007957</w:t>
        </w:r>
      </w:hyperlink>
      <w:r w:rsidR="005B1BE1" w:rsidRPr="003C299D">
        <w:tab/>
        <w:t>Carrier selection enhancement</w:t>
      </w:r>
      <w:r w:rsidR="005B1BE1" w:rsidRPr="003C299D">
        <w:tab/>
        <w:t>Shanghai Chen Si Electronics</w:t>
      </w:r>
      <w:r w:rsidR="005B1BE1" w:rsidRPr="003C299D">
        <w:tab/>
        <w:t>discussion</w:t>
      </w:r>
      <w:r w:rsidR="005B1BE1" w:rsidRPr="003C299D">
        <w:tab/>
        <w:t>Rel-17</w:t>
      </w:r>
      <w:r w:rsidR="005B1BE1" w:rsidRPr="003C299D">
        <w:tab/>
        <w:t>NB_IOTenh4_LTE_eMTC6-Core</w:t>
      </w:r>
    </w:p>
    <w:p w14:paraId="428A2D91" w14:textId="77777777" w:rsidR="005B1BE1" w:rsidRPr="003C299D" w:rsidRDefault="005B1BE1" w:rsidP="005B1BE1">
      <w:pPr>
        <w:pStyle w:val="Comments"/>
        <w:rPr>
          <w:lang w:val="en-US" w:eastAsia="zh-CN"/>
        </w:rPr>
      </w:pPr>
      <w:r w:rsidRPr="003C299D">
        <w:rPr>
          <w:lang w:val="en-US" w:eastAsia="zh-CN"/>
        </w:rPr>
        <w:t>Proposal 1: UEs with shorter DRX cycle configuration (i.e., the DRX value below a certain threshold, like 1.28s) are allowed to select a particular non-anchor carrier for paging.</w:t>
      </w:r>
    </w:p>
    <w:p w14:paraId="4A02E4BF" w14:textId="77777777" w:rsidR="005B1BE1" w:rsidRPr="003C299D" w:rsidRDefault="005B1BE1" w:rsidP="005B1BE1">
      <w:pPr>
        <w:pStyle w:val="Comments"/>
        <w:rPr>
          <w:lang w:val="en-US" w:eastAsia="zh-CN"/>
        </w:rPr>
      </w:pPr>
      <w:r w:rsidRPr="003C299D">
        <w:rPr>
          <w:lang w:val="en-US" w:eastAsia="zh-CN"/>
        </w:rPr>
        <w:t>Proposal 2: A UE capability of selecting a particular non-anchor carrier for paging should be defined.</w:t>
      </w:r>
    </w:p>
    <w:p w14:paraId="6C0E61C1" w14:textId="77777777" w:rsidR="005B1BE1" w:rsidRPr="003C299D" w:rsidRDefault="005B1BE1" w:rsidP="005B1BE1">
      <w:pPr>
        <w:pStyle w:val="Comments"/>
        <w:rPr>
          <w:lang w:val="en-US" w:eastAsia="zh-CN"/>
        </w:rPr>
      </w:pPr>
      <w:r w:rsidRPr="003C299D">
        <w:rPr>
          <w:lang w:val="en-US" w:eastAsia="zh-CN"/>
        </w:rPr>
        <w:t>Proposal 3: Early implementation of this solution in Rel-16.</w:t>
      </w:r>
    </w:p>
    <w:p w14:paraId="7EC9184E"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4</w:t>
      </w:r>
      <w:r w:rsidRPr="003C299D">
        <w:rPr>
          <w:rFonts w:hint="eastAsia"/>
          <w:lang w:val="en-US" w:eastAsia="zh-CN"/>
        </w:rPr>
        <w:t>:</w:t>
      </w:r>
      <w:r w:rsidRPr="003C299D">
        <w:rPr>
          <w:lang w:val="en-US" w:eastAsia="zh-CN"/>
        </w:rPr>
        <w:t xml:space="preserve"> A part of non-anchor carriers for random access can only be selected by the UEs in good coverage for UE initiated random access.</w:t>
      </w:r>
    </w:p>
    <w:p w14:paraId="03B65775"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5</w:t>
      </w:r>
      <w:r w:rsidRPr="003C299D">
        <w:rPr>
          <w:rFonts w:hint="eastAsia"/>
          <w:lang w:val="en-US" w:eastAsia="zh-CN"/>
        </w:rPr>
        <w:t>:</w:t>
      </w:r>
      <w:r w:rsidRPr="003C299D">
        <w:rPr>
          <w:lang w:val="en-US" w:eastAsia="zh-CN"/>
        </w:rPr>
        <w:t xml:space="preserve"> No need a UE capability of selecting the non-anchor carrier based on the coverage level.</w:t>
      </w:r>
    </w:p>
    <w:p w14:paraId="0545E55F" w14:textId="77777777" w:rsidR="005B1BE1" w:rsidRPr="003C299D" w:rsidRDefault="005B1BE1" w:rsidP="005B1BE1">
      <w:pPr>
        <w:pStyle w:val="Comments"/>
        <w:rPr>
          <w:lang w:val="en-US" w:eastAsia="zh-CN"/>
        </w:rPr>
      </w:pPr>
      <w:r w:rsidRPr="003C299D">
        <w:rPr>
          <w:rFonts w:hint="eastAsia"/>
          <w:lang w:val="en-US" w:eastAsia="zh-CN"/>
        </w:rPr>
        <w:t xml:space="preserve">Propose </w:t>
      </w:r>
      <w:r w:rsidRPr="003C299D">
        <w:rPr>
          <w:lang w:val="en-US" w:eastAsia="zh-CN"/>
        </w:rPr>
        <w:t>6</w:t>
      </w:r>
      <w:r w:rsidRPr="003C299D">
        <w:rPr>
          <w:rFonts w:hint="eastAsia"/>
          <w:lang w:val="en-US" w:eastAsia="zh-CN"/>
        </w:rPr>
        <w:t>:</w:t>
      </w:r>
      <w:r w:rsidRPr="003C299D">
        <w:rPr>
          <w:lang w:val="en-US" w:eastAsia="zh-CN"/>
        </w:rPr>
        <w:t xml:space="preserve"> UE should select another carrier from the other part of the carries if it failed to access the network on the carrier for good coverage.</w:t>
      </w:r>
    </w:p>
    <w:p w14:paraId="657D1406" w14:textId="77777777" w:rsidR="005B1BE1" w:rsidRPr="003C299D" w:rsidRDefault="005B1BE1" w:rsidP="00BB393D">
      <w:pPr>
        <w:pStyle w:val="Doc-text2"/>
        <w:numPr>
          <w:ilvl w:val="0"/>
          <w:numId w:val="64"/>
        </w:numPr>
        <w:overflowPunct/>
        <w:autoSpaceDE/>
        <w:autoSpaceDN/>
        <w:adjustRightInd/>
        <w:textAlignment w:val="auto"/>
      </w:pPr>
      <w:r w:rsidRPr="003C299D">
        <w:t>Ericsson think any solution should be simple and avoid paging escalation, and are not clear what the real need for anything is. QC thinks this discussion has already happened in RAN.</w:t>
      </w:r>
    </w:p>
    <w:p w14:paraId="0A7611F5" w14:textId="77777777" w:rsidR="005B1BE1" w:rsidRPr="003C299D" w:rsidRDefault="005B1BE1" w:rsidP="00BB393D">
      <w:pPr>
        <w:pStyle w:val="Doc-text2"/>
        <w:numPr>
          <w:ilvl w:val="0"/>
          <w:numId w:val="64"/>
        </w:numPr>
        <w:overflowPunct/>
        <w:autoSpaceDE/>
        <w:autoSpaceDN/>
        <w:adjustRightInd/>
        <w:textAlignment w:val="auto"/>
      </w:pPr>
      <w:r w:rsidRPr="003C299D">
        <w:t>Qualcomm thinks early implementation depends on what the solution is and may not be possible if there is impact in other WGs. QC also thinks p4 is about RA carrier selection but the WID objective is about paging carrier selection. Huawei thinks there is one example in the WID implying uplink, but also think there may be no need for enhancing PRACH selection anyway.</w:t>
      </w:r>
    </w:p>
    <w:p w14:paraId="6E9BAD6E" w14:textId="77777777" w:rsidR="005B1BE1" w:rsidRPr="003C299D" w:rsidRDefault="005B1BE1" w:rsidP="00BB393D">
      <w:pPr>
        <w:pStyle w:val="Doc-text2"/>
        <w:numPr>
          <w:ilvl w:val="0"/>
          <w:numId w:val="64"/>
        </w:numPr>
        <w:overflowPunct/>
        <w:autoSpaceDE/>
        <w:autoSpaceDN/>
        <w:adjustRightInd/>
        <w:textAlignment w:val="auto"/>
      </w:pPr>
      <w:r w:rsidRPr="003C299D">
        <w:t>Nokia think selection based on UL repetitions is in the scope.</w:t>
      </w:r>
    </w:p>
    <w:p w14:paraId="65595576" w14:textId="77777777" w:rsidR="005B1BE1" w:rsidRPr="003C299D" w:rsidRDefault="005B1BE1" w:rsidP="005B1BE1">
      <w:pPr>
        <w:pStyle w:val="Agreement"/>
        <w:tabs>
          <w:tab w:val="num" w:pos="1619"/>
        </w:tabs>
        <w:overflowPunct/>
        <w:autoSpaceDE/>
        <w:autoSpaceDN/>
        <w:adjustRightInd/>
        <w:ind w:left="1619" w:hanging="360"/>
        <w:textAlignment w:val="auto"/>
      </w:pPr>
      <w:r w:rsidRPr="003C299D">
        <w:t>noted</w:t>
      </w:r>
    </w:p>
    <w:p w14:paraId="2F307D7D" w14:textId="77777777" w:rsidR="005B1BE1" w:rsidRPr="003C299D" w:rsidRDefault="005B1BE1" w:rsidP="005B1BE1">
      <w:pPr>
        <w:pStyle w:val="Comments"/>
      </w:pPr>
    </w:p>
    <w:p w14:paraId="724AF448" w14:textId="77777777" w:rsidR="005B1BE1" w:rsidRPr="003C299D" w:rsidRDefault="005B1BE1" w:rsidP="005B1BE1">
      <w:pPr>
        <w:pStyle w:val="EmailDiscussion"/>
        <w:tabs>
          <w:tab w:val="clear" w:pos="1710"/>
          <w:tab w:val="num" w:pos="1619"/>
        </w:tabs>
        <w:overflowPunct/>
        <w:autoSpaceDE/>
        <w:autoSpaceDN/>
        <w:adjustRightInd/>
        <w:spacing w:before="40"/>
        <w:ind w:left="1619" w:hanging="360"/>
        <w:textAlignment w:val="auto"/>
      </w:pPr>
      <w:r w:rsidRPr="003C299D">
        <w:t>[AT111-e][309][NBIOT/eMTC R17] Carrier selection (Ericsson)</w:t>
      </w:r>
    </w:p>
    <w:p w14:paraId="408A601F" w14:textId="77777777" w:rsidR="005B1BE1" w:rsidRPr="003C299D" w:rsidRDefault="005B1BE1" w:rsidP="005B1BE1">
      <w:pPr>
        <w:pStyle w:val="EmailDiscussion2"/>
      </w:pPr>
      <w:r w:rsidRPr="003C299D">
        <w:tab/>
        <w:t xml:space="preserve">Status: </w:t>
      </w:r>
    </w:p>
    <w:p w14:paraId="179669BE" w14:textId="77777777" w:rsidR="005B1BE1" w:rsidRPr="003C299D" w:rsidRDefault="005B1BE1" w:rsidP="005B1BE1">
      <w:pPr>
        <w:pStyle w:val="EmailDiscussion2"/>
      </w:pPr>
      <w:r w:rsidRPr="003C299D">
        <w:tab/>
        <w:t>Scope: To clarify the scope of this objective in terms of what could be enhanced.</w:t>
      </w:r>
    </w:p>
    <w:p w14:paraId="006367C2" w14:textId="7302B9E3" w:rsidR="005B1BE1" w:rsidRPr="003C299D" w:rsidRDefault="005B1BE1" w:rsidP="005B1BE1">
      <w:pPr>
        <w:pStyle w:val="EmailDiscussion2"/>
      </w:pPr>
      <w:r w:rsidRPr="003C299D">
        <w:tab/>
        <w:t xml:space="preserve">Intended outcome: Report in </w:t>
      </w:r>
      <w:hyperlink r:id="rId3112" w:history="1">
        <w:r w:rsidR="001111D1">
          <w:rPr>
            <w:rStyle w:val="Hyperlink"/>
          </w:rPr>
          <w:t>R2-2008311</w:t>
        </w:r>
      </w:hyperlink>
    </w:p>
    <w:p w14:paraId="009026C4" w14:textId="77777777" w:rsidR="005B1BE1" w:rsidRPr="003C299D" w:rsidRDefault="005B1BE1" w:rsidP="005B1BE1">
      <w:pPr>
        <w:pStyle w:val="EmailDiscussion2"/>
      </w:pPr>
      <w:r w:rsidRPr="003C299D">
        <w:tab/>
        <w:t xml:space="preserve">Deadline: Wednesday 26 1100 UTC. </w:t>
      </w:r>
    </w:p>
    <w:p w14:paraId="352BE3E7" w14:textId="77777777" w:rsidR="005B1BE1" w:rsidRPr="003C299D" w:rsidRDefault="005B1BE1" w:rsidP="005B1BE1">
      <w:pPr>
        <w:pStyle w:val="EmailDiscussion2"/>
      </w:pPr>
    </w:p>
    <w:p w14:paraId="6FD2EDB1" w14:textId="1D591AF4" w:rsidR="005B1BE1" w:rsidRPr="003C299D" w:rsidRDefault="00E053BC" w:rsidP="005B1BE1">
      <w:pPr>
        <w:pStyle w:val="Doc-title"/>
      </w:pPr>
      <w:hyperlink r:id="rId3113" w:history="1">
        <w:r w:rsidR="001111D1">
          <w:rPr>
            <w:rStyle w:val="Hyperlink"/>
          </w:rPr>
          <w:t>R2-2008311</w:t>
        </w:r>
      </w:hyperlink>
      <w:r w:rsidR="005B1BE1" w:rsidRPr="003C299D">
        <w:tab/>
        <w:t>[AT111-e][309][NBIOT/eMTC R17] Carrier selection (Ericsson)</w:t>
      </w:r>
      <w:r w:rsidR="005B1BE1" w:rsidRPr="003C299D">
        <w:tab/>
        <w:t>Ericsson</w:t>
      </w:r>
    </w:p>
    <w:p w14:paraId="09F59D7C" w14:textId="77777777" w:rsidR="005B1BE1" w:rsidRPr="003C299D" w:rsidRDefault="005B1BE1" w:rsidP="00BB393D">
      <w:pPr>
        <w:pStyle w:val="Comments"/>
        <w:numPr>
          <w:ilvl w:val="0"/>
          <w:numId w:val="64"/>
        </w:numPr>
        <w:overflowPunct/>
        <w:autoSpaceDE/>
        <w:autoSpaceDN/>
        <w:adjustRightInd/>
        <w:textAlignment w:val="auto"/>
      </w:pPr>
      <w:r w:rsidRPr="003C299D">
        <w:rPr>
          <w:bCs/>
          <w:i w:val="0"/>
          <w:lang w:val="en-US"/>
        </w:rPr>
        <w:t>QC thinks the enhancements could also be applicable to eMTC. Sequans, Ericsson agree</w:t>
      </w:r>
      <w:r w:rsidRPr="003C299D">
        <w:rPr>
          <w:bCs/>
          <w:lang w:val="en-US"/>
        </w:rPr>
        <w:t>.</w:t>
      </w:r>
      <w:r w:rsidRPr="003C299D">
        <w:t xml:space="preserve"> </w:t>
      </w:r>
    </w:p>
    <w:p w14:paraId="2EA74D07" w14:textId="77777777" w:rsidR="005B1BE1" w:rsidRPr="003C299D" w:rsidRDefault="005B1BE1" w:rsidP="005B1BE1">
      <w:pPr>
        <w:pStyle w:val="Comments"/>
      </w:pPr>
    </w:p>
    <w:tbl>
      <w:tblPr>
        <w:tblStyle w:val="TableGrid"/>
        <w:tblW w:w="0" w:type="auto"/>
        <w:tblInd w:w="1622" w:type="dxa"/>
        <w:tblLook w:val="04A0" w:firstRow="1" w:lastRow="0" w:firstColumn="1" w:lastColumn="0" w:noHBand="0" w:noVBand="1"/>
      </w:tblPr>
      <w:tblGrid>
        <w:gridCol w:w="8572"/>
      </w:tblGrid>
      <w:tr w:rsidR="005B1BE1" w:rsidRPr="003C299D" w14:paraId="3CFE72D2" w14:textId="77777777" w:rsidTr="00F1777E">
        <w:tc>
          <w:tcPr>
            <w:tcW w:w="10194" w:type="dxa"/>
          </w:tcPr>
          <w:p w14:paraId="6342DB1C" w14:textId="77777777" w:rsidR="005B1BE1" w:rsidRPr="003C299D" w:rsidRDefault="005B1BE1" w:rsidP="00F1777E">
            <w:pPr>
              <w:pStyle w:val="Doc-text2"/>
              <w:ind w:left="0" w:firstLine="0"/>
            </w:pPr>
            <w:r w:rsidRPr="003C299D">
              <w:t>Agreements</w:t>
            </w:r>
          </w:p>
          <w:p w14:paraId="16DCABA6" w14:textId="77777777" w:rsidR="005B1BE1" w:rsidRPr="003C299D" w:rsidRDefault="005B1BE1" w:rsidP="00F1777E">
            <w:pPr>
              <w:pStyle w:val="Doc-text2"/>
              <w:ind w:left="0" w:firstLine="0"/>
            </w:pPr>
          </w:p>
          <w:p w14:paraId="2AB1B70E"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based on CE level is considered</w:t>
            </w:r>
          </w:p>
          <w:p w14:paraId="7EC84CF4"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based on DRX cycle may be considered</w:t>
            </w:r>
          </w:p>
          <w:p w14:paraId="653D27AC" w14:textId="77777777" w:rsidR="005B1BE1" w:rsidRPr="003C299D" w:rsidRDefault="005B1BE1" w:rsidP="00BB393D">
            <w:pPr>
              <w:pStyle w:val="Doc-text2"/>
              <w:numPr>
                <w:ilvl w:val="1"/>
                <w:numId w:val="67"/>
              </w:numPr>
              <w:overflowPunct/>
              <w:autoSpaceDE/>
              <w:autoSpaceDN/>
              <w:adjustRightInd/>
              <w:textAlignment w:val="auto"/>
            </w:pPr>
            <w:r w:rsidRPr="003C299D">
              <w:t>whether DRX cycle is considered as part of CE level (Rmax) or can be also considered separately</w:t>
            </w:r>
          </w:p>
          <w:p w14:paraId="7627D536" w14:textId="77777777" w:rsidR="005B1BE1" w:rsidRPr="003C299D" w:rsidRDefault="005B1BE1" w:rsidP="00BB393D">
            <w:pPr>
              <w:pStyle w:val="Doc-text2"/>
              <w:numPr>
                <w:ilvl w:val="0"/>
                <w:numId w:val="67"/>
              </w:numPr>
              <w:overflowPunct/>
              <w:autoSpaceDE/>
              <w:autoSpaceDN/>
              <w:adjustRightInd/>
              <w:textAlignment w:val="auto"/>
            </w:pPr>
            <w:r w:rsidRPr="003C299D">
              <w:t>Enhancements for NPRACH Carrier selection carrier may be considered</w:t>
            </w:r>
          </w:p>
          <w:p w14:paraId="712B6FC0" w14:textId="77777777" w:rsidR="005B1BE1" w:rsidRPr="003C299D" w:rsidRDefault="005B1BE1" w:rsidP="00BB393D">
            <w:pPr>
              <w:pStyle w:val="Doc-text2"/>
              <w:numPr>
                <w:ilvl w:val="0"/>
                <w:numId w:val="67"/>
              </w:numPr>
              <w:overflowPunct/>
              <w:autoSpaceDE/>
              <w:autoSpaceDN/>
              <w:adjustRightInd/>
              <w:textAlignment w:val="auto"/>
            </w:pPr>
            <w:r w:rsidRPr="003C299D">
              <w:t>Paging carrier selection Improvements solely based on WUS or GWUS is not considered</w:t>
            </w:r>
          </w:p>
          <w:p w14:paraId="2A6B11C3" w14:textId="77777777" w:rsidR="005B1BE1" w:rsidRPr="003C299D" w:rsidRDefault="005B1BE1" w:rsidP="00BB393D">
            <w:pPr>
              <w:pStyle w:val="Doc-text2"/>
              <w:numPr>
                <w:ilvl w:val="0"/>
                <w:numId w:val="67"/>
              </w:numPr>
              <w:overflowPunct/>
              <w:autoSpaceDE/>
              <w:autoSpaceDN/>
              <w:adjustRightInd/>
              <w:textAlignment w:val="auto"/>
            </w:pPr>
            <w:r w:rsidRPr="003C299D">
              <w:t>FFS service based</w:t>
            </w:r>
          </w:p>
          <w:p w14:paraId="689526CD" w14:textId="77777777" w:rsidR="005B1BE1" w:rsidRPr="003C299D" w:rsidRDefault="005B1BE1" w:rsidP="00F1777E">
            <w:pPr>
              <w:pStyle w:val="Doc-text2"/>
              <w:ind w:left="720" w:firstLine="0"/>
            </w:pPr>
          </w:p>
        </w:tc>
      </w:tr>
    </w:tbl>
    <w:p w14:paraId="0887AECB" w14:textId="77777777" w:rsidR="005B1BE1" w:rsidRPr="003C299D" w:rsidRDefault="005B1BE1" w:rsidP="005B1BE1">
      <w:pPr>
        <w:pStyle w:val="Doc-text2"/>
      </w:pPr>
    </w:p>
    <w:p w14:paraId="4C65B211" w14:textId="77777777" w:rsidR="007B3191" w:rsidRPr="003C299D" w:rsidRDefault="007B3191" w:rsidP="007B3191">
      <w:pPr>
        <w:pStyle w:val="Heading2"/>
      </w:pPr>
      <w:bookmarkStart w:id="681" w:name="_Toc50895408"/>
      <w:bookmarkStart w:id="682" w:name="_Toc55080554"/>
      <w:bookmarkStart w:id="683" w:name="_Toc62137853"/>
      <w:r w:rsidRPr="003C299D">
        <w:t>9.2</w:t>
      </w:r>
      <w:r w:rsidRPr="003C299D">
        <w:tab/>
        <w:t>EUTRA R17 Other</w:t>
      </w:r>
      <w:bookmarkEnd w:id="681"/>
      <w:bookmarkEnd w:id="682"/>
      <w:bookmarkEnd w:id="683"/>
    </w:p>
    <w:p w14:paraId="746D0C31" w14:textId="77777777" w:rsidR="007B3191" w:rsidRPr="003C299D" w:rsidRDefault="007B3191" w:rsidP="007B3191">
      <w:pPr>
        <w:pStyle w:val="Comments"/>
      </w:pPr>
      <w:r w:rsidRPr="003C299D">
        <w:t>Time budget: 0 TU</w:t>
      </w:r>
    </w:p>
    <w:p w14:paraId="1679A1B9" w14:textId="77777777" w:rsidR="007B3191" w:rsidRPr="003C299D" w:rsidRDefault="007B3191" w:rsidP="007B3191">
      <w:pPr>
        <w:pStyle w:val="Comments"/>
      </w:pPr>
      <w:r w:rsidRPr="003C299D">
        <w:t>Tdoc Limitation: X tdocs</w:t>
      </w:r>
    </w:p>
    <w:p w14:paraId="533DFBAA" w14:textId="77777777" w:rsidR="007B3191" w:rsidRPr="003C299D" w:rsidRDefault="007B3191" w:rsidP="007B3191">
      <w:pPr>
        <w:pStyle w:val="Comments"/>
      </w:pPr>
      <w:r w:rsidRPr="003C299D">
        <w:t>Email max expectation: X threads</w:t>
      </w:r>
    </w:p>
    <w:p w14:paraId="0BEC9136" w14:textId="77777777" w:rsidR="007B3191" w:rsidRPr="003C299D" w:rsidRDefault="007B3191" w:rsidP="007B3191">
      <w:pPr>
        <w:pStyle w:val="Comments"/>
      </w:pPr>
    </w:p>
    <w:p w14:paraId="0D8B800A" w14:textId="77777777" w:rsidR="007B3191" w:rsidRPr="003C299D" w:rsidRDefault="007B3191" w:rsidP="007B3191">
      <w:pPr>
        <w:pStyle w:val="Heading1"/>
      </w:pPr>
      <w:bookmarkStart w:id="684" w:name="_Toc50895409"/>
      <w:bookmarkStart w:id="685" w:name="_Toc55080555"/>
      <w:bookmarkStart w:id="686" w:name="_Toc62137854"/>
      <w:r w:rsidRPr="003C299D">
        <w:rPr>
          <w:iCs/>
        </w:rPr>
        <w:t>10</w:t>
      </w:r>
      <w:r w:rsidRPr="003C299D">
        <w:rPr>
          <w:i/>
        </w:rPr>
        <w:tab/>
      </w:r>
      <w:r w:rsidRPr="003C299D">
        <w:t>Breakout session reports</w:t>
      </w:r>
      <w:bookmarkEnd w:id="684"/>
      <w:bookmarkEnd w:id="685"/>
      <w:bookmarkEnd w:id="686"/>
    </w:p>
    <w:p w14:paraId="3BBBB4AF" w14:textId="77777777" w:rsidR="007B3191" w:rsidRPr="003C299D" w:rsidRDefault="007B3191" w:rsidP="007B3191">
      <w:pPr>
        <w:pStyle w:val="Comments"/>
      </w:pPr>
      <w:r w:rsidRPr="003C299D">
        <w:t>No documents shall be submitted to this AI or its sub-AIs. It is only for at-meeting-generated contents.</w:t>
      </w:r>
    </w:p>
    <w:p w14:paraId="2B0F6821" w14:textId="77777777" w:rsidR="007B3191" w:rsidRPr="003C299D" w:rsidRDefault="007B3191" w:rsidP="007B3191">
      <w:pPr>
        <w:pStyle w:val="Comments"/>
      </w:pPr>
      <w:r w:rsidRPr="003C299D">
        <w:t>Breakout session reports will be approved by email.</w:t>
      </w:r>
    </w:p>
    <w:p w14:paraId="091A8991" w14:textId="77777777" w:rsidR="007B3191" w:rsidRPr="003C299D" w:rsidRDefault="007B3191" w:rsidP="007B3191">
      <w:pPr>
        <w:pStyle w:val="Heading2"/>
      </w:pPr>
      <w:bookmarkStart w:id="687" w:name="_Toc50895410"/>
      <w:bookmarkStart w:id="688" w:name="_Toc55080556"/>
      <w:bookmarkStart w:id="689" w:name="_Toc62137855"/>
      <w:r w:rsidRPr="003C299D">
        <w:t>10.1</w:t>
      </w:r>
      <w:r w:rsidRPr="003C299D">
        <w:tab/>
        <w:t>Session on LTE legacy, Mobility, DCCA, Multi-SIM and RAN slicing</w:t>
      </w:r>
      <w:bookmarkEnd w:id="687"/>
      <w:bookmarkEnd w:id="688"/>
      <w:bookmarkEnd w:id="689"/>
    </w:p>
    <w:p w14:paraId="5A1C2F67" w14:textId="77777777" w:rsidR="007B3191" w:rsidRPr="003C299D" w:rsidRDefault="007B3191" w:rsidP="007B3191">
      <w:pPr>
        <w:pStyle w:val="Doc-title"/>
      </w:pPr>
    </w:p>
    <w:p w14:paraId="0653774F" w14:textId="3A607FEF" w:rsidR="007B3191" w:rsidRPr="003C299D" w:rsidRDefault="00E053BC" w:rsidP="007B3191">
      <w:pPr>
        <w:pStyle w:val="Doc-title"/>
      </w:pPr>
      <w:hyperlink r:id="rId3114" w:history="1">
        <w:r w:rsidR="001111D1">
          <w:rPr>
            <w:rStyle w:val="Hyperlink"/>
          </w:rPr>
          <w:t>R2-2008121</w:t>
        </w:r>
      </w:hyperlink>
      <w:r w:rsidR="007B3191" w:rsidRPr="003C299D">
        <w:tab/>
        <w:t>Report from session on LTE legacy, LTE TEI16 and NR/LTE Rel-16 Mobility</w:t>
      </w:r>
      <w:r w:rsidR="007B3191" w:rsidRPr="003C299D">
        <w:tab/>
      </w:r>
      <w:r w:rsidR="007B3191" w:rsidRPr="003C299D">
        <w:tab/>
        <w:t>Vice Chairman (Nokia)</w:t>
      </w:r>
    </w:p>
    <w:p w14:paraId="5BD6749D" w14:textId="2CF7F047" w:rsidR="004943E4" w:rsidRPr="003C299D" w:rsidRDefault="004943E4" w:rsidP="004943E4">
      <w:pPr>
        <w:pStyle w:val="Doc-text2"/>
      </w:pPr>
      <w:r w:rsidRPr="003C299D">
        <w:t>=&gt; Approved</w:t>
      </w:r>
    </w:p>
    <w:p w14:paraId="4B14D2F6" w14:textId="77777777" w:rsidR="007B3191" w:rsidRPr="003C299D" w:rsidRDefault="007B3191" w:rsidP="007B3191">
      <w:pPr>
        <w:pStyle w:val="BoldComments"/>
      </w:pPr>
      <w:r w:rsidRPr="003C299D">
        <w:t>Updates after submission of report</w:t>
      </w:r>
    </w:p>
    <w:p w14:paraId="78EE0938" w14:textId="2EF8409F" w:rsidR="007B3191" w:rsidRPr="003C299D" w:rsidRDefault="007B3191" w:rsidP="007B3191">
      <w:pPr>
        <w:pStyle w:val="Doc-title"/>
      </w:pPr>
      <w:r w:rsidRPr="003C299D">
        <w:t xml:space="preserve">[000] Session Chair: When doing checks of the agreed CRs, I detected two errors in my own (uploaded) session report </w:t>
      </w:r>
      <w:hyperlink r:id="rId3115" w:history="1">
        <w:r w:rsidR="001111D1">
          <w:rPr>
            <w:rStyle w:val="Hyperlink"/>
          </w:rPr>
          <w:t>R2-2008121</w:t>
        </w:r>
      </w:hyperlink>
      <w:r w:rsidRPr="003C299D">
        <w:t xml:space="preserve">: 1) The CR </w:t>
      </w:r>
      <w:hyperlink r:id="rId3116" w:history="1">
        <w:r w:rsidR="001111D1">
          <w:rPr>
            <w:rStyle w:val="Hyperlink"/>
          </w:rPr>
          <w:t>R2-2008018</w:t>
        </w:r>
      </w:hyperlink>
      <w:r w:rsidRPr="003C299D">
        <w:t xml:space="preserve"> is for 38.331 but its cover page indicates 38.321. Due to this, I have assigned a new Tdoc </w:t>
      </w:r>
      <w:hyperlink r:id="rId3117" w:history="1">
        <w:r w:rsidR="001111D1">
          <w:rPr>
            <w:rStyle w:val="Hyperlink"/>
          </w:rPr>
          <w:t>R2-2008558</w:t>
        </w:r>
      </w:hyperlink>
      <w:r w:rsidRPr="003C299D">
        <w:t xml:space="preserve"> to correct this. Proposed report text modifications are shown below:</w:t>
      </w:r>
    </w:p>
    <w:p w14:paraId="5EE4B216" w14:textId="77777777" w:rsidR="007B3191" w:rsidRPr="003C299D" w:rsidRDefault="007B3191" w:rsidP="007B3191"/>
    <w:p w14:paraId="0690E2DE" w14:textId="297298A2" w:rsidR="007B3191" w:rsidRPr="003C299D" w:rsidRDefault="00E053BC" w:rsidP="007B3191">
      <w:pPr>
        <w:pStyle w:val="Doc-title"/>
      </w:pPr>
      <w:hyperlink r:id="rId3118" w:history="1">
        <w:r w:rsidR="001111D1">
          <w:rPr>
            <w:rStyle w:val="Hyperlink"/>
          </w:rPr>
          <w:t>R2-2008018</w:t>
        </w:r>
      </w:hyperlink>
      <w:r w:rsidR="008E08E4" w:rsidRPr="003C299D">
        <w:tab/>
      </w:r>
      <w:r w:rsidR="007B3191" w:rsidRPr="003C299D">
        <w:t>CR on drb-ContinueROHC for DAPS</w:t>
      </w:r>
      <w:r w:rsidR="008E08E4" w:rsidRPr="003C299D">
        <w:tab/>
      </w:r>
      <w:r w:rsidR="007B3191" w:rsidRPr="003C299D">
        <w:t>Samsung</w:t>
      </w:r>
      <w:r w:rsidR="008E08E4" w:rsidRPr="003C299D">
        <w:tab/>
      </w:r>
      <w:r w:rsidR="007B3191" w:rsidRPr="003C299D">
        <w:t>CR</w:t>
      </w:r>
      <w:r w:rsidR="008E08E4" w:rsidRPr="003C299D">
        <w:tab/>
      </w:r>
      <w:r w:rsidR="007B3191" w:rsidRPr="003C299D">
        <w:t>Rel-16</w:t>
      </w:r>
      <w:r w:rsidR="008E08E4" w:rsidRPr="003C299D">
        <w:tab/>
      </w:r>
      <w:r w:rsidR="007B3191" w:rsidRPr="003C299D">
        <w:t>38.331</w:t>
      </w:r>
      <w:r w:rsidR="008E08E4" w:rsidRPr="003C299D">
        <w:tab/>
      </w:r>
      <w:r w:rsidR="007B3191" w:rsidRPr="003C299D">
        <w:t>16.1.0</w:t>
      </w:r>
      <w:r w:rsidR="008E08E4" w:rsidRPr="003C299D">
        <w:tab/>
      </w:r>
      <w:r w:rsidR="007B3191" w:rsidRPr="003C299D">
        <w:t>1974</w:t>
      </w:r>
      <w:r w:rsidR="008E08E4" w:rsidRPr="003C299D">
        <w:tab/>
      </w:r>
      <w:r w:rsidR="007B3191" w:rsidRPr="003C299D">
        <w:t>-</w:t>
      </w:r>
      <w:r w:rsidR="008E08E4" w:rsidRPr="003C299D">
        <w:tab/>
      </w:r>
      <w:r w:rsidR="007B3191" w:rsidRPr="003C299D">
        <w:t>F</w:t>
      </w:r>
      <w:r w:rsidR="008E08E4" w:rsidRPr="003C299D">
        <w:tab/>
      </w:r>
      <w:r w:rsidR="007B3191" w:rsidRPr="003C299D">
        <w:t>NR_Mob_enh-Core</w:t>
      </w:r>
    </w:p>
    <w:p w14:paraId="7F5C0F33"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[205] CR contents agreed but cover page was noticed to be incorrect (using 38.321 for specification, should be 38.331) requiring revision</w:t>
      </w:r>
    </w:p>
    <w:p w14:paraId="09C00C58" w14:textId="6C3E1D50" w:rsidR="007B3191" w:rsidRPr="003C299D" w:rsidRDefault="007B3191" w:rsidP="007B3191">
      <w:pPr>
        <w:pStyle w:val="Agreement"/>
        <w:tabs>
          <w:tab w:val="num" w:pos="1619"/>
        </w:tabs>
        <w:overflowPunct/>
        <w:autoSpaceDE/>
        <w:autoSpaceDN/>
        <w:adjustRightInd/>
        <w:ind w:left="1619" w:hanging="360"/>
        <w:textAlignment w:val="auto"/>
        <w:rPr>
          <w:i/>
          <w:iCs/>
        </w:rPr>
      </w:pPr>
      <w:r w:rsidRPr="003C299D">
        <w:t xml:space="preserve">[Post111-e][000] Revised in </w:t>
      </w:r>
      <w:hyperlink r:id="rId3119" w:history="1">
        <w:r w:rsidR="001111D1">
          <w:rPr>
            <w:rStyle w:val="Hyperlink"/>
          </w:rPr>
          <w:t>R2-2008558</w:t>
        </w:r>
      </w:hyperlink>
    </w:p>
    <w:p w14:paraId="27A64657" w14:textId="77777777" w:rsidR="007B3191" w:rsidRPr="003C299D" w:rsidRDefault="007B3191" w:rsidP="007B3191">
      <w:pPr>
        <w:pStyle w:val="Doc-text2"/>
      </w:pPr>
    </w:p>
    <w:p w14:paraId="30E53E30" w14:textId="4EA9F94F" w:rsidR="007B3191" w:rsidRPr="003C299D" w:rsidRDefault="00E053BC" w:rsidP="007B3191">
      <w:pPr>
        <w:pStyle w:val="Doc-title"/>
      </w:pPr>
      <w:hyperlink r:id="rId3120" w:history="1">
        <w:r w:rsidR="001111D1">
          <w:rPr>
            <w:rStyle w:val="Hyperlink"/>
          </w:rPr>
          <w:t>R2-2008558</w:t>
        </w:r>
      </w:hyperlink>
      <w:r w:rsidR="008E08E4" w:rsidRPr="003C299D">
        <w:tab/>
      </w:r>
      <w:r w:rsidR="007B3191" w:rsidRPr="003C299D">
        <w:t>CR on drb-ContinueROHC for DAPS</w:t>
      </w:r>
      <w:r w:rsidR="008E08E4" w:rsidRPr="003C299D">
        <w:tab/>
      </w:r>
      <w:r w:rsidR="007B3191" w:rsidRPr="003C299D">
        <w:t>Samsung</w:t>
      </w:r>
      <w:r w:rsidR="008E08E4" w:rsidRPr="003C299D">
        <w:tab/>
      </w:r>
      <w:r w:rsidR="007B3191" w:rsidRPr="003C299D">
        <w:t>CR</w:t>
      </w:r>
      <w:r w:rsidR="008E08E4" w:rsidRPr="003C299D">
        <w:tab/>
      </w:r>
      <w:r w:rsidR="007B3191" w:rsidRPr="003C299D">
        <w:t>Rel-16</w:t>
      </w:r>
      <w:r w:rsidR="008E08E4" w:rsidRPr="003C299D">
        <w:tab/>
      </w:r>
      <w:r w:rsidR="007B3191" w:rsidRPr="003C299D">
        <w:t>38.331</w:t>
      </w:r>
      <w:r w:rsidR="008E08E4" w:rsidRPr="003C299D">
        <w:tab/>
      </w:r>
      <w:r w:rsidR="007B3191" w:rsidRPr="003C299D">
        <w:t>16.1.0</w:t>
      </w:r>
      <w:r w:rsidR="008E08E4" w:rsidRPr="003C299D">
        <w:tab/>
      </w:r>
      <w:r w:rsidR="007B3191" w:rsidRPr="003C299D">
        <w:t>1974</w:t>
      </w:r>
      <w:r w:rsidR="008E08E4" w:rsidRPr="003C299D">
        <w:tab/>
      </w:r>
      <w:r w:rsidR="007B3191" w:rsidRPr="003C299D">
        <w:t>1</w:t>
      </w:r>
      <w:r w:rsidR="008E08E4" w:rsidRPr="003C299D">
        <w:tab/>
      </w:r>
      <w:r w:rsidR="007B3191" w:rsidRPr="003C299D">
        <w:t>F</w:t>
      </w:r>
      <w:r w:rsidR="008E08E4" w:rsidRPr="003C299D">
        <w:tab/>
      </w:r>
      <w:r w:rsidR="007B3191" w:rsidRPr="003C299D">
        <w:t>NR_Mob_enh-Core</w:t>
      </w:r>
    </w:p>
    <w:p w14:paraId="658F9552" w14:textId="02034DCC" w:rsidR="007B3191" w:rsidRPr="003C299D" w:rsidRDefault="007B3191" w:rsidP="007B3191">
      <w:pPr>
        <w:pStyle w:val="Agreement"/>
        <w:tabs>
          <w:tab w:val="num" w:pos="1619"/>
        </w:tabs>
        <w:overflowPunct/>
        <w:autoSpaceDE/>
        <w:autoSpaceDN/>
        <w:adjustRightInd/>
        <w:ind w:left="1619" w:hanging="360"/>
        <w:textAlignment w:val="auto"/>
        <w:rPr>
          <w:i/>
          <w:iCs/>
        </w:rPr>
      </w:pPr>
      <w:r w:rsidRPr="003C299D">
        <w:t>[Post111-e][000] Agreed</w:t>
      </w:r>
    </w:p>
    <w:p w14:paraId="50605B7B" w14:textId="77777777" w:rsidR="007B3191" w:rsidRPr="003C299D" w:rsidRDefault="007B3191" w:rsidP="007B3191">
      <w:pPr>
        <w:pStyle w:val="Doc-text2"/>
        <w:ind w:left="0" w:firstLine="0"/>
      </w:pPr>
    </w:p>
    <w:p w14:paraId="1BA25EB8" w14:textId="39D88462" w:rsidR="007B3191" w:rsidRPr="003C299D" w:rsidRDefault="007B3191" w:rsidP="007B3191">
      <w:pPr>
        <w:pStyle w:val="Doc-title"/>
        <w:rPr>
          <w:rFonts w:ascii="Calibri" w:hAnsi="Calibri"/>
          <w:szCs w:val="22"/>
        </w:rPr>
      </w:pPr>
      <w:r w:rsidRPr="003C299D">
        <w:t xml:space="preserve">[000] Session Chair: 2) The CR </w:t>
      </w:r>
      <w:hyperlink r:id="rId3121" w:history="1">
        <w:r w:rsidR="001111D1">
          <w:rPr>
            <w:rStyle w:val="Hyperlink"/>
          </w:rPr>
          <w:t>R2-2008455</w:t>
        </w:r>
      </w:hyperlink>
      <w:r w:rsidRPr="003C299D">
        <w:t xml:space="preserve"> header information is incorrect in my report: The CR should be for Rel-16 RRC, but session notes indicate it’s for Rel-15 (which was caused by error in the original TDoc allocation and me not noticing this was also spotted during the discussion [205]). According to Juha’s (MCC) guidance, this can still be solved by editing the Tdoc-list information, so no revision is needed but the draft report needs to correct the Tdoc information as shown below:</w:t>
      </w:r>
    </w:p>
    <w:p w14:paraId="3F1874F0" w14:textId="77777777" w:rsidR="007B3191" w:rsidRPr="003C299D" w:rsidRDefault="007B3191" w:rsidP="007B3191">
      <w:pPr>
        <w:pStyle w:val="Doc-text2"/>
      </w:pPr>
    </w:p>
    <w:p w14:paraId="284AE897" w14:textId="7B58FA06" w:rsidR="007B3191" w:rsidRPr="003C299D" w:rsidRDefault="00E053BC" w:rsidP="007B3191">
      <w:pPr>
        <w:pStyle w:val="Doc-title"/>
      </w:pPr>
      <w:hyperlink r:id="rId3122" w:history="1">
        <w:r w:rsidR="001111D1">
          <w:rPr>
            <w:rStyle w:val="Hyperlink"/>
          </w:rPr>
          <w:t>R2-2008455</w:t>
        </w:r>
      </w:hyperlink>
      <w:r w:rsidR="008E08E4" w:rsidRPr="003C299D">
        <w:tab/>
      </w:r>
      <w:r w:rsidR="007B3191" w:rsidRPr="003C299D">
        <w:t>Corre</w:t>
      </w:r>
      <w:r w:rsidR="008E08E4" w:rsidRPr="003C299D">
        <w:t>c</w:t>
      </w:r>
      <w:r w:rsidR="007B3191" w:rsidRPr="003C299D">
        <w:t>tion on the RLF for LTE DAPS</w:t>
      </w:r>
      <w:r w:rsidR="008E08E4" w:rsidRPr="003C299D">
        <w:tab/>
      </w:r>
      <w:r w:rsidR="007B3191" w:rsidRPr="003C299D">
        <w:t>vivo</w:t>
      </w:r>
      <w:r w:rsidR="008E08E4" w:rsidRPr="003C299D">
        <w:tab/>
      </w:r>
      <w:r w:rsidR="007B3191" w:rsidRPr="003C299D">
        <w:t>CR</w:t>
      </w:r>
      <w:r w:rsidR="008E08E4" w:rsidRPr="003C299D">
        <w:tab/>
      </w:r>
      <w:r w:rsidR="007B3191" w:rsidRPr="003C299D">
        <w:t>Rel-16</w:t>
      </w:r>
      <w:r w:rsidR="008E08E4" w:rsidRPr="003C299D">
        <w:tab/>
      </w:r>
      <w:r w:rsidR="007B3191" w:rsidRPr="003C299D">
        <w:t>36.331</w:t>
      </w:r>
      <w:r w:rsidR="008E08E4" w:rsidRPr="003C299D">
        <w:tab/>
      </w:r>
      <w:r w:rsidR="007B3191" w:rsidRPr="003C299D">
        <w:t>16.1.0</w:t>
      </w:r>
      <w:r w:rsidR="008E08E4" w:rsidRPr="003C299D">
        <w:tab/>
      </w:r>
      <w:r w:rsidR="007B3191" w:rsidRPr="003C299D">
        <w:t>4353</w:t>
      </w:r>
      <w:r w:rsidR="008E08E4" w:rsidRPr="003C299D">
        <w:tab/>
      </w:r>
      <w:r w:rsidR="007B3191" w:rsidRPr="003C299D">
        <w:t>1</w:t>
      </w:r>
      <w:r w:rsidR="008E08E4" w:rsidRPr="003C299D">
        <w:tab/>
      </w:r>
      <w:r w:rsidR="007B3191" w:rsidRPr="003C299D">
        <w:t>F</w:t>
      </w:r>
      <w:r w:rsidR="008E08E4" w:rsidRPr="003C299D">
        <w:tab/>
      </w:r>
      <w:r w:rsidR="007B3191" w:rsidRPr="003C299D">
        <w:t>LTE_feMob-Core</w:t>
      </w:r>
    </w:p>
    <w:p w14:paraId="5CC9B4AE" w14:textId="53CC2FC0" w:rsidR="007B3191" w:rsidRPr="003C299D" w:rsidRDefault="007B3191" w:rsidP="007B3191">
      <w:pPr>
        <w:pStyle w:val="Agreement"/>
        <w:tabs>
          <w:tab w:val="num" w:pos="1619"/>
        </w:tabs>
        <w:overflowPunct/>
        <w:autoSpaceDE/>
        <w:autoSpaceDN/>
        <w:adjustRightInd/>
        <w:ind w:left="1619" w:hanging="360"/>
        <w:textAlignment w:val="auto"/>
        <w:rPr>
          <w:rFonts w:ascii="Calibri" w:hAnsi="Calibri" w:cs="Calibri"/>
          <w:sz w:val="22"/>
          <w:szCs w:val="22"/>
        </w:rPr>
      </w:pPr>
      <w:r w:rsidRPr="003C299D">
        <w:rPr>
          <w:rFonts w:ascii="Calibri" w:hAnsi="Calibri" w:cs="Calibri"/>
          <w:sz w:val="22"/>
          <w:szCs w:val="22"/>
        </w:rPr>
        <w:t>[205] Agreed</w:t>
      </w:r>
    </w:p>
    <w:p w14:paraId="41257085" w14:textId="77777777" w:rsidR="007B3191" w:rsidRPr="003C299D" w:rsidRDefault="007B3191" w:rsidP="007B3191">
      <w:pPr>
        <w:pStyle w:val="Agreement"/>
        <w:tabs>
          <w:tab w:val="num" w:pos="1619"/>
        </w:tabs>
        <w:overflowPunct/>
        <w:autoSpaceDE/>
        <w:autoSpaceDN/>
        <w:adjustRightInd/>
        <w:ind w:left="1619" w:hanging="360"/>
        <w:textAlignment w:val="auto"/>
      </w:pPr>
      <w:r w:rsidRPr="003C299D">
        <w:t>[Post111-e][000] Update to CR meta information as above is agreed</w:t>
      </w:r>
    </w:p>
    <w:p w14:paraId="545A7B14" w14:textId="77777777" w:rsidR="007B3191" w:rsidRPr="003C299D" w:rsidRDefault="007B3191" w:rsidP="007B3191">
      <w:pPr>
        <w:pStyle w:val="Doc-text2"/>
        <w:ind w:left="0" w:firstLine="0"/>
      </w:pPr>
    </w:p>
    <w:p w14:paraId="2E308329" w14:textId="77777777" w:rsidR="007B3191" w:rsidRPr="003C299D" w:rsidRDefault="007B3191" w:rsidP="007B3191">
      <w:pPr>
        <w:pStyle w:val="Doc-text2"/>
        <w:ind w:left="0" w:firstLine="0"/>
      </w:pPr>
      <w:r w:rsidRPr="003C299D">
        <w:t>[000] Based on Lenovo comment</w:t>
      </w:r>
    </w:p>
    <w:p w14:paraId="16248E05" w14:textId="5AF1FBC7" w:rsidR="007B3191" w:rsidRPr="003C299D" w:rsidRDefault="007B3191" w:rsidP="007B3191">
      <w:pPr>
        <w:pStyle w:val="Agreement"/>
        <w:tabs>
          <w:tab w:val="num" w:pos="1619"/>
        </w:tabs>
        <w:overflowPunct/>
        <w:autoSpaceDE/>
        <w:autoSpaceDN/>
        <w:adjustRightInd/>
        <w:ind w:left="1619" w:hanging="360"/>
        <w:textAlignment w:val="auto"/>
      </w:pPr>
      <w:r w:rsidRPr="003C299D">
        <w:t xml:space="preserve">[Post111-e][000] Reference to </w:t>
      </w:r>
      <w:hyperlink r:id="rId3123" w:history="1">
        <w:r w:rsidR="001111D1">
          <w:rPr>
            <w:rStyle w:val="Hyperlink"/>
          </w:rPr>
          <w:t>R2-2008691</w:t>
        </w:r>
      </w:hyperlink>
      <w:r w:rsidRPr="003C299D">
        <w:t xml:space="preserve"> is wrong shall be </w:t>
      </w:r>
      <w:hyperlink r:id="rId3124" w:history="1">
        <w:r w:rsidR="001111D1">
          <w:rPr>
            <w:rStyle w:val="Hyperlink"/>
          </w:rPr>
          <w:t>R2-2008619</w:t>
        </w:r>
      </w:hyperlink>
    </w:p>
    <w:p w14:paraId="13690C4B" w14:textId="77777777" w:rsidR="007B3191" w:rsidRPr="003C299D" w:rsidRDefault="007B3191" w:rsidP="007B3191">
      <w:pPr>
        <w:pStyle w:val="Doc-text2"/>
      </w:pPr>
    </w:p>
    <w:p w14:paraId="40094EBF" w14:textId="77777777" w:rsidR="007B3191" w:rsidRPr="003C299D" w:rsidRDefault="007B3191" w:rsidP="007B3191">
      <w:pPr>
        <w:pStyle w:val="Heading2"/>
      </w:pPr>
      <w:bookmarkStart w:id="690" w:name="_Toc50895411"/>
      <w:bookmarkStart w:id="691" w:name="_Toc55080557"/>
      <w:bookmarkStart w:id="692" w:name="_Toc62137856"/>
      <w:r w:rsidRPr="003C299D">
        <w:t>10.2</w:t>
      </w:r>
      <w:r w:rsidRPr="003C299D">
        <w:tab/>
        <w:t>Session on R16 eMIMO, CLI, PRN, RACS and R17 NTN and RedCap</w:t>
      </w:r>
      <w:bookmarkEnd w:id="690"/>
      <w:bookmarkEnd w:id="691"/>
      <w:bookmarkEnd w:id="692"/>
    </w:p>
    <w:p w14:paraId="401EC363" w14:textId="77777777" w:rsidR="007B3191" w:rsidRPr="003C299D" w:rsidRDefault="007B3191" w:rsidP="007B3191">
      <w:pPr>
        <w:pStyle w:val="Doc-title"/>
      </w:pPr>
    </w:p>
    <w:p w14:paraId="773A8A2C" w14:textId="1BCD23AE" w:rsidR="007B3191" w:rsidRPr="003C299D" w:rsidRDefault="00E053BC" w:rsidP="007B3191">
      <w:pPr>
        <w:pStyle w:val="Doc-title"/>
      </w:pPr>
      <w:hyperlink r:id="rId3125" w:history="1">
        <w:r w:rsidR="001111D1">
          <w:rPr>
            <w:rStyle w:val="Hyperlink"/>
          </w:rPr>
          <w:t>R2-2008122</w:t>
        </w:r>
      </w:hyperlink>
      <w:r w:rsidR="007B3191" w:rsidRPr="003C299D">
        <w:tab/>
        <w:t>Report from Break-Out Session on SRVCC, CLI, PRN, eMIMO, RACS</w:t>
      </w:r>
      <w:r w:rsidR="007B3191" w:rsidRPr="003C299D">
        <w:tab/>
        <w:t>Vice Chairman (ZTE)</w:t>
      </w:r>
    </w:p>
    <w:p w14:paraId="638750F6" w14:textId="77777777" w:rsidR="004943E4" w:rsidRPr="003C299D" w:rsidRDefault="004943E4" w:rsidP="004943E4">
      <w:pPr>
        <w:pStyle w:val="Doc-text2"/>
      </w:pPr>
      <w:r w:rsidRPr="003C299D">
        <w:t>=&gt; Approved</w:t>
      </w:r>
    </w:p>
    <w:p w14:paraId="4B28490D" w14:textId="77777777" w:rsidR="004943E4" w:rsidRPr="003C299D" w:rsidRDefault="004943E4" w:rsidP="004943E4">
      <w:pPr>
        <w:pStyle w:val="Doc-text2"/>
      </w:pPr>
    </w:p>
    <w:p w14:paraId="1BD3B8B1" w14:textId="77777777" w:rsidR="007B3191" w:rsidRPr="003C299D" w:rsidRDefault="007B3191" w:rsidP="007B3191">
      <w:pPr>
        <w:pStyle w:val="Heading2"/>
      </w:pPr>
      <w:bookmarkStart w:id="693" w:name="_Toc50895412"/>
      <w:bookmarkStart w:id="694" w:name="_Toc55080558"/>
      <w:bookmarkStart w:id="695" w:name="_Toc62137857"/>
      <w:r w:rsidRPr="003C299D">
        <w:t>10.3</w:t>
      </w:r>
      <w:r w:rsidRPr="003C299D">
        <w:tab/>
        <w:t>Session on eMTC</w:t>
      </w:r>
      <w:bookmarkEnd w:id="693"/>
      <w:bookmarkEnd w:id="694"/>
      <w:bookmarkEnd w:id="695"/>
    </w:p>
    <w:p w14:paraId="246117C6" w14:textId="77777777" w:rsidR="007B3191" w:rsidRPr="003C299D" w:rsidRDefault="007B3191" w:rsidP="007B3191">
      <w:pPr>
        <w:pStyle w:val="Doc-title"/>
      </w:pPr>
    </w:p>
    <w:p w14:paraId="3BD9C69F" w14:textId="2B31A6F0" w:rsidR="007B3191" w:rsidRPr="003C299D" w:rsidRDefault="00E053BC" w:rsidP="007B3191">
      <w:pPr>
        <w:pStyle w:val="Doc-title"/>
      </w:pPr>
      <w:hyperlink r:id="rId3126" w:history="1">
        <w:r w:rsidR="001111D1">
          <w:rPr>
            <w:rStyle w:val="Hyperlink"/>
          </w:rPr>
          <w:t>R2-2008123</w:t>
        </w:r>
      </w:hyperlink>
      <w:r w:rsidR="007B3191" w:rsidRPr="003C299D">
        <w:tab/>
        <w:t>Report eMTC breakout session</w:t>
      </w:r>
      <w:r w:rsidR="007B3191" w:rsidRPr="003C299D">
        <w:tab/>
        <w:t>Session chair (Ericsson)</w:t>
      </w:r>
    </w:p>
    <w:p w14:paraId="1E362011" w14:textId="77777777" w:rsidR="004943E4" w:rsidRPr="003C299D" w:rsidRDefault="004943E4" w:rsidP="004943E4">
      <w:pPr>
        <w:pStyle w:val="Doc-text2"/>
      </w:pPr>
      <w:r w:rsidRPr="003C299D">
        <w:t>=&gt; Approved</w:t>
      </w:r>
    </w:p>
    <w:p w14:paraId="18981A50" w14:textId="77777777" w:rsidR="004943E4" w:rsidRPr="003C299D" w:rsidRDefault="004943E4" w:rsidP="004943E4">
      <w:pPr>
        <w:pStyle w:val="Doc-text2"/>
      </w:pPr>
    </w:p>
    <w:p w14:paraId="2CA58460" w14:textId="77777777" w:rsidR="007B3191" w:rsidRPr="003C299D" w:rsidRDefault="007B3191" w:rsidP="007B3191">
      <w:pPr>
        <w:pStyle w:val="Heading2"/>
      </w:pPr>
      <w:bookmarkStart w:id="696" w:name="_Toc50895413"/>
      <w:bookmarkStart w:id="697" w:name="_Toc55080559"/>
      <w:bookmarkStart w:id="698" w:name="_Toc62137858"/>
      <w:r w:rsidRPr="003C299D">
        <w:t>10.4</w:t>
      </w:r>
      <w:r w:rsidRPr="003C299D">
        <w:tab/>
        <w:t>Session on NR-U, Power Savings, NTN and 2-step RACH</w:t>
      </w:r>
      <w:bookmarkEnd w:id="696"/>
      <w:bookmarkEnd w:id="697"/>
      <w:bookmarkEnd w:id="698"/>
    </w:p>
    <w:p w14:paraId="64D41CB5" w14:textId="77777777" w:rsidR="007B3191" w:rsidRPr="003C299D" w:rsidRDefault="007B3191" w:rsidP="007B3191">
      <w:pPr>
        <w:pStyle w:val="Doc-title"/>
      </w:pPr>
    </w:p>
    <w:p w14:paraId="385E30AF" w14:textId="606DBFBC" w:rsidR="007B3191" w:rsidRPr="003C299D" w:rsidRDefault="00E053BC" w:rsidP="007B3191">
      <w:pPr>
        <w:pStyle w:val="Doc-title"/>
      </w:pPr>
      <w:hyperlink r:id="rId3127" w:history="1">
        <w:r w:rsidR="001111D1">
          <w:rPr>
            <w:rStyle w:val="Hyperlink"/>
          </w:rPr>
          <w:t>R2-2008124</w:t>
        </w:r>
      </w:hyperlink>
      <w:r w:rsidR="007B3191" w:rsidRPr="003C299D">
        <w:tab/>
        <w:t>Session minutes for NR-U, Power Savings, NTN and 2-step RACH</w:t>
      </w:r>
      <w:r w:rsidR="007B3191" w:rsidRPr="003C299D">
        <w:tab/>
        <w:t>Session chair (InterDigital)</w:t>
      </w:r>
    </w:p>
    <w:p w14:paraId="3B1F619B" w14:textId="77777777" w:rsidR="004943E4" w:rsidRPr="003C299D" w:rsidRDefault="004943E4" w:rsidP="004943E4">
      <w:pPr>
        <w:pStyle w:val="Doc-text2"/>
      </w:pPr>
      <w:r w:rsidRPr="003C299D">
        <w:t>=&gt; Approved</w:t>
      </w:r>
    </w:p>
    <w:p w14:paraId="45B7E6D5" w14:textId="77777777" w:rsidR="004943E4" w:rsidRPr="003C299D" w:rsidRDefault="004943E4" w:rsidP="004943E4">
      <w:pPr>
        <w:pStyle w:val="Doc-text2"/>
      </w:pPr>
    </w:p>
    <w:p w14:paraId="107E76C1" w14:textId="77777777" w:rsidR="007B3191" w:rsidRPr="003C299D" w:rsidRDefault="007B3191" w:rsidP="007B3191">
      <w:pPr>
        <w:pStyle w:val="Heading2"/>
      </w:pPr>
      <w:bookmarkStart w:id="699" w:name="_Toc50895414"/>
      <w:bookmarkStart w:id="700" w:name="_Toc55080560"/>
      <w:bookmarkStart w:id="701" w:name="_Toc62137859"/>
      <w:r w:rsidRPr="003C299D">
        <w:t>10.5</w:t>
      </w:r>
      <w:r w:rsidRPr="003C299D">
        <w:tab/>
        <w:t>Session on positioning and sidelink relay</w:t>
      </w:r>
      <w:bookmarkEnd w:id="699"/>
      <w:bookmarkEnd w:id="700"/>
      <w:bookmarkEnd w:id="701"/>
    </w:p>
    <w:p w14:paraId="5E9E8109" w14:textId="77777777" w:rsidR="007B3191" w:rsidRPr="003C299D" w:rsidRDefault="007B3191" w:rsidP="007B3191">
      <w:pPr>
        <w:pStyle w:val="Doc-title"/>
      </w:pPr>
    </w:p>
    <w:p w14:paraId="01C91595" w14:textId="1A5EE7B0" w:rsidR="007B3191" w:rsidRPr="003C299D" w:rsidRDefault="00E053BC" w:rsidP="007B3191">
      <w:pPr>
        <w:pStyle w:val="Doc-title"/>
      </w:pPr>
      <w:hyperlink r:id="rId3128" w:history="1">
        <w:r w:rsidR="001111D1">
          <w:rPr>
            <w:rStyle w:val="Hyperlink"/>
          </w:rPr>
          <w:t>R2-2008125</w:t>
        </w:r>
      </w:hyperlink>
      <w:r w:rsidR="007B3191" w:rsidRPr="003C299D">
        <w:tab/>
        <w:t>Report from session on Rel-15 and 16 LTE and NR positioning</w:t>
      </w:r>
      <w:r w:rsidR="007B3191" w:rsidRPr="003C299D">
        <w:tab/>
        <w:t>Session chair (MediaTek)</w:t>
      </w:r>
    </w:p>
    <w:p w14:paraId="2731C2A0" w14:textId="77777777" w:rsidR="004943E4" w:rsidRPr="003C299D" w:rsidRDefault="004943E4" w:rsidP="004943E4">
      <w:pPr>
        <w:pStyle w:val="Doc-text2"/>
      </w:pPr>
      <w:r w:rsidRPr="003C299D">
        <w:t>=&gt; Approved</w:t>
      </w:r>
    </w:p>
    <w:p w14:paraId="4574A6DA" w14:textId="77777777" w:rsidR="004943E4" w:rsidRPr="003C299D" w:rsidRDefault="004943E4" w:rsidP="004943E4">
      <w:pPr>
        <w:pStyle w:val="Doc-text2"/>
      </w:pPr>
    </w:p>
    <w:p w14:paraId="1A4DAA68" w14:textId="77777777" w:rsidR="007B3191" w:rsidRPr="003C299D" w:rsidRDefault="007B3191" w:rsidP="007B3191">
      <w:pPr>
        <w:pStyle w:val="Heading2"/>
      </w:pPr>
      <w:bookmarkStart w:id="702" w:name="_Toc50895415"/>
      <w:bookmarkStart w:id="703" w:name="_Toc55080561"/>
      <w:bookmarkStart w:id="704" w:name="_Toc62137860"/>
      <w:r w:rsidRPr="003C299D">
        <w:t>10.6</w:t>
      </w:r>
      <w:r w:rsidRPr="003C299D">
        <w:tab/>
        <w:t>Session on SON/MDT</w:t>
      </w:r>
      <w:bookmarkEnd w:id="702"/>
      <w:bookmarkEnd w:id="703"/>
      <w:bookmarkEnd w:id="704"/>
    </w:p>
    <w:p w14:paraId="308F10E1" w14:textId="77777777" w:rsidR="007B3191" w:rsidRPr="003C299D" w:rsidRDefault="007B3191" w:rsidP="007B3191">
      <w:pPr>
        <w:pStyle w:val="Doc-title"/>
      </w:pPr>
    </w:p>
    <w:p w14:paraId="2F3B4DE3" w14:textId="1289CFB0" w:rsidR="004943E4" w:rsidRPr="003C299D" w:rsidRDefault="00E053BC" w:rsidP="007B3191">
      <w:pPr>
        <w:pStyle w:val="Doc-title"/>
      </w:pPr>
      <w:hyperlink r:id="rId3129" w:history="1">
        <w:r w:rsidR="001111D1">
          <w:rPr>
            <w:rStyle w:val="Hyperlink"/>
          </w:rPr>
          <w:t>R2-2008126</w:t>
        </w:r>
      </w:hyperlink>
      <w:r w:rsidR="007B3191" w:rsidRPr="003C299D">
        <w:tab/>
        <w:t>Report from SOM/MDT session</w:t>
      </w:r>
      <w:r w:rsidR="007B3191" w:rsidRPr="003C299D">
        <w:tab/>
        <w:t>Session chair (CMCC</w:t>
      </w:r>
    </w:p>
    <w:p w14:paraId="1127C660" w14:textId="77777777" w:rsidR="004943E4" w:rsidRPr="003C299D" w:rsidRDefault="004943E4" w:rsidP="004943E4">
      <w:pPr>
        <w:pStyle w:val="Doc-text2"/>
      </w:pPr>
      <w:r w:rsidRPr="003C299D">
        <w:t>=&gt; Approved</w:t>
      </w:r>
    </w:p>
    <w:p w14:paraId="7B8761F3" w14:textId="3B044E44" w:rsidR="007B3191" w:rsidRPr="003C299D" w:rsidRDefault="007B3191" w:rsidP="007B3191">
      <w:pPr>
        <w:pStyle w:val="Doc-title"/>
      </w:pPr>
      <w:r w:rsidRPr="003C299D">
        <w:t>)</w:t>
      </w:r>
    </w:p>
    <w:p w14:paraId="13C59BCB" w14:textId="77777777" w:rsidR="007B3191" w:rsidRPr="003C299D" w:rsidRDefault="007B3191" w:rsidP="007B3191">
      <w:pPr>
        <w:pStyle w:val="Heading2"/>
      </w:pPr>
      <w:bookmarkStart w:id="705" w:name="_Toc50895416"/>
      <w:bookmarkStart w:id="706" w:name="_Toc55080562"/>
      <w:bookmarkStart w:id="707" w:name="_Toc62137861"/>
      <w:r w:rsidRPr="003C299D">
        <w:t>10.7</w:t>
      </w:r>
      <w:r w:rsidRPr="003C299D">
        <w:tab/>
        <w:t>Session on NB-IoT</w:t>
      </w:r>
      <w:bookmarkEnd w:id="705"/>
      <w:bookmarkEnd w:id="706"/>
      <w:bookmarkEnd w:id="707"/>
    </w:p>
    <w:p w14:paraId="1EF67F9C" w14:textId="77777777" w:rsidR="007B3191" w:rsidRPr="003C299D" w:rsidRDefault="007B3191" w:rsidP="007B3191">
      <w:pPr>
        <w:pStyle w:val="Doc-title"/>
      </w:pPr>
    </w:p>
    <w:p w14:paraId="718A345F" w14:textId="7C99A2EF" w:rsidR="007B3191" w:rsidRPr="003C299D" w:rsidRDefault="00E053BC" w:rsidP="007B3191">
      <w:pPr>
        <w:pStyle w:val="Doc-title"/>
      </w:pPr>
      <w:hyperlink r:id="rId3130" w:history="1">
        <w:r w:rsidR="001111D1">
          <w:rPr>
            <w:rStyle w:val="Hyperlink"/>
          </w:rPr>
          <w:t>R2-2008127</w:t>
        </w:r>
      </w:hyperlink>
      <w:r w:rsidR="007B3191" w:rsidRPr="003C299D">
        <w:tab/>
        <w:t>Report NB-IoT breakout session</w:t>
      </w:r>
      <w:r w:rsidR="007B3191" w:rsidRPr="003C299D">
        <w:tab/>
        <w:t>Session chair (Huawei)</w:t>
      </w:r>
    </w:p>
    <w:p w14:paraId="0014924D" w14:textId="77777777" w:rsidR="004943E4" w:rsidRPr="003C299D" w:rsidRDefault="004943E4" w:rsidP="004943E4">
      <w:pPr>
        <w:pStyle w:val="Doc-text2"/>
      </w:pPr>
      <w:r w:rsidRPr="003C299D">
        <w:t>=&gt; Approved</w:t>
      </w:r>
    </w:p>
    <w:p w14:paraId="0719B3D4" w14:textId="77777777" w:rsidR="004943E4" w:rsidRPr="003C299D" w:rsidRDefault="004943E4" w:rsidP="004943E4">
      <w:pPr>
        <w:pStyle w:val="Doc-text2"/>
      </w:pPr>
    </w:p>
    <w:p w14:paraId="5E082343" w14:textId="77777777" w:rsidR="007B3191" w:rsidRPr="003C299D" w:rsidRDefault="007B3191" w:rsidP="007B3191">
      <w:pPr>
        <w:pStyle w:val="Heading2"/>
      </w:pPr>
      <w:bookmarkStart w:id="708" w:name="_Toc50895417"/>
      <w:bookmarkStart w:id="709" w:name="_Toc55080563"/>
      <w:bookmarkStart w:id="710" w:name="_Toc62137862"/>
      <w:r w:rsidRPr="003C299D">
        <w:t>10.8</w:t>
      </w:r>
      <w:r w:rsidRPr="003C299D">
        <w:tab/>
        <w:t>Session on LTE V2X and NR V2X</w:t>
      </w:r>
      <w:bookmarkEnd w:id="708"/>
      <w:bookmarkEnd w:id="709"/>
      <w:bookmarkEnd w:id="710"/>
    </w:p>
    <w:p w14:paraId="793D99D4" w14:textId="77777777" w:rsidR="007B3191" w:rsidRPr="003C299D" w:rsidRDefault="007B3191" w:rsidP="007B3191">
      <w:pPr>
        <w:pStyle w:val="Doc-title"/>
      </w:pPr>
    </w:p>
    <w:p w14:paraId="4B4347B6" w14:textId="32C39576" w:rsidR="007B3191" w:rsidRPr="003C299D" w:rsidRDefault="00E053BC" w:rsidP="007B3191">
      <w:pPr>
        <w:pStyle w:val="Doc-title"/>
      </w:pPr>
      <w:hyperlink r:id="rId3131" w:history="1">
        <w:r w:rsidR="001111D1">
          <w:rPr>
            <w:rStyle w:val="Hyperlink"/>
          </w:rPr>
          <w:t>R2-2008128</w:t>
        </w:r>
      </w:hyperlink>
      <w:r w:rsidR="007B3191" w:rsidRPr="003C299D">
        <w:tab/>
        <w:t>Report from session on LTE V2X and NR V2X</w:t>
      </w:r>
      <w:r w:rsidR="007B3191" w:rsidRPr="003C299D">
        <w:tab/>
        <w:t>Session chair (Samsung)</w:t>
      </w:r>
    </w:p>
    <w:p w14:paraId="3C187F5D" w14:textId="2854BC61" w:rsidR="004943E4" w:rsidRPr="003C299D" w:rsidRDefault="004943E4" w:rsidP="004943E4">
      <w:pPr>
        <w:pStyle w:val="Doc-text2"/>
      </w:pPr>
      <w:r w:rsidRPr="003C299D">
        <w:t xml:space="preserve">=&gt; Revised in </w:t>
      </w:r>
      <w:hyperlink r:id="rId3132" w:history="1">
        <w:r w:rsidR="001111D1">
          <w:rPr>
            <w:rStyle w:val="Hyperlink"/>
          </w:rPr>
          <w:t>R2-2008561</w:t>
        </w:r>
      </w:hyperlink>
    </w:p>
    <w:p w14:paraId="31417ADF" w14:textId="1AE96125" w:rsidR="004943E4" w:rsidRPr="003C299D" w:rsidRDefault="00E053BC" w:rsidP="004943E4">
      <w:pPr>
        <w:pStyle w:val="Doc-title"/>
      </w:pPr>
      <w:hyperlink r:id="rId3133" w:history="1">
        <w:r w:rsidR="001111D1">
          <w:rPr>
            <w:rStyle w:val="Hyperlink"/>
          </w:rPr>
          <w:t>R2-2008561</w:t>
        </w:r>
      </w:hyperlink>
      <w:r w:rsidR="004943E4" w:rsidRPr="003C299D">
        <w:tab/>
        <w:t>Report from session on LTE V2X and NR V2X</w:t>
      </w:r>
      <w:r w:rsidR="004943E4" w:rsidRPr="003C299D">
        <w:tab/>
        <w:t>Session chair (Samsung)</w:t>
      </w:r>
    </w:p>
    <w:p w14:paraId="616F87CC" w14:textId="5C79E375" w:rsidR="004943E4" w:rsidRPr="003C299D" w:rsidRDefault="004943E4" w:rsidP="004943E4">
      <w:pPr>
        <w:pStyle w:val="Doc-text2"/>
      </w:pPr>
      <w:r w:rsidRPr="003C299D">
        <w:t>=&gt; Approved</w:t>
      </w:r>
    </w:p>
    <w:p w14:paraId="6F22E7F5" w14:textId="77777777" w:rsidR="007B3191" w:rsidRPr="003C299D" w:rsidRDefault="007B3191" w:rsidP="007B3191">
      <w:pPr>
        <w:pStyle w:val="Comments"/>
      </w:pPr>
    </w:p>
    <w:bookmarkEnd w:id="25"/>
    <w:bookmarkEnd w:id="26"/>
    <w:bookmarkEnd w:id="27"/>
    <w:bookmarkEnd w:id="28"/>
    <w:bookmarkEnd w:id="29"/>
    <w:bookmarkEnd w:id="33"/>
    <w:p w14:paraId="243E9BB6" w14:textId="658E0620" w:rsidR="00871F50" w:rsidRPr="003C299D" w:rsidRDefault="00871F50" w:rsidP="00871F50">
      <w:pPr>
        <w:pStyle w:val="Doc-title"/>
      </w:pPr>
    </w:p>
    <w:p w14:paraId="23D3216B" w14:textId="320229B3" w:rsidR="00335A6B" w:rsidRPr="003C299D" w:rsidRDefault="00335A6B" w:rsidP="00335A6B">
      <w:pPr>
        <w:pStyle w:val="Heading1"/>
      </w:pPr>
      <w:bookmarkStart w:id="711" w:name="_Toc24896518"/>
      <w:bookmarkStart w:id="712" w:name="_Toc25783667"/>
      <w:bookmarkStart w:id="713" w:name="_Toc33399561"/>
      <w:bookmarkStart w:id="714" w:name="_Toc35189499"/>
      <w:bookmarkStart w:id="715" w:name="_Toc35213648"/>
      <w:bookmarkStart w:id="716" w:name="_Toc39528403"/>
      <w:bookmarkStart w:id="717" w:name="_Toc40051250"/>
      <w:bookmarkStart w:id="718" w:name="_Toc41695964"/>
      <w:bookmarkStart w:id="719" w:name="_Toc44503776"/>
      <w:bookmarkStart w:id="720" w:name="_Toc50895418"/>
      <w:bookmarkStart w:id="721" w:name="_Toc55080564"/>
      <w:bookmarkStart w:id="722" w:name="_Toc62137863"/>
      <w:r w:rsidRPr="003C299D">
        <w:t>Closing of the meeting</w:t>
      </w:r>
      <w:bookmarkEnd w:id="711"/>
      <w:bookmarkEnd w:id="712"/>
      <w:bookmarkEnd w:id="713"/>
      <w:bookmarkEnd w:id="714"/>
      <w:bookmarkEnd w:id="715"/>
      <w:bookmarkEnd w:id="716"/>
      <w:bookmarkEnd w:id="717"/>
      <w:bookmarkEnd w:id="718"/>
      <w:bookmarkEnd w:id="719"/>
      <w:bookmarkEnd w:id="720"/>
      <w:bookmarkEnd w:id="721"/>
      <w:bookmarkEnd w:id="722"/>
    </w:p>
    <w:p w14:paraId="75B5BAB1" w14:textId="77777777" w:rsidR="00335A6B" w:rsidRPr="003C299D" w:rsidRDefault="00335A6B" w:rsidP="00335A6B"/>
    <w:p w14:paraId="57C81AAD" w14:textId="08226946" w:rsidR="00335A6B" w:rsidRPr="003C299D" w:rsidRDefault="00335A6B" w:rsidP="00335A6B">
      <w:r w:rsidRPr="003C299D">
        <w:t xml:space="preserve">The meeting was closed (via email) by the chairman at </w:t>
      </w:r>
      <w:r w:rsidR="005520D3" w:rsidRPr="003C299D">
        <w:t>1</w:t>
      </w:r>
      <w:r w:rsidR="0037140E" w:rsidRPr="003C299D">
        <w:t>0</w:t>
      </w:r>
      <w:r w:rsidRPr="003C299D">
        <w:t>:</w:t>
      </w:r>
      <w:r w:rsidR="0037140E" w:rsidRPr="003C299D">
        <w:t>10</w:t>
      </w:r>
      <w:r w:rsidR="005520D3" w:rsidRPr="003C299D">
        <w:t xml:space="preserve"> UTC</w:t>
      </w:r>
      <w:r w:rsidRPr="003C299D">
        <w:t xml:space="preserve"> on </w:t>
      </w:r>
      <w:r w:rsidR="005C4C81" w:rsidRPr="003C299D">
        <w:t>Fri</w:t>
      </w:r>
      <w:r w:rsidR="005520D3" w:rsidRPr="003C299D">
        <w:t>da</w:t>
      </w:r>
      <w:r w:rsidRPr="003C299D">
        <w:t xml:space="preserve">y, </w:t>
      </w:r>
      <w:r w:rsidR="005C4C81" w:rsidRPr="003C299D">
        <w:t>2</w:t>
      </w:r>
      <w:r w:rsidR="0037140E" w:rsidRPr="003C299D">
        <w:t>8</w:t>
      </w:r>
      <w:r w:rsidRPr="003C299D">
        <w:t xml:space="preserve">th of </w:t>
      </w:r>
      <w:r w:rsidR="0037140E" w:rsidRPr="003C299D">
        <w:t>August</w:t>
      </w:r>
      <w:r w:rsidRPr="003C299D">
        <w:t>.</w:t>
      </w:r>
    </w:p>
    <w:p w14:paraId="32B43AC9" w14:textId="77777777" w:rsidR="00335A6B" w:rsidRPr="003C299D" w:rsidRDefault="00335A6B" w:rsidP="00335A6B"/>
    <w:p w14:paraId="474005FD" w14:textId="2E0BAF0A" w:rsidR="00335A6B" w:rsidRPr="003C299D" w:rsidRDefault="00335A6B" w:rsidP="00335A6B">
      <w:pPr>
        <w:pStyle w:val="Heading1"/>
      </w:pPr>
      <w:bookmarkStart w:id="723" w:name="_Toc24896519"/>
      <w:bookmarkStart w:id="724" w:name="_Toc25783668"/>
      <w:bookmarkStart w:id="725" w:name="_Toc33399562"/>
      <w:bookmarkStart w:id="726" w:name="_Toc35189500"/>
      <w:bookmarkStart w:id="727" w:name="_Toc35213649"/>
      <w:bookmarkStart w:id="728" w:name="_Toc39528404"/>
      <w:bookmarkStart w:id="729" w:name="_Toc40051251"/>
      <w:bookmarkStart w:id="730" w:name="_Toc41695965"/>
      <w:bookmarkStart w:id="731" w:name="_Toc44503777"/>
      <w:bookmarkStart w:id="732" w:name="_Toc50895419"/>
      <w:bookmarkStart w:id="733" w:name="_Toc55080565"/>
      <w:bookmarkStart w:id="734" w:name="_Toc62137864"/>
      <w:r w:rsidRPr="003C299D">
        <w:t>Annex A: List of participants</w:t>
      </w:r>
      <w:bookmarkEnd w:id="723"/>
      <w:bookmarkEnd w:id="724"/>
      <w:bookmarkEnd w:id="725"/>
      <w:bookmarkEnd w:id="726"/>
      <w:bookmarkEnd w:id="727"/>
      <w:bookmarkEnd w:id="728"/>
      <w:bookmarkEnd w:id="729"/>
      <w:bookmarkEnd w:id="730"/>
      <w:bookmarkEnd w:id="731"/>
      <w:bookmarkEnd w:id="732"/>
      <w:bookmarkEnd w:id="733"/>
      <w:bookmarkEnd w:id="734"/>
    </w:p>
    <w:p w14:paraId="7E3293FF" w14:textId="2E823D6C" w:rsidR="00335A6B" w:rsidRPr="003C299D" w:rsidRDefault="00335A6B" w:rsidP="00B5174C">
      <w:pPr>
        <w:rPr>
          <w:lang w:val="en-US"/>
        </w:rPr>
      </w:pPr>
      <w:r w:rsidRPr="003C299D">
        <w:rPr>
          <w:lang w:val="en-US"/>
        </w:rPr>
        <w:t>RAN2#1</w:t>
      </w:r>
      <w:r w:rsidR="005C4C81" w:rsidRPr="003C299D">
        <w:rPr>
          <w:lang w:val="en-US"/>
        </w:rPr>
        <w:t>1</w:t>
      </w:r>
      <w:r w:rsidR="008416C3" w:rsidRPr="003C299D">
        <w:rPr>
          <w:lang w:val="en-US"/>
        </w:rPr>
        <w:t>1</w:t>
      </w:r>
      <w:r w:rsidRPr="003C299D">
        <w:rPr>
          <w:lang w:val="en-US"/>
        </w:rPr>
        <w:t>-e participants list is at:</w:t>
      </w:r>
    </w:p>
    <w:p w14:paraId="2D0D297C" w14:textId="70719C45" w:rsidR="00B04B80" w:rsidRPr="003C299D" w:rsidRDefault="008416C3" w:rsidP="00B5174C">
      <w:pPr>
        <w:rPr>
          <w:lang w:val="en-US"/>
        </w:rPr>
      </w:pPr>
      <w:r w:rsidRPr="003C299D">
        <w:rPr>
          <w:lang w:val="en-US"/>
        </w:rPr>
        <w:t>https://portal.3gpp.org/Home.aspx#/participantslist?MtgId=38709</w:t>
      </w:r>
    </w:p>
    <w:p w14:paraId="51850584" w14:textId="77777777" w:rsidR="008416C3" w:rsidRPr="003C299D" w:rsidRDefault="008416C3" w:rsidP="00B5174C">
      <w:pPr>
        <w:rPr>
          <w:lang w:val="en-US"/>
        </w:rPr>
      </w:pPr>
    </w:p>
    <w:p w14:paraId="4AA50166" w14:textId="04D70E04" w:rsidR="00335A6B" w:rsidRPr="003C299D" w:rsidRDefault="00335A6B" w:rsidP="00B5174C">
      <w:pPr>
        <w:rPr>
          <w:lang w:val="en-US"/>
        </w:rPr>
      </w:pPr>
      <w:r w:rsidRPr="003C299D">
        <w:rPr>
          <w:lang w:val="en-US"/>
        </w:rPr>
        <w:t xml:space="preserve">Total number of participants: </w:t>
      </w:r>
      <w:r w:rsidR="008416C3" w:rsidRPr="003C299D">
        <w:rPr>
          <w:lang w:val="en-US"/>
        </w:rPr>
        <w:t>475</w:t>
      </w:r>
    </w:p>
    <w:p w14:paraId="373375A1" w14:textId="77777777" w:rsidR="00335A6B" w:rsidRPr="003C299D" w:rsidRDefault="00335A6B" w:rsidP="00B5174C">
      <w:pPr>
        <w:rPr>
          <w:lang w:val="en-US"/>
        </w:rPr>
      </w:pPr>
    </w:p>
    <w:p w14:paraId="4C347795" w14:textId="2BE0B2EC" w:rsidR="00335A6B" w:rsidRPr="003C299D" w:rsidRDefault="00335A6B" w:rsidP="00335A6B">
      <w:pPr>
        <w:pStyle w:val="Heading1"/>
        <w:rPr>
          <w:lang w:val="en-US"/>
        </w:rPr>
      </w:pPr>
      <w:bookmarkStart w:id="735" w:name="_Toc24896520"/>
      <w:bookmarkStart w:id="736" w:name="_Toc25783669"/>
      <w:bookmarkStart w:id="737" w:name="_Toc33399563"/>
      <w:bookmarkStart w:id="738" w:name="_Toc35189501"/>
      <w:bookmarkStart w:id="739" w:name="_Toc35213650"/>
      <w:bookmarkStart w:id="740" w:name="_Toc39528405"/>
      <w:bookmarkStart w:id="741" w:name="_Toc40051252"/>
      <w:bookmarkStart w:id="742" w:name="_Toc41695966"/>
      <w:bookmarkStart w:id="743" w:name="_Toc44503778"/>
      <w:bookmarkStart w:id="744" w:name="_Toc50895420"/>
      <w:bookmarkStart w:id="745" w:name="_Toc55080566"/>
      <w:bookmarkStart w:id="746" w:name="_Toc62137865"/>
      <w:r w:rsidRPr="003C299D">
        <w:rPr>
          <w:lang w:val="en-US"/>
        </w:rPr>
        <w:t>Annex B: List of Tdocs</w:t>
      </w:r>
      <w:bookmarkEnd w:id="735"/>
      <w:bookmarkEnd w:id="736"/>
      <w:bookmarkEnd w:id="737"/>
      <w:bookmarkEnd w:id="738"/>
      <w:bookmarkEnd w:id="739"/>
      <w:bookmarkEnd w:id="740"/>
      <w:bookmarkEnd w:id="741"/>
      <w:bookmarkEnd w:id="742"/>
      <w:bookmarkEnd w:id="743"/>
      <w:bookmarkEnd w:id="744"/>
      <w:bookmarkEnd w:id="745"/>
      <w:bookmarkEnd w:id="746"/>
    </w:p>
    <w:p w14:paraId="13DC5DA8" w14:textId="02022B09" w:rsidR="00335A6B" w:rsidRPr="003C299D" w:rsidRDefault="00335A6B" w:rsidP="00335A6B">
      <w:pPr>
        <w:rPr>
          <w:lang w:val="en-US"/>
        </w:rPr>
      </w:pPr>
      <w:r w:rsidRPr="003C299D">
        <w:rPr>
          <w:lang w:val="en-US"/>
        </w:rPr>
        <w:t>The list of tdocs from RAN2#1</w:t>
      </w:r>
      <w:r w:rsidR="005C4C81" w:rsidRPr="003C299D">
        <w:rPr>
          <w:lang w:val="en-US"/>
        </w:rPr>
        <w:t>1</w:t>
      </w:r>
      <w:r w:rsidR="0037140E" w:rsidRPr="003C299D">
        <w:rPr>
          <w:lang w:val="en-US"/>
        </w:rPr>
        <w:t>1</w:t>
      </w:r>
      <w:r w:rsidRPr="003C299D">
        <w:rPr>
          <w:lang w:val="en-US"/>
        </w:rPr>
        <w:t>-e is attached to this report.</w:t>
      </w:r>
    </w:p>
    <w:p w14:paraId="0801B74C" w14:textId="31D8EF37" w:rsidR="00335A6B" w:rsidRPr="003C299D" w:rsidRDefault="00335A6B" w:rsidP="00335A6B">
      <w:pPr>
        <w:ind w:left="1988" w:hanging="1988"/>
        <w:rPr>
          <w:lang w:val="en-US"/>
        </w:rPr>
      </w:pPr>
      <w:r w:rsidRPr="003C299D">
        <w:rPr>
          <w:lang w:val="en-US"/>
        </w:rPr>
        <w:t xml:space="preserve">Total of </w:t>
      </w:r>
      <w:r w:rsidR="00DD7D9F" w:rsidRPr="003C299D">
        <w:rPr>
          <w:lang w:val="en-US"/>
        </w:rPr>
        <w:t>21</w:t>
      </w:r>
      <w:r w:rsidR="008416C3" w:rsidRPr="003C299D">
        <w:rPr>
          <w:lang w:val="en-US"/>
        </w:rPr>
        <w:t>6</w:t>
      </w:r>
      <w:r w:rsidR="00DD7D9F" w:rsidRPr="003C299D">
        <w:rPr>
          <w:lang w:val="en-US"/>
        </w:rPr>
        <w:t>1</w:t>
      </w:r>
      <w:r w:rsidRPr="003C299D">
        <w:rPr>
          <w:lang w:val="en-US"/>
        </w:rPr>
        <w:t xml:space="preserve"> tdoc numbers were allocated of which </w:t>
      </w:r>
      <w:r w:rsidR="00DD7D9F" w:rsidRPr="003C299D">
        <w:rPr>
          <w:lang w:val="en-US"/>
        </w:rPr>
        <w:t>2</w:t>
      </w:r>
      <w:r w:rsidR="008416C3" w:rsidRPr="003C299D">
        <w:rPr>
          <w:lang w:val="en-US"/>
        </w:rPr>
        <w:t>12</w:t>
      </w:r>
      <w:r w:rsidR="00DD7D9F" w:rsidRPr="003C299D">
        <w:rPr>
          <w:lang w:val="en-US"/>
        </w:rPr>
        <w:t>6</w:t>
      </w:r>
      <w:r w:rsidRPr="003C299D">
        <w:rPr>
          <w:lang w:val="en-US"/>
        </w:rPr>
        <w:t xml:space="preserve"> tdocs were made available.</w:t>
      </w:r>
    </w:p>
    <w:p w14:paraId="44E19A1A" w14:textId="77777777" w:rsidR="00335A6B" w:rsidRPr="003C299D" w:rsidRDefault="00335A6B" w:rsidP="00335A6B">
      <w:pPr>
        <w:ind w:left="1988" w:hanging="1988"/>
        <w:rPr>
          <w:lang w:val="en-US"/>
        </w:rPr>
      </w:pPr>
    </w:p>
    <w:p w14:paraId="1DE1B9D4" w14:textId="77777777" w:rsidR="00335A6B" w:rsidRPr="003C299D" w:rsidRDefault="00335A6B" w:rsidP="00335A6B">
      <w:pPr>
        <w:pStyle w:val="Heading1"/>
      </w:pPr>
      <w:bookmarkStart w:id="747" w:name="_Toc24896521"/>
      <w:bookmarkStart w:id="748" w:name="_Toc25783670"/>
      <w:bookmarkStart w:id="749" w:name="_Toc33399564"/>
      <w:bookmarkStart w:id="750" w:name="_Toc35189502"/>
      <w:bookmarkStart w:id="751" w:name="_Toc35213651"/>
      <w:bookmarkStart w:id="752" w:name="_Toc39528406"/>
      <w:bookmarkStart w:id="753" w:name="_Toc40051253"/>
      <w:bookmarkStart w:id="754" w:name="_Toc41695967"/>
      <w:bookmarkStart w:id="755" w:name="_Toc44503779"/>
      <w:bookmarkStart w:id="756" w:name="_Toc50895421"/>
      <w:bookmarkStart w:id="757" w:name="_Toc55080567"/>
      <w:bookmarkStart w:id="758" w:name="_Toc62137866"/>
      <w:bookmarkStart w:id="759" w:name="_Hlk3885235"/>
      <w:bookmarkStart w:id="760" w:name="_Hlk26123427"/>
      <w:bookmarkStart w:id="761" w:name="_Hlk44335498"/>
      <w:r w:rsidRPr="003C299D">
        <w:t>Annex C:</w:t>
      </w:r>
      <w:bookmarkStart w:id="762" w:name="_Hlk18407819"/>
      <w:r w:rsidRPr="003C299D">
        <w:t xml:space="preserve"> Incoming liaison statements</w:t>
      </w:r>
      <w:bookmarkEnd w:id="747"/>
      <w:bookmarkEnd w:id="748"/>
      <w:bookmarkEnd w:id="749"/>
      <w:bookmarkEnd w:id="750"/>
      <w:bookmarkEnd w:id="751"/>
      <w:bookmarkEnd w:id="752"/>
      <w:bookmarkEnd w:id="753"/>
      <w:bookmarkEnd w:id="754"/>
      <w:bookmarkEnd w:id="755"/>
      <w:bookmarkEnd w:id="756"/>
      <w:bookmarkEnd w:id="757"/>
      <w:bookmarkEnd w:id="75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64"/>
        <w:gridCol w:w="737"/>
        <w:gridCol w:w="1276"/>
        <w:gridCol w:w="709"/>
        <w:gridCol w:w="709"/>
        <w:gridCol w:w="1190"/>
      </w:tblGrid>
      <w:tr w:rsidR="003C299D" w:rsidRPr="003C299D" w14:paraId="15AFC3FA" w14:textId="77777777" w:rsidTr="005A78FF">
        <w:trPr>
          <w:trHeight w:val="480"/>
        </w:trPr>
        <w:tc>
          <w:tcPr>
            <w:tcW w:w="1139" w:type="dxa"/>
            <w:shd w:val="clear" w:color="auto" w:fill="auto"/>
            <w:hideMark/>
          </w:tcPr>
          <w:p w14:paraId="77A2C072" w14:textId="77777777" w:rsidR="00335A6B" w:rsidRPr="003C299D" w:rsidRDefault="00335A6B" w:rsidP="0017529D">
            <w:pPr>
              <w:jc w:val="center"/>
              <w:rPr>
                <w:rFonts w:cs="Arial"/>
                <w:b/>
                <w:bCs/>
                <w:sz w:val="18"/>
                <w:szCs w:val="18"/>
              </w:rPr>
            </w:pPr>
            <w:r w:rsidRPr="003C299D">
              <w:rPr>
                <w:rFonts w:cs="Arial"/>
                <w:b/>
                <w:bCs/>
                <w:sz w:val="18"/>
                <w:szCs w:val="18"/>
              </w:rPr>
              <w:t>TDoc</w:t>
            </w:r>
          </w:p>
        </w:tc>
        <w:tc>
          <w:tcPr>
            <w:tcW w:w="2410" w:type="dxa"/>
            <w:shd w:val="clear" w:color="auto" w:fill="auto"/>
            <w:hideMark/>
          </w:tcPr>
          <w:p w14:paraId="39BDCBBA" w14:textId="77777777" w:rsidR="00335A6B" w:rsidRPr="003C299D" w:rsidRDefault="00335A6B" w:rsidP="0017529D">
            <w:pPr>
              <w:jc w:val="center"/>
              <w:rPr>
                <w:rFonts w:cs="Arial"/>
                <w:b/>
                <w:bCs/>
                <w:sz w:val="18"/>
                <w:szCs w:val="18"/>
              </w:rPr>
            </w:pPr>
            <w:r w:rsidRPr="003C299D">
              <w:rPr>
                <w:rFonts w:cs="Arial"/>
                <w:b/>
                <w:bCs/>
                <w:sz w:val="18"/>
                <w:szCs w:val="18"/>
              </w:rPr>
              <w:t>Title</w:t>
            </w:r>
          </w:p>
        </w:tc>
        <w:tc>
          <w:tcPr>
            <w:tcW w:w="879" w:type="dxa"/>
            <w:shd w:val="clear" w:color="auto" w:fill="auto"/>
            <w:hideMark/>
          </w:tcPr>
          <w:p w14:paraId="413D7137" w14:textId="77777777" w:rsidR="00335A6B" w:rsidRPr="003C299D" w:rsidRDefault="00335A6B" w:rsidP="0017529D">
            <w:pPr>
              <w:jc w:val="center"/>
              <w:rPr>
                <w:rFonts w:cs="Arial"/>
                <w:b/>
                <w:bCs/>
                <w:sz w:val="18"/>
                <w:szCs w:val="18"/>
              </w:rPr>
            </w:pPr>
            <w:r w:rsidRPr="003C299D">
              <w:rPr>
                <w:rFonts w:cs="Arial"/>
                <w:b/>
                <w:bCs/>
                <w:sz w:val="18"/>
                <w:szCs w:val="18"/>
              </w:rPr>
              <w:t>Source</w:t>
            </w:r>
          </w:p>
        </w:tc>
        <w:tc>
          <w:tcPr>
            <w:tcW w:w="964" w:type="dxa"/>
            <w:shd w:val="clear" w:color="auto" w:fill="auto"/>
            <w:hideMark/>
          </w:tcPr>
          <w:p w14:paraId="6D2D323B" w14:textId="77777777" w:rsidR="00335A6B" w:rsidRPr="003C299D" w:rsidRDefault="00335A6B" w:rsidP="0017529D">
            <w:pPr>
              <w:jc w:val="center"/>
              <w:rPr>
                <w:rFonts w:cs="Arial"/>
                <w:b/>
                <w:bCs/>
                <w:sz w:val="18"/>
                <w:szCs w:val="18"/>
              </w:rPr>
            </w:pPr>
            <w:r w:rsidRPr="003C299D">
              <w:rPr>
                <w:rFonts w:cs="Arial"/>
                <w:b/>
                <w:bCs/>
                <w:sz w:val="18"/>
                <w:szCs w:val="18"/>
              </w:rPr>
              <w:t>Status</w:t>
            </w:r>
          </w:p>
        </w:tc>
        <w:tc>
          <w:tcPr>
            <w:tcW w:w="737" w:type="dxa"/>
            <w:shd w:val="clear" w:color="auto" w:fill="auto"/>
            <w:hideMark/>
          </w:tcPr>
          <w:p w14:paraId="79ECE6CF" w14:textId="77777777" w:rsidR="00335A6B" w:rsidRPr="003C299D" w:rsidRDefault="00335A6B" w:rsidP="0017529D">
            <w:pPr>
              <w:jc w:val="center"/>
              <w:rPr>
                <w:rFonts w:cs="Arial"/>
                <w:b/>
                <w:bCs/>
                <w:sz w:val="18"/>
                <w:szCs w:val="18"/>
              </w:rPr>
            </w:pPr>
            <w:r w:rsidRPr="003C299D">
              <w:rPr>
                <w:rFonts w:cs="Arial"/>
                <w:b/>
                <w:bCs/>
                <w:sz w:val="18"/>
                <w:szCs w:val="18"/>
              </w:rPr>
              <w:t>Rel</w:t>
            </w:r>
          </w:p>
        </w:tc>
        <w:tc>
          <w:tcPr>
            <w:tcW w:w="1276" w:type="dxa"/>
            <w:shd w:val="clear" w:color="auto" w:fill="auto"/>
            <w:hideMark/>
          </w:tcPr>
          <w:p w14:paraId="105F8A43" w14:textId="77777777" w:rsidR="00335A6B" w:rsidRPr="003C299D" w:rsidRDefault="00335A6B" w:rsidP="0017529D">
            <w:pPr>
              <w:jc w:val="center"/>
              <w:rPr>
                <w:rFonts w:cs="Arial"/>
                <w:b/>
                <w:bCs/>
                <w:sz w:val="18"/>
                <w:szCs w:val="18"/>
              </w:rPr>
            </w:pPr>
            <w:r w:rsidRPr="003C299D">
              <w:rPr>
                <w:rFonts w:cs="Arial"/>
                <w:b/>
                <w:bCs/>
                <w:sz w:val="18"/>
                <w:szCs w:val="18"/>
              </w:rPr>
              <w:t>Related WIs</w:t>
            </w:r>
          </w:p>
        </w:tc>
        <w:tc>
          <w:tcPr>
            <w:tcW w:w="709" w:type="dxa"/>
            <w:shd w:val="clear" w:color="auto" w:fill="auto"/>
            <w:hideMark/>
          </w:tcPr>
          <w:p w14:paraId="3C47F7F1" w14:textId="77777777" w:rsidR="00335A6B" w:rsidRPr="003C299D" w:rsidRDefault="00335A6B" w:rsidP="0017529D">
            <w:pPr>
              <w:jc w:val="center"/>
              <w:rPr>
                <w:rFonts w:cs="Arial"/>
                <w:b/>
                <w:bCs/>
                <w:sz w:val="18"/>
                <w:szCs w:val="18"/>
              </w:rPr>
            </w:pPr>
            <w:r w:rsidRPr="003C299D">
              <w:rPr>
                <w:rFonts w:cs="Arial"/>
                <w:b/>
                <w:bCs/>
                <w:sz w:val="18"/>
                <w:szCs w:val="18"/>
              </w:rPr>
              <w:t>To</w:t>
            </w:r>
          </w:p>
        </w:tc>
        <w:tc>
          <w:tcPr>
            <w:tcW w:w="709" w:type="dxa"/>
            <w:shd w:val="clear" w:color="auto" w:fill="auto"/>
            <w:hideMark/>
          </w:tcPr>
          <w:p w14:paraId="2FFFBCF5" w14:textId="77777777" w:rsidR="00335A6B" w:rsidRPr="003C299D" w:rsidRDefault="00335A6B" w:rsidP="0017529D">
            <w:pPr>
              <w:jc w:val="center"/>
              <w:rPr>
                <w:rFonts w:cs="Arial"/>
                <w:b/>
                <w:bCs/>
                <w:sz w:val="18"/>
                <w:szCs w:val="18"/>
              </w:rPr>
            </w:pPr>
            <w:r w:rsidRPr="003C299D">
              <w:rPr>
                <w:rFonts w:cs="Arial"/>
                <w:b/>
                <w:bCs/>
                <w:sz w:val="18"/>
                <w:szCs w:val="18"/>
              </w:rPr>
              <w:t>Cc</w:t>
            </w:r>
          </w:p>
        </w:tc>
        <w:tc>
          <w:tcPr>
            <w:tcW w:w="1190" w:type="dxa"/>
            <w:shd w:val="clear" w:color="auto" w:fill="auto"/>
            <w:hideMark/>
          </w:tcPr>
          <w:p w14:paraId="0100C5C5" w14:textId="77777777" w:rsidR="00335A6B" w:rsidRPr="003C299D" w:rsidRDefault="00335A6B" w:rsidP="0017529D">
            <w:pPr>
              <w:jc w:val="center"/>
              <w:rPr>
                <w:rFonts w:cs="Arial"/>
                <w:b/>
                <w:bCs/>
                <w:sz w:val="18"/>
                <w:szCs w:val="18"/>
              </w:rPr>
            </w:pPr>
            <w:r w:rsidRPr="003C299D">
              <w:rPr>
                <w:rFonts w:cs="Arial"/>
                <w:b/>
                <w:bCs/>
                <w:sz w:val="18"/>
                <w:szCs w:val="18"/>
              </w:rPr>
              <w:t>Original LS</w:t>
            </w:r>
          </w:p>
        </w:tc>
      </w:tr>
      <w:tr w:rsidR="003C299D" w:rsidRPr="003C299D" w14:paraId="6AA53B4C" w14:textId="77777777" w:rsidTr="005A78FF">
        <w:trPr>
          <w:trHeight w:val="20"/>
        </w:trPr>
        <w:tc>
          <w:tcPr>
            <w:tcW w:w="1139" w:type="dxa"/>
            <w:shd w:val="clear" w:color="auto" w:fill="auto"/>
          </w:tcPr>
          <w:p w14:paraId="12FE0426" w14:textId="4EA6668B" w:rsidR="007F69E4" w:rsidRPr="003C299D" w:rsidRDefault="00E053BC" w:rsidP="007F69E4">
            <w:pPr>
              <w:pStyle w:val="TAL"/>
              <w:rPr>
                <w:rFonts w:cs="Arial"/>
                <w:sz w:val="16"/>
                <w:szCs w:val="16"/>
              </w:rPr>
            </w:pPr>
            <w:hyperlink r:id="rId3134" w:history="1">
              <w:r w:rsidR="001111D1">
                <w:rPr>
                  <w:rStyle w:val="Hyperlink"/>
                  <w:rFonts w:cs="Arial"/>
                  <w:sz w:val="16"/>
                  <w:szCs w:val="16"/>
                </w:rPr>
                <w:t>R2-2006502</w:t>
              </w:r>
            </w:hyperlink>
          </w:p>
        </w:tc>
        <w:tc>
          <w:tcPr>
            <w:tcW w:w="2410" w:type="dxa"/>
            <w:shd w:val="clear" w:color="auto" w:fill="auto"/>
          </w:tcPr>
          <w:p w14:paraId="35F1D8DF" w14:textId="0A7F397A" w:rsidR="007F69E4" w:rsidRPr="003C299D" w:rsidRDefault="007F69E4" w:rsidP="007F69E4">
            <w:pPr>
              <w:pStyle w:val="TAL"/>
              <w:rPr>
                <w:rFonts w:cs="Arial"/>
                <w:sz w:val="16"/>
                <w:szCs w:val="16"/>
              </w:rPr>
            </w:pPr>
            <w:r w:rsidRPr="003C299D">
              <w:rPr>
                <w:rFonts w:cs="Arial"/>
                <w:sz w:val="16"/>
                <w:szCs w:val="16"/>
              </w:rPr>
              <w:t>Reply LS on support of eCall over NR (C1-203221; contact: Qualcomm)</w:t>
            </w:r>
          </w:p>
        </w:tc>
        <w:tc>
          <w:tcPr>
            <w:tcW w:w="879" w:type="dxa"/>
            <w:shd w:val="clear" w:color="auto" w:fill="auto"/>
          </w:tcPr>
          <w:p w14:paraId="1A19A18B" w14:textId="40EC50AD" w:rsidR="007F69E4" w:rsidRPr="003C299D" w:rsidRDefault="007F69E4" w:rsidP="007F69E4">
            <w:pPr>
              <w:pStyle w:val="TAL"/>
              <w:rPr>
                <w:rFonts w:cs="Arial"/>
                <w:sz w:val="16"/>
                <w:szCs w:val="16"/>
              </w:rPr>
            </w:pPr>
            <w:r w:rsidRPr="003C299D">
              <w:rPr>
                <w:rFonts w:cs="Arial"/>
                <w:sz w:val="16"/>
                <w:szCs w:val="16"/>
              </w:rPr>
              <w:t>CT1</w:t>
            </w:r>
          </w:p>
        </w:tc>
        <w:tc>
          <w:tcPr>
            <w:tcW w:w="964" w:type="dxa"/>
            <w:shd w:val="clear" w:color="auto" w:fill="auto"/>
          </w:tcPr>
          <w:p w14:paraId="6457080B" w14:textId="6E25A4F5"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79DC70D3" w14:textId="01DAE6D5"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8E13EE6" w14:textId="0551BDCF" w:rsidR="007F69E4" w:rsidRPr="003C299D" w:rsidRDefault="007F69E4" w:rsidP="007F69E4">
            <w:pPr>
              <w:pStyle w:val="TAL"/>
              <w:rPr>
                <w:rFonts w:cs="Arial"/>
                <w:sz w:val="16"/>
                <w:szCs w:val="16"/>
              </w:rPr>
            </w:pPr>
            <w:r w:rsidRPr="003C299D">
              <w:rPr>
                <w:rFonts w:cs="Arial"/>
                <w:sz w:val="16"/>
                <w:szCs w:val="16"/>
              </w:rPr>
              <w:t>TEI16</w:t>
            </w:r>
          </w:p>
        </w:tc>
        <w:tc>
          <w:tcPr>
            <w:tcW w:w="709" w:type="dxa"/>
            <w:shd w:val="clear" w:color="auto" w:fill="auto"/>
          </w:tcPr>
          <w:p w14:paraId="1436B4EE" w14:textId="36C39513" w:rsidR="007F69E4" w:rsidRPr="003C299D" w:rsidRDefault="007F69E4" w:rsidP="007F69E4">
            <w:pPr>
              <w:pStyle w:val="TAL"/>
              <w:rPr>
                <w:rFonts w:cs="Arial"/>
                <w:sz w:val="16"/>
                <w:szCs w:val="16"/>
              </w:rPr>
            </w:pPr>
            <w:r w:rsidRPr="003C299D">
              <w:rPr>
                <w:rFonts w:cs="Arial"/>
                <w:sz w:val="16"/>
                <w:szCs w:val="16"/>
              </w:rPr>
              <w:t>SA</w:t>
            </w:r>
          </w:p>
        </w:tc>
        <w:tc>
          <w:tcPr>
            <w:tcW w:w="709" w:type="dxa"/>
            <w:shd w:val="clear" w:color="auto" w:fill="auto"/>
          </w:tcPr>
          <w:p w14:paraId="11C7CADB" w14:textId="55134399" w:rsidR="007F69E4" w:rsidRPr="003C299D" w:rsidRDefault="007F69E4" w:rsidP="007F69E4">
            <w:pPr>
              <w:pStyle w:val="TAL"/>
              <w:rPr>
                <w:rFonts w:cs="Arial"/>
                <w:sz w:val="16"/>
                <w:szCs w:val="16"/>
              </w:rPr>
            </w:pPr>
            <w:r w:rsidRPr="003C299D">
              <w:rPr>
                <w:rFonts w:cs="Arial"/>
                <w:sz w:val="16"/>
                <w:szCs w:val="16"/>
              </w:rPr>
              <w:t>SA2, SA5, RAN2, RAN5, SA1, SA4, RAN, CT, CT6</w:t>
            </w:r>
          </w:p>
        </w:tc>
        <w:tc>
          <w:tcPr>
            <w:tcW w:w="1190" w:type="dxa"/>
            <w:shd w:val="clear" w:color="auto" w:fill="auto"/>
          </w:tcPr>
          <w:p w14:paraId="38BDF678" w14:textId="49D7F46A" w:rsidR="007F69E4" w:rsidRPr="003C299D" w:rsidRDefault="007F69E4" w:rsidP="007F69E4">
            <w:pPr>
              <w:pStyle w:val="TAL"/>
              <w:rPr>
                <w:rFonts w:cs="Arial"/>
                <w:sz w:val="16"/>
                <w:szCs w:val="16"/>
              </w:rPr>
            </w:pPr>
            <w:r w:rsidRPr="003C299D">
              <w:rPr>
                <w:rFonts w:cs="Arial"/>
                <w:sz w:val="16"/>
                <w:szCs w:val="16"/>
              </w:rPr>
              <w:t>C1-203221</w:t>
            </w:r>
          </w:p>
        </w:tc>
      </w:tr>
      <w:tr w:rsidR="003C299D" w:rsidRPr="003C299D" w14:paraId="445CED29" w14:textId="77777777" w:rsidTr="005A78FF">
        <w:trPr>
          <w:trHeight w:val="20"/>
        </w:trPr>
        <w:tc>
          <w:tcPr>
            <w:tcW w:w="1139" w:type="dxa"/>
            <w:shd w:val="clear" w:color="auto" w:fill="auto"/>
          </w:tcPr>
          <w:p w14:paraId="5FE0CD6A" w14:textId="09268E9A" w:rsidR="007F69E4" w:rsidRPr="003C299D" w:rsidRDefault="00E053BC" w:rsidP="007F69E4">
            <w:pPr>
              <w:pStyle w:val="TAL"/>
              <w:rPr>
                <w:rFonts w:cs="Arial"/>
                <w:sz w:val="16"/>
                <w:szCs w:val="16"/>
              </w:rPr>
            </w:pPr>
            <w:hyperlink r:id="rId3135" w:history="1">
              <w:r w:rsidR="001111D1">
                <w:rPr>
                  <w:rStyle w:val="Hyperlink"/>
                  <w:rFonts w:cs="Arial"/>
                  <w:sz w:val="16"/>
                  <w:szCs w:val="16"/>
                </w:rPr>
                <w:t>R2-2006503</w:t>
              </w:r>
            </w:hyperlink>
          </w:p>
        </w:tc>
        <w:tc>
          <w:tcPr>
            <w:tcW w:w="2410" w:type="dxa"/>
            <w:shd w:val="clear" w:color="auto" w:fill="auto"/>
          </w:tcPr>
          <w:p w14:paraId="4E35508C" w14:textId="75EFB79E" w:rsidR="007F69E4" w:rsidRPr="003C299D" w:rsidRDefault="007F69E4" w:rsidP="007F69E4">
            <w:pPr>
              <w:pStyle w:val="TAL"/>
              <w:rPr>
                <w:rFonts w:cs="Arial"/>
                <w:sz w:val="16"/>
                <w:szCs w:val="16"/>
              </w:rPr>
            </w:pPr>
            <w:r w:rsidRPr="003C299D">
              <w:rPr>
                <w:rFonts w:cs="Arial"/>
                <w:sz w:val="16"/>
                <w:szCs w:val="16"/>
              </w:rPr>
              <w:t>LS to RAN2 on clarification of RVID for the first transmission for CG-PUSCH (R1-2003074; contact: Qualcomm)</w:t>
            </w:r>
          </w:p>
        </w:tc>
        <w:tc>
          <w:tcPr>
            <w:tcW w:w="879" w:type="dxa"/>
            <w:shd w:val="clear" w:color="auto" w:fill="auto"/>
          </w:tcPr>
          <w:p w14:paraId="6E5FDA0E" w14:textId="01C1D860"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6E3D4B10" w14:textId="7ADF70D0"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07587F1" w14:textId="39A909B8"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77ED0E60" w14:textId="3ACB72DD" w:rsidR="007F69E4" w:rsidRPr="003C299D" w:rsidRDefault="007F69E4" w:rsidP="007F69E4">
            <w:pPr>
              <w:pStyle w:val="TAL"/>
              <w:rPr>
                <w:rFonts w:cs="Arial"/>
                <w:sz w:val="16"/>
                <w:szCs w:val="16"/>
              </w:rPr>
            </w:pPr>
            <w:r w:rsidRPr="003C299D">
              <w:rPr>
                <w:rFonts w:cs="Arial"/>
                <w:sz w:val="16"/>
                <w:szCs w:val="16"/>
              </w:rPr>
              <w:t>NR_unlic-Core</w:t>
            </w:r>
          </w:p>
        </w:tc>
        <w:tc>
          <w:tcPr>
            <w:tcW w:w="709" w:type="dxa"/>
            <w:shd w:val="clear" w:color="auto" w:fill="auto"/>
          </w:tcPr>
          <w:p w14:paraId="5C4D734E" w14:textId="2C0000B5"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224D700C" w14:textId="70CAAE7A"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0FD047BE" w14:textId="1E1CE88D" w:rsidR="007F69E4" w:rsidRPr="003C299D" w:rsidRDefault="007F69E4" w:rsidP="007F69E4">
            <w:pPr>
              <w:pStyle w:val="TAL"/>
              <w:rPr>
                <w:rFonts w:cs="Arial"/>
                <w:sz w:val="16"/>
                <w:szCs w:val="16"/>
              </w:rPr>
            </w:pPr>
            <w:r w:rsidRPr="003C299D">
              <w:rPr>
                <w:rFonts w:cs="Arial"/>
                <w:sz w:val="16"/>
                <w:szCs w:val="16"/>
              </w:rPr>
              <w:t>R1-2003074</w:t>
            </w:r>
          </w:p>
        </w:tc>
      </w:tr>
      <w:tr w:rsidR="003C299D" w:rsidRPr="003C299D" w14:paraId="7808335B" w14:textId="77777777" w:rsidTr="005A78FF">
        <w:trPr>
          <w:trHeight w:val="20"/>
        </w:trPr>
        <w:tc>
          <w:tcPr>
            <w:tcW w:w="1139" w:type="dxa"/>
            <w:shd w:val="clear" w:color="auto" w:fill="auto"/>
          </w:tcPr>
          <w:p w14:paraId="3C030D05" w14:textId="67213969" w:rsidR="007F69E4" w:rsidRPr="003C299D" w:rsidRDefault="00E053BC" w:rsidP="007F69E4">
            <w:pPr>
              <w:pStyle w:val="TAL"/>
              <w:rPr>
                <w:rFonts w:cs="Arial"/>
                <w:sz w:val="16"/>
                <w:szCs w:val="16"/>
              </w:rPr>
            </w:pPr>
            <w:hyperlink r:id="rId3136" w:history="1">
              <w:r w:rsidR="001111D1">
                <w:rPr>
                  <w:rStyle w:val="Hyperlink"/>
                  <w:rFonts w:cs="Arial"/>
                  <w:sz w:val="16"/>
                  <w:szCs w:val="16"/>
                </w:rPr>
                <w:t>R2-2006504</w:t>
              </w:r>
            </w:hyperlink>
          </w:p>
        </w:tc>
        <w:tc>
          <w:tcPr>
            <w:tcW w:w="2410" w:type="dxa"/>
            <w:shd w:val="clear" w:color="auto" w:fill="auto"/>
          </w:tcPr>
          <w:p w14:paraId="5C174B76" w14:textId="18D35825" w:rsidR="007F69E4" w:rsidRPr="003C299D" w:rsidRDefault="007F69E4" w:rsidP="007F69E4">
            <w:pPr>
              <w:pStyle w:val="TAL"/>
              <w:rPr>
                <w:rFonts w:cs="Arial"/>
                <w:sz w:val="16"/>
                <w:szCs w:val="16"/>
              </w:rPr>
            </w:pPr>
            <w:r w:rsidRPr="003C299D">
              <w:rPr>
                <w:rFonts w:cs="Arial"/>
                <w:sz w:val="16"/>
                <w:szCs w:val="16"/>
              </w:rPr>
              <w:t>LS on IAB updates to 38.300 (R1-2004872; contact: Qualcomm)</w:t>
            </w:r>
          </w:p>
        </w:tc>
        <w:tc>
          <w:tcPr>
            <w:tcW w:w="879" w:type="dxa"/>
            <w:shd w:val="clear" w:color="auto" w:fill="auto"/>
          </w:tcPr>
          <w:p w14:paraId="04B6D51F" w14:textId="54725107"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751AC546" w14:textId="080A1C21"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1F0F056B" w14:textId="4561F624"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E4F9E6F" w14:textId="440FE0FB" w:rsidR="007F69E4" w:rsidRPr="003C299D" w:rsidRDefault="007F69E4" w:rsidP="007F69E4">
            <w:pPr>
              <w:pStyle w:val="TAL"/>
              <w:rPr>
                <w:rFonts w:cs="Arial"/>
                <w:sz w:val="16"/>
                <w:szCs w:val="16"/>
              </w:rPr>
            </w:pPr>
            <w:r w:rsidRPr="003C299D">
              <w:rPr>
                <w:rFonts w:cs="Arial"/>
                <w:sz w:val="16"/>
                <w:szCs w:val="16"/>
              </w:rPr>
              <w:t>NR_IAB-Core</w:t>
            </w:r>
          </w:p>
        </w:tc>
        <w:tc>
          <w:tcPr>
            <w:tcW w:w="709" w:type="dxa"/>
            <w:shd w:val="clear" w:color="auto" w:fill="auto"/>
          </w:tcPr>
          <w:p w14:paraId="6F7DC384" w14:textId="0F963432"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46C28BD3" w14:textId="5D702D9F"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307AF4A5" w14:textId="2B14EC3F" w:rsidR="007F69E4" w:rsidRPr="003C299D" w:rsidRDefault="007F69E4" w:rsidP="007F69E4">
            <w:pPr>
              <w:pStyle w:val="TAL"/>
              <w:rPr>
                <w:rFonts w:cs="Arial"/>
                <w:sz w:val="16"/>
                <w:szCs w:val="16"/>
              </w:rPr>
            </w:pPr>
            <w:r w:rsidRPr="003C299D">
              <w:rPr>
                <w:rFonts w:cs="Arial"/>
                <w:sz w:val="16"/>
                <w:szCs w:val="16"/>
              </w:rPr>
              <w:t>R1-2004872</w:t>
            </w:r>
          </w:p>
        </w:tc>
      </w:tr>
      <w:tr w:rsidR="003C299D" w:rsidRPr="003C299D" w14:paraId="60393ACC" w14:textId="77777777" w:rsidTr="005A78FF">
        <w:trPr>
          <w:trHeight w:val="20"/>
        </w:trPr>
        <w:tc>
          <w:tcPr>
            <w:tcW w:w="1139" w:type="dxa"/>
            <w:shd w:val="clear" w:color="auto" w:fill="auto"/>
          </w:tcPr>
          <w:p w14:paraId="6DA72CF5" w14:textId="187DD15A" w:rsidR="007F69E4" w:rsidRPr="003C299D" w:rsidRDefault="00E053BC" w:rsidP="007F69E4">
            <w:pPr>
              <w:pStyle w:val="TAL"/>
              <w:rPr>
                <w:rFonts w:cs="Arial"/>
                <w:sz w:val="16"/>
                <w:szCs w:val="16"/>
              </w:rPr>
            </w:pPr>
            <w:hyperlink r:id="rId3137" w:history="1">
              <w:r w:rsidR="001111D1">
                <w:rPr>
                  <w:rStyle w:val="Hyperlink"/>
                  <w:rFonts w:cs="Arial"/>
                  <w:sz w:val="16"/>
                  <w:szCs w:val="16"/>
                </w:rPr>
                <w:t>R2-2006505</w:t>
              </w:r>
            </w:hyperlink>
          </w:p>
        </w:tc>
        <w:tc>
          <w:tcPr>
            <w:tcW w:w="2410" w:type="dxa"/>
            <w:shd w:val="clear" w:color="auto" w:fill="auto"/>
          </w:tcPr>
          <w:p w14:paraId="4174996E" w14:textId="09D80005" w:rsidR="007F69E4" w:rsidRPr="003C299D" w:rsidRDefault="007F69E4" w:rsidP="007F69E4">
            <w:pPr>
              <w:pStyle w:val="TAL"/>
              <w:rPr>
                <w:rFonts w:cs="Arial"/>
                <w:sz w:val="16"/>
                <w:szCs w:val="16"/>
              </w:rPr>
            </w:pPr>
            <w:r w:rsidRPr="003C299D">
              <w:rPr>
                <w:rFonts w:cs="Arial"/>
                <w:sz w:val="16"/>
                <w:szCs w:val="16"/>
              </w:rPr>
              <w:t>Reply LS on Intra-UE Prioritization R1-2004899; contact: LGE)</w:t>
            </w:r>
          </w:p>
        </w:tc>
        <w:tc>
          <w:tcPr>
            <w:tcW w:w="879" w:type="dxa"/>
            <w:shd w:val="clear" w:color="auto" w:fill="auto"/>
          </w:tcPr>
          <w:p w14:paraId="312EF67D" w14:textId="227680F8"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71B2F7F8" w14:textId="38E6BC4F"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79DFC7C5" w14:textId="73C86C6C"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8FFD950" w14:textId="329DEDC7" w:rsidR="007F69E4" w:rsidRPr="003C299D" w:rsidRDefault="007F69E4" w:rsidP="007F69E4">
            <w:pPr>
              <w:pStyle w:val="TAL"/>
              <w:rPr>
                <w:rFonts w:cs="Arial"/>
                <w:sz w:val="16"/>
                <w:szCs w:val="16"/>
              </w:rPr>
            </w:pPr>
            <w:r w:rsidRPr="003C299D">
              <w:rPr>
                <w:rFonts w:cs="Arial"/>
                <w:sz w:val="16"/>
                <w:szCs w:val="16"/>
              </w:rPr>
              <w:t>NR_IIOT-Core</w:t>
            </w:r>
          </w:p>
        </w:tc>
        <w:tc>
          <w:tcPr>
            <w:tcW w:w="709" w:type="dxa"/>
            <w:shd w:val="clear" w:color="auto" w:fill="auto"/>
          </w:tcPr>
          <w:p w14:paraId="2A409892" w14:textId="1A20882B"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0B29EFF6" w14:textId="4AC30F3E"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62E75874" w14:textId="21899E87" w:rsidR="007F69E4" w:rsidRPr="003C299D" w:rsidRDefault="007F69E4" w:rsidP="007F69E4">
            <w:pPr>
              <w:pStyle w:val="TAL"/>
              <w:rPr>
                <w:rFonts w:cs="Arial"/>
                <w:sz w:val="16"/>
                <w:szCs w:val="16"/>
              </w:rPr>
            </w:pPr>
            <w:r w:rsidRPr="003C299D">
              <w:rPr>
                <w:rFonts w:cs="Arial"/>
                <w:sz w:val="16"/>
                <w:szCs w:val="16"/>
              </w:rPr>
              <w:t>R1-2004899</w:t>
            </w:r>
          </w:p>
        </w:tc>
      </w:tr>
      <w:tr w:rsidR="003C299D" w:rsidRPr="003C299D" w14:paraId="01647763" w14:textId="77777777" w:rsidTr="005A78FF">
        <w:trPr>
          <w:trHeight w:val="20"/>
        </w:trPr>
        <w:tc>
          <w:tcPr>
            <w:tcW w:w="1139" w:type="dxa"/>
            <w:shd w:val="clear" w:color="auto" w:fill="auto"/>
          </w:tcPr>
          <w:p w14:paraId="0E918A17" w14:textId="3C4D886F" w:rsidR="007F69E4" w:rsidRPr="003C299D" w:rsidRDefault="00E053BC" w:rsidP="007F69E4">
            <w:pPr>
              <w:pStyle w:val="TAL"/>
              <w:rPr>
                <w:rFonts w:cs="Arial"/>
                <w:sz w:val="16"/>
                <w:szCs w:val="16"/>
              </w:rPr>
            </w:pPr>
            <w:hyperlink r:id="rId3138" w:history="1">
              <w:r w:rsidR="001111D1">
                <w:rPr>
                  <w:rStyle w:val="Hyperlink"/>
                  <w:rFonts w:cs="Arial"/>
                  <w:sz w:val="16"/>
                  <w:szCs w:val="16"/>
                </w:rPr>
                <w:t>R2-2006506</w:t>
              </w:r>
            </w:hyperlink>
          </w:p>
        </w:tc>
        <w:tc>
          <w:tcPr>
            <w:tcW w:w="2410" w:type="dxa"/>
            <w:shd w:val="clear" w:color="auto" w:fill="auto"/>
          </w:tcPr>
          <w:p w14:paraId="006B5001" w14:textId="78431C5A" w:rsidR="007F69E4" w:rsidRPr="003C299D" w:rsidRDefault="007F69E4" w:rsidP="007F69E4">
            <w:pPr>
              <w:pStyle w:val="TAL"/>
              <w:rPr>
                <w:rFonts w:cs="Arial"/>
                <w:sz w:val="16"/>
                <w:szCs w:val="16"/>
              </w:rPr>
            </w:pPr>
            <w:r w:rsidRPr="003C299D">
              <w:rPr>
                <w:rFonts w:cs="Arial"/>
                <w:sz w:val="16"/>
                <w:szCs w:val="16"/>
              </w:rPr>
              <w:t>LS on RAN1 clarification on MWUS frequency allocation (R1-2004952; contact: Ericsson)</w:t>
            </w:r>
          </w:p>
        </w:tc>
        <w:tc>
          <w:tcPr>
            <w:tcW w:w="879" w:type="dxa"/>
            <w:shd w:val="clear" w:color="auto" w:fill="auto"/>
          </w:tcPr>
          <w:p w14:paraId="2FE8D9F5" w14:textId="40289EFE"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12FE4A33" w14:textId="6703EDBE"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0713C5D" w14:textId="3DC50017"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532595F6" w14:textId="62F38FA4" w:rsidR="007F69E4" w:rsidRPr="003C299D" w:rsidRDefault="007F69E4" w:rsidP="007F69E4">
            <w:pPr>
              <w:pStyle w:val="TAL"/>
              <w:rPr>
                <w:rFonts w:cs="Arial"/>
                <w:sz w:val="16"/>
                <w:szCs w:val="16"/>
              </w:rPr>
            </w:pPr>
            <w:r w:rsidRPr="003C299D">
              <w:rPr>
                <w:rFonts w:cs="Arial"/>
                <w:sz w:val="16"/>
                <w:szCs w:val="16"/>
              </w:rPr>
              <w:t>LTE_eMTC5-Core</w:t>
            </w:r>
          </w:p>
        </w:tc>
        <w:tc>
          <w:tcPr>
            <w:tcW w:w="709" w:type="dxa"/>
            <w:shd w:val="clear" w:color="auto" w:fill="auto"/>
          </w:tcPr>
          <w:p w14:paraId="63F6DC2D" w14:textId="2E2ED52C"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10699413" w14:textId="159E339A"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3D625BB1" w14:textId="1AD37C45" w:rsidR="007F69E4" w:rsidRPr="003C299D" w:rsidRDefault="007F69E4" w:rsidP="007F69E4">
            <w:pPr>
              <w:pStyle w:val="TAL"/>
              <w:rPr>
                <w:rFonts w:cs="Arial"/>
                <w:sz w:val="16"/>
                <w:szCs w:val="16"/>
              </w:rPr>
            </w:pPr>
            <w:r w:rsidRPr="003C299D">
              <w:rPr>
                <w:rFonts w:cs="Arial"/>
                <w:sz w:val="16"/>
                <w:szCs w:val="16"/>
              </w:rPr>
              <w:t>R1-2004952</w:t>
            </w:r>
          </w:p>
        </w:tc>
      </w:tr>
      <w:tr w:rsidR="003C299D" w:rsidRPr="003C299D" w14:paraId="44530205" w14:textId="77777777" w:rsidTr="005A78FF">
        <w:trPr>
          <w:trHeight w:val="20"/>
        </w:trPr>
        <w:tc>
          <w:tcPr>
            <w:tcW w:w="1139" w:type="dxa"/>
            <w:shd w:val="clear" w:color="auto" w:fill="auto"/>
          </w:tcPr>
          <w:p w14:paraId="0644BB87" w14:textId="0CDC4947" w:rsidR="007F69E4" w:rsidRPr="003C299D" w:rsidRDefault="00E053BC" w:rsidP="007F69E4">
            <w:pPr>
              <w:pStyle w:val="TAL"/>
              <w:rPr>
                <w:rFonts w:cs="Arial"/>
                <w:sz w:val="16"/>
                <w:szCs w:val="16"/>
              </w:rPr>
            </w:pPr>
            <w:hyperlink r:id="rId3139" w:history="1">
              <w:r w:rsidR="001111D1">
                <w:rPr>
                  <w:rStyle w:val="Hyperlink"/>
                  <w:rFonts w:cs="Arial"/>
                  <w:sz w:val="16"/>
                  <w:szCs w:val="16"/>
                </w:rPr>
                <w:t>R2-2006507</w:t>
              </w:r>
            </w:hyperlink>
          </w:p>
        </w:tc>
        <w:tc>
          <w:tcPr>
            <w:tcW w:w="2410" w:type="dxa"/>
            <w:shd w:val="clear" w:color="auto" w:fill="auto"/>
          </w:tcPr>
          <w:p w14:paraId="15DAE41E" w14:textId="6491F39C" w:rsidR="007F69E4" w:rsidRPr="003C299D" w:rsidRDefault="007F69E4" w:rsidP="007F69E4">
            <w:pPr>
              <w:pStyle w:val="TAL"/>
              <w:rPr>
                <w:rFonts w:cs="Arial"/>
                <w:sz w:val="16"/>
                <w:szCs w:val="16"/>
              </w:rPr>
            </w:pPr>
            <w:r w:rsidRPr="003C299D">
              <w:rPr>
                <w:rFonts w:cs="Arial"/>
                <w:sz w:val="16"/>
                <w:szCs w:val="16"/>
              </w:rPr>
              <w:t>LS to RAN2 on initial BWP for NR-U (R1-2004998; contact: Ericsson)</w:t>
            </w:r>
          </w:p>
        </w:tc>
        <w:tc>
          <w:tcPr>
            <w:tcW w:w="879" w:type="dxa"/>
            <w:shd w:val="clear" w:color="auto" w:fill="auto"/>
          </w:tcPr>
          <w:p w14:paraId="096E091C" w14:textId="616A90A2"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5D601FD6" w14:textId="39DD4741"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4BB24EA2" w14:textId="6F2DF097"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127F6C81" w14:textId="2317148A" w:rsidR="007F69E4" w:rsidRPr="003C299D" w:rsidRDefault="007F69E4" w:rsidP="007F69E4">
            <w:pPr>
              <w:pStyle w:val="TAL"/>
              <w:rPr>
                <w:rFonts w:cs="Arial"/>
                <w:sz w:val="16"/>
                <w:szCs w:val="16"/>
              </w:rPr>
            </w:pPr>
            <w:r w:rsidRPr="003C299D">
              <w:rPr>
                <w:rFonts w:cs="Arial"/>
                <w:sz w:val="16"/>
                <w:szCs w:val="16"/>
              </w:rPr>
              <w:t>NR_unlic-Core</w:t>
            </w:r>
          </w:p>
        </w:tc>
        <w:tc>
          <w:tcPr>
            <w:tcW w:w="709" w:type="dxa"/>
            <w:shd w:val="clear" w:color="auto" w:fill="auto"/>
          </w:tcPr>
          <w:p w14:paraId="3D724790" w14:textId="13C5AD7B" w:rsidR="007F69E4" w:rsidRPr="003C299D" w:rsidRDefault="007F69E4" w:rsidP="007F69E4">
            <w:pPr>
              <w:pStyle w:val="TAL"/>
              <w:rPr>
                <w:rFonts w:cs="Arial"/>
                <w:sz w:val="16"/>
                <w:szCs w:val="16"/>
              </w:rPr>
            </w:pPr>
            <w:r w:rsidRPr="003C299D">
              <w:rPr>
                <w:rFonts w:cs="Arial"/>
                <w:sz w:val="16"/>
                <w:szCs w:val="16"/>
              </w:rPr>
              <w:t>RAN4</w:t>
            </w:r>
          </w:p>
        </w:tc>
        <w:tc>
          <w:tcPr>
            <w:tcW w:w="709" w:type="dxa"/>
            <w:shd w:val="clear" w:color="auto" w:fill="auto"/>
          </w:tcPr>
          <w:p w14:paraId="643029B7" w14:textId="2283B5B8" w:rsidR="007F69E4" w:rsidRPr="003C299D" w:rsidRDefault="007F69E4" w:rsidP="007F69E4">
            <w:pPr>
              <w:pStyle w:val="TAL"/>
              <w:rPr>
                <w:rFonts w:cs="Arial"/>
                <w:sz w:val="16"/>
                <w:szCs w:val="16"/>
              </w:rPr>
            </w:pPr>
            <w:r w:rsidRPr="003C299D">
              <w:rPr>
                <w:rFonts w:cs="Arial"/>
                <w:sz w:val="16"/>
                <w:szCs w:val="16"/>
              </w:rPr>
              <w:t>RAN2</w:t>
            </w:r>
          </w:p>
        </w:tc>
        <w:tc>
          <w:tcPr>
            <w:tcW w:w="1190" w:type="dxa"/>
            <w:shd w:val="clear" w:color="auto" w:fill="auto"/>
          </w:tcPr>
          <w:p w14:paraId="26BD397C" w14:textId="558D166C" w:rsidR="007F69E4" w:rsidRPr="003C299D" w:rsidRDefault="007F69E4" w:rsidP="007F69E4">
            <w:pPr>
              <w:pStyle w:val="TAL"/>
              <w:rPr>
                <w:rFonts w:cs="Arial"/>
                <w:sz w:val="16"/>
                <w:szCs w:val="16"/>
              </w:rPr>
            </w:pPr>
            <w:r w:rsidRPr="003C299D">
              <w:rPr>
                <w:rFonts w:cs="Arial"/>
                <w:sz w:val="16"/>
                <w:szCs w:val="16"/>
              </w:rPr>
              <w:t>R1-2004998</w:t>
            </w:r>
          </w:p>
        </w:tc>
      </w:tr>
      <w:tr w:rsidR="003C299D" w:rsidRPr="003C299D" w14:paraId="3799DC1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0055D" w14:textId="7191AAE4" w:rsidR="007F69E4" w:rsidRPr="003C299D" w:rsidRDefault="00E053BC" w:rsidP="007F69E4">
            <w:pPr>
              <w:pStyle w:val="TAL"/>
              <w:rPr>
                <w:rFonts w:cs="Arial"/>
                <w:sz w:val="16"/>
                <w:szCs w:val="16"/>
              </w:rPr>
            </w:pPr>
            <w:hyperlink r:id="rId3140" w:history="1">
              <w:r w:rsidR="001111D1">
                <w:rPr>
                  <w:rStyle w:val="Hyperlink"/>
                  <w:rFonts w:cs="Arial"/>
                  <w:sz w:val="16"/>
                  <w:szCs w:val="16"/>
                </w:rPr>
                <w:t>R2-2006508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AACE7A" w14:textId="6C21A540" w:rsidR="007F69E4" w:rsidRPr="003C299D" w:rsidRDefault="007F69E4" w:rsidP="007F69E4">
            <w:pPr>
              <w:pStyle w:val="TAL"/>
              <w:rPr>
                <w:rFonts w:cs="Arial"/>
                <w:sz w:val="16"/>
                <w:szCs w:val="16"/>
              </w:rPr>
            </w:pPr>
            <w:r w:rsidRPr="003C299D">
              <w:rPr>
                <w:rFonts w:cs="Arial"/>
                <w:sz w:val="16"/>
                <w:szCs w:val="16"/>
              </w:rPr>
              <w:t>LS on updated Rel-16 NR parameter lists (R1-2005051;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7BFE461" w14:textId="20699065"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7A930B6" w14:textId="11F32D2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BE76EF" w14:textId="2F1B9668"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566DF" w14:textId="74B28118" w:rsidR="007F69E4" w:rsidRPr="003C299D" w:rsidRDefault="007F69E4" w:rsidP="007F69E4">
            <w:pPr>
              <w:pStyle w:val="TAL"/>
              <w:rPr>
                <w:rFonts w:cs="Arial"/>
                <w:sz w:val="16"/>
                <w:szCs w:val="16"/>
              </w:rPr>
            </w:pPr>
            <w:r w:rsidRPr="003C299D">
              <w:rPr>
                <w:rFonts w:cs="Arial"/>
                <w:sz w:val="16"/>
                <w:szCs w:val="16"/>
              </w:rPr>
              <w:t>NR_unlic-Core, 5G_V2X_NRSL-Core, NR_L1enh_URLLC-Core, NR_eMIMO-Core, NR_UE_pow_sav-Core, NR_pos-Core, 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4DC2" w14:textId="06CD4959"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BCFAA" w14:textId="2F7A5C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1A6B79" w14:textId="6B15D798" w:rsidR="007F69E4" w:rsidRPr="003C299D" w:rsidRDefault="007F69E4" w:rsidP="007F69E4">
            <w:pPr>
              <w:pStyle w:val="TAL"/>
              <w:rPr>
                <w:rFonts w:cs="Arial"/>
                <w:sz w:val="16"/>
                <w:szCs w:val="16"/>
              </w:rPr>
            </w:pPr>
            <w:r w:rsidRPr="003C299D">
              <w:rPr>
                <w:rFonts w:cs="Arial"/>
                <w:sz w:val="16"/>
                <w:szCs w:val="16"/>
              </w:rPr>
              <w:t>R1-2005051</w:t>
            </w:r>
          </w:p>
        </w:tc>
      </w:tr>
      <w:tr w:rsidR="003C299D" w:rsidRPr="003C299D" w14:paraId="0CF6959E"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9C7396" w14:textId="3F38B730" w:rsidR="007F69E4" w:rsidRPr="003C299D" w:rsidRDefault="00E053BC" w:rsidP="007F69E4">
            <w:pPr>
              <w:pStyle w:val="TAL"/>
              <w:rPr>
                <w:rFonts w:cs="Arial"/>
                <w:sz w:val="16"/>
                <w:szCs w:val="16"/>
              </w:rPr>
            </w:pPr>
            <w:hyperlink r:id="rId3141" w:history="1">
              <w:r w:rsidR="001111D1">
                <w:rPr>
                  <w:rStyle w:val="Hyperlink"/>
                  <w:rFonts w:cs="Arial"/>
                  <w:sz w:val="16"/>
                  <w:szCs w:val="16"/>
                </w:rPr>
                <w:t>R2-2006509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0AFB30" w14:textId="402333E6" w:rsidR="007F69E4" w:rsidRPr="003C299D" w:rsidRDefault="007F69E4" w:rsidP="007F69E4">
            <w:pPr>
              <w:pStyle w:val="TAL"/>
              <w:rPr>
                <w:rFonts w:cs="Arial"/>
                <w:sz w:val="16"/>
                <w:szCs w:val="16"/>
              </w:rPr>
            </w:pPr>
            <w:r w:rsidRPr="003C299D">
              <w:rPr>
                <w:rFonts w:cs="Arial"/>
                <w:sz w:val="16"/>
                <w:szCs w:val="16"/>
              </w:rPr>
              <w:t>LS on Intra-UE Prioritization for data with different priorities  (R1-2005078;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533508" w14:textId="67AD801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C265085" w14:textId="7E4538BF"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4EBC547" w14:textId="0EC996F2"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BE8CC" w14:textId="4DE07D9F" w:rsidR="007F69E4" w:rsidRPr="003C299D" w:rsidRDefault="007F69E4" w:rsidP="007F69E4">
            <w:pPr>
              <w:pStyle w:val="TAL"/>
              <w:rPr>
                <w:rFonts w:cs="Arial"/>
                <w:sz w:val="16"/>
                <w:szCs w:val="16"/>
              </w:rPr>
            </w:pPr>
            <w:r w:rsidRPr="003C299D">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E8FD5" w14:textId="62DAA2B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C149" w14:textId="7E69A56E"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83DE5D" w14:textId="30D4EBEB" w:rsidR="007F69E4" w:rsidRPr="003C299D" w:rsidRDefault="007F69E4" w:rsidP="007F69E4">
            <w:pPr>
              <w:pStyle w:val="TAL"/>
              <w:rPr>
                <w:rFonts w:cs="Arial"/>
                <w:sz w:val="16"/>
                <w:szCs w:val="16"/>
              </w:rPr>
            </w:pPr>
            <w:r w:rsidRPr="003C299D">
              <w:rPr>
                <w:rFonts w:cs="Arial"/>
                <w:sz w:val="16"/>
                <w:szCs w:val="16"/>
              </w:rPr>
              <w:t>R1-2005078</w:t>
            </w:r>
          </w:p>
        </w:tc>
      </w:tr>
      <w:tr w:rsidR="003C299D" w:rsidRPr="003C299D" w14:paraId="44A6A4A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D67D60" w14:textId="693ED4F6" w:rsidR="007F69E4" w:rsidRPr="003C299D" w:rsidRDefault="00E053BC" w:rsidP="007F69E4">
            <w:pPr>
              <w:pStyle w:val="TAL"/>
              <w:rPr>
                <w:rFonts w:cs="Arial"/>
                <w:sz w:val="16"/>
                <w:szCs w:val="16"/>
              </w:rPr>
            </w:pPr>
            <w:hyperlink r:id="rId3142" w:history="1">
              <w:r w:rsidR="001111D1">
                <w:rPr>
                  <w:rStyle w:val="Hyperlink"/>
                  <w:rFonts w:cs="Arial"/>
                  <w:sz w:val="16"/>
                  <w:szCs w:val="16"/>
                </w:rPr>
                <w:t>R2-2006510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94C7CE" w14:textId="79694A9E" w:rsidR="007F69E4" w:rsidRPr="003C299D" w:rsidRDefault="007F69E4" w:rsidP="007F69E4">
            <w:pPr>
              <w:pStyle w:val="TAL"/>
              <w:rPr>
                <w:rFonts w:cs="Arial"/>
                <w:sz w:val="16"/>
                <w:szCs w:val="16"/>
              </w:rPr>
            </w:pPr>
            <w:r w:rsidRPr="003C299D">
              <w:rPr>
                <w:rFonts w:cs="Arial"/>
                <w:sz w:val="16"/>
                <w:szCs w:val="16"/>
              </w:rPr>
              <w:t>LS on updated Rel-16 RAN1 UE features lists for NR (R1-2005096;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3C21477" w14:textId="2D6C446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797B88D" w14:textId="2DEEE93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28FD037" w14:textId="11007AE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3A367" w14:textId="33E2755E"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05C98" w14:textId="7A890720"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CF336" w14:textId="2A8FF6E8"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CB2DBE" w14:textId="47C621F9" w:rsidR="007F69E4" w:rsidRPr="003C299D" w:rsidRDefault="007F69E4" w:rsidP="007F69E4">
            <w:pPr>
              <w:pStyle w:val="TAL"/>
              <w:rPr>
                <w:rFonts w:cs="Arial"/>
                <w:sz w:val="16"/>
                <w:szCs w:val="16"/>
              </w:rPr>
            </w:pPr>
            <w:r w:rsidRPr="003C299D">
              <w:rPr>
                <w:rFonts w:cs="Arial"/>
                <w:sz w:val="16"/>
                <w:szCs w:val="16"/>
              </w:rPr>
              <w:t>R1-2005096</w:t>
            </w:r>
          </w:p>
        </w:tc>
      </w:tr>
      <w:tr w:rsidR="003C299D" w:rsidRPr="003C299D" w14:paraId="0D192EE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081B5F" w14:textId="0A043FF1" w:rsidR="007F69E4" w:rsidRPr="003C299D" w:rsidRDefault="00E053BC" w:rsidP="007F69E4">
            <w:pPr>
              <w:pStyle w:val="TAL"/>
              <w:rPr>
                <w:rFonts w:cs="Arial"/>
                <w:sz w:val="16"/>
                <w:szCs w:val="16"/>
              </w:rPr>
            </w:pPr>
            <w:hyperlink r:id="rId3143" w:history="1">
              <w:r w:rsidR="001111D1">
                <w:rPr>
                  <w:rStyle w:val="Hyperlink"/>
                  <w:rFonts w:cs="Arial"/>
                  <w:sz w:val="16"/>
                  <w:szCs w:val="16"/>
                </w:rPr>
                <w:t>R2-2006511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EF0E3" w14:textId="23883617" w:rsidR="007F69E4" w:rsidRPr="003C299D" w:rsidRDefault="007F69E4" w:rsidP="007F69E4">
            <w:pPr>
              <w:pStyle w:val="TAL"/>
              <w:rPr>
                <w:rFonts w:cs="Arial"/>
                <w:sz w:val="16"/>
                <w:szCs w:val="16"/>
              </w:rPr>
            </w:pPr>
            <w:r w:rsidRPr="003C299D">
              <w:rPr>
                <w:rFonts w:cs="Arial"/>
                <w:sz w:val="16"/>
                <w:szCs w:val="16"/>
              </w:rPr>
              <w:t>LS on updated Rel-16 RAN1 UE features lists for NR after RAN1#101-e (R1-2005109;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3C2B74" w14:textId="199A030A"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15BC5B3" w14:textId="4E941A5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8BC4596" w14:textId="6BA66A7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65201" w14:textId="2B486FB9"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4A0EB" w14:textId="2D2CEF49"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E25D3" w14:textId="6D4B089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45DC9F3" w14:textId="4157D54B" w:rsidR="007F69E4" w:rsidRPr="003C299D" w:rsidRDefault="007F69E4" w:rsidP="007F69E4">
            <w:pPr>
              <w:pStyle w:val="TAL"/>
              <w:rPr>
                <w:rFonts w:cs="Arial"/>
                <w:sz w:val="16"/>
                <w:szCs w:val="16"/>
              </w:rPr>
            </w:pPr>
            <w:r w:rsidRPr="003C299D">
              <w:rPr>
                <w:rFonts w:cs="Arial"/>
                <w:sz w:val="16"/>
                <w:szCs w:val="16"/>
              </w:rPr>
              <w:t>R1-2005109</w:t>
            </w:r>
          </w:p>
        </w:tc>
      </w:tr>
      <w:tr w:rsidR="003C299D" w:rsidRPr="003C299D" w14:paraId="798C0F9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28C2D6" w14:textId="49D090AA" w:rsidR="007F69E4" w:rsidRPr="003C299D" w:rsidRDefault="00E053BC" w:rsidP="007F69E4">
            <w:pPr>
              <w:pStyle w:val="TAL"/>
              <w:rPr>
                <w:rFonts w:cs="Arial"/>
                <w:sz w:val="16"/>
                <w:szCs w:val="16"/>
              </w:rPr>
            </w:pPr>
            <w:hyperlink r:id="rId3144" w:history="1">
              <w:r w:rsidR="001111D1">
                <w:rPr>
                  <w:rStyle w:val="Hyperlink"/>
                  <w:rFonts w:cs="Arial"/>
                  <w:sz w:val="16"/>
                  <w:szCs w:val="16"/>
                </w:rPr>
                <w:t>R2-2006512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C755B3" w14:textId="746FBABC" w:rsidR="007F69E4" w:rsidRPr="003C299D" w:rsidRDefault="007F69E4" w:rsidP="007F69E4">
            <w:pPr>
              <w:pStyle w:val="TAL"/>
              <w:rPr>
                <w:rFonts w:cs="Arial"/>
                <w:sz w:val="16"/>
                <w:szCs w:val="16"/>
              </w:rPr>
            </w:pPr>
            <w:r w:rsidRPr="003C299D">
              <w:rPr>
                <w:rFonts w:cs="Arial"/>
                <w:sz w:val="16"/>
                <w:szCs w:val="16"/>
              </w:rPr>
              <w:t>LS on further updated Rel-16 RAN1 UE features list for LTE (R1-2005118;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2F7239" w14:textId="41DEFABC"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3D9F0A" w14:textId="3231C9F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40B3486" w14:textId="0D1F8273"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AED32" w14:textId="4223120E" w:rsidR="007F69E4" w:rsidRPr="003C299D" w:rsidRDefault="007F69E4" w:rsidP="007F69E4">
            <w:pPr>
              <w:pStyle w:val="TAL"/>
              <w:rPr>
                <w:rFonts w:cs="Arial"/>
                <w:sz w:val="16"/>
                <w:szCs w:val="16"/>
              </w:rPr>
            </w:pPr>
            <w:r w:rsidRPr="003C299D">
              <w:rPr>
                <w:rFonts w:cs="Arial"/>
                <w:sz w:val="16"/>
                <w:szCs w:val="16"/>
              </w:rPr>
              <w:t>LTE_eMTC5-Core, NB_IOTenh3-Core, LTE_DL_MIMO_EE-Core, LTE_terr_bcast-Core, 5G_V2X_NRSL-Core,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A5BF2" w14:textId="15BCC953"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4960" w14:textId="18E92536"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F9C875" w14:textId="557D8F98" w:rsidR="007F69E4" w:rsidRPr="003C299D" w:rsidRDefault="007F69E4" w:rsidP="007F69E4">
            <w:pPr>
              <w:pStyle w:val="TAL"/>
              <w:rPr>
                <w:rFonts w:cs="Arial"/>
                <w:sz w:val="16"/>
                <w:szCs w:val="16"/>
              </w:rPr>
            </w:pPr>
            <w:r w:rsidRPr="003C299D">
              <w:rPr>
                <w:rFonts w:cs="Arial"/>
                <w:sz w:val="16"/>
                <w:szCs w:val="16"/>
              </w:rPr>
              <w:t>R1-2005118</w:t>
            </w:r>
          </w:p>
        </w:tc>
      </w:tr>
      <w:tr w:rsidR="003C299D" w:rsidRPr="003C299D" w14:paraId="45BC3B4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3EDA97" w14:textId="67FD746D" w:rsidR="007F69E4" w:rsidRPr="003C299D" w:rsidRDefault="00E053BC" w:rsidP="007F69E4">
            <w:pPr>
              <w:pStyle w:val="TAL"/>
              <w:rPr>
                <w:rFonts w:cs="Arial"/>
                <w:sz w:val="16"/>
                <w:szCs w:val="16"/>
              </w:rPr>
            </w:pPr>
            <w:hyperlink r:id="rId3145" w:history="1">
              <w:r w:rsidR="001111D1">
                <w:rPr>
                  <w:rStyle w:val="Hyperlink"/>
                  <w:rFonts w:cs="Arial"/>
                  <w:sz w:val="16"/>
                  <w:szCs w:val="16"/>
                </w:rPr>
                <w:t>R2-2006513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549850" w14:textId="51FA13A8" w:rsidR="007F69E4" w:rsidRPr="003C299D" w:rsidRDefault="007F69E4" w:rsidP="007F69E4">
            <w:pPr>
              <w:pStyle w:val="TAL"/>
              <w:rPr>
                <w:rFonts w:cs="Arial"/>
                <w:sz w:val="16"/>
                <w:szCs w:val="16"/>
              </w:rPr>
            </w:pPr>
            <w:r w:rsidRPr="003C299D">
              <w:rPr>
                <w:rFonts w:cs="Arial"/>
                <w:sz w:val="16"/>
                <w:szCs w:val="16"/>
              </w:rPr>
              <w:t>Response to 5GC assisted cell selection for accessing network slice (R3-202558;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641D84" w14:textId="4A3093E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ACD0C5F" w14:textId="230BCD56"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76073EC" w14:textId="607655B0"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C15A6" w14:textId="438BF032" w:rsidR="007F69E4" w:rsidRPr="003C299D" w:rsidRDefault="007F69E4" w:rsidP="007F69E4">
            <w:pPr>
              <w:pStyle w:val="TAL"/>
              <w:rPr>
                <w:rFonts w:cs="Arial"/>
                <w:sz w:val="16"/>
                <w:szCs w:val="16"/>
              </w:rPr>
            </w:pPr>
            <w:r w:rsidRPr="003C299D">
              <w:rPr>
                <w:rFonts w:cs="Arial"/>
                <w:sz w:val="16"/>
                <w:szCs w:val="16"/>
              </w:rPr>
              <w:t>FS_NR_slice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7773E" w14:textId="42B024E6"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65BC3" w14:textId="44BC9F28" w:rsidR="007F69E4" w:rsidRPr="003C299D" w:rsidRDefault="007F69E4" w:rsidP="007F69E4">
            <w:pPr>
              <w:pStyle w:val="TAL"/>
              <w:rPr>
                <w:rFonts w:cs="Arial"/>
                <w:sz w:val="16"/>
                <w:szCs w:val="16"/>
              </w:rPr>
            </w:pPr>
            <w:r w:rsidRPr="003C299D">
              <w:rPr>
                <w:rFonts w:cs="Arial"/>
                <w:sz w:val="16"/>
                <w:szCs w:val="16"/>
              </w:rPr>
              <w:t>RAN,RAN2,SA1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78B4AAA" w14:textId="168DE80D" w:rsidR="007F69E4" w:rsidRPr="003C299D" w:rsidRDefault="007F69E4" w:rsidP="007F69E4">
            <w:pPr>
              <w:pStyle w:val="TAL"/>
              <w:rPr>
                <w:rFonts w:cs="Arial"/>
                <w:sz w:val="16"/>
                <w:szCs w:val="16"/>
              </w:rPr>
            </w:pPr>
            <w:r w:rsidRPr="003C299D">
              <w:rPr>
                <w:rFonts w:cs="Arial"/>
                <w:sz w:val="16"/>
                <w:szCs w:val="16"/>
              </w:rPr>
              <w:t>R3-202558</w:t>
            </w:r>
          </w:p>
        </w:tc>
      </w:tr>
      <w:tr w:rsidR="003C299D" w:rsidRPr="003C299D" w14:paraId="111CDBF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0628B7" w14:textId="0904F723" w:rsidR="007F69E4" w:rsidRPr="003C299D" w:rsidRDefault="00E053BC" w:rsidP="007F69E4">
            <w:pPr>
              <w:pStyle w:val="TAL"/>
              <w:rPr>
                <w:rFonts w:cs="Arial"/>
                <w:sz w:val="16"/>
                <w:szCs w:val="16"/>
              </w:rPr>
            </w:pPr>
            <w:hyperlink r:id="rId3146" w:history="1">
              <w:r w:rsidR="001111D1">
                <w:rPr>
                  <w:rStyle w:val="Hyperlink"/>
                  <w:rFonts w:cs="Arial"/>
                  <w:sz w:val="16"/>
                  <w:szCs w:val="16"/>
                </w:rPr>
                <w:t>R2-2006514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4DC54" w14:textId="55BD238B" w:rsidR="007F69E4" w:rsidRPr="003C299D" w:rsidRDefault="007F69E4" w:rsidP="007F69E4">
            <w:pPr>
              <w:pStyle w:val="TAL"/>
              <w:rPr>
                <w:rFonts w:cs="Arial"/>
                <w:sz w:val="16"/>
                <w:szCs w:val="16"/>
              </w:rPr>
            </w:pPr>
            <w:r w:rsidRPr="003C299D">
              <w:rPr>
                <w:rFonts w:cs="Arial"/>
                <w:sz w:val="16"/>
                <w:szCs w:val="16"/>
              </w:rPr>
              <w:t>Response LS on the “LS out on Location of UEs and associated key issues” (R3-202824; contact: Thales)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957948" w14:textId="081F7EC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05A6ECF" w14:textId="6E09EF5E"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859E91F" w14:textId="7C97DD3C"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10FA5" w14:textId="37E65E19"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0E6B" w14:textId="2DCF2B6D" w:rsidR="007F69E4" w:rsidRPr="003C299D" w:rsidRDefault="007F69E4" w:rsidP="007F69E4">
            <w:pPr>
              <w:pStyle w:val="TAL"/>
              <w:rPr>
                <w:rFonts w:cs="Arial"/>
                <w:sz w:val="16"/>
                <w:szCs w:val="16"/>
              </w:rPr>
            </w:pPr>
            <w:r w:rsidRPr="003C299D">
              <w:rPr>
                <w:rFonts w:cs="Arial"/>
                <w:sz w:val="16"/>
                <w:szCs w:val="16"/>
              </w:rPr>
              <w:t>SA2, RAN2, SA3-LI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02B37" w14:textId="45539BD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0698B3" w14:textId="506A3F66" w:rsidR="007F69E4" w:rsidRPr="003C299D" w:rsidRDefault="007F69E4" w:rsidP="007F69E4">
            <w:pPr>
              <w:pStyle w:val="TAL"/>
              <w:rPr>
                <w:rFonts w:cs="Arial"/>
                <w:sz w:val="16"/>
                <w:szCs w:val="16"/>
              </w:rPr>
            </w:pPr>
            <w:r w:rsidRPr="003C299D">
              <w:rPr>
                <w:rFonts w:cs="Arial"/>
                <w:sz w:val="16"/>
                <w:szCs w:val="16"/>
              </w:rPr>
              <w:t>R3-202824</w:t>
            </w:r>
          </w:p>
        </w:tc>
      </w:tr>
      <w:tr w:rsidR="003C299D" w:rsidRPr="003C299D" w14:paraId="26C2445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2ED9B6" w14:textId="08C96771" w:rsidR="007F69E4" w:rsidRPr="003C299D" w:rsidRDefault="00E053BC" w:rsidP="007F69E4">
            <w:pPr>
              <w:pStyle w:val="TAL"/>
              <w:rPr>
                <w:rFonts w:cs="Arial"/>
                <w:sz w:val="16"/>
                <w:szCs w:val="16"/>
              </w:rPr>
            </w:pPr>
            <w:hyperlink r:id="rId3147" w:history="1">
              <w:r w:rsidR="001111D1">
                <w:rPr>
                  <w:rStyle w:val="Hyperlink"/>
                  <w:rFonts w:cs="Arial"/>
                  <w:sz w:val="16"/>
                  <w:szCs w:val="16"/>
                </w:rPr>
                <w:t>R2-2006515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62EC30" w14:textId="54E64D7A" w:rsidR="007F69E4" w:rsidRPr="003C299D" w:rsidRDefault="007F69E4" w:rsidP="007F69E4">
            <w:pPr>
              <w:pStyle w:val="TAL"/>
              <w:rPr>
                <w:rFonts w:cs="Arial"/>
                <w:sz w:val="16"/>
                <w:szCs w:val="16"/>
              </w:rPr>
            </w:pPr>
            <w:r w:rsidRPr="003C299D">
              <w:rPr>
                <w:rFonts w:cs="Arial"/>
                <w:sz w:val="16"/>
                <w:szCs w:val="16"/>
              </w:rPr>
              <w:t>limitation of Propagation of immediate MDT configuration in case of Xn inter-RAT HO (R3-204115;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0BDBCF" w14:textId="36592E3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EFC5D1A" w14:textId="00FA06F9"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28CA489" w14:textId="2C47EC8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0D96F" w14:textId="564BED09" w:rsidR="007F69E4" w:rsidRPr="003C299D" w:rsidRDefault="007F69E4" w:rsidP="007F69E4">
            <w:pPr>
              <w:pStyle w:val="TAL"/>
              <w:rPr>
                <w:rFonts w:cs="Arial"/>
                <w:sz w:val="16"/>
                <w:szCs w:val="16"/>
              </w:rPr>
            </w:pPr>
            <w:r w:rsidRPr="003C299D">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263F8" w14:textId="37E32289" w:rsidR="007F69E4" w:rsidRPr="003C299D" w:rsidRDefault="007F69E4" w:rsidP="007F69E4">
            <w:pPr>
              <w:pStyle w:val="TAL"/>
              <w:rPr>
                <w:rFonts w:cs="Arial"/>
                <w:sz w:val="16"/>
                <w:szCs w:val="16"/>
              </w:rPr>
            </w:pPr>
            <w:r w:rsidRPr="003C299D">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20978" w14:textId="57C43C3E"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621B68" w14:textId="4AC59B79" w:rsidR="007F69E4" w:rsidRPr="003C299D" w:rsidRDefault="007F69E4" w:rsidP="007F69E4">
            <w:pPr>
              <w:pStyle w:val="TAL"/>
              <w:rPr>
                <w:rFonts w:cs="Arial"/>
                <w:sz w:val="16"/>
                <w:szCs w:val="16"/>
              </w:rPr>
            </w:pPr>
            <w:r w:rsidRPr="003C299D">
              <w:rPr>
                <w:rFonts w:cs="Arial"/>
                <w:sz w:val="16"/>
                <w:szCs w:val="16"/>
              </w:rPr>
              <w:t>R3-204115</w:t>
            </w:r>
          </w:p>
        </w:tc>
      </w:tr>
      <w:tr w:rsidR="003C299D" w:rsidRPr="003C299D" w14:paraId="2BA8024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C3A19C" w14:textId="31BA4A7D" w:rsidR="007F69E4" w:rsidRPr="003C299D" w:rsidRDefault="00E053BC" w:rsidP="007F69E4">
            <w:pPr>
              <w:pStyle w:val="TAL"/>
              <w:rPr>
                <w:rFonts w:cs="Arial"/>
                <w:sz w:val="16"/>
                <w:szCs w:val="16"/>
              </w:rPr>
            </w:pPr>
            <w:hyperlink r:id="rId3148" w:history="1">
              <w:r w:rsidR="001111D1">
                <w:rPr>
                  <w:rStyle w:val="Hyperlink"/>
                  <w:rFonts w:cs="Arial"/>
                  <w:sz w:val="16"/>
                  <w:szCs w:val="16"/>
                </w:rPr>
                <w:t>R2-2006516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1B8A68" w14:textId="6E6CB33B" w:rsidR="007F69E4" w:rsidRPr="003C299D" w:rsidRDefault="007F69E4" w:rsidP="007F69E4">
            <w:pPr>
              <w:pStyle w:val="TAL"/>
              <w:rPr>
                <w:rFonts w:cs="Arial"/>
                <w:sz w:val="16"/>
                <w:szCs w:val="16"/>
              </w:rPr>
            </w:pPr>
            <w:r w:rsidRPr="003C299D">
              <w:rPr>
                <w:rFonts w:cs="Arial"/>
                <w:sz w:val="16"/>
                <w:szCs w:val="16"/>
              </w:rPr>
              <w:t>LS reply on RACS multiple radio capability formats (R3-204147;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997C1D" w14:textId="2C64B43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F3B578C" w14:textId="3CAD197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9A8F18" w14:textId="12E0A62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7061AA" w14:textId="5689DF74" w:rsidR="007F69E4" w:rsidRPr="003C299D" w:rsidRDefault="007F69E4" w:rsidP="007F69E4">
            <w:pPr>
              <w:pStyle w:val="TAL"/>
              <w:rPr>
                <w:rFonts w:cs="Arial"/>
                <w:sz w:val="16"/>
                <w:szCs w:val="16"/>
              </w:rPr>
            </w:pPr>
            <w:r w:rsidRPr="003C299D">
              <w:rPr>
                <w:rFonts w:cs="Arial"/>
                <w:sz w:val="16"/>
                <w:szCs w:val="16"/>
              </w:rPr>
              <w:t>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F775A" w14:textId="4AB1D7E3"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25AD6" w14:textId="4A983532" w:rsidR="007F69E4" w:rsidRPr="003C299D" w:rsidRDefault="007F69E4" w:rsidP="007F69E4">
            <w:pPr>
              <w:pStyle w:val="TAL"/>
              <w:rPr>
                <w:rFonts w:cs="Arial"/>
                <w:sz w:val="16"/>
                <w:szCs w:val="16"/>
              </w:rPr>
            </w:pPr>
            <w:r w:rsidRPr="003C299D">
              <w:rPr>
                <w:rFonts w:cs="Arial"/>
                <w:sz w:val="16"/>
                <w:szCs w:val="16"/>
              </w:rPr>
              <w:t>RAN2, CT4, CT3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3A4DA" w14:textId="74EC6CF6" w:rsidR="007F69E4" w:rsidRPr="003C299D" w:rsidRDefault="007F69E4" w:rsidP="007F69E4">
            <w:pPr>
              <w:pStyle w:val="TAL"/>
              <w:rPr>
                <w:rFonts w:cs="Arial"/>
                <w:sz w:val="16"/>
                <w:szCs w:val="16"/>
              </w:rPr>
            </w:pPr>
            <w:r w:rsidRPr="003C299D">
              <w:rPr>
                <w:rFonts w:cs="Arial"/>
                <w:sz w:val="16"/>
                <w:szCs w:val="16"/>
              </w:rPr>
              <w:t>R3-204147</w:t>
            </w:r>
          </w:p>
        </w:tc>
      </w:tr>
      <w:tr w:rsidR="003C299D" w:rsidRPr="003C299D" w14:paraId="13B768AA"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B6741" w14:textId="18CFD3E0" w:rsidR="007F69E4" w:rsidRPr="003C299D" w:rsidRDefault="00E053BC" w:rsidP="007F69E4">
            <w:pPr>
              <w:pStyle w:val="TAL"/>
              <w:rPr>
                <w:rFonts w:cs="Arial"/>
                <w:sz w:val="16"/>
                <w:szCs w:val="16"/>
              </w:rPr>
            </w:pPr>
            <w:hyperlink r:id="rId3149" w:history="1">
              <w:r w:rsidR="001111D1">
                <w:rPr>
                  <w:rStyle w:val="Hyperlink"/>
                  <w:rFonts w:cs="Arial"/>
                  <w:sz w:val="16"/>
                  <w:szCs w:val="16"/>
                </w:rPr>
                <w:t>R2-2006517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651B2E" w14:textId="5B3C0FCB" w:rsidR="007F69E4" w:rsidRPr="003C299D" w:rsidRDefault="007F69E4" w:rsidP="007F69E4">
            <w:pPr>
              <w:pStyle w:val="TAL"/>
              <w:rPr>
                <w:rFonts w:cs="Arial"/>
                <w:sz w:val="16"/>
                <w:szCs w:val="16"/>
              </w:rPr>
            </w:pPr>
            <w:r w:rsidRPr="003C299D">
              <w:rPr>
                <w:rFonts w:cs="Arial"/>
                <w:sz w:val="16"/>
                <w:szCs w:val="16"/>
              </w:rPr>
              <w:t>LS on IAB F1-C traffic transfer for NSA IAB (R3-204165;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7D08323" w14:textId="11FAB128"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5439DE0" w14:textId="0B8509C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E0C4AC8" w14:textId="76E9B03E"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D9B2C" w14:textId="52317CB4"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A986" w14:textId="4CAAB2F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2388C" w14:textId="7FC4919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30158C" w14:textId="048565F1" w:rsidR="007F69E4" w:rsidRPr="003C299D" w:rsidRDefault="007F69E4" w:rsidP="007F69E4">
            <w:pPr>
              <w:pStyle w:val="TAL"/>
              <w:rPr>
                <w:rFonts w:cs="Arial"/>
                <w:sz w:val="16"/>
                <w:szCs w:val="16"/>
              </w:rPr>
            </w:pPr>
            <w:r w:rsidRPr="003C299D">
              <w:rPr>
                <w:rFonts w:cs="Arial"/>
                <w:sz w:val="16"/>
                <w:szCs w:val="16"/>
              </w:rPr>
              <w:t>R3-204165</w:t>
            </w:r>
          </w:p>
        </w:tc>
      </w:tr>
      <w:tr w:rsidR="003C299D" w:rsidRPr="003C299D" w14:paraId="150CA83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36FC33" w14:textId="0A027531" w:rsidR="007F69E4" w:rsidRPr="003C299D" w:rsidRDefault="00E053BC" w:rsidP="007F69E4">
            <w:pPr>
              <w:pStyle w:val="TAL"/>
              <w:rPr>
                <w:rFonts w:cs="Arial"/>
                <w:sz w:val="16"/>
                <w:szCs w:val="16"/>
              </w:rPr>
            </w:pPr>
            <w:hyperlink r:id="rId3150" w:history="1">
              <w:r w:rsidR="001111D1">
                <w:rPr>
                  <w:rStyle w:val="Hyperlink"/>
                  <w:rFonts w:cs="Arial"/>
                  <w:sz w:val="16"/>
                  <w:szCs w:val="16"/>
                </w:rPr>
                <w:t>R2-2006518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762472" w14:textId="403F6B45" w:rsidR="007F69E4" w:rsidRPr="003C299D" w:rsidRDefault="007F69E4" w:rsidP="007F69E4">
            <w:pPr>
              <w:pStyle w:val="TAL"/>
              <w:rPr>
                <w:rFonts w:cs="Arial"/>
                <w:sz w:val="16"/>
                <w:szCs w:val="16"/>
              </w:rPr>
            </w:pPr>
            <w:r w:rsidRPr="003C299D">
              <w:rPr>
                <w:rFonts w:cs="Arial"/>
                <w:sz w:val="16"/>
                <w:szCs w:val="16"/>
              </w:rPr>
              <w:t>Response LS on Network Coordination for UL PDCP Duplication (R3-204168;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60DCE4" w14:textId="7AF0BB2F"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006E880" w14:textId="38A675A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4124FE5" w14:textId="11B399A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FAC0E" w14:textId="4D2966DE" w:rsidR="007F69E4" w:rsidRPr="003C299D" w:rsidRDefault="007F69E4" w:rsidP="007F69E4">
            <w:pPr>
              <w:pStyle w:val="TAL"/>
              <w:rPr>
                <w:rFonts w:cs="Arial"/>
                <w:sz w:val="16"/>
                <w:szCs w:val="16"/>
              </w:rPr>
            </w:pPr>
            <w:r w:rsidRPr="003C299D">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860D7" w14:textId="1C654C0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7E415" w14:textId="22224EB7"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35DA84" w14:textId="43CC5CAC" w:rsidR="007F69E4" w:rsidRPr="003C299D" w:rsidRDefault="007F69E4" w:rsidP="007F69E4">
            <w:pPr>
              <w:pStyle w:val="TAL"/>
              <w:rPr>
                <w:rFonts w:cs="Arial"/>
                <w:sz w:val="16"/>
                <w:szCs w:val="16"/>
              </w:rPr>
            </w:pPr>
            <w:r w:rsidRPr="003C299D">
              <w:rPr>
                <w:rFonts w:cs="Arial"/>
                <w:sz w:val="16"/>
                <w:szCs w:val="16"/>
              </w:rPr>
              <w:t>R3-204168</w:t>
            </w:r>
          </w:p>
        </w:tc>
      </w:tr>
      <w:tr w:rsidR="003C299D" w:rsidRPr="003C299D" w14:paraId="6ABB808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9CEFB0" w14:textId="0865E3DD" w:rsidR="007F69E4" w:rsidRPr="003C299D" w:rsidRDefault="00E053BC" w:rsidP="007F69E4">
            <w:pPr>
              <w:pStyle w:val="TAL"/>
              <w:rPr>
                <w:rFonts w:cs="Arial"/>
                <w:sz w:val="16"/>
                <w:szCs w:val="16"/>
              </w:rPr>
            </w:pPr>
            <w:hyperlink r:id="rId3151" w:history="1">
              <w:r w:rsidR="001111D1">
                <w:rPr>
                  <w:rStyle w:val="Hyperlink"/>
                  <w:rFonts w:cs="Arial"/>
                  <w:sz w:val="16"/>
                  <w:szCs w:val="16"/>
                </w:rPr>
                <w:t>R2-2006519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3F9E6" w14:textId="233D435E" w:rsidR="007F69E4" w:rsidRPr="003C299D" w:rsidRDefault="007F69E4" w:rsidP="007F69E4">
            <w:pPr>
              <w:pStyle w:val="TAL"/>
              <w:rPr>
                <w:rFonts w:cs="Arial"/>
                <w:sz w:val="16"/>
                <w:szCs w:val="16"/>
              </w:rPr>
            </w:pPr>
            <w:r w:rsidRPr="003C299D">
              <w:rPr>
                <w:rFonts w:cs="Arial"/>
                <w:sz w:val="16"/>
                <w:szCs w:val="16"/>
              </w:rPr>
              <w:t>Reply LS on assistance indication for WUS (R3-204175;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9B6A08E" w14:textId="51464049"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E3A43AC" w14:textId="3D58B66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C430064" w14:textId="448C1674"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2CD2E" w14:textId="485A28EE"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610D0" w14:textId="70FCF7F2" w:rsidR="007F69E4" w:rsidRPr="003C299D" w:rsidRDefault="007F69E4" w:rsidP="007F69E4">
            <w:pPr>
              <w:pStyle w:val="TAL"/>
              <w:rPr>
                <w:rFonts w:cs="Arial"/>
                <w:sz w:val="16"/>
                <w:szCs w:val="16"/>
              </w:rPr>
            </w:pPr>
            <w:r w:rsidRPr="003C299D">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D0C1" w14:textId="0C3C0857" w:rsidR="007F69E4" w:rsidRPr="003C299D" w:rsidRDefault="007F69E4" w:rsidP="007F69E4">
            <w:pPr>
              <w:pStyle w:val="TAL"/>
              <w:rPr>
                <w:rFonts w:cs="Arial"/>
                <w:sz w:val="16"/>
                <w:szCs w:val="16"/>
              </w:rPr>
            </w:pPr>
            <w:r w:rsidRPr="003C299D">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686A1C" w14:textId="2C8FF0A3" w:rsidR="007F69E4" w:rsidRPr="003C299D" w:rsidRDefault="007F69E4" w:rsidP="007F69E4">
            <w:pPr>
              <w:pStyle w:val="TAL"/>
              <w:rPr>
                <w:rFonts w:cs="Arial"/>
                <w:sz w:val="16"/>
                <w:szCs w:val="16"/>
              </w:rPr>
            </w:pPr>
            <w:r w:rsidRPr="003C299D">
              <w:rPr>
                <w:rFonts w:cs="Arial"/>
                <w:sz w:val="16"/>
                <w:szCs w:val="16"/>
              </w:rPr>
              <w:t>R3-204175</w:t>
            </w:r>
          </w:p>
        </w:tc>
      </w:tr>
      <w:tr w:rsidR="003C299D" w:rsidRPr="003C299D" w14:paraId="120ACDF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3E720B" w14:textId="6BB330EA" w:rsidR="007F69E4" w:rsidRPr="003C299D" w:rsidRDefault="00E053BC" w:rsidP="007F69E4">
            <w:pPr>
              <w:pStyle w:val="TAL"/>
              <w:rPr>
                <w:rFonts w:cs="Arial"/>
                <w:sz w:val="16"/>
                <w:szCs w:val="16"/>
              </w:rPr>
            </w:pPr>
            <w:hyperlink r:id="rId3152" w:history="1">
              <w:r w:rsidR="001111D1">
                <w:rPr>
                  <w:rStyle w:val="Hyperlink"/>
                  <w:rFonts w:cs="Arial"/>
                  <w:sz w:val="16"/>
                  <w:szCs w:val="16"/>
                </w:rPr>
                <w:t>R2-2006520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A9CFEA" w14:textId="32C256D0" w:rsidR="007F69E4" w:rsidRPr="003C299D" w:rsidRDefault="007F69E4" w:rsidP="007F69E4">
            <w:pPr>
              <w:pStyle w:val="TAL"/>
              <w:rPr>
                <w:rFonts w:cs="Arial"/>
                <w:sz w:val="16"/>
                <w:szCs w:val="16"/>
              </w:rPr>
            </w:pPr>
            <w:r w:rsidRPr="003C299D">
              <w:rPr>
                <w:rFonts w:cs="Arial"/>
                <w:sz w:val="16"/>
                <w:szCs w:val="16"/>
              </w:rPr>
              <w:t>LS on multiple UL BH mapping for F1-C (R3-204345;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199F529" w14:textId="7D7EF689"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A5F05BB" w14:textId="02E2ED6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A6B969F" w14:textId="72D221D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E3ABD" w14:textId="3939E294"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02A7F" w14:textId="4D8011F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B08B3" w14:textId="19145988"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D9AE91" w14:textId="7D0212F6" w:rsidR="007F69E4" w:rsidRPr="003C299D" w:rsidRDefault="007F69E4" w:rsidP="007F69E4">
            <w:pPr>
              <w:pStyle w:val="TAL"/>
              <w:rPr>
                <w:rFonts w:cs="Arial"/>
                <w:sz w:val="16"/>
                <w:szCs w:val="16"/>
              </w:rPr>
            </w:pPr>
            <w:r w:rsidRPr="003C299D">
              <w:rPr>
                <w:rFonts w:cs="Arial"/>
                <w:sz w:val="16"/>
                <w:szCs w:val="16"/>
              </w:rPr>
              <w:t>R3-204345</w:t>
            </w:r>
          </w:p>
        </w:tc>
      </w:tr>
      <w:tr w:rsidR="003C299D" w:rsidRPr="003C299D" w14:paraId="1D0F259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8C35AD" w14:textId="60EDF155" w:rsidR="007F69E4" w:rsidRPr="003C299D" w:rsidRDefault="00E053BC" w:rsidP="007F69E4">
            <w:pPr>
              <w:pStyle w:val="TAL"/>
              <w:rPr>
                <w:rFonts w:cs="Arial"/>
                <w:sz w:val="16"/>
                <w:szCs w:val="16"/>
              </w:rPr>
            </w:pPr>
            <w:hyperlink r:id="rId3153" w:history="1">
              <w:r w:rsidR="001111D1">
                <w:rPr>
                  <w:rStyle w:val="Hyperlink"/>
                  <w:rFonts w:cs="Arial"/>
                  <w:sz w:val="16"/>
                  <w:szCs w:val="16"/>
                </w:rPr>
                <w:t>R2-2006521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F4097B" w14:textId="5443F911" w:rsidR="007F69E4" w:rsidRPr="003C299D" w:rsidRDefault="007F69E4" w:rsidP="007F69E4">
            <w:pPr>
              <w:pStyle w:val="TAL"/>
              <w:rPr>
                <w:rFonts w:cs="Arial"/>
                <w:sz w:val="16"/>
                <w:szCs w:val="16"/>
              </w:rPr>
            </w:pPr>
            <w:r w:rsidRPr="003C299D">
              <w:rPr>
                <w:rFonts w:cs="Arial"/>
                <w:sz w:val="16"/>
                <w:szCs w:val="16"/>
              </w:rPr>
              <w:t>LS on propagation of user consent related information during Xn inter-PLMN handover (R3-204378;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11CB981" w14:textId="5A55BF18"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6057396" w14:textId="318FCA8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A3026A6" w14:textId="3CD80D2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6A07" w14:textId="0D0D321C" w:rsidR="007F69E4" w:rsidRPr="003C299D" w:rsidRDefault="007F69E4" w:rsidP="007F69E4">
            <w:pPr>
              <w:pStyle w:val="TAL"/>
              <w:rPr>
                <w:rFonts w:cs="Arial"/>
                <w:sz w:val="16"/>
                <w:szCs w:val="16"/>
              </w:rPr>
            </w:pPr>
            <w:r w:rsidRPr="003C299D">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B391B" w14:textId="7C013FED" w:rsidR="007F69E4" w:rsidRPr="003C299D" w:rsidRDefault="007F69E4" w:rsidP="007F69E4">
            <w:pPr>
              <w:pStyle w:val="TAL"/>
              <w:rPr>
                <w:rFonts w:cs="Arial"/>
                <w:sz w:val="16"/>
                <w:szCs w:val="16"/>
              </w:rPr>
            </w:pPr>
            <w:r w:rsidRPr="003C299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A7AE1" w14:textId="761905F5" w:rsidR="007F69E4" w:rsidRPr="003C299D" w:rsidRDefault="007F69E4" w:rsidP="007F69E4">
            <w:pPr>
              <w:pStyle w:val="TAL"/>
              <w:rPr>
                <w:rFonts w:cs="Arial"/>
                <w:sz w:val="16"/>
                <w:szCs w:val="16"/>
              </w:rPr>
            </w:pPr>
            <w:r w:rsidRPr="003C299D">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98DACF" w14:textId="4C05BB2B" w:rsidR="007F69E4" w:rsidRPr="003C299D" w:rsidRDefault="007F69E4" w:rsidP="007F69E4">
            <w:pPr>
              <w:pStyle w:val="TAL"/>
              <w:rPr>
                <w:rFonts w:cs="Arial"/>
                <w:sz w:val="16"/>
                <w:szCs w:val="16"/>
              </w:rPr>
            </w:pPr>
            <w:r w:rsidRPr="003C299D">
              <w:rPr>
                <w:rFonts w:cs="Arial"/>
                <w:sz w:val="16"/>
                <w:szCs w:val="16"/>
              </w:rPr>
              <w:t>R3-204378</w:t>
            </w:r>
          </w:p>
        </w:tc>
      </w:tr>
      <w:tr w:rsidR="003C299D" w:rsidRPr="003C299D" w14:paraId="512F59D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211ADE" w14:textId="36883AF0" w:rsidR="007F69E4" w:rsidRPr="003C299D" w:rsidRDefault="00E053BC" w:rsidP="007F69E4">
            <w:pPr>
              <w:pStyle w:val="TAL"/>
              <w:rPr>
                <w:rFonts w:cs="Arial"/>
                <w:sz w:val="16"/>
                <w:szCs w:val="16"/>
              </w:rPr>
            </w:pPr>
            <w:hyperlink r:id="rId3154" w:history="1">
              <w:r w:rsidR="001111D1">
                <w:rPr>
                  <w:rStyle w:val="Hyperlink"/>
                  <w:rFonts w:cs="Arial"/>
                  <w:sz w:val="16"/>
                  <w:szCs w:val="16"/>
                </w:rPr>
                <w:t>R2-2006522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10A5C5" w14:textId="01B04728" w:rsidR="007F69E4" w:rsidRPr="003C299D" w:rsidRDefault="007F69E4" w:rsidP="007F69E4">
            <w:pPr>
              <w:pStyle w:val="TAL"/>
              <w:rPr>
                <w:rFonts w:cs="Arial"/>
                <w:sz w:val="16"/>
                <w:szCs w:val="16"/>
              </w:rPr>
            </w:pPr>
            <w:r w:rsidRPr="003C299D">
              <w:rPr>
                <w:rFonts w:cs="Arial"/>
                <w:sz w:val="16"/>
                <w:szCs w:val="16"/>
              </w:rPr>
              <w:t>Reply LS on Aperiodic SRS (R3-204379;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B4385B" w14:textId="2A528DA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7E2C0F8" w14:textId="3E1D65D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111AFA0" w14:textId="144DA8DE"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B7C8B" w14:textId="686773E2"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5BE3B" w14:textId="3F9DA95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FC031" w14:textId="53D8CE4D"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0CDAB6" w14:textId="29B34A9B" w:rsidR="007F69E4" w:rsidRPr="003C299D" w:rsidRDefault="007F69E4" w:rsidP="007F69E4">
            <w:pPr>
              <w:pStyle w:val="TAL"/>
              <w:rPr>
                <w:rFonts w:cs="Arial"/>
                <w:sz w:val="16"/>
                <w:szCs w:val="16"/>
              </w:rPr>
            </w:pPr>
            <w:r w:rsidRPr="003C299D">
              <w:rPr>
                <w:rFonts w:cs="Arial"/>
                <w:sz w:val="16"/>
                <w:szCs w:val="16"/>
              </w:rPr>
              <w:t>R3-204379</w:t>
            </w:r>
          </w:p>
        </w:tc>
      </w:tr>
      <w:tr w:rsidR="003C299D" w:rsidRPr="003C299D" w14:paraId="067C1799"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7D060B" w14:textId="1A1AFE2B" w:rsidR="007F69E4" w:rsidRPr="003C299D" w:rsidRDefault="00E053BC" w:rsidP="007F69E4">
            <w:pPr>
              <w:pStyle w:val="TAL"/>
              <w:rPr>
                <w:rFonts w:cs="Arial"/>
                <w:sz w:val="16"/>
                <w:szCs w:val="16"/>
              </w:rPr>
            </w:pPr>
            <w:hyperlink r:id="rId3155" w:history="1">
              <w:r w:rsidR="001111D1">
                <w:rPr>
                  <w:rStyle w:val="Hyperlink"/>
                  <w:rFonts w:cs="Arial"/>
                  <w:sz w:val="16"/>
                  <w:szCs w:val="16"/>
                </w:rPr>
                <w:t>R2-2006523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5D93FC" w14:textId="2AA9587D" w:rsidR="007F69E4" w:rsidRPr="003C299D" w:rsidRDefault="007F69E4" w:rsidP="007F69E4">
            <w:pPr>
              <w:pStyle w:val="TAL"/>
              <w:rPr>
                <w:rFonts w:cs="Arial"/>
                <w:sz w:val="16"/>
                <w:szCs w:val="16"/>
              </w:rPr>
            </w:pPr>
            <w:r w:rsidRPr="003C299D">
              <w:rPr>
                <w:rFonts w:cs="Arial"/>
                <w:sz w:val="16"/>
                <w:szCs w:val="16"/>
              </w:rPr>
              <w:t>LS on mapping of PosSIB(s) to Area(s) (R3-204380;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030909" w14:textId="50FDB48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F7E53B2" w14:textId="60816BB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C5D9AB2" w14:textId="02A3C3F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8DD2" w14:textId="394038CA"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89C7" w14:textId="218A58A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F84FD" w14:textId="10BAA60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2DB4C1" w14:textId="6583F5EE" w:rsidR="007F69E4" w:rsidRPr="003C299D" w:rsidRDefault="007F69E4" w:rsidP="007F69E4">
            <w:pPr>
              <w:pStyle w:val="TAL"/>
              <w:rPr>
                <w:rFonts w:cs="Arial"/>
                <w:sz w:val="16"/>
                <w:szCs w:val="16"/>
              </w:rPr>
            </w:pPr>
            <w:r w:rsidRPr="003C299D">
              <w:rPr>
                <w:rFonts w:cs="Arial"/>
                <w:sz w:val="16"/>
                <w:szCs w:val="16"/>
              </w:rPr>
              <w:t>R3-204380</w:t>
            </w:r>
          </w:p>
        </w:tc>
      </w:tr>
      <w:tr w:rsidR="003C299D" w:rsidRPr="003C299D" w14:paraId="3224AD2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206FF" w14:textId="4EEA815C" w:rsidR="007F69E4" w:rsidRPr="003C299D" w:rsidRDefault="00E053BC" w:rsidP="007F69E4">
            <w:pPr>
              <w:pStyle w:val="TAL"/>
              <w:rPr>
                <w:rFonts w:cs="Arial"/>
                <w:sz w:val="16"/>
                <w:szCs w:val="16"/>
              </w:rPr>
            </w:pPr>
            <w:hyperlink r:id="rId3156" w:history="1">
              <w:r w:rsidR="001111D1">
                <w:rPr>
                  <w:rStyle w:val="Hyperlink"/>
                  <w:rFonts w:cs="Arial"/>
                  <w:sz w:val="16"/>
                  <w:szCs w:val="16"/>
                </w:rPr>
                <w:t>R2-2006524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F34A3E" w14:textId="1D3816BB" w:rsidR="007F69E4" w:rsidRPr="003C299D" w:rsidRDefault="007F69E4" w:rsidP="007F69E4">
            <w:pPr>
              <w:pStyle w:val="TAL"/>
              <w:rPr>
                <w:rFonts w:cs="Arial"/>
                <w:sz w:val="16"/>
                <w:szCs w:val="16"/>
              </w:rPr>
            </w:pPr>
            <w:r w:rsidRPr="003C299D">
              <w:rPr>
                <w:rFonts w:cs="Arial"/>
                <w:sz w:val="16"/>
                <w:szCs w:val="16"/>
              </w:rPr>
              <w:t>Response LS on Exchange of information related to SRS-RSRP measurement resource configuration for UE-CLI R3-204399;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73EBB0" w14:textId="48853EBB"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259D80" w14:textId="31B0B87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B17F3D1" w14:textId="0F46DC69"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17B3C" w14:textId="02C6371F" w:rsidR="007F69E4" w:rsidRPr="003C299D" w:rsidRDefault="007F69E4" w:rsidP="007F69E4">
            <w:pPr>
              <w:pStyle w:val="TAL"/>
              <w:rPr>
                <w:rFonts w:cs="Arial"/>
                <w:sz w:val="16"/>
                <w:szCs w:val="16"/>
              </w:rPr>
            </w:pPr>
            <w:r w:rsidRPr="003C299D">
              <w:rPr>
                <w:rFonts w:cs="Arial"/>
                <w:sz w:val="16"/>
                <w:szCs w:val="16"/>
              </w:rPr>
              <w:t>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16C42" w14:textId="1D592F4A" w:rsidR="007F69E4" w:rsidRPr="003C299D" w:rsidRDefault="007F69E4" w:rsidP="007F69E4">
            <w:pPr>
              <w:pStyle w:val="TAL"/>
              <w:rPr>
                <w:rFonts w:cs="Arial"/>
                <w:sz w:val="16"/>
                <w:szCs w:val="16"/>
              </w:rPr>
            </w:pPr>
            <w:r w:rsidRPr="003C299D">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31A6A" w14:textId="71EC1C21"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C9007D" w14:textId="40654897" w:rsidR="007F69E4" w:rsidRPr="003C299D" w:rsidRDefault="007F69E4" w:rsidP="007F69E4">
            <w:pPr>
              <w:pStyle w:val="TAL"/>
              <w:rPr>
                <w:rFonts w:cs="Arial"/>
                <w:sz w:val="16"/>
                <w:szCs w:val="16"/>
              </w:rPr>
            </w:pPr>
            <w:r w:rsidRPr="003C299D">
              <w:rPr>
                <w:rFonts w:cs="Arial"/>
                <w:sz w:val="16"/>
                <w:szCs w:val="16"/>
              </w:rPr>
              <w:t>R3-204399</w:t>
            </w:r>
          </w:p>
        </w:tc>
      </w:tr>
      <w:tr w:rsidR="003C299D" w:rsidRPr="003C299D" w14:paraId="5E4C2B0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380AB" w14:textId="0985429F" w:rsidR="007F69E4" w:rsidRPr="003C299D" w:rsidRDefault="00E053BC" w:rsidP="007F69E4">
            <w:pPr>
              <w:pStyle w:val="TAL"/>
              <w:rPr>
                <w:rFonts w:cs="Arial"/>
                <w:sz w:val="16"/>
                <w:szCs w:val="16"/>
              </w:rPr>
            </w:pPr>
            <w:hyperlink r:id="rId3157" w:history="1">
              <w:r w:rsidR="001111D1">
                <w:rPr>
                  <w:rStyle w:val="Hyperlink"/>
                  <w:rFonts w:cs="Arial"/>
                  <w:sz w:val="16"/>
                  <w:szCs w:val="16"/>
                </w:rPr>
                <w:t>R2-2006525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3BEF3F" w14:textId="02193FEB" w:rsidR="007F69E4" w:rsidRPr="003C299D" w:rsidRDefault="007F69E4" w:rsidP="007F69E4">
            <w:pPr>
              <w:pStyle w:val="TAL"/>
              <w:rPr>
                <w:rFonts w:cs="Arial"/>
                <w:sz w:val="16"/>
                <w:szCs w:val="16"/>
              </w:rPr>
            </w:pPr>
            <w:r w:rsidRPr="003C299D">
              <w:rPr>
                <w:rFonts w:cs="Arial"/>
                <w:sz w:val="16"/>
                <w:szCs w:val="16"/>
              </w:rPr>
              <w:t>LS on Rel-16 RAN4 UE features lists for LTE and NR (R4-2009173;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561689" w14:textId="629B5006"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2AB46A8" w14:textId="5C5696E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FC2806A" w14:textId="710FB49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0CC5" w14:textId="03491FC0"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7A621" w14:textId="4A35E86E"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CFB2E" w14:textId="76C20204"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3D0095" w14:textId="67D1716F" w:rsidR="007F69E4" w:rsidRPr="003C299D" w:rsidRDefault="007F69E4" w:rsidP="007F69E4">
            <w:pPr>
              <w:pStyle w:val="TAL"/>
              <w:rPr>
                <w:rFonts w:cs="Arial"/>
                <w:sz w:val="16"/>
                <w:szCs w:val="16"/>
              </w:rPr>
            </w:pPr>
            <w:r w:rsidRPr="003C299D">
              <w:rPr>
                <w:rFonts w:cs="Arial"/>
                <w:sz w:val="16"/>
                <w:szCs w:val="16"/>
              </w:rPr>
              <w:t>R4-2009173</w:t>
            </w:r>
          </w:p>
        </w:tc>
      </w:tr>
      <w:tr w:rsidR="003C299D" w:rsidRPr="003C299D" w14:paraId="4B93924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1C39D0" w14:textId="5BC2B879" w:rsidR="007F69E4" w:rsidRPr="003C299D" w:rsidRDefault="00E053BC" w:rsidP="007F69E4">
            <w:pPr>
              <w:pStyle w:val="TAL"/>
              <w:rPr>
                <w:rFonts w:cs="Arial"/>
                <w:sz w:val="16"/>
                <w:szCs w:val="16"/>
              </w:rPr>
            </w:pPr>
            <w:hyperlink r:id="rId3158" w:history="1">
              <w:r w:rsidR="001111D1">
                <w:rPr>
                  <w:rStyle w:val="Hyperlink"/>
                  <w:rFonts w:cs="Arial"/>
                  <w:sz w:val="16"/>
                  <w:szCs w:val="16"/>
                </w:rPr>
                <w:t>R2-2006526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E29ADB" w14:textId="3742E565" w:rsidR="007F69E4" w:rsidRPr="003C299D" w:rsidRDefault="007F69E4" w:rsidP="007F69E4">
            <w:pPr>
              <w:pStyle w:val="TAL"/>
              <w:rPr>
                <w:rFonts w:cs="Arial"/>
                <w:sz w:val="16"/>
                <w:szCs w:val="16"/>
              </w:rPr>
            </w:pPr>
            <w:r w:rsidRPr="003C299D">
              <w:rPr>
                <w:rFonts w:cs="Arial"/>
                <w:sz w:val="16"/>
                <w:szCs w:val="16"/>
              </w:rPr>
              <w:t>LS on introducing UE capability for power class for NR band in MR-DC combination (RP-201392;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5BA989" w14:textId="3B8FDFFF" w:rsidR="007F69E4" w:rsidRPr="003C299D" w:rsidRDefault="007F69E4" w:rsidP="007F69E4">
            <w:pPr>
              <w:pStyle w:val="TAL"/>
              <w:rPr>
                <w:rFonts w:cs="Arial"/>
                <w:sz w:val="16"/>
                <w:szCs w:val="16"/>
              </w:rPr>
            </w:pPr>
            <w:r w:rsidRPr="003C299D">
              <w:rPr>
                <w:rFonts w:cs="Arial"/>
                <w:sz w:val="16"/>
                <w:szCs w:val="16"/>
              </w:rPr>
              <w:t>RAN</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B83CEDA" w14:textId="620A744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AA3521E" w14:textId="362F9F1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922954" w14:textId="7D39485A" w:rsidR="007F69E4" w:rsidRPr="003C299D" w:rsidRDefault="007F69E4" w:rsidP="007F69E4">
            <w:pPr>
              <w:pStyle w:val="TAL"/>
              <w:rPr>
                <w:rFonts w:cs="Arial"/>
                <w:sz w:val="16"/>
                <w:szCs w:val="16"/>
              </w:rPr>
            </w:pPr>
            <w:r w:rsidRPr="003C299D">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872F3" w14:textId="4B3D5D54"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EC2CC" w14:textId="013062CF"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33E2E0" w14:textId="3AB2BF69" w:rsidR="007F69E4" w:rsidRPr="003C299D" w:rsidRDefault="007F69E4" w:rsidP="007F69E4">
            <w:pPr>
              <w:pStyle w:val="TAL"/>
              <w:rPr>
                <w:rFonts w:cs="Arial"/>
                <w:sz w:val="16"/>
                <w:szCs w:val="16"/>
              </w:rPr>
            </w:pPr>
            <w:r w:rsidRPr="003C299D">
              <w:rPr>
                <w:rFonts w:cs="Arial"/>
                <w:sz w:val="16"/>
                <w:szCs w:val="16"/>
              </w:rPr>
              <w:t>RP-201392</w:t>
            </w:r>
          </w:p>
        </w:tc>
      </w:tr>
      <w:tr w:rsidR="003C299D" w:rsidRPr="003C299D" w14:paraId="3DAD652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5E8A39" w14:textId="66A263EE" w:rsidR="007F69E4" w:rsidRPr="003C299D" w:rsidRDefault="00E053BC" w:rsidP="007F69E4">
            <w:pPr>
              <w:pStyle w:val="TAL"/>
              <w:rPr>
                <w:rFonts w:cs="Arial"/>
                <w:sz w:val="16"/>
                <w:szCs w:val="16"/>
              </w:rPr>
            </w:pPr>
            <w:hyperlink r:id="rId3159" w:history="1">
              <w:r w:rsidR="001111D1">
                <w:rPr>
                  <w:rStyle w:val="Hyperlink"/>
                  <w:rFonts w:cs="Arial"/>
                  <w:sz w:val="16"/>
                  <w:szCs w:val="16"/>
                </w:rPr>
                <w:t>R2-2006527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E998E8" w14:textId="5B3CBC65" w:rsidR="007F69E4" w:rsidRPr="003C299D" w:rsidRDefault="007F69E4" w:rsidP="007F69E4">
            <w:pPr>
              <w:pStyle w:val="TAL"/>
              <w:rPr>
                <w:rFonts w:cs="Arial"/>
                <w:sz w:val="16"/>
                <w:szCs w:val="16"/>
              </w:rPr>
            </w:pPr>
            <w:r w:rsidRPr="003C299D">
              <w:rPr>
                <w:rFonts w:cs="Arial"/>
                <w:sz w:val="16"/>
                <w:szCs w:val="16"/>
              </w:rPr>
              <w:t>Reply LS on GSMA NG.116 Attribute Area of service and impact on PLMN (S1-202294;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C9BBAD9" w14:textId="584C454B"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D5BE403" w14:textId="18491080"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9470983" w14:textId="49A08CC6"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4D48C" w14:textId="61BE4616"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ADAE0" w14:textId="42C8594D" w:rsidR="007F69E4" w:rsidRPr="003C299D" w:rsidRDefault="007F69E4" w:rsidP="007F69E4">
            <w:pPr>
              <w:pStyle w:val="TAL"/>
              <w:rPr>
                <w:rFonts w:cs="Arial"/>
                <w:sz w:val="16"/>
                <w:szCs w:val="16"/>
              </w:rPr>
            </w:pPr>
            <w:r w:rsidRPr="003C299D">
              <w:rPr>
                <w:rFonts w:cs="Arial"/>
                <w:sz w:val="16"/>
                <w:szCs w:val="16"/>
              </w:rPr>
              <w:t>SA2, CT1, RAN2, RAN3, GSMA 5GJA, GSMA WAS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B78F2" w14:textId="544C37BF"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7EBD73F" w14:textId="2168C5E5" w:rsidR="007F69E4" w:rsidRPr="003C299D" w:rsidRDefault="007F69E4" w:rsidP="007F69E4">
            <w:pPr>
              <w:pStyle w:val="TAL"/>
              <w:rPr>
                <w:rFonts w:cs="Arial"/>
                <w:sz w:val="16"/>
                <w:szCs w:val="16"/>
              </w:rPr>
            </w:pPr>
            <w:r w:rsidRPr="003C299D">
              <w:rPr>
                <w:rFonts w:cs="Arial"/>
                <w:sz w:val="16"/>
                <w:szCs w:val="16"/>
              </w:rPr>
              <w:t>S1-202294</w:t>
            </w:r>
          </w:p>
        </w:tc>
      </w:tr>
      <w:tr w:rsidR="003C299D" w:rsidRPr="003C299D" w14:paraId="2B8D0CF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D6347" w14:textId="0E4EBE21" w:rsidR="007F69E4" w:rsidRPr="003C299D" w:rsidRDefault="00E053BC" w:rsidP="007F69E4">
            <w:pPr>
              <w:pStyle w:val="TAL"/>
              <w:rPr>
                <w:rFonts w:cs="Arial"/>
                <w:sz w:val="16"/>
                <w:szCs w:val="16"/>
              </w:rPr>
            </w:pPr>
            <w:hyperlink r:id="rId3160" w:history="1">
              <w:r w:rsidR="001111D1">
                <w:rPr>
                  <w:rStyle w:val="Hyperlink"/>
                  <w:rFonts w:cs="Arial"/>
                  <w:sz w:val="16"/>
                  <w:szCs w:val="16"/>
                </w:rPr>
                <w:t>R2-2006528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A66EC9" w14:textId="464860CE"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(S1-202264;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F5069C" w14:textId="335FA9CA"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E0B769A" w14:textId="27850584" w:rsidR="007F69E4" w:rsidRPr="003C299D" w:rsidRDefault="007F69E4" w:rsidP="007F69E4">
            <w:pPr>
              <w:pStyle w:val="TAL"/>
              <w:rPr>
                <w:rFonts w:cs="Arial"/>
                <w:sz w:val="16"/>
                <w:szCs w:val="16"/>
              </w:rPr>
            </w:pPr>
            <w:r w:rsidRPr="003C299D">
              <w:rPr>
                <w:rFonts w:cs="Arial"/>
                <w:sz w:val="16"/>
                <w:szCs w:val="16"/>
              </w:rPr>
              <w:t>withdrawn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D1A305" w14:textId="08F08A55"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7F60B" w14:textId="4F7E4625"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6EE2C" w14:textId="0991643D"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BD039" w14:textId="27CB88F0"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6FE410" w14:textId="32A42EA2" w:rsidR="007F69E4" w:rsidRPr="003C299D" w:rsidRDefault="007F69E4" w:rsidP="007F69E4">
            <w:pPr>
              <w:pStyle w:val="TAL"/>
              <w:rPr>
                <w:rFonts w:cs="Arial"/>
                <w:sz w:val="16"/>
                <w:szCs w:val="16"/>
              </w:rPr>
            </w:pPr>
            <w:r w:rsidRPr="003C299D">
              <w:rPr>
                <w:rFonts w:cs="Arial"/>
                <w:sz w:val="16"/>
                <w:szCs w:val="16"/>
              </w:rPr>
              <w:t>S1-202264</w:t>
            </w:r>
          </w:p>
        </w:tc>
      </w:tr>
      <w:tr w:rsidR="003C299D" w:rsidRPr="003C299D" w14:paraId="0E7BAD9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37EAD9" w14:textId="4E64F006" w:rsidR="007F69E4" w:rsidRPr="003C299D" w:rsidRDefault="00E053BC" w:rsidP="007F69E4">
            <w:pPr>
              <w:pStyle w:val="TAL"/>
              <w:rPr>
                <w:rFonts w:cs="Arial"/>
                <w:sz w:val="16"/>
                <w:szCs w:val="16"/>
              </w:rPr>
            </w:pPr>
            <w:hyperlink r:id="rId3161" w:history="1">
              <w:r w:rsidR="001111D1">
                <w:rPr>
                  <w:rStyle w:val="Hyperlink"/>
                  <w:rFonts w:cs="Arial"/>
                  <w:sz w:val="16"/>
                  <w:szCs w:val="16"/>
                </w:rPr>
                <w:t>R2-2006529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975BA" w14:textId="7A9A480C"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(S2-2001728;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6633D1" w14:textId="03FB2B4D"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3DEAB33" w14:textId="401440B6" w:rsidR="007F69E4" w:rsidRPr="003C299D" w:rsidRDefault="007F69E4" w:rsidP="007F69E4">
            <w:pPr>
              <w:pStyle w:val="TAL"/>
              <w:rPr>
                <w:rFonts w:cs="Arial"/>
                <w:sz w:val="16"/>
                <w:szCs w:val="16"/>
              </w:rPr>
            </w:pPr>
            <w:r w:rsidRPr="003C299D">
              <w:rPr>
                <w:rFonts w:cs="Arial"/>
                <w:sz w:val="16"/>
                <w:szCs w:val="16"/>
              </w:rPr>
              <w:t>withdrawn</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05A87EF" w14:textId="0FFB1EEB"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DD5D0" w14:textId="22D0E29F"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034F2" w14:textId="43E365C0" w:rsidR="007F69E4" w:rsidRPr="003C299D" w:rsidRDefault="007F69E4" w:rsidP="007F69E4">
            <w:pPr>
              <w:pStyle w:val="TAL"/>
              <w:rPr>
                <w:rFonts w:cs="Arial"/>
                <w:sz w:val="16"/>
                <w:szCs w:val="16"/>
              </w:rPr>
            </w:pPr>
            <w:r w:rsidRPr="003C299D">
              <w:rPr>
                <w:rFonts w:cs="Arial"/>
                <w:sz w:val="16"/>
                <w:szCs w:val="16"/>
              </w:rPr>
              <w:t>SA1,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C2471" w14:textId="31817C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AEFF10" w14:textId="28B7D049" w:rsidR="007F69E4" w:rsidRPr="003C299D" w:rsidRDefault="007F69E4" w:rsidP="007F69E4">
            <w:pPr>
              <w:pStyle w:val="TAL"/>
              <w:rPr>
                <w:rFonts w:cs="Arial"/>
                <w:sz w:val="16"/>
                <w:szCs w:val="16"/>
              </w:rPr>
            </w:pPr>
            <w:r w:rsidRPr="003C299D">
              <w:rPr>
                <w:rFonts w:cs="Arial"/>
                <w:sz w:val="16"/>
                <w:szCs w:val="16"/>
              </w:rPr>
              <w:t>S2-2001728</w:t>
            </w:r>
          </w:p>
        </w:tc>
      </w:tr>
      <w:tr w:rsidR="003C299D" w:rsidRPr="003C299D" w14:paraId="3E9017E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BFCDE8" w14:textId="5476BF68" w:rsidR="007F69E4" w:rsidRPr="003C299D" w:rsidRDefault="00E053BC" w:rsidP="007F69E4">
            <w:pPr>
              <w:pStyle w:val="TAL"/>
              <w:rPr>
                <w:rFonts w:cs="Arial"/>
                <w:sz w:val="16"/>
                <w:szCs w:val="16"/>
              </w:rPr>
            </w:pPr>
            <w:hyperlink r:id="rId3162" w:history="1">
              <w:r w:rsidR="001111D1">
                <w:rPr>
                  <w:rStyle w:val="Hyperlink"/>
                  <w:rFonts w:cs="Arial"/>
                  <w:sz w:val="16"/>
                  <w:szCs w:val="16"/>
                </w:rPr>
                <w:t>R2-2006530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B0969" w14:textId="1F6372E6" w:rsidR="007F69E4" w:rsidRPr="003C299D" w:rsidRDefault="007F69E4" w:rsidP="007F69E4">
            <w:pPr>
              <w:pStyle w:val="TAL"/>
              <w:rPr>
                <w:rFonts w:cs="Arial"/>
                <w:sz w:val="16"/>
                <w:szCs w:val="16"/>
              </w:rPr>
            </w:pPr>
            <w:r w:rsidRPr="003C299D">
              <w:rPr>
                <w:rFonts w:cs="Arial"/>
                <w:sz w:val="16"/>
                <w:szCs w:val="16"/>
              </w:rPr>
              <w:t>LS on SA WG2 assumptions from conclusion of study on architecture aspects for using satellite access in 5G (S2-2004688;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B4C999" w14:textId="1DAB1939"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5A6E53A" w14:textId="6E1547B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EB4923F" w14:textId="08CB4251"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B7339" w14:textId="7C232A29"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020C1" w14:textId="532B004E" w:rsidR="007F69E4" w:rsidRPr="003C299D" w:rsidRDefault="007F69E4" w:rsidP="007F69E4">
            <w:pPr>
              <w:pStyle w:val="TAL"/>
              <w:rPr>
                <w:rFonts w:cs="Arial"/>
                <w:sz w:val="16"/>
                <w:szCs w:val="16"/>
              </w:rPr>
            </w:pPr>
            <w:r w:rsidRPr="003C299D">
              <w:rPr>
                <w:rFonts w:cs="Arial"/>
                <w:sz w:val="16"/>
                <w:szCs w:val="16"/>
              </w:rPr>
              <w:t>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57E27" w14:textId="2644CF1A"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5589B0" w14:textId="3649AD3A" w:rsidR="007F69E4" w:rsidRPr="003C299D" w:rsidRDefault="007F69E4" w:rsidP="007F69E4">
            <w:pPr>
              <w:pStyle w:val="TAL"/>
              <w:rPr>
                <w:rFonts w:cs="Arial"/>
                <w:sz w:val="16"/>
                <w:szCs w:val="16"/>
              </w:rPr>
            </w:pPr>
            <w:r w:rsidRPr="003C299D">
              <w:rPr>
                <w:rFonts w:cs="Arial"/>
                <w:sz w:val="16"/>
                <w:szCs w:val="16"/>
              </w:rPr>
              <w:t>S2-2004688</w:t>
            </w:r>
          </w:p>
        </w:tc>
      </w:tr>
      <w:tr w:rsidR="003C299D" w:rsidRPr="003C299D" w14:paraId="4F9AC17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0DECB" w14:textId="20EFF1D8" w:rsidR="007F69E4" w:rsidRPr="003C299D" w:rsidRDefault="00E053BC" w:rsidP="007F69E4">
            <w:pPr>
              <w:pStyle w:val="TAL"/>
              <w:rPr>
                <w:rFonts w:cs="Arial"/>
                <w:sz w:val="16"/>
                <w:szCs w:val="16"/>
              </w:rPr>
            </w:pPr>
            <w:hyperlink r:id="rId3163" w:history="1">
              <w:r w:rsidR="001111D1">
                <w:rPr>
                  <w:rStyle w:val="Hyperlink"/>
                  <w:rFonts w:cs="Arial"/>
                  <w:sz w:val="16"/>
                  <w:szCs w:val="16"/>
                </w:rPr>
                <w:t>R2-2006531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9FD33D" w14:textId="0B6A7253" w:rsidR="007F69E4" w:rsidRPr="003C299D" w:rsidRDefault="007F69E4" w:rsidP="007F69E4">
            <w:pPr>
              <w:pStyle w:val="TAL"/>
              <w:rPr>
                <w:rFonts w:cs="Arial"/>
                <w:sz w:val="16"/>
                <w:szCs w:val="16"/>
              </w:rPr>
            </w:pPr>
            <w:r w:rsidRPr="003C299D">
              <w:rPr>
                <w:rFonts w:cs="Arial"/>
                <w:sz w:val="16"/>
                <w:szCs w:val="16"/>
              </w:rPr>
              <w:t>LS on Security Requirements for Sidelink/PC5 Relays (S2-2004750;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777533" w14:textId="48D18FB0"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AD7D52F" w14:textId="3474876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51A33A2" w14:textId="740AFE14"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B933C" w14:textId="50A46FE2" w:rsidR="007F69E4" w:rsidRPr="003C299D" w:rsidRDefault="007F69E4" w:rsidP="007F69E4">
            <w:pPr>
              <w:pStyle w:val="TAL"/>
              <w:rPr>
                <w:rFonts w:cs="Arial"/>
                <w:sz w:val="16"/>
                <w:szCs w:val="16"/>
              </w:rPr>
            </w:pPr>
            <w:r w:rsidRPr="003C299D">
              <w:rPr>
                <w:rFonts w:cs="Arial"/>
                <w:sz w:val="16"/>
                <w:szCs w:val="16"/>
              </w:rPr>
              <w:t>FS_5G_ProSe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C4647" w14:textId="3B307D68" w:rsidR="007F69E4" w:rsidRPr="003C299D" w:rsidRDefault="007F69E4" w:rsidP="007F69E4">
            <w:pPr>
              <w:pStyle w:val="TAL"/>
              <w:rPr>
                <w:rFonts w:cs="Arial"/>
                <w:sz w:val="16"/>
                <w:szCs w:val="16"/>
              </w:rPr>
            </w:pPr>
            <w:r w:rsidRPr="003C299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0F7B1" w14:textId="31AAC756"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DB42B4" w14:textId="51482D02" w:rsidR="007F69E4" w:rsidRPr="003C299D" w:rsidRDefault="007F69E4" w:rsidP="007F69E4">
            <w:pPr>
              <w:pStyle w:val="TAL"/>
              <w:rPr>
                <w:rFonts w:cs="Arial"/>
                <w:sz w:val="16"/>
                <w:szCs w:val="16"/>
              </w:rPr>
            </w:pPr>
            <w:r w:rsidRPr="003C299D">
              <w:rPr>
                <w:rFonts w:cs="Arial"/>
                <w:sz w:val="16"/>
                <w:szCs w:val="16"/>
              </w:rPr>
              <w:t>S2-2004750</w:t>
            </w:r>
          </w:p>
        </w:tc>
      </w:tr>
      <w:tr w:rsidR="003C299D" w:rsidRPr="003C299D" w14:paraId="717AE31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FCD668" w14:textId="3E326410" w:rsidR="007F69E4" w:rsidRPr="003C299D" w:rsidRDefault="00E053BC" w:rsidP="007F69E4">
            <w:pPr>
              <w:pStyle w:val="TAL"/>
              <w:rPr>
                <w:rFonts w:cs="Arial"/>
                <w:sz w:val="16"/>
                <w:szCs w:val="16"/>
              </w:rPr>
            </w:pPr>
            <w:hyperlink r:id="rId3164" w:history="1">
              <w:r w:rsidR="001111D1">
                <w:rPr>
                  <w:rStyle w:val="Hyperlink"/>
                  <w:rFonts w:cs="Arial"/>
                  <w:sz w:val="16"/>
                  <w:szCs w:val="16"/>
                </w:rPr>
                <w:t>R2-2006532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BA4E5D" w14:textId="70442954" w:rsidR="007F69E4" w:rsidRPr="003C299D" w:rsidRDefault="007F69E4" w:rsidP="007F69E4">
            <w:pPr>
              <w:pStyle w:val="TAL"/>
              <w:rPr>
                <w:rFonts w:cs="Arial"/>
                <w:sz w:val="16"/>
                <w:szCs w:val="16"/>
              </w:rPr>
            </w:pPr>
            <w:r w:rsidRPr="003C299D">
              <w:rPr>
                <w:rFonts w:cs="Arial"/>
                <w:sz w:val="16"/>
                <w:szCs w:val="16"/>
              </w:rPr>
              <w:t>Response LS on the “LS OUT on Location of UEs and associated key issues” (S3i200056; contact: Rogers)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A5D25EB" w14:textId="4B7BD674" w:rsidR="007F69E4" w:rsidRPr="003C299D" w:rsidRDefault="007F69E4" w:rsidP="007F69E4">
            <w:pPr>
              <w:pStyle w:val="TAL"/>
              <w:rPr>
                <w:rFonts w:cs="Arial"/>
                <w:sz w:val="16"/>
                <w:szCs w:val="16"/>
              </w:rPr>
            </w:pPr>
            <w:r w:rsidRPr="003C299D">
              <w:rPr>
                <w:rFonts w:cs="Arial"/>
                <w:sz w:val="16"/>
                <w:szCs w:val="16"/>
              </w:rPr>
              <w:t>SA3-LI</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28483F0" w14:textId="7DCB001F"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C64050" w14:textId="4F8BE14D"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E2AC1" w14:textId="3AF03F0E" w:rsidR="007F69E4" w:rsidRPr="003C299D" w:rsidRDefault="007F69E4" w:rsidP="007F69E4">
            <w:pPr>
              <w:pStyle w:val="TAL"/>
              <w:rPr>
                <w:rFonts w:cs="Arial"/>
                <w:sz w:val="16"/>
                <w:szCs w:val="16"/>
              </w:rPr>
            </w:pPr>
            <w:r w:rsidRPr="003C299D">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B2B52" w14:textId="12999685" w:rsidR="007F69E4" w:rsidRPr="003C299D" w:rsidRDefault="007F69E4" w:rsidP="007F69E4">
            <w:pPr>
              <w:pStyle w:val="TAL"/>
              <w:rPr>
                <w:rFonts w:cs="Arial"/>
                <w:sz w:val="16"/>
                <w:szCs w:val="16"/>
              </w:rPr>
            </w:pPr>
            <w:r w:rsidRPr="003C299D">
              <w:rPr>
                <w:rFonts w:cs="Arial"/>
                <w:sz w:val="16"/>
                <w:szCs w:val="16"/>
              </w:rPr>
              <w:t>SA2,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9B046" w14:textId="3857285D" w:rsidR="007F69E4" w:rsidRPr="003C299D" w:rsidRDefault="007F69E4" w:rsidP="007F69E4">
            <w:pPr>
              <w:pStyle w:val="TAL"/>
              <w:rPr>
                <w:rFonts w:cs="Arial"/>
                <w:sz w:val="16"/>
                <w:szCs w:val="16"/>
              </w:rPr>
            </w:pPr>
            <w:r w:rsidRPr="003C299D">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8C2BD8" w14:textId="5AB7B847" w:rsidR="007F69E4" w:rsidRPr="003C299D" w:rsidRDefault="007F69E4" w:rsidP="007F69E4">
            <w:pPr>
              <w:pStyle w:val="TAL"/>
              <w:rPr>
                <w:rFonts w:cs="Arial"/>
                <w:sz w:val="16"/>
                <w:szCs w:val="16"/>
              </w:rPr>
            </w:pPr>
            <w:r w:rsidRPr="003C299D">
              <w:rPr>
                <w:rFonts w:cs="Arial"/>
                <w:sz w:val="16"/>
                <w:szCs w:val="16"/>
              </w:rPr>
              <w:t>S3i200056</w:t>
            </w:r>
          </w:p>
        </w:tc>
      </w:tr>
      <w:tr w:rsidR="003C299D" w:rsidRPr="003C299D" w14:paraId="6E9DE38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660F12" w14:textId="1C779B56" w:rsidR="007F69E4" w:rsidRPr="003C299D" w:rsidRDefault="00E053BC" w:rsidP="007F69E4">
            <w:pPr>
              <w:pStyle w:val="TAL"/>
              <w:rPr>
                <w:rFonts w:cs="Arial"/>
                <w:sz w:val="16"/>
                <w:szCs w:val="16"/>
              </w:rPr>
            </w:pPr>
            <w:hyperlink r:id="rId3165" w:history="1">
              <w:r w:rsidR="001111D1">
                <w:rPr>
                  <w:rStyle w:val="Hyperlink"/>
                  <w:rFonts w:cs="Arial"/>
                  <w:sz w:val="16"/>
                  <w:szCs w:val="16"/>
                </w:rPr>
                <w:t>R2-2006533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5CDDCF" w14:textId="4501FBB0" w:rsidR="007F69E4" w:rsidRPr="003C299D" w:rsidRDefault="007F69E4" w:rsidP="007F69E4">
            <w:pPr>
              <w:pStyle w:val="TAL"/>
              <w:rPr>
                <w:rFonts w:cs="Arial"/>
                <w:sz w:val="16"/>
                <w:szCs w:val="16"/>
              </w:rPr>
            </w:pPr>
            <w:r w:rsidRPr="003C299D">
              <w:rPr>
                <w:rFonts w:cs="Arial"/>
                <w:sz w:val="16"/>
                <w:szCs w:val="16"/>
              </w:rPr>
              <w:t>Reply LS to Reply LS on support for eCall over NR (S5-203369;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B637D9" w14:textId="349AED85"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A895E2B" w14:textId="300CF323"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2EE6565" w14:textId="410D1565"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C25C" w14:textId="75AE6554" w:rsidR="007F69E4" w:rsidRPr="003C299D" w:rsidRDefault="007F69E4" w:rsidP="007F69E4">
            <w:pPr>
              <w:pStyle w:val="TAL"/>
              <w:rPr>
                <w:rFonts w:cs="Arial"/>
                <w:sz w:val="16"/>
                <w:szCs w:val="16"/>
              </w:rPr>
            </w:pPr>
            <w:r w:rsidRPr="003C299D">
              <w:rPr>
                <w:rFonts w:cs="Arial"/>
                <w:sz w:val="16"/>
                <w:szCs w:val="16"/>
              </w:rPr>
              <w:t>EIEI, 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12834" w14:textId="17892B8B" w:rsidR="007F69E4" w:rsidRPr="003C299D" w:rsidRDefault="007F69E4" w:rsidP="007F69E4">
            <w:pPr>
              <w:pStyle w:val="TAL"/>
              <w:rPr>
                <w:rFonts w:cs="Arial"/>
                <w:sz w:val="16"/>
                <w:szCs w:val="16"/>
              </w:rPr>
            </w:pPr>
            <w:r w:rsidRPr="003C299D">
              <w:rPr>
                <w:rFonts w:cs="Arial"/>
                <w:sz w:val="16"/>
                <w:szCs w:val="16"/>
              </w:rPr>
              <w:t>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1221" w14:textId="45070E30" w:rsidR="007F69E4" w:rsidRPr="003C299D" w:rsidRDefault="007F69E4" w:rsidP="007F69E4">
            <w:pPr>
              <w:pStyle w:val="TAL"/>
              <w:rPr>
                <w:rFonts w:cs="Arial"/>
                <w:sz w:val="16"/>
                <w:szCs w:val="16"/>
              </w:rPr>
            </w:pPr>
            <w:r w:rsidRPr="003C299D">
              <w:rPr>
                <w:rFonts w:cs="Arial"/>
                <w:sz w:val="16"/>
                <w:szCs w:val="16"/>
              </w:rPr>
              <w:t>SA2, RAN2, CT1, RAN5, SA1, SA4, RAN,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846185" w14:textId="470C3981" w:rsidR="007F69E4" w:rsidRPr="003C299D" w:rsidRDefault="007F69E4" w:rsidP="007F69E4">
            <w:pPr>
              <w:pStyle w:val="TAL"/>
              <w:rPr>
                <w:rFonts w:cs="Arial"/>
                <w:sz w:val="16"/>
                <w:szCs w:val="16"/>
              </w:rPr>
            </w:pPr>
            <w:r w:rsidRPr="003C299D">
              <w:rPr>
                <w:rFonts w:cs="Arial"/>
                <w:sz w:val="16"/>
                <w:szCs w:val="16"/>
              </w:rPr>
              <w:t>S5-203369</w:t>
            </w:r>
          </w:p>
        </w:tc>
      </w:tr>
      <w:tr w:rsidR="003C299D" w:rsidRPr="003C299D" w14:paraId="20B8E18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610298" w14:textId="75174F00" w:rsidR="007F69E4" w:rsidRPr="003C299D" w:rsidRDefault="00E053BC" w:rsidP="007F69E4">
            <w:pPr>
              <w:pStyle w:val="TAL"/>
              <w:rPr>
                <w:rFonts w:cs="Arial"/>
                <w:sz w:val="16"/>
                <w:szCs w:val="16"/>
              </w:rPr>
            </w:pPr>
            <w:hyperlink r:id="rId3166" w:history="1">
              <w:r w:rsidR="001111D1">
                <w:rPr>
                  <w:rStyle w:val="Hyperlink"/>
                  <w:rFonts w:cs="Arial"/>
                  <w:sz w:val="16"/>
                  <w:szCs w:val="16"/>
                </w:rPr>
                <w:t>R2-2006534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D530A" w14:textId="7D4B96C3" w:rsidR="007F69E4" w:rsidRPr="003C299D" w:rsidRDefault="007F69E4" w:rsidP="007F69E4">
            <w:pPr>
              <w:pStyle w:val="TAL"/>
              <w:rPr>
                <w:rFonts w:cs="Arial"/>
                <w:sz w:val="16"/>
                <w:szCs w:val="16"/>
              </w:rPr>
            </w:pPr>
            <w:r w:rsidRPr="003C299D">
              <w:rPr>
                <w:rFonts w:cs="Arial"/>
                <w:sz w:val="16"/>
                <w:szCs w:val="16"/>
              </w:rPr>
              <w:t>LS on SA5 Rel-17 work on SLA (S5-203370;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578DF5" w14:textId="5293998A"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4EDDC59" w14:textId="3549EE1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42B3558" w14:textId="7A7F679C"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A6A47" w14:textId="1CEF0B7A" w:rsidR="007F69E4" w:rsidRPr="003C299D" w:rsidRDefault="007F69E4" w:rsidP="007F69E4">
            <w:pPr>
              <w:pStyle w:val="TAL"/>
              <w:rPr>
                <w:rFonts w:cs="Arial"/>
                <w:sz w:val="16"/>
                <w:szCs w:val="16"/>
              </w:rPr>
            </w:pPr>
            <w:r w:rsidRPr="003C299D">
              <w:rPr>
                <w:rFonts w:cs="Arial"/>
                <w:sz w:val="16"/>
                <w:szCs w:val="16"/>
              </w:rPr>
              <w:t>EMA5SLA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C028D" w14:textId="13D2D120" w:rsidR="007F69E4" w:rsidRPr="003C299D" w:rsidRDefault="007F69E4" w:rsidP="007F69E4">
            <w:pPr>
              <w:pStyle w:val="TAL"/>
              <w:rPr>
                <w:rFonts w:cs="Arial"/>
                <w:sz w:val="16"/>
                <w:szCs w:val="16"/>
              </w:rPr>
            </w:pPr>
            <w:r w:rsidRPr="003C299D">
              <w:rPr>
                <w:rFonts w:cs="Arial"/>
                <w:sz w:val="16"/>
                <w:szCs w:val="16"/>
              </w:rPr>
              <w:t>GSMA 5GJA, SA2, RAN3, IETF TEAS WG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AD67C" w14:textId="2C9D58AE" w:rsidR="007F69E4" w:rsidRPr="003C299D" w:rsidRDefault="007F69E4" w:rsidP="007F69E4">
            <w:pPr>
              <w:pStyle w:val="TAL"/>
              <w:rPr>
                <w:rFonts w:cs="Arial"/>
                <w:sz w:val="16"/>
                <w:szCs w:val="16"/>
              </w:rPr>
            </w:pPr>
            <w:r w:rsidRPr="003C299D">
              <w:rPr>
                <w:rFonts w:cs="Arial"/>
                <w:sz w:val="16"/>
                <w:szCs w:val="16"/>
              </w:rPr>
              <w:t>SA, SA1, SA6, RAN2, ETSI ISG ZSM</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C2FEE2" w14:textId="16A12F64" w:rsidR="007F69E4" w:rsidRPr="003C299D" w:rsidRDefault="007F69E4" w:rsidP="007F69E4">
            <w:pPr>
              <w:pStyle w:val="TAL"/>
              <w:rPr>
                <w:rFonts w:cs="Arial"/>
                <w:sz w:val="16"/>
                <w:szCs w:val="16"/>
              </w:rPr>
            </w:pPr>
            <w:r w:rsidRPr="003C299D">
              <w:rPr>
                <w:rFonts w:cs="Arial"/>
                <w:sz w:val="16"/>
                <w:szCs w:val="16"/>
              </w:rPr>
              <w:t>S5-203370</w:t>
            </w:r>
          </w:p>
        </w:tc>
      </w:tr>
      <w:tr w:rsidR="003C299D" w:rsidRPr="003C299D" w14:paraId="6B08341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1693C" w14:textId="68349A83" w:rsidR="007F69E4" w:rsidRPr="003C299D" w:rsidRDefault="00E053BC" w:rsidP="007F69E4">
            <w:pPr>
              <w:pStyle w:val="TAL"/>
              <w:rPr>
                <w:rFonts w:cs="Arial"/>
                <w:sz w:val="16"/>
                <w:szCs w:val="16"/>
              </w:rPr>
            </w:pPr>
            <w:hyperlink r:id="rId3167" w:history="1">
              <w:r w:rsidR="001111D1">
                <w:rPr>
                  <w:rStyle w:val="Hyperlink"/>
                  <w:rFonts w:cs="Arial"/>
                  <w:sz w:val="16"/>
                  <w:szCs w:val="16"/>
                </w:rPr>
                <w:t>R2-2006535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1F178A" w14:textId="58DCEDA0" w:rsidR="007F69E4" w:rsidRPr="003C299D" w:rsidRDefault="007F69E4" w:rsidP="007F69E4">
            <w:pPr>
              <w:pStyle w:val="TAL"/>
              <w:rPr>
                <w:rFonts w:cs="Arial"/>
                <w:sz w:val="16"/>
                <w:szCs w:val="16"/>
              </w:rPr>
            </w:pPr>
            <w:r w:rsidRPr="003C299D">
              <w:rPr>
                <w:rFonts w:cs="Arial"/>
                <w:sz w:val="16"/>
                <w:szCs w:val="16"/>
              </w:rPr>
              <w:t>Reply LS to LS on removal of Management Based MDT Allowed IE for NR (S5-203410;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D6BC9C" w14:textId="2250B189"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40E7E58" w14:textId="6EF4CD6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B11CF5B" w14:textId="03BD4AD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CCAA5" w14:textId="34A64974" w:rsidR="007F69E4" w:rsidRPr="003C299D" w:rsidRDefault="007F69E4" w:rsidP="007F69E4">
            <w:pPr>
              <w:pStyle w:val="TAL"/>
              <w:rPr>
                <w:rFonts w:cs="Arial"/>
                <w:sz w:val="16"/>
                <w:szCs w:val="16"/>
              </w:rPr>
            </w:pPr>
            <w:r w:rsidRPr="003C299D">
              <w:rPr>
                <w:rFonts w:cs="Arial"/>
                <w:sz w:val="16"/>
                <w:szCs w:val="16"/>
              </w:rPr>
              <w:t>5GMDT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70E0F" w14:textId="68CAE419" w:rsidR="007F69E4" w:rsidRPr="003C299D" w:rsidRDefault="007F69E4" w:rsidP="007F69E4">
            <w:pPr>
              <w:pStyle w:val="TAL"/>
              <w:rPr>
                <w:rFonts w:cs="Arial"/>
                <w:sz w:val="16"/>
                <w:szCs w:val="16"/>
              </w:rPr>
            </w:pPr>
            <w:r w:rsidRPr="003C299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2181" w14:textId="14E405D9"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191359" w14:textId="2CAE34EE" w:rsidR="007F69E4" w:rsidRPr="003C299D" w:rsidRDefault="007F69E4" w:rsidP="007F69E4">
            <w:pPr>
              <w:pStyle w:val="TAL"/>
              <w:rPr>
                <w:rFonts w:cs="Arial"/>
                <w:sz w:val="16"/>
                <w:szCs w:val="16"/>
              </w:rPr>
            </w:pPr>
            <w:r w:rsidRPr="003C299D">
              <w:rPr>
                <w:rFonts w:cs="Arial"/>
                <w:sz w:val="16"/>
                <w:szCs w:val="16"/>
              </w:rPr>
              <w:t>S5-203410</w:t>
            </w:r>
          </w:p>
        </w:tc>
      </w:tr>
      <w:tr w:rsidR="003C299D" w:rsidRPr="003C299D" w14:paraId="45D1D43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C352BD" w14:textId="2C4170E0" w:rsidR="007F69E4" w:rsidRPr="003C299D" w:rsidRDefault="00E053BC" w:rsidP="007F69E4">
            <w:pPr>
              <w:pStyle w:val="TAL"/>
              <w:rPr>
                <w:rFonts w:cs="Arial"/>
                <w:sz w:val="16"/>
                <w:szCs w:val="16"/>
              </w:rPr>
            </w:pPr>
            <w:hyperlink r:id="rId3168" w:history="1">
              <w:r w:rsidR="001111D1">
                <w:rPr>
                  <w:rStyle w:val="Hyperlink"/>
                  <w:rFonts w:cs="Arial"/>
                  <w:sz w:val="16"/>
                  <w:szCs w:val="16"/>
                </w:rPr>
                <w:t>R2-2006536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49E437" w14:textId="59BC76EA" w:rsidR="007F69E4" w:rsidRPr="003C299D" w:rsidRDefault="007F69E4" w:rsidP="007F69E4">
            <w:pPr>
              <w:pStyle w:val="TAL"/>
              <w:rPr>
                <w:rFonts w:cs="Arial"/>
                <w:sz w:val="16"/>
                <w:szCs w:val="16"/>
              </w:rPr>
            </w:pPr>
            <w:r w:rsidRPr="003C299D">
              <w:rPr>
                <w:rFonts w:cs="Arial"/>
                <w:sz w:val="16"/>
                <w:szCs w:val="16"/>
              </w:rPr>
              <w:t>LS on Requirements on positioning for UAS (S6-200269; contact: InterDigital)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1C4FDBA" w14:textId="3D44FD87" w:rsidR="007F69E4" w:rsidRPr="003C299D" w:rsidRDefault="007F69E4" w:rsidP="007F69E4">
            <w:pPr>
              <w:pStyle w:val="TAL"/>
              <w:rPr>
                <w:rFonts w:cs="Arial"/>
                <w:sz w:val="16"/>
                <w:szCs w:val="16"/>
              </w:rPr>
            </w:pPr>
            <w:r w:rsidRPr="003C299D">
              <w:rPr>
                <w:rFonts w:cs="Arial"/>
                <w:sz w:val="16"/>
                <w:szCs w:val="16"/>
              </w:rPr>
              <w:t>SA6</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D46AA0D" w14:textId="64426231"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AF69A9F" w14:textId="13CA5550"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6C729" w14:textId="22294AE9" w:rsidR="007F69E4" w:rsidRPr="003C299D" w:rsidRDefault="007F69E4" w:rsidP="007F69E4">
            <w:pPr>
              <w:pStyle w:val="TAL"/>
              <w:rPr>
                <w:rFonts w:cs="Arial"/>
                <w:sz w:val="16"/>
                <w:szCs w:val="16"/>
              </w:rPr>
            </w:pPr>
            <w:r w:rsidRPr="003C299D">
              <w:rPr>
                <w:rFonts w:cs="Arial"/>
                <w:sz w:val="16"/>
                <w:szCs w:val="16"/>
              </w:rPr>
              <w:t>FS_UASAPP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36468" w14:textId="2AAC5878" w:rsidR="007F69E4" w:rsidRPr="003C299D" w:rsidRDefault="007F69E4" w:rsidP="007F69E4">
            <w:pPr>
              <w:pStyle w:val="TAL"/>
              <w:rPr>
                <w:rFonts w:cs="Arial"/>
                <w:sz w:val="16"/>
                <w:szCs w:val="16"/>
              </w:rPr>
            </w:pPr>
            <w:r w:rsidRPr="003C299D">
              <w:rPr>
                <w:rFonts w:cs="Arial"/>
                <w:sz w:val="16"/>
                <w:szCs w:val="16"/>
              </w:rPr>
              <w:t>SA1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FD4EE" w14:textId="6B18FC75" w:rsidR="007F69E4" w:rsidRPr="003C299D" w:rsidRDefault="007F69E4" w:rsidP="007F69E4">
            <w:pPr>
              <w:pStyle w:val="TAL"/>
              <w:rPr>
                <w:rFonts w:cs="Arial"/>
                <w:sz w:val="16"/>
                <w:szCs w:val="16"/>
              </w:rPr>
            </w:pPr>
            <w:r w:rsidRPr="003C299D">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687EB5" w14:textId="06B7FC82" w:rsidR="007F69E4" w:rsidRPr="003C299D" w:rsidRDefault="007F69E4" w:rsidP="007F69E4">
            <w:pPr>
              <w:pStyle w:val="TAL"/>
              <w:rPr>
                <w:rFonts w:cs="Arial"/>
                <w:sz w:val="16"/>
                <w:szCs w:val="16"/>
              </w:rPr>
            </w:pPr>
            <w:r w:rsidRPr="003C299D">
              <w:rPr>
                <w:rFonts w:cs="Arial"/>
                <w:sz w:val="16"/>
                <w:szCs w:val="16"/>
              </w:rPr>
              <w:t>S6-200269</w:t>
            </w:r>
          </w:p>
        </w:tc>
      </w:tr>
      <w:tr w:rsidR="003C299D" w:rsidRPr="003C299D" w14:paraId="1EF0C4E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C67854" w14:textId="7DF20CCD" w:rsidR="007F69E4" w:rsidRPr="003C299D" w:rsidRDefault="00E053BC" w:rsidP="007F69E4">
            <w:pPr>
              <w:pStyle w:val="TAL"/>
              <w:rPr>
                <w:rFonts w:cs="Arial"/>
                <w:sz w:val="16"/>
                <w:szCs w:val="16"/>
              </w:rPr>
            </w:pPr>
            <w:hyperlink r:id="rId3169" w:history="1">
              <w:r w:rsidR="001111D1">
                <w:rPr>
                  <w:rStyle w:val="Hyperlink"/>
                  <w:rFonts w:cs="Arial"/>
                  <w:sz w:val="16"/>
                  <w:szCs w:val="16"/>
                </w:rPr>
                <w:t>R2-2006537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02F326" w14:textId="40D1E70B" w:rsidR="007F69E4" w:rsidRPr="003C299D" w:rsidRDefault="007F69E4" w:rsidP="007F69E4">
            <w:pPr>
              <w:pStyle w:val="TAL"/>
              <w:rPr>
                <w:rFonts w:cs="Arial"/>
                <w:sz w:val="16"/>
                <w:szCs w:val="16"/>
              </w:rPr>
            </w:pPr>
            <w:r w:rsidRPr="003C299D">
              <w:rPr>
                <w:rFonts w:cs="Arial"/>
                <w:sz w:val="16"/>
                <w:szCs w:val="16"/>
              </w:rPr>
              <w:t>Reply LS to extend the scope of eV2X (SP-191379; contact: Telecom Italia)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36E155" w14:textId="498AF49A" w:rsidR="007F69E4" w:rsidRPr="003C299D" w:rsidRDefault="007F69E4" w:rsidP="007F69E4">
            <w:pPr>
              <w:pStyle w:val="TAL"/>
              <w:rPr>
                <w:rFonts w:cs="Arial"/>
                <w:sz w:val="16"/>
                <w:szCs w:val="16"/>
              </w:rPr>
            </w:pPr>
            <w:r w:rsidRPr="003C299D">
              <w:rPr>
                <w:rFonts w:cs="Arial"/>
                <w:sz w:val="16"/>
                <w:szCs w:val="16"/>
              </w:rPr>
              <w:t>SA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26F3C44" w14:textId="4B98A8F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67D3FF" w14:textId="6475F007"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CA891" w14:textId="0FC1CFA4" w:rsidR="007F69E4" w:rsidRPr="003C299D" w:rsidRDefault="007F69E4" w:rsidP="007F69E4">
            <w:pPr>
              <w:pStyle w:val="TAL"/>
              <w:rPr>
                <w:rFonts w:cs="Arial"/>
                <w:sz w:val="16"/>
                <w:szCs w:val="16"/>
              </w:rPr>
            </w:pPr>
            <w:r w:rsidRPr="003C299D">
              <w:rPr>
                <w:rFonts w:cs="Arial"/>
                <w:sz w:val="16"/>
                <w:szCs w:val="16"/>
              </w:rPr>
              <w:t>FS_eV2XARC_Ph2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B8EBB" w14:textId="5A5E91E2" w:rsidR="007F69E4" w:rsidRPr="003C299D" w:rsidRDefault="007F69E4" w:rsidP="007F69E4">
            <w:pPr>
              <w:pStyle w:val="TAL"/>
              <w:rPr>
                <w:rFonts w:cs="Arial"/>
                <w:sz w:val="16"/>
                <w:szCs w:val="16"/>
              </w:rPr>
            </w:pPr>
            <w:r w:rsidRPr="003C299D">
              <w:rPr>
                <w:rFonts w:cs="Arial"/>
                <w:sz w:val="16"/>
                <w:szCs w:val="16"/>
              </w:rPr>
              <w:t>5GAA WG4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F5D6D" w14:textId="60411078" w:rsidR="007F69E4" w:rsidRPr="003C299D" w:rsidRDefault="007F69E4" w:rsidP="007F69E4">
            <w:pPr>
              <w:pStyle w:val="TAL"/>
              <w:rPr>
                <w:rFonts w:cs="Arial"/>
                <w:sz w:val="16"/>
                <w:szCs w:val="16"/>
              </w:rPr>
            </w:pPr>
            <w:r w:rsidRPr="003C299D">
              <w:rPr>
                <w:rFonts w:cs="Arial"/>
                <w:sz w:val="16"/>
                <w:szCs w:val="16"/>
              </w:rPr>
              <w:t>SA2, SA1,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EFC8A3" w14:textId="1735C995" w:rsidR="007F69E4" w:rsidRPr="003C299D" w:rsidRDefault="007F69E4" w:rsidP="007F69E4">
            <w:pPr>
              <w:pStyle w:val="TAL"/>
              <w:rPr>
                <w:rFonts w:cs="Arial"/>
                <w:sz w:val="16"/>
                <w:szCs w:val="16"/>
              </w:rPr>
            </w:pPr>
            <w:r w:rsidRPr="003C299D">
              <w:rPr>
                <w:rFonts w:cs="Arial"/>
                <w:sz w:val="16"/>
                <w:szCs w:val="16"/>
              </w:rPr>
              <w:t>SP-191379</w:t>
            </w:r>
          </w:p>
        </w:tc>
      </w:tr>
      <w:tr w:rsidR="003C299D" w:rsidRPr="003C299D" w14:paraId="3EBF649A"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BD74F0" w14:textId="4542E721" w:rsidR="007F69E4" w:rsidRPr="003C299D" w:rsidRDefault="00E053BC" w:rsidP="007F69E4">
            <w:pPr>
              <w:pStyle w:val="TAL"/>
              <w:rPr>
                <w:rFonts w:cs="Arial"/>
                <w:sz w:val="16"/>
                <w:szCs w:val="16"/>
              </w:rPr>
            </w:pPr>
            <w:hyperlink r:id="rId3170" w:history="1">
              <w:r w:rsidR="001111D1">
                <w:rPr>
                  <w:rStyle w:val="Hyperlink"/>
                  <w:rFonts w:cs="Arial"/>
                  <w:sz w:val="16"/>
                  <w:szCs w:val="16"/>
                </w:rPr>
                <w:t>R2-2006538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BE3A5" w14:textId="3C7C6BE6" w:rsidR="007F69E4" w:rsidRPr="003C299D" w:rsidRDefault="007F69E4" w:rsidP="007F69E4">
            <w:pPr>
              <w:pStyle w:val="TAL"/>
              <w:rPr>
                <w:rFonts w:cs="Arial"/>
                <w:sz w:val="16"/>
                <w:szCs w:val="16"/>
              </w:rPr>
            </w:pPr>
            <w:r w:rsidRPr="003C299D">
              <w:rPr>
                <w:rFonts w:cs="Arial"/>
                <w:sz w:val="16"/>
                <w:szCs w:val="16"/>
              </w:rPr>
              <w:t>LS on mandatory support of full rate user plane integrity protection for 5G (SP-200617; contact: DT)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98FD38" w14:textId="2FED19C3" w:rsidR="007F69E4" w:rsidRPr="003C299D" w:rsidRDefault="007F69E4" w:rsidP="007F69E4">
            <w:pPr>
              <w:pStyle w:val="TAL"/>
              <w:rPr>
                <w:rFonts w:cs="Arial"/>
                <w:sz w:val="16"/>
                <w:szCs w:val="16"/>
              </w:rPr>
            </w:pPr>
            <w:r w:rsidRPr="003C299D">
              <w:rPr>
                <w:rFonts w:cs="Arial"/>
                <w:sz w:val="16"/>
                <w:szCs w:val="16"/>
              </w:rPr>
              <w:t>SA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3723BC" w14:textId="460C7096"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A62CDB3" w14:textId="2EA3D9A6"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9FCCE" w14:textId="04278363"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44E30" w14:textId="10C399C2" w:rsidR="007F69E4" w:rsidRPr="003C299D" w:rsidRDefault="007F69E4" w:rsidP="007F69E4">
            <w:pPr>
              <w:pStyle w:val="TAL"/>
              <w:rPr>
                <w:rFonts w:cs="Arial"/>
                <w:sz w:val="16"/>
                <w:szCs w:val="16"/>
              </w:rPr>
            </w:pPr>
            <w:r w:rsidRPr="003C299D">
              <w:rPr>
                <w:rFonts w:cs="Arial"/>
                <w:sz w:val="16"/>
                <w:szCs w:val="16"/>
              </w:rPr>
              <w:t>CT1, SA2, SA3,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88218" w14:textId="662108EE" w:rsidR="007F69E4" w:rsidRPr="003C299D" w:rsidRDefault="007F69E4" w:rsidP="007F69E4">
            <w:pPr>
              <w:pStyle w:val="TAL"/>
              <w:rPr>
                <w:rFonts w:cs="Arial"/>
                <w:sz w:val="16"/>
                <w:szCs w:val="16"/>
              </w:rPr>
            </w:pPr>
            <w:r w:rsidRPr="003C299D">
              <w:rPr>
                <w:rFonts w:cs="Arial"/>
                <w:sz w:val="16"/>
                <w:szCs w:val="16"/>
              </w:rPr>
              <w:t>RAN,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C3B9E6" w14:textId="3D3B3436" w:rsidR="007F69E4" w:rsidRPr="003C299D" w:rsidRDefault="007F69E4" w:rsidP="007F69E4">
            <w:pPr>
              <w:pStyle w:val="TAL"/>
              <w:rPr>
                <w:rFonts w:cs="Arial"/>
                <w:sz w:val="16"/>
                <w:szCs w:val="16"/>
              </w:rPr>
            </w:pPr>
            <w:r w:rsidRPr="003C299D">
              <w:rPr>
                <w:rFonts w:cs="Arial"/>
                <w:sz w:val="16"/>
                <w:szCs w:val="16"/>
              </w:rPr>
              <w:t>SP-200617</w:t>
            </w:r>
          </w:p>
        </w:tc>
      </w:tr>
      <w:tr w:rsidR="003C299D" w:rsidRPr="003C299D" w14:paraId="505A3BA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833CB0" w14:textId="112DA94C" w:rsidR="007F69E4" w:rsidRPr="003C299D" w:rsidRDefault="00E053BC" w:rsidP="007F69E4">
            <w:pPr>
              <w:pStyle w:val="TAL"/>
              <w:rPr>
                <w:rFonts w:cs="Arial"/>
                <w:sz w:val="16"/>
                <w:szCs w:val="16"/>
              </w:rPr>
            </w:pPr>
            <w:hyperlink r:id="rId3171" w:history="1">
              <w:r w:rsidR="001111D1">
                <w:rPr>
                  <w:rStyle w:val="Hyperlink"/>
                  <w:rFonts w:cs="Arial"/>
                  <w:sz w:val="16"/>
                  <w:szCs w:val="16"/>
                </w:rPr>
                <w:t>R2-2006539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BC167B" w14:textId="066E5CD7" w:rsidR="007F69E4" w:rsidRPr="003C299D" w:rsidRDefault="007F69E4" w:rsidP="007F69E4">
            <w:pPr>
              <w:pStyle w:val="TAL"/>
              <w:rPr>
                <w:rFonts w:cs="Arial"/>
                <w:sz w:val="16"/>
                <w:szCs w:val="16"/>
              </w:rPr>
            </w:pPr>
            <w:r w:rsidRPr="003C299D">
              <w:rPr>
                <w:rFonts w:cs="Arial"/>
                <w:sz w:val="16"/>
                <w:szCs w:val="16"/>
              </w:rPr>
              <w:t>LS on 3GPP NR Rel-16 URLLC and IIoT performance evaluation (WI042_2020_06_29_5G_ACIA_LS_WI042_to_3GPP-RAN1; contact: Bosch, Ericsson, ZVEI)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B77820" w14:textId="50FCB462" w:rsidR="007F69E4" w:rsidRPr="003C299D" w:rsidRDefault="007F69E4" w:rsidP="007F69E4">
            <w:pPr>
              <w:pStyle w:val="TAL"/>
              <w:rPr>
                <w:rFonts w:cs="Arial"/>
                <w:sz w:val="16"/>
                <w:szCs w:val="16"/>
              </w:rPr>
            </w:pPr>
            <w:r w:rsidRPr="003C299D">
              <w:rPr>
                <w:rFonts w:cs="Arial"/>
                <w:sz w:val="16"/>
                <w:szCs w:val="16"/>
              </w:rPr>
              <w:t>5G-ACIA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3883ED0" w14:textId="755F1117"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DE8D94" w14:textId="53A02287"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A1C57" w14:textId="361A61C2"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E0A93" w14:textId="1FD058AA" w:rsidR="007F69E4" w:rsidRPr="003C299D" w:rsidRDefault="007F69E4" w:rsidP="007F69E4">
            <w:pPr>
              <w:pStyle w:val="TAL"/>
              <w:rPr>
                <w:rFonts w:cs="Arial"/>
                <w:sz w:val="16"/>
                <w:szCs w:val="16"/>
              </w:rPr>
            </w:pPr>
            <w:r w:rsidRPr="003C299D">
              <w:rPr>
                <w:rFonts w:cs="Arial"/>
                <w:sz w:val="16"/>
                <w:szCs w:val="16"/>
              </w:rPr>
              <w:t>RAN,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8827F" w14:textId="18F260A8" w:rsidR="007F69E4" w:rsidRPr="003C299D" w:rsidRDefault="007F69E4" w:rsidP="007F69E4">
            <w:pPr>
              <w:pStyle w:val="TAL"/>
              <w:rPr>
                <w:rFonts w:cs="Arial"/>
                <w:sz w:val="16"/>
                <w:szCs w:val="16"/>
              </w:rPr>
            </w:pPr>
            <w:r w:rsidRPr="003C299D">
              <w:rPr>
                <w:rFonts w:cs="Arial"/>
                <w:sz w:val="16"/>
                <w:szCs w:val="16"/>
              </w:rPr>
              <w:t>SA1.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4B2F47D" w14:textId="418BE7A7" w:rsidR="007F69E4" w:rsidRPr="003C299D" w:rsidRDefault="007F69E4" w:rsidP="007F69E4">
            <w:pPr>
              <w:pStyle w:val="TAL"/>
              <w:rPr>
                <w:rFonts w:cs="Arial"/>
                <w:sz w:val="16"/>
                <w:szCs w:val="16"/>
              </w:rPr>
            </w:pPr>
            <w:r w:rsidRPr="003C299D">
              <w:rPr>
                <w:rFonts w:cs="Arial"/>
                <w:sz w:val="16"/>
                <w:szCs w:val="16"/>
              </w:rPr>
              <w:t>WI042_2020_06_29_5G_ACIA_LS_WI042_to_3GPP-RAN1</w:t>
            </w:r>
          </w:p>
        </w:tc>
      </w:tr>
      <w:tr w:rsidR="003C299D" w:rsidRPr="003C299D" w14:paraId="511732F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F19C9" w14:textId="75296079" w:rsidR="007F69E4" w:rsidRPr="003C299D" w:rsidRDefault="00E053BC" w:rsidP="007F69E4">
            <w:pPr>
              <w:pStyle w:val="TAL"/>
              <w:rPr>
                <w:rFonts w:cs="Arial"/>
                <w:sz w:val="16"/>
                <w:szCs w:val="16"/>
              </w:rPr>
            </w:pPr>
            <w:hyperlink r:id="rId3172" w:history="1">
              <w:r w:rsidR="001111D1">
                <w:rPr>
                  <w:rStyle w:val="Hyperlink"/>
                  <w:rFonts w:cs="Arial"/>
                  <w:sz w:val="16"/>
                  <w:szCs w:val="16"/>
                </w:rPr>
                <w:t>R2-2006655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7CFCA0" w14:textId="35198CF7"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(S1-202264;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DF46056" w14:textId="65746C65" w:rsidR="007F69E4" w:rsidRPr="003C299D" w:rsidRDefault="007F69E4" w:rsidP="007F69E4">
            <w:pPr>
              <w:pStyle w:val="TAL"/>
              <w:rPr>
                <w:rFonts w:cs="Arial"/>
                <w:sz w:val="16"/>
                <w:szCs w:val="16"/>
              </w:rPr>
            </w:pPr>
            <w:r w:rsidRPr="003C299D">
              <w:rPr>
                <w:rFonts w:cs="Arial"/>
                <w:sz w:val="16"/>
                <w:szCs w:val="16"/>
              </w:rPr>
              <w:t>SA1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320B7C2" w14:textId="644504A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9365256" w14:textId="2D446D3E"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1844E" w14:textId="7361AA66"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DA715" w14:textId="30D0C88A" w:rsidR="007F69E4" w:rsidRPr="003C299D" w:rsidRDefault="007F69E4" w:rsidP="007F69E4">
            <w:pPr>
              <w:pStyle w:val="TAL"/>
              <w:rPr>
                <w:rFonts w:cs="Arial"/>
                <w:sz w:val="16"/>
                <w:szCs w:val="16"/>
              </w:rPr>
            </w:pPr>
            <w:r w:rsidRPr="003C299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FCF7B" w14:textId="1B5EEA6A" w:rsidR="007F69E4" w:rsidRPr="003C299D" w:rsidRDefault="007F69E4" w:rsidP="007F69E4">
            <w:pPr>
              <w:pStyle w:val="TAL"/>
              <w:rPr>
                <w:rFonts w:cs="Arial"/>
                <w:sz w:val="16"/>
                <w:szCs w:val="16"/>
              </w:rPr>
            </w:pPr>
            <w:r w:rsidRPr="003C299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078F75" w14:textId="5A649FEC" w:rsidR="007F69E4" w:rsidRPr="003C299D" w:rsidRDefault="007F69E4" w:rsidP="007F69E4">
            <w:pPr>
              <w:pStyle w:val="TAL"/>
              <w:rPr>
                <w:rFonts w:cs="Arial"/>
                <w:sz w:val="16"/>
                <w:szCs w:val="16"/>
              </w:rPr>
            </w:pPr>
            <w:r w:rsidRPr="003C299D">
              <w:rPr>
                <w:rFonts w:cs="Arial"/>
                <w:sz w:val="16"/>
                <w:szCs w:val="16"/>
              </w:rPr>
              <w:t>S1-202264</w:t>
            </w:r>
          </w:p>
        </w:tc>
      </w:tr>
      <w:tr w:rsidR="003C299D" w:rsidRPr="003C299D" w14:paraId="378B5C45"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A7E01" w14:textId="3BC13949" w:rsidR="007F69E4" w:rsidRPr="003C299D" w:rsidRDefault="00E053BC" w:rsidP="007F69E4">
            <w:pPr>
              <w:pStyle w:val="TAL"/>
              <w:rPr>
                <w:rFonts w:cs="Arial"/>
                <w:sz w:val="16"/>
                <w:szCs w:val="16"/>
              </w:rPr>
            </w:pPr>
            <w:hyperlink r:id="rId3173" w:history="1">
              <w:r w:rsidR="001111D1">
                <w:rPr>
                  <w:rStyle w:val="Hyperlink"/>
                  <w:rFonts w:cs="Arial"/>
                  <w:sz w:val="16"/>
                  <w:szCs w:val="16"/>
                </w:rPr>
                <w:t>R2-2006656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90AB27" w14:textId="77CF0C6D" w:rsidR="007F69E4" w:rsidRPr="003C299D" w:rsidRDefault="007F69E4" w:rsidP="007F69E4">
            <w:pPr>
              <w:pStyle w:val="TAL"/>
              <w:rPr>
                <w:rFonts w:cs="Arial"/>
                <w:sz w:val="16"/>
                <w:szCs w:val="16"/>
              </w:rPr>
            </w:pPr>
            <w:r w:rsidRPr="003C299D">
              <w:rPr>
                <w:rFonts w:cs="Arial"/>
                <w:sz w:val="16"/>
                <w:szCs w:val="16"/>
              </w:rPr>
              <w:t>LS on 5GC assisted cell selection for accessing network slice (S2-2001728;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02D941" w14:textId="2DC47AEA"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55542C" w14:textId="25E9AC11"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08B19B7" w14:textId="727C572E" w:rsidR="007F69E4" w:rsidRPr="003C299D" w:rsidRDefault="007F69E4" w:rsidP="007F69E4">
            <w:pPr>
              <w:pStyle w:val="TAL"/>
              <w:rPr>
                <w:rFonts w:cs="Arial"/>
                <w:sz w:val="16"/>
                <w:szCs w:val="16"/>
              </w:rPr>
            </w:pPr>
            <w:r w:rsidRPr="003C299D">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65388" w14:textId="34B91555" w:rsidR="007F69E4" w:rsidRPr="003C299D" w:rsidRDefault="007F69E4" w:rsidP="007F69E4">
            <w:pPr>
              <w:pStyle w:val="TAL"/>
              <w:rPr>
                <w:rFonts w:cs="Arial"/>
                <w:sz w:val="16"/>
                <w:szCs w:val="16"/>
              </w:rPr>
            </w:pPr>
            <w:r w:rsidRPr="003C299D">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37E9" w14:textId="09CF8D13" w:rsidR="007F69E4" w:rsidRPr="003C299D" w:rsidRDefault="007F69E4" w:rsidP="007F69E4">
            <w:pPr>
              <w:pStyle w:val="TAL"/>
              <w:rPr>
                <w:rFonts w:cs="Arial"/>
                <w:sz w:val="16"/>
                <w:szCs w:val="16"/>
              </w:rPr>
            </w:pPr>
            <w:r w:rsidRPr="003C299D">
              <w:rPr>
                <w:rFonts w:cs="Arial"/>
                <w:sz w:val="16"/>
                <w:szCs w:val="16"/>
              </w:rPr>
              <w:t>SA1,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0C5A1" w14:textId="60F9A783"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1A7F1C" w14:textId="57698563" w:rsidR="007F69E4" w:rsidRPr="003C299D" w:rsidRDefault="007F69E4" w:rsidP="007F69E4">
            <w:pPr>
              <w:pStyle w:val="TAL"/>
              <w:rPr>
                <w:rFonts w:cs="Arial"/>
                <w:sz w:val="16"/>
                <w:szCs w:val="16"/>
              </w:rPr>
            </w:pPr>
            <w:r w:rsidRPr="003C299D">
              <w:rPr>
                <w:rFonts w:cs="Arial"/>
                <w:sz w:val="16"/>
                <w:szCs w:val="16"/>
              </w:rPr>
              <w:t>S2-2001728</w:t>
            </w:r>
          </w:p>
        </w:tc>
      </w:tr>
      <w:tr w:rsidR="003C299D" w:rsidRPr="003C299D" w14:paraId="084851D8"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5F89B8" w14:textId="37E0BD47" w:rsidR="007F69E4" w:rsidRPr="003C299D" w:rsidRDefault="00E053BC" w:rsidP="007F69E4">
            <w:pPr>
              <w:pStyle w:val="TAL"/>
              <w:rPr>
                <w:rFonts w:cs="Arial"/>
                <w:sz w:val="16"/>
                <w:szCs w:val="16"/>
              </w:rPr>
            </w:pPr>
            <w:hyperlink r:id="rId3174" w:history="1">
              <w:r w:rsidR="001111D1">
                <w:rPr>
                  <w:rStyle w:val="Hyperlink"/>
                  <w:rFonts w:cs="Arial"/>
                  <w:sz w:val="16"/>
                  <w:szCs w:val="16"/>
                </w:rPr>
                <w:t>R2-2008396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336311" w14:textId="0235D0FC" w:rsidR="007F69E4" w:rsidRPr="003C299D" w:rsidRDefault="007F69E4" w:rsidP="007F69E4">
            <w:pPr>
              <w:pStyle w:val="TAL"/>
              <w:rPr>
                <w:rFonts w:cs="Arial"/>
                <w:sz w:val="16"/>
                <w:szCs w:val="16"/>
              </w:rPr>
            </w:pPr>
            <w:r w:rsidRPr="003C299D">
              <w:rPr>
                <w:rFonts w:cs="Arial"/>
                <w:sz w:val="16"/>
                <w:szCs w:val="16"/>
              </w:rPr>
              <w:t>LS on UE behavior for P/SP-CSI-RS reception in NR-U (R1-2006195; source: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6C232C" w14:textId="21D7579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98E17F7" w14:textId="53F2F3FF"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B3A356C" w14:textId="75E05963"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05025" w14:textId="2BCC00FB" w:rsidR="007F69E4" w:rsidRPr="003C299D" w:rsidRDefault="007F69E4" w:rsidP="007F69E4">
            <w:pPr>
              <w:pStyle w:val="TAL"/>
              <w:rPr>
                <w:rFonts w:cs="Arial"/>
                <w:sz w:val="16"/>
                <w:szCs w:val="16"/>
              </w:rPr>
            </w:pPr>
            <w:r w:rsidRPr="003C299D">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F6218" w14:textId="572FCEA0" w:rsidR="007F69E4" w:rsidRPr="003C299D" w:rsidRDefault="007F69E4" w:rsidP="007F69E4">
            <w:pPr>
              <w:pStyle w:val="TAL"/>
              <w:rPr>
                <w:rFonts w:cs="Arial"/>
                <w:sz w:val="16"/>
                <w:szCs w:val="16"/>
              </w:rPr>
            </w:pPr>
            <w:r w:rsidRPr="003C299D">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33DEF" w14:textId="5F9D44BF"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7BE68C" w14:textId="0E237535" w:rsidR="007F69E4" w:rsidRPr="003C299D" w:rsidRDefault="007F69E4" w:rsidP="007F69E4">
            <w:pPr>
              <w:pStyle w:val="TAL"/>
              <w:rPr>
                <w:rFonts w:cs="Arial"/>
                <w:sz w:val="16"/>
                <w:szCs w:val="16"/>
              </w:rPr>
            </w:pPr>
            <w:r w:rsidRPr="003C299D">
              <w:rPr>
                <w:rFonts w:cs="Arial"/>
                <w:sz w:val="16"/>
                <w:szCs w:val="16"/>
              </w:rPr>
              <w:t>R1-2006195</w:t>
            </w:r>
          </w:p>
        </w:tc>
      </w:tr>
      <w:tr w:rsidR="003C299D" w:rsidRPr="003C299D" w14:paraId="0E4214E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787BCC" w14:textId="10D3B4C7" w:rsidR="007F69E4" w:rsidRPr="003C299D" w:rsidRDefault="00E053BC" w:rsidP="007F69E4">
            <w:pPr>
              <w:pStyle w:val="TAL"/>
              <w:rPr>
                <w:rFonts w:cs="Arial"/>
                <w:sz w:val="16"/>
                <w:szCs w:val="16"/>
              </w:rPr>
            </w:pPr>
            <w:hyperlink r:id="rId3175" w:history="1">
              <w:r w:rsidR="001111D1">
                <w:rPr>
                  <w:rStyle w:val="Hyperlink"/>
                  <w:rFonts w:cs="Arial"/>
                  <w:sz w:val="16"/>
                  <w:szCs w:val="16"/>
                </w:rPr>
                <w:t>R2-2008441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322104" w14:textId="1616C8AC" w:rsidR="007F69E4" w:rsidRPr="003C299D" w:rsidRDefault="007F69E4" w:rsidP="007F69E4">
            <w:pPr>
              <w:pStyle w:val="TAL"/>
              <w:rPr>
                <w:rFonts w:cs="Arial"/>
                <w:sz w:val="16"/>
                <w:szCs w:val="16"/>
              </w:rPr>
            </w:pPr>
            <w:r w:rsidRPr="003C299D">
              <w:rPr>
                <w:rFonts w:cs="Arial"/>
                <w:sz w:val="16"/>
                <w:szCs w:val="16"/>
              </w:rPr>
              <w:t>LS on updated Rel-16 RAN1 UE features lists for NR (R1-2007136;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298379" w14:textId="111C9B7D"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7A59DE3" w14:textId="272ABE5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7A6DAA5" w14:textId="0B70AC5D"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EA2DC" w14:textId="5E9539E5" w:rsidR="007F69E4" w:rsidRPr="003C299D" w:rsidRDefault="007F69E4" w:rsidP="007F69E4">
            <w:pPr>
              <w:pStyle w:val="TAL"/>
              <w:rPr>
                <w:rFonts w:cs="Arial"/>
                <w:sz w:val="16"/>
                <w:szCs w:val="16"/>
              </w:rPr>
            </w:pPr>
            <w:r w:rsidRPr="003C299D">
              <w:rPr>
                <w:rFonts w:cs="Arial"/>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AD797" w14:textId="1415CA29" w:rsidR="007F69E4" w:rsidRPr="003C299D" w:rsidRDefault="007F69E4" w:rsidP="007F69E4">
            <w:pPr>
              <w:pStyle w:val="TAL"/>
              <w:rPr>
                <w:rFonts w:cs="Arial"/>
                <w:sz w:val="16"/>
                <w:szCs w:val="16"/>
              </w:rPr>
            </w:pPr>
            <w:r w:rsidRPr="003C299D">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DBDDB" w14:textId="4FD9595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395A18" w14:textId="3E7F9281" w:rsidR="007F69E4" w:rsidRPr="003C299D" w:rsidRDefault="007F69E4" w:rsidP="007F69E4">
            <w:pPr>
              <w:pStyle w:val="TAL"/>
              <w:rPr>
                <w:rFonts w:cs="Arial"/>
                <w:sz w:val="16"/>
                <w:szCs w:val="16"/>
              </w:rPr>
            </w:pPr>
            <w:r w:rsidRPr="003C299D">
              <w:rPr>
                <w:rFonts w:cs="Arial"/>
                <w:sz w:val="16"/>
                <w:szCs w:val="16"/>
              </w:rPr>
              <w:t>R1-2007136</w:t>
            </w:r>
          </w:p>
        </w:tc>
      </w:tr>
      <w:tr w:rsidR="003C299D" w:rsidRPr="003C299D" w14:paraId="7C40E20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288EA7" w14:textId="535B1F93" w:rsidR="007F69E4" w:rsidRPr="003C299D" w:rsidRDefault="00E053BC" w:rsidP="007F69E4">
            <w:pPr>
              <w:pStyle w:val="TAL"/>
              <w:rPr>
                <w:rFonts w:cs="Arial"/>
                <w:sz w:val="16"/>
                <w:szCs w:val="16"/>
              </w:rPr>
            </w:pPr>
            <w:hyperlink r:id="rId3176" w:history="1">
              <w:r w:rsidR="001111D1">
                <w:rPr>
                  <w:rStyle w:val="Hyperlink"/>
                  <w:rFonts w:cs="Arial"/>
                  <w:sz w:val="16"/>
                  <w:szCs w:val="16"/>
                </w:rPr>
                <w:t>R2-2008442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F56100" w14:textId="210B7E35" w:rsidR="007F69E4" w:rsidRPr="003C299D" w:rsidRDefault="007F69E4" w:rsidP="007F69E4">
            <w:pPr>
              <w:pStyle w:val="TAL"/>
              <w:rPr>
                <w:rFonts w:cs="Arial"/>
                <w:sz w:val="16"/>
                <w:szCs w:val="16"/>
              </w:rPr>
            </w:pPr>
            <w:r w:rsidRPr="003C299D">
              <w:rPr>
                <w:rFonts w:cs="Arial"/>
                <w:sz w:val="16"/>
                <w:szCs w:val="16"/>
              </w:rPr>
              <w:t>LS on updated Rel-16 RAN1 UE features list for LTE (R1-2007139;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E973003" w14:textId="7487A886"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919DC53" w14:textId="79E21477"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0263219" w14:textId="4BF5080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CA9AC" w14:textId="70C5E518" w:rsidR="007F69E4" w:rsidRPr="003C299D" w:rsidRDefault="007F69E4" w:rsidP="007F69E4">
            <w:pPr>
              <w:pStyle w:val="TAL"/>
              <w:rPr>
                <w:rFonts w:cs="Arial"/>
                <w:sz w:val="16"/>
                <w:szCs w:val="16"/>
              </w:rPr>
            </w:pPr>
            <w:r w:rsidRPr="003C299D">
              <w:rPr>
                <w:rFonts w:cs="Arial"/>
                <w:sz w:val="16"/>
                <w:szCs w:val="16"/>
              </w:rPr>
              <w:t>LTE_eMTC5-Core, NB_IOTenh3-Core, LTE_DL_MIMO_EE-Core, LTE_terr_bcast-Core, 5G_V2X_NRSL-Core,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5F4FD" w14:textId="69D437C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46F04" w14:textId="7AD8D6AB" w:rsidR="007F69E4" w:rsidRPr="003C299D" w:rsidRDefault="007F69E4" w:rsidP="007F69E4">
            <w:pPr>
              <w:pStyle w:val="TAL"/>
              <w:rPr>
                <w:rFonts w:cs="Arial"/>
                <w:sz w:val="16"/>
                <w:szCs w:val="16"/>
              </w:rPr>
            </w:pPr>
            <w:r w:rsidRPr="003C299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553D5E2" w14:textId="69F6D2B0" w:rsidR="007F69E4" w:rsidRPr="003C299D" w:rsidRDefault="007F69E4" w:rsidP="007F69E4">
            <w:pPr>
              <w:pStyle w:val="TAL"/>
              <w:rPr>
                <w:rFonts w:cs="Arial"/>
                <w:sz w:val="16"/>
                <w:szCs w:val="16"/>
              </w:rPr>
            </w:pPr>
            <w:r w:rsidRPr="003C299D">
              <w:rPr>
                <w:rFonts w:cs="Arial"/>
                <w:sz w:val="16"/>
                <w:szCs w:val="16"/>
              </w:rPr>
              <w:t>R1-2007139</w:t>
            </w:r>
          </w:p>
        </w:tc>
      </w:tr>
      <w:tr w:rsidR="003C299D" w:rsidRPr="003C299D" w14:paraId="0E7254F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2BA604" w14:textId="208F5E7C" w:rsidR="007F69E4" w:rsidRPr="003C299D" w:rsidRDefault="00E053BC" w:rsidP="007F69E4">
            <w:pPr>
              <w:pStyle w:val="TAL"/>
              <w:rPr>
                <w:rFonts w:cs="Arial"/>
                <w:sz w:val="16"/>
                <w:szCs w:val="16"/>
              </w:rPr>
            </w:pPr>
            <w:hyperlink r:id="rId3177" w:history="1">
              <w:r w:rsidR="001111D1">
                <w:rPr>
                  <w:rStyle w:val="Hyperlink"/>
                  <w:rFonts w:cs="Arial"/>
                  <w:sz w:val="16"/>
                  <w:szCs w:val="16"/>
                </w:rPr>
                <w:t>R2-2008443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CDD52" w14:textId="28F6F979" w:rsidR="007F69E4" w:rsidRPr="003C299D" w:rsidRDefault="007F69E4" w:rsidP="007F69E4">
            <w:pPr>
              <w:pStyle w:val="TAL"/>
              <w:rPr>
                <w:rFonts w:cs="Arial"/>
                <w:sz w:val="16"/>
                <w:szCs w:val="16"/>
              </w:rPr>
            </w:pPr>
            <w:r w:rsidRPr="003C299D">
              <w:rPr>
                <w:rFonts w:cs="Arial"/>
                <w:sz w:val="16"/>
                <w:szCs w:val="16"/>
              </w:rPr>
              <w:t>LS on Rel-16 RAN4 UE features lists for LTE and NR (R4-2011679;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133B8E" w14:textId="556FF3A7"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E062DE" w14:textId="0DB945BB"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F3DC5E7" w14:textId="69FBC390"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DEDEF" w14:textId="63E09B05"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DBA73" w14:textId="67E5963C"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69257" w14:textId="2FC24013" w:rsidR="007F69E4" w:rsidRPr="003C299D" w:rsidRDefault="007F69E4" w:rsidP="007F69E4">
            <w:pPr>
              <w:pStyle w:val="TAL"/>
              <w:rPr>
                <w:rFonts w:cs="Arial"/>
                <w:sz w:val="16"/>
                <w:szCs w:val="16"/>
              </w:rPr>
            </w:pPr>
            <w:r w:rsidRPr="003C299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88CECD" w14:textId="6A8951A9" w:rsidR="007F69E4" w:rsidRPr="003C299D" w:rsidRDefault="007F69E4" w:rsidP="007F69E4">
            <w:pPr>
              <w:pStyle w:val="TAL"/>
              <w:rPr>
                <w:rFonts w:cs="Arial"/>
                <w:sz w:val="16"/>
                <w:szCs w:val="16"/>
              </w:rPr>
            </w:pPr>
            <w:r w:rsidRPr="003C299D">
              <w:rPr>
                <w:rFonts w:cs="Arial"/>
                <w:sz w:val="16"/>
                <w:szCs w:val="16"/>
              </w:rPr>
              <w:t>R4-2011679</w:t>
            </w:r>
          </w:p>
        </w:tc>
      </w:tr>
      <w:tr w:rsidR="003C299D" w:rsidRPr="003C299D" w14:paraId="56B00360"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32F819" w14:textId="2625B6E3" w:rsidR="007F69E4" w:rsidRPr="003C299D" w:rsidRDefault="00E053BC" w:rsidP="007F69E4">
            <w:pPr>
              <w:pStyle w:val="TAL"/>
              <w:rPr>
                <w:rFonts w:cs="Arial"/>
                <w:sz w:val="16"/>
                <w:szCs w:val="16"/>
              </w:rPr>
            </w:pPr>
            <w:hyperlink r:id="rId3178" w:history="1">
              <w:r w:rsidR="001111D1">
                <w:rPr>
                  <w:rStyle w:val="Hyperlink"/>
                  <w:rFonts w:cs="Arial"/>
                  <w:sz w:val="16"/>
                  <w:szCs w:val="16"/>
                </w:rPr>
                <w:t>R2-2008444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64CBE5" w14:textId="7A7174C4" w:rsidR="007F69E4" w:rsidRPr="003C299D" w:rsidRDefault="007F69E4" w:rsidP="007F69E4">
            <w:pPr>
              <w:pStyle w:val="TAL"/>
              <w:rPr>
                <w:rFonts w:cs="Arial"/>
                <w:sz w:val="16"/>
                <w:szCs w:val="16"/>
              </w:rPr>
            </w:pPr>
            <w:r w:rsidRPr="003C299D">
              <w:rPr>
                <w:rFonts w:cs="Arial"/>
                <w:sz w:val="16"/>
                <w:szCs w:val="16"/>
              </w:rPr>
              <w:t>LS to RAN2 on IAB-MT feature list (R4-2012563;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6EEF0D9" w14:textId="36A90F37"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9A9ACE" w14:textId="0E4FE99D"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131D936" w14:textId="2766DC19"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669035" w14:textId="7150CB4D" w:rsidR="007F69E4" w:rsidRPr="003C299D" w:rsidRDefault="007F69E4" w:rsidP="007F69E4">
            <w:pPr>
              <w:pStyle w:val="TAL"/>
              <w:rPr>
                <w:rFonts w:cs="Arial"/>
                <w:sz w:val="16"/>
                <w:szCs w:val="16"/>
              </w:rPr>
            </w:pPr>
            <w:r w:rsidRPr="003C299D">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725CF" w14:textId="1E4A3BE5"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2526F" w14:textId="11C9ABD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915D2B" w14:textId="38D56A38" w:rsidR="007F69E4" w:rsidRPr="003C299D" w:rsidRDefault="007F69E4" w:rsidP="007F69E4">
            <w:pPr>
              <w:pStyle w:val="TAL"/>
              <w:rPr>
                <w:rFonts w:cs="Arial"/>
                <w:sz w:val="16"/>
                <w:szCs w:val="16"/>
              </w:rPr>
            </w:pPr>
            <w:r w:rsidRPr="003C299D">
              <w:rPr>
                <w:rFonts w:cs="Arial"/>
                <w:sz w:val="16"/>
                <w:szCs w:val="16"/>
              </w:rPr>
              <w:t>R4-2012563</w:t>
            </w:r>
          </w:p>
        </w:tc>
      </w:tr>
      <w:tr w:rsidR="003C299D" w:rsidRPr="003C299D" w14:paraId="249C6BD6"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E6207" w14:textId="0E9B5FE6" w:rsidR="007F69E4" w:rsidRPr="003C299D" w:rsidRDefault="00E053BC" w:rsidP="007F69E4">
            <w:pPr>
              <w:pStyle w:val="TAL"/>
              <w:rPr>
                <w:rFonts w:cs="Arial"/>
                <w:sz w:val="16"/>
                <w:szCs w:val="16"/>
              </w:rPr>
            </w:pPr>
            <w:hyperlink r:id="rId3179" w:history="1">
              <w:r w:rsidR="001111D1">
                <w:rPr>
                  <w:rStyle w:val="Hyperlink"/>
                  <w:rFonts w:cs="Arial"/>
                  <w:sz w:val="16"/>
                  <w:szCs w:val="16"/>
                </w:rPr>
                <w:t>R2-2008457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36C74" w14:textId="01C2152C" w:rsidR="007F69E4" w:rsidRPr="003C299D" w:rsidRDefault="007F69E4" w:rsidP="007F69E4">
            <w:pPr>
              <w:pStyle w:val="TAL"/>
              <w:rPr>
                <w:rFonts w:cs="Arial"/>
                <w:sz w:val="16"/>
                <w:szCs w:val="16"/>
              </w:rPr>
            </w:pPr>
            <w:r w:rsidRPr="003C299D">
              <w:rPr>
                <w:rFonts w:cs="Arial"/>
                <w:sz w:val="16"/>
                <w:szCs w:val="16"/>
              </w:rPr>
              <w:t>Reply LS on system support for WUS (R3-205652;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E463AD" w14:textId="24349BE6"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0D0ACE7" w14:textId="69B1416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85F794" w14:textId="4A572446"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7C48E" w14:textId="01B579F2"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C429F" w14:textId="5AACCC6C" w:rsidR="007F69E4" w:rsidRPr="003C299D" w:rsidRDefault="007F69E4" w:rsidP="007F69E4">
            <w:pPr>
              <w:pStyle w:val="TAL"/>
              <w:rPr>
                <w:rFonts w:cs="Arial"/>
                <w:sz w:val="16"/>
                <w:szCs w:val="16"/>
              </w:rPr>
            </w:pPr>
            <w:r w:rsidRPr="003C299D">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488BB" w14:textId="3B6B24E3"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0E45E7" w14:textId="0B2E3E60" w:rsidR="007F69E4" w:rsidRPr="003C299D" w:rsidRDefault="007F69E4" w:rsidP="007F69E4">
            <w:pPr>
              <w:pStyle w:val="TAL"/>
              <w:rPr>
                <w:rFonts w:cs="Arial"/>
                <w:sz w:val="16"/>
                <w:szCs w:val="16"/>
              </w:rPr>
            </w:pPr>
            <w:r w:rsidRPr="003C299D">
              <w:rPr>
                <w:rFonts w:cs="Arial"/>
                <w:sz w:val="16"/>
                <w:szCs w:val="16"/>
              </w:rPr>
              <w:t>R3-205652</w:t>
            </w:r>
          </w:p>
        </w:tc>
      </w:tr>
      <w:tr w:rsidR="003C299D" w:rsidRPr="003C299D" w14:paraId="18FB07B1"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1BE12" w14:textId="7150A5E5" w:rsidR="007F69E4" w:rsidRPr="003C299D" w:rsidRDefault="00E053BC" w:rsidP="007F69E4">
            <w:pPr>
              <w:pStyle w:val="TAL"/>
              <w:rPr>
                <w:rFonts w:cs="Arial"/>
                <w:sz w:val="16"/>
                <w:szCs w:val="16"/>
              </w:rPr>
            </w:pPr>
            <w:hyperlink r:id="rId3180" w:history="1">
              <w:r w:rsidR="001111D1">
                <w:rPr>
                  <w:rStyle w:val="Hyperlink"/>
                  <w:rFonts w:cs="Arial"/>
                  <w:sz w:val="16"/>
                  <w:szCs w:val="16"/>
                </w:rPr>
                <w:t>R2-2008458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457D66" w14:textId="7E5F0306" w:rsidR="007F69E4" w:rsidRPr="003C299D" w:rsidRDefault="007F69E4" w:rsidP="007F69E4">
            <w:pPr>
              <w:pStyle w:val="TAL"/>
              <w:rPr>
                <w:rFonts w:cs="Arial"/>
                <w:sz w:val="16"/>
                <w:szCs w:val="16"/>
              </w:rPr>
            </w:pPr>
            <w:r w:rsidRPr="003C299D">
              <w:rPr>
                <w:rFonts w:cs="Arial"/>
                <w:sz w:val="16"/>
                <w:szCs w:val="16"/>
              </w:rPr>
              <w:t>Reply LS on mandatory support of full rate user plane integrity protection for 5G (R3-205653;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E8891F" w14:textId="1B869A0E"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9E146A6" w14:textId="63EAFFB8"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26026B8" w14:textId="2FE38BF1"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A4791" w14:textId="5FF3A47B" w:rsidR="007F69E4" w:rsidRPr="003C299D" w:rsidRDefault="007F69E4" w:rsidP="007F69E4">
            <w:pPr>
              <w:pStyle w:val="TAL"/>
              <w:rPr>
                <w:rFonts w:cs="Arial"/>
                <w:sz w:val="16"/>
                <w:szCs w:val="16"/>
              </w:rPr>
            </w:pPr>
            <w:r w:rsidRPr="003C299D">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88700" w14:textId="27AE6A55" w:rsidR="007F69E4" w:rsidRPr="003C299D" w:rsidRDefault="007F69E4" w:rsidP="007F69E4">
            <w:pPr>
              <w:pStyle w:val="TAL"/>
              <w:rPr>
                <w:rFonts w:cs="Arial"/>
                <w:sz w:val="16"/>
                <w:szCs w:val="16"/>
              </w:rPr>
            </w:pPr>
            <w:r w:rsidRPr="003C299D">
              <w:rPr>
                <w:rFonts w:cs="Arial"/>
                <w:sz w:val="16"/>
                <w:szCs w:val="16"/>
              </w:rPr>
              <w:t>SA, RAN, CT, CT1, SA2, SA3,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FF89E" w14:textId="4002728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31BBB7" w14:textId="567234B9" w:rsidR="007F69E4" w:rsidRPr="003C299D" w:rsidRDefault="007F69E4" w:rsidP="007F69E4">
            <w:pPr>
              <w:pStyle w:val="TAL"/>
              <w:rPr>
                <w:rFonts w:cs="Arial"/>
                <w:sz w:val="16"/>
                <w:szCs w:val="16"/>
              </w:rPr>
            </w:pPr>
            <w:r w:rsidRPr="003C299D">
              <w:rPr>
                <w:rFonts w:cs="Arial"/>
                <w:sz w:val="16"/>
                <w:szCs w:val="16"/>
              </w:rPr>
              <w:t>R3-205653</w:t>
            </w:r>
          </w:p>
        </w:tc>
      </w:tr>
      <w:tr w:rsidR="003C299D" w:rsidRPr="003C299D" w14:paraId="0FE702E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62CB38" w14:textId="61A2713A" w:rsidR="007F69E4" w:rsidRPr="003C299D" w:rsidRDefault="00E053BC" w:rsidP="007F69E4">
            <w:pPr>
              <w:pStyle w:val="TAL"/>
              <w:rPr>
                <w:rFonts w:cs="Arial"/>
                <w:sz w:val="16"/>
                <w:szCs w:val="16"/>
              </w:rPr>
            </w:pPr>
            <w:hyperlink r:id="rId3181" w:history="1">
              <w:r w:rsidR="001111D1">
                <w:rPr>
                  <w:rStyle w:val="Hyperlink"/>
                  <w:rFonts w:cs="Arial"/>
                  <w:sz w:val="16"/>
                  <w:szCs w:val="16"/>
                </w:rPr>
                <w:t>R2-2008459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B0CD7" w14:textId="58B3464F" w:rsidR="007F69E4" w:rsidRPr="003C299D" w:rsidRDefault="007F69E4" w:rsidP="007F69E4">
            <w:pPr>
              <w:pStyle w:val="TAL"/>
              <w:rPr>
                <w:rFonts w:cs="Arial"/>
                <w:sz w:val="16"/>
                <w:szCs w:val="16"/>
              </w:rPr>
            </w:pPr>
            <w:r w:rsidRPr="003C299D">
              <w:rPr>
                <w:rFonts w:cs="Arial"/>
                <w:sz w:val="16"/>
                <w:szCs w:val="16"/>
              </w:rPr>
              <w:t>Reply LS on Rel-16 RAN1 UE feature lists for 5G V2X service (R4-2011681;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C88AB9" w14:textId="5B4110E9"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67E7D00" w14:textId="2EAB9B54"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D8E3FC4" w14:textId="2AEFD2B7"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12914" w14:textId="03477590" w:rsidR="007F69E4" w:rsidRPr="003C299D" w:rsidRDefault="007F69E4" w:rsidP="007F69E4">
            <w:pPr>
              <w:pStyle w:val="TAL"/>
              <w:rPr>
                <w:rFonts w:cs="Arial"/>
                <w:sz w:val="16"/>
                <w:szCs w:val="16"/>
              </w:rPr>
            </w:pPr>
            <w:r w:rsidRPr="003C299D">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CD2B" w14:textId="7C0B8940" w:rsidR="007F69E4" w:rsidRPr="003C299D" w:rsidRDefault="007F69E4" w:rsidP="007F69E4">
            <w:pPr>
              <w:pStyle w:val="TAL"/>
              <w:rPr>
                <w:rFonts w:cs="Arial"/>
                <w:sz w:val="16"/>
                <w:szCs w:val="16"/>
              </w:rPr>
            </w:pPr>
            <w:r w:rsidRPr="003C299D">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8A97D" w14:textId="6C4427A5"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FAE31A" w14:textId="7A7A47BD" w:rsidR="007F69E4" w:rsidRPr="003C299D" w:rsidRDefault="007F69E4" w:rsidP="007F69E4">
            <w:pPr>
              <w:pStyle w:val="TAL"/>
              <w:rPr>
                <w:rFonts w:cs="Arial"/>
                <w:sz w:val="16"/>
                <w:szCs w:val="16"/>
              </w:rPr>
            </w:pPr>
            <w:r w:rsidRPr="003C299D">
              <w:rPr>
                <w:rFonts w:cs="Arial"/>
                <w:sz w:val="16"/>
                <w:szCs w:val="16"/>
              </w:rPr>
              <w:t>R4-2011681</w:t>
            </w:r>
          </w:p>
        </w:tc>
      </w:tr>
      <w:tr w:rsidR="003C299D" w:rsidRPr="003C299D" w14:paraId="3210BF32"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678E9" w14:textId="660C9DE5" w:rsidR="007F69E4" w:rsidRPr="003C299D" w:rsidRDefault="00E053BC" w:rsidP="007F69E4">
            <w:pPr>
              <w:pStyle w:val="TAL"/>
              <w:rPr>
                <w:rFonts w:cs="Arial"/>
                <w:sz w:val="16"/>
                <w:szCs w:val="16"/>
              </w:rPr>
            </w:pPr>
            <w:hyperlink r:id="rId3182" w:history="1">
              <w:r w:rsidR="001111D1">
                <w:rPr>
                  <w:rStyle w:val="Hyperlink"/>
                  <w:rFonts w:cs="Arial"/>
                  <w:sz w:val="16"/>
                  <w:szCs w:val="16"/>
                </w:rPr>
                <w:t>R2-2008491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395031" w14:textId="7BB7C7B2" w:rsidR="007F69E4" w:rsidRPr="003C299D" w:rsidRDefault="007F69E4" w:rsidP="007F69E4">
            <w:pPr>
              <w:pStyle w:val="TAL"/>
              <w:rPr>
                <w:rFonts w:cs="Arial"/>
                <w:sz w:val="16"/>
                <w:szCs w:val="16"/>
              </w:rPr>
            </w:pPr>
            <w:r w:rsidRPr="003C299D">
              <w:rPr>
                <w:rFonts w:cs="Arial"/>
                <w:sz w:val="16"/>
                <w:szCs w:val="16"/>
              </w:rPr>
              <w:t>LS Reply on QoS Monitoring for URLLC (S5-204537;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C667EE" w14:textId="26B1CD42" w:rsidR="007F69E4" w:rsidRPr="003C299D" w:rsidRDefault="007F69E4" w:rsidP="007F69E4">
            <w:pPr>
              <w:pStyle w:val="TAL"/>
              <w:rPr>
                <w:rFonts w:cs="Arial"/>
                <w:sz w:val="16"/>
                <w:szCs w:val="16"/>
              </w:rPr>
            </w:pPr>
            <w:r w:rsidRPr="003C299D">
              <w:rPr>
                <w:rFonts w:cs="Arial"/>
                <w:sz w:val="16"/>
                <w:szCs w:val="16"/>
              </w:rPr>
              <w:t>SA5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58DE051" w14:textId="350CD8C4"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EE34882" w14:textId="2CFAC2D8"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18F34" w14:textId="08AFF1A6" w:rsidR="007F69E4" w:rsidRPr="003C299D" w:rsidRDefault="007F69E4" w:rsidP="007F69E4">
            <w:pPr>
              <w:pStyle w:val="TAL"/>
              <w:rPr>
                <w:rFonts w:cs="Arial"/>
                <w:sz w:val="16"/>
                <w:szCs w:val="16"/>
              </w:rPr>
            </w:pPr>
            <w:r w:rsidRPr="003C299D">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F678D" w14:textId="01FDB950" w:rsidR="007F69E4" w:rsidRPr="003C299D" w:rsidRDefault="007F69E4" w:rsidP="007F69E4">
            <w:pPr>
              <w:pStyle w:val="TAL"/>
              <w:rPr>
                <w:rFonts w:cs="Arial"/>
                <w:sz w:val="16"/>
                <w:szCs w:val="16"/>
              </w:rPr>
            </w:pPr>
            <w:r w:rsidRPr="003C299D">
              <w:rPr>
                <w:rFonts w:cs="Arial"/>
                <w:sz w:val="16"/>
                <w:szCs w:val="16"/>
              </w:rPr>
              <w:t>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C3" w14:textId="06974A37" w:rsidR="007F69E4" w:rsidRPr="003C299D" w:rsidRDefault="007F69E4" w:rsidP="007F69E4">
            <w:pPr>
              <w:pStyle w:val="TAL"/>
              <w:rPr>
                <w:rFonts w:cs="Arial"/>
                <w:sz w:val="16"/>
                <w:szCs w:val="16"/>
              </w:rPr>
            </w:pPr>
            <w:r w:rsidRPr="003C299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F0D464" w14:textId="228BF9F0" w:rsidR="007F69E4" w:rsidRPr="003C299D" w:rsidRDefault="007F69E4" w:rsidP="007F69E4">
            <w:pPr>
              <w:pStyle w:val="TAL"/>
              <w:rPr>
                <w:rFonts w:cs="Arial"/>
                <w:sz w:val="16"/>
                <w:szCs w:val="16"/>
              </w:rPr>
            </w:pPr>
            <w:r w:rsidRPr="003C299D">
              <w:rPr>
                <w:rFonts w:cs="Arial"/>
                <w:sz w:val="16"/>
                <w:szCs w:val="16"/>
              </w:rPr>
              <w:t>S5-204537</w:t>
            </w:r>
          </w:p>
        </w:tc>
      </w:tr>
      <w:tr w:rsidR="003C299D" w:rsidRPr="003C299D" w14:paraId="203564CD"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3A3DA" w14:textId="62AB9DEE" w:rsidR="007F69E4" w:rsidRPr="003C299D" w:rsidRDefault="00E053BC" w:rsidP="007F69E4">
            <w:pPr>
              <w:pStyle w:val="TAL"/>
              <w:rPr>
                <w:rFonts w:cs="Arial"/>
                <w:sz w:val="16"/>
                <w:szCs w:val="16"/>
              </w:rPr>
            </w:pPr>
            <w:hyperlink r:id="rId3183" w:history="1">
              <w:r w:rsidR="001111D1">
                <w:rPr>
                  <w:rStyle w:val="Hyperlink"/>
                  <w:rFonts w:cs="Arial"/>
                  <w:sz w:val="16"/>
                  <w:szCs w:val="16"/>
                </w:rPr>
                <w:t>R2-2008514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1BA80" w14:textId="5DF9A9E7" w:rsidR="007F69E4" w:rsidRPr="003C299D" w:rsidRDefault="007F69E4" w:rsidP="007F69E4">
            <w:pPr>
              <w:pStyle w:val="TAL"/>
              <w:rPr>
                <w:rFonts w:cs="Arial"/>
                <w:sz w:val="16"/>
                <w:szCs w:val="16"/>
              </w:rPr>
            </w:pPr>
            <w:r w:rsidRPr="003C299D">
              <w:rPr>
                <w:rFonts w:cs="Arial"/>
                <w:sz w:val="16"/>
                <w:szCs w:val="16"/>
              </w:rPr>
              <w:t>LS on the NOTE in architecture figure in TS 38.305 (R3-205719;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CC89A2" w14:textId="3A106250" w:rsidR="007F69E4" w:rsidRPr="003C299D" w:rsidRDefault="007F69E4" w:rsidP="007F69E4">
            <w:pPr>
              <w:pStyle w:val="TAL"/>
              <w:rPr>
                <w:rFonts w:cs="Arial"/>
                <w:sz w:val="16"/>
                <w:szCs w:val="16"/>
              </w:rPr>
            </w:pPr>
            <w:r w:rsidRPr="003C299D">
              <w:rPr>
                <w:rFonts w:cs="Arial"/>
                <w:sz w:val="16"/>
                <w:szCs w:val="16"/>
              </w:rPr>
              <w:t>RAN3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8CA1D" w14:textId="07888EC2"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CFEB890" w14:textId="2258CBE2"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B5A3D" w14:textId="0F59ACBC" w:rsidR="007F69E4" w:rsidRPr="003C299D" w:rsidRDefault="007F69E4" w:rsidP="007F69E4">
            <w:pPr>
              <w:pStyle w:val="TAL"/>
              <w:rPr>
                <w:rFonts w:cs="Arial"/>
                <w:sz w:val="16"/>
                <w:szCs w:val="16"/>
              </w:rPr>
            </w:pPr>
            <w:r w:rsidRPr="003C299D">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7540" w14:textId="72A90FFB"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C2711" w14:textId="037AA74F"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3389AC" w14:textId="775A04CE" w:rsidR="007F69E4" w:rsidRPr="003C299D" w:rsidRDefault="007F69E4" w:rsidP="007F69E4">
            <w:pPr>
              <w:pStyle w:val="TAL"/>
              <w:rPr>
                <w:rFonts w:cs="Arial"/>
                <w:sz w:val="16"/>
                <w:szCs w:val="16"/>
              </w:rPr>
            </w:pPr>
            <w:r w:rsidRPr="003C299D">
              <w:rPr>
                <w:rFonts w:cs="Arial"/>
                <w:sz w:val="16"/>
                <w:szCs w:val="16"/>
              </w:rPr>
              <w:t>R3-205719</w:t>
            </w:r>
          </w:p>
        </w:tc>
      </w:tr>
      <w:tr w:rsidR="003C299D" w:rsidRPr="003C299D" w14:paraId="2D9833D7"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8D3BB" w14:textId="59D5D0F4" w:rsidR="007F69E4" w:rsidRPr="003C299D" w:rsidRDefault="00E053BC" w:rsidP="007F69E4">
            <w:pPr>
              <w:pStyle w:val="TAL"/>
              <w:rPr>
                <w:rFonts w:cs="Arial"/>
                <w:sz w:val="16"/>
                <w:szCs w:val="16"/>
              </w:rPr>
            </w:pPr>
            <w:hyperlink r:id="rId3184" w:history="1">
              <w:r w:rsidR="001111D1">
                <w:rPr>
                  <w:rStyle w:val="Hyperlink"/>
                  <w:rFonts w:cs="Arial"/>
                  <w:sz w:val="16"/>
                  <w:szCs w:val="16"/>
                </w:rPr>
                <w:t>R2-2008544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8F7CCF" w14:textId="228BC3BF" w:rsidR="007F69E4" w:rsidRPr="003C299D" w:rsidRDefault="007F69E4" w:rsidP="007F69E4">
            <w:pPr>
              <w:pStyle w:val="TAL"/>
              <w:rPr>
                <w:rFonts w:cs="Arial"/>
                <w:sz w:val="16"/>
                <w:szCs w:val="16"/>
              </w:rPr>
            </w:pPr>
            <w:r w:rsidRPr="003C299D">
              <w:rPr>
                <w:rFonts w:cs="Arial"/>
                <w:sz w:val="16"/>
                <w:szCs w:val="16"/>
              </w:rPr>
              <w:t>Reply LS on system support for WUS (S2-2006478;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B3DCCC" w14:textId="6B8221BE"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52A88E0" w14:textId="5BC5D8FF"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D1E27F" w14:textId="72697C1E"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EB1C46" w14:textId="110419DA"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A85FC0" w14:textId="20697E75"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E3D0A" w14:textId="4CAF3EFB"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287EDF" w14:textId="50C413DD" w:rsidR="007F69E4" w:rsidRPr="003C299D" w:rsidRDefault="007F69E4" w:rsidP="007F69E4">
            <w:pPr>
              <w:pStyle w:val="TAL"/>
              <w:rPr>
                <w:rFonts w:cs="Arial"/>
                <w:sz w:val="16"/>
                <w:szCs w:val="16"/>
              </w:rPr>
            </w:pPr>
            <w:r w:rsidRPr="003C299D">
              <w:rPr>
                <w:rFonts w:cs="Arial"/>
                <w:sz w:val="16"/>
                <w:szCs w:val="16"/>
              </w:rPr>
              <w:t>S2-2006478</w:t>
            </w:r>
          </w:p>
        </w:tc>
      </w:tr>
      <w:tr w:rsidR="003C299D" w:rsidRPr="003C299D" w14:paraId="3ACC4AEE"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97847" w14:textId="10247F00" w:rsidR="007F69E4" w:rsidRPr="003C299D" w:rsidRDefault="00E053BC" w:rsidP="007F69E4">
            <w:pPr>
              <w:pStyle w:val="TAL"/>
              <w:rPr>
                <w:rFonts w:cs="Arial"/>
                <w:sz w:val="16"/>
                <w:szCs w:val="16"/>
              </w:rPr>
            </w:pPr>
            <w:hyperlink r:id="rId3185" w:history="1">
              <w:r w:rsidR="001111D1">
                <w:rPr>
                  <w:rStyle w:val="Hyperlink"/>
                  <w:rFonts w:cs="Arial"/>
                  <w:sz w:val="16"/>
                  <w:szCs w:val="16"/>
                </w:rPr>
                <w:t>R2-2008550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805F8" w14:textId="743CCB50" w:rsidR="007F69E4" w:rsidRPr="003C299D" w:rsidRDefault="007F69E4" w:rsidP="007F69E4">
            <w:pPr>
              <w:pStyle w:val="TAL"/>
              <w:rPr>
                <w:rFonts w:cs="Arial"/>
                <w:sz w:val="16"/>
                <w:szCs w:val="16"/>
              </w:rPr>
            </w:pPr>
            <w:r w:rsidRPr="003C299D">
              <w:rPr>
                <w:rFonts w:cs="Arial"/>
                <w:sz w:val="16"/>
                <w:szCs w:val="16"/>
              </w:rPr>
              <w:t>Reply LS on assistance indication for WUS (S2-2006499;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4E9F48E" w14:textId="400074BB" w:rsidR="007F69E4" w:rsidRPr="003C299D" w:rsidRDefault="007F69E4" w:rsidP="007F69E4">
            <w:pPr>
              <w:pStyle w:val="TAL"/>
              <w:rPr>
                <w:rFonts w:cs="Arial"/>
                <w:sz w:val="16"/>
                <w:szCs w:val="16"/>
              </w:rPr>
            </w:pPr>
            <w:r w:rsidRPr="003C299D">
              <w:rPr>
                <w:rFonts w:cs="Arial"/>
                <w:sz w:val="16"/>
                <w:szCs w:val="16"/>
              </w:rPr>
              <w:t>SA2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E57AFEB" w14:textId="5C698D7C"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04BD63" w14:textId="1BDF19AB" w:rsidR="007F69E4" w:rsidRPr="003C299D" w:rsidRDefault="007F69E4" w:rsidP="007F69E4">
            <w:pPr>
              <w:pStyle w:val="TAL"/>
              <w:rPr>
                <w:rFonts w:cs="Arial"/>
                <w:sz w:val="16"/>
                <w:szCs w:val="16"/>
              </w:rPr>
            </w:pPr>
            <w:r w:rsidRPr="003C299D">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251EA" w14:textId="3FFA8264" w:rsidR="007F69E4" w:rsidRPr="003C299D" w:rsidRDefault="007F69E4" w:rsidP="007F69E4">
            <w:pPr>
              <w:pStyle w:val="TAL"/>
              <w:rPr>
                <w:rFonts w:cs="Arial"/>
                <w:sz w:val="16"/>
                <w:szCs w:val="16"/>
              </w:rPr>
            </w:pPr>
            <w:r w:rsidRPr="003C299D">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D3468" w14:textId="254CAEC9" w:rsidR="007F69E4" w:rsidRPr="003C299D" w:rsidRDefault="007F69E4" w:rsidP="007F69E4">
            <w:pPr>
              <w:pStyle w:val="TAL"/>
              <w:rPr>
                <w:rFonts w:cs="Arial"/>
                <w:sz w:val="16"/>
                <w:szCs w:val="16"/>
              </w:rPr>
            </w:pPr>
            <w:r w:rsidRPr="003C299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4EAD" w14:textId="0CA18085" w:rsidR="007F69E4" w:rsidRPr="003C299D" w:rsidRDefault="007F69E4" w:rsidP="007F69E4">
            <w:pPr>
              <w:pStyle w:val="TAL"/>
              <w:rPr>
                <w:rFonts w:cs="Arial"/>
                <w:sz w:val="16"/>
                <w:szCs w:val="16"/>
              </w:rPr>
            </w:pPr>
            <w:r w:rsidRPr="003C299D">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5714F8" w14:textId="73BAC01B" w:rsidR="007F69E4" w:rsidRPr="003C299D" w:rsidRDefault="007F69E4" w:rsidP="007F69E4">
            <w:pPr>
              <w:pStyle w:val="TAL"/>
              <w:rPr>
                <w:rFonts w:cs="Arial"/>
                <w:sz w:val="16"/>
                <w:szCs w:val="16"/>
              </w:rPr>
            </w:pPr>
            <w:r w:rsidRPr="003C299D">
              <w:rPr>
                <w:rFonts w:cs="Arial"/>
                <w:sz w:val="16"/>
                <w:szCs w:val="16"/>
              </w:rPr>
              <w:t>S2-2006499</w:t>
            </w:r>
          </w:p>
        </w:tc>
      </w:tr>
      <w:tr w:rsidR="003C299D" w:rsidRPr="003C299D" w14:paraId="11A2911D"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36853" w14:textId="384D0F03" w:rsidR="007F69E4" w:rsidRPr="003C299D" w:rsidRDefault="00E053BC" w:rsidP="007F69E4">
            <w:pPr>
              <w:pStyle w:val="TAL"/>
              <w:rPr>
                <w:rFonts w:cs="Arial"/>
                <w:sz w:val="16"/>
                <w:szCs w:val="16"/>
              </w:rPr>
            </w:pPr>
            <w:hyperlink r:id="rId3186" w:history="1">
              <w:r w:rsidR="001111D1">
                <w:rPr>
                  <w:rStyle w:val="Hyperlink"/>
                  <w:rFonts w:cs="Arial"/>
                  <w:sz w:val="16"/>
                  <w:szCs w:val="16"/>
                </w:rPr>
                <w:t>R2-2008571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A60627" w14:textId="3BFA8AE4" w:rsidR="007F69E4" w:rsidRPr="003C299D" w:rsidRDefault="007F69E4" w:rsidP="007F69E4">
            <w:pPr>
              <w:pStyle w:val="TAL"/>
              <w:rPr>
                <w:rFonts w:cs="Arial"/>
                <w:sz w:val="16"/>
                <w:szCs w:val="16"/>
              </w:rPr>
            </w:pPr>
            <w:r w:rsidRPr="003C299D">
              <w:rPr>
                <w:rFonts w:cs="Arial"/>
                <w:sz w:val="16"/>
                <w:szCs w:val="16"/>
              </w:rPr>
              <w:t>LS on MPE enhancements (R4-2011733;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646E362" w14:textId="7BE9BA19"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88DD894" w14:textId="510E684E"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4BA8586" w14:textId="384D2CB1"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144C3" w14:textId="4B67C425" w:rsidR="007F69E4" w:rsidRPr="003C299D" w:rsidRDefault="007F69E4" w:rsidP="007F69E4">
            <w:pPr>
              <w:pStyle w:val="TAL"/>
              <w:rPr>
                <w:rFonts w:cs="Arial"/>
                <w:sz w:val="16"/>
                <w:szCs w:val="16"/>
              </w:rPr>
            </w:pPr>
            <w:r w:rsidRPr="003C299D">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7D9F0" w14:textId="73C3B3B7"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091A6" w14:textId="64D53BF2"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704F65" w14:textId="701326C3" w:rsidR="007F69E4" w:rsidRPr="003C299D" w:rsidRDefault="007F69E4" w:rsidP="007F69E4">
            <w:pPr>
              <w:pStyle w:val="TAL"/>
              <w:rPr>
                <w:rFonts w:cs="Arial"/>
                <w:sz w:val="16"/>
                <w:szCs w:val="16"/>
              </w:rPr>
            </w:pPr>
            <w:r w:rsidRPr="003C299D">
              <w:rPr>
                <w:rFonts w:cs="Arial"/>
                <w:sz w:val="16"/>
                <w:szCs w:val="16"/>
              </w:rPr>
              <w:t>R4-2011733</w:t>
            </w:r>
          </w:p>
        </w:tc>
      </w:tr>
      <w:tr w:rsidR="003C299D" w:rsidRPr="003C299D" w14:paraId="26D91869"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A5BA96" w14:textId="0FBA0C24" w:rsidR="007F69E4" w:rsidRPr="003C299D" w:rsidRDefault="00E053BC" w:rsidP="007F69E4">
            <w:pPr>
              <w:pStyle w:val="TAL"/>
              <w:rPr>
                <w:rFonts w:cs="Arial"/>
                <w:sz w:val="16"/>
                <w:szCs w:val="16"/>
              </w:rPr>
            </w:pPr>
            <w:hyperlink r:id="rId3187" w:history="1">
              <w:r w:rsidR="001111D1">
                <w:rPr>
                  <w:rStyle w:val="Hyperlink"/>
                  <w:rFonts w:cs="Arial"/>
                  <w:sz w:val="16"/>
                  <w:szCs w:val="16"/>
                </w:rPr>
                <w:t>R2-2008576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F3D70D" w14:textId="23FC3F17" w:rsidR="007F69E4" w:rsidRPr="003C299D" w:rsidRDefault="007F69E4" w:rsidP="007F69E4">
            <w:pPr>
              <w:pStyle w:val="TAL"/>
              <w:rPr>
                <w:rFonts w:cs="Arial"/>
                <w:sz w:val="16"/>
                <w:szCs w:val="16"/>
              </w:rPr>
            </w:pPr>
            <w:r w:rsidRPr="003C299D">
              <w:rPr>
                <w:rFonts w:cs="Arial"/>
                <w:sz w:val="16"/>
                <w:szCs w:val="16"/>
              </w:rPr>
              <w:t>Reply LS on UL PC for NR-DC (R1-2007261;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98DB6F0" w14:textId="540FAE6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CAFC4EA" w14:textId="78A801F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E2239E6" w14:textId="322674BB"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3EDD1" w14:textId="5CDC9A08" w:rsidR="007F69E4" w:rsidRPr="003C299D" w:rsidRDefault="007F69E4" w:rsidP="007F69E4">
            <w:pPr>
              <w:pStyle w:val="TAL"/>
              <w:rPr>
                <w:rFonts w:cs="Arial"/>
                <w:sz w:val="16"/>
                <w:szCs w:val="16"/>
              </w:rPr>
            </w:pPr>
            <w:r w:rsidRPr="003C299D">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74CC9" w14:textId="1821F809"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97730" w14:textId="16CF1989"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0E40CE" w14:textId="5A61CDE7" w:rsidR="007F69E4" w:rsidRPr="003C299D" w:rsidRDefault="007F69E4" w:rsidP="007F69E4">
            <w:pPr>
              <w:pStyle w:val="TAL"/>
              <w:rPr>
                <w:rFonts w:cs="Arial"/>
                <w:sz w:val="16"/>
                <w:szCs w:val="16"/>
              </w:rPr>
            </w:pPr>
            <w:r w:rsidRPr="003C299D">
              <w:rPr>
                <w:rFonts w:cs="Arial"/>
                <w:sz w:val="16"/>
                <w:szCs w:val="16"/>
              </w:rPr>
              <w:t>R1-2007261</w:t>
            </w:r>
          </w:p>
        </w:tc>
      </w:tr>
      <w:tr w:rsidR="003C299D" w:rsidRPr="003C299D" w14:paraId="60A0F19B"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8A2FDC" w14:textId="798709EC" w:rsidR="007F69E4" w:rsidRPr="003C299D" w:rsidRDefault="00E053BC" w:rsidP="007F69E4">
            <w:pPr>
              <w:pStyle w:val="TAL"/>
              <w:rPr>
                <w:rFonts w:cs="Arial"/>
                <w:sz w:val="16"/>
                <w:szCs w:val="16"/>
              </w:rPr>
            </w:pPr>
            <w:hyperlink r:id="rId3188" w:history="1">
              <w:r w:rsidR="001111D1">
                <w:rPr>
                  <w:rStyle w:val="Hyperlink"/>
                  <w:rFonts w:cs="Arial"/>
                  <w:sz w:val="16"/>
                  <w:szCs w:val="16"/>
                </w:rPr>
                <w:t>R2-2008577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B0235" w14:textId="429A2AB2" w:rsidR="007F69E4" w:rsidRPr="003C299D" w:rsidRDefault="007F69E4" w:rsidP="007F69E4">
            <w:pPr>
              <w:pStyle w:val="TAL"/>
              <w:rPr>
                <w:rFonts w:cs="Arial"/>
                <w:sz w:val="16"/>
                <w:szCs w:val="16"/>
              </w:rPr>
            </w:pPr>
            <w:r w:rsidRPr="003C299D">
              <w:rPr>
                <w:rFonts w:cs="Arial"/>
                <w:sz w:val="16"/>
                <w:szCs w:val="16"/>
              </w:rPr>
              <w:t>LS on additional DC location reporting for intra-band UL CA (R4-2011722;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708BB1" w14:textId="463F27A0"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3ABB004" w14:textId="66BF4444"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C8C2B18" w14:textId="0C637E6C"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E26E9" w14:textId="7613E461" w:rsidR="007F69E4" w:rsidRPr="003C299D" w:rsidRDefault="007F69E4" w:rsidP="007F69E4">
            <w:pPr>
              <w:pStyle w:val="TAL"/>
              <w:rPr>
                <w:rFonts w:cs="Arial"/>
                <w:sz w:val="16"/>
                <w:szCs w:val="16"/>
              </w:rPr>
            </w:pPr>
            <w:r w:rsidRPr="003C299D">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7A7C4" w14:textId="25E74C22" w:rsidR="007F69E4" w:rsidRPr="003C299D" w:rsidRDefault="007F69E4" w:rsidP="007F69E4">
            <w:pPr>
              <w:pStyle w:val="TAL"/>
              <w:rPr>
                <w:rFonts w:cs="Arial"/>
                <w:sz w:val="16"/>
                <w:szCs w:val="16"/>
              </w:rPr>
            </w:pPr>
            <w:r w:rsidRPr="003C299D">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BCBFD" w14:textId="505EEBF6"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8D952E" w14:textId="5FFD84CE" w:rsidR="007F69E4" w:rsidRPr="003C299D" w:rsidRDefault="007F69E4" w:rsidP="007F69E4">
            <w:pPr>
              <w:pStyle w:val="TAL"/>
              <w:rPr>
                <w:rFonts w:cs="Arial"/>
                <w:sz w:val="16"/>
                <w:szCs w:val="16"/>
              </w:rPr>
            </w:pPr>
            <w:r w:rsidRPr="003C299D">
              <w:rPr>
                <w:rFonts w:cs="Arial"/>
                <w:sz w:val="16"/>
                <w:szCs w:val="16"/>
              </w:rPr>
              <w:t>R4-2011722</w:t>
            </w:r>
          </w:p>
        </w:tc>
      </w:tr>
      <w:tr w:rsidR="003C299D" w:rsidRPr="003C299D" w14:paraId="27845464"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1B6BB" w14:textId="1BCABE71" w:rsidR="007F69E4" w:rsidRPr="003C299D" w:rsidRDefault="00E053BC" w:rsidP="007F69E4">
            <w:pPr>
              <w:pStyle w:val="TAL"/>
              <w:rPr>
                <w:rFonts w:cs="Arial"/>
                <w:sz w:val="16"/>
                <w:szCs w:val="16"/>
              </w:rPr>
            </w:pPr>
            <w:hyperlink r:id="rId3189" w:history="1">
              <w:r w:rsidR="001111D1">
                <w:rPr>
                  <w:rStyle w:val="Hyperlink"/>
                  <w:rFonts w:cs="Arial"/>
                  <w:sz w:val="16"/>
                  <w:szCs w:val="16"/>
                </w:rPr>
                <w:t>R2-2008578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BDB3B" w14:textId="6C1D5C52" w:rsidR="007F69E4" w:rsidRPr="003C299D" w:rsidRDefault="007F69E4" w:rsidP="007F69E4">
            <w:pPr>
              <w:pStyle w:val="TAL"/>
              <w:rPr>
                <w:rFonts w:cs="Arial"/>
                <w:sz w:val="16"/>
                <w:szCs w:val="16"/>
              </w:rPr>
            </w:pPr>
            <w:r w:rsidRPr="003C299D">
              <w:rPr>
                <w:rFonts w:cs="Arial"/>
                <w:sz w:val="16"/>
                <w:szCs w:val="16"/>
              </w:rPr>
              <w:t>LS on FR1 intra-band UL CA UE capability (R4-2011724;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064238" w14:textId="654C0462" w:rsidR="007F69E4" w:rsidRPr="003C299D" w:rsidRDefault="007F69E4" w:rsidP="007F69E4">
            <w:pPr>
              <w:pStyle w:val="TAL"/>
              <w:rPr>
                <w:rFonts w:cs="Arial"/>
                <w:sz w:val="16"/>
                <w:szCs w:val="16"/>
              </w:rPr>
            </w:pPr>
            <w:r w:rsidRPr="003C299D">
              <w:rPr>
                <w:rFonts w:cs="Arial"/>
                <w:sz w:val="16"/>
                <w:szCs w:val="16"/>
              </w:rPr>
              <w:t>RAN4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B274BBD" w14:textId="7F9E1B26"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D9172FE" w14:textId="013C312A"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55251" w14:textId="36041FB6" w:rsidR="007F69E4" w:rsidRPr="003C299D" w:rsidRDefault="007F69E4" w:rsidP="007F69E4">
            <w:pPr>
              <w:pStyle w:val="TAL"/>
              <w:rPr>
                <w:rFonts w:cs="Arial"/>
                <w:sz w:val="16"/>
                <w:szCs w:val="16"/>
              </w:rPr>
            </w:pPr>
            <w:r w:rsidRPr="003C299D">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3B14F" w14:textId="7D0FAC8D"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61345" w14:textId="1B2C98F5"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6E0360" w14:textId="7B7780F3" w:rsidR="007F69E4" w:rsidRPr="003C299D" w:rsidRDefault="007F69E4" w:rsidP="007F69E4">
            <w:pPr>
              <w:pStyle w:val="TAL"/>
              <w:rPr>
                <w:rFonts w:cs="Arial"/>
                <w:sz w:val="16"/>
                <w:szCs w:val="16"/>
              </w:rPr>
            </w:pPr>
            <w:r w:rsidRPr="003C299D">
              <w:rPr>
                <w:rFonts w:cs="Arial"/>
                <w:sz w:val="16"/>
                <w:szCs w:val="16"/>
              </w:rPr>
              <w:t>R4-2011724</w:t>
            </w:r>
          </w:p>
        </w:tc>
      </w:tr>
      <w:tr w:rsidR="003C299D" w:rsidRPr="003C299D" w14:paraId="0EEB371C"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A643FE" w14:textId="75B25FBE" w:rsidR="007F69E4" w:rsidRPr="003C299D" w:rsidRDefault="00E053BC" w:rsidP="007F69E4">
            <w:pPr>
              <w:pStyle w:val="TAL"/>
              <w:rPr>
                <w:rFonts w:cs="Arial"/>
                <w:sz w:val="16"/>
                <w:szCs w:val="16"/>
              </w:rPr>
            </w:pPr>
            <w:hyperlink r:id="rId3190" w:history="1">
              <w:r w:rsidR="001111D1">
                <w:rPr>
                  <w:rStyle w:val="Hyperlink"/>
                  <w:rFonts w:cs="Arial"/>
                  <w:sz w:val="16"/>
                  <w:szCs w:val="16"/>
                </w:rPr>
                <w:t>R2-2008607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8B1B92" w14:textId="13EF62AA" w:rsidR="007F69E4" w:rsidRPr="003C299D" w:rsidRDefault="007F69E4" w:rsidP="007F69E4">
            <w:pPr>
              <w:pStyle w:val="TAL"/>
              <w:rPr>
                <w:rFonts w:cs="Arial"/>
                <w:sz w:val="16"/>
                <w:szCs w:val="16"/>
              </w:rPr>
            </w:pPr>
            <w:r w:rsidRPr="003C299D">
              <w:rPr>
                <w:rFonts w:cs="Arial"/>
                <w:sz w:val="16"/>
                <w:szCs w:val="16"/>
              </w:rPr>
              <w:t>LS on Updates to TS 36.300 on terrestrial broadcast (R1-2007154;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ADA800" w14:textId="233AD71C"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712DA7F" w14:textId="4AEB492A"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551374" w14:textId="44084B1B"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D81066" w14:textId="44506C0F" w:rsidR="007F69E4" w:rsidRPr="003C299D" w:rsidRDefault="007F69E4" w:rsidP="007F69E4">
            <w:pPr>
              <w:pStyle w:val="TAL"/>
              <w:rPr>
                <w:rFonts w:cs="Arial"/>
                <w:sz w:val="16"/>
                <w:szCs w:val="16"/>
              </w:rPr>
            </w:pPr>
            <w:r w:rsidRPr="003C299D">
              <w:rPr>
                <w:rFonts w:cs="Arial"/>
                <w:sz w:val="16"/>
                <w:szCs w:val="16"/>
              </w:rPr>
              <w:t>LTE_terr_bcast-Core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E8EE" w14:textId="791185CF"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9BE11" w14:textId="39F03494"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AD5038" w14:textId="4A5485F0" w:rsidR="007F69E4" w:rsidRPr="003C299D" w:rsidRDefault="007F69E4" w:rsidP="007F69E4">
            <w:pPr>
              <w:pStyle w:val="TAL"/>
              <w:rPr>
                <w:rFonts w:cs="Arial"/>
                <w:sz w:val="16"/>
                <w:szCs w:val="16"/>
              </w:rPr>
            </w:pPr>
            <w:r w:rsidRPr="003C299D">
              <w:rPr>
                <w:rFonts w:cs="Arial"/>
                <w:sz w:val="16"/>
                <w:szCs w:val="16"/>
              </w:rPr>
              <w:t>R1-2007154</w:t>
            </w:r>
          </w:p>
        </w:tc>
      </w:tr>
      <w:tr w:rsidR="003C299D" w:rsidRPr="003C299D" w14:paraId="36EE88B2" w14:textId="77777777" w:rsidTr="005A78FF">
        <w:trPr>
          <w:trHeight w:val="20"/>
        </w:trPr>
        <w:tc>
          <w:tcPr>
            <w:tcW w:w="1139" w:type="dxa"/>
            <w:shd w:val="clear" w:color="auto" w:fill="auto"/>
          </w:tcPr>
          <w:p w14:paraId="3622DB57" w14:textId="0DB02A85" w:rsidR="007F69E4" w:rsidRPr="003C299D" w:rsidRDefault="00E053BC" w:rsidP="007F69E4">
            <w:pPr>
              <w:pStyle w:val="TAL"/>
              <w:rPr>
                <w:rFonts w:cs="Arial"/>
                <w:sz w:val="16"/>
                <w:szCs w:val="16"/>
              </w:rPr>
            </w:pPr>
            <w:hyperlink r:id="rId3191" w:history="1">
              <w:r w:rsidR="001111D1">
                <w:rPr>
                  <w:rStyle w:val="Hyperlink"/>
                  <w:rFonts w:cs="Arial"/>
                  <w:sz w:val="16"/>
                  <w:szCs w:val="16"/>
                </w:rPr>
                <w:t>R2-2008608</w:t>
              </w:r>
            </w:hyperlink>
          </w:p>
        </w:tc>
        <w:tc>
          <w:tcPr>
            <w:tcW w:w="2410" w:type="dxa"/>
            <w:shd w:val="clear" w:color="auto" w:fill="auto"/>
          </w:tcPr>
          <w:p w14:paraId="72457C42" w14:textId="3A174332" w:rsidR="007F69E4" w:rsidRPr="003C299D" w:rsidRDefault="007F69E4" w:rsidP="007F69E4">
            <w:pPr>
              <w:pStyle w:val="TAL"/>
              <w:rPr>
                <w:rFonts w:cs="Arial"/>
                <w:sz w:val="16"/>
                <w:szCs w:val="16"/>
              </w:rPr>
            </w:pPr>
            <w:r w:rsidRPr="003C299D">
              <w:rPr>
                <w:rFonts w:cs="Arial"/>
                <w:sz w:val="16"/>
                <w:szCs w:val="16"/>
              </w:rPr>
              <w:t>Reply LS on exchange of information related to SRS-RSRP measurement resource configuration for UE-CLI (R1-2007187; contact: ZTE)</w:t>
            </w:r>
          </w:p>
        </w:tc>
        <w:tc>
          <w:tcPr>
            <w:tcW w:w="879" w:type="dxa"/>
            <w:shd w:val="clear" w:color="auto" w:fill="auto"/>
          </w:tcPr>
          <w:p w14:paraId="6EBCE024" w14:textId="3A220338"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5EEFC222" w14:textId="463E5D1A" w:rsidR="007F69E4" w:rsidRPr="003C299D" w:rsidRDefault="007F69E4" w:rsidP="007F69E4">
            <w:pPr>
              <w:pStyle w:val="TAL"/>
              <w:rPr>
                <w:rFonts w:cs="Arial"/>
                <w:sz w:val="16"/>
                <w:szCs w:val="16"/>
              </w:rPr>
            </w:pPr>
            <w:r w:rsidRPr="003C299D">
              <w:rPr>
                <w:rFonts w:cs="Arial"/>
                <w:sz w:val="16"/>
                <w:szCs w:val="16"/>
              </w:rPr>
              <w:t>available</w:t>
            </w:r>
          </w:p>
        </w:tc>
        <w:tc>
          <w:tcPr>
            <w:tcW w:w="737" w:type="dxa"/>
            <w:shd w:val="clear" w:color="auto" w:fill="auto"/>
          </w:tcPr>
          <w:p w14:paraId="2EF77256" w14:textId="2F77598B"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65EA1ADE" w14:textId="35C54501" w:rsidR="007F69E4" w:rsidRPr="003C299D" w:rsidRDefault="007F69E4" w:rsidP="007F69E4">
            <w:pPr>
              <w:pStyle w:val="TAL"/>
              <w:rPr>
                <w:rFonts w:cs="Arial"/>
                <w:sz w:val="16"/>
                <w:szCs w:val="16"/>
              </w:rPr>
            </w:pPr>
            <w:r w:rsidRPr="003C299D">
              <w:rPr>
                <w:rFonts w:cs="Arial"/>
                <w:sz w:val="16"/>
                <w:szCs w:val="16"/>
              </w:rPr>
              <w:t>NR_CLI_RIM</w:t>
            </w:r>
          </w:p>
        </w:tc>
        <w:tc>
          <w:tcPr>
            <w:tcW w:w="709" w:type="dxa"/>
            <w:shd w:val="clear" w:color="auto" w:fill="auto"/>
          </w:tcPr>
          <w:p w14:paraId="61159761" w14:textId="37352589" w:rsidR="007F69E4" w:rsidRPr="003C299D" w:rsidRDefault="007F69E4" w:rsidP="007F69E4">
            <w:pPr>
              <w:pStyle w:val="TAL"/>
              <w:rPr>
                <w:rFonts w:cs="Arial"/>
                <w:sz w:val="16"/>
                <w:szCs w:val="16"/>
              </w:rPr>
            </w:pPr>
            <w:r w:rsidRPr="003C299D">
              <w:rPr>
                <w:rFonts w:cs="Arial"/>
                <w:sz w:val="16"/>
                <w:szCs w:val="16"/>
              </w:rPr>
              <w:t>RAN3</w:t>
            </w:r>
          </w:p>
        </w:tc>
        <w:tc>
          <w:tcPr>
            <w:tcW w:w="709" w:type="dxa"/>
            <w:shd w:val="clear" w:color="auto" w:fill="auto"/>
          </w:tcPr>
          <w:p w14:paraId="145D5130" w14:textId="1B0318DB" w:rsidR="007F69E4" w:rsidRPr="003C299D" w:rsidRDefault="007F69E4" w:rsidP="007F69E4">
            <w:pPr>
              <w:pStyle w:val="TAL"/>
              <w:rPr>
                <w:rFonts w:cs="Arial"/>
                <w:sz w:val="16"/>
                <w:szCs w:val="16"/>
              </w:rPr>
            </w:pPr>
            <w:r w:rsidRPr="003C299D">
              <w:rPr>
                <w:rFonts w:cs="Arial"/>
                <w:sz w:val="16"/>
                <w:szCs w:val="16"/>
              </w:rPr>
              <w:t>RAN2</w:t>
            </w:r>
          </w:p>
        </w:tc>
        <w:tc>
          <w:tcPr>
            <w:tcW w:w="1190" w:type="dxa"/>
            <w:shd w:val="clear" w:color="auto" w:fill="auto"/>
          </w:tcPr>
          <w:p w14:paraId="5B0055F5" w14:textId="22FCAE20" w:rsidR="007F69E4" w:rsidRPr="003C299D" w:rsidRDefault="007F69E4" w:rsidP="007F69E4">
            <w:pPr>
              <w:pStyle w:val="TAL"/>
              <w:rPr>
                <w:rFonts w:cs="Arial"/>
                <w:sz w:val="16"/>
                <w:szCs w:val="16"/>
              </w:rPr>
            </w:pPr>
            <w:r w:rsidRPr="003C299D">
              <w:rPr>
                <w:rFonts w:cs="Arial"/>
                <w:sz w:val="16"/>
                <w:szCs w:val="16"/>
              </w:rPr>
              <w:t>R1-2007187</w:t>
            </w:r>
          </w:p>
        </w:tc>
      </w:tr>
      <w:tr w:rsidR="003C299D" w:rsidRPr="003C299D" w14:paraId="051228F8" w14:textId="77777777" w:rsidTr="005A78FF">
        <w:trPr>
          <w:trHeight w:val="20"/>
        </w:trPr>
        <w:tc>
          <w:tcPr>
            <w:tcW w:w="1139" w:type="dxa"/>
            <w:shd w:val="clear" w:color="auto" w:fill="auto"/>
          </w:tcPr>
          <w:p w14:paraId="77FEF5B1" w14:textId="5B867650" w:rsidR="007F69E4" w:rsidRPr="003C299D" w:rsidRDefault="00E053BC" w:rsidP="007F69E4">
            <w:pPr>
              <w:pStyle w:val="TAL"/>
              <w:rPr>
                <w:rFonts w:cs="Arial"/>
                <w:sz w:val="16"/>
                <w:szCs w:val="16"/>
              </w:rPr>
            </w:pPr>
            <w:hyperlink r:id="rId3192" w:history="1">
              <w:r w:rsidR="001111D1">
                <w:rPr>
                  <w:rStyle w:val="Hyperlink"/>
                  <w:rFonts w:cs="Arial"/>
                  <w:sz w:val="16"/>
                  <w:szCs w:val="16"/>
                </w:rPr>
                <w:t>R2-2008609</w:t>
              </w:r>
            </w:hyperlink>
          </w:p>
        </w:tc>
        <w:tc>
          <w:tcPr>
            <w:tcW w:w="2410" w:type="dxa"/>
            <w:shd w:val="clear" w:color="auto" w:fill="auto"/>
          </w:tcPr>
          <w:p w14:paraId="0B249020" w14:textId="7082D56C" w:rsidR="007F69E4" w:rsidRPr="003C299D" w:rsidRDefault="007F69E4" w:rsidP="007F69E4">
            <w:pPr>
              <w:pStyle w:val="TAL"/>
              <w:rPr>
                <w:rFonts w:cs="Arial"/>
                <w:sz w:val="16"/>
                <w:szCs w:val="16"/>
              </w:rPr>
            </w:pPr>
            <w:r w:rsidRPr="003C299D">
              <w:rPr>
                <w:rFonts w:cs="Arial"/>
                <w:sz w:val="16"/>
                <w:szCs w:val="16"/>
              </w:rPr>
              <w:t>LS on multi-CC simultaneous TCI activation with multi-TRP/panel transmission (R1-2007203; contact: LGE)</w:t>
            </w:r>
          </w:p>
        </w:tc>
        <w:tc>
          <w:tcPr>
            <w:tcW w:w="879" w:type="dxa"/>
            <w:shd w:val="clear" w:color="auto" w:fill="auto"/>
          </w:tcPr>
          <w:p w14:paraId="14B9C2D1" w14:textId="22F98705" w:rsidR="007F69E4" w:rsidRPr="003C299D" w:rsidRDefault="007F69E4" w:rsidP="007F69E4">
            <w:pPr>
              <w:pStyle w:val="TAL"/>
              <w:rPr>
                <w:rFonts w:cs="Arial"/>
                <w:sz w:val="16"/>
                <w:szCs w:val="16"/>
              </w:rPr>
            </w:pPr>
            <w:r w:rsidRPr="003C299D">
              <w:rPr>
                <w:rFonts w:cs="Arial"/>
                <w:sz w:val="16"/>
                <w:szCs w:val="16"/>
              </w:rPr>
              <w:t>RAN1</w:t>
            </w:r>
          </w:p>
        </w:tc>
        <w:tc>
          <w:tcPr>
            <w:tcW w:w="964" w:type="dxa"/>
            <w:shd w:val="clear" w:color="auto" w:fill="auto"/>
          </w:tcPr>
          <w:p w14:paraId="35737F54" w14:textId="7EC005DD" w:rsidR="007F69E4" w:rsidRPr="003C299D" w:rsidRDefault="007F69E4" w:rsidP="007F69E4">
            <w:pPr>
              <w:pStyle w:val="TAL"/>
              <w:rPr>
                <w:rFonts w:cs="Arial"/>
                <w:sz w:val="16"/>
                <w:szCs w:val="16"/>
              </w:rPr>
            </w:pPr>
            <w:r w:rsidRPr="003C299D">
              <w:rPr>
                <w:rFonts w:cs="Arial"/>
                <w:sz w:val="16"/>
                <w:szCs w:val="16"/>
              </w:rPr>
              <w:t>noted</w:t>
            </w:r>
          </w:p>
        </w:tc>
        <w:tc>
          <w:tcPr>
            <w:tcW w:w="737" w:type="dxa"/>
            <w:shd w:val="clear" w:color="auto" w:fill="auto"/>
          </w:tcPr>
          <w:p w14:paraId="2AE88439" w14:textId="34199E6F" w:rsidR="007F69E4" w:rsidRPr="003C299D" w:rsidRDefault="007F69E4" w:rsidP="007F69E4">
            <w:pPr>
              <w:pStyle w:val="TAL"/>
              <w:rPr>
                <w:rFonts w:cs="Arial"/>
                <w:sz w:val="16"/>
                <w:szCs w:val="16"/>
              </w:rPr>
            </w:pPr>
            <w:r w:rsidRPr="003C299D">
              <w:rPr>
                <w:rFonts w:cs="Arial"/>
                <w:sz w:val="16"/>
                <w:szCs w:val="16"/>
              </w:rPr>
              <w:t>Rel-16</w:t>
            </w:r>
          </w:p>
        </w:tc>
        <w:tc>
          <w:tcPr>
            <w:tcW w:w="1276" w:type="dxa"/>
            <w:shd w:val="clear" w:color="auto" w:fill="auto"/>
          </w:tcPr>
          <w:p w14:paraId="352535DB" w14:textId="45E8E8F2" w:rsidR="007F69E4" w:rsidRPr="003C299D" w:rsidRDefault="007F69E4" w:rsidP="007F69E4">
            <w:pPr>
              <w:pStyle w:val="TAL"/>
              <w:rPr>
                <w:rFonts w:cs="Arial"/>
                <w:sz w:val="16"/>
                <w:szCs w:val="16"/>
              </w:rPr>
            </w:pPr>
            <w:r w:rsidRPr="003C299D">
              <w:rPr>
                <w:rFonts w:cs="Arial"/>
                <w:sz w:val="16"/>
                <w:szCs w:val="16"/>
              </w:rPr>
              <w:t>NR_eMIMO-Core</w:t>
            </w:r>
          </w:p>
        </w:tc>
        <w:tc>
          <w:tcPr>
            <w:tcW w:w="709" w:type="dxa"/>
            <w:shd w:val="clear" w:color="auto" w:fill="auto"/>
          </w:tcPr>
          <w:p w14:paraId="6F8FE068" w14:textId="61038DE6" w:rsidR="007F69E4" w:rsidRPr="003C299D" w:rsidRDefault="007F69E4" w:rsidP="007F69E4">
            <w:pPr>
              <w:pStyle w:val="TAL"/>
              <w:rPr>
                <w:rFonts w:cs="Arial"/>
                <w:sz w:val="16"/>
                <w:szCs w:val="16"/>
              </w:rPr>
            </w:pPr>
            <w:r w:rsidRPr="003C299D">
              <w:rPr>
                <w:rFonts w:cs="Arial"/>
                <w:sz w:val="16"/>
                <w:szCs w:val="16"/>
              </w:rPr>
              <w:t>RAN2</w:t>
            </w:r>
          </w:p>
        </w:tc>
        <w:tc>
          <w:tcPr>
            <w:tcW w:w="709" w:type="dxa"/>
            <w:shd w:val="clear" w:color="auto" w:fill="auto"/>
          </w:tcPr>
          <w:p w14:paraId="7DA0EB6A" w14:textId="0217D521" w:rsidR="007F69E4" w:rsidRPr="003C299D" w:rsidRDefault="007F69E4" w:rsidP="007F69E4">
            <w:pPr>
              <w:pStyle w:val="TAL"/>
              <w:rPr>
                <w:rFonts w:cs="Arial"/>
                <w:sz w:val="16"/>
                <w:szCs w:val="16"/>
              </w:rPr>
            </w:pPr>
            <w:r w:rsidRPr="003C299D">
              <w:rPr>
                <w:rFonts w:cs="Arial"/>
                <w:sz w:val="16"/>
                <w:szCs w:val="16"/>
              </w:rPr>
              <w:t> </w:t>
            </w:r>
          </w:p>
        </w:tc>
        <w:tc>
          <w:tcPr>
            <w:tcW w:w="1190" w:type="dxa"/>
            <w:shd w:val="clear" w:color="auto" w:fill="auto"/>
          </w:tcPr>
          <w:p w14:paraId="2174489B" w14:textId="392D5BB0" w:rsidR="007F69E4" w:rsidRPr="003C299D" w:rsidRDefault="007F69E4" w:rsidP="007F69E4">
            <w:pPr>
              <w:pStyle w:val="TAL"/>
              <w:rPr>
                <w:rFonts w:cs="Arial"/>
                <w:sz w:val="16"/>
                <w:szCs w:val="16"/>
              </w:rPr>
            </w:pPr>
            <w:r w:rsidRPr="003C299D">
              <w:rPr>
                <w:rFonts w:cs="Arial"/>
                <w:sz w:val="16"/>
                <w:szCs w:val="16"/>
              </w:rPr>
              <w:t>R1-2007203</w:t>
            </w:r>
          </w:p>
        </w:tc>
      </w:tr>
      <w:tr w:rsidR="003C299D" w:rsidRPr="003C299D" w14:paraId="6D6FE6B8"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BA7096" w14:textId="0BCE43E4" w:rsidR="007F69E4" w:rsidRPr="003C299D" w:rsidRDefault="00E053BC" w:rsidP="007F69E4">
            <w:pPr>
              <w:pStyle w:val="TAL"/>
              <w:rPr>
                <w:rFonts w:cs="Arial"/>
                <w:sz w:val="16"/>
                <w:szCs w:val="16"/>
              </w:rPr>
            </w:pPr>
            <w:hyperlink r:id="rId3193" w:history="1">
              <w:r w:rsidR="001111D1">
                <w:rPr>
                  <w:rStyle w:val="Hyperlink"/>
                  <w:rFonts w:cs="Arial"/>
                  <w:sz w:val="16"/>
                  <w:szCs w:val="16"/>
                </w:rPr>
                <w:t>R2-2008615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7DF0B4" w14:textId="74A1E6A0" w:rsidR="007F69E4" w:rsidRPr="003C299D" w:rsidRDefault="007F69E4" w:rsidP="007F69E4">
            <w:pPr>
              <w:pStyle w:val="TAL"/>
              <w:rPr>
                <w:rFonts w:cs="Arial"/>
                <w:sz w:val="16"/>
                <w:szCs w:val="16"/>
              </w:rPr>
            </w:pPr>
            <w:r w:rsidRPr="003C299D">
              <w:rPr>
                <w:rFonts w:cs="Arial"/>
                <w:sz w:val="16"/>
                <w:szCs w:val="16"/>
              </w:rPr>
              <w:t>LS on detail MIMO MAC CE operations (</w:t>
            </w:r>
            <w:hyperlink r:id="rId3194" w:history="1">
              <w:r w:rsidR="001111D1">
                <w:rPr>
                  <w:rStyle w:val="Hyperlink"/>
                  <w:rFonts w:cs="Arial"/>
                  <w:sz w:val="16"/>
                  <w:szCs w:val="16"/>
                </w:rPr>
                <w:t>R2-2005811</w:t>
              </w:r>
            </w:hyperlink>
            <w:r w:rsidRPr="003C299D">
              <w:rPr>
                <w:rFonts w:cs="Arial"/>
                <w:sz w:val="16"/>
                <w:szCs w:val="16"/>
              </w:rPr>
              <w:t>) (R1-2007197;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87E46F" w14:textId="50C953D3"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1535543" w14:textId="56A6E1B5" w:rsidR="007F69E4" w:rsidRPr="003C299D" w:rsidRDefault="007F69E4" w:rsidP="007F69E4">
            <w:pPr>
              <w:pStyle w:val="TAL"/>
              <w:rPr>
                <w:rFonts w:cs="Arial"/>
                <w:sz w:val="16"/>
                <w:szCs w:val="16"/>
              </w:rPr>
            </w:pPr>
            <w:r w:rsidRPr="003C299D">
              <w:rPr>
                <w:rFonts w:cs="Arial"/>
                <w:sz w:val="16"/>
                <w:szCs w:val="16"/>
              </w:rPr>
              <w:t>noted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4FAA423" w14:textId="5F8B6FB4"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7A06A" w14:textId="5069897B" w:rsidR="007F69E4" w:rsidRPr="003C299D" w:rsidRDefault="007F69E4" w:rsidP="007F69E4">
            <w:pPr>
              <w:pStyle w:val="TAL"/>
              <w:rPr>
                <w:rFonts w:cs="Arial"/>
                <w:sz w:val="16"/>
                <w:szCs w:val="16"/>
              </w:rPr>
            </w:pPr>
            <w:r w:rsidRPr="003C299D">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1EA35" w14:textId="0E9AE3C4"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2DC15" w14:textId="64E47A2D"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11C99A" w14:textId="2544ABA9" w:rsidR="007F69E4" w:rsidRPr="003C299D" w:rsidRDefault="007F69E4" w:rsidP="007F69E4">
            <w:pPr>
              <w:pStyle w:val="TAL"/>
              <w:rPr>
                <w:rFonts w:cs="Arial"/>
                <w:sz w:val="16"/>
                <w:szCs w:val="16"/>
              </w:rPr>
            </w:pPr>
            <w:r w:rsidRPr="003C299D">
              <w:rPr>
                <w:rFonts w:cs="Arial"/>
                <w:sz w:val="16"/>
                <w:szCs w:val="16"/>
              </w:rPr>
              <w:t>R1-2007197</w:t>
            </w:r>
          </w:p>
        </w:tc>
      </w:tr>
      <w:tr w:rsidR="007F69E4" w:rsidRPr="003C299D" w14:paraId="157C4303" w14:textId="77777777" w:rsidTr="005A78F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F30F82" w14:textId="589E3F69" w:rsidR="007F69E4" w:rsidRPr="003C299D" w:rsidRDefault="00E053BC" w:rsidP="007F69E4">
            <w:pPr>
              <w:pStyle w:val="TAL"/>
              <w:rPr>
                <w:rFonts w:cs="Arial"/>
                <w:sz w:val="16"/>
                <w:szCs w:val="16"/>
              </w:rPr>
            </w:pPr>
            <w:hyperlink r:id="rId3195" w:history="1">
              <w:r w:rsidR="001111D1">
                <w:rPr>
                  <w:rStyle w:val="Hyperlink"/>
                  <w:rFonts w:cs="Arial"/>
                  <w:sz w:val="16"/>
                  <w:szCs w:val="16"/>
                </w:rPr>
                <w:t>R2-2008623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A6F95F" w14:textId="3670091E" w:rsidR="007F69E4" w:rsidRPr="003C299D" w:rsidRDefault="007F69E4" w:rsidP="007F69E4">
            <w:pPr>
              <w:pStyle w:val="TAL"/>
              <w:rPr>
                <w:rFonts w:cs="Arial"/>
                <w:sz w:val="16"/>
                <w:szCs w:val="16"/>
              </w:rPr>
            </w:pPr>
            <w:r w:rsidRPr="003C299D">
              <w:rPr>
                <w:rFonts w:cs="Arial"/>
                <w:sz w:val="16"/>
                <w:szCs w:val="16"/>
              </w:rPr>
              <w:t>LS on PUSCH with UL skipping (R1-2007338;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B970D3" w14:textId="2E6D157B" w:rsidR="007F69E4" w:rsidRPr="003C299D" w:rsidRDefault="007F69E4" w:rsidP="007F69E4">
            <w:pPr>
              <w:pStyle w:val="TAL"/>
              <w:rPr>
                <w:rFonts w:cs="Arial"/>
                <w:sz w:val="16"/>
                <w:szCs w:val="16"/>
              </w:rPr>
            </w:pPr>
            <w:r w:rsidRPr="003C299D">
              <w:rPr>
                <w:rFonts w:cs="Arial"/>
                <w:sz w:val="16"/>
                <w:szCs w:val="16"/>
              </w:rPr>
              <w:t>RAN1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C2A3B26" w14:textId="06663881" w:rsidR="007F69E4" w:rsidRPr="003C299D" w:rsidRDefault="007F69E4" w:rsidP="007F69E4">
            <w:pPr>
              <w:pStyle w:val="TAL"/>
              <w:rPr>
                <w:rFonts w:cs="Arial"/>
                <w:sz w:val="16"/>
                <w:szCs w:val="16"/>
              </w:rPr>
            </w:pPr>
            <w:r w:rsidRPr="003C299D">
              <w:rPr>
                <w:rFonts w:cs="Arial"/>
                <w:sz w:val="16"/>
                <w:szCs w:val="16"/>
              </w:rPr>
              <w:t>available</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2BFB3E" w14:textId="159C83CF" w:rsidR="007F69E4" w:rsidRPr="003C299D" w:rsidRDefault="007F69E4" w:rsidP="007F69E4">
            <w:pPr>
              <w:pStyle w:val="TAL"/>
              <w:rPr>
                <w:rFonts w:cs="Arial"/>
                <w:sz w:val="16"/>
                <w:szCs w:val="16"/>
              </w:rPr>
            </w:pPr>
            <w:r w:rsidRPr="003C299D">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525C94" w14:textId="1CAEF036" w:rsidR="007F69E4" w:rsidRPr="003C299D" w:rsidRDefault="007F69E4" w:rsidP="007F69E4">
            <w:pPr>
              <w:pStyle w:val="TAL"/>
              <w:rPr>
                <w:rFonts w:cs="Arial"/>
                <w:sz w:val="16"/>
                <w:szCs w:val="16"/>
              </w:rPr>
            </w:pPr>
            <w:r w:rsidRPr="003C299D">
              <w:rPr>
                <w:rFonts w:cs="Arial"/>
                <w:sz w:val="16"/>
                <w:szCs w:val="16"/>
              </w:rPr>
              <w:t>NR_newRAT-Core,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6788E" w14:textId="5B8644E1" w:rsidR="007F69E4" w:rsidRPr="003C299D" w:rsidRDefault="007F69E4" w:rsidP="007F69E4">
            <w:pPr>
              <w:pStyle w:val="TAL"/>
              <w:rPr>
                <w:rFonts w:cs="Arial"/>
                <w:sz w:val="16"/>
                <w:szCs w:val="16"/>
              </w:rPr>
            </w:pPr>
            <w:r w:rsidRPr="003C299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B8A71" w14:textId="1D612560" w:rsidR="007F69E4" w:rsidRPr="003C299D" w:rsidRDefault="007F69E4" w:rsidP="007F69E4">
            <w:pPr>
              <w:pStyle w:val="TAL"/>
              <w:rPr>
                <w:rFonts w:cs="Arial"/>
                <w:sz w:val="16"/>
                <w:szCs w:val="16"/>
              </w:rPr>
            </w:pPr>
            <w:r w:rsidRPr="003C299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53B0D5C" w14:textId="5DFD372B" w:rsidR="007F69E4" w:rsidRPr="003C299D" w:rsidRDefault="007F69E4" w:rsidP="007F69E4">
            <w:pPr>
              <w:pStyle w:val="TAL"/>
              <w:rPr>
                <w:rFonts w:cs="Arial"/>
                <w:sz w:val="16"/>
                <w:szCs w:val="16"/>
              </w:rPr>
            </w:pPr>
            <w:r w:rsidRPr="003C299D">
              <w:rPr>
                <w:rFonts w:cs="Arial"/>
                <w:sz w:val="16"/>
                <w:szCs w:val="16"/>
              </w:rPr>
              <w:t>R1-2007338</w:t>
            </w:r>
          </w:p>
        </w:tc>
      </w:tr>
      <w:bookmarkEnd w:id="759"/>
    </w:tbl>
    <w:p w14:paraId="75B62A04" w14:textId="77777777" w:rsidR="00335A6B" w:rsidRPr="003C299D" w:rsidRDefault="00335A6B" w:rsidP="00335A6B">
      <w:pPr>
        <w:rPr>
          <w:rFonts w:cs="Arial"/>
        </w:rPr>
      </w:pPr>
    </w:p>
    <w:p w14:paraId="6876E013" w14:textId="5DAAE1B2" w:rsidR="00335A6B" w:rsidRPr="003C299D" w:rsidRDefault="008416C3" w:rsidP="00335A6B">
      <w:pPr>
        <w:rPr>
          <w:rFonts w:cs="Arial"/>
        </w:rPr>
      </w:pPr>
      <w:r w:rsidRPr="003C299D">
        <w:rPr>
          <w:rFonts w:cs="Arial"/>
        </w:rPr>
        <w:t>61</w:t>
      </w:r>
      <w:r w:rsidR="00335A6B" w:rsidRPr="003C299D">
        <w:rPr>
          <w:rFonts w:cs="Arial"/>
        </w:rPr>
        <w:t xml:space="preserve"> incoming LS, of which </w:t>
      </w:r>
      <w:r w:rsidRPr="003C299D">
        <w:rPr>
          <w:rFonts w:cs="Arial"/>
        </w:rPr>
        <w:t>48</w:t>
      </w:r>
      <w:r w:rsidR="00335A6B" w:rsidRPr="003C299D">
        <w:rPr>
          <w:rFonts w:cs="Arial"/>
        </w:rPr>
        <w:t xml:space="preserve"> were treated. The remaining</w:t>
      </w:r>
      <w:r w:rsidR="00980482" w:rsidRPr="003C299D">
        <w:rPr>
          <w:rFonts w:cs="Arial"/>
        </w:rPr>
        <w:t xml:space="preserve"> </w:t>
      </w:r>
      <w:r w:rsidRPr="003C299D">
        <w:rPr>
          <w:rFonts w:cs="Arial"/>
        </w:rPr>
        <w:t>13</w:t>
      </w:r>
      <w:r w:rsidR="00335A6B" w:rsidRPr="003C299D">
        <w:rPr>
          <w:rFonts w:cs="Arial"/>
        </w:rPr>
        <w:t xml:space="preserve"> non-treated LSin will be handled in RAN2#1</w:t>
      </w:r>
      <w:r w:rsidR="00980482" w:rsidRPr="003C299D">
        <w:rPr>
          <w:rFonts w:cs="Arial"/>
        </w:rPr>
        <w:t>1</w:t>
      </w:r>
      <w:r w:rsidRPr="003C299D">
        <w:rPr>
          <w:rFonts w:cs="Arial"/>
        </w:rPr>
        <w:t>2</w:t>
      </w:r>
      <w:r w:rsidR="00335A6B" w:rsidRPr="003C299D">
        <w:rPr>
          <w:rFonts w:cs="Arial"/>
        </w:rPr>
        <w:t>-e.</w:t>
      </w:r>
    </w:p>
    <w:bookmarkEnd w:id="760"/>
    <w:bookmarkEnd w:id="762"/>
    <w:p w14:paraId="337F2639" w14:textId="77777777" w:rsidR="00335A6B" w:rsidRPr="003C299D" w:rsidRDefault="00335A6B" w:rsidP="00335A6B">
      <w:pPr>
        <w:rPr>
          <w:rFonts w:cs="Arial"/>
        </w:rPr>
      </w:pPr>
    </w:p>
    <w:p w14:paraId="2FEA3312" w14:textId="77777777" w:rsidR="00335A6B" w:rsidRPr="003C299D" w:rsidRDefault="00335A6B" w:rsidP="00335A6B">
      <w:pPr>
        <w:pStyle w:val="Heading1"/>
      </w:pPr>
      <w:bookmarkStart w:id="763" w:name="_Toc24896522"/>
      <w:bookmarkStart w:id="764" w:name="_Toc25783671"/>
      <w:bookmarkStart w:id="765" w:name="_Toc33399565"/>
      <w:bookmarkStart w:id="766" w:name="_Toc35189503"/>
      <w:bookmarkStart w:id="767" w:name="_Toc35213652"/>
      <w:bookmarkStart w:id="768" w:name="_Toc39528407"/>
      <w:bookmarkStart w:id="769" w:name="_Toc40051254"/>
      <w:bookmarkStart w:id="770" w:name="_Toc41695968"/>
      <w:bookmarkStart w:id="771" w:name="_Toc44503780"/>
      <w:bookmarkStart w:id="772" w:name="_Toc50895422"/>
      <w:bookmarkStart w:id="773" w:name="_Toc55080568"/>
      <w:bookmarkStart w:id="774" w:name="_Toc62137867"/>
      <w:bookmarkStart w:id="775" w:name="_Hlk22647430"/>
      <w:bookmarkStart w:id="776" w:name="_Hlk25975575"/>
      <w:bookmarkStart w:id="777" w:name="_Hlk39706138"/>
      <w:bookmarkEnd w:id="761"/>
      <w:r w:rsidRPr="003C299D">
        <w:rPr>
          <w:lang w:val="en-US"/>
        </w:rPr>
        <w:t>Annex D:</w:t>
      </w:r>
      <w:bookmarkStart w:id="778" w:name="_Hlk9431153"/>
      <w:bookmarkStart w:id="779" w:name="_Hlk2551052"/>
      <w:r w:rsidRPr="003C299D">
        <w:rPr>
          <w:lang w:val="en-US"/>
        </w:rPr>
        <w:t xml:space="preserve"> </w:t>
      </w:r>
      <w:r w:rsidRPr="003C299D">
        <w:t>Outgoing liaison statements</w:t>
      </w:r>
      <w:bookmarkEnd w:id="763"/>
      <w:bookmarkEnd w:id="764"/>
      <w:bookmarkEnd w:id="765"/>
      <w:bookmarkEnd w:id="766"/>
      <w:bookmarkEnd w:id="767"/>
      <w:bookmarkEnd w:id="768"/>
      <w:bookmarkEnd w:id="769"/>
      <w:bookmarkEnd w:id="770"/>
      <w:bookmarkEnd w:id="771"/>
      <w:bookmarkEnd w:id="772"/>
      <w:bookmarkEnd w:id="773"/>
      <w:bookmarkEnd w:id="774"/>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3C299D" w:rsidRPr="003C299D" w14:paraId="4D2D415A" w14:textId="77777777" w:rsidTr="0017529D">
        <w:trPr>
          <w:trHeight w:val="300"/>
        </w:trPr>
        <w:tc>
          <w:tcPr>
            <w:tcW w:w="1281" w:type="dxa"/>
            <w:shd w:val="clear" w:color="000000" w:fill="auto"/>
            <w:hideMark/>
          </w:tcPr>
          <w:p w14:paraId="46B615A0" w14:textId="77777777" w:rsidR="00335A6B" w:rsidRPr="003C299D" w:rsidRDefault="00335A6B" w:rsidP="0017529D">
            <w:pPr>
              <w:pStyle w:val="TAH"/>
            </w:pPr>
            <w:bookmarkStart w:id="780" w:name="_Hlk40311865"/>
            <w:bookmarkStart w:id="781" w:name="_Hlk40455407"/>
            <w:bookmarkStart w:id="782" w:name="_Hlk18316006"/>
            <w:r w:rsidRPr="003C299D">
              <w:t>TDoc</w:t>
            </w:r>
          </w:p>
        </w:tc>
        <w:tc>
          <w:tcPr>
            <w:tcW w:w="3119" w:type="dxa"/>
            <w:shd w:val="clear" w:color="000000" w:fill="auto"/>
            <w:hideMark/>
          </w:tcPr>
          <w:p w14:paraId="52687E08" w14:textId="77777777" w:rsidR="00335A6B" w:rsidRPr="003C299D" w:rsidRDefault="00335A6B" w:rsidP="0017529D">
            <w:pPr>
              <w:pStyle w:val="TAH"/>
            </w:pPr>
            <w:r w:rsidRPr="003C299D">
              <w:t>Title</w:t>
            </w:r>
          </w:p>
        </w:tc>
        <w:tc>
          <w:tcPr>
            <w:tcW w:w="850" w:type="dxa"/>
            <w:shd w:val="clear" w:color="000000" w:fill="auto"/>
            <w:hideMark/>
          </w:tcPr>
          <w:p w14:paraId="0DB7C9C2" w14:textId="77777777" w:rsidR="00335A6B" w:rsidRPr="003C299D" w:rsidRDefault="00335A6B" w:rsidP="0017529D">
            <w:pPr>
              <w:pStyle w:val="TAH"/>
            </w:pPr>
            <w:r w:rsidRPr="003C299D">
              <w:t>Rel</w:t>
            </w:r>
          </w:p>
        </w:tc>
        <w:tc>
          <w:tcPr>
            <w:tcW w:w="2268" w:type="dxa"/>
            <w:shd w:val="clear" w:color="000000" w:fill="auto"/>
            <w:hideMark/>
          </w:tcPr>
          <w:p w14:paraId="5EC3CA93" w14:textId="77777777" w:rsidR="00335A6B" w:rsidRPr="003C299D" w:rsidRDefault="00335A6B" w:rsidP="0017529D">
            <w:pPr>
              <w:pStyle w:val="TAH"/>
            </w:pPr>
            <w:r w:rsidRPr="003C299D">
              <w:t>Related WIs</w:t>
            </w:r>
          </w:p>
        </w:tc>
        <w:tc>
          <w:tcPr>
            <w:tcW w:w="1134" w:type="dxa"/>
            <w:shd w:val="clear" w:color="000000" w:fill="auto"/>
            <w:hideMark/>
          </w:tcPr>
          <w:p w14:paraId="183F64F6" w14:textId="77777777" w:rsidR="00335A6B" w:rsidRPr="003C299D" w:rsidRDefault="00335A6B" w:rsidP="0017529D">
            <w:pPr>
              <w:pStyle w:val="TAH"/>
            </w:pPr>
            <w:r w:rsidRPr="003C299D">
              <w:t>To</w:t>
            </w:r>
          </w:p>
        </w:tc>
        <w:tc>
          <w:tcPr>
            <w:tcW w:w="1276" w:type="dxa"/>
            <w:shd w:val="clear" w:color="000000" w:fill="auto"/>
            <w:hideMark/>
          </w:tcPr>
          <w:p w14:paraId="5310F8FF" w14:textId="77777777" w:rsidR="00335A6B" w:rsidRPr="003C299D" w:rsidRDefault="00335A6B" w:rsidP="0017529D">
            <w:pPr>
              <w:pStyle w:val="TAH"/>
            </w:pPr>
            <w:r w:rsidRPr="003C299D">
              <w:t>Cc</w:t>
            </w:r>
          </w:p>
        </w:tc>
      </w:tr>
      <w:bookmarkEnd w:id="778"/>
      <w:bookmarkEnd w:id="780"/>
      <w:tr w:rsidR="003C299D" w:rsidRPr="003C299D" w14:paraId="78355A06" w14:textId="77777777" w:rsidTr="0017529D">
        <w:trPr>
          <w:trHeight w:val="300"/>
        </w:trPr>
        <w:tc>
          <w:tcPr>
            <w:tcW w:w="1281" w:type="dxa"/>
            <w:shd w:val="clear" w:color="000000" w:fill="auto"/>
          </w:tcPr>
          <w:p w14:paraId="4E88097F" w14:textId="31745F65" w:rsidR="008E0866" w:rsidRPr="003C299D" w:rsidRDefault="001111D1" w:rsidP="008E0866">
            <w:pPr>
              <w:pStyle w:val="TAL"/>
              <w:rPr>
                <w:rFonts w:cs="Arial"/>
                <w:sz w:val="16"/>
                <w:szCs w:val="16"/>
              </w:rPr>
            </w:pPr>
            <w:r>
              <w:rPr>
                <w:rFonts w:cs="Arial"/>
                <w:b/>
                <w:bCs/>
                <w:sz w:val="16"/>
                <w:szCs w:val="16"/>
              </w:rPr>
              <w:fldChar w:fldCharType="begin"/>
            </w:r>
            <w:r>
              <w:rPr>
                <w:rFonts w:cs="Arial"/>
                <w:b/>
                <w:bCs/>
                <w:sz w:val="16"/>
                <w:szCs w:val="16"/>
              </w:rPr>
              <w:instrText xml:space="preserve"> HYPERLINK "http://www.3gpp.org/ftp/tsg_ran/wg2_rl2/tsgr2_111-e/Docs/R2-2008149.zip" </w:instrText>
            </w:r>
            <w:r>
              <w:rPr>
                <w:rFonts w:cs="Arial"/>
                <w:b/>
                <w:bCs/>
                <w:sz w:val="16"/>
                <w:szCs w:val="16"/>
              </w:rPr>
              <w:fldChar w:fldCharType="separate"/>
            </w:r>
            <w:r>
              <w:rPr>
                <w:rStyle w:val="Hyperlink"/>
                <w:rFonts w:cs="Arial"/>
                <w:b/>
                <w:bCs/>
                <w:sz w:val="16"/>
                <w:szCs w:val="16"/>
              </w:rPr>
              <w:t>R2-2008149</w:t>
            </w:r>
            <w:r>
              <w:rPr>
                <w:rFonts w:cs="Arial"/>
                <w:b/>
                <w:bCs/>
                <w:sz w:val="16"/>
                <w:szCs w:val="16"/>
              </w:rPr>
              <w:fldChar w:fldCharType="end"/>
            </w:r>
          </w:p>
        </w:tc>
        <w:tc>
          <w:tcPr>
            <w:tcW w:w="3119" w:type="dxa"/>
            <w:shd w:val="clear" w:color="000000" w:fill="auto"/>
          </w:tcPr>
          <w:p w14:paraId="53E12EB1" w14:textId="10351AD0" w:rsidR="008E0866" w:rsidRPr="003C299D" w:rsidRDefault="008E0866" w:rsidP="008E0866">
            <w:pPr>
              <w:pStyle w:val="TAL"/>
              <w:rPr>
                <w:rFonts w:cs="Arial"/>
                <w:sz w:val="16"/>
                <w:szCs w:val="16"/>
              </w:rPr>
            </w:pPr>
            <w:r w:rsidRPr="003C299D">
              <w:rPr>
                <w:rFonts w:cs="Arial"/>
                <w:sz w:val="16"/>
                <w:szCs w:val="16"/>
              </w:rPr>
              <w:t>Reply LS on Rel-16 UE feature lists for NR DAPS</w:t>
            </w:r>
          </w:p>
        </w:tc>
        <w:tc>
          <w:tcPr>
            <w:tcW w:w="850" w:type="dxa"/>
            <w:shd w:val="clear" w:color="000000" w:fill="auto"/>
          </w:tcPr>
          <w:p w14:paraId="00C9292D" w14:textId="6314D8FE"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403D53E7" w14:textId="55A91192" w:rsidR="008E0866" w:rsidRPr="003C299D" w:rsidRDefault="008E0866" w:rsidP="008E0866">
            <w:pPr>
              <w:pStyle w:val="TAL"/>
              <w:rPr>
                <w:rFonts w:cs="Arial"/>
                <w:sz w:val="16"/>
                <w:szCs w:val="16"/>
              </w:rPr>
            </w:pPr>
            <w:r w:rsidRPr="003C299D">
              <w:rPr>
                <w:rFonts w:cs="Arial"/>
                <w:b/>
                <w:bCs/>
                <w:sz w:val="16"/>
                <w:szCs w:val="16"/>
              </w:rPr>
              <w:t>NR_Mob_enh-Core</w:t>
            </w:r>
          </w:p>
        </w:tc>
        <w:tc>
          <w:tcPr>
            <w:tcW w:w="1134" w:type="dxa"/>
            <w:shd w:val="clear" w:color="000000" w:fill="auto"/>
          </w:tcPr>
          <w:p w14:paraId="0BC8935F" w14:textId="68A1CED2"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000000" w:fill="auto"/>
          </w:tcPr>
          <w:p w14:paraId="28CA6946" w14:textId="5CD72764"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384D2C9" w14:textId="77777777" w:rsidTr="0017529D">
        <w:trPr>
          <w:trHeight w:val="300"/>
        </w:trPr>
        <w:tc>
          <w:tcPr>
            <w:tcW w:w="1281" w:type="dxa"/>
            <w:shd w:val="clear" w:color="000000" w:fill="auto"/>
          </w:tcPr>
          <w:p w14:paraId="27CDCBEC" w14:textId="40F521D4" w:rsidR="008E0866" w:rsidRPr="003C299D" w:rsidRDefault="00E053BC" w:rsidP="008E0866">
            <w:pPr>
              <w:pStyle w:val="TAL"/>
              <w:rPr>
                <w:rFonts w:cs="Arial"/>
                <w:sz w:val="16"/>
                <w:szCs w:val="16"/>
              </w:rPr>
            </w:pPr>
            <w:hyperlink r:id="rId3196" w:history="1">
              <w:r w:rsidR="001111D1">
                <w:rPr>
                  <w:rStyle w:val="Hyperlink"/>
                  <w:rFonts w:cs="Arial"/>
                  <w:b/>
                  <w:bCs/>
                  <w:sz w:val="16"/>
                  <w:szCs w:val="16"/>
                </w:rPr>
                <w:t>R2-2008171</w:t>
              </w:r>
            </w:hyperlink>
          </w:p>
        </w:tc>
        <w:tc>
          <w:tcPr>
            <w:tcW w:w="3119" w:type="dxa"/>
            <w:shd w:val="clear" w:color="000000" w:fill="auto"/>
          </w:tcPr>
          <w:p w14:paraId="1D14E066" w14:textId="18DDEDC2" w:rsidR="008E0866" w:rsidRPr="003C299D" w:rsidRDefault="008E0866" w:rsidP="008E0866">
            <w:pPr>
              <w:pStyle w:val="TAL"/>
              <w:rPr>
                <w:rFonts w:cs="Arial"/>
                <w:sz w:val="16"/>
                <w:szCs w:val="16"/>
              </w:rPr>
            </w:pPr>
            <w:r w:rsidRPr="003C299D">
              <w:rPr>
                <w:rFonts w:cs="Arial"/>
                <w:sz w:val="16"/>
                <w:szCs w:val="16"/>
              </w:rPr>
              <w:t>LS on Incomplete LTE Physical Layer Capabilities</w:t>
            </w:r>
          </w:p>
        </w:tc>
        <w:tc>
          <w:tcPr>
            <w:tcW w:w="850" w:type="dxa"/>
            <w:shd w:val="clear" w:color="000000" w:fill="auto"/>
          </w:tcPr>
          <w:p w14:paraId="44F15D5B" w14:textId="596460AD" w:rsidR="008E0866" w:rsidRPr="003C299D" w:rsidRDefault="008E0866" w:rsidP="008E0866">
            <w:pPr>
              <w:pStyle w:val="TAL"/>
              <w:rPr>
                <w:rFonts w:cs="Arial"/>
                <w:sz w:val="16"/>
                <w:szCs w:val="16"/>
              </w:rPr>
            </w:pPr>
            <w:r w:rsidRPr="003C299D">
              <w:rPr>
                <w:rFonts w:cs="Arial"/>
                <w:b/>
                <w:bCs/>
                <w:sz w:val="16"/>
                <w:szCs w:val="16"/>
              </w:rPr>
              <w:t>Rel-15</w:t>
            </w:r>
          </w:p>
        </w:tc>
        <w:tc>
          <w:tcPr>
            <w:tcW w:w="2268" w:type="dxa"/>
            <w:shd w:val="clear" w:color="000000" w:fill="auto"/>
          </w:tcPr>
          <w:p w14:paraId="7A973DA7" w14:textId="761C832B" w:rsidR="008E0866" w:rsidRPr="003C299D" w:rsidRDefault="008E0866" w:rsidP="008E0866">
            <w:pPr>
              <w:pStyle w:val="TAL"/>
              <w:rPr>
                <w:rFonts w:cs="Arial"/>
                <w:sz w:val="16"/>
                <w:szCs w:val="16"/>
              </w:rPr>
            </w:pPr>
            <w:r w:rsidRPr="003C299D">
              <w:rPr>
                <w:rFonts w:cs="Arial"/>
                <w:b/>
                <w:bCs/>
                <w:sz w:val="16"/>
                <w:szCs w:val="16"/>
              </w:rPr>
              <w:t>TEI15</w:t>
            </w:r>
          </w:p>
        </w:tc>
        <w:tc>
          <w:tcPr>
            <w:tcW w:w="1134" w:type="dxa"/>
            <w:shd w:val="clear" w:color="000000" w:fill="auto"/>
          </w:tcPr>
          <w:p w14:paraId="17252875" w14:textId="6E3922EF"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000000" w:fill="auto"/>
          </w:tcPr>
          <w:p w14:paraId="078DBC7E" w14:textId="4F7DF778"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06AD800" w14:textId="77777777" w:rsidTr="0017529D">
        <w:trPr>
          <w:trHeight w:val="300"/>
        </w:trPr>
        <w:tc>
          <w:tcPr>
            <w:tcW w:w="1281" w:type="dxa"/>
            <w:shd w:val="clear" w:color="000000" w:fill="auto"/>
          </w:tcPr>
          <w:p w14:paraId="40678185" w14:textId="16367ADB" w:rsidR="008E0866" w:rsidRPr="003C299D" w:rsidRDefault="00E053BC" w:rsidP="008E0866">
            <w:pPr>
              <w:pStyle w:val="TAL"/>
              <w:rPr>
                <w:rFonts w:cs="Arial"/>
                <w:sz w:val="16"/>
                <w:szCs w:val="16"/>
              </w:rPr>
            </w:pPr>
            <w:hyperlink r:id="rId3197" w:history="1">
              <w:r w:rsidR="001111D1">
                <w:rPr>
                  <w:rStyle w:val="Hyperlink"/>
                  <w:rFonts w:cs="Arial"/>
                  <w:b/>
                  <w:bCs/>
                  <w:sz w:val="16"/>
                  <w:szCs w:val="16"/>
                </w:rPr>
                <w:t>R2-2008220</w:t>
              </w:r>
            </w:hyperlink>
          </w:p>
        </w:tc>
        <w:tc>
          <w:tcPr>
            <w:tcW w:w="3119" w:type="dxa"/>
            <w:shd w:val="clear" w:color="000000" w:fill="auto"/>
          </w:tcPr>
          <w:p w14:paraId="5DE0A514" w14:textId="64141795" w:rsidR="008E0866" w:rsidRPr="003C299D" w:rsidRDefault="008E0866" w:rsidP="008E0866">
            <w:pPr>
              <w:pStyle w:val="TAL"/>
              <w:rPr>
                <w:rFonts w:cs="Arial"/>
                <w:sz w:val="16"/>
                <w:szCs w:val="16"/>
              </w:rPr>
            </w:pPr>
            <w:r w:rsidRPr="003C299D">
              <w:rPr>
                <w:rFonts w:cs="Arial"/>
                <w:sz w:val="16"/>
                <w:szCs w:val="16"/>
              </w:rPr>
              <w:t>Reply LS on exchange of information related to SRS-RSRP measurement resource configuration for UE-CLI</w:t>
            </w:r>
          </w:p>
        </w:tc>
        <w:tc>
          <w:tcPr>
            <w:tcW w:w="850" w:type="dxa"/>
            <w:shd w:val="clear" w:color="000000" w:fill="auto"/>
          </w:tcPr>
          <w:p w14:paraId="0E29E156" w14:textId="23149CD9"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77B65763" w14:textId="71BC9E68" w:rsidR="008E0866" w:rsidRPr="003C299D" w:rsidRDefault="008E0866" w:rsidP="008E0866">
            <w:pPr>
              <w:pStyle w:val="TAL"/>
              <w:rPr>
                <w:rFonts w:cs="Arial"/>
                <w:sz w:val="16"/>
                <w:szCs w:val="16"/>
              </w:rPr>
            </w:pPr>
            <w:r w:rsidRPr="003C299D">
              <w:rPr>
                <w:rFonts w:cs="Arial"/>
                <w:b/>
                <w:bCs/>
                <w:sz w:val="16"/>
                <w:szCs w:val="16"/>
              </w:rPr>
              <w:t>NR_CLI_RIM-Core</w:t>
            </w:r>
          </w:p>
        </w:tc>
        <w:tc>
          <w:tcPr>
            <w:tcW w:w="1134" w:type="dxa"/>
            <w:shd w:val="clear" w:color="000000" w:fill="auto"/>
          </w:tcPr>
          <w:p w14:paraId="2943652E" w14:textId="3A02F193" w:rsidR="008E0866" w:rsidRPr="003C299D" w:rsidRDefault="008E0866" w:rsidP="008E0866">
            <w:pPr>
              <w:pStyle w:val="TAL"/>
              <w:rPr>
                <w:rFonts w:cs="Arial"/>
                <w:sz w:val="16"/>
                <w:szCs w:val="16"/>
              </w:rPr>
            </w:pPr>
            <w:r w:rsidRPr="003C299D">
              <w:rPr>
                <w:rFonts w:cs="Arial"/>
                <w:sz w:val="16"/>
                <w:szCs w:val="16"/>
              </w:rPr>
              <w:t>RAN3</w:t>
            </w:r>
          </w:p>
        </w:tc>
        <w:tc>
          <w:tcPr>
            <w:tcW w:w="1276" w:type="dxa"/>
            <w:shd w:val="clear" w:color="000000" w:fill="auto"/>
          </w:tcPr>
          <w:p w14:paraId="198D6510" w14:textId="2CEDE07B" w:rsidR="008E0866" w:rsidRPr="003C299D" w:rsidRDefault="008E0866" w:rsidP="008E0866">
            <w:pPr>
              <w:pStyle w:val="TAL"/>
              <w:rPr>
                <w:rFonts w:cs="Arial"/>
                <w:sz w:val="16"/>
                <w:szCs w:val="16"/>
              </w:rPr>
            </w:pPr>
            <w:r w:rsidRPr="003C299D">
              <w:rPr>
                <w:rFonts w:cs="Arial"/>
                <w:sz w:val="16"/>
                <w:szCs w:val="16"/>
              </w:rPr>
              <w:t>RAN1, RAN4</w:t>
            </w:r>
          </w:p>
        </w:tc>
      </w:tr>
      <w:tr w:rsidR="003C299D" w:rsidRPr="003C299D" w14:paraId="2BBCD1C7" w14:textId="77777777" w:rsidTr="0017529D">
        <w:trPr>
          <w:trHeight w:val="20"/>
        </w:trPr>
        <w:tc>
          <w:tcPr>
            <w:tcW w:w="1281" w:type="dxa"/>
            <w:shd w:val="clear" w:color="auto" w:fill="auto"/>
          </w:tcPr>
          <w:p w14:paraId="5C30F70E" w14:textId="367CD149" w:rsidR="008E0866" w:rsidRPr="003C299D" w:rsidRDefault="00E053BC" w:rsidP="008E0866">
            <w:pPr>
              <w:pStyle w:val="TAL"/>
              <w:rPr>
                <w:rFonts w:cs="Arial"/>
                <w:sz w:val="16"/>
                <w:szCs w:val="16"/>
              </w:rPr>
            </w:pPr>
            <w:hyperlink r:id="rId3198" w:history="1">
              <w:r w:rsidR="001111D1">
                <w:rPr>
                  <w:rStyle w:val="Hyperlink"/>
                  <w:rFonts w:cs="Arial"/>
                  <w:b/>
                  <w:bCs/>
                  <w:sz w:val="16"/>
                  <w:szCs w:val="16"/>
                </w:rPr>
                <w:t>R2-2008229</w:t>
              </w:r>
            </w:hyperlink>
          </w:p>
        </w:tc>
        <w:tc>
          <w:tcPr>
            <w:tcW w:w="3119" w:type="dxa"/>
            <w:shd w:val="clear" w:color="auto" w:fill="auto"/>
          </w:tcPr>
          <w:p w14:paraId="5D82BA5D" w14:textId="115BD0F7" w:rsidR="008E0866" w:rsidRPr="003C299D" w:rsidRDefault="008E0866" w:rsidP="008E0866">
            <w:pPr>
              <w:pStyle w:val="TAL"/>
              <w:rPr>
                <w:rFonts w:cs="Arial"/>
                <w:sz w:val="16"/>
                <w:szCs w:val="16"/>
              </w:rPr>
            </w:pPr>
            <w:r w:rsidRPr="003C299D">
              <w:rPr>
                <w:rFonts w:cs="Arial"/>
                <w:sz w:val="16"/>
                <w:szCs w:val="16"/>
              </w:rPr>
              <w:t>LS Reply on SA WG2 assumptions on architecture aspects for using satellite access in 5G</w:t>
            </w:r>
          </w:p>
        </w:tc>
        <w:tc>
          <w:tcPr>
            <w:tcW w:w="850" w:type="dxa"/>
            <w:shd w:val="clear" w:color="auto" w:fill="auto"/>
          </w:tcPr>
          <w:p w14:paraId="7B34594C" w14:textId="4EDE4853"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2252BECF" w14:textId="66AF35F6" w:rsidR="008E0866" w:rsidRPr="003C299D" w:rsidRDefault="008E0866" w:rsidP="008E0866">
            <w:pPr>
              <w:pStyle w:val="TAL"/>
              <w:rPr>
                <w:rFonts w:cs="Arial"/>
                <w:sz w:val="16"/>
                <w:szCs w:val="16"/>
              </w:rPr>
            </w:pPr>
            <w:r w:rsidRPr="003C299D">
              <w:rPr>
                <w:rFonts w:cs="Arial"/>
                <w:sz w:val="16"/>
                <w:szCs w:val="16"/>
              </w:rPr>
              <w:t>FS_5GSAT_ARCH, NR_NTN_solutions-Core</w:t>
            </w:r>
          </w:p>
        </w:tc>
        <w:tc>
          <w:tcPr>
            <w:tcW w:w="1134" w:type="dxa"/>
            <w:shd w:val="clear" w:color="auto" w:fill="auto"/>
          </w:tcPr>
          <w:p w14:paraId="5B6ECAF6" w14:textId="1B22BE98"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auto" w:fill="auto"/>
          </w:tcPr>
          <w:p w14:paraId="446D2F4F" w14:textId="72075A95" w:rsidR="008E0866" w:rsidRPr="003C299D" w:rsidRDefault="008E0866" w:rsidP="008E0866">
            <w:pPr>
              <w:pStyle w:val="TAL"/>
              <w:rPr>
                <w:rFonts w:cs="Arial"/>
                <w:sz w:val="16"/>
                <w:szCs w:val="16"/>
              </w:rPr>
            </w:pPr>
            <w:r w:rsidRPr="003C299D">
              <w:rPr>
                <w:rFonts w:cs="Arial"/>
                <w:sz w:val="16"/>
                <w:szCs w:val="16"/>
              </w:rPr>
              <w:t>RAN3, CT1</w:t>
            </w:r>
          </w:p>
        </w:tc>
      </w:tr>
      <w:tr w:rsidR="003C299D" w:rsidRPr="003C299D" w14:paraId="1FDCD374" w14:textId="77777777" w:rsidTr="0017529D">
        <w:trPr>
          <w:trHeight w:val="20"/>
        </w:trPr>
        <w:tc>
          <w:tcPr>
            <w:tcW w:w="1281" w:type="dxa"/>
            <w:shd w:val="clear" w:color="auto" w:fill="auto"/>
          </w:tcPr>
          <w:p w14:paraId="5378657C" w14:textId="18DCA89C" w:rsidR="008E0866" w:rsidRPr="003C299D" w:rsidRDefault="00E053BC" w:rsidP="008E0866">
            <w:pPr>
              <w:pStyle w:val="TAL"/>
              <w:rPr>
                <w:rFonts w:cs="Arial"/>
                <w:sz w:val="16"/>
                <w:szCs w:val="16"/>
              </w:rPr>
            </w:pPr>
            <w:hyperlink r:id="rId3199" w:history="1">
              <w:r w:rsidR="001111D1">
                <w:rPr>
                  <w:rStyle w:val="Hyperlink"/>
                  <w:rFonts w:cs="Arial"/>
                  <w:b/>
                  <w:bCs/>
                  <w:sz w:val="16"/>
                  <w:szCs w:val="16"/>
                </w:rPr>
                <w:t>R2-2008234</w:t>
              </w:r>
            </w:hyperlink>
          </w:p>
        </w:tc>
        <w:tc>
          <w:tcPr>
            <w:tcW w:w="3119" w:type="dxa"/>
            <w:shd w:val="clear" w:color="auto" w:fill="auto"/>
          </w:tcPr>
          <w:p w14:paraId="4CDA32FE" w14:textId="5D37F100" w:rsidR="008E0866" w:rsidRPr="003C299D" w:rsidRDefault="008E0866" w:rsidP="008E0866">
            <w:pPr>
              <w:pStyle w:val="TAL"/>
              <w:rPr>
                <w:rFonts w:cs="Arial"/>
                <w:sz w:val="16"/>
                <w:szCs w:val="16"/>
              </w:rPr>
            </w:pPr>
            <w:r w:rsidRPr="003C299D">
              <w:rPr>
                <w:rFonts w:cs="Arial"/>
                <w:sz w:val="16"/>
                <w:szCs w:val="16"/>
              </w:rPr>
              <w:t>LS to RAN4 on measurement requirement for eMTC UE in RRC_INACTIVE</w:t>
            </w:r>
          </w:p>
        </w:tc>
        <w:tc>
          <w:tcPr>
            <w:tcW w:w="850" w:type="dxa"/>
            <w:shd w:val="clear" w:color="auto" w:fill="auto"/>
          </w:tcPr>
          <w:p w14:paraId="69E31828" w14:textId="462F6934"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822A739" w14:textId="3D5DEF04" w:rsidR="008E0866" w:rsidRPr="003C299D" w:rsidRDefault="008E0866" w:rsidP="008E0866">
            <w:pPr>
              <w:pStyle w:val="TAL"/>
              <w:rPr>
                <w:rFonts w:cs="Arial"/>
                <w:sz w:val="16"/>
                <w:szCs w:val="16"/>
              </w:rPr>
            </w:pPr>
            <w:r w:rsidRPr="003C299D">
              <w:rPr>
                <w:rFonts w:cs="Arial"/>
                <w:b/>
                <w:bCs/>
                <w:sz w:val="16"/>
                <w:szCs w:val="16"/>
              </w:rPr>
              <w:t>LTE_eMTC5-Core</w:t>
            </w:r>
          </w:p>
        </w:tc>
        <w:tc>
          <w:tcPr>
            <w:tcW w:w="1134" w:type="dxa"/>
            <w:shd w:val="clear" w:color="auto" w:fill="auto"/>
          </w:tcPr>
          <w:p w14:paraId="747616BC" w14:textId="4FE3E51B" w:rsidR="008E0866" w:rsidRPr="003C299D" w:rsidRDefault="008E0866" w:rsidP="008E0866">
            <w:pPr>
              <w:pStyle w:val="TAL"/>
              <w:rPr>
                <w:rFonts w:cs="Arial"/>
                <w:sz w:val="16"/>
                <w:szCs w:val="16"/>
              </w:rPr>
            </w:pPr>
            <w:r w:rsidRPr="003C299D">
              <w:rPr>
                <w:rFonts w:cs="Arial"/>
                <w:sz w:val="16"/>
                <w:szCs w:val="16"/>
              </w:rPr>
              <w:t>RAN4</w:t>
            </w:r>
          </w:p>
        </w:tc>
        <w:tc>
          <w:tcPr>
            <w:tcW w:w="1276" w:type="dxa"/>
            <w:shd w:val="clear" w:color="auto" w:fill="auto"/>
          </w:tcPr>
          <w:p w14:paraId="7153331D" w14:textId="493239DD"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04197138" w14:textId="77777777" w:rsidTr="009A24F6">
        <w:trPr>
          <w:trHeight w:val="300"/>
        </w:trPr>
        <w:tc>
          <w:tcPr>
            <w:tcW w:w="1281" w:type="dxa"/>
            <w:shd w:val="clear" w:color="000000" w:fill="auto"/>
          </w:tcPr>
          <w:p w14:paraId="103543B2" w14:textId="4E2AECF1" w:rsidR="008E0866" w:rsidRPr="003C299D" w:rsidRDefault="00E053BC" w:rsidP="008E0866">
            <w:pPr>
              <w:pStyle w:val="TAL"/>
              <w:rPr>
                <w:rFonts w:cs="Arial"/>
                <w:sz w:val="16"/>
                <w:szCs w:val="16"/>
              </w:rPr>
            </w:pPr>
            <w:hyperlink r:id="rId3200" w:history="1">
              <w:r w:rsidR="001111D1">
                <w:rPr>
                  <w:rStyle w:val="Hyperlink"/>
                  <w:rFonts w:cs="Arial"/>
                  <w:b/>
                  <w:bCs/>
                  <w:sz w:val="16"/>
                  <w:szCs w:val="16"/>
                </w:rPr>
                <w:t>R2-2008238</w:t>
              </w:r>
            </w:hyperlink>
          </w:p>
        </w:tc>
        <w:tc>
          <w:tcPr>
            <w:tcW w:w="3119" w:type="dxa"/>
            <w:shd w:val="clear" w:color="000000" w:fill="auto"/>
          </w:tcPr>
          <w:p w14:paraId="6672BA6F" w14:textId="66108FBC" w:rsidR="008E0866" w:rsidRPr="003C299D" w:rsidRDefault="008E0866" w:rsidP="008E0866">
            <w:pPr>
              <w:pStyle w:val="TAL"/>
              <w:rPr>
                <w:rFonts w:cs="Arial"/>
                <w:sz w:val="16"/>
                <w:szCs w:val="16"/>
              </w:rPr>
            </w:pPr>
            <w:r w:rsidRPr="003C299D">
              <w:rPr>
                <w:rFonts w:cs="Arial"/>
                <w:sz w:val="16"/>
                <w:szCs w:val="16"/>
              </w:rPr>
              <w:t>Reply LS on early UE capability retrieval for eMTC</w:t>
            </w:r>
          </w:p>
        </w:tc>
        <w:tc>
          <w:tcPr>
            <w:tcW w:w="850" w:type="dxa"/>
            <w:shd w:val="clear" w:color="000000" w:fill="auto"/>
          </w:tcPr>
          <w:p w14:paraId="5A672C0F" w14:textId="4F8569C4"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000000" w:fill="auto"/>
          </w:tcPr>
          <w:p w14:paraId="43121F54" w14:textId="6DFF98B1" w:rsidR="008E0866" w:rsidRPr="003C299D" w:rsidRDefault="008E0866" w:rsidP="008E0866">
            <w:pPr>
              <w:pStyle w:val="TAL"/>
              <w:rPr>
                <w:rFonts w:cs="Arial"/>
                <w:sz w:val="16"/>
                <w:szCs w:val="16"/>
              </w:rPr>
            </w:pPr>
            <w:r w:rsidRPr="003C299D">
              <w:rPr>
                <w:rFonts w:cs="Arial"/>
                <w:b/>
                <w:bCs/>
                <w:sz w:val="16"/>
                <w:szCs w:val="16"/>
              </w:rPr>
              <w:t>LTE_eMTC5-Core</w:t>
            </w:r>
          </w:p>
        </w:tc>
        <w:tc>
          <w:tcPr>
            <w:tcW w:w="1134" w:type="dxa"/>
            <w:shd w:val="clear" w:color="000000" w:fill="auto"/>
          </w:tcPr>
          <w:p w14:paraId="2948B83A" w14:textId="5EEACF62"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000000" w:fill="auto"/>
          </w:tcPr>
          <w:p w14:paraId="65D05353" w14:textId="6166D5E3" w:rsidR="008E0866" w:rsidRPr="003C299D" w:rsidRDefault="008E0866" w:rsidP="008E0866">
            <w:pPr>
              <w:pStyle w:val="TAL"/>
              <w:rPr>
                <w:rFonts w:cs="Arial"/>
                <w:sz w:val="16"/>
                <w:szCs w:val="16"/>
              </w:rPr>
            </w:pPr>
            <w:r w:rsidRPr="003C299D">
              <w:rPr>
                <w:rFonts w:cs="Arial"/>
                <w:sz w:val="16"/>
                <w:szCs w:val="16"/>
              </w:rPr>
              <w:t>CT1, RAN3</w:t>
            </w:r>
          </w:p>
        </w:tc>
      </w:tr>
      <w:tr w:rsidR="003C299D" w:rsidRPr="003C299D" w14:paraId="23FB612D" w14:textId="77777777" w:rsidTr="009A24F6">
        <w:trPr>
          <w:trHeight w:val="20"/>
        </w:trPr>
        <w:tc>
          <w:tcPr>
            <w:tcW w:w="1281" w:type="dxa"/>
            <w:shd w:val="clear" w:color="auto" w:fill="auto"/>
          </w:tcPr>
          <w:p w14:paraId="7A99156E" w14:textId="5ECD22E7" w:rsidR="008E0866" w:rsidRPr="003C299D" w:rsidRDefault="00E053BC" w:rsidP="008E0866">
            <w:pPr>
              <w:pStyle w:val="TAL"/>
              <w:rPr>
                <w:rFonts w:cs="Arial"/>
                <w:sz w:val="16"/>
                <w:szCs w:val="16"/>
              </w:rPr>
            </w:pPr>
            <w:hyperlink r:id="rId3201" w:history="1">
              <w:r w:rsidR="001111D1">
                <w:rPr>
                  <w:rStyle w:val="Hyperlink"/>
                  <w:rFonts w:cs="Arial"/>
                  <w:b/>
                  <w:bCs/>
                  <w:sz w:val="16"/>
                  <w:szCs w:val="16"/>
                </w:rPr>
                <w:t>R2-2008270</w:t>
              </w:r>
            </w:hyperlink>
          </w:p>
        </w:tc>
        <w:tc>
          <w:tcPr>
            <w:tcW w:w="3119" w:type="dxa"/>
            <w:shd w:val="clear" w:color="auto" w:fill="auto"/>
          </w:tcPr>
          <w:p w14:paraId="5DD81F56" w14:textId="5E3E0F46" w:rsidR="008E0866" w:rsidRPr="003C299D" w:rsidRDefault="008E0866" w:rsidP="008E0866">
            <w:pPr>
              <w:pStyle w:val="TAL"/>
              <w:rPr>
                <w:rFonts w:cs="Arial"/>
                <w:sz w:val="16"/>
                <w:szCs w:val="16"/>
              </w:rPr>
            </w:pPr>
            <w:r w:rsidRPr="003C299D">
              <w:rPr>
                <w:rFonts w:cs="Arial"/>
                <w:sz w:val="16"/>
                <w:szCs w:val="16"/>
              </w:rPr>
              <w:t>RAN2 relay discovery assumptions</w:t>
            </w:r>
          </w:p>
        </w:tc>
        <w:tc>
          <w:tcPr>
            <w:tcW w:w="850" w:type="dxa"/>
            <w:shd w:val="clear" w:color="auto" w:fill="auto"/>
          </w:tcPr>
          <w:p w14:paraId="4737022E" w14:textId="2918B023"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245B73AE" w14:textId="1621C9E1" w:rsidR="008E0866" w:rsidRPr="003C299D" w:rsidRDefault="008E0866" w:rsidP="008E0866">
            <w:pPr>
              <w:pStyle w:val="TAL"/>
              <w:rPr>
                <w:rFonts w:cs="Arial"/>
                <w:sz w:val="16"/>
                <w:szCs w:val="16"/>
              </w:rPr>
            </w:pPr>
            <w:r w:rsidRPr="003C299D">
              <w:rPr>
                <w:rFonts w:cs="Arial"/>
                <w:b/>
                <w:bCs/>
                <w:sz w:val="16"/>
                <w:szCs w:val="16"/>
              </w:rPr>
              <w:t>FS_NR_SL_relay</w:t>
            </w:r>
          </w:p>
        </w:tc>
        <w:tc>
          <w:tcPr>
            <w:tcW w:w="1134" w:type="dxa"/>
            <w:shd w:val="clear" w:color="auto" w:fill="auto"/>
          </w:tcPr>
          <w:p w14:paraId="6371B34D" w14:textId="42A0C786" w:rsidR="008E0866" w:rsidRPr="003C299D" w:rsidRDefault="008E0866" w:rsidP="008E0866">
            <w:pPr>
              <w:pStyle w:val="TAL"/>
              <w:rPr>
                <w:rFonts w:cs="Arial"/>
                <w:sz w:val="16"/>
                <w:szCs w:val="16"/>
              </w:rPr>
            </w:pPr>
            <w:r w:rsidRPr="003C299D">
              <w:rPr>
                <w:rFonts w:cs="Arial"/>
                <w:sz w:val="16"/>
                <w:szCs w:val="16"/>
              </w:rPr>
              <w:t>SA2</w:t>
            </w:r>
          </w:p>
        </w:tc>
        <w:tc>
          <w:tcPr>
            <w:tcW w:w="1276" w:type="dxa"/>
            <w:shd w:val="clear" w:color="auto" w:fill="auto"/>
          </w:tcPr>
          <w:p w14:paraId="1BF869B1" w14:textId="52ACD65A"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4BFEC585" w14:textId="77777777" w:rsidTr="0017529D">
        <w:trPr>
          <w:trHeight w:val="20"/>
        </w:trPr>
        <w:tc>
          <w:tcPr>
            <w:tcW w:w="1281" w:type="dxa"/>
            <w:shd w:val="clear" w:color="auto" w:fill="auto"/>
          </w:tcPr>
          <w:p w14:paraId="05C87E3D" w14:textId="2BEA4F2D" w:rsidR="008E0866" w:rsidRPr="003C299D" w:rsidRDefault="00E053BC" w:rsidP="008E0866">
            <w:pPr>
              <w:pStyle w:val="TAL"/>
              <w:rPr>
                <w:rFonts w:cs="Arial"/>
                <w:sz w:val="16"/>
                <w:szCs w:val="16"/>
              </w:rPr>
            </w:pPr>
            <w:hyperlink r:id="rId3202" w:history="1">
              <w:r w:rsidR="001111D1">
                <w:rPr>
                  <w:rStyle w:val="Hyperlink"/>
                  <w:rFonts w:cs="Arial"/>
                  <w:b/>
                  <w:bCs/>
                  <w:sz w:val="16"/>
                  <w:szCs w:val="16"/>
                </w:rPr>
                <w:t>R2-2008318</w:t>
              </w:r>
            </w:hyperlink>
          </w:p>
        </w:tc>
        <w:tc>
          <w:tcPr>
            <w:tcW w:w="3119" w:type="dxa"/>
            <w:shd w:val="clear" w:color="auto" w:fill="auto"/>
          </w:tcPr>
          <w:p w14:paraId="779F8D73" w14:textId="04FE0620" w:rsidR="008E0866" w:rsidRPr="003C299D" w:rsidRDefault="008E0866" w:rsidP="008E0866">
            <w:pPr>
              <w:pStyle w:val="TAL"/>
              <w:rPr>
                <w:rFonts w:cs="Arial"/>
                <w:sz w:val="16"/>
                <w:szCs w:val="16"/>
              </w:rPr>
            </w:pPr>
            <w:r w:rsidRPr="003C299D">
              <w:rPr>
                <w:rFonts w:cs="Arial"/>
                <w:sz w:val="16"/>
                <w:szCs w:val="16"/>
              </w:rPr>
              <w:t>LS to RAN1 on beamSwitchTiming</w:t>
            </w:r>
          </w:p>
        </w:tc>
        <w:tc>
          <w:tcPr>
            <w:tcW w:w="850" w:type="dxa"/>
            <w:shd w:val="clear" w:color="auto" w:fill="auto"/>
          </w:tcPr>
          <w:p w14:paraId="3F0263D2" w14:textId="6A272C3C"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59BC509F" w14:textId="5F5AA934" w:rsidR="008E0866" w:rsidRPr="003C299D" w:rsidRDefault="008E0866" w:rsidP="008E0866">
            <w:pPr>
              <w:pStyle w:val="TAL"/>
              <w:rPr>
                <w:rFonts w:cs="Arial"/>
                <w:sz w:val="16"/>
                <w:szCs w:val="16"/>
              </w:rPr>
            </w:pPr>
            <w:r w:rsidRPr="003C299D">
              <w:rPr>
                <w:rFonts w:cs="Arial"/>
                <w:b/>
                <w:bCs/>
                <w:sz w:val="16"/>
                <w:szCs w:val="16"/>
              </w:rPr>
              <w:t>TEI16</w:t>
            </w:r>
          </w:p>
        </w:tc>
        <w:tc>
          <w:tcPr>
            <w:tcW w:w="1134" w:type="dxa"/>
            <w:shd w:val="clear" w:color="auto" w:fill="auto"/>
          </w:tcPr>
          <w:p w14:paraId="286DBBBB" w14:textId="0E336EE3"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14C7B1DA" w14:textId="1CBC7346"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6F140DB" w14:textId="77777777" w:rsidTr="0017529D">
        <w:trPr>
          <w:trHeight w:val="20"/>
        </w:trPr>
        <w:tc>
          <w:tcPr>
            <w:tcW w:w="1281" w:type="dxa"/>
            <w:shd w:val="clear" w:color="auto" w:fill="auto"/>
          </w:tcPr>
          <w:p w14:paraId="07EC6A8B" w14:textId="0AF59B40" w:rsidR="008E0866" w:rsidRPr="003C299D" w:rsidRDefault="00E053BC" w:rsidP="008E0866">
            <w:pPr>
              <w:pStyle w:val="TAL"/>
              <w:rPr>
                <w:rFonts w:cs="Arial"/>
                <w:sz w:val="16"/>
                <w:szCs w:val="16"/>
              </w:rPr>
            </w:pPr>
            <w:hyperlink r:id="rId3203" w:history="1">
              <w:r w:rsidR="001111D1">
                <w:rPr>
                  <w:rStyle w:val="Hyperlink"/>
                  <w:rFonts w:cs="Arial"/>
                  <w:b/>
                  <w:bCs/>
                  <w:sz w:val="16"/>
                  <w:szCs w:val="16"/>
                </w:rPr>
                <w:t>R2-2008350</w:t>
              </w:r>
            </w:hyperlink>
          </w:p>
        </w:tc>
        <w:tc>
          <w:tcPr>
            <w:tcW w:w="3119" w:type="dxa"/>
            <w:shd w:val="clear" w:color="auto" w:fill="auto"/>
          </w:tcPr>
          <w:p w14:paraId="13C00734" w14:textId="3898180A" w:rsidR="008E0866" w:rsidRPr="003C299D" w:rsidRDefault="008E0866" w:rsidP="008E0866">
            <w:pPr>
              <w:pStyle w:val="TAL"/>
              <w:rPr>
                <w:rFonts w:cs="Arial"/>
                <w:sz w:val="16"/>
                <w:szCs w:val="16"/>
              </w:rPr>
            </w:pPr>
            <w:r w:rsidRPr="003C299D">
              <w:rPr>
                <w:rFonts w:cs="Arial"/>
                <w:sz w:val="16"/>
                <w:szCs w:val="16"/>
              </w:rPr>
              <w:t>LS on UE capability for V2X</w:t>
            </w:r>
          </w:p>
        </w:tc>
        <w:tc>
          <w:tcPr>
            <w:tcW w:w="850" w:type="dxa"/>
            <w:shd w:val="clear" w:color="auto" w:fill="auto"/>
          </w:tcPr>
          <w:p w14:paraId="48E10BEA" w14:textId="5F3127E9"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7C92E86B" w14:textId="0C1AA3BE"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2AEB5DF6" w14:textId="64F7AA27"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22808168" w14:textId="309B4FF6" w:rsidR="008E0866" w:rsidRPr="003C299D" w:rsidRDefault="008E0866" w:rsidP="008E0866">
            <w:pPr>
              <w:pStyle w:val="TAL"/>
              <w:rPr>
                <w:rFonts w:cs="Arial"/>
                <w:sz w:val="16"/>
                <w:szCs w:val="16"/>
              </w:rPr>
            </w:pPr>
            <w:r w:rsidRPr="003C299D">
              <w:rPr>
                <w:rFonts w:cs="Arial"/>
                <w:sz w:val="16"/>
                <w:szCs w:val="16"/>
              </w:rPr>
              <w:t>RAN4</w:t>
            </w:r>
          </w:p>
        </w:tc>
      </w:tr>
      <w:tr w:rsidR="003C299D" w:rsidRPr="003C299D" w14:paraId="13B5F2E6" w14:textId="77777777" w:rsidTr="0017529D">
        <w:trPr>
          <w:trHeight w:val="20"/>
        </w:trPr>
        <w:tc>
          <w:tcPr>
            <w:tcW w:w="1281" w:type="dxa"/>
            <w:shd w:val="clear" w:color="auto" w:fill="auto"/>
          </w:tcPr>
          <w:p w14:paraId="6051F5BC" w14:textId="5F0832FD" w:rsidR="008E0866" w:rsidRPr="003C299D" w:rsidRDefault="00E053BC" w:rsidP="008E0866">
            <w:pPr>
              <w:pStyle w:val="TAL"/>
              <w:rPr>
                <w:rFonts w:cs="Arial"/>
                <w:sz w:val="16"/>
                <w:szCs w:val="16"/>
              </w:rPr>
            </w:pPr>
            <w:hyperlink r:id="rId3204" w:history="1">
              <w:r w:rsidR="001111D1">
                <w:rPr>
                  <w:rStyle w:val="Hyperlink"/>
                  <w:rFonts w:cs="Arial"/>
                  <w:b/>
                  <w:bCs/>
                  <w:sz w:val="16"/>
                  <w:szCs w:val="16"/>
                </w:rPr>
                <w:t>R2-2008395</w:t>
              </w:r>
            </w:hyperlink>
          </w:p>
        </w:tc>
        <w:tc>
          <w:tcPr>
            <w:tcW w:w="3119" w:type="dxa"/>
            <w:shd w:val="clear" w:color="auto" w:fill="auto"/>
          </w:tcPr>
          <w:p w14:paraId="434D27E1" w14:textId="69E28375" w:rsidR="008E0866" w:rsidRPr="003C299D" w:rsidRDefault="008E0866" w:rsidP="008E0866">
            <w:pPr>
              <w:pStyle w:val="TAL"/>
              <w:rPr>
                <w:rFonts w:cs="Arial"/>
                <w:sz w:val="16"/>
                <w:szCs w:val="16"/>
              </w:rPr>
            </w:pPr>
            <w:r w:rsidRPr="003C299D">
              <w:rPr>
                <w:rFonts w:cs="Arial"/>
                <w:sz w:val="16"/>
                <w:szCs w:val="16"/>
              </w:rPr>
              <w:t>Reply LS on Rel-16 UE feature lists</w:t>
            </w:r>
          </w:p>
        </w:tc>
        <w:tc>
          <w:tcPr>
            <w:tcW w:w="850" w:type="dxa"/>
            <w:shd w:val="clear" w:color="auto" w:fill="auto"/>
          </w:tcPr>
          <w:p w14:paraId="01FFC2E0" w14:textId="5715E776"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BE3C093" w14:textId="455CE9D1" w:rsidR="008E0866" w:rsidRPr="003C299D" w:rsidRDefault="008E0866" w:rsidP="008E0866">
            <w:pPr>
              <w:pStyle w:val="TAL"/>
              <w:rPr>
                <w:rFonts w:cs="Arial"/>
                <w:sz w:val="16"/>
                <w:szCs w:val="16"/>
              </w:rPr>
            </w:pPr>
            <w:r w:rsidRPr="003C299D">
              <w:rPr>
                <w:rFonts w:cs="Arial"/>
                <w:sz w:val="16"/>
                <w:szCs w:val="16"/>
              </w:rPr>
              <w:t>NR_UE_pow_sav, NR_IAB-Core, NR_eMIMO-Core, NR_IIOT-Core, NR_2step_RACH-Core, 5G_V2X_NRSL-Core, NR_Mob_enh-Core, NR_pos-Core, NR_unlic-Core, LTE_NR_DC_CA_enh-Core, NR_SON_MDT-Core, NR_CLI_RIM, NG_RAN_PRN-Core, TEI16, NR_L1enh_URLLC-Core</w:t>
            </w:r>
          </w:p>
        </w:tc>
        <w:tc>
          <w:tcPr>
            <w:tcW w:w="1134" w:type="dxa"/>
            <w:shd w:val="clear" w:color="auto" w:fill="auto"/>
          </w:tcPr>
          <w:p w14:paraId="7B5F9FE4" w14:textId="221C3EB8"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auto" w:fill="auto"/>
          </w:tcPr>
          <w:p w14:paraId="1E85F287" w14:textId="5BD9C05E"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5AB9C03F" w14:textId="77777777" w:rsidTr="0017529D">
        <w:trPr>
          <w:trHeight w:val="20"/>
        </w:trPr>
        <w:tc>
          <w:tcPr>
            <w:tcW w:w="1281" w:type="dxa"/>
            <w:shd w:val="clear" w:color="auto" w:fill="auto"/>
          </w:tcPr>
          <w:p w14:paraId="46340A77" w14:textId="6A02679E" w:rsidR="008E0866" w:rsidRPr="003C299D" w:rsidRDefault="00E053BC" w:rsidP="008E0866">
            <w:pPr>
              <w:pStyle w:val="TAL"/>
              <w:rPr>
                <w:rFonts w:cs="Arial"/>
                <w:sz w:val="16"/>
                <w:szCs w:val="16"/>
              </w:rPr>
            </w:pPr>
            <w:hyperlink r:id="rId3205" w:history="1">
              <w:r w:rsidR="001111D1">
                <w:rPr>
                  <w:rStyle w:val="Hyperlink"/>
                  <w:rFonts w:cs="Arial"/>
                  <w:b/>
                  <w:bCs/>
                  <w:sz w:val="16"/>
                  <w:szCs w:val="16"/>
                </w:rPr>
                <w:t>R2-2008497</w:t>
              </w:r>
            </w:hyperlink>
          </w:p>
        </w:tc>
        <w:tc>
          <w:tcPr>
            <w:tcW w:w="3119" w:type="dxa"/>
            <w:shd w:val="clear" w:color="auto" w:fill="auto"/>
          </w:tcPr>
          <w:p w14:paraId="558257D0" w14:textId="07DCF52E" w:rsidR="008E0866" w:rsidRPr="003C299D" w:rsidRDefault="008E0866" w:rsidP="008E0866">
            <w:pPr>
              <w:pStyle w:val="TAL"/>
              <w:rPr>
                <w:rFonts w:cs="Arial"/>
                <w:sz w:val="16"/>
                <w:szCs w:val="16"/>
              </w:rPr>
            </w:pPr>
            <w:r w:rsidRPr="003C299D">
              <w:rPr>
                <w:rFonts w:cs="Arial"/>
                <w:sz w:val="16"/>
                <w:szCs w:val="16"/>
              </w:rPr>
              <w:t>LS on UE capability</w:t>
            </w:r>
          </w:p>
        </w:tc>
        <w:tc>
          <w:tcPr>
            <w:tcW w:w="850" w:type="dxa"/>
            <w:shd w:val="clear" w:color="auto" w:fill="auto"/>
          </w:tcPr>
          <w:p w14:paraId="046FA593" w14:textId="13D49551"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4A2FB82B" w14:textId="4E71F136"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23B91334" w14:textId="157ABF95"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E22739B" w14:textId="2A52AB10" w:rsidR="008E0866" w:rsidRPr="003C299D" w:rsidRDefault="008E0866" w:rsidP="008E0866">
            <w:pPr>
              <w:pStyle w:val="TAL"/>
              <w:rPr>
                <w:rFonts w:cs="Arial"/>
                <w:sz w:val="16"/>
                <w:szCs w:val="16"/>
              </w:rPr>
            </w:pPr>
            <w:r w:rsidRPr="003C299D">
              <w:rPr>
                <w:rFonts w:cs="Arial"/>
                <w:sz w:val="16"/>
                <w:szCs w:val="16"/>
              </w:rPr>
              <w:t>RAN4</w:t>
            </w:r>
          </w:p>
        </w:tc>
      </w:tr>
      <w:tr w:rsidR="003C299D" w:rsidRPr="003C299D" w14:paraId="0BD46248" w14:textId="77777777" w:rsidTr="0017529D">
        <w:trPr>
          <w:trHeight w:val="20"/>
        </w:trPr>
        <w:tc>
          <w:tcPr>
            <w:tcW w:w="1281" w:type="dxa"/>
            <w:shd w:val="clear" w:color="auto" w:fill="auto"/>
          </w:tcPr>
          <w:p w14:paraId="231120E8" w14:textId="162A06AC" w:rsidR="008E0866" w:rsidRPr="003C299D" w:rsidRDefault="00E053BC" w:rsidP="008E0866">
            <w:pPr>
              <w:pStyle w:val="TAL"/>
              <w:rPr>
                <w:rFonts w:cs="Arial"/>
                <w:sz w:val="16"/>
                <w:szCs w:val="16"/>
              </w:rPr>
            </w:pPr>
            <w:hyperlink r:id="rId3206" w:history="1">
              <w:r w:rsidR="001111D1">
                <w:rPr>
                  <w:rStyle w:val="Hyperlink"/>
                  <w:rFonts w:cs="Arial"/>
                  <w:b/>
                  <w:bCs/>
                  <w:sz w:val="16"/>
                  <w:szCs w:val="16"/>
                </w:rPr>
                <w:t>R2-2008585</w:t>
              </w:r>
            </w:hyperlink>
          </w:p>
        </w:tc>
        <w:tc>
          <w:tcPr>
            <w:tcW w:w="3119" w:type="dxa"/>
            <w:shd w:val="clear" w:color="auto" w:fill="auto"/>
          </w:tcPr>
          <w:p w14:paraId="63282CF6" w14:textId="7E08C419" w:rsidR="008E0866" w:rsidRPr="003C299D" w:rsidRDefault="008E0866" w:rsidP="008E0866">
            <w:pPr>
              <w:pStyle w:val="TAL"/>
              <w:rPr>
                <w:rFonts w:cs="Arial"/>
                <w:sz w:val="16"/>
                <w:szCs w:val="16"/>
              </w:rPr>
            </w:pPr>
            <w:r w:rsidRPr="003C299D">
              <w:rPr>
                <w:rFonts w:cs="Arial"/>
                <w:sz w:val="16"/>
                <w:szCs w:val="16"/>
              </w:rPr>
              <w:t>LS on RAN2 agreements and RAN1 related issues</w:t>
            </w:r>
          </w:p>
        </w:tc>
        <w:tc>
          <w:tcPr>
            <w:tcW w:w="850" w:type="dxa"/>
            <w:shd w:val="clear" w:color="auto" w:fill="auto"/>
          </w:tcPr>
          <w:p w14:paraId="1751BA8D" w14:textId="22B1BBCA"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356E7D41" w14:textId="2C323EBD"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6AC7EBC5" w14:textId="0B19FF61"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12ACD782" w14:textId="27C10B3E"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5CF2B52" w14:textId="77777777" w:rsidTr="0017529D">
        <w:trPr>
          <w:trHeight w:val="20"/>
        </w:trPr>
        <w:tc>
          <w:tcPr>
            <w:tcW w:w="1281" w:type="dxa"/>
            <w:shd w:val="clear" w:color="auto" w:fill="auto"/>
          </w:tcPr>
          <w:p w14:paraId="6DCB25A4" w14:textId="5B7DADA4" w:rsidR="008E0866" w:rsidRPr="003C299D" w:rsidRDefault="00E053BC" w:rsidP="008E0866">
            <w:pPr>
              <w:pStyle w:val="TAL"/>
              <w:rPr>
                <w:rFonts w:cs="Arial"/>
                <w:sz w:val="16"/>
                <w:szCs w:val="16"/>
              </w:rPr>
            </w:pPr>
            <w:hyperlink r:id="rId3207" w:history="1">
              <w:r w:rsidR="001111D1">
                <w:rPr>
                  <w:rStyle w:val="Hyperlink"/>
                  <w:rFonts w:cs="Arial"/>
                  <w:b/>
                  <w:bCs/>
                  <w:sz w:val="16"/>
                  <w:szCs w:val="16"/>
                </w:rPr>
                <w:t>R2-2008586</w:t>
              </w:r>
            </w:hyperlink>
          </w:p>
        </w:tc>
        <w:tc>
          <w:tcPr>
            <w:tcW w:w="3119" w:type="dxa"/>
            <w:shd w:val="clear" w:color="auto" w:fill="auto"/>
          </w:tcPr>
          <w:p w14:paraId="256FFB57" w14:textId="39C2DF0D" w:rsidR="008E0866" w:rsidRPr="003C299D" w:rsidRDefault="008E0866" w:rsidP="008E0866">
            <w:pPr>
              <w:pStyle w:val="TAL"/>
              <w:rPr>
                <w:rFonts w:cs="Arial"/>
                <w:sz w:val="16"/>
                <w:szCs w:val="16"/>
              </w:rPr>
            </w:pPr>
            <w:r w:rsidRPr="003C299D">
              <w:rPr>
                <w:rFonts w:cs="Arial"/>
                <w:sz w:val="16"/>
                <w:szCs w:val="16"/>
              </w:rPr>
              <w:t>LS to RAN1 on sidelink configured grant handling</w:t>
            </w:r>
          </w:p>
        </w:tc>
        <w:tc>
          <w:tcPr>
            <w:tcW w:w="850" w:type="dxa"/>
            <w:shd w:val="clear" w:color="auto" w:fill="auto"/>
          </w:tcPr>
          <w:p w14:paraId="540A0EB2" w14:textId="6615BB6D"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20E2B78E" w14:textId="04517A2D" w:rsidR="008E0866" w:rsidRPr="003C299D" w:rsidRDefault="008E0866" w:rsidP="008E0866">
            <w:pPr>
              <w:pStyle w:val="TAL"/>
              <w:rPr>
                <w:rFonts w:cs="Arial"/>
                <w:sz w:val="16"/>
                <w:szCs w:val="16"/>
              </w:rPr>
            </w:pPr>
            <w:r w:rsidRPr="003C299D">
              <w:rPr>
                <w:rFonts w:cs="Arial"/>
                <w:b/>
                <w:bCs/>
                <w:sz w:val="16"/>
                <w:szCs w:val="16"/>
              </w:rPr>
              <w:t>5G_V2X_NRSL-Core</w:t>
            </w:r>
          </w:p>
        </w:tc>
        <w:tc>
          <w:tcPr>
            <w:tcW w:w="1134" w:type="dxa"/>
            <w:shd w:val="clear" w:color="auto" w:fill="auto"/>
          </w:tcPr>
          <w:p w14:paraId="34A883D9" w14:textId="288B225C"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3FD6FDB0" w14:textId="521D12B8"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65BD125E" w14:textId="77777777" w:rsidTr="0017529D">
        <w:trPr>
          <w:trHeight w:val="20"/>
        </w:trPr>
        <w:tc>
          <w:tcPr>
            <w:tcW w:w="1281" w:type="dxa"/>
            <w:shd w:val="clear" w:color="auto" w:fill="auto"/>
          </w:tcPr>
          <w:p w14:paraId="67BDAF38" w14:textId="3B7BB84B" w:rsidR="008E0866" w:rsidRPr="003C299D" w:rsidRDefault="00E053BC" w:rsidP="008E0866">
            <w:pPr>
              <w:pStyle w:val="TAL"/>
              <w:rPr>
                <w:rFonts w:cs="Arial"/>
                <w:sz w:val="16"/>
                <w:szCs w:val="16"/>
              </w:rPr>
            </w:pPr>
            <w:hyperlink r:id="rId3208" w:history="1">
              <w:r w:rsidR="001111D1">
                <w:rPr>
                  <w:rStyle w:val="Hyperlink"/>
                  <w:rFonts w:cs="Arial"/>
                  <w:b/>
                  <w:bCs/>
                  <w:sz w:val="16"/>
                  <w:szCs w:val="16"/>
                </w:rPr>
                <w:t>R2-2008599</w:t>
              </w:r>
            </w:hyperlink>
          </w:p>
        </w:tc>
        <w:tc>
          <w:tcPr>
            <w:tcW w:w="3119" w:type="dxa"/>
            <w:shd w:val="clear" w:color="auto" w:fill="auto"/>
          </w:tcPr>
          <w:p w14:paraId="72F7EDA7" w14:textId="66956428" w:rsidR="008E0866" w:rsidRPr="003C299D" w:rsidRDefault="008E0866" w:rsidP="008E0866">
            <w:pPr>
              <w:pStyle w:val="TAL"/>
              <w:rPr>
                <w:rFonts w:cs="Arial"/>
                <w:sz w:val="16"/>
                <w:szCs w:val="16"/>
              </w:rPr>
            </w:pPr>
            <w:r w:rsidRPr="003C299D">
              <w:rPr>
                <w:rFonts w:cs="Arial"/>
                <w:sz w:val="16"/>
                <w:szCs w:val="16"/>
              </w:rPr>
              <w:t>LS on Intra UE Prioritization Scenario</w:t>
            </w:r>
          </w:p>
        </w:tc>
        <w:tc>
          <w:tcPr>
            <w:tcW w:w="850" w:type="dxa"/>
            <w:shd w:val="clear" w:color="auto" w:fill="auto"/>
          </w:tcPr>
          <w:p w14:paraId="2C65189B" w14:textId="71FD414A"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3D6DAC61" w14:textId="72E01487" w:rsidR="008E0866" w:rsidRPr="003C299D" w:rsidRDefault="008E0866" w:rsidP="008E0866">
            <w:pPr>
              <w:pStyle w:val="TAL"/>
              <w:rPr>
                <w:rFonts w:cs="Arial"/>
                <w:sz w:val="16"/>
                <w:szCs w:val="16"/>
              </w:rPr>
            </w:pPr>
            <w:r w:rsidRPr="003C299D">
              <w:rPr>
                <w:rFonts w:cs="Arial"/>
                <w:b/>
                <w:bCs/>
                <w:sz w:val="16"/>
                <w:szCs w:val="16"/>
              </w:rPr>
              <w:t>NR_IIOT-Core</w:t>
            </w:r>
          </w:p>
        </w:tc>
        <w:tc>
          <w:tcPr>
            <w:tcW w:w="1134" w:type="dxa"/>
            <w:shd w:val="clear" w:color="auto" w:fill="auto"/>
          </w:tcPr>
          <w:p w14:paraId="337AD650" w14:textId="5823506A"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A7C8312" w14:textId="3052EBF3"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582FF2D2" w14:textId="77777777" w:rsidTr="0017529D">
        <w:trPr>
          <w:trHeight w:val="20"/>
        </w:trPr>
        <w:tc>
          <w:tcPr>
            <w:tcW w:w="1281" w:type="dxa"/>
            <w:shd w:val="clear" w:color="auto" w:fill="auto"/>
          </w:tcPr>
          <w:p w14:paraId="0226CDBD" w14:textId="41B30058" w:rsidR="008E0866" w:rsidRPr="003C299D" w:rsidRDefault="00E053BC" w:rsidP="008E0866">
            <w:pPr>
              <w:pStyle w:val="TAL"/>
              <w:rPr>
                <w:rFonts w:cs="Arial"/>
                <w:sz w:val="16"/>
                <w:szCs w:val="16"/>
              </w:rPr>
            </w:pPr>
            <w:hyperlink r:id="rId3209" w:history="1">
              <w:r w:rsidR="001111D1">
                <w:rPr>
                  <w:rStyle w:val="Hyperlink"/>
                  <w:rFonts w:cs="Arial"/>
                  <w:b/>
                  <w:bCs/>
                  <w:sz w:val="16"/>
                  <w:szCs w:val="16"/>
                </w:rPr>
                <w:t>R2-2008635</w:t>
              </w:r>
            </w:hyperlink>
          </w:p>
        </w:tc>
        <w:tc>
          <w:tcPr>
            <w:tcW w:w="3119" w:type="dxa"/>
            <w:shd w:val="clear" w:color="auto" w:fill="auto"/>
          </w:tcPr>
          <w:p w14:paraId="25AF8F06" w14:textId="4F88C158" w:rsidR="008E0866" w:rsidRPr="003C299D" w:rsidRDefault="008E0866" w:rsidP="008E0866">
            <w:pPr>
              <w:pStyle w:val="TAL"/>
              <w:rPr>
                <w:rFonts w:cs="Arial"/>
                <w:sz w:val="16"/>
                <w:szCs w:val="16"/>
              </w:rPr>
            </w:pPr>
            <w:r w:rsidRPr="003C299D">
              <w:rPr>
                <w:rFonts w:cs="Arial"/>
                <w:sz w:val="16"/>
                <w:szCs w:val="16"/>
              </w:rPr>
              <w:t>LS on simultaneous Rx/Tx for inter-band NR-DC</w:t>
            </w:r>
          </w:p>
        </w:tc>
        <w:tc>
          <w:tcPr>
            <w:tcW w:w="850" w:type="dxa"/>
            <w:shd w:val="clear" w:color="auto" w:fill="auto"/>
          </w:tcPr>
          <w:p w14:paraId="5B0E97F8" w14:textId="1246AC57" w:rsidR="008E0866" w:rsidRPr="003C299D" w:rsidRDefault="008E0866" w:rsidP="008E0866">
            <w:pPr>
              <w:pStyle w:val="TAL"/>
              <w:rPr>
                <w:rFonts w:cs="Arial"/>
                <w:sz w:val="16"/>
                <w:szCs w:val="16"/>
              </w:rPr>
            </w:pPr>
            <w:r w:rsidRPr="003C299D">
              <w:rPr>
                <w:rFonts w:cs="Arial"/>
                <w:b/>
                <w:bCs/>
                <w:sz w:val="16"/>
                <w:szCs w:val="16"/>
              </w:rPr>
              <w:t>Rel-15</w:t>
            </w:r>
          </w:p>
        </w:tc>
        <w:tc>
          <w:tcPr>
            <w:tcW w:w="2268" w:type="dxa"/>
            <w:shd w:val="clear" w:color="auto" w:fill="auto"/>
          </w:tcPr>
          <w:p w14:paraId="59E8FE2D" w14:textId="30B35029" w:rsidR="008E0866" w:rsidRPr="003C299D" w:rsidRDefault="008E0866" w:rsidP="008E0866">
            <w:pPr>
              <w:pStyle w:val="TAL"/>
              <w:rPr>
                <w:rFonts w:cs="Arial"/>
                <w:sz w:val="16"/>
                <w:szCs w:val="16"/>
              </w:rPr>
            </w:pPr>
            <w:r w:rsidRPr="003C299D">
              <w:rPr>
                <w:rFonts w:cs="Arial"/>
                <w:b/>
                <w:bCs/>
                <w:sz w:val="16"/>
                <w:szCs w:val="16"/>
              </w:rPr>
              <w:t>NR_newRAT-Core</w:t>
            </w:r>
          </w:p>
        </w:tc>
        <w:tc>
          <w:tcPr>
            <w:tcW w:w="1134" w:type="dxa"/>
            <w:shd w:val="clear" w:color="auto" w:fill="auto"/>
          </w:tcPr>
          <w:p w14:paraId="5A6BF291" w14:textId="49B4070D" w:rsidR="008E0866" w:rsidRPr="003C299D" w:rsidRDefault="008E0866" w:rsidP="008E0866">
            <w:pPr>
              <w:pStyle w:val="TAL"/>
              <w:rPr>
                <w:rFonts w:cs="Arial"/>
                <w:sz w:val="16"/>
                <w:szCs w:val="16"/>
              </w:rPr>
            </w:pPr>
            <w:r w:rsidRPr="003C299D">
              <w:rPr>
                <w:rFonts w:cs="Arial"/>
                <w:sz w:val="16"/>
                <w:szCs w:val="16"/>
              </w:rPr>
              <w:t>RAN4</w:t>
            </w:r>
          </w:p>
        </w:tc>
        <w:tc>
          <w:tcPr>
            <w:tcW w:w="1276" w:type="dxa"/>
            <w:shd w:val="clear" w:color="auto" w:fill="auto"/>
          </w:tcPr>
          <w:p w14:paraId="7A4585EE" w14:textId="1A7F6D25" w:rsidR="008E0866" w:rsidRPr="003C299D" w:rsidRDefault="008E0866" w:rsidP="008E0866">
            <w:pPr>
              <w:pStyle w:val="TAL"/>
              <w:rPr>
                <w:rFonts w:cs="Arial"/>
                <w:sz w:val="16"/>
                <w:szCs w:val="16"/>
              </w:rPr>
            </w:pPr>
            <w:r w:rsidRPr="003C299D">
              <w:rPr>
                <w:rFonts w:cs="Arial"/>
                <w:sz w:val="16"/>
                <w:szCs w:val="16"/>
              </w:rPr>
              <w:t> </w:t>
            </w:r>
          </w:p>
        </w:tc>
      </w:tr>
      <w:tr w:rsidR="003C299D" w:rsidRPr="003C299D" w14:paraId="3AF8ADF8" w14:textId="77777777" w:rsidTr="0017529D">
        <w:trPr>
          <w:trHeight w:val="20"/>
        </w:trPr>
        <w:tc>
          <w:tcPr>
            <w:tcW w:w="1281" w:type="dxa"/>
            <w:shd w:val="clear" w:color="auto" w:fill="auto"/>
          </w:tcPr>
          <w:p w14:paraId="21768F45" w14:textId="247DC142" w:rsidR="008E0866" w:rsidRPr="003C299D" w:rsidRDefault="00E053BC" w:rsidP="008E0866">
            <w:pPr>
              <w:pStyle w:val="TAL"/>
              <w:rPr>
                <w:rFonts w:cs="Arial"/>
                <w:sz w:val="16"/>
                <w:szCs w:val="16"/>
              </w:rPr>
            </w:pPr>
            <w:hyperlink r:id="rId3210" w:history="1">
              <w:r w:rsidR="001111D1">
                <w:rPr>
                  <w:rStyle w:val="Hyperlink"/>
                  <w:rFonts w:cs="Arial"/>
                  <w:b/>
                  <w:bCs/>
                  <w:sz w:val="16"/>
                  <w:szCs w:val="16"/>
                </w:rPr>
                <w:t>R2-2008643</w:t>
              </w:r>
            </w:hyperlink>
          </w:p>
        </w:tc>
        <w:tc>
          <w:tcPr>
            <w:tcW w:w="3119" w:type="dxa"/>
            <w:shd w:val="clear" w:color="auto" w:fill="auto"/>
          </w:tcPr>
          <w:p w14:paraId="5C630BDA" w14:textId="243545E7" w:rsidR="008E0866" w:rsidRPr="003C299D" w:rsidRDefault="008E0866" w:rsidP="008E0866">
            <w:pPr>
              <w:pStyle w:val="TAL"/>
              <w:rPr>
                <w:rFonts w:cs="Arial"/>
                <w:sz w:val="16"/>
                <w:szCs w:val="16"/>
              </w:rPr>
            </w:pPr>
            <w:r w:rsidRPr="003C299D">
              <w:rPr>
                <w:rFonts w:cs="Arial"/>
                <w:sz w:val="16"/>
                <w:szCs w:val="16"/>
              </w:rPr>
              <w:t>Response LS to TSG SA on mandatory support of full rate user plane integrity protection for 5G</w:t>
            </w:r>
          </w:p>
        </w:tc>
        <w:tc>
          <w:tcPr>
            <w:tcW w:w="850" w:type="dxa"/>
            <w:shd w:val="clear" w:color="auto" w:fill="auto"/>
          </w:tcPr>
          <w:p w14:paraId="5ECA9677" w14:textId="16833248"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1CFB3F21" w14:textId="10D25B2F" w:rsidR="008E0866" w:rsidRPr="003C299D" w:rsidRDefault="008E0866" w:rsidP="008E0866">
            <w:pPr>
              <w:pStyle w:val="TAL"/>
              <w:rPr>
                <w:rFonts w:cs="Arial"/>
                <w:sz w:val="16"/>
                <w:szCs w:val="16"/>
              </w:rPr>
            </w:pPr>
            <w:r w:rsidRPr="003C299D">
              <w:rPr>
                <w:rFonts w:cs="Arial"/>
                <w:b/>
                <w:bCs/>
                <w:sz w:val="16"/>
                <w:szCs w:val="16"/>
              </w:rPr>
              <w:t> </w:t>
            </w:r>
          </w:p>
        </w:tc>
        <w:tc>
          <w:tcPr>
            <w:tcW w:w="1134" w:type="dxa"/>
            <w:shd w:val="clear" w:color="auto" w:fill="auto"/>
          </w:tcPr>
          <w:p w14:paraId="6DB19E0A" w14:textId="5B1CBD72" w:rsidR="008E0866" w:rsidRPr="003C299D" w:rsidRDefault="008E0866" w:rsidP="008E0866">
            <w:pPr>
              <w:pStyle w:val="TAL"/>
              <w:rPr>
                <w:rFonts w:cs="Arial"/>
                <w:sz w:val="16"/>
                <w:szCs w:val="16"/>
              </w:rPr>
            </w:pPr>
            <w:r w:rsidRPr="003C299D">
              <w:rPr>
                <w:rFonts w:cs="Arial"/>
                <w:sz w:val="16"/>
                <w:szCs w:val="16"/>
              </w:rPr>
              <w:t>SA, CT1, SA2, SA3, CT, RAN</w:t>
            </w:r>
          </w:p>
        </w:tc>
        <w:tc>
          <w:tcPr>
            <w:tcW w:w="1276" w:type="dxa"/>
            <w:shd w:val="clear" w:color="auto" w:fill="auto"/>
          </w:tcPr>
          <w:p w14:paraId="5208E9A8" w14:textId="2D780588" w:rsidR="008E0866" w:rsidRPr="003C299D" w:rsidRDefault="008E0866" w:rsidP="008E0866">
            <w:pPr>
              <w:pStyle w:val="TAL"/>
              <w:rPr>
                <w:rFonts w:cs="Arial"/>
                <w:sz w:val="16"/>
                <w:szCs w:val="16"/>
              </w:rPr>
            </w:pPr>
            <w:r w:rsidRPr="003C299D">
              <w:rPr>
                <w:rFonts w:cs="Arial"/>
                <w:sz w:val="16"/>
                <w:szCs w:val="16"/>
              </w:rPr>
              <w:t>RAN3</w:t>
            </w:r>
          </w:p>
        </w:tc>
      </w:tr>
      <w:tr w:rsidR="003C299D" w:rsidRPr="003C299D" w14:paraId="6974F85F" w14:textId="77777777" w:rsidTr="0017529D">
        <w:trPr>
          <w:trHeight w:val="20"/>
        </w:trPr>
        <w:tc>
          <w:tcPr>
            <w:tcW w:w="1281" w:type="dxa"/>
            <w:shd w:val="clear" w:color="auto" w:fill="auto"/>
          </w:tcPr>
          <w:p w14:paraId="46DF5B37" w14:textId="795C8607" w:rsidR="008E0866" w:rsidRPr="003C299D" w:rsidRDefault="00E053BC" w:rsidP="008E0866">
            <w:pPr>
              <w:pStyle w:val="TAL"/>
              <w:rPr>
                <w:rFonts w:cs="Arial"/>
                <w:sz w:val="16"/>
                <w:szCs w:val="16"/>
              </w:rPr>
            </w:pPr>
            <w:hyperlink r:id="rId3211" w:history="1">
              <w:r w:rsidR="001111D1">
                <w:rPr>
                  <w:rStyle w:val="Hyperlink"/>
                  <w:rFonts w:cs="Arial"/>
                  <w:b/>
                  <w:bCs/>
                  <w:sz w:val="16"/>
                  <w:szCs w:val="16"/>
                </w:rPr>
                <w:t>R2-2008649</w:t>
              </w:r>
            </w:hyperlink>
          </w:p>
        </w:tc>
        <w:tc>
          <w:tcPr>
            <w:tcW w:w="3119" w:type="dxa"/>
            <w:shd w:val="clear" w:color="auto" w:fill="auto"/>
          </w:tcPr>
          <w:p w14:paraId="01BB2F11" w14:textId="74060115" w:rsidR="008E0866" w:rsidRPr="003C299D" w:rsidRDefault="008E0866" w:rsidP="008E0866">
            <w:pPr>
              <w:pStyle w:val="TAL"/>
              <w:rPr>
                <w:rFonts w:cs="Arial"/>
                <w:sz w:val="16"/>
                <w:szCs w:val="16"/>
              </w:rPr>
            </w:pPr>
            <w:r w:rsidRPr="003C299D">
              <w:rPr>
                <w:rFonts w:cs="Arial"/>
                <w:sz w:val="16"/>
                <w:szCs w:val="16"/>
              </w:rPr>
              <w:t>LS on the error source for RAT-dependent positioning</w:t>
            </w:r>
          </w:p>
        </w:tc>
        <w:tc>
          <w:tcPr>
            <w:tcW w:w="850" w:type="dxa"/>
            <w:shd w:val="clear" w:color="auto" w:fill="auto"/>
          </w:tcPr>
          <w:p w14:paraId="050949BD" w14:textId="34390BED" w:rsidR="008E0866" w:rsidRPr="003C299D" w:rsidRDefault="008E0866" w:rsidP="008E0866">
            <w:pPr>
              <w:pStyle w:val="TAL"/>
              <w:rPr>
                <w:rFonts w:cs="Arial"/>
                <w:sz w:val="16"/>
                <w:szCs w:val="16"/>
              </w:rPr>
            </w:pPr>
            <w:r w:rsidRPr="003C299D">
              <w:rPr>
                <w:rFonts w:cs="Arial"/>
                <w:b/>
                <w:bCs/>
                <w:sz w:val="16"/>
                <w:szCs w:val="16"/>
              </w:rPr>
              <w:t>Rel-17</w:t>
            </w:r>
          </w:p>
        </w:tc>
        <w:tc>
          <w:tcPr>
            <w:tcW w:w="2268" w:type="dxa"/>
            <w:shd w:val="clear" w:color="auto" w:fill="auto"/>
          </w:tcPr>
          <w:p w14:paraId="505E91BB" w14:textId="7CF41C48" w:rsidR="008E0866" w:rsidRPr="003C299D" w:rsidRDefault="008E0866" w:rsidP="008E0866">
            <w:pPr>
              <w:pStyle w:val="TAL"/>
              <w:rPr>
                <w:rFonts w:cs="Arial"/>
                <w:sz w:val="16"/>
                <w:szCs w:val="16"/>
              </w:rPr>
            </w:pPr>
            <w:r w:rsidRPr="003C299D">
              <w:rPr>
                <w:rFonts w:cs="Arial"/>
                <w:b/>
                <w:bCs/>
                <w:sz w:val="16"/>
                <w:szCs w:val="16"/>
              </w:rPr>
              <w:t>FS_NR_pos_enh</w:t>
            </w:r>
          </w:p>
        </w:tc>
        <w:tc>
          <w:tcPr>
            <w:tcW w:w="1134" w:type="dxa"/>
            <w:shd w:val="clear" w:color="auto" w:fill="auto"/>
          </w:tcPr>
          <w:p w14:paraId="57099B00" w14:textId="6E92A1A9"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268C2505" w14:textId="56E6EBC8" w:rsidR="008E0866" w:rsidRPr="003C299D" w:rsidRDefault="008E0866" w:rsidP="008E0866">
            <w:pPr>
              <w:pStyle w:val="TAL"/>
              <w:rPr>
                <w:rFonts w:cs="Arial"/>
                <w:sz w:val="16"/>
                <w:szCs w:val="16"/>
              </w:rPr>
            </w:pPr>
            <w:r w:rsidRPr="003C299D">
              <w:rPr>
                <w:rFonts w:cs="Arial"/>
                <w:sz w:val="16"/>
                <w:szCs w:val="16"/>
              </w:rPr>
              <w:t>RAN</w:t>
            </w:r>
          </w:p>
        </w:tc>
      </w:tr>
      <w:tr w:rsidR="003C299D" w:rsidRPr="003C299D" w14:paraId="4FE313F3" w14:textId="77777777" w:rsidTr="0017529D">
        <w:trPr>
          <w:trHeight w:val="20"/>
        </w:trPr>
        <w:tc>
          <w:tcPr>
            <w:tcW w:w="1281" w:type="dxa"/>
            <w:shd w:val="clear" w:color="auto" w:fill="auto"/>
          </w:tcPr>
          <w:p w14:paraId="47694042" w14:textId="0227CC91" w:rsidR="008E0866" w:rsidRPr="003C299D" w:rsidRDefault="00E053BC" w:rsidP="008E0866">
            <w:pPr>
              <w:pStyle w:val="TAL"/>
              <w:rPr>
                <w:rFonts w:cs="Arial"/>
                <w:sz w:val="16"/>
                <w:szCs w:val="16"/>
              </w:rPr>
            </w:pPr>
            <w:hyperlink r:id="rId3212" w:history="1">
              <w:r w:rsidR="001111D1">
                <w:rPr>
                  <w:rStyle w:val="Hyperlink"/>
                  <w:rFonts w:cs="Arial"/>
                  <w:b/>
                  <w:bCs/>
                  <w:sz w:val="16"/>
                  <w:szCs w:val="16"/>
                </w:rPr>
                <w:t>R2-2008662</w:t>
              </w:r>
            </w:hyperlink>
          </w:p>
        </w:tc>
        <w:tc>
          <w:tcPr>
            <w:tcW w:w="3119" w:type="dxa"/>
            <w:shd w:val="clear" w:color="auto" w:fill="auto"/>
          </w:tcPr>
          <w:p w14:paraId="2BD30576" w14:textId="100C5FAC" w:rsidR="008E0866" w:rsidRPr="003C299D" w:rsidRDefault="008E0866" w:rsidP="008E0866">
            <w:pPr>
              <w:pStyle w:val="TAL"/>
              <w:rPr>
                <w:rFonts w:cs="Arial"/>
                <w:sz w:val="16"/>
                <w:szCs w:val="16"/>
              </w:rPr>
            </w:pPr>
            <w:r w:rsidRPr="003C299D">
              <w:rPr>
                <w:rFonts w:cs="Arial"/>
                <w:sz w:val="16"/>
                <w:szCs w:val="16"/>
              </w:rPr>
              <w:t>LS on cell-grouping UE capability for synchronous NR-DC</w:t>
            </w:r>
          </w:p>
        </w:tc>
        <w:tc>
          <w:tcPr>
            <w:tcW w:w="850" w:type="dxa"/>
            <w:shd w:val="clear" w:color="auto" w:fill="auto"/>
          </w:tcPr>
          <w:p w14:paraId="59853F68" w14:textId="7A81FA25"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67DE53D1" w14:textId="5D7C2F6E" w:rsidR="008E0866" w:rsidRPr="003C299D" w:rsidRDefault="008E0866" w:rsidP="008E0866">
            <w:pPr>
              <w:pStyle w:val="TAL"/>
              <w:rPr>
                <w:rFonts w:cs="Arial"/>
                <w:sz w:val="16"/>
                <w:szCs w:val="16"/>
              </w:rPr>
            </w:pPr>
            <w:r w:rsidRPr="003C299D">
              <w:rPr>
                <w:rFonts w:cs="Arial"/>
                <w:b/>
                <w:bCs/>
                <w:sz w:val="16"/>
                <w:szCs w:val="16"/>
              </w:rPr>
              <w:t>LTE_NR_DC_CA_enh-Core</w:t>
            </w:r>
          </w:p>
        </w:tc>
        <w:tc>
          <w:tcPr>
            <w:tcW w:w="1134" w:type="dxa"/>
            <w:shd w:val="clear" w:color="auto" w:fill="auto"/>
          </w:tcPr>
          <w:p w14:paraId="57426D5D" w14:textId="5F8553DE" w:rsidR="008E0866" w:rsidRPr="003C299D" w:rsidRDefault="008E0866" w:rsidP="008E0866">
            <w:pPr>
              <w:pStyle w:val="TAL"/>
              <w:rPr>
                <w:rFonts w:cs="Arial"/>
                <w:sz w:val="16"/>
                <w:szCs w:val="16"/>
              </w:rPr>
            </w:pPr>
            <w:r w:rsidRPr="003C299D">
              <w:rPr>
                <w:rFonts w:cs="Arial"/>
                <w:sz w:val="16"/>
                <w:szCs w:val="16"/>
              </w:rPr>
              <w:t>RAN1, RAN4</w:t>
            </w:r>
          </w:p>
        </w:tc>
        <w:tc>
          <w:tcPr>
            <w:tcW w:w="1276" w:type="dxa"/>
            <w:shd w:val="clear" w:color="auto" w:fill="auto"/>
          </w:tcPr>
          <w:p w14:paraId="2A6A6CF7" w14:textId="331DA679" w:rsidR="008E0866" w:rsidRPr="003C299D" w:rsidRDefault="008E0866" w:rsidP="008E0866">
            <w:pPr>
              <w:pStyle w:val="TAL"/>
              <w:rPr>
                <w:rFonts w:cs="Arial"/>
                <w:sz w:val="16"/>
                <w:szCs w:val="16"/>
              </w:rPr>
            </w:pPr>
            <w:r w:rsidRPr="003C299D">
              <w:rPr>
                <w:rFonts w:cs="Arial"/>
                <w:sz w:val="16"/>
                <w:szCs w:val="16"/>
              </w:rPr>
              <w:t> </w:t>
            </w:r>
          </w:p>
        </w:tc>
      </w:tr>
      <w:tr w:rsidR="008E0866" w:rsidRPr="003C299D" w14:paraId="29E08B06" w14:textId="77777777" w:rsidTr="0017529D">
        <w:trPr>
          <w:trHeight w:val="20"/>
        </w:trPr>
        <w:tc>
          <w:tcPr>
            <w:tcW w:w="1281" w:type="dxa"/>
            <w:shd w:val="clear" w:color="auto" w:fill="auto"/>
          </w:tcPr>
          <w:p w14:paraId="55813169" w14:textId="2A993DE2" w:rsidR="008E0866" w:rsidRPr="003C299D" w:rsidRDefault="00E053BC" w:rsidP="008E0866">
            <w:pPr>
              <w:pStyle w:val="TAL"/>
              <w:rPr>
                <w:rFonts w:cs="Arial"/>
                <w:sz w:val="16"/>
                <w:szCs w:val="16"/>
              </w:rPr>
            </w:pPr>
            <w:hyperlink r:id="rId3213" w:history="1">
              <w:r w:rsidR="001111D1">
                <w:rPr>
                  <w:rStyle w:val="Hyperlink"/>
                  <w:rFonts w:cs="Arial"/>
                  <w:sz w:val="16"/>
                  <w:szCs w:val="16"/>
                </w:rPr>
                <w:t>R2-2008690</w:t>
              </w:r>
            </w:hyperlink>
          </w:p>
        </w:tc>
        <w:tc>
          <w:tcPr>
            <w:tcW w:w="3119" w:type="dxa"/>
            <w:shd w:val="clear" w:color="auto" w:fill="auto"/>
          </w:tcPr>
          <w:p w14:paraId="585164B5" w14:textId="7BB02CA4" w:rsidR="008E0866" w:rsidRPr="003C299D" w:rsidRDefault="008E0866" w:rsidP="008E0866">
            <w:pPr>
              <w:pStyle w:val="TAL"/>
              <w:rPr>
                <w:rFonts w:cs="Arial"/>
                <w:sz w:val="16"/>
                <w:szCs w:val="16"/>
              </w:rPr>
            </w:pPr>
            <w:r w:rsidRPr="003C299D">
              <w:rPr>
                <w:rFonts w:cs="Arial"/>
                <w:sz w:val="16"/>
                <w:szCs w:val="16"/>
              </w:rPr>
              <w:t>LS on CAPC</w:t>
            </w:r>
          </w:p>
        </w:tc>
        <w:tc>
          <w:tcPr>
            <w:tcW w:w="850" w:type="dxa"/>
            <w:shd w:val="clear" w:color="auto" w:fill="auto"/>
          </w:tcPr>
          <w:p w14:paraId="45914C3F" w14:textId="112BA8B2" w:rsidR="008E0866" w:rsidRPr="003C299D" w:rsidRDefault="008E0866" w:rsidP="008E0866">
            <w:pPr>
              <w:pStyle w:val="TAL"/>
              <w:rPr>
                <w:rFonts w:cs="Arial"/>
                <w:sz w:val="16"/>
                <w:szCs w:val="16"/>
              </w:rPr>
            </w:pPr>
            <w:r w:rsidRPr="003C299D">
              <w:rPr>
                <w:rFonts w:cs="Arial"/>
                <w:b/>
                <w:bCs/>
                <w:sz w:val="16"/>
                <w:szCs w:val="16"/>
              </w:rPr>
              <w:t>Rel-16</w:t>
            </w:r>
          </w:p>
        </w:tc>
        <w:tc>
          <w:tcPr>
            <w:tcW w:w="2268" w:type="dxa"/>
            <w:shd w:val="clear" w:color="auto" w:fill="auto"/>
          </w:tcPr>
          <w:p w14:paraId="7226D437" w14:textId="1E272FCC" w:rsidR="008E0866" w:rsidRPr="003C299D" w:rsidRDefault="008E0866" w:rsidP="008E0866">
            <w:pPr>
              <w:pStyle w:val="TAL"/>
              <w:rPr>
                <w:rFonts w:cs="Arial"/>
                <w:sz w:val="16"/>
                <w:szCs w:val="16"/>
              </w:rPr>
            </w:pPr>
            <w:r w:rsidRPr="003C299D">
              <w:rPr>
                <w:rFonts w:cs="Arial"/>
                <w:b/>
                <w:bCs/>
                <w:sz w:val="16"/>
                <w:szCs w:val="16"/>
              </w:rPr>
              <w:t>NR_unlic-Core</w:t>
            </w:r>
          </w:p>
        </w:tc>
        <w:tc>
          <w:tcPr>
            <w:tcW w:w="1134" w:type="dxa"/>
            <w:shd w:val="clear" w:color="auto" w:fill="auto"/>
          </w:tcPr>
          <w:p w14:paraId="56A83F2F" w14:textId="6D58F63B" w:rsidR="008E0866" w:rsidRPr="003C299D" w:rsidRDefault="008E0866" w:rsidP="008E0866">
            <w:pPr>
              <w:pStyle w:val="TAL"/>
              <w:rPr>
                <w:rFonts w:cs="Arial"/>
                <w:sz w:val="16"/>
                <w:szCs w:val="16"/>
              </w:rPr>
            </w:pPr>
            <w:r w:rsidRPr="003C299D">
              <w:rPr>
                <w:rFonts w:cs="Arial"/>
                <w:sz w:val="16"/>
                <w:szCs w:val="16"/>
              </w:rPr>
              <w:t>RAN1</w:t>
            </w:r>
          </w:p>
        </w:tc>
        <w:tc>
          <w:tcPr>
            <w:tcW w:w="1276" w:type="dxa"/>
            <w:shd w:val="clear" w:color="auto" w:fill="auto"/>
          </w:tcPr>
          <w:p w14:paraId="0F8CDBFF" w14:textId="3DA17792" w:rsidR="008E0866" w:rsidRPr="003C299D" w:rsidRDefault="008E0866" w:rsidP="008E0866">
            <w:pPr>
              <w:pStyle w:val="TAL"/>
              <w:rPr>
                <w:rFonts w:cs="Arial"/>
                <w:sz w:val="16"/>
                <w:szCs w:val="16"/>
              </w:rPr>
            </w:pPr>
            <w:r w:rsidRPr="003C299D">
              <w:rPr>
                <w:rFonts w:cs="Arial"/>
                <w:sz w:val="16"/>
                <w:szCs w:val="16"/>
              </w:rPr>
              <w:t> </w:t>
            </w:r>
          </w:p>
        </w:tc>
      </w:tr>
      <w:bookmarkEnd w:id="781"/>
    </w:tbl>
    <w:p w14:paraId="5E3576CE" w14:textId="77777777" w:rsidR="00335A6B" w:rsidRPr="003C299D" w:rsidRDefault="00335A6B" w:rsidP="00335A6B">
      <w:pPr>
        <w:rPr>
          <w:rFonts w:cs="Arial"/>
        </w:rPr>
      </w:pPr>
    </w:p>
    <w:p w14:paraId="441B9DF1" w14:textId="409E917B" w:rsidR="00335A6B" w:rsidRPr="003C299D" w:rsidRDefault="008E0866" w:rsidP="00335A6B">
      <w:pPr>
        <w:rPr>
          <w:rFonts w:cs="Arial"/>
        </w:rPr>
      </w:pPr>
      <w:bookmarkStart w:id="783" w:name="_Hlk22647539"/>
      <w:bookmarkEnd w:id="775"/>
      <w:r w:rsidRPr="003C299D">
        <w:rPr>
          <w:rFonts w:cs="Arial"/>
        </w:rPr>
        <w:t>19</w:t>
      </w:r>
      <w:r w:rsidR="00335A6B" w:rsidRPr="003C299D">
        <w:rPr>
          <w:rFonts w:cs="Arial"/>
        </w:rPr>
        <w:t xml:space="preserve"> outgoing LS.</w:t>
      </w:r>
    </w:p>
    <w:bookmarkEnd w:id="776"/>
    <w:bookmarkEnd w:id="779"/>
    <w:bookmarkEnd w:id="782"/>
    <w:bookmarkEnd w:id="783"/>
    <w:p w14:paraId="76DC4EE6" w14:textId="77777777" w:rsidR="009A24F6" w:rsidRPr="003C299D" w:rsidRDefault="009A24F6" w:rsidP="00335A6B">
      <w:pPr>
        <w:rPr>
          <w:rFonts w:cs="Arial"/>
        </w:rPr>
      </w:pPr>
    </w:p>
    <w:p w14:paraId="427CB31A" w14:textId="30F6726E" w:rsidR="00335A6B" w:rsidRPr="003C299D" w:rsidRDefault="00335A6B" w:rsidP="00335A6B">
      <w:pPr>
        <w:pStyle w:val="Heading1"/>
        <w:ind w:left="0" w:firstLine="0"/>
      </w:pPr>
      <w:bookmarkStart w:id="784" w:name="_Toc24896523"/>
      <w:bookmarkStart w:id="785" w:name="_Toc25783672"/>
      <w:bookmarkStart w:id="786" w:name="_Toc33399566"/>
      <w:bookmarkStart w:id="787" w:name="_Toc35189504"/>
      <w:bookmarkStart w:id="788" w:name="_Toc35213653"/>
      <w:bookmarkStart w:id="789" w:name="_Toc39528408"/>
      <w:bookmarkStart w:id="790" w:name="_Toc40051255"/>
      <w:bookmarkStart w:id="791" w:name="_Toc41695969"/>
      <w:bookmarkStart w:id="792" w:name="_Toc44503781"/>
      <w:bookmarkStart w:id="793" w:name="_Toc50895423"/>
      <w:bookmarkStart w:id="794" w:name="_Toc55080569"/>
      <w:bookmarkStart w:id="795" w:name="_Toc62137868"/>
      <w:bookmarkStart w:id="796" w:name="_Hlk34846026"/>
      <w:bookmarkEnd w:id="777"/>
      <w:r w:rsidRPr="003C299D">
        <w:t>Annex E: List of agreed</w:t>
      </w:r>
      <w:r w:rsidR="00983FE7" w:rsidRPr="003C299D">
        <w:t xml:space="preserve"> </w:t>
      </w:r>
      <w:r w:rsidRPr="003C299D">
        <w:t>CRs</w:t>
      </w:r>
      <w:bookmarkEnd w:id="784"/>
      <w:bookmarkEnd w:id="785"/>
      <w:bookmarkEnd w:id="786"/>
      <w:bookmarkEnd w:id="787"/>
      <w:bookmarkEnd w:id="788"/>
      <w:bookmarkEnd w:id="789"/>
      <w:bookmarkEnd w:id="790"/>
      <w:bookmarkEnd w:id="791"/>
      <w:bookmarkEnd w:id="792"/>
      <w:bookmarkEnd w:id="793"/>
      <w:bookmarkEnd w:id="794"/>
      <w:bookmarkEnd w:id="795"/>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C299D" w:rsidRPr="003C299D" w14:paraId="01DD5928" w14:textId="77777777" w:rsidTr="0017529D">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44EFB8CC" w14:textId="77777777" w:rsidR="00335A6B" w:rsidRPr="003C299D" w:rsidRDefault="00335A6B" w:rsidP="0017529D">
            <w:pPr>
              <w:pStyle w:val="TAH"/>
            </w:pPr>
            <w:r w:rsidRPr="003C299D">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3B914778" w14:textId="77777777" w:rsidR="00335A6B" w:rsidRPr="003C299D" w:rsidRDefault="00335A6B" w:rsidP="0017529D">
            <w:pPr>
              <w:pStyle w:val="TAH"/>
            </w:pPr>
            <w:r w:rsidRPr="003C299D">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4F6FACDF" w14:textId="77777777" w:rsidR="00335A6B" w:rsidRPr="003C299D" w:rsidRDefault="00335A6B" w:rsidP="0017529D">
            <w:pPr>
              <w:pStyle w:val="TAH"/>
            </w:pPr>
            <w:r w:rsidRPr="003C299D">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0A47BE88" w14:textId="77777777" w:rsidR="00335A6B" w:rsidRPr="003C299D" w:rsidRDefault="00335A6B" w:rsidP="0017529D">
            <w:pPr>
              <w:pStyle w:val="TAH"/>
            </w:pPr>
            <w:r w:rsidRPr="003C299D">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7D6520DF" w14:textId="77777777" w:rsidR="00335A6B" w:rsidRPr="003C299D" w:rsidRDefault="00335A6B" w:rsidP="0017529D">
            <w:pPr>
              <w:pStyle w:val="TAH"/>
            </w:pPr>
            <w:r w:rsidRPr="003C299D">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2BAB176E" w14:textId="77777777" w:rsidR="00335A6B" w:rsidRPr="003C299D" w:rsidRDefault="00335A6B" w:rsidP="0017529D">
            <w:pPr>
              <w:pStyle w:val="TAH"/>
            </w:pPr>
            <w:r w:rsidRPr="003C299D">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5DAE99B8" w14:textId="77777777" w:rsidR="00335A6B" w:rsidRPr="003C299D" w:rsidRDefault="00335A6B" w:rsidP="0017529D">
            <w:pPr>
              <w:pStyle w:val="TAH"/>
            </w:pPr>
            <w:r w:rsidRPr="003C299D">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0E4C21FB" w14:textId="77777777" w:rsidR="00335A6B" w:rsidRPr="003C299D" w:rsidRDefault="00335A6B" w:rsidP="0017529D">
            <w:pPr>
              <w:pStyle w:val="TAH"/>
            </w:pPr>
            <w:r w:rsidRPr="003C299D">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19C05082" w14:textId="77777777" w:rsidR="00335A6B" w:rsidRPr="003C299D" w:rsidRDefault="00335A6B" w:rsidP="0017529D">
            <w:pPr>
              <w:pStyle w:val="TAH"/>
            </w:pPr>
            <w:r w:rsidRPr="003C299D">
              <w:t>Cat</w:t>
            </w:r>
          </w:p>
        </w:tc>
      </w:tr>
      <w:tr w:rsidR="003C299D" w:rsidRPr="003C299D" w14:paraId="1EAD496E"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23B2036A" w14:textId="543212C7" w:rsidR="0015516C" w:rsidRPr="003C299D" w:rsidRDefault="00E053BC" w:rsidP="0015516C">
            <w:pPr>
              <w:pStyle w:val="TAL"/>
              <w:rPr>
                <w:rFonts w:cs="Arial"/>
                <w:sz w:val="16"/>
                <w:szCs w:val="16"/>
              </w:rPr>
            </w:pPr>
            <w:hyperlink r:id="rId3214" w:history="1">
              <w:r w:rsidR="001111D1">
                <w:rPr>
                  <w:rStyle w:val="Hyperlink"/>
                  <w:rFonts w:cs="Arial"/>
                  <w:sz w:val="16"/>
                  <w:szCs w:val="16"/>
                </w:rPr>
                <w:t>R2-2006646</w:t>
              </w:r>
            </w:hyperlink>
          </w:p>
        </w:tc>
        <w:tc>
          <w:tcPr>
            <w:tcW w:w="3038" w:type="dxa"/>
            <w:tcBorders>
              <w:top w:val="single" w:sz="4" w:space="0" w:color="auto"/>
              <w:left w:val="nil"/>
              <w:bottom w:val="single" w:sz="4" w:space="0" w:color="A5A5A5"/>
              <w:right w:val="single" w:sz="4" w:space="0" w:color="A5A5A5"/>
            </w:tcBorders>
            <w:shd w:val="clear" w:color="auto" w:fill="auto"/>
          </w:tcPr>
          <w:p w14:paraId="7F39AF9B" w14:textId="11CC9509" w:rsidR="0015516C" w:rsidRPr="003C299D" w:rsidRDefault="0015516C" w:rsidP="0015516C">
            <w:pPr>
              <w:pStyle w:val="TAL"/>
              <w:rPr>
                <w:rFonts w:cs="Arial"/>
                <w:sz w:val="16"/>
                <w:szCs w:val="16"/>
              </w:rPr>
            </w:pPr>
            <w:r w:rsidRPr="003C299D">
              <w:rPr>
                <w:rFonts w:cs="Arial"/>
                <w:sz w:val="16"/>
                <w:szCs w:val="16"/>
              </w:rPr>
              <w:t>Correction on RLF Report for Inter-RAT MRO NR</w:t>
            </w:r>
          </w:p>
        </w:tc>
        <w:tc>
          <w:tcPr>
            <w:tcW w:w="1666" w:type="dxa"/>
            <w:tcBorders>
              <w:top w:val="single" w:sz="4" w:space="0" w:color="auto"/>
              <w:left w:val="nil"/>
              <w:bottom w:val="single" w:sz="4" w:space="0" w:color="A5A5A5"/>
              <w:right w:val="single" w:sz="4" w:space="0" w:color="A5A5A5"/>
            </w:tcBorders>
            <w:shd w:val="clear" w:color="auto" w:fill="auto"/>
          </w:tcPr>
          <w:p w14:paraId="6312C3B2" w14:textId="329F9637"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uto"/>
              <w:left w:val="nil"/>
              <w:bottom w:val="single" w:sz="4" w:space="0" w:color="A5A5A5"/>
              <w:right w:val="single" w:sz="4" w:space="0" w:color="A5A5A5"/>
            </w:tcBorders>
            <w:shd w:val="clear" w:color="auto" w:fill="auto"/>
          </w:tcPr>
          <w:p w14:paraId="61EA5D34" w14:textId="32FC1D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uto"/>
              <w:left w:val="nil"/>
              <w:bottom w:val="single" w:sz="4" w:space="0" w:color="A5A5A5"/>
              <w:right w:val="single" w:sz="4" w:space="0" w:color="A5A5A5"/>
            </w:tcBorders>
            <w:shd w:val="clear" w:color="auto" w:fill="auto"/>
          </w:tcPr>
          <w:p w14:paraId="7706700D" w14:textId="57836A18"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uto"/>
              <w:left w:val="nil"/>
              <w:bottom w:val="single" w:sz="4" w:space="0" w:color="A5A5A5"/>
              <w:right w:val="single" w:sz="4" w:space="0" w:color="A5A5A5"/>
            </w:tcBorders>
            <w:shd w:val="clear" w:color="auto" w:fill="auto"/>
          </w:tcPr>
          <w:p w14:paraId="4D058C99" w14:textId="2570414E"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uto"/>
              <w:left w:val="nil"/>
              <w:bottom w:val="single" w:sz="4" w:space="0" w:color="A5A5A5"/>
              <w:right w:val="single" w:sz="4" w:space="0" w:color="A5A5A5"/>
            </w:tcBorders>
            <w:shd w:val="clear" w:color="000000" w:fill="auto"/>
          </w:tcPr>
          <w:p w14:paraId="68EF9662" w14:textId="68E93386" w:rsidR="0015516C" w:rsidRPr="003C299D" w:rsidRDefault="0015516C" w:rsidP="0015516C">
            <w:pPr>
              <w:pStyle w:val="TAL"/>
              <w:rPr>
                <w:rFonts w:cs="Arial"/>
                <w:sz w:val="16"/>
                <w:szCs w:val="16"/>
              </w:rPr>
            </w:pPr>
            <w:r w:rsidRPr="003C299D">
              <w:rPr>
                <w:rFonts w:cs="Arial"/>
                <w:sz w:val="16"/>
                <w:szCs w:val="16"/>
              </w:rPr>
              <w:t>1778</w:t>
            </w:r>
          </w:p>
        </w:tc>
        <w:tc>
          <w:tcPr>
            <w:tcW w:w="690" w:type="dxa"/>
            <w:tcBorders>
              <w:top w:val="single" w:sz="4" w:space="0" w:color="auto"/>
              <w:left w:val="nil"/>
              <w:bottom w:val="single" w:sz="4" w:space="0" w:color="A5A5A5"/>
              <w:right w:val="single" w:sz="4" w:space="0" w:color="A5A5A5"/>
            </w:tcBorders>
            <w:shd w:val="clear" w:color="000000" w:fill="auto"/>
          </w:tcPr>
          <w:p w14:paraId="4A690E69" w14:textId="732D9E5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uto"/>
              <w:left w:val="nil"/>
              <w:bottom w:val="single" w:sz="4" w:space="0" w:color="A5A5A5"/>
              <w:right w:val="single" w:sz="4" w:space="0" w:color="A5A5A5"/>
            </w:tcBorders>
            <w:shd w:val="clear" w:color="auto" w:fill="auto"/>
          </w:tcPr>
          <w:p w14:paraId="3B5A9FB2" w14:textId="3994659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88C1ADA"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78E6CBA9" w14:textId="4016BEF6" w:rsidR="0015516C" w:rsidRPr="003C299D" w:rsidRDefault="00E053BC" w:rsidP="0015516C">
            <w:pPr>
              <w:pStyle w:val="TAL"/>
              <w:rPr>
                <w:rFonts w:cs="Arial"/>
                <w:sz w:val="16"/>
                <w:szCs w:val="16"/>
              </w:rPr>
            </w:pPr>
            <w:hyperlink r:id="rId3215" w:history="1">
              <w:r w:rsidR="001111D1">
                <w:rPr>
                  <w:rStyle w:val="Hyperlink"/>
                  <w:rFonts w:cs="Arial"/>
                  <w:sz w:val="16"/>
                  <w:szCs w:val="16"/>
                </w:rPr>
                <w:t>R2-2006657</w:t>
              </w:r>
            </w:hyperlink>
          </w:p>
        </w:tc>
        <w:tc>
          <w:tcPr>
            <w:tcW w:w="3038" w:type="dxa"/>
            <w:tcBorders>
              <w:top w:val="single" w:sz="4" w:space="0" w:color="auto"/>
              <w:left w:val="nil"/>
              <w:bottom w:val="single" w:sz="4" w:space="0" w:color="A5A5A5"/>
              <w:right w:val="single" w:sz="4" w:space="0" w:color="A5A5A5"/>
            </w:tcBorders>
            <w:shd w:val="clear" w:color="auto" w:fill="auto"/>
          </w:tcPr>
          <w:p w14:paraId="49201645" w14:textId="2D0A01A0" w:rsidR="0015516C" w:rsidRPr="003C299D" w:rsidRDefault="0015516C" w:rsidP="0015516C">
            <w:pPr>
              <w:pStyle w:val="TAL"/>
              <w:rPr>
                <w:rFonts w:cs="Arial"/>
                <w:sz w:val="16"/>
                <w:szCs w:val="16"/>
              </w:rPr>
            </w:pPr>
            <w:r w:rsidRPr="003C299D">
              <w:rPr>
                <w:rFonts w:cs="Arial"/>
                <w:sz w:val="16"/>
                <w:szCs w:val="16"/>
              </w:rPr>
              <w:t>Clarification on operations in a bundle of UL grants</w:t>
            </w:r>
          </w:p>
        </w:tc>
        <w:tc>
          <w:tcPr>
            <w:tcW w:w="1666" w:type="dxa"/>
            <w:tcBorders>
              <w:top w:val="single" w:sz="4" w:space="0" w:color="auto"/>
              <w:left w:val="nil"/>
              <w:bottom w:val="single" w:sz="4" w:space="0" w:color="A5A5A5"/>
              <w:right w:val="single" w:sz="4" w:space="0" w:color="A5A5A5"/>
            </w:tcBorders>
            <w:shd w:val="clear" w:color="auto" w:fill="auto"/>
          </w:tcPr>
          <w:p w14:paraId="6F0322EA" w14:textId="6B26604D"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uto"/>
              <w:left w:val="nil"/>
              <w:bottom w:val="single" w:sz="4" w:space="0" w:color="A5A5A5"/>
              <w:right w:val="single" w:sz="4" w:space="0" w:color="A5A5A5"/>
            </w:tcBorders>
            <w:shd w:val="clear" w:color="auto" w:fill="auto"/>
          </w:tcPr>
          <w:p w14:paraId="665F60A5" w14:textId="6712D1C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uto"/>
              <w:left w:val="nil"/>
              <w:bottom w:val="single" w:sz="4" w:space="0" w:color="A5A5A5"/>
              <w:right w:val="single" w:sz="4" w:space="0" w:color="A5A5A5"/>
            </w:tcBorders>
            <w:shd w:val="clear" w:color="auto" w:fill="auto"/>
          </w:tcPr>
          <w:p w14:paraId="740B7AAC" w14:textId="48E74D31"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uto"/>
              <w:left w:val="nil"/>
              <w:bottom w:val="single" w:sz="4" w:space="0" w:color="A5A5A5"/>
              <w:right w:val="single" w:sz="4" w:space="0" w:color="A5A5A5"/>
            </w:tcBorders>
            <w:shd w:val="clear" w:color="auto" w:fill="auto"/>
          </w:tcPr>
          <w:p w14:paraId="776E056D" w14:textId="01D34EC1"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uto"/>
              <w:left w:val="nil"/>
              <w:bottom w:val="single" w:sz="4" w:space="0" w:color="A5A5A5"/>
              <w:right w:val="single" w:sz="4" w:space="0" w:color="A5A5A5"/>
            </w:tcBorders>
            <w:shd w:val="clear" w:color="000000" w:fill="auto"/>
          </w:tcPr>
          <w:p w14:paraId="52D32AFF" w14:textId="6079BB3A" w:rsidR="0015516C" w:rsidRPr="003C299D" w:rsidRDefault="0015516C" w:rsidP="0015516C">
            <w:pPr>
              <w:pStyle w:val="TAL"/>
              <w:rPr>
                <w:rFonts w:cs="Arial"/>
                <w:sz w:val="16"/>
                <w:szCs w:val="16"/>
              </w:rPr>
            </w:pPr>
            <w:r w:rsidRPr="003C299D">
              <w:rPr>
                <w:rFonts w:cs="Arial"/>
                <w:sz w:val="16"/>
                <w:szCs w:val="16"/>
              </w:rPr>
              <w:t>0767</w:t>
            </w:r>
          </w:p>
        </w:tc>
        <w:tc>
          <w:tcPr>
            <w:tcW w:w="690" w:type="dxa"/>
            <w:tcBorders>
              <w:top w:val="single" w:sz="4" w:space="0" w:color="auto"/>
              <w:left w:val="nil"/>
              <w:bottom w:val="single" w:sz="4" w:space="0" w:color="A5A5A5"/>
              <w:right w:val="single" w:sz="4" w:space="0" w:color="A5A5A5"/>
            </w:tcBorders>
            <w:shd w:val="clear" w:color="000000" w:fill="auto"/>
          </w:tcPr>
          <w:p w14:paraId="0A2550FB" w14:textId="481351F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uto"/>
              <w:left w:val="nil"/>
              <w:bottom w:val="single" w:sz="4" w:space="0" w:color="A5A5A5"/>
              <w:right w:val="single" w:sz="4" w:space="0" w:color="A5A5A5"/>
            </w:tcBorders>
            <w:shd w:val="clear" w:color="auto" w:fill="auto"/>
          </w:tcPr>
          <w:p w14:paraId="54A06694" w14:textId="294B142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FAC9ED7"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1EEE3EE" w14:textId="3AF18FC0" w:rsidR="0015516C" w:rsidRPr="003C299D" w:rsidRDefault="00E053BC" w:rsidP="0015516C">
            <w:pPr>
              <w:pStyle w:val="TAL"/>
              <w:rPr>
                <w:rFonts w:cs="Arial"/>
                <w:sz w:val="16"/>
                <w:szCs w:val="16"/>
              </w:rPr>
            </w:pPr>
            <w:hyperlink r:id="rId3216" w:history="1">
              <w:r w:rsidR="001111D1">
                <w:rPr>
                  <w:rStyle w:val="Hyperlink"/>
                  <w:rFonts w:cs="Arial"/>
                  <w:sz w:val="16"/>
                  <w:szCs w:val="16"/>
                </w:rPr>
                <w:t>R2-2006817</w:t>
              </w:r>
            </w:hyperlink>
          </w:p>
        </w:tc>
        <w:tc>
          <w:tcPr>
            <w:tcW w:w="3038" w:type="dxa"/>
            <w:tcBorders>
              <w:top w:val="nil"/>
              <w:left w:val="nil"/>
              <w:bottom w:val="single" w:sz="4" w:space="0" w:color="A5A5A5"/>
              <w:right w:val="single" w:sz="4" w:space="0" w:color="A5A5A5"/>
            </w:tcBorders>
            <w:shd w:val="clear" w:color="auto" w:fill="auto"/>
          </w:tcPr>
          <w:p w14:paraId="64AAE6EB" w14:textId="00925B6F" w:rsidR="0015516C" w:rsidRPr="003C299D" w:rsidRDefault="0015516C" w:rsidP="0015516C">
            <w:pPr>
              <w:pStyle w:val="TAL"/>
              <w:rPr>
                <w:rFonts w:cs="Arial"/>
                <w:sz w:val="16"/>
                <w:szCs w:val="16"/>
              </w:rPr>
            </w:pPr>
            <w:r w:rsidRPr="003C299D">
              <w:rPr>
                <w:rFonts w:cs="Arial"/>
                <w:sz w:val="16"/>
                <w:szCs w:val="16"/>
              </w:rPr>
              <w:t>Missing RACH Figure</w:t>
            </w:r>
          </w:p>
        </w:tc>
        <w:tc>
          <w:tcPr>
            <w:tcW w:w="1666" w:type="dxa"/>
            <w:tcBorders>
              <w:top w:val="nil"/>
              <w:left w:val="nil"/>
              <w:bottom w:val="single" w:sz="4" w:space="0" w:color="A5A5A5"/>
              <w:right w:val="single" w:sz="4" w:space="0" w:color="A5A5A5"/>
            </w:tcBorders>
            <w:shd w:val="clear" w:color="auto" w:fill="auto"/>
          </w:tcPr>
          <w:p w14:paraId="0B69ADD3" w14:textId="33B527B8" w:rsidR="0015516C" w:rsidRPr="003C299D" w:rsidRDefault="0015516C" w:rsidP="0015516C">
            <w:pPr>
              <w:pStyle w:val="TAL"/>
              <w:rPr>
                <w:rFonts w:cs="Arial"/>
                <w:sz w:val="16"/>
                <w:szCs w:val="16"/>
              </w:rPr>
            </w:pPr>
            <w:r w:rsidRPr="003C299D">
              <w:rPr>
                <w:rFonts w:cs="Arial"/>
                <w:sz w:val="16"/>
                <w:szCs w:val="16"/>
              </w:rPr>
              <w:t>Nokia (Rapporteur), Nokia Shanghai Bell, OPPO, ZTE</w:t>
            </w:r>
          </w:p>
        </w:tc>
        <w:tc>
          <w:tcPr>
            <w:tcW w:w="822" w:type="dxa"/>
            <w:tcBorders>
              <w:top w:val="nil"/>
              <w:left w:val="nil"/>
              <w:bottom w:val="single" w:sz="4" w:space="0" w:color="A5A5A5"/>
              <w:right w:val="single" w:sz="4" w:space="0" w:color="A5A5A5"/>
            </w:tcBorders>
            <w:shd w:val="clear" w:color="auto" w:fill="auto"/>
          </w:tcPr>
          <w:p w14:paraId="703E3311" w14:textId="12F0A39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D3A14F4" w14:textId="3E596783"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58429F31" w14:textId="1E0481EB" w:rsidR="0015516C" w:rsidRPr="003C299D" w:rsidRDefault="0015516C" w:rsidP="0015516C">
            <w:pPr>
              <w:pStyle w:val="TAL"/>
              <w:rPr>
                <w:rFonts w:cs="Arial"/>
                <w:sz w:val="16"/>
                <w:szCs w:val="16"/>
              </w:rPr>
            </w:pPr>
            <w:r w:rsidRPr="003C299D">
              <w:rPr>
                <w:rFonts w:cs="Arial"/>
                <w:sz w:val="16"/>
                <w:szCs w:val="16"/>
              </w:rPr>
              <w:t>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0EE210BE" w14:textId="6C1AB3E7" w:rsidR="0015516C" w:rsidRPr="003C299D" w:rsidRDefault="0015516C" w:rsidP="0015516C">
            <w:pPr>
              <w:pStyle w:val="TAL"/>
              <w:rPr>
                <w:rFonts w:cs="Arial"/>
                <w:sz w:val="16"/>
                <w:szCs w:val="16"/>
              </w:rPr>
            </w:pPr>
            <w:r w:rsidRPr="003C299D">
              <w:rPr>
                <w:rFonts w:cs="Arial"/>
                <w:sz w:val="16"/>
                <w:szCs w:val="16"/>
              </w:rPr>
              <w:t>0259</w:t>
            </w:r>
          </w:p>
        </w:tc>
        <w:tc>
          <w:tcPr>
            <w:tcW w:w="690" w:type="dxa"/>
            <w:tcBorders>
              <w:top w:val="single" w:sz="4" w:space="0" w:color="A5A5A5"/>
              <w:left w:val="nil"/>
              <w:bottom w:val="single" w:sz="4" w:space="0" w:color="A5A5A5"/>
              <w:right w:val="single" w:sz="4" w:space="0" w:color="A5A5A5"/>
            </w:tcBorders>
            <w:shd w:val="clear" w:color="000000" w:fill="auto"/>
          </w:tcPr>
          <w:p w14:paraId="11A8F8C2" w14:textId="2D04353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A5BD2A4" w14:textId="16852A3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530CB6"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567FF7" w14:textId="08188322" w:rsidR="0015516C" w:rsidRPr="003C299D" w:rsidRDefault="00E053BC" w:rsidP="0015516C">
            <w:pPr>
              <w:pStyle w:val="TAL"/>
              <w:rPr>
                <w:rFonts w:cs="Arial"/>
                <w:sz w:val="16"/>
                <w:szCs w:val="16"/>
              </w:rPr>
            </w:pPr>
            <w:hyperlink r:id="rId3217" w:history="1">
              <w:r w:rsidR="001111D1">
                <w:rPr>
                  <w:rStyle w:val="Hyperlink"/>
                  <w:rFonts w:cs="Arial"/>
                  <w:sz w:val="16"/>
                  <w:szCs w:val="16"/>
                </w:rPr>
                <w:t>R2-2006870</w:t>
              </w:r>
            </w:hyperlink>
          </w:p>
        </w:tc>
        <w:tc>
          <w:tcPr>
            <w:tcW w:w="3038" w:type="dxa"/>
            <w:tcBorders>
              <w:top w:val="nil"/>
              <w:left w:val="nil"/>
              <w:bottom w:val="single" w:sz="4" w:space="0" w:color="A5A5A5"/>
              <w:right w:val="single" w:sz="4" w:space="0" w:color="A5A5A5"/>
            </w:tcBorders>
            <w:shd w:val="clear" w:color="auto" w:fill="auto"/>
          </w:tcPr>
          <w:p w14:paraId="0D77E2C0" w14:textId="6CC922E6" w:rsidR="0015516C" w:rsidRPr="003C299D" w:rsidRDefault="0015516C" w:rsidP="0015516C">
            <w:pPr>
              <w:pStyle w:val="TAL"/>
              <w:rPr>
                <w:rFonts w:cs="Arial"/>
                <w:sz w:val="16"/>
                <w:szCs w:val="16"/>
              </w:rPr>
            </w:pPr>
            <w:r w:rsidRPr="003C299D">
              <w:rPr>
                <w:rFonts w:cs="Arial"/>
                <w:sz w:val="16"/>
                <w:szCs w:val="16"/>
              </w:rPr>
              <w:t>Clarification on NCGI</w:t>
            </w:r>
          </w:p>
        </w:tc>
        <w:tc>
          <w:tcPr>
            <w:tcW w:w="1666" w:type="dxa"/>
            <w:tcBorders>
              <w:top w:val="nil"/>
              <w:left w:val="nil"/>
              <w:bottom w:val="single" w:sz="4" w:space="0" w:color="A5A5A5"/>
              <w:right w:val="single" w:sz="4" w:space="0" w:color="A5A5A5"/>
            </w:tcBorders>
            <w:shd w:val="clear" w:color="auto" w:fill="auto"/>
          </w:tcPr>
          <w:p w14:paraId="4B42A62F" w14:textId="4D4B8EE5" w:rsidR="0015516C" w:rsidRPr="003C299D" w:rsidRDefault="0015516C" w:rsidP="0015516C">
            <w:pPr>
              <w:pStyle w:val="TAL"/>
              <w:rPr>
                <w:rFonts w:cs="Arial"/>
                <w:sz w:val="16"/>
                <w:szCs w:val="16"/>
              </w:rPr>
            </w:pPr>
            <w:r w:rsidRPr="003C299D">
              <w:rPr>
                <w:rFonts w:cs="Arial"/>
                <w:sz w:val="16"/>
                <w:szCs w:val="16"/>
              </w:rPr>
              <w:t>ZTE corporation, Sanechips, Nokia (Rapporteur)</w:t>
            </w:r>
          </w:p>
        </w:tc>
        <w:tc>
          <w:tcPr>
            <w:tcW w:w="822" w:type="dxa"/>
            <w:tcBorders>
              <w:top w:val="nil"/>
              <w:left w:val="nil"/>
              <w:bottom w:val="single" w:sz="4" w:space="0" w:color="A5A5A5"/>
              <w:right w:val="single" w:sz="4" w:space="0" w:color="A5A5A5"/>
            </w:tcBorders>
            <w:shd w:val="clear" w:color="auto" w:fill="auto"/>
          </w:tcPr>
          <w:p w14:paraId="56EE2906" w14:textId="7302D2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9A89DC1" w14:textId="67132913"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24B8AF09" w14:textId="15DFA93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C1FAF67" w14:textId="2DC10C3F" w:rsidR="0015516C" w:rsidRPr="003C299D" w:rsidRDefault="0015516C" w:rsidP="0015516C">
            <w:pPr>
              <w:pStyle w:val="TAL"/>
              <w:rPr>
                <w:rFonts w:cs="Arial"/>
                <w:sz w:val="16"/>
                <w:szCs w:val="16"/>
              </w:rPr>
            </w:pPr>
            <w:r w:rsidRPr="003C299D">
              <w:rPr>
                <w:rFonts w:cs="Arial"/>
                <w:sz w:val="16"/>
                <w:szCs w:val="16"/>
              </w:rPr>
              <w:t>0260</w:t>
            </w:r>
          </w:p>
        </w:tc>
        <w:tc>
          <w:tcPr>
            <w:tcW w:w="690" w:type="dxa"/>
            <w:tcBorders>
              <w:top w:val="single" w:sz="4" w:space="0" w:color="A5A5A5"/>
              <w:left w:val="nil"/>
              <w:bottom w:val="single" w:sz="4" w:space="0" w:color="A5A5A5"/>
              <w:right w:val="single" w:sz="4" w:space="0" w:color="A5A5A5"/>
            </w:tcBorders>
            <w:shd w:val="clear" w:color="000000" w:fill="auto"/>
          </w:tcPr>
          <w:p w14:paraId="4698F908" w14:textId="25533A4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5966FFC" w14:textId="6C6D52D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B8726B"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81B66D4" w14:textId="4BD92458" w:rsidR="0015516C" w:rsidRPr="003C299D" w:rsidRDefault="00E053BC" w:rsidP="0015516C">
            <w:pPr>
              <w:pStyle w:val="TAL"/>
              <w:rPr>
                <w:rFonts w:cs="Arial"/>
                <w:sz w:val="16"/>
                <w:szCs w:val="16"/>
              </w:rPr>
            </w:pPr>
            <w:hyperlink r:id="rId3218" w:history="1">
              <w:r w:rsidR="001111D1">
                <w:rPr>
                  <w:rStyle w:val="Hyperlink"/>
                  <w:rFonts w:cs="Arial"/>
                  <w:sz w:val="16"/>
                  <w:szCs w:val="16"/>
                </w:rPr>
                <w:t>R2-2006980</w:t>
              </w:r>
            </w:hyperlink>
          </w:p>
        </w:tc>
        <w:tc>
          <w:tcPr>
            <w:tcW w:w="3038" w:type="dxa"/>
            <w:tcBorders>
              <w:top w:val="nil"/>
              <w:left w:val="nil"/>
              <w:bottom w:val="single" w:sz="4" w:space="0" w:color="A5A5A5"/>
              <w:right w:val="single" w:sz="4" w:space="0" w:color="A5A5A5"/>
            </w:tcBorders>
            <w:shd w:val="clear" w:color="auto" w:fill="auto"/>
          </w:tcPr>
          <w:p w14:paraId="0E449C26" w14:textId="627E797E" w:rsidR="0015516C" w:rsidRPr="003C299D" w:rsidRDefault="0015516C" w:rsidP="0015516C">
            <w:pPr>
              <w:pStyle w:val="TAL"/>
              <w:rPr>
                <w:rFonts w:cs="Arial"/>
                <w:sz w:val="16"/>
                <w:szCs w:val="16"/>
              </w:rPr>
            </w:pPr>
            <w:r w:rsidRPr="003C299D">
              <w:rPr>
                <w:rFonts w:cs="Arial"/>
                <w:sz w:val="16"/>
                <w:szCs w:val="16"/>
              </w:rPr>
              <w:t>Addition of PUR RNTI in E-UTRA related UE identities</w:t>
            </w:r>
          </w:p>
        </w:tc>
        <w:tc>
          <w:tcPr>
            <w:tcW w:w="1666" w:type="dxa"/>
            <w:tcBorders>
              <w:top w:val="nil"/>
              <w:left w:val="nil"/>
              <w:bottom w:val="single" w:sz="4" w:space="0" w:color="A5A5A5"/>
              <w:right w:val="single" w:sz="4" w:space="0" w:color="A5A5A5"/>
            </w:tcBorders>
            <w:shd w:val="clear" w:color="auto" w:fill="auto"/>
          </w:tcPr>
          <w:p w14:paraId="79271C11" w14:textId="298D6C00" w:rsidR="0015516C" w:rsidRPr="003C299D" w:rsidRDefault="0015516C" w:rsidP="0015516C">
            <w:pPr>
              <w:pStyle w:val="TAL"/>
              <w:rPr>
                <w:rFonts w:cs="Arial"/>
                <w:sz w:val="16"/>
                <w:szCs w:val="16"/>
              </w:rPr>
            </w:pPr>
            <w:r w:rsidRPr="003C299D">
              <w:rPr>
                <w:rFonts w:cs="Arial"/>
                <w:sz w:val="16"/>
                <w:szCs w:val="16"/>
              </w:rPr>
              <w:t>Qualcomm Inc</w:t>
            </w:r>
          </w:p>
        </w:tc>
        <w:tc>
          <w:tcPr>
            <w:tcW w:w="822" w:type="dxa"/>
            <w:tcBorders>
              <w:top w:val="nil"/>
              <w:left w:val="nil"/>
              <w:bottom w:val="single" w:sz="4" w:space="0" w:color="A5A5A5"/>
              <w:right w:val="single" w:sz="4" w:space="0" w:color="A5A5A5"/>
            </w:tcBorders>
            <w:shd w:val="clear" w:color="auto" w:fill="auto"/>
          </w:tcPr>
          <w:p w14:paraId="6C6CB634" w14:textId="107C50F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196D6D0" w14:textId="76487A24"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nil"/>
              <w:left w:val="nil"/>
              <w:bottom w:val="single" w:sz="4" w:space="0" w:color="A5A5A5"/>
              <w:right w:val="single" w:sz="4" w:space="0" w:color="A5A5A5"/>
            </w:tcBorders>
            <w:shd w:val="clear" w:color="auto" w:fill="auto"/>
          </w:tcPr>
          <w:p w14:paraId="32BBAF06" w14:textId="466947E7" w:rsidR="0015516C" w:rsidRPr="003C299D" w:rsidRDefault="0015516C" w:rsidP="0015516C">
            <w:pPr>
              <w:pStyle w:val="TAL"/>
              <w:rPr>
                <w:rFonts w:cs="Arial"/>
                <w:sz w:val="16"/>
                <w:szCs w:val="16"/>
              </w:rPr>
            </w:pPr>
            <w:r w:rsidRPr="003C299D">
              <w:rPr>
                <w:rFonts w:cs="Arial"/>
                <w:sz w:val="16"/>
                <w:szCs w:val="16"/>
              </w:rPr>
              <w:t>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65363B44" w14:textId="041CE785" w:rsidR="0015516C" w:rsidRPr="003C299D" w:rsidRDefault="0015516C" w:rsidP="0015516C">
            <w:pPr>
              <w:pStyle w:val="TAL"/>
              <w:rPr>
                <w:rFonts w:cs="Arial"/>
                <w:sz w:val="16"/>
                <w:szCs w:val="16"/>
              </w:rPr>
            </w:pPr>
            <w:r w:rsidRPr="003C299D">
              <w:rPr>
                <w:rFonts w:cs="Arial"/>
                <w:sz w:val="16"/>
                <w:szCs w:val="16"/>
              </w:rPr>
              <w:t>1297</w:t>
            </w:r>
          </w:p>
        </w:tc>
        <w:tc>
          <w:tcPr>
            <w:tcW w:w="690" w:type="dxa"/>
            <w:tcBorders>
              <w:top w:val="single" w:sz="4" w:space="0" w:color="A5A5A5"/>
              <w:left w:val="nil"/>
              <w:bottom w:val="single" w:sz="4" w:space="0" w:color="A5A5A5"/>
              <w:right w:val="single" w:sz="4" w:space="0" w:color="A5A5A5"/>
            </w:tcBorders>
            <w:shd w:val="clear" w:color="000000" w:fill="auto"/>
          </w:tcPr>
          <w:p w14:paraId="6C8C817B" w14:textId="393EECE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65504D75" w14:textId="56FBF73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1A5C9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0A68CF" w14:textId="6227884C" w:rsidR="0015516C" w:rsidRPr="003C299D" w:rsidRDefault="00E053BC" w:rsidP="0015516C">
            <w:pPr>
              <w:pStyle w:val="TAL"/>
              <w:rPr>
                <w:rFonts w:cs="Arial"/>
                <w:sz w:val="16"/>
                <w:szCs w:val="16"/>
              </w:rPr>
            </w:pPr>
            <w:hyperlink r:id="rId3219" w:history="1">
              <w:r w:rsidR="001111D1">
                <w:rPr>
                  <w:rStyle w:val="Hyperlink"/>
                  <w:rFonts w:cs="Arial"/>
                  <w:sz w:val="16"/>
                  <w:szCs w:val="16"/>
                </w:rPr>
                <w:t>R2-2007001</w:t>
              </w:r>
            </w:hyperlink>
          </w:p>
        </w:tc>
        <w:tc>
          <w:tcPr>
            <w:tcW w:w="3038" w:type="dxa"/>
            <w:tcBorders>
              <w:top w:val="nil"/>
              <w:left w:val="nil"/>
              <w:bottom w:val="single" w:sz="4" w:space="0" w:color="A5A5A5"/>
              <w:right w:val="single" w:sz="4" w:space="0" w:color="A5A5A5"/>
            </w:tcBorders>
            <w:shd w:val="clear" w:color="auto" w:fill="auto"/>
          </w:tcPr>
          <w:p w14:paraId="0163A34C" w14:textId="2F91C7A9" w:rsidR="0015516C" w:rsidRPr="003C299D" w:rsidRDefault="0015516C" w:rsidP="0015516C">
            <w:pPr>
              <w:pStyle w:val="TAL"/>
              <w:rPr>
                <w:rFonts w:cs="Arial"/>
                <w:sz w:val="16"/>
                <w:szCs w:val="16"/>
              </w:rPr>
            </w:pPr>
            <w:r w:rsidRPr="003C299D">
              <w:rPr>
                <w:rFonts w:cs="Arial"/>
                <w:sz w:val="16"/>
                <w:szCs w:val="16"/>
              </w:rPr>
              <w:t>Correction on CSI-RS Based Intra-frequency and Inter-frequency Measurement Definition</w:t>
            </w:r>
          </w:p>
        </w:tc>
        <w:tc>
          <w:tcPr>
            <w:tcW w:w="1666" w:type="dxa"/>
            <w:tcBorders>
              <w:top w:val="nil"/>
              <w:left w:val="nil"/>
              <w:bottom w:val="single" w:sz="4" w:space="0" w:color="A5A5A5"/>
              <w:right w:val="single" w:sz="4" w:space="0" w:color="A5A5A5"/>
            </w:tcBorders>
            <w:shd w:val="clear" w:color="auto" w:fill="auto"/>
          </w:tcPr>
          <w:p w14:paraId="667C42C5" w14:textId="10707C1C" w:rsidR="0015516C" w:rsidRPr="003C299D" w:rsidRDefault="0015516C" w:rsidP="0015516C">
            <w:pPr>
              <w:pStyle w:val="TAL"/>
              <w:rPr>
                <w:rFonts w:cs="Arial"/>
                <w:sz w:val="16"/>
                <w:szCs w:val="16"/>
              </w:rPr>
            </w:pPr>
            <w:r w:rsidRPr="003C299D">
              <w:rPr>
                <w:rFonts w:cs="Arial"/>
                <w:sz w:val="16"/>
                <w:szCs w:val="16"/>
              </w:rPr>
              <w:t>CATT, ZTE Corporation, Sanechips, Huawei, HiSilicon</w:t>
            </w:r>
          </w:p>
        </w:tc>
        <w:tc>
          <w:tcPr>
            <w:tcW w:w="822" w:type="dxa"/>
            <w:tcBorders>
              <w:top w:val="nil"/>
              <w:left w:val="nil"/>
              <w:bottom w:val="single" w:sz="4" w:space="0" w:color="A5A5A5"/>
              <w:right w:val="single" w:sz="4" w:space="0" w:color="A5A5A5"/>
            </w:tcBorders>
            <w:shd w:val="clear" w:color="auto" w:fill="auto"/>
          </w:tcPr>
          <w:p w14:paraId="481A6731" w14:textId="63DB276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37F5B01F" w14:textId="4AAE53BF"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7726FA0" w14:textId="6031555C" w:rsidR="0015516C" w:rsidRPr="003C299D" w:rsidRDefault="0015516C" w:rsidP="0015516C">
            <w:pPr>
              <w:pStyle w:val="TAL"/>
              <w:rPr>
                <w:rFonts w:cs="Arial"/>
                <w:sz w:val="16"/>
                <w:szCs w:val="16"/>
              </w:rPr>
            </w:pPr>
            <w:r w:rsidRPr="003C299D">
              <w:rPr>
                <w:rFonts w:cs="Arial"/>
                <w:sz w:val="16"/>
                <w:szCs w:val="16"/>
              </w:rPr>
              <w:t>NR_CSIRS_L3meas</w:t>
            </w:r>
          </w:p>
        </w:tc>
        <w:tc>
          <w:tcPr>
            <w:tcW w:w="572" w:type="dxa"/>
            <w:tcBorders>
              <w:top w:val="single" w:sz="4" w:space="0" w:color="A5A5A5"/>
              <w:left w:val="nil"/>
              <w:bottom w:val="single" w:sz="4" w:space="0" w:color="A5A5A5"/>
              <w:right w:val="single" w:sz="4" w:space="0" w:color="A5A5A5"/>
            </w:tcBorders>
            <w:shd w:val="clear" w:color="000000" w:fill="auto"/>
          </w:tcPr>
          <w:p w14:paraId="2C312937" w14:textId="4710E499" w:rsidR="0015516C" w:rsidRPr="003C299D" w:rsidRDefault="0015516C" w:rsidP="0015516C">
            <w:pPr>
              <w:pStyle w:val="TAL"/>
              <w:rPr>
                <w:rFonts w:cs="Arial"/>
                <w:sz w:val="16"/>
                <w:szCs w:val="16"/>
              </w:rPr>
            </w:pPr>
            <w:r w:rsidRPr="003C299D">
              <w:rPr>
                <w:rFonts w:cs="Arial"/>
                <w:sz w:val="16"/>
                <w:szCs w:val="16"/>
              </w:rPr>
              <w:t>0264</w:t>
            </w:r>
          </w:p>
        </w:tc>
        <w:tc>
          <w:tcPr>
            <w:tcW w:w="690" w:type="dxa"/>
            <w:tcBorders>
              <w:top w:val="single" w:sz="4" w:space="0" w:color="A5A5A5"/>
              <w:left w:val="nil"/>
              <w:bottom w:val="single" w:sz="4" w:space="0" w:color="A5A5A5"/>
              <w:right w:val="single" w:sz="4" w:space="0" w:color="A5A5A5"/>
            </w:tcBorders>
            <w:shd w:val="clear" w:color="000000" w:fill="auto"/>
          </w:tcPr>
          <w:p w14:paraId="7506DF85" w14:textId="297F15E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3B9E888" w14:textId="27247D5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EAF6D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45E9C4A" w14:textId="60AC8F8C" w:rsidR="0015516C" w:rsidRPr="003C299D" w:rsidRDefault="00E053BC" w:rsidP="0015516C">
            <w:pPr>
              <w:pStyle w:val="TAL"/>
              <w:rPr>
                <w:rFonts w:cs="Arial"/>
                <w:sz w:val="16"/>
                <w:szCs w:val="16"/>
              </w:rPr>
            </w:pPr>
            <w:hyperlink r:id="rId3220" w:history="1">
              <w:r w:rsidR="001111D1">
                <w:rPr>
                  <w:rStyle w:val="Hyperlink"/>
                  <w:rFonts w:cs="Arial"/>
                  <w:sz w:val="16"/>
                  <w:szCs w:val="16"/>
                </w:rPr>
                <w:t>R2-2007002</w:t>
              </w:r>
            </w:hyperlink>
          </w:p>
        </w:tc>
        <w:tc>
          <w:tcPr>
            <w:tcW w:w="3038" w:type="dxa"/>
            <w:tcBorders>
              <w:top w:val="nil"/>
              <w:left w:val="nil"/>
              <w:bottom w:val="single" w:sz="4" w:space="0" w:color="A5A5A5"/>
              <w:right w:val="single" w:sz="4" w:space="0" w:color="A5A5A5"/>
            </w:tcBorders>
            <w:shd w:val="clear" w:color="auto" w:fill="auto"/>
          </w:tcPr>
          <w:p w14:paraId="7C9EACC1" w14:textId="630BF5A1" w:rsidR="0015516C" w:rsidRPr="003C299D" w:rsidRDefault="0015516C" w:rsidP="0015516C">
            <w:pPr>
              <w:pStyle w:val="TAL"/>
              <w:rPr>
                <w:rFonts w:cs="Arial"/>
                <w:sz w:val="16"/>
                <w:szCs w:val="16"/>
              </w:rPr>
            </w:pPr>
            <w:r w:rsidRPr="003C299D">
              <w:rPr>
                <w:rFonts w:cs="Arial"/>
                <w:sz w:val="16"/>
                <w:szCs w:val="16"/>
              </w:rPr>
              <w:t>Correction on CSI-RS based intra-frequency and inter-frequency measurement definitionCorrection on CSI-RS Based Intra-frequency and Inter-frequency Measurement Definition</w:t>
            </w:r>
          </w:p>
        </w:tc>
        <w:tc>
          <w:tcPr>
            <w:tcW w:w="1666" w:type="dxa"/>
            <w:tcBorders>
              <w:top w:val="nil"/>
              <w:left w:val="nil"/>
              <w:bottom w:val="single" w:sz="4" w:space="0" w:color="A5A5A5"/>
              <w:right w:val="single" w:sz="4" w:space="0" w:color="A5A5A5"/>
            </w:tcBorders>
            <w:shd w:val="clear" w:color="auto" w:fill="auto"/>
          </w:tcPr>
          <w:p w14:paraId="6E565B33" w14:textId="59B1A2A0" w:rsidR="0015516C" w:rsidRPr="003C299D" w:rsidRDefault="0015516C" w:rsidP="0015516C">
            <w:pPr>
              <w:pStyle w:val="TAL"/>
              <w:rPr>
                <w:rFonts w:cs="Arial"/>
                <w:sz w:val="16"/>
                <w:szCs w:val="16"/>
              </w:rPr>
            </w:pPr>
            <w:r w:rsidRPr="003C299D">
              <w:rPr>
                <w:rFonts w:cs="Arial"/>
                <w:sz w:val="16"/>
                <w:szCs w:val="16"/>
              </w:rPr>
              <w:t>CATT, ZTE Corporation, Sanechips, Huawei, HiSilicon</w:t>
            </w:r>
          </w:p>
        </w:tc>
        <w:tc>
          <w:tcPr>
            <w:tcW w:w="822" w:type="dxa"/>
            <w:tcBorders>
              <w:top w:val="nil"/>
              <w:left w:val="nil"/>
              <w:bottom w:val="single" w:sz="4" w:space="0" w:color="A5A5A5"/>
              <w:right w:val="single" w:sz="4" w:space="0" w:color="A5A5A5"/>
            </w:tcBorders>
            <w:shd w:val="clear" w:color="auto" w:fill="auto"/>
          </w:tcPr>
          <w:p w14:paraId="01F5B3BC" w14:textId="717707C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9FCDEAE" w14:textId="6BE07649"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04F79993" w14:textId="312FEB22" w:rsidR="0015516C" w:rsidRPr="003C299D" w:rsidRDefault="0015516C" w:rsidP="0015516C">
            <w:pPr>
              <w:pStyle w:val="TAL"/>
              <w:rPr>
                <w:rFonts w:cs="Arial"/>
                <w:sz w:val="16"/>
                <w:szCs w:val="16"/>
              </w:rPr>
            </w:pPr>
            <w:r w:rsidRPr="003C299D">
              <w:rPr>
                <w:rFonts w:cs="Arial"/>
                <w:sz w:val="16"/>
                <w:szCs w:val="16"/>
              </w:rPr>
              <w:t>NR_CSIRS_L3meas</w:t>
            </w:r>
          </w:p>
        </w:tc>
        <w:tc>
          <w:tcPr>
            <w:tcW w:w="572" w:type="dxa"/>
            <w:tcBorders>
              <w:top w:val="single" w:sz="4" w:space="0" w:color="A5A5A5"/>
              <w:left w:val="nil"/>
              <w:bottom w:val="single" w:sz="4" w:space="0" w:color="A5A5A5"/>
              <w:right w:val="single" w:sz="4" w:space="0" w:color="A5A5A5"/>
            </w:tcBorders>
            <w:shd w:val="clear" w:color="000000" w:fill="auto"/>
          </w:tcPr>
          <w:p w14:paraId="29CB5726" w14:textId="0E1E49B8" w:rsidR="0015516C" w:rsidRPr="003C299D" w:rsidRDefault="0015516C" w:rsidP="0015516C">
            <w:pPr>
              <w:pStyle w:val="TAL"/>
              <w:rPr>
                <w:rFonts w:cs="Arial"/>
                <w:sz w:val="16"/>
                <w:szCs w:val="16"/>
              </w:rPr>
            </w:pPr>
            <w:r w:rsidRPr="003C299D">
              <w:rPr>
                <w:rFonts w:cs="Arial"/>
                <w:sz w:val="16"/>
                <w:szCs w:val="16"/>
              </w:rPr>
              <w:t>0265</w:t>
            </w:r>
          </w:p>
        </w:tc>
        <w:tc>
          <w:tcPr>
            <w:tcW w:w="690" w:type="dxa"/>
            <w:tcBorders>
              <w:top w:val="single" w:sz="4" w:space="0" w:color="A5A5A5"/>
              <w:left w:val="nil"/>
              <w:bottom w:val="single" w:sz="4" w:space="0" w:color="A5A5A5"/>
              <w:right w:val="single" w:sz="4" w:space="0" w:color="A5A5A5"/>
            </w:tcBorders>
            <w:shd w:val="clear" w:color="000000" w:fill="auto"/>
          </w:tcPr>
          <w:p w14:paraId="78DB0FDD" w14:textId="5C9F90E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06FC80EF" w14:textId="6CA4733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20BCB1E"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19C407F" w14:textId="483662A6" w:rsidR="0015516C" w:rsidRPr="003C299D" w:rsidRDefault="00E053BC" w:rsidP="0015516C">
            <w:pPr>
              <w:pStyle w:val="TAL"/>
              <w:rPr>
                <w:rFonts w:cs="Arial"/>
                <w:sz w:val="16"/>
                <w:szCs w:val="16"/>
              </w:rPr>
            </w:pPr>
            <w:hyperlink r:id="rId3221" w:history="1">
              <w:r w:rsidR="001111D1">
                <w:rPr>
                  <w:rStyle w:val="Hyperlink"/>
                  <w:rFonts w:cs="Arial"/>
                  <w:sz w:val="16"/>
                  <w:szCs w:val="16"/>
                </w:rPr>
                <w:t>R2-2007016</w:t>
              </w:r>
            </w:hyperlink>
          </w:p>
        </w:tc>
        <w:tc>
          <w:tcPr>
            <w:tcW w:w="3038" w:type="dxa"/>
            <w:tcBorders>
              <w:top w:val="nil"/>
              <w:left w:val="nil"/>
              <w:bottom w:val="single" w:sz="4" w:space="0" w:color="A5A5A5"/>
              <w:right w:val="single" w:sz="4" w:space="0" w:color="A5A5A5"/>
            </w:tcBorders>
            <w:shd w:val="clear" w:color="auto" w:fill="auto"/>
          </w:tcPr>
          <w:p w14:paraId="6262F3BE" w14:textId="4343DFE5" w:rsidR="0015516C" w:rsidRPr="003C299D" w:rsidRDefault="0015516C" w:rsidP="0015516C">
            <w:pPr>
              <w:pStyle w:val="TAL"/>
              <w:rPr>
                <w:rFonts w:cs="Arial"/>
                <w:sz w:val="16"/>
                <w:szCs w:val="16"/>
              </w:rPr>
            </w:pPr>
            <w:r w:rsidRPr="003C299D">
              <w:rPr>
                <w:rFonts w:cs="Arial"/>
                <w:sz w:val="16"/>
                <w:szCs w:val="16"/>
              </w:rPr>
              <w:t>Minor Correction for CPC configuration related procedure</w:t>
            </w:r>
          </w:p>
        </w:tc>
        <w:tc>
          <w:tcPr>
            <w:tcW w:w="1666" w:type="dxa"/>
            <w:tcBorders>
              <w:top w:val="nil"/>
              <w:left w:val="nil"/>
              <w:bottom w:val="single" w:sz="4" w:space="0" w:color="A5A5A5"/>
              <w:right w:val="single" w:sz="4" w:space="0" w:color="A5A5A5"/>
            </w:tcBorders>
            <w:shd w:val="clear" w:color="auto" w:fill="auto"/>
          </w:tcPr>
          <w:p w14:paraId="092DB54B" w14:textId="48321E12" w:rsidR="0015516C" w:rsidRPr="003C299D" w:rsidRDefault="0015516C" w:rsidP="0015516C">
            <w:pPr>
              <w:pStyle w:val="TAL"/>
              <w:rPr>
                <w:rFonts w:cs="Arial"/>
                <w:sz w:val="16"/>
                <w:szCs w:val="16"/>
              </w:rPr>
            </w:pPr>
            <w:r w:rsidRPr="003C299D">
              <w:rPr>
                <w:rFonts w:cs="Arial"/>
                <w:sz w:val="16"/>
                <w:szCs w:val="16"/>
              </w:rPr>
              <w:t>CATT, ZTE Corporation</w:t>
            </w:r>
          </w:p>
        </w:tc>
        <w:tc>
          <w:tcPr>
            <w:tcW w:w="822" w:type="dxa"/>
            <w:tcBorders>
              <w:top w:val="nil"/>
              <w:left w:val="nil"/>
              <w:bottom w:val="single" w:sz="4" w:space="0" w:color="A5A5A5"/>
              <w:right w:val="single" w:sz="4" w:space="0" w:color="A5A5A5"/>
            </w:tcBorders>
            <w:shd w:val="clear" w:color="auto" w:fill="auto"/>
          </w:tcPr>
          <w:p w14:paraId="3990A117" w14:textId="20362B1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C80B496" w14:textId="42C59C73"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709CD866" w14:textId="49646D7E"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C26AF46" w14:textId="43FF0F9C" w:rsidR="0015516C" w:rsidRPr="003C299D" w:rsidRDefault="0015516C" w:rsidP="0015516C">
            <w:pPr>
              <w:pStyle w:val="TAL"/>
              <w:rPr>
                <w:rFonts w:cs="Arial"/>
                <w:sz w:val="16"/>
                <w:szCs w:val="16"/>
              </w:rPr>
            </w:pPr>
            <w:r w:rsidRPr="003C299D">
              <w:rPr>
                <w:rFonts w:cs="Arial"/>
                <w:sz w:val="16"/>
                <w:szCs w:val="16"/>
              </w:rPr>
              <w:t>0218</w:t>
            </w:r>
          </w:p>
        </w:tc>
        <w:tc>
          <w:tcPr>
            <w:tcW w:w="690" w:type="dxa"/>
            <w:tcBorders>
              <w:top w:val="single" w:sz="4" w:space="0" w:color="A5A5A5"/>
              <w:left w:val="nil"/>
              <w:bottom w:val="single" w:sz="4" w:space="0" w:color="A5A5A5"/>
              <w:right w:val="single" w:sz="4" w:space="0" w:color="A5A5A5"/>
            </w:tcBorders>
            <w:shd w:val="clear" w:color="000000" w:fill="auto"/>
          </w:tcPr>
          <w:p w14:paraId="031EF1C4" w14:textId="3989144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552D9DCE" w14:textId="3F5A8A9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E0F68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7C223B" w14:textId="22818F23" w:rsidR="0015516C" w:rsidRPr="003C299D" w:rsidRDefault="00E053BC" w:rsidP="0015516C">
            <w:pPr>
              <w:pStyle w:val="TAL"/>
              <w:rPr>
                <w:rFonts w:cs="Arial"/>
                <w:sz w:val="16"/>
                <w:szCs w:val="16"/>
              </w:rPr>
            </w:pPr>
            <w:hyperlink r:id="rId3222" w:history="1">
              <w:r w:rsidR="001111D1">
                <w:rPr>
                  <w:rStyle w:val="Hyperlink"/>
                  <w:rFonts w:cs="Arial"/>
                  <w:sz w:val="16"/>
                  <w:szCs w:val="16"/>
                </w:rPr>
                <w:t>R2-2007018</w:t>
              </w:r>
            </w:hyperlink>
          </w:p>
        </w:tc>
        <w:tc>
          <w:tcPr>
            <w:tcW w:w="3038" w:type="dxa"/>
            <w:tcBorders>
              <w:top w:val="nil"/>
              <w:left w:val="nil"/>
              <w:bottom w:val="single" w:sz="4" w:space="0" w:color="A5A5A5"/>
              <w:right w:val="single" w:sz="4" w:space="0" w:color="A5A5A5"/>
            </w:tcBorders>
            <w:shd w:val="clear" w:color="auto" w:fill="auto"/>
          </w:tcPr>
          <w:p w14:paraId="1A39ED3B" w14:textId="621863EF" w:rsidR="0015516C" w:rsidRPr="003C299D" w:rsidRDefault="0015516C" w:rsidP="0015516C">
            <w:pPr>
              <w:pStyle w:val="TAL"/>
              <w:rPr>
                <w:rFonts w:cs="Arial"/>
                <w:sz w:val="16"/>
                <w:szCs w:val="16"/>
              </w:rPr>
            </w:pPr>
            <w:r w:rsidRPr="003C299D">
              <w:rPr>
                <w:rFonts w:cs="Arial"/>
                <w:sz w:val="16"/>
                <w:szCs w:val="16"/>
              </w:rPr>
              <w:t>Minor Correction for Mobility Further Enhancement</w:t>
            </w:r>
          </w:p>
        </w:tc>
        <w:tc>
          <w:tcPr>
            <w:tcW w:w="1666" w:type="dxa"/>
            <w:tcBorders>
              <w:top w:val="nil"/>
              <w:left w:val="nil"/>
              <w:bottom w:val="single" w:sz="4" w:space="0" w:color="A5A5A5"/>
              <w:right w:val="single" w:sz="4" w:space="0" w:color="A5A5A5"/>
            </w:tcBorders>
            <w:shd w:val="clear" w:color="auto" w:fill="auto"/>
          </w:tcPr>
          <w:p w14:paraId="3B4EA1F6" w14:textId="1D490F0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52A836AE" w14:textId="46B0488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A4682A9" w14:textId="5E1CFF6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E0F51E2" w14:textId="2F838197"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CC4FF53" w14:textId="7FBBF4EA" w:rsidR="0015516C" w:rsidRPr="003C299D" w:rsidRDefault="0015516C" w:rsidP="0015516C">
            <w:pPr>
              <w:pStyle w:val="TAL"/>
              <w:rPr>
                <w:rFonts w:cs="Arial"/>
                <w:sz w:val="16"/>
                <w:szCs w:val="16"/>
              </w:rPr>
            </w:pPr>
            <w:r w:rsidRPr="003C299D">
              <w:rPr>
                <w:rFonts w:cs="Arial"/>
                <w:sz w:val="16"/>
                <w:szCs w:val="16"/>
              </w:rPr>
              <w:t>1771</w:t>
            </w:r>
          </w:p>
        </w:tc>
        <w:tc>
          <w:tcPr>
            <w:tcW w:w="690" w:type="dxa"/>
            <w:tcBorders>
              <w:top w:val="single" w:sz="4" w:space="0" w:color="A5A5A5"/>
              <w:left w:val="nil"/>
              <w:bottom w:val="single" w:sz="4" w:space="0" w:color="A5A5A5"/>
              <w:right w:val="single" w:sz="4" w:space="0" w:color="A5A5A5"/>
            </w:tcBorders>
            <w:shd w:val="clear" w:color="000000" w:fill="auto"/>
          </w:tcPr>
          <w:p w14:paraId="3C840425" w14:textId="3A0C503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F9FD5FC" w14:textId="132DA88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1C18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5E1B37" w14:textId="3E75AB4A" w:rsidR="0015516C" w:rsidRPr="003C299D" w:rsidRDefault="00E053BC" w:rsidP="0015516C">
            <w:pPr>
              <w:pStyle w:val="TAL"/>
              <w:rPr>
                <w:rFonts w:cs="Arial"/>
                <w:sz w:val="16"/>
                <w:szCs w:val="16"/>
              </w:rPr>
            </w:pPr>
            <w:hyperlink r:id="rId3223" w:history="1">
              <w:r w:rsidR="001111D1">
                <w:rPr>
                  <w:rStyle w:val="Hyperlink"/>
                  <w:rFonts w:cs="Arial"/>
                  <w:sz w:val="16"/>
                  <w:szCs w:val="16"/>
                </w:rPr>
                <w:t>R2-2007076</w:t>
              </w:r>
            </w:hyperlink>
          </w:p>
        </w:tc>
        <w:tc>
          <w:tcPr>
            <w:tcW w:w="3038" w:type="dxa"/>
            <w:tcBorders>
              <w:top w:val="single" w:sz="4" w:space="0" w:color="A5A5A5"/>
              <w:left w:val="nil"/>
              <w:bottom w:val="single" w:sz="4" w:space="0" w:color="A5A5A5"/>
              <w:right w:val="single" w:sz="4" w:space="0" w:color="A5A5A5"/>
            </w:tcBorders>
            <w:shd w:val="clear" w:color="auto" w:fill="auto"/>
          </w:tcPr>
          <w:p w14:paraId="0B46F117" w14:textId="557881D9" w:rsidR="0015516C" w:rsidRPr="003C299D" w:rsidRDefault="0015516C" w:rsidP="0015516C">
            <w:pPr>
              <w:pStyle w:val="TAL"/>
              <w:rPr>
                <w:rFonts w:cs="Arial"/>
                <w:sz w:val="16"/>
                <w:szCs w:val="16"/>
              </w:rPr>
            </w:pPr>
            <w:r w:rsidRPr="003C299D">
              <w:rPr>
                <w:rFonts w:cs="Arial"/>
                <w:sz w:val="16"/>
                <w:szCs w:val="16"/>
              </w:rPr>
              <w:t>Corrections to acquisition of posSIB(s) in RRC_CONNECTED</w:t>
            </w:r>
          </w:p>
        </w:tc>
        <w:tc>
          <w:tcPr>
            <w:tcW w:w="1666" w:type="dxa"/>
            <w:tcBorders>
              <w:top w:val="single" w:sz="4" w:space="0" w:color="A5A5A5"/>
              <w:left w:val="nil"/>
              <w:bottom w:val="single" w:sz="4" w:space="0" w:color="A5A5A5"/>
              <w:right w:val="single" w:sz="4" w:space="0" w:color="A5A5A5"/>
            </w:tcBorders>
            <w:shd w:val="clear" w:color="auto" w:fill="auto"/>
          </w:tcPr>
          <w:p w14:paraId="3B9BA63E" w14:textId="07A6D036"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single" w:sz="4" w:space="0" w:color="A5A5A5"/>
              <w:left w:val="nil"/>
              <w:bottom w:val="single" w:sz="4" w:space="0" w:color="A5A5A5"/>
              <w:right w:val="single" w:sz="4" w:space="0" w:color="A5A5A5"/>
            </w:tcBorders>
            <w:shd w:val="clear" w:color="auto" w:fill="auto"/>
          </w:tcPr>
          <w:p w14:paraId="5D457CC7" w14:textId="5114C6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DD0B97B" w14:textId="567845A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B687FB2" w14:textId="715AF07C"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2F7AB9A" w14:textId="1FB8E776" w:rsidR="0015516C" w:rsidRPr="003C299D" w:rsidRDefault="0015516C" w:rsidP="0015516C">
            <w:pPr>
              <w:pStyle w:val="TAL"/>
              <w:rPr>
                <w:rFonts w:cs="Arial"/>
                <w:sz w:val="16"/>
                <w:szCs w:val="16"/>
              </w:rPr>
            </w:pPr>
            <w:r w:rsidRPr="003C299D">
              <w:rPr>
                <w:rFonts w:cs="Arial"/>
                <w:sz w:val="16"/>
                <w:szCs w:val="16"/>
              </w:rPr>
              <w:t>1779</w:t>
            </w:r>
          </w:p>
        </w:tc>
        <w:tc>
          <w:tcPr>
            <w:tcW w:w="690" w:type="dxa"/>
            <w:tcBorders>
              <w:top w:val="single" w:sz="4" w:space="0" w:color="A5A5A5"/>
              <w:left w:val="nil"/>
              <w:bottom w:val="single" w:sz="4" w:space="0" w:color="A5A5A5"/>
              <w:right w:val="single" w:sz="4" w:space="0" w:color="A5A5A5"/>
            </w:tcBorders>
            <w:shd w:val="clear" w:color="000000" w:fill="auto"/>
          </w:tcPr>
          <w:p w14:paraId="027F07EB" w14:textId="3B201DE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E5F7519" w14:textId="2193A94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78EF7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F03D59" w14:textId="31A1FEF5" w:rsidR="0015516C" w:rsidRPr="003C299D" w:rsidRDefault="00E053BC" w:rsidP="0015516C">
            <w:pPr>
              <w:pStyle w:val="TAL"/>
              <w:rPr>
                <w:rFonts w:cs="Arial"/>
                <w:sz w:val="16"/>
                <w:szCs w:val="16"/>
              </w:rPr>
            </w:pPr>
            <w:hyperlink r:id="rId3224" w:history="1">
              <w:r w:rsidR="001111D1">
                <w:rPr>
                  <w:rStyle w:val="Hyperlink"/>
                  <w:rFonts w:cs="Arial"/>
                  <w:sz w:val="16"/>
                  <w:szCs w:val="16"/>
                </w:rPr>
                <w:t>R2-2007254</w:t>
              </w:r>
            </w:hyperlink>
          </w:p>
        </w:tc>
        <w:tc>
          <w:tcPr>
            <w:tcW w:w="3038" w:type="dxa"/>
            <w:tcBorders>
              <w:top w:val="single" w:sz="4" w:space="0" w:color="A5A5A5"/>
              <w:left w:val="nil"/>
              <w:bottom w:val="single" w:sz="4" w:space="0" w:color="A5A5A5"/>
              <w:right w:val="single" w:sz="4" w:space="0" w:color="A5A5A5"/>
            </w:tcBorders>
            <w:shd w:val="clear" w:color="auto" w:fill="auto"/>
          </w:tcPr>
          <w:p w14:paraId="726E671B" w14:textId="576937C9" w:rsidR="0015516C" w:rsidRPr="003C299D" w:rsidRDefault="0015516C" w:rsidP="0015516C">
            <w:pPr>
              <w:pStyle w:val="TAL"/>
              <w:rPr>
                <w:rFonts w:cs="Arial"/>
                <w:sz w:val="16"/>
                <w:szCs w:val="16"/>
              </w:rPr>
            </w:pPr>
            <w:r w:rsidRPr="003C299D">
              <w:rPr>
                <w:rFonts w:cs="Arial"/>
                <w:sz w:val="16"/>
                <w:szCs w:val="16"/>
              </w:rPr>
              <w:t>Clarification for KPAS and EU-alert</w:t>
            </w:r>
          </w:p>
        </w:tc>
        <w:tc>
          <w:tcPr>
            <w:tcW w:w="1666" w:type="dxa"/>
            <w:tcBorders>
              <w:top w:val="single" w:sz="4" w:space="0" w:color="A5A5A5"/>
              <w:left w:val="nil"/>
              <w:bottom w:val="single" w:sz="4" w:space="0" w:color="A5A5A5"/>
              <w:right w:val="single" w:sz="4" w:space="0" w:color="A5A5A5"/>
            </w:tcBorders>
            <w:shd w:val="clear" w:color="auto" w:fill="auto"/>
          </w:tcPr>
          <w:p w14:paraId="1076669B" w14:textId="3737DDE6" w:rsidR="0015516C" w:rsidRPr="003C299D" w:rsidRDefault="0015516C" w:rsidP="0015516C">
            <w:pPr>
              <w:pStyle w:val="TAL"/>
              <w:rPr>
                <w:rFonts w:cs="Arial"/>
                <w:sz w:val="16"/>
                <w:szCs w:val="16"/>
              </w:rPr>
            </w:pPr>
            <w:r w:rsidRPr="003C299D">
              <w:rPr>
                <w:rFonts w:cs="Arial"/>
                <w:sz w:val="16"/>
                <w:szCs w:val="16"/>
              </w:rPr>
              <w:t>Ericsson, Nokia</w:t>
            </w:r>
          </w:p>
        </w:tc>
        <w:tc>
          <w:tcPr>
            <w:tcW w:w="822" w:type="dxa"/>
            <w:tcBorders>
              <w:top w:val="single" w:sz="4" w:space="0" w:color="A5A5A5"/>
              <w:left w:val="nil"/>
              <w:bottom w:val="single" w:sz="4" w:space="0" w:color="A5A5A5"/>
              <w:right w:val="single" w:sz="4" w:space="0" w:color="A5A5A5"/>
            </w:tcBorders>
            <w:shd w:val="clear" w:color="auto" w:fill="auto"/>
          </w:tcPr>
          <w:p w14:paraId="294AFC16" w14:textId="26220803"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CB59F2D" w14:textId="49A32D2A"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1EA84A41" w14:textId="0E2A12C2"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9356F56" w14:textId="2870CA8C" w:rsidR="0015516C" w:rsidRPr="003C299D" w:rsidRDefault="0015516C" w:rsidP="0015516C">
            <w:pPr>
              <w:pStyle w:val="TAL"/>
              <w:rPr>
                <w:rFonts w:cs="Arial"/>
                <w:sz w:val="16"/>
                <w:szCs w:val="16"/>
              </w:rPr>
            </w:pPr>
            <w:r w:rsidRPr="003C299D">
              <w:rPr>
                <w:rFonts w:cs="Arial"/>
                <w:sz w:val="16"/>
                <w:szCs w:val="16"/>
              </w:rPr>
              <w:t>0231</w:t>
            </w:r>
          </w:p>
        </w:tc>
        <w:tc>
          <w:tcPr>
            <w:tcW w:w="690" w:type="dxa"/>
            <w:tcBorders>
              <w:top w:val="single" w:sz="4" w:space="0" w:color="A5A5A5"/>
              <w:left w:val="nil"/>
              <w:bottom w:val="single" w:sz="4" w:space="0" w:color="A5A5A5"/>
              <w:right w:val="single" w:sz="4" w:space="0" w:color="A5A5A5"/>
            </w:tcBorders>
            <w:shd w:val="clear" w:color="000000" w:fill="auto"/>
          </w:tcPr>
          <w:p w14:paraId="51FD1A45" w14:textId="37C560C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5E5B5B6" w14:textId="565ED82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5E6E5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2888FAA" w14:textId="7E19F6D8" w:rsidR="0015516C" w:rsidRPr="003C299D" w:rsidRDefault="00E053BC" w:rsidP="0015516C">
            <w:pPr>
              <w:pStyle w:val="TAL"/>
              <w:rPr>
                <w:rFonts w:cs="Arial"/>
                <w:sz w:val="16"/>
                <w:szCs w:val="16"/>
              </w:rPr>
            </w:pPr>
            <w:hyperlink r:id="rId3225" w:history="1">
              <w:r w:rsidR="001111D1">
                <w:rPr>
                  <w:rStyle w:val="Hyperlink"/>
                  <w:rFonts w:cs="Arial"/>
                  <w:sz w:val="16"/>
                  <w:szCs w:val="16"/>
                </w:rPr>
                <w:t>R2-2007255</w:t>
              </w:r>
            </w:hyperlink>
          </w:p>
        </w:tc>
        <w:tc>
          <w:tcPr>
            <w:tcW w:w="3038" w:type="dxa"/>
            <w:tcBorders>
              <w:top w:val="single" w:sz="4" w:space="0" w:color="A5A5A5"/>
              <w:left w:val="nil"/>
              <w:bottom w:val="single" w:sz="4" w:space="0" w:color="A5A5A5"/>
              <w:right w:val="single" w:sz="4" w:space="0" w:color="A5A5A5"/>
            </w:tcBorders>
            <w:shd w:val="clear" w:color="auto" w:fill="auto"/>
          </w:tcPr>
          <w:p w14:paraId="6BFC2CE5" w14:textId="10991B3A" w:rsidR="0015516C" w:rsidRPr="003C299D" w:rsidRDefault="0015516C" w:rsidP="0015516C">
            <w:pPr>
              <w:pStyle w:val="TAL"/>
              <w:rPr>
                <w:rFonts w:cs="Arial"/>
                <w:sz w:val="16"/>
                <w:szCs w:val="16"/>
              </w:rPr>
            </w:pPr>
            <w:r w:rsidRPr="003C299D">
              <w:rPr>
                <w:rFonts w:cs="Arial"/>
                <w:sz w:val="16"/>
                <w:szCs w:val="16"/>
              </w:rPr>
              <w:t>Clarification for KPAS and EU-alert</w:t>
            </w:r>
          </w:p>
        </w:tc>
        <w:tc>
          <w:tcPr>
            <w:tcW w:w="1666" w:type="dxa"/>
            <w:tcBorders>
              <w:top w:val="single" w:sz="4" w:space="0" w:color="A5A5A5"/>
              <w:left w:val="nil"/>
              <w:bottom w:val="single" w:sz="4" w:space="0" w:color="A5A5A5"/>
              <w:right w:val="single" w:sz="4" w:space="0" w:color="A5A5A5"/>
            </w:tcBorders>
            <w:shd w:val="clear" w:color="auto" w:fill="auto"/>
          </w:tcPr>
          <w:p w14:paraId="4453399D" w14:textId="55826C6B" w:rsidR="0015516C" w:rsidRPr="003C299D" w:rsidRDefault="0015516C" w:rsidP="0015516C">
            <w:pPr>
              <w:pStyle w:val="TAL"/>
              <w:rPr>
                <w:rFonts w:cs="Arial"/>
                <w:sz w:val="16"/>
                <w:szCs w:val="16"/>
              </w:rPr>
            </w:pPr>
            <w:r w:rsidRPr="003C299D">
              <w:rPr>
                <w:rFonts w:cs="Arial"/>
                <w:sz w:val="16"/>
                <w:szCs w:val="16"/>
              </w:rPr>
              <w:t>Ericsson, Nokia</w:t>
            </w:r>
          </w:p>
        </w:tc>
        <w:tc>
          <w:tcPr>
            <w:tcW w:w="822" w:type="dxa"/>
            <w:tcBorders>
              <w:top w:val="single" w:sz="4" w:space="0" w:color="A5A5A5"/>
              <w:left w:val="nil"/>
              <w:bottom w:val="single" w:sz="4" w:space="0" w:color="A5A5A5"/>
              <w:right w:val="single" w:sz="4" w:space="0" w:color="A5A5A5"/>
            </w:tcBorders>
            <w:shd w:val="clear" w:color="auto" w:fill="auto"/>
          </w:tcPr>
          <w:p w14:paraId="47D60F94" w14:textId="1F9A90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208EE8" w14:textId="72C52691"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4E175AEF" w14:textId="3DFCFAB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1085804" w14:textId="422408F0" w:rsidR="0015516C" w:rsidRPr="003C299D" w:rsidRDefault="0015516C" w:rsidP="0015516C">
            <w:pPr>
              <w:pStyle w:val="TAL"/>
              <w:rPr>
                <w:rFonts w:cs="Arial"/>
                <w:sz w:val="16"/>
                <w:szCs w:val="16"/>
              </w:rPr>
            </w:pPr>
            <w:r w:rsidRPr="003C299D">
              <w:rPr>
                <w:rFonts w:cs="Arial"/>
                <w:sz w:val="16"/>
                <w:szCs w:val="16"/>
              </w:rPr>
              <w:t>0232</w:t>
            </w:r>
          </w:p>
        </w:tc>
        <w:tc>
          <w:tcPr>
            <w:tcW w:w="690" w:type="dxa"/>
            <w:tcBorders>
              <w:top w:val="single" w:sz="4" w:space="0" w:color="A5A5A5"/>
              <w:left w:val="nil"/>
              <w:bottom w:val="single" w:sz="4" w:space="0" w:color="A5A5A5"/>
              <w:right w:val="single" w:sz="4" w:space="0" w:color="A5A5A5"/>
            </w:tcBorders>
            <w:shd w:val="clear" w:color="000000" w:fill="auto"/>
          </w:tcPr>
          <w:p w14:paraId="68257F72" w14:textId="38C04D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972B22" w14:textId="05EE37DB"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5F4FD93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BC329D" w14:textId="13781C36" w:rsidR="0015516C" w:rsidRPr="003C299D" w:rsidRDefault="00E053BC" w:rsidP="0015516C">
            <w:pPr>
              <w:pStyle w:val="TAL"/>
              <w:rPr>
                <w:rFonts w:cs="Arial"/>
                <w:sz w:val="16"/>
                <w:szCs w:val="16"/>
              </w:rPr>
            </w:pPr>
            <w:hyperlink r:id="rId3226" w:history="1">
              <w:r w:rsidR="001111D1">
                <w:rPr>
                  <w:rStyle w:val="Hyperlink"/>
                  <w:rFonts w:cs="Arial"/>
                  <w:sz w:val="16"/>
                  <w:szCs w:val="16"/>
                </w:rPr>
                <w:t>R2-2007271</w:t>
              </w:r>
            </w:hyperlink>
          </w:p>
        </w:tc>
        <w:tc>
          <w:tcPr>
            <w:tcW w:w="3038" w:type="dxa"/>
            <w:tcBorders>
              <w:top w:val="single" w:sz="4" w:space="0" w:color="A5A5A5"/>
              <w:left w:val="nil"/>
              <w:bottom w:val="single" w:sz="4" w:space="0" w:color="A5A5A5"/>
              <w:right w:val="single" w:sz="4" w:space="0" w:color="A5A5A5"/>
            </w:tcBorders>
            <w:shd w:val="clear" w:color="auto" w:fill="auto"/>
          </w:tcPr>
          <w:p w14:paraId="42EE6DB1" w14:textId="2304DD78" w:rsidR="0015516C" w:rsidRPr="003C299D" w:rsidRDefault="0015516C" w:rsidP="0015516C">
            <w:pPr>
              <w:pStyle w:val="TAL"/>
              <w:rPr>
                <w:rFonts w:cs="Arial"/>
                <w:sz w:val="16"/>
                <w:szCs w:val="16"/>
              </w:rPr>
            </w:pPr>
            <w:r w:rsidRPr="003C299D">
              <w:rPr>
                <w:rFonts w:cs="Arial"/>
                <w:sz w:val="16"/>
                <w:szCs w:val="16"/>
              </w:rPr>
              <w:t>Time misalignment in DAPS DRB configuration (Alt.2)</w:t>
            </w:r>
          </w:p>
        </w:tc>
        <w:tc>
          <w:tcPr>
            <w:tcW w:w="1666" w:type="dxa"/>
            <w:tcBorders>
              <w:top w:val="single" w:sz="4" w:space="0" w:color="A5A5A5"/>
              <w:left w:val="nil"/>
              <w:bottom w:val="single" w:sz="4" w:space="0" w:color="A5A5A5"/>
              <w:right w:val="single" w:sz="4" w:space="0" w:color="A5A5A5"/>
            </w:tcBorders>
            <w:shd w:val="clear" w:color="auto" w:fill="auto"/>
          </w:tcPr>
          <w:p w14:paraId="4FF2E76B" w14:textId="0128C2AA"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4A4DA60" w14:textId="5B4A581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5A5AEF" w14:textId="100C412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C5F564C" w14:textId="2EC99421"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607E626C" w14:textId="68730157" w:rsidR="0015516C" w:rsidRPr="003C299D" w:rsidRDefault="0015516C" w:rsidP="0015516C">
            <w:pPr>
              <w:pStyle w:val="TAL"/>
              <w:rPr>
                <w:rFonts w:cs="Arial"/>
                <w:sz w:val="16"/>
                <w:szCs w:val="16"/>
              </w:rPr>
            </w:pPr>
            <w:r w:rsidRPr="003C299D">
              <w:rPr>
                <w:rFonts w:cs="Arial"/>
                <w:sz w:val="16"/>
                <w:szCs w:val="16"/>
              </w:rPr>
              <w:t>1818</w:t>
            </w:r>
          </w:p>
        </w:tc>
        <w:tc>
          <w:tcPr>
            <w:tcW w:w="690" w:type="dxa"/>
            <w:tcBorders>
              <w:top w:val="single" w:sz="4" w:space="0" w:color="A5A5A5"/>
              <w:left w:val="nil"/>
              <w:bottom w:val="single" w:sz="4" w:space="0" w:color="A5A5A5"/>
              <w:right w:val="single" w:sz="4" w:space="0" w:color="A5A5A5"/>
            </w:tcBorders>
            <w:shd w:val="clear" w:color="000000" w:fill="auto"/>
          </w:tcPr>
          <w:p w14:paraId="6B92A7A4" w14:textId="7878F67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43639AF" w14:textId="69B65A2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552CA2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54C3F4A" w14:textId="05E318AA" w:rsidR="0015516C" w:rsidRPr="003C299D" w:rsidRDefault="00E053BC" w:rsidP="0015516C">
            <w:pPr>
              <w:pStyle w:val="TAL"/>
              <w:rPr>
                <w:rFonts w:cs="Arial"/>
                <w:sz w:val="16"/>
                <w:szCs w:val="16"/>
              </w:rPr>
            </w:pPr>
            <w:hyperlink r:id="rId3227" w:history="1">
              <w:r w:rsidR="001111D1">
                <w:rPr>
                  <w:rStyle w:val="Hyperlink"/>
                  <w:rFonts w:cs="Arial"/>
                  <w:sz w:val="16"/>
                  <w:szCs w:val="16"/>
                </w:rPr>
                <w:t>R2-2007273</w:t>
              </w:r>
            </w:hyperlink>
          </w:p>
        </w:tc>
        <w:tc>
          <w:tcPr>
            <w:tcW w:w="3038" w:type="dxa"/>
            <w:tcBorders>
              <w:top w:val="single" w:sz="4" w:space="0" w:color="A5A5A5"/>
              <w:left w:val="nil"/>
              <w:bottom w:val="single" w:sz="4" w:space="0" w:color="A5A5A5"/>
              <w:right w:val="single" w:sz="4" w:space="0" w:color="A5A5A5"/>
            </w:tcBorders>
            <w:shd w:val="clear" w:color="auto" w:fill="auto"/>
          </w:tcPr>
          <w:p w14:paraId="2924B17B" w14:textId="1D165F26" w:rsidR="0015516C" w:rsidRPr="003C299D" w:rsidRDefault="0015516C" w:rsidP="0015516C">
            <w:pPr>
              <w:pStyle w:val="TAL"/>
              <w:rPr>
                <w:rFonts w:cs="Arial"/>
                <w:sz w:val="16"/>
                <w:szCs w:val="16"/>
              </w:rPr>
            </w:pPr>
            <w:r w:rsidRPr="003C299D">
              <w:rPr>
                <w:rFonts w:cs="Arial"/>
                <w:sz w:val="16"/>
                <w:szCs w:val="16"/>
              </w:rPr>
              <w:t>Time misalignment in DAPS DRB configuration (Alt.2)</w:t>
            </w:r>
          </w:p>
        </w:tc>
        <w:tc>
          <w:tcPr>
            <w:tcW w:w="1666" w:type="dxa"/>
            <w:tcBorders>
              <w:top w:val="single" w:sz="4" w:space="0" w:color="A5A5A5"/>
              <w:left w:val="nil"/>
              <w:bottom w:val="single" w:sz="4" w:space="0" w:color="A5A5A5"/>
              <w:right w:val="single" w:sz="4" w:space="0" w:color="A5A5A5"/>
            </w:tcBorders>
            <w:shd w:val="clear" w:color="auto" w:fill="auto"/>
          </w:tcPr>
          <w:p w14:paraId="7FB98CFA" w14:textId="69664D95"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0C625619" w14:textId="7008C5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8DB98D" w14:textId="01E6614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F14201A" w14:textId="6E5B0541" w:rsidR="0015516C" w:rsidRPr="003C299D" w:rsidRDefault="0015516C" w:rsidP="0015516C">
            <w:pPr>
              <w:pStyle w:val="TAL"/>
              <w:rPr>
                <w:rFonts w:cs="Arial"/>
                <w:sz w:val="16"/>
                <w:szCs w:val="16"/>
              </w:rPr>
            </w:pPr>
            <w:r w:rsidRPr="003C299D">
              <w:rPr>
                <w:rFonts w:cs="Arial"/>
                <w:sz w:val="16"/>
                <w:szCs w:val="16"/>
              </w:rPr>
              <w:t>NR_Mob_enh-Core, 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2206308" w14:textId="6312775C" w:rsidR="0015516C" w:rsidRPr="003C299D" w:rsidRDefault="0015516C" w:rsidP="0015516C">
            <w:pPr>
              <w:pStyle w:val="TAL"/>
              <w:rPr>
                <w:rFonts w:cs="Arial"/>
                <w:sz w:val="16"/>
                <w:szCs w:val="16"/>
              </w:rPr>
            </w:pPr>
            <w:r w:rsidRPr="003C299D">
              <w:rPr>
                <w:rFonts w:cs="Arial"/>
                <w:sz w:val="16"/>
                <w:szCs w:val="16"/>
              </w:rPr>
              <w:t>4374</w:t>
            </w:r>
          </w:p>
        </w:tc>
        <w:tc>
          <w:tcPr>
            <w:tcW w:w="690" w:type="dxa"/>
            <w:tcBorders>
              <w:top w:val="single" w:sz="4" w:space="0" w:color="A5A5A5"/>
              <w:left w:val="nil"/>
              <w:bottom w:val="single" w:sz="4" w:space="0" w:color="A5A5A5"/>
              <w:right w:val="single" w:sz="4" w:space="0" w:color="A5A5A5"/>
            </w:tcBorders>
            <w:shd w:val="clear" w:color="000000" w:fill="auto"/>
          </w:tcPr>
          <w:p w14:paraId="4F83FEB9" w14:textId="21C8630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5CFF0BA" w14:textId="57987D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E7C1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42288BF" w14:textId="079002C5" w:rsidR="0015516C" w:rsidRPr="003C299D" w:rsidRDefault="00E053BC" w:rsidP="0015516C">
            <w:pPr>
              <w:pStyle w:val="TAL"/>
              <w:rPr>
                <w:rFonts w:cs="Arial"/>
                <w:sz w:val="16"/>
                <w:szCs w:val="16"/>
              </w:rPr>
            </w:pPr>
            <w:hyperlink r:id="rId3228" w:history="1">
              <w:r w:rsidR="001111D1">
                <w:rPr>
                  <w:rStyle w:val="Hyperlink"/>
                  <w:rFonts w:cs="Arial"/>
                  <w:sz w:val="16"/>
                  <w:szCs w:val="16"/>
                </w:rPr>
                <w:t>R2-2007279</w:t>
              </w:r>
            </w:hyperlink>
          </w:p>
        </w:tc>
        <w:tc>
          <w:tcPr>
            <w:tcW w:w="3038" w:type="dxa"/>
            <w:tcBorders>
              <w:top w:val="single" w:sz="4" w:space="0" w:color="A5A5A5"/>
              <w:left w:val="nil"/>
              <w:bottom w:val="single" w:sz="4" w:space="0" w:color="A5A5A5"/>
              <w:right w:val="single" w:sz="4" w:space="0" w:color="A5A5A5"/>
            </w:tcBorders>
            <w:shd w:val="clear" w:color="auto" w:fill="auto"/>
          </w:tcPr>
          <w:p w14:paraId="2BE4D8E9" w14:textId="1961740D" w:rsidR="0015516C" w:rsidRPr="003C299D" w:rsidRDefault="0015516C" w:rsidP="0015516C">
            <w:pPr>
              <w:pStyle w:val="TAL"/>
              <w:rPr>
                <w:rFonts w:cs="Arial"/>
                <w:sz w:val="16"/>
                <w:szCs w:val="16"/>
              </w:rPr>
            </w:pPr>
            <w:r w:rsidRPr="003C299D">
              <w:rPr>
                <w:rFonts w:cs="Arial"/>
                <w:sz w:val="16"/>
                <w:szCs w:val="16"/>
              </w:rPr>
              <w:t>Correction to field condition on refFR2ServCellAsyncCA</w:t>
            </w:r>
          </w:p>
        </w:tc>
        <w:tc>
          <w:tcPr>
            <w:tcW w:w="1666" w:type="dxa"/>
            <w:tcBorders>
              <w:top w:val="single" w:sz="4" w:space="0" w:color="A5A5A5"/>
              <w:left w:val="nil"/>
              <w:bottom w:val="single" w:sz="4" w:space="0" w:color="A5A5A5"/>
              <w:right w:val="single" w:sz="4" w:space="0" w:color="A5A5A5"/>
            </w:tcBorders>
            <w:shd w:val="clear" w:color="auto" w:fill="auto"/>
          </w:tcPr>
          <w:p w14:paraId="05622E1A" w14:textId="0B8B71AA"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28F4B8D" w14:textId="10F5563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522B39" w14:textId="5941447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1512317" w14:textId="3273BA4B"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00BC0D17" w14:textId="34D80B74" w:rsidR="0015516C" w:rsidRPr="003C299D" w:rsidRDefault="0015516C" w:rsidP="0015516C">
            <w:pPr>
              <w:pStyle w:val="TAL"/>
              <w:rPr>
                <w:rFonts w:cs="Arial"/>
                <w:sz w:val="16"/>
                <w:szCs w:val="16"/>
              </w:rPr>
            </w:pPr>
            <w:r w:rsidRPr="003C299D">
              <w:rPr>
                <w:rFonts w:cs="Arial"/>
                <w:sz w:val="16"/>
                <w:szCs w:val="16"/>
              </w:rPr>
              <w:t>1823</w:t>
            </w:r>
          </w:p>
        </w:tc>
        <w:tc>
          <w:tcPr>
            <w:tcW w:w="690" w:type="dxa"/>
            <w:tcBorders>
              <w:top w:val="single" w:sz="4" w:space="0" w:color="A5A5A5"/>
              <w:left w:val="nil"/>
              <w:bottom w:val="single" w:sz="4" w:space="0" w:color="A5A5A5"/>
              <w:right w:val="single" w:sz="4" w:space="0" w:color="A5A5A5"/>
            </w:tcBorders>
            <w:shd w:val="clear" w:color="000000" w:fill="auto"/>
          </w:tcPr>
          <w:p w14:paraId="494ED5C4" w14:textId="24DA9EE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06B92B3" w14:textId="52C82D8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3695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B02E183" w14:textId="4986627F" w:rsidR="0015516C" w:rsidRPr="003C299D" w:rsidRDefault="00E053BC" w:rsidP="0015516C">
            <w:pPr>
              <w:pStyle w:val="TAL"/>
              <w:rPr>
                <w:rFonts w:cs="Arial"/>
                <w:sz w:val="16"/>
                <w:szCs w:val="16"/>
              </w:rPr>
            </w:pPr>
            <w:hyperlink r:id="rId3229" w:history="1">
              <w:r w:rsidR="001111D1">
                <w:rPr>
                  <w:rStyle w:val="Hyperlink"/>
                  <w:rFonts w:cs="Arial"/>
                  <w:sz w:val="16"/>
                  <w:szCs w:val="16"/>
                </w:rPr>
                <w:t>R2-2007359</w:t>
              </w:r>
            </w:hyperlink>
          </w:p>
        </w:tc>
        <w:tc>
          <w:tcPr>
            <w:tcW w:w="3038" w:type="dxa"/>
            <w:tcBorders>
              <w:top w:val="single" w:sz="4" w:space="0" w:color="A5A5A5"/>
              <w:left w:val="nil"/>
              <w:bottom w:val="single" w:sz="4" w:space="0" w:color="A5A5A5"/>
              <w:right w:val="single" w:sz="4" w:space="0" w:color="A5A5A5"/>
            </w:tcBorders>
            <w:shd w:val="clear" w:color="auto" w:fill="auto"/>
          </w:tcPr>
          <w:p w14:paraId="38924B16" w14:textId="49773C28" w:rsidR="0015516C" w:rsidRPr="003C299D" w:rsidRDefault="0015516C" w:rsidP="0015516C">
            <w:pPr>
              <w:pStyle w:val="TAL"/>
              <w:rPr>
                <w:rFonts w:cs="Arial"/>
                <w:sz w:val="16"/>
                <w:szCs w:val="16"/>
              </w:rPr>
            </w:pPr>
            <w:r w:rsidRPr="003C299D">
              <w:rPr>
                <w:rFonts w:cs="Arial"/>
                <w:sz w:val="16"/>
                <w:szCs w:val="16"/>
              </w:rPr>
              <w:t>Various corrections to NR Mobility enhancements description</w:t>
            </w:r>
          </w:p>
        </w:tc>
        <w:tc>
          <w:tcPr>
            <w:tcW w:w="1666" w:type="dxa"/>
            <w:tcBorders>
              <w:top w:val="single" w:sz="4" w:space="0" w:color="A5A5A5"/>
              <w:left w:val="nil"/>
              <w:bottom w:val="single" w:sz="4" w:space="0" w:color="A5A5A5"/>
              <w:right w:val="single" w:sz="4" w:space="0" w:color="A5A5A5"/>
            </w:tcBorders>
            <w:shd w:val="clear" w:color="auto" w:fill="auto"/>
          </w:tcPr>
          <w:p w14:paraId="5F57656E" w14:textId="3535D5F9"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36DB1004" w14:textId="0CE630C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D02483E" w14:textId="7EC534BE"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B9A1D62" w14:textId="274305F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52660E8B" w14:textId="59CBEB0B" w:rsidR="0015516C" w:rsidRPr="003C299D" w:rsidRDefault="0015516C" w:rsidP="0015516C">
            <w:pPr>
              <w:pStyle w:val="TAL"/>
              <w:rPr>
                <w:rFonts w:cs="Arial"/>
                <w:sz w:val="16"/>
                <w:szCs w:val="16"/>
              </w:rPr>
            </w:pPr>
            <w:r w:rsidRPr="003C299D">
              <w:rPr>
                <w:rFonts w:cs="Arial"/>
                <w:sz w:val="16"/>
                <w:szCs w:val="16"/>
              </w:rPr>
              <w:t>0274</w:t>
            </w:r>
          </w:p>
        </w:tc>
        <w:tc>
          <w:tcPr>
            <w:tcW w:w="690" w:type="dxa"/>
            <w:tcBorders>
              <w:top w:val="single" w:sz="4" w:space="0" w:color="A5A5A5"/>
              <w:left w:val="nil"/>
              <w:bottom w:val="single" w:sz="4" w:space="0" w:color="A5A5A5"/>
              <w:right w:val="single" w:sz="4" w:space="0" w:color="A5A5A5"/>
            </w:tcBorders>
            <w:shd w:val="clear" w:color="000000" w:fill="auto"/>
          </w:tcPr>
          <w:p w14:paraId="3048D173" w14:textId="7BDC674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497F247" w14:textId="38773B2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8FA04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8DBD116" w14:textId="792F633E" w:rsidR="0015516C" w:rsidRPr="003C299D" w:rsidRDefault="00E053BC" w:rsidP="0015516C">
            <w:pPr>
              <w:pStyle w:val="TAL"/>
              <w:rPr>
                <w:rFonts w:cs="Arial"/>
                <w:sz w:val="16"/>
                <w:szCs w:val="16"/>
              </w:rPr>
            </w:pPr>
            <w:hyperlink r:id="rId3230" w:history="1">
              <w:r w:rsidR="001111D1">
                <w:rPr>
                  <w:rStyle w:val="Hyperlink"/>
                  <w:rFonts w:cs="Arial"/>
                  <w:sz w:val="16"/>
                  <w:szCs w:val="16"/>
                </w:rPr>
                <w:t>R2-2007361</w:t>
              </w:r>
            </w:hyperlink>
          </w:p>
        </w:tc>
        <w:tc>
          <w:tcPr>
            <w:tcW w:w="3038" w:type="dxa"/>
            <w:tcBorders>
              <w:top w:val="nil"/>
              <w:left w:val="nil"/>
              <w:bottom w:val="single" w:sz="4" w:space="0" w:color="A5A5A5"/>
              <w:right w:val="single" w:sz="4" w:space="0" w:color="A5A5A5"/>
            </w:tcBorders>
            <w:shd w:val="clear" w:color="auto" w:fill="auto"/>
          </w:tcPr>
          <w:p w14:paraId="23F13B85" w14:textId="6BD93878" w:rsidR="0015516C" w:rsidRPr="003C299D" w:rsidRDefault="0015516C" w:rsidP="0015516C">
            <w:pPr>
              <w:pStyle w:val="TAL"/>
              <w:rPr>
                <w:rFonts w:cs="Arial"/>
                <w:sz w:val="16"/>
                <w:szCs w:val="16"/>
              </w:rPr>
            </w:pPr>
            <w:r w:rsidRPr="003C299D">
              <w:rPr>
                <w:rFonts w:cs="Arial"/>
                <w:sz w:val="16"/>
                <w:szCs w:val="16"/>
              </w:rPr>
              <w:t>Corrections to Conditional Reconfiguration triggering</w:t>
            </w:r>
          </w:p>
        </w:tc>
        <w:tc>
          <w:tcPr>
            <w:tcW w:w="1666" w:type="dxa"/>
            <w:tcBorders>
              <w:top w:val="nil"/>
              <w:left w:val="nil"/>
              <w:bottom w:val="single" w:sz="4" w:space="0" w:color="A5A5A5"/>
              <w:right w:val="single" w:sz="4" w:space="0" w:color="A5A5A5"/>
            </w:tcBorders>
            <w:shd w:val="clear" w:color="auto" w:fill="auto"/>
          </w:tcPr>
          <w:p w14:paraId="788520F9" w14:textId="6065E3F2"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264EF17C" w14:textId="5915694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D92F3CB" w14:textId="36A9129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99F931B" w14:textId="7898BF2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9DB3CEB" w14:textId="76B22FD7" w:rsidR="0015516C" w:rsidRPr="003C299D" w:rsidRDefault="0015516C" w:rsidP="0015516C">
            <w:pPr>
              <w:pStyle w:val="TAL"/>
              <w:rPr>
                <w:rFonts w:cs="Arial"/>
                <w:sz w:val="16"/>
                <w:szCs w:val="16"/>
              </w:rPr>
            </w:pPr>
            <w:r w:rsidRPr="003C299D">
              <w:rPr>
                <w:rFonts w:cs="Arial"/>
                <w:sz w:val="16"/>
                <w:szCs w:val="16"/>
              </w:rPr>
              <w:t>1836</w:t>
            </w:r>
          </w:p>
        </w:tc>
        <w:tc>
          <w:tcPr>
            <w:tcW w:w="690" w:type="dxa"/>
            <w:tcBorders>
              <w:top w:val="single" w:sz="4" w:space="0" w:color="A5A5A5"/>
              <w:left w:val="nil"/>
              <w:bottom w:val="single" w:sz="4" w:space="0" w:color="A5A5A5"/>
              <w:right w:val="single" w:sz="4" w:space="0" w:color="A5A5A5"/>
            </w:tcBorders>
            <w:shd w:val="clear" w:color="000000" w:fill="auto"/>
          </w:tcPr>
          <w:p w14:paraId="3ABCA923" w14:textId="7D5F2AD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2B16C2B" w14:textId="1FB6B8B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D61E41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0400E1" w14:textId="5EB1B178" w:rsidR="0015516C" w:rsidRPr="003C299D" w:rsidRDefault="00E053BC" w:rsidP="0015516C">
            <w:pPr>
              <w:pStyle w:val="TAL"/>
              <w:rPr>
                <w:rFonts w:cs="Arial"/>
                <w:sz w:val="16"/>
                <w:szCs w:val="16"/>
              </w:rPr>
            </w:pPr>
            <w:hyperlink r:id="rId3231" w:history="1">
              <w:r w:rsidR="001111D1">
                <w:rPr>
                  <w:rStyle w:val="Hyperlink"/>
                  <w:rFonts w:cs="Arial"/>
                  <w:sz w:val="16"/>
                  <w:szCs w:val="16"/>
                </w:rPr>
                <w:t>R2-2007458</w:t>
              </w:r>
            </w:hyperlink>
          </w:p>
        </w:tc>
        <w:tc>
          <w:tcPr>
            <w:tcW w:w="3038" w:type="dxa"/>
            <w:tcBorders>
              <w:top w:val="nil"/>
              <w:left w:val="nil"/>
              <w:bottom w:val="single" w:sz="4" w:space="0" w:color="A5A5A5"/>
              <w:right w:val="single" w:sz="4" w:space="0" w:color="A5A5A5"/>
            </w:tcBorders>
            <w:shd w:val="clear" w:color="auto" w:fill="auto"/>
          </w:tcPr>
          <w:p w14:paraId="64A2B012" w14:textId="71757C61" w:rsidR="0015516C" w:rsidRPr="003C299D" w:rsidRDefault="0015516C" w:rsidP="0015516C">
            <w:pPr>
              <w:pStyle w:val="TAL"/>
              <w:rPr>
                <w:rFonts w:cs="Arial"/>
                <w:sz w:val="16"/>
                <w:szCs w:val="16"/>
              </w:rPr>
            </w:pPr>
            <w:r w:rsidRPr="003C299D">
              <w:rPr>
                <w:rFonts w:cs="Arial"/>
                <w:sz w:val="16"/>
                <w:szCs w:val="16"/>
              </w:rPr>
              <w:t>Correction on TS 36.331 for DAPS UE capabilities</w:t>
            </w:r>
          </w:p>
        </w:tc>
        <w:tc>
          <w:tcPr>
            <w:tcW w:w="1666" w:type="dxa"/>
            <w:tcBorders>
              <w:top w:val="nil"/>
              <w:left w:val="nil"/>
              <w:bottom w:val="single" w:sz="4" w:space="0" w:color="A5A5A5"/>
              <w:right w:val="single" w:sz="4" w:space="0" w:color="A5A5A5"/>
            </w:tcBorders>
            <w:shd w:val="clear" w:color="auto" w:fill="auto"/>
          </w:tcPr>
          <w:p w14:paraId="504997F3" w14:textId="613EB63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32573752" w14:textId="7A7101E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6F209CC" w14:textId="73BA4791"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1E6EBC1D" w14:textId="70B78C75"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193378AF" w14:textId="23F182EE" w:rsidR="0015516C" w:rsidRPr="003C299D" w:rsidRDefault="0015516C" w:rsidP="0015516C">
            <w:pPr>
              <w:pStyle w:val="TAL"/>
              <w:rPr>
                <w:rFonts w:cs="Arial"/>
                <w:sz w:val="16"/>
                <w:szCs w:val="16"/>
              </w:rPr>
            </w:pPr>
            <w:r w:rsidRPr="003C299D">
              <w:rPr>
                <w:rFonts w:cs="Arial"/>
                <w:sz w:val="16"/>
                <w:szCs w:val="16"/>
              </w:rPr>
              <w:t>4384</w:t>
            </w:r>
          </w:p>
        </w:tc>
        <w:tc>
          <w:tcPr>
            <w:tcW w:w="690" w:type="dxa"/>
            <w:tcBorders>
              <w:top w:val="single" w:sz="4" w:space="0" w:color="A5A5A5"/>
              <w:left w:val="nil"/>
              <w:bottom w:val="single" w:sz="4" w:space="0" w:color="A5A5A5"/>
              <w:right w:val="single" w:sz="4" w:space="0" w:color="A5A5A5"/>
            </w:tcBorders>
            <w:shd w:val="clear" w:color="000000" w:fill="auto"/>
          </w:tcPr>
          <w:p w14:paraId="66A98460" w14:textId="2D77405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0483690" w14:textId="70D83FC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D5BA36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F772B07" w14:textId="595FD2AF" w:rsidR="0015516C" w:rsidRPr="003C299D" w:rsidRDefault="00E053BC" w:rsidP="0015516C">
            <w:pPr>
              <w:pStyle w:val="TAL"/>
              <w:rPr>
                <w:rFonts w:cs="Arial"/>
                <w:sz w:val="16"/>
                <w:szCs w:val="16"/>
              </w:rPr>
            </w:pPr>
            <w:hyperlink r:id="rId3232" w:history="1">
              <w:r w:rsidR="001111D1">
                <w:rPr>
                  <w:rStyle w:val="Hyperlink"/>
                  <w:rFonts w:cs="Arial"/>
                  <w:sz w:val="16"/>
                  <w:szCs w:val="16"/>
                </w:rPr>
                <w:t>R2-2007459</w:t>
              </w:r>
            </w:hyperlink>
          </w:p>
        </w:tc>
        <w:tc>
          <w:tcPr>
            <w:tcW w:w="3038" w:type="dxa"/>
            <w:tcBorders>
              <w:top w:val="nil"/>
              <w:left w:val="nil"/>
              <w:bottom w:val="single" w:sz="4" w:space="0" w:color="A5A5A5"/>
              <w:right w:val="single" w:sz="4" w:space="0" w:color="A5A5A5"/>
            </w:tcBorders>
            <w:shd w:val="clear" w:color="auto" w:fill="auto"/>
          </w:tcPr>
          <w:p w14:paraId="49BA96FD" w14:textId="6B5D8D4A" w:rsidR="0015516C" w:rsidRPr="003C299D" w:rsidRDefault="0015516C" w:rsidP="0015516C">
            <w:pPr>
              <w:pStyle w:val="TAL"/>
              <w:rPr>
                <w:rFonts w:cs="Arial"/>
                <w:sz w:val="16"/>
                <w:szCs w:val="16"/>
              </w:rPr>
            </w:pPr>
            <w:r w:rsidRPr="003C299D">
              <w:rPr>
                <w:rFonts w:cs="Arial"/>
                <w:sz w:val="16"/>
                <w:szCs w:val="16"/>
              </w:rPr>
              <w:t>Correction on TS 36.306 for DAPS</w:t>
            </w:r>
          </w:p>
        </w:tc>
        <w:tc>
          <w:tcPr>
            <w:tcW w:w="1666" w:type="dxa"/>
            <w:tcBorders>
              <w:top w:val="nil"/>
              <w:left w:val="nil"/>
              <w:bottom w:val="single" w:sz="4" w:space="0" w:color="A5A5A5"/>
              <w:right w:val="single" w:sz="4" w:space="0" w:color="A5A5A5"/>
            </w:tcBorders>
            <w:shd w:val="clear" w:color="auto" w:fill="auto"/>
          </w:tcPr>
          <w:p w14:paraId="163F5409" w14:textId="15CA391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168794DF" w14:textId="66A81D9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A66D9F2" w14:textId="69E28DDD"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nil"/>
              <w:left w:val="nil"/>
              <w:bottom w:val="single" w:sz="4" w:space="0" w:color="A5A5A5"/>
              <w:right w:val="single" w:sz="4" w:space="0" w:color="A5A5A5"/>
            </w:tcBorders>
            <w:shd w:val="clear" w:color="auto" w:fill="auto"/>
          </w:tcPr>
          <w:p w14:paraId="06C3F5D4" w14:textId="0339DCA5"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6BA827C" w14:textId="4847A130" w:rsidR="0015516C" w:rsidRPr="003C299D" w:rsidRDefault="0015516C" w:rsidP="0015516C">
            <w:pPr>
              <w:pStyle w:val="TAL"/>
              <w:rPr>
                <w:rFonts w:cs="Arial"/>
                <w:sz w:val="16"/>
                <w:szCs w:val="16"/>
              </w:rPr>
            </w:pPr>
            <w:r w:rsidRPr="003C299D">
              <w:rPr>
                <w:rFonts w:cs="Arial"/>
                <w:sz w:val="16"/>
                <w:szCs w:val="16"/>
              </w:rPr>
              <w:t>1781</w:t>
            </w:r>
          </w:p>
        </w:tc>
        <w:tc>
          <w:tcPr>
            <w:tcW w:w="690" w:type="dxa"/>
            <w:tcBorders>
              <w:top w:val="single" w:sz="4" w:space="0" w:color="A5A5A5"/>
              <w:left w:val="nil"/>
              <w:bottom w:val="single" w:sz="4" w:space="0" w:color="A5A5A5"/>
              <w:right w:val="single" w:sz="4" w:space="0" w:color="A5A5A5"/>
            </w:tcBorders>
            <w:shd w:val="clear" w:color="000000" w:fill="auto"/>
          </w:tcPr>
          <w:p w14:paraId="5C2C98ED" w14:textId="2EF8DC7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35F399AF" w14:textId="632E209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0A295A"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F9824D9" w14:textId="6C5BAF93" w:rsidR="0015516C" w:rsidRPr="003C299D" w:rsidRDefault="00E053BC" w:rsidP="0015516C">
            <w:pPr>
              <w:pStyle w:val="TAL"/>
              <w:rPr>
                <w:rFonts w:cs="Arial"/>
                <w:sz w:val="16"/>
                <w:szCs w:val="16"/>
              </w:rPr>
            </w:pPr>
            <w:hyperlink r:id="rId3233" w:history="1">
              <w:r w:rsidR="001111D1">
                <w:rPr>
                  <w:rStyle w:val="Hyperlink"/>
                  <w:rFonts w:cs="Arial"/>
                  <w:sz w:val="16"/>
                  <w:szCs w:val="16"/>
                </w:rPr>
                <w:t>R2-2007481</w:t>
              </w:r>
            </w:hyperlink>
          </w:p>
        </w:tc>
        <w:tc>
          <w:tcPr>
            <w:tcW w:w="3038" w:type="dxa"/>
            <w:tcBorders>
              <w:top w:val="nil"/>
              <w:left w:val="nil"/>
              <w:bottom w:val="single" w:sz="4" w:space="0" w:color="A5A5A5"/>
              <w:right w:val="single" w:sz="4" w:space="0" w:color="A5A5A5"/>
            </w:tcBorders>
            <w:shd w:val="clear" w:color="auto" w:fill="auto"/>
          </w:tcPr>
          <w:p w14:paraId="2ACA536D" w14:textId="510A6940" w:rsidR="0015516C" w:rsidRPr="003C299D" w:rsidRDefault="0015516C" w:rsidP="0015516C">
            <w:pPr>
              <w:pStyle w:val="TAL"/>
              <w:rPr>
                <w:rFonts w:cs="Arial"/>
                <w:sz w:val="16"/>
                <w:szCs w:val="16"/>
              </w:rPr>
            </w:pPr>
            <w:r w:rsidRPr="003C299D">
              <w:rPr>
                <w:rFonts w:cs="Arial"/>
                <w:sz w:val="16"/>
                <w:szCs w:val="16"/>
              </w:rPr>
              <w:t>Incorrect restriction for RLC UM radio bearers</w:t>
            </w:r>
          </w:p>
        </w:tc>
        <w:tc>
          <w:tcPr>
            <w:tcW w:w="1666" w:type="dxa"/>
            <w:tcBorders>
              <w:top w:val="nil"/>
              <w:left w:val="nil"/>
              <w:bottom w:val="single" w:sz="4" w:space="0" w:color="A5A5A5"/>
              <w:right w:val="single" w:sz="4" w:space="0" w:color="A5A5A5"/>
            </w:tcBorders>
            <w:shd w:val="clear" w:color="auto" w:fill="auto"/>
          </w:tcPr>
          <w:p w14:paraId="2EEF5816" w14:textId="713584ED"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nil"/>
              <w:left w:val="nil"/>
              <w:bottom w:val="single" w:sz="4" w:space="0" w:color="A5A5A5"/>
              <w:right w:val="single" w:sz="4" w:space="0" w:color="A5A5A5"/>
            </w:tcBorders>
            <w:shd w:val="clear" w:color="auto" w:fill="auto"/>
          </w:tcPr>
          <w:p w14:paraId="2F131584" w14:textId="72E6C39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A2D3469" w14:textId="12CB9E4A"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03405041" w14:textId="4352BA0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5537241" w14:textId="2F7D8645" w:rsidR="0015516C" w:rsidRPr="003C299D" w:rsidRDefault="0015516C" w:rsidP="0015516C">
            <w:pPr>
              <w:pStyle w:val="TAL"/>
              <w:rPr>
                <w:rFonts w:cs="Arial"/>
                <w:sz w:val="16"/>
                <w:szCs w:val="16"/>
              </w:rPr>
            </w:pPr>
            <w:r w:rsidRPr="003C299D">
              <w:rPr>
                <w:rFonts w:cs="Arial"/>
                <w:sz w:val="16"/>
                <w:szCs w:val="16"/>
              </w:rPr>
              <w:t>4385</w:t>
            </w:r>
          </w:p>
        </w:tc>
        <w:tc>
          <w:tcPr>
            <w:tcW w:w="690" w:type="dxa"/>
            <w:tcBorders>
              <w:top w:val="single" w:sz="4" w:space="0" w:color="A5A5A5"/>
              <w:left w:val="nil"/>
              <w:bottom w:val="single" w:sz="4" w:space="0" w:color="A5A5A5"/>
              <w:right w:val="single" w:sz="4" w:space="0" w:color="A5A5A5"/>
            </w:tcBorders>
            <w:shd w:val="clear" w:color="000000" w:fill="auto"/>
          </w:tcPr>
          <w:p w14:paraId="7D52FAA2" w14:textId="52B401E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3661395" w14:textId="19BC6CC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9E1498"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6E11CAA" w14:textId="308E1306" w:rsidR="0015516C" w:rsidRPr="003C299D" w:rsidRDefault="00E053BC" w:rsidP="0015516C">
            <w:pPr>
              <w:pStyle w:val="TAL"/>
              <w:rPr>
                <w:rFonts w:cs="Arial"/>
                <w:sz w:val="16"/>
                <w:szCs w:val="16"/>
              </w:rPr>
            </w:pPr>
            <w:hyperlink r:id="rId3234" w:history="1">
              <w:r w:rsidR="001111D1">
                <w:rPr>
                  <w:rStyle w:val="Hyperlink"/>
                  <w:rFonts w:cs="Arial"/>
                  <w:sz w:val="16"/>
                  <w:szCs w:val="16"/>
                </w:rPr>
                <w:t>R2-2007495</w:t>
              </w:r>
            </w:hyperlink>
          </w:p>
        </w:tc>
        <w:tc>
          <w:tcPr>
            <w:tcW w:w="3038" w:type="dxa"/>
            <w:tcBorders>
              <w:top w:val="nil"/>
              <w:left w:val="nil"/>
              <w:bottom w:val="single" w:sz="4" w:space="0" w:color="A5A5A5"/>
              <w:right w:val="single" w:sz="4" w:space="0" w:color="A5A5A5"/>
            </w:tcBorders>
            <w:shd w:val="clear" w:color="auto" w:fill="auto"/>
          </w:tcPr>
          <w:p w14:paraId="15157DBA" w14:textId="0B936E08" w:rsidR="0015516C" w:rsidRPr="003C299D" w:rsidRDefault="0015516C" w:rsidP="0015516C">
            <w:pPr>
              <w:pStyle w:val="TAL"/>
              <w:rPr>
                <w:rFonts w:cs="Arial"/>
                <w:sz w:val="16"/>
                <w:szCs w:val="16"/>
              </w:rPr>
            </w:pPr>
            <w:r w:rsidRPr="003C299D">
              <w:rPr>
                <w:rFonts w:cs="Arial"/>
                <w:sz w:val="16"/>
                <w:szCs w:val="16"/>
              </w:rPr>
              <w:t>T312 handling during Mobility From NR</w:t>
            </w:r>
          </w:p>
        </w:tc>
        <w:tc>
          <w:tcPr>
            <w:tcW w:w="1666" w:type="dxa"/>
            <w:tcBorders>
              <w:top w:val="nil"/>
              <w:left w:val="nil"/>
              <w:bottom w:val="single" w:sz="4" w:space="0" w:color="A5A5A5"/>
              <w:right w:val="single" w:sz="4" w:space="0" w:color="A5A5A5"/>
            </w:tcBorders>
            <w:shd w:val="clear" w:color="auto" w:fill="auto"/>
          </w:tcPr>
          <w:p w14:paraId="7485057C" w14:textId="015D209B" w:rsidR="0015516C" w:rsidRPr="003C299D" w:rsidRDefault="0015516C" w:rsidP="0015516C">
            <w:pPr>
              <w:pStyle w:val="TAL"/>
              <w:rPr>
                <w:rFonts w:cs="Arial"/>
                <w:sz w:val="16"/>
                <w:szCs w:val="16"/>
              </w:rPr>
            </w:pPr>
            <w:r w:rsidRPr="003C299D">
              <w:rPr>
                <w:rFonts w:cs="Arial"/>
                <w:sz w:val="16"/>
                <w:szCs w:val="16"/>
              </w:rPr>
              <w:t>Lenovo, Motorola Mobility</w:t>
            </w:r>
          </w:p>
        </w:tc>
        <w:tc>
          <w:tcPr>
            <w:tcW w:w="822" w:type="dxa"/>
            <w:tcBorders>
              <w:top w:val="nil"/>
              <w:left w:val="nil"/>
              <w:bottom w:val="single" w:sz="4" w:space="0" w:color="A5A5A5"/>
              <w:right w:val="single" w:sz="4" w:space="0" w:color="A5A5A5"/>
            </w:tcBorders>
            <w:shd w:val="clear" w:color="auto" w:fill="auto"/>
          </w:tcPr>
          <w:p w14:paraId="2E3059BD" w14:textId="4B8E54E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FEF6C86" w14:textId="4B11781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6F230161" w14:textId="0B2A343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CF8E8FD" w14:textId="371EFBFA" w:rsidR="0015516C" w:rsidRPr="003C299D" w:rsidRDefault="0015516C" w:rsidP="0015516C">
            <w:pPr>
              <w:pStyle w:val="TAL"/>
              <w:rPr>
                <w:rFonts w:cs="Arial"/>
                <w:sz w:val="16"/>
                <w:szCs w:val="16"/>
              </w:rPr>
            </w:pPr>
            <w:r w:rsidRPr="003C299D">
              <w:rPr>
                <w:rFonts w:cs="Arial"/>
                <w:sz w:val="16"/>
                <w:szCs w:val="16"/>
              </w:rPr>
              <w:t>1847</w:t>
            </w:r>
          </w:p>
        </w:tc>
        <w:tc>
          <w:tcPr>
            <w:tcW w:w="690" w:type="dxa"/>
            <w:tcBorders>
              <w:top w:val="single" w:sz="4" w:space="0" w:color="A5A5A5"/>
              <w:left w:val="nil"/>
              <w:bottom w:val="single" w:sz="4" w:space="0" w:color="A5A5A5"/>
              <w:right w:val="single" w:sz="4" w:space="0" w:color="A5A5A5"/>
            </w:tcBorders>
            <w:shd w:val="clear" w:color="000000" w:fill="auto"/>
          </w:tcPr>
          <w:p w14:paraId="640F0A66" w14:textId="5CA7EDD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300ED8C0" w14:textId="28B446B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29B1E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F88D2B2" w14:textId="48D25A55" w:rsidR="0015516C" w:rsidRPr="003C299D" w:rsidRDefault="00E053BC" w:rsidP="0015516C">
            <w:pPr>
              <w:pStyle w:val="TAL"/>
              <w:rPr>
                <w:rFonts w:cs="Arial"/>
                <w:sz w:val="16"/>
                <w:szCs w:val="16"/>
              </w:rPr>
            </w:pPr>
            <w:hyperlink r:id="rId3235" w:history="1">
              <w:r w:rsidR="001111D1">
                <w:rPr>
                  <w:rStyle w:val="Hyperlink"/>
                  <w:rFonts w:cs="Arial"/>
                  <w:sz w:val="16"/>
                  <w:szCs w:val="16"/>
                </w:rPr>
                <w:t>R2-2007496</w:t>
              </w:r>
            </w:hyperlink>
          </w:p>
        </w:tc>
        <w:tc>
          <w:tcPr>
            <w:tcW w:w="3038" w:type="dxa"/>
            <w:tcBorders>
              <w:top w:val="single" w:sz="4" w:space="0" w:color="A5A5A5"/>
              <w:left w:val="nil"/>
              <w:bottom w:val="single" w:sz="4" w:space="0" w:color="A5A5A5"/>
              <w:right w:val="single" w:sz="4" w:space="0" w:color="A5A5A5"/>
            </w:tcBorders>
            <w:shd w:val="clear" w:color="auto" w:fill="auto"/>
          </w:tcPr>
          <w:p w14:paraId="3F0801CE" w14:textId="60AC3CB8" w:rsidR="0015516C" w:rsidRPr="003C299D" w:rsidRDefault="0015516C" w:rsidP="0015516C">
            <w:pPr>
              <w:pStyle w:val="TAL"/>
              <w:rPr>
                <w:rFonts w:cs="Arial"/>
                <w:sz w:val="16"/>
                <w:szCs w:val="16"/>
              </w:rPr>
            </w:pPr>
            <w:r w:rsidRPr="003C299D">
              <w:rPr>
                <w:rFonts w:cs="Arial"/>
                <w:sz w:val="16"/>
                <w:szCs w:val="16"/>
              </w:rPr>
              <w:t>DAPS handover corrections</w:t>
            </w:r>
          </w:p>
        </w:tc>
        <w:tc>
          <w:tcPr>
            <w:tcW w:w="1666" w:type="dxa"/>
            <w:tcBorders>
              <w:top w:val="single" w:sz="4" w:space="0" w:color="A5A5A5"/>
              <w:left w:val="nil"/>
              <w:bottom w:val="single" w:sz="4" w:space="0" w:color="A5A5A5"/>
              <w:right w:val="single" w:sz="4" w:space="0" w:color="A5A5A5"/>
            </w:tcBorders>
            <w:shd w:val="clear" w:color="auto" w:fill="auto"/>
          </w:tcPr>
          <w:p w14:paraId="313A2184" w14:textId="4FE35B06"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1E248B17" w14:textId="0C6B5BB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F8A56D" w14:textId="1CD51269"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2FEF5004" w14:textId="228B9D4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ADD8864" w14:textId="74D78FB8" w:rsidR="0015516C" w:rsidRPr="003C299D" w:rsidRDefault="0015516C" w:rsidP="0015516C">
            <w:pPr>
              <w:pStyle w:val="TAL"/>
              <w:rPr>
                <w:rFonts w:cs="Arial"/>
                <w:sz w:val="16"/>
                <w:szCs w:val="16"/>
              </w:rPr>
            </w:pPr>
            <w:r w:rsidRPr="003C299D">
              <w:rPr>
                <w:rFonts w:cs="Arial"/>
                <w:sz w:val="16"/>
                <w:szCs w:val="16"/>
              </w:rPr>
              <w:t>1302</w:t>
            </w:r>
          </w:p>
        </w:tc>
        <w:tc>
          <w:tcPr>
            <w:tcW w:w="690" w:type="dxa"/>
            <w:tcBorders>
              <w:top w:val="single" w:sz="4" w:space="0" w:color="A5A5A5"/>
              <w:left w:val="nil"/>
              <w:bottom w:val="single" w:sz="4" w:space="0" w:color="A5A5A5"/>
              <w:right w:val="single" w:sz="4" w:space="0" w:color="A5A5A5"/>
            </w:tcBorders>
            <w:shd w:val="clear" w:color="000000" w:fill="auto"/>
          </w:tcPr>
          <w:p w14:paraId="6FC61D1F" w14:textId="11D7C77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E582254" w14:textId="3743EB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190001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9BC0E3" w14:textId="7703652D" w:rsidR="0015516C" w:rsidRPr="003C299D" w:rsidRDefault="00E053BC" w:rsidP="0015516C">
            <w:pPr>
              <w:pStyle w:val="TAL"/>
              <w:rPr>
                <w:rFonts w:cs="Arial"/>
                <w:sz w:val="16"/>
                <w:szCs w:val="16"/>
              </w:rPr>
            </w:pPr>
            <w:hyperlink r:id="rId3236" w:history="1">
              <w:r w:rsidR="001111D1">
                <w:rPr>
                  <w:rStyle w:val="Hyperlink"/>
                  <w:rFonts w:cs="Arial"/>
                  <w:sz w:val="16"/>
                  <w:szCs w:val="16"/>
                </w:rPr>
                <w:t>R2-2007497</w:t>
              </w:r>
            </w:hyperlink>
          </w:p>
        </w:tc>
        <w:tc>
          <w:tcPr>
            <w:tcW w:w="3038" w:type="dxa"/>
            <w:tcBorders>
              <w:top w:val="single" w:sz="4" w:space="0" w:color="A5A5A5"/>
              <w:left w:val="nil"/>
              <w:bottom w:val="single" w:sz="4" w:space="0" w:color="A5A5A5"/>
              <w:right w:val="single" w:sz="4" w:space="0" w:color="A5A5A5"/>
            </w:tcBorders>
            <w:shd w:val="clear" w:color="auto" w:fill="auto"/>
          </w:tcPr>
          <w:p w14:paraId="0A43C4F8" w14:textId="01583B13" w:rsidR="0015516C" w:rsidRPr="003C299D" w:rsidRDefault="0015516C" w:rsidP="0015516C">
            <w:pPr>
              <w:pStyle w:val="TAL"/>
              <w:rPr>
                <w:rFonts w:cs="Arial"/>
                <w:sz w:val="16"/>
                <w:szCs w:val="16"/>
              </w:rPr>
            </w:pPr>
            <w:r w:rsidRPr="003C299D">
              <w:rPr>
                <w:rFonts w:cs="Arial"/>
                <w:sz w:val="16"/>
                <w:szCs w:val="16"/>
              </w:rPr>
              <w:t>DAPS handover corrections</w:t>
            </w:r>
          </w:p>
        </w:tc>
        <w:tc>
          <w:tcPr>
            <w:tcW w:w="1666" w:type="dxa"/>
            <w:tcBorders>
              <w:top w:val="single" w:sz="4" w:space="0" w:color="A5A5A5"/>
              <w:left w:val="nil"/>
              <w:bottom w:val="single" w:sz="4" w:space="0" w:color="A5A5A5"/>
              <w:right w:val="single" w:sz="4" w:space="0" w:color="A5A5A5"/>
            </w:tcBorders>
            <w:shd w:val="clear" w:color="auto" w:fill="auto"/>
          </w:tcPr>
          <w:p w14:paraId="64E82559" w14:textId="73D4BBA0"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8EDBD92" w14:textId="530283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8E55A5" w14:textId="5442F5B6"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67858FB" w14:textId="2C814FF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61FA7E4E" w14:textId="2826F1C7" w:rsidR="0015516C" w:rsidRPr="003C299D" w:rsidRDefault="0015516C" w:rsidP="0015516C">
            <w:pPr>
              <w:pStyle w:val="TAL"/>
              <w:rPr>
                <w:rFonts w:cs="Arial"/>
                <w:sz w:val="16"/>
                <w:szCs w:val="16"/>
              </w:rPr>
            </w:pPr>
            <w:r w:rsidRPr="003C299D">
              <w:rPr>
                <w:rFonts w:cs="Arial"/>
                <w:sz w:val="16"/>
                <w:szCs w:val="16"/>
              </w:rPr>
              <w:t>0278</w:t>
            </w:r>
          </w:p>
        </w:tc>
        <w:tc>
          <w:tcPr>
            <w:tcW w:w="690" w:type="dxa"/>
            <w:tcBorders>
              <w:top w:val="single" w:sz="4" w:space="0" w:color="A5A5A5"/>
              <w:left w:val="nil"/>
              <w:bottom w:val="single" w:sz="4" w:space="0" w:color="A5A5A5"/>
              <w:right w:val="single" w:sz="4" w:space="0" w:color="A5A5A5"/>
            </w:tcBorders>
            <w:shd w:val="clear" w:color="000000" w:fill="auto"/>
          </w:tcPr>
          <w:p w14:paraId="61CC7078" w14:textId="63306F5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B038847" w14:textId="1FB56FB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3FD2D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C5FFBE0" w14:textId="7ACFA0B9" w:rsidR="0015516C" w:rsidRPr="003C299D" w:rsidRDefault="00E053BC" w:rsidP="0015516C">
            <w:pPr>
              <w:pStyle w:val="TAL"/>
              <w:rPr>
                <w:rFonts w:cs="Arial"/>
                <w:sz w:val="16"/>
                <w:szCs w:val="16"/>
              </w:rPr>
            </w:pPr>
            <w:hyperlink r:id="rId3237" w:history="1">
              <w:r w:rsidR="001111D1">
                <w:rPr>
                  <w:rStyle w:val="Hyperlink"/>
                  <w:rFonts w:cs="Arial"/>
                  <w:sz w:val="16"/>
                  <w:szCs w:val="16"/>
                </w:rPr>
                <w:t>R2-2007571</w:t>
              </w:r>
            </w:hyperlink>
          </w:p>
        </w:tc>
        <w:tc>
          <w:tcPr>
            <w:tcW w:w="3038" w:type="dxa"/>
            <w:tcBorders>
              <w:top w:val="single" w:sz="4" w:space="0" w:color="A5A5A5"/>
              <w:left w:val="nil"/>
              <w:bottom w:val="single" w:sz="4" w:space="0" w:color="A5A5A5"/>
              <w:right w:val="single" w:sz="4" w:space="0" w:color="A5A5A5"/>
            </w:tcBorders>
            <w:shd w:val="clear" w:color="auto" w:fill="auto"/>
          </w:tcPr>
          <w:p w14:paraId="294E767A" w14:textId="0BFF67D9" w:rsidR="0015516C" w:rsidRPr="003C299D" w:rsidRDefault="0015516C" w:rsidP="0015516C">
            <w:pPr>
              <w:pStyle w:val="TAL"/>
              <w:rPr>
                <w:rFonts w:cs="Arial"/>
                <w:sz w:val="16"/>
                <w:szCs w:val="16"/>
              </w:rPr>
            </w:pPr>
            <w:r w:rsidRPr="003C299D">
              <w:rPr>
                <w:rFonts w:cs="Arial"/>
                <w:sz w:val="16"/>
                <w:szCs w:val="16"/>
              </w:rPr>
              <w:t>RLF in source cell during DAPS handover</w:t>
            </w:r>
          </w:p>
        </w:tc>
        <w:tc>
          <w:tcPr>
            <w:tcW w:w="1666" w:type="dxa"/>
            <w:tcBorders>
              <w:top w:val="single" w:sz="4" w:space="0" w:color="A5A5A5"/>
              <w:left w:val="nil"/>
              <w:bottom w:val="single" w:sz="4" w:space="0" w:color="A5A5A5"/>
              <w:right w:val="single" w:sz="4" w:space="0" w:color="A5A5A5"/>
            </w:tcBorders>
            <w:shd w:val="clear" w:color="auto" w:fill="auto"/>
          </w:tcPr>
          <w:p w14:paraId="4223DF57" w14:textId="03188E8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53BEF35" w14:textId="56CAEEB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54C5F5" w14:textId="53A179D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A3B0BAA" w14:textId="2DB95D3C"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363B536C" w14:textId="35AD3EE3" w:rsidR="0015516C" w:rsidRPr="003C299D" w:rsidRDefault="0015516C" w:rsidP="0015516C">
            <w:pPr>
              <w:pStyle w:val="TAL"/>
              <w:rPr>
                <w:rFonts w:cs="Arial"/>
                <w:sz w:val="16"/>
                <w:szCs w:val="16"/>
              </w:rPr>
            </w:pPr>
            <w:r w:rsidRPr="003C299D">
              <w:rPr>
                <w:rFonts w:cs="Arial"/>
                <w:sz w:val="16"/>
                <w:szCs w:val="16"/>
              </w:rPr>
              <w:t>1861</w:t>
            </w:r>
          </w:p>
        </w:tc>
        <w:tc>
          <w:tcPr>
            <w:tcW w:w="690" w:type="dxa"/>
            <w:tcBorders>
              <w:top w:val="single" w:sz="4" w:space="0" w:color="A5A5A5"/>
              <w:left w:val="nil"/>
              <w:bottom w:val="single" w:sz="4" w:space="0" w:color="A5A5A5"/>
              <w:right w:val="single" w:sz="4" w:space="0" w:color="A5A5A5"/>
            </w:tcBorders>
            <w:shd w:val="clear" w:color="000000" w:fill="auto"/>
          </w:tcPr>
          <w:p w14:paraId="1CFC27D5" w14:textId="39ABC66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090E8CE" w14:textId="52F2F54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7F010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5878DAC" w14:textId="686FE453" w:rsidR="0015516C" w:rsidRPr="003C299D" w:rsidRDefault="00E053BC" w:rsidP="0015516C">
            <w:pPr>
              <w:pStyle w:val="TAL"/>
              <w:rPr>
                <w:rFonts w:cs="Arial"/>
                <w:sz w:val="16"/>
                <w:szCs w:val="16"/>
              </w:rPr>
            </w:pPr>
            <w:hyperlink r:id="rId3238" w:history="1">
              <w:r w:rsidR="001111D1">
                <w:rPr>
                  <w:rStyle w:val="Hyperlink"/>
                  <w:rFonts w:cs="Arial"/>
                  <w:sz w:val="16"/>
                  <w:szCs w:val="16"/>
                </w:rPr>
                <w:t>R2-2007592</w:t>
              </w:r>
            </w:hyperlink>
          </w:p>
        </w:tc>
        <w:tc>
          <w:tcPr>
            <w:tcW w:w="3038" w:type="dxa"/>
            <w:tcBorders>
              <w:top w:val="single" w:sz="4" w:space="0" w:color="A5A5A5"/>
              <w:left w:val="nil"/>
              <w:bottom w:val="single" w:sz="4" w:space="0" w:color="A5A5A5"/>
              <w:right w:val="single" w:sz="4" w:space="0" w:color="A5A5A5"/>
            </w:tcBorders>
            <w:shd w:val="clear" w:color="auto" w:fill="auto"/>
          </w:tcPr>
          <w:p w14:paraId="3C52A89F" w14:textId="2F9C0D63" w:rsidR="0015516C" w:rsidRPr="003C299D" w:rsidRDefault="0015516C" w:rsidP="0015516C">
            <w:pPr>
              <w:pStyle w:val="TAL"/>
              <w:rPr>
                <w:rFonts w:cs="Arial"/>
                <w:sz w:val="16"/>
                <w:szCs w:val="16"/>
              </w:rPr>
            </w:pPr>
            <w:r w:rsidRPr="003C299D">
              <w:rPr>
                <w:rFonts w:cs="Arial"/>
                <w:sz w:val="16"/>
                <w:szCs w:val="16"/>
              </w:rPr>
              <w:t>Correction of field description for Mobility Enhancements</w:t>
            </w:r>
          </w:p>
        </w:tc>
        <w:tc>
          <w:tcPr>
            <w:tcW w:w="1666" w:type="dxa"/>
            <w:tcBorders>
              <w:top w:val="single" w:sz="4" w:space="0" w:color="A5A5A5"/>
              <w:left w:val="nil"/>
              <w:bottom w:val="single" w:sz="4" w:space="0" w:color="A5A5A5"/>
              <w:right w:val="single" w:sz="4" w:space="0" w:color="A5A5A5"/>
            </w:tcBorders>
            <w:shd w:val="clear" w:color="auto" w:fill="auto"/>
          </w:tcPr>
          <w:p w14:paraId="4A1BAAE3" w14:textId="57681A2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277991D" w14:textId="2EFD94B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139AE6C" w14:textId="6C06A1B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CE54A9C" w14:textId="635AB3C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36C39A9" w14:textId="03BFD891" w:rsidR="0015516C" w:rsidRPr="003C299D" w:rsidRDefault="0015516C" w:rsidP="0015516C">
            <w:pPr>
              <w:pStyle w:val="TAL"/>
              <w:rPr>
                <w:rFonts w:cs="Arial"/>
                <w:sz w:val="16"/>
                <w:szCs w:val="16"/>
              </w:rPr>
            </w:pPr>
            <w:r w:rsidRPr="003C299D">
              <w:rPr>
                <w:rFonts w:cs="Arial"/>
                <w:sz w:val="16"/>
                <w:szCs w:val="16"/>
              </w:rPr>
              <w:t>1866</w:t>
            </w:r>
          </w:p>
        </w:tc>
        <w:tc>
          <w:tcPr>
            <w:tcW w:w="690" w:type="dxa"/>
            <w:tcBorders>
              <w:top w:val="single" w:sz="4" w:space="0" w:color="A5A5A5"/>
              <w:left w:val="nil"/>
              <w:bottom w:val="single" w:sz="4" w:space="0" w:color="A5A5A5"/>
              <w:right w:val="single" w:sz="4" w:space="0" w:color="A5A5A5"/>
            </w:tcBorders>
            <w:shd w:val="clear" w:color="000000" w:fill="auto"/>
          </w:tcPr>
          <w:p w14:paraId="69ECCCF4" w14:textId="50A4E4F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C7F8E33" w14:textId="0319EFF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D282BC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578D30" w14:textId="16E8D559" w:rsidR="0015516C" w:rsidRPr="003C299D" w:rsidRDefault="00E053BC" w:rsidP="0015516C">
            <w:pPr>
              <w:pStyle w:val="TAL"/>
              <w:rPr>
                <w:rFonts w:cs="Arial"/>
                <w:sz w:val="16"/>
                <w:szCs w:val="16"/>
              </w:rPr>
            </w:pPr>
            <w:hyperlink r:id="rId3239" w:history="1">
              <w:r w:rsidR="001111D1">
                <w:rPr>
                  <w:rStyle w:val="Hyperlink"/>
                  <w:rFonts w:cs="Arial"/>
                  <w:sz w:val="16"/>
                  <w:szCs w:val="16"/>
                </w:rPr>
                <w:t>R2-2007630</w:t>
              </w:r>
            </w:hyperlink>
          </w:p>
        </w:tc>
        <w:tc>
          <w:tcPr>
            <w:tcW w:w="3038" w:type="dxa"/>
            <w:tcBorders>
              <w:top w:val="single" w:sz="4" w:space="0" w:color="A5A5A5"/>
              <w:left w:val="nil"/>
              <w:bottom w:val="single" w:sz="4" w:space="0" w:color="A5A5A5"/>
              <w:right w:val="single" w:sz="4" w:space="0" w:color="A5A5A5"/>
            </w:tcBorders>
            <w:shd w:val="clear" w:color="auto" w:fill="auto"/>
          </w:tcPr>
          <w:p w14:paraId="14D038E4" w14:textId="410E501E" w:rsidR="0015516C" w:rsidRPr="003C299D" w:rsidRDefault="0015516C" w:rsidP="0015516C">
            <w:pPr>
              <w:pStyle w:val="TAL"/>
              <w:rPr>
                <w:rFonts w:cs="Arial"/>
                <w:sz w:val="16"/>
                <w:szCs w:val="16"/>
              </w:rPr>
            </w:pPr>
            <w:r w:rsidRPr="003C299D">
              <w:rPr>
                <w:rFonts w:cs="Arial"/>
                <w:sz w:val="16"/>
                <w:szCs w:val="16"/>
              </w:rPr>
              <w:t>Correction to SUPL support for NR positioning methods</w:t>
            </w:r>
          </w:p>
        </w:tc>
        <w:tc>
          <w:tcPr>
            <w:tcW w:w="1666" w:type="dxa"/>
            <w:tcBorders>
              <w:top w:val="single" w:sz="4" w:space="0" w:color="A5A5A5"/>
              <w:left w:val="nil"/>
              <w:bottom w:val="single" w:sz="4" w:space="0" w:color="A5A5A5"/>
              <w:right w:val="single" w:sz="4" w:space="0" w:color="A5A5A5"/>
            </w:tcBorders>
            <w:shd w:val="clear" w:color="auto" w:fill="auto"/>
          </w:tcPr>
          <w:p w14:paraId="13233D20" w14:textId="56ED2230"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9ECB43D" w14:textId="231169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CB6A2B" w14:textId="77DBD9F3"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4EB4BD93" w14:textId="315EE3F3"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6D994F6" w14:textId="2A8B2EAD" w:rsidR="0015516C" w:rsidRPr="003C299D" w:rsidRDefault="0015516C" w:rsidP="0015516C">
            <w:pPr>
              <w:pStyle w:val="TAL"/>
              <w:rPr>
                <w:rFonts w:cs="Arial"/>
                <w:sz w:val="16"/>
                <w:szCs w:val="16"/>
              </w:rPr>
            </w:pPr>
            <w:r w:rsidRPr="003C299D">
              <w:rPr>
                <w:rFonts w:cs="Arial"/>
                <w:sz w:val="16"/>
                <w:szCs w:val="16"/>
              </w:rPr>
              <w:t>0028</w:t>
            </w:r>
          </w:p>
        </w:tc>
        <w:tc>
          <w:tcPr>
            <w:tcW w:w="690" w:type="dxa"/>
            <w:tcBorders>
              <w:top w:val="single" w:sz="4" w:space="0" w:color="A5A5A5"/>
              <w:left w:val="nil"/>
              <w:bottom w:val="single" w:sz="4" w:space="0" w:color="A5A5A5"/>
              <w:right w:val="single" w:sz="4" w:space="0" w:color="A5A5A5"/>
            </w:tcBorders>
            <w:shd w:val="clear" w:color="000000" w:fill="auto"/>
          </w:tcPr>
          <w:p w14:paraId="64344BB3" w14:textId="32D8A96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54903EB" w14:textId="7B3AA89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7440B7B"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256B15" w14:textId="50FBBA89" w:rsidR="0015516C" w:rsidRPr="003C299D" w:rsidRDefault="00E053BC" w:rsidP="0015516C">
            <w:pPr>
              <w:pStyle w:val="TAL"/>
              <w:rPr>
                <w:rFonts w:cs="Arial"/>
                <w:sz w:val="16"/>
                <w:szCs w:val="16"/>
              </w:rPr>
            </w:pPr>
            <w:hyperlink r:id="rId3240" w:history="1">
              <w:r w:rsidR="001111D1">
                <w:rPr>
                  <w:rStyle w:val="Hyperlink"/>
                  <w:rFonts w:cs="Arial"/>
                  <w:sz w:val="16"/>
                  <w:szCs w:val="16"/>
                </w:rPr>
                <w:t>R2-2007663</w:t>
              </w:r>
            </w:hyperlink>
          </w:p>
        </w:tc>
        <w:tc>
          <w:tcPr>
            <w:tcW w:w="3038" w:type="dxa"/>
            <w:tcBorders>
              <w:top w:val="single" w:sz="4" w:space="0" w:color="A5A5A5"/>
              <w:left w:val="nil"/>
              <w:bottom w:val="single" w:sz="4" w:space="0" w:color="A5A5A5"/>
              <w:right w:val="single" w:sz="4" w:space="0" w:color="A5A5A5"/>
            </w:tcBorders>
            <w:shd w:val="clear" w:color="auto" w:fill="auto"/>
          </w:tcPr>
          <w:p w14:paraId="1B89D807" w14:textId="36EF8CCA" w:rsidR="0015516C" w:rsidRPr="003C299D" w:rsidRDefault="0015516C" w:rsidP="0015516C">
            <w:pPr>
              <w:pStyle w:val="TAL"/>
              <w:rPr>
                <w:rFonts w:cs="Arial"/>
                <w:sz w:val="16"/>
                <w:szCs w:val="16"/>
              </w:rPr>
            </w:pPr>
            <w:r w:rsidRPr="003C299D">
              <w:rPr>
                <w:rFonts w:cs="Arial"/>
                <w:sz w:val="16"/>
                <w:szCs w:val="16"/>
              </w:rPr>
              <w:t>Correction to update of CHO configuration</w:t>
            </w:r>
          </w:p>
        </w:tc>
        <w:tc>
          <w:tcPr>
            <w:tcW w:w="1666" w:type="dxa"/>
            <w:tcBorders>
              <w:top w:val="single" w:sz="4" w:space="0" w:color="A5A5A5"/>
              <w:left w:val="nil"/>
              <w:bottom w:val="single" w:sz="4" w:space="0" w:color="A5A5A5"/>
              <w:right w:val="single" w:sz="4" w:space="0" w:color="A5A5A5"/>
            </w:tcBorders>
            <w:shd w:val="clear" w:color="auto" w:fill="auto"/>
          </w:tcPr>
          <w:p w14:paraId="12313E64" w14:textId="5065EFE8"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06333E80" w14:textId="7ECBBF2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6F16281" w14:textId="1C772E4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255CDCEF" w14:textId="2888F118"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6949037" w14:textId="13343FD8" w:rsidR="0015516C" w:rsidRPr="003C299D" w:rsidRDefault="0015516C" w:rsidP="0015516C">
            <w:pPr>
              <w:pStyle w:val="TAL"/>
              <w:rPr>
                <w:rFonts w:cs="Arial"/>
                <w:sz w:val="16"/>
                <w:szCs w:val="16"/>
              </w:rPr>
            </w:pPr>
            <w:r w:rsidRPr="003C299D">
              <w:rPr>
                <w:rFonts w:cs="Arial"/>
                <w:sz w:val="16"/>
                <w:szCs w:val="16"/>
              </w:rPr>
              <w:t>4396</w:t>
            </w:r>
          </w:p>
        </w:tc>
        <w:tc>
          <w:tcPr>
            <w:tcW w:w="690" w:type="dxa"/>
            <w:tcBorders>
              <w:top w:val="single" w:sz="4" w:space="0" w:color="A5A5A5"/>
              <w:left w:val="nil"/>
              <w:bottom w:val="single" w:sz="4" w:space="0" w:color="A5A5A5"/>
              <w:right w:val="single" w:sz="4" w:space="0" w:color="A5A5A5"/>
            </w:tcBorders>
            <w:shd w:val="clear" w:color="000000" w:fill="auto"/>
          </w:tcPr>
          <w:p w14:paraId="3C6D948D" w14:textId="5436E73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2E8C7C1" w14:textId="1DDE911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6A11F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F15AF11" w14:textId="6DCEDC51" w:rsidR="0015516C" w:rsidRPr="003C299D" w:rsidRDefault="00E053BC" w:rsidP="0015516C">
            <w:pPr>
              <w:pStyle w:val="TAL"/>
              <w:rPr>
                <w:rFonts w:cs="Arial"/>
                <w:sz w:val="16"/>
                <w:szCs w:val="16"/>
              </w:rPr>
            </w:pPr>
            <w:hyperlink r:id="rId3241" w:history="1">
              <w:r w:rsidR="001111D1">
                <w:rPr>
                  <w:rStyle w:val="Hyperlink"/>
                  <w:rFonts w:cs="Arial"/>
                  <w:sz w:val="16"/>
                  <w:szCs w:val="16"/>
                </w:rPr>
                <w:t>R2-2007664</w:t>
              </w:r>
            </w:hyperlink>
          </w:p>
        </w:tc>
        <w:tc>
          <w:tcPr>
            <w:tcW w:w="3038" w:type="dxa"/>
            <w:tcBorders>
              <w:top w:val="single" w:sz="4" w:space="0" w:color="A5A5A5"/>
              <w:left w:val="nil"/>
              <w:bottom w:val="single" w:sz="4" w:space="0" w:color="A5A5A5"/>
              <w:right w:val="single" w:sz="4" w:space="0" w:color="A5A5A5"/>
            </w:tcBorders>
            <w:shd w:val="clear" w:color="auto" w:fill="auto"/>
          </w:tcPr>
          <w:p w14:paraId="4DE9E576" w14:textId="36201EEC" w:rsidR="0015516C" w:rsidRPr="003C299D" w:rsidRDefault="0015516C" w:rsidP="0015516C">
            <w:pPr>
              <w:pStyle w:val="TAL"/>
              <w:rPr>
                <w:rFonts w:cs="Arial"/>
                <w:sz w:val="16"/>
                <w:szCs w:val="16"/>
              </w:rPr>
            </w:pPr>
            <w:r w:rsidRPr="003C299D">
              <w:rPr>
                <w:rFonts w:cs="Arial"/>
                <w:sz w:val="16"/>
                <w:szCs w:val="16"/>
              </w:rPr>
              <w:t>Corrections to Mobility Enahncements</w:t>
            </w:r>
          </w:p>
        </w:tc>
        <w:tc>
          <w:tcPr>
            <w:tcW w:w="1666" w:type="dxa"/>
            <w:tcBorders>
              <w:top w:val="single" w:sz="4" w:space="0" w:color="A5A5A5"/>
              <w:left w:val="nil"/>
              <w:bottom w:val="single" w:sz="4" w:space="0" w:color="A5A5A5"/>
              <w:right w:val="single" w:sz="4" w:space="0" w:color="A5A5A5"/>
            </w:tcBorders>
            <w:shd w:val="clear" w:color="auto" w:fill="auto"/>
          </w:tcPr>
          <w:p w14:paraId="2114AD62" w14:textId="378B0BF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14C4BBD" w14:textId="188D0CF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70261E8" w14:textId="030F137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172EFBB" w14:textId="6A8C7770"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1638260" w14:textId="6AE1DE69" w:rsidR="0015516C" w:rsidRPr="003C299D" w:rsidRDefault="0015516C" w:rsidP="0015516C">
            <w:pPr>
              <w:pStyle w:val="TAL"/>
              <w:rPr>
                <w:rFonts w:cs="Arial"/>
                <w:sz w:val="16"/>
                <w:szCs w:val="16"/>
              </w:rPr>
            </w:pPr>
            <w:r w:rsidRPr="003C299D">
              <w:rPr>
                <w:rFonts w:cs="Arial"/>
                <w:sz w:val="16"/>
                <w:szCs w:val="16"/>
              </w:rPr>
              <w:t>1874</w:t>
            </w:r>
          </w:p>
        </w:tc>
        <w:tc>
          <w:tcPr>
            <w:tcW w:w="690" w:type="dxa"/>
            <w:tcBorders>
              <w:top w:val="single" w:sz="4" w:space="0" w:color="A5A5A5"/>
              <w:left w:val="nil"/>
              <w:bottom w:val="single" w:sz="4" w:space="0" w:color="A5A5A5"/>
              <w:right w:val="single" w:sz="4" w:space="0" w:color="A5A5A5"/>
            </w:tcBorders>
            <w:shd w:val="clear" w:color="000000" w:fill="auto"/>
          </w:tcPr>
          <w:p w14:paraId="618D3B25" w14:textId="051A746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222E2F9" w14:textId="287D36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DA94C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E46731B" w14:textId="2F95EEAF" w:rsidR="0015516C" w:rsidRPr="003C299D" w:rsidRDefault="00E053BC" w:rsidP="0015516C">
            <w:pPr>
              <w:pStyle w:val="TAL"/>
              <w:rPr>
                <w:rFonts w:cs="Arial"/>
                <w:sz w:val="16"/>
                <w:szCs w:val="16"/>
              </w:rPr>
            </w:pPr>
            <w:hyperlink r:id="rId3242" w:history="1">
              <w:r w:rsidR="001111D1">
                <w:rPr>
                  <w:rStyle w:val="Hyperlink"/>
                  <w:rFonts w:cs="Arial"/>
                  <w:sz w:val="16"/>
                  <w:szCs w:val="16"/>
                </w:rPr>
                <w:t>R2-2007674</w:t>
              </w:r>
            </w:hyperlink>
          </w:p>
        </w:tc>
        <w:tc>
          <w:tcPr>
            <w:tcW w:w="3038" w:type="dxa"/>
            <w:tcBorders>
              <w:top w:val="single" w:sz="4" w:space="0" w:color="A5A5A5"/>
              <w:left w:val="nil"/>
              <w:bottom w:val="single" w:sz="4" w:space="0" w:color="A5A5A5"/>
              <w:right w:val="single" w:sz="4" w:space="0" w:color="A5A5A5"/>
            </w:tcBorders>
            <w:shd w:val="clear" w:color="auto" w:fill="auto"/>
          </w:tcPr>
          <w:p w14:paraId="1FBAC377" w14:textId="60CF9C7B" w:rsidR="0015516C" w:rsidRPr="003C299D" w:rsidRDefault="0015516C" w:rsidP="0015516C">
            <w:pPr>
              <w:pStyle w:val="TAL"/>
              <w:rPr>
                <w:rFonts w:cs="Arial"/>
                <w:sz w:val="16"/>
                <w:szCs w:val="16"/>
              </w:rPr>
            </w:pPr>
            <w:r w:rsidRPr="003C299D">
              <w:rPr>
                <w:rFonts w:cs="Arial"/>
                <w:sz w:val="16"/>
                <w:szCs w:val="16"/>
              </w:rPr>
              <w:t>Clarification on scg-RB-Config</w:t>
            </w:r>
          </w:p>
        </w:tc>
        <w:tc>
          <w:tcPr>
            <w:tcW w:w="1666" w:type="dxa"/>
            <w:tcBorders>
              <w:top w:val="single" w:sz="4" w:space="0" w:color="A5A5A5"/>
              <w:left w:val="nil"/>
              <w:bottom w:val="single" w:sz="4" w:space="0" w:color="A5A5A5"/>
              <w:right w:val="single" w:sz="4" w:space="0" w:color="A5A5A5"/>
            </w:tcBorders>
            <w:shd w:val="clear" w:color="auto" w:fill="auto"/>
          </w:tcPr>
          <w:p w14:paraId="5AE976A2" w14:textId="4A80662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9790CDA" w14:textId="2920E69A"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3EEE588" w14:textId="13A37B2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EE8602F" w14:textId="529B3DD4"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3BEB361" w14:textId="3F353AC4" w:rsidR="0015516C" w:rsidRPr="003C299D" w:rsidRDefault="0015516C" w:rsidP="0015516C">
            <w:pPr>
              <w:pStyle w:val="TAL"/>
              <w:rPr>
                <w:rFonts w:cs="Arial"/>
                <w:sz w:val="16"/>
                <w:szCs w:val="16"/>
              </w:rPr>
            </w:pPr>
            <w:r w:rsidRPr="003C299D">
              <w:rPr>
                <w:rFonts w:cs="Arial"/>
                <w:sz w:val="16"/>
                <w:szCs w:val="16"/>
              </w:rPr>
              <w:t>1877</w:t>
            </w:r>
          </w:p>
        </w:tc>
        <w:tc>
          <w:tcPr>
            <w:tcW w:w="690" w:type="dxa"/>
            <w:tcBorders>
              <w:top w:val="single" w:sz="4" w:space="0" w:color="A5A5A5"/>
              <w:left w:val="nil"/>
              <w:bottom w:val="single" w:sz="4" w:space="0" w:color="A5A5A5"/>
              <w:right w:val="single" w:sz="4" w:space="0" w:color="A5A5A5"/>
            </w:tcBorders>
            <w:shd w:val="clear" w:color="000000" w:fill="auto"/>
          </w:tcPr>
          <w:p w14:paraId="75F474F0" w14:textId="6EA60B9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E372030" w14:textId="11218A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583B5B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8795BC2" w14:textId="3F935264" w:rsidR="0015516C" w:rsidRPr="003C299D" w:rsidRDefault="00E053BC" w:rsidP="0015516C">
            <w:pPr>
              <w:pStyle w:val="TAL"/>
              <w:rPr>
                <w:rFonts w:cs="Arial"/>
                <w:sz w:val="16"/>
                <w:szCs w:val="16"/>
              </w:rPr>
            </w:pPr>
            <w:hyperlink r:id="rId3243" w:history="1">
              <w:r w:rsidR="001111D1">
                <w:rPr>
                  <w:rStyle w:val="Hyperlink"/>
                  <w:rFonts w:cs="Arial"/>
                  <w:sz w:val="16"/>
                  <w:szCs w:val="16"/>
                </w:rPr>
                <w:t>R2-2007675</w:t>
              </w:r>
            </w:hyperlink>
          </w:p>
        </w:tc>
        <w:tc>
          <w:tcPr>
            <w:tcW w:w="3038" w:type="dxa"/>
            <w:tcBorders>
              <w:top w:val="single" w:sz="4" w:space="0" w:color="A5A5A5"/>
              <w:left w:val="nil"/>
              <w:bottom w:val="single" w:sz="4" w:space="0" w:color="A5A5A5"/>
              <w:right w:val="single" w:sz="4" w:space="0" w:color="A5A5A5"/>
            </w:tcBorders>
            <w:shd w:val="clear" w:color="auto" w:fill="auto"/>
          </w:tcPr>
          <w:p w14:paraId="02C1CE70" w14:textId="2287EADD" w:rsidR="0015516C" w:rsidRPr="003C299D" w:rsidRDefault="0015516C" w:rsidP="0015516C">
            <w:pPr>
              <w:pStyle w:val="TAL"/>
              <w:rPr>
                <w:rFonts w:cs="Arial"/>
                <w:sz w:val="16"/>
                <w:szCs w:val="16"/>
              </w:rPr>
            </w:pPr>
            <w:r w:rsidRPr="003C299D">
              <w:rPr>
                <w:rFonts w:cs="Arial"/>
                <w:sz w:val="16"/>
                <w:szCs w:val="16"/>
              </w:rPr>
              <w:t>Clarification on scg-RB-Config</w:t>
            </w:r>
          </w:p>
        </w:tc>
        <w:tc>
          <w:tcPr>
            <w:tcW w:w="1666" w:type="dxa"/>
            <w:tcBorders>
              <w:top w:val="single" w:sz="4" w:space="0" w:color="A5A5A5"/>
              <w:left w:val="nil"/>
              <w:bottom w:val="single" w:sz="4" w:space="0" w:color="A5A5A5"/>
              <w:right w:val="single" w:sz="4" w:space="0" w:color="A5A5A5"/>
            </w:tcBorders>
            <w:shd w:val="clear" w:color="auto" w:fill="auto"/>
          </w:tcPr>
          <w:p w14:paraId="60195190" w14:textId="5738B8D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65AE7F7" w14:textId="064B434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881D9BB" w14:textId="646ADEE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88A9D19" w14:textId="12BC022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8B98A79" w14:textId="41EC7456" w:rsidR="0015516C" w:rsidRPr="003C299D" w:rsidRDefault="0015516C" w:rsidP="0015516C">
            <w:pPr>
              <w:pStyle w:val="TAL"/>
              <w:rPr>
                <w:rFonts w:cs="Arial"/>
                <w:sz w:val="16"/>
                <w:szCs w:val="16"/>
              </w:rPr>
            </w:pPr>
            <w:r w:rsidRPr="003C299D">
              <w:rPr>
                <w:rFonts w:cs="Arial"/>
                <w:sz w:val="16"/>
                <w:szCs w:val="16"/>
              </w:rPr>
              <w:t>1878</w:t>
            </w:r>
          </w:p>
        </w:tc>
        <w:tc>
          <w:tcPr>
            <w:tcW w:w="690" w:type="dxa"/>
            <w:tcBorders>
              <w:top w:val="single" w:sz="4" w:space="0" w:color="A5A5A5"/>
              <w:left w:val="nil"/>
              <w:bottom w:val="single" w:sz="4" w:space="0" w:color="A5A5A5"/>
              <w:right w:val="single" w:sz="4" w:space="0" w:color="A5A5A5"/>
            </w:tcBorders>
            <w:shd w:val="clear" w:color="000000" w:fill="auto"/>
          </w:tcPr>
          <w:p w14:paraId="2101F4E3" w14:textId="279A1F1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31C7364" w14:textId="5F4F6A43"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26209C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E021E0" w14:textId="29755A95" w:rsidR="0015516C" w:rsidRPr="003C299D" w:rsidRDefault="00E053BC" w:rsidP="0015516C">
            <w:pPr>
              <w:pStyle w:val="TAL"/>
              <w:rPr>
                <w:rFonts w:cs="Arial"/>
                <w:sz w:val="16"/>
                <w:szCs w:val="16"/>
              </w:rPr>
            </w:pPr>
            <w:hyperlink r:id="rId3244" w:history="1">
              <w:r w:rsidR="001111D1">
                <w:rPr>
                  <w:rStyle w:val="Hyperlink"/>
                  <w:rFonts w:cs="Arial"/>
                  <w:sz w:val="16"/>
                  <w:szCs w:val="16"/>
                </w:rPr>
                <w:t>R2-2007705</w:t>
              </w:r>
            </w:hyperlink>
          </w:p>
        </w:tc>
        <w:tc>
          <w:tcPr>
            <w:tcW w:w="3038" w:type="dxa"/>
            <w:tcBorders>
              <w:top w:val="single" w:sz="4" w:space="0" w:color="A5A5A5"/>
              <w:left w:val="nil"/>
              <w:bottom w:val="single" w:sz="4" w:space="0" w:color="A5A5A5"/>
              <w:right w:val="single" w:sz="4" w:space="0" w:color="A5A5A5"/>
            </w:tcBorders>
            <w:shd w:val="clear" w:color="auto" w:fill="auto"/>
          </w:tcPr>
          <w:p w14:paraId="09805EC7" w14:textId="00B8ADA2" w:rsidR="0015516C" w:rsidRPr="003C299D" w:rsidRDefault="0015516C" w:rsidP="0015516C">
            <w:pPr>
              <w:pStyle w:val="TAL"/>
              <w:rPr>
                <w:rFonts w:cs="Arial"/>
                <w:sz w:val="16"/>
                <w:szCs w:val="16"/>
              </w:rPr>
            </w:pPr>
            <w:r w:rsidRPr="003C299D">
              <w:rPr>
                <w:rFonts w:cs="Arial"/>
                <w:sz w:val="16"/>
                <w:szCs w:val="16"/>
              </w:rPr>
              <w:t>Timer handling upon initiation of RRC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1CC0A7F3" w14:textId="6EEFFF9C"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5F7DCD6" w14:textId="4E9E2C4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0DFC321" w14:textId="5166D6D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34D841C" w14:textId="446EF4BF"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FD1E5B7" w14:textId="4D85E684" w:rsidR="0015516C" w:rsidRPr="003C299D" w:rsidRDefault="0015516C" w:rsidP="0015516C">
            <w:pPr>
              <w:pStyle w:val="TAL"/>
              <w:rPr>
                <w:rFonts w:cs="Arial"/>
                <w:sz w:val="16"/>
                <w:szCs w:val="16"/>
              </w:rPr>
            </w:pPr>
            <w:r w:rsidRPr="003C299D">
              <w:rPr>
                <w:rFonts w:cs="Arial"/>
                <w:sz w:val="16"/>
                <w:szCs w:val="16"/>
              </w:rPr>
              <w:t>1886</w:t>
            </w:r>
          </w:p>
        </w:tc>
        <w:tc>
          <w:tcPr>
            <w:tcW w:w="690" w:type="dxa"/>
            <w:tcBorders>
              <w:top w:val="single" w:sz="4" w:space="0" w:color="A5A5A5"/>
              <w:left w:val="nil"/>
              <w:bottom w:val="single" w:sz="4" w:space="0" w:color="A5A5A5"/>
              <w:right w:val="single" w:sz="4" w:space="0" w:color="A5A5A5"/>
            </w:tcBorders>
            <w:shd w:val="clear" w:color="000000" w:fill="auto"/>
          </w:tcPr>
          <w:p w14:paraId="52665227" w14:textId="2381B1E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6A969B" w14:textId="2EBCB26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CF749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C203BA1" w14:textId="074E23D7" w:rsidR="0015516C" w:rsidRPr="003C299D" w:rsidRDefault="00E053BC" w:rsidP="0015516C">
            <w:pPr>
              <w:pStyle w:val="TAL"/>
              <w:rPr>
                <w:rFonts w:cs="Arial"/>
                <w:sz w:val="16"/>
                <w:szCs w:val="16"/>
              </w:rPr>
            </w:pPr>
            <w:hyperlink r:id="rId3245" w:history="1">
              <w:r w:rsidR="001111D1">
                <w:rPr>
                  <w:rStyle w:val="Hyperlink"/>
                  <w:rFonts w:cs="Arial"/>
                  <w:sz w:val="16"/>
                  <w:szCs w:val="16"/>
                </w:rPr>
                <w:t>R2-2007710</w:t>
              </w:r>
            </w:hyperlink>
          </w:p>
        </w:tc>
        <w:tc>
          <w:tcPr>
            <w:tcW w:w="3038" w:type="dxa"/>
            <w:tcBorders>
              <w:top w:val="single" w:sz="4" w:space="0" w:color="A5A5A5"/>
              <w:left w:val="nil"/>
              <w:bottom w:val="single" w:sz="4" w:space="0" w:color="A5A5A5"/>
              <w:right w:val="single" w:sz="4" w:space="0" w:color="A5A5A5"/>
            </w:tcBorders>
            <w:shd w:val="clear" w:color="auto" w:fill="auto"/>
          </w:tcPr>
          <w:p w14:paraId="0B9C6FA0" w14:textId="1B457192" w:rsidR="0015516C" w:rsidRPr="003C299D" w:rsidRDefault="0015516C" w:rsidP="0015516C">
            <w:pPr>
              <w:pStyle w:val="TAL"/>
              <w:rPr>
                <w:rFonts w:cs="Arial"/>
                <w:sz w:val="16"/>
                <w:szCs w:val="16"/>
              </w:rPr>
            </w:pPr>
            <w:r w:rsidRPr="003C299D">
              <w:rPr>
                <w:rFonts w:cs="Arial"/>
                <w:sz w:val="16"/>
                <w:szCs w:val="16"/>
              </w:rPr>
              <w:t>No support of DAPS HO for a CHO candidate cell</w:t>
            </w:r>
          </w:p>
        </w:tc>
        <w:tc>
          <w:tcPr>
            <w:tcW w:w="1666" w:type="dxa"/>
            <w:tcBorders>
              <w:top w:val="single" w:sz="4" w:space="0" w:color="A5A5A5"/>
              <w:left w:val="nil"/>
              <w:bottom w:val="single" w:sz="4" w:space="0" w:color="A5A5A5"/>
              <w:right w:val="single" w:sz="4" w:space="0" w:color="A5A5A5"/>
            </w:tcBorders>
            <w:shd w:val="clear" w:color="auto" w:fill="auto"/>
          </w:tcPr>
          <w:p w14:paraId="0B730254" w14:textId="155059FE" w:rsidR="0015516C" w:rsidRPr="003C299D" w:rsidRDefault="0015516C" w:rsidP="0015516C">
            <w:pPr>
              <w:pStyle w:val="TAL"/>
              <w:rPr>
                <w:rFonts w:cs="Arial"/>
                <w:sz w:val="16"/>
                <w:szCs w:val="16"/>
              </w:rPr>
            </w:pPr>
            <w:r w:rsidRPr="003C299D">
              <w:rPr>
                <w:rFonts w:cs="Arial"/>
                <w:sz w:val="16"/>
                <w:szCs w:val="16"/>
              </w:rPr>
              <w:t>ZTE Corporation, Sanechips, Ericsson</w:t>
            </w:r>
          </w:p>
        </w:tc>
        <w:tc>
          <w:tcPr>
            <w:tcW w:w="822" w:type="dxa"/>
            <w:tcBorders>
              <w:top w:val="single" w:sz="4" w:space="0" w:color="A5A5A5"/>
              <w:left w:val="nil"/>
              <w:bottom w:val="single" w:sz="4" w:space="0" w:color="A5A5A5"/>
              <w:right w:val="single" w:sz="4" w:space="0" w:color="A5A5A5"/>
            </w:tcBorders>
            <w:shd w:val="clear" w:color="auto" w:fill="auto"/>
          </w:tcPr>
          <w:p w14:paraId="562D02A4" w14:textId="6CC2492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CB3B47" w14:textId="22E6AAF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AADC345" w14:textId="6F78BC53"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7291BEA" w14:textId="71C427E8" w:rsidR="0015516C" w:rsidRPr="003C299D" w:rsidRDefault="0015516C" w:rsidP="0015516C">
            <w:pPr>
              <w:pStyle w:val="TAL"/>
              <w:rPr>
                <w:rFonts w:cs="Arial"/>
                <w:sz w:val="16"/>
                <w:szCs w:val="16"/>
              </w:rPr>
            </w:pPr>
            <w:r w:rsidRPr="003C299D">
              <w:rPr>
                <w:rFonts w:cs="Arial"/>
                <w:sz w:val="16"/>
                <w:szCs w:val="16"/>
              </w:rPr>
              <w:t>1888</w:t>
            </w:r>
          </w:p>
        </w:tc>
        <w:tc>
          <w:tcPr>
            <w:tcW w:w="690" w:type="dxa"/>
            <w:tcBorders>
              <w:top w:val="single" w:sz="4" w:space="0" w:color="A5A5A5"/>
              <w:left w:val="nil"/>
              <w:bottom w:val="single" w:sz="4" w:space="0" w:color="A5A5A5"/>
              <w:right w:val="single" w:sz="4" w:space="0" w:color="A5A5A5"/>
            </w:tcBorders>
            <w:shd w:val="clear" w:color="000000" w:fill="auto"/>
          </w:tcPr>
          <w:p w14:paraId="6F209E6C" w14:textId="4FF4B31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16A7AD6" w14:textId="386C7D7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84854B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5C2BAA0" w14:textId="2BD322A2" w:rsidR="0015516C" w:rsidRPr="003C299D" w:rsidRDefault="00E053BC" w:rsidP="0015516C">
            <w:pPr>
              <w:pStyle w:val="TAL"/>
              <w:rPr>
                <w:rFonts w:cs="Arial"/>
                <w:sz w:val="16"/>
                <w:szCs w:val="16"/>
              </w:rPr>
            </w:pPr>
            <w:hyperlink r:id="rId3246" w:history="1">
              <w:r w:rsidR="001111D1">
                <w:rPr>
                  <w:rStyle w:val="Hyperlink"/>
                  <w:rFonts w:cs="Arial"/>
                  <w:sz w:val="16"/>
                  <w:szCs w:val="16"/>
                </w:rPr>
                <w:t>R2-2007711</w:t>
              </w:r>
            </w:hyperlink>
          </w:p>
        </w:tc>
        <w:tc>
          <w:tcPr>
            <w:tcW w:w="3038" w:type="dxa"/>
            <w:tcBorders>
              <w:top w:val="single" w:sz="4" w:space="0" w:color="A5A5A5"/>
              <w:left w:val="nil"/>
              <w:bottom w:val="single" w:sz="4" w:space="0" w:color="A5A5A5"/>
              <w:right w:val="single" w:sz="4" w:space="0" w:color="A5A5A5"/>
            </w:tcBorders>
            <w:shd w:val="clear" w:color="auto" w:fill="auto"/>
          </w:tcPr>
          <w:p w14:paraId="0A7E6EF6" w14:textId="475DA0B7" w:rsidR="0015516C" w:rsidRPr="003C299D" w:rsidRDefault="0015516C" w:rsidP="0015516C">
            <w:pPr>
              <w:pStyle w:val="TAL"/>
              <w:rPr>
                <w:rFonts w:cs="Arial"/>
                <w:sz w:val="16"/>
                <w:szCs w:val="16"/>
              </w:rPr>
            </w:pPr>
            <w:r w:rsidRPr="003C299D">
              <w:rPr>
                <w:rFonts w:cs="Arial"/>
                <w:sz w:val="16"/>
                <w:szCs w:val="16"/>
              </w:rPr>
              <w:t>No support of DAPS HO for a CHO candidate cell</w:t>
            </w:r>
          </w:p>
        </w:tc>
        <w:tc>
          <w:tcPr>
            <w:tcW w:w="1666" w:type="dxa"/>
            <w:tcBorders>
              <w:top w:val="single" w:sz="4" w:space="0" w:color="A5A5A5"/>
              <w:left w:val="nil"/>
              <w:bottom w:val="single" w:sz="4" w:space="0" w:color="A5A5A5"/>
              <w:right w:val="single" w:sz="4" w:space="0" w:color="A5A5A5"/>
            </w:tcBorders>
            <w:shd w:val="clear" w:color="auto" w:fill="auto"/>
          </w:tcPr>
          <w:p w14:paraId="2F7376E2" w14:textId="7B4E031F" w:rsidR="0015516C" w:rsidRPr="003C299D" w:rsidRDefault="0015516C" w:rsidP="0015516C">
            <w:pPr>
              <w:pStyle w:val="TAL"/>
              <w:rPr>
                <w:rFonts w:cs="Arial"/>
                <w:sz w:val="16"/>
                <w:szCs w:val="16"/>
              </w:rPr>
            </w:pPr>
            <w:r w:rsidRPr="003C299D">
              <w:rPr>
                <w:rFonts w:cs="Arial"/>
                <w:sz w:val="16"/>
                <w:szCs w:val="16"/>
              </w:rPr>
              <w:t>ZTE Corporation, Sanechips, Ericsson</w:t>
            </w:r>
          </w:p>
        </w:tc>
        <w:tc>
          <w:tcPr>
            <w:tcW w:w="822" w:type="dxa"/>
            <w:tcBorders>
              <w:top w:val="single" w:sz="4" w:space="0" w:color="A5A5A5"/>
              <w:left w:val="nil"/>
              <w:bottom w:val="single" w:sz="4" w:space="0" w:color="A5A5A5"/>
              <w:right w:val="single" w:sz="4" w:space="0" w:color="A5A5A5"/>
            </w:tcBorders>
            <w:shd w:val="clear" w:color="auto" w:fill="auto"/>
          </w:tcPr>
          <w:p w14:paraId="7BA499AF" w14:textId="22FD680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4A8C9C1" w14:textId="6075BC3D"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A50E2A2" w14:textId="0F91811E"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C131B85" w14:textId="465246F0" w:rsidR="0015516C" w:rsidRPr="003C299D" w:rsidRDefault="0015516C" w:rsidP="0015516C">
            <w:pPr>
              <w:pStyle w:val="TAL"/>
              <w:rPr>
                <w:rFonts w:cs="Arial"/>
                <w:sz w:val="16"/>
                <w:szCs w:val="16"/>
              </w:rPr>
            </w:pPr>
            <w:r w:rsidRPr="003C299D">
              <w:rPr>
                <w:rFonts w:cs="Arial"/>
                <w:sz w:val="16"/>
                <w:szCs w:val="16"/>
              </w:rPr>
              <w:t>4406</w:t>
            </w:r>
          </w:p>
        </w:tc>
        <w:tc>
          <w:tcPr>
            <w:tcW w:w="690" w:type="dxa"/>
            <w:tcBorders>
              <w:top w:val="single" w:sz="4" w:space="0" w:color="A5A5A5"/>
              <w:left w:val="nil"/>
              <w:bottom w:val="single" w:sz="4" w:space="0" w:color="A5A5A5"/>
              <w:right w:val="single" w:sz="4" w:space="0" w:color="A5A5A5"/>
            </w:tcBorders>
            <w:shd w:val="clear" w:color="000000" w:fill="auto"/>
          </w:tcPr>
          <w:p w14:paraId="64139FC5" w14:textId="675095A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FE53C54" w14:textId="586F6EB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32351F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E676B4" w14:textId="22973FBF" w:rsidR="0015516C" w:rsidRPr="003C299D" w:rsidRDefault="00E053BC" w:rsidP="0015516C">
            <w:pPr>
              <w:pStyle w:val="TAL"/>
              <w:rPr>
                <w:rFonts w:cs="Arial"/>
                <w:sz w:val="16"/>
                <w:szCs w:val="16"/>
              </w:rPr>
            </w:pPr>
            <w:hyperlink r:id="rId3247" w:history="1">
              <w:r w:rsidR="001111D1">
                <w:rPr>
                  <w:rStyle w:val="Hyperlink"/>
                  <w:rFonts w:cs="Arial"/>
                  <w:sz w:val="16"/>
                  <w:szCs w:val="16"/>
                </w:rPr>
                <w:t>R2-2007719</w:t>
              </w:r>
            </w:hyperlink>
          </w:p>
        </w:tc>
        <w:tc>
          <w:tcPr>
            <w:tcW w:w="3038" w:type="dxa"/>
            <w:tcBorders>
              <w:top w:val="single" w:sz="4" w:space="0" w:color="A5A5A5"/>
              <w:left w:val="nil"/>
              <w:bottom w:val="single" w:sz="4" w:space="0" w:color="A5A5A5"/>
              <w:right w:val="single" w:sz="4" w:space="0" w:color="A5A5A5"/>
            </w:tcBorders>
            <w:shd w:val="clear" w:color="auto" w:fill="auto"/>
          </w:tcPr>
          <w:p w14:paraId="69648DDC" w14:textId="2A524F4D"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51A33326" w14:textId="7E2663D7"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7CEE06CD" w14:textId="4174D9C1" w:rsidR="0015516C" w:rsidRPr="003C299D" w:rsidRDefault="0015516C" w:rsidP="0015516C">
            <w:pPr>
              <w:pStyle w:val="TAL"/>
              <w:rPr>
                <w:rFonts w:cs="Arial"/>
                <w:sz w:val="16"/>
                <w:szCs w:val="16"/>
              </w:rPr>
            </w:pPr>
            <w:r w:rsidRPr="003C299D">
              <w:rPr>
                <w:rFonts w:cs="Arial"/>
                <w:sz w:val="16"/>
                <w:szCs w:val="16"/>
              </w:rPr>
              <w:t>Rel-14</w:t>
            </w:r>
          </w:p>
        </w:tc>
        <w:tc>
          <w:tcPr>
            <w:tcW w:w="720" w:type="dxa"/>
            <w:tcBorders>
              <w:top w:val="single" w:sz="4" w:space="0" w:color="A5A5A5"/>
              <w:left w:val="nil"/>
              <w:bottom w:val="single" w:sz="4" w:space="0" w:color="A5A5A5"/>
              <w:right w:val="single" w:sz="4" w:space="0" w:color="A5A5A5"/>
            </w:tcBorders>
            <w:shd w:val="clear" w:color="auto" w:fill="auto"/>
          </w:tcPr>
          <w:p w14:paraId="5287EA0C" w14:textId="4F36AE44"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432AA6B3" w14:textId="229C2745"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564A00C9" w14:textId="6F13C821" w:rsidR="0015516C" w:rsidRPr="003C299D" w:rsidRDefault="0015516C" w:rsidP="0015516C">
            <w:pPr>
              <w:pStyle w:val="TAL"/>
              <w:rPr>
                <w:rFonts w:cs="Arial"/>
                <w:sz w:val="16"/>
                <w:szCs w:val="16"/>
              </w:rPr>
            </w:pPr>
            <w:r w:rsidRPr="003C299D">
              <w:rPr>
                <w:rFonts w:cs="Arial"/>
                <w:sz w:val="16"/>
                <w:szCs w:val="16"/>
              </w:rPr>
              <w:t>1497</w:t>
            </w:r>
          </w:p>
        </w:tc>
        <w:tc>
          <w:tcPr>
            <w:tcW w:w="690" w:type="dxa"/>
            <w:tcBorders>
              <w:top w:val="single" w:sz="4" w:space="0" w:color="A5A5A5"/>
              <w:left w:val="nil"/>
              <w:bottom w:val="single" w:sz="4" w:space="0" w:color="A5A5A5"/>
              <w:right w:val="single" w:sz="4" w:space="0" w:color="A5A5A5"/>
            </w:tcBorders>
            <w:shd w:val="clear" w:color="000000" w:fill="auto"/>
          </w:tcPr>
          <w:p w14:paraId="700CFE1A" w14:textId="1F26100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D7D188B" w14:textId="24FDBE2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536137"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D0BE616" w14:textId="3DBE4B58" w:rsidR="0015516C" w:rsidRPr="003C299D" w:rsidRDefault="00E053BC" w:rsidP="0015516C">
            <w:pPr>
              <w:pStyle w:val="TAL"/>
              <w:rPr>
                <w:rFonts w:cs="Arial"/>
                <w:sz w:val="16"/>
                <w:szCs w:val="16"/>
              </w:rPr>
            </w:pPr>
            <w:hyperlink r:id="rId3248" w:history="1">
              <w:r w:rsidR="001111D1">
                <w:rPr>
                  <w:rStyle w:val="Hyperlink"/>
                  <w:rFonts w:cs="Arial"/>
                  <w:sz w:val="16"/>
                  <w:szCs w:val="16"/>
                </w:rPr>
                <w:t>R2-2007721</w:t>
              </w:r>
            </w:hyperlink>
          </w:p>
        </w:tc>
        <w:tc>
          <w:tcPr>
            <w:tcW w:w="3038" w:type="dxa"/>
            <w:tcBorders>
              <w:top w:val="single" w:sz="4" w:space="0" w:color="A5A5A5"/>
              <w:left w:val="nil"/>
              <w:bottom w:val="single" w:sz="4" w:space="0" w:color="A5A5A5"/>
              <w:right w:val="single" w:sz="4" w:space="0" w:color="A5A5A5"/>
            </w:tcBorders>
            <w:shd w:val="clear" w:color="auto" w:fill="auto"/>
          </w:tcPr>
          <w:p w14:paraId="4C86E224" w14:textId="31AF2CFD"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6D9E4B21" w14:textId="2B1CCDC4"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6CB518D6" w14:textId="49EEF05A"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A86C0A6" w14:textId="25911CDC"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1E99AAB3" w14:textId="31046BB9"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08365B64" w14:textId="120F73CE" w:rsidR="0015516C" w:rsidRPr="003C299D" w:rsidRDefault="0015516C" w:rsidP="0015516C">
            <w:pPr>
              <w:pStyle w:val="TAL"/>
              <w:rPr>
                <w:rFonts w:cs="Arial"/>
                <w:sz w:val="16"/>
                <w:szCs w:val="16"/>
              </w:rPr>
            </w:pPr>
            <w:r w:rsidRPr="003C299D">
              <w:rPr>
                <w:rFonts w:cs="Arial"/>
                <w:sz w:val="16"/>
                <w:szCs w:val="16"/>
              </w:rPr>
              <w:t>1499</w:t>
            </w:r>
          </w:p>
        </w:tc>
        <w:tc>
          <w:tcPr>
            <w:tcW w:w="690" w:type="dxa"/>
            <w:tcBorders>
              <w:top w:val="single" w:sz="4" w:space="0" w:color="A5A5A5"/>
              <w:left w:val="nil"/>
              <w:bottom w:val="single" w:sz="4" w:space="0" w:color="A5A5A5"/>
              <w:right w:val="single" w:sz="4" w:space="0" w:color="A5A5A5"/>
            </w:tcBorders>
            <w:shd w:val="clear" w:color="000000" w:fill="auto"/>
          </w:tcPr>
          <w:p w14:paraId="285CADF2" w14:textId="5345536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689F39C" w14:textId="07187181"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64F66D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C56801" w14:textId="351B0C21" w:rsidR="0015516C" w:rsidRPr="003C299D" w:rsidRDefault="00E053BC" w:rsidP="0015516C">
            <w:pPr>
              <w:pStyle w:val="TAL"/>
              <w:rPr>
                <w:rFonts w:cs="Arial"/>
                <w:sz w:val="16"/>
                <w:szCs w:val="16"/>
              </w:rPr>
            </w:pPr>
            <w:hyperlink r:id="rId3249" w:history="1">
              <w:r w:rsidR="001111D1">
                <w:rPr>
                  <w:rStyle w:val="Hyperlink"/>
                  <w:rFonts w:cs="Arial"/>
                  <w:sz w:val="16"/>
                  <w:szCs w:val="16"/>
                </w:rPr>
                <w:t>R2-2007723</w:t>
              </w:r>
            </w:hyperlink>
          </w:p>
        </w:tc>
        <w:tc>
          <w:tcPr>
            <w:tcW w:w="3038" w:type="dxa"/>
            <w:tcBorders>
              <w:top w:val="single" w:sz="4" w:space="0" w:color="A5A5A5"/>
              <w:left w:val="nil"/>
              <w:bottom w:val="single" w:sz="4" w:space="0" w:color="A5A5A5"/>
              <w:right w:val="single" w:sz="4" w:space="0" w:color="A5A5A5"/>
            </w:tcBorders>
            <w:shd w:val="clear" w:color="auto" w:fill="auto"/>
          </w:tcPr>
          <w:p w14:paraId="2233ACEE" w14:textId="62E1B7E5" w:rsidR="0015516C" w:rsidRPr="003C299D" w:rsidRDefault="0015516C" w:rsidP="0015516C">
            <w:pPr>
              <w:pStyle w:val="TAL"/>
              <w:rPr>
                <w:rFonts w:cs="Arial"/>
                <w:sz w:val="16"/>
                <w:szCs w:val="16"/>
              </w:rPr>
            </w:pPr>
            <w:r w:rsidRPr="003C299D">
              <w:rPr>
                <w:rFonts w:cs="Arial"/>
                <w:sz w:val="16"/>
                <w:szCs w:val="16"/>
              </w:rPr>
              <w:t>Correction on PDU generation for UL spatial multiplexing – Option 1</w:t>
            </w:r>
          </w:p>
        </w:tc>
        <w:tc>
          <w:tcPr>
            <w:tcW w:w="1666" w:type="dxa"/>
            <w:tcBorders>
              <w:top w:val="single" w:sz="4" w:space="0" w:color="A5A5A5"/>
              <w:left w:val="nil"/>
              <w:bottom w:val="single" w:sz="4" w:space="0" w:color="A5A5A5"/>
              <w:right w:val="single" w:sz="4" w:space="0" w:color="A5A5A5"/>
            </w:tcBorders>
            <w:shd w:val="clear" w:color="auto" w:fill="auto"/>
          </w:tcPr>
          <w:p w14:paraId="337DF3A3" w14:textId="507DFDAF"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01F89181" w14:textId="6FF24DF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7F2BACF" w14:textId="7DB31CD4"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75F572D6" w14:textId="216E1498" w:rsidR="0015516C" w:rsidRPr="003C299D" w:rsidRDefault="0015516C" w:rsidP="0015516C">
            <w:pPr>
              <w:pStyle w:val="TAL"/>
              <w:rPr>
                <w:rFonts w:cs="Arial"/>
                <w:sz w:val="16"/>
                <w:szCs w:val="16"/>
              </w:rPr>
            </w:pPr>
            <w:r w:rsidRPr="003C299D">
              <w:rPr>
                <w:rFonts w:cs="Arial"/>
                <w:sz w:val="16"/>
                <w:szCs w:val="16"/>
              </w:rPr>
              <w:t>LTE_LATRED_L2-Core, TEI14</w:t>
            </w:r>
          </w:p>
        </w:tc>
        <w:tc>
          <w:tcPr>
            <w:tcW w:w="572" w:type="dxa"/>
            <w:tcBorders>
              <w:top w:val="single" w:sz="4" w:space="0" w:color="A5A5A5"/>
              <w:left w:val="nil"/>
              <w:bottom w:val="single" w:sz="4" w:space="0" w:color="A5A5A5"/>
              <w:right w:val="single" w:sz="4" w:space="0" w:color="A5A5A5"/>
            </w:tcBorders>
            <w:shd w:val="clear" w:color="000000" w:fill="auto"/>
          </w:tcPr>
          <w:p w14:paraId="64437234" w14:textId="2C66B82E" w:rsidR="0015516C" w:rsidRPr="003C299D" w:rsidRDefault="0015516C" w:rsidP="0015516C">
            <w:pPr>
              <w:pStyle w:val="TAL"/>
              <w:rPr>
                <w:rFonts w:cs="Arial"/>
                <w:sz w:val="16"/>
                <w:szCs w:val="16"/>
              </w:rPr>
            </w:pPr>
            <w:r w:rsidRPr="003C299D">
              <w:rPr>
                <w:rFonts w:cs="Arial"/>
                <w:sz w:val="16"/>
                <w:szCs w:val="16"/>
              </w:rPr>
              <w:t>1501</w:t>
            </w:r>
          </w:p>
        </w:tc>
        <w:tc>
          <w:tcPr>
            <w:tcW w:w="690" w:type="dxa"/>
            <w:tcBorders>
              <w:top w:val="single" w:sz="4" w:space="0" w:color="A5A5A5"/>
              <w:left w:val="nil"/>
              <w:bottom w:val="single" w:sz="4" w:space="0" w:color="A5A5A5"/>
              <w:right w:val="single" w:sz="4" w:space="0" w:color="A5A5A5"/>
            </w:tcBorders>
            <w:shd w:val="clear" w:color="000000" w:fill="auto"/>
          </w:tcPr>
          <w:p w14:paraId="0A81157A" w14:textId="595F782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521A1F8" w14:textId="4FDD88BD"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96D900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F29CF80" w14:textId="1DF1584B" w:rsidR="0015516C" w:rsidRPr="003C299D" w:rsidRDefault="00E053BC" w:rsidP="0015516C">
            <w:pPr>
              <w:pStyle w:val="TAL"/>
              <w:rPr>
                <w:rFonts w:cs="Arial"/>
                <w:sz w:val="16"/>
                <w:szCs w:val="16"/>
              </w:rPr>
            </w:pPr>
            <w:hyperlink r:id="rId3250" w:history="1">
              <w:r w:rsidR="001111D1">
                <w:rPr>
                  <w:rStyle w:val="Hyperlink"/>
                  <w:rFonts w:cs="Arial"/>
                  <w:sz w:val="16"/>
                  <w:szCs w:val="16"/>
                </w:rPr>
                <w:t>R2-2007736</w:t>
              </w:r>
            </w:hyperlink>
          </w:p>
        </w:tc>
        <w:tc>
          <w:tcPr>
            <w:tcW w:w="3038" w:type="dxa"/>
            <w:tcBorders>
              <w:top w:val="single" w:sz="4" w:space="0" w:color="A5A5A5"/>
              <w:left w:val="nil"/>
              <w:bottom w:val="single" w:sz="4" w:space="0" w:color="A5A5A5"/>
              <w:right w:val="single" w:sz="4" w:space="0" w:color="A5A5A5"/>
            </w:tcBorders>
            <w:shd w:val="clear" w:color="auto" w:fill="auto"/>
          </w:tcPr>
          <w:p w14:paraId="320A4994" w14:textId="3E2C6F25" w:rsidR="0015516C" w:rsidRPr="003C299D" w:rsidRDefault="0015516C" w:rsidP="0015516C">
            <w:pPr>
              <w:pStyle w:val="TAL"/>
              <w:rPr>
                <w:rFonts w:cs="Arial"/>
                <w:sz w:val="16"/>
                <w:szCs w:val="16"/>
              </w:rPr>
            </w:pPr>
            <w:r w:rsidRPr="003C299D">
              <w:rPr>
                <w:rFonts w:cs="Arial"/>
                <w:sz w:val="16"/>
                <w:szCs w:val="16"/>
              </w:rPr>
              <w:t>BFR Cancellation regarding MAC reset</w:t>
            </w:r>
          </w:p>
        </w:tc>
        <w:tc>
          <w:tcPr>
            <w:tcW w:w="1666" w:type="dxa"/>
            <w:tcBorders>
              <w:top w:val="single" w:sz="4" w:space="0" w:color="A5A5A5"/>
              <w:left w:val="nil"/>
              <w:bottom w:val="single" w:sz="4" w:space="0" w:color="A5A5A5"/>
              <w:right w:val="single" w:sz="4" w:space="0" w:color="A5A5A5"/>
            </w:tcBorders>
            <w:shd w:val="clear" w:color="auto" w:fill="auto"/>
          </w:tcPr>
          <w:p w14:paraId="4FB571C8" w14:textId="1C7D899D" w:rsidR="0015516C" w:rsidRPr="003C299D" w:rsidRDefault="0015516C" w:rsidP="0015516C">
            <w:pPr>
              <w:pStyle w:val="TAL"/>
              <w:rPr>
                <w:rFonts w:cs="Arial"/>
                <w:sz w:val="16"/>
                <w:szCs w:val="16"/>
              </w:rPr>
            </w:pPr>
            <w:r w:rsidRPr="003C299D">
              <w:rPr>
                <w:rFonts w:cs="Arial"/>
                <w:sz w:val="16"/>
                <w:szCs w:val="16"/>
              </w:rPr>
              <w:t>ASUSTek</w:t>
            </w:r>
          </w:p>
        </w:tc>
        <w:tc>
          <w:tcPr>
            <w:tcW w:w="822" w:type="dxa"/>
            <w:tcBorders>
              <w:top w:val="single" w:sz="4" w:space="0" w:color="A5A5A5"/>
              <w:left w:val="nil"/>
              <w:bottom w:val="single" w:sz="4" w:space="0" w:color="A5A5A5"/>
              <w:right w:val="single" w:sz="4" w:space="0" w:color="A5A5A5"/>
            </w:tcBorders>
            <w:shd w:val="clear" w:color="auto" w:fill="auto"/>
          </w:tcPr>
          <w:p w14:paraId="7EDAD647" w14:textId="39775E0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5B4CB8" w14:textId="61FC4DFF"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459AEA1D" w14:textId="10BCB52F"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63142802" w14:textId="3B14C78E" w:rsidR="0015516C" w:rsidRPr="003C299D" w:rsidRDefault="0015516C" w:rsidP="0015516C">
            <w:pPr>
              <w:pStyle w:val="TAL"/>
              <w:rPr>
                <w:rFonts w:cs="Arial"/>
                <w:sz w:val="16"/>
                <w:szCs w:val="16"/>
              </w:rPr>
            </w:pPr>
            <w:r w:rsidRPr="003C299D">
              <w:rPr>
                <w:rFonts w:cs="Arial"/>
                <w:sz w:val="16"/>
                <w:szCs w:val="16"/>
              </w:rPr>
              <w:t>0837</w:t>
            </w:r>
          </w:p>
        </w:tc>
        <w:tc>
          <w:tcPr>
            <w:tcW w:w="690" w:type="dxa"/>
            <w:tcBorders>
              <w:top w:val="single" w:sz="4" w:space="0" w:color="A5A5A5"/>
              <w:left w:val="nil"/>
              <w:bottom w:val="single" w:sz="4" w:space="0" w:color="A5A5A5"/>
              <w:right w:val="single" w:sz="4" w:space="0" w:color="A5A5A5"/>
            </w:tcBorders>
            <w:shd w:val="clear" w:color="000000" w:fill="auto"/>
          </w:tcPr>
          <w:p w14:paraId="174FCDE3" w14:textId="3B9E780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B9A4C49" w14:textId="47C2C35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4556D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B3AE144" w14:textId="7D6ADF32" w:rsidR="0015516C" w:rsidRPr="003C299D" w:rsidRDefault="00E053BC" w:rsidP="0015516C">
            <w:pPr>
              <w:pStyle w:val="TAL"/>
              <w:rPr>
                <w:rFonts w:cs="Arial"/>
                <w:sz w:val="16"/>
                <w:szCs w:val="16"/>
              </w:rPr>
            </w:pPr>
            <w:hyperlink r:id="rId3251" w:history="1">
              <w:r w:rsidR="001111D1">
                <w:rPr>
                  <w:rStyle w:val="Hyperlink"/>
                  <w:rFonts w:cs="Arial"/>
                  <w:sz w:val="16"/>
                  <w:szCs w:val="16"/>
                </w:rPr>
                <w:t>R2-2007764</w:t>
              </w:r>
            </w:hyperlink>
          </w:p>
        </w:tc>
        <w:tc>
          <w:tcPr>
            <w:tcW w:w="3038" w:type="dxa"/>
            <w:tcBorders>
              <w:top w:val="single" w:sz="4" w:space="0" w:color="A5A5A5"/>
              <w:left w:val="nil"/>
              <w:bottom w:val="single" w:sz="4" w:space="0" w:color="A5A5A5"/>
              <w:right w:val="single" w:sz="4" w:space="0" w:color="A5A5A5"/>
            </w:tcBorders>
            <w:shd w:val="clear" w:color="auto" w:fill="auto"/>
          </w:tcPr>
          <w:p w14:paraId="3CE0B230" w14:textId="3DCA1545" w:rsidR="0015516C" w:rsidRPr="003C299D" w:rsidRDefault="0015516C" w:rsidP="0015516C">
            <w:pPr>
              <w:pStyle w:val="TAL"/>
              <w:rPr>
                <w:rFonts w:cs="Arial"/>
                <w:sz w:val="16"/>
                <w:szCs w:val="16"/>
              </w:rPr>
            </w:pPr>
            <w:r w:rsidRPr="003C299D">
              <w:rPr>
                <w:rFonts w:cs="Arial"/>
                <w:sz w:val="16"/>
                <w:szCs w:val="16"/>
              </w:rPr>
              <w:t>Correction on TS 38.331 for CHO</w:t>
            </w:r>
          </w:p>
        </w:tc>
        <w:tc>
          <w:tcPr>
            <w:tcW w:w="1666" w:type="dxa"/>
            <w:tcBorders>
              <w:top w:val="single" w:sz="4" w:space="0" w:color="A5A5A5"/>
              <w:left w:val="nil"/>
              <w:bottom w:val="single" w:sz="4" w:space="0" w:color="A5A5A5"/>
              <w:right w:val="single" w:sz="4" w:space="0" w:color="A5A5A5"/>
            </w:tcBorders>
            <w:shd w:val="clear" w:color="auto" w:fill="auto"/>
          </w:tcPr>
          <w:p w14:paraId="1320B607" w14:textId="4423E03D"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8F3F52B" w14:textId="1E9FA6B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116F86" w14:textId="41C7CB1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1F06004" w14:textId="7A97C9A1"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DA04881" w14:textId="28DA79A9" w:rsidR="0015516C" w:rsidRPr="003C299D" w:rsidRDefault="0015516C" w:rsidP="0015516C">
            <w:pPr>
              <w:pStyle w:val="TAL"/>
              <w:rPr>
                <w:rFonts w:cs="Arial"/>
                <w:sz w:val="16"/>
                <w:szCs w:val="16"/>
              </w:rPr>
            </w:pPr>
            <w:r w:rsidRPr="003C299D">
              <w:rPr>
                <w:rFonts w:cs="Arial"/>
                <w:sz w:val="16"/>
                <w:szCs w:val="16"/>
              </w:rPr>
              <w:t>1898</w:t>
            </w:r>
          </w:p>
        </w:tc>
        <w:tc>
          <w:tcPr>
            <w:tcW w:w="690" w:type="dxa"/>
            <w:tcBorders>
              <w:top w:val="single" w:sz="4" w:space="0" w:color="A5A5A5"/>
              <w:left w:val="nil"/>
              <w:bottom w:val="single" w:sz="4" w:space="0" w:color="A5A5A5"/>
              <w:right w:val="single" w:sz="4" w:space="0" w:color="A5A5A5"/>
            </w:tcBorders>
            <w:shd w:val="clear" w:color="000000" w:fill="auto"/>
          </w:tcPr>
          <w:p w14:paraId="290A488B" w14:textId="442D7B4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A8DC182" w14:textId="34FE28B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13467B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2256CB" w14:textId="11EF880B" w:rsidR="0015516C" w:rsidRPr="003C299D" w:rsidRDefault="00E053BC" w:rsidP="0015516C">
            <w:pPr>
              <w:pStyle w:val="TAL"/>
              <w:rPr>
                <w:rFonts w:cs="Arial"/>
                <w:sz w:val="16"/>
                <w:szCs w:val="16"/>
              </w:rPr>
            </w:pPr>
            <w:hyperlink r:id="rId3252" w:history="1">
              <w:r w:rsidR="001111D1">
                <w:rPr>
                  <w:rStyle w:val="Hyperlink"/>
                  <w:rFonts w:cs="Arial"/>
                  <w:sz w:val="16"/>
                  <w:szCs w:val="16"/>
                </w:rPr>
                <w:t>R2-2007788</w:t>
              </w:r>
            </w:hyperlink>
          </w:p>
        </w:tc>
        <w:tc>
          <w:tcPr>
            <w:tcW w:w="3038" w:type="dxa"/>
            <w:tcBorders>
              <w:top w:val="single" w:sz="4" w:space="0" w:color="A5A5A5"/>
              <w:left w:val="nil"/>
              <w:bottom w:val="single" w:sz="4" w:space="0" w:color="A5A5A5"/>
              <w:right w:val="single" w:sz="4" w:space="0" w:color="A5A5A5"/>
            </w:tcBorders>
            <w:shd w:val="clear" w:color="auto" w:fill="auto"/>
          </w:tcPr>
          <w:p w14:paraId="766882FC" w14:textId="329E25D3" w:rsidR="0015516C" w:rsidRPr="003C299D" w:rsidRDefault="0015516C" w:rsidP="0015516C">
            <w:pPr>
              <w:pStyle w:val="TAL"/>
              <w:rPr>
                <w:rFonts w:cs="Arial"/>
                <w:sz w:val="16"/>
                <w:szCs w:val="16"/>
              </w:rPr>
            </w:pPr>
            <w:r w:rsidRPr="003C299D">
              <w:rPr>
                <w:rFonts w:cs="Arial"/>
                <w:sz w:val="16"/>
                <w:szCs w:val="16"/>
              </w:rPr>
              <w:t>Correction for SRB handling of DAPS HOF (36.331)</w:t>
            </w:r>
          </w:p>
        </w:tc>
        <w:tc>
          <w:tcPr>
            <w:tcW w:w="1666" w:type="dxa"/>
            <w:tcBorders>
              <w:top w:val="single" w:sz="4" w:space="0" w:color="A5A5A5"/>
              <w:left w:val="nil"/>
              <w:bottom w:val="single" w:sz="4" w:space="0" w:color="A5A5A5"/>
              <w:right w:val="single" w:sz="4" w:space="0" w:color="A5A5A5"/>
            </w:tcBorders>
            <w:shd w:val="clear" w:color="auto" w:fill="auto"/>
          </w:tcPr>
          <w:p w14:paraId="2275E433" w14:textId="2A072CD3" w:rsidR="0015516C" w:rsidRPr="003C299D" w:rsidRDefault="0015516C" w:rsidP="0015516C">
            <w:pPr>
              <w:pStyle w:val="TAL"/>
              <w:rPr>
                <w:rFonts w:cs="Arial"/>
                <w:sz w:val="16"/>
                <w:szCs w:val="16"/>
              </w:rPr>
            </w:pPr>
            <w:r w:rsidRPr="003C299D">
              <w:rPr>
                <w:rFonts w:cs="Arial"/>
                <w:sz w:val="16"/>
                <w:szCs w:val="16"/>
              </w:rPr>
              <w:t>SHARP Corporation</w:t>
            </w:r>
          </w:p>
        </w:tc>
        <w:tc>
          <w:tcPr>
            <w:tcW w:w="822" w:type="dxa"/>
            <w:tcBorders>
              <w:top w:val="single" w:sz="4" w:space="0" w:color="A5A5A5"/>
              <w:left w:val="nil"/>
              <w:bottom w:val="single" w:sz="4" w:space="0" w:color="A5A5A5"/>
              <w:right w:val="single" w:sz="4" w:space="0" w:color="A5A5A5"/>
            </w:tcBorders>
            <w:shd w:val="clear" w:color="auto" w:fill="auto"/>
          </w:tcPr>
          <w:p w14:paraId="1FC04CAD" w14:textId="4871BB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F4A3BA6" w14:textId="1D2D77E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DDF2EFD" w14:textId="7E854988"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61A7808" w14:textId="4BF270EF" w:rsidR="0015516C" w:rsidRPr="003C299D" w:rsidRDefault="0015516C" w:rsidP="0015516C">
            <w:pPr>
              <w:pStyle w:val="TAL"/>
              <w:rPr>
                <w:rFonts w:cs="Arial"/>
                <w:sz w:val="16"/>
                <w:szCs w:val="16"/>
              </w:rPr>
            </w:pPr>
            <w:r w:rsidRPr="003C299D">
              <w:rPr>
                <w:rFonts w:cs="Arial"/>
                <w:sz w:val="16"/>
                <w:szCs w:val="16"/>
              </w:rPr>
              <w:t>4411</w:t>
            </w:r>
          </w:p>
        </w:tc>
        <w:tc>
          <w:tcPr>
            <w:tcW w:w="690" w:type="dxa"/>
            <w:tcBorders>
              <w:top w:val="single" w:sz="4" w:space="0" w:color="A5A5A5"/>
              <w:left w:val="nil"/>
              <w:bottom w:val="single" w:sz="4" w:space="0" w:color="A5A5A5"/>
              <w:right w:val="single" w:sz="4" w:space="0" w:color="A5A5A5"/>
            </w:tcBorders>
            <w:shd w:val="clear" w:color="000000" w:fill="auto"/>
          </w:tcPr>
          <w:p w14:paraId="407B6F66" w14:textId="621A28F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A6D6123" w14:textId="6C08EED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5872E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7A9AF6" w14:textId="3716781B" w:rsidR="0015516C" w:rsidRPr="003C299D" w:rsidRDefault="00E053BC" w:rsidP="0015516C">
            <w:pPr>
              <w:pStyle w:val="TAL"/>
              <w:rPr>
                <w:rFonts w:cs="Arial"/>
                <w:sz w:val="16"/>
                <w:szCs w:val="16"/>
              </w:rPr>
            </w:pPr>
            <w:hyperlink r:id="rId3253" w:history="1">
              <w:r w:rsidR="001111D1">
                <w:rPr>
                  <w:rStyle w:val="Hyperlink"/>
                  <w:rFonts w:cs="Arial"/>
                  <w:sz w:val="16"/>
                  <w:szCs w:val="16"/>
                </w:rPr>
                <w:t>R2-2007859</w:t>
              </w:r>
            </w:hyperlink>
          </w:p>
        </w:tc>
        <w:tc>
          <w:tcPr>
            <w:tcW w:w="3038" w:type="dxa"/>
            <w:tcBorders>
              <w:top w:val="single" w:sz="4" w:space="0" w:color="A5A5A5"/>
              <w:left w:val="nil"/>
              <w:bottom w:val="single" w:sz="4" w:space="0" w:color="A5A5A5"/>
              <w:right w:val="single" w:sz="4" w:space="0" w:color="A5A5A5"/>
            </w:tcBorders>
            <w:shd w:val="clear" w:color="auto" w:fill="auto"/>
          </w:tcPr>
          <w:p w14:paraId="7497A8E7" w14:textId="33AE1DC0" w:rsidR="0015516C" w:rsidRPr="003C299D" w:rsidRDefault="0015516C" w:rsidP="0015516C">
            <w:pPr>
              <w:pStyle w:val="TAL"/>
              <w:rPr>
                <w:rFonts w:cs="Arial"/>
                <w:sz w:val="16"/>
                <w:szCs w:val="16"/>
              </w:rPr>
            </w:pPr>
            <w:r w:rsidRPr="003C299D">
              <w:rPr>
                <w:rFonts w:cs="Arial"/>
                <w:sz w:val="16"/>
                <w:szCs w:val="16"/>
              </w:rPr>
              <w:t>Correction on NR CHO</w:t>
            </w:r>
          </w:p>
        </w:tc>
        <w:tc>
          <w:tcPr>
            <w:tcW w:w="1666" w:type="dxa"/>
            <w:tcBorders>
              <w:top w:val="single" w:sz="4" w:space="0" w:color="A5A5A5"/>
              <w:left w:val="nil"/>
              <w:bottom w:val="single" w:sz="4" w:space="0" w:color="A5A5A5"/>
              <w:right w:val="single" w:sz="4" w:space="0" w:color="A5A5A5"/>
            </w:tcBorders>
            <w:shd w:val="clear" w:color="auto" w:fill="auto"/>
          </w:tcPr>
          <w:p w14:paraId="7937A871" w14:textId="650BE7CA"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single" w:sz="4" w:space="0" w:color="A5A5A5"/>
              <w:left w:val="nil"/>
              <w:bottom w:val="single" w:sz="4" w:space="0" w:color="A5A5A5"/>
              <w:right w:val="single" w:sz="4" w:space="0" w:color="A5A5A5"/>
            </w:tcBorders>
            <w:shd w:val="clear" w:color="auto" w:fill="auto"/>
          </w:tcPr>
          <w:p w14:paraId="6745E112" w14:textId="03657DD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ED870A3" w14:textId="4B15FDB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0661C25" w14:textId="7426A07F"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85285E3" w14:textId="2EAAC8FA" w:rsidR="0015516C" w:rsidRPr="003C299D" w:rsidRDefault="0015516C" w:rsidP="0015516C">
            <w:pPr>
              <w:pStyle w:val="TAL"/>
              <w:rPr>
                <w:rFonts w:cs="Arial"/>
                <w:sz w:val="16"/>
                <w:szCs w:val="16"/>
              </w:rPr>
            </w:pPr>
            <w:r w:rsidRPr="003C299D">
              <w:rPr>
                <w:rFonts w:cs="Arial"/>
                <w:sz w:val="16"/>
                <w:szCs w:val="16"/>
              </w:rPr>
              <w:t>1936</w:t>
            </w:r>
          </w:p>
        </w:tc>
        <w:tc>
          <w:tcPr>
            <w:tcW w:w="690" w:type="dxa"/>
            <w:tcBorders>
              <w:top w:val="single" w:sz="4" w:space="0" w:color="A5A5A5"/>
              <w:left w:val="nil"/>
              <w:bottom w:val="single" w:sz="4" w:space="0" w:color="A5A5A5"/>
              <w:right w:val="single" w:sz="4" w:space="0" w:color="A5A5A5"/>
            </w:tcBorders>
            <w:shd w:val="clear" w:color="000000" w:fill="auto"/>
          </w:tcPr>
          <w:p w14:paraId="10E75C7D" w14:textId="659C221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6D3E72D" w14:textId="63BCE6F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7D2478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3DD62D" w14:textId="3A9304AC" w:rsidR="0015516C" w:rsidRPr="003C299D" w:rsidRDefault="00E053BC" w:rsidP="0015516C">
            <w:pPr>
              <w:pStyle w:val="TAL"/>
              <w:rPr>
                <w:rFonts w:cs="Arial"/>
                <w:sz w:val="16"/>
                <w:szCs w:val="16"/>
              </w:rPr>
            </w:pPr>
            <w:hyperlink r:id="rId3254" w:history="1">
              <w:r w:rsidR="001111D1">
                <w:rPr>
                  <w:rStyle w:val="Hyperlink"/>
                  <w:rFonts w:cs="Arial"/>
                  <w:sz w:val="16"/>
                  <w:szCs w:val="16"/>
                </w:rPr>
                <w:t>R2-2007967</w:t>
              </w:r>
            </w:hyperlink>
          </w:p>
        </w:tc>
        <w:tc>
          <w:tcPr>
            <w:tcW w:w="3038" w:type="dxa"/>
            <w:tcBorders>
              <w:top w:val="single" w:sz="4" w:space="0" w:color="A5A5A5"/>
              <w:left w:val="nil"/>
              <w:bottom w:val="single" w:sz="4" w:space="0" w:color="A5A5A5"/>
              <w:right w:val="single" w:sz="4" w:space="0" w:color="A5A5A5"/>
            </w:tcBorders>
            <w:shd w:val="clear" w:color="auto" w:fill="auto"/>
          </w:tcPr>
          <w:p w14:paraId="754E3B49" w14:textId="7C7AF38A" w:rsidR="0015516C" w:rsidRPr="003C299D" w:rsidRDefault="0015516C" w:rsidP="0015516C">
            <w:pPr>
              <w:pStyle w:val="TAL"/>
              <w:rPr>
                <w:rFonts w:cs="Arial"/>
                <w:sz w:val="16"/>
                <w:szCs w:val="16"/>
              </w:rPr>
            </w:pPr>
            <w:r w:rsidRPr="003C299D">
              <w:rPr>
                <w:rFonts w:cs="Arial"/>
                <w:sz w:val="16"/>
                <w:szCs w:val="16"/>
              </w:rPr>
              <w:t>Corrections on flow control BAP control PDU</w:t>
            </w:r>
          </w:p>
        </w:tc>
        <w:tc>
          <w:tcPr>
            <w:tcW w:w="1666" w:type="dxa"/>
            <w:tcBorders>
              <w:top w:val="single" w:sz="4" w:space="0" w:color="A5A5A5"/>
              <w:left w:val="nil"/>
              <w:bottom w:val="single" w:sz="4" w:space="0" w:color="A5A5A5"/>
              <w:right w:val="single" w:sz="4" w:space="0" w:color="A5A5A5"/>
            </w:tcBorders>
            <w:shd w:val="clear" w:color="auto" w:fill="auto"/>
          </w:tcPr>
          <w:p w14:paraId="55454F89" w14:textId="45A3AFC8"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F0929E3" w14:textId="4C00E5B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98D19D" w14:textId="13835001" w:rsidR="0015516C" w:rsidRPr="003C299D" w:rsidRDefault="0015516C" w:rsidP="0015516C">
            <w:pPr>
              <w:pStyle w:val="TAL"/>
              <w:rPr>
                <w:rFonts w:cs="Arial"/>
                <w:sz w:val="16"/>
                <w:szCs w:val="16"/>
              </w:rPr>
            </w:pPr>
            <w:r w:rsidRPr="003C299D">
              <w:rPr>
                <w:rFonts w:cs="Arial"/>
                <w:sz w:val="16"/>
                <w:szCs w:val="16"/>
              </w:rPr>
              <w:t>38.340</w:t>
            </w:r>
          </w:p>
        </w:tc>
        <w:tc>
          <w:tcPr>
            <w:tcW w:w="1990" w:type="dxa"/>
            <w:tcBorders>
              <w:top w:val="single" w:sz="4" w:space="0" w:color="A5A5A5"/>
              <w:left w:val="nil"/>
              <w:bottom w:val="single" w:sz="4" w:space="0" w:color="A5A5A5"/>
              <w:right w:val="single" w:sz="4" w:space="0" w:color="A5A5A5"/>
            </w:tcBorders>
            <w:shd w:val="clear" w:color="auto" w:fill="auto"/>
          </w:tcPr>
          <w:p w14:paraId="6AAE604E" w14:textId="643B0F0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EB17C4F" w14:textId="0C39626C" w:rsidR="0015516C" w:rsidRPr="003C299D" w:rsidRDefault="0015516C" w:rsidP="0015516C">
            <w:pPr>
              <w:pStyle w:val="TAL"/>
              <w:rPr>
                <w:rFonts w:cs="Arial"/>
                <w:sz w:val="16"/>
                <w:szCs w:val="16"/>
              </w:rPr>
            </w:pPr>
            <w:r w:rsidRPr="003C299D">
              <w:rPr>
                <w:rFonts w:cs="Arial"/>
                <w:sz w:val="16"/>
                <w:szCs w:val="16"/>
              </w:rPr>
              <w:t>0007</w:t>
            </w:r>
          </w:p>
        </w:tc>
        <w:tc>
          <w:tcPr>
            <w:tcW w:w="690" w:type="dxa"/>
            <w:tcBorders>
              <w:top w:val="single" w:sz="4" w:space="0" w:color="A5A5A5"/>
              <w:left w:val="nil"/>
              <w:bottom w:val="single" w:sz="4" w:space="0" w:color="A5A5A5"/>
              <w:right w:val="single" w:sz="4" w:space="0" w:color="A5A5A5"/>
            </w:tcBorders>
            <w:shd w:val="clear" w:color="000000" w:fill="auto"/>
          </w:tcPr>
          <w:p w14:paraId="39FAB2B9" w14:textId="528BC46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1A73CBF" w14:textId="13A74A2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2CAC6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0FAFBD" w14:textId="10C5FAD9" w:rsidR="0015516C" w:rsidRPr="003C299D" w:rsidRDefault="00E053BC" w:rsidP="0015516C">
            <w:pPr>
              <w:pStyle w:val="TAL"/>
              <w:rPr>
                <w:rFonts w:cs="Arial"/>
                <w:sz w:val="16"/>
                <w:szCs w:val="16"/>
              </w:rPr>
            </w:pPr>
            <w:hyperlink r:id="rId3255" w:history="1">
              <w:r w:rsidR="001111D1">
                <w:rPr>
                  <w:rStyle w:val="Hyperlink"/>
                  <w:rFonts w:cs="Arial"/>
                  <w:sz w:val="16"/>
                  <w:szCs w:val="16"/>
                </w:rPr>
                <w:t>R2-2007974</w:t>
              </w:r>
            </w:hyperlink>
          </w:p>
        </w:tc>
        <w:tc>
          <w:tcPr>
            <w:tcW w:w="3038" w:type="dxa"/>
            <w:tcBorders>
              <w:top w:val="single" w:sz="4" w:space="0" w:color="A5A5A5"/>
              <w:left w:val="nil"/>
              <w:bottom w:val="single" w:sz="4" w:space="0" w:color="A5A5A5"/>
              <w:right w:val="single" w:sz="4" w:space="0" w:color="A5A5A5"/>
            </w:tcBorders>
            <w:shd w:val="clear" w:color="auto" w:fill="auto"/>
          </w:tcPr>
          <w:p w14:paraId="39D58C06" w14:textId="7244A07F" w:rsidR="0015516C" w:rsidRPr="003C299D" w:rsidRDefault="0015516C" w:rsidP="0015516C">
            <w:pPr>
              <w:pStyle w:val="TAL"/>
              <w:rPr>
                <w:rFonts w:cs="Arial"/>
                <w:sz w:val="16"/>
                <w:szCs w:val="16"/>
              </w:rPr>
            </w:pPr>
            <w:r w:rsidRPr="003C299D">
              <w:rPr>
                <w:rFonts w:cs="Arial"/>
                <w:sz w:val="16"/>
                <w:szCs w:val="16"/>
              </w:rPr>
              <w:t>Corrections on default BH RLC channel</w:t>
            </w:r>
          </w:p>
        </w:tc>
        <w:tc>
          <w:tcPr>
            <w:tcW w:w="1666" w:type="dxa"/>
            <w:tcBorders>
              <w:top w:val="single" w:sz="4" w:space="0" w:color="A5A5A5"/>
              <w:left w:val="nil"/>
              <w:bottom w:val="single" w:sz="4" w:space="0" w:color="A5A5A5"/>
              <w:right w:val="single" w:sz="4" w:space="0" w:color="A5A5A5"/>
            </w:tcBorders>
            <w:shd w:val="clear" w:color="auto" w:fill="auto"/>
          </w:tcPr>
          <w:p w14:paraId="50699C05" w14:textId="78E00412"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E933D7C" w14:textId="3E488D6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1AABDCC" w14:textId="4F51E5C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E402FC6" w14:textId="6489BDA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F7591BA" w14:textId="33BD31B9" w:rsidR="0015516C" w:rsidRPr="003C299D" w:rsidRDefault="0015516C" w:rsidP="0015516C">
            <w:pPr>
              <w:pStyle w:val="TAL"/>
              <w:rPr>
                <w:rFonts w:cs="Arial"/>
                <w:sz w:val="16"/>
                <w:szCs w:val="16"/>
              </w:rPr>
            </w:pPr>
            <w:r w:rsidRPr="003C299D">
              <w:rPr>
                <w:rFonts w:cs="Arial"/>
                <w:sz w:val="16"/>
                <w:szCs w:val="16"/>
              </w:rPr>
              <w:t>1954</w:t>
            </w:r>
          </w:p>
        </w:tc>
        <w:tc>
          <w:tcPr>
            <w:tcW w:w="690" w:type="dxa"/>
            <w:tcBorders>
              <w:top w:val="single" w:sz="4" w:space="0" w:color="A5A5A5"/>
              <w:left w:val="nil"/>
              <w:bottom w:val="single" w:sz="4" w:space="0" w:color="A5A5A5"/>
              <w:right w:val="single" w:sz="4" w:space="0" w:color="A5A5A5"/>
            </w:tcBorders>
            <w:shd w:val="clear" w:color="000000" w:fill="auto"/>
          </w:tcPr>
          <w:p w14:paraId="1C645B66" w14:textId="566B4B2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1130ED4" w14:textId="50E304F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030FF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DE35D8" w14:textId="7371B96D" w:rsidR="0015516C" w:rsidRPr="003C299D" w:rsidRDefault="00E053BC" w:rsidP="0015516C">
            <w:pPr>
              <w:pStyle w:val="TAL"/>
              <w:rPr>
                <w:rFonts w:cs="Arial"/>
                <w:sz w:val="16"/>
                <w:szCs w:val="16"/>
              </w:rPr>
            </w:pPr>
            <w:hyperlink r:id="rId3256" w:history="1">
              <w:r w:rsidR="001111D1">
                <w:rPr>
                  <w:rStyle w:val="Hyperlink"/>
                  <w:rFonts w:cs="Arial"/>
                  <w:sz w:val="16"/>
                  <w:szCs w:val="16"/>
                </w:rPr>
                <w:t>R2-2007976</w:t>
              </w:r>
            </w:hyperlink>
          </w:p>
        </w:tc>
        <w:tc>
          <w:tcPr>
            <w:tcW w:w="3038" w:type="dxa"/>
            <w:tcBorders>
              <w:top w:val="single" w:sz="4" w:space="0" w:color="A5A5A5"/>
              <w:left w:val="nil"/>
              <w:bottom w:val="single" w:sz="4" w:space="0" w:color="A5A5A5"/>
              <w:right w:val="single" w:sz="4" w:space="0" w:color="A5A5A5"/>
            </w:tcBorders>
            <w:shd w:val="clear" w:color="auto" w:fill="auto"/>
          </w:tcPr>
          <w:p w14:paraId="3EC47E2E" w14:textId="4CC86589" w:rsidR="0015516C" w:rsidRPr="003C299D" w:rsidRDefault="0015516C" w:rsidP="0015516C">
            <w:pPr>
              <w:pStyle w:val="TAL"/>
              <w:rPr>
                <w:rFonts w:cs="Arial"/>
                <w:sz w:val="16"/>
                <w:szCs w:val="16"/>
              </w:rPr>
            </w:pPr>
            <w:r w:rsidRPr="003C299D">
              <w:rPr>
                <w:rFonts w:cs="Arial"/>
                <w:sz w:val="16"/>
                <w:szCs w:val="16"/>
              </w:rPr>
              <w:t>Correction on cellReservedForOperatorUse</w:t>
            </w:r>
          </w:p>
        </w:tc>
        <w:tc>
          <w:tcPr>
            <w:tcW w:w="1666" w:type="dxa"/>
            <w:tcBorders>
              <w:top w:val="single" w:sz="4" w:space="0" w:color="A5A5A5"/>
              <w:left w:val="nil"/>
              <w:bottom w:val="single" w:sz="4" w:space="0" w:color="A5A5A5"/>
              <w:right w:val="single" w:sz="4" w:space="0" w:color="A5A5A5"/>
            </w:tcBorders>
            <w:shd w:val="clear" w:color="auto" w:fill="auto"/>
          </w:tcPr>
          <w:p w14:paraId="132974F8" w14:textId="00E923FA"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87901CC" w14:textId="7D01858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46AF53" w14:textId="4E6A23C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3C0D02E" w14:textId="33F6416A"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26FF4410" w14:textId="34004722" w:rsidR="0015516C" w:rsidRPr="003C299D" w:rsidRDefault="0015516C" w:rsidP="0015516C">
            <w:pPr>
              <w:pStyle w:val="TAL"/>
              <w:rPr>
                <w:rFonts w:cs="Arial"/>
                <w:sz w:val="16"/>
                <w:szCs w:val="16"/>
              </w:rPr>
            </w:pPr>
            <w:r w:rsidRPr="003C299D">
              <w:rPr>
                <w:rFonts w:cs="Arial"/>
                <w:sz w:val="16"/>
                <w:szCs w:val="16"/>
              </w:rPr>
              <w:t>1956</w:t>
            </w:r>
          </w:p>
        </w:tc>
        <w:tc>
          <w:tcPr>
            <w:tcW w:w="690" w:type="dxa"/>
            <w:tcBorders>
              <w:top w:val="single" w:sz="4" w:space="0" w:color="A5A5A5"/>
              <w:left w:val="nil"/>
              <w:bottom w:val="single" w:sz="4" w:space="0" w:color="A5A5A5"/>
              <w:right w:val="single" w:sz="4" w:space="0" w:color="A5A5A5"/>
            </w:tcBorders>
            <w:shd w:val="clear" w:color="000000" w:fill="auto"/>
          </w:tcPr>
          <w:p w14:paraId="29E2DB00" w14:textId="1D47458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EF869E2" w14:textId="07BA89D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D1124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886326" w14:textId="1269D623" w:rsidR="0015516C" w:rsidRPr="003C299D" w:rsidRDefault="00E053BC" w:rsidP="0015516C">
            <w:pPr>
              <w:pStyle w:val="TAL"/>
              <w:rPr>
                <w:rFonts w:cs="Arial"/>
                <w:sz w:val="16"/>
                <w:szCs w:val="16"/>
              </w:rPr>
            </w:pPr>
            <w:hyperlink r:id="rId3257" w:history="1">
              <w:r w:rsidR="001111D1">
                <w:rPr>
                  <w:rStyle w:val="Hyperlink"/>
                  <w:rFonts w:cs="Arial"/>
                  <w:sz w:val="16"/>
                  <w:szCs w:val="16"/>
                </w:rPr>
                <w:t>R2-2007978</w:t>
              </w:r>
            </w:hyperlink>
          </w:p>
        </w:tc>
        <w:tc>
          <w:tcPr>
            <w:tcW w:w="3038" w:type="dxa"/>
            <w:tcBorders>
              <w:top w:val="single" w:sz="4" w:space="0" w:color="A5A5A5"/>
              <w:left w:val="nil"/>
              <w:bottom w:val="single" w:sz="4" w:space="0" w:color="A5A5A5"/>
              <w:right w:val="single" w:sz="4" w:space="0" w:color="A5A5A5"/>
            </w:tcBorders>
            <w:shd w:val="clear" w:color="auto" w:fill="auto"/>
          </w:tcPr>
          <w:p w14:paraId="0E50A2A4" w14:textId="0FC39010" w:rsidR="0015516C" w:rsidRPr="003C299D" w:rsidRDefault="0015516C" w:rsidP="0015516C">
            <w:pPr>
              <w:pStyle w:val="TAL"/>
              <w:rPr>
                <w:rFonts w:cs="Arial"/>
                <w:sz w:val="16"/>
                <w:szCs w:val="16"/>
              </w:rPr>
            </w:pPr>
            <w:r w:rsidRPr="003C299D">
              <w:rPr>
                <w:rFonts w:cs="Arial"/>
                <w:sz w:val="16"/>
                <w:szCs w:val="16"/>
              </w:rPr>
              <w:t>Corrections on the IAB-MT TDD resource configuration</w:t>
            </w:r>
          </w:p>
        </w:tc>
        <w:tc>
          <w:tcPr>
            <w:tcW w:w="1666" w:type="dxa"/>
            <w:tcBorders>
              <w:top w:val="single" w:sz="4" w:space="0" w:color="A5A5A5"/>
              <w:left w:val="nil"/>
              <w:bottom w:val="single" w:sz="4" w:space="0" w:color="A5A5A5"/>
              <w:right w:val="single" w:sz="4" w:space="0" w:color="A5A5A5"/>
            </w:tcBorders>
            <w:shd w:val="clear" w:color="auto" w:fill="auto"/>
          </w:tcPr>
          <w:p w14:paraId="467C2E64" w14:textId="5D8DDFE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50C90BD" w14:textId="51361D4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197767" w14:textId="1E82184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20694F7" w14:textId="6880F04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18DACF6" w14:textId="7EDA5DBB" w:rsidR="0015516C" w:rsidRPr="003C299D" w:rsidRDefault="0015516C" w:rsidP="0015516C">
            <w:pPr>
              <w:pStyle w:val="TAL"/>
              <w:rPr>
                <w:rFonts w:cs="Arial"/>
                <w:sz w:val="16"/>
                <w:szCs w:val="16"/>
              </w:rPr>
            </w:pPr>
            <w:r w:rsidRPr="003C299D">
              <w:rPr>
                <w:rFonts w:cs="Arial"/>
                <w:sz w:val="16"/>
                <w:szCs w:val="16"/>
              </w:rPr>
              <w:t>1958</w:t>
            </w:r>
          </w:p>
        </w:tc>
        <w:tc>
          <w:tcPr>
            <w:tcW w:w="690" w:type="dxa"/>
            <w:tcBorders>
              <w:top w:val="single" w:sz="4" w:space="0" w:color="A5A5A5"/>
              <w:left w:val="nil"/>
              <w:bottom w:val="single" w:sz="4" w:space="0" w:color="A5A5A5"/>
              <w:right w:val="single" w:sz="4" w:space="0" w:color="A5A5A5"/>
            </w:tcBorders>
            <w:shd w:val="clear" w:color="000000" w:fill="auto"/>
          </w:tcPr>
          <w:p w14:paraId="23311C0E" w14:textId="44E7AD3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E0E11E4" w14:textId="4EDBEC0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2D6762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B6D4FB" w14:textId="55843EAF" w:rsidR="0015516C" w:rsidRPr="003C299D" w:rsidRDefault="00E053BC" w:rsidP="0015516C">
            <w:pPr>
              <w:pStyle w:val="TAL"/>
              <w:rPr>
                <w:rFonts w:cs="Arial"/>
                <w:sz w:val="16"/>
                <w:szCs w:val="16"/>
              </w:rPr>
            </w:pPr>
            <w:hyperlink r:id="rId3258" w:history="1">
              <w:r w:rsidR="001111D1">
                <w:rPr>
                  <w:rStyle w:val="Hyperlink"/>
                  <w:rFonts w:cs="Arial"/>
                  <w:sz w:val="16"/>
                  <w:szCs w:val="16"/>
                </w:rPr>
                <w:t>R2-2007979</w:t>
              </w:r>
            </w:hyperlink>
          </w:p>
        </w:tc>
        <w:tc>
          <w:tcPr>
            <w:tcW w:w="3038" w:type="dxa"/>
            <w:tcBorders>
              <w:top w:val="single" w:sz="4" w:space="0" w:color="A5A5A5"/>
              <w:left w:val="nil"/>
              <w:bottom w:val="single" w:sz="4" w:space="0" w:color="A5A5A5"/>
              <w:right w:val="single" w:sz="4" w:space="0" w:color="A5A5A5"/>
            </w:tcBorders>
            <w:shd w:val="clear" w:color="auto" w:fill="auto"/>
          </w:tcPr>
          <w:p w14:paraId="20157B06" w14:textId="1194A9CD" w:rsidR="0015516C" w:rsidRPr="003C299D" w:rsidRDefault="0015516C" w:rsidP="0015516C">
            <w:pPr>
              <w:pStyle w:val="TAL"/>
              <w:rPr>
                <w:rFonts w:cs="Arial"/>
                <w:sz w:val="16"/>
                <w:szCs w:val="16"/>
              </w:rPr>
            </w:pPr>
            <w:r w:rsidRPr="003C299D">
              <w:rPr>
                <w:rFonts w:cs="Arial"/>
                <w:sz w:val="16"/>
                <w:szCs w:val="16"/>
              </w:rPr>
              <w:t>Correction of on the IP address requesting in EN-DC</w:t>
            </w:r>
          </w:p>
        </w:tc>
        <w:tc>
          <w:tcPr>
            <w:tcW w:w="1666" w:type="dxa"/>
            <w:tcBorders>
              <w:top w:val="single" w:sz="4" w:space="0" w:color="A5A5A5"/>
              <w:left w:val="nil"/>
              <w:bottom w:val="single" w:sz="4" w:space="0" w:color="A5A5A5"/>
              <w:right w:val="single" w:sz="4" w:space="0" w:color="A5A5A5"/>
            </w:tcBorders>
            <w:shd w:val="clear" w:color="auto" w:fill="auto"/>
          </w:tcPr>
          <w:p w14:paraId="731D66D9" w14:textId="12C6BB6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9FF9296" w14:textId="680060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A752CA" w14:textId="3302340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A200877" w14:textId="675EBAC7"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9F1AB73" w14:textId="2E1BE75B" w:rsidR="0015516C" w:rsidRPr="003C299D" w:rsidRDefault="0015516C" w:rsidP="0015516C">
            <w:pPr>
              <w:pStyle w:val="TAL"/>
              <w:rPr>
                <w:rFonts w:cs="Arial"/>
                <w:sz w:val="16"/>
                <w:szCs w:val="16"/>
              </w:rPr>
            </w:pPr>
            <w:r w:rsidRPr="003C299D">
              <w:rPr>
                <w:rFonts w:cs="Arial"/>
                <w:sz w:val="16"/>
                <w:szCs w:val="16"/>
              </w:rPr>
              <w:t>4419</w:t>
            </w:r>
          </w:p>
        </w:tc>
        <w:tc>
          <w:tcPr>
            <w:tcW w:w="690" w:type="dxa"/>
            <w:tcBorders>
              <w:top w:val="single" w:sz="4" w:space="0" w:color="A5A5A5"/>
              <w:left w:val="nil"/>
              <w:bottom w:val="single" w:sz="4" w:space="0" w:color="A5A5A5"/>
              <w:right w:val="single" w:sz="4" w:space="0" w:color="A5A5A5"/>
            </w:tcBorders>
            <w:shd w:val="clear" w:color="000000" w:fill="auto"/>
          </w:tcPr>
          <w:p w14:paraId="774B3C08" w14:textId="07FA67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C4AF645" w14:textId="5D9DA4B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F91C2D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8096A1" w14:textId="2B3A82C9" w:rsidR="0015516C" w:rsidRPr="003C299D" w:rsidRDefault="00E053BC" w:rsidP="0015516C">
            <w:pPr>
              <w:pStyle w:val="TAL"/>
              <w:rPr>
                <w:rFonts w:cs="Arial"/>
                <w:sz w:val="16"/>
                <w:szCs w:val="16"/>
              </w:rPr>
            </w:pPr>
            <w:hyperlink r:id="rId3259" w:history="1">
              <w:r w:rsidR="001111D1">
                <w:rPr>
                  <w:rStyle w:val="Hyperlink"/>
                  <w:rFonts w:cs="Arial"/>
                  <w:sz w:val="16"/>
                  <w:szCs w:val="16"/>
                </w:rPr>
                <w:t>R2-2007982</w:t>
              </w:r>
            </w:hyperlink>
          </w:p>
        </w:tc>
        <w:tc>
          <w:tcPr>
            <w:tcW w:w="3038" w:type="dxa"/>
            <w:tcBorders>
              <w:top w:val="single" w:sz="4" w:space="0" w:color="A5A5A5"/>
              <w:left w:val="nil"/>
              <w:bottom w:val="single" w:sz="4" w:space="0" w:color="A5A5A5"/>
              <w:right w:val="single" w:sz="4" w:space="0" w:color="A5A5A5"/>
            </w:tcBorders>
            <w:shd w:val="clear" w:color="auto" w:fill="auto"/>
          </w:tcPr>
          <w:p w14:paraId="781F891C" w14:textId="7AF54DFE" w:rsidR="0015516C" w:rsidRPr="003C299D" w:rsidRDefault="0015516C" w:rsidP="0015516C">
            <w:pPr>
              <w:pStyle w:val="TAL"/>
              <w:rPr>
                <w:rFonts w:cs="Arial"/>
                <w:sz w:val="16"/>
                <w:szCs w:val="16"/>
              </w:rPr>
            </w:pPr>
            <w:r w:rsidRPr="003C299D">
              <w:rPr>
                <w:rFonts w:cs="Arial"/>
                <w:sz w:val="16"/>
                <w:szCs w:val="16"/>
              </w:rPr>
              <w:t>Miscellaneous corrections for TS 38.304 for IAB</w:t>
            </w:r>
          </w:p>
        </w:tc>
        <w:tc>
          <w:tcPr>
            <w:tcW w:w="1666" w:type="dxa"/>
            <w:tcBorders>
              <w:top w:val="single" w:sz="4" w:space="0" w:color="A5A5A5"/>
              <w:left w:val="nil"/>
              <w:bottom w:val="single" w:sz="4" w:space="0" w:color="A5A5A5"/>
              <w:right w:val="single" w:sz="4" w:space="0" w:color="A5A5A5"/>
            </w:tcBorders>
            <w:shd w:val="clear" w:color="auto" w:fill="auto"/>
          </w:tcPr>
          <w:p w14:paraId="6CDBFA38" w14:textId="253CC49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E1B2AB5" w14:textId="4F35B83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423F0B" w14:textId="07ABFAC7"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F7941F2" w14:textId="05EFB223"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9E39632" w14:textId="38EA1509" w:rsidR="0015516C" w:rsidRPr="003C299D" w:rsidRDefault="0015516C" w:rsidP="0015516C">
            <w:pPr>
              <w:pStyle w:val="TAL"/>
              <w:rPr>
                <w:rFonts w:cs="Arial"/>
                <w:sz w:val="16"/>
                <w:szCs w:val="16"/>
              </w:rPr>
            </w:pPr>
            <w:r w:rsidRPr="003C299D">
              <w:rPr>
                <w:rFonts w:cs="Arial"/>
                <w:sz w:val="16"/>
                <w:szCs w:val="16"/>
              </w:rPr>
              <w:t>0185</w:t>
            </w:r>
          </w:p>
        </w:tc>
        <w:tc>
          <w:tcPr>
            <w:tcW w:w="690" w:type="dxa"/>
            <w:tcBorders>
              <w:top w:val="single" w:sz="4" w:space="0" w:color="A5A5A5"/>
              <w:left w:val="nil"/>
              <w:bottom w:val="single" w:sz="4" w:space="0" w:color="A5A5A5"/>
              <w:right w:val="single" w:sz="4" w:space="0" w:color="A5A5A5"/>
            </w:tcBorders>
            <w:shd w:val="clear" w:color="000000" w:fill="auto"/>
          </w:tcPr>
          <w:p w14:paraId="7B05A5E5" w14:textId="333A345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2BA4910" w14:textId="3C787A6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F7ECD1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ED0F71" w14:textId="686822C2" w:rsidR="0015516C" w:rsidRPr="003C299D" w:rsidRDefault="00E053BC" w:rsidP="0015516C">
            <w:pPr>
              <w:pStyle w:val="TAL"/>
              <w:rPr>
                <w:rFonts w:cs="Arial"/>
                <w:sz w:val="16"/>
                <w:szCs w:val="16"/>
              </w:rPr>
            </w:pPr>
            <w:hyperlink r:id="rId3260" w:history="1">
              <w:r w:rsidR="001111D1">
                <w:rPr>
                  <w:rStyle w:val="Hyperlink"/>
                  <w:rFonts w:cs="Arial"/>
                  <w:sz w:val="16"/>
                  <w:szCs w:val="16"/>
                </w:rPr>
                <w:t>R2-2007983</w:t>
              </w:r>
            </w:hyperlink>
          </w:p>
        </w:tc>
        <w:tc>
          <w:tcPr>
            <w:tcW w:w="3038" w:type="dxa"/>
            <w:tcBorders>
              <w:top w:val="single" w:sz="4" w:space="0" w:color="A5A5A5"/>
              <w:left w:val="nil"/>
              <w:bottom w:val="single" w:sz="4" w:space="0" w:color="A5A5A5"/>
              <w:right w:val="single" w:sz="4" w:space="0" w:color="A5A5A5"/>
            </w:tcBorders>
            <w:shd w:val="clear" w:color="auto" w:fill="auto"/>
          </w:tcPr>
          <w:p w14:paraId="2276519F" w14:textId="0CF55F9B" w:rsidR="0015516C" w:rsidRPr="003C299D" w:rsidRDefault="0015516C" w:rsidP="0015516C">
            <w:pPr>
              <w:pStyle w:val="TAL"/>
              <w:rPr>
                <w:rFonts w:cs="Arial"/>
                <w:sz w:val="16"/>
                <w:szCs w:val="16"/>
              </w:rPr>
            </w:pPr>
            <w:r w:rsidRPr="003C299D">
              <w:rPr>
                <w:rFonts w:cs="Arial"/>
                <w:sz w:val="16"/>
                <w:szCs w:val="16"/>
              </w:rPr>
              <w:t>Miscellaneous corrections for TS 36.304 for IAB</w:t>
            </w:r>
          </w:p>
        </w:tc>
        <w:tc>
          <w:tcPr>
            <w:tcW w:w="1666" w:type="dxa"/>
            <w:tcBorders>
              <w:top w:val="single" w:sz="4" w:space="0" w:color="A5A5A5"/>
              <w:left w:val="nil"/>
              <w:bottom w:val="single" w:sz="4" w:space="0" w:color="A5A5A5"/>
              <w:right w:val="single" w:sz="4" w:space="0" w:color="A5A5A5"/>
            </w:tcBorders>
            <w:shd w:val="clear" w:color="auto" w:fill="auto"/>
          </w:tcPr>
          <w:p w14:paraId="30260612" w14:textId="00562A8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DC3BB0E" w14:textId="42EDD45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EBCBC0" w14:textId="7B03F7A0"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28F4390D" w14:textId="434FFF2C"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C3D7952" w14:textId="3AC499E6" w:rsidR="0015516C" w:rsidRPr="003C299D" w:rsidRDefault="0015516C" w:rsidP="0015516C">
            <w:pPr>
              <w:pStyle w:val="TAL"/>
              <w:rPr>
                <w:rFonts w:cs="Arial"/>
                <w:sz w:val="16"/>
                <w:szCs w:val="16"/>
              </w:rPr>
            </w:pPr>
            <w:r w:rsidRPr="003C299D">
              <w:rPr>
                <w:rFonts w:cs="Arial"/>
                <w:sz w:val="16"/>
                <w:szCs w:val="16"/>
              </w:rPr>
              <w:t>0812</w:t>
            </w:r>
          </w:p>
        </w:tc>
        <w:tc>
          <w:tcPr>
            <w:tcW w:w="690" w:type="dxa"/>
            <w:tcBorders>
              <w:top w:val="single" w:sz="4" w:space="0" w:color="A5A5A5"/>
              <w:left w:val="nil"/>
              <w:bottom w:val="single" w:sz="4" w:space="0" w:color="A5A5A5"/>
              <w:right w:val="single" w:sz="4" w:space="0" w:color="A5A5A5"/>
            </w:tcBorders>
            <w:shd w:val="clear" w:color="000000" w:fill="auto"/>
          </w:tcPr>
          <w:p w14:paraId="1D641136" w14:textId="6EC9633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22F516F7" w14:textId="1648102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4862D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8F7AAC" w14:textId="45937FD8" w:rsidR="0015516C" w:rsidRPr="003C299D" w:rsidRDefault="00E053BC" w:rsidP="0015516C">
            <w:pPr>
              <w:pStyle w:val="TAL"/>
              <w:rPr>
                <w:rFonts w:cs="Arial"/>
                <w:sz w:val="16"/>
                <w:szCs w:val="16"/>
              </w:rPr>
            </w:pPr>
            <w:hyperlink r:id="rId3261" w:history="1">
              <w:r w:rsidR="001111D1">
                <w:rPr>
                  <w:rStyle w:val="Hyperlink"/>
                  <w:rFonts w:cs="Arial"/>
                  <w:sz w:val="16"/>
                  <w:szCs w:val="16"/>
                </w:rPr>
                <w:t>R2-2008038</w:t>
              </w:r>
            </w:hyperlink>
          </w:p>
        </w:tc>
        <w:tc>
          <w:tcPr>
            <w:tcW w:w="3038" w:type="dxa"/>
            <w:tcBorders>
              <w:top w:val="single" w:sz="4" w:space="0" w:color="A5A5A5"/>
              <w:left w:val="nil"/>
              <w:bottom w:val="single" w:sz="4" w:space="0" w:color="A5A5A5"/>
              <w:right w:val="single" w:sz="4" w:space="0" w:color="A5A5A5"/>
            </w:tcBorders>
            <w:shd w:val="clear" w:color="auto" w:fill="auto"/>
          </w:tcPr>
          <w:p w14:paraId="5161E79C" w14:textId="07CE7B64" w:rsidR="0015516C" w:rsidRPr="003C299D" w:rsidRDefault="0015516C" w:rsidP="0015516C">
            <w:pPr>
              <w:pStyle w:val="TAL"/>
              <w:rPr>
                <w:rFonts w:cs="Arial"/>
                <w:sz w:val="16"/>
                <w:szCs w:val="16"/>
              </w:rPr>
            </w:pPr>
            <w:r w:rsidRPr="003C299D">
              <w:rPr>
                <w:rFonts w:cs="Arial"/>
                <w:sz w:val="16"/>
                <w:szCs w:val="16"/>
              </w:rPr>
              <w:t>Reconfiguring RoHC and setting the drb-ContinueROHC simultaneously</w:t>
            </w:r>
          </w:p>
        </w:tc>
        <w:tc>
          <w:tcPr>
            <w:tcW w:w="1666" w:type="dxa"/>
            <w:tcBorders>
              <w:top w:val="single" w:sz="4" w:space="0" w:color="A5A5A5"/>
              <w:left w:val="nil"/>
              <w:bottom w:val="single" w:sz="4" w:space="0" w:color="A5A5A5"/>
              <w:right w:val="single" w:sz="4" w:space="0" w:color="A5A5A5"/>
            </w:tcBorders>
            <w:shd w:val="clear" w:color="auto" w:fill="auto"/>
          </w:tcPr>
          <w:p w14:paraId="33FF1E52" w14:textId="6652DFD1"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5D3AF0AD" w14:textId="13417E3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930023A" w14:textId="5A7E7CA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1D23BB3" w14:textId="45AD51AE"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948E038" w14:textId="233F8398" w:rsidR="0015516C" w:rsidRPr="003C299D" w:rsidRDefault="0015516C" w:rsidP="0015516C">
            <w:pPr>
              <w:pStyle w:val="TAL"/>
              <w:rPr>
                <w:rFonts w:cs="Arial"/>
                <w:sz w:val="16"/>
                <w:szCs w:val="16"/>
              </w:rPr>
            </w:pPr>
            <w:r w:rsidRPr="003C299D">
              <w:rPr>
                <w:rFonts w:cs="Arial"/>
                <w:sz w:val="16"/>
                <w:szCs w:val="16"/>
              </w:rPr>
              <w:t>1978</w:t>
            </w:r>
          </w:p>
        </w:tc>
        <w:tc>
          <w:tcPr>
            <w:tcW w:w="690" w:type="dxa"/>
            <w:tcBorders>
              <w:top w:val="single" w:sz="4" w:space="0" w:color="A5A5A5"/>
              <w:left w:val="nil"/>
              <w:bottom w:val="single" w:sz="4" w:space="0" w:color="A5A5A5"/>
              <w:right w:val="single" w:sz="4" w:space="0" w:color="A5A5A5"/>
            </w:tcBorders>
            <w:shd w:val="clear" w:color="000000" w:fill="auto"/>
          </w:tcPr>
          <w:p w14:paraId="7BCECC43" w14:textId="0B848B4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77F2A4A" w14:textId="74EC565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19B21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A96FD6A" w14:textId="3E4D592F" w:rsidR="0015516C" w:rsidRPr="003C299D" w:rsidRDefault="00E053BC" w:rsidP="0015516C">
            <w:pPr>
              <w:pStyle w:val="TAL"/>
              <w:rPr>
                <w:rFonts w:cs="Arial"/>
                <w:sz w:val="16"/>
                <w:szCs w:val="16"/>
              </w:rPr>
            </w:pPr>
            <w:hyperlink r:id="rId3262" w:history="1">
              <w:r w:rsidR="001111D1">
                <w:rPr>
                  <w:rStyle w:val="Hyperlink"/>
                  <w:rFonts w:cs="Arial"/>
                  <w:sz w:val="16"/>
                  <w:szCs w:val="16"/>
                </w:rPr>
                <w:t>R2-2008150</w:t>
              </w:r>
            </w:hyperlink>
          </w:p>
        </w:tc>
        <w:tc>
          <w:tcPr>
            <w:tcW w:w="3038" w:type="dxa"/>
            <w:tcBorders>
              <w:top w:val="single" w:sz="4" w:space="0" w:color="A5A5A5"/>
              <w:left w:val="nil"/>
              <w:bottom w:val="single" w:sz="4" w:space="0" w:color="A5A5A5"/>
              <w:right w:val="single" w:sz="4" w:space="0" w:color="A5A5A5"/>
            </w:tcBorders>
            <w:shd w:val="clear" w:color="auto" w:fill="auto"/>
          </w:tcPr>
          <w:p w14:paraId="6D84A857" w14:textId="28743087" w:rsidR="0015516C" w:rsidRPr="003C299D" w:rsidRDefault="0015516C" w:rsidP="0015516C">
            <w:pPr>
              <w:pStyle w:val="TAL"/>
              <w:rPr>
                <w:rFonts w:cs="Arial"/>
                <w:sz w:val="16"/>
                <w:szCs w:val="16"/>
              </w:rPr>
            </w:pPr>
            <w:r w:rsidRPr="003C299D">
              <w:rPr>
                <w:rFonts w:cs="Arial"/>
                <w:sz w:val="16"/>
                <w:szCs w:val="16"/>
              </w:rPr>
              <w:t>Correction on HARQ ACK spatial bundling configurations for secondary PUCCH group</w:t>
            </w:r>
          </w:p>
        </w:tc>
        <w:tc>
          <w:tcPr>
            <w:tcW w:w="1666" w:type="dxa"/>
            <w:tcBorders>
              <w:top w:val="single" w:sz="4" w:space="0" w:color="A5A5A5"/>
              <w:left w:val="nil"/>
              <w:bottom w:val="single" w:sz="4" w:space="0" w:color="A5A5A5"/>
              <w:right w:val="single" w:sz="4" w:space="0" w:color="A5A5A5"/>
            </w:tcBorders>
            <w:shd w:val="clear" w:color="auto" w:fill="auto"/>
          </w:tcPr>
          <w:p w14:paraId="153B13D5" w14:textId="38F74DB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674A088" w14:textId="7184890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3F4632" w14:textId="38F6CE5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D7495E5" w14:textId="7C82914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CA7790F" w14:textId="53A57DD4" w:rsidR="0015516C" w:rsidRPr="003C299D" w:rsidRDefault="0015516C" w:rsidP="0015516C">
            <w:pPr>
              <w:pStyle w:val="TAL"/>
              <w:rPr>
                <w:rFonts w:cs="Arial"/>
                <w:sz w:val="16"/>
                <w:szCs w:val="16"/>
              </w:rPr>
            </w:pPr>
            <w:r w:rsidRPr="003C299D">
              <w:rPr>
                <w:rFonts w:cs="Arial"/>
                <w:sz w:val="16"/>
                <w:szCs w:val="16"/>
              </w:rPr>
              <w:t>1993</w:t>
            </w:r>
          </w:p>
        </w:tc>
        <w:tc>
          <w:tcPr>
            <w:tcW w:w="690" w:type="dxa"/>
            <w:tcBorders>
              <w:top w:val="single" w:sz="4" w:space="0" w:color="A5A5A5"/>
              <w:left w:val="nil"/>
              <w:bottom w:val="single" w:sz="4" w:space="0" w:color="A5A5A5"/>
              <w:right w:val="single" w:sz="4" w:space="0" w:color="A5A5A5"/>
            </w:tcBorders>
            <w:shd w:val="clear" w:color="000000" w:fill="auto"/>
          </w:tcPr>
          <w:p w14:paraId="3FDC32DB" w14:textId="366875B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D97BF84" w14:textId="2CC44F1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5B357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760A008" w14:textId="4A50F76D" w:rsidR="0015516C" w:rsidRPr="003C299D" w:rsidRDefault="00E053BC" w:rsidP="0015516C">
            <w:pPr>
              <w:pStyle w:val="TAL"/>
              <w:rPr>
                <w:rFonts w:cs="Arial"/>
                <w:sz w:val="16"/>
                <w:szCs w:val="16"/>
              </w:rPr>
            </w:pPr>
            <w:hyperlink r:id="rId3263" w:history="1">
              <w:r w:rsidR="001111D1">
                <w:rPr>
                  <w:rStyle w:val="Hyperlink"/>
                  <w:rFonts w:cs="Arial"/>
                  <w:sz w:val="16"/>
                  <w:szCs w:val="16"/>
                </w:rPr>
                <w:t>R2-2008159</w:t>
              </w:r>
            </w:hyperlink>
          </w:p>
        </w:tc>
        <w:tc>
          <w:tcPr>
            <w:tcW w:w="3038" w:type="dxa"/>
            <w:tcBorders>
              <w:top w:val="single" w:sz="4" w:space="0" w:color="A5A5A5"/>
              <w:left w:val="nil"/>
              <w:bottom w:val="single" w:sz="4" w:space="0" w:color="A5A5A5"/>
              <w:right w:val="single" w:sz="4" w:space="0" w:color="A5A5A5"/>
            </w:tcBorders>
            <w:shd w:val="clear" w:color="auto" w:fill="auto"/>
          </w:tcPr>
          <w:p w14:paraId="50E85B20" w14:textId="5D84E970" w:rsidR="0015516C" w:rsidRPr="003C299D" w:rsidRDefault="0015516C" w:rsidP="0015516C">
            <w:pPr>
              <w:pStyle w:val="TAL"/>
              <w:rPr>
                <w:rFonts w:cs="Arial"/>
                <w:sz w:val="16"/>
                <w:szCs w:val="16"/>
              </w:rPr>
            </w:pPr>
            <w:r w:rsidRPr="003C299D">
              <w:rPr>
                <w:rFonts w:cs="Arial"/>
                <w:sz w:val="16"/>
                <w:szCs w:val="16"/>
              </w:rPr>
              <w:t>Minor changes collected by Rapporteur</w:t>
            </w:r>
          </w:p>
        </w:tc>
        <w:tc>
          <w:tcPr>
            <w:tcW w:w="1666" w:type="dxa"/>
            <w:tcBorders>
              <w:top w:val="single" w:sz="4" w:space="0" w:color="A5A5A5"/>
              <w:left w:val="nil"/>
              <w:bottom w:val="single" w:sz="4" w:space="0" w:color="A5A5A5"/>
              <w:right w:val="single" w:sz="4" w:space="0" w:color="A5A5A5"/>
            </w:tcBorders>
            <w:shd w:val="clear" w:color="auto" w:fill="auto"/>
          </w:tcPr>
          <w:p w14:paraId="7CFCBD27" w14:textId="4064CB4D"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06F17BE8" w14:textId="1CD43C8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92B14C5" w14:textId="0521876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4C8D131" w14:textId="0FC84CFF" w:rsidR="0015516C" w:rsidRPr="003C299D" w:rsidRDefault="0015516C" w:rsidP="0015516C">
            <w:pPr>
              <w:pStyle w:val="TAL"/>
              <w:rPr>
                <w:rFonts w:cs="Arial"/>
                <w:sz w:val="16"/>
                <w:szCs w:val="16"/>
              </w:rPr>
            </w:pPr>
            <w:r w:rsidRPr="003C299D">
              <w:rPr>
                <w:rFonts w:cs="Arial"/>
                <w:sz w:val="16"/>
                <w:szCs w:val="16"/>
              </w:rPr>
              <w:t>TEI15</w:t>
            </w:r>
          </w:p>
        </w:tc>
        <w:tc>
          <w:tcPr>
            <w:tcW w:w="572" w:type="dxa"/>
            <w:tcBorders>
              <w:top w:val="single" w:sz="4" w:space="0" w:color="A5A5A5"/>
              <w:left w:val="nil"/>
              <w:bottom w:val="single" w:sz="4" w:space="0" w:color="A5A5A5"/>
              <w:right w:val="single" w:sz="4" w:space="0" w:color="A5A5A5"/>
            </w:tcBorders>
            <w:shd w:val="clear" w:color="000000" w:fill="auto"/>
          </w:tcPr>
          <w:p w14:paraId="270DEF96" w14:textId="0A1D50D4" w:rsidR="0015516C" w:rsidRPr="003C299D" w:rsidRDefault="0015516C" w:rsidP="0015516C">
            <w:pPr>
              <w:pStyle w:val="TAL"/>
              <w:rPr>
                <w:rFonts w:cs="Arial"/>
                <w:sz w:val="16"/>
                <w:szCs w:val="16"/>
              </w:rPr>
            </w:pPr>
            <w:r w:rsidRPr="003C299D">
              <w:rPr>
                <w:rFonts w:cs="Arial"/>
                <w:sz w:val="16"/>
                <w:szCs w:val="16"/>
              </w:rPr>
              <w:t>4413</w:t>
            </w:r>
          </w:p>
        </w:tc>
        <w:tc>
          <w:tcPr>
            <w:tcW w:w="690" w:type="dxa"/>
            <w:tcBorders>
              <w:top w:val="single" w:sz="4" w:space="0" w:color="A5A5A5"/>
              <w:left w:val="nil"/>
              <w:bottom w:val="single" w:sz="4" w:space="0" w:color="A5A5A5"/>
              <w:right w:val="single" w:sz="4" w:space="0" w:color="A5A5A5"/>
            </w:tcBorders>
            <w:shd w:val="clear" w:color="000000" w:fill="auto"/>
          </w:tcPr>
          <w:p w14:paraId="5CAD1C77" w14:textId="59466A3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829EC4D" w14:textId="407B500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19D4A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1EFADB" w14:textId="3CE74D75" w:rsidR="0015516C" w:rsidRPr="003C299D" w:rsidRDefault="00E053BC" w:rsidP="0015516C">
            <w:pPr>
              <w:pStyle w:val="TAL"/>
              <w:rPr>
                <w:rFonts w:cs="Arial"/>
                <w:sz w:val="16"/>
                <w:szCs w:val="16"/>
              </w:rPr>
            </w:pPr>
            <w:hyperlink r:id="rId3264" w:history="1">
              <w:r w:rsidR="001111D1">
                <w:rPr>
                  <w:rStyle w:val="Hyperlink"/>
                  <w:rFonts w:cs="Arial"/>
                  <w:sz w:val="16"/>
                  <w:szCs w:val="16"/>
                </w:rPr>
                <w:t>R2-2008160</w:t>
              </w:r>
            </w:hyperlink>
          </w:p>
        </w:tc>
        <w:tc>
          <w:tcPr>
            <w:tcW w:w="3038" w:type="dxa"/>
            <w:tcBorders>
              <w:top w:val="single" w:sz="4" w:space="0" w:color="A5A5A5"/>
              <w:left w:val="nil"/>
              <w:bottom w:val="single" w:sz="4" w:space="0" w:color="A5A5A5"/>
              <w:right w:val="single" w:sz="4" w:space="0" w:color="A5A5A5"/>
            </w:tcBorders>
            <w:shd w:val="clear" w:color="auto" w:fill="auto"/>
          </w:tcPr>
          <w:p w14:paraId="408AA1AA" w14:textId="4C8C6814" w:rsidR="0015516C" w:rsidRPr="003C299D" w:rsidRDefault="0015516C" w:rsidP="0015516C">
            <w:pPr>
              <w:pStyle w:val="TAL"/>
              <w:rPr>
                <w:rFonts w:cs="Arial"/>
                <w:sz w:val="16"/>
                <w:szCs w:val="16"/>
              </w:rPr>
            </w:pPr>
            <w:r w:rsidRPr="003C299D">
              <w:rPr>
                <w:rFonts w:cs="Arial"/>
                <w:sz w:val="16"/>
                <w:szCs w:val="16"/>
              </w:rPr>
              <w:t>Minor changes collected by Rapporteur</w:t>
            </w:r>
          </w:p>
        </w:tc>
        <w:tc>
          <w:tcPr>
            <w:tcW w:w="1666" w:type="dxa"/>
            <w:tcBorders>
              <w:top w:val="single" w:sz="4" w:space="0" w:color="A5A5A5"/>
              <w:left w:val="nil"/>
              <w:bottom w:val="single" w:sz="4" w:space="0" w:color="A5A5A5"/>
              <w:right w:val="single" w:sz="4" w:space="0" w:color="A5A5A5"/>
            </w:tcBorders>
            <w:shd w:val="clear" w:color="auto" w:fill="auto"/>
          </w:tcPr>
          <w:p w14:paraId="2168C536" w14:textId="255ED6DC"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B6262E9" w14:textId="384664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796AA0" w14:textId="082EEDF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4FC37C6" w14:textId="56738A35" w:rsidR="0015516C" w:rsidRPr="003C299D" w:rsidRDefault="0015516C" w:rsidP="0015516C">
            <w:pPr>
              <w:pStyle w:val="TAL"/>
              <w:rPr>
                <w:rFonts w:cs="Arial"/>
                <w:sz w:val="16"/>
                <w:szCs w:val="16"/>
              </w:rPr>
            </w:pPr>
            <w:r w:rsidRPr="003C299D">
              <w:rPr>
                <w:rFonts w:cs="Arial"/>
                <w:sz w:val="16"/>
                <w:szCs w:val="16"/>
              </w:rPr>
              <w:t>LTE_high_speed_enh2-Core, TEI16</w:t>
            </w:r>
          </w:p>
        </w:tc>
        <w:tc>
          <w:tcPr>
            <w:tcW w:w="572" w:type="dxa"/>
            <w:tcBorders>
              <w:top w:val="single" w:sz="4" w:space="0" w:color="A5A5A5"/>
              <w:left w:val="nil"/>
              <w:bottom w:val="single" w:sz="4" w:space="0" w:color="A5A5A5"/>
              <w:right w:val="single" w:sz="4" w:space="0" w:color="A5A5A5"/>
            </w:tcBorders>
            <w:shd w:val="clear" w:color="000000" w:fill="auto"/>
          </w:tcPr>
          <w:p w14:paraId="5AF44A85" w14:textId="2F199832" w:rsidR="0015516C" w:rsidRPr="003C299D" w:rsidRDefault="0015516C" w:rsidP="0015516C">
            <w:pPr>
              <w:pStyle w:val="TAL"/>
              <w:rPr>
                <w:rFonts w:cs="Arial"/>
                <w:sz w:val="16"/>
                <w:szCs w:val="16"/>
              </w:rPr>
            </w:pPr>
            <w:r w:rsidRPr="003C299D">
              <w:rPr>
                <w:rFonts w:cs="Arial"/>
                <w:sz w:val="16"/>
                <w:szCs w:val="16"/>
              </w:rPr>
              <w:t>4414</w:t>
            </w:r>
          </w:p>
        </w:tc>
        <w:tc>
          <w:tcPr>
            <w:tcW w:w="690" w:type="dxa"/>
            <w:tcBorders>
              <w:top w:val="single" w:sz="4" w:space="0" w:color="A5A5A5"/>
              <w:left w:val="nil"/>
              <w:bottom w:val="single" w:sz="4" w:space="0" w:color="A5A5A5"/>
              <w:right w:val="single" w:sz="4" w:space="0" w:color="A5A5A5"/>
            </w:tcBorders>
            <w:shd w:val="clear" w:color="000000" w:fill="auto"/>
          </w:tcPr>
          <w:p w14:paraId="68DBB4DE" w14:textId="3F7240C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FB69FB5" w14:textId="4FE55EF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3DA284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FF9B60" w14:textId="1574910B" w:rsidR="0015516C" w:rsidRPr="003C299D" w:rsidRDefault="00E053BC" w:rsidP="0015516C">
            <w:pPr>
              <w:pStyle w:val="TAL"/>
              <w:rPr>
                <w:rFonts w:cs="Arial"/>
                <w:sz w:val="16"/>
                <w:szCs w:val="16"/>
              </w:rPr>
            </w:pPr>
            <w:hyperlink r:id="rId3265" w:history="1">
              <w:r w:rsidR="001111D1">
                <w:rPr>
                  <w:rStyle w:val="Hyperlink"/>
                  <w:rFonts w:cs="Arial"/>
                  <w:sz w:val="16"/>
                  <w:szCs w:val="16"/>
                </w:rPr>
                <w:t>R2-2008161</w:t>
              </w:r>
            </w:hyperlink>
          </w:p>
        </w:tc>
        <w:tc>
          <w:tcPr>
            <w:tcW w:w="3038" w:type="dxa"/>
            <w:tcBorders>
              <w:top w:val="single" w:sz="4" w:space="0" w:color="A5A5A5"/>
              <w:left w:val="nil"/>
              <w:bottom w:val="single" w:sz="4" w:space="0" w:color="A5A5A5"/>
              <w:right w:val="single" w:sz="4" w:space="0" w:color="A5A5A5"/>
            </w:tcBorders>
            <w:shd w:val="clear" w:color="auto" w:fill="auto"/>
          </w:tcPr>
          <w:p w14:paraId="69F89F1E" w14:textId="7B374061" w:rsidR="0015516C" w:rsidRPr="003C299D" w:rsidRDefault="0015516C" w:rsidP="0015516C">
            <w:pPr>
              <w:pStyle w:val="TAL"/>
              <w:rPr>
                <w:rFonts w:cs="Arial"/>
                <w:sz w:val="16"/>
                <w:szCs w:val="16"/>
              </w:rPr>
            </w:pPr>
            <w:r w:rsidRPr="003C299D">
              <w:rPr>
                <w:rFonts w:cs="Arial"/>
                <w:sz w:val="16"/>
                <w:szCs w:val="16"/>
              </w:rPr>
              <w:t>Corrections on idle mode measurements</w:t>
            </w:r>
          </w:p>
        </w:tc>
        <w:tc>
          <w:tcPr>
            <w:tcW w:w="1666" w:type="dxa"/>
            <w:tcBorders>
              <w:top w:val="single" w:sz="4" w:space="0" w:color="A5A5A5"/>
              <w:left w:val="nil"/>
              <w:bottom w:val="single" w:sz="4" w:space="0" w:color="A5A5A5"/>
              <w:right w:val="single" w:sz="4" w:space="0" w:color="A5A5A5"/>
            </w:tcBorders>
            <w:shd w:val="clear" w:color="auto" w:fill="auto"/>
          </w:tcPr>
          <w:p w14:paraId="01FD3BD0" w14:textId="5080A38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AEC3BFA" w14:textId="62A73316"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3C5E67B" w14:textId="71D4B3CC"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5A279C14" w14:textId="0D5CD708" w:rsidR="0015516C" w:rsidRPr="003C299D" w:rsidRDefault="0015516C" w:rsidP="0015516C">
            <w:pPr>
              <w:pStyle w:val="TAL"/>
              <w:rPr>
                <w:rFonts w:cs="Arial"/>
                <w:sz w:val="16"/>
                <w:szCs w:val="16"/>
              </w:rPr>
            </w:pPr>
            <w:r w:rsidRPr="003C299D">
              <w:rPr>
                <w:rFonts w:cs="Arial"/>
                <w:sz w:val="16"/>
                <w:szCs w:val="16"/>
              </w:rPr>
              <w:t>LTE_euCA-Core</w:t>
            </w:r>
          </w:p>
        </w:tc>
        <w:tc>
          <w:tcPr>
            <w:tcW w:w="572" w:type="dxa"/>
            <w:tcBorders>
              <w:top w:val="single" w:sz="4" w:space="0" w:color="A5A5A5"/>
              <w:left w:val="nil"/>
              <w:bottom w:val="single" w:sz="4" w:space="0" w:color="A5A5A5"/>
              <w:right w:val="single" w:sz="4" w:space="0" w:color="A5A5A5"/>
            </w:tcBorders>
            <w:shd w:val="clear" w:color="000000" w:fill="auto"/>
          </w:tcPr>
          <w:p w14:paraId="3C9B893A" w14:textId="7E0A202E" w:rsidR="0015516C" w:rsidRPr="003C299D" w:rsidRDefault="0015516C" w:rsidP="0015516C">
            <w:pPr>
              <w:pStyle w:val="TAL"/>
              <w:rPr>
                <w:rFonts w:cs="Arial"/>
                <w:sz w:val="16"/>
                <w:szCs w:val="16"/>
              </w:rPr>
            </w:pPr>
            <w:r w:rsidRPr="003C299D">
              <w:rPr>
                <w:rFonts w:cs="Arial"/>
                <w:sz w:val="16"/>
                <w:szCs w:val="16"/>
              </w:rPr>
              <w:t>1305</w:t>
            </w:r>
          </w:p>
        </w:tc>
        <w:tc>
          <w:tcPr>
            <w:tcW w:w="690" w:type="dxa"/>
            <w:tcBorders>
              <w:top w:val="single" w:sz="4" w:space="0" w:color="A5A5A5"/>
              <w:left w:val="nil"/>
              <w:bottom w:val="single" w:sz="4" w:space="0" w:color="A5A5A5"/>
              <w:right w:val="single" w:sz="4" w:space="0" w:color="A5A5A5"/>
            </w:tcBorders>
            <w:shd w:val="clear" w:color="000000" w:fill="auto"/>
          </w:tcPr>
          <w:p w14:paraId="35EC475E" w14:textId="31F4F7D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47ABE0F" w14:textId="285FDA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5F843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D1EEEB3" w14:textId="0D596629" w:rsidR="0015516C" w:rsidRPr="003C299D" w:rsidRDefault="00E053BC" w:rsidP="0015516C">
            <w:pPr>
              <w:pStyle w:val="TAL"/>
              <w:rPr>
                <w:rFonts w:cs="Arial"/>
                <w:sz w:val="16"/>
                <w:szCs w:val="16"/>
              </w:rPr>
            </w:pPr>
            <w:hyperlink r:id="rId3266" w:history="1">
              <w:r w:rsidR="001111D1">
                <w:rPr>
                  <w:rStyle w:val="Hyperlink"/>
                  <w:rFonts w:cs="Arial"/>
                  <w:sz w:val="16"/>
                  <w:szCs w:val="16"/>
                </w:rPr>
                <w:t>R2-2008163</w:t>
              </w:r>
            </w:hyperlink>
          </w:p>
        </w:tc>
        <w:tc>
          <w:tcPr>
            <w:tcW w:w="3038" w:type="dxa"/>
            <w:tcBorders>
              <w:top w:val="single" w:sz="4" w:space="0" w:color="A5A5A5"/>
              <w:left w:val="nil"/>
              <w:bottom w:val="single" w:sz="4" w:space="0" w:color="A5A5A5"/>
              <w:right w:val="single" w:sz="4" w:space="0" w:color="A5A5A5"/>
            </w:tcBorders>
            <w:shd w:val="clear" w:color="auto" w:fill="auto"/>
          </w:tcPr>
          <w:p w14:paraId="16B805F2" w14:textId="71C00960" w:rsidR="0015516C" w:rsidRPr="003C299D" w:rsidRDefault="0015516C" w:rsidP="0015516C">
            <w:pPr>
              <w:pStyle w:val="TAL"/>
              <w:rPr>
                <w:rFonts w:cs="Arial"/>
                <w:sz w:val="16"/>
                <w:szCs w:val="16"/>
              </w:rPr>
            </w:pPr>
            <w:r w:rsidRPr="003C299D">
              <w:rPr>
                <w:rFonts w:cs="Arial"/>
                <w:sz w:val="16"/>
                <w:szCs w:val="16"/>
              </w:rPr>
              <w:t>Corrections on idle mode measurements</w:t>
            </w:r>
          </w:p>
        </w:tc>
        <w:tc>
          <w:tcPr>
            <w:tcW w:w="1666" w:type="dxa"/>
            <w:tcBorders>
              <w:top w:val="single" w:sz="4" w:space="0" w:color="A5A5A5"/>
              <w:left w:val="nil"/>
              <w:bottom w:val="single" w:sz="4" w:space="0" w:color="A5A5A5"/>
              <w:right w:val="single" w:sz="4" w:space="0" w:color="A5A5A5"/>
            </w:tcBorders>
            <w:shd w:val="clear" w:color="auto" w:fill="auto"/>
          </w:tcPr>
          <w:p w14:paraId="2CC8E23E" w14:textId="4E2746C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19C2962" w14:textId="75F3836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EEC6BAB" w14:textId="24BD15E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EEB5B82" w14:textId="48E03D87" w:rsidR="0015516C" w:rsidRPr="003C299D" w:rsidRDefault="0015516C" w:rsidP="0015516C">
            <w:pPr>
              <w:pStyle w:val="TAL"/>
              <w:rPr>
                <w:rFonts w:cs="Arial"/>
                <w:sz w:val="16"/>
                <w:szCs w:val="16"/>
              </w:rPr>
            </w:pPr>
            <w:r w:rsidRPr="003C299D">
              <w:rPr>
                <w:rFonts w:cs="Arial"/>
                <w:sz w:val="16"/>
                <w:szCs w:val="16"/>
              </w:rPr>
              <w:t>LTE_euCA-Core</w:t>
            </w:r>
          </w:p>
        </w:tc>
        <w:tc>
          <w:tcPr>
            <w:tcW w:w="572" w:type="dxa"/>
            <w:tcBorders>
              <w:top w:val="single" w:sz="4" w:space="0" w:color="A5A5A5"/>
              <w:left w:val="nil"/>
              <w:bottom w:val="single" w:sz="4" w:space="0" w:color="A5A5A5"/>
              <w:right w:val="single" w:sz="4" w:space="0" w:color="A5A5A5"/>
            </w:tcBorders>
            <w:shd w:val="clear" w:color="000000" w:fill="auto"/>
          </w:tcPr>
          <w:p w14:paraId="062262A5" w14:textId="7FFC2CD3" w:rsidR="0015516C" w:rsidRPr="003C299D" w:rsidRDefault="0015516C" w:rsidP="0015516C">
            <w:pPr>
              <w:pStyle w:val="TAL"/>
              <w:rPr>
                <w:rFonts w:cs="Arial"/>
                <w:sz w:val="16"/>
                <w:szCs w:val="16"/>
              </w:rPr>
            </w:pPr>
            <w:r w:rsidRPr="003C299D">
              <w:rPr>
                <w:rFonts w:cs="Arial"/>
                <w:sz w:val="16"/>
                <w:szCs w:val="16"/>
              </w:rPr>
              <w:t>4392</w:t>
            </w:r>
          </w:p>
        </w:tc>
        <w:tc>
          <w:tcPr>
            <w:tcW w:w="690" w:type="dxa"/>
            <w:tcBorders>
              <w:top w:val="single" w:sz="4" w:space="0" w:color="A5A5A5"/>
              <w:left w:val="nil"/>
              <w:bottom w:val="single" w:sz="4" w:space="0" w:color="A5A5A5"/>
              <w:right w:val="single" w:sz="4" w:space="0" w:color="A5A5A5"/>
            </w:tcBorders>
            <w:shd w:val="clear" w:color="000000" w:fill="auto"/>
          </w:tcPr>
          <w:p w14:paraId="702F144D" w14:textId="1635020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92ACF4C" w14:textId="18B955C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BC15C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D609B4F" w14:textId="37796422" w:rsidR="0015516C" w:rsidRPr="003C299D" w:rsidRDefault="00E053BC" w:rsidP="0015516C">
            <w:pPr>
              <w:pStyle w:val="TAL"/>
              <w:rPr>
                <w:rFonts w:cs="Arial"/>
                <w:sz w:val="16"/>
                <w:szCs w:val="16"/>
              </w:rPr>
            </w:pPr>
            <w:hyperlink r:id="rId3267" w:history="1">
              <w:r w:rsidR="001111D1">
                <w:rPr>
                  <w:rStyle w:val="Hyperlink"/>
                  <w:rFonts w:cs="Arial"/>
                  <w:sz w:val="16"/>
                  <w:szCs w:val="16"/>
                </w:rPr>
                <w:t>R2-2008165</w:t>
              </w:r>
            </w:hyperlink>
          </w:p>
        </w:tc>
        <w:tc>
          <w:tcPr>
            <w:tcW w:w="3038" w:type="dxa"/>
            <w:tcBorders>
              <w:top w:val="single" w:sz="4" w:space="0" w:color="A5A5A5"/>
              <w:left w:val="nil"/>
              <w:bottom w:val="single" w:sz="4" w:space="0" w:color="A5A5A5"/>
              <w:right w:val="single" w:sz="4" w:space="0" w:color="A5A5A5"/>
            </w:tcBorders>
            <w:shd w:val="clear" w:color="auto" w:fill="auto"/>
          </w:tcPr>
          <w:p w14:paraId="1E32F14E" w14:textId="3AA6E24A" w:rsidR="0015516C" w:rsidRPr="003C299D" w:rsidRDefault="0015516C" w:rsidP="0015516C">
            <w:pPr>
              <w:pStyle w:val="TAL"/>
              <w:rPr>
                <w:rFonts w:cs="Arial"/>
                <w:sz w:val="16"/>
                <w:szCs w:val="16"/>
              </w:rPr>
            </w:pPr>
            <w:r w:rsidRPr="003C299D">
              <w:rPr>
                <w:rFonts w:cs="Arial"/>
                <w:sz w:val="16"/>
                <w:szCs w:val="16"/>
              </w:rPr>
              <w:t>Editorial changes</w:t>
            </w:r>
          </w:p>
        </w:tc>
        <w:tc>
          <w:tcPr>
            <w:tcW w:w="1666" w:type="dxa"/>
            <w:tcBorders>
              <w:top w:val="single" w:sz="4" w:space="0" w:color="A5A5A5"/>
              <w:left w:val="nil"/>
              <w:bottom w:val="single" w:sz="4" w:space="0" w:color="A5A5A5"/>
              <w:right w:val="single" w:sz="4" w:space="0" w:color="A5A5A5"/>
            </w:tcBorders>
            <w:shd w:val="clear" w:color="auto" w:fill="auto"/>
          </w:tcPr>
          <w:p w14:paraId="235FFB61" w14:textId="5D347138"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43B7B00" w14:textId="35C1883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8EA82C5" w14:textId="7B05B970"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07A79C42" w14:textId="1E024604" w:rsidR="0015516C" w:rsidRPr="003C299D" w:rsidRDefault="0015516C" w:rsidP="0015516C">
            <w:pPr>
              <w:pStyle w:val="TAL"/>
              <w:rPr>
                <w:rFonts w:cs="Arial"/>
                <w:sz w:val="16"/>
                <w:szCs w:val="16"/>
              </w:rPr>
            </w:pPr>
            <w:r w:rsidRPr="003C299D">
              <w:rPr>
                <w:rFonts w:cs="Arial"/>
                <w:sz w:val="16"/>
                <w:szCs w:val="16"/>
              </w:rPr>
              <w:t>LTE_eMTC5-Core, NB_IOTenh3-Core, 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22378A" w14:textId="61C696FB" w:rsidR="0015516C" w:rsidRPr="003C299D" w:rsidRDefault="0015516C" w:rsidP="0015516C">
            <w:pPr>
              <w:pStyle w:val="TAL"/>
              <w:rPr>
                <w:rFonts w:cs="Arial"/>
                <w:sz w:val="16"/>
                <w:szCs w:val="16"/>
              </w:rPr>
            </w:pPr>
            <w:r w:rsidRPr="003C299D">
              <w:rPr>
                <w:rFonts w:cs="Arial"/>
                <w:sz w:val="16"/>
                <w:szCs w:val="16"/>
              </w:rPr>
              <w:t>1495</w:t>
            </w:r>
          </w:p>
        </w:tc>
        <w:tc>
          <w:tcPr>
            <w:tcW w:w="690" w:type="dxa"/>
            <w:tcBorders>
              <w:top w:val="single" w:sz="4" w:space="0" w:color="A5A5A5"/>
              <w:left w:val="nil"/>
              <w:bottom w:val="single" w:sz="4" w:space="0" w:color="A5A5A5"/>
              <w:right w:val="single" w:sz="4" w:space="0" w:color="A5A5A5"/>
            </w:tcBorders>
            <w:shd w:val="clear" w:color="000000" w:fill="auto"/>
          </w:tcPr>
          <w:p w14:paraId="6FB97F5F" w14:textId="4A14E68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586256" w14:textId="2988939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B18D66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4110878" w14:textId="33734394" w:rsidR="0015516C" w:rsidRPr="003C299D" w:rsidRDefault="00E053BC" w:rsidP="0015516C">
            <w:pPr>
              <w:pStyle w:val="TAL"/>
              <w:rPr>
                <w:rFonts w:cs="Arial"/>
                <w:sz w:val="16"/>
                <w:szCs w:val="16"/>
              </w:rPr>
            </w:pPr>
            <w:hyperlink r:id="rId3268" w:history="1">
              <w:r w:rsidR="001111D1">
                <w:rPr>
                  <w:rStyle w:val="Hyperlink"/>
                  <w:rFonts w:cs="Arial"/>
                  <w:sz w:val="16"/>
                  <w:szCs w:val="16"/>
                </w:rPr>
                <w:t>R2-2008166</w:t>
              </w:r>
            </w:hyperlink>
          </w:p>
        </w:tc>
        <w:tc>
          <w:tcPr>
            <w:tcW w:w="3038" w:type="dxa"/>
            <w:tcBorders>
              <w:top w:val="single" w:sz="4" w:space="0" w:color="A5A5A5"/>
              <w:left w:val="nil"/>
              <w:bottom w:val="single" w:sz="4" w:space="0" w:color="A5A5A5"/>
              <w:right w:val="single" w:sz="4" w:space="0" w:color="A5A5A5"/>
            </w:tcBorders>
            <w:shd w:val="clear" w:color="auto" w:fill="auto"/>
          </w:tcPr>
          <w:p w14:paraId="4C7EDD34" w14:textId="61B84D90" w:rsidR="0015516C" w:rsidRPr="003C299D" w:rsidRDefault="0015516C" w:rsidP="0015516C">
            <w:pPr>
              <w:pStyle w:val="TAL"/>
              <w:rPr>
                <w:rFonts w:cs="Arial"/>
                <w:sz w:val="16"/>
                <w:szCs w:val="16"/>
              </w:rPr>
            </w:pPr>
            <w:r w:rsidRPr="003C299D">
              <w:rPr>
                <w:rFonts w:cs="Arial"/>
                <w:sz w:val="16"/>
                <w:szCs w:val="16"/>
              </w:rPr>
              <w:t>Correction on RRC Connection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39F8E63D" w14:textId="531F5630" w:rsidR="0015516C" w:rsidRPr="003C299D" w:rsidRDefault="0015516C" w:rsidP="0015516C">
            <w:pPr>
              <w:pStyle w:val="TAL"/>
              <w:rPr>
                <w:rFonts w:cs="Arial"/>
                <w:sz w:val="16"/>
                <w:szCs w:val="16"/>
              </w:rPr>
            </w:pPr>
            <w:r w:rsidRPr="003C299D">
              <w:rPr>
                <w:rFonts w:cs="Arial"/>
                <w:sz w:val="16"/>
                <w:szCs w:val="16"/>
              </w:rPr>
              <w:t>Huawei, HiSilicon, Ericsson, ETRI, ASUSTeK</w:t>
            </w:r>
          </w:p>
        </w:tc>
        <w:tc>
          <w:tcPr>
            <w:tcW w:w="822" w:type="dxa"/>
            <w:tcBorders>
              <w:top w:val="single" w:sz="4" w:space="0" w:color="A5A5A5"/>
              <w:left w:val="nil"/>
              <w:bottom w:val="single" w:sz="4" w:space="0" w:color="A5A5A5"/>
              <w:right w:val="single" w:sz="4" w:space="0" w:color="A5A5A5"/>
            </w:tcBorders>
            <w:shd w:val="clear" w:color="auto" w:fill="auto"/>
          </w:tcPr>
          <w:p w14:paraId="1CA57D8A" w14:textId="4F4B82B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CDE6A2" w14:textId="6019891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D15A3F9" w14:textId="5E38DE2A" w:rsidR="0015516C" w:rsidRPr="003C299D" w:rsidRDefault="0015516C" w:rsidP="0015516C">
            <w:pPr>
              <w:pStyle w:val="TAL"/>
              <w:rPr>
                <w:rFonts w:cs="Arial"/>
                <w:sz w:val="16"/>
                <w:szCs w:val="16"/>
              </w:rPr>
            </w:pPr>
            <w:r w:rsidRPr="003C299D">
              <w:rPr>
                <w:rFonts w:cs="Arial"/>
                <w:sz w:val="16"/>
                <w:szCs w:val="16"/>
              </w:rPr>
              <w:t>NB_IOTenh3-Core, TEI16</w:t>
            </w:r>
          </w:p>
        </w:tc>
        <w:tc>
          <w:tcPr>
            <w:tcW w:w="572" w:type="dxa"/>
            <w:tcBorders>
              <w:top w:val="single" w:sz="4" w:space="0" w:color="A5A5A5"/>
              <w:left w:val="nil"/>
              <w:bottom w:val="single" w:sz="4" w:space="0" w:color="A5A5A5"/>
              <w:right w:val="single" w:sz="4" w:space="0" w:color="A5A5A5"/>
            </w:tcBorders>
            <w:shd w:val="clear" w:color="000000" w:fill="auto"/>
          </w:tcPr>
          <w:p w14:paraId="22408078" w14:textId="6217C3DB" w:rsidR="0015516C" w:rsidRPr="003C299D" w:rsidRDefault="0015516C" w:rsidP="0015516C">
            <w:pPr>
              <w:pStyle w:val="TAL"/>
              <w:rPr>
                <w:rFonts w:cs="Arial"/>
                <w:sz w:val="16"/>
                <w:szCs w:val="16"/>
              </w:rPr>
            </w:pPr>
            <w:r w:rsidRPr="003C299D">
              <w:rPr>
                <w:rFonts w:cs="Arial"/>
                <w:sz w:val="16"/>
                <w:szCs w:val="16"/>
              </w:rPr>
              <w:t>4433</w:t>
            </w:r>
          </w:p>
        </w:tc>
        <w:tc>
          <w:tcPr>
            <w:tcW w:w="690" w:type="dxa"/>
            <w:tcBorders>
              <w:top w:val="single" w:sz="4" w:space="0" w:color="A5A5A5"/>
              <w:left w:val="nil"/>
              <w:bottom w:val="single" w:sz="4" w:space="0" w:color="A5A5A5"/>
              <w:right w:val="single" w:sz="4" w:space="0" w:color="A5A5A5"/>
            </w:tcBorders>
            <w:shd w:val="clear" w:color="000000" w:fill="auto"/>
          </w:tcPr>
          <w:p w14:paraId="1F8D3C7C" w14:textId="4F4F8DB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8562011" w14:textId="4FFF628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24110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2E74B3F" w14:textId="44C07724" w:rsidR="0015516C" w:rsidRPr="003C299D" w:rsidRDefault="00E053BC" w:rsidP="0015516C">
            <w:pPr>
              <w:pStyle w:val="TAL"/>
              <w:rPr>
                <w:rFonts w:cs="Arial"/>
                <w:sz w:val="16"/>
                <w:szCs w:val="16"/>
              </w:rPr>
            </w:pPr>
            <w:hyperlink r:id="rId3269" w:history="1">
              <w:r w:rsidR="001111D1">
                <w:rPr>
                  <w:rStyle w:val="Hyperlink"/>
                  <w:rFonts w:cs="Arial"/>
                  <w:sz w:val="16"/>
                  <w:szCs w:val="16"/>
                </w:rPr>
                <w:t>R2-2008167</w:t>
              </w:r>
            </w:hyperlink>
          </w:p>
        </w:tc>
        <w:tc>
          <w:tcPr>
            <w:tcW w:w="3038" w:type="dxa"/>
            <w:tcBorders>
              <w:top w:val="single" w:sz="4" w:space="0" w:color="A5A5A5"/>
              <w:left w:val="nil"/>
              <w:bottom w:val="single" w:sz="4" w:space="0" w:color="A5A5A5"/>
              <w:right w:val="single" w:sz="4" w:space="0" w:color="A5A5A5"/>
            </w:tcBorders>
            <w:shd w:val="clear" w:color="auto" w:fill="auto"/>
          </w:tcPr>
          <w:p w14:paraId="6E3E9184" w14:textId="5F3018F4" w:rsidR="0015516C" w:rsidRPr="003C299D" w:rsidRDefault="0015516C" w:rsidP="0015516C">
            <w:pPr>
              <w:pStyle w:val="TAL"/>
              <w:rPr>
                <w:rFonts w:cs="Arial"/>
                <w:sz w:val="16"/>
                <w:szCs w:val="16"/>
              </w:rPr>
            </w:pPr>
            <w:r w:rsidRPr="003C299D">
              <w:rPr>
                <w:rFonts w:cs="Arial"/>
                <w:sz w:val="16"/>
                <w:szCs w:val="16"/>
              </w:rPr>
              <w:t>Correction on NB-IoT process under conditionalReconfiguration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716168CA" w14:textId="7BEA1094"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40FE06B1" w14:textId="6D6836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539122" w14:textId="233FC92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CF3C793" w14:textId="78903E3D"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F3C46EB" w14:textId="135BD3B3" w:rsidR="0015516C" w:rsidRPr="003C299D" w:rsidRDefault="0015516C" w:rsidP="0015516C">
            <w:pPr>
              <w:pStyle w:val="TAL"/>
              <w:rPr>
                <w:rFonts w:cs="Arial"/>
                <w:sz w:val="16"/>
                <w:szCs w:val="16"/>
              </w:rPr>
            </w:pPr>
            <w:r w:rsidRPr="003C299D">
              <w:rPr>
                <w:rFonts w:cs="Arial"/>
                <w:sz w:val="16"/>
                <w:szCs w:val="16"/>
              </w:rPr>
              <w:t>4357</w:t>
            </w:r>
          </w:p>
        </w:tc>
        <w:tc>
          <w:tcPr>
            <w:tcW w:w="690" w:type="dxa"/>
            <w:tcBorders>
              <w:top w:val="single" w:sz="4" w:space="0" w:color="A5A5A5"/>
              <w:left w:val="nil"/>
              <w:bottom w:val="single" w:sz="4" w:space="0" w:color="A5A5A5"/>
              <w:right w:val="single" w:sz="4" w:space="0" w:color="A5A5A5"/>
            </w:tcBorders>
            <w:shd w:val="clear" w:color="000000" w:fill="auto"/>
          </w:tcPr>
          <w:p w14:paraId="16796A28" w14:textId="418D1C0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AEA50A1" w14:textId="20435C9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4476D9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1916A80" w14:textId="62EAC38E" w:rsidR="0015516C" w:rsidRPr="003C299D" w:rsidRDefault="00E053BC" w:rsidP="0015516C">
            <w:pPr>
              <w:pStyle w:val="TAL"/>
              <w:rPr>
                <w:rFonts w:cs="Arial"/>
                <w:sz w:val="16"/>
                <w:szCs w:val="16"/>
              </w:rPr>
            </w:pPr>
            <w:hyperlink r:id="rId3270" w:history="1">
              <w:r w:rsidR="001111D1">
                <w:rPr>
                  <w:rStyle w:val="Hyperlink"/>
                  <w:rFonts w:cs="Arial"/>
                  <w:sz w:val="16"/>
                  <w:szCs w:val="16"/>
                </w:rPr>
                <w:t>R2-2008168</w:t>
              </w:r>
            </w:hyperlink>
          </w:p>
        </w:tc>
        <w:tc>
          <w:tcPr>
            <w:tcW w:w="3038" w:type="dxa"/>
            <w:tcBorders>
              <w:top w:val="single" w:sz="4" w:space="0" w:color="A5A5A5"/>
              <w:left w:val="nil"/>
              <w:bottom w:val="single" w:sz="4" w:space="0" w:color="A5A5A5"/>
              <w:right w:val="single" w:sz="4" w:space="0" w:color="A5A5A5"/>
            </w:tcBorders>
            <w:shd w:val="clear" w:color="auto" w:fill="auto"/>
          </w:tcPr>
          <w:p w14:paraId="52AFA1CA" w14:textId="1F209FA9" w:rsidR="0015516C" w:rsidRPr="003C299D" w:rsidRDefault="0015516C" w:rsidP="0015516C">
            <w:pPr>
              <w:pStyle w:val="TAL"/>
              <w:rPr>
                <w:rFonts w:cs="Arial"/>
                <w:sz w:val="16"/>
                <w:szCs w:val="16"/>
              </w:rPr>
            </w:pPr>
            <w:r w:rsidRPr="003C299D">
              <w:rPr>
                <w:rFonts w:cs="Arial"/>
                <w:sz w:val="16"/>
                <w:szCs w:val="16"/>
              </w:rPr>
              <w:t>Correction to conditional configurations</w:t>
            </w:r>
          </w:p>
        </w:tc>
        <w:tc>
          <w:tcPr>
            <w:tcW w:w="1666" w:type="dxa"/>
            <w:tcBorders>
              <w:top w:val="single" w:sz="4" w:space="0" w:color="A5A5A5"/>
              <w:left w:val="nil"/>
              <w:bottom w:val="single" w:sz="4" w:space="0" w:color="A5A5A5"/>
              <w:right w:val="single" w:sz="4" w:space="0" w:color="A5A5A5"/>
            </w:tcBorders>
            <w:shd w:val="clear" w:color="auto" w:fill="auto"/>
          </w:tcPr>
          <w:p w14:paraId="36DEB4CD" w14:textId="43A024A8" w:rsidR="0015516C" w:rsidRPr="003C299D" w:rsidRDefault="0015516C" w:rsidP="0015516C">
            <w:pPr>
              <w:pStyle w:val="TAL"/>
              <w:rPr>
                <w:rFonts w:cs="Arial"/>
                <w:sz w:val="16"/>
                <w:szCs w:val="16"/>
              </w:rPr>
            </w:pPr>
            <w:r w:rsidRPr="003C299D">
              <w:rPr>
                <w:rFonts w:cs="Arial"/>
                <w:sz w:val="16"/>
                <w:szCs w:val="16"/>
              </w:rPr>
              <w:t>Google Inc.</w:t>
            </w:r>
          </w:p>
        </w:tc>
        <w:tc>
          <w:tcPr>
            <w:tcW w:w="822" w:type="dxa"/>
            <w:tcBorders>
              <w:top w:val="single" w:sz="4" w:space="0" w:color="A5A5A5"/>
              <w:left w:val="nil"/>
              <w:bottom w:val="single" w:sz="4" w:space="0" w:color="A5A5A5"/>
              <w:right w:val="single" w:sz="4" w:space="0" w:color="A5A5A5"/>
            </w:tcBorders>
            <w:shd w:val="clear" w:color="auto" w:fill="auto"/>
          </w:tcPr>
          <w:p w14:paraId="18CADDF6" w14:textId="38094C0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9B1F6C4" w14:textId="0B1DDA5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B549338" w14:textId="12CEE10F"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76A0B943" w14:textId="1C9EF4EA" w:rsidR="0015516C" w:rsidRPr="003C299D" w:rsidRDefault="0015516C" w:rsidP="0015516C">
            <w:pPr>
              <w:pStyle w:val="TAL"/>
              <w:rPr>
                <w:rFonts w:cs="Arial"/>
                <w:sz w:val="16"/>
                <w:szCs w:val="16"/>
              </w:rPr>
            </w:pPr>
            <w:r w:rsidRPr="003C299D">
              <w:rPr>
                <w:rFonts w:cs="Arial"/>
                <w:sz w:val="16"/>
                <w:szCs w:val="16"/>
              </w:rPr>
              <w:t>4359</w:t>
            </w:r>
          </w:p>
        </w:tc>
        <w:tc>
          <w:tcPr>
            <w:tcW w:w="690" w:type="dxa"/>
            <w:tcBorders>
              <w:top w:val="single" w:sz="4" w:space="0" w:color="A5A5A5"/>
              <w:left w:val="nil"/>
              <w:bottom w:val="single" w:sz="4" w:space="0" w:color="A5A5A5"/>
              <w:right w:val="single" w:sz="4" w:space="0" w:color="A5A5A5"/>
            </w:tcBorders>
            <w:shd w:val="clear" w:color="000000" w:fill="auto"/>
          </w:tcPr>
          <w:p w14:paraId="0EF02B2A" w14:textId="73B3B57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EB4AC6C" w14:textId="46E33D9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CFD57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345440E" w14:textId="007C8957" w:rsidR="0015516C" w:rsidRPr="003C299D" w:rsidRDefault="00E053BC" w:rsidP="0015516C">
            <w:pPr>
              <w:pStyle w:val="TAL"/>
              <w:rPr>
                <w:rFonts w:cs="Arial"/>
                <w:sz w:val="16"/>
                <w:szCs w:val="16"/>
              </w:rPr>
            </w:pPr>
            <w:hyperlink r:id="rId3271" w:history="1">
              <w:r w:rsidR="001111D1">
                <w:rPr>
                  <w:rStyle w:val="Hyperlink"/>
                  <w:rFonts w:cs="Arial"/>
                  <w:sz w:val="16"/>
                  <w:szCs w:val="16"/>
                </w:rPr>
                <w:t>R2-2008169</w:t>
              </w:r>
            </w:hyperlink>
          </w:p>
        </w:tc>
        <w:tc>
          <w:tcPr>
            <w:tcW w:w="3038" w:type="dxa"/>
            <w:tcBorders>
              <w:top w:val="single" w:sz="4" w:space="0" w:color="A5A5A5"/>
              <w:left w:val="nil"/>
              <w:bottom w:val="single" w:sz="4" w:space="0" w:color="A5A5A5"/>
              <w:right w:val="single" w:sz="4" w:space="0" w:color="A5A5A5"/>
            </w:tcBorders>
            <w:shd w:val="clear" w:color="auto" w:fill="auto"/>
          </w:tcPr>
          <w:p w14:paraId="33509804" w14:textId="5C60797A" w:rsidR="0015516C" w:rsidRPr="003C299D" w:rsidRDefault="0015516C" w:rsidP="0015516C">
            <w:pPr>
              <w:pStyle w:val="TAL"/>
              <w:rPr>
                <w:rFonts w:cs="Arial"/>
                <w:sz w:val="16"/>
                <w:szCs w:val="16"/>
              </w:rPr>
            </w:pPr>
            <w:r w:rsidRPr="003C299D">
              <w:rPr>
                <w:rFonts w:cs="Arial"/>
                <w:sz w:val="16"/>
                <w:szCs w:val="16"/>
              </w:rPr>
              <w:t>Clarification on TS38.331 for DAPS</w:t>
            </w:r>
          </w:p>
        </w:tc>
        <w:tc>
          <w:tcPr>
            <w:tcW w:w="1666" w:type="dxa"/>
            <w:tcBorders>
              <w:top w:val="single" w:sz="4" w:space="0" w:color="A5A5A5"/>
              <w:left w:val="nil"/>
              <w:bottom w:val="single" w:sz="4" w:space="0" w:color="A5A5A5"/>
              <w:right w:val="single" w:sz="4" w:space="0" w:color="A5A5A5"/>
            </w:tcBorders>
            <w:shd w:val="clear" w:color="auto" w:fill="auto"/>
          </w:tcPr>
          <w:p w14:paraId="35E49D82" w14:textId="1C3D54A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E7B45B7" w14:textId="54E954A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2E4DE0" w14:textId="5B605ED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D6E86C1" w14:textId="0B95945D"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74348808" w14:textId="0B45BB96" w:rsidR="0015516C" w:rsidRPr="003C299D" w:rsidRDefault="0015516C" w:rsidP="0015516C">
            <w:pPr>
              <w:pStyle w:val="TAL"/>
              <w:rPr>
                <w:rFonts w:cs="Arial"/>
                <w:sz w:val="16"/>
                <w:szCs w:val="16"/>
              </w:rPr>
            </w:pPr>
            <w:r w:rsidRPr="003C299D">
              <w:rPr>
                <w:rFonts w:cs="Arial"/>
                <w:sz w:val="16"/>
                <w:szCs w:val="16"/>
              </w:rPr>
              <w:t>1845</w:t>
            </w:r>
          </w:p>
        </w:tc>
        <w:tc>
          <w:tcPr>
            <w:tcW w:w="690" w:type="dxa"/>
            <w:tcBorders>
              <w:top w:val="single" w:sz="4" w:space="0" w:color="A5A5A5"/>
              <w:left w:val="nil"/>
              <w:bottom w:val="single" w:sz="4" w:space="0" w:color="A5A5A5"/>
              <w:right w:val="single" w:sz="4" w:space="0" w:color="A5A5A5"/>
            </w:tcBorders>
            <w:shd w:val="clear" w:color="000000" w:fill="auto"/>
          </w:tcPr>
          <w:p w14:paraId="1E5386A8" w14:textId="0C62F61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561964E" w14:textId="1A81294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ED650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3C6F93" w14:textId="40A488FB" w:rsidR="0015516C" w:rsidRPr="003C299D" w:rsidRDefault="00E053BC" w:rsidP="0015516C">
            <w:pPr>
              <w:pStyle w:val="TAL"/>
              <w:rPr>
                <w:rFonts w:cs="Arial"/>
                <w:sz w:val="16"/>
                <w:szCs w:val="16"/>
              </w:rPr>
            </w:pPr>
            <w:hyperlink r:id="rId3272" w:history="1">
              <w:r w:rsidR="001111D1">
                <w:rPr>
                  <w:rStyle w:val="Hyperlink"/>
                  <w:rFonts w:cs="Arial"/>
                  <w:sz w:val="16"/>
                  <w:szCs w:val="16"/>
                </w:rPr>
                <w:t>R2-2008172</w:t>
              </w:r>
            </w:hyperlink>
          </w:p>
        </w:tc>
        <w:tc>
          <w:tcPr>
            <w:tcW w:w="3038" w:type="dxa"/>
            <w:tcBorders>
              <w:top w:val="single" w:sz="4" w:space="0" w:color="A5A5A5"/>
              <w:left w:val="nil"/>
              <w:bottom w:val="single" w:sz="4" w:space="0" w:color="A5A5A5"/>
              <w:right w:val="single" w:sz="4" w:space="0" w:color="A5A5A5"/>
            </w:tcBorders>
            <w:shd w:val="clear" w:color="auto" w:fill="auto"/>
          </w:tcPr>
          <w:p w14:paraId="0C91293B" w14:textId="78E69C5A" w:rsidR="0015516C" w:rsidRPr="003C299D" w:rsidRDefault="0015516C" w:rsidP="0015516C">
            <w:pPr>
              <w:pStyle w:val="TAL"/>
              <w:rPr>
                <w:rFonts w:cs="Arial"/>
                <w:sz w:val="16"/>
                <w:szCs w:val="16"/>
              </w:rPr>
            </w:pPr>
            <w:r w:rsidRPr="003C299D">
              <w:rPr>
                <w:rFonts w:cs="Arial"/>
                <w:sz w:val="16"/>
                <w:szCs w:val="16"/>
              </w:rPr>
              <w:t>Correction of signaling flow for CPC</w:t>
            </w:r>
          </w:p>
        </w:tc>
        <w:tc>
          <w:tcPr>
            <w:tcW w:w="1666" w:type="dxa"/>
            <w:tcBorders>
              <w:top w:val="single" w:sz="4" w:space="0" w:color="A5A5A5"/>
              <w:left w:val="nil"/>
              <w:bottom w:val="single" w:sz="4" w:space="0" w:color="A5A5A5"/>
              <w:right w:val="single" w:sz="4" w:space="0" w:color="A5A5A5"/>
            </w:tcBorders>
            <w:shd w:val="clear" w:color="auto" w:fill="auto"/>
          </w:tcPr>
          <w:p w14:paraId="37E77335" w14:textId="7239AAE8"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53B89A0" w14:textId="450169A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1BA302" w14:textId="1C939D54"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77493C12" w14:textId="277AE057"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F926F28" w14:textId="75BEB451" w:rsidR="0015516C" w:rsidRPr="003C299D" w:rsidRDefault="0015516C" w:rsidP="0015516C">
            <w:pPr>
              <w:pStyle w:val="TAL"/>
              <w:rPr>
                <w:rFonts w:cs="Arial"/>
                <w:sz w:val="16"/>
                <w:szCs w:val="16"/>
              </w:rPr>
            </w:pPr>
            <w:r w:rsidRPr="003C299D">
              <w:rPr>
                <w:rFonts w:cs="Arial"/>
                <w:sz w:val="16"/>
                <w:szCs w:val="16"/>
              </w:rPr>
              <w:t>0223</w:t>
            </w:r>
          </w:p>
        </w:tc>
        <w:tc>
          <w:tcPr>
            <w:tcW w:w="690" w:type="dxa"/>
            <w:tcBorders>
              <w:top w:val="single" w:sz="4" w:space="0" w:color="A5A5A5"/>
              <w:left w:val="nil"/>
              <w:bottom w:val="single" w:sz="4" w:space="0" w:color="A5A5A5"/>
              <w:right w:val="single" w:sz="4" w:space="0" w:color="A5A5A5"/>
            </w:tcBorders>
            <w:shd w:val="clear" w:color="000000" w:fill="auto"/>
          </w:tcPr>
          <w:p w14:paraId="3FBF2BAC" w14:textId="36B66D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FB2CAB" w14:textId="30A620C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610223"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F498D45" w14:textId="5AB20588" w:rsidR="0015516C" w:rsidRPr="003C299D" w:rsidRDefault="00E053BC" w:rsidP="0015516C">
            <w:pPr>
              <w:pStyle w:val="TAL"/>
              <w:rPr>
                <w:rFonts w:cs="Arial"/>
                <w:sz w:val="16"/>
                <w:szCs w:val="16"/>
              </w:rPr>
            </w:pPr>
            <w:hyperlink r:id="rId3273" w:history="1">
              <w:r w:rsidR="001111D1">
                <w:rPr>
                  <w:rStyle w:val="Hyperlink"/>
                  <w:rFonts w:cs="Arial"/>
                  <w:sz w:val="16"/>
                  <w:szCs w:val="16"/>
                </w:rPr>
                <w:t>R2-2008174</w:t>
              </w:r>
            </w:hyperlink>
          </w:p>
        </w:tc>
        <w:tc>
          <w:tcPr>
            <w:tcW w:w="3038" w:type="dxa"/>
            <w:tcBorders>
              <w:top w:val="nil"/>
              <w:left w:val="nil"/>
              <w:bottom w:val="single" w:sz="4" w:space="0" w:color="A5A5A5"/>
              <w:right w:val="single" w:sz="4" w:space="0" w:color="A5A5A5"/>
            </w:tcBorders>
            <w:shd w:val="clear" w:color="auto" w:fill="auto"/>
          </w:tcPr>
          <w:p w14:paraId="33BD4DBC" w14:textId="73BCD1D3" w:rsidR="0015516C" w:rsidRPr="003C299D" w:rsidRDefault="0015516C" w:rsidP="0015516C">
            <w:pPr>
              <w:pStyle w:val="TAL"/>
              <w:rPr>
                <w:rFonts w:cs="Arial"/>
                <w:sz w:val="16"/>
                <w:szCs w:val="16"/>
              </w:rPr>
            </w:pPr>
            <w:r w:rsidRPr="003C299D">
              <w:rPr>
                <w:rFonts w:cs="Arial"/>
                <w:sz w:val="16"/>
                <w:szCs w:val="16"/>
              </w:rPr>
              <w:t>Correction for PDCP status report</w:t>
            </w:r>
          </w:p>
        </w:tc>
        <w:tc>
          <w:tcPr>
            <w:tcW w:w="1666" w:type="dxa"/>
            <w:tcBorders>
              <w:top w:val="nil"/>
              <w:left w:val="nil"/>
              <w:bottom w:val="single" w:sz="4" w:space="0" w:color="A5A5A5"/>
              <w:right w:val="single" w:sz="4" w:space="0" w:color="A5A5A5"/>
            </w:tcBorders>
            <w:shd w:val="clear" w:color="auto" w:fill="auto"/>
          </w:tcPr>
          <w:p w14:paraId="005BEB95" w14:textId="4E4483A7" w:rsidR="0015516C" w:rsidRPr="003C299D" w:rsidRDefault="0015516C" w:rsidP="0015516C">
            <w:pPr>
              <w:pStyle w:val="TAL"/>
              <w:rPr>
                <w:rFonts w:cs="Arial"/>
                <w:sz w:val="16"/>
                <w:szCs w:val="16"/>
              </w:rPr>
            </w:pPr>
            <w:r w:rsidRPr="003C299D">
              <w:rPr>
                <w:rFonts w:cs="Arial"/>
                <w:sz w:val="16"/>
                <w:szCs w:val="16"/>
              </w:rPr>
              <w:t>LG Electronics Inc.</w:t>
            </w:r>
          </w:p>
        </w:tc>
        <w:tc>
          <w:tcPr>
            <w:tcW w:w="822" w:type="dxa"/>
            <w:tcBorders>
              <w:top w:val="nil"/>
              <w:left w:val="nil"/>
              <w:bottom w:val="single" w:sz="4" w:space="0" w:color="A5A5A5"/>
              <w:right w:val="single" w:sz="4" w:space="0" w:color="A5A5A5"/>
            </w:tcBorders>
            <w:shd w:val="clear" w:color="auto" w:fill="auto"/>
          </w:tcPr>
          <w:p w14:paraId="61697524" w14:textId="14DAAB4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5BFC0E5" w14:textId="07837AEB" w:rsidR="0015516C" w:rsidRPr="003C299D" w:rsidRDefault="0015516C" w:rsidP="0015516C">
            <w:pPr>
              <w:pStyle w:val="TAL"/>
              <w:rPr>
                <w:rFonts w:cs="Arial"/>
                <w:sz w:val="16"/>
                <w:szCs w:val="16"/>
              </w:rPr>
            </w:pPr>
            <w:r w:rsidRPr="003C299D">
              <w:rPr>
                <w:rFonts w:cs="Arial"/>
                <w:sz w:val="16"/>
                <w:szCs w:val="16"/>
              </w:rPr>
              <w:t>36.323</w:t>
            </w:r>
          </w:p>
        </w:tc>
        <w:tc>
          <w:tcPr>
            <w:tcW w:w="1990" w:type="dxa"/>
            <w:tcBorders>
              <w:top w:val="nil"/>
              <w:left w:val="nil"/>
              <w:bottom w:val="single" w:sz="4" w:space="0" w:color="A5A5A5"/>
              <w:right w:val="single" w:sz="4" w:space="0" w:color="A5A5A5"/>
            </w:tcBorders>
            <w:shd w:val="clear" w:color="auto" w:fill="auto"/>
          </w:tcPr>
          <w:p w14:paraId="4857D8BF" w14:textId="63954072"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D230322" w14:textId="66C8C6F1" w:rsidR="0015516C" w:rsidRPr="003C299D" w:rsidRDefault="0015516C" w:rsidP="0015516C">
            <w:pPr>
              <w:pStyle w:val="TAL"/>
              <w:rPr>
                <w:rFonts w:cs="Arial"/>
                <w:sz w:val="16"/>
                <w:szCs w:val="16"/>
              </w:rPr>
            </w:pPr>
            <w:r w:rsidRPr="003C299D">
              <w:rPr>
                <w:rFonts w:cs="Arial"/>
                <w:sz w:val="16"/>
                <w:szCs w:val="16"/>
              </w:rPr>
              <w:t>0287</w:t>
            </w:r>
          </w:p>
        </w:tc>
        <w:tc>
          <w:tcPr>
            <w:tcW w:w="690" w:type="dxa"/>
            <w:tcBorders>
              <w:top w:val="single" w:sz="4" w:space="0" w:color="A5A5A5"/>
              <w:left w:val="nil"/>
              <w:bottom w:val="single" w:sz="4" w:space="0" w:color="A5A5A5"/>
              <w:right w:val="single" w:sz="4" w:space="0" w:color="A5A5A5"/>
            </w:tcBorders>
            <w:shd w:val="clear" w:color="000000" w:fill="auto"/>
          </w:tcPr>
          <w:p w14:paraId="733C10D5" w14:textId="6901F7C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25EA15B" w14:textId="611961E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112A71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1411661" w14:textId="438C707B" w:rsidR="0015516C" w:rsidRPr="003C299D" w:rsidRDefault="00E053BC" w:rsidP="0015516C">
            <w:pPr>
              <w:pStyle w:val="TAL"/>
              <w:rPr>
                <w:rFonts w:cs="Arial"/>
                <w:sz w:val="16"/>
                <w:szCs w:val="16"/>
              </w:rPr>
            </w:pPr>
            <w:hyperlink r:id="rId3274" w:history="1">
              <w:r w:rsidR="001111D1">
                <w:rPr>
                  <w:rStyle w:val="Hyperlink"/>
                  <w:rFonts w:cs="Arial"/>
                  <w:sz w:val="16"/>
                  <w:szCs w:val="16"/>
                </w:rPr>
                <w:t>R2-2008180</w:t>
              </w:r>
            </w:hyperlink>
          </w:p>
        </w:tc>
        <w:tc>
          <w:tcPr>
            <w:tcW w:w="3038" w:type="dxa"/>
            <w:tcBorders>
              <w:top w:val="nil"/>
              <w:left w:val="nil"/>
              <w:bottom w:val="single" w:sz="4" w:space="0" w:color="A5A5A5"/>
              <w:right w:val="single" w:sz="4" w:space="0" w:color="A5A5A5"/>
            </w:tcBorders>
            <w:shd w:val="clear" w:color="auto" w:fill="auto"/>
          </w:tcPr>
          <w:p w14:paraId="6904838B" w14:textId="0E0962C9" w:rsidR="0015516C" w:rsidRPr="003C299D" w:rsidRDefault="0015516C" w:rsidP="0015516C">
            <w:pPr>
              <w:pStyle w:val="TAL"/>
              <w:rPr>
                <w:rFonts w:cs="Arial"/>
                <w:sz w:val="16"/>
                <w:szCs w:val="16"/>
              </w:rPr>
            </w:pPr>
            <w:r w:rsidRPr="003C299D">
              <w:rPr>
                <w:rFonts w:cs="Arial"/>
                <w:sz w:val="16"/>
                <w:szCs w:val="16"/>
              </w:rPr>
              <w:t>Correction on dormant SCell</w:t>
            </w:r>
          </w:p>
        </w:tc>
        <w:tc>
          <w:tcPr>
            <w:tcW w:w="1666" w:type="dxa"/>
            <w:tcBorders>
              <w:top w:val="nil"/>
              <w:left w:val="nil"/>
              <w:bottom w:val="single" w:sz="4" w:space="0" w:color="A5A5A5"/>
              <w:right w:val="single" w:sz="4" w:space="0" w:color="A5A5A5"/>
            </w:tcBorders>
            <w:shd w:val="clear" w:color="auto" w:fill="auto"/>
          </w:tcPr>
          <w:p w14:paraId="6D375285" w14:textId="6389CD37" w:rsidR="0015516C" w:rsidRPr="003C299D" w:rsidRDefault="0015516C" w:rsidP="0015516C">
            <w:pPr>
              <w:pStyle w:val="TAL"/>
              <w:rPr>
                <w:rFonts w:cs="Arial"/>
                <w:sz w:val="16"/>
                <w:szCs w:val="16"/>
              </w:rPr>
            </w:pPr>
            <w:r w:rsidRPr="003C299D">
              <w:rPr>
                <w:rFonts w:cs="Arial"/>
                <w:sz w:val="16"/>
                <w:szCs w:val="16"/>
              </w:rPr>
              <w:t>Nokia, Nokia Shanghai Bell, Samsung</w:t>
            </w:r>
          </w:p>
        </w:tc>
        <w:tc>
          <w:tcPr>
            <w:tcW w:w="822" w:type="dxa"/>
            <w:tcBorders>
              <w:top w:val="nil"/>
              <w:left w:val="nil"/>
              <w:bottom w:val="single" w:sz="4" w:space="0" w:color="A5A5A5"/>
              <w:right w:val="single" w:sz="4" w:space="0" w:color="A5A5A5"/>
            </w:tcBorders>
            <w:shd w:val="clear" w:color="auto" w:fill="auto"/>
          </w:tcPr>
          <w:p w14:paraId="7E65AF26" w14:textId="13B5250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DFD484E" w14:textId="6511DCB4"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18CBA9C9" w14:textId="2AD1B346"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83D4881" w14:textId="340EAE4E" w:rsidR="0015516C" w:rsidRPr="003C299D" w:rsidRDefault="0015516C" w:rsidP="0015516C">
            <w:pPr>
              <w:pStyle w:val="TAL"/>
              <w:rPr>
                <w:rFonts w:cs="Arial"/>
                <w:sz w:val="16"/>
                <w:szCs w:val="16"/>
              </w:rPr>
            </w:pPr>
            <w:r w:rsidRPr="003C299D">
              <w:rPr>
                <w:rFonts w:cs="Arial"/>
                <w:sz w:val="16"/>
                <w:szCs w:val="16"/>
              </w:rPr>
              <w:t>0884</w:t>
            </w:r>
          </w:p>
        </w:tc>
        <w:tc>
          <w:tcPr>
            <w:tcW w:w="690" w:type="dxa"/>
            <w:tcBorders>
              <w:top w:val="single" w:sz="4" w:space="0" w:color="A5A5A5"/>
              <w:left w:val="nil"/>
              <w:bottom w:val="single" w:sz="4" w:space="0" w:color="A5A5A5"/>
              <w:right w:val="single" w:sz="4" w:space="0" w:color="A5A5A5"/>
            </w:tcBorders>
            <w:shd w:val="clear" w:color="000000" w:fill="auto"/>
          </w:tcPr>
          <w:p w14:paraId="42135774" w14:textId="1C967121"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7B0EC7C4" w14:textId="645FF0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ABF94B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A1AF38" w14:textId="58C7F265" w:rsidR="0015516C" w:rsidRPr="003C299D" w:rsidRDefault="00E053BC" w:rsidP="0015516C">
            <w:pPr>
              <w:pStyle w:val="TAL"/>
              <w:rPr>
                <w:rFonts w:cs="Arial"/>
                <w:sz w:val="16"/>
                <w:szCs w:val="16"/>
              </w:rPr>
            </w:pPr>
            <w:hyperlink r:id="rId3275" w:history="1">
              <w:r w:rsidR="001111D1">
                <w:rPr>
                  <w:rStyle w:val="Hyperlink"/>
                  <w:rFonts w:cs="Arial"/>
                  <w:sz w:val="16"/>
                  <w:szCs w:val="16"/>
                </w:rPr>
                <w:t>R2-2008194</w:t>
              </w:r>
            </w:hyperlink>
          </w:p>
        </w:tc>
        <w:tc>
          <w:tcPr>
            <w:tcW w:w="3038" w:type="dxa"/>
            <w:tcBorders>
              <w:top w:val="nil"/>
              <w:left w:val="nil"/>
              <w:bottom w:val="single" w:sz="4" w:space="0" w:color="A5A5A5"/>
              <w:right w:val="single" w:sz="4" w:space="0" w:color="A5A5A5"/>
            </w:tcBorders>
            <w:shd w:val="clear" w:color="auto" w:fill="auto"/>
          </w:tcPr>
          <w:p w14:paraId="2CCBCD37" w14:textId="00255CAB" w:rsidR="0015516C" w:rsidRPr="003C299D" w:rsidRDefault="0015516C" w:rsidP="0015516C">
            <w:pPr>
              <w:pStyle w:val="TAL"/>
              <w:rPr>
                <w:rFonts w:cs="Arial"/>
                <w:sz w:val="16"/>
                <w:szCs w:val="16"/>
              </w:rPr>
            </w:pPr>
            <w:r w:rsidRPr="003C299D">
              <w:rPr>
                <w:rFonts w:cs="Arial"/>
                <w:sz w:val="16"/>
                <w:szCs w:val="16"/>
              </w:rPr>
              <w:t>Corrections to description of Candidate RS ID in BFR MAC CE</w:t>
            </w:r>
          </w:p>
        </w:tc>
        <w:tc>
          <w:tcPr>
            <w:tcW w:w="1666" w:type="dxa"/>
            <w:tcBorders>
              <w:top w:val="nil"/>
              <w:left w:val="nil"/>
              <w:bottom w:val="single" w:sz="4" w:space="0" w:color="A5A5A5"/>
              <w:right w:val="single" w:sz="4" w:space="0" w:color="A5A5A5"/>
            </w:tcBorders>
            <w:shd w:val="clear" w:color="auto" w:fill="auto"/>
          </w:tcPr>
          <w:p w14:paraId="218C7C11" w14:textId="7CF6D586"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nil"/>
              <w:left w:val="nil"/>
              <w:bottom w:val="single" w:sz="4" w:space="0" w:color="A5A5A5"/>
              <w:right w:val="single" w:sz="4" w:space="0" w:color="A5A5A5"/>
            </w:tcBorders>
            <w:shd w:val="clear" w:color="auto" w:fill="auto"/>
          </w:tcPr>
          <w:p w14:paraId="25805DC9" w14:textId="3931BF8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89AB80B" w14:textId="48890F72"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72935788" w14:textId="41E7EA28"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1991FEEF" w14:textId="7F75E7C7" w:rsidR="0015516C" w:rsidRPr="003C299D" w:rsidRDefault="0015516C" w:rsidP="0015516C">
            <w:pPr>
              <w:pStyle w:val="TAL"/>
              <w:rPr>
                <w:rFonts w:cs="Arial"/>
                <w:sz w:val="16"/>
                <w:szCs w:val="16"/>
              </w:rPr>
            </w:pPr>
            <w:r w:rsidRPr="003C299D">
              <w:rPr>
                <w:rFonts w:cs="Arial"/>
                <w:sz w:val="16"/>
                <w:szCs w:val="16"/>
              </w:rPr>
              <w:t>0784</w:t>
            </w:r>
          </w:p>
        </w:tc>
        <w:tc>
          <w:tcPr>
            <w:tcW w:w="690" w:type="dxa"/>
            <w:tcBorders>
              <w:top w:val="single" w:sz="4" w:space="0" w:color="A5A5A5"/>
              <w:left w:val="nil"/>
              <w:bottom w:val="single" w:sz="4" w:space="0" w:color="A5A5A5"/>
              <w:right w:val="single" w:sz="4" w:space="0" w:color="A5A5A5"/>
            </w:tcBorders>
            <w:shd w:val="clear" w:color="000000" w:fill="auto"/>
          </w:tcPr>
          <w:p w14:paraId="10EDDA7D" w14:textId="4F36690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FE3A1B7" w14:textId="263B398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53495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B902E8" w14:textId="777B7D79" w:rsidR="0015516C" w:rsidRPr="003C299D" w:rsidRDefault="00E053BC" w:rsidP="0015516C">
            <w:pPr>
              <w:pStyle w:val="TAL"/>
              <w:rPr>
                <w:rFonts w:cs="Arial"/>
                <w:sz w:val="16"/>
                <w:szCs w:val="16"/>
              </w:rPr>
            </w:pPr>
            <w:hyperlink r:id="rId3276" w:history="1">
              <w:r w:rsidR="001111D1">
                <w:rPr>
                  <w:rStyle w:val="Hyperlink"/>
                  <w:rFonts w:cs="Arial"/>
                  <w:sz w:val="16"/>
                  <w:szCs w:val="16"/>
                </w:rPr>
                <w:t>R2-2008195</w:t>
              </w:r>
            </w:hyperlink>
          </w:p>
        </w:tc>
        <w:tc>
          <w:tcPr>
            <w:tcW w:w="3038" w:type="dxa"/>
            <w:tcBorders>
              <w:top w:val="single" w:sz="4" w:space="0" w:color="A5A5A5"/>
              <w:left w:val="nil"/>
              <w:bottom w:val="single" w:sz="4" w:space="0" w:color="A5A5A5"/>
              <w:right w:val="single" w:sz="4" w:space="0" w:color="A5A5A5"/>
            </w:tcBorders>
            <w:shd w:val="clear" w:color="auto" w:fill="auto"/>
          </w:tcPr>
          <w:p w14:paraId="5EB12A43" w14:textId="5056E785" w:rsidR="0015516C" w:rsidRPr="003C299D" w:rsidRDefault="0015516C" w:rsidP="0015516C">
            <w:pPr>
              <w:pStyle w:val="TAL"/>
              <w:rPr>
                <w:rFonts w:cs="Arial"/>
                <w:sz w:val="16"/>
                <w:szCs w:val="16"/>
              </w:rPr>
            </w:pPr>
            <w:r w:rsidRPr="003C299D">
              <w:rPr>
                <w:rFonts w:cs="Arial"/>
                <w:sz w:val="16"/>
                <w:szCs w:val="16"/>
              </w:rPr>
              <w:t>Correction on the BFR cancellation</w:t>
            </w:r>
          </w:p>
        </w:tc>
        <w:tc>
          <w:tcPr>
            <w:tcW w:w="1666" w:type="dxa"/>
            <w:tcBorders>
              <w:top w:val="single" w:sz="4" w:space="0" w:color="A5A5A5"/>
              <w:left w:val="nil"/>
              <w:bottom w:val="single" w:sz="4" w:space="0" w:color="A5A5A5"/>
              <w:right w:val="single" w:sz="4" w:space="0" w:color="A5A5A5"/>
            </w:tcBorders>
            <w:shd w:val="clear" w:color="auto" w:fill="auto"/>
          </w:tcPr>
          <w:p w14:paraId="4DAF3E15" w14:textId="6B12A473"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6ED7B20" w14:textId="4E71B58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99701C" w14:textId="5FE5DF73"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C6EDB2E" w14:textId="4B2ED39C"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73DB5B09" w14:textId="779712CC" w:rsidR="0015516C" w:rsidRPr="003C299D" w:rsidRDefault="0015516C" w:rsidP="0015516C">
            <w:pPr>
              <w:pStyle w:val="TAL"/>
              <w:rPr>
                <w:rFonts w:cs="Arial"/>
                <w:sz w:val="16"/>
                <w:szCs w:val="16"/>
              </w:rPr>
            </w:pPr>
            <w:r w:rsidRPr="003C299D">
              <w:rPr>
                <w:rFonts w:cs="Arial"/>
                <w:sz w:val="16"/>
                <w:szCs w:val="16"/>
              </w:rPr>
              <w:t>0824</w:t>
            </w:r>
          </w:p>
        </w:tc>
        <w:tc>
          <w:tcPr>
            <w:tcW w:w="690" w:type="dxa"/>
            <w:tcBorders>
              <w:top w:val="single" w:sz="4" w:space="0" w:color="A5A5A5"/>
              <w:left w:val="nil"/>
              <w:bottom w:val="single" w:sz="4" w:space="0" w:color="A5A5A5"/>
              <w:right w:val="single" w:sz="4" w:space="0" w:color="A5A5A5"/>
            </w:tcBorders>
            <w:shd w:val="clear" w:color="000000" w:fill="auto"/>
          </w:tcPr>
          <w:p w14:paraId="414054B1" w14:textId="4ED32B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BFDDDD8" w14:textId="5E4F8AD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CE616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5C8253" w14:textId="13DAC322" w:rsidR="0015516C" w:rsidRPr="003C299D" w:rsidRDefault="00E053BC" w:rsidP="0015516C">
            <w:pPr>
              <w:pStyle w:val="TAL"/>
              <w:rPr>
                <w:rFonts w:cs="Arial"/>
                <w:sz w:val="16"/>
                <w:szCs w:val="16"/>
              </w:rPr>
            </w:pPr>
            <w:hyperlink r:id="rId3277" w:history="1">
              <w:r w:rsidR="001111D1">
                <w:rPr>
                  <w:rStyle w:val="Hyperlink"/>
                  <w:rFonts w:cs="Arial"/>
                  <w:sz w:val="16"/>
                  <w:szCs w:val="16"/>
                </w:rPr>
                <w:t>R2-2008196</w:t>
              </w:r>
            </w:hyperlink>
          </w:p>
        </w:tc>
        <w:tc>
          <w:tcPr>
            <w:tcW w:w="3038" w:type="dxa"/>
            <w:tcBorders>
              <w:top w:val="single" w:sz="4" w:space="0" w:color="A5A5A5"/>
              <w:left w:val="nil"/>
              <w:bottom w:val="single" w:sz="4" w:space="0" w:color="A5A5A5"/>
              <w:right w:val="single" w:sz="4" w:space="0" w:color="A5A5A5"/>
            </w:tcBorders>
            <w:shd w:val="clear" w:color="auto" w:fill="auto"/>
          </w:tcPr>
          <w:p w14:paraId="21007F46" w14:textId="1687EA41" w:rsidR="0015516C" w:rsidRPr="003C299D" w:rsidRDefault="0015516C" w:rsidP="0015516C">
            <w:pPr>
              <w:pStyle w:val="TAL"/>
              <w:rPr>
                <w:rFonts w:cs="Arial"/>
                <w:sz w:val="16"/>
                <w:szCs w:val="16"/>
              </w:rPr>
            </w:pPr>
            <w:r w:rsidRPr="003C299D">
              <w:rPr>
                <w:rFonts w:cs="Arial"/>
                <w:sz w:val="16"/>
                <w:szCs w:val="16"/>
              </w:rPr>
              <w:t>Correction on AP and SP SRS MAC-CE</w:t>
            </w:r>
          </w:p>
        </w:tc>
        <w:tc>
          <w:tcPr>
            <w:tcW w:w="1666" w:type="dxa"/>
            <w:tcBorders>
              <w:top w:val="single" w:sz="4" w:space="0" w:color="A5A5A5"/>
              <w:left w:val="nil"/>
              <w:bottom w:val="single" w:sz="4" w:space="0" w:color="A5A5A5"/>
              <w:right w:val="single" w:sz="4" w:space="0" w:color="A5A5A5"/>
            </w:tcBorders>
            <w:shd w:val="clear" w:color="auto" w:fill="auto"/>
          </w:tcPr>
          <w:p w14:paraId="2B1F6118" w14:textId="6716D846" w:rsidR="0015516C" w:rsidRPr="003C299D" w:rsidRDefault="0015516C" w:rsidP="0015516C">
            <w:pPr>
              <w:pStyle w:val="TAL"/>
              <w:rPr>
                <w:rFonts w:cs="Arial"/>
                <w:sz w:val="16"/>
                <w:szCs w:val="16"/>
              </w:rPr>
            </w:pPr>
            <w:r w:rsidRPr="003C299D">
              <w:rPr>
                <w:rFonts w:cs="Arial"/>
                <w:sz w:val="16"/>
                <w:szCs w:val="16"/>
              </w:rPr>
              <w:t>Asia Pacific Telecom co. Ltd, Ericsson</w:t>
            </w:r>
          </w:p>
        </w:tc>
        <w:tc>
          <w:tcPr>
            <w:tcW w:w="822" w:type="dxa"/>
            <w:tcBorders>
              <w:top w:val="single" w:sz="4" w:space="0" w:color="A5A5A5"/>
              <w:left w:val="nil"/>
              <w:bottom w:val="single" w:sz="4" w:space="0" w:color="A5A5A5"/>
              <w:right w:val="single" w:sz="4" w:space="0" w:color="A5A5A5"/>
            </w:tcBorders>
            <w:shd w:val="clear" w:color="auto" w:fill="auto"/>
          </w:tcPr>
          <w:p w14:paraId="6DDCA630" w14:textId="674D118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4E082C9" w14:textId="16F78A2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740642E4" w14:textId="7F6C1F63"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2F4117EB" w14:textId="4A90E808" w:rsidR="0015516C" w:rsidRPr="003C299D" w:rsidRDefault="0015516C" w:rsidP="0015516C">
            <w:pPr>
              <w:pStyle w:val="TAL"/>
              <w:rPr>
                <w:rFonts w:cs="Arial"/>
                <w:sz w:val="16"/>
                <w:szCs w:val="16"/>
              </w:rPr>
            </w:pPr>
            <w:r w:rsidRPr="003C299D">
              <w:rPr>
                <w:rFonts w:cs="Arial"/>
                <w:sz w:val="16"/>
                <w:szCs w:val="16"/>
              </w:rPr>
              <w:t>0878</w:t>
            </w:r>
          </w:p>
        </w:tc>
        <w:tc>
          <w:tcPr>
            <w:tcW w:w="690" w:type="dxa"/>
            <w:tcBorders>
              <w:top w:val="single" w:sz="4" w:space="0" w:color="A5A5A5"/>
              <w:left w:val="nil"/>
              <w:bottom w:val="single" w:sz="4" w:space="0" w:color="A5A5A5"/>
              <w:right w:val="single" w:sz="4" w:space="0" w:color="A5A5A5"/>
            </w:tcBorders>
            <w:shd w:val="clear" w:color="000000" w:fill="auto"/>
          </w:tcPr>
          <w:p w14:paraId="6F3F6C35" w14:textId="22C6C45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F272549" w14:textId="754E23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6F2632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77C4879" w14:textId="7F6B6914" w:rsidR="0015516C" w:rsidRPr="003C299D" w:rsidRDefault="00E053BC" w:rsidP="0015516C">
            <w:pPr>
              <w:pStyle w:val="TAL"/>
              <w:rPr>
                <w:rFonts w:cs="Arial"/>
                <w:sz w:val="16"/>
                <w:szCs w:val="16"/>
              </w:rPr>
            </w:pPr>
            <w:hyperlink r:id="rId3278" w:history="1">
              <w:r w:rsidR="001111D1">
                <w:rPr>
                  <w:rStyle w:val="Hyperlink"/>
                  <w:rFonts w:cs="Arial"/>
                  <w:sz w:val="16"/>
                  <w:szCs w:val="16"/>
                </w:rPr>
                <w:t>R2-2008203</w:t>
              </w:r>
            </w:hyperlink>
          </w:p>
        </w:tc>
        <w:tc>
          <w:tcPr>
            <w:tcW w:w="3038" w:type="dxa"/>
            <w:tcBorders>
              <w:top w:val="single" w:sz="4" w:space="0" w:color="A5A5A5"/>
              <w:left w:val="nil"/>
              <w:bottom w:val="single" w:sz="4" w:space="0" w:color="A5A5A5"/>
              <w:right w:val="single" w:sz="4" w:space="0" w:color="A5A5A5"/>
            </w:tcBorders>
            <w:shd w:val="clear" w:color="auto" w:fill="auto"/>
          </w:tcPr>
          <w:p w14:paraId="05F51471" w14:textId="59755AAD" w:rsidR="0015516C" w:rsidRPr="003C299D" w:rsidRDefault="0015516C" w:rsidP="0015516C">
            <w:pPr>
              <w:pStyle w:val="TAL"/>
              <w:rPr>
                <w:rFonts w:cs="Arial"/>
                <w:sz w:val="16"/>
                <w:szCs w:val="16"/>
              </w:rPr>
            </w:pPr>
            <w:r w:rsidRPr="003C299D">
              <w:rPr>
                <w:rFonts w:cs="Arial"/>
                <w:sz w:val="16"/>
                <w:szCs w:val="16"/>
              </w:rPr>
              <w:t>Miscellaneous RRC corrections for NR eURLLC</w:t>
            </w:r>
          </w:p>
        </w:tc>
        <w:tc>
          <w:tcPr>
            <w:tcW w:w="1666" w:type="dxa"/>
            <w:tcBorders>
              <w:top w:val="single" w:sz="4" w:space="0" w:color="A5A5A5"/>
              <w:left w:val="nil"/>
              <w:bottom w:val="single" w:sz="4" w:space="0" w:color="A5A5A5"/>
              <w:right w:val="single" w:sz="4" w:space="0" w:color="A5A5A5"/>
            </w:tcBorders>
            <w:shd w:val="clear" w:color="auto" w:fill="auto"/>
          </w:tcPr>
          <w:p w14:paraId="261DD54C" w14:textId="3FF7A375" w:rsidR="0015516C" w:rsidRPr="003C299D" w:rsidRDefault="0015516C" w:rsidP="0015516C">
            <w:pPr>
              <w:pStyle w:val="TAL"/>
              <w:rPr>
                <w:rFonts w:cs="Arial"/>
                <w:sz w:val="16"/>
                <w:szCs w:val="16"/>
              </w:rPr>
            </w:pPr>
            <w:r w:rsidRPr="003C299D">
              <w:rPr>
                <w:rFonts w:cs="Arial"/>
                <w:sz w:val="16"/>
                <w:szCs w:val="16"/>
              </w:rPr>
              <w:t>Huawei, HiSilicon, CATT</w:t>
            </w:r>
          </w:p>
        </w:tc>
        <w:tc>
          <w:tcPr>
            <w:tcW w:w="822" w:type="dxa"/>
            <w:tcBorders>
              <w:top w:val="single" w:sz="4" w:space="0" w:color="A5A5A5"/>
              <w:left w:val="nil"/>
              <w:bottom w:val="single" w:sz="4" w:space="0" w:color="A5A5A5"/>
              <w:right w:val="single" w:sz="4" w:space="0" w:color="A5A5A5"/>
            </w:tcBorders>
            <w:shd w:val="clear" w:color="auto" w:fill="auto"/>
          </w:tcPr>
          <w:p w14:paraId="618C7875" w14:textId="67BF5C2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4F61504" w14:textId="1019FC7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F91259A" w14:textId="110FD6F2" w:rsidR="0015516C" w:rsidRPr="003C299D" w:rsidRDefault="0015516C" w:rsidP="0015516C">
            <w:pPr>
              <w:pStyle w:val="TAL"/>
              <w:rPr>
                <w:rFonts w:cs="Arial"/>
                <w:sz w:val="16"/>
                <w:szCs w:val="16"/>
              </w:rPr>
            </w:pPr>
            <w:r w:rsidRPr="003C299D">
              <w:rPr>
                <w:rFonts w:cs="Arial"/>
                <w:sz w:val="16"/>
                <w:szCs w:val="16"/>
              </w:rPr>
              <w:t>NR_L1enh_URLLC-Core, NR_unlic-Core</w:t>
            </w:r>
          </w:p>
        </w:tc>
        <w:tc>
          <w:tcPr>
            <w:tcW w:w="572" w:type="dxa"/>
            <w:tcBorders>
              <w:top w:val="single" w:sz="4" w:space="0" w:color="A5A5A5"/>
              <w:left w:val="nil"/>
              <w:bottom w:val="single" w:sz="4" w:space="0" w:color="A5A5A5"/>
              <w:right w:val="single" w:sz="4" w:space="0" w:color="A5A5A5"/>
            </w:tcBorders>
            <w:shd w:val="clear" w:color="000000" w:fill="auto"/>
          </w:tcPr>
          <w:p w14:paraId="0E5C550C" w14:textId="0474C70B" w:rsidR="0015516C" w:rsidRPr="003C299D" w:rsidRDefault="0015516C" w:rsidP="0015516C">
            <w:pPr>
              <w:pStyle w:val="TAL"/>
              <w:rPr>
                <w:rFonts w:cs="Arial"/>
                <w:sz w:val="16"/>
                <w:szCs w:val="16"/>
              </w:rPr>
            </w:pPr>
            <w:r w:rsidRPr="003C299D">
              <w:rPr>
                <w:rFonts w:cs="Arial"/>
                <w:sz w:val="16"/>
                <w:szCs w:val="16"/>
              </w:rPr>
              <w:t>1937</w:t>
            </w:r>
          </w:p>
        </w:tc>
        <w:tc>
          <w:tcPr>
            <w:tcW w:w="690" w:type="dxa"/>
            <w:tcBorders>
              <w:top w:val="single" w:sz="4" w:space="0" w:color="A5A5A5"/>
              <w:left w:val="nil"/>
              <w:bottom w:val="single" w:sz="4" w:space="0" w:color="A5A5A5"/>
              <w:right w:val="single" w:sz="4" w:space="0" w:color="A5A5A5"/>
            </w:tcBorders>
            <w:shd w:val="clear" w:color="000000" w:fill="auto"/>
          </w:tcPr>
          <w:p w14:paraId="07376782" w14:textId="3EF8B53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38A97E7" w14:textId="233114A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C6A1FB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D331FA" w14:textId="0E4BA21B" w:rsidR="0015516C" w:rsidRPr="003C299D" w:rsidRDefault="00E053BC" w:rsidP="0015516C">
            <w:pPr>
              <w:pStyle w:val="TAL"/>
              <w:rPr>
                <w:rFonts w:cs="Arial"/>
                <w:sz w:val="16"/>
                <w:szCs w:val="16"/>
              </w:rPr>
            </w:pPr>
            <w:hyperlink r:id="rId3279" w:history="1">
              <w:r w:rsidR="001111D1">
                <w:rPr>
                  <w:rStyle w:val="Hyperlink"/>
                  <w:rFonts w:cs="Arial"/>
                  <w:sz w:val="16"/>
                  <w:szCs w:val="16"/>
                </w:rPr>
                <w:t>R2-2008204</w:t>
              </w:r>
            </w:hyperlink>
          </w:p>
        </w:tc>
        <w:tc>
          <w:tcPr>
            <w:tcW w:w="3038" w:type="dxa"/>
            <w:tcBorders>
              <w:top w:val="single" w:sz="4" w:space="0" w:color="A5A5A5"/>
              <w:left w:val="nil"/>
              <w:bottom w:val="single" w:sz="4" w:space="0" w:color="A5A5A5"/>
              <w:right w:val="single" w:sz="4" w:space="0" w:color="A5A5A5"/>
            </w:tcBorders>
            <w:shd w:val="clear" w:color="auto" w:fill="auto"/>
          </w:tcPr>
          <w:p w14:paraId="303116FE" w14:textId="47797648" w:rsidR="0015516C" w:rsidRPr="003C299D" w:rsidRDefault="0015516C" w:rsidP="0015516C">
            <w:pPr>
              <w:pStyle w:val="TAL"/>
              <w:rPr>
                <w:rFonts w:cs="Arial"/>
                <w:sz w:val="16"/>
                <w:szCs w:val="16"/>
              </w:rPr>
            </w:pPr>
            <w:r w:rsidRPr="003C299D">
              <w:rPr>
                <w:rFonts w:cs="Arial"/>
                <w:sz w:val="16"/>
                <w:szCs w:val="16"/>
              </w:rPr>
              <w:t>Correction on the UE Capability presence upon SN addition and SN change</w:t>
            </w:r>
          </w:p>
        </w:tc>
        <w:tc>
          <w:tcPr>
            <w:tcW w:w="1666" w:type="dxa"/>
            <w:tcBorders>
              <w:top w:val="single" w:sz="4" w:space="0" w:color="A5A5A5"/>
              <w:left w:val="nil"/>
              <w:bottom w:val="single" w:sz="4" w:space="0" w:color="A5A5A5"/>
              <w:right w:val="single" w:sz="4" w:space="0" w:color="A5A5A5"/>
            </w:tcBorders>
            <w:shd w:val="clear" w:color="auto" w:fill="auto"/>
          </w:tcPr>
          <w:p w14:paraId="664BD993" w14:textId="4AB5F6F4"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06E6CB4D" w14:textId="48EDC72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11F5DA" w14:textId="16DF86D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F11A4D4" w14:textId="648E4191" w:rsidR="0015516C" w:rsidRPr="003C299D" w:rsidRDefault="0015516C" w:rsidP="0015516C">
            <w:pPr>
              <w:pStyle w:val="TAL"/>
              <w:rPr>
                <w:rFonts w:cs="Arial"/>
                <w:sz w:val="16"/>
                <w:szCs w:val="16"/>
              </w:rPr>
            </w:pPr>
            <w:r w:rsidRPr="003C299D">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72ED43C9" w14:textId="58251568" w:rsidR="0015516C" w:rsidRPr="003C299D" w:rsidRDefault="0015516C" w:rsidP="0015516C">
            <w:pPr>
              <w:pStyle w:val="TAL"/>
              <w:rPr>
                <w:rFonts w:cs="Arial"/>
                <w:sz w:val="16"/>
                <w:szCs w:val="16"/>
              </w:rPr>
            </w:pPr>
            <w:r w:rsidRPr="003C299D">
              <w:rPr>
                <w:rFonts w:cs="Arial"/>
                <w:sz w:val="16"/>
                <w:szCs w:val="16"/>
              </w:rPr>
              <w:t>1911</w:t>
            </w:r>
          </w:p>
        </w:tc>
        <w:tc>
          <w:tcPr>
            <w:tcW w:w="690" w:type="dxa"/>
            <w:tcBorders>
              <w:top w:val="single" w:sz="4" w:space="0" w:color="A5A5A5"/>
              <w:left w:val="nil"/>
              <w:bottom w:val="single" w:sz="4" w:space="0" w:color="A5A5A5"/>
              <w:right w:val="single" w:sz="4" w:space="0" w:color="A5A5A5"/>
            </w:tcBorders>
            <w:shd w:val="clear" w:color="000000" w:fill="auto"/>
          </w:tcPr>
          <w:p w14:paraId="134E7001" w14:textId="6CD69DD6"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32BA51D" w14:textId="3455698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C48C9D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4F11E3" w14:textId="788095B7" w:rsidR="0015516C" w:rsidRPr="003C299D" w:rsidRDefault="00E053BC" w:rsidP="0015516C">
            <w:pPr>
              <w:pStyle w:val="TAL"/>
              <w:rPr>
                <w:rFonts w:cs="Arial"/>
                <w:sz w:val="16"/>
                <w:szCs w:val="16"/>
              </w:rPr>
            </w:pPr>
            <w:hyperlink r:id="rId3280" w:history="1">
              <w:r w:rsidR="001111D1">
                <w:rPr>
                  <w:rStyle w:val="Hyperlink"/>
                  <w:rFonts w:cs="Arial"/>
                  <w:sz w:val="16"/>
                  <w:szCs w:val="16"/>
                </w:rPr>
                <w:t>R2-2008206</w:t>
              </w:r>
            </w:hyperlink>
          </w:p>
        </w:tc>
        <w:tc>
          <w:tcPr>
            <w:tcW w:w="3038" w:type="dxa"/>
            <w:tcBorders>
              <w:top w:val="single" w:sz="4" w:space="0" w:color="A5A5A5"/>
              <w:left w:val="nil"/>
              <w:bottom w:val="single" w:sz="4" w:space="0" w:color="A5A5A5"/>
              <w:right w:val="single" w:sz="4" w:space="0" w:color="A5A5A5"/>
            </w:tcBorders>
            <w:shd w:val="clear" w:color="auto" w:fill="auto"/>
          </w:tcPr>
          <w:p w14:paraId="0A6DEEAF" w14:textId="621394B1" w:rsidR="0015516C" w:rsidRPr="003C299D" w:rsidRDefault="0015516C" w:rsidP="0015516C">
            <w:pPr>
              <w:pStyle w:val="TAL"/>
              <w:rPr>
                <w:rFonts w:cs="Arial"/>
                <w:sz w:val="16"/>
                <w:szCs w:val="16"/>
              </w:rPr>
            </w:pPr>
            <w:r w:rsidRPr="003C299D">
              <w:rPr>
                <w:rFonts w:cs="Arial"/>
                <w:sz w:val="16"/>
                <w:szCs w:val="16"/>
              </w:rPr>
              <w:t>CR on UE capability of segmentation for UE capability information</w:t>
            </w:r>
          </w:p>
        </w:tc>
        <w:tc>
          <w:tcPr>
            <w:tcW w:w="1666" w:type="dxa"/>
            <w:tcBorders>
              <w:top w:val="single" w:sz="4" w:space="0" w:color="A5A5A5"/>
              <w:left w:val="nil"/>
              <w:bottom w:val="single" w:sz="4" w:space="0" w:color="A5A5A5"/>
              <w:right w:val="single" w:sz="4" w:space="0" w:color="A5A5A5"/>
            </w:tcBorders>
            <w:shd w:val="clear" w:color="auto" w:fill="auto"/>
          </w:tcPr>
          <w:p w14:paraId="366A7269" w14:textId="35BB82CA"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CB400E2" w14:textId="77E11F0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92B6AC" w14:textId="4F71C887"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67768C6B" w14:textId="30D2FBFA" w:rsidR="0015516C" w:rsidRPr="003C299D" w:rsidRDefault="0015516C" w:rsidP="0015516C">
            <w:pPr>
              <w:pStyle w:val="TAL"/>
              <w:rPr>
                <w:rFonts w:cs="Arial"/>
                <w:sz w:val="16"/>
                <w:szCs w:val="16"/>
              </w:rPr>
            </w:pPr>
            <w:r w:rsidRPr="003C299D">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49F5DDF4" w14:textId="3680A19A" w:rsidR="0015516C" w:rsidRPr="003C299D" w:rsidRDefault="0015516C" w:rsidP="0015516C">
            <w:pPr>
              <w:pStyle w:val="TAL"/>
              <w:rPr>
                <w:rFonts w:cs="Arial"/>
                <w:sz w:val="16"/>
                <w:szCs w:val="16"/>
              </w:rPr>
            </w:pPr>
            <w:r w:rsidRPr="003C299D">
              <w:rPr>
                <w:rFonts w:cs="Arial"/>
                <w:sz w:val="16"/>
                <w:szCs w:val="16"/>
              </w:rPr>
              <w:t>1783</w:t>
            </w:r>
          </w:p>
        </w:tc>
        <w:tc>
          <w:tcPr>
            <w:tcW w:w="690" w:type="dxa"/>
            <w:tcBorders>
              <w:top w:val="single" w:sz="4" w:space="0" w:color="A5A5A5"/>
              <w:left w:val="nil"/>
              <w:bottom w:val="single" w:sz="4" w:space="0" w:color="A5A5A5"/>
              <w:right w:val="single" w:sz="4" w:space="0" w:color="A5A5A5"/>
            </w:tcBorders>
            <w:shd w:val="clear" w:color="000000" w:fill="auto"/>
          </w:tcPr>
          <w:p w14:paraId="7850C7DB" w14:textId="29C93AA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10242E" w14:textId="3D016AB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F5960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F74CBE5" w14:textId="76C08778" w:rsidR="0015516C" w:rsidRPr="003C299D" w:rsidRDefault="00E053BC" w:rsidP="0015516C">
            <w:pPr>
              <w:pStyle w:val="TAL"/>
              <w:rPr>
                <w:rFonts w:cs="Arial"/>
                <w:sz w:val="16"/>
                <w:szCs w:val="16"/>
              </w:rPr>
            </w:pPr>
            <w:hyperlink r:id="rId3281" w:history="1">
              <w:r w:rsidR="001111D1">
                <w:rPr>
                  <w:rStyle w:val="Hyperlink"/>
                  <w:rFonts w:cs="Arial"/>
                  <w:sz w:val="16"/>
                  <w:szCs w:val="16"/>
                </w:rPr>
                <w:t>R2-2008207</w:t>
              </w:r>
            </w:hyperlink>
          </w:p>
        </w:tc>
        <w:tc>
          <w:tcPr>
            <w:tcW w:w="3038" w:type="dxa"/>
            <w:tcBorders>
              <w:top w:val="single" w:sz="4" w:space="0" w:color="A5A5A5"/>
              <w:left w:val="nil"/>
              <w:bottom w:val="single" w:sz="4" w:space="0" w:color="A5A5A5"/>
              <w:right w:val="single" w:sz="4" w:space="0" w:color="A5A5A5"/>
            </w:tcBorders>
            <w:shd w:val="clear" w:color="auto" w:fill="auto"/>
          </w:tcPr>
          <w:p w14:paraId="6EBEFB43" w14:textId="2B7D7C5F" w:rsidR="0015516C" w:rsidRPr="003C299D" w:rsidRDefault="0015516C" w:rsidP="0015516C">
            <w:pPr>
              <w:pStyle w:val="TAL"/>
              <w:rPr>
                <w:rFonts w:cs="Arial"/>
                <w:sz w:val="16"/>
                <w:szCs w:val="16"/>
              </w:rPr>
            </w:pPr>
            <w:r w:rsidRPr="003C299D">
              <w:rPr>
                <w:rFonts w:cs="Arial"/>
                <w:sz w:val="16"/>
                <w:szCs w:val="16"/>
              </w:rPr>
              <w:t>Idle mode corrections for NPN</w:t>
            </w:r>
          </w:p>
        </w:tc>
        <w:tc>
          <w:tcPr>
            <w:tcW w:w="1666" w:type="dxa"/>
            <w:tcBorders>
              <w:top w:val="single" w:sz="4" w:space="0" w:color="A5A5A5"/>
              <w:left w:val="nil"/>
              <w:bottom w:val="single" w:sz="4" w:space="0" w:color="A5A5A5"/>
              <w:right w:val="single" w:sz="4" w:space="0" w:color="A5A5A5"/>
            </w:tcBorders>
            <w:shd w:val="clear" w:color="auto" w:fill="auto"/>
          </w:tcPr>
          <w:p w14:paraId="2FBA28E9" w14:textId="4384B3B1" w:rsidR="0015516C" w:rsidRPr="003C299D" w:rsidRDefault="0015516C" w:rsidP="0015516C">
            <w:pPr>
              <w:pStyle w:val="TAL"/>
              <w:rPr>
                <w:rFonts w:cs="Arial"/>
                <w:sz w:val="16"/>
                <w:szCs w:val="16"/>
              </w:rPr>
            </w:pPr>
            <w:r w:rsidRPr="003C299D">
              <w:rPr>
                <w:rFonts w:cs="Arial"/>
                <w:sz w:val="16"/>
                <w:szCs w:val="16"/>
              </w:rPr>
              <w:t>Nokia, Nokia Shanghai Bell, CATT, Vivo,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3C037F5" w14:textId="12C6342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2F6627" w14:textId="43CAF3AC"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456ED031" w14:textId="2219FB34" w:rsidR="0015516C" w:rsidRPr="003C299D" w:rsidRDefault="0015516C" w:rsidP="0015516C">
            <w:pPr>
              <w:pStyle w:val="TAL"/>
              <w:rPr>
                <w:rFonts w:cs="Arial"/>
                <w:sz w:val="16"/>
                <w:szCs w:val="16"/>
              </w:rPr>
            </w:pPr>
            <w:r w:rsidRPr="003C299D">
              <w:rPr>
                <w:rFonts w:cs="Arial"/>
                <w:sz w:val="16"/>
                <w:szCs w:val="16"/>
              </w:rPr>
              <w:t>NG_RAN_PRN-Core, NR_unlic-Core</w:t>
            </w:r>
          </w:p>
        </w:tc>
        <w:tc>
          <w:tcPr>
            <w:tcW w:w="572" w:type="dxa"/>
            <w:tcBorders>
              <w:top w:val="single" w:sz="4" w:space="0" w:color="A5A5A5"/>
              <w:left w:val="nil"/>
              <w:bottom w:val="single" w:sz="4" w:space="0" w:color="A5A5A5"/>
              <w:right w:val="single" w:sz="4" w:space="0" w:color="A5A5A5"/>
            </w:tcBorders>
            <w:shd w:val="clear" w:color="000000" w:fill="auto"/>
          </w:tcPr>
          <w:p w14:paraId="4735C277" w14:textId="3601404E" w:rsidR="0015516C" w:rsidRPr="003C299D" w:rsidRDefault="0015516C" w:rsidP="0015516C">
            <w:pPr>
              <w:pStyle w:val="TAL"/>
              <w:rPr>
                <w:rFonts w:cs="Arial"/>
                <w:sz w:val="16"/>
                <w:szCs w:val="16"/>
              </w:rPr>
            </w:pPr>
            <w:r w:rsidRPr="003C299D">
              <w:rPr>
                <w:rFonts w:cs="Arial"/>
                <w:sz w:val="16"/>
                <w:szCs w:val="16"/>
              </w:rPr>
              <w:t>0187</w:t>
            </w:r>
          </w:p>
        </w:tc>
        <w:tc>
          <w:tcPr>
            <w:tcW w:w="690" w:type="dxa"/>
            <w:tcBorders>
              <w:top w:val="single" w:sz="4" w:space="0" w:color="A5A5A5"/>
              <w:left w:val="nil"/>
              <w:bottom w:val="single" w:sz="4" w:space="0" w:color="A5A5A5"/>
              <w:right w:val="single" w:sz="4" w:space="0" w:color="A5A5A5"/>
            </w:tcBorders>
            <w:shd w:val="clear" w:color="000000" w:fill="auto"/>
          </w:tcPr>
          <w:p w14:paraId="747220D3" w14:textId="282B4F4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962376F" w14:textId="371888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E04277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389A2A7" w14:textId="665B610B" w:rsidR="0015516C" w:rsidRPr="003C299D" w:rsidRDefault="00E053BC" w:rsidP="0015516C">
            <w:pPr>
              <w:pStyle w:val="TAL"/>
              <w:rPr>
                <w:rFonts w:cs="Arial"/>
                <w:sz w:val="16"/>
                <w:szCs w:val="16"/>
              </w:rPr>
            </w:pPr>
            <w:hyperlink r:id="rId3282" w:history="1">
              <w:r w:rsidR="001111D1">
                <w:rPr>
                  <w:rStyle w:val="Hyperlink"/>
                  <w:rFonts w:cs="Arial"/>
                  <w:sz w:val="16"/>
                  <w:szCs w:val="16"/>
                </w:rPr>
                <w:t>R2-2008208</w:t>
              </w:r>
            </w:hyperlink>
          </w:p>
        </w:tc>
        <w:tc>
          <w:tcPr>
            <w:tcW w:w="3038" w:type="dxa"/>
            <w:tcBorders>
              <w:top w:val="single" w:sz="4" w:space="0" w:color="A5A5A5"/>
              <w:left w:val="nil"/>
              <w:bottom w:val="single" w:sz="4" w:space="0" w:color="A5A5A5"/>
              <w:right w:val="single" w:sz="4" w:space="0" w:color="A5A5A5"/>
            </w:tcBorders>
            <w:shd w:val="clear" w:color="auto" w:fill="auto"/>
          </w:tcPr>
          <w:p w14:paraId="223189CE" w14:textId="47354CAB" w:rsidR="0015516C" w:rsidRPr="003C299D" w:rsidRDefault="0015516C" w:rsidP="0015516C">
            <w:pPr>
              <w:pStyle w:val="TAL"/>
              <w:rPr>
                <w:rFonts w:cs="Arial"/>
                <w:sz w:val="16"/>
                <w:szCs w:val="16"/>
              </w:rPr>
            </w:pPr>
            <w:r w:rsidRPr="003C299D">
              <w:rPr>
                <w:rFonts w:cs="Arial"/>
                <w:sz w:val="16"/>
                <w:szCs w:val="16"/>
              </w:rPr>
              <w:t>Clarification on CG-ConfigInfo for NR-DC and NE-DC</w:t>
            </w:r>
          </w:p>
        </w:tc>
        <w:tc>
          <w:tcPr>
            <w:tcW w:w="1666" w:type="dxa"/>
            <w:tcBorders>
              <w:top w:val="single" w:sz="4" w:space="0" w:color="A5A5A5"/>
              <w:left w:val="nil"/>
              <w:bottom w:val="single" w:sz="4" w:space="0" w:color="A5A5A5"/>
              <w:right w:val="single" w:sz="4" w:space="0" w:color="A5A5A5"/>
            </w:tcBorders>
            <w:shd w:val="clear" w:color="auto" w:fill="auto"/>
          </w:tcPr>
          <w:p w14:paraId="618072F5" w14:textId="23167B8D" w:rsidR="0015516C" w:rsidRPr="003C299D" w:rsidRDefault="0015516C" w:rsidP="0015516C">
            <w:pPr>
              <w:pStyle w:val="TAL"/>
              <w:rPr>
                <w:rFonts w:cs="Arial"/>
                <w:sz w:val="16"/>
                <w:szCs w:val="16"/>
              </w:rPr>
            </w:pPr>
            <w:r w:rsidRPr="003C299D">
              <w:rPr>
                <w:rFonts w:cs="Arial"/>
                <w:sz w:val="16"/>
                <w:szCs w:val="16"/>
              </w:rPr>
              <w:t>Google Inc., Ericsson, Huawei</w:t>
            </w:r>
          </w:p>
        </w:tc>
        <w:tc>
          <w:tcPr>
            <w:tcW w:w="822" w:type="dxa"/>
            <w:tcBorders>
              <w:top w:val="single" w:sz="4" w:space="0" w:color="A5A5A5"/>
              <w:left w:val="nil"/>
              <w:bottom w:val="single" w:sz="4" w:space="0" w:color="A5A5A5"/>
              <w:right w:val="single" w:sz="4" w:space="0" w:color="A5A5A5"/>
            </w:tcBorders>
            <w:shd w:val="clear" w:color="auto" w:fill="auto"/>
          </w:tcPr>
          <w:p w14:paraId="17C71A04" w14:textId="7567DB5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C3DCC57" w14:textId="326AA34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D50AFB" w14:textId="40DBC5FE"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D13362B" w14:textId="7209FD8C" w:rsidR="0015516C" w:rsidRPr="003C299D" w:rsidRDefault="0015516C" w:rsidP="0015516C">
            <w:pPr>
              <w:pStyle w:val="TAL"/>
              <w:rPr>
                <w:rFonts w:cs="Arial"/>
                <w:sz w:val="16"/>
                <w:szCs w:val="16"/>
              </w:rPr>
            </w:pPr>
            <w:r w:rsidRPr="003C299D">
              <w:rPr>
                <w:rFonts w:cs="Arial"/>
                <w:sz w:val="16"/>
                <w:szCs w:val="16"/>
              </w:rPr>
              <w:t>1745</w:t>
            </w:r>
          </w:p>
        </w:tc>
        <w:tc>
          <w:tcPr>
            <w:tcW w:w="690" w:type="dxa"/>
            <w:tcBorders>
              <w:top w:val="single" w:sz="4" w:space="0" w:color="A5A5A5"/>
              <w:left w:val="nil"/>
              <w:bottom w:val="single" w:sz="4" w:space="0" w:color="A5A5A5"/>
              <w:right w:val="single" w:sz="4" w:space="0" w:color="A5A5A5"/>
            </w:tcBorders>
            <w:shd w:val="clear" w:color="000000" w:fill="auto"/>
          </w:tcPr>
          <w:p w14:paraId="6511FA8B" w14:textId="2E52AB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C58820" w14:textId="3D8FF44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F0E03C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06AD32E" w14:textId="130B7D5D" w:rsidR="0015516C" w:rsidRPr="003C299D" w:rsidRDefault="00E053BC" w:rsidP="0015516C">
            <w:pPr>
              <w:pStyle w:val="TAL"/>
              <w:rPr>
                <w:rFonts w:cs="Arial"/>
                <w:sz w:val="16"/>
                <w:szCs w:val="16"/>
              </w:rPr>
            </w:pPr>
            <w:hyperlink r:id="rId3283" w:history="1">
              <w:r w:rsidR="001111D1">
                <w:rPr>
                  <w:rStyle w:val="Hyperlink"/>
                  <w:rFonts w:cs="Arial"/>
                  <w:sz w:val="16"/>
                  <w:szCs w:val="16"/>
                </w:rPr>
                <w:t>R2-2008210</w:t>
              </w:r>
            </w:hyperlink>
          </w:p>
        </w:tc>
        <w:tc>
          <w:tcPr>
            <w:tcW w:w="3038" w:type="dxa"/>
            <w:tcBorders>
              <w:top w:val="nil"/>
              <w:left w:val="nil"/>
              <w:bottom w:val="single" w:sz="4" w:space="0" w:color="A5A5A5"/>
              <w:right w:val="single" w:sz="4" w:space="0" w:color="A5A5A5"/>
            </w:tcBorders>
            <w:shd w:val="clear" w:color="auto" w:fill="auto"/>
          </w:tcPr>
          <w:p w14:paraId="3D34421C" w14:textId="2F26AF13" w:rsidR="0015516C" w:rsidRPr="003C299D" w:rsidRDefault="0015516C" w:rsidP="0015516C">
            <w:pPr>
              <w:pStyle w:val="TAL"/>
              <w:rPr>
                <w:rFonts w:cs="Arial"/>
                <w:sz w:val="16"/>
                <w:szCs w:val="16"/>
              </w:rPr>
            </w:pPr>
            <w:r w:rsidRPr="003C299D">
              <w:rPr>
                <w:rFonts w:cs="Arial"/>
                <w:sz w:val="16"/>
                <w:szCs w:val="16"/>
              </w:rPr>
              <w:t>Clarification on CG-ConfigInfo for NR-DC and NE-DC</w:t>
            </w:r>
          </w:p>
        </w:tc>
        <w:tc>
          <w:tcPr>
            <w:tcW w:w="1666" w:type="dxa"/>
            <w:tcBorders>
              <w:top w:val="nil"/>
              <w:left w:val="nil"/>
              <w:bottom w:val="single" w:sz="4" w:space="0" w:color="A5A5A5"/>
              <w:right w:val="single" w:sz="4" w:space="0" w:color="A5A5A5"/>
            </w:tcBorders>
            <w:shd w:val="clear" w:color="auto" w:fill="auto"/>
          </w:tcPr>
          <w:p w14:paraId="18D90111" w14:textId="68EFA64C" w:rsidR="0015516C" w:rsidRPr="003C299D" w:rsidRDefault="0015516C" w:rsidP="0015516C">
            <w:pPr>
              <w:pStyle w:val="TAL"/>
              <w:rPr>
                <w:rFonts w:cs="Arial"/>
                <w:sz w:val="16"/>
                <w:szCs w:val="16"/>
              </w:rPr>
            </w:pPr>
            <w:r w:rsidRPr="003C299D">
              <w:rPr>
                <w:rFonts w:cs="Arial"/>
                <w:sz w:val="16"/>
                <w:szCs w:val="16"/>
              </w:rPr>
              <w:t>Google Inc., Ericsson, Huawei</w:t>
            </w:r>
          </w:p>
        </w:tc>
        <w:tc>
          <w:tcPr>
            <w:tcW w:w="822" w:type="dxa"/>
            <w:tcBorders>
              <w:top w:val="nil"/>
              <w:left w:val="nil"/>
              <w:bottom w:val="single" w:sz="4" w:space="0" w:color="A5A5A5"/>
              <w:right w:val="single" w:sz="4" w:space="0" w:color="A5A5A5"/>
            </w:tcBorders>
            <w:shd w:val="clear" w:color="auto" w:fill="auto"/>
          </w:tcPr>
          <w:p w14:paraId="580ABB4C" w14:textId="2143C1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EC02F72" w14:textId="2838F7A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DE90447" w14:textId="42054A96"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F55E5CC" w14:textId="1A4C59CD" w:rsidR="0015516C" w:rsidRPr="003C299D" w:rsidRDefault="0015516C" w:rsidP="0015516C">
            <w:pPr>
              <w:pStyle w:val="TAL"/>
              <w:rPr>
                <w:rFonts w:cs="Arial"/>
                <w:sz w:val="16"/>
                <w:szCs w:val="16"/>
              </w:rPr>
            </w:pPr>
            <w:r w:rsidRPr="003C299D">
              <w:rPr>
                <w:rFonts w:cs="Arial"/>
                <w:sz w:val="16"/>
                <w:szCs w:val="16"/>
              </w:rPr>
              <w:t>1746</w:t>
            </w:r>
          </w:p>
        </w:tc>
        <w:tc>
          <w:tcPr>
            <w:tcW w:w="690" w:type="dxa"/>
            <w:tcBorders>
              <w:top w:val="single" w:sz="4" w:space="0" w:color="A5A5A5"/>
              <w:left w:val="nil"/>
              <w:bottom w:val="single" w:sz="4" w:space="0" w:color="A5A5A5"/>
              <w:right w:val="single" w:sz="4" w:space="0" w:color="A5A5A5"/>
            </w:tcBorders>
            <w:shd w:val="clear" w:color="000000" w:fill="auto"/>
          </w:tcPr>
          <w:p w14:paraId="6D5D79F4" w14:textId="560461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61C8458" w14:textId="69FA3F7F"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145CE0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7B4B586" w14:textId="6A7F05C9" w:rsidR="0015516C" w:rsidRPr="003C299D" w:rsidRDefault="00E053BC" w:rsidP="0015516C">
            <w:pPr>
              <w:pStyle w:val="TAL"/>
              <w:rPr>
                <w:rFonts w:cs="Arial"/>
                <w:sz w:val="16"/>
                <w:szCs w:val="16"/>
              </w:rPr>
            </w:pPr>
            <w:hyperlink r:id="rId3284" w:history="1">
              <w:r w:rsidR="001111D1">
                <w:rPr>
                  <w:rStyle w:val="Hyperlink"/>
                  <w:rFonts w:cs="Arial"/>
                  <w:sz w:val="16"/>
                  <w:szCs w:val="16"/>
                </w:rPr>
                <w:t>R2-2008215</w:t>
              </w:r>
            </w:hyperlink>
          </w:p>
        </w:tc>
        <w:tc>
          <w:tcPr>
            <w:tcW w:w="3038" w:type="dxa"/>
            <w:tcBorders>
              <w:top w:val="nil"/>
              <w:left w:val="nil"/>
              <w:bottom w:val="single" w:sz="4" w:space="0" w:color="A5A5A5"/>
              <w:right w:val="single" w:sz="4" w:space="0" w:color="A5A5A5"/>
            </w:tcBorders>
            <w:shd w:val="clear" w:color="auto" w:fill="auto"/>
          </w:tcPr>
          <w:p w14:paraId="4AA4BECE" w14:textId="70819F93" w:rsidR="0015516C" w:rsidRPr="003C299D" w:rsidRDefault="0015516C" w:rsidP="0015516C">
            <w:pPr>
              <w:pStyle w:val="TAL"/>
              <w:rPr>
                <w:rFonts w:cs="Arial"/>
                <w:sz w:val="16"/>
                <w:szCs w:val="16"/>
              </w:rPr>
            </w:pPr>
            <w:r w:rsidRPr="003C299D">
              <w:rPr>
                <w:rFonts w:cs="Arial"/>
                <w:sz w:val="16"/>
                <w:szCs w:val="16"/>
              </w:rPr>
              <w:t>Corrections for NPNs</w:t>
            </w:r>
          </w:p>
        </w:tc>
        <w:tc>
          <w:tcPr>
            <w:tcW w:w="1666" w:type="dxa"/>
            <w:tcBorders>
              <w:top w:val="nil"/>
              <w:left w:val="nil"/>
              <w:bottom w:val="single" w:sz="4" w:space="0" w:color="A5A5A5"/>
              <w:right w:val="single" w:sz="4" w:space="0" w:color="A5A5A5"/>
            </w:tcBorders>
            <w:shd w:val="clear" w:color="auto" w:fill="auto"/>
          </w:tcPr>
          <w:p w14:paraId="2D38B89B" w14:textId="4E59245F" w:rsidR="0015516C" w:rsidRPr="003C299D" w:rsidRDefault="0015516C" w:rsidP="0015516C">
            <w:pPr>
              <w:pStyle w:val="TAL"/>
              <w:rPr>
                <w:rFonts w:cs="Arial"/>
                <w:sz w:val="16"/>
                <w:szCs w:val="16"/>
              </w:rPr>
            </w:pPr>
            <w:r w:rsidRPr="003C299D">
              <w:rPr>
                <w:rFonts w:cs="Arial"/>
                <w:sz w:val="16"/>
                <w:szCs w:val="16"/>
              </w:rPr>
              <w:t>Nokia, Nokia Shanghai Bell, Samsung, CATT, Huawei, HiSilicon</w:t>
            </w:r>
          </w:p>
        </w:tc>
        <w:tc>
          <w:tcPr>
            <w:tcW w:w="822" w:type="dxa"/>
            <w:tcBorders>
              <w:top w:val="nil"/>
              <w:left w:val="nil"/>
              <w:bottom w:val="single" w:sz="4" w:space="0" w:color="A5A5A5"/>
              <w:right w:val="single" w:sz="4" w:space="0" w:color="A5A5A5"/>
            </w:tcBorders>
            <w:shd w:val="clear" w:color="auto" w:fill="auto"/>
          </w:tcPr>
          <w:p w14:paraId="740EEEFE" w14:textId="720C6D8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BF37A8F" w14:textId="2A8F5AF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6B1BC8E" w14:textId="29AFC0B7" w:rsidR="0015516C" w:rsidRPr="003C299D" w:rsidRDefault="0015516C" w:rsidP="0015516C">
            <w:pPr>
              <w:pStyle w:val="TAL"/>
              <w:rPr>
                <w:rFonts w:cs="Arial"/>
                <w:sz w:val="16"/>
                <w:szCs w:val="16"/>
              </w:rPr>
            </w:pPr>
            <w:r w:rsidRPr="003C299D">
              <w:rPr>
                <w:rFonts w:cs="Arial"/>
                <w:sz w:val="16"/>
                <w:szCs w:val="16"/>
              </w:rPr>
              <w:t>NG_RAN_PRN-Core</w:t>
            </w:r>
          </w:p>
        </w:tc>
        <w:tc>
          <w:tcPr>
            <w:tcW w:w="572" w:type="dxa"/>
            <w:tcBorders>
              <w:top w:val="single" w:sz="4" w:space="0" w:color="A5A5A5"/>
              <w:left w:val="nil"/>
              <w:bottom w:val="single" w:sz="4" w:space="0" w:color="A5A5A5"/>
              <w:right w:val="single" w:sz="4" w:space="0" w:color="A5A5A5"/>
            </w:tcBorders>
            <w:shd w:val="clear" w:color="000000" w:fill="auto"/>
          </w:tcPr>
          <w:p w14:paraId="2B9B7020" w14:textId="5A457ED3" w:rsidR="0015516C" w:rsidRPr="003C299D" w:rsidRDefault="0015516C" w:rsidP="0015516C">
            <w:pPr>
              <w:pStyle w:val="TAL"/>
              <w:rPr>
                <w:rFonts w:cs="Arial"/>
                <w:sz w:val="16"/>
                <w:szCs w:val="16"/>
              </w:rPr>
            </w:pPr>
            <w:r w:rsidRPr="003C299D">
              <w:rPr>
                <w:rFonts w:cs="Arial"/>
                <w:sz w:val="16"/>
                <w:szCs w:val="16"/>
              </w:rPr>
              <w:t>2001</w:t>
            </w:r>
          </w:p>
        </w:tc>
        <w:tc>
          <w:tcPr>
            <w:tcW w:w="690" w:type="dxa"/>
            <w:tcBorders>
              <w:top w:val="single" w:sz="4" w:space="0" w:color="A5A5A5"/>
              <w:left w:val="nil"/>
              <w:bottom w:val="single" w:sz="4" w:space="0" w:color="A5A5A5"/>
              <w:right w:val="single" w:sz="4" w:space="0" w:color="A5A5A5"/>
            </w:tcBorders>
            <w:shd w:val="clear" w:color="000000" w:fill="auto"/>
          </w:tcPr>
          <w:p w14:paraId="05293B9E" w14:textId="442BDF4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19E0D486" w14:textId="280BCAF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6D1B06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DFDC8F8" w14:textId="75C019BC" w:rsidR="0015516C" w:rsidRPr="003C299D" w:rsidRDefault="00E053BC" w:rsidP="0015516C">
            <w:pPr>
              <w:pStyle w:val="TAL"/>
              <w:rPr>
                <w:rFonts w:cs="Arial"/>
                <w:sz w:val="16"/>
                <w:szCs w:val="16"/>
              </w:rPr>
            </w:pPr>
            <w:hyperlink r:id="rId3285" w:history="1">
              <w:r w:rsidR="001111D1">
                <w:rPr>
                  <w:rStyle w:val="Hyperlink"/>
                  <w:rFonts w:cs="Arial"/>
                  <w:sz w:val="16"/>
                  <w:szCs w:val="16"/>
                </w:rPr>
                <w:t>R2-2008218</w:t>
              </w:r>
            </w:hyperlink>
          </w:p>
        </w:tc>
        <w:tc>
          <w:tcPr>
            <w:tcW w:w="3038" w:type="dxa"/>
            <w:tcBorders>
              <w:top w:val="nil"/>
              <w:left w:val="nil"/>
              <w:bottom w:val="single" w:sz="4" w:space="0" w:color="A5A5A5"/>
              <w:right w:val="single" w:sz="4" w:space="0" w:color="A5A5A5"/>
            </w:tcBorders>
            <w:shd w:val="clear" w:color="auto" w:fill="auto"/>
          </w:tcPr>
          <w:p w14:paraId="1C13B78D" w14:textId="646D6D2A" w:rsidR="0015516C" w:rsidRPr="003C299D" w:rsidRDefault="0015516C" w:rsidP="0015516C">
            <w:pPr>
              <w:pStyle w:val="TAL"/>
              <w:rPr>
                <w:rFonts w:cs="Arial"/>
                <w:sz w:val="16"/>
                <w:szCs w:val="16"/>
              </w:rPr>
            </w:pPr>
            <w:r w:rsidRPr="003C299D">
              <w:rPr>
                <w:rFonts w:cs="Arial"/>
                <w:sz w:val="16"/>
                <w:szCs w:val="16"/>
              </w:rPr>
              <w:t>CLI configuration</w:t>
            </w:r>
          </w:p>
        </w:tc>
        <w:tc>
          <w:tcPr>
            <w:tcW w:w="1666" w:type="dxa"/>
            <w:tcBorders>
              <w:top w:val="nil"/>
              <w:left w:val="nil"/>
              <w:bottom w:val="single" w:sz="4" w:space="0" w:color="A5A5A5"/>
              <w:right w:val="single" w:sz="4" w:space="0" w:color="A5A5A5"/>
            </w:tcBorders>
            <w:shd w:val="clear" w:color="auto" w:fill="auto"/>
          </w:tcPr>
          <w:p w14:paraId="3B754D73" w14:textId="3FB2AD92"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1E291B95" w14:textId="283BCE5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A13DEB3" w14:textId="74CFF4D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57533C03" w14:textId="29FB1306" w:rsidR="0015516C" w:rsidRPr="003C299D" w:rsidRDefault="0015516C" w:rsidP="0015516C">
            <w:pPr>
              <w:pStyle w:val="TAL"/>
              <w:rPr>
                <w:rFonts w:cs="Arial"/>
                <w:sz w:val="16"/>
                <w:szCs w:val="16"/>
              </w:rPr>
            </w:pPr>
            <w:r w:rsidRPr="003C299D">
              <w:rPr>
                <w:rFonts w:cs="Arial"/>
                <w:sz w:val="16"/>
                <w:szCs w:val="16"/>
              </w:rPr>
              <w:t>NR_CLI_RIM</w:t>
            </w:r>
          </w:p>
        </w:tc>
        <w:tc>
          <w:tcPr>
            <w:tcW w:w="572" w:type="dxa"/>
            <w:tcBorders>
              <w:top w:val="single" w:sz="4" w:space="0" w:color="A5A5A5"/>
              <w:left w:val="nil"/>
              <w:bottom w:val="single" w:sz="4" w:space="0" w:color="A5A5A5"/>
              <w:right w:val="single" w:sz="4" w:space="0" w:color="A5A5A5"/>
            </w:tcBorders>
            <w:shd w:val="clear" w:color="000000" w:fill="auto"/>
          </w:tcPr>
          <w:p w14:paraId="2F3227C4" w14:textId="3F07CA34" w:rsidR="0015516C" w:rsidRPr="003C299D" w:rsidRDefault="0015516C" w:rsidP="0015516C">
            <w:pPr>
              <w:pStyle w:val="TAL"/>
              <w:rPr>
                <w:rFonts w:cs="Arial"/>
                <w:sz w:val="16"/>
                <w:szCs w:val="16"/>
              </w:rPr>
            </w:pPr>
            <w:r w:rsidRPr="003C299D">
              <w:rPr>
                <w:rFonts w:cs="Arial"/>
                <w:sz w:val="16"/>
                <w:szCs w:val="16"/>
              </w:rPr>
              <w:t>1533</w:t>
            </w:r>
          </w:p>
        </w:tc>
        <w:tc>
          <w:tcPr>
            <w:tcW w:w="690" w:type="dxa"/>
            <w:tcBorders>
              <w:top w:val="single" w:sz="4" w:space="0" w:color="A5A5A5"/>
              <w:left w:val="nil"/>
              <w:bottom w:val="single" w:sz="4" w:space="0" w:color="A5A5A5"/>
              <w:right w:val="single" w:sz="4" w:space="0" w:color="A5A5A5"/>
            </w:tcBorders>
            <w:shd w:val="clear" w:color="000000" w:fill="auto"/>
          </w:tcPr>
          <w:p w14:paraId="322C5A87" w14:textId="73C1B6C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6A99BC17" w14:textId="2963CA4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BD1E438"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568FE10" w14:textId="520F7725" w:rsidR="0015516C" w:rsidRPr="003C299D" w:rsidRDefault="00E053BC" w:rsidP="0015516C">
            <w:pPr>
              <w:pStyle w:val="TAL"/>
              <w:rPr>
                <w:rFonts w:cs="Arial"/>
                <w:sz w:val="16"/>
                <w:szCs w:val="16"/>
              </w:rPr>
            </w:pPr>
            <w:hyperlink r:id="rId3286" w:history="1">
              <w:r w:rsidR="001111D1">
                <w:rPr>
                  <w:rStyle w:val="Hyperlink"/>
                  <w:rFonts w:cs="Arial"/>
                  <w:sz w:val="16"/>
                  <w:szCs w:val="16"/>
                </w:rPr>
                <w:t>R2-2008237</w:t>
              </w:r>
            </w:hyperlink>
          </w:p>
        </w:tc>
        <w:tc>
          <w:tcPr>
            <w:tcW w:w="3038" w:type="dxa"/>
            <w:tcBorders>
              <w:top w:val="nil"/>
              <w:left w:val="nil"/>
              <w:bottom w:val="single" w:sz="4" w:space="0" w:color="A5A5A5"/>
              <w:right w:val="single" w:sz="4" w:space="0" w:color="A5A5A5"/>
            </w:tcBorders>
            <w:shd w:val="clear" w:color="auto" w:fill="auto"/>
          </w:tcPr>
          <w:p w14:paraId="37E790D1" w14:textId="79EDDC81" w:rsidR="0015516C" w:rsidRPr="003C299D" w:rsidRDefault="0015516C" w:rsidP="0015516C">
            <w:pPr>
              <w:pStyle w:val="TAL"/>
              <w:rPr>
                <w:rFonts w:cs="Arial"/>
                <w:sz w:val="16"/>
                <w:szCs w:val="16"/>
              </w:rPr>
            </w:pPr>
            <w:r w:rsidRPr="003C299D">
              <w:rPr>
                <w:rFonts w:cs="Arial"/>
                <w:sz w:val="16"/>
                <w:szCs w:val="16"/>
              </w:rPr>
              <w:t>Corrections to connection to 5GC for eMTC</w:t>
            </w:r>
          </w:p>
        </w:tc>
        <w:tc>
          <w:tcPr>
            <w:tcW w:w="1666" w:type="dxa"/>
            <w:tcBorders>
              <w:top w:val="nil"/>
              <w:left w:val="nil"/>
              <w:bottom w:val="single" w:sz="4" w:space="0" w:color="A5A5A5"/>
              <w:right w:val="single" w:sz="4" w:space="0" w:color="A5A5A5"/>
            </w:tcBorders>
            <w:shd w:val="clear" w:color="auto" w:fill="auto"/>
          </w:tcPr>
          <w:p w14:paraId="49AB7612" w14:textId="3B9771FF" w:rsidR="0015516C" w:rsidRPr="003C299D" w:rsidRDefault="0015516C" w:rsidP="0015516C">
            <w:pPr>
              <w:pStyle w:val="TAL"/>
              <w:rPr>
                <w:rFonts w:cs="Arial"/>
                <w:sz w:val="16"/>
                <w:szCs w:val="16"/>
              </w:rPr>
            </w:pPr>
            <w:r w:rsidRPr="003C299D">
              <w:rPr>
                <w:rFonts w:cs="Arial"/>
                <w:sz w:val="16"/>
                <w:szCs w:val="16"/>
              </w:rPr>
              <w:t>Qualcomm Incorporated, Huawei, HiSilicon</w:t>
            </w:r>
          </w:p>
        </w:tc>
        <w:tc>
          <w:tcPr>
            <w:tcW w:w="822" w:type="dxa"/>
            <w:tcBorders>
              <w:top w:val="nil"/>
              <w:left w:val="nil"/>
              <w:bottom w:val="single" w:sz="4" w:space="0" w:color="A5A5A5"/>
              <w:right w:val="single" w:sz="4" w:space="0" w:color="A5A5A5"/>
            </w:tcBorders>
            <w:shd w:val="clear" w:color="auto" w:fill="auto"/>
          </w:tcPr>
          <w:p w14:paraId="51DD69B4" w14:textId="12A941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62CFE13" w14:textId="2D7DFC0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771BF704" w14:textId="5B4DC191" w:rsidR="0015516C" w:rsidRPr="003C299D" w:rsidRDefault="0015516C" w:rsidP="0015516C">
            <w:pPr>
              <w:pStyle w:val="TAL"/>
              <w:rPr>
                <w:rFonts w:cs="Arial"/>
                <w:sz w:val="16"/>
                <w:szCs w:val="16"/>
              </w:rPr>
            </w:pPr>
            <w:r w:rsidRPr="003C299D">
              <w:rPr>
                <w:rFonts w:cs="Arial"/>
                <w:sz w:val="16"/>
                <w:szCs w:val="16"/>
              </w:rPr>
              <w:t>LTE_eMTC5-Core, TEI16</w:t>
            </w:r>
          </w:p>
        </w:tc>
        <w:tc>
          <w:tcPr>
            <w:tcW w:w="572" w:type="dxa"/>
            <w:tcBorders>
              <w:top w:val="single" w:sz="4" w:space="0" w:color="A5A5A5"/>
              <w:left w:val="nil"/>
              <w:bottom w:val="single" w:sz="4" w:space="0" w:color="A5A5A5"/>
              <w:right w:val="single" w:sz="4" w:space="0" w:color="A5A5A5"/>
            </w:tcBorders>
            <w:shd w:val="clear" w:color="000000" w:fill="auto"/>
          </w:tcPr>
          <w:p w14:paraId="06E045AC" w14:textId="332B78D8" w:rsidR="0015516C" w:rsidRPr="003C299D" w:rsidRDefault="0015516C" w:rsidP="0015516C">
            <w:pPr>
              <w:pStyle w:val="TAL"/>
              <w:rPr>
                <w:rFonts w:cs="Arial"/>
                <w:sz w:val="16"/>
                <w:szCs w:val="16"/>
              </w:rPr>
            </w:pPr>
            <w:r w:rsidRPr="003C299D">
              <w:rPr>
                <w:rFonts w:cs="Arial"/>
                <w:sz w:val="16"/>
                <w:szCs w:val="16"/>
              </w:rPr>
              <w:t>4434</w:t>
            </w:r>
          </w:p>
        </w:tc>
        <w:tc>
          <w:tcPr>
            <w:tcW w:w="690" w:type="dxa"/>
            <w:tcBorders>
              <w:top w:val="single" w:sz="4" w:space="0" w:color="A5A5A5"/>
              <w:left w:val="nil"/>
              <w:bottom w:val="single" w:sz="4" w:space="0" w:color="A5A5A5"/>
              <w:right w:val="single" w:sz="4" w:space="0" w:color="A5A5A5"/>
            </w:tcBorders>
            <w:shd w:val="clear" w:color="000000" w:fill="auto"/>
          </w:tcPr>
          <w:p w14:paraId="64DD9CA4" w14:textId="7D55BAF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24CF3285" w14:textId="50F8C12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E1C970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E2D1241" w14:textId="43F4539B" w:rsidR="0015516C" w:rsidRPr="003C299D" w:rsidRDefault="00E053BC" w:rsidP="0015516C">
            <w:pPr>
              <w:pStyle w:val="TAL"/>
              <w:rPr>
                <w:rFonts w:cs="Arial"/>
                <w:sz w:val="16"/>
                <w:szCs w:val="16"/>
              </w:rPr>
            </w:pPr>
            <w:hyperlink r:id="rId3287" w:history="1">
              <w:r w:rsidR="001111D1">
                <w:rPr>
                  <w:rStyle w:val="Hyperlink"/>
                  <w:rFonts w:cs="Arial"/>
                  <w:sz w:val="16"/>
                  <w:szCs w:val="16"/>
                </w:rPr>
                <w:t>R2-2008240</w:t>
              </w:r>
            </w:hyperlink>
          </w:p>
        </w:tc>
        <w:tc>
          <w:tcPr>
            <w:tcW w:w="3038" w:type="dxa"/>
            <w:tcBorders>
              <w:top w:val="nil"/>
              <w:left w:val="nil"/>
              <w:bottom w:val="single" w:sz="4" w:space="0" w:color="A5A5A5"/>
              <w:right w:val="single" w:sz="4" w:space="0" w:color="A5A5A5"/>
            </w:tcBorders>
            <w:shd w:val="clear" w:color="auto" w:fill="auto"/>
          </w:tcPr>
          <w:p w14:paraId="2222469E" w14:textId="32CAE57E" w:rsidR="0015516C" w:rsidRPr="003C299D" w:rsidRDefault="0015516C" w:rsidP="0015516C">
            <w:pPr>
              <w:pStyle w:val="TAL"/>
              <w:rPr>
                <w:rFonts w:cs="Arial"/>
                <w:sz w:val="16"/>
                <w:szCs w:val="16"/>
              </w:rPr>
            </w:pPr>
            <w:r w:rsidRPr="003C299D">
              <w:rPr>
                <w:rFonts w:cs="Arial"/>
                <w:sz w:val="16"/>
                <w:szCs w:val="16"/>
              </w:rPr>
              <w:t>Clarification on resource reservation for eMTC</w:t>
            </w:r>
          </w:p>
        </w:tc>
        <w:tc>
          <w:tcPr>
            <w:tcW w:w="1666" w:type="dxa"/>
            <w:tcBorders>
              <w:top w:val="nil"/>
              <w:left w:val="nil"/>
              <w:bottom w:val="single" w:sz="4" w:space="0" w:color="A5A5A5"/>
              <w:right w:val="single" w:sz="4" w:space="0" w:color="A5A5A5"/>
            </w:tcBorders>
            <w:shd w:val="clear" w:color="auto" w:fill="auto"/>
          </w:tcPr>
          <w:p w14:paraId="17FBF0BF" w14:textId="2F9BB970"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nil"/>
              <w:left w:val="nil"/>
              <w:bottom w:val="single" w:sz="4" w:space="0" w:color="A5A5A5"/>
              <w:right w:val="single" w:sz="4" w:space="0" w:color="A5A5A5"/>
            </w:tcBorders>
            <w:shd w:val="clear" w:color="auto" w:fill="auto"/>
          </w:tcPr>
          <w:p w14:paraId="374F7E98" w14:textId="7228E9C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FB85153" w14:textId="22BB8DBA"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5D14E1A0" w14:textId="6055366D" w:rsidR="0015516C" w:rsidRPr="003C299D" w:rsidRDefault="0015516C" w:rsidP="0015516C">
            <w:pPr>
              <w:pStyle w:val="TAL"/>
              <w:rPr>
                <w:rFonts w:cs="Arial"/>
                <w:sz w:val="16"/>
                <w:szCs w:val="16"/>
              </w:rPr>
            </w:pPr>
            <w:r w:rsidRPr="003C299D">
              <w:rPr>
                <w:rFonts w:cs="Arial"/>
                <w:sz w:val="16"/>
                <w:szCs w:val="16"/>
              </w:rPr>
              <w:t>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520965D" w14:textId="1486D9BE" w:rsidR="0015516C" w:rsidRPr="003C299D" w:rsidRDefault="0015516C" w:rsidP="0015516C">
            <w:pPr>
              <w:pStyle w:val="TAL"/>
              <w:rPr>
                <w:rFonts w:cs="Arial"/>
                <w:sz w:val="16"/>
                <w:szCs w:val="16"/>
              </w:rPr>
            </w:pPr>
            <w:r w:rsidRPr="003C299D">
              <w:rPr>
                <w:rFonts w:cs="Arial"/>
                <w:sz w:val="16"/>
                <w:szCs w:val="16"/>
              </w:rPr>
              <w:t>4358</w:t>
            </w:r>
          </w:p>
        </w:tc>
        <w:tc>
          <w:tcPr>
            <w:tcW w:w="690" w:type="dxa"/>
            <w:tcBorders>
              <w:top w:val="single" w:sz="4" w:space="0" w:color="A5A5A5"/>
              <w:left w:val="nil"/>
              <w:bottom w:val="single" w:sz="4" w:space="0" w:color="A5A5A5"/>
              <w:right w:val="single" w:sz="4" w:space="0" w:color="A5A5A5"/>
            </w:tcBorders>
            <w:shd w:val="clear" w:color="000000" w:fill="auto"/>
          </w:tcPr>
          <w:p w14:paraId="4E351C17" w14:textId="297E73F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68381EF" w14:textId="43CF817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CC6B3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DA9BEC" w14:textId="31CA8793" w:rsidR="0015516C" w:rsidRPr="003C299D" w:rsidRDefault="00E053BC" w:rsidP="0015516C">
            <w:pPr>
              <w:pStyle w:val="TAL"/>
              <w:rPr>
                <w:rFonts w:cs="Arial"/>
                <w:sz w:val="16"/>
                <w:szCs w:val="16"/>
              </w:rPr>
            </w:pPr>
            <w:hyperlink r:id="rId3288" w:history="1">
              <w:r w:rsidR="001111D1">
                <w:rPr>
                  <w:rStyle w:val="Hyperlink"/>
                  <w:rFonts w:cs="Arial"/>
                  <w:sz w:val="16"/>
                  <w:szCs w:val="16"/>
                </w:rPr>
                <w:t>R2-2008258</w:t>
              </w:r>
            </w:hyperlink>
          </w:p>
        </w:tc>
        <w:tc>
          <w:tcPr>
            <w:tcW w:w="3038" w:type="dxa"/>
            <w:tcBorders>
              <w:top w:val="single" w:sz="4" w:space="0" w:color="A5A5A5"/>
              <w:left w:val="nil"/>
              <w:bottom w:val="single" w:sz="4" w:space="0" w:color="A5A5A5"/>
              <w:right w:val="single" w:sz="4" w:space="0" w:color="A5A5A5"/>
            </w:tcBorders>
            <w:shd w:val="clear" w:color="auto" w:fill="auto"/>
          </w:tcPr>
          <w:p w14:paraId="229C5EF0" w14:textId="20A814ED" w:rsidR="0015516C" w:rsidRPr="003C299D" w:rsidRDefault="0015516C" w:rsidP="0015516C">
            <w:pPr>
              <w:pStyle w:val="TAL"/>
              <w:rPr>
                <w:rFonts w:cs="Arial"/>
                <w:sz w:val="16"/>
                <w:szCs w:val="16"/>
              </w:rPr>
            </w:pPr>
            <w:r w:rsidRPr="003C299D">
              <w:rPr>
                <w:rFonts w:cs="Arial"/>
                <w:sz w:val="16"/>
                <w:szCs w:val="16"/>
              </w:rPr>
              <w:t>Minor corrections and update for RRC Positioning</w:t>
            </w:r>
          </w:p>
        </w:tc>
        <w:tc>
          <w:tcPr>
            <w:tcW w:w="1666" w:type="dxa"/>
            <w:tcBorders>
              <w:top w:val="single" w:sz="4" w:space="0" w:color="A5A5A5"/>
              <w:left w:val="nil"/>
              <w:bottom w:val="single" w:sz="4" w:space="0" w:color="A5A5A5"/>
              <w:right w:val="single" w:sz="4" w:space="0" w:color="A5A5A5"/>
            </w:tcBorders>
            <w:shd w:val="clear" w:color="auto" w:fill="auto"/>
          </w:tcPr>
          <w:p w14:paraId="63F2EB7C" w14:textId="4C5E331F"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940ED21" w14:textId="399D4A1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5F935" w14:textId="6FDAB38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DC64797" w14:textId="597053F6"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AB51D76" w14:textId="7E9812A5" w:rsidR="0015516C" w:rsidRPr="003C299D" w:rsidRDefault="0015516C" w:rsidP="0015516C">
            <w:pPr>
              <w:pStyle w:val="TAL"/>
              <w:rPr>
                <w:rFonts w:cs="Arial"/>
                <w:sz w:val="16"/>
                <w:szCs w:val="16"/>
              </w:rPr>
            </w:pPr>
            <w:r w:rsidRPr="003C299D">
              <w:rPr>
                <w:rFonts w:cs="Arial"/>
                <w:sz w:val="16"/>
                <w:szCs w:val="16"/>
              </w:rPr>
              <w:t>1757</w:t>
            </w:r>
          </w:p>
        </w:tc>
        <w:tc>
          <w:tcPr>
            <w:tcW w:w="690" w:type="dxa"/>
            <w:tcBorders>
              <w:top w:val="single" w:sz="4" w:space="0" w:color="A5A5A5"/>
              <w:left w:val="nil"/>
              <w:bottom w:val="single" w:sz="4" w:space="0" w:color="A5A5A5"/>
              <w:right w:val="single" w:sz="4" w:space="0" w:color="A5A5A5"/>
            </w:tcBorders>
            <w:shd w:val="clear" w:color="000000" w:fill="auto"/>
          </w:tcPr>
          <w:p w14:paraId="6137F4C8" w14:textId="2ACB08E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B69059" w14:textId="0A94EF3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24472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390DDF" w14:textId="26B815AE" w:rsidR="0015516C" w:rsidRPr="003C299D" w:rsidRDefault="00E053BC" w:rsidP="0015516C">
            <w:pPr>
              <w:pStyle w:val="TAL"/>
              <w:rPr>
                <w:rFonts w:cs="Arial"/>
                <w:sz w:val="16"/>
                <w:szCs w:val="16"/>
              </w:rPr>
            </w:pPr>
            <w:hyperlink r:id="rId3289" w:history="1">
              <w:r w:rsidR="001111D1">
                <w:rPr>
                  <w:rStyle w:val="Hyperlink"/>
                  <w:rFonts w:cs="Arial"/>
                  <w:sz w:val="16"/>
                  <w:szCs w:val="16"/>
                </w:rPr>
                <w:t>R2-2008259</w:t>
              </w:r>
            </w:hyperlink>
          </w:p>
        </w:tc>
        <w:tc>
          <w:tcPr>
            <w:tcW w:w="3038" w:type="dxa"/>
            <w:tcBorders>
              <w:top w:val="single" w:sz="4" w:space="0" w:color="A5A5A5"/>
              <w:left w:val="nil"/>
              <w:bottom w:val="single" w:sz="4" w:space="0" w:color="A5A5A5"/>
              <w:right w:val="single" w:sz="4" w:space="0" w:color="A5A5A5"/>
            </w:tcBorders>
            <w:shd w:val="clear" w:color="auto" w:fill="auto"/>
          </w:tcPr>
          <w:p w14:paraId="18D5DA0A" w14:textId="0019A6F1" w:rsidR="0015516C" w:rsidRPr="003C299D" w:rsidRDefault="0015516C" w:rsidP="0015516C">
            <w:pPr>
              <w:pStyle w:val="TAL"/>
              <w:rPr>
                <w:rFonts w:cs="Arial"/>
                <w:sz w:val="16"/>
                <w:szCs w:val="16"/>
              </w:rPr>
            </w:pPr>
            <w:r w:rsidRPr="003C299D">
              <w:rPr>
                <w:rFonts w:cs="Arial"/>
                <w:sz w:val="16"/>
                <w:szCs w:val="16"/>
              </w:rPr>
              <w:t>UE E-CID measurement reporting</w:t>
            </w:r>
          </w:p>
        </w:tc>
        <w:tc>
          <w:tcPr>
            <w:tcW w:w="1666" w:type="dxa"/>
            <w:tcBorders>
              <w:top w:val="single" w:sz="4" w:space="0" w:color="A5A5A5"/>
              <w:left w:val="nil"/>
              <w:bottom w:val="single" w:sz="4" w:space="0" w:color="A5A5A5"/>
              <w:right w:val="single" w:sz="4" w:space="0" w:color="A5A5A5"/>
            </w:tcBorders>
            <w:shd w:val="clear" w:color="auto" w:fill="auto"/>
          </w:tcPr>
          <w:p w14:paraId="5F1A63AF" w14:textId="190B1B03"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26F174E" w14:textId="46845FA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DBFEF" w14:textId="0AC88B4D" w:rsidR="0015516C" w:rsidRPr="003C299D" w:rsidRDefault="0015516C" w:rsidP="0015516C">
            <w:pPr>
              <w:pStyle w:val="TAL"/>
              <w:rPr>
                <w:rFonts w:cs="Arial"/>
                <w:sz w:val="16"/>
                <w:szCs w:val="16"/>
              </w:rPr>
            </w:pPr>
            <w:r w:rsidRPr="003C299D">
              <w:rPr>
                <w:rFonts w:cs="Arial"/>
                <w:sz w:val="16"/>
                <w:szCs w:val="16"/>
              </w:rPr>
              <w:t>36.305</w:t>
            </w:r>
          </w:p>
        </w:tc>
        <w:tc>
          <w:tcPr>
            <w:tcW w:w="1990" w:type="dxa"/>
            <w:tcBorders>
              <w:top w:val="single" w:sz="4" w:space="0" w:color="A5A5A5"/>
              <w:left w:val="nil"/>
              <w:bottom w:val="single" w:sz="4" w:space="0" w:color="A5A5A5"/>
              <w:right w:val="single" w:sz="4" w:space="0" w:color="A5A5A5"/>
            </w:tcBorders>
            <w:shd w:val="clear" w:color="auto" w:fill="auto"/>
          </w:tcPr>
          <w:p w14:paraId="3819214C" w14:textId="03CDC8A5" w:rsidR="0015516C" w:rsidRPr="003C299D" w:rsidRDefault="0015516C" w:rsidP="0015516C">
            <w:pPr>
              <w:pStyle w:val="TAL"/>
              <w:rPr>
                <w:rFonts w:cs="Arial"/>
                <w:sz w:val="16"/>
                <w:szCs w:val="16"/>
              </w:rPr>
            </w:pPr>
            <w:r w:rsidRPr="003C299D">
              <w:rPr>
                <w:rFonts w:cs="Arial"/>
                <w:sz w:val="16"/>
                <w:szCs w:val="16"/>
              </w:rPr>
              <w:t>LCS_LTE, TEI16</w:t>
            </w:r>
          </w:p>
        </w:tc>
        <w:tc>
          <w:tcPr>
            <w:tcW w:w="572" w:type="dxa"/>
            <w:tcBorders>
              <w:top w:val="single" w:sz="4" w:space="0" w:color="A5A5A5"/>
              <w:left w:val="nil"/>
              <w:bottom w:val="single" w:sz="4" w:space="0" w:color="A5A5A5"/>
              <w:right w:val="single" w:sz="4" w:space="0" w:color="A5A5A5"/>
            </w:tcBorders>
            <w:shd w:val="clear" w:color="000000" w:fill="auto"/>
          </w:tcPr>
          <w:p w14:paraId="371F228C" w14:textId="25CD2AAD" w:rsidR="0015516C" w:rsidRPr="003C299D" w:rsidRDefault="0015516C" w:rsidP="0015516C">
            <w:pPr>
              <w:pStyle w:val="TAL"/>
              <w:rPr>
                <w:rFonts w:cs="Arial"/>
                <w:sz w:val="16"/>
                <w:szCs w:val="16"/>
              </w:rPr>
            </w:pPr>
            <w:r w:rsidRPr="003C299D">
              <w:rPr>
                <w:rFonts w:cs="Arial"/>
                <w:sz w:val="16"/>
                <w:szCs w:val="16"/>
              </w:rPr>
              <w:t>0092</w:t>
            </w:r>
          </w:p>
        </w:tc>
        <w:tc>
          <w:tcPr>
            <w:tcW w:w="690" w:type="dxa"/>
            <w:tcBorders>
              <w:top w:val="single" w:sz="4" w:space="0" w:color="A5A5A5"/>
              <w:left w:val="nil"/>
              <w:bottom w:val="single" w:sz="4" w:space="0" w:color="A5A5A5"/>
              <w:right w:val="single" w:sz="4" w:space="0" w:color="A5A5A5"/>
            </w:tcBorders>
            <w:shd w:val="clear" w:color="000000" w:fill="auto"/>
          </w:tcPr>
          <w:p w14:paraId="407D28B4" w14:textId="332C96F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C8F650C" w14:textId="67F2C9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AC107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ECAECE0" w14:textId="0268445C" w:rsidR="0015516C" w:rsidRPr="003C299D" w:rsidRDefault="00E053BC" w:rsidP="0015516C">
            <w:pPr>
              <w:pStyle w:val="TAL"/>
              <w:rPr>
                <w:rFonts w:cs="Arial"/>
                <w:sz w:val="16"/>
                <w:szCs w:val="16"/>
              </w:rPr>
            </w:pPr>
            <w:hyperlink r:id="rId3290" w:history="1">
              <w:r w:rsidR="001111D1">
                <w:rPr>
                  <w:rStyle w:val="Hyperlink"/>
                  <w:rFonts w:cs="Arial"/>
                  <w:sz w:val="16"/>
                  <w:szCs w:val="16"/>
                </w:rPr>
                <w:t>R2-2008260</w:t>
              </w:r>
            </w:hyperlink>
          </w:p>
        </w:tc>
        <w:tc>
          <w:tcPr>
            <w:tcW w:w="3038" w:type="dxa"/>
            <w:tcBorders>
              <w:top w:val="single" w:sz="4" w:space="0" w:color="A5A5A5"/>
              <w:left w:val="nil"/>
              <w:bottom w:val="single" w:sz="4" w:space="0" w:color="A5A5A5"/>
              <w:right w:val="single" w:sz="4" w:space="0" w:color="A5A5A5"/>
            </w:tcBorders>
            <w:shd w:val="clear" w:color="auto" w:fill="auto"/>
          </w:tcPr>
          <w:p w14:paraId="09EE2652" w14:textId="4638034E" w:rsidR="0015516C" w:rsidRPr="003C299D" w:rsidRDefault="0015516C" w:rsidP="0015516C">
            <w:pPr>
              <w:pStyle w:val="TAL"/>
              <w:rPr>
                <w:rFonts w:cs="Arial"/>
                <w:sz w:val="16"/>
                <w:szCs w:val="16"/>
              </w:rPr>
            </w:pPr>
            <w:r w:rsidRPr="003C299D">
              <w:rPr>
                <w:rFonts w:cs="Arial"/>
                <w:sz w:val="16"/>
                <w:szCs w:val="16"/>
              </w:rPr>
              <w:t>LPP miscellaneous corrections</w:t>
            </w:r>
          </w:p>
        </w:tc>
        <w:tc>
          <w:tcPr>
            <w:tcW w:w="1666" w:type="dxa"/>
            <w:tcBorders>
              <w:top w:val="single" w:sz="4" w:space="0" w:color="A5A5A5"/>
              <w:left w:val="nil"/>
              <w:bottom w:val="single" w:sz="4" w:space="0" w:color="A5A5A5"/>
              <w:right w:val="single" w:sz="4" w:space="0" w:color="A5A5A5"/>
            </w:tcBorders>
            <w:shd w:val="clear" w:color="auto" w:fill="auto"/>
          </w:tcPr>
          <w:p w14:paraId="1040BC35" w14:textId="4E946513"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1E80FB5F" w14:textId="2DFB623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538353D" w14:textId="5D572B5E" w:rsidR="0015516C" w:rsidRPr="003C299D" w:rsidRDefault="0015516C" w:rsidP="0015516C">
            <w:pPr>
              <w:pStyle w:val="TAL"/>
              <w:rPr>
                <w:rFonts w:cs="Arial"/>
                <w:sz w:val="16"/>
                <w:szCs w:val="16"/>
              </w:rPr>
            </w:pPr>
            <w:r w:rsidRPr="003C299D">
              <w:rPr>
                <w:rFonts w:cs="Arial"/>
                <w:sz w:val="16"/>
                <w:szCs w:val="16"/>
              </w:rPr>
              <w:t>37.355</w:t>
            </w:r>
          </w:p>
        </w:tc>
        <w:tc>
          <w:tcPr>
            <w:tcW w:w="1990" w:type="dxa"/>
            <w:tcBorders>
              <w:top w:val="single" w:sz="4" w:space="0" w:color="A5A5A5"/>
              <w:left w:val="nil"/>
              <w:bottom w:val="single" w:sz="4" w:space="0" w:color="A5A5A5"/>
              <w:right w:val="single" w:sz="4" w:space="0" w:color="A5A5A5"/>
            </w:tcBorders>
            <w:shd w:val="clear" w:color="auto" w:fill="auto"/>
          </w:tcPr>
          <w:p w14:paraId="685F5B2C" w14:textId="7908892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2D39840C" w14:textId="7FFFDE4C" w:rsidR="0015516C" w:rsidRPr="003C299D" w:rsidRDefault="0015516C" w:rsidP="0015516C">
            <w:pPr>
              <w:pStyle w:val="TAL"/>
              <w:rPr>
                <w:rFonts w:cs="Arial"/>
                <w:sz w:val="16"/>
                <w:szCs w:val="16"/>
              </w:rPr>
            </w:pPr>
            <w:r w:rsidRPr="003C299D">
              <w:rPr>
                <w:rFonts w:cs="Arial"/>
                <w:sz w:val="16"/>
                <w:szCs w:val="16"/>
              </w:rPr>
              <w:t>0272</w:t>
            </w:r>
          </w:p>
        </w:tc>
        <w:tc>
          <w:tcPr>
            <w:tcW w:w="690" w:type="dxa"/>
            <w:tcBorders>
              <w:top w:val="single" w:sz="4" w:space="0" w:color="A5A5A5"/>
              <w:left w:val="nil"/>
              <w:bottom w:val="single" w:sz="4" w:space="0" w:color="A5A5A5"/>
              <w:right w:val="single" w:sz="4" w:space="0" w:color="A5A5A5"/>
            </w:tcBorders>
            <w:shd w:val="clear" w:color="000000" w:fill="auto"/>
          </w:tcPr>
          <w:p w14:paraId="128B8AC4" w14:textId="17B3C2B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E5742D8" w14:textId="667549C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43C3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FF8CD4" w14:textId="1361951A" w:rsidR="0015516C" w:rsidRPr="003C299D" w:rsidRDefault="00E053BC" w:rsidP="0015516C">
            <w:pPr>
              <w:pStyle w:val="TAL"/>
              <w:rPr>
                <w:rFonts w:cs="Arial"/>
                <w:sz w:val="16"/>
                <w:szCs w:val="16"/>
              </w:rPr>
            </w:pPr>
            <w:hyperlink r:id="rId3291" w:history="1">
              <w:r w:rsidR="001111D1">
                <w:rPr>
                  <w:rStyle w:val="Hyperlink"/>
                  <w:rFonts w:cs="Arial"/>
                  <w:sz w:val="16"/>
                  <w:szCs w:val="16"/>
                </w:rPr>
                <w:t>R2-2008273</w:t>
              </w:r>
            </w:hyperlink>
          </w:p>
        </w:tc>
        <w:tc>
          <w:tcPr>
            <w:tcW w:w="3038" w:type="dxa"/>
            <w:tcBorders>
              <w:top w:val="single" w:sz="4" w:space="0" w:color="A5A5A5"/>
              <w:left w:val="nil"/>
              <w:bottom w:val="single" w:sz="4" w:space="0" w:color="A5A5A5"/>
              <w:right w:val="single" w:sz="4" w:space="0" w:color="A5A5A5"/>
            </w:tcBorders>
            <w:shd w:val="clear" w:color="auto" w:fill="auto"/>
          </w:tcPr>
          <w:p w14:paraId="41CA6952" w14:textId="22BE9B12" w:rsidR="0015516C" w:rsidRPr="003C299D" w:rsidRDefault="0015516C" w:rsidP="0015516C">
            <w:pPr>
              <w:pStyle w:val="TAL"/>
              <w:rPr>
                <w:rFonts w:cs="Arial"/>
                <w:sz w:val="16"/>
                <w:szCs w:val="16"/>
              </w:rPr>
            </w:pPr>
            <w:r w:rsidRPr="003C299D">
              <w:rPr>
                <w:rFonts w:cs="Arial"/>
                <w:sz w:val="16"/>
                <w:szCs w:val="16"/>
              </w:rPr>
              <w:t>Corrections to handing posSIB-MappingInfo in SIB1</w:t>
            </w:r>
          </w:p>
        </w:tc>
        <w:tc>
          <w:tcPr>
            <w:tcW w:w="1666" w:type="dxa"/>
            <w:tcBorders>
              <w:top w:val="single" w:sz="4" w:space="0" w:color="A5A5A5"/>
              <w:left w:val="nil"/>
              <w:bottom w:val="single" w:sz="4" w:space="0" w:color="A5A5A5"/>
              <w:right w:val="single" w:sz="4" w:space="0" w:color="A5A5A5"/>
            </w:tcBorders>
            <w:shd w:val="clear" w:color="auto" w:fill="auto"/>
          </w:tcPr>
          <w:p w14:paraId="0D37537F" w14:textId="5E75A566" w:rsidR="0015516C" w:rsidRPr="003C299D" w:rsidRDefault="0015516C" w:rsidP="0015516C">
            <w:pPr>
              <w:pStyle w:val="TAL"/>
              <w:rPr>
                <w:rFonts w:cs="Arial"/>
                <w:sz w:val="16"/>
                <w:szCs w:val="16"/>
              </w:rPr>
            </w:pPr>
            <w:r w:rsidRPr="003C299D">
              <w:rPr>
                <w:rFonts w:cs="Arial"/>
                <w:sz w:val="16"/>
                <w:szCs w:val="16"/>
              </w:rPr>
              <w:t>Samsung Electronics</w:t>
            </w:r>
          </w:p>
        </w:tc>
        <w:tc>
          <w:tcPr>
            <w:tcW w:w="822" w:type="dxa"/>
            <w:tcBorders>
              <w:top w:val="single" w:sz="4" w:space="0" w:color="A5A5A5"/>
              <w:left w:val="nil"/>
              <w:bottom w:val="single" w:sz="4" w:space="0" w:color="A5A5A5"/>
              <w:right w:val="single" w:sz="4" w:space="0" w:color="A5A5A5"/>
            </w:tcBorders>
            <w:shd w:val="clear" w:color="auto" w:fill="auto"/>
          </w:tcPr>
          <w:p w14:paraId="1E8AE769" w14:textId="376816E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1DC6A6E" w14:textId="0CEBD94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FEBDC26" w14:textId="61438B7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66695DA4" w14:textId="4A999FC5" w:rsidR="0015516C" w:rsidRPr="003C299D" w:rsidRDefault="0015516C" w:rsidP="0015516C">
            <w:pPr>
              <w:pStyle w:val="TAL"/>
              <w:rPr>
                <w:rFonts w:cs="Arial"/>
                <w:sz w:val="16"/>
                <w:szCs w:val="16"/>
              </w:rPr>
            </w:pPr>
            <w:r w:rsidRPr="003C299D">
              <w:rPr>
                <w:rFonts w:cs="Arial"/>
                <w:sz w:val="16"/>
                <w:szCs w:val="16"/>
              </w:rPr>
              <w:t>1781</w:t>
            </w:r>
          </w:p>
        </w:tc>
        <w:tc>
          <w:tcPr>
            <w:tcW w:w="690" w:type="dxa"/>
            <w:tcBorders>
              <w:top w:val="single" w:sz="4" w:space="0" w:color="A5A5A5"/>
              <w:left w:val="nil"/>
              <w:bottom w:val="single" w:sz="4" w:space="0" w:color="A5A5A5"/>
              <w:right w:val="single" w:sz="4" w:space="0" w:color="A5A5A5"/>
            </w:tcBorders>
            <w:shd w:val="clear" w:color="000000" w:fill="auto"/>
          </w:tcPr>
          <w:p w14:paraId="733A537D" w14:textId="616523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FA1C65E" w14:textId="52FC4AC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DDC95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EB4321A" w14:textId="12D7AC66" w:rsidR="0015516C" w:rsidRPr="003C299D" w:rsidRDefault="00E053BC" w:rsidP="0015516C">
            <w:pPr>
              <w:pStyle w:val="TAL"/>
              <w:rPr>
                <w:rFonts w:cs="Arial"/>
                <w:sz w:val="16"/>
                <w:szCs w:val="16"/>
              </w:rPr>
            </w:pPr>
            <w:hyperlink r:id="rId3292" w:history="1">
              <w:r w:rsidR="001111D1">
                <w:rPr>
                  <w:rStyle w:val="Hyperlink"/>
                  <w:rFonts w:cs="Arial"/>
                  <w:sz w:val="16"/>
                  <w:szCs w:val="16"/>
                </w:rPr>
                <w:t>R2-2008282</w:t>
              </w:r>
            </w:hyperlink>
          </w:p>
        </w:tc>
        <w:tc>
          <w:tcPr>
            <w:tcW w:w="3038" w:type="dxa"/>
            <w:tcBorders>
              <w:top w:val="single" w:sz="4" w:space="0" w:color="A5A5A5"/>
              <w:left w:val="nil"/>
              <w:bottom w:val="single" w:sz="4" w:space="0" w:color="A5A5A5"/>
              <w:right w:val="single" w:sz="4" w:space="0" w:color="A5A5A5"/>
            </w:tcBorders>
            <w:shd w:val="clear" w:color="auto" w:fill="auto"/>
          </w:tcPr>
          <w:p w14:paraId="11F30802" w14:textId="129310D9" w:rsidR="0015516C" w:rsidRPr="003C299D" w:rsidRDefault="0015516C" w:rsidP="0015516C">
            <w:pPr>
              <w:pStyle w:val="TAL"/>
              <w:rPr>
                <w:rFonts w:cs="Arial"/>
                <w:sz w:val="16"/>
                <w:szCs w:val="16"/>
              </w:rPr>
            </w:pPr>
            <w:r w:rsidRPr="003C299D">
              <w:rPr>
                <w:rFonts w:cs="Arial"/>
                <w:sz w:val="16"/>
                <w:szCs w:val="16"/>
              </w:rPr>
              <w:t>Corrections to TS 37.320</w:t>
            </w:r>
          </w:p>
        </w:tc>
        <w:tc>
          <w:tcPr>
            <w:tcW w:w="1666" w:type="dxa"/>
            <w:tcBorders>
              <w:top w:val="single" w:sz="4" w:space="0" w:color="A5A5A5"/>
              <w:left w:val="nil"/>
              <w:bottom w:val="single" w:sz="4" w:space="0" w:color="A5A5A5"/>
              <w:right w:val="single" w:sz="4" w:space="0" w:color="A5A5A5"/>
            </w:tcBorders>
            <w:shd w:val="clear" w:color="auto" w:fill="auto"/>
          </w:tcPr>
          <w:p w14:paraId="3386F23E" w14:textId="478562BC" w:rsidR="0015516C" w:rsidRPr="003C299D" w:rsidRDefault="0015516C" w:rsidP="0015516C">
            <w:pPr>
              <w:pStyle w:val="TAL"/>
              <w:rPr>
                <w:rFonts w:cs="Arial"/>
                <w:sz w:val="16"/>
                <w:szCs w:val="16"/>
              </w:rPr>
            </w:pPr>
            <w:r w:rsidRPr="003C299D">
              <w:rPr>
                <w:rFonts w:cs="Arial"/>
                <w:sz w:val="16"/>
                <w:szCs w:val="16"/>
              </w:rPr>
              <w:t>CMCC,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B08133B" w14:textId="7DE2624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D6AF0D" w14:textId="377F0989" w:rsidR="0015516C" w:rsidRPr="003C299D" w:rsidRDefault="0015516C" w:rsidP="0015516C">
            <w:pPr>
              <w:pStyle w:val="TAL"/>
              <w:rPr>
                <w:rFonts w:cs="Arial"/>
                <w:sz w:val="16"/>
                <w:szCs w:val="16"/>
              </w:rPr>
            </w:pPr>
            <w:r w:rsidRPr="003C299D">
              <w:rPr>
                <w:rFonts w:cs="Arial"/>
                <w:sz w:val="16"/>
                <w:szCs w:val="16"/>
              </w:rPr>
              <w:t>37.320</w:t>
            </w:r>
          </w:p>
        </w:tc>
        <w:tc>
          <w:tcPr>
            <w:tcW w:w="1990" w:type="dxa"/>
            <w:tcBorders>
              <w:top w:val="single" w:sz="4" w:space="0" w:color="A5A5A5"/>
              <w:left w:val="nil"/>
              <w:bottom w:val="single" w:sz="4" w:space="0" w:color="A5A5A5"/>
              <w:right w:val="single" w:sz="4" w:space="0" w:color="A5A5A5"/>
            </w:tcBorders>
            <w:shd w:val="clear" w:color="auto" w:fill="auto"/>
          </w:tcPr>
          <w:p w14:paraId="4A065FC9" w14:textId="331C148A"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71958898" w14:textId="6927F3C3" w:rsidR="0015516C" w:rsidRPr="003C299D" w:rsidRDefault="0015516C" w:rsidP="0015516C">
            <w:pPr>
              <w:pStyle w:val="TAL"/>
              <w:rPr>
                <w:rFonts w:cs="Arial"/>
                <w:sz w:val="16"/>
                <w:szCs w:val="16"/>
              </w:rPr>
            </w:pPr>
            <w:r w:rsidRPr="003C299D">
              <w:rPr>
                <w:rFonts w:cs="Arial"/>
                <w:sz w:val="16"/>
                <w:szCs w:val="16"/>
              </w:rPr>
              <w:t>0090</w:t>
            </w:r>
          </w:p>
        </w:tc>
        <w:tc>
          <w:tcPr>
            <w:tcW w:w="690" w:type="dxa"/>
            <w:tcBorders>
              <w:top w:val="single" w:sz="4" w:space="0" w:color="A5A5A5"/>
              <w:left w:val="nil"/>
              <w:bottom w:val="single" w:sz="4" w:space="0" w:color="A5A5A5"/>
              <w:right w:val="single" w:sz="4" w:space="0" w:color="A5A5A5"/>
            </w:tcBorders>
            <w:shd w:val="clear" w:color="000000" w:fill="auto"/>
          </w:tcPr>
          <w:p w14:paraId="10A6229D" w14:textId="1456149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08A8A05" w14:textId="1D9CC45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DABB93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82F609" w14:textId="0BD5B195" w:rsidR="0015516C" w:rsidRPr="003C299D" w:rsidRDefault="00E053BC" w:rsidP="0015516C">
            <w:pPr>
              <w:pStyle w:val="TAL"/>
              <w:rPr>
                <w:rFonts w:cs="Arial"/>
                <w:sz w:val="16"/>
                <w:szCs w:val="16"/>
              </w:rPr>
            </w:pPr>
            <w:hyperlink r:id="rId3293" w:history="1">
              <w:r w:rsidR="001111D1">
                <w:rPr>
                  <w:rStyle w:val="Hyperlink"/>
                  <w:rFonts w:cs="Arial"/>
                  <w:sz w:val="16"/>
                  <w:szCs w:val="16"/>
                </w:rPr>
                <w:t>R2-2008284</w:t>
              </w:r>
            </w:hyperlink>
          </w:p>
        </w:tc>
        <w:tc>
          <w:tcPr>
            <w:tcW w:w="3038" w:type="dxa"/>
            <w:tcBorders>
              <w:top w:val="single" w:sz="4" w:space="0" w:color="A5A5A5"/>
              <w:left w:val="nil"/>
              <w:bottom w:val="single" w:sz="4" w:space="0" w:color="A5A5A5"/>
              <w:right w:val="single" w:sz="4" w:space="0" w:color="A5A5A5"/>
            </w:tcBorders>
            <w:shd w:val="clear" w:color="auto" w:fill="auto"/>
          </w:tcPr>
          <w:p w14:paraId="6B259DD8" w14:textId="04E88D6E" w:rsidR="0015516C" w:rsidRPr="003C299D" w:rsidRDefault="0015516C" w:rsidP="0015516C">
            <w:pPr>
              <w:pStyle w:val="TAL"/>
              <w:rPr>
                <w:rFonts w:cs="Arial"/>
                <w:sz w:val="16"/>
                <w:szCs w:val="16"/>
              </w:rPr>
            </w:pPr>
            <w:r w:rsidRPr="003C299D">
              <w:rPr>
                <w:rFonts w:cs="Arial"/>
                <w:sz w:val="16"/>
                <w:szCs w:val="16"/>
              </w:rPr>
              <w:t>Editorial corrections on MDT and SON in NR</w:t>
            </w:r>
          </w:p>
        </w:tc>
        <w:tc>
          <w:tcPr>
            <w:tcW w:w="1666" w:type="dxa"/>
            <w:tcBorders>
              <w:top w:val="single" w:sz="4" w:space="0" w:color="A5A5A5"/>
              <w:left w:val="nil"/>
              <w:bottom w:val="single" w:sz="4" w:space="0" w:color="A5A5A5"/>
              <w:right w:val="single" w:sz="4" w:space="0" w:color="A5A5A5"/>
            </w:tcBorders>
            <w:shd w:val="clear" w:color="auto" w:fill="auto"/>
          </w:tcPr>
          <w:p w14:paraId="1D255AF0" w14:textId="08D151C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D1E5938" w14:textId="5297AC2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517D61" w14:textId="2B5629A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143C961" w14:textId="558DE8EC"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00917199" w14:textId="1CD1EC87" w:rsidR="0015516C" w:rsidRPr="003C299D" w:rsidRDefault="0015516C" w:rsidP="0015516C">
            <w:pPr>
              <w:pStyle w:val="TAL"/>
              <w:rPr>
                <w:rFonts w:cs="Arial"/>
                <w:sz w:val="16"/>
                <w:szCs w:val="16"/>
              </w:rPr>
            </w:pPr>
            <w:r w:rsidRPr="003C299D">
              <w:rPr>
                <w:rFonts w:cs="Arial"/>
                <w:sz w:val="16"/>
                <w:szCs w:val="16"/>
              </w:rPr>
              <w:t>1998</w:t>
            </w:r>
          </w:p>
        </w:tc>
        <w:tc>
          <w:tcPr>
            <w:tcW w:w="690" w:type="dxa"/>
            <w:tcBorders>
              <w:top w:val="single" w:sz="4" w:space="0" w:color="A5A5A5"/>
              <w:left w:val="nil"/>
              <w:bottom w:val="single" w:sz="4" w:space="0" w:color="A5A5A5"/>
              <w:right w:val="single" w:sz="4" w:space="0" w:color="A5A5A5"/>
            </w:tcBorders>
            <w:shd w:val="clear" w:color="000000" w:fill="auto"/>
          </w:tcPr>
          <w:p w14:paraId="66BFA883" w14:textId="0DFA2E2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1B090B1" w14:textId="13A81983" w:rsidR="0015516C" w:rsidRPr="003C299D" w:rsidRDefault="0015516C" w:rsidP="0015516C">
            <w:pPr>
              <w:pStyle w:val="TAL"/>
              <w:rPr>
                <w:rFonts w:cs="Arial"/>
                <w:sz w:val="16"/>
                <w:szCs w:val="16"/>
              </w:rPr>
            </w:pPr>
            <w:r w:rsidRPr="003C299D">
              <w:rPr>
                <w:rFonts w:cs="Arial"/>
                <w:sz w:val="16"/>
                <w:szCs w:val="16"/>
              </w:rPr>
              <w:t>D</w:t>
            </w:r>
          </w:p>
        </w:tc>
      </w:tr>
      <w:tr w:rsidR="003C299D" w:rsidRPr="003C299D" w14:paraId="0F7E67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FECF71A" w14:textId="2C5F7DE1" w:rsidR="0015516C" w:rsidRPr="003C299D" w:rsidRDefault="00E053BC" w:rsidP="0015516C">
            <w:pPr>
              <w:pStyle w:val="TAL"/>
              <w:rPr>
                <w:rFonts w:cs="Arial"/>
                <w:sz w:val="16"/>
                <w:szCs w:val="16"/>
              </w:rPr>
            </w:pPr>
            <w:hyperlink r:id="rId3294" w:history="1">
              <w:r w:rsidR="001111D1">
                <w:rPr>
                  <w:rStyle w:val="Hyperlink"/>
                  <w:rFonts w:cs="Arial"/>
                  <w:sz w:val="16"/>
                  <w:szCs w:val="16"/>
                </w:rPr>
                <w:t>R2-2008285</w:t>
              </w:r>
            </w:hyperlink>
          </w:p>
        </w:tc>
        <w:tc>
          <w:tcPr>
            <w:tcW w:w="3038" w:type="dxa"/>
            <w:tcBorders>
              <w:top w:val="single" w:sz="4" w:space="0" w:color="A5A5A5"/>
              <w:left w:val="nil"/>
              <w:bottom w:val="single" w:sz="4" w:space="0" w:color="A5A5A5"/>
              <w:right w:val="single" w:sz="4" w:space="0" w:color="A5A5A5"/>
            </w:tcBorders>
            <w:shd w:val="clear" w:color="auto" w:fill="auto"/>
          </w:tcPr>
          <w:p w14:paraId="50D079E9" w14:textId="75BE58B7" w:rsidR="0015516C" w:rsidRPr="003C299D" w:rsidRDefault="0015516C" w:rsidP="0015516C">
            <w:pPr>
              <w:pStyle w:val="TAL"/>
              <w:rPr>
                <w:rFonts w:cs="Arial"/>
                <w:sz w:val="16"/>
                <w:szCs w:val="16"/>
              </w:rPr>
            </w:pPr>
            <w:r w:rsidRPr="003C299D">
              <w:rPr>
                <w:rFonts w:cs="Arial"/>
                <w:sz w:val="16"/>
                <w:szCs w:val="16"/>
              </w:rPr>
              <w:t>Correction to MDT features</w:t>
            </w:r>
          </w:p>
        </w:tc>
        <w:tc>
          <w:tcPr>
            <w:tcW w:w="1666" w:type="dxa"/>
            <w:tcBorders>
              <w:top w:val="single" w:sz="4" w:space="0" w:color="A5A5A5"/>
              <w:left w:val="nil"/>
              <w:bottom w:val="single" w:sz="4" w:space="0" w:color="A5A5A5"/>
              <w:right w:val="single" w:sz="4" w:space="0" w:color="A5A5A5"/>
            </w:tcBorders>
            <w:shd w:val="clear" w:color="auto" w:fill="auto"/>
          </w:tcPr>
          <w:p w14:paraId="68E1B4D6" w14:textId="1707C4D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5E363BD" w14:textId="59A6129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761602" w14:textId="768AEA6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0374E74" w14:textId="27219F2B"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04C97835" w14:textId="2B7213A2" w:rsidR="0015516C" w:rsidRPr="003C299D" w:rsidRDefault="0015516C" w:rsidP="0015516C">
            <w:pPr>
              <w:pStyle w:val="TAL"/>
              <w:rPr>
                <w:rFonts w:cs="Arial"/>
                <w:sz w:val="16"/>
                <w:szCs w:val="16"/>
              </w:rPr>
            </w:pPr>
            <w:r w:rsidRPr="003C299D">
              <w:rPr>
                <w:rFonts w:cs="Arial"/>
                <w:sz w:val="16"/>
                <w:szCs w:val="16"/>
              </w:rPr>
              <w:t>1999</w:t>
            </w:r>
          </w:p>
        </w:tc>
        <w:tc>
          <w:tcPr>
            <w:tcW w:w="690" w:type="dxa"/>
            <w:tcBorders>
              <w:top w:val="single" w:sz="4" w:space="0" w:color="A5A5A5"/>
              <w:left w:val="nil"/>
              <w:bottom w:val="single" w:sz="4" w:space="0" w:color="A5A5A5"/>
              <w:right w:val="single" w:sz="4" w:space="0" w:color="A5A5A5"/>
            </w:tcBorders>
            <w:shd w:val="clear" w:color="000000" w:fill="auto"/>
          </w:tcPr>
          <w:p w14:paraId="40154858" w14:textId="78418DE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B852F90" w14:textId="1422A6D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7B85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F5F12AE" w14:textId="38F39AA0" w:rsidR="0015516C" w:rsidRPr="003C299D" w:rsidRDefault="00E053BC" w:rsidP="0015516C">
            <w:pPr>
              <w:pStyle w:val="TAL"/>
              <w:rPr>
                <w:rFonts w:cs="Arial"/>
                <w:sz w:val="16"/>
                <w:szCs w:val="16"/>
              </w:rPr>
            </w:pPr>
            <w:hyperlink r:id="rId3295" w:history="1">
              <w:r w:rsidR="001111D1">
                <w:rPr>
                  <w:rStyle w:val="Hyperlink"/>
                  <w:rFonts w:cs="Arial"/>
                  <w:sz w:val="16"/>
                  <w:szCs w:val="16"/>
                </w:rPr>
                <w:t>R2-2008286</w:t>
              </w:r>
            </w:hyperlink>
          </w:p>
        </w:tc>
        <w:tc>
          <w:tcPr>
            <w:tcW w:w="3038" w:type="dxa"/>
            <w:tcBorders>
              <w:top w:val="single" w:sz="4" w:space="0" w:color="A5A5A5"/>
              <w:left w:val="nil"/>
              <w:bottom w:val="single" w:sz="4" w:space="0" w:color="A5A5A5"/>
              <w:right w:val="single" w:sz="4" w:space="0" w:color="A5A5A5"/>
            </w:tcBorders>
            <w:shd w:val="clear" w:color="auto" w:fill="auto"/>
          </w:tcPr>
          <w:p w14:paraId="7D5C868F" w14:textId="616ABB84" w:rsidR="0015516C" w:rsidRPr="003C299D" w:rsidRDefault="0015516C" w:rsidP="0015516C">
            <w:pPr>
              <w:pStyle w:val="TAL"/>
              <w:rPr>
                <w:rFonts w:cs="Arial"/>
                <w:sz w:val="16"/>
                <w:szCs w:val="16"/>
              </w:rPr>
            </w:pPr>
            <w:r w:rsidRPr="003C299D">
              <w:rPr>
                <w:rFonts w:cs="Arial"/>
                <w:sz w:val="16"/>
                <w:szCs w:val="16"/>
              </w:rPr>
              <w:t>Correction to SON features</w:t>
            </w:r>
          </w:p>
        </w:tc>
        <w:tc>
          <w:tcPr>
            <w:tcW w:w="1666" w:type="dxa"/>
            <w:tcBorders>
              <w:top w:val="single" w:sz="4" w:space="0" w:color="A5A5A5"/>
              <w:left w:val="nil"/>
              <w:bottom w:val="single" w:sz="4" w:space="0" w:color="A5A5A5"/>
              <w:right w:val="single" w:sz="4" w:space="0" w:color="A5A5A5"/>
            </w:tcBorders>
            <w:shd w:val="clear" w:color="auto" w:fill="auto"/>
          </w:tcPr>
          <w:p w14:paraId="61A304C6" w14:textId="1E935B9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5FAFE44" w14:textId="20BCF8B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8F9447A" w14:textId="23536D76"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DC4EAFE" w14:textId="1E5B6376"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2677D09E" w14:textId="16A502D4" w:rsidR="0015516C" w:rsidRPr="003C299D" w:rsidRDefault="0015516C" w:rsidP="0015516C">
            <w:pPr>
              <w:pStyle w:val="TAL"/>
              <w:rPr>
                <w:rFonts w:cs="Arial"/>
                <w:sz w:val="16"/>
                <w:szCs w:val="16"/>
              </w:rPr>
            </w:pPr>
            <w:r w:rsidRPr="003C299D">
              <w:rPr>
                <w:rFonts w:cs="Arial"/>
                <w:sz w:val="16"/>
                <w:szCs w:val="16"/>
              </w:rPr>
              <w:t>2000</w:t>
            </w:r>
          </w:p>
        </w:tc>
        <w:tc>
          <w:tcPr>
            <w:tcW w:w="690" w:type="dxa"/>
            <w:tcBorders>
              <w:top w:val="single" w:sz="4" w:space="0" w:color="A5A5A5"/>
              <w:left w:val="nil"/>
              <w:bottom w:val="single" w:sz="4" w:space="0" w:color="A5A5A5"/>
              <w:right w:val="single" w:sz="4" w:space="0" w:color="A5A5A5"/>
            </w:tcBorders>
            <w:shd w:val="clear" w:color="000000" w:fill="auto"/>
          </w:tcPr>
          <w:p w14:paraId="5D8AF5AB" w14:textId="2BDDC06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6FF8AC5" w14:textId="28B1736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015FAF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1C6FCF5" w14:textId="3C6D3A29" w:rsidR="0015516C" w:rsidRPr="003C299D" w:rsidRDefault="00E053BC" w:rsidP="0015516C">
            <w:pPr>
              <w:pStyle w:val="TAL"/>
              <w:rPr>
                <w:rFonts w:cs="Arial"/>
                <w:sz w:val="16"/>
                <w:szCs w:val="16"/>
              </w:rPr>
            </w:pPr>
            <w:hyperlink r:id="rId3296" w:history="1">
              <w:r w:rsidR="001111D1">
                <w:rPr>
                  <w:rStyle w:val="Hyperlink"/>
                  <w:rFonts w:cs="Arial"/>
                  <w:sz w:val="16"/>
                  <w:szCs w:val="16"/>
                </w:rPr>
                <w:t>R2-2008287</w:t>
              </w:r>
            </w:hyperlink>
          </w:p>
        </w:tc>
        <w:tc>
          <w:tcPr>
            <w:tcW w:w="3038" w:type="dxa"/>
            <w:tcBorders>
              <w:top w:val="single" w:sz="4" w:space="0" w:color="A5A5A5"/>
              <w:left w:val="nil"/>
              <w:bottom w:val="single" w:sz="4" w:space="0" w:color="A5A5A5"/>
              <w:right w:val="single" w:sz="4" w:space="0" w:color="A5A5A5"/>
            </w:tcBorders>
            <w:shd w:val="clear" w:color="auto" w:fill="auto"/>
          </w:tcPr>
          <w:p w14:paraId="19E2ED31" w14:textId="3AD1AF7D" w:rsidR="0015516C" w:rsidRPr="003C299D" w:rsidRDefault="0015516C" w:rsidP="0015516C">
            <w:pPr>
              <w:pStyle w:val="TAL"/>
              <w:rPr>
                <w:rFonts w:cs="Arial"/>
                <w:sz w:val="16"/>
                <w:szCs w:val="16"/>
              </w:rPr>
            </w:pPr>
            <w:r w:rsidRPr="003C299D">
              <w:rPr>
                <w:rFonts w:cs="Arial"/>
                <w:sz w:val="16"/>
                <w:szCs w:val="16"/>
              </w:rPr>
              <w:t>Correction to SON features</w:t>
            </w:r>
          </w:p>
        </w:tc>
        <w:tc>
          <w:tcPr>
            <w:tcW w:w="1666" w:type="dxa"/>
            <w:tcBorders>
              <w:top w:val="single" w:sz="4" w:space="0" w:color="A5A5A5"/>
              <w:left w:val="nil"/>
              <w:bottom w:val="single" w:sz="4" w:space="0" w:color="A5A5A5"/>
              <w:right w:val="single" w:sz="4" w:space="0" w:color="A5A5A5"/>
            </w:tcBorders>
            <w:shd w:val="clear" w:color="auto" w:fill="auto"/>
          </w:tcPr>
          <w:p w14:paraId="31B22E65" w14:textId="34C20291"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1BAA9802" w14:textId="5DB403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964ADB" w14:textId="07C5068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2C2B45C" w14:textId="645603FC"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328E108E" w14:textId="291EFAB7" w:rsidR="0015516C" w:rsidRPr="003C299D" w:rsidRDefault="0015516C" w:rsidP="0015516C">
            <w:pPr>
              <w:pStyle w:val="TAL"/>
              <w:rPr>
                <w:rFonts w:cs="Arial"/>
                <w:sz w:val="16"/>
                <w:szCs w:val="16"/>
              </w:rPr>
            </w:pPr>
            <w:r w:rsidRPr="003C299D">
              <w:rPr>
                <w:rFonts w:cs="Arial"/>
                <w:sz w:val="16"/>
                <w:szCs w:val="16"/>
              </w:rPr>
              <w:t>4438</w:t>
            </w:r>
          </w:p>
        </w:tc>
        <w:tc>
          <w:tcPr>
            <w:tcW w:w="690" w:type="dxa"/>
            <w:tcBorders>
              <w:top w:val="single" w:sz="4" w:space="0" w:color="A5A5A5"/>
              <w:left w:val="nil"/>
              <w:bottom w:val="single" w:sz="4" w:space="0" w:color="A5A5A5"/>
              <w:right w:val="single" w:sz="4" w:space="0" w:color="A5A5A5"/>
            </w:tcBorders>
            <w:shd w:val="clear" w:color="000000" w:fill="auto"/>
          </w:tcPr>
          <w:p w14:paraId="0F1DD70E" w14:textId="1E84B02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6CFE1CC" w14:textId="0F2F383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15B820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648D35C" w14:textId="7468C6B1" w:rsidR="0015516C" w:rsidRPr="003C299D" w:rsidRDefault="00E053BC" w:rsidP="0015516C">
            <w:pPr>
              <w:pStyle w:val="TAL"/>
              <w:rPr>
                <w:rFonts w:cs="Arial"/>
                <w:sz w:val="16"/>
                <w:szCs w:val="16"/>
              </w:rPr>
            </w:pPr>
            <w:hyperlink r:id="rId3297" w:history="1">
              <w:r w:rsidR="001111D1">
                <w:rPr>
                  <w:rStyle w:val="Hyperlink"/>
                  <w:rFonts w:cs="Arial"/>
                  <w:sz w:val="16"/>
                  <w:szCs w:val="16"/>
                </w:rPr>
                <w:t>R2-2008289</w:t>
              </w:r>
            </w:hyperlink>
          </w:p>
        </w:tc>
        <w:tc>
          <w:tcPr>
            <w:tcW w:w="3038" w:type="dxa"/>
            <w:tcBorders>
              <w:top w:val="single" w:sz="4" w:space="0" w:color="A5A5A5"/>
              <w:left w:val="nil"/>
              <w:bottom w:val="single" w:sz="4" w:space="0" w:color="A5A5A5"/>
              <w:right w:val="single" w:sz="4" w:space="0" w:color="A5A5A5"/>
            </w:tcBorders>
            <w:shd w:val="clear" w:color="auto" w:fill="auto"/>
          </w:tcPr>
          <w:p w14:paraId="02E121CE" w14:textId="48B53ADF" w:rsidR="0015516C" w:rsidRPr="003C299D" w:rsidRDefault="0015516C" w:rsidP="0015516C">
            <w:pPr>
              <w:pStyle w:val="TAL"/>
              <w:rPr>
                <w:rFonts w:cs="Arial"/>
                <w:sz w:val="16"/>
                <w:szCs w:val="16"/>
              </w:rPr>
            </w:pPr>
            <w:r w:rsidRPr="003C299D">
              <w:rPr>
                <w:rFonts w:cs="Arial"/>
                <w:sz w:val="16"/>
                <w:szCs w:val="16"/>
              </w:rPr>
              <w:t>Drafting Rules in subclause 15 on SON</w:t>
            </w:r>
          </w:p>
        </w:tc>
        <w:tc>
          <w:tcPr>
            <w:tcW w:w="1666" w:type="dxa"/>
            <w:tcBorders>
              <w:top w:val="single" w:sz="4" w:space="0" w:color="A5A5A5"/>
              <w:left w:val="nil"/>
              <w:bottom w:val="single" w:sz="4" w:space="0" w:color="A5A5A5"/>
              <w:right w:val="single" w:sz="4" w:space="0" w:color="A5A5A5"/>
            </w:tcBorders>
            <w:shd w:val="clear" w:color="auto" w:fill="auto"/>
          </w:tcPr>
          <w:p w14:paraId="11DA83DA" w14:textId="7EE9351E"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700F587" w14:textId="0479DAD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AD7F06B" w14:textId="76591967"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92F116F" w14:textId="2B0D8096"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7DBCC3FC" w14:textId="1EC48548" w:rsidR="0015516C" w:rsidRPr="003C299D" w:rsidRDefault="0015516C" w:rsidP="0015516C">
            <w:pPr>
              <w:pStyle w:val="TAL"/>
              <w:rPr>
                <w:rFonts w:cs="Arial"/>
                <w:sz w:val="16"/>
                <w:szCs w:val="16"/>
              </w:rPr>
            </w:pPr>
            <w:r w:rsidRPr="003C299D">
              <w:rPr>
                <w:rFonts w:cs="Arial"/>
                <w:sz w:val="16"/>
                <w:szCs w:val="16"/>
              </w:rPr>
              <w:t>0258</w:t>
            </w:r>
          </w:p>
        </w:tc>
        <w:tc>
          <w:tcPr>
            <w:tcW w:w="690" w:type="dxa"/>
            <w:tcBorders>
              <w:top w:val="single" w:sz="4" w:space="0" w:color="A5A5A5"/>
              <w:left w:val="nil"/>
              <w:bottom w:val="single" w:sz="4" w:space="0" w:color="A5A5A5"/>
              <w:right w:val="single" w:sz="4" w:space="0" w:color="A5A5A5"/>
            </w:tcBorders>
            <w:shd w:val="clear" w:color="000000" w:fill="auto"/>
          </w:tcPr>
          <w:p w14:paraId="4DB793A1" w14:textId="6A3CFD1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6A775B6" w14:textId="698400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A246C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977E17" w14:textId="426E61BF" w:rsidR="0015516C" w:rsidRPr="003C299D" w:rsidRDefault="00E053BC" w:rsidP="0015516C">
            <w:pPr>
              <w:pStyle w:val="TAL"/>
              <w:rPr>
                <w:rFonts w:cs="Arial"/>
                <w:sz w:val="16"/>
                <w:szCs w:val="16"/>
              </w:rPr>
            </w:pPr>
            <w:hyperlink r:id="rId3298" w:history="1">
              <w:r w:rsidR="001111D1">
                <w:rPr>
                  <w:rStyle w:val="Hyperlink"/>
                  <w:rFonts w:cs="Arial"/>
                  <w:sz w:val="16"/>
                  <w:szCs w:val="16"/>
                </w:rPr>
                <w:t>R2-2008290</w:t>
              </w:r>
            </w:hyperlink>
          </w:p>
        </w:tc>
        <w:tc>
          <w:tcPr>
            <w:tcW w:w="3038" w:type="dxa"/>
            <w:tcBorders>
              <w:top w:val="single" w:sz="4" w:space="0" w:color="A5A5A5"/>
              <w:left w:val="nil"/>
              <w:bottom w:val="single" w:sz="4" w:space="0" w:color="A5A5A5"/>
              <w:right w:val="single" w:sz="4" w:space="0" w:color="A5A5A5"/>
            </w:tcBorders>
            <w:shd w:val="clear" w:color="auto" w:fill="auto"/>
          </w:tcPr>
          <w:p w14:paraId="34CCF965" w14:textId="2B3C20EA" w:rsidR="0015516C" w:rsidRPr="003C299D" w:rsidRDefault="0015516C" w:rsidP="0015516C">
            <w:pPr>
              <w:pStyle w:val="TAL"/>
              <w:rPr>
                <w:rFonts w:cs="Arial"/>
                <w:sz w:val="16"/>
                <w:szCs w:val="16"/>
              </w:rPr>
            </w:pPr>
            <w:r w:rsidRPr="003C299D">
              <w:rPr>
                <w:rFonts w:cs="Arial"/>
                <w:sz w:val="16"/>
                <w:szCs w:val="16"/>
              </w:rPr>
              <w:t>CR on the BandCombination (R15)</w:t>
            </w:r>
          </w:p>
        </w:tc>
        <w:tc>
          <w:tcPr>
            <w:tcW w:w="1666" w:type="dxa"/>
            <w:tcBorders>
              <w:top w:val="single" w:sz="4" w:space="0" w:color="A5A5A5"/>
              <w:left w:val="nil"/>
              <w:bottom w:val="single" w:sz="4" w:space="0" w:color="A5A5A5"/>
              <w:right w:val="single" w:sz="4" w:space="0" w:color="A5A5A5"/>
            </w:tcBorders>
            <w:shd w:val="clear" w:color="auto" w:fill="auto"/>
          </w:tcPr>
          <w:p w14:paraId="368864A5" w14:textId="497D8E2D"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989D653" w14:textId="053F91B1"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7EFF376" w14:textId="59329EC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B5BD062" w14:textId="2C2AEF2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C560343" w14:textId="5A1C9238" w:rsidR="0015516C" w:rsidRPr="003C299D" w:rsidRDefault="0015516C" w:rsidP="0015516C">
            <w:pPr>
              <w:pStyle w:val="TAL"/>
              <w:rPr>
                <w:rFonts w:cs="Arial"/>
                <w:sz w:val="16"/>
                <w:szCs w:val="16"/>
              </w:rPr>
            </w:pPr>
            <w:r w:rsidRPr="003C299D">
              <w:rPr>
                <w:rFonts w:cs="Arial"/>
                <w:sz w:val="16"/>
                <w:szCs w:val="16"/>
              </w:rPr>
              <w:t>1799</w:t>
            </w:r>
          </w:p>
        </w:tc>
        <w:tc>
          <w:tcPr>
            <w:tcW w:w="690" w:type="dxa"/>
            <w:tcBorders>
              <w:top w:val="single" w:sz="4" w:space="0" w:color="A5A5A5"/>
              <w:left w:val="nil"/>
              <w:bottom w:val="single" w:sz="4" w:space="0" w:color="A5A5A5"/>
              <w:right w:val="single" w:sz="4" w:space="0" w:color="A5A5A5"/>
            </w:tcBorders>
            <w:shd w:val="clear" w:color="000000" w:fill="auto"/>
          </w:tcPr>
          <w:p w14:paraId="1AC7FC01" w14:textId="6176EAE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51B83F7" w14:textId="4E99051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741CC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B8285BA" w14:textId="35F440CD" w:rsidR="0015516C" w:rsidRPr="003C299D" w:rsidRDefault="00E053BC" w:rsidP="0015516C">
            <w:pPr>
              <w:pStyle w:val="TAL"/>
              <w:rPr>
                <w:rFonts w:cs="Arial"/>
                <w:sz w:val="16"/>
                <w:szCs w:val="16"/>
              </w:rPr>
            </w:pPr>
            <w:hyperlink r:id="rId3299" w:history="1">
              <w:r w:rsidR="001111D1">
                <w:rPr>
                  <w:rStyle w:val="Hyperlink"/>
                  <w:rFonts w:cs="Arial"/>
                  <w:sz w:val="16"/>
                  <w:szCs w:val="16"/>
                </w:rPr>
                <w:t>R2-2008291</w:t>
              </w:r>
            </w:hyperlink>
          </w:p>
        </w:tc>
        <w:tc>
          <w:tcPr>
            <w:tcW w:w="3038" w:type="dxa"/>
            <w:tcBorders>
              <w:top w:val="single" w:sz="4" w:space="0" w:color="A5A5A5"/>
              <w:left w:val="nil"/>
              <w:bottom w:val="single" w:sz="4" w:space="0" w:color="A5A5A5"/>
              <w:right w:val="single" w:sz="4" w:space="0" w:color="A5A5A5"/>
            </w:tcBorders>
            <w:shd w:val="clear" w:color="auto" w:fill="auto"/>
          </w:tcPr>
          <w:p w14:paraId="09512251" w14:textId="46C94599" w:rsidR="0015516C" w:rsidRPr="003C299D" w:rsidRDefault="0015516C" w:rsidP="0015516C">
            <w:pPr>
              <w:pStyle w:val="TAL"/>
              <w:rPr>
                <w:rFonts w:cs="Arial"/>
                <w:sz w:val="16"/>
                <w:szCs w:val="16"/>
              </w:rPr>
            </w:pPr>
            <w:r w:rsidRPr="003C299D">
              <w:rPr>
                <w:rFonts w:cs="Arial"/>
                <w:sz w:val="16"/>
                <w:szCs w:val="16"/>
              </w:rPr>
              <w:t>CR on the BandCombination (R16)</w:t>
            </w:r>
          </w:p>
        </w:tc>
        <w:tc>
          <w:tcPr>
            <w:tcW w:w="1666" w:type="dxa"/>
            <w:tcBorders>
              <w:top w:val="single" w:sz="4" w:space="0" w:color="A5A5A5"/>
              <w:left w:val="nil"/>
              <w:bottom w:val="single" w:sz="4" w:space="0" w:color="A5A5A5"/>
              <w:right w:val="single" w:sz="4" w:space="0" w:color="A5A5A5"/>
            </w:tcBorders>
            <w:shd w:val="clear" w:color="auto" w:fill="auto"/>
          </w:tcPr>
          <w:p w14:paraId="089E26B7" w14:textId="6C8A855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63FF12E" w14:textId="3264540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E143C1D" w14:textId="62D1016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530C88" w14:textId="46C26FB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214C21C" w14:textId="6CC5B2E1" w:rsidR="0015516C" w:rsidRPr="003C299D" w:rsidRDefault="0015516C" w:rsidP="0015516C">
            <w:pPr>
              <w:pStyle w:val="TAL"/>
              <w:rPr>
                <w:rFonts w:cs="Arial"/>
                <w:sz w:val="16"/>
                <w:szCs w:val="16"/>
              </w:rPr>
            </w:pPr>
            <w:r w:rsidRPr="003C299D">
              <w:rPr>
                <w:rFonts w:cs="Arial"/>
                <w:sz w:val="16"/>
                <w:szCs w:val="16"/>
              </w:rPr>
              <w:t>1800</w:t>
            </w:r>
          </w:p>
        </w:tc>
        <w:tc>
          <w:tcPr>
            <w:tcW w:w="690" w:type="dxa"/>
            <w:tcBorders>
              <w:top w:val="single" w:sz="4" w:space="0" w:color="A5A5A5"/>
              <w:left w:val="nil"/>
              <w:bottom w:val="single" w:sz="4" w:space="0" w:color="A5A5A5"/>
              <w:right w:val="single" w:sz="4" w:space="0" w:color="A5A5A5"/>
            </w:tcBorders>
            <w:shd w:val="clear" w:color="000000" w:fill="auto"/>
          </w:tcPr>
          <w:p w14:paraId="716753A8" w14:textId="12B43AC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40149AC" w14:textId="5A58A05B"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51EC02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1810191" w14:textId="3CF5803C" w:rsidR="0015516C" w:rsidRPr="003C299D" w:rsidRDefault="00E053BC" w:rsidP="0015516C">
            <w:pPr>
              <w:pStyle w:val="TAL"/>
              <w:rPr>
                <w:rFonts w:cs="Arial"/>
                <w:sz w:val="16"/>
                <w:szCs w:val="16"/>
              </w:rPr>
            </w:pPr>
            <w:hyperlink r:id="rId3300" w:history="1">
              <w:r w:rsidR="001111D1">
                <w:rPr>
                  <w:rStyle w:val="Hyperlink"/>
                  <w:rFonts w:cs="Arial"/>
                  <w:sz w:val="16"/>
                  <w:szCs w:val="16"/>
                </w:rPr>
                <w:t>R2-2008292</w:t>
              </w:r>
            </w:hyperlink>
          </w:p>
        </w:tc>
        <w:tc>
          <w:tcPr>
            <w:tcW w:w="3038" w:type="dxa"/>
            <w:tcBorders>
              <w:top w:val="single" w:sz="4" w:space="0" w:color="A5A5A5"/>
              <w:left w:val="nil"/>
              <w:bottom w:val="single" w:sz="4" w:space="0" w:color="A5A5A5"/>
              <w:right w:val="single" w:sz="4" w:space="0" w:color="A5A5A5"/>
            </w:tcBorders>
            <w:shd w:val="clear" w:color="auto" w:fill="auto"/>
          </w:tcPr>
          <w:p w14:paraId="2D25FA82" w14:textId="4DFBF3DC" w:rsidR="0015516C" w:rsidRPr="003C299D" w:rsidRDefault="0015516C" w:rsidP="0015516C">
            <w:pPr>
              <w:pStyle w:val="TAL"/>
              <w:rPr>
                <w:rFonts w:cs="Arial"/>
                <w:sz w:val="16"/>
                <w:szCs w:val="16"/>
              </w:rPr>
            </w:pPr>
            <w:r w:rsidRPr="003C299D">
              <w:rPr>
                <w:rFonts w:cs="Arial"/>
                <w:sz w:val="16"/>
                <w:szCs w:val="16"/>
              </w:rPr>
              <w:t>Correction of description of CHO events for Mobility Enhancements</w:t>
            </w:r>
          </w:p>
        </w:tc>
        <w:tc>
          <w:tcPr>
            <w:tcW w:w="1666" w:type="dxa"/>
            <w:tcBorders>
              <w:top w:val="single" w:sz="4" w:space="0" w:color="A5A5A5"/>
              <w:left w:val="nil"/>
              <w:bottom w:val="single" w:sz="4" w:space="0" w:color="A5A5A5"/>
              <w:right w:val="single" w:sz="4" w:space="0" w:color="A5A5A5"/>
            </w:tcBorders>
            <w:shd w:val="clear" w:color="auto" w:fill="auto"/>
          </w:tcPr>
          <w:p w14:paraId="2508171C" w14:textId="54F64104"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426B4465" w14:textId="4A28A45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82BAB83" w14:textId="2A191F4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E5F8BBF" w14:textId="5CB82C0A"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280D8FC" w14:textId="162CF0DA" w:rsidR="0015516C" w:rsidRPr="003C299D" w:rsidRDefault="0015516C" w:rsidP="0015516C">
            <w:pPr>
              <w:pStyle w:val="TAL"/>
              <w:rPr>
                <w:rFonts w:cs="Arial"/>
                <w:sz w:val="16"/>
                <w:szCs w:val="16"/>
              </w:rPr>
            </w:pPr>
            <w:r w:rsidRPr="003C299D">
              <w:rPr>
                <w:rFonts w:cs="Arial"/>
                <w:sz w:val="16"/>
                <w:szCs w:val="16"/>
              </w:rPr>
              <w:t>1868</w:t>
            </w:r>
          </w:p>
        </w:tc>
        <w:tc>
          <w:tcPr>
            <w:tcW w:w="690" w:type="dxa"/>
            <w:tcBorders>
              <w:top w:val="single" w:sz="4" w:space="0" w:color="A5A5A5"/>
              <w:left w:val="nil"/>
              <w:bottom w:val="single" w:sz="4" w:space="0" w:color="A5A5A5"/>
              <w:right w:val="single" w:sz="4" w:space="0" w:color="A5A5A5"/>
            </w:tcBorders>
            <w:shd w:val="clear" w:color="000000" w:fill="auto"/>
          </w:tcPr>
          <w:p w14:paraId="4410F0AC" w14:textId="5E8F5CD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8EDC801" w14:textId="50FC602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447DCD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7BF7B2D" w14:textId="582256CB" w:rsidR="0015516C" w:rsidRPr="003C299D" w:rsidRDefault="00E053BC" w:rsidP="0015516C">
            <w:pPr>
              <w:pStyle w:val="TAL"/>
              <w:rPr>
                <w:rFonts w:cs="Arial"/>
                <w:sz w:val="16"/>
                <w:szCs w:val="16"/>
              </w:rPr>
            </w:pPr>
            <w:hyperlink r:id="rId3301" w:history="1">
              <w:r w:rsidR="001111D1">
                <w:rPr>
                  <w:rStyle w:val="Hyperlink"/>
                  <w:rFonts w:cs="Arial"/>
                  <w:sz w:val="16"/>
                  <w:szCs w:val="16"/>
                </w:rPr>
                <w:t>R2-2008293</w:t>
              </w:r>
            </w:hyperlink>
          </w:p>
        </w:tc>
        <w:tc>
          <w:tcPr>
            <w:tcW w:w="3038" w:type="dxa"/>
            <w:tcBorders>
              <w:top w:val="single" w:sz="4" w:space="0" w:color="A5A5A5"/>
              <w:left w:val="nil"/>
              <w:bottom w:val="single" w:sz="4" w:space="0" w:color="A5A5A5"/>
              <w:right w:val="single" w:sz="4" w:space="0" w:color="A5A5A5"/>
            </w:tcBorders>
            <w:shd w:val="clear" w:color="auto" w:fill="auto"/>
          </w:tcPr>
          <w:p w14:paraId="07E55EB8" w14:textId="13DCC674" w:rsidR="0015516C" w:rsidRPr="003C299D" w:rsidRDefault="0015516C" w:rsidP="0015516C">
            <w:pPr>
              <w:pStyle w:val="TAL"/>
              <w:rPr>
                <w:rFonts w:cs="Arial"/>
                <w:sz w:val="16"/>
                <w:szCs w:val="16"/>
              </w:rPr>
            </w:pPr>
            <w:r w:rsidRPr="003C299D">
              <w:rPr>
                <w:rFonts w:cs="Arial"/>
                <w:sz w:val="16"/>
                <w:szCs w:val="16"/>
              </w:rPr>
              <w:t>Reconfiguring RoHC and setting the drb-ContinueROHC simultaneously</w:t>
            </w:r>
          </w:p>
        </w:tc>
        <w:tc>
          <w:tcPr>
            <w:tcW w:w="1666" w:type="dxa"/>
            <w:tcBorders>
              <w:top w:val="single" w:sz="4" w:space="0" w:color="A5A5A5"/>
              <w:left w:val="nil"/>
              <w:bottom w:val="single" w:sz="4" w:space="0" w:color="A5A5A5"/>
              <w:right w:val="single" w:sz="4" w:space="0" w:color="A5A5A5"/>
            </w:tcBorders>
            <w:shd w:val="clear" w:color="auto" w:fill="auto"/>
          </w:tcPr>
          <w:p w14:paraId="056F6594" w14:textId="3DD22944"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1D98A31A" w14:textId="07CFDDB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B5E91A" w14:textId="152E324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4BC36F3" w14:textId="5A21326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395046E" w14:textId="0DD77937" w:rsidR="0015516C" w:rsidRPr="003C299D" w:rsidRDefault="0015516C" w:rsidP="0015516C">
            <w:pPr>
              <w:pStyle w:val="TAL"/>
              <w:rPr>
                <w:rFonts w:cs="Arial"/>
                <w:sz w:val="16"/>
                <w:szCs w:val="16"/>
              </w:rPr>
            </w:pPr>
            <w:r w:rsidRPr="003C299D">
              <w:rPr>
                <w:rFonts w:cs="Arial"/>
                <w:sz w:val="16"/>
                <w:szCs w:val="16"/>
              </w:rPr>
              <w:t>1979</w:t>
            </w:r>
          </w:p>
        </w:tc>
        <w:tc>
          <w:tcPr>
            <w:tcW w:w="690" w:type="dxa"/>
            <w:tcBorders>
              <w:top w:val="single" w:sz="4" w:space="0" w:color="A5A5A5"/>
              <w:left w:val="nil"/>
              <w:bottom w:val="single" w:sz="4" w:space="0" w:color="A5A5A5"/>
              <w:right w:val="single" w:sz="4" w:space="0" w:color="A5A5A5"/>
            </w:tcBorders>
            <w:shd w:val="clear" w:color="000000" w:fill="auto"/>
          </w:tcPr>
          <w:p w14:paraId="36D7EF6A" w14:textId="472B265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088E4D" w14:textId="066D86BA"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129A3C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3EF0448" w14:textId="205CF6D3" w:rsidR="0015516C" w:rsidRPr="003C299D" w:rsidRDefault="00E053BC" w:rsidP="0015516C">
            <w:pPr>
              <w:pStyle w:val="TAL"/>
              <w:rPr>
                <w:rFonts w:cs="Arial"/>
                <w:sz w:val="16"/>
                <w:szCs w:val="16"/>
              </w:rPr>
            </w:pPr>
            <w:hyperlink r:id="rId3302" w:history="1">
              <w:r w:rsidR="001111D1">
                <w:rPr>
                  <w:rStyle w:val="Hyperlink"/>
                  <w:rFonts w:cs="Arial"/>
                  <w:sz w:val="16"/>
                  <w:szCs w:val="16"/>
                </w:rPr>
                <w:t>R2-2008294</w:t>
              </w:r>
            </w:hyperlink>
          </w:p>
        </w:tc>
        <w:tc>
          <w:tcPr>
            <w:tcW w:w="3038" w:type="dxa"/>
            <w:tcBorders>
              <w:top w:val="single" w:sz="4" w:space="0" w:color="A5A5A5"/>
              <w:left w:val="nil"/>
              <w:bottom w:val="single" w:sz="4" w:space="0" w:color="A5A5A5"/>
              <w:right w:val="single" w:sz="4" w:space="0" w:color="A5A5A5"/>
            </w:tcBorders>
            <w:shd w:val="clear" w:color="auto" w:fill="auto"/>
          </w:tcPr>
          <w:p w14:paraId="13842D81" w14:textId="0E753605" w:rsidR="0015516C" w:rsidRPr="003C299D" w:rsidRDefault="0015516C" w:rsidP="0015516C">
            <w:pPr>
              <w:pStyle w:val="TAL"/>
              <w:rPr>
                <w:rFonts w:cs="Arial"/>
                <w:sz w:val="16"/>
                <w:szCs w:val="16"/>
              </w:rPr>
            </w:pPr>
            <w:r w:rsidRPr="003C299D">
              <w:rPr>
                <w:rFonts w:cs="Arial"/>
                <w:sz w:val="16"/>
                <w:szCs w:val="16"/>
              </w:rPr>
              <w:t>Timer handling upon initiation of RRC re-establishment</w:t>
            </w:r>
          </w:p>
        </w:tc>
        <w:tc>
          <w:tcPr>
            <w:tcW w:w="1666" w:type="dxa"/>
            <w:tcBorders>
              <w:top w:val="single" w:sz="4" w:space="0" w:color="A5A5A5"/>
              <w:left w:val="nil"/>
              <w:bottom w:val="single" w:sz="4" w:space="0" w:color="A5A5A5"/>
              <w:right w:val="single" w:sz="4" w:space="0" w:color="A5A5A5"/>
            </w:tcBorders>
            <w:shd w:val="clear" w:color="auto" w:fill="auto"/>
          </w:tcPr>
          <w:p w14:paraId="50D25E31" w14:textId="1B0C1AC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1745DB6" w14:textId="698B4FA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83BD5C6" w14:textId="7B79142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A84F1C9" w14:textId="7109D499"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293C723B" w14:textId="2F21A4EE" w:rsidR="0015516C" w:rsidRPr="003C299D" w:rsidRDefault="0015516C" w:rsidP="0015516C">
            <w:pPr>
              <w:pStyle w:val="TAL"/>
              <w:rPr>
                <w:rFonts w:cs="Arial"/>
                <w:sz w:val="16"/>
                <w:szCs w:val="16"/>
              </w:rPr>
            </w:pPr>
            <w:r w:rsidRPr="003C299D">
              <w:rPr>
                <w:rFonts w:cs="Arial"/>
                <w:sz w:val="16"/>
                <w:szCs w:val="16"/>
              </w:rPr>
              <w:t>4404</w:t>
            </w:r>
          </w:p>
        </w:tc>
        <w:tc>
          <w:tcPr>
            <w:tcW w:w="690" w:type="dxa"/>
            <w:tcBorders>
              <w:top w:val="single" w:sz="4" w:space="0" w:color="A5A5A5"/>
              <w:left w:val="nil"/>
              <w:bottom w:val="single" w:sz="4" w:space="0" w:color="A5A5A5"/>
              <w:right w:val="single" w:sz="4" w:space="0" w:color="A5A5A5"/>
            </w:tcBorders>
            <w:shd w:val="clear" w:color="000000" w:fill="auto"/>
          </w:tcPr>
          <w:p w14:paraId="0EF6FC7B" w14:textId="5EBD8275"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440B341" w14:textId="467C73B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3B13D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7CB0A2" w14:textId="4483FD6A" w:rsidR="0015516C" w:rsidRPr="003C299D" w:rsidRDefault="00E053BC" w:rsidP="0015516C">
            <w:pPr>
              <w:pStyle w:val="TAL"/>
              <w:rPr>
                <w:rFonts w:cs="Arial"/>
                <w:sz w:val="16"/>
                <w:szCs w:val="16"/>
              </w:rPr>
            </w:pPr>
            <w:hyperlink r:id="rId3303" w:history="1">
              <w:r w:rsidR="001111D1">
                <w:rPr>
                  <w:rStyle w:val="Hyperlink"/>
                  <w:rFonts w:cs="Arial"/>
                  <w:sz w:val="16"/>
                  <w:szCs w:val="16"/>
                </w:rPr>
                <w:t>R2-2008304</w:t>
              </w:r>
            </w:hyperlink>
          </w:p>
        </w:tc>
        <w:tc>
          <w:tcPr>
            <w:tcW w:w="3038" w:type="dxa"/>
            <w:tcBorders>
              <w:top w:val="single" w:sz="4" w:space="0" w:color="A5A5A5"/>
              <w:left w:val="nil"/>
              <w:bottom w:val="single" w:sz="4" w:space="0" w:color="A5A5A5"/>
              <w:right w:val="single" w:sz="4" w:space="0" w:color="A5A5A5"/>
            </w:tcBorders>
            <w:shd w:val="clear" w:color="auto" w:fill="auto"/>
          </w:tcPr>
          <w:p w14:paraId="3B90F831" w14:textId="705F6598" w:rsidR="0015516C" w:rsidRPr="003C299D" w:rsidRDefault="0015516C" w:rsidP="0015516C">
            <w:pPr>
              <w:pStyle w:val="TAL"/>
              <w:rPr>
                <w:rFonts w:cs="Arial"/>
                <w:sz w:val="16"/>
                <w:szCs w:val="16"/>
              </w:rPr>
            </w:pPr>
            <w:r w:rsidRPr="003C299D">
              <w:rPr>
                <w:rFonts w:cs="Arial"/>
                <w:sz w:val="16"/>
                <w:szCs w:val="16"/>
              </w:rPr>
              <w:t>Miscellaneous corrections to NB-IoT and eMTC Rel-16 enhancements</w:t>
            </w:r>
          </w:p>
        </w:tc>
        <w:tc>
          <w:tcPr>
            <w:tcW w:w="1666" w:type="dxa"/>
            <w:tcBorders>
              <w:top w:val="single" w:sz="4" w:space="0" w:color="A5A5A5"/>
              <w:left w:val="nil"/>
              <w:bottom w:val="single" w:sz="4" w:space="0" w:color="A5A5A5"/>
              <w:right w:val="single" w:sz="4" w:space="0" w:color="A5A5A5"/>
            </w:tcBorders>
            <w:shd w:val="clear" w:color="auto" w:fill="auto"/>
          </w:tcPr>
          <w:p w14:paraId="438E3243" w14:textId="47F2D204" w:rsidR="0015516C" w:rsidRPr="003C299D" w:rsidRDefault="0015516C" w:rsidP="0015516C">
            <w:pPr>
              <w:pStyle w:val="TAL"/>
              <w:rPr>
                <w:rFonts w:cs="Arial"/>
                <w:sz w:val="16"/>
                <w:szCs w:val="16"/>
              </w:rPr>
            </w:pPr>
            <w:r w:rsidRPr="003C299D">
              <w:rPr>
                <w:rFonts w:cs="Arial"/>
                <w:sz w:val="16"/>
                <w:szCs w:val="16"/>
              </w:rPr>
              <w:t>Huawei, HiSilicon,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12B129A" w14:textId="56D65CC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7564C1" w14:textId="71D4DED7"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2EA70C8B" w14:textId="66B36428"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5998EE76" w14:textId="6F9C688E" w:rsidR="0015516C" w:rsidRPr="003C299D" w:rsidRDefault="0015516C" w:rsidP="0015516C">
            <w:pPr>
              <w:pStyle w:val="TAL"/>
              <w:rPr>
                <w:rFonts w:cs="Arial"/>
                <w:sz w:val="16"/>
                <w:szCs w:val="16"/>
              </w:rPr>
            </w:pPr>
            <w:r w:rsidRPr="003C299D">
              <w:rPr>
                <w:rFonts w:cs="Arial"/>
                <w:sz w:val="16"/>
                <w:szCs w:val="16"/>
              </w:rPr>
              <w:t>1300</w:t>
            </w:r>
          </w:p>
        </w:tc>
        <w:tc>
          <w:tcPr>
            <w:tcW w:w="690" w:type="dxa"/>
            <w:tcBorders>
              <w:top w:val="single" w:sz="4" w:space="0" w:color="A5A5A5"/>
              <w:left w:val="nil"/>
              <w:bottom w:val="single" w:sz="4" w:space="0" w:color="A5A5A5"/>
              <w:right w:val="single" w:sz="4" w:space="0" w:color="A5A5A5"/>
            </w:tcBorders>
            <w:shd w:val="clear" w:color="000000" w:fill="auto"/>
          </w:tcPr>
          <w:p w14:paraId="5B010706" w14:textId="4014C64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1774912" w14:textId="272D2A8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53B270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7563A5" w14:textId="30A0640F" w:rsidR="0015516C" w:rsidRPr="003C299D" w:rsidRDefault="00E053BC" w:rsidP="0015516C">
            <w:pPr>
              <w:pStyle w:val="TAL"/>
              <w:rPr>
                <w:rFonts w:cs="Arial"/>
                <w:sz w:val="16"/>
                <w:szCs w:val="16"/>
              </w:rPr>
            </w:pPr>
            <w:hyperlink r:id="rId3304" w:history="1">
              <w:r w:rsidR="001111D1">
                <w:rPr>
                  <w:rStyle w:val="Hyperlink"/>
                  <w:rFonts w:cs="Arial"/>
                  <w:sz w:val="16"/>
                  <w:szCs w:val="16"/>
                </w:rPr>
                <w:t>R2-2008305</w:t>
              </w:r>
            </w:hyperlink>
          </w:p>
        </w:tc>
        <w:tc>
          <w:tcPr>
            <w:tcW w:w="3038" w:type="dxa"/>
            <w:tcBorders>
              <w:top w:val="single" w:sz="4" w:space="0" w:color="A5A5A5"/>
              <w:left w:val="nil"/>
              <w:bottom w:val="single" w:sz="4" w:space="0" w:color="A5A5A5"/>
              <w:right w:val="single" w:sz="4" w:space="0" w:color="A5A5A5"/>
            </w:tcBorders>
            <w:shd w:val="clear" w:color="auto" w:fill="auto"/>
          </w:tcPr>
          <w:p w14:paraId="5B7C756D" w14:textId="27E0FEC9" w:rsidR="0015516C" w:rsidRPr="003C299D" w:rsidRDefault="0015516C" w:rsidP="0015516C">
            <w:pPr>
              <w:pStyle w:val="TAL"/>
              <w:rPr>
                <w:rFonts w:cs="Arial"/>
                <w:sz w:val="16"/>
                <w:szCs w:val="16"/>
              </w:rPr>
            </w:pPr>
            <w:r w:rsidRPr="003C299D">
              <w:rPr>
                <w:rFonts w:cs="Arial"/>
                <w:sz w:val="16"/>
                <w:szCs w:val="16"/>
              </w:rPr>
              <w:t>(G)WUS corrections</w:t>
            </w:r>
          </w:p>
        </w:tc>
        <w:tc>
          <w:tcPr>
            <w:tcW w:w="1666" w:type="dxa"/>
            <w:tcBorders>
              <w:top w:val="single" w:sz="4" w:space="0" w:color="A5A5A5"/>
              <w:left w:val="nil"/>
              <w:bottom w:val="single" w:sz="4" w:space="0" w:color="A5A5A5"/>
              <w:right w:val="single" w:sz="4" w:space="0" w:color="A5A5A5"/>
            </w:tcBorders>
            <w:shd w:val="clear" w:color="auto" w:fill="auto"/>
          </w:tcPr>
          <w:p w14:paraId="50B1B12F" w14:textId="45F8846A" w:rsidR="0015516C" w:rsidRPr="003C299D" w:rsidRDefault="0015516C" w:rsidP="0015516C">
            <w:pPr>
              <w:pStyle w:val="TAL"/>
              <w:rPr>
                <w:rFonts w:cs="Arial"/>
                <w:sz w:val="16"/>
                <w:szCs w:val="16"/>
              </w:rPr>
            </w:pPr>
            <w:r w:rsidRPr="003C299D">
              <w:rPr>
                <w:rFonts w:cs="Arial"/>
                <w:sz w:val="16"/>
                <w:szCs w:val="16"/>
              </w:rPr>
              <w:t>Qualcomm Incorporated, Nokia, Nokia Shanghai Bell, ZTE Corporation, Sanechips, 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4BE74911" w14:textId="5D4E2B7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2EAE7B9" w14:textId="24C27BAA"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08C84FD2" w14:textId="43827972"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7AAD3D5" w14:textId="023C2308" w:rsidR="0015516C" w:rsidRPr="003C299D" w:rsidRDefault="0015516C" w:rsidP="0015516C">
            <w:pPr>
              <w:pStyle w:val="TAL"/>
              <w:rPr>
                <w:rFonts w:cs="Arial"/>
                <w:sz w:val="16"/>
                <w:szCs w:val="16"/>
              </w:rPr>
            </w:pPr>
            <w:r w:rsidRPr="003C299D">
              <w:rPr>
                <w:rFonts w:cs="Arial"/>
                <w:sz w:val="16"/>
                <w:szCs w:val="16"/>
              </w:rPr>
              <w:t>0810</w:t>
            </w:r>
          </w:p>
        </w:tc>
        <w:tc>
          <w:tcPr>
            <w:tcW w:w="690" w:type="dxa"/>
            <w:tcBorders>
              <w:top w:val="single" w:sz="4" w:space="0" w:color="A5A5A5"/>
              <w:left w:val="nil"/>
              <w:bottom w:val="single" w:sz="4" w:space="0" w:color="A5A5A5"/>
              <w:right w:val="single" w:sz="4" w:space="0" w:color="A5A5A5"/>
            </w:tcBorders>
            <w:shd w:val="clear" w:color="000000" w:fill="auto"/>
          </w:tcPr>
          <w:p w14:paraId="3F8D40C0" w14:textId="420D194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8F9E10B" w14:textId="1E40FF4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9DB36E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955350D" w14:textId="3478E0D9" w:rsidR="0015516C" w:rsidRPr="003C299D" w:rsidRDefault="00E053BC" w:rsidP="0015516C">
            <w:pPr>
              <w:pStyle w:val="TAL"/>
              <w:rPr>
                <w:rFonts w:cs="Arial"/>
                <w:sz w:val="16"/>
                <w:szCs w:val="16"/>
              </w:rPr>
            </w:pPr>
            <w:hyperlink r:id="rId3305" w:history="1">
              <w:r w:rsidR="001111D1">
                <w:rPr>
                  <w:rStyle w:val="Hyperlink"/>
                  <w:rFonts w:cs="Arial"/>
                  <w:sz w:val="16"/>
                  <w:szCs w:val="16"/>
                </w:rPr>
                <w:t>R2-2008312</w:t>
              </w:r>
            </w:hyperlink>
          </w:p>
        </w:tc>
        <w:tc>
          <w:tcPr>
            <w:tcW w:w="3038" w:type="dxa"/>
            <w:tcBorders>
              <w:top w:val="single" w:sz="4" w:space="0" w:color="A5A5A5"/>
              <w:left w:val="nil"/>
              <w:bottom w:val="single" w:sz="4" w:space="0" w:color="A5A5A5"/>
              <w:right w:val="single" w:sz="4" w:space="0" w:color="A5A5A5"/>
            </w:tcBorders>
            <w:shd w:val="clear" w:color="auto" w:fill="auto"/>
          </w:tcPr>
          <w:p w14:paraId="74E0F0B6" w14:textId="38C2F2F1" w:rsidR="0015516C" w:rsidRPr="003C299D" w:rsidRDefault="0015516C" w:rsidP="0015516C">
            <w:pPr>
              <w:pStyle w:val="TAL"/>
              <w:rPr>
                <w:rFonts w:cs="Arial"/>
                <w:sz w:val="16"/>
                <w:szCs w:val="16"/>
              </w:rPr>
            </w:pPr>
            <w:r w:rsidRPr="003C299D">
              <w:rPr>
                <w:rFonts w:cs="Arial"/>
                <w:sz w:val="16"/>
                <w:szCs w:val="16"/>
              </w:rPr>
              <w:t>Corrections for Rel-16 NB-IoT and eMTC</w:t>
            </w:r>
          </w:p>
        </w:tc>
        <w:tc>
          <w:tcPr>
            <w:tcW w:w="1666" w:type="dxa"/>
            <w:tcBorders>
              <w:top w:val="single" w:sz="4" w:space="0" w:color="A5A5A5"/>
              <w:left w:val="nil"/>
              <w:bottom w:val="single" w:sz="4" w:space="0" w:color="A5A5A5"/>
              <w:right w:val="single" w:sz="4" w:space="0" w:color="A5A5A5"/>
            </w:tcBorders>
            <w:shd w:val="clear" w:color="auto" w:fill="auto"/>
          </w:tcPr>
          <w:p w14:paraId="747F70C6" w14:textId="4D9CBBBD"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816431B" w14:textId="594C0B4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919414A" w14:textId="6E655F1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8EAB5F6" w14:textId="00837DD6"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2F535E6F" w14:textId="5F0E35A4" w:rsidR="0015516C" w:rsidRPr="003C299D" w:rsidRDefault="0015516C" w:rsidP="0015516C">
            <w:pPr>
              <w:pStyle w:val="TAL"/>
              <w:rPr>
                <w:rFonts w:cs="Arial"/>
                <w:sz w:val="16"/>
                <w:szCs w:val="16"/>
              </w:rPr>
            </w:pPr>
            <w:r w:rsidRPr="003C299D">
              <w:rPr>
                <w:rFonts w:cs="Arial"/>
                <w:sz w:val="16"/>
                <w:szCs w:val="16"/>
              </w:rPr>
              <w:t>4380</w:t>
            </w:r>
          </w:p>
        </w:tc>
        <w:tc>
          <w:tcPr>
            <w:tcW w:w="690" w:type="dxa"/>
            <w:tcBorders>
              <w:top w:val="single" w:sz="4" w:space="0" w:color="A5A5A5"/>
              <w:left w:val="nil"/>
              <w:bottom w:val="single" w:sz="4" w:space="0" w:color="A5A5A5"/>
              <w:right w:val="single" w:sz="4" w:space="0" w:color="A5A5A5"/>
            </w:tcBorders>
            <w:shd w:val="clear" w:color="000000" w:fill="auto"/>
          </w:tcPr>
          <w:p w14:paraId="2C5A876A" w14:textId="3436E1F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809C51A" w14:textId="63D204A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625A6B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D55E09" w14:textId="15263A70" w:rsidR="0015516C" w:rsidRPr="003C299D" w:rsidRDefault="00E053BC" w:rsidP="0015516C">
            <w:pPr>
              <w:pStyle w:val="TAL"/>
              <w:rPr>
                <w:rFonts w:cs="Arial"/>
                <w:sz w:val="16"/>
                <w:szCs w:val="16"/>
              </w:rPr>
            </w:pPr>
            <w:hyperlink r:id="rId3306" w:history="1">
              <w:r w:rsidR="001111D1">
                <w:rPr>
                  <w:rStyle w:val="Hyperlink"/>
                  <w:rFonts w:cs="Arial"/>
                  <w:sz w:val="16"/>
                  <w:szCs w:val="16"/>
                </w:rPr>
                <w:t>R2-2008313</w:t>
              </w:r>
            </w:hyperlink>
          </w:p>
        </w:tc>
        <w:tc>
          <w:tcPr>
            <w:tcW w:w="3038" w:type="dxa"/>
            <w:tcBorders>
              <w:top w:val="single" w:sz="4" w:space="0" w:color="A5A5A5"/>
              <w:left w:val="nil"/>
              <w:bottom w:val="single" w:sz="4" w:space="0" w:color="A5A5A5"/>
              <w:right w:val="single" w:sz="4" w:space="0" w:color="A5A5A5"/>
            </w:tcBorders>
            <w:shd w:val="clear" w:color="auto" w:fill="auto"/>
          </w:tcPr>
          <w:p w14:paraId="59854241" w14:textId="1222E58C" w:rsidR="0015516C" w:rsidRPr="003C299D" w:rsidRDefault="0015516C" w:rsidP="0015516C">
            <w:pPr>
              <w:pStyle w:val="TAL"/>
              <w:rPr>
                <w:rFonts w:cs="Arial"/>
                <w:sz w:val="16"/>
                <w:szCs w:val="16"/>
              </w:rPr>
            </w:pPr>
            <w:r w:rsidRPr="003C299D">
              <w:rPr>
                <w:rFonts w:cs="Arial"/>
                <w:sz w:val="16"/>
                <w:szCs w:val="16"/>
              </w:rPr>
              <w:t>Miscellaneous corrections to NB-IoT Rel-16 enhancements</w:t>
            </w:r>
          </w:p>
        </w:tc>
        <w:tc>
          <w:tcPr>
            <w:tcW w:w="1666" w:type="dxa"/>
            <w:tcBorders>
              <w:top w:val="single" w:sz="4" w:space="0" w:color="A5A5A5"/>
              <w:left w:val="nil"/>
              <w:bottom w:val="single" w:sz="4" w:space="0" w:color="A5A5A5"/>
              <w:right w:val="single" w:sz="4" w:space="0" w:color="A5A5A5"/>
            </w:tcBorders>
            <w:shd w:val="clear" w:color="auto" w:fill="auto"/>
          </w:tcPr>
          <w:p w14:paraId="684BA049" w14:textId="51503B89" w:rsidR="0015516C" w:rsidRPr="003C299D" w:rsidRDefault="0015516C" w:rsidP="0015516C">
            <w:pPr>
              <w:pStyle w:val="TAL"/>
              <w:rPr>
                <w:rFonts w:cs="Arial"/>
                <w:sz w:val="16"/>
                <w:szCs w:val="16"/>
              </w:rPr>
            </w:pPr>
            <w:r w:rsidRPr="003C299D">
              <w:rPr>
                <w:rFonts w:cs="Arial"/>
                <w:sz w:val="16"/>
                <w:szCs w:val="16"/>
              </w:rPr>
              <w:t>Huawei, HiSilicon, ZTE Corporation, Sanechips,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38510735" w14:textId="688FC1A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8E4B4E" w14:textId="411904DF"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48EBBB03" w14:textId="10A8BD65" w:rsidR="0015516C" w:rsidRPr="003C299D" w:rsidRDefault="0015516C" w:rsidP="0015516C">
            <w:pPr>
              <w:pStyle w:val="TAL"/>
              <w:rPr>
                <w:rFonts w:cs="Arial"/>
                <w:sz w:val="16"/>
                <w:szCs w:val="16"/>
              </w:rPr>
            </w:pPr>
            <w:r w:rsidRPr="003C299D">
              <w:rPr>
                <w:rFonts w:cs="Arial"/>
                <w:sz w:val="16"/>
                <w:szCs w:val="16"/>
              </w:rPr>
              <w:t>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16724D77" w14:textId="38F8AD80" w:rsidR="0015516C" w:rsidRPr="003C299D" w:rsidRDefault="0015516C" w:rsidP="0015516C">
            <w:pPr>
              <w:pStyle w:val="TAL"/>
              <w:rPr>
                <w:rFonts w:cs="Arial"/>
                <w:sz w:val="16"/>
                <w:szCs w:val="16"/>
              </w:rPr>
            </w:pPr>
            <w:r w:rsidRPr="003C299D">
              <w:rPr>
                <w:rFonts w:cs="Arial"/>
                <w:sz w:val="16"/>
                <w:szCs w:val="16"/>
              </w:rPr>
              <w:t>0808</w:t>
            </w:r>
          </w:p>
        </w:tc>
        <w:tc>
          <w:tcPr>
            <w:tcW w:w="690" w:type="dxa"/>
            <w:tcBorders>
              <w:top w:val="single" w:sz="4" w:space="0" w:color="A5A5A5"/>
              <w:left w:val="nil"/>
              <w:bottom w:val="single" w:sz="4" w:space="0" w:color="A5A5A5"/>
              <w:right w:val="single" w:sz="4" w:space="0" w:color="A5A5A5"/>
            </w:tcBorders>
            <w:shd w:val="clear" w:color="000000" w:fill="auto"/>
          </w:tcPr>
          <w:p w14:paraId="3A128CDF" w14:textId="1D6F921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74B31B27" w14:textId="26F5A40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45ACB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D78DA7F" w14:textId="692F72C7" w:rsidR="0015516C" w:rsidRPr="003C299D" w:rsidRDefault="00E053BC" w:rsidP="0015516C">
            <w:pPr>
              <w:pStyle w:val="TAL"/>
              <w:rPr>
                <w:rFonts w:cs="Arial"/>
                <w:sz w:val="16"/>
                <w:szCs w:val="16"/>
              </w:rPr>
            </w:pPr>
            <w:hyperlink r:id="rId3307" w:history="1">
              <w:r w:rsidR="001111D1">
                <w:rPr>
                  <w:rStyle w:val="Hyperlink"/>
                  <w:rFonts w:cs="Arial"/>
                  <w:sz w:val="16"/>
                  <w:szCs w:val="16"/>
                </w:rPr>
                <w:t>R2-2008314</w:t>
              </w:r>
            </w:hyperlink>
          </w:p>
        </w:tc>
        <w:tc>
          <w:tcPr>
            <w:tcW w:w="3038" w:type="dxa"/>
            <w:tcBorders>
              <w:top w:val="single" w:sz="4" w:space="0" w:color="A5A5A5"/>
              <w:left w:val="nil"/>
              <w:bottom w:val="single" w:sz="4" w:space="0" w:color="A5A5A5"/>
              <w:right w:val="single" w:sz="4" w:space="0" w:color="A5A5A5"/>
            </w:tcBorders>
            <w:shd w:val="clear" w:color="auto" w:fill="auto"/>
          </w:tcPr>
          <w:p w14:paraId="60632030" w14:textId="394E8E3F" w:rsidR="0015516C" w:rsidRPr="003C299D" w:rsidRDefault="0015516C" w:rsidP="0015516C">
            <w:pPr>
              <w:pStyle w:val="TAL"/>
              <w:rPr>
                <w:rFonts w:cs="Arial"/>
                <w:sz w:val="16"/>
                <w:szCs w:val="16"/>
              </w:rPr>
            </w:pPr>
            <w:r w:rsidRPr="003C299D">
              <w:rPr>
                <w:rFonts w:cs="Arial"/>
                <w:sz w:val="16"/>
                <w:szCs w:val="16"/>
              </w:rPr>
              <w:t>MAC corrections for PUR</w:t>
            </w:r>
          </w:p>
        </w:tc>
        <w:tc>
          <w:tcPr>
            <w:tcW w:w="1666" w:type="dxa"/>
            <w:tcBorders>
              <w:top w:val="single" w:sz="4" w:space="0" w:color="A5A5A5"/>
              <w:left w:val="nil"/>
              <w:bottom w:val="single" w:sz="4" w:space="0" w:color="A5A5A5"/>
              <w:right w:val="single" w:sz="4" w:space="0" w:color="A5A5A5"/>
            </w:tcBorders>
            <w:shd w:val="clear" w:color="auto" w:fill="auto"/>
          </w:tcPr>
          <w:p w14:paraId="55D6BA69" w14:textId="2D6597E9" w:rsidR="0015516C" w:rsidRPr="003C299D" w:rsidRDefault="0015516C" w:rsidP="0015516C">
            <w:pPr>
              <w:pStyle w:val="TAL"/>
              <w:rPr>
                <w:rFonts w:cs="Arial"/>
                <w:sz w:val="16"/>
                <w:szCs w:val="16"/>
              </w:rPr>
            </w:pPr>
            <w:r w:rsidRPr="003C299D">
              <w:rPr>
                <w:rFonts w:cs="Arial"/>
                <w:sz w:val="16"/>
                <w:szCs w:val="16"/>
              </w:rPr>
              <w:t>ZTE Corporation, Sanechips, ASUSTeK, Ericsson, LG Electronics UK, 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29BA3A58" w14:textId="4AC9343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85D0088" w14:textId="6D47136F"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single" w:sz="4" w:space="0" w:color="A5A5A5"/>
              <w:left w:val="nil"/>
              <w:bottom w:val="single" w:sz="4" w:space="0" w:color="A5A5A5"/>
              <w:right w:val="single" w:sz="4" w:space="0" w:color="A5A5A5"/>
            </w:tcBorders>
            <w:shd w:val="clear" w:color="auto" w:fill="auto"/>
          </w:tcPr>
          <w:p w14:paraId="52EA54F2" w14:textId="534B020E" w:rsidR="0015516C" w:rsidRPr="003C299D" w:rsidRDefault="0015516C" w:rsidP="0015516C">
            <w:pPr>
              <w:pStyle w:val="TAL"/>
              <w:rPr>
                <w:rFonts w:cs="Arial"/>
                <w:sz w:val="16"/>
                <w:szCs w:val="16"/>
              </w:rPr>
            </w:pPr>
            <w:r w:rsidRPr="003C299D">
              <w:rPr>
                <w:rFonts w:cs="Arial"/>
                <w:sz w:val="16"/>
                <w:szCs w:val="16"/>
              </w:rPr>
              <w:t>NB_IOTenh3-Core, LTE_eMTC5-Core</w:t>
            </w:r>
          </w:p>
        </w:tc>
        <w:tc>
          <w:tcPr>
            <w:tcW w:w="572" w:type="dxa"/>
            <w:tcBorders>
              <w:top w:val="single" w:sz="4" w:space="0" w:color="A5A5A5"/>
              <w:left w:val="nil"/>
              <w:bottom w:val="single" w:sz="4" w:space="0" w:color="A5A5A5"/>
              <w:right w:val="single" w:sz="4" w:space="0" w:color="A5A5A5"/>
            </w:tcBorders>
            <w:shd w:val="clear" w:color="000000" w:fill="auto"/>
          </w:tcPr>
          <w:p w14:paraId="02C9A534" w14:textId="6EF0EED9" w:rsidR="0015516C" w:rsidRPr="003C299D" w:rsidRDefault="0015516C" w:rsidP="0015516C">
            <w:pPr>
              <w:pStyle w:val="TAL"/>
              <w:rPr>
                <w:rFonts w:cs="Arial"/>
                <w:sz w:val="16"/>
                <w:szCs w:val="16"/>
              </w:rPr>
            </w:pPr>
            <w:r w:rsidRPr="003C299D">
              <w:rPr>
                <w:rFonts w:cs="Arial"/>
                <w:sz w:val="16"/>
                <w:szCs w:val="16"/>
              </w:rPr>
              <w:t>1503</w:t>
            </w:r>
          </w:p>
        </w:tc>
        <w:tc>
          <w:tcPr>
            <w:tcW w:w="690" w:type="dxa"/>
            <w:tcBorders>
              <w:top w:val="single" w:sz="4" w:space="0" w:color="A5A5A5"/>
              <w:left w:val="nil"/>
              <w:bottom w:val="single" w:sz="4" w:space="0" w:color="A5A5A5"/>
              <w:right w:val="single" w:sz="4" w:space="0" w:color="A5A5A5"/>
            </w:tcBorders>
            <w:shd w:val="clear" w:color="000000" w:fill="auto"/>
          </w:tcPr>
          <w:p w14:paraId="0CD374D7" w14:textId="491F5B0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7361162" w14:textId="16C313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99545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BFED38F" w14:textId="5A88333F" w:rsidR="0015516C" w:rsidRPr="003C299D" w:rsidRDefault="00E053BC" w:rsidP="0015516C">
            <w:pPr>
              <w:pStyle w:val="TAL"/>
              <w:rPr>
                <w:rFonts w:cs="Arial"/>
                <w:sz w:val="16"/>
                <w:szCs w:val="16"/>
              </w:rPr>
            </w:pPr>
            <w:hyperlink r:id="rId3308" w:history="1">
              <w:r w:rsidR="001111D1">
                <w:rPr>
                  <w:rStyle w:val="Hyperlink"/>
                  <w:rFonts w:cs="Arial"/>
                  <w:sz w:val="16"/>
                  <w:szCs w:val="16"/>
                </w:rPr>
                <w:t>R2-2008315</w:t>
              </w:r>
            </w:hyperlink>
          </w:p>
        </w:tc>
        <w:tc>
          <w:tcPr>
            <w:tcW w:w="3038" w:type="dxa"/>
            <w:tcBorders>
              <w:top w:val="single" w:sz="4" w:space="0" w:color="A5A5A5"/>
              <w:left w:val="nil"/>
              <w:bottom w:val="single" w:sz="4" w:space="0" w:color="A5A5A5"/>
              <w:right w:val="single" w:sz="4" w:space="0" w:color="A5A5A5"/>
            </w:tcBorders>
            <w:shd w:val="clear" w:color="auto" w:fill="auto"/>
          </w:tcPr>
          <w:p w14:paraId="2A070199" w14:textId="76E7742C" w:rsidR="0015516C" w:rsidRPr="003C299D" w:rsidRDefault="0015516C" w:rsidP="0015516C">
            <w:pPr>
              <w:pStyle w:val="TAL"/>
              <w:rPr>
                <w:rFonts w:cs="Arial"/>
                <w:sz w:val="16"/>
                <w:szCs w:val="16"/>
              </w:rPr>
            </w:pPr>
            <w:r w:rsidRPr="003C299D">
              <w:rPr>
                <w:rFonts w:cs="Arial"/>
                <w:sz w:val="16"/>
                <w:szCs w:val="16"/>
              </w:rPr>
              <w:t>TA timer corrections for PUR</w:t>
            </w:r>
          </w:p>
        </w:tc>
        <w:tc>
          <w:tcPr>
            <w:tcW w:w="1666" w:type="dxa"/>
            <w:tcBorders>
              <w:top w:val="single" w:sz="4" w:space="0" w:color="A5A5A5"/>
              <w:left w:val="nil"/>
              <w:bottom w:val="single" w:sz="4" w:space="0" w:color="A5A5A5"/>
              <w:right w:val="single" w:sz="4" w:space="0" w:color="A5A5A5"/>
            </w:tcBorders>
            <w:shd w:val="clear" w:color="auto" w:fill="auto"/>
          </w:tcPr>
          <w:p w14:paraId="69D50CBE" w14:textId="1FBC0ACF" w:rsidR="0015516C" w:rsidRPr="003C299D" w:rsidRDefault="0015516C" w:rsidP="0015516C">
            <w:pPr>
              <w:pStyle w:val="TAL"/>
              <w:rPr>
                <w:rFonts w:cs="Arial"/>
                <w:sz w:val="16"/>
                <w:szCs w:val="16"/>
              </w:rPr>
            </w:pPr>
            <w:r w:rsidRPr="003C299D">
              <w:rPr>
                <w:rFonts w:cs="Arial"/>
                <w:sz w:val="16"/>
                <w:szCs w:val="16"/>
              </w:rPr>
              <w:t>ZTE Corporation, Sanechips, Qualcomm Incorporated, ASUSTeK</w:t>
            </w:r>
          </w:p>
        </w:tc>
        <w:tc>
          <w:tcPr>
            <w:tcW w:w="822" w:type="dxa"/>
            <w:tcBorders>
              <w:top w:val="single" w:sz="4" w:space="0" w:color="A5A5A5"/>
              <w:left w:val="nil"/>
              <w:bottom w:val="single" w:sz="4" w:space="0" w:color="A5A5A5"/>
              <w:right w:val="single" w:sz="4" w:space="0" w:color="A5A5A5"/>
            </w:tcBorders>
            <w:shd w:val="clear" w:color="auto" w:fill="auto"/>
          </w:tcPr>
          <w:p w14:paraId="2D56BDC6" w14:textId="28E1E15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3BB2C38" w14:textId="69C349CE"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E9C51A2" w14:textId="29A6B875" w:rsidR="0015516C" w:rsidRPr="003C299D" w:rsidRDefault="0015516C" w:rsidP="0015516C">
            <w:pPr>
              <w:pStyle w:val="TAL"/>
              <w:rPr>
                <w:rFonts w:cs="Arial"/>
                <w:sz w:val="16"/>
                <w:szCs w:val="16"/>
              </w:rPr>
            </w:pPr>
            <w:r w:rsidRPr="003C299D">
              <w:rPr>
                <w:rFonts w:cs="Arial"/>
                <w:sz w:val="16"/>
                <w:szCs w:val="16"/>
              </w:rPr>
              <w:t>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7DF4A643" w14:textId="0526E4EB" w:rsidR="0015516C" w:rsidRPr="003C299D" w:rsidRDefault="0015516C" w:rsidP="0015516C">
            <w:pPr>
              <w:pStyle w:val="TAL"/>
              <w:rPr>
                <w:rFonts w:cs="Arial"/>
                <w:sz w:val="16"/>
                <w:szCs w:val="16"/>
              </w:rPr>
            </w:pPr>
            <w:r w:rsidRPr="003C299D">
              <w:rPr>
                <w:rFonts w:cs="Arial"/>
                <w:sz w:val="16"/>
                <w:szCs w:val="16"/>
              </w:rPr>
              <w:t>4448</w:t>
            </w:r>
          </w:p>
        </w:tc>
        <w:tc>
          <w:tcPr>
            <w:tcW w:w="690" w:type="dxa"/>
            <w:tcBorders>
              <w:top w:val="single" w:sz="4" w:space="0" w:color="A5A5A5"/>
              <w:left w:val="nil"/>
              <w:bottom w:val="single" w:sz="4" w:space="0" w:color="A5A5A5"/>
              <w:right w:val="single" w:sz="4" w:space="0" w:color="A5A5A5"/>
            </w:tcBorders>
            <w:shd w:val="clear" w:color="000000" w:fill="auto"/>
          </w:tcPr>
          <w:p w14:paraId="2D9B66A1" w14:textId="75B5A1E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DBD05EE" w14:textId="5A68556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E2433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44DE53" w14:textId="7C10B7A7" w:rsidR="0015516C" w:rsidRPr="003C299D" w:rsidRDefault="00E053BC" w:rsidP="0015516C">
            <w:pPr>
              <w:pStyle w:val="TAL"/>
              <w:rPr>
                <w:rFonts w:cs="Arial"/>
                <w:sz w:val="16"/>
                <w:szCs w:val="16"/>
              </w:rPr>
            </w:pPr>
            <w:hyperlink r:id="rId3309" w:history="1">
              <w:r w:rsidR="001111D1">
                <w:rPr>
                  <w:rStyle w:val="Hyperlink"/>
                  <w:rFonts w:cs="Arial"/>
                  <w:sz w:val="16"/>
                  <w:szCs w:val="16"/>
                </w:rPr>
                <w:t>R2-2008316</w:t>
              </w:r>
            </w:hyperlink>
          </w:p>
        </w:tc>
        <w:tc>
          <w:tcPr>
            <w:tcW w:w="3038" w:type="dxa"/>
            <w:tcBorders>
              <w:top w:val="single" w:sz="4" w:space="0" w:color="A5A5A5"/>
              <w:left w:val="nil"/>
              <w:bottom w:val="single" w:sz="4" w:space="0" w:color="A5A5A5"/>
              <w:right w:val="single" w:sz="4" w:space="0" w:color="A5A5A5"/>
            </w:tcBorders>
            <w:shd w:val="clear" w:color="auto" w:fill="auto"/>
          </w:tcPr>
          <w:p w14:paraId="1D11FEC1" w14:textId="31E9711C" w:rsidR="0015516C" w:rsidRPr="003C299D" w:rsidRDefault="0015516C" w:rsidP="0015516C">
            <w:pPr>
              <w:pStyle w:val="TAL"/>
              <w:rPr>
                <w:rFonts w:cs="Arial"/>
                <w:sz w:val="16"/>
                <w:szCs w:val="16"/>
              </w:rPr>
            </w:pPr>
            <w:r w:rsidRPr="003C299D">
              <w:rPr>
                <w:rFonts w:cs="Arial"/>
                <w:sz w:val="16"/>
                <w:szCs w:val="16"/>
              </w:rPr>
              <w:t>Correction on beamSwitchTiming values of 224 and 336</w:t>
            </w:r>
          </w:p>
        </w:tc>
        <w:tc>
          <w:tcPr>
            <w:tcW w:w="1666" w:type="dxa"/>
            <w:tcBorders>
              <w:top w:val="single" w:sz="4" w:space="0" w:color="A5A5A5"/>
              <w:left w:val="nil"/>
              <w:bottom w:val="single" w:sz="4" w:space="0" w:color="A5A5A5"/>
              <w:right w:val="single" w:sz="4" w:space="0" w:color="A5A5A5"/>
            </w:tcBorders>
            <w:shd w:val="clear" w:color="auto" w:fill="auto"/>
          </w:tcPr>
          <w:p w14:paraId="5666FB78" w14:textId="4E110D08"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47C9FDC4" w14:textId="2B07966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B191382" w14:textId="0857699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C0E2AC1" w14:textId="7BE794F5"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468B27B9" w14:textId="13BE24AE" w:rsidR="0015516C" w:rsidRPr="003C299D" w:rsidRDefault="0015516C" w:rsidP="0015516C">
            <w:pPr>
              <w:pStyle w:val="TAL"/>
              <w:rPr>
                <w:rFonts w:cs="Arial"/>
                <w:sz w:val="16"/>
                <w:szCs w:val="16"/>
              </w:rPr>
            </w:pPr>
            <w:r w:rsidRPr="003C299D">
              <w:rPr>
                <w:rFonts w:cs="Arial"/>
                <w:sz w:val="16"/>
                <w:szCs w:val="16"/>
              </w:rPr>
              <w:t>1852</w:t>
            </w:r>
          </w:p>
        </w:tc>
        <w:tc>
          <w:tcPr>
            <w:tcW w:w="690" w:type="dxa"/>
            <w:tcBorders>
              <w:top w:val="single" w:sz="4" w:space="0" w:color="A5A5A5"/>
              <w:left w:val="nil"/>
              <w:bottom w:val="single" w:sz="4" w:space="0" w:color="A5A5A5"/>
              <w:right w:val="single" w:sz="4" w:space="0" w:color="A5A5A5"/>
            </w:tcBorders>
            <w:shd w:val="clear" w:color="000000" w:fill="auto"/>
          </w:tcPr>
          <w:p w14:paraId="637FB68D" w14:textId="76B8E10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58B30F7" w14:textId="0CE650B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E286F4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E39FD8E" w14:textId="15D42230" w:rsidR="0015516C" w:rsidRPr="003C299D" w:rsidRDefault="00E053BC" w:rsidP="0015516C">
            <w:pPr>
              <w:pStyle w:val="TAL"/>
              <w:rPr>
                <w:rFonts w:cs="Arial"/>
                <w:sz w:val="16"/>
                <w:szCs w:val="16"/>
              </w:rPr>
            </w:pPr>
            <w:hyperlink r:id="rId3310" w:history="1">
              <w:r w:rsidR="001111D1">
                <w:rPr>
                  <w:rStyle w:val="Hyperlink"/>
                  <w:rFonts w:cs="Arial"/>
                  <w:sz w:val="16"/>
                  <w:szCs w:val="16"/>
                </w:rPr>
                <w:t>R2-2008317</w:t>
              </w:r>
            </w:hyperlink>
          </w:p>
        </w:tc>
        <w:tc>
          <w:tcPr>
            <w:tcW w:w="3038" w:type="dxa"/>
            <w:tcBorders>
              <w:top w:val="single" w:sz="4" w:space="0" w:color="A5A5A5"/>
              <w:left w:val="nil"/>
              <w:bottom w:val="single" w:sz="4" w:space="0" w:color="A5A5A5"/>
              <w:right w:val="single" w:sz="4" w:space="0" w:color="A5A5A5"/>
            </w:tcBorders>
            <w:shd w:val="clear" w:color="auto" w:fill="auto"/>
          </w:tcPr>
          <w:p w14:paraId="11C12999" w14:textId="7B1A3F97" w:rsidR="0015516C" w:rsidRPr="003C299D" w:rsidRDefault="0015516C" w:rsidP="0015516C">
            <w:pPr>
              <w:pStyle w:val="TAL"/>
              <w:rPr>
                <w:rFonts w:cs="Arial"/>
                <w:sz w:val="16"/>
                <w:szCs w:val="16"/>
              </w:rPr>
            </w:pPr>
            <w:r w:rsidRPr="003C299D">
              <w:rPr>
                <w:rFonts w:cs="Arial"/>
                <w:sz w:val="16"/>
                <w:szCs w:val="16"/>
              </w:rPr>
              <w:t>Correction on beamSwitchTiming values of 224 and 336</w:t>
            </w:r>
          </w:p>
        </w:tc>
        <w:tc>
          <w:tcPr>
            <w:tcW w:w="1666" w:type="dxa"/>
            <w:tcBorders>
              <w:top w:val="single" w:sz="4" w:space="0" w:color="A5A5A5"/>
              <w:left w:val="nil"/>
              <w:bottom w:val="single" w:sz="4" w:space="0" w:color="A5A5A5"/>
              <w:right w:val="single" w:sz="4" w:space="0" w:color="A5A5A5"/>
            </w:tcBorders>
            <w:shd w:val="clear" w:color="auto" w:fill="auto"/>
          </w:tcPr>
          <w:p w14:paraId="3A65938C" w14:textId="48E59221"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65DA27D7" w14:textId="0F35A92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3755F8" w14:textId="17DC9EA7"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4EE9F664" w14:textId="466B3138"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09E385E" w14:textId="5102365F" w:rsidR="0015516C" w:rsidRPr="003C299D" w:rsidRDefault="0015516C" w:rsidP="0015516C">
            <w:pPr>
              <w:pStyle w:val="TAL"/>
              <w:rPr>
                <w:rFonts w:cs="Arial"/>
                <w:sz w:val="16"/>
                <w:szCs w:val="16"/>
              </w:rPr>
            </w:pPr>
            <w:r w:rsidRPr="003C299D">
              <w:rPr>
                <w:rFonts w:cs="Arial"/>
                <w:sz w:val="16"/>
                <w:szCs w:val="16"/>
              </w:rPr>
              <w:t>0382</w:t>
            </w:r>
          </w:p>
        </w:tc>
        <w:tc>
          <w:tcPr>
            <w:tcW w:w="690" w:type="dxa"/>
            <w:tcBorders>
              <w:top w:val="single" w:sz="4" w:space="0" w:color="A5A5A5"/>
              <w:left w:val="nil"/>
              <w:bottom w:val="single" w:sz="4" w:space="0" w:color="A5A5A5"/>
              <w:right w:val="single" w:sz="4" w:space="0" w:color="A5A5A5"/>
            </w:tcBorders>
            <w:shd w:val="clear" w:color="000000" w:fill="auto"/>
          </w:tcPr>
          <w:p w14:paraId="50E5200D" w14:textId="7EC73E4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0B6B85" w14:textId="42743EC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BE1E7D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0411BAE" w14:textId="4AAA79DA" w:rsidR="0015516C" w:rsidRPr="003C299D" w:rsidRDefault="00E053BC" w:rsidP="0015516C">
            <w:pPr>
              <w:pStyle w:val="TAL"/>
              <w:rPr>
                <w:rFonts w:cs="Arial"/>
                <w:sz w:val="16"/>
                <w:szCs w:val="16"/>
              </w:rPr>
            </w:pPr>
            <w:hyperlink r:id="rId3311" w:history="1">
              <w:r w:rsidR="001111D1">
                <w:rPr>
                  <w:rStyle w:val="Hyperlink"/>
                  <w:rFonts w:cs="Arial"/>
                  <w:sz w:val="16"/>
                  <w:szCs w:val="16"/>
                </w:rPr>
                <w:t>R2-2008321</w:t>
              </w:r>
            </w:hyperlink>
          </w:p>
        </w:tc>
        <w:tc>
          <w:tcPr>
            <w:tcW w:w="3038" w:type="dxa"/>
            <w:tcBorders>
              <w:top w:val="single" w:sz="4" w:space="0" w:color="A5A5A5"/>
              <w:left w:val="nil"/>
              <w:bottom w:val="single" w:sz="4" w:space="0" w:color="A5A5A5"/>
              <w:right w:val="single" w:sz="4" w:space="0" w:color="A5A5A5"/>
            </w:tcBorders>
            <w:shd w:val="clear" w:color="auto" w:fill="auto"/>
          </w:tcPr>
          <w:p w14:paraId="3CCFCC59" w14:textId="413FEF9E" w:rsidR="0015516C" w:rsidRPr="003C299D" w:rsidRDefault="0015516C" w:rsidP="0015516C">
            <w:pPr>
              <w:pStyle w:val="TAL"/>
              <w:rPr>
                <w:rFonts w:cs="Arial"/>
                <w:sz w:val="16"/>
                <w:szCs w:val="16"/>
              </w:rPr>
            </w:pPr>
            <w:r w:rsidRPr="003C299D">
              <w:rPr>
                <w:rFonts w:cs="Arial"/>
                <w:sz w:val="16"/>
                <w:szCs w:val="16"/>
              </w:rPr>
              <w:t>Miscellaneous corrections on TS 38.331</w:t>
            </w:r>
          </w:p>
        </w:tc>
        <w:tc>
          <w:tcPr>
            <w:tcW w:w="1666" w:type="dxa"/>
            <w:tcBorders>
              <w:top w:val="single" w:sz="4" w:space="0" w:color="A5A5A5"/>
              <w:left w:val="nil"/>
              <w:bottom w:val="single" w:sz="4" w:space="0" w:color="A5A5A5"/>
              <w:right w:val="single" w:sz="4" w:space="0" w:color="A5A5A5"/>
            </w:tcBorders>
            <w:shd w:val="clear" w:color="auto" w:fill="auto"/>
          </w:tcPr>
          <w:p w14:paraId="0ADF444F" w14:textId="21AED77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24C333D" w14:textId="7A6C187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05668E7" w14:textId="7B06EBF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E03332A" w14:textId="562D6C69"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5BCEDCE0" w14:textId="29017CBC" w:rsidR="0015516C" w:rsidRPr="003C299D" w:rsidRDefault="0015516C" w:rsidP="0015516C">
            <w:pPr>
              <w:pStyle w:val="TAL"/>
              <w:rPr>
                <w:rFonts w:cs="Arial"/>
                <w:sz w:val="16"/>
                <w:szCs w:val="16"/>
              </w:rPr>
            </w:pPr>
            <w:r w:rsidRPr="003C299D">
              <w:rPr>
                <w:rFonts w:cs="Arial"/>
                <w:sz w:val="16"/>
                <w:szCs w:val="16"/>
              </w:rPr>
              <w:t>1930</w:t>
            </w:r>
          </w:p>
        </w:tc>
        <w:tc>
          <w:tcPr>
            <w:tcW w:w="690" w:type="dxa"/>
            <w:tcBorders>
              <w:top w:val="single" w:sz="4" w:space="0" w:color="A5A5A5"/>
              <w:left w:val="nil"/>
              <w:bottom w:val="single" w:sz="4" w:space="0" w:color="A5A5A5"/>
              <w:right w:val="single" w:sz="4" w:space="0" w:color="A5A5A5"/>
            </w:tcBorders>
            <w:shd w:val="clear" w:color="000000" w:fill="auto"/>
          </w:tcPr>
          <w:p w14:paraId="29FC58B7" w14:textId="5D77073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0E42811" w14:textId="6A35EA3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8F76E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892BBC" w14:textId="603300EA" w:rsidR="0015516C" w:rsidRPr="003C299D" w:rsidRDefault="00E053BC" w:rsidP="0015516C">
            <w:pPr>
              <w:pStyle w:val="TAL"/>
              <w:rPr>
                <w:rFonts w:cs="Arial"/>
                <w:sz w:val="16"/>
                <w:szCs w:val="16"/>
              </w:rPr>
            </w:pPr>
            <w:hyperlink r:id="rId3312" w:history="1">
              <w:r w:rsidR="001111D1">
                <w:rPr>
                  <w:rStyle w:val="Hyperlink"/>
                  <w:rFonts w:cs="Arial"/>
                  <w:sz w:val="16"/>
                  <w:szCs w:val="16"/>
                </w:rPr>
                <w:t>R2-2008322</w:t>
              </w:r>
            </w:hyperlink>
          </w:p>
        </w:tc>
        <w:tc>
          <w:tcPr>
            <w:tcW w:w="3038" w:type="dxa"/>
            <w:tcBorders>
              <w:top w:val="single" w:sz="4" w:space="0" w:color="A5A5A5"/>
              <w:left w:val="nil"/>
              <w:bottom w:val="single" w:sz="4" w:space="0" w:color="A5A5A5"/>
              <w:right w:val="single" w:sz="4" w:space="0" w:color="A5A5A5"/>
            </w:tcBorders>
            <w:shd w:val="clear" w:color="auto" w:fill="auto"/>
          </w:tcPr>
          <w:p w14:paraId="1D5F76FC" w14:textId="7E0CABCB" w:rsidR="0015516C" w:rsidRPr="003C299D" w:rsidRDefault="0015516C" w:rsidP="0015516C">
            <w:pPr>
              <w:pStyle w:val="TAL"/>
              <w:rPr>
                <w:rFonts w:cs="Arial"/>
                <w:sz w:val="16"/>
                <w:szCs w:val="16"/>
              </w:rPr>
            </w:pPr>
            <w:r w:rsidRPr="003C299D">
              <w:rPr>
                <w:rFonts w:cs="Arial"/>
                <w:sz w:val="16"/>
                <w:szCs w:val="16"/>
              </w:rPr>
              <w:t>Miscellaneous corrections on TS 36.331</w:t>
            </w:r>
          </w:p>
        </w:tc>
        <w:tc>
          <w:tcPr>
            <w:tcW w:w="1666" w:type="dxa"/>
            <w:tcBorders>
              <w:top w:val="single" w:sz="4" w:space="0" w:color="A5A5A5"/>
              <w:left w:val="nil"/>
              <w:bottom w:val="single" w:sz="4" w:space="0" w:color="A5A5A5"/>
              <w:right w:val="single" w:sz="4" w:space="0" w:color="A5A5A5"/>
            </w:tcBorders>
            <w:shd w:val="clear" w:color="auto" w:fill="auto"/>
          </w:tcPr>
          <w:p w14:paraId="7264510C" w14:textId="549FABB7"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0D863FB6" w14:textId="00A3B31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46D074" w14:textId="7A24F813"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21B7D9D8" w14:textId="6B835BAB"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252CF5EF" w14:textId="093197E5" w:rsidR="0015516C" w:rsidRPr="003C299D" w:rsidRDefault="0015516C" w:rsidP="0015516C">
            <w:pPr>
              <w:pStyle w:val="TAL"/>
              <w:rPr>
                <w:rFonts w:cs="Arial"/>
                <w:sz w:val="16"/>
                <w:szCs w:val="16"/>
              </w:rPr>
            </w:pPr>
            <w:r w:rsidRPr="003C299D">
              <w:rPr>
                <w:rFonts w:cs="Arial"/>
                <w:sz w:val="16"/>
                <w:szCs w:val="16"/>
              </w:rPr>
              <w:t>4416</w:t>
            </w:r>
          </w:p>
        </w:tc>
        <w:tc>
          <w:tcPr>
            <w:tcW w:w="690" w:type="dxa"/>
            <w:tcBorders>
              <w:top w:val="single" w:sz="4" w:space="0" w:color="A5A5A5"/>
              <w:left w:val="nil"/>
              <w:bottom w:val="single" w:sz="4" w:space="0" w:color="A5A5A5"/>
              <w:right w:val="single" w:sz="4" w:space="0" w:color="A5A5A5"/>
            </w:tcBorders>
            <w:shd w:val="clear" w:color="000000" w:fill="auto"/>
          </w:tcPr>
          <w:p w14:paraId="48E389B8" w14:textId="71DEC49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C274503" w14:textId="398DF94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B4829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D07A11" w14:textId="59E10E51" w:rsidR="0015516C" w:rsidRPr="003C299D" w:rsidRDefault="00E053BC" w:rsidP="0015516C">
            <w:pPr>
              <w:pStyle w:val="TAL"/>
              <w:rPr>
                <w:rFonts w:cs="Arial"/>
                <w:sz w:val="16"/>
                <w:szCs w:val="16"/>
              </w:rPr>
            </w:pPr>
            <w:hyperlink r:id="rId3313" w:history="1">
              <w:r w:rsidR="001111D1">
                <w:rPr>
                  <w:rStyle w:val="Hyperlink"/>
                  <w:rFonts w:cs="Arial"/>
                  <w:sz w:val="16"/>
                  <w:szCs w:val="16"/>
                </w:rPr>
                <w:t>R2-2008324</w:t>
              </w:r>
            </w:hyperlink>
          </w:p>
        </w:tc>
        <w:tc>
          <w:tcPr>
            <w:tcW w:w="3038" w:type="dxa"/>
            <w:tcBorders>
              <w:top w:val="single" w:sz="4" w:space="0" w:color="A5A5A5"/>
              <w:left w:val="nil"/>
              <w:bottom w:val="single" w:sz="4" w:space="0" w:color="A5A5A5"/>
              <w:right w:val="single" w:sz="4" w:space="0" w:color="A5A5A5"/>
            </w:tcBorders>
            <w:shd w:val="clear" w:color="auto" w:fill="auto"/>
          </w:tcPr>
          <w:p w14:paraId="3BE7C055" w14:textId="4B7EE5C7" w:rsidR="0015516C" w:rsidRPr="003C299D" w:rsidRDefault="0015516C" w:rsidP="0015516C">
            <w:pPr>
              <w:pStyle w:val="TAL"/>
              <w:rPr>
                <w:rFonts w:cs="Arial"/>
                <w:sz w:val="16"/>
                <w:szCs w:val="16"/>
              </w:rPr>
            </w:pPr>
            <w:r w:rsidRPr="003C299D">
              <w:rPr>
                <w:rFonts w:cs="Arial"/>
                <w:sz w:val="16"/>
                <w:szCs w:val="16"/>
              </w:rPr>
              <w:t>Addition of the missing NR anchor carrier pre-configuration for V2X SL communication in TS 36.331</w:t>
            </w:r>
          </w:p>
        </w:tc>
        <w:tc>
          <w:tcPr>
            <w:tcW w:w="1666" w:type="dxa"/>
            <w:tcBorders>
              <w:top w:val="single" w:sz="4" w:space="0" w:color="A5A5A5"/>
              <w:left w:val="nil"/>
              <w:bottom w:val="single" w:sz="4" w:space="0" w:color="A5A5A5"/>
              <w:right w:val="single" w:sz="4" w:space="0" w:color="A5A5A5"/>
            </w:tcBorders>
            <w:shd w:val="clear" w:color="auto" w:fill="auto"/>
          </w:tcPr>
          <w:p w14:paraId="44CA54C5" w14:textId="2031CE8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122E5E1" w14:textId="7BD4800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D9BA2F" w14:textId="544BD74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5C887ED" w14:textId="037F7127"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9134352" w14:textId="2F7CBA2F" w:rsidR="0015516C" w:rsidRPr="003C299D" w:rsidRDefault="0015516C" w:rsidP="0015516C">
            <w:pPr>
              <w:pStyle w:val="TAL"/>
              <w:rPr>
                <w:rFonts w:cs="Arial"/>
                <w:sz w:val="16"/>
                <w:szCs w:val="16"/>
              </w:rPr>
            </w:pPr>
            <w:r w:rsidRPr="003C299D">
              <w:rPr>
                <w:rFonts w:cs="Arial"/>
                <w:sz w:val="16"/>
                <w:szCs w:val="16"/>
              </w:rPr>
              <w:t>4376</w:t>
            </w:r>
          </w:p>
        </w:tc>
        <w:tc>
          <w:tcPr>
            <w:tcW w:w="690" w:type="dxa"/>
            <w:tcBorders>
              <w:top w:val="single" w:sz="4" w:space="0" w:color="A5A5A5"/>
              <w:left w:val="nil"/>
              <w:bottom w:val="single" w:sz="4" w:space="0" w:color="A5A5A5"/>
              <w:right w:val="single" w:sz="4" w:space="0" w:color="A5A5A5"/>
            </w:tcBorders>
            <w:shd w:val="clear" w:color="000000" w:fill="auto"/>
          </w:tcPr>
          <w:p w14:paraId="730A91C7" w14:textId="0973615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7877C32" w14:textId="3071CD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EBA96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021758" w14:textId="6ED15E9A" w:rsidR="0015516C" w:rsidRPr="003C299D" w:rsidRDefault="00E053BC" w:rsidP="0015516C">
            <w:pPr>
              <w:pStyle w:val="TAL"/>
              <w:rPr>
                <w:rFonts w:cs="Arial"/>
                <w:sz w:val="16"/>
                <w:szCs w:val="16"/>
              </w:rPr>
            </w:pPr>
            <w:hyperlink r:id="rId3314" w:history="1">
              <w:r w:rsidR="001111D1">
                <w:rPr>
                  <w:rStyle w:val="Hyperlink"/>
                  <w:rFonts w:cs="Arial"/>
                  <w:sz w:val="16"/>
                  <w:szCs w:val="16"/>
                </w:rPr>
                <w:t>R2-2008325</w:t>
              </w:r>
            </w:hyperlink>
          </w:p>
        </w:tc>
        <w:tc>
          <w:tcPr>
            <w:tcW w:w="3038" w:type="dxa"/>
            <w:tcBorders>
              <w:top w:val="single" w:sz="4" w:space="0" w:color="A5A5A5"/>
              <w:left w:val="nil"/>
              <w:bottom w:val="single" w:sz="4" w:space="0" w:color="A5A5A5"/>
              <w:right w:val="single" w:sz="4" w:space="0" w:color="A5A5A5"/>
            </w:tcBorders>
            <w:shd w:val="clear" w:color="auto" w:fill="auto"/>
          </w:tcPr>
          <w:p w14:paraId="6E4671EB" w14:textId="53D1CB5B" w:rsidR="0015516C" w:rsidRPr="003C299D" w:rsidRDefault="0015516C" w:rsidP="0015516C">
            <w:pPr>
              <w:pStyle w:val="TAL"/>
              <w:rPr>
                <w:rFonts w:cs="Arial"/>
                <w:sz w:val="16"/>
                <w:szCs w:val="16"/>
              </w:rPr>
            </w:pPr>
            <w:r w:rsidRPr="003C299D">
              <w:rPr>
                <w:rFonts w:cs="Arial"/>
                <w:sz w:val="16"/>
                <w:szCs w:val="16"/>
              </w:rPr>
              <w:t>Adding notes for joint success and failure in crossRAT SL</w:t>
            </w:r>
          </w:p>
        </w:tc>
        <w:tc>
          <w:tcPr>
            <w:tcW w:w="1666" w:type="dxa"/>
            <w:tcBorders>
              <w:top w:val="single" w:sz="4" w:space="0" w:color="A5A5A5"/>
              <w:left w:val="nil"/>
              <w:bottom w:val="single" w:sz="4" w:space="0" w:color="A5A5A5"/>
              <w:right w:val="single" w:sz="4" w:space="0" w:color="A5A5A5"/>
            </w:tcBorders>
            <w:shd w:val="clear" w:color="auto" w:fill="auto"/>
          </w:tcPr>
          <w:p w14:paraId="1F8D343E" w14:textId="0B46474A" w:rsidR="0015516C" w:rsidRPr="003C299D" w:rsidRDefault="0015516C" w:rsidP="0015516C">
            <w:pPr>
              <w:pStyle w:val="TAL"/>
              <w:rPr>
                <w:rFonts w:cs="Arial"/>
                <w:sz w:val="16"/>
                <w:szCs w:val="16"/>
              </w:rPr>
            </w:pPr>
            <w:r w:rsidRPr="003C299D">
              <w:rPr>
                <w:rFonts w:cs="Arial"/>
                <w:sz w:val="16"/>
                <w:szCs w:val="16"/>
              </w:rPr>
              <w:t>Ericsson, MediaTek Inc., OPPO, Samsung</w:t>
            </w:r>
          </w:p>
        </w:tc>
        <w:tc>
          <w:tcPr>
            <w:tcW w:w="822" w:type="dxa"/>
            <w:tcBorders>
              <w:top w:val="single" w:sz="4" w:space="0" w:color="A5A5A5"/>
              <w:left w:val="nil"/>
              <w:bottom w:val="single" w:sz="4" w:space="0" w:color="A5A5A5"/>
              <w:right w:val="single" w:sz="4" w:space="0" w:color="A5A5A5"/>
            </w:tcBorders>
            <w:shd w:val="clear" w:color="auto" w:fill="auto"/>
          </w:tcPr>
          <w:p w14:paraId="0719E959" w14:textId="0B9130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8199F00" w14:textId="4870068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9F58828" w14:textId="742D3923"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3B755979" w14:textId="7248C3FC" w:rsidR="0015516C" w:rsidRPr="003C299D" w:rsidRDefault="0015516C" w:rsidP="0015516C">
            <w:pPr>
              <w:pStyle w:val="TAL"/>
              <w:rPr>
                <w:rFonts w:cs="Arial"/>
                <w:sz w:val="16"/>
                <w:szCs w:val="16"/>
              </w:rPr>
            </w:pPr>
            <w:r w:rsidRPr="003C299D">
              <w:rPr>
                <w:rFonts w:cs="Arial"/>
                <w:sz w:val="16"/>
                <w:szCs w:val="16"/>
              </w:rPr>
              <w:t>1995</w:t>
            </w:r>
          </w:p>
        </w:tc>
        <w:tc>
          <w:tcPr>
            <w:tcW w:w="690" w:type="dxa"/>
            <w:tcBorders>
              <w:top w:val="single" w:sz="4" w:space="0" w:color="A5A5A5"/>
              <w:left w:val="nil"/>
              <w:bottom w:val="single" w:sz="4" w:space="0" w:color="A5A5A5"/>
              <w:right w:val="single" w:sz="4" w:space="0" w:color="A5A5A5"/>
            </w:tcBorders>
            <w:shd w:val="clear" w:color="000000" w:fill="auto"/>
          </w:tcPr>
          <w:p w14:paraId="1FF642DD" w14:textId="71B956B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56FCBD6" w14:textId="2FBB9E5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54DB7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7CDE9DF" w14:textId="62558ECF" w:rsidR="0015516C" w:rsidRPr="003C299D" w:rsidRDefault="00E053BC" w:rsidP="0015516C">
            <w:pPr>
              <w:pStyle w:val="TAL"/>
              <w:rPr>
                <w:rFonts w:cs="Arial"/>
                <w:sz w:val="16"/>
                <w:szCs w:val="16"/>
              </w:rPr>
            </w:pPr>
            <w:hyperlink r:id="rId3315" w:history="1">
              <w:r w:rsidR="001111D1">
                <w:rPr>
                  <w:rStyle w:val="Hyperlink"/>
                  <w:rFonts w:cs="Arial"/>
                  <w:sz w:val="16"/>
                  <w:szCs w:val="16"/>
                </w:rPr>
                <w:t>R2-2008326</w:t>
              </w:r>
            </w:hyperlink>
          </w:p>
        </w:tc>
        <w:tc>
          <w:tcPr>
            <w:tcW w:w="3038" w:type="dxa"/>
            <w:tcBorders>
              <w:top w:val="single" w:sz="4" w:space="0" w:color="A5A5A5"/>
              <w:left w:val="nil"/>
              <w:bottom w:val="single" w:sz="4" w:space="0" w:color="A5A5A5"/>
              <w:right w:val="single" w:sz="4" w:space="0" w:color="A5A5A5"/>
            </w:tcBorders>
            <w:shd w:val="clear" w:color="auto" w:fill="auto"/>
          </w:tcPr>
          <w:p w14:paraId="2191DEC3" w14:textId="5AAF8DAD" w:rsidR="0015516C" w:rsidRPr="003C299D" w:rsidRDefault="0015516C" w:rsidP="0015516C">
            <w:pPr>
              <w:pStyle w:val="TAL"/>
              <w:rPr>
                <w:rFonts w:cs="Arial"/>
                <w:sz w:val="16"/>
                <w:szCs w:val="16"/>
              </w:rPr>
            </w:pPr>
            <w:r w:rsidRPr="003C299D">
              <w:rPr>
                <w:rFonts w:cs="Arial"/>
                <w:sz w:val="16"/>
                <w:szCs w:val="16"/>
              </w:rPr>
              <w:t>Adding a note for joint success and failure in crossRAT SL</w:t>
            </w:r>
          </w:p>
        </w:tc>
        <w:tc>
          <w:tcPr>
            <w:tcW w:w="1666" w:type="dxa"/>
            <w:tcBorders>
              <w:top w:val="single" w:sz="4" w:space="0" w:color="A5A5A5"/>
              <w:left w:val="nil"/>
              <w:bottom w:val="single" w:sz="4" w:space="0" w:color="A5A5A5"/>
              <w:right w:val="single" w:sz="4" w:space="0" w:color="A5A5A5"/>
            </w:tcBorders>
            <w:shd w:val="clear" w:color="auto" w:fill="auto"/>
          </w:tcPr>
          <w:p w14:paraId="741BB501" w14:textId="3EE58E33" w:rsidR="0015516C" w:rsidRPr="003C299D" w:rsidRDefault="0015516C" w:rsidP="0015516C">
            <w:pPr>
              <w:pStyle w:val="TAL"/>
              <w:rPr>
                <w:rFonts w:cs="Arial"/>
                <w:sz w:val="16"/>
                <w:szCs w:val="16"/>
              </w:rPr>
            </w:pPr>
            <w:r w:rsidRPr="003C299D">
              <w:rPr>
                <w:rFonts w:cs="Arial"/>
                <w:sz w:val="16"/>
                <w:szCs w:val="16"/>
              </w:rPr>
              <w:t>Ericsson, MediaTek Inc., OPPO, Samsung</w:t>
            </w:r>
          </w:p>
        </w:tc>
        <w:tc>
          <w:tcPr>
            <w:tcW w:w="822" w:type="dxa"/>
            <w:tcBorders>
              <w:top w:val="single" w:sz="4" w:space="0" w:color="A5A5A5"/>
              <w:left w:val="nil"/>
              <w:bottom w:val="single" w:sz="4" w:space="0" w:color="A5A5A5"/>
              <w:right w:val="single" w:sz="4" w:space="0" w:color="A5A5A5"/>
            </w:tcBorders>
            <w:shd w:val="clear" w:color="auto" w:fill="auto"/>
          </w:tcPr>
          <w:p w14:paraId="65FBE338" w14:textId="72346A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B48BEED" w14:textId="7571256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0D14CF0" w14:textId="5E3D62F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881478F" w14:textId="62EB4BC7" w:rsidR="0015516C" w:rsidRPr="003C299D" w:rsidRDefault="0015516C" w:rsidP="0015516C">
            <w:pPr>
              <w:pStyle w:val="TAL"/>
              <w:rPr>
                <w:rFonts w:cs="Arial"/>
                <w:sz w:val="16"/>
                <w:szCs w:val="16"/>
              </w:rPr>
            </w:pPr>
            <w:r w:rsidRPr="003C299D">
              <w:rPr>
                <w:rFonts w:cs="Arial"/>
                <w:sz w:val="16"/>
                <w:szCs w:val="16"/>
              </w:rPr>
              <w:t>4435</w:t>
            </w:r>
          </w:p>
        </w:tc>
        <w:tc>
          <w:tcPr>
            <w:tcW w:w="690" w:type="dxa"/>
            <w:tcBorders>
              <w:top w:val="single" w:sz="4" w:space="0" w:color="A5A5A5"/>
              <w:left w:val="nil"/>
              <w:bottom w:val="single" w:sz="4" w:space="0" w:color="A5A5A5"/>
              <w:right w:val="single" w:sz="4" w:space="0" w:color="A5A5A5"/>
            </w:tcBorders>
            <w:shd w:val="clear" w:color="000000" w:fill="auto"/>
          </w:tcPr>
          <w:p w14:paraId="12A337E2" w14:textId="2AA96A4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AA38C94" w14:textId="395F357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C380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5733114" w14:textId="5F497639" w:rsidR="0015516C" w:rsidRPr="003C299D" w:rsidRDefault="00E053BC" w:rsidP="0015516C">
            <w:pPr>
              <w:pStyle w:val="TAL"/>
              <w:rPr>
                <w:rFonts w:cs="Arial"/>
                <w:sz w:val="16"/>
                <w:szCs w:val="16"/>
              </w:rPr>
            </w:pPr>
            <w:hyperlink r:id="rId3316" w:history="1">
              <w:r w:rsidR="001111D1">
                <w:rPr>
                  <w:rStyle w:val="Hyperlink"/>
                  <w:rFonts w:cs="Arial"/>
                  <w:sz w:val="16"/>
                  <w:szCs w:val="16"/>
                </w:rPr>
                <w:t>R2-2008327</w:t>
              </w:r>
            </w:hyperlink>
          </w:p>
        </w:tc>
        <w:tc>
          <w:tcPr>
            <w:tcW w:w="3038" w:type="dxa"/>
            <w:tcBorders>
              <w:top w:val="single" w:sz="4" w:space="0" w:color="A5A5A5"/>
              <w:left w:val="nil"/>
              <w:bottom w:val="single" w:sz="4" w:space="0" w:color="A5A5A5"/>
              <w:right w:val="single" w:sz="4" w:space="0" w:color="A5A5A5"/>
            </w:tcBorders>
            <w:shd w:val="clear" w:color="auto" w:fill="auto"/>
          </w:tcPr>
          <w:p w14:paraId="6F2E9A7D" w14:textId="73238A27" w:rsidR="0015516C" w:rsidRPr="003C299D" w:rsidRDefault="0015516C" w:rsidP="0015516C">
            <w:pPr>
              <w:pStyle w:val="TAL"/>
              <w:rPr>
                <w:rFonts w:cs="Arial"/>
                <w:sz w:val="16"/>
                <w:szCs w:val="16"/>
              </w:rPr>
            </w:pPr>
            <w:r w:rsidRPr="003C299D">
              <w:rPr>
                <w:rFonts w:cs="Arial"/>
                <w:sz w:val="16"/>
                <w:szCs w:val="16"/>
              </w:rPr>
              <w:t>Correction on cross-RAT V2X functionality in TS 38.331</w:t>
            </w:r>
          </w:p>
        </w:tc>
        <w:tc>
          <w:tcPr>
            <w:tcW w:w="1666" w:type="dxa"/>
            <w:tcBorders>
              <w:top w:val="single" w:sz="4" w:space="0" w:color="A5A5A5"/>
              <w:left w:val="nil"/>
              <w:bottom w:val="single" w:sz="4" w:space="0" w:color="A5A5A5"/>
              <w:right w:val="single" w:sz="4" w:space="0" w:color="A5A5A5"/>
            </w:tcBorders>
            <w:shd w:val="clear" w:color="auto" w:fill="auto"/>
          </w:tcPr>
          <w:p w14:paraId="69E99F86" w14:textId="5500F4F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299CA18" w14:textId="1FBFB8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0EAE292" w14:textId="7AF3C42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E02CB6F" w14:textId="03D26BC8"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C435DB4" w14:textId="0FE9D3E2" w:rsidR="0015516C" w:rsidRPr="003C299D" w:rsidRDefault="0015516C" w:rsidP="0015516C">
            <w:pPr>
              <w:pStyle w:val="TAL"/>
              <w:rPr>
                <w:rFonts w:cs="Arial"/>
                <w:sz w:val="16"/>
                <w:szCs w:val="16"/>
              </w:rPr>
            </w:pPr>
            <w:r w:rsidRPr="003C299D">
              <w:rPr>
                <w:rFonts w:cs="Arial"/>
                <w:sz w:val="16"/>
                <w:szCs w:val="16"/>
              </w:rPr>
              <w:t>1810</w:t>
            </w:r>
          </w:p>
        </w:tc>
        <w:tc>
          <w:tcPr>
            <w:tcW w:w="690" w:type="dxa"/>
            <w:tcBorders>
              <w:top w:val="single" w:sz="4" w:space="0" w:color="A5A5A5"/>
              <w:left w:val="nil"/>
              <w:bottom w:val="single" w:sz="4" w:space="0" w:color="A5A5A5"/>
              <w:right w:val="single" w:sz="4" w:space="0" w:color="A5A5A5"/>
            </w:tcBorders>
            <w:shd w:val="clear" w:color="000000" w:fill="auto"/>
          </w:tcPr>
          <w:p w14:paraId="3F6EB050" w14:textId="7494AD8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46EB286" w14:textId="4B2D784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3149C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82FC0FC" w14:textId="1CA462D3" w:rsidR="0015516C" w:rsidRPr="003C299D" w:rsidRDefault="00E053BC" w:rsidP="0015516C">
            <w:pPr>
              <w:pStyle w:val="TAL"/>
              <w:rPr>
                <w:rFonts w:cs="Arial"/>
                <w:sz w:val="16"/>
                <w:szCs w:val="16"/>
              </w:rPr>
            </w:pPr>
            <w:hyperlink r:id="rId3317" w:history="1">
              <w:r w:rsidR="001111D1">
                <w:rPr>
                  <w:rStyle w:val="Hyperlink"/>
                  <w:rFonts w:cs="Arial"/>
                  <w:sz w:val="16"/>
                  <w:szCs w:val="16"/>
                </w:rPr>
                <w:t>R2-2008335</w:t>
              </w:r>
            </w:hyperlink>
          </w:p>
        </w:tc>
        <w:tc>
          <w:tcPr>
            <w:tcW w:w="3038" w:type="dxa"/>
            <w:tcBorders>
              <w:top w:val="single" w:sz="4" w:space="0" w:color="A5A5A5"/>
              <w:left w:val="nil"/>
              <w:bottom w:val="single" w:sz="4" w:space="0" w:color="A5A5A5"/>
              <w:right w:val="single" w:sz="4" w:space="0" w:color="A5A5A5"/>
            </w:tcBorders>
            <w:shd w:val="clear" w:color="auto" w:fill="auto"/>
          </w:tcPr>
          <w:p w14:paraId="0B0B5F0A" w14:textId="0B95894C" w:rsidR="0015516C" w:rsidRPr="003C299D" w:rsidRDefault="0015516C" w:rsidP="0015516C">
            <w:pPr>
              <w:pStyle w:val="TAL"/>
              <w:rPr>
                <w:rFonts w:cs="Arial"/>
                <w:sz w:val="16"/>
                <w:szCs w:val="16"/>
              </w:rPr>
            </w:pPr>
            <w:r w:rsidRPr="003C299D">
              <w:rPr>
                <w:rFonts w:cs="Arial"/>
                <w:sz w:val="16"/>
                <w:szCs w:val="16"/>
              </w:rPr>
              <w:t>Clarification on UL and SL priority thresholds</w:t>
            </w:r>
          </w:p>
        </w:tc>
        <w:tc>
          <w:tcPr>
            <w:tcW w:w="1666" w:type="dxa"/>
            <w:tcBorders>
              <w:top w:val="single" w:sz="4" w:space="0" w:color="A5A5A5"/>
              <w:left w:val="nil"/>
              <w:bottom w:val="single" w:sz="4" w:space="0" w:color="A5A5A5"/>
              <w:right w:val="single" w:sz="4" w:space="0" w:color="A5A5A5"/>
            </w:tcBorders>
            <w:shd w:val="clear" w:color="auto" w:fill="auto"/>
          </w:tcPr>
          <w:p w14:paraId="4E49ADCA" w14:textId="3AD3B4A8"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7B9D1032" w14:textId="45063B5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3834AFE" w14:textId="5E4F84B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EE0E3CA" w14:textId="47B06FD0"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8F9D57" w14:textId="1F3C3027" w:rsidR="0015516C" w:rsidRPr="003C299D" w:rsidRDefault="0015516C" w:rsidP="0015516C">
            <w:pPr>
              <w:pStyle w:val="TAL"/>
              <w:rPr>
                <w:rFonts w:cs="Arial"/>
                <w:sz w:val="16"/>
                <w:szCs w:val="16"/>
              </w:rPr>
            </w:pPr>
            <w:r w:rsidRPr="003C299D">
              <w:rPr>
                <w:rFonts w:cs="Arial"/>
                <w:sz w:val="16"/>
                <w:szCs w:val="16"/>
              </w:rPr>
              <w:t>2002</w:t>
            </w:r>
          </w:p>
        </w:tc>
        <w:tc>
          <w:tcPr>
            <w:tcW w:w="690" w:type="dxa"/>
            <w:tcBorders>
              <w:top w:val="single" w:sz="4" w:space="0" w:color="A5A5A5"/>
              <w:left w:val="nil"/>
              <w:bottom w:val="single" w:sz="4" w:space="0" w:color="A5A5A5"/>
              <w:right w:val="single" w:sz="4" w:space="0" w:color="A5A5A5"/>
            </w:tcBorders>
            <w:shd w:val="clear" w:color="000000" w:fill="auto"/>
          </w:tcPr>
          <w:p w14:paraId="5493EE3E" w14:textId="7AAB12C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A279FFB" w14:textId="5EE58C5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B51D88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655EFD9" w14:textId="7BB6F539" w:rsidR="0015516C" w:rsidRPr="003C299D" w:rsidRDefault="00E053BC" w:rsidP="0015516C">
            <w:pPr>
              <w:pStyle w:val="TAL"/>
              <w:rPr>
                <w:rFonts w:cs="Arial"/>
                <w:sz w:val="16"/>
                <w:szCs w:val="16"/>
              </w:rPr>
            </w:pPr>
            <w:hyperlink r:id="rId3318" w:history="1">
              <w:r w:rsidR="001111D1">
                <w:rPr>
                  <w:rStyle w:val="Hyperlink"/>
                  <w:rFonts w:cs="Arial"/>
                  <w:sz w:val="16"/>
                  <w:szCs w:val="16"/>
                </w:rPr>
                <w:t>R2-2008337</w:t>
              </w:r>
            </w:hyperlink>
          </w:p>
        </w:tc>
        <w:tc>
          <w:tcPr>
            <w:tcW w:w="3038" w:type="dxa"/>
            <w:tcBorders>
              <w:top w:val="nil"/>
              <w:left w:val="nil"/>
              <w:bottom w:val="single" w:sz="4" w:space="0" w:color="A5A5A5"/>
              <w:right w:val="single" w:sz="4" w:space="0" w:color="A5A5A5"/>
            </w:tcBorders>
            <w:shd w:val="clear" w:color="auto" w:fill="auto"/>
          </w:tcPr>
          <w:p w14:paraId="79DF0D67" w14:textId="6CF8A2C1" w:rsidR="0015516C" w:rsidRPr="003C299D" w:rsidRDefault="0015516C" w:rsidP="0015516C">
            <w:pPr>
              <w:pStyle w:val="TAL"/>
              <w:rPr>
                <w:rFonts w:cs="Arial"/>
                <w:sz w:val="16"/>
                <w:szCs w:val="16"/>
              </w:rPr>
            </w:pPr>
            <w:r w:rsidRPr="003C299D">
              <w:rPr>
                <w:rFonts w:cs="Arial"/>
                <w:sz w:val="16"/>
                <w:szCs w:val="16"/>
              </w:rPr>
              <w:t>Corrections for CSI reporting</w:t>
            </w:r>
          </w:p>
        </w:tc>
        <w:tc>
          <w:tcPr>
            <w:tcW w:w="1666" w:type="dxa"/>
            <w:tcBorders>
              <w:top w:val="nil"/>
              <w:left w:val="nil"/>
              <w:bottom w:val="single" w:sz="4" w:space="0" w:color="A5A5A5"/>
              <w:right w:val="single" w:sz="4" w:space="0" w:color="A5A5A5"/>
            </w:tcBorders>
            <w:shd w:val="clear" w:color="auto" w:fill="auto"/>
          </w:tcPr>
          <w:p w14:paraId="7D1223BF" w14:textId="2F5AE11B"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3BF255FD" w14:textId="425C863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AD9B1A3" w14:textId="20F1A3B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6C80952D" w14:textId="5260E057"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1BE7CCD2" w14:textId="7DE4A09F" w:rsidR="0015516C" w:rsidRPr="003C299D" w:rsidRDefault="0015516C" w:rsidP="0015516C">
            <w:pPr>
              <w:pStyle w:val="TAL"/>
              <w:rPr>
                <w:rFonts w:cs="Arial"/>
                <w:sz w:val="16"/>
                <w:szCs w:val="16"/>
              </w:rPr>
            </w:pPr>
            <w:r w:rsidRPr="003C299D">
              <w:rPr>
                <w:rFonts w:cs="Arial"/>
                <w:sz w:val="16"/>
                <w:szCs w:val="16"/>
              </w:rPr>
              <w:t>0881</w:t>
            </w:r>
          </w:p>
        </w:tc>
        <w:tc>
          <w:tcPr>
            <w:tcW w:w="690" w:type="dxa"/>
            <w:tcBorders>
              <w:top w:val="single" w:sz="4" w:space="0" w:color="A5A5A5"/>
              <w:left w:val="nil"/>
              <w:bottom w:val="single" w:sz="4" w:space="0" w:color="A5A5A5"/>
              <w:right w:val="single" w:sz="4" w:space="0" w:color="A5A5A5"/>
            </w:tcBorders>
            <w:shd w:val="clear" w:color="000000" w:fill="auto"/>
          </w:tcPr>
          <w:p w14:paraId="26A9564E" w14:textId="72B3EED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4960A2C9" w14:textId="0A66DCD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98457B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DED89C4" w14:textId="7588180D" w:rsidR="0015516C" w:rsidRPr="003C299D" w:rsidRDefault="00E053BC" w:rsidP="0015516C">
            <w:pPr>
              <w:pStyle w:val="TAL"/>
              <w:rPr>
                <w:rFonts w:cs="Arial"/>
                <w:sz w:val="16"/>
                <w:szCs w:val="16"/>
              </w:rPr>
            </w:pPr>
            <w:hyperlink r:id="rId3319" w:history="1">
              <w:r w:rsidR="001111D1">
                <w:rPr>
                  <w:rStyle w:val="Hyperlink"/>
                  <w:rFonts w:cs="Arial"/>
                  <w:sz w:val="16"/>
                  <w:szCs w:val="16"/>
                </w:rPr>
                <w:t>R2-2008345</w:t>
              </w:r>
            </w:hyperlink>
          </w:p>
        </w:tc>
        <w:tc>
          <w:tcPr>
            <w:tcW w:w="3038" w:type="dxa"/>
            <w:tcBorders>
              <w:top w:val="nil"/>
              <w:left w:val="nil"/>
              <w:bottom w:val="single" w:sz="4" w:space="0" w:color="A5A5A5"/>
              <w:right w:val="single" w:sz="4" w:space="0" w:color="A5A5A5"/>
            </w:tcBorders>
            <w:shd w:val="clear" w:color="auto" w:fill="auto"/>
          </w:tcPr>
          <w:p w14:paraId="0CCAF74D" w14:textId="5BB20FDD" w:rsidR="0015516C" w:rsidRPr="003C299D" w:rsidRDefault="0015516C" w:rsidP="0015516C">
            <w:pPr>
              <w:pStyle w:val="TAL"/>
              <w:rPr>
                <w:rFonts w:cs="Arial"/>
                <w:sz w:val="16"/>
                <w:szCs w:val="16"/>
              </w:rPr>
            </w:pPr>
            <w:r w:rsidRPr="003C299D">
              <w:rPr>
                <w:rFonts w:cs="Arial"/>
                <w:sz w:val="16"/>
                <w:szCs w:val="16"/>
              </w:rPr>
              <w:t>CR for V2X UE capability</w:t>
            </w:r>
          </w:p>
        </w:tc>
        <w:tc>
          <w:tcPr>
            <w:tcW w:w="1666" w:type="dxa"/>
            <w:tcBorders>
              <w:top w:val="nil"/>
              <w:left w:val="nil"/>
              <w:bottom w:val="single" w:sz="4" w:space="0" w:color="A5A5A5"/>
              <w:right w:val="single" w:sz="4" w:space="0" w:color="A5A5A5"/>
            </w:tcBorders>
            <w:shd w:val="clear" w:color="auto" w:fill="auto"/>
          </w:tcPr>
          <w:p w14:paraId="617E094E" w14:textId="74EDDFD8"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nil"/>
              <w:left w:val="nil"/>
              <w:bottom w:val="single" w:sz="4" w:space="0" w:color="A5A5A5"/>
              <w:right w:val="single" w:sz="4" w:space="0" w:color="A5A5A5"/>
            </w:tcBorders>
            <w:shd w:val="clear" w:color="auto" w:fill="auto"/>
          </w:tcPr>
          <w:p w14:paraId="3B37E85A" w14:textId="2E4A3C1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AD99790" w14:textId="6840BB7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38986B78" w14:textId="33151B4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A5FB3AF" w14:textId="09A3558A" w:rsidR="0015516C" w:rsidRPr="003C299D" w:rsidRDefault="0015516C" w:rsidP="0015516C">
            <w:pPr>
              <w:pStyle w:val="TAL"/>
              <w:rPr>
                <w:rFonts w:cs="Arial"/>
                <w:sz w:val="16"/>
                <w:szCs w:val="16"/>
              </w:rPr>
            </w:pPr>
            <w:r w:rsidRPr="003C299D">
              <w:rPr>
                <w:rFonts w:cs="Arial"/>
                <w:sz w:val="16"/>
                <w:szCs w:val="16"/>
              </w:rPr>
              <w:t>4349</w:t>
            </w:r>
          </w:p>
        </w:tc>
        <w:tc>
          <w:tcPr>
            <w:tcW w:w="690" w:type="dxa"/>
            <w:tcBorders>
              <w:top w:val="single" w:sz="4" w:space="0" w:color="A5A5A5"/>
              <w:left w:val="nil"/>
              <w:bottom w:val="single" w:sz="4" w:space="0" w:color="A5A5A5"/>
              <w:right w:val="single" w:sz="4" w:space="0" w:color="A5A5A5"/>
            </w:tcBorders>
            <w:shd w:val="clear" w:color="000000" w:fill="auto"/>
          </w:tcPr>
          <w:p w14:paraId="547D194A" w14:textId="7B2DBD6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E40081E" w14:textId="37DC0DF5"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635BC8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526DCA1" w14:textId="42A87F2F" w:rsidR="0015516C" w:rsidRPr="003C299D" w:rsidRDefault="00E053BC" w:rsidP="0015516C">
            <w:pPr>
              <w:pStyle w:val="TAL"/>
              <w:rPr>
                <w:rFonts w:cs="Arial"/>
                <w:sz w:val="16"/>
                <w:szCs w:val="16"/>
              </w:rPr>
            </w:pPr>
            <w:hyperlink r:id="rId3320" w:history="1">
              <w:r w:rsidR="001111D1">
                <w:rPr>
                  <w:rStyle w:val="Hyperlink"/>
                  <w:rFonts w:cs="Arial"/>
                  <w:sz w:val="16"/>
                  <w:szCs w:val="16"/>
                </w:rPr>
                <w:t>R2-2008346</w:t>
              </w:r>
            </w:hyperlink>
          </w:p>
        </w:tc>
        <w:tc>
          <w:tcPr>
            <w:tcW w:w="3038" w:type="dxa"/>
            <w:tcBorders>
              <w:top w:val="nil"/>
              <w:left w:val="nil"/>
              <w:bottom w:val="single" w:sz="4" w:space="0" w:color="A5A5A5"/>
              <w:right w:val="single" w:sz="4" w:space="0" w:color="A5A5A5"/>
            </w:tcBorders>
            <w:shd w:val="clear" w:color="auto" w:fill="auto"/>
          </w:tcPr>
          <w:p w14:paraId="7EEAE6B3" w14:textId="209D8AF1" w:rsidR="0015516C" w:rsidRPr="003C299D" w:rsidRDefault="0015516C" w:rsidP="0015516C">
            <w:pPr>
              <w:pStyle w:val="TAL"/>
              <w:rPr>
                <w:rFonts w:cs="Arial"/>
                <w:sz w:val="16"/>
                <w:szCs w:val="16"/>
              </w:rPr>
            </w:pPr>
            <w:r w:rsidRPr="003C299D">
              <w:rPr>
                <w:rFonts w:cs="Arial"/>
                <w:sz w:val="16"/>
                <w:szCs w:val="16"/>
              </w:rPr>
              <w:t>CR for V2X UE capability</w:t>
            </w:r>
          </w:p>
        </w:tc>
        <w:tc>
          <w:tcPr>
            <w:tcW w:w="1666" w:type="dxa"/>
            <w:tcBorders>
              <w:top w:val="nil"/>
              <w:left w:val="nil"/>
              <w:bottom w:val="single" w:sz="4" w:space="0" w:color="A5A5A5"/>
              <w:right w:val="single" w:sz="4" w:space="0" w:color="A5A5A5"/>
            </w:tcBorders>
            <w:shd w:val="clear" w:color="auto" w:fill="auto"/>
          </w:tcPr>
          <w:p w14:paraId="14A1558B" w14:textId="1D2F1086" w:rsidR="0015516C" w:rsidRPr="003C299D" w:rsidRDefault="0015516C" w:rsidP="0015516C">
            <w:pPr>
              <w:pStyle w:val="TAL"/>
              <w:rPr>
                <w:rFonts w:cs="Arial"/>
                <w:sz w:val="16"/>
                <w:szCs w:val="16"/>
              </w:rPr>
            </w:pPr>
            <w:r w:rsidRPr="003C299D">
              <w:rPr>
                <w:rFonts w:cs="Arial"/>
                <w:sz w:val="16"/>
                <w:szCs w:val="16"/>
              </w:rPr>
              <w:t>OPPO</w:t>
            </w:r>
          </w:p>
        </w:tc>
        <w:tc>
          <w:tcPr>
            <w:tcW w:w="822" w:type="dxa"/>
            <w:tcBorders>
              <w:top w:val="nil"/>
              <w:left w:val="nil"/>
              <w:bottom w:val="single" w:sz="4" w:space="0" w:color="A5A5A5"/>
              <w:right w:val="single" w:sz="4" w:space="0" w:color="A5A5A5"/>
            </w:tcBorders>
            <w:shd w:val="clear" w:color="auto" w:fill="auto"/>
          </w:tcPr>
          <w:p w14:paraId="0C5B7A5C" w14:textId="16216B7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C71CC20" w14:textId="18133097"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nil"/>
              <w:left w:val="nil"/>
              <w:bottom w:val="single" w:sz="4" w:space="0" w:color="A5A5A5"/>
              <w:right w:val="single" w:sz="4" w:space="0" w:color="A5A5A5"/>
            </w:tcBorders>
            <w:shd w:val="clear" w:color="auto" w:fill="auto"/>
          </w:tcPr>
          <w:p w14:paraId="24B0C403" w14:textId="5A74AEBE"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2C5C7F82" w14:textId="69C875B8" w:rsidR="0015516C" w:rsidRPr="003C299D" w:rsidRDefault="0015516C" w:rsidP="0015516C">
            <w:pPr>
              <w:pStyle w:val="TAL"/>
              <w:rPr>
                <w:rFonts w:cs="Arial"/>
                <w:sz w:val="16"/>
                <w:szCs w:val="16"/>
              </w:rPr>
            </w:pPr>
            <w:r w:rsidRPr="003C299D">
              <w:rPr>
                <w:rFonts w:cs="Arial"/>
                <w:sz w:val="16"/>
                <w:szCs w:val="16"/>
              </w:rPr>
              <w:t>1777</w:t>
            </w:r>
          </w:p>
        </w:tc>
        <w:tc>
          <w:tcPr>
            <w:tcW w:w="690" w:type="dxa"/>
            <w:tcBorders>
              <w:top w:val="single" w:sz="4" w:space="0" w:color="A5A5A5"/>
              <w:left w:val="nil"/>
              <w:bottom w:val="single" w:sz="4" w:space="0" w:color="A5A5A5"/>
              <w:right w:val="single" w:sz="4" w:space="0" w:color="A5A5A5"/>
            </w:tcBorders>
            <w:shd w:val="clear" w:color="000000" w:fill="auto"/>
          </w:tcPr>
          <w:p w14:paraId="73945E96" w14:textId="557FCC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DFDA1D2" w14:textId="72EB3FD0"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003B05C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8F16BB" w14:textId="0169B818" w:rsidR="0015516C" w:rsidRPr="003C299D" w:rsidRDefault="00E053BC" w:rsidP="0015516C">
            <w:pPr>
              <w:pStyle w:val="TAL"/>
              <w:rPr>
                <w:rFonts w:cs="Arial"/>
                <w:sz w:val="16"/>
                <w:szCs w:val="16"/>
              </w:rPr>
            </w:pPr>
            <w:hyperlink r:id="rId3321" w:history="1">
              <w:r w:rsidR="001111D1">
                <w:rPr>
                  <w:rStyle w:val="Hyperlink"/>
                  <w:rFonts w:cs="Arial"/>
                  <w:sz w:val="16"/>
                  <w:szCs w:val="16"/>
                </w:rPr>
                <w:t>R2-2008347</w:t>
              </w:r>
            </w:hyperlink>
          </w:p>
        </w:tc>
        <w:tc>
          <w:tcPr>
            <w:tcW w:w="3038" w:type="dxa"/>
            <w:tcBorders>
              <w:top w:val="single" w:sz="4" w:space="0" w:color="A5A5A5"/>
              <w:left w:val="nil"/>
              <w:bottom w:val="single" w:sz="4" w:space="0" w:color="A5A5A5"/>
              <w:right w:val="single" w:sz="4" w:space="0" w:color="A5A5A5"/>
            </w:tcBorders>
            <w:shd w:val="clear" w:color="auto" w:fill="auto"/>
          </w:tcPr>
          <w:p w14:paraId="6A67F5E6" w14:textId="5E3CE797" w:rsidR="0015516C" w:rsidRPr="003C299D" w:rsidRDefault="0015516C" w:rsidP="0015516C">
            <w:pPr>
              <w:pStyle w:val="TAL"/>
              <w:rPr>
                <w:rFonts w:cs="Arial"/>
                <w:sz w:val="16"/>
                <w:szCs w:val="16"/>
              </w:rPr>
            </w:pPr>
            <w:r w:rsidRPr="003C299D">
              <w:rPr>
                <w:rFonts w:cs="Arial"/>
                <w:sz w:val="16"/>
                <w:szCs w:val="16"/>
              </w:rPr>
              <w:t>Corrections on RAN1 related clarifications</w:t>
            </w:r>
          </w:p>
        </w:tc>
        <w:tc>
          <w:tcPr>
            <w:tcW w:w="1666" w:type="dxa"/>
            <w:tcBorders>
              <w:top w:val="single" w:sz="4" w:space="0" w:color="A5A5A5"/>
              <w:left w:val="nil"/>
              <w:bottom w:val="single" w:sz="4" w:space="0" w:color="A5A5A5"/>
              <w:right w:val="single" w:sz="4" w:space="0" w:color="A5A5A5"/>
            </w:tcBorders>
            <w:shd w:val="clear" w:color="auto" w:fill="auto"/>
          </w:tcPr>
          <w:p w14:paraId="31515D09" w14:textId="0988C39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196AEC00" w14:textId="3BBCBB3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EC8BA6" w14:textId="0ECD979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EB63C5D" w14:textId="32698300"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4036AC8D" w14:textId="3898299E" w:rsidR="0015516C" w:rsidRPr="003C299D" w:rsidRDefault="0015516C" w:rsidP="0015516C">
            <w:pPr>
              <w:pStyle w:val="TAL"/>
              <w:rPr>
                <w:rFonts w:cs="Arial"/>
                <w:sz w:val="16"/>
                <w:szCs w:val="16"/>
              </w:rPr>
            </w:pPr>
            <w:r w:rsidRPr="003C299D">
              <w:rPr>
                <w:rFonts w:cs="Arial"/>
                <w:sz w:val="16"/>
                <w:szCs w:val="16"/>
              </w:rPr>
              <w:t>1997</w:t>
            </w:r>
          </w:p>
        </w:tc>
        <w:tc>
          <w:tcPr>
            <w:tcW w:w="690" w:type="dxa"/>
            <w:tcBorders>
              <w:top w:val="single" w:sz="4" w:space="0" w:color="A5A5A5"/>
              <w:left w:val="nil"/>
              <w:bottom w:val="single" w:sz="4" w:space="0" w:color="A5A5A5"/>
              <w:right w:val="single" w:sz="4" w:space="0" w:color="A5A5A5"/>
            </w:tcBorders>
            <w:shd w:val="clear" w:color="000000" w:fill="auto"/>
          </w:tcPr>
          <w:p w14:paraId="0C86853A" w14:textId="3CC0F8C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FB1BA0B" w14:textId="66D0B3C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C5274D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359453C" w14:textId="53C37693" w:rsidR="0015516C" w:rsidRPr="003C299D" w:rsidRDefault="00E053BC" w:rsidP="0015516C">
            <w:pPr>
              <w:pStyle w:val="TAL"/>
              <w:rPr>
                <w:rFonts w:cs="Arial"/>
                <w:sz w:val="16"/>
                <w:szCs w:val="16"/>
              </w:rPr>
            </w:pPr>
            <w:hyperlink r:id="rId3322" w:history="1">
              <w:r w:rsidR="001111D1">
                <w:rPr>
                  <w:rStyle w:val="Hyperlink"/>
                  <w:rFonts w:cs="Arial"/>
                  <w:sz w:val="16"/>
                  <w:szCs w:val="16"/>
                </w:rPr>
                <w:t>R2-2008353</w:t>
              </w:r>
            </w:hyperlink>
          </w:p>
        </w:tc>
        <w:tc>
          <w:tcPr>
            <w:tcW w:w="3038" w:type="dxa"/>
            <w:tcBorders>
              <w:top w:val="single" w:sz="4" w:space="0" w:color="A5A5A5"/>
              <w:left w:val="nil"/>
              <w:bottom w:val="single" w:sz="4" w:space="0" w:color="A5A5A5"/>
              <w:right w:val="single" w:sz="4" w:space="0" w:color="A5A5A5"/>
            </w:tcBorders>
            <w:shd w:val="clear" w:color="auto" w:fill="auto"/>
          </w:tcPr>
          <w:p w14:paraId="42C1F381" w14:textId="11479B48" w:rsidR="0015516C" w:rsidRPr="003C299D" w:rsidRDefault="0015516C" w:rsidP="0015516C">
            <w:pPr>
              <w:pStyle w:val="TAL"/>
              <w:rPr>
                <w:rFonts w:cs="Arial"/>
                <w:sz w:val="16"/>
                <w:szCs w:val="16"/>
              </w:rPr>
            </w:pPr>
            <w:r w:rsidRPr="003C299D">
              <w:rPr>
                <w:rFonts w:cs="Arial"/>
                <w:sz w:val="16"/>
                <w:szCs w:val="16"/>
              </w:rPr>
              <w:t>Correction on resource (re)selection</w:t>
            </w:r>
          </w:p>
        </w:tc>
        <w:tc>
          <w:tcPr>
            <w:tcW w:w="1666" w:type="dxa"/>
            <w:tcBorders>
              <w:top w:val="single" w:sz="4" w:space="0" w:color="A5A5A5"/>
              <w:left w:val="nil"/>
              <w:bottom w:val="single" w:sz="4" w:space="0" w:color="A5A5A5"/>
              <w:right w:val="single" w:sz="4" w:space="0" w:color="A5A5A5"/>
            </w:tcBorders>
            <w:shd w:val="clear" w:color="auto" w:fill="auto"/>
          </w:tcPr>
          <w:p w14:paraId="25A76286" w14:textId="067DEB0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17B6D2C" w14:textId="6C94CCE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17F732" w14:textId="76FE4A4B"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D72F436" w14:textId="68078455"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E0F7431" w14:textId="37096F6D" w:rsidR="0015516C" w:rsidRPr="003C299D" w:rsidRDefault="0015516C" w:rsidP="0015516C">
            <w:pPr>
              <w:pStyle w:val="TAL"/>
              <w:rPr>
                <w:rFonts w:cs="Arial"/>
                <w:sz w:val="16"/>
                <w:szCs w:val="16"/>
              </w:rPr>
            </w:pPr>
            <w:r w:rsidRPr="003C299D">
              <w:rPr>
                <w:rFonts w:cs="Arial"/>
                <w:sz w:val="16"/>
                <w:szCs w:val="16"/>
              </w:rPr>
              <w:t>0858</w:t>
            </w:r>
          </w:p>
        </w:tc>
        <w:tc>
          <w:tcPr>
            <w:tcW w:w="690" w:type="dxa"/>
            <w:tcBorders>
              <w:top w:val="single" w:sz="4" w:space="0" w:color="A5A5A5"/>
              <w:left w:val="nil"/>
              <w:bottom w:val="single" w:sz="4" w:space="0" w:color="A5A5A5"/>
              <w:right w:val="single" w:sz="4" w:space="0" w:color="A5A5A5"/>
            </w:tcBorders>
            <w:shd w:val="clear" w:color="000000" w:fill="auto"/>
          </w:tcPr>
          <w:p w14:paraId="01E9349A" w14:textId="48D04B9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A939F48" w14:textId="7EC0A36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4D1E8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59F563" w14:textId="31073B7F" w:rsidR="0015516C" w:rsidRPr="003C299D" w:rsidRDefault="00E053BC" w:rsidP="0015516C">
            <w:pPr>
              <w:pStyle w:val="TAL"/>
              <w:rPr>
                <w:rFonts w:cs="Arial"/>
                <w:sz w:val="16"/>
                <w:szCs w:val="16"/>
              </w:rPr>
            </w:pPr>
            <w:hyperlink r:id="rId3323" w:history="1">
              <w:r w:rsidR="001111D1">
                <w:rPr>
                  <w:rStyle w:val="Hyperlink"/>
                  <w:rFonts w:cs="Arial"/>
                  <w:sz w:val="16"/>
                  <w:szCs w:val="16"/>
                </w:rPr>
                <w:t>R2-2008356</w:t>
              </w:r>
            </w:hyperlink>
          </w:p>
        </w:tc>
        <w:tc>
          <w:tcPr>
            <w:tcW w:w="3038" w:type="dxa"/>
            <w:tcBorders>
              <w:top w:val="single" w:sz="4" w:space="0" w:color="A5A5A5"/>
              <w:left w:val="nil"/>
              <w:bottom w:val="single" w:sz="4" w:space="0" w:color="A5A5A5"/>
              <w:right w:val="single" w:sz="4" w:space="0" w:color="A5A5A5"/>
            </w:tcBorders>
            <w:shd w:val="clear" w:color="auto" w:fill="auto"/>
          </w:tcPr>
          <w:p w14:paraId="1027AC29" w14:textId="164ACF18" w:rsidR="0015516C" w:rsidRPr="003C299D" w:rsidRDefault="0015516C" w:rsidP="0015516C">
            <w:pPr>
              <w:pStyle w:val="TAL"/>
              <w:rPr>
                <w:rFonts w:cs="Arial"/>
                <w:sz w:val="16"/>
                <w:szCs w:val="16"/>
              </w:rPr>
            </w:pPr>
            <w:r w:rsidRPr="003C299D">
              <w:rPr>
                <w:rFonts w:cs="Arial"/>
                <w:sz w:val="16"/>
                <w:szCs w:val="16"/>
              </w:rPr>
              <w:t>Correction to TS 38.304</w:t>
            </w:r>
          </w:p>
        </w:tc>
        <w:tc>
          <w:tcPr>
            <w:tcW w:w="1666" w:type="dxa"/>
            <w:tcBorders>
              <w:top w:val="single" w:sz="4" w:space="0" w:color="A5A5A5"/>
              <w:left w:val="nil"/>
              <w:bottom w:val="single" w:sz="4" w:space="0" w:color="A5A5A5"/>
              <w:right w:val="single" w:sz="4" w:space="0" w:color="A5A5A5"/>
            </w:tcBorders>
            <w:shd w:val="clear" w:color="auto" w:fill="auto"/>
          </w:tcPr>
          <w:p w14:paraId="5D046886" w14:textId="0B6F497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0D2ACF66" w14:textId="5A32C0D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E63330D" w14:textId="331D7368"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7EAA5FFF" w14:textId="19D80A1C"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6931B784" w14:textId="1287BCBA" w:rsidR="0015516C" w:rsidRPr="003C299D" w:rsidRDefault="0015516C" w:rsidP="0015516C">
            <w:pPr>
              <w:pStyle w:val="TAL"/>
              <w:rPr>
                <w:rFonts w:cs="Arial"/>
                <w:sz w:val="16"/>
                <w:szCs w:val="16"/>
              </w:rPr>
            </w:pPr>
            <w:r w:rsidRPr="003C299D">
              <w:rPr>
                <w:rFonts w:cs="Arial"/>
                <w:sz w:val="16"/>
                <w:szCs w:val="16"/>
              </w:rPr>
              <w:t>0175</w:t>
            </w:r>
          </w:p>
        </w:tc>
        <w:tc>
          <w:tcPr>
            <w:tcW w:w="690" w:type="dxa"/>
            <w:tcBorders>
              <w:top w:val="single" w:sz="4" w:space="0" w:color="A5A5A5"/>
              <w:left w:val="nil"/>
              <w:bottom w:val="single" w:sz="4" w:space="0" w:color="A5A5A5"/>
              <w:right w:val="single" w:sz="4" w:space="0" w:color="A5A5A5"/>
            </w:tcBorders>
            <w:shd w:val="clear" w:color="000000" w:fill="auto"/>
          </w:tcPr>
          <w:p w14:paraId="335A22CA" w14:textId="03FCCC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F55F13" w14:textId="6BACF4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839B9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9873CA" w14:textId="492AA392" w:rsidR="0015516C" w:rsidRPr="003C299D" w:rsidRDefault="00E053BC" w:rsidP="0015516C">
            <w:pPr>
              <w:pStyle w:val="TAL"/>
              <w:rPr>
                <w:rFonts w:cs="Arial"/>
                <w:sz w:val="16"/>
                <w:szCs w:val="16"/>
              </w:rPr>
            </w:pPr>
            <w:hyperlink r:id="rId3324" w:history="1">
              <w:r w:rsidR="001111D1">
                <w:rPr>
                  <w:rStyle w:val="Hyperlink"/>
                  <w:rFonts w:cs="Arial"/>
                  <w:sz w:val="16"/>
                  <w:szCs w:val="16"/>
                </w:rPr>
                <w:t>R2-2008358</w:t>
              </w:r>
            </w:hyperlink>
          </w:p>
        </w:tc>
        <w:tc>
          <w:tcPr>
            <w:tcW w:w="3038" w:type="dxa"/>
            <w:tcBorders>
              <w:top w:val="single" w:sz="4" w:space="0" w:color="A5A5A5"/>
              <w:left w:val="nil"/>
              <w:bottom w:val="single" w:sz="4" w:space="0" w:color="A5A5A5"/>
              <w:right w:val="single" w:sz="4" w:space="0" w:color="A5A5A5"/>
            </w:tcBorders>
            <w:shd w:val="clear" w:color="auto" w:fill="auto"/>
          </w:tcPr>
          <w:p w14:paraId="679ECAF2" w14:textId="5FB5105A" w:rsidR="0015516C" w:rsidRPr="003C299D" w:rsidRDefault="0015516C" w:rsidP="0015516C">
            <w:pPr>
              <w:pStyle w:val="TAL"/>
              <w:rPr>
                <w:rFonts w:cs="Arial"/>
                <w:sz w:val="16"/>
                <w:szCs w:val="16"/>
              </w:rPr>
            </w:pPr>
            <w:r w:rsidRPr="003C299D">
              <w:rPr>
                <w:rFonts w:cs="Arial"/>
                <w:sz w:val="16"/>
                <w:szCs w:val="16"/>
              </w:rPr>
              <w:t>38.323 corrections on Sidelink</w:t>
            </w:r>
          </w:p>
        </w:tc>
        <w:tc>
          <w:tcPr>
            <w:tcW w:w="1666" w:type="dxa"/>
            <w:tcBorders>
              <w:top w:val="single" w:sz="4" w:space="0" w:color="A5A5A5"/>
              <w:left w:val="nil"/>
              <w:bottom w:val="single" w:sz="4" w:space="0" w:color="A5A5A5"/>
              <w:right w:val="single" w:sz="4" w:space="0" w:color="A5A5A5"/>
            </w:tcBorders>
            <w:shd w:val="clear" w:color="auto" w:fill="auto"/>
          </w:tcPr>
          <w:p w14:paraId="51DC9974" w14:textId="231631E7" w:rsidR="0015516C" w:rsidRPr="003C299D" w:rsidRDefault="0015516C" w:rsidP="0015516C">
            <w:pPr>
              <w:pStyle w:val="TAL"/>
              <w:rPr>
                <w:rFonts w:cs="Arial"/>
                <w:sz w:val="16"/>
                <w:szCs w:val="16"/>
              </w:rPr>
            </w:pPr>
            <w:r w:rsidRPr="003C299D">
              <w:rPr>
                <w:rFonts w:cs="Arial"/>
                <w:sz w:val="16"/>
                <w:szCs w:val="16"/>
              </w:rPr>
              <w:t>CATT, Huawei, HiSilicon, ASUSTeK, vivo</w:t>
            </w:r>
          </w:p>
        </w:tc>
        <w:tc>
          <w:tcPr>
            <w:tcW w:w="822" w:type="dxa"/>
            <w:tcBorders>
              <w:top w:val="single" w:sz="4" w:space="0" w:color="A5A5A5"/>
              <w:left w:val="nil"/>
              <w:bottom w:val="single" w:sz="4" w:space="0" w:color="A5A5A5"/>
              <w:right w:val="single" w:sz="4" w:space="0" w:color="A5A5A5"/>
            </w:tcBorders>
            <w:shd w:val="clear" w:color="auto" w:fill="auto"/>
          </w:tcPr>
          <w:p w14:paraId="16F7D46E" w14:textId="7206852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C9D38E8" w14:textId="7A28D27F"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769CF7EA" w14:textId="2AEE9CAD"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7EDFD1D4" w14:textId="33DBBC08" w:rsidR="0015516C" w:rsidRPr="003C299D" w:rsidRDefault="0015516C" w:rsidP="0015516C">
            <w:pPr>
              <w:pStyle w:val="TAL"/>
              <w:rPr>
                <w:rFonts w:cs="Arial"/>
                <w:sz w:val="16"/>
                <w:szCs w:val="16"/>
              </w:rPr>
            </w:pPr>
            <w:r w:rsidRPr="003C299D">
              <w:rPr>
                <w:rFonts w:cs="Arial"/>
                <w:sz w:val="16"/>
                <w:szCs w:val="16"/>
              </w:rPr>
              <w:t>0056</w:t>
            </w:r>
          </w:p>
        </w:tc>
        <w:tc>
          <w:tcPr>
            <w:tcW w:w="690" w:type="dxa"/>
            <w:tcBorders>
              <w:top w:val="single" w:sz="4" w:space="0" w:color="A5A5A5"/>
              <w:left w:val="nil"/>
              <w:bottom w:val="single" w:sz="4" w:space="0" w:color="A5A5A5"/>
              <w:right w:val="single" w:sz="4" w:space="0" w:color="A5A5A5"/>
            </w:tcBorders>
            <w:shd w:val="clear" w:color="000000" w:fill="auto"/>
          </w:tcPr>
          <w:p w14:paraId="6B819BBD" w14:textId="3A27CB84"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64086E3" w14:textId="4D343B7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200CE1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F4C3A0" w14:textId="1C375D7A" w:rsidR="0015516C" w:rsidRPr="003C299D" w:rsidRDefault="00E053BC" w:rsidP="0015516C">
            <w:pPr>
              <w:pStyle w:val="TAL"/>
              <w:rPr>
                <w:rFonts w:cs="Arial"/>
                <w:sz w:val="16"/>
                <w:szCs w:val="16"/>
              </w:rPr>
            </w:pPr>
            <w:hyperlink r:id="rId3325" w:history="1">
              <w:r w:rsidR="001111D1">
                <w:rPr>
                  <w:rStyle w:val="Hyperlink"/>
                  <w:rFonts w:cs="Arial"/>
                  <w:sz w:val="16"/>
                  <w:szCs w:val="16"/>
                </w:rPr>
                <w:t>R2-2008359</w:t>
              </w:r>
            </w:hyperlink>
          </w:p>
        </w:tc>
        <w:tc>
          <w:tcPr>
            <w:tcW w:w="3038" w:type="dxa"/>
            <w:tcBorders>
              <w:top w:val="single" w:sz="4" w:space="0" w:color="A5A5A5"/>
              <w:left w:val="nil"/>
              <w:bottom w:val="single" w:sz="4" w:space="0" w:color="A5A5A5"/>
              <w:right w:val="single" w:sz="4" w:space="0" w:color="A5A5A5"/>
            </w:tcBorders>
            <w:shd w:val="clear" w:color="auto" w:fill="auto"/>
          </w:tcPr>
          <w:p w14:paraId="6401ADCF" w14:textId="4177711B" w:rsidR="0015516C" w:rsidRPr="003C299D" w:rsidRDefault="0015516C" w:rsidP="0015516C">
            <w:pPr>
              <w:pStyle w:val="TAL"/>
              <w:rPr>
                <w:rFonts w:cs="Arial"/>
                <w:sz w:val="16"/>
                <w:szCs w:val="16"/>
              </w:rPr>
            </w:pPr>
            <w:r w:rsidRPr="003C299D">
              <w:rPr>
                <w:rFonts w:cs="Arial"/>
                <w:sz w:val="16"/>
                <w:szCs w:val="16"/>
              </w:rPr>
              <w:t>37.324 corrections on Sidelink</w:t>
            </w:r>
          </w:p>
        </w:tc>
        <w:tc>
          <w:tcPr>
            <w:tcW w:w="1666" w:type="dxa"/>
            <w:tcBorders>
              <w:top w:val="single" w:sz="4" w:space="0" w:color="A5A5A5"/>
              <w:left w:val="nil"/>
              <w:bottom w:val="single" w:sz="4" w:space="0" w:color="A5A5A5"/>
              <w:right w:val="single" w:sz="4" w:space="0" w:color="A5A5A5"/>
            </w:tcBorders>
            <w:shd w:val="clear" w:color="auto" w:fill="auto"/>
          </w:tcPr>
          <w:p w14:paraId="2F75D27D" w14:textId="567B9BFA" w:rsidR="0015516C" w:rsidRPr="003C299D" w:rsidRDefault="0015516C" w:rsidP="0015516C">
            <w:pPr>
              <w:pStyle w:val="TAL"/>
              <w:rPr>
                <w:rFonts w:cs="Arial"/>
                <w:sz w:val="16"/>
                <w:szCs w:val="16"/>
              </w:rPr>
            </w:pPr>
            <w:r w:rsidRPr="003C299D">
              <w:rPr>
                <w:rFonts w:cs="Arial"/>
                <w:sz w:val="16"/>
                <w:szCs w:val="16"/>
              </w:rPr>
              <w:t>CATT, ASUSTeK</w:t>
            </w:r>
          </w:p>
        </w:tc>
        <w:tc>
          <w:tcPr>
            <w:tcW w:w="822" w:type="dxa"/>
            <w:tcBorders>
              <w:top w:val="single" w:sz="4" w:space="0" w:color="A5A5A5"/>
              <w:left w:val="nil"/>
              <w:bottom w:val="single" w:sz="4" w:space="0" w:color="A5A5A5"/>
              <w:right w:val="single" w:sz="4" w:space="0" w:color="A5A5A5"/>
            </w:tcBorders>
            <w:shd w:val="clear" w:color="auto" w:fill="auto"/>
          </w:tcPr>
          <w:p w14:paraId="5618DBA7" w14:textId="2438F33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2AF7222" w14:textId="37C4F219" w:rsidR="0015516C" w:rsidRPr="003C299D" w:rsidRDefault="0015516C" w:rsidP="0015516C">
            <w:pPr>
              <w:pStyle w:val="TAL"/>
              <w:rPr>
                <w:rFonts w:cs="Arial"/>
                <w:sz w:val="16"/>
                <w:szCs w:val="16"/>
              </w:rPr>
            </w:pPr>
            <w:r w:rsidRPr="003C299D">
              <w:rPr>
                <w:rFonts w:cs="Arial"/>
                <w:sz w:val="16"/>
                <w:szCs w:val="16"/>
              </w:rPr>
              <w:t>37.324</w:t>
            </w:r>
          </w:p>
        </w:tc>
        <w:tc>
          <w:tcPr>
            <w:tcW w:w="1990" w:type="dxa"/>
            <w:tcBorders>
              <w:top w:val="single" w:sz="4" w:space="0" w:color="A5A5A5"/>
              <w:left w:val="nil"/>
              <w:bottom w:val="single" w:sz="4" w:space="0" w:color="A5A5A5"/>
              <w:right w:val="single" w:sz="4" w:space="0" w:color="A5A5A5"/>
            </w:tcBorders>
            <w:shd w:val="clear" w:color="auto" w:fill="auto"/>
          </w:tcPr>
          <w:p w14:paraId="6FBA3B5F" w14:textId="05730B6E"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56848E1E" w14:textId="2C2D9089" w:rsidR="0015516C" w:rsidRPr="003C299D" w:rsidRDefault="0015516C" w:rsidP="0015516C">
            <w:pPr>
              <w:pStyle w:val="TAL"/>
              <w:rPr>
                <w:rFonts w:cs="Arial"/>
                <w:sz w:val="16"/>
                <w:szCs w:val="16"/>
              </w:rPr>
            </w:pPr>
            <w:r w:rsidRPr="003C299D">
              <w:rPr>
                <w:rFonts w:cs="Arial"/>
                <w:sz w:val="16"/>
                <w:szCs w:val="16"/>
              </w:rPr>
              <w:t>0019</w:t>
            </w:r>
          </w:p>
        </w:tc>
        <w:tc>
          <w:tcPr>
            <w:tcW w:w="690" w:type="dxa"/>
            <w:tcBorders>
              <w:top w:val="single" w:sz="4" w:space="0" w:color="A5A5A5"/>
              <w:left w:val="nil"/>
              <w:bottom w:val="single" w:sz="4" w:space="0" w:color="A5A5A5"/>
              <w:right w:val="single" w:sz="4" w:space="0" w:color="A5A5A5"/>
            </w:tcBorders>
            <w:shd w:val="clear" w:color="000000" w:fill="auto"/>
          </w:tcPr>
          <w:p w14:paraId="364CF03D" w14:textId="2D47C4C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0A917BF" w14:textId="11476B2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26AE22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3EED158" w14:textId="6A84C50F" w:rsidR="0015516C" w:rsidRPr="003C299D" w:rsidRDefault="00E053BC" w:rsidP="0015516C">
            <w:pPr>
              <w:pStyle w:val="TAL"/>
              <w:rPr>
                <w:rFonts w:cs="Arial"/>
                <w:sz w:val="16"/>
                <w:szCs w:val="16"/>
              </w:rPr>
            </w:pPr>
            <w:hyperlink r:id="rId3326" w:history="1">
              <w:r w:rsidR="001111D1">
                <w:rPr>
                  <w:rStyle w:val="Hyperlink"/>
                  <w:rFonts w:cs="Arial"/>
                  <w:sz w:val="16"/>
                  <w:szCs w:val="16"/>
                </w:rPr>
                <w:t>R2-2008380</w:t>
              </w:r>
            </w:hyperlink>
          </w:p>
        </w:tc>
        <w:tc>
          <w:tcPr>
            <w:tcW w:w="3038" w:type="dxa"/>
            <w:tcBorders>
              <w:top w:val="single" w:sz="4" w:space="0" w:color="A5A5A5"/>
              <w:left w:val="nil"/>
              <w:bottom w:val="single" w:sz="4" w:space="0" w:color="A5A5A5"/>
              <w:right w:val="single" w:sz="4" w:space="0" w:color="A5A5A5"/>
            </w:tcBorders>
            <w:shd w:val="clear" w:color="auto" w:fill="auto"/>
          </w:tcPr>
          <w:p w14:paraId="5BE21561" w14:textId="36F480AF" w:rsidR="0015516C" w:rsidRPr="003C299D" w:rsidRDefault="0015516C" w:rsidP="0015516C">
            <w:pPr>
              <w:pStyle w:val="TAL"/>
              <w:rPr>
                <w:rFonts w:cs="Arial"/>
                <w:sz w:val="16"/>
                <w:szCs w:val="16"/>
              </w:rPr>
            </w:pPr>
            <w:r w:rsidRPr="003C299D">
              <w:rPr>
                <w:rFonts w:cs="Arial"/>
                <w:sz w:val="16"/>
                <w:szCs w:val="16"/>
              </w:rPr>
              <w:t>Correction on prioritization between DCP and RAR to C-RNTI for CFRA BFR</w:t>
            </w:r>
          </w:p>
        </w:tc>
        <w:tc>
          <w:tcPr>
            <w:tcW w:w="1666" w:type="dxa"/>
            <w:tcBorders>
              <w:top w:val="single" w:sz="4" w:space="0" w:color="A5A5A5"/>
              <w:left w:val="nil"/>
              <w:bottom w:val="single" w:sz="4" w:space="0" w:color="A5A5A5"/>
              <w:right w:val="single" w:sz="4" w:space="0" w:color="A5A5A5"/>
            </w:tcBorders>
            <w:shd w:val="clear" w:color="auto" w:fill="auto"/>
          </w:tcPr>
          <w:p w14:paraId="0B5B001C" w14:textId="6EA74F0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3D1FEBCB" w14:textId="1B1B308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CA59860" w14:textId="0AE90FDD"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47D3553E" w14:textId="26ED001E"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17A1879" w14:textId="2461846F" w:rsidR="0015516C" w:rsidRPr="003C299D" w:rsidRDefault="0015516C" w:rsidP="0015516C">
            <w:pPr>
              <w:pStyle w:val="TAL"/>
              <w:rPr>
                <w:rFonts w:cs="Arial"/>
                <w:sz w:val="16"/>
                <w:szCs w:val="16"/>
              </w:rPr>
            </w:pPr>
            <w:r w:rsidRPr="003C299D">
              <w:rPr>
                <w:rFonts w:cs="Arial"/>
                <w:sz w:val="16"/>
                <w:szCs w:val="16"/>
              </w:rPr>
              <w:t>0295</w:t>
            </w:r>
          </w:p>
        </w:tc>
        <w:tc>
          <w:tcPr>
            <w:tcW w:w="690" w:type="dxa"/>
            <w:tcBorders>
              <w:top w:val="single" w:sz="4" w:space="0" w:color="A5A5A5"/>
              <w:left w:val="nil"/>
              <w:bottom w:val="single" w:sz="4" w:space="0" w:color="A5A5A5"/>
              <w:right w:val="single" w:sz="4" w:space="0" w:color="A5A5A5"/>
            </w:tcBorders>
            <w:shd w:val="clear" w:color="000000" w:fill="auto"/>
          </w:tcPr>
          <w:p w14:paraId="1409917B" w14:textId="5E69E1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E1EE603" w14:textId="15661BF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AD8610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71A1B8" w14:textId="1DCBA783" w:rsidR="0015516C" w:rsidRPr="003C299D" w:rsidRDefault="00E053BC" w:rsidP="0015516C">
            <w:pPr>
              <w:pStyle w:val="TAL"/>
              <w:rPr>
                <w:rFonts w:cs="Arial"/>
                <w:sz w:val="16"/>
                <w:szCs w:val="16"/>
              </w:rPr>
            </w:pPr>
            <w:hyperlink r:id="rId3327" w:history="1">
              <w:r w:rsidR="001111D1">
                <w:rPr>
                  <w:rStyle w:val="Hyperlink"/>
                  <w:rFonts w:cs="Arial"/>
                  <w:sz w:val="16"/>
                  <w:szCs w:val="16"/>
                </w:rPr>
                <w:t>R2-2008381</w:t>
              </w:r>
            </w:hyperlink>
          </w:p>
        </w:tc>
        <w:tc>
          <w:tcPr>
            <w:tcW w:w="3038" w:type="dxa"/>
            <w:tcBorders>
              <w:top w:val="single" w:sz="4" w:space="0" w:color="A5A5A5"/>
              <w:left w:val="nil"/>
              <w:bottom w:val="single" w:sz="4" w:space="0" w:color="A5A5A5"/>
              <w:right w:val="single" w:sz="4" w:space="0" w:color="A5A5A5"/>
            </w:tcBorders>
            <w:shd w:val="clear" w:color="auto" w:fill="auto"/>
          </w:tcPr>
          <w:p w14:paraId="0755DD40" w14:textId="588A413B" w:rsidR="0015516C" w:rsidRPr="003C299D" w:rsidRDefault="0015516C" w:rsidP="0015516C">
            <w:pPr>
              <w:pStyle w:val="TAL"/>
              <w:rPr>
                <w:rFonts w:cs="Arial"/>
                <w:sz w:val="16"/>
                <w:szCs w:val="16"/>
              </w:rPr>
            </w:pPr>
            <w:r w:rsidRPr="003C299D">
              <w:rPr>
                <w:rFonts w:cs="Arial"/>
                <w:sz w:val="16"/>
                <w:szCs w:val="16"/>
              </w:rPr>
              <w:t>Misc. corrections CR for 38.331 for Power Savings</w:t>
            </w:r>
          </w:p>
        </w:tc>
        <w:tc>
          <w:tcPr>
            <w:tcW w:w="1666" w:type="dxa"/>
            <w:tcBorders>
              <w:top w:val="single" w:sz="4" w:space="0" w:color="A5A5A5"/>
              <w:left w:val="nil"/>
              <w:bottom w:val="single" w:sz="4" w:space="0" w:color="A5A5A5"/>
              <w:right w:val="single" w:sz="4" w:space="0" w:color="A5A5A5"/>
            </w:tcBorders>
            <w:shd w:val="clear" w:color="auto" w:fill="auto"/>
          </w:tcPr>
          <w:p w14:paraId="041585B8" w14:textId="444C311D" w:rsidR="0015516C" w:rsidRPr="003C299D" w:rsidRDefault="0015516C" w:rsidP="0015516C">
            <w:pPr>
              <w:pStyle w:val="TAL"/>
              <w:rPr>
                <w:rFonts w:cs="Arial"/>
                <w:sz w:val="16"/>
                <w:szCs w:val="16"/>
              </w:rPr>
            </w:pPr>
            <w:r w:rsidRPr="003C299D">
              <w:rPr>
                <w:rFonts w:cs="Arial"/>
                <w:sz w:val="16"/>
                <w:szCs w:val="16"/>
              </w:rPr>
              <w:t>MediaTek Inc., CATT, Huawei, HiSilicon, Google</w:t>
            </w:r>
          </w:p>
        </w:tc>
        <w:tc>
          <w:tcPr>
            <w:tcW w:w="822" w:type="dxa"/>
            <w:tcBorders>
              <w:top w:val="single" w:sz="4" w:space="0" w:color="A5A5A5"/>
              <w:left w:val="nil"/>
              <w:bottom w:val="single" w:sz="4" w:space="0" w:color="A5A5A5"/>
              <w:right w:val="single" w:sz="4" w:space="0" w:color="A5A5A5"/>
            </w:tcBorders>
            <w:shd w:val="clear" w:color="auto" w:fill="auto"/>
          </w:tcPr>
          <w:p w14:paraId="48B7906D" w14:textId="7BAF08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52C825C" w14:textId="63EAF0D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791D851" w14:textId="5B31E416"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1246D8D" w14:textId="1E944328" w:rsidR="0015516C" w:rsidRPr="003C299D" w:rsidRDefault="0015516C" w:rsidP="0015516C">
            <w:pPr>
              <w:pStyle w:val="TAL"/>
              <w:rPr>
                <w:rFonts w:cs="Arial"/>
                <w:sz w:val="16"/>
                <w:szCs w:val="16"/>
              </w:rPr>
            </w:pPr>
            <w:r w:rsidRPr="003C299D">
              <w:rPr>
                <w:rFonts w:cs="Arial"/>
                <w:sz w:val="16"/>
                <w:szCs w:val="16"/>
              </w:rPr>
              <w:t>1862</w:t>
            </w:r>
          </w:p>
        </w:tc>
        <w:tc>
          <w:tcPr>
            <w:tcW w:w="690" w:type="dxa"/>
            <w:tcBorders>
              <w:top w:val="single" w:sz="4" w:space="0" w:color="A5A5A5"/>
              <w:left w:val="nil"/>
              <w:bottom w:val="single" w:sz="4" w:space="0" w:color="A5A5A5"/>
              <w:right w:val="single" w:sz="4" w:space="0" w:color="A5A5A5"/>
            </w:tcBorders>
            <w:shd w:val="clear" w:color="000000" w:fill="auto"/>
          </w:tcPr>
          <w:p w14:paraId="3D8B70B2" w14:textId="2F763D1F"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96F3887" w14:textId="167EB4A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446A6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A0FC035" w14:textId="09017A86" w:rsidR="0015516C" w:rsidRPr="003C299D" w:rsidRDefault="00E053BC" w:rsidP="0015516C">
            <w:pPr>
              <w:pStyle w:val="TAL"/>
              <w:rPr>
                <w:rFonts w:cs="Arial"/>
                <w:sz w:val="16"/>
                <w:szCs w:val="16"/>
              </w:rPr>
            </w:pPr>
            <w:hyperlink r:id="rId3328" w:history="1">
              <w:r w:rsidR="001111D1">
                <w:rPr>
                  <w:rStyle w:val="Hyperlink"/>
                  <w:rFonts w:cs="Arial"/>
                  <w:sz w:val="16"/>
                  <w:szCs w:val="16"/>
                </w:rPr>
                <w:t>R2-2008383</w:t>
              </w:r>
            </w:hyperlink>
          </w:p>
        </w:tc>
        <w:tc>
          <w:tcPr>
            <w:tcW w:w="3038" w:type="dxa"/>
            <w:tcBorders>
              <w:top w:val="nil"/>
              <w:left w:val="nil"/>
              <w:bottom w:val="single" w:sz="4" w:space="0" w:color="A5A5A5"/>
              <w:right w:val="single" w:sz="4" w:space="0" w:color="A5A5A5"/>
            </w:tcBorders>
            <w:shd w:val="clear" w:color="auto" w:fill="auto"/>
          </w:tcPr>
          <w:p w14:paraId="594D8998" w14:textId="1219E447" w:rsidR="0015516C" w:rsidRPr="003C299D" w:rsidRDefault="0015516C" w:rsidP="0015516C">
            <w:pPr>
              <w:pStyle w:val="TAL"/>
              <w:rPr>
                <w:rFonts w:cs="Arial"/>
                <w:sz w:val="16"/>
                <w:szCs w:val="16"/>
              </w:rPr>
            </w:pPr>
            <w:r w:rsidRPr="003C299D">
              <w:rPr>
                <w:rFonts w:cs="Arial"/>
                <w:sz w:val="16"/>
                <w:szCs w:val="16"/>
              </w:rPr>
              <w:t>Correction regarding placement of cell specific SSB QCL information</w:t>
            </w:r>
          </w:p>
        </w:tc>
        <w:tc>
          <w:tcPr>
            <w:tcW w:w="1666" w:type="dxa"/>
            <w:tcBorders>
              <w:top w:val="nil"/>
              <w:left w:val="nil"/>
              <w:bottom w:val="single" w:sz="4" w:space="0" w:color="A5A5A5"/>
              <w:right w:val="single" w:sz="4" w:space="0" w:color="A5A5A5"/>
            </w:tcBorders>
            <w:shd w:val="clear" w:color="auto" w:fill="auto"/>
          </w:tcPr>
          <w:p w14:paraId="0EA46BFB" w14:textId="591B2820"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54CF34E7" w14:textId="59B6C80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C2D6F04" w14:textId="7759424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6608B1E9" w14:textId="4C658FC7"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769E2017" w14:textId="134D79D0" w:rsidR="0015516C" w:rsidRPr="003C299D" w:rsidRDefault="0015516C" w:rsidP="0015516C">
            <w:pPr>
              <w:pStyle w:val="TAL"/>
              <w:rPr>
                <w:rFonts w:cs="Arial"/>
                <w:sz w:val="16"/>
                <w:szCs w:val="16"/>
              </w:rPr>
            </w:pPr>
            <w:r w:rsidRPr="003C299D">
              <w:rPr>
                <w:rFonts w:cs="Arial"/>
                <w:sz w:val="16"/>
                <w:szCs w:val="16"/>
              </w:rPr>
              <w:t>4393</w:t>
            </w:r>
          </w:p>
        </w:tc>
        <w:tc>
          <w:tcPr>
            <w:tcW w:w="690" w:type="dxa"/>
            <w:tcBorders>
              <w:top w:val="single" w:sz="4" w:space="0" w:color="A5A5A5"/>
              <w:left w:val="nil"/>
              <w:bottom w:val="single" w:sz="4" w:space="0" w:color="A5A5A5"/>
              <w:right w:val="single" w:sz="4" w:space="0" w:color="A5A5A5"/>
            </w:tcBorders>
            <w:shd w:val="clear" w:color="000000" w:fill="auto"/>
          </w:tcPr>
          <w:p w14:paraId="2B421A80" w14:textId="1E135760"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1FF7BFD" w14:textId="4AB02C8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FFDB4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8B3EFC8" w14:textId="6A1CEB20" w:rsidR="0015516C" w:rsidRPr="003C299D" w:rsidRDefault="00E053BC" w:rsidP="0015516C">
            <w:pPr>
              <w:pStyle w:val="TAL"/>
              <w:rPr>
                <w:rFonts w:cs="Arial"/>
                <w:sz w:val="16"/>
                <w:szCs w:val="16"/>
              </w:rPr>
            </w:pPr>
            <w:hyperlink r:id="rId3329" w:history="1">
              <w:r w:rsidR="001111D1">
                <w:rPr>
                  <w:rStyle w:val="Hyperlink"/>
                  <w:rFonts w:cs="Arial"/>
                  <w:sz w:val="16"/>
                  <w:szCs w:val="16"/>
                </w:rPr>
                <w:t>R2-2008384</w:t>
              </w:r>
            </w:hyperlink>
          </w:p>
        </w:tc>
        <w:tc>
          <w:tcPr>
            <w:tcW w:w="3038" w:type="dxa"/>
            <w:tcBorders>
              <w:top w:val="nil"/>
              <w:left w:val="nil"/>
              <w:bottom w:val="single" w:sz="4" w:space="0" w:color="A5A5A5"/>
              <w:right w:val="single" w:sz="4" w:space="0" w:color="A5A5A5"/>
            </w:tcBorders>
            <w:shd w:val="clear" w:color="auto" w:fill="auto"/>
          </w:tcPr>
          <w:p w14:paraId="4A027BC3" w14:textId="5488FE3E" w:rsidR="0015516C" w:rsidRPr="003C299D" w:rsidRDefault="0015516C" w:rsidP="0015516C">
            <w:pPr>
              <w:pStyle w:val="TAL"/>
              <w:rPr>
                <w:rFonts w:cs="Arial"/>
                <w:sz w:val="16"/>
                <w:szCs w:val="16"/>
              </w:rPr>
            </w:pPr>
            <w:r w:rsidRPr="003C299D">
              <w:rPr>
                <w:rFonts w:cs="Arial"/>
                <w:sz w:val="16"/>
                <w:szCs w:val="16"/>
              </w:rPr>
              <w:t>Correction on prioritization between DCP and RAR to C-RNTI for CFRA BFR - Option 2</w:t>
            </w:r>
          </w:p>
        </w:tc>
        <w:tc>
          <w:tcPr>
            <w:tcW w:w="1666" w:type="dxa"/>
            <w:tcBorders>
              <w:top w:val="nil"/>
              <w:left w:val="nil"/>
              <w:bottom w:val="single" w:sz="4" w:space="0" w:color="A5A5A5"/>
              <w:right w:val="single" w:sz="4" w:space="0" w:color="A5A5A5"/>
            </w:tcBorders>
            <w:shd w:val="clear" w:color="auto" w:fill="auto"/>
          </w:tcPr>
          <w:p w14:paraId="5C52B2D7" w14:textId="4079649F"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6BA3DB7D" w14:textId="78FF89B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8282E25" w14:textId="2005E65B"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87EEBEE" w14:textId="0BCEECBB"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082DBC91" w14:textId="1F33D975" w:rsidR="0015516C" w:rsidRPr="003C299D" w:rsidRDefault="0015516C" w:rsidP="0015516C">
            <w:pPr>
              <w:pStyle w:val="TAL"/>
              <w:rPr>
                <w:rFonts w:cs="Arial"/>
                <w:sz w:val="16"/>
                <w:szCs w:val="16"/>
              </w:rPr>
            </w:pPr>
            <w:r w:rsidRPr="003C299D">
              <w:rPr>
                <w:rFonts w:cs="Arial"/>
                <w:sz w:val="16"/>
                <w:szCs w:val="16"/>
              </w:rPr>
              <w:t>0794</w:t>
            </w:r>
          </w:p>
        </w:tc>
        <w:tc>
          <w:tcPr>
            <w:tcW w:w="690" w:type="dxa"/>
            <w:tcBorders>
              <w:top w:val="single" w:sz="4" w:space="0" w:color="A5A5A5"/>
              <w:left w:val="nil"/>
              <w:bottom w:val="single" w:sz="4" w:space="0" w:color="A5A5A5"/>
              <w:right w:val="single" w:sz="4" w:space="0" w:color="A5A5A5"/>
            </w:tcBorders>
            <w:shd w:val="clear" w:color="000000" w:fill="auto"/>
          </w:tcPr>
          <w:p w14:paraId="5DA7B581" w14:textId="24CB05F4"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05EB03DD" w14:textId="514E81B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68496EB"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8BE9CB" w14:textId="2772AE27" w:rsidR="0015516C" w:rsidRPr="003C299D" w:rsidRDefault="00E053BC" w:rsidP="0015516C">
            <w:pPr>
              <w:pStyle w:val="TAL"/>
              <w:rPr>
                <w:rFonts w:cs="Arial"/>
                <w:sz w:val="16"/>
                <w:szCs w:val="16"/>
              </w:rPr>
            </w:pPr>
            <w:hyperlink r:id="rId3330" w:history="1">
              <w:r w:rsidR="001111D1">
                <w:rPr>
                  <w:rStyle w:val="Hyperlink"/>
                  <w:rFonts w:cs="Arial"/>
                  <w:sz w:val="16"/>
                  <w:szCs w:val="16"/>
                </w:rPr>
                <w:t>R2-2008385</w:t>
              </w:r>
            </w:hyperlink>
          </w:p>
        </w:tc>
        <w:tc>
          <w:tcPr>
            <w:tcW w:w="3038" w:type="dxa"/>
            <w:tcBorders>
              <w:top w:val="nil"/>
              <w:left w:val="nil"/>
              <w:bottom w:val="single" w:sz="4" w:space="0" w:color="A5A5A5"/>
              <w:right w:val="single" w:sz="4" w:space="0" w:color="A5A5A5"/>
            </w:tcBorders>
            <w:shd w:val="clear" w:color="auto" w:fill="auto"/>
          </w:tcPr>
          <w:p w14:paraId="7794D0A8" w14:textId="01EE5EF3" w:rsidR="0015516C" w:rsidRPr="003C299D" w:rsidRDefault="0015516C" w:rsidP="0015516C">
            <w:pPr>
              <w:pStyle w:val="TAL"/>
              <w:rPr>
                <w:rFonts w:cs="Arial"/>
                <w:sz w:val="16"/>
                <w:szCs w:val="16"/>
              </w:rPr>
            </w:pPr>
            <w:r w:rsidRPr="003C299D">
              <w:rPr>
                <w:rFonts w:cs="Arial"/>
                <w:sz w:val="16"/>
                <w:szCs w:val="16"/>
              </w:rPr>
              <w:t>Misc. corrections CR for 36.331 for Power Savings</w:t>
            </w:r>
          </w:p>
        </w:tc>
        <w:tc>
          <w:tcPr>
            <w:tcW w:w="1666" w:type="dxa"/>
            <w:tcBorders>
              <w:top w:val="nil"/>
              <w:left w:val="nil"/>
              <w:bottom w:val="single" w:sz="4" w:space="0" w:color="A5A5A5"/>
              <w:right w:val="single" w:sz="4" w:space="0" w:color="A5A5A5"/>
            </w:tcBorders>
            <w:shd w:val="clear" w:color="auto" w:fill="auto"/>
          </w:tcPr>
          <w:p w14:paraId="2315BAEA" w14:textId="666485BA" w:rsidR="0015516C" w:rsidRPr="003C299D" w:rsidRDefault="0015516C" w:rsidP="0015516C">
            <w:pPr>
              <w:pStyle w:val="TAL"/>
              <w:rPr>
                <w:rFonts w:cs="Arial"/>
                <w:sz w:val="16"/>
                <w:szCs w:val="16"/>
              </w:rPr>
            </w:pPr>
            <w:r w:rsidRPr="003C299D">
              <w:rPr>
                <w:rFonts w:cs="Arial"/>
                <w:sz w:val="16"/>
                <w:szCs w:val="16"/>
              </w:rPr>
              <w:t>MediaTek Inc., CATT, Huawei, HiSilicon</w:t>
            </w:r>
          </w:p>
        </w:tc>
        <w:tc>
          <w:tcPr>
            <w:tcW w:w="822" w:type="dxa"/>
            <w:tcBorders>
              <w:top w:val="nil"/>
              <w:left w:val="nil"/>
              <w:bottom w:val="single" w:sz="4" w:space="0" w:color="A5A5A5"/>
              <w:right w:val="single" w:sz="4" w:space="0" w:color="A5A5A5"/>
            </w:tcBorders>
            <w:shd w:val="clear" w:color="auto" w:fill="auto"/>
          </w:tcPr>
          <w:p w14:paraId="13B05C7B" w14:textId="756488B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FD89A5F" w14:textId="16272EB2"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63A7177C" w14:textId="77BC4164"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C3CDC52" w14:textId="6B123D29" w:rsidR="0015516C" w:rsidRPr="003C299D" w:rsidRDefault="0015516C" w:rsidP="0015516C">
            <w:pPr>
              <w:pStyle w:val="TAL"/>
              <w:rPr>
                <w:rFonts w:cs="Arial"/>
                <w:sz w:val="16"/>
                <w:szCs w:val="16"/>
              </w:rPr>
            </w:pPr>
            <w:r w:rsidRPr="003C299D">
              <w:rPr>
                <w:rFonts w:cs="Arial"/>
                <w:sz w:val="16"/>
                <w:szCs w:val="16"/>
              </w:rPr>
              <w:t>4437</w:t>
            </w:r>
          </w:p>
        </w:tc>
        <w:tc>
          <w:tcPr>
            <w:tcW w:w="690" w:type="dxa"/>
            <w:tcBorders>
              <w:top w:val="single" w:sz="4" w:space="0" w:color="A5A5A5"/>
              <w:left w:val="nil"/>
              <w:bottom w:val="single" w:sz="4" w:space="0" w:color="A5A5A5"/>
              <w:right w:val="single" w:sz="4" w:space="0" w:color="A5A5A5"/>
            </w:tcBorders>
            <w:shd w:val="clear" w:color="000000" w:fill="auto"/>
          </w:tcPr>
          <w:p w14:paraId="65DCFB52" w14:textId="4F8E187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9A26835" w14:textId="6E60661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E23E2B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79E6ACB" w14:textId="16767787" w:rsidR="0015516C" w:rsidRPr="003C299D" w:rsidRDefault="00E053BC" w:rsidP="0015516C">
            <w:pPr>
              <w:pStyle w:val="TAL"/>
              <w:rPr>
                <w:rFonts w:cs="Arial"/>
                <w:sz w:val="16"/>
                <w:szCs w:val="16"/>
              </w:rPr>
            </w:pPr>
            <w:hyperlink r:id="rId3331" w:history="1">
              <w:r w:rsidR="001111D1">
                <w:rPr>
                  <w:rStyle w:val="Hyperlink"/>
                  <w:rFonts w:cs="Arial"/>
                  <w:sz w:val="16"/>
                  <w:szCs w:val="16"/>
                </w:rPr>
                <w:t>R2-2008389</w:t>
              </w:r>
            </w:hyperlink>
          </w:p>
        </w:tc>
        <w:tc>
          <w:tcPr>
            <w:tcW w:w="3038" w:type="dxa"/>
            <w:tcBorders>
              <w:top w:val="nil"/>
              <w:left w:val="nil"/>
              <w:bottom w:val="single" w:sz="4" w:space="0" w:color="A5A5A5"/>
              <w:right w:val="single" w:sz="4" w:space="0" w:color="A5A5A5"/>
            </w:tcBorders>
            <w:shd w:val="clear" w:color="auto" w:fill="auto"/>
          </w:tcPr>
          <w:p w14:paraId="1373DB25" w14:textId="70B35C2F" w:rsidR="0015516C" w:rsidRPr="003C299D" w:rsidRDefault="0015516C" w:rsidP="0015516C">
            <w:pPr>
              <w:pStyle w:val="TAL"/>
              <w:rPr>
                <w:rFonts w:cs="Arial"/>
                <w:sz w:val="16"/>
                <w:szCs w:val="16"/>
              </w:rPr>
            </w:pPr>
            <w:r w:rsidRPr="003C299D">
              <w:rPr>
                <w:rFonts w:cs="Arial"/>
                <w:sz w:val="16"/>
                <w:szCs w:val="16"/>
              </w:rPr>
              <w:t>RRC clarficiations for NR-U</w:t>
            </w:r>
          </w:p>
        </w:tc>
        <w:tc>
          <w:tcPr>
            <w:tcW w:w="1666" w:type="dxa"/>
            <w:tcBorders>
              <w:top w:val="nil"/>
              <w:left w:val="nil"/>
              <w:bottom w:val="single" w:sz="4" w:space="0" w:color="A5A5A5"/>
              <w:right w:val="single" w:sz="4" w:space="0" w:color="A5A5A5"/>
            </w:tcBorders>
            <w:shd w:val="clear" w:color="auto" w:fill="auto"/>
          </w:tcPr>
          <w:p w14:paraId="5EAAD569" w14:textId="747C0AA9"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nil"/>
              <w:left w:val="nil"/>
              <w:bottom w:val="single" w:sz="4" w:space="0" w:color="A5A5A5"/>
              <w:right w:val="single" w:sz="4" w:space="0" w:color="A5A5A5"/>
            </w:tcBorders>
            <w:shd w:val="clear" w:color="auto" w:fill="auto"/>
          </w:tcPr>
          <w:p w14:paraId="5AC9F51C" w14:textId="440C8AA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0CD1674" w14:textId="38E7DAF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6E32D78" w14:textId="426CA0B9"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74541973" w14:textId="5AF6C137" w:rsidR="0015516C" w:rsidRPr="003C299D" w:rsidRDefault="0015516C" w:rsidP="0015516C">
            <w:pPr>
              <w:pStyle w:val="TAL"/>
              <w:rPr>
                <w:rFonts w:cs="Arial"/>
                <w:sz w:val="16"/>
                <w:szCs w:val="16"/>
              </w:rPr>
            </w:pPr>
            <w:r w:rsidRPr="003C299D">
              <w:rPr>
                <w:rFonts w:cs="Arial"/>
                <w:sz w:val="16"/>
                <w:szCs w:val="16"/>
              </w:rPr>
              <w:t>1844</w:t>
            </w:r>
          </w:p>
        </w:tc>
        <w:tc>
          <w:tcPr>
            <w:tcW w:w="690" w:type="dxa"/>
            <w:tcBorders>
              <w:top w:val="single" w:sz="4" w:space="0" w:color="A5A5A5"/>
              <w:left w:val="nil"/>
              <w:bottom w:val="single" w:sz="4" w:space="0" w:color="A5A5A5"/>
              <w:right w:val="single" w:sz="4" w:space="0" w:color="A5A5A5"/>
            </w:tcBorders>
            <w:shd w:val="clear" w:color="000000" w:fill="auto"/>
          </w:tcPr>
          <w:p w14:paraId="59614E35" w14:textId="2E14E473"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050223CB" w14:textId="2013E4C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34E05A4"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1BE24C9" w14:textId="738F164C" w:rsidR="0015516C" w:rsidRPr="003C299D" w:rsidRDefault="00E053BC" w:rsidP="0015516C">
            <w:pPr>
              <w:pStyle w:val="TAL"/>
              <w:rPr>
                <w:rFonts w:cs="Arial"/>
                <w:sz w:val="16"/>
                <w:szCs w:val="16"/>
              </w:rPr>
            </w:pPr>
            <w:hyperlink r:id="rId3332" w:history="1">
              <w:r w:rsidR="001111D1">
                <w:rPr>
                  <w:rStyle w:val="Hyperlink"/>
                  <w:rFonts w:cs="Arial"/>
                  <w:sz w:val="16"/>
                  <w:szCs w:val="16"/>
                </w:rPr>
                <w:t>R2-2008390</w:t>
              </w:r>
            </w:hyperlink>
          </w:p>
        </w:tc>
        <w:tc>
          <w:tcPr>
            <w:tcW w:w="3038" w:type="dxa"/>
            <w:tcBorders>
              <w:top w:val="nil"/>
              <w:left w:val="nil"/>
              <w:bottom w:val="single" w:sz="4" w:space="0" w:color="A5A5A5"/>
              <w:right w:val="single" w:sz="4" w:space="0" w:color="A5A5A5"/>
            </w:tcBorders>
            <w:shd w:val="clear" w:color="auto" w:fill="auto"/>
          </w:tcPr>
          <w:p w14:paraId="7695E85E" w14:textId="46A89201" w:rsidR="0015516C" w:rsidRPr="003C299D" w:rsidRDefault="0015516C" w:rsidP="0015516C">
            <w:pPr>
              <w:pStyle w:val="TAL"/>
              <w:rPr>
                <w:rFonts w:cs="Arial"/>
                <w:sz w:val="16"/>
                <w:szCs w:val="16"/>
              </w:rPr>
            </w:pPr>
            <w:r w:rsidRPr="003C299D">
              <w:rPr>
                <w:rFonts w:cs="Arial"/>
                <w:sz w:val="16"/>
                <w:szCs w:val="16"/>
              </w:rPr>
              <w:t>Handling of CPC in fast MCG recovery</w:t>
            </w:r>
          </w:p>
        </w:tc>
        <w:tc>
          <w:tcPr>
            <w:tcW w:w="1666" w:type="dxa"/>
            <w:tcBorders>
              <w:top w:val="nil"/>
              <w:left w:val="nil"/>
              <w:bottom w:val="single" w:sz="4" w:space="0" w:color="A5A5A5"/>
              <w:right w:val="single" w:sz="4" w:space="0" w:color="A5A5A5"/>
            </w:tcBorders>
            <w:shd w:val="clear" w:color="auto" w:fill="auto"/>
          </w:tcPr>
          <w:p w14:paraId="70004493" w14:textId="37B32CEB" w:rsidR="0015516C" w:rsidRPr="003C299D" w:rsidRDefault="0015516C" w:rsidP="0015516C">
            <w:pPr>
              <w:pStyle w:val="TAL"/>
              <w:rPr>
                <w:rFonts w:cs="Arial"/>
                <w:sz w:val="16"/>
                <w:szCs w:val="16"/>
              </w:rPr>
            </w:pPr>
            <w:r w:rsidRPr="003C299D">
              <w:rPr>
                <w:rFonts w:cs="Arial"/>
                <w:sz w:val="16"/>
                <w:szCs w:val="16"/>
              </w:rPr>
              <w:t>Intel Corporation</w:t>
            </w:r>
          </w:p>
        </w:tc>
        <w:tc>
          <w:tcPr>
            <w:tcW w:w="822" w:type="dxa"/>
            <w:tcBorders>
              <w:top w:val="nil"/>
              <w:left w:val="nil"/>
              <w:bottom w:val="single" w:sz="4" w:space="0" w:color="A5A5A5"/>
              <w:right w:val="single" w:sz="4" w:space="0" w:color="A5A5A5"/>
            </w:tcBorders>
            <w:shd w:val="clear" w:color="auto" w:fill="auto"/>
          </w:tcPr>
          <w:p w14:paraId="5553B7DB" w14:textId="40324BB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7C14187" w14:textId="5237340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BFB79EA" w14:textId="5C42D841" w:rsidR="0015516C" w:rsidRPr="003C299D" w:rsidRDefault="0015516C" w:rsidP="0015516C">
            <w:pPr>
              <w:pStyle w:val="TAL"/>
              <w:rPr>
                <w:rFonts w:cs="Arial"/>
                <w:sz w:val="16"/>
                <w:szCs w:val="16"/>
              </w:rPr>
            </w:pPr>
            <w:r w:rsidRPr="003C299D">
              <w:rPr>
                <w:rFonts w:cs="Arial"/>
                <w:sz w:val="16"/>
                <w:szCs w:val="16"/>
              </w:rPr>
              <w:t>NR_Mob_enh-Core, 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980BD62" w14:textId="43007527" w:rsidR="0015516C" w:rsidRPr="003C299D" w:rsidRDefault="0015516C" w:rsidP="0015516C">
            <w:pPr>
              <w:pStyle w:val="TAL"/>
              <w:rPr>
                <w:rFonts w:cs="Arial"/>
                <w:sz w:val="16"/>
                <w:szCs w:val="16"/>
              </w:rPr>
            </w:pPr>
            <w:r w:rsidRPr="003C299D">
              <w:rPr>
                <w:rFonts w:cs="Arial"/>
                <w:sz w:val="16"/>
                <w:szCs w:val="16"/>
              </w:rPr>
              <w:t>1755</w:t>
            </w:r>
          </w:p>
        </w:tc>
        <w:tc>
          <w:tcPr>
            <w:tcW w:w="690" w:type="dxa"/>
            <w:tcBorders>
              <w:top w:val="single" w:sz="4" w:space="0" w:color="A5A5A5"/>
              <w:left w:val="nil"/>
              <w:bottom w:val="single" w:sz="4" w:space="0" w:color="A5A5A5"/>
              <w:right w:val="single" w:sz="4" w:space="0" w:color="A5A5A5"/>
            </w:tcBorders>
            <w:shd w:val="clear" w:color="000000" w:fill="auto"/>
          </w:tcPr>
          <w:p w14:paraId="7AEE14FE" w14:textId="727F76BA"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1AA83D8D" w14:textId="10C2CF8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681F8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33B3FFE" w14:textId="298B15AA" w:rsidR="0015516C" w:rsidRPr="003C299D" w:rsidRDefault="00E053BC" w:rsidP="0015516C">
            <w:pPr>
              <w:pStyle w:val="TAL"/>
              <w:rPr>
                <w:rFonts w:cs="Arial"/>
                <w:sz w:val="16"/>
                <w:szCs w:val="16"/>
              </w:rPr>
            </w:pPr>
            <w:hyperlink r:id="rId3333" w:history="1">
              <w:r w:rsidR="001111D1">
                <w:rPr>
                  <w:rStyle w:val="Hyperlink"/>
                  <w:rFonts w:cs="Arial"/>
                  <w:sz w:val="16"/>
                  <w:szCs w:val="16"/>
                </w:rPr>
                <w:t>R2-2008409</w:t>
              </w:r>
            </w:hyperlink>
          </w:p>
        </w:tc>
        <w:tc>
          <w:tcPr>
            <w:tcW w:w="3038" w:type="dxa"/>
            <w:tcBorders>
              <w:top w:val="single" w:sz="4" w:space="0" w:color="A5A5A5"/>
              <w:left w:val="nil"/>
              <w:bottom w:val="single" w:sz="4" w:space="0" w:color="A5A5A5"/>
              <w:right w:val="single" w:sz="4" w:space="0" w:color="A5A5A5"/>
            </w:tcBorders>
            <w:shd w:val="clear" w:color="auto" w:fill="auto"/>
          </w:tcPr>
          <w:p w14:paraId="3312BDD4" w14:textId="1EA5747A" w:rsidR="0015516C" w:rsidRPr="003C299D" w:rsidRDefault="0015516C" w:rsidP="0015516C">
            <w:pPr>
              <w:pStyle w:val="TAL"/>
              <w:rPr>
                <w:rFonts w:cs="Arial"/>
                <w:sz w:val="16"/>
                <w:szCs w:val="16"/>
              </w:rPr>
            </w:pPr>
            <w:r w:rsidRPr="003C299D">
              <w:rPr>
                <w:rFonts w:cs="Arial"/>
                <w:sz w:val="16"/>
                <w:szCs w:val="16"/>
              </w:rPr>
              <w:t>drb-continueROHC for DAPS</w:t>
            </w:r>
          </w:p>
        </w:tc>
        <w:tc>
          <w:tcPr>
            <w:tcW w:w="1666" w:type="dxa"/>
            <w:tcBorders>
              <w:top w:val="single" w:sz="4" w:space="0" w:color="A5A5A5"/>
              <w:left w:val="nil"/>
              <w:bottom w:val="single" w:sz="4" w:space="0" w:color="A5A5A5"/>
              <w:right w:val="single" w:sz="4" w:space="0" w:color="A5A5A5"/>
            </w:tcBorders>
            <w:shd w:val="clear" w:color="auto" w:fill="auto"/>
          </w:tcPr>
          <w:p w14:paraId="71093D96" w14:textId="560BE64D" w:rsidR="0015516C" w:rsidRPr="003C299D" w:rsidRDefault="0015516C" w:rsidP="0015516C">
            <w:pPr>
              <w:pStyle w:val="TAL"/>
              <w:rPr>
                <w:rFonts w:cs="Arial"/>
                <w:sz w:val="16"/>
                <w:szCs w:val="16"/>
              </w:rPr>
            </w:pPr>
            <w:r w:rsidRPr="003C299D">
              <w:rPr>
                <w:rFonts w:cs="Arial"/>
                <w:sz w:val="16"/>
                <w:szCs w:val="16"/>
              </w:rPr>
              <w:t>Ericsson, Samsung</w:t>
            </w:r>
          </w:p>
        </w:tc>
        <w:tc>
          <w:tcPr>
            <w:tcW w:w="822" w:type="dxa"/>
            <w:tcBorders>
              <w:top w:val="single" w:sz="4" w:space="0" w:color="A5A5A5"/>
              <w:left w:val="nil"/>
              <w:bottom w:val="single" w:sz="4" w:space="0" w:color="A5A5A5"/>
              <w:right w:val="single" w:sz="4" w:space="0" w:color="A5A5A5"/>
            </w:tcBorders>
            <w:shd w:val="clear" w:color="auto" w:fill="auto"/>
          </w:tcPr>
          <w:p w14:paraId="0A8C9FF4" w14:textId="4BBF031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FE0FBE0" w14:textId="5A1428C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52BAEF9" w14:textId="76F656CB"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77E43DD3" w14:textId="19D54E3F" w:rsidR="0015516C" w:rsidRPr="003C299D" w:rsidRDefault="0015516C" w:rsidP="0015516C">
            <w:pPr>
              <w:pStyle w:val="TAL"/>
              <w:rPr>
                <w:rFonts w:cs="Arial"/>
                <w:sz w:val="16"/>
                <w:szCs w:val="16"/>
              </w:rPr>
            </w:pPr>
            <w:r w:rsidRPr="003C299D">
              <w:rPr>
                <w:rFonts w:cs="Arial"/>
                <w:sz w:val="16"/>
                <w:szCs w:val="16"/>
              </w:rPr>
              <w:t>4426</w:t>
            </w:r>
          </w:p>
        </w:tc>
        <w:tc>
          <w:tcPr>
            <w:tcW w:w="690" w:type="dxa"/>
            <w:tcBorders>
              <w:top w:val="single" w:sz="4" w:space="0" w:color="A5A5A5"/>
              <w:left w:val="nil"/>
              <w:bottom w:val="single" w:sz="4" w:space="0" w:color="A5A5A5"/>
              <w:right w:val="single" w:sz="4" w:space="0" w:color="A5A5A5"/>
            </w:tcBorders>
            <w:shd w:val="clear" w:color="000000" w:fill="auto"/>
          </w:tcPr>
          <w:p w14:paraId="0A24D0C6" w14:textId="31CD251A"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169FEFE" w14:textId="16490DE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BB3D3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78F56CA" w14:textId="6EA2EFB6" w:rsidR="0015516C" w:rsidRPr="003C299D" w:rsidRDefault="00E053BC" w:rsidP="0015516C">
            <w:pPr>
              <w:pStyle w:val="TAL"/>
              <w:rPr>
                <w:rFonts w:cs="Arial"/>
                <w:sz w:val="16"/>
                <w:szCs w:val="16"/>
              </w:rPr>
            </w:pPr>
            <w:hyperlink r:id="rId3334" w:history="1">
              <w:r w:rsidR="001111D1">
                <w:rPr>
                  <w:rStyle w:val="Hyperlink"/>
                  <w:rFonts w:cs="Arial"/>
                  <w:sz w:val="16"/>
                  <w:szCs w:val="16"/>
                </w:rPr>
                <w:t>R2-2008410</w:t>
              </w:r>
            </w:hyperlink>
          </w:p>
        </w:tc>
        <w:tc>
          <w:tcPr>
            <w:tcW w:w="3038" w:type="dxa"/>
            <w:tcBorders>
              <w:top w:val="single" w:sz="4" w:space="0" w:color="A5A5A5"/>
              <w:left w:val="nil"/>
              <w:bottom w:val="single" w:sz="4" w:space="0" w:color="A5A5A5"/>
              <w:right w:val="single" w:sz="4" w:space="0" w:color="A5A5A5"/>
            </w:tcBorders>
            <w:shd w:val="clear" w:color="auto" w:fill="auto"/>
          </w:tcPr>
          <w:p w14:paraId="410152CF" w14:textId="21459A03" w:rsidR="0015516C" w:rsidRPr="003C299D" w:rsidRDefault="0015516C" w:rsidP="0015516C">
            <w:pPr>
              <w:pStyle w:val="TAL"/>
              <w:rPr>
                <w:rFonts w:cs="Arial"/>
                <w:sz w:val="16"/>
                <w:szCs w:val="16"/>
              </w:rPr>
            </w:pPr>
            <w:r w:rsidRPr="003C299D">
              <w:rPr>
                <w:rFonts w:cs="Arial"/>
                <w:sz w:val="16"/>
                <w:szCs w:val="16"/>
              </w:rPr>
              <w:t>Clarification on UL 256QAM</w:t>
            </w:r>
          </w:p>
        </w:tc>
        <w:tc>
          <w:tcPr>
            <w:tcW w:w="1666" w:type="dxa"/>
            <w:tcBorders>
              <w:top w:val="single" w:sz="4" w:space="0" w:color="A5A5A5"/>
              <w:left w:val="nil"/>
              <w:bottom w:val="single" w:sz="4" w:space="0" w:color="A5A5A5"/>
              <w:right w:val="single" w:sz="4" w:space="0" w:color="A5A5A5"/>
            </w:tcBorders>
            <w:shd w:val="clear" w:color="auto" w:fill="auto"/>
          </w:tcPr>
          <w:p w14:paraId="6AD2975A" w14:textId="4C43F492"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2C0554D4" w14:textId="059DC51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39409AD" w14:textId="1EFD599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14428AF" w14:textId="47518BB8" w:rsidR="0015516C" w:rsidRPr="003C299D" w:rsidRDefault="0015516C" w:rsidP="0015516C">
            <w:pPr>
              <w:pStyle w:val="TAL"/>
              <w:rPr>
                <w:rFonts w:cs="Arial"/>
                <w:sz w:val="16"/>
                <w:szCs w:val="16"/>
              </w:rPr>
            </w:pPr>
            <w:r w:rsidRPr="003C299D">
              <w:rPr>
                <w:rFonts w:cs="Arial"/>
                <w:sz w:val="16"/>
                <w:szCs w:val="16"/>
              </w:rPr>
              <w:t>LTE_1024QAM_DL-Core, TEI15</w:t>
            </w:r>
          </w:p>
        </w:tc>
        <w:tc>
          <w:tcPr>
            <w:tcW w:w="572" w:type="dxa"/>
            <w:tcBorders>
              <w:top w:val="single" w:sz="4" w:space="0" w:color="A5A5A5"/>
              <w:left w:val="nil"/>
              <w:bottom w:val="single" w:sz="4" w:space="0" w:color="A5A5A5"/>
              <w:right w:val="single" w:sz="4" w:space="0" w:color="A5A5A5"/>
            </w:tcBorders>
            <w:shd w:val="clear" w:color="000000" w:fill="auto"/>
          </w:tcPr>
          <w:p w14:paraId="6ED99E8F" w14:textId="5E3BE47F" w:rsidR="0015516C" w:rsidRPr="003C299D" w:rsidRDefault="0015516C" w:rsidP="0015516C">
            <w:pPr>
              <w:pStyle w:val="TAL"/>
              <w:rPr>
                <w:rFonts w:cs="Arial"/>
                <w:sz w:val="16"/>
                <w:szCs w:val="16"/>
              </w:rPr>
            </w:pPr>
            <w:r w:rsidRPr="003C299D">
              <w:rPr>
                <w:rFonts w:cs="Arial"/>
                <w:sz w:val="16"/>
                <w:szCs w:val="16"/>
              </w:rPr>
              <w:t>4382</w:t>
            </w:r>
          </w:p>
        </w:tc>
        <w:tc>
          <w:tcPr>
            <w:tcW w:w="690" w:type="dxa"/>
            <w:tcBorders>
              <w:top w:val="single" w:sz="4" w:space="0" w:color="A5A5A5"/>
              <w:left w:val="nil"/>
              <w:bottom w:val="single" w:sz="4" w:space="0" w:color="A5A5A5"/>
              <w:right w:val="single" w:sz="4" w:space="0" w:color="A5A5A5"/>
            </w:tcBorders>
            <w:shd w:val="clear" w:color="000000" w:fill="auto"/>
          </w:tcPr>
          <w:p w14:paraId="2DA4BDC0" w14:textId="0618F4D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4103483" w14:textId="055A9C0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1B8F5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6272BBC" w14:textId="46A4FCC8" w:rsidR="0015516C" w:rsidRPr="003C299D" w:rsidRDefault="00E053BC" w:rsidP="0015516C">
            <w:pPr>
              <w:pStyle w:val="TAL"/>
              <w:rPr>
                <w:rFonts w:cs="Arial"/>
                <w:sz w:val="16"/>
                <w:szCs w:val="16"/>
              </w:rPr>
            </w:pPr>
            <w:hyperlink r:id="rId3335" w:history="1">
              <w:r w:rsidR="001111D1">
                <w:rPr>
                  <w:rStyle w:val="Hyperlink"/>
                  <w:rFonts w:cs="Arial"/>
                  <w:sz w:val="16"/>
                  <w:szCs w:val="16"/>
                </w:rPr>
                <w:t>R2-2008411</w:t>
              </w:r>
            </w:hyperlink>
          </w:p>
        </w:tc>
        <w:tc>
          <w:tcPr>
            <w:tcW w:w="3038" w:type="dxa"/>
            <w:tcBorders>
              <w:top w:val="single" w:sz="4" w:space="0" w:color="A5A5A5"/>
              <w:left w:val="nil"/>
              <w:bottom w:val="single" w:sz="4" w:space="0" w:color="A5A5A5"/>
              <w:right w:val="single" w:sz="4" w:space="0" w:color="A5A5A5"/>
            </w:tcBorders>
            <w:shd w:val="clear" w:color="auto" w:fill="auto"/>
          </w:tcPr>
          <w:p w14:paraId="37C5A835" w14:textId="681111D4" w:rsidR="0015516C" w:rsidRPr="003C299D" w:rsidRDefault="0015516C" w:rsidP="0015516C">
            <w:pPr>
              <w:pStyle w:val="TAL"/>
              <w:rPr>
                <w:rFonts w:cs="Arial"/>
                <w:sz w:val="16"/>
                <w:szCs w:val="16"/>
              </w:rPr>
            </w:pPr>
            <w:r w:rsidRPr="003C299D">
              <w:rPr>
                <w:rFonts w:cs="Arial"/>
                <w:sz w:val="16"/>
                <w:szCs w:val="16"/>
              </w:rPr>
              <w:t>Clarification on UL 256QAM</w:t>
            </w:r>
          </w:p>
        </w:tc>
        <w:tc>
          <w:tcPr>
            <w:tcW w:w="1666" w:type="dxa"/>
            <w:tcBorders>
              <w:top w:val="single" w:sz="4" w:space="0" w:color="A5A5A5"/>
              <w:left w:val="nil"/>
              <w:bottom w:val="single" w:sz="4" w:space="0" w:color="A5A5A5"/>
              <w:right w:val="single" w:sz="4" w:space="0" w:color="A5A5A5"/>
            </w:tcBorders>
            <w:shd w:val="clear" w:color="auto" w:fill="auto"/>
          </w:tcPr>
          <w:p w14:paraId="34D2DC16" w14:textId="189958EC"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85201E0" w14:textId="1C0423B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D1EA59A" w14:textId="5BF234B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BC3B367" w14:textId="616D645F" w:rsidR="0015516C" w:rsidRPr="003C299D" w:rsidRDefault="0015516C" w:rsidP="0015516C">
            <w:pPr>
              <w:pStyle w:val="TAL"/>
              <w:rPr>
                <w:rFonts w:cs="Arial"/>
                <w:sz w:val="16"/>
                <w:szCs w:val="16"/>
              </w:rPr>
            </w:pPr>
            <w:r w:rsidRPr="003C299D">
              <w:rPr>
                <w:rFonts w:cs="Arial"/>
                <w:sz w:val="16"/>
                <w:szCs w:val="16"/>
              </w:rPr>
              <w:t>LTE_1024QAM_DL-Core, TEI15</w:t>
            </w:r>
          </w:p>
        </w:tc>
        <w:tc>
          <w:tcPr>
            <w:tcW w:w="572" w:type="dxa"/>
            <w:tcBorders>
              <w:top w:val="single" w:sz="4" w:space="0" w:color="A5A5A5"/>
              <w:left w:val="nil"/>
              <w:bottom w:val="single" w:sz="4" w:space="0" w:color="A5A5A5"/>
              <w:right w:val="single" w:sz="4" w:space="0" w:color="A5A5A5"/>
            </w:tcBorders>
            <w:shd w:val="clear" w:color="000000" w:fill="auto"/>
          </w:tcPr>
          <w:p w14:paraId="5DC64192" w14:textId="57403B00" w:rsidR="0015516C" w:rsidRPr="003C299D" w:rsidRDefault="0015516C" w:rsidP="0015516C">
            <w:pPr>
              <w:pStyle w:val="TAL"/>
              <w:rPr>
                <w:rFonts w:cs="Arial"/>
                <w:sz w:val="16"/>
                <w:szCs w:val="16"/>
              </w:rPr>
            </w:pPr>
            <w:r w:rsidRPr="003C299D">
              <w:rPr>
                <w:rFonts w:cs="Arial"/>
                <w:sz w:val="16"/>
                <w:szCs w:val="16"/>
              </w:rPr>
              <w:t>4383</w:t>
            </w:r>
          </w:p>
        </w:tc>
        <w:tc>
          <w:tcPr>
            <w:tcW w:w="690" w:type="dxa"/>
            <w:tcBorders>
              <w:top w:val="single" w:sz="4" w:space="0" w:color="A5A5A5"/>
              <w:left w:val="nil"/>
              <w:bottom w:val="single" w:sz="4" w:space="0" w:color="A5A5A5"/>
              <w:right w:val="single" w:sz="4" w:space="0" w:color="A5A5A5"/>
            </w:tcBorders>
            <w:shd w:val="clear" w:color="000000" w:fill="auto"/>
          </w:tcPr>
          <w:p w14:paraId="19CE5F00" w14:textId="4D58203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D1F3820" w14:textId="6A2B9D75"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46CC58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A17E42" w14:textId="61D48163" w:rsidR="0015516C" w:rsidRPr="003C299D" w:rsidRDefault="00E053BC" w:rsidP="0015516C">
            <w:pPr>
              <w:pStyle w:val="TAL"/>
              <w:rPr>
                <w:rFonts w:cs="Arial"/>
                <w:sz w:val="16"/>
                <w:szCs w:val="16"/>
              </w:rPr>
            </w:pPr>
            <w:hyperlink r:id="rId3336" w:history="1">
              <w:r w:rsidR="001111D1">
                <w:rPr>
                  <w:rStyle w:val="Hyperlink"/>
                  <w:rFonts w:cs="Arial"/>
                  <w:sz w:val="16"/>
                  <w:szCs w:val="16"/>
                </w:rPr>
                <w:t>R2-2008418</w:t>
              </w:r>
            </w:hyperlink>
          </w:p>
        </w:tc>
        <w:tc>
          <w:tcPr>
            <w:tcW w:w="3038" w:type="dxa"/>
            <w:tcBorders>
              <w:top w:val="single" w:sz="4" w:space="0" w:color="A5A5A5"/>
              <w:left w:val="nil"/>
              <w:bottom w:val="single" w:sz="4" w:space="0" w:color="A5A5A5"/>
              <w:right w:val="single" w:sz="4" w:space="0" w:color="A5A5A5"/>
            </w:tcBorders>
            <w:shd w:val="clear" w:color="auto" w:fill="auto"/>
          </w:tcPr>
          <w:p w14:paraId="31758072" w14:textId="1E03F46C" w:rsidR="0015516C" w:rsidRPr="003C299D" w:rsidRDefault="0015516C" w:rsidP="0015516C">
            <w:pPr>
              <w:pStyle w:val="TAL"/>
              <w:rPr>
                <w:rFonts w:cs="Arial"/>
                <w:sz w:val="16"/>
                <w:szCs w:val="16"/>
              </w:rPr>
            </w:pPr>
            <w:r w:rsidRPr="003C299D">
              <w:rPr>
                <w:rFonts w:cs="Arial"/>
                <w:sz w:val="16"/>
                <w:szCs w:val="16"/>
              </w:rPr>
              <w:t>PDCP entity associated with AM RLC entity</w:t>
            </w:r>
          </w:p>
        </w:tc>
        <w:tc>
          <w:tcPr>
            <w:tcW w:w="1666" w:type="dxa"/>
            <w:tcBorders>
              <w:top w:val="single" w:sz="4" w:space="0" w:color="A5A5A5"/>
              <w:left w:val="nil"/>
              <w:bottom w:val="single" w:sz="4" w:space="0" w:color="A5A5A5"/>
              <w:right w:val="single" w:sz="4" w:space="0" w:color="A5A5A5"/>
            </w:tcBorders>
            <w:shd w:val="clear" w:color="auto" w:fill="auto"/>
          </w:tcPr>
          <w:p w14:paraId="03CD606C" w14:textId="4967A3A6" w:rsidR="0015516C" w:rsidRPr="003C299D" w:rsidRDefault="0015516C" w:rsidP="0015516C">
            <w:pPr>
              <w:pStyle w:val="TAL"/>
              <w:rPr>
                <w:rFonts w:cs="Arial"/>
                <w:sz w:val="16"/>
                <w:szCs w:val="16"/>
              </w:rPr>
            </w:pPr>
            <w:r w:rsidRPr="003C299D">
              <w:rPr>
                <w:rFonts w:cs="Arial"/>
                <w:sz w:val="16"/>
                <w:szCs w:val="16"/>
              </w:rPr>
              <w:t>LG Electronics Inc., Ericsson</w:t>
            </w:r>
          </w:p>
        </w:tc>
        <w:tc>
          <w:tcPr>
            <w:tcW w:w="822" w:type="dxa"/>
            <w:tcBorders>
              <w:top w:val="single" w:sz="4" w:space="0" w:color="A5A5A5"/>
              <w:left w:val="nil"/>
              <w:bottom w:val="single" w:sz="4" w:space="0" w:color="A5A5A5"/>
              <w:right w:val="single" w:sz="4" w:space="0" w:color="A5A5A5"/>
            </w:tcBorders>
            <w:shd w:val="clear" w:color="auto" w:fill="auto"/>
          </w:tcPr>
          <w:p w14:paraId="78F8BBE3" w14:textId="2D06357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94CFD8E" w14:textId="357A5DE4"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19A827CD" w14:textId="01303DC1" w:rsidR="0015516C" w:rsidRPr="003C299D" w:rsidRDefault="0015516C" w:rsidP="0015516C">
            <w:pPr>
              <w:pStyle w:val="TAL"/>
              <w:rPr>
                <w:rFonts w:cs="Arial"/>
                <w:sz w:val="16"/>
                <w:szCs w:val="16"/>
              </w:rPr>
            </w:pPr>
            <w:r w:rsidRPr="003C299D">
              <w:rPr>
                <w:rFonts w:cs="Arial"/>
                <w:sz w:val="16"/>
                <w:szCs w:val="16"/>
              </w:rPr>
              <w:t>TEI15</w:t>
            </w:r>
          </w:p>
        </w:tc>
        <w:tc>
          <w:tcPr>
            <w:tcW w:w="572" w:type="dxa"/>
            <w:tcBorders>
              <w:top w:val="single" w:sz="4" w:space="0" w:color="A5A5A5"/>
              <w:left w:val="nil"/>
              <w:bottom w:val="single" w:sz="4" w:space="0" w:color="A5A5A5"/>
              <w:right w:val="single" w:sz="4" w:space="0" w:color="A5A5A5"/>
            </w:tcBorders>
            <w:shd w:val="clear" w:color="000000" w:fill="auto"/>
          </w:tcPr>
          <w:p w14:paraId="630B96A6" w14:textId="44583597" w:rsidR="0015516C" w:rsidRPr="003C299D" w:rsidRDefault="0015516C" w:rsidP="0015516C">
            <w:pPr>
              <w:pStyle w:val="TAL"/>
              <w:rPr>
                <w:rFonts w:cs="Arial"/>
                <w:sz w:val="16"/>
                <w:szCs w:val="16"/>
              </w:rPr>
            </w:pPr>
            <w:r w:rsidRPr="003C299D">
              <w:rPr>
                <w:rFonts w:cs="Arial"/>
                <w:sz w:val="16"/>
                <w:szCs w:val="16"/>
              </w:rPr>
              <w:t>0051</w:t>
            </w:r>
          </w:p>
        </w:tc>
        <w:tc>
          <w:tcPr>
            <w:tcW w:w="690" w:type="dxa"/>
            <w:tcBorders>
              <w:top w:val="single" w:sz="4" w:space="0" w:color="A5A5A5"/>
              <w:left w:val="nil"/>
              <w:bottom w:val="single" w:sz="4" w:space="0" w:color="A5A5A5"/>
              <w:right w:val="single" w:sz="4" w:space="0" w:color="A5A5A5"/>
            </w:tcBorders>
            <w:shd w:val="clear" w:color="000000" w:fill="auto"/>
          </w:tcPr>
          <w:p w14:paraId="4E9F3A77" w14:textId="106977B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D92D11B" w14:textId="1E8E47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9AF6AD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E2F29C" w14:textId="46E71D13" w:rsidR="0015516C" w:rsidRPr="003C299D" w:rsidRDefault="00E053BC" w:rsidP="0015516C">
            <w:pPr>
              <w:pStyle w:val="TAL"/>
              <w:rPr>
                <w:rFonts w:cs="Arial"/>
                <w:sz w:val="16"/>
                <w:szCs w:val="16"/>
              </w:rPr>
            </w:pPr>
            <w:hyperlink r:id="rId3337" w:history="1">
              <w:r w:rsidR="001111D1">
                <w:rPr>
                  <w:rStyle w:val="Hyperlink"/>
                  <w:rFonts w:cs="Arial"/>
                  <w:sz w:val="16"/>
                  <w:szCs w:val="16"/>
                </w:rPr>
                <w:t>R2-2008419</w:t>
              </w:r>
            </w:hyperlink>
          </w:p>
        </w:tc>
        <w:tc>
          <w:tcPr>
            <w:tcW w:w="3038" w:type="dxa"/>
            <w:tcBorders>
              <w:top w:val="single" w:sz="4" w:space="0" w:color="A5A5A5"/>
              <w:left w:val="nil"/>
              <w:bottom w:val="single" w:sz="4" w:space="0" w:color="A5A5A5"/>
              <w:right w:val="single" w:sz="4" w:space="0" w:color="A5A5A5"/>
            </w:tcBorders>
            <w:shd w:val="clear" w:color="auto" w:fill="auto"/>
          </w:tcPr>
          <w:p w14:paraId="3C821C58" w14:textId="0D6352CD" w:rsidR="0015516C" w:rsidRPr="003C299D" w:rsidRDefault="0015516C" w:rsidP="0015516C">
            <w:pPr>
              <w:pStyle w:val="TAL"/>
              <w:rPr>
                <w:rFonts w:cs="Arial"/>
                <w:sz w:val="16"/>
                <w:szCs w:val="16"/>
              </w:rPr>
            </w:pPr>
            <w:r w:rsidRPr="003C299D">
              <w:rPr>
                <w:rFonts w:cs="Arial"/>
                <w:sz w:val="16"/>
                <w:szCs w:val="16"/>
              </w:rPr>
              <w:t>PDCP entity associated with AM RLC entity</w:t>
            </w:r>
          </w:p>
        </w:tc>
        <w:tc>
          <w:tcPr>
            <w:tcW w:w="1666" w:type="dxa"/>
            <w:tcBorders>
              <w:top w:val="single" w:sz="4" w:space="0" w:color="A5A5A5"/>
              <w:left w:val="nil"/>
              <w:bottom w:val="single" w:sz="4" w:space="0" w:color="A5A5A5"/>
              <w:right w:val="single" w:sz="4" w:space="0" w:color="A5A5A5"/>
            </w:tcBorders>
            <w:shd w:val="clear" w:color="auto" w:fill="auto"/>
          </w:tcPr>
          <w:p w14:paraId="6686355B" w14:textId="70CBCF09" w:rsidR="0015516C" w:rsidRPr="003C299D" w:rsidRDefault="0015516C" w:rsidP="0015516C">
            <w:pPr>
              <w:pStyle w:val="TAL"/>
              <w:rPr>
                <w:rFonts w:cs="Arial"/>
                <w:sz w:val="16"/>
                <w:szCs w:val="16"/>
              </w:rPr>
            </w:pPr>
            <w:r w:rsidRPr="003C299D">
              <w:rPr>
                <w:rFonts w:cs="Arial"/>
                <w:sz w:val="16"/>
                <w:szCs w:val="16"/>
              </w:rPr>
              <w:t>LG Electronics Inc., Ericsson</w:t>
            </w:r>
          </w:p>
        </w:tc>
        <w:tc>
          <w:tcPr>
            <w:tcW w:w="822" w:type="dxa"/>
            <w:tcBorders>
              <w:top w:val="single" w:sz="4" w:space="0" w:color="A5A5A5"/>
              <w:left w:val="nil"/>
              <w:bottom w:val="single" w:sz="4" w:space="0" w:color="A5A5A5"/>
              <w:right w:val="single" w:sz="4" w:space="0" w:color="A5A5A5"/>
            </w:tcBorders>
            <w:shd w:val="clear" w:color="auto" w:fill="auto"/>
          </w:tcPr>
          <w:p w14:paraId="45B9D8A6" w14:textId="5EB3663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B92410" w14:textId="11B673FB"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2AA91F6E" w14:textId="0F835E41"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3527797B" w14:textId="2E214F2B" w:rsidR="0015516C" w:rsidRPr="003C299D" w:rsidRDefault="0015516C" w:rsidP="0015516C">
            <w:pPr>
              <w:pStyle w:val="TAL"/>
              <w:rPr>
                <w:rFonts w:cs="Arial"/>
                <w:sz w:val="16"/>
                <w:szCs w:val="16"/>
              </w:rPr>
            </w:pPr>
            <w:r w:rsidRPr="003C299D">
              <w:rPr>
                <w:rFonts w:cs="Arial"/>
                <w:sz w:val="16"/>
                <w:szCs w:val="16"/>
              </w:rPr>
              <w:t>0052</w:t>
            </w:r>
          </w:p>
        </w:tc>
        <w:tc>
          <w:tcPr>
            <w:tcW w:w="690" w:type="dxa"/>
            <w:tcBorders>
              <w:top w:val="single" w:sz="4" w:space="0" w:color="A5A5A5"/>
              <w:left w:val="nil"/>
              <w:bottom w:val="single" w:sz="4" w:space="0" w:color="A5A5A5"/>
              <w:right w:val="single" w:sz="4" w:space="0" w:color="A5A5A5"/>
            </w:tcBorders>
            <w:shd w:val="clear" w:color="000000" w:fill="auto"/>
          </w:tcPr>
          <w:p w14:paraId="466C3834" w14:textId="0B500DF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0B4F889" w14:textId="2CD2D61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E17618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9A2E0D2" w14:textId="025A7747" w:rsidR="0015516C" w:rsidRPr="003C299D" w:rsidRDefault="00E053BC" w:rsidP="0015516C">
            <w:pPr>
              <w:pStyle w:val="TAL"/>
              <w:rPr>
                <w:rFonts w:cs="Arial"/>
                <w:sz w:val="16"/>
                <w:szCs w:val="16"/>
              </w:rPr>
            </w:pPr>
            <w:hyperlink r:id="rId3338" w:history="1">
              <w:r w:rsidR="001111D1">
                <w:rPr>
                  <w:rStyle w:val="Hyperlink"/>
                  <w:rFonts w:cs="Arial"/>
                  <w:sz w:val="16"/>
                  <w:szCs w:val="16"/>
                </w:rPr>
                <w:t>R2-2008429</w:t>
              </w:r>
            </w:hyperlink>
          </w:p>
        </w:tc>
        <w:tc>
          <w:tcPr>
            <w:tcW w:w="3038" w:type="dxa"/>
            <w:tcBorders>
              <w:top w:val="single" w:sz="4" w:space="0" w:color="A5A5A5"/>
              <w:left w:val="nil"/>
              <w:bottom w:val="single" w:sz="4" w:space="0" w:color="A5A5A5"/>
              <w:right w:val="single" w:sz="4" w:space="0" w:color="A5A5A5"/>
            </w:tcBorders>
            <w:shd w:val="clear" w:color="auto" w:fill="auto"/>
          </w:tcPr>
          <w:p w14:paraId="5897B7F9" w14:textId="23EF637B" w:rsidR="0015516C" w:rsidRPr="003C299D" w:rsidRDefault="0015516C" w:rsidP="0015516C">
            <w:pPr>
              <w:pStyle w:val="TAL"/>
              <w:rPr>
                <w:rFonts w:cs="Arial"/>
                <w:sz w:val="16"/>
                <w:szCs w:val="16"/>
              </w:rPr>
            </w:pPr>
            <w:r w:rsidRPr="003C299D">
              <w:rPr>
                <w:rFonts w:cs="Arial"/>
                <w:sz w:val="16"/>
                <w:szCs w:val="16"/>
              </w:rPr>
              <w:t>Corrections on the capabilities associated with multiple bands/Cells</w:t>
            </w:r>
          </w:p>
        </w:tc>
        <w:tc>
          <w:tcPr>
            <w:tcW w:w="1666" w:type="dxa"/>
            <w:tcBorders>
              <w:top w:val="single" w:sz="4" w:space="0" w:color="A5A5A5"/>
              <w:left w:val="nil"/>
              <w:bottom w:val="single" w:sz="4" w:space="0" w:color="A5A5A5"/>
              <w:right w:val="single" w:sz="4" w:space="0" w:color="A5A5A5"/>
            </w:tcBorders>
            <w:shd w:val="clear" w:color="auto" w:fill="auto"/>
          </w:tcPr>
          <w:p w14:paraId="4F79A392" w14:textId="656E6092"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08850942" w14:textId="6B92BEBD"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2C0EE0F" w14:textId="7AA3C33D"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E79A16B" w14:textId="5528B54B"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B327C55" w14:textId="4EBC718A" w:rsidR="0015516C" w:rsidRPr="003C299D" w:rsidRDefault="0015516C" w:rsidP="0015516C">
            <w:pPr>
              <w:pStyle w:val="TAL"/>
              <w:rPr>
                <w:rFonts w:cs="Arial"/>
                <w:sz w:val="16"/>
                <w:szCs w:val="16"/>
              </w:rPr>
            </w:pPr>
            <w:r w:rsidRPr="003C299D">
              <w:rPr>
                <w:rFonts w:cs="Arial"/>
                <w:sz w:val="16"/>
                <w:szCs w:val="16"/>
              </w:rPr>
              <w:t>0388</w:t>
            </w:r>
          </w:p>
        </w:tc>
        <w:tc>
          <w:tcPr>
            <w:tcW w:w="690" w:type="dxa"/>
            <w:tcBorders>
              <w:top w:val="single" w:sz="4" w:space="0" w:color="A5A5A5"/>
              <w:left w:val="nil"/>
              <w:bottom w:val="single" w:sz="4" w:space="0" w:color="A5A5A5"/>
              <w:right w:val="single" w:sz="4" w:space="0" w:color="A5A5A5"/>
            </w:tcBorders>
            <w:shd w:val="clear" w:color="000000" w:fill="auto"/>
          </w:tcPr>
          <w:p w14:paraId="6AD8A976" w14:textId="30B2074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14E9F2E1" w14:textId="69EADAA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5F43F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045B72" w14:textId="79D88613" w:rsidR="0015516C" w:rsidRPr="003C299D" w:rsidRDefault="00E053BC" w:rsidP="0015516C">
            <w:pPr>
              <w:pStyle w:val="TAL"/>
              <w:rPr>
                <w:rFonts w:cs="Arial"/>
                <w:sz w:val="16"/>
                <w:szCs w:val="16"/>
              </w:rPr>
            </w:pPr>
            <w:hyperlink r:id="rId3339" w:history="1">
              <w:r w:rsidR="001111D1">
                <w:rPr>
                  <w:rStyle w:val="Hyperlink"/>
                  <w:rFonts w:cs="Arial"/>
                  <w:sz w:val="16"/>
                  <w:szCs w:val="16"/>
                </w:rPr>
                <w:t>R2-2008430</w:t>
              </w:r>
            </w:hyperlink>
          </w:p>
        </w:tc>
        <w:tc>
          <w:tcPr>
            <w:tcW w:w="3038" w:type="dxa"/>
            <w:tcBorders>
              <w:top w:val="single" w:sz="4" w:space="0" w:color="A5A5A5"/>
              <w:left w:val="nil"/>
              <w:bottom w:val="single" w:sz="4" w:space="0" w:color="A5A5A5"/>
              <w:right w:val="single" w:sz="4" w:space="0" w:color="A5A5A5"/>
            </w:tcBorders>
            <w:shd w:val="clear" w:color="auto" w:fill="auto"/>
          </w:tcPr>
          <w:p w14:paraId="4C34E647" w14:textId="72E79302" w:rsidR="0015516C" w:rsidRPr="003C299D" w:rsidRDefault="0015516C" w:rsidP="0015516C">
            <w:pPr>
              <w:pStyle w:val="TAL"/>
              <w:rPr>
                <w:rFonts w:cs="Arial"/>
                <w:sz w:val="16"/>
                <w:szCs w:val="16"/>
              </w:rPr>
            </w:pPr>
            <w:r w:rsidRPr="003C299D">
              <w:rPr>
                <w:rFonts w:cs="Arial"/>
                <w:sz w:val="16"/>
                <w:szCs w:val="16"/>
              </w:rPr>
              <w:t>Corrections on the capabilities associated with multiple bands/Cells</w:t>
            </w:r>
          </w:p>
        </w:tc>
        <w:tc>
          <w:tcPr>
            <w:tcW w:w="1666" w:type="dxa"/>
            <w:tcBorders>
              <w:top w:val="single" w:sz="4" w:space="0" w:color="A5A5A5"/>
              <w:left w:val="nil"/>
              <w:bottom w:val="single" w:sz="4" w:space="0" w:color="A5A5A5"/>
              <w:right w:val="single" w:sz="4" w:space="0" w:color="A5A5A5"/>
            </w:tcBorders>
            <w:shd w:val="clear" w:color="auto" w:fill="auto"/>
          </w:tcPr>
          <w:p w14:paraId="2472FEAC" w14:textId="40D24F62"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6AA0CDE5" w14:textId="050E3FC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607B9FC" w14:textId="2435999E"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176D2AF" w14:textId="22EB242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67D711F" w14:textId="73770864" w:rsidR="0015516C" w:rsidRPr="003C299D" w:rsidRDefault="0015516C" w:rsidP="0015516C">
            <w:pPr>
              <w:pStyle w:val="TAL"/>
              <w:rPr>
                <w:rFonts w:cs="Arial"/>
                <w:sz w:val="16"/>
                <w:szCs w:val="16"/>
              </w:rPr>
            </w:pPr>
            <w:r w:rsidRPr="003C299D">
              <w:rPr>
                <w:rFonts w:cs="Arial"/>
                <w:sz w:val="16"/>
                <w:szCs w:val="16"/>
              </w:rPr>
              <w:t>0389</w:t>
            </w:r>
          </w:p>
        </w:tc>
        <w:tc>
          <w:tcPr>
            <w:tcW w:w="690" w:type="dxa"/>
            <w:tcBorders>
              <w:top w:val="single" w:sz="4" w:space="0" w:color="A5A5A5"/>
              <w:left w:val="nil"/>
              <w:bottom w:val="single" w:sz="4" w:space="0" w:color="A5A5A5"/>
              <w:right w:val="single" w:sz="4" w:space="0" w:color="A5A5A5"/>
            </w:tcBorders>
            <w:shd w:val="clear" w:color="000000" w:fill="auto"/>
          </w:tcPr>
          <w:p w14:paraId="35697B2B" w14:textId="1CCC0A4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AA6F059" w14:textId="069FD74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98F49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C07A49" w14:textId="58CB778F" w:rsidR="0015516C" w:rsidRPr="003C299D" w:rsidRDefault="00E053BC" w:rsidP="0015516C">
            <w:pPr>
              <w:pStyle w:val="TAL"/>
              <w:rPr>
                <w:rFonts w:cs="Arial"/>
                <w:sz w:val="16"/>
                <w:szCs w:val="16"/>
              </w:rPr>
            </w:pPr>
            <w:hyperlink r:id="rId3340" w:history="1">
              <w:r w:rsidR="001111D1">
                <w:rPr>
                  <w:rStyle w:val="Hyperlink"/>
                  <w:rFonts w:cs="Arial"/>
                  <w:sz w:val="16"/>
                  <w:szCs w:val="16"/>
                </w:rPr>
                <w:t>R2-2008431</w:t>
              </w:r>
            </w:hyperlink>
          </w:p>
        </w:tc>
        <w:tc>
          <w:tcPr>
            <w:tcW w:w="3038" w:type="dxa"/>
            <w:tcBorders>
              <w:top w:val="single" w:sz="4" w:space="0" w:color="A5A5A5"/>
              <w:left w:val="nil"/>
              <w:bottom w:val="single" w:sz="4" w:space="0" w:color="A5A5A5"/>
              <w:right w:val="single" w:sz="4" w:space="0" w:color="A5A5A5"/>
            </w:tcBorders>
            <w:shd w:val="clear" w:color="auto" w:fill="auto"/>
          </w:tcPr>
          <w:p w14:paraId="59200488" w14:textId="4106DFFC" w:rsidR="0015516C" w:rsidRPr="003C299D" w:rsidRDefault="0015516C" w:rsidP="0015516C">
            <w:pPr>
              <w:pStyle w:val="TAL"/>
              <w:rPr>
                <w:rFonts w:cs="Arial"/>
                <w:sz w:val="16"/>
                <w:szCs w:val="16"/>
              </w:rPr>
            </w:pPr>
            <w:r w:rsidRPr="003C299D">
              <w:rPr>
                <w:rFonts w:cs="Arial"/>
                <w:sz w:val="16"/>
                <w:szCs w:val="16"/>
              </w:rPr>
              <w:t>Clarification on PDSCH rate-matching capabilities</w:t>
            </w:r>
          </w:p>
        </w:tc>
        <w:tc>
          <w:tcPr>
            <w:tcW w:w="1666" w:type="dxa"/>
            <w:tcBorders>
              <w:top w:val="single" w:sz="4" w:space="0" w:color="A5A5A5"/>
              <w:left w:val="nil"/>
              <w:bottom w:val="single" w:sz="4" w:space="0" w:color="A5A5A5"/>
              <w:right w:val="single" w:sz="4" w:space="0" w:color="A5A5A5"/>
            </w:tcBorders>
            <w:shd w:val="clear" w:color="auto" w:fill="auto"/>
          </w:tcPr>
          <w:p w14:paraId="3C5AB038" w14:textId="7EB896EC"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E2733E0" w14:textId="2784DAC2"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0FE08EB" w14:textId="6BB2E85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CA8F29D" w14:textId="168659A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87069AC" w14:textId="08626E91" w:rsidR="0015516C" w:rsidRPr="003C299D" w:rsidRDefault="0015516C" w:rsidP="0015516C">
            <w:pPr>
              <w:pStyle w:val="TAL"/>
              <w:rPr>
                <w:rFonts w:cs="Arial"/>
                <w:sz w:val="16"/>
                <w:szCs w:val="16"/>
              </w:rPr>
            </w:pPr>
            <w:r w:rsidRPr="003C299D">
              <w:rPr>
                <w:rFonts w:cs="Arial"/>
                <w:sz w:val="16"/>
                <w:szCs w:val="16"/>
              </w:rPr>
              <w:t>0386</w:t>
            </w:r>
          </w:p>
        </w:tc>
        <w:tc>
          <w:tcPr>
            <w:tcW w:w="690" w:type="dxa"/>
            <w:tcBorders>
              <w:top w:val="single" w:sz="4" w:space="0" w:color="A5A5A5"/>
              <w:left w:val="nil"/>
              <w:bottom w:val="single" w:sz="4" w:space="0" w:color="A5A5A5"/>
              <w:right w:val="single" w:sz="4" w:space="0" w:color="A5A5A5"/>
            </w:tcBorders>
            <w:shd w:val="clear" w:color="000000" w:fill="auto"/>
          </w:tcPr>
          <w:p w14:paraId="7B92B00A" w14:textId="64BD657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578778E" w14:textId="52142C6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DF0EBE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F9B460" w14:textId="3C373FE9" w:rsidR="0015516C" w:rsidRPr="003C299D" w:rsidRDefault="00E053BC" w:rsidP="0015516C">
            <w:pPr>
              <w:pStyle w:val="TAL"/>
              <w:rPr>
                <w:rFonts w:cs="Arial"/>
                <w:sz w:val="16"/>
                <w:szCs w:val="16"/>
              </w:rPr>
            </w:pPr>
            <w:hyperlink r:id="rId3341" w:history="1">
              <w:r w:rsidR="001111D1">
                <w:rPr>
                  <w:rStyle w:val="Hyperlink"/>
                  <w:rFonts w:cs="Arial"/>
                  <w:sz w:val="16"/>
                  <w:szCs w:val="16"/>
                </w:rPr>
                <w:t>R2-2008432</w:t>
              </w:r>
            </w:hyperlink>
          </w:p>
        </w:tc>
        <w:tc>
          <w:tcPr>
            <w:tcW w:w="3038" w:type="dxa"/>
            <w:tcBorders>
              <w:top w:val="single" w:sz="4" w:space="0" w:color="A5A5A5"/>
              <w:left w:val="nil"/>
              <w:bottom w:val="single" w:sz="4" w:space="0" w:color="A5A5A5"/>
              <w:right w:val="single" w:sz="4" w:space="0" w:color="A5A5A5"/>
            </w:tcBorders>
            <w:shd w:val="clear" w:color="auto" w:fill="auto"/>
          </w:tcPr>
          <w:p w14:paraId="2E89B373" w14:textId="2AB2E0EC" w:rsidR="0015516C" w:rsidRPr="003C299D" w:rsidRDefault="0015516C" w:rsidP="0015516C">
            <w:pPr>
              <w:pStyle w:val="TAL"/>
              <w:rPr>
                <w:rFonts w:cs="Arial"/>
                <w:sz w:val="16"/>
                <w:szCs w:val="16"/>
              </w:rPr>
            </w:pPr>
            <w:r w:rsidRPr="003C299D">
              <w:rPr>
                <w:rFonts w:cs="Arial"/>
                <w:sz w:val="16"/>
                <w:szCs w:val="16"/>
              </w:rPr>
              <w:t>Clarification on PDSCH rate-matching capabilities</w:t>
            </w:r>
          </w:p>
        </w:tc>
        <w:tc>
          <w:tcPr>
            <w:tcW w:w="1666" w:type="dxa"/>
            <w:tcBorders>
              <w:top w:val="single" w:sz="4" w:space="0" w:color="A5A5A5"/>
              <w:left w:val="nil"/>
              <w:bottom w:val="single" w:sz="4" w:space="0" w:color="A5A5A5"/>
              <w:right w:val="single" w:sz="4" w:space="0" w:color="A5A5A5"/>
            </w:tcBorders>
            <w:shd w:val="clear" w:color="auto" w:fill="auto"/>
          </w:tcPr>
          <w:p w14:paraId="73B5FDD1" w14:textId="56B755B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7D7403A" w14:textId="08CCC8D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7C7A9F2" w14:textId="21E30738"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11CF5739" w14:textId="277435C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A51E2EC" w14:textId="4A5E7303" w:rsidR="0015516C" w:rsidRPr="003C299D" w:rsidRDefault="0015516C" w:rsidP="0015516C">
            <w:pPr>
              <w:pStyle w:val="TAL"/>
              <w:rPr>
                <w:rFonts w:cs="Arial"/>
                <w:sz w:val="16"/>
                <w:szCs w:val="16"/>
              </w:rPr>
            </w:pPr>
            <w:r w:rsidRPr="003C299D">
              <w:rPr>
                <w:rFonts w:cs="Arial"/>
                <w:sz w:val="16"/>
                <w:szCs w:val="16"/>
              </w:rPr>
              <w:t>0387</w:t>
            </w:r>
          </w:p>
        </w:tc>
        <w:tc>
          <w:tcPr>
            <w:tcW w:w="690" w:type="dxa"/>
            <w:tcBorders>
              <w:top w:val="single" w:sz="4" w:space="0" w:color="A5A5A5"/>
              <w:left w:val="nil"/>
              <w:bottom w:val="single" w:sz="4" w:space="0" w:color="A5A5A5"/>
              <w:right w:val="single" w:sz="4" w:space="0" w:color="A5A5A5"/>
            </w:tcBorders>
            <w:shd w:val="clear" w:color="000000" w:fill="auto"/>
          </w:tcPr>
          <w:p w14:paraId="127B60F0" w14:textId="55AF93D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2428B91" w14:textId="6E41872C"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53AC918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95E50A" w14:textId="7A12A672" w:rsidR="0015516C" w:rsidRPr="003C299D" w:rsidRDefault="00E053BC" w:rsidP="0015516C">
            <w:pPr>
              <w:pStyle w:val="TAL"/>
              <w:rPr>
                <w:rFonts w:cs="Arial"/>
                <w:sz w:val="16"/>
                <w:szCs w:val="16"/>
              </w:rPr>
            </w:pPr>
            <w:hyperlink r:id="rId3342" w:history="1">
              <w:r w:rsidR="001111D1">
                <w:rPr>
                  <w:rStyle w:val="Hyperlink"/>
                  <w:rFonts w:cs="Arial"/>
                  <w:sz w:val="16"/>
                  <w:szCs w:val="16"/>
                </w:rPr>
                <w:t>R2-2008437</w:t>
              </w:r>
            </w:hyperlink>
          </w:p>
        </w:tc>
        <w:tc>
          <w:tcPr>
            <w:tcW w:w="3038" w:type="dxa"/>
            <w:tcBorders>
              <w:top w:val="single" w:sz="4" w:space="0" w:color="A5A5A5"/>
              <w:left w:val="nil"/>
              <w:bottom w:val="single" w:sz="4" w:space="0" w:color="A5A5A5"/>
              <w:right w:val="single" w:sz="4" w:space="0" w:color="A5A5A5"/>
            </w:tcBorders>
            <w:shd w:val="clear" w:color="auto" w:fill="auto"/>
          </w:tcPr>
          <w:p w14:paraId="6780836D" w14:textId="6455486B" w:rsidR="0015516C" w:rsidRPr="003C299D" w:rsidRDefault="0015516C" w:rsidP="0015516C">
            <w:pPr>
              <w:pStyle w:val="TAL"/>
              <w:rPr>
                <w:rFonts w:cs="Arial"/>
                <w:sz w:val="16"/>
                <w:szCs w:val="16"/>
              </w:rPr>
            </w:pPr>
            <w:r w:rsidRPr="003C299D">
              <w:rPr>
                <w:rFonts w:cs="Arial"/>
                <w:sz w:val="16"/>
                <w:szCs w:val="16"/>
              </w:rPr>
              <w:t>Correction on the Configuration of sCellState for 36.331</w:t>
            </w:r>
          </w:p>
        </w:tc>
        <w:tc>
          <w:tcPr>
            <w:tcW w:w="1666" w:type="dxa"/>
            <w:tcBorders>
              <w:top w:val="single" w:sz="4" w:space="0" w:color="A5A5A5"/>
              <w:left w:val="nil"/>
              <w:bottom w:val="single" w:sz="4" w:space="0" w:color="A5A5A5"/>
              <w:right w:val="single" w:sz="4" w:space="0" w:color="A5A5A5"/>
            </w:tcBorders>
            <w:shd w:val="clear" w:color="auto" w:fill="auto"/>
          </w:tcPr>
          <w:p w14:paraId="483EE1C9" w14:textId="361E5975"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2F68B928" w14:textId="473F264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9404E7" w14:textId="764BF3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C8CF5CC" w14:textId="763DBB8D"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6BE71D1" w14:textId="3AB360BF" w:rsidR="0015516C" w:rsidRPr="003C299D" w:rsidRDefault="0015516C" w:rsidP="0015516C">
            <w:pPr>
              <w:pStyle w:val="TAL"/>
              <w:rPr>
                <w:rFonts w:cs="Arial"/>
                <w:sz w:val="16"/>
                <w:szCs w:val="16"/>
              </w:rPr>
            </w:pPr>
            <w:r w:rsidRPr="003C299D">
              <w:rPr>
                <w:rFonts w:cs="Arial"/>
                <w:sz w:val="16"/>
                <w:szCs w:val="16"/>
              </w:rPr>
              <w:t>4366</w:t>
            </w:r>
          </w:p>
        </w:tc>
        <w:tc>
          <w:tcPr>
            <w:tcW w:w="690" w:type="dxa"/>
            <w:tcBorders>
              <w:top w:val="single" w:sz="4" w:space="0" w:color="A5A5A5"/>
              <w:left w:val="nil"/>
              <w:bottom w:val="single" w:sz="4" w:space="0" w:color="A5A5A5"/>
              <w:right w:val="single" w:sz="4" w:space="0" w:color="A5A5A5"/>
            </w:tcBorders>
            <w:shd w:val="clear" w:color="000000" w:fill="auto"/>
          </w:tcPr>
          <w:p w14:paraId="63214F8B" w14:textId="45DB775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FF56190" w14:textId="09763A5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7A9AB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57B512" w14:textId="27D0632F" w:rsidR="0015516C" w:rsidRPr="003C299D" w:rsidRDefault="00E053BC" w:rsidP="0015516C">
            <w:pPr>
              <w:pStyle w:val="TAL"/>
              <w:rPr>
                <w:rFonts w:cs="Arial"/>
                <w:sz w:val="16"/>
                <w:szCs w:val="16"/>
              </w:rPr>
            </w:pPr>
            <w:hyperlink r:id="rId3343" w:history="1">
              <w:r w:rsidR="001111D1">
                <w:rPr>
                  <w:rStyle w:val="Hyperlink"/>
                  <w:rFonts w:cs="Arial"/>
                  <w:sz w:val="16"/>
                  <w:szCs w:val="16"/>
                </w:rPr>
                <w:t>R2-2008450</w:t>
              </w:r>
            </w:hyperlink>
          </w:p>
        </w:tc>
        <w:tc>
          <w:tcPr>
            <w:tcW w:w="3038" w:type="dxa"/>
            <w:tcBorders>
              <w:top w:val="single" w:sz="4" w:space="0" w:color="A5A5A5"/>
              <w:left w:val="nil"/>
              <w:bottom w:val="single" w:sz="4" w:space="0" w:color="A5A5A5"/>
              <w:right w:val="single" w:sz="4" w:space="0" w:color="A5A5A5"/>
            </w:tcBorders>
            <w:shd w:val="clear" w:color="auto" w:fill="auto"/>
          </w:tcPr>
          <w:p w14:paraId="25CA42E4" w14:textId="2DFCDE1C" w:rsidR="0015516C" w:rsidRPr="003C299D" w:rsidRDefault="0015516C" w:rsidP="0015516C">
            <w:pPr>
              <w:pStyle w:val="TAL"/>
              <w:rPr>
                <w:rFonts w:cs="Arial"/>
                <w:sz w:val="16"/>
                <w:szCs w:val="16"/>
              </w:rPr>
            </w:pPr>
            <w:r w:rsidRPr="003C299D">
              <w:rPr>
                <w:rFonts w:cs="Arial"/>
                <w:sz w:val="16"/>
                <w:szCs w:val="16"/>
              </w:rPr>
              <w:t>Miscellaneous corrections</w:t>
            </w:r>
          </w:p>
        </w:tc>
        <w:tc>
          <w:tcPr>
            <w:tcW w:w="1666" w:type="dxa"/>
            <w:tcBorders>
              <w:top w:val="single" w:sz="4" w:space="0" w:color="A5A5A5"/>
              <w:left w:val="nil"/>
              <w:bottom w:val="single" w:sz="4" w:space="0" w:color="A5A5A5"/>
              <w:right w:val="single" w:sz="4" w:space="0" w:color="A5A5A5"/>
            </w:tcBorders>
            <w:shd w:val="clear" w:color="auto" w:fill="auto"/>
          </w:tcPr>
          <w:p w14:paraId="5B74E604" w14:textId="61F6171C" w:rsidR="0015516C" w:rsidRPr="003C299D" w:rsidRDefault="0015516C" w:rsidP="0015516C">
            <w:pPr>
              <w:pStyle w:val="TAL"/>
              <w:rPr>
                <w:rFonts w:cs="Arial"/>
                <w:sz w:val="16"/>
                <w:szCs w:val="16"/>
              </w:rPr>
            </w:pPr>
            <w:r w:rsidRPr="003C299D">
              <w:rPr>
                <w:rFonts w:cs="Arial"/>
                <w:sz w:val="16"/>
                <w:szCs w:val="16"/>
              </w:rPr>
              <w:t>Samsung, LG Electronics, Sharp, Ericsson, vivo</w:t>
            </w:r>
          </w:p>
        </w:tc>
        <w:tc>
          <w:tcPr>
            <w:tcW w:w="822" w:type="dxa"/>
            <w:tcBorders>
              <w:top w:val="single" w:sz="4" w:space="0" w:color="A5A5A5"/>
              <w:left w:val="nil"/>
              <w:bottom w:val="single" w:sz="4" w:space="0" w:color="A5A5A5"/>
              <w:right w:val="single" w:sz="4" w:space="0" w:color="A5A5A5"/>
            </w:tcBorders>
            <w:shd w:val="clear" w:color="auto" w:fill="auto"/>
          </w:tcPr>
          <w:p w14:paraId="2EA90258" w14:textId="679E08D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4CBAA1C" w14:textId="5872A5D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449BA3B" w14:textId="49EAF06B" w:rsidR="0015516C" w:rsidRPr="003C299D" w:rsidRDefault="0015516C" w:rsidP="0015516C">
            <w:pPr>
              <w:pStyle w:val="TAL"/>
              <w:rPr>
                <w:rFonts w:cs="Arial"/>
                <w:sz w:val="16"/>
                <w:szCs w:val="16"/>
              </w:rPr>
            </w:pPr>
            <w:r w:rsidRPr="003C299D">
              <w:rPr>
                <w:rFonts w:cs="Arial"/>
                <w:sz w:val="16"/>
                <w:szCs w:val="16"/>
              </w:rPr>
              <w:t>TEI16, LTE_NR_DC_CA_enh-Core, 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0B7A3CE8" w14:textId="4CBE6BEF" w:rsidR="0015516C" w:rsidRPr="003C299D" w:rsidRDefault="0015516C" w:rsidP="0015516C">
            <w:pPr>
              <w:pStyle w:val="TAL"/>
              <w:rPr>
                <w:rFonts w:cs="Arial"/>
                <w:sz w:val="16"/>
                <w:szCs w:val="16"/>
              </w:rPr>
            </w:pPr>
            <w:r w:rsidRPr="003C299D">
              <w:rPr>
                <w:rFonts w:cs="Arial"/>
                <w:sz w:val="16"/>
                <w:szCs w:val="16"/>
              </w:rPr>
              <w:t>0769</w:t>
            </w:r>
          </w:p>
        </w:tc>
        <w:tc>
          <w:tcPr>
            <w:tcW w:w="690" w:type="dxa"/>
            <w:tcBorders>
              <w:top w:val="single" w:sz="4" w:space="0" w:color="A5A5A5"/>
              <w:left w:val="nil"/>
              <w:bottom w:val="single" w:sz="4" w:space="0" w:color="A5A5A5"/>
              <w:right w:val="single" w:sz="4" w:space="0" w:color="A5A5A5"/>
            </w:tcBorders>
            <w:shd w:val="clear" w:color="000000" w:fill="auto"/>
          </w:tcPr>
          <w:p w14:paraId="6B7F5118" w14:textId="5F9CBB6C"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E56E422" w14:textId="11BF1AB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1E88AA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88EE27C" w14:textId="129E5393" w:rsidR="0015516C" w:rsidRPr="003C299D" w:rsidRDefault="00E053BC" w:rsidP="0015516C">
            <w:pPr>
              <w:pStyle w:val="TAL"/>
              <w:rPr>
                <w:rFonts w:cs="Arial"/>
                <w:sz w:val="16"/>
                <w:szCs w:val="16"/>
              </w:rPr>
            </w:pPr>
            <w:hyperlink r:id="rId3344" w:history="1">
              <w:r w:rsidR="001111D1">
                <w:rPr>
                  <w:rStyle w:val="Hyperlink"/>
                  <w:rFonts w:cs="Arial"/>
                  <w:sz w:val="16"/>
                  <w:szCs w:val="16"/>
                </w:rPr>
                <w:t>R2-2008451</w:t>
              </w:r>
            </w:hyperlink>
          </w:p>
        </w:tc>
        <w:tc>
          <w:tcPr>
            <w:tcW w:w="3038" w:type="dxa"/>
            <w:tcBorders>
              <w:top w:val="single" w:sz="4" w:space="0" w:color="A5A5A5"/>
              <w:left w:val="nil"/>
              <w:bottom w:val="single" w:sz="4" w:space="0" w:color="A5A5A5"/>
              <w:right w:val="single" w:sz="4" w:space="0" w:color="A5A5A5"/>
            </w:tcBorders>
            <w:shd w:val="clear" w:color="auto" w:fill="auto"/>
          </w:tcPr>
          <w:p w14:paraId="3C936DC3" w14:textId="69706AF8" w:rsidR="0015516C" w:rsidRPr="003C299D" w:rsidRDefault="0015516C" w:rsidP="0015516C">
            <w:pPr>
              <w:pStyle w:val="TAL"/>
              <w:rPr>
                <w:rFonts w:cs="Arial"/>
                <w:sz w:val="16"/>
                <w:szCs w:val="16"/>
              </w:rPr>
            </w:pPr>
            <w:r w:rsidRPr="003C299D">
              <w:rPr>
                <w:rFonts w:cs="Arial"/>
                <w:sz w:val="16"/>
                <w:szCs w:val="16"/>
              </w:rPr>
              <w:t>Adding enableDefaultBeamForCCS for cross-carrier scheduling with different SCS</w:t>
            </w:r>
          </w:p>
        </w:tc>
        <w:tc>
          <w:tcPr>
            <w:tcW w:w="1666" w:type="dxa"/>
            <w:tcBorders>
              <w:top w:val="single" w:sz="4" w:space="0" w:color="A5A5A5"/>
              <w:left w:val="nil"/>
              <w:bottom w:val="single" w:sz="4" w:space="0" w:color="A5A5A5"/>
              <w:right w:val="single" w:sz="4" w:space="0" w:color="A5A5A5"/>
            </w:tcBorders>
            <w:shd w:val="clear" w:color="auto" w:fill="auto"/>
          </w:tcPr>
          <w:p w14:paraId="7EE6ACF3" w14:textId="4BCDB462"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7285E1AE" w14:textId="0CBA84F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2FD6B6" w14:textId="623D7006"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74CB964" w14:textId="051BA7B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057110CA" w14:textId="5D7063C2" w:rsidR="0015516C" w:rsidRPr="003C299D" w:rsidRDefault="0015516C" w:rsidP="0015516C">
            <w:pPr>
              <w:pStyle w:val="TAL"/>
              <w:rPr>
                <w:rFonts w:cs="Arial"/>
                <w:sz w:val="16"/>
                <w:szCs w:val="16"/>
              </w:rPr>
            </w:pPr>
            <w:r w:rsidRPr="003C299D">
              <w:rPr>
                <w:rFonts w:cs="Arial"/>
                <w:sz w:val="16"/>
                <w:szCs w:val="16"/>
              </w:rPr>
              <w:t>1803</w:t>
            </w:r>
          </w:p>
        </w:tc>
        <w:tc>
          <w:tcPr>
            <w:tcW w:w="690" w:type="dxa"/>
            <w:tcBorders>
              <w:top w:val="single" w:sz="4" w:space="0" w:color="A5A5A5"/>
              <w:left w:val="nil"/>
              <w:bottom w:val="single" w:sz="4" w:space="0" w:color="A5A5A5"/>
              <w:right w:val="single" w:sz="4" w:space="0" w:color="A5A5A5"/>
            </w:tcBorders>
            <w:shd w:val="clear" w:color="000000" w:fill="auto"/>
          </w:tcPr>
          <w:p w14:paraId="5D9DD898" w14:textId="6600E87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B8B1670" w14:textId="6E4FB9D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F0DBD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11BD27B" w14:textId="13276C01" w:rsidR="0015516C" w:rsidRPr="003C299D" w:rsidRDefault="00E053BC" w:rsidP="0015516C">
            <w:pPr>
              <w:pStyle w:val="TAL"/>
              <w:rPr>
                <w:rFonts w:cs="Arial"/>
                <w:sz w:val="16"/>
                <w:szCs w:val="16"/>
              </w:rPr>
            </w:pPr>
            <w:hyperlink r:id="rId3345" w:history="1">
              <w:r w:rsidR="001111D1">
                <w:rPr>
                  <w:rStyle w:val="Hyperlink"/>
                  <w:rFonts w:cs="Arial"/>
                  <w:sz w:val="16"/>
                  <w:szCs w:val="16"/>
                </w:rPr>
                <w:t>R2-2008466</w:t>
              </w:r>
            </w:hyperlink>
          </w:p>
        </w:tc>
        <w:tc>
          <w:tcPr>
            <w:tcW w:w="3038" w:type="dxa"/>
            <w:tcBorders>
              <w:top w:val="single" w:sz="4" w:space="0" w:color="A5A5A5"/>
              <w:left w:val="nil"/>
              <w:bottom w:val="single" w:sz="4" w:space="0" w:color="A5A5A5"/>
              <w:right w:val="single" w:sz="4" w:space="0" w:color="A5A5A5"/>
            </w:tcBorders>
            <w:shd w:val="clear" w:color="auto" w:fill="auto"/>
          </w:tcPr>
          <w:p w14:paraId="236679F3" w14:textId="5809019C" w:rsidR="0015516C" w:rsidRPr="003C299D" w:rsidRDefault="0015516C" w:rsidP="0015516C">
            <w:pPr>
              <w:pStyle w:val="TAL"/>
              <w:rPr>
                <w:rFonts w:cs="Arial"/>
                <w:sz w:val="16"/>
                <w:szCs w:val="16"/>
              </w:rPr>
            </w:pPr>
            <w:r w:rsidRPr="003C299D">
              <w:rPr>
                <w:rFonts w:cs="Arial"/>
                <w:sz w:val="16"/>
                <w:szCs w:val="16"/>
              </w:rPr>
              <w:t>Miscellaneous corrections (Rapporteur)</w:t>
            </w:r>
          </w:p>
        </w:tc>
        <w:tc>
          <w:tcPr>
            <w:tcW w:w="1666" w:type="dxa"/>
            <w:tcBorders>
              <w:top w:val="single" w:sz="4" w:space="0" w:color="A5A5A5"/>
              <w:left w:val="nil"/>
              <w:bottom w:val="single" w:sz="4" w:space="0" w:color="A5A5A5"/>
              <w:right w:val="single" w:sz="4" w:space="0" w:color="A5A5A5"/>
            </w:tcBorders>
            <w:shd w:val="clear" w:color="auto" w:fill="auto"/>
          </w:tcPr>
          <w:p w14:paraId="2D611AC6" w14:textId="5BC58D7C"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014CE574" w14:textId="0E33CC6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E0B41DB" w14:textId="05FC61C1"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0EA6549" w14:textId="548A211F"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B3C6C60" w14:textId="4C0125CA" w:rsidR="0015516C" w:rsidRPr="003C299D" w:rsidRDefault="0015516C" w:rsidP="0015516C">
            <w:pPr>
              <w:pStyle w:val="TAL"/>
              <w:rPr>
                <w:rFonts w:cs="Arial"/>
                <w:sz w:val="16"/>
                <w:szCs w:val="16"/>
              </w:rPr>
            </w:pPr>
            <w:r w:rsidRPr="003C299D">
              <w:rPr>
                <w:rFonts w:cs="Arial"/>
                <w:sz w:val="16"/>
                <w:szCs w:val="16"/>
              </w:rPr>
              <w:t>0184</w:t>
            </w:r>
          </w:p>
        </w:tc>
        <w:tc>
          <w:tcPr>
            <w:tcW w:w="690" w:type="dxa"/>
            <w:tcBorders>
              <w:top w:val="single" w:sz="4" w:space="0" w:color="A5A5A5"/>
              <w:left w:val="nil"/>
              <w:bottom w:val="single" w:sz="4" w:space="0" w:color="A5A5A5"/>
              <w:right w:val="single" w:sz="4" w:space="0" w:color="A5A5A5"/>
            </w:tcBorders>
            <w:shd w:val="clear" w:color="000000" w:fill="auto"/>
          </w:tcPr>
          <w:p w14:paraId="281663F6" w14:textId="7EDE9FE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E0599F9" w14:textId="2733463F" w:rsidR="0015516C" w:rsidRPr="003C299D" w:rsidRDefault="0015516C" w:rsidP="0015516C">
            <w:pPr>
              <w:pStyle w:val="TAL"/>
              <w:rPr>
                <w:rFonts w:cs="Arial"/>
                <w:sz w:val="16"/>
                <w:szCs w:val="16"/>
              </w:rPr>
            </w:pPr>
            <w:r w:rsidRPr="003C299D">
              <w:rPr>
                <w:rFonts w:cs="Arial"/>
                <w:sz w:val="16"/>
                <w:szCs w:val="16"/>
              </w:rPr>
              <w:t>D</w:t>
            </w:r>
          </w:p>
        </w:tc>
      </w:tr>
      <w:tr w:rsidR="003C299D" w:rsidRPr="003C299D" w14:paraId="14825C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2EC702" w14:textId="0923B31A" w:rsidR="0015516C" w:rsidRPr="003C299D" w:rsidRDefault="00E053BC" w:rsidP="0015516C">
            <w:pPr>
              <w:pStyle w:val="TAL"/>
              <w:rPr>
                <w:rFonts w:cs="Arial"/>
                <w:sz w:val="16"/>
                <w:szCs w:val="16"/>
              </w:rPr>
            </w:pPr>
            <w:hyperlink r:id="rId3346" w:history="1">
              <w:r w:rsidR="001111D1">
                <w:rPr>
                  <w:rStyle w:val="Hyperlink"/>
                  <w:rFonts w:cs="Arial"/>
                  <w:sz w:val="16"/>
                  <w:szCs w:val="16"/>
                </w:rPr>
                <w:t>R2-2008469</w:t>
              </w:r>
            </w:hyperlink>
          </w:p>
        </w:tc>
        <w:tc>
          <w:tcPr>
            <w:tcW w:w="3038" w:type="dxa"/>
            <w:tcBorders>
              <w:top w:val="single" w:sz="4" w:space="0" w:color="A5A5A5"/>
              <w:left w:val="nil"/>
              <w:bottom w:val="single" w:sz="4" w:space="0" w:color="A5A5A5"/>
              <w:right w:val="single" w:sz="4" w:space="0" w:color="A5A5A5"/>
            </w:tcBorders>
            <w:shd w:val="clear" w:color="auto" w:fill="auto"/>
          </w:tcPr>
          <w:p w14:paraId="539573E3" w14:textId="41FEFEB9" w:rsidR="0015516C" w:rsidRPr="003C299D" w:rsidRDefault="0015516C" w:rsidP="0015516C">
            <w:pPr>
              <w:pStyle w:val="TAL"/>
              <w:rPr>
                <w:rFonts w:cs="Arial"/>
                <w:sz w:val="16"/>
                <w:szCs w:val="16"/>
              </w:rPr>
            </w:pPr>
            <w:r w:rsidRPr="003C299D">
              <w:rPr>
                <w:rFonts w:cs="Arial"/>
                <w:sz w:val="16"/>
                <w:szCs w:val="16"/>
              </w:rPr>
              <w:t>CR to clarify UE behaviour after TAT expiry caused by reconfigurationWithSync</w:t>
            </w:r>
          </w:p>
        </w:tc>
        <w:tc>
          <w:tcPr>
            <w:tcW w:w="1666" w:type="dxa"/>
            <w:tcBorders>
              <w:top w:val="single" w:sz="4" w:space="0" w:color="A5A5A5"/>
              <w:left w:val="nil"/>
              <w:bottom w:val="single" w:sz="4" w:space="0" w:color="A5A5A5"/>
              <w:right w:val="single" w:sz="4" w:space="0" w:color="A5A5A5"/>
            </w:tcBorders>
            <w:shd w:val="clear" w:color="auto" w:fill="auto"/>
          </w:tcPr>
          <w:p w14:paraId="278BB557" w14:textId="105715B2"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35B89755" w14:textId="78B16DE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59271B9" w14:textId="7DADA3E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E217184" w14:textId="3EC76C8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40CAE58" w14:textId="0892284E" w:rsidR="0015516C" w:rsidRPr="003C299D" w:rsidRDefault="0015516C" w:rsidP="0015516C">
            <w:pPr>
              <w:pStyle w:val="TAL"/>
              <w:rPr>
                <w:rFonts w:cs="Arial"/>
                <w:sz w:val="16"/>
                <w:szCs w:val="16"/>
              </w:rPr>
            </w:pPr>
            <w:r w:rsidRPr="003C299D">
              <w:rPr>
                <w:rFonts w:cs="Arial"/>
                <w:sz w:val="16"/>
                <w:szCs w:val="16"/>
              </w:rPr>
              <w:t>1750</w:t>
            </w:r>
          </w:p>
        </w:tc>
        <w:tc>
          <w:tcPr>
            <w:tcW w:w="690" w:type="dxa"/>
            <w:tcBorders>
              <w:top w:val="single" w:sz="4" w:space="0" w:color="A5A5A5"/>
              <w:left w:val="nil"/>
              <w:bottom w:val="single" w:sz="4" w:space="0" w:color="A5A5A5"/>
              <w:right w:val="single" w:sz="4" w:space="0" w:color="A5A5A5"/>
            </w:tcBorders>
            <w:shd w:val="clear" w:color="000000" w:fill="auto"/>
          </w:tcPr>
          <w:p w14:paraId="35893432" w14:textId="0D50CD3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BA42DEA" w14:textId="3C10AE2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E4CDB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81DA35D" w14:textId="66789755" w:rsidR="0015516C" w:rsidRPr="003C299D" w:rsidRDefault="00E053BC" w:rsidP="0015516C">
            <w:pPr>
              <w:pStyle w:val="TAL"/>
              <w:rPr>
                <w:rFonts w:cs="Arial"/>
                <w:sz w:val="16"/>
                <w:szCs w:val="16"/>
              </w:rPr>
            </w:pPr>
            <w:hyperlink r:id="rId3347" w:history="1">
              <w:r w:rsidR="001111D1">
                <w:rPr>
                  <w:rStyle w:val="Hyperlink"/>
                  <w:rFonts w:cs="Arial"/>
                  <w:sz w:val="16"/>
                  <w:szCs w:val="16"/>
                </w:rPr>
                <w:t>R2-2008470</w:t>
              </w:r>
            </w:hyperlink>
          </w:p>
        </w:tc>
        <w:tc>
          <w:tcPr>
            <w:tcW w:w="3038" w:type="dxa"/>
            <w:tcBorders>
              <w:top w:val="single" w:sz="4" w:space="0" w:color="A5A5A5"/>
              <w:left w:val="nil"/>
              <w:bottom w:val="single" w:sz="4" w:space="0" w:color="A5A5A5"/>
              <w:right w:val="single" w:sz="4" w:space="0" w:color="A5A5A5"/>
            </w:tcBorders>
            <w:shd w:val="clear" w:color="auto" w:fill="auto"/>
          </w:tcPr>
          <w:p w14:paraId="5411093D" w14:textId="1DE80A56" w:rsidR="0015516C" w:rsidRPr="003C299D" w:rsidRDefault="0015516C" w:rsidP="0015516C">
            <w:pPr>
              <w:pStyle w:val="TAL"/>
              <w:rPr>
                <w:rFonts w:cs="Arial"/>
                <w:sz w:val="16"/>
                <w:szCs w:val="16"/>
              </w:rPr>
            </w:pPr>
            <w:r w:rsidRPr="003C299D">
              <w:rPr>
                <w:rFonts w:cs="Arial"/>
                <w:sz w:val="16"/>
                <w:szCs w:val="16"/>
              </w:rPr>
              <w:t>CR to clarify UE behaviour after TAT expiry due to reconfigurationWithSync</w:t>
            </w:r>
          </w:p>
        </w:tc>
        <w:tc>
          <w:tcPr>
            <w:tcW w:w="1666" w:type="dxa"/>
            <w:tcBorders>
              <w:top w:val="single" w:sz="4" w:space="0" w:color="A5A5A5"/>
              <w:left w:val="nil"/>
              <w:bottom w:val="single" w:sz="4" w:space="0" w:color="A5A5A5"/>
              <w:right w:val="single" w:sz="4" w:space="0" w:color="A5A5A5"/>
            </w:tcBorders>
            <w:shd w:val="clear" w:color="auto" w:fill="auto"/>
          </w:tcPr>
          <w:p w14:paraId="2C9C5CED" w14:textId="044ECE39"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05A5BBEE" w14:textId="70130B6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27460B" w14:textId="67C79F5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7B6F0C1" w14:textId="5E82AE5B"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03F175F" w14:textId="7283108C" w:rsidR="0015516C" w:rsidRPr="003C299D" w:rsidRDefault="0015516C" w:rsidP="0015516C">
            <w:pPr>
              <w:pStyle w:val="TAL"/>
              <w:rPr>
                <w:rFonts w:cs="Arial"/>
                <w:sz w:val="16"/>
                <w:szCs w:val="16"/>
              </w:rPr>
            </w:pPr>
            <w:r w:rsidRPr="003C299D">
              <w:rPr>
                <w:rFonts w:cs="Arial"/>
                <w:sz w:val="16"/>
                <w:szCs w:val="16"/>
              </w:rPr>
              <w:t>1751</w:t>
            </w:r>
          </w:p>
        </w:tc>
        <w:tc>
          <w:tcPr>
            <w:tcW w:w="690" w:type="dxa"/>
            <w:tcBorders>
              <w:top w:val="single" w:sz="4" w:space="0" w:color="A5A5A5"/>
              <w:left w:val="nil"/>
              <w:bottom w:val="single" w:sz="4" w:space="0" w:color="A5A5A5"/>
              <w:right w:val="single" w:sz="4" w:space="0" w:color="A5A5A5"/>
            </w:tcBorders>
            <w:shd w:val="clear" w:color="000000" w:fill="auto"/>
          </w:tcPr>
          <w:p w14:paraId="4F7069B5" w14:textId="19BDA07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694288F" w14:textId="124C9B1C"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40B868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0B3CDAE" w14:textId="29942670" w:rsidR="0015516C" w:rsidRPr="003C299D" w:rsidRDefault="00E053BC" w:rsidP="0015516C">
            <w:pPr>
              <w:pStyle w:val="TAL"/>
              <w:rPr>
                <w:rFonts w:cs="Arial"/>
                <w:sz w:val="16"/>
                <w:szCs w:val="16"/>
              </w:rPr>
            </w:pPr>
            <w:hyperlink r:id="rId3348" w:history="1">
              <w:r w:rsidR="001111D1">
                <w:rPr>
                  <w:rStyle w:val="Hyperlink"/>
                  <w:rFonts w:cs="Arial"/>
                  <w:sz w:val="16"/>
                  <w:szCs w:val="16"/>
                </w:rPr>
                <w:t>R2-2008471</w:t>
              </w:r>
            </w:hyperlink>
          </w:p>
        </w:tc>
        <w:tc>
          <w:tcPr>
            <w:tcW w:w="3038" w:type="dxa"/>
            <w:tcBorders>
              <w:top w:val="single" w:sz="4" w:space="0" w:color="A5A5A5"/>
              <w:left w:val="nil"/>
              <w:bottom w:val="single" w:sz="4" w:space="0" w:color="A5A5A5"/>
              <w:right w:val="single" w:sz="4" w:space="0" w:color="A5A5A5"/>
            </w:tcBorders>
            <w:shd w:val="clear" w:color="auto" w:fill="auto"/>
          </w:tcPr>
          <w:p w14:paraId="5CE63F89" w14:textId="4C9627DB" w:rsidR="0015516C" w:rsidRPr="003C299D" w:rsidRDefault="0015516C" w:rsidP="0015516C">
            <w:pPr>
              <w:pStyle w:val="TAL"/>
              <w:rPr>
                <w:rFonts w:cs="Arial"/>
                <w:sz w:val="16"/>
                <w:szCs w:val="16"/>
              </w:rPr>
            </w:pPr>
            <w:r w:rsidRPr="003C299D">
              <w:rPr>
                <w:rFonts w:cs="Arial"/>
                <w:sz w:val="16"/>
                <w:szCs w:val="16"/>
              </w:rPr>
              <w:t>CR on SyncAndCellAdd condition</w:t>
            </w:r>
          </w:p>
        </w:tc>
        <w:tc>
          <w:tcPr>
            <w:tcW w:w="1666" w:type="dxa"/>
            <w:tcBorders>
              <w:top w:val="single" w:sz="4" w:space="0" w:color="A5A5A5"/>
              <w:left w:val="nil"/>
              <w:bottom w:val="single" w:sz="4" w:space="0" w:color="A5A5A5"/>
              <w:right w:val="single" w:sz="4" w:space="0" w:color="A5A5A5"/>
            </w:tcBorders>
            <w:shd w:val="clear" w:color="auto" w:fill="auto"/>
          </w:tcPr>
          <w:p w14:paraId="082054DF" w14:textId="55D66EF8"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5B64AA47" w14:textId="38454315"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FE559A2" w14:textId="05D99BB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CAC6EA5" w14:textId="71A99B88"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E1DA521" w14:textId="4D5EAAC9" w:rsidR="0015516C" w:rsidRPr="003C299D" w:rsidRDefault="0015516C" w:rsidP="0015516C">
            <w:pPr>
              <w:pStyle w:val="TAL"/>
              <w:rPr>
                <w:rFonts w:cs="Arial"/>
                <w:sz w:val="16"/>
                <w:szCs w:val="16"/>
              </w:rPr>
            </w:pPr>
            <w:r w:rsidRPr="003C299D">
              <w:rPr>
                <w:rFonts w:cs="Arial"/>
                <w:sz w:val="16"/>
                <w:szCs w:val="16"/>
              </w:rPr>
              <w:t>1748</w:t>
            </w:r>
          </w:p>
        </w:tc>
        <w:tc>
          <w:tcPr>
            <w:tcW w:w="690" w:type="dxa"/>
            <w:tcBorders>
              <w:top w:val="single" w:sz="4" w:space="0" w:color="A5A5A5"/>
              <w:left w:val="nil"/>
              <w:bottom w:val="single" w:sz="4" w:space="0" w:color="A5A5A5"/>
              <w:right w:val="single" w:sz="4" w:space="0" w:color="A5A5A5"/>
            </w:tcBorders>
            <w:shd w:val="clear" w:color="000000" w:fill="auto"/>
          </w:tcPr>
          <w:p w14:paraId="3254C020" w14:textId="5699F71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85B5CFE" w14:textId="00831B1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3AD8A2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3454BD" w14:textId="2692C23F" w:rsidR="0015516C" w:rsidRPr="003C299D" w:rsidRDefault="00E053BC" w:rsidP="0015516C">
            <w:pPr>
              <w:pStyle w:val="TAL"/>
              <w:rPr>
                <w:rFonts w:cs="Arial"/>
                <w:sz w:val="16"/>
                <w:szCs w:val="16"/>
              </w:rPr>
            </w:pPr>
            <w:hyperlink r:id="rId3349" w:history="1">
              <w:r w:rsidR="001111D1">
                <w:rPr>
                  <w:rStyle w:val="Hyperlink"/>
                  <w:rFonts w:cs="Arial"/>
                  <w:sz w:val="16"/>
                  <w:szCs w:val="16"/>
                </w:rPr>
                <w:t>R2-2008472</w:t>
              </w:r>
            </w:hyperlink>
          </w:p>
        </w:tc>
        <w:tc>
          <w:tcPr>
            <w:tcW w:w="3038" w:type="dxa"/>
            <w:tcBorders>
              <w:top w:val="single" w:sz="4" w:space="0" w:color="A5A5A5"/>
              <w:left w:val="nil"/>
              <w:bottom w:val="single" w:sz="4" w:space="0" w:color="A5A5A5"/>
              <w:right w:val="single" w:sz="4" w:space="0" w:color="A5A5A5"/>
            </w:tcBorders>
            <w:shd w:val="clear" w:color="auto" w:fill="auto"/>
          </w:tcPr>
          <w:p w14:paraId="57A3A7E2" w14:textId="0E7B6588" w:rsidR="0015516C" w:rsidRPr="003C299D" w:rsidRDefault="0015516C" w:rsidP="0015516C">
            <w:pPr>
              <w:pStyle w:val="TAL"/>
              <w:rPr>
                <w:rFonts w:cs="Arial"/>
                <w:sz w:val="16"/>
                <w:szCs w:val="16"/>
              </w:rPr>
            </w:pPr>
            <w:r w:rsidRPr="003C299D">
              <w:rPr>
                <w:rFonts w:cs="Arial"/>
                <w:sz w:val="16"/>
                <w:szCs w:val="16"/>
              </w:rPr>
              <w:t>CR on SyncAndCellAdd condition</w:t>
            </w:r>
          </w:p>
        </w:tc>
        <w:tc>
          <w:tcPr>
            <w:tcW w:w="1666" w:type="dxa"/>
            <w:tcBorders>
              <w:top w:val="single" w:sz="4" w:space="0" w:color="A5A5A5"/>
              <w:left w:val="nil"/>
              <w:bottom w:val="single" w:sz="4" w:space="0" w:color="A5A5A5"/>
              <w:right w:val="single" w:sz="4" w:space="0" w:color="A5A5A5"/>
            </w:tcBorders>
            <w:shd w:val="clear" w:color="auto" w:fill="auto"/>
          </w:tcPr>
          <w:p w14:paraId="3C6C5F0B" w14:textId="31620F00"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4870FF3" w14:textId="3E1D740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7BA6C8" w14:textId="0C99291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EBA27C3" w14:textId="54AE147C"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6944D44" w14:textId="5AD04E63" w:rsidR="0015516C" w:rsidRPr="003C299D" w:rsidRDefault="0015516C" w:rsidP="0015516C">
            <w:pPr>
              <w:pStyle w:val="TAL"/>
              <w:rPr>
                <w:rFonts w:cs="Arial"/>
                <w:sz w:val="16"/>
                <w:szCs w:val="16"/>
              </w:rPr>
            </w:pPr>
            <w:r w:rsidRPr="003C299D">
              <w:rPr>
                <w:rFonts w:cs="Arial"/>
                <w:sz w:val="16"/>
                <w:szCs w:val="16"/>
              </w:rPr>
              <w:t>1749</w:t>
            </w:r>
          </w:p>
        </w:tc>
        <w:tc>
          <w:tcPr>
            <w:tcW w:w="690" w:type="dxa"/>
            <w:tcBorders>
              <w:top w:val="single" w:sz="4" w:space="0" w:color="A5A5A5"/>
              <w:left w:val="nil"/>
              <w:bottom w:val="single" w:sz="4" w:space="0" w:color="A5A5A5"/>
              <w:right w:val="single" w:sz="4" w:space="0" w:color="A5A5A5"/>
            </w:tcBorders>
            <w:shd w:val="clear" w:color="000000" w:fill="auto"/>
          </w:tcPr>
          <w:p w14:paraId="2264F2FC" w14:textId="5909E50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CA79C0" w14:textId="683FD326"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B48154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39AA882" w14:textId="35A62835" w:rsidR="0015516C" w:rsidRPr="003C299D" w:rsidRDefault="00E053BC" w:rsidP="0015516C">
            <w:pPr>
              <w:pStyle w:val="TAL"/>
              <w:rPr>
                <w:rFonts w:cs="Arial"/>
                <w:sz w:val="16"/>
                <w:szCs w:val="16"/>
              </w:rPr>
            </w:pPr>
            <w:hyperlink r:id="rId3350" w:history="1">
              <w:r w:rsidR="001111D1">
                <w:rPr>
                  <w:rStyle w:val="Hyperlink"/>
                  <w:rFonts w:cs="Arial"/>
                  <w:sz w:val="16"/>
                  <w:szCs w:val="16"/>
                </w:rPr>
                <w:t>R2-2008473</w:t>
              </w:r>
            </w:hyperlink>
          </w:p>
        </w:tc>
        <w:tc>
          <w:tcPr>
            <w:tcW w:w="3038" w:type="dxa"/>
            <w:tcBorders>
              <w:top w:val="single" w:sz="4" w:space="0" w:color="A5A5A5"/>
              <w:left w:val="nil"/>
              <w:bottom w:val="single" w:sz="4" w:space="0" w:color="A5A5A5"/>
              <w:right w:val="single" w:sz="4" w:space="0" w:color="A5A5A5"/>
            </w:tcBorders>
            <w:shd w:val="clear" w:color="auto" w:fill="auto"/>
          </w:tcPr>
          <w:p w14:paraId="5F3F33A1" w14:textId="631A5F85" w:rsidR="0015516C" w:rsidRPr="003C299D" w:rsidRDefault="0015516C" w:rsidP="0015516C">
            <w:pPr>
              <w:pStyle w:val="TAL"/>
              <w:rPr>
                <w:rFonts w:cs="Arial"/>
                <w:sz w:val="16"/>
                <w:szCs w:val="16"/>
              </w:rPr>
            </w:pPr>
            <w:r w:rsidRPr="003C299D">
              <w:rPr>
                <w:rFonts w:cs="Arial"/>
                <w:sz w:val="16"/>
                <w:szCs w:val="16"/>
              </w:rPr>
              <w:t>Clarification on the SRB configuration for fullConfig during RRC Resume procedure</w:t>
            </w:r>
          </w:p>
        </w:tc>
        <w:tc>
          <w:tcPr>
            <w:tcW w:w="1666" w:type="dxa"/>
            <w:tcBorders>
              <w:top w:val="single" w:sz="4" w:space="0" w:color="A5A5A5"/>
              <w:left w:val="nil"/>
              <w:bottom w:val="single" w:sz="4" w:space="0" w:color="A5A5A5"/>
              <w:right w:val="single" w:sz="4" w:space="0" w:color="A5A5A5"/>
            </w:tcBorders>
            <w:shd w:val="clear" w:color="auto" w:fill="auto"/>
          </w:tcPr>
          <w:p w14:paraId="16AC8E5E" w14:textId="012ED968"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74DE6EAF" w14:textId="357CF31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44914CE" w14:textId="3365615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AFE599" w14:textId="37723AF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107F25A" w14:textId="18EC4C96" w:rsidR="0015516C" w:rsidRPr="003C299D" w:rsidRDefault="0015516C" w:rsidP="0015516C">
            <w:pPr>
              <w:pStyle w:val="TAL"/>
              <w:rPr>
                <w:rFonts w:cs="Arial"/>
                <w:sz w:val="16"/>
                <w:szCs w:val="16"/>
              </w:rPr>
            </w:pPr>
            <w:r w:rsidRPr="003C299D">
              <w:rPr>
                <w:rFonts w:cs="Arial"/>
                <w:sz w:val="16"/>
                <w:szCs w:val="16"/>
              </w:rPr>
              <w:t>1985</w:t>
            </w:r>
          </w:p>
        </w:tc>
        <w:tc>
          <w:tcPr>
            <w:tcW w:w="690" w:type="dxa"/>
            <w:tcBorders>
              <w:top w:val="single" w:sz="4" w:space="0" w:color="A5A5A5"/>
              <w:left w:val="nil"/>
              <w:bottom w:val="single" w:sz="4" w:space="0" w:color="A5A5A5"/>
              <w:right w:val="single" w:sz="4" w:space="0" w:color="A5A5A5"/>
            </w:tcBorders>
            <w:shd w:val="clear" w:color="000000" w:fill="auto"/>
          </w:tcPr>
          <w:p w14:paraId="68E94361" w14:textId="6B16EC1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7CAD487" w14:textId="585F0DF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763553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7656DFB" w14:textId="30EF691D" w:rsidR="0015516C" w:rsidRPr="003C299D" w:rsidRDefault="00E053BC" w:rsidP="0015516C">
            <w:pPr>
              <w:pStyle w:val="TAL"/>
              <w:rPr>
                <w:rFonts w:cs="Arial"/>
                <w:sz w:val="16"/>
                <w:szCs w:val="16"/>
              </w:rPr>
            </w:pPr>
            <w:hyperlink r:id="rId3351" w:history="1">
              <w:r w:rsidR="001111D1">
                <w:rPr>
                  <w:rStyle w:val="Hyperlink"/>
                  <w:rFonts w:cs="Arial"/>
                  <w:sz w:val="16"/>
                  <w:szCs w:val="16"/>
                </w:rPr>
                <w:t>R2-2008474</w:t>
              </w:r>
            </w:hyperlink>
          </w:p>
        </w:tc>
        <w:tc>
          <w:tcPr>
            <w:tcW w:w="3038" w:type="dxa"/>
            <w:tcBorders>
              <w:top w:val="single" w:sz="4" w:space="0" w:color="A5A5A5"/>
              <w:left w:val="nil"/>
              <w:bottom w:val="single" w:sz="4" w:space="0" w:color="A5A5A5"/>
              <w:right w:val="single" w:sz="4" w:space="0" w:color="A5A5A5"/>
            </w:tcBorders>
            <w:shd w:val="clear" w:color="auto" w:fill="auto"/>
          </w:tcPr>
          <w:p w14:paraId="49391591" w14:textId="5E8D4E33" w:rsidR="0015516C" w:rsidRPr="003C299D" w:rsidRDefault="0015516C" w:rsidP="0015516C">
            <w:pPr>
              <w:pStyle w:val="TAL"/>
              <w:rPr>
                <w:rFonts w:cs="Arial"/>
                <w:sz w:val="16"/>
                <w:szCs w:val="16"/>
              </w:rPr>
            </w:pPr>
            <w:r w:rsidRPr="003C299D">
              <w:rPr>
                <w:rFonts w:cs="Arial"/>
                <w:sz w:val="16"/>
                <w:szCs w:val="16"/>
              </w:rPr>
              <w:t>Clarification on the SRB configuration for fullConfig during RRC Resume procedure</w:t>
            </w:r>
          </w:p>
        </w:tc>
        <w:tc>
          <w:tcPr>
            <w:tcW w:w="1666" w:type="dxa"/>
            <w:tcBorders>
              <w:top w:val="single" w:sz="4" w:space="0" w:color="A5A5A5"/>
              <w:left w:val="nil"/>
              <w:bottom w:val="single" w:sz="4" w:space="0" w:color="A5A5A5"/>
              <w:right w:val="single" w:sz="4" w:space="0" w:color="A5A5A5"/>
            </w:tcBorders>
            <w:shd w:val="clear" w:color="auto" w:fill="auto"/>
          </w:tcPr>
          <w:p w14:paraId="2DFD3E48" w14:textId="3D83EEED" w:rsidR="0015516C" w:rsidRPr="003C299D" w:rsidRDefault="0015516C" w:rsidP="0015516C">
            <w:pPr>
              <w:pStyle w:val="TAL"/>
              <w:rPr>
                <w:rFonts w:cs="Arial"/>
                <w:sz w:val="16"/>
                <w:szCs w:val="16"/>
              </w:rPr>
            </w:pPr>
            <w:r w:rsidRPr="003C299D">
              <w:rPr>
                <w:rFonts w:cs="Arial"/>
                <w:sz w:val="16"/>
                <w:szCs w:val="16"/>
              </w:rPr>
              <w:t>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674B2B7E" w14:textId="368BCE8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9D06AB9" w14:textId="01E7333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B9B0EE7" w14:textId="3284F23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69789A2" w14:textId="0C2B31D2" w:rsidR="0015516C" w:rsidRPr="003C299D" w:rsidRDefault="0015516C" w:rsidP="0015516C">
            <w:pPr>
              <w:pStyle w:val="TAL"/>
              <w:rPr>
                <w:rFonts w:cs="Arial"/>
                <w:sz w:val="16"/>
                <w:szCs w:val="16"/>
              </w:rPr>
            </w:pPr>
            <w:r w:rsidRPr="003C299D">
              <w:rPr>
                <w:rFonts w:cs="Arial"/>
                <w:sz w:val="16"/>
                <w:szCs w:val="16"/>
              </w:rPr>
              <w:t>1986</w:t>
            </w:r>
          </w:p>
        </w:tc>
        <w:tc>
          <w:tcPr>
            <w:tcW w:w="690" w:type="dxa"/>
            <w:tcBorders>
              <w:top w:val="single" w:sz="4" w:space="0" w:color="A5A5A5"/>
              <w:left w:val="nil"/>
              <w:bottom w:val="single" w:sz="4" w:space="0" w:color="A5A5A5"/>
              <w:right w:val="single" w:sz="4" w:space="0" w:color="A5A5A5"/>
            </w:tcBorders>
            <w:shd w:val="clear" w:color="000000" w:fill="auto"/>
          </w:tcPr>
          <w:p w14:paraId="5E880443" w14:textId="06C2BEF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185436" w14:textId="5ECA84A0"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525063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C9D2C9" w14:textId="36BEAF6B" w:rsidR="0015516C" w:rsidRPr="003C299D" w:rsidRDefault="00E053BC" w:rsidP="0015516C">
            <w:pPr>
              <w:pStyle w:val="TAL"/>
              <w:rPr>
                <w:rFonts w:cs="Arial"/>
                <w:sz w:val="16"/>
                <w:szCs w:val="16"/>
              </w:rPr>
            </w:pPr>
            <w:hyperlink r:id="rId3352" w:history="1">
              <w:r w:rsidR="001111D1">
                <w:rPr>
                  <w:rStyle w:val="Hyperlink"/>
                  <w:rFonts w:cs="Arial"/>
                  <w:sz w:val="16"/>
                  <w:szCs w:val="16"/>
                </w:rPr>
                <w:t>R2-2008477</w:t>
              </w:r>
            </w:hyperlink>
          </w:p>
        </w:tc>
        <w:tc>
          <w:tcPr>
            <w:tcW w:w="3038" w:type="dxa"/>
            <w:tcBorders>
              <w:top w:val="single" w:sz="4" w:space="0" w:color="A5A5A5"/>
              <w:left w:val="nil"/>
              <w:bottom w:val="single" w:sz="4" w:space="0" w:color="A5A5A5"/>
              <w:right w:val="single" w:sz="4" w:space="0" w:color="A5A5A5"/>
            </w:tcBorders>
            <w:shd w:val="clear" w:color="auto" w:fill="auto"/>
          </w:tcPr>
          <w:p w14:paraId="31A849C1" w14:textId="0C34F2C2" w:rsidR="0015516C" w:rsidRPr="003C299D" w:rsidRDefault="0015516C" w:rsidP="0015516C">
            <w:pPr>
              <w:pStyle w:val="TAL"/>
              <w:rPr>
                <w:rFonts w:cs="Arial"/>
                <w:sz w:val="16"/>
                <w:szCs w:val="16"/>
              </w:rPr>
            </w:pPr>
            <w:r w:rsidRPr="003C299D">
              <w:rPr>
                <w:rFonts w:cs="Arial"/>
                <w:sz w:val="16"/>
                <w:szCs w:val="16"/>
              </w:rPr>
              <w:t>SMTC Configuration for PSCell Addition and SN Change in NR-DC</w:t>
            </w:r>
          </w:p>
        </w:tc>
        <w:tc>
          <w:tcPr>
            <w:tcW w:w="1666" w:type="dxa"/>
            <w:tcBorders>
              <w:top w:val="single" w:sz="4" w:space="0" w:color="A5A5A5"/>
              <w:left w:val="nil"/>
              <w:bottom w:val="single" w:sz="4" w:space="0" w:color="A5A5A5"/>
              <w:right w:val="single" w:sz="4" w:space="0" w:color="A5A5A5"/>
            </w:tcBorders>
            <w:shd w:val="clear" w:color="auto" w:fill="auto"/>
          </w:tcPr>
          <w:p w14:paraId="202237B3" w14:textId="66E654AA" w:rsidR="0015516C" w:rsidRPr="003C299D" w:rsidRDefault="0015516C" w:rsidP="0015516C">
            <w:pPr>
              <w:pStyle w:val="TAL"/>
              <w:rPr>
                <w:rFonts w:cs="Arial"/>
                <w:sz w:val="16"/>
                <w:szCs w:val="16"/>
              </w:rPr>
            </w:pPr>
            <w:r w:rsidRPr="003C299D">
              <w:rPr>
                <w:rFonts w:cs="Arial"/>
                <w:sz w:val="16"/>
                <w:szCs w:val="16"/>
              </w:rPr>
              <w:t>Apple, MediaTek Inc., Nokia, Nokia Shanghai Bell, Qualcomm Incorporated,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5BBF858C" w14:textId="5835C4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D733C8D" w14:textId="284682A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8E6CE42" w14:textId="5CA79166"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39837612" w14:textId="491972F2" w:rsidR="0015516C" w:rsidRPr="003C299D" w:rsidRDefault="0015516C" w:rsidP="0015516C">
            <w:pPr>
              <w:pStyle w:val="TAL"/>
              <w:rPr>
                <w:rFonts w:cs="Arial"/>
                <w:sz w:val="16"/>
                <w:szCs w:val="16"/>
              </w:rPr>
            </w:pPr>
            <w:r w:rsidRPr="003C299D">
              <w:rPr>
                <w:rFonts w:cs="Arial"/>
                <w:sz w:val="16"/>
                <w:szCs w:val="16"/>
              </w:rPr>
              <w:t>1787</w:t>
            </w:r>
          </w:p>
        </w:tc>
        <w:tc>
          <w:tcPr>
            <w:tcW w:w="690" w:type="dxa"/>
            <w:tcBorders>
              <w:top w:val="single" w:sz="4" w:space="0" w:color="A5A5A5"/>
              <w:left w:val="nil"/>
              <w:bottom w:val="single" w:sz="4" w:space="0" w:color="A5A5A5"/>
              <w:right w:val="single" w:sz="4" w:space="0" w:color="A5A5A5"/>
            </w:tcBorders>
            <w:shd w:val="clear" w:color="000000" w:fill="auto"/>
          </w:tcPr>
          <w:p w14:paraId="03555DF2" w14:textId="025CC9D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01B260" w14:textId="5FBBE87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43069E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6B2CD7" w14:textId="64F612B5" w:rsidR="0015516C" w:rsidRPr="003C299D" w:rsidRDefault="00E053BC" w:rsidP="0015516C">
            <w:pPr>
              <w:pStyle w:val="TAL"/>
              <w:rPr>
                <w:rFonts w:cs="Arial"/>
                <w:sz w:val="16"/>
                <w:szCs w:val="16"/>
              </w:rPr>
            </w:pPr>
            <w:hyperlink r:id="rId3353" w:history="1">
              <w:r w:rsidR="001111D1">
                <w:rPr>
                  <w:rStyle w:val="Hyperlink"/>
                  <w:rFonts w:cs="Arial"/>
                  <w:sz w:val="16"/>
                  <w:szCs w:val="16"/>
                </w:rPr>
                <w:t>R2-2008481</w:t>
              </w:r>
            </w:hyperlink>
          </w:p>
        </w:tc>
        <w:tc>
          <w:tcPr>
            <w:tcW w:w="3038" w:type="dxa"/>
            <w:tcBorders>
              <w:top w:val="single" w:sz="4" w:space="0" w:color="A5A5A5"/>
              <w:left w:val="nil"/>
              <w:bottom w:val="single" w:sz="4" w:space="0" w:color="A5A5A5"/>
              <w:right w:val="single" w:sz="4" w:space="0" w:color="A5A5A5"/>
            </w:tcBorders>
            <w:shd w:val="clear" w:color="auto" w:fill="auto"/>
          </w:tcPr>
          <w:p w14:paraId="02A3FFF0" w14:textId="0A0A586E" w:rsidR="0015516C" w:rsidRPr="003C299D" w:rsidRDefault="0015516C" w:rsidP="0015516C">
            <w:pPr>
              <w:pStyle w:val="TAL"/>
              <w:rPr>
                <w:rFonts w:cs="Arial"/>
                <w:sz w:val="16"/>
                <w:szCs w:val="16"/>
              </w:rPr>
            </w:pPr>
            <w:r w:rsidRPr="003C299D">
              <w:rPr>
                <w:rFonts w:cs="Arial"/>
                <w:sz w:val="16"/>
                <w:szCs w:val="16"/>
              </w:rPr>
              <w:t>Correction on Srxlev calculation for IRAT Cell Reselection</w:t>
            </w:r>
          </w:p>
        </w:tc>
        <w:tc>
          <w:tcPr>
            <w:tcW w:w="1666" w:type="dxa"/>
            <w:tcBorders>
              <w:top w:val="single" w:sz="4" w:space="0" w:color="A5A5A5"/>
              <w:left w:val="nil"/>
              <w:bottom w:val="single" w:sz="4" w:space="0" w:color="A5A5A5"/>
              <w:right w:val="single" w:sz="4" w:space="0" w:color="A5A5A5"/>
            </w:tcBorders>
            <w:shd w:val="clear" w:color="auto" w:fill="auto"/>
          </w:tcPr>
          <w:p w14:paraId="689E46C5" w14:textId="793E5489" w:rsidR="0015516C" w:rsidRPr="003C299D" w:rsidRDefault="0015516C" w:rsidP="0015516C">
            <w:pPr>
              <w:pStyle w:val="TAL"/>
              <w:rPr>
                <w:rFonts w:cs="Arial"/>
                <w:sz w:val="16"/>
                <w:szCs w:val="16"/>
              </w:rPr>
            </w:pPr>
            <w:r w:rsidRPr="003C299D">
              <w:rPr>
                <w:rFonts w:cs="Arial"/>
                <w:sz w:val="16"/>
                <w:szCs w:val="16"/>
              </w:rPr>
              <w:t>Apple, Qualcomm Incorporated, Nokia, Nokia Shanghai Bell,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1B0DD055" w14:textId="00774A6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BFE1269" w14:textId="56F01EA6"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5D153590" w14:textId="453DB23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1B4B30D" w14:textId="46AA2BEA" w:rsidR="0015516C" w:rsidRPr="003C299D" w:rsidRDefault="0015516C" w:rsidP="0015516C">
            <w:pPr>
              <w:pStyle w:val="TAL"/>
              <w:rPr>
                <w:rFonts w:cs="Arial"/>
                <w:sz w:val="16"/>
                <w:szCs w:val="16"/>
              </w:rPr>
            </w:pPr>
            <w:r w:rsidRPr="003C299D">
              <w:rPr>
                <w:rFonts w:cs="Arial"/>
                <w:sz w:val="16"/>
                <w:szCs w:val="16"/>
              </w:rPr>
              <w:t>0806</w:t>
            </w:r>
          </w:p>
        </w:tc>
        <w:tc>
          <w:tcPr>
            <w:tcW w:w="690" w:type="dxa"/>
            <w:tcBorders>
              <w:top w:val="single" w:sz="4" w:space="0" w:color="A5A5A5"/>
              <w:left w:val="nil"/>
              <w:bottom w:val="single" w:sz="4" w:space="0" w:color="A5A5A5"/>
              <w:right w:val="single" w:sz="4" w:space="0" w:color="A5A5A5"/>
            </w:tcBorders>
            <w:shd w:val="clear" w:color="000000" w:fill="auto"/>
          </w:tcPr>
          <w:p w14:paraId="5C45B61D" w14:textId="4C58683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9685FCE" w14:textId="7E16230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D3CA5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5BBDBA" w14:textId="529499CA" w:rsidR="0015516C" w:rsidRPr="003C299D" w:rsidRDefault="00E053BC" w:rsidP="0015516C">
            <w:pPr>
              <w:pStyle w:val="TAL"/>
              <w:rPr>
                <w:rFonts w:cs="Arial"/>
                <w:sz w:val="16"/>
                <w:szCs w:val="16"/>
              </w:rPr>
            </w:pPr>
            <w:hyperlink r:id="rId3354" w:history="1">
              <w:r w:rsidR="001111D1">
                <w:rPr>
                  <w:rStyle w:val="Hyperlink"/>
                  <w:rFonts w:cs="Arial"/>
                  <w:sz w:val="16"/>
                  <w:szCs w:val="16"/>
                </w:rPr>
                <w:t>R2-2008482</w:t>
              </w:r>
            </w:hyperlink>
          </w:p>
        </w:tc>
        <w:tc>
          <w:tcPr>
            <w:tcW w:w="3038" w:type="dxa"/>
            <w:tcBorders>
              <w:top w:val="single" w:sz="4" w:space="0" w:color="A5A5A5"/>
              <w:left w:val="nil"/>
              <w:bottom w:val="single" w:sz="4" w:space="0" w:color="A5A5A5"/>
              <w:right w:val="single" w:sz="4" w:space="0" w:color="A5A5A5"/>
            </w:tcBorders>
            <w:shd w:val="clear" w:color="auto" w:fill="auto"/>
          </w:tcPr>
          <w:p w14:paraId="1A8A573F" w14:textId="596C3F72" w:rsidR="0015516C" w:rsidRPr="003C299D" w:rsidRDefault="0015516C" w:rsidP="0015516C">
            <w:pPr>
              <w:pStyle w:val="TAL"/>
              <w:rPr>
                <w:rFonts w:cs="Arial"/>
                <w:sz w:val="16"/>
                <w:szCs w:val="16"/>
              </w:rPr>
            </w:pPr>
            <w:r w:rsidRPr="003C299D">
              <w:rPr>
                <w:rFonts w:cs="Arial"/>
                <w:sz w:val="16"/>
                <w:szCs w:val="16"/>
              </w:rPr>
              <w:t>Correction on Srxlev calculation for IRAT Cell Reselection</w:t>
            </w:r>
          </w:p>
        </w:tc>
        <w:tc>
          <w:tcPr>
            <w:tcW w:w="1666" w:type="dxa"/>
            <w:tcBorders>
              <w:top w:val="single" w:sz="4" w:space="0" w:color="A5A5A5"/>
              <w:left w:val="nil"/>
              <w:bottom w:val="single" w:sz="4" w:space="0" w:color="A5A5A5"/>
              <w:right w:val="single" w:sz="4" w:space="0" w:color="A5A5A5"/>
            </w:tcBorders>
            <w:shd w:val="clear" w:color="auto" w:fill="auto"/>
          </w:tcPr>
          <w:p w14:paraId="4841DB16" w14:textId="074A20CA" w:rsidR="0015516C" w:rsidRPr="003C299D" w:rsidRDefault="0015516C" w:rsidP="0015516C">
            <w:pPr>
              <w:pStyle w:val="TAL"/>
              <w:rPr>
                <w:rFonts w:cs="Arial"/>
                <w:sz w:val="16"/>
                <w:szCs w:val="16"/>
              </w:rPr>
            </w:pPr>
            <w:r w:rsidRPr="003C299D">
              <w:rPr>
                <w:rFonts w:cs="Arial"/>
                <w:sz w:val="16"/>
                <w:szCs w:val="16"/>
              </w:rPr>
              <w:t>Apple, Qualcomm Incorporated, Nokia, Nokia Shanghai Bell, ZTE Corporation, Sanechips, CATT</w:t>
            </w:r>
          </w:p>
        </w:tc>
        <w:tc>
          <w:tcPr>
            <w:tcW w:w="822" w:type="dxa"/>
            <w:tcBorders>
              <w:top w:val="single" w:sz="4" w:space="0" w:color="A5A5A5"/>
              <w:left w:val="nil"/>
              <w:bottom w:val="single" w:sz="4" w:space="0" w:color="A5A5A5"/>
              <w:right w:val="single" w:sz="4" w:space="0" w:color="A5A5A5"/>
            </w:tcBorders>
            <w:shd w:val="clear" w:color="auto" w:fill="auto"/>
          </w:tcPr>
          <w:p w14:paraId="217EB49C" w14:textId="4D27D59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4E38171" w14:textId="00D408C1"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76E98B70" w14:textId="19A5EB8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8973B26" w14:textId="25D6D2D8" w:rsidR="0015516C" w:rsidRPr="003C299D" w:rsidRDefault="0015516C" w:rsidP="0015516C">
            <w:pPr>
              <w:pStyle w:val="TAL"/>
              <w:rPr>
                <w:rFonts w:cs="Arial"/>
                <w:sz w:val="16"/>
                <w:szCs w:val="16"/>
              </w:rPr>
            </w:pPr>
            <w:r w:rsidRPr="003C299D">
              <w:rPr>
                <w:rFonts w:cs="Arial"/>
                <w:sz w:val="16"/>
                <w:szCs w:val="16"/>
              </w:rPr>
              <w:t>0807</w:t>
            </w:r>
          </w:p>
        </w:tc>
        <w:tc>
          <w:tcPr>
            <w:tcW w:w="690" w:type="dxa"/>
            <w:tcBorders>
              <w:top w:val="single" w:sz="4" w:space="0" w:color="A5A5A5"/>
              <w:left w:val="nil"/>
              <w:bottom w:val="single" w:sz="4" w:space="0" w:color="A5A5A5"/>
              <w:right w:val="single" w:sz="4" w:space="0" w:color="A5A5A5"/>
            </w:tcBorders>
            <w:shd w:val="clear" w:color="000000" w:fill="auto"/>
          </w:tcPr>
          <w:p w14:paraId="5CC51D8F" w14:textId="2B9998B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0BE16D" w14:textId="27774C11"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4A3A62F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B067134" w14:textId="710A13F2" w:rsidR="0015516C" w:rsidRPr="003C299D" w:rsidRDefault="00E053BC" w:rsidP="0015516C">
            <w:pPr>
              <w:pStyle w:val="TAL"/>
              <w:rPr>
                <w:rFonts w:cs="Arial"/>
                <w:sz w:val="16"/>
                <w:szCs w:val="16"/>
              </w:rPr>
            </w:pPr>
            <w:hyperlink r:id="rId3355" w:history="1">
              <w:r w:rsidR="001111D1">
                <w:rPr>
                  <w:rStyle w:val="Hyperlink"/>
                  <w:rFonts w:cs="Arial"/>
                  <w:sz w:val="16"/>
                  <w:szCs w:val="16"/>
                </w:rPr>
                <w:t>R2-2008485</w:t>
              </w:r>
            </w:hyperlink>
          </w:p>
        </w:tc>
        <w:tc>
          <w:tcPr>
            <w:tcW w:w="3038" w:type="dxa"/>
            <w:tcBorders>
              <w:top w:val="single" w:sz="4" w:space="0" w:color="A5A5A5"/>
              <w:left w:val="nil"/>
              <w:bottom w:val="single" w:sz="4" w:space="0" w:color="A5A5A5"/>
              <w:right w:val="single" w:sz="4" w:space="0" w:color="A5A5A5"/>
            </w:tcBorders>
            <w:shd w:val="clear" w:color="auto" w:fill="auto"/>
          </w:tcPr>
          <w:p w14:paraId="5131AC8F" w14:textId="158B2E9C" w:rsidR="0015516C" w:rsidRPr="003C299D" w:rsidRDefault="0015516C" w:rsidP="0015516C">
            <w:pPr>
              <w:pStyle w:val="TAL"/>
              <w:rPr>
                <w:rFonts w:cs="Arial"/>
                <w:sz w:val="16"/>
                <w:szCs w:val="16"/>
              </w:rPr>
            </w:pPr>
            <w:r w:rsidRPr="003C299D">
              <w:rPr>
                <w:rFonts w:cs="Arial"/>
                <w:sz w:val="16"/>
                <w:szCs w:val="16"/>
              </w:rPr>
              <w:t>Clarification on HARQ process ID determination for SPS</w:t>
            </w:r>
          </w:p>
        </w:tc>
        <w:tc>
          <w:tcPr>
            <w:tcW w:w="1666" w:type="dxa"/>
            <w:tcBorders>
              <w:top w:val="single" w:sz="4" w:space="0" w:color="A5A5A5"/>
              <w:left w:val="nil"/>
              <w:bottom w:val="single" w:sz="4" w:space="0" w:color="A5A5A5"/>
              <w:right w:val="single" w:sz="4" w:space="0" w:color="A5A5A5"/>
            </w:tcBorders>
            <w:shd w:val="clear" w:color="auto" w:fill="auto"/>
          </w:tcPr>
          <w:p w14:paraId="79B5CD87" w14:textId="51684E32" w:rsidR="0015516C" w:rsidRPr="003C299D" w:rsidRDefault="0015516C" w:rsidP="0015516C">
            <w:pPr>
              <w:pStyle w:val="TAL"/>
              <w:rPr>
                <w:rFonts w:cs="Arial"/>
                <w:sz w:val="16"/>
                <w:szCs w:val="16"/>
              </w:rPr>
            </w:pPr>
            <w:r w:rsidRPr="003C299D">
              <w:rPr>
                <w:rFonts w:cs="Arial"/>
                <w:sz w:val="16"/>
                <w:szCs w:val="16"/>
              </w:rPr>
              <w:t>OPPO, Samsung</w:t>
            </w:r>
          </w:p>
        </w:tc>
        <w:tc>
          <w:tcPr>
            <w:tcW w:w="822" w:type="dxa"/>
            <w:tcBorders>
              <w:top w:val="single" w:sz="4" w:space="0" w:color="A5A5A5"/>
              <w:left w:val="nil"/>
              <w:bottom w:val="single" w:sz="4" w:space="0" w:color="A5A5A5"/>
              <w:right w:val="single" w:sz="4" w:space="0" w:color="A5A5A5"/>
            </w:tcBorders>
            <w:shd w:val="clear" w:color="auto" w:fill="auto"/>
          </w:tcPr>
          <w:p w14:paraId="4E9A9D3E" w14:textId="2C268B2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C8F2E44" w14:textId="096465B2"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BEE98E8" w14:textId="5541CB2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B6CCA95" w14:textId="2D386331" w:rsidR="0015516C" w:rsidRPr="003C299D" w:rsidRDefault="0015516C" w:rsidP="0015516C">
            <w:pPr>
              <w:pStyle w:val="TAL"/>
              <w:rPr>
                <w:rFonts w:cs="Arial"/>
                <w:sz w:val="16"/>
                <w:szCs w:val="16"/>
              </w:rPr>
            </w:pPr>
            <w:r w:rsidRPr="003C299D">
              <w:rPr>
                <w:rFonts w:cs="Arial"/>
                <w:sz w:val="16"/>
                <w:szCs w:val="16"/>
              </w:rPr>
              <w:t>0803</w:t>
            </w:r>
          </w:p>
        </w:tc>
        <w:tc>
          <w:tcPr>
            <w:tcW w:w="690" w:type="dxa"/>
            <w:tcBorders>
              <w:top w:val="single" w:sz="4" w:space="0" w:color="A5A5A5"/>
              <w:left w:val="nil"/>
              <w:bottom w:val="single" w:sz="4" w:space="0" w:color="A5A5A5"/>
              <w:right w:val="single" w:sz="4" w:space="0" w:color="A5A5A5"/>
            </w:tcBorders>
            <w:shd w:val="clear" w:color="000000" w:fill="auto"/>
          </w:tcPr>
          <w:p w14:paraId="27A488DA" w14:textId="6D328EDF"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E22DB0D" w14:textId="5FE2B22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A44D9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CF40855" w14:textId="77B686C9" w:rsidR="0015516C" w:rsidRPr="003C299D" w:rsidRDefault="00E053BC" w:rsidP="0015516C">
            <w:pPr>
              <w:pStyle w:val="TAL"/>
              <w:rPr>
                <w:rFonts w:cs="Arial"/>
                <w:sz w:val="16"/>
                <w:szCs w:val="16"/>
              </w:rPr>
            </w:pPr>
            <w:hyperlink r:id="rId3356" w:history="1">
              <w:r w:rsidR="001111D1">
                <w:rPr>
                  <w:rStyle w:val="Hyperlink"/>
                  <w:rFonts w:cs="Arial"/>
                  <w:sz w:val="16"/>
                  <w:szCs w:val="16"/>
                </w:rPr>
                <w:t>R2-2008486</w:t>
              </w:r>
            </w:hyperlink>
          </w:p>
        </w:tc>
        <w:tc>
          <w:tcPr>
            <w:tcW w:w="3038" w:type="dxa"/>
            <w:tcBorders>
              <w:top w:val="single" w:sz="4" w:space="0" w:color="A5A5A5"/>
              <w:left w:val="nil"/>
              <w:bottom w:val="single" w:sz="4" w:space="0" w:color="A5A5A5"/>
              <w:right w:val="single" w:sz="4" w:space="0" w:color="A5A5A5"/>
            </w:tcBorders>
            <w:shd w:val="clear" w:color="auto" w:fill="auto"/>
          </w:tcPr>
          <w:p w14:paraId="78F073DA" w14:textId="52410D58" w:rsidR="0015516C" w:rsidRPr="003C299D" w:rsidRDefault="0015516C" w:rsidP="0015516C">
            <w:pPr>
              <w:pStyle w:val="TAL"/>
              <w:rPr>
                <w:rFonts w:cs="Arial"/>
                <w:sz w:val="16"/>
                <w:szCs w:val="16"/>
              </w:rPr>
            </w:pPr>
            <w:r w:rsidRPr="003C299D">
              <w:rPr>
                <w:rFonts w:cs="Arial"/>
                <w:sz w:val="16"/>
                <w:szCs w:val="16"/>
              </w:rPr>
              <w:t>Clarification on HARQ process ID determination for SPS</w:t>
            </w:r>
          </w:p>
        </w:tc>
        <w:tc>
          <w:tcPr>
            <w:tcW w:w="1666" w:type="dxa"/>
            <w:tcBorders>
              <w:top w:val="single" w:sz="4" w:space="0" w:color="A5A5A5"/>
              <w:left w:val="nil"/>
              <w:bottom w:val="single" w:sz="4" w:space="0" w:color="A5A5A5"/>
              <w:right w:val="single" w:sz="4" w:space="0" w:color="A5A5A5"/>
            </w:tcBorders>
            <w:shd w:val="clear" w:color="auto" w:fill="auto"/>
          </w:tcPr>
          <w:p w14:paraId="3B995D45" w14:textId="1F7B12AF" w:rsidR="0015516C" w:rsidRPr="003C299D" w:rsidRDefault="0015516C" w:rsidP="0015516C">
            <w:pPr>
              <w:pStyle w:val="TAL"/>
              <w:rPr>
                <w:rFonts w:cs="Arial"/>
                <w:sz w:val="16"/>
                <w:szCs w:val="16"/>
              </w:rPr>
            </w:pPr>
            <w:r w:rsidRPr="003C299D">
              <w:rPr>
                <w:rFonts w:cs="Arial"/>
                <w:sz w:val="16"/>
                <w:szCs w:val="16"/>
              </w:rPr>
              <w:t>OPPO, Samsung</w:t>
            </w:r>
          </w:p>
        </w:tc>
        <w:tc>
          <w:tcPr>
            <w:tcW w:w="822" w:type="dxa"/>
            <w:tcBorders>
              <w:top w:val="single" w:sz="4" w:space="0" w:color="A5A5A5"/>
              <w:left w:val="nil"/>
              <w:bottom w:val="single" w:sz="4" w:space="0" w:color="A5A5A5"/>
              <w:right w:val="single" w:sz="4" w:space="0" w:color="A5A5A5"/>
            </w:tcBorders>
            <w:shd w:val="clear" w:color="auto" w:fill="auto"/>
          </w:tcPr>
          <w:p w14:paraId="059BE946" w14:textId="0EB9A13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950E7AA" w14:textId="5D8BF054"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FD4384E" w14:textId="35567B0D" w:rsidR="0015516C" w:rsidRPr="003C299D" w:rsidRDefault="0015516C" w:rsidP="0015516C">
            <w:pPr>
              <w:pStyle w:val="TAL"/>
              <w:rPr>
                <w:rFonts w:cs="Arial"/>
                <w:sz w:val="16"/>
                <w:szCs w:val="16"/>
              </w:rPr>
            </w:pPr>
            <w:r w:rsidRPr="003C299D">
              <w:rPr>
                <w:rFonts w:cs="Arial"/>
                <w:sz w:val="16"/>
                <w:szCs w:val="16"/>
              </w:rPr>
              <w:t>NR_newRAT-Core, NR_IIOT-Core</w:t>
            </w:r>
          </w:p>
        </w:tc>
        <w:tc>
          <w:tcPr>
            <w:tcW w:w="572" w:type="dxa"/>
            <w:tcBorders>
              <w:top w:val="single" w:sz="4" w:space="0" w:color="A5A5A5"/>
              <w:left w:val="nil"/>
              <w:bottom w:val="single" w:sz="4" w:space="0" w:color="A5A5A5"/>
              <w:right w:val="single" w:sz="4" w:space="0" w:color="A5A5A5"/>
            </w:tcBorders>
            <w:shd w:val="clear" w:color="000000" w:fill="auto"/>
          </w:tcPr>
          <w:p w14:paraId="4B80D01E" w14:textId="1D9D5639" w:rsidR="0015516C" w:rsidRPr="003C299D" w:rsidRDefault="0015516C" w:rsidP="0015516C">
            <w:pPr>
              <w:pStyle w:val="TAL"/>
              <w:rPr>
                <w:rFonts w:cs="Arial"/>
                <w:sz w:val="16"/>
                <w:szCs w:val="16"/>
              </w:rPr>
            </w:pPr>
            <w:r w:rsidRPr="003C299D">
              <w:rPr>
                <w:rFonts w:cs="Arial"/>
                <w:sz w:val="16"/>
                <w:szCs w:val="16"/>
              </w:rPr>
              <w:t>0804</w:t>
            </w:r>
          </w:p>
        </w:tc>
        <w:tc>
          <w:tcPr>
            <w:tcW w:w="690" w:type="dxa"/>
            <w:tcBorders>
              <w:top w:val="single" w:sz="4" w:space="0" w:color="A5A5A5"/>
              <w:left w:val="nil"/>
              <w:bottom w:val="single" w:sz="4" w:space="0" w:color="A5A5A5"/>
              <w:right w:val="single" w:sz="4" w:space="0" w:color="A5A5A5"/>
            </w:tcBorders>
            <w:shd w:val="clear" w:color="000000" w:fill="auto"/>
          </w:tcPr>
          <w:p w14:paraId="27BCE930" w14:textId="2F72A14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4AAB8F" w14:textId="13E1EE5D"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6FF7D83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425081" w14:textId="19969257" w:rsidR="0015516C" w:rsidRPr="003C299D" w:rsidRDefault="00E053BC" w:rsidP="0015516C">
            <w:pPr>
              <w:pStyle w:val="TAL"/>
              <w:rPr>
                <w:rFonts w:cs="Arial"/>
                <w:sz w:val="16"/>
                <w:szCs w:val="16"/>
              </w:rPr>
            </w:pPr>
            <w:hyperlink r:id="rId3357" w:history="1">
              <w:r w:rsidR="001111D1">
                <w:rPr>
                  <w:rStyle w:val="Hyperlink"/>
                  <w:rFonts w:cs="Arial"/>
                  <w:sz w:val="16"/>
                  <w:szCs w:val="16"/>
                </w:rPr>
                <w:t>R2-2008490</w:t>
              </w:r>
            </w:hyperlink>
          </w:p>
        </w:tc>
        <w:tc>
          <w:tcPr>
            <w:tcW w:w="3038" w:type="dxa"/>
            <w:tcBorders>
              <w:top w:val="single" w:sz="4" w:space="0" w:color="A5A5A5"/>
              <w:left w:val="nil"/>
              <w:bottom w:val="single" w:sz="4" w:space="0" w:color="A5A5A5"/>
              <w:right w:val="single" w:sz="4" w:space="0" w:color="A5A5A5"/>
            </w:tcBorders>
            <w:shd w:val="clear" w:color="auto" w:fill="auto"/>
          </w:tcPr>
          <w:p w14:paraId="6917685C" w14:textId="7BAFA9F3" w:rsidR="0015516C" w:rsidRPr="003C299D" w:rsidRDefault="0015516C" w:rsidP="0015516C">
            <w:pPr>
              <w:pStyle w:val="TAL"/>
              <w:rPr>
                <w:rFonts w:cs="Arial"/>
                <w:sz w:val="16"/>
                <w:szCs w:val="16"/>
              </w:rPr>
            </w:pPr>
            <w:r w:rsidRPr="003C299D">
              <w:rPr>
                <w:rFonts w:cs="Arial"/>
                <w:sz w:val="16"/>
                <w:szCs w:val="16"/>
              </w:rPr>
              <w:t>Corrections to 36.304</w:t>
            </w:r>
          </w:p>
        </w:tc>
        <w:tc>
          <w:tcPr>
            <w:tcW w:w="1666" w:type="dxa"/>
            <w:tcBorders>
              <w:top w:val="single" w:sz="4" w:space="0" w:color="A5A5A5"/>
              <w:left w:val="nil"/>
              <w:bottom w:val="single" w:sz="4" w:space="0" w:color="A5A5A5"/>
              <w:right w:val="single" w:sz="4" w:space="0" w:color="A5A5A5"/>
            </w:tcBorders>
            <w:shd w:val="clear" w:color="auto" w:fill="auto"/>
          </w:tcPr>
          <w:p w14:paraId="420B893B" w14:textId="329F948A"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4F9C8748" w14:textId="40570E1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FEAFBF" w14:textId="736F4F33"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3FA8FD04" w14:textId="66B626FB" w:rsidR="0015516C" w:rsidRPr="003C299D" w:rsidRDefault="0015516C" w:rsidP="0015516C">
            <w:pPr>
              <w:pStyle w:val="TAL"/>
              <w:rPr>
                <w:rFonts w:cs="Arial"/>
                <w:sz w:val="16"/>
                <w:szCs w:val="16"/>
              </w:rPr>
            </w:pPr>
            <w:r w:rsidRPr="003C299D">
              <w:rPr>
                <w:rFonts w:cs="Arial"/>
                <w:sz w:val="16"/>
                <w:szCs w:val="16"/>
              </w:rPr>
              <w:t>NB_IOTenh3-Core, TEI16</w:t>
            </w:r>
          </w:p>
        </w:tc>
        <w:tc>
          <w:tcPr>
            <w:tcW w:w="572" w:type="dxa"/>
            <w:tcBorders>
              <w:top w:val="single" w:sz="4" w:space="0" w:color="A5A5A5"/>
              <w:left w:val="nil"/>
              <w:bottom w:val="single" w:sz="4" w:space="0" w:color="A5A5A5"/>
              <w:right w:val="single" w:sz="4" w:space="0" w:color="A5A5A5"/>
            </w:tcBorders>
            <w:shd w:val="clear" w:color="000000" w:fill="auto"/>
          </w:tcPr>
          <w:p w14:paraId="50FF58FF" w14:textId="738EE3CE" w:rsidR="0015516C" w:rsidRPr="003C299D" w:rsidRDefault="0015516C" w:rsidP="0015516C">
            <w:pPr>
              <w:pStyle w:val="TAL"/>
              <w:rPr>
                <w:rFonts w:cs="Arial"/>
                <w:sz w:val="16"/>
                <w:szCs w:val="16"/>
              </w:rPr>
            </w:pPr>
            <w:r w:rsidRPr="003C299D">
              <w:rPr>
                <w:rFonts w:cs="Arial"/>
                <w:sz w:val="16"/>
                <w:szCs w:val="16"/>
              </w:rPr>
              <w:t>0805</w:t>
            </w:r>
          </w:p>
        </w:tc>
        <w:tc>
          <w:tcPr>
            <w:tcW w:w="690" w:type="dxa"/>
            <w:tcBorders>
              <w:top w:val="single" w:sz="4" w:space="0" w:color="A5A5A5"/>
              <w:left w:val="nil"/>
              <w:bottom w:val="single" w:sz="4" w:space="0" w:color="A5A5A5"/>
              <w:right w:val="single" w:sz="4" w:space="0" w:color="A5A5A5"/>
            </w:tcBorders>
            <w:shd w:val="clear" w:color="000000" w:fill="auto"/>
          </w:tcPr>
          <w:p w14:paraId="6F06009B" w14:textId="11BA5C93"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4522F92" w14:textId="44612F0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7FC29D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22EB091" w14:textId="4EA16F55" w:rsidR="0015516C" w:rsidRPr="003C299D" w:rsidRDefault="00E053BC" w:rsidP="0015516C">
            <w:pPr>
              <w:pStyle w:val="TAL"/>
              <w:rPr>
                <w:rFonts w:cs="Arial"/>
                <w:sz w:val="16"/>
                <w:szCs w:val="16"/>
              </w:rPr>
            </w:pPr>
            <w:hyperlink r:id="rId3358" w:history="1">
              <w:r w:rsidR="001111D1">
                <w:rPr>
                  <w:rStyle w:val="Hyperlink"/>
                  <w:rFonts w:cs="Arial"/>
                  <w:sz w:val="16"/>
                  <w:szCs w:val="16"/>
                </w:rPr>
                <w:t>R2-2008493</w:t>
              </w:r>
            </w:hyperlink>
          </w:p>
        </w:tc>
        <w:tc>
          <w:tcPr>
            <w:tcW w:w="3038" w:type="dxa"/>
            <w:tcBorders>
              <w:top w:val="single" w:sz="4" w:space="0" w:color="A5A5A5"/>
              <w:left w:val="nil"/>
              <w:bottom w:val="single" w:sz="4" w:space="0" w:color="A5A5A5"/>
              <w:right w:val="single" w:sz="4" w:space="0" w:color="A5A5A5"/>
            </w:tcBorders>
            <w:shd w:val="clear" w:color="auto" w:fill="auto"/>
          </w:tcPr>
          <w:p w14:paraId="24386473" w14:textId="29BD4D33" w:rsidR="0015516C" w:rsidRPr="003C299D" w:rsidRDefault="0015516C" w:rsidP="0015516C">
            <w:pPr>
              <w:pStyle w:val="TAL"/>
              <w:rPr>
                <w:rFonts w:cs="Arial"/>
                <w:sz w:val="16"/>
                <w:szCs w:val="16"/>
              </w:rPr>
            </w:pPr>
            <w:r w:rsidRPr="003C299D">
              <w:rPr>
                <w:rFonts w:cs="Arial"/>
                <w:sz w:val="16"/>
                <w:szCs w:val="16"/>
              </w:rPr>
              <w:t>Correction on Stage-2 for gNB and LMF information transfer</w:t>
            </w:r>
          </w:p>
        </w:tc>
        <w:tc>
          <w:tcPr>
            <w:tcW w:w="1666" w:type="dxa"/>
            <w:tcBorders>
              <w:top w:val="single" w:sz="4" w:space="0" w:color="A5A5A5"/>
              <w:left w:val="nil"/>
              <w:bottom w:val="single" w:sz="4" w:space="0" w:color="A5A5A5"/>
              <w:right w:val="single" w:sz="4" w:space="0" w:color="A5A5A5"/>
            </w:tcBorders>
            <w:shd w:val="clear" w:color="auto" w:fill="auto"/>
          </w:tcPr>
          <w:p w14:paraId="227244FB" w14:textId="71D2FB55"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4CD0350" w14:textId="04493CE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04DB66" w14:textId="308428A4"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0D618889" w14:textId="1E736512"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71BFB740" w14:textId="77982C39" w:rsidR="0015516C" w:rsidRPr="003C299D" w:rsidRDefault="0015516C" w:rsidP="0015516C">
            <w:pPr>
              <w:pStyle w:val="TAL"/>
              <w:rPr>
                <w:rFonts w:cs="Arial"/>
                <w:sz w:val="16"/>
                <w:szCs w:val="16"/>
              </w:rPr>
            </w:pPr>
            <w:r w:rsidRPr="003C299D">
              <w:rPr>
                <w:rFonts w:cs="Arial"/>
                <w:sz w:val="16"/>
                <w:szCs w:val="16"/>
              </w:rPr>
              <w:t>0029</w:t>
            </w:r>
          </w:p>
        </w:tc>
        <w:tc>
          <w:tcPr>
            <w:tcW w:w="690" w:type="dxa"/>
            <w:tcBorders>
              <w:top w:val="single" w:sz="4" w:space="0" w:color="A5A5A5"/>
              <w:left w:val="nil"/>
              <w:bottom w:val="single" w:sz="4" w:space="0" w:color="A5A5A5"/>
              <w:right w:val="single" w:sz="4" w:space="0" w:color="A5A5A5"/>
            </w:tcBorders>
            <w:shd w:val="clear" w:color="000000" w:fill="auto"/>
          </w:tcPr>
          <w:p w14:paraId="62E5F707" w14:textId="33C3B50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B42AD39" w14:textId="1893A73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7C9D0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DDF78B" w14:textId="67D1B4CE" w:rsidR="0015516C" w:rsidRPr="003C299D" w:rsidRDefault="00E053BC" w:rsidP="0015516C">
            <w:pPr>
              <w:pStyle w:val="TAL"/>
              <w:rPr>
                <w:rFonts w:cs="Arial"/>
                <w:sz w:val="16"/>
                <w:szCs w:val="16"/>
              </w:rPr>
            </w:pPr>
            <w:hyperlink r:id="rId3359" w:history="1">
              <w:r w:rsidR="001111D1">
                <w:rPr>
                  <w:rStyle w:val="Hyperlink"/>
                  <w:rFonts w:cs="Arial"/>
                  <w:sz w:val="16"/>
                  <w:szCs w:val="16"/>
                </w:rPr>
                <w:t>R2-2008494</w:t>
              </w:r>
            </w:hyperlink>
          </w:p>
        </w:tc>
        <w:tc>
          <w:tcPr>
            <w:tcW w:w="3038" w:type="dxa"/>
            <w:tcBorders>
              <w:top w:val="single" w:sz="4" w:space="0" w:color="A5A5A5"/>
              <w:left w:val="nil"/>
              <w:bottom w:val="single" w:sz="4" w:space="0" w:color="A5A5A5"/>
              <w:right w:val="single" w:sz="4" w:space="0" w:color="A5A5A5"/>
            </w:tcBorders>
            <w:shd w:val="clear" w:color="auto" w:fill="auto"/>
          </w:tcPr>
          <w:p w14:paraId="616E728D" w14:textId="0A8248EB" w:rsidR="0015516C" w:rsidRPr="003C299D" w:rsidRDefault="0015516C" w:rsidP="0015516C">
            <w:pPr>
              <w:pStyle w:val="TAL"/>
              <w:rPr>
                <w:rFonts w:cs="Arial"/>
                <w:sz w:val="16"/>
                <w:szCs w:val="16"/>
              </w:rPr>
            </w:pPr>
            <w:r w:rsidRPr="003C299D">
              <w:rPr>
                <w:rFonts w:cs="Arial"/>
                <w:sz w:val="16"/>
                <w:szCs w:val="16"/>
              </w:rPr>
              <w:t>Miscellaneous correction to stage2 spec</w:t>
            </w:r>
          </w:p>
        </w:tc>
        <w:tc>
          <w:tcPr>
            <w:tcW w:w="1666" w:type="dxa"/>
            <w:tcBorders>
              <w:top w:val="single" w:sz="4" w:space="0" w:color="A5A5A5"/>
              <w:left w:val="nil"/>
              <w:bottom w:val="single" w:sz="4" w:space="0" w:color="A5A5A5"/>
              <w:right w:val="single" w:sz="4" w:space="0" w:color="A5A5A5"/>
            </w:tcBorders>
            <w:shd w:val="clear" w:color="auto" w:fill="auto"/>
          </w:tcPr>
          <w:p w14:paraId="652D6A01" w14:textId="3EE3AA97"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A489FF4" w14:textId="267232F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F2D0338" w14:textId="316EED7C"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2CE1624C" w14:textId="4F7BDE96"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D84C743" w14:textId="6836BA54" w:rsidR="0015516C" w:rsidRPr="003C299D" w:rsidRDefault="0015516C" w:rsidP="0015516C">
            <w:pPr>
              <w:pStyle w:val="TAL"/>
              <w:rPr>
                <w:rFonts w:cs="Arial"/>
                <w:sz w:val="16"/>
                <w:szCs w:val="16"/>
              </w:rPr>
            </w:pPr>
            <w:r w:rsidRPr="003C299D">
              <w:rPr>
                <w:rFonts w:cs="Arial"/>
                <w:sz w:val="16"/>
                <w:szCs w:val="16"/>
              </w:rPr>
              <w:t>0032</w:t>
            </w:r>
          </w:p>
        </w:tc>
        <w:tc>
          <w:tcPr>
            <w:tcW w:w="690" w:type="dxa"/>
            <w:tcBorders>
              <w:top w:val="single" w:sz="4" w:space="0" w:color="A5A5A5"/>
              <w:left w:val="nil"/>
              <w:bottom w:val="single" w:sz="4" w:space="0" w:color="A5A5A5"/>
              <w:right w:val="single" w:sz="4" w:space="0" w:color="A5A5A5"/>
            </w:tcBorders>
            <w:shd w:val="clear" w:color="000000" w:fill="auto"/>
          </w:tcPr>
          <w:p w14:paraId="49DD4462" w14:textId="3CB4D28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89544C9" w14:textId="44F4AB9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28A8C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4A1C0E2" w14:textId="2A0357B5" w:rsidR="0015516C" w:rsidRPr="003C299D" w:rsidRDefault="00E053BC" w:rsidP="0015516C">
            <w:pPr>
              <w:pStyle w:val="TAL"/>
              <w:rPr>
                <w:rFonts w:cs="Arial"/>
                <w:sz w:val="16"/>
                <w:szCs w:val="16"/>
              </w:rPr>
            </w:pPr>
            <w:hyperlink r:id="rId3360" w:history="1">
              <w:r w:rsidR="001111D1">
                <w:rPr>
                  <w:rStyle w:val="Hyperlink"/>
                  <w:rFonts w:cs="Arial"/>
                  <w:sz w:val="16"/>
                  <w:szCs w:val="16"/>
                </w:rPr>
                <w:t>R2-2008495</w:t>
              </w:r>
            </w:hyperlink>
          </w:p>
        </w:tc>
        <w:tc>
          <w:tcPr>
            <w:tcW w:w="3038" w:type="dxa"/>
            <w:tcBorders>
              <w:top w:val="single" w:sz="4" w:space="0" w:color="A5A5A5"/>
              <w:left w:val="nil"/>
              <w:bottom w:val="single" w:sz="4" w:space="0" w:color="A5A5A5"/>
              <w:right w:val="single" w:sz="4" w:space="0" w:color="A5A5A5"/>
            </w:tcBorders>
            <w:shd w:val="clear" w:color="auto" w:fill="auto"/>
          </w:tcPr>
          <w:p w14:paraId="0C716AAF" w14:textId="2BBE6133" w:rsidR="0015516C" w:rsidRPr="003C299D" w:rsidRDefault="0015516C" w:rsidP="0015516C">
            <w:pPr>
              <w:pStyle w:val="TAL"/>
              <w:rPr>
                <w:rFonts w:cs="Arial"/>
                <w:sz w:val="16"/>
                <w:szCs w:val="16"/>
              </w:rPr>
            </w:pPr>
            <w:r w:rsidRPr="003C299D">
              <w:rPr>
                <w:rFonts w:cs="Arial"/>
                <w:sz w:val="16"/>
                <w:szCs w:val="16"/>
              </w:rPr>
              <w:t>Signalling sequence correction for UL SRS Configuration</w:t>
            </w:r>
          </w:p>
        </w:tc>
        <w:tc>
          <w:tcPr>
            <w:tcW w:w="1666" w:type="dxa"/>
            <w:tcBorders>
              <w:top w:val="single" w:sz="4" w:space="0" w:color="A5A5A5"/>
              <w:left w:val="nil"/>
              <w:bottom w:val="single" w:sz="4" w:space="0" w:color="A5A5A5"/>
              <w:right w:val="single" w:sz="4" w:space="0" w:color="A5A5A5"/>
            </w:tcBorders>
            <w:shd w:val="clear" w:color="auto" w:fill="auto"/>
          </w:tcPr>
          <w:p w14:paraId="7616611C" w14:textId="3DC00034"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3986F73" w14:textId="246D6A6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9F8676C" w14:textId="0616B5FF"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69A44923" w14:textId="3D0D41B1"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5E96B8AD" w14:textId="00851542" w:rsidR="0015516C" w:rsidRPr="003C299D" w:rsidRDefault="0015516C" w:rsidP="0015516C">
            <w:pPr>
              <w:pStyle w:val="TAL"/>
              <w:rPr>
                <w:rFonts w:cs="Arial"/>
                <w:sz w:val="16"/>
                <w:szCs w:val="16"/>
              </w:rPr>
            </w:pPr>
            <w:r w:rsidRPr="003C299D">
              <w:rPr>
                <w:rFonts w:cs="Arial"/>
                <w:sz w:val="16"/>
                <w:szCs w:val="16"/>
              </w:rPr>
              <w:t>0033</w:t>
            </w:r>
          </w:p>
        </w:tc>
        <w:tc>
          <w:tcPr>
            <w:tcW w:w="690" w:type="dxa"/>
            <w:tcBorders>
              <w:top w:val="single" w:sz="4" w:space="0" w:color="A5A5A5"/>
              <w:left w:val="nil"/>
              <w:bottom w:val="single" w:sz="4" w:space="0" w:color="A5A5A5"/>
              <w:right w:val="single" w:sz="4" w:space="0" w:color="A5A5A5"/>
            </w:tcBorders>
            <w:shd w:val="clear" w:color="000000" w:fill="auto"/>
          </w:tcPr>
          <w:p w14:paraId="5737B371" w14:textId="210088B6"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EEBD3CA" w14:textId="3186B6E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890FC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DF9D35" w14:textId="68818FC5" w:rsidR="0015516C" w:rsidRPr="003C299D" w:rsidRDefault="00E053BC" w:rsidP="0015516C">
            <w:pPr>
              <w:pStyle w:val="TAL"/>
              <w:rPr>
                <w:rFonts w:cs="Arial"/>
                <w:sz w:val="16"/>
                <w:szCs w:val="16"/>
              </w:rPr>
            </w:pPr>
            <w:hyperlink r:id="rId3361" w:history="1">
              <w:r w:rsidR="001111D1">
                <w:rPr>
                  <w:rStyle w:val="Hyperlink"/>
                  <w:rFonts w:cs="Arial"/>
                  <w:sz w:val="16"/>
                  <w:szCs w:val="16"/>
                </w:rPr>
                <w:t>R2-2008496</w:t>
              </w:r>
            </w:hyperlink>
          </w:p>
        </w:tc>
        <w:tc>
          <w:tcPr>
            <w:tcW w:w="3038" w:type="dxa"/>
            <w:tcBorders>
              <w:top w:val="single" w:sz="4" w:space="0" w:color="A5A5A5"/>
              <w:left w:val="nil"/>
              <w:bottom w:val="single" w:sz="4" w:space="0" w:color="A5A5A5"/>
              <w:right w:val="single" w:sz="4" w:space="0" w:color="A5A5A5"/>
            </w:tcBorders>
            <w:shd w:val="clear" w:color="auto" w:fill="auto"/>
          </w:tcPr>
          <w:p w14:paraId="0F9EB59A" w14:textId="1799D0F8" w:rsidR="0015516C" w:rsidRPr="003C299D" w:rsidRDefault="0015516C" w:rsidP="0015516C">
            <w:pPr>
              <w:pStyle w:val="TAL"/>
              <w:rPr>
                <w:rFonts w:cs="Arial"/>
                <w:sz w:val="16"/>
                <w:szCs w:val="16"/>
              </w:rPr>
            </w:pPr>
            <w:r w:rsidRPr="003C299D">
              <w:rPr>
                <w:rFonts w:cs="Arial"/>
                <w:sz w:val="16"/>
                <w:szCs w:val="16"/>
              </w:rPr>
              <w:t>Miscellaneous corrections for IIOT MAC</w:t>
            </w:r>
          </w:p>
        </w:tc>
        <w:tc>
          <w:tcPr>
            <w:tcW w:w="1666" w:type="dxa"/>
            <w:tcBorders>
              <w:top w:val="single" w:sz="4" w:space="0" w:color="A5A5A5"/>
              <w:left w:val="nil"/>
              <w:bottom w:val="single" w:sz="4" w:space="0" w:color="A5A5A5"/>
              <w:right w:val="single" w:sz="4" w:space="0" w:color="A5A5A5"/>
            </w:tcBorders>
            <w:shd w:val="clear" w:color="auto" w:fill="auto"/>
          </w:tcPr>
          <w:p w14:paraId="56A98306" w14:textId="2C9866B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0147238" w14:textId="04C872D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B6E9D8A" w14:textId="0871439A"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D9EB71D" w14:textId="00321DF2"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CE3904E" w14:textId="36BAEF37" w:rsidR="0015516C" w:rsidRPr="003C299D" w:rsidRDefault="0015516C" w:rsidP="0015516C">
            <w:pPr>
              <w:pStyle w:val="TAL"/>
              <w:rPr>
                <w:rFonts w:cs="Arial"/>
                <w:sz w:val="16"/>
                <w:szCs w:val="16"/>
              </w:rPr>
            </w:pPr>
            <w:r w:rsidRPr="003C299D">
              <w:rPr>
                <w:rFonts w:cs="Arial"/>
                <w:sz w:val="16"/>
                <w:szCs w:val="16"/>
              </w:rPr>
              <w:t>0876</w:t>
            </w:r>
          </w:p>
        </w:tc>
        <w:tc>
          <w:tcPr>
            <w:tcW w:w="690" w:type="dxa"/>
            <w:tcBorders>
              <w:top w:val="single" w:sz="4" w:space="0" w:color="A5A5A5"/>
              <w:left w:val="nil"/>
              <w:bottom w:val="single" w:sz="4" w:space="0" w:color="A5A5A5"/>
              <w:right w:val="single" w:sz="4" w:space="0" w:color="A5A5A5"/>
            </w:tcBorders>
            <w:shd w:val="clear" w:color="000000" w:fill="auto"/>
          </w:tcPr>
          <w:p w14:paraId="6123BFB9" w14:textId="5F16905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37F0FAC" w14:textId="26EC3AC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CF3CFB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300EE8" w14:textId="2AA4D2AF" w:rsidR="0015516C" w:rsidRPr="003C299D" w:rsidRDefault="00E053BC" w:rsidP="0015516C">
            <w:pPr>
              <w:pStyle w:val="TAL"/>
              <w:rPr>
                <w:rFonts w:cs="Arial"/>
                <w:sz w:val="16"/>
                <w:szCs w:val="16"/>
              </w:rPr>
            </w:pPr>
            <w:hyperlink r:id="rId3362" w:history="1">
              <w:r w:rsidR="001111D1">
                <w:rPr>
                  <w:rStyle w:val="Hyperlink"/>
                  <w:rFonts w:cs="Arial"/>
                  <w:sz w:val="16"/>
                  <w:szCs w:val="16"/>
                </w:rPr>
                <w:t>R2-2008499</w:t>
              </w:r>
            </w:hyperlink>
          </w:p>
        </w:tc>
        <w:tc>
          <w:tcPr>
            <w:tcW w:w="3038" w:type="dxa"/>
            <w:tcBorders>
              <w:top w:val="single" w:sz="4" w:space="0" w:color="A5A5A5"/>
              <w:left w:val="nil"/>
              <w:bottom w:val="single" w:sz="4" w:space="0" w:color="A5A5A5"/>
              <w:right w:val="single" w:sz="4" w:space="0" w:color="A5A5A5"/>
            </w:tcBorders>
            <w:shd w:val="clear" w:color="auto" w:fill="auto"/>
          </w:tcPr>
          <w:p w14:paraId="4BB88F2E" w14:textId="4C3138B7" w:rsidR="0015516C" w:rsidRPr="003C299D" w:rsidRDefault="0015516C" w:rsidP="0015516C">
            <w:pPr>
              <w:pStyle w:val="TAL"/>
              <w:rPr>
                <w:rFonts w:cs="Arial"/>
                <w:sz w:val="16"/>
                <w:szCs w:val="16"/>
              </w:rPr>
            </w:pPr>
            <w:r w:rsidRPr="003C299D">
              <w:rPr>
                <w:rFonts w:cs="Arial"/>
                <w:sz w:val="16"/>
                <w:szCs w:val="16"/>
              </w:rPr>
              <w:t>Miscellaneous corrections to 38.340 for IAB</w:t>
            </w:r>
          </w:p>
        </w:tc>
        <w:tc>
          <w:tcPr>
            <w:tcW w:w="1666" w:type="dxa"/>
            <w:tcBorders>
              <w:top w:val="single" w:sz="4" w:space="0" w:color="A5A5A5"/>
              <w:left w:val="nil"/>
              <w:bottom w:val="single" w:sz="4" w:space="0" w:color="A5A5A5"/>
              <w:right w:val="single" w:sz="4" w:space="0" w:color="A5A5A5"/>
            </w:tcBorders>
            <w:shd w:val="clear" w:color="auto" w:fill="auto"/>
          </w:tcPr>
          <w:p w14:paraId="0259BAB2" w14:textId="6454FED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75BF01E" w14:textId="0015B3C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17843F" w14:textId="14D69EDE" w:rsidR="0015516C" w:rsidRPr="003C299D" w:rsidRDefault="0015516C" w:rsidP="0015516C">
            <w:pPr>
              <w:pStyle w:val="TAL"/>
              <w:rPr>
                <w:rFonts w:cs="Arial"/>
                <w:sz w:val="16"/>
                <w:szCs w:val="16"/>
              </w:rPr>
            </w:pPr>
            <w:r w:rsidRPr="003C299D">
              <w:rPr>
                <w:rFonts w:cs="Arial"/>
                <w:sz w:val="16"/>
                <w:szCs w:val="16"/>
              </w:rPr>
              <w:t>38.340</w:t>
            </w:r>
          </w:p>
        </w:tc>
        <w:tc>
          <w:tcPr>
            <w:tcW w:w="1990" w:type="dxa"/>
            <w:tcBorders>
              <w:top w:val="single" w:sz="4" w:space="0" w:color="A5A5A5"/>
              <w:left w:val="nil"/>
              <w:bottom w:val="single" w:sz="4" w:space="0" w:color="A5A5A5"/>
              <w:right w:val="single" w:sz="4" w:space="0" w:color="A5A5A5"/>
            </w:tcBorders>
            <w:shd w:val="clear" w:color="auto" w:fill="auto"/>
          </w:tcPr>
          <w:p w14:paraId="7A392B17" w14:textId="6232B297"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E37191F" w14:textId="6AC0E7A6" w:rsidR="0015516C" w:rsidRPr="003C299D" w:rsidRDefault="0015516C" w:rsidP="0015516C">
            <w:pPr>
              <w:pStyle w:val="TAL"/>
              <w:rPr>
                <w:rFonts w:cs="Arial"/>
                <w:sz w:val="16"/>
                <w:szCs w:val="16"/>
              </w:rPr>
            </w:pPr>
            <w:r w:rsidRPr="003C299D">
              <w:rPr>
                <w:rFonts w:cs="Arial"/>
                <w:sz w:val="16"/>
                <w:szCs w:val="16"/>
              </w:rPr>
              <w:t>0006</w:t>
            </w:r>
          </w:p>
        </w:tc>
        <w:tc>
          <w:tcPr>
            <w:tcW w:w="690" w:type="dxa"/>
            <w:tcBorders>
              <w:top w:val="single" w:sz="4" w:space="0" w:color="A5A5A5"/>
              <w:left w:val="nil"/>
              <w:bottom w:val="single" w:sz="4" w:space="0" w:color="A5A5A5"/>
              <w:right w:val="single" w:sz="4" w:space="0" w:color="A5A5A5"/>
            </w:tcBorders>
            <w:shd w:val="clear" w:color="000000" w:fill="auto"/>
          </w:tcPr>
          <w:p w14:paraId="22CBBF90" w14:textId="2C3A0AD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80B02E" w14:textId="574646C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2A5187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758FC1" w14:textId="4553E40D" w:rsidR="0015516C" w:rsidRPr="003C299D" w:rsidRDefault="00E053BC" w:rsidP="0015516C">
            <w:pPr>
              <w:pStyle w:val="TAL"/>
              <w:rPr>
                <w:rFonts w:cs="Arial"/>
                <w:sz w:val="16"/>
                <w:szCs w:val="16"/>
              </w:rPr>
            </w:pPr>
            <w:hyperlink r:id="rId3363" w:history="1">
              <w:r w:rsidR="001111D1">
                <w:rPr>
                  <w:rStyle w:val="Hyperlink"/>
                  <w:rFonts w:cs="Arial"/>
                  <w:sz w:val="16"/>
                  <w:szCs w:val="16"/>
                </w:rPr>
                <w:t>R2-2008500</w:t>
              </w:r>
            </w:hyperlink>
          </w:p>
        </w:tc>
        <w:tc>
          <w:tcPr>
            <w:tcW w:w="3038" w:type="dxa"/>
            <w:tcBorders>
              <w:top w:val="single" w:sz="4" w:space="0" w:color="A5A5A5"/>
              <w:left w:val="nil"/>
              <w:bottom w:val="single" w:sz="4" w:space="0" w:color="A5A5A5"/>
              <w:right w:val="single" w:sz="4" w:space="0" w:color="A5A5A5"/>
            </w:tcBorders>
            <w:shd w:val="clear" w:color="auto" w:fill="auto"/>
          </w:tcPr>
          <w:p w14:paraId="7918AFE2" w14:textId="6150F90C" w:rsidR="0015516C" w:rsidRPr="003C299D" w:rsidRDefault="0015516C" w:rsidP="0015516C">
            <w:pPr>
              <w:pStyle w:val="TAL"/>
              <w:rPr>
                <w:rFonts w:cs="Arial"/>
                <w:sz w:val="16"/>
                <w:szCs w:val="16"/>
              </w:rPr>
            </w:pPr>
            <w:r w:rsidRPr="003C299D">
              <w:rPr>
                <w:rFonts w:cs="Arial"/>
                <w:sz w:val="16"/>
                <w:szCs w:val="16"/>
              </w:rPr>
              <w:t>Correction for Qrxlevmin description in SIB24</w:t>
            </w:r>
          </w:p>
        </w:tc>
        <w:tc>
          <w:tcPr>
            <w:tcW w:w="1666" w:type="dxa"/>
            <w:tcBorders>
              <w:top w:val="single" w:sz="4" w:space="0" w:color="A5A5A5"/>
              <w:left w:val="nil"/>
              <w:bottom w:val="single" w:sz="4" w:space="0" w:color="A5A5A5"/>
              <w:right w:val="single" w:sz="4" w:space="0" w:color="A5A5A5"/>
            </w:tcBorders>
            <w:shd w:val="clear" w:color="auto" w:fill="auto"/>
          </w:tcPr>
          <w:p w14:paraId="432069F6" w14:textId="145EFA99"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4D8DDBC2" w14:textId="217F899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56346FB3" w14:textId="14FC027C"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4AE1825" w14:textId="31876223"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5E10F6C" w14:textId="650A6474" w:rsidR="0015516C" w:rsidRPr="003C299D" w:rsidRDefault="0015516C" w:rsidP="0015516C">
            <w:pPr>
              <w:pStyle w:val="TAL"/>
              <w:rPr>
                <w:rFonts w:cs="Arial"/>
                <w:sz w:val="16"/>
                <w:szCs w:val="16"/>
              </w:rPr>
            </w:pPr>
            <w:r w:rsidRPr="003C299D">
              <w:rPr>
                <w:rFonts w:cs="Arial"/>
                <w:sz w:val="16"/>
                <w:szCs w:val="16"/>
              </w:rPr>
              <w:t>4420</w:t>
            </w:r>
          </w:p>
        </w:tc>
        <w:tc>
          <w:tcPr>
            <w:tcW w:w="690" w:type="dxa"/>
            <w:tcBorders>
              <w:top w:val="single" w:sz="4" w:space="0" w:color="A5A5A5"/>
              <w:left w:val="nil"/>
              <w:bottom w:val="single" w:sz="4" w:space="0" w:color="A5A5A5"/>
              <w:right w:val="single" w:sz="4" w:space="0" w:color="A5A5A5"/>
            </w:tcBorders>
            <w:shd w:val="clear" w:color="000000" w:fill="auto"/>
          </w:tcPr>
          <w:p w14:paraId="76195CC0" w14:textId="114246F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6082CA2" w14:textId="0A3A4DA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CC0EA4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2A98B37" w14:textId="0CB76277" w:rsidR="0015516C" w:rsidRPr="003C299D" w:rsidRDefault="00E053BC" w:rsidP="0015516C">
            <w:pPr>
              <w:pStyle w:val="TAL"/>
              <w:rPr>
                <w:rFonts w:cs="Arial"/>
                <w:sz w:val="16"/>
                <w:szCs w:val="16"/>
              </w:rPr>
            </w:pPr>
            <w:hyperlink r:id="rId3364" w:history="1">
              <w:r w:rsidR="001111D1">
                <w:rPr>
                  <w:rStyle w:val="Hyperlink"/>
                  <w:rFonts w:cs="Arial"/>
                  <w:sz w:val="16"/>
                  <w:szCs w:val="16"/>
                </w:rPr>
                <w:t>R2-2008501</w:t>
              </w:r>
            </w:hyperlink>
          </w:p>
        </w:tc>
        <w:tc>
          <w:tcPr>
            <w:tcW w:w="3038" w:type="dxa"/>
            <w:tcBorders>
              <w:top w:val="single" w:sz="4" w:space="0" w:color="A5A5A5"/>
              <w:left w:val="nil"/>
              <w:bottom w:val="single" w:sz="4" w:space="0" w:color="A5A5A5"/>
              <w:right w:val="single" w:sz="4" w:space="0" w:color="A5A5A5"/>
            </w:tcBorders>
            <w:shd w:val="clear" w:color="auto" w:fill="auto"/>
          </w:tcPr>
          <w:p w14:paraId="4D4E96F8" w14:textId="6E9D058C" w:rsidR="0015516C" w:rsidRPr="003C299D" w:rsidRDefault="0015516C" w:rsidP="0015516C">
            <w:pPr>
              <w:pStyle w:val="TAL"/>
              <w:rPr>
                <w:rFonts w:cs="Arial"/>
                <w:sz w:val="16"/>
                <w:szCs w:val="16"/>
              </w:rPr>
            </w:pPr>
            <w:r w:rsidRPr="003C299D">
              <w:rPr>
                <w:rFonts w:cs="Arial"/>
                <w:sz w:val="16"/>
                <w:szCs w:val="16"/>
              </w:rPr>
              <w:t>Correction for Qrxlevmin description in SIB24</w:t>
            </w:r>
          </w:p>
        </w:tc>
        <w:tc>
          <w:tcPr>
            <w:tcW w:w="1666" w:type="dxa"/>
            <w:tcBorders>
              <w:top w:val="single" w:sz="4" w:space="0" w:color="A5A5A5"/>
              <w:left w:val="nil"/>
              <w:bottom w:val="single" w:sz="4" w:space="0" w:color="A5A5A5"/>
              <w:right w:val="single" w:sz="4" w:space="0" w:color="A5A5A5"/>
            </w:tcBorders>
            <w:shd w:val="clear" w:color="auto" w:fill="auto"/>
          </w:tcPr>
          <w:p w14:paraId="5B0287B3" w14:textId="7DF7895B"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0B1CD58B" w14:textId="121DE53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38DE1B" w14:textId="2933B49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CAD9CE1" w14:textId="2C38C97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B68534F" w14:textId="2918B1BF" w:rsidR="0015516C" w:rsidRPr="003C299D" w:rsidRDefault="0015516C" w:rsidP="0015516C">
            <w:pPr>
              <w:pStyle w:val="TAL"/>
              <w:rPr>
                <w:rFonts w:cs="Arial"/>
                <w:sz w:val="16"/>
                <w:szCs w:val="16"/>
              </w:rPr>
            </w:pPr>
            <w:r w:rsidRPr="003C299D">
              <w:rPr>
                <w:rFonts w:cs="Arial"/>
                <w:sz w:val="16"/>
                <w:szCs w:val="16"/>
              </w:rPr>
              <w:t>4421</w:t>
            </w:r>
          </w:p>
        </w:tc>
        <w:tc>
          <w:tcPr>
            <w:tcW w:w="690" w:type="dxa"/>
            <w:tcBorders>
              <w:top w:val="single" w:sz="4" w:space="0" w:color="A5A5A5"/>
              <w:left w:val="nil"/>
              <w:bottom w:val="single" w:sz="4" w:space="0" w:color="A5A5A5"/>
              <w:right w:val="single" w:sz="4" w:space="0" w:color="A5A5A5"/>
            </w:tcBorders>
            <w:shd w:val="clear" w:color="000000" w:fill="auto"/>
          </w:tcPr>
          <w:p w14:paraId="3C50C2EF" w14:textId="29E56D8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1531E60" w14:textId="75C42B6E"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1368CC5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E91989" w14:textId="04FA67C1" w:rsidR="0015516C" w:rsidRPr="003C299D" w:rsidRDefault="00E053BC" w:rsidP="0015516C">
            <w:pPr>
              <w:pStyle w:val="TAL"/>
              <w:rPr>
                <w:rFonts w:cs="Arial"/>
                <w:sz w:val="16"/>
                <w:szCs w:val="16"/>
              </w:rPr>
            </w:pPr>
            <w:hyperlink r:id="rId3365" w:history="1">
              <w:r w:rsidR="001111D1">
                <w:rPr>
                  <w:rStyle w:val="Hyperlink"/>
                  <w:rFonts w:cs="Arial"/>
                  <w:sz w:val="16"/>
                  <w:szCs w:val="16"/>
                </w:rPr>
                <w:t>R2-2008503</w:t>
              </w:r>
            </w:hyperlink>
          </w:p>
        </w:tc>
        <w:tc>
          <w:tcPr>
            <w:tcW w:w="3038" w:type="dxa"/>
            <w:tcBorders>
              <w:top w:val="single" w:sz="4" w:space="0" w:color="A5A5A5"/>
              <w:left w:val="nil"/>
              <w:bottom w:val="single" w:sz="4" w:space="0" w:color="A5A5A5"/>
              <w:right w:val="single" w:sz="4" w:space="0" w:color="A5A5A5"/>
            </w:tcBorders>
            <w:shd w:val="clear" w:color="auto" w:fill="auto"/>
          </w:tcPr>
          <w:p w14:paraId="6C857D80" w14:textId="5C7791E3" w:rsidR="0015516C" w:rsidRPr="003C299D" w:rsidRDefault="0015516C" w:rsidP="0015516C">
            <w:pPr>
              <w:pStyle w:val="TAL"/>
              <w:rPr>
                <w:rFonts w:cs="Arial"/>
                <w:sz w:val="16"/>
                <w:szCs w:val="16"/>
              </w:rPr>
            </w:pPr>
            <w:r w:rsidRPr="003C299D">
              <w:rPr>
                <w:rFonts w:cs="Arial"/>
                <w:sz w:val="16"/>
                <w:szCs w:val="16"/>
              </w:rPr>
              <w:t>Corrections on F1-C transfer path</w:t>
            </w:r>
          </w:p>
        </w:tc>
        <w:tc>
          <w:tcPr>
            <w:tcW w:w="1666" w:type="dxa"/>
            <w:tcBorders>
              <w:top w:val="single" w:sz="4" w:space="0" w:color="A5A5A5"/>
              <w:left w:val="nil"/>
              <w:bottom w:val="single" w:sz="4" w:space="0" w:color="A5A5A5"/>
              <w:right w:val="single" w:sz="4" w:space="0" w:color="A5A5A5"/>
            </w:tcBorders>
            <w:shd w:val="clear" w:color="auto" w:fill="auto"/>
          </w:tcPr>
          <w:p w14:paraId="582C8472" w14:textId="0109499B"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EE1E773" w14:textId="2D135E9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B78FF0A" w14:textId="69E7B75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BDD21C9" w14:textId="3BA573BF"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1D65FF4D" w14:textId="1E1E5D33" w:rsidR="0015516C" w:rsidRPr="003C299D" w:rsidRDefault="0015516C" w:rsidP="0015516C">
            <w:pPr>
              <w:pStyle w:val="TAL"/>
              <w:rPr>
                <w:rFonts w:cs="Arial"/>
                <w:sz w:val="16"/>
                <w:szCs w:val="16"/>
              </w:rPr>
            </w:pPr>
            <w:r w:rsidRPr="003C299D">
              <w:rPr>
                <w:rFonts w:cs="Arial"/>
                <w:sz w:val="16"/>
                <w:szCs w:val="16"/>
              </w:rPr>
              <w:t>1952</w:t>
            </w:r>
          </w:p>
        </w:tc>
        <w:tc>
          <w:tcPr>
            <w:tcW w:w="690" w:type="dxa"/>
            <w:tcBorders>
              <w:top w:val="single" w:sz="4" w:space="0" w:color="A5A5A5"/>
              <w:left w:val="nil"/>
              <w:bottom w:val="single" w:sz="4" w:space="0" w:color="A5A5A5"/>
              <w:right w:val="single" w:sz="4" w:space="0" w:color="A5A5A5"/>
            </w:tcBorders>
            <w:shd w:val="clear" w:color="000000" w:fill="auto"/>
          </w:tcPr>
          <w:p w14:paraId="6CFFFA5F" w14:textId="6F02FB5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33500B4" w14:textId="044F632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4B6F27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673DC01" w14:textId="475D922F" w:rsidR="0015516C" w:rsidRPr="003C299D" w:rsidRDefault="00E053BC" w:rsidP="0015516C">
            <w:pPr>
              <w:pStyle w:val="TAL"/>
              <w:rPr>
                <w:rFonts w:cs="Arial"/>
                <w:sz w:val="16"/>
                <w:szCs w:val="16"/>
              </w:rPr>
            </w:pPr>
            <w:hyperlink r:id="rId3366" w:history="1">
              <w:r w:rsidR="001111D1">
                <w:rPr>
                  <w:rStyle w:val="Hyperlink"/>
                  <w:rFonts w:cs="Arial"/>
                  <w:sz w:val="16"/>
                  <w:szCs w:val="16"/>
                </w:rPr>
                <w:t>R2-2008504</w:t>
              </w:r>
            </w:hyperlink>
          </w:p>
        </w:tc>
        <w:tc>
          <w:tcPr>
            <w:tcW w:w="3038" w:type="dxa"/>
            <w:tcBorders>
              <w:top w:val="single" w:sz="4" w:space="0" w:color="A5A5A5"/>
              <w:left w:val="nil"/>
              <w:bottom w:val="single" w:sz="4" w:space="0" w:color="A5A5A5"/>
              <w:right w:val="single" w:sz="4" w:space="0" w:color="A5A5A5"/>
            </w:tcBorders>
            <w:shd w:val="clear" w:color="auto" w:fill="auto"/>
          </w:tcPr>
          <w:p w14:paraId="15CBE743" w14:textId="11D39EDA" w:rsidR="0015516C" w:rsidRPr="003C299D" w:rsidRDefault="0015516C" w:rsidP="0015516C">
            <w:pPr>
              <w:pStyle w:val="TAL"/>
              <w:rPr>
                <w:rFonts w:cs="Arial"/>
                <w:sz w:val="16"/>
                <w:szCs w:val="16"/>
              </w:rPr>
            </w:pPr>
            <w:r w:rsidRPr="003C299D">
              <w:rPr>
                <w:rFonts w:cs="Arial"/>
                <w:sz w:val="16"/>
                <w:szCs w:val="16"/>
              </w:rPr>
              <w:t>Correction on the value range of BH-LogicalChannelIdentity-Ext</w:t>
            </w:r>
          </w:p>
        </w:tc>
        <w:tc>
          <w:tcPr>
            <w:tcW w:w="1666" w:type="dxa"/>
            <w:tcBorders>
              <w:top w:val="single" w:sz="4" w:space="0" w:color="A5A5A5"/>
              <w:left w:val="nil"/>
              <w:bottom w:val="single" w:sz="4" w:space="0" w:color="A5A5A5"/>
              <w:right w:val="single" w:sz="4" w:space="0" w:color="A5A5A5"/>
            </w:tcBorders>
            <w:shd w:val="clear" w:color="auto" w:fill="auto"/>
          </w:tcPr>
          <w:p w14:paraId="4A73A119" w14:textId="52910C9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0F818EB" w14:textId="176F28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8E0CB3B" w14:textId="3D5CF10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2E18ACC" w14:textId="64FA73F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1969152" w14:textId="33C72C82" w:rsidR="0015516C" w:rsidRPr="003C299D" w:rsidRDefault="0015516C" w:rsidP="0015516C">
            <w:pPr>
              <w:pStyle w:val="TAL"/>
              <w:rPr>
                <w:rFonts w:cs="Arial"/>
                <w:sz w:val="16"/>
                <w:szCs w:val="16"/>
              </w:rPr>
            </w:pPr>
            <w:r w:rsidRPr="003C299D">
              <w:rPr>
                <w:rFonts w:cs="Arial"/>
                <w:sz w:val="16"/>
                <w:szCs w:val="16"/>
              </w:rPr>
              <w:t>1955</w:t>
            </w:r>
          </w:p>
        </w:tc>
        <w:tc>
          <w:tcPr>
            <w:tcW w:w="690" w:type="dxa"/>
            <w:tcBorders>
              <w:top w:val="single" w:sz="4" w:space="0" w:color="A5A5A5"/>
              <w:left w:val="nil"/>
              <w:bottom w:val="single" w:sz="4" w:space="0" w:color="A5A5A5"/>
              <w:right w:val="single" w:sz="4" w:space="0" w:color="A5A5A5"/>
            </w:tcBorders>
            <w:shd w:val="clear" w:color="000000" w:fill="auto"/>
          </w:tcPr>
          <w:p w14:paraId="6851CF21" w14:textId="4769C07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58404C0" w14:textId="4AD0A6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752FC0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80D2B1" w14:textId="39B8A3C5" w:rsidR="0015516C" w:rsidRPr="003C299D" w:rsidRDefault="00E053BC" w:rsidP="0015516C">
            <w:pPr>
              <w:pStyle w:val="TAL"/>
              <w:rPr>
                <w:rFonts w:cs="Arial"/>
                <w:sz w:val="16"/>
                <w:szCs w:val="16"/>
              </w:rPr>
            </w:pPr>
            <w:hyperlink r:id="rId3367" w:history="1">
              <w:r w:rsidR="001111D1">
                <w:rPr>
                  <w:rStyle w:val="Hyperlink"/>
                  <w:rFonts w:cs="Arial"/>
                  <w:sz w:val="16"/>
                  <w:szCs w:val="16"/>
                </w:rPr>
                <w:t>R2-2008505</w:t>
              </w:r>
            </w:hyperlink>
          </w:p>
        </w:tc>
        <w:tc>
          <w:tcPr>
            <w:tcW w:w="3038" w:type="dxa"/>
            <w:tcBorders>
              <w:top w:val="single" w:sz="4" w:space="0" w:color="A5A5A5"/>
              <w:left w:val="nil"/>
              <w:bottom w:val="single" w:sz="4" w:space="0" w:color="A5A5A5"/>
              <w:right w:val="single" w:sz="4" w:space="0" w:color="A5A5A5"/>
            </w:tcBorders>
            <w:shd w:val="clear" w:color="auto" w:fill="auto"/>
          </w:tcPr>
          <w:p w14:paraId="2E1F95C3" w14:textId="6E8E8A59" w:rsidR="0015516C" w:rsidRPr="003C299D" w:rsidRDefault="0015516C" w:rsidP="0015516C">
            <w:pPr>
              <w:pStyle w:val="TAL"/>
              <w:rPr>
                <w:rFonts w:cs="Arial"/>
                <w:sz w:val="16"/>
                <w:szCs w:val="16"/>
              </w:rPr>
            </w:pPr>
            <w:r w:rsidRPr="003C299D">
              <w:rPr>
                <w:rFonts w:cs="Arial"/>
                <w:sz w:val="16"/>
                <w:szCs w:val="16"/>
              </w:rPr>
              <w:t>Correction on SearchSpace configuration for IAB</w:t>
            </w:r>
          </w:p>
        </w:tc>
        <w:tc>
          <w:tcPr>
            <w:tcW w:w="1666" w:type="dxa"/>
            <w:tcBorders>
              <w:top w:val="single" w:sz="4" w:space="0" w:color="A5A5A5"/>
              <w:left w:val="nil"/>
              <w:bottom w:val="single" w:sz="4" w:space="0" w:color="A5A5A5"/>
              <w:right w:val="single" w:sz="4" w:space="0" w:color="A5A5A5"/>
            </w:tcBorders>
            <w:shd w:val="clear" w:color="auto" w:fill="auto"/>
          </w:tcPr>
          <w:p w14:paraId="0CC11BEE" w14:textId="5AB0839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75934E1" w14:textId="046DB6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44E7726" w14:textId="3012A55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13DDDB9" w14:textId="2891E88E"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2D6FD1C8" w14:textId="09E6878D" w:rsidR="0015516C" w:rsidRPr="003C299D" w:rsidRDefault="0015516C" w:rsidP="0015516C">
            <w:pPr>
              <w:pStyle w:val="TAL"/>
              <w:rPr>
                <w:rFonts w:cs="Arial"/>
                <w:sz w:val="16"/>
                <w:szCs w:val="16"/>
              </w:rPr>
            </w:pPr>
            <w:r w:rsidRPr="003C299D">
              <w:rPr>
                <w:rFonts w:cs="Arial"/>
                <w:sz w:val="16"/>
                <w:szCs w:val="16"/>
              </w:rPr>
              <w:t>1957</w:t>
            </w:r>
          </w:p>
        </w:tc>
        <w:tc>
          <w:tcPr>
            <w:tcW w:w="690" w:type="dxa"/>
            <w:tcBorders>
              <w:top w:val="single" w:sz="4" w:space="0" w:color="A5A5A5"/>
              <w:left w:val="nil"/>
              <w:bottom w:val="single" w:sz="4" w:space="0" w:color="A5A5A5"/>
              <w:right w:val="single" w:sz="4" w:space="0" w:color="A5A5A5"/>
            </w:tcBorders>
            <w:shd w:val="clear" w:color="000000" w:fill="auto"/>
          </w:tcPr>
          <w:p w14:paraId="35CFBBC0" w14:textId="2F074B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628345" w14:textId="040CBE4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4FB6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59C8704" w14:textId="625908F1" w:rsidR="0015516C" w:rsidRPr="003C299D" w:rsidRDefault="00E053BC" w:rsidP="0015516C">
            <w:pPr>
              <w:pStyle w:val="TAL"/>
              <w:rPr>
                <w:rFonts w:cs="Arial"/>
                <w:sz w:val="16"/>
                <w:szCs w:val="16"/>
              </w:rPr>
            </w:pPr>
            <w:hyperlink r:id="rId3368" w:history="1">
              <w:r w:rsidR="001111D1">
                <w:rPr>
                  <w:rStyle w:val="Hyperlink"/>
                  <w:rFonts w:cs="Arial"/>
                  <w:sz w:val="16"/>
                  <w:szCs w:val="16"/>
                </w:rPr>
                <w:t>R2-2008506</w:t>
              </w:r>
            </w:hyperlink>
          </w:p>
        </w:tc>
        <w:tc>
          <w:tcPr>
            <w:tcW w:w="3038" w:type="dxa"/>
            <w:tcBorders>
              <w:top w:val="single" w:sz="4" w:space="0" w:color="A5A5A5"/>
              <w:left w:val="nil"/>
              <w:bottom w:val="single" w:sz="4" w:space="0" w:color="A5A5A5"/>
              <w:right w:val="single" w:sz="4" w:space="0" w:color="A5A5A5"/>
            </w:tcBorders>
            <w:shd w:val="clear" w:color="auto" w:fill="auto"/>
          </w:tcPr>
          <w:p w14:paraId="70F48DCD" w14:textId="2674B882" w:rsidR="0015516C" w:rsidRPr="003C299D" w:rsidRDefault="0015516C" w:rsidP="0015516C">
            <w:pPr>
              <w:pStyle w:val="TAL"/>
              <w:rPr>
                <w:rFonts w:cs="Arial"/>
                <w:sz w:val="16"/>
                <w:szCs w:val="16"/>
              </w:rPr>
            </w:pPr>
            <w:r w:rsidRPr="003C299D">
              <w:rPr>
                <w:rFonts w:cs="Arial"/>
                <w:sz w:val="16"/>
                <w:szCs w:val="16"/>
              </w:rPr>
              <w:t>Corrections on the BH RLF failure for IAB to TS 36.331</w:t>
            </w:r>
          </w:p>
        </w:tc>
        <w:tc>
          <w:tcPr>
            <w:tcW w:w="1666" w:type="dxa"/>
            <w:tcBorders>
              <w:top w:val="single" w:sz="4" w:space="0" w:color="A5A5A5"/>
              <w:left w:val="nil"/>
              <w:bottom w:val="single" w:sz="4" w:space="0" w:color="A5A5A5"/>
              <w:right w:val="single" w:sz="4" w:space="0" w:color="A5A5A5"/>
            </w:tcBorders>
            <w:shd w:val="clear" w:color="auto" w:fill="auto"/>
          </w:tcPr>
          <w:p w14:paraId="70F0DA25" w14:textId="664AC978"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62EDB433" w14:textId="38BE141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42704FB" w14:textId="3D89E8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7F70612" w14:textId="7EF29D6D"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5AB0C82A" w14:textId="1F160554" w:rsidR="0015516C" w:rsidRPr="003C299D" w:rsidRDefault="0015516C" w:rsidP="0015516C">
            <w:pPr>
              <w:pStyle w:val="TAL"/>
              <w:rPr>
                <w:rFonts w:cs="Arial"/>
                <w:sz w:val="16"/>
                <w:szCs w:val="16"/>
              </w:rPr>
            </w:pPr>
            <w:r w:rsidRPr="003C299D">
              <w:rPr>
                <w:rFonts w:cs="Arial"/>
                <w:sz w:val="16"/>
                <w:szCs w:val="16"/>
              </w:rPr>
              <w:t>4436</w:t>
            </w:r>
          </w:p>
        </w:tc>
        <w:tc>
          <w:tcPr>
            <w:tcW w:w="690" w:type="dxa"/>
            <w:tcBorders>
              <w:top w:val="single" w:sz="4" w:space="0" w:color="A5A5A5"/>
              <w:left w:val="nil"/>
              <w:bottom w:val="single" w:sz="4" w:space="0" w:color="A5A5A5"/>
              <w:right w:val="single" w:sz="4" w:space="0" w:color="A5A5A5"/>
            </w:tcBorders>
            <w:shd w:val="clear" w:color="000000" w:fill="auto"/>
          </w:tcPr>
          <w:p w14:paraId="4AFBD530" w14:textId="1BBCF6B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2E7BCA" w14:textId="4A30006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78BA1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209AFD" w14:textId="5F5D20F9" w:rsidR="0015516C" w:rsidRPr="003C299D" w:rsidRDefault="00E053BC" w:rsidP="0015516C">
            <w:pPr>
              <w:pStyle w:val="TAL"/>
              <w:rPr>
                <w:rFonts w:cs="Arial"/>
                <w:sz w:val="16"/>
                <w:szCs w:val="16"/>
              </w:rPr>
            </w:pPr>
            <w:hyperlink r:id="rId3369" w:history="1">
              <w:r w:rsidR="001111D1">
                <w:rPr>
                  <w:rStyle w:val="Hyperlink"/>
                  <w:rFonts w:cs="Arial"/>
                  <w:sz w:val="16"/>
                  <w:szCs w:val="16"/>
                </w:rPr>
                <w:t>R2-2008507</w:t>
              </w:r>
            </w:hyperlink>
          </w:p>
        </w:tc>
        <w:tc>
          <w:tcPr>
            <w:tcW w:w="3038" w:type="dxa"/>
            <w:tcBorders>
              <w:top w:val="single" w:sz="4" w:space="0" w:color="A5A5A5"/>
              <w:left w:val="nil"/>
              <w:bottom w:val="single" w:sz="4" w:space="0" w:color="A5A5A5"/>
              <w:right w:val="single" w:sz="4" w:space="0" w:color="A5A5A5"/>
            </w:tcBorders>
            <w:shd w:val="clear" w:color="auto" w:fill="auto"/>
          </w:tcPr>
          <w:p w14:paraId="7AE6AAF5" w14:textId="50B18737" w:rsidR="0015516C" w:rsidRPr="003C299D" w:rsidRDefault="0015516C" w:rsidP="0015516C">
            <w:pPr>
              <w:pStyle w:val="TAL"/>
              <w:rPr>
                <w:rFonts w:cs="Arial"/>
                <w:sz w:val="16"/>
                <w:szCs w:val="16"/>
              </w:rPr>
            </w:pPr>
            <w:r w:rsidRPr="003C299D">
              <w:rPr>
                <w:rFonts w:cs="Arial"/>
                <w:sz w:val="16"/>
                <w:szCs w:val="16"/>
              </w:rPr>
              <w:t>Correction on storing SCG configuration in UE INACTIVE AS context</w:t>
            </w:r>
          </w:p>
        </w:tc>
        <w:tc>
          <w:tcPr>
            <w:tcW w:w="1666" w:type="dxa"/>
            <w:tcBorders>
              <w:top w:val="single" w:sz="4" w:space="0" w:color="A5A5A5"/>
              <w:left w:val="nil"/>
              <w:bottom w:val="single" w:sz="4" w:space="0" w:color="A5A5A5"/>
              <w:right w:val="single" w:sz="4" w:space="0" w:color="A5A5A5"/>
            </w:tcBorders>
            <w:shd w:val="clear" w:color="auto" w:fill="auto"/>
          </w:tcPr>
          <w:p w14:paraId="7E396B0B" w14:textId="392DD9E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BCC7084" w14:textId="0A64567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D056AF7" w14:textId="1E8836F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3E57F0B" w14:textId="0799A323"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6477F79" w14:textId="2FC06EDD" w:rsidR="0015516C" w:rsidRPr="003C299D" w:rsidRDefault="0015516C" w:rsidP="0015516C">
            <w:pPr>
              <w:pStyle w:val="TAL"/>
              <w:rPr>
                <w:rFonts w:cs="Arial"/>
                <w:sz w:val="16"/>
                <w:szCs w:val="16"/>
              </w:rPr>
            </w:pPr>
            <w:r w:rsidRPr="003C299D">
              <w:rPr>
                <w:rFonts w:cs="Arial"/>
                <w:sz w:val="16"/>
                <w:szCs w:val="16"/>
              </w:rPr>
              <w:t>1879</w:t>
            </w:r>
          </w:p>
        </w:tc>
        <w:tc>
          <w:tcPr>
            <w:tcW w:w="690" w:type="dxa"/>
            <w:tcBorders>
              <w:top w:val="single" w:sz="4" w:space="0" w:color="A5A5A5"/>
              <w:left w:val="nil"/>
              <w:bottom w:val="single" w:sz="4" w:space="0" w:color="A5A5A5"/>
              <w:right w:val="single" w:sz="4" w:space="0" w:color="A5A5A5"/>
            </w:tcBorders>
            <w:shd w:val="clear" w:color="000000" w:fill="auto"/>
          </w:tcPr>
          <w:p w14:paraId="4FF1FA75" w14:textId="6EA1D62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222882" w14:textId="2A18FD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B125C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087433E" w14:textId="735D5B01" w:rsidR="0015516C" w:rsidRPr="003C299D" w:rsidRDefault="00E053BC" w:rsidP="0015516C">
            <w:pPr>
              <w:pStyle w:val="TAL"/>
              <w:rPr>
                <w:rFonts w:cs="Arial"/>
                <w:sz w:val="16"/>
                <w:szCs w:val="16"/>
              </w:rPr>
            </w:pPr>
            <w:hyperlink r:id="rId3370" w:history="1">
              <w:r w:rsidR="001111D1">
                <w:rPr>
                  <w:rStyle w:val="Hyperlink"/>
                  <w:rFonts w:cs="Arial"/>
                  <w:sz w:val="16"/>
                  <w:szCs w:val="16"/>
                </w:rPr>
                <w:t>R2-2008508</w:t>
              </w:r>
            </w:hyperlink>
          </w:p>
        </w:tc>
        <w:tc>
          <w:tcPr>
            <w:tcW w:w="3038" w:type="dxa"/>
            <w:tcBorders>
              <w:top w:val="single" w:sz="4" w:space="0" w:color="A5A5A5"/>
              <w:left w:val="nil"/>
              <w:bottom w:val="single" w:sz="4" w:space="0" w:color="A5A5A5"/>
              <w:right w:val="single" w:sz="4" w:space="0" w:color="A5A5A5"/>
            </w:tcBorders>
            <w:shd w:val="clear" w:color="auto" w:fill="auto"/>
          </w:tcPr>
          <w:p w14:paraId="202B8149" w14:textId="414BCC20" w:rsidR="0015516C" w:rsidRPr="003C299D" w:rsidRDefault="0015516C" w:rsidP="0015516C">
            <w:pPr>
              <w:pStyle w:val="TAL"/>
              <w:rPr>
                <w:rFonts w:cs="Arial"/>
                <w:sz w:val="16"/>
                <w:szCs w:val="16"/>
              </w:rPr>
            </w:pPr>
            <w:r w:rsidRPr="003C299D">
              <w:rPr>
                <w:rFonts w:cs="Arial"/>
                <w:sz w:val="16"/>
                <w:szCs w:val="16"/>
              </w:rPr>
              <w:t>Add tdm-PatternConfig2 in the inter-node message</w:t>
            </w:r>
          </w:p>
        </w:tc>
        <w:tc>
          <w:tcPr>
            <w:tcW w:w="1666" w:type="dxa"/>
            <w:tcBorders>
              <w:top w:val="single" w:sz="4" w:space="0" w:color="A5A5A5"/>
              <w:left w:val="nil"/>
              <w:bottom w:val="single" w:sz="4" w:space="0" w:color="A5A5A5"/>
              <w:right w:val="single" w:sz="4" w:space="0" w:color="A5A5A5"/>
            </w:tcBorders>
            <w:shd w:val="clear" w:color="auto" w:fill="auto"/>
          </w:tcPr>
          <w:p w14:paraId="400B863E" w14:textId="7ACBFEEE" w:rsidR="0015516C" w:rsidRPr="003C299D" w:rsidRDefault="0015516C" w:rsidP="0015516C">
            <w:pPr>
              <w:pStyle w:val="TAL"/>
              <w:rPr>
                <w:rFonts w:cs="Arial"/>
                <w:sz w:val="16"/>
                <w:szCs w:val="16"/>
              </w:rPr>
            </w:pPr>
            <w:r w:rsidRPr="003C299D">
              <w:rPr>
                <w:rFonts w:cs="Arial"/>
                <w:sz w:val="16"/>
                <w:szCs w:val="16"/>
              </w:rPr>
              <w:t>Google Inc.</w:t>
            </w:r>
          </w:p>
        </w:tc>
        <w:tc>
          <w:tcPr>
            <w:tcW w:w="822" w:type="dxa"/>
            <w:tcBorders>
              <w:top w:val="single" w:sz="4" w:space="0" w:color="A5A5A5"/>
              <w:left w:val="nil"/>
              <w:bottom w:val="single" w:sz="4" w:space="0" w:color="A5A5A5"/>
              <w:right w:val="single" w:sz="4" w:space="0" w:color="A5A5A5"/>
            </w:tcBorders>
            <w:shd w:val="clear" w:color="auto" w:fill="auto"/>
          </w:tcPr>
          <w:p w14:paraId="1529BF42" w14:textId="2C8328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9B0C6F" w14:textId="2EAE9427"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038E6C6" w14:textId="7286F158"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61FA1BDC" w14:textId="2A649118" w:rsidR="0015516C" w:rsidRPr="003C299D" w:rsidRDefault="0015516C" w:rsidP="0015516C">
            <w:pPr>
              <w:pStyle w:val="TAL"/>
              <w:rPr>
                <w:rFonts w:cs="Arial"/>
                <w:sz w:val="16"/>
                <w:szCs w:val="16"/>
              </w:rPr>
            </w:pPr>
            <w:r w:rsidRPr="003C299D">
              <w:rPr>
                <w:rFonts w:cs="Arial"/>
                <w:sz w:val="16"/>
                <w:szCs w:val="16"/>
              </w:rPr>
              <w:t>4361</w:t>
            </w:r>
          </w:p>
        </w:tc>
        <w:tc>
          <w:tcPr>
            <w:tcW w:w="690" w:type="dxa"/>
            <w:tcBorders>
              <w:top w:val="single" w:sz="4" w:space="0" w:color="A5A5A5"/>
              <w:left w:val="nil"/>
              <w:bottom w:val="single" w:sz="4" w:space="0" w:color="A5A5A5"/>
              <w:right w:val="single" w:sz="4" w:space="0" w:color="A5A5A5"/>
            </w:tcBorders>
            <w:shd w:val="clear" w:color="000000" w:fill="auto"/>
          </w:tcPr>
          <w:p w14:paraId="530BB045" w14:textId="14CBC80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2762FBF" w14:textId="5029E6A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9D4C811"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A6D9162" w14:textId="573A904B" w:rsidR="0015516C" w:rsidRPr="003C299D" w:rsidRDefault="00E053BC" w:rsidP="0015516C">
            <w:pPr>
              <w:pStyle w:val="TAL"/>
              <w:rPr>
                <w:rFonts w:cs="Arial"/>
                <w:sz w:val="16"/>
                <w:szCs w:val="16"/>
              </w:rPr>
            </w:pPr>
            <w:hyperlink r:id="rId3371" w:history="1">
              <w:r w:rsidR="001111D1">
                <w:rPr>
                  <w:rStyle w:val="Hyperlink"/>
                  <w:rFonts w:cs="Arial"/>
                  <w:sz w:val="16"/>
                  <w:szCs w:val="16"/>
                </w:rPr>
                <w:t>R2-2008509</w:t>
              </w:r>
            </w:hyperlink>
          </w:p>
        </w:tc>
        <w:tc>
          <w:tcPr>
            <w:tcW w:w="3038" w:type="dxa"/>
            <w:tcBorders>
              <w:top w:val="nil"/>
              <w:left w:val="nil"/>
              <w:bottom w:val="single" w:sz="4" w:space="0" w:color="A5A5A5"/>
              <w:right w:val="single" w:sz="4" w:space="0" w:color="A5A5A5"/>
            </w:tcBorders>
            <w:shd w:val="clear" w:color="auto" w:fill="auto"/>
          </w:tcPr>
          <w:p w14:paraId="386F3F46" w14:textId="66C4B498" w:rsidR="0015516C" w:rsidRPr="003C299D" w:rsidRDefault="0015516C" w:rsidP="0015516C">
            <w:pPr>
              <w:pStyle w:val="TAL"/>
              <w:rPr>
                <w:rFonts w:cs="Arial"/>
                <w:sz w:val="16"/>
                <w:szCs w:val="16"/>
              </w:rPr>
            </w:pPr>
            <w:r w:rsidRPr="003C299D">
              <w:rPr>
                <w:rFonts w:cs="Arial"/>
                <w:sz w:val="16"/>
                <w:szCs w:val="16"/>
              </w:rPr>
              <w:t>Correction on HO from NR to EN-DC</w:t>
            </w:r>
          </w:p>
        </w:tc>
        <w:tc>
          <w:tcPr>
            <w:tcW w:w="1666" w:type="dxa"/>
            <w:tcBorders>
              <w:top w:val="nil"/>
              <w:left w:val="nil"/>
              <w:bottom w:val="single" w:sz="4" w:space="0" w:color="A5A5A5"/>
              <w:right w:val="single" w:sz="4" w:space="0" w:color="A5A5A5"/>
            </w:tcBorders>
            <w:shd w:val="clear" w:color="auto" w:fill="auto"/>
          </w:tcPr>
          <w:p w14:paraId="1EDB3374" w14:textId="7B3DE87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5A51A681" w14:textId="46A83E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96D9A01" w14:textId="39DA323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CB9C47F" w14:textId="22585602"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DB41574" w14:textId="4C74B102" w:rsidR="0015516C" w:rsidRPr="003C299D" w:rsidRDefault="0015516C" w:rsidP="0015516C">
            <w:pPr>
              <w:pStyle w:val="TAL"/>
              <w:rPr>
                <w:rFonts w:cs="Arial"/>
                <w:sz w:val="16"/>
                <w:szCs w:val="16"/>
              </w:rPr>
            </w:pPr>
            <w:r w:rsidRPr="003C299D">
              <w:rPr>
                <w:rFonts w:cs="Arial"/>
                <w:sz w:val="16"/>
                <w:szCs w:val="16"/>
              </w:rPr>
              <w:t>1948</w:t>
            </w:r>
          </w:p>
        </w:tc>
        <w:tc>
          <w:tcPr>
            <w:tcW w:w="690" w:type="dxa"/>
            <w:tcBorders>
              <w:top w:val="single" w:sz="4" w:space="0" w:color="A5A5A5"/>
              <w:left w:val="nil"/>
              <w:bottom w:val="single" w:sz="4" w:space="0" w:color="A5A5A5"/>
              <w:right w:val="single" w:sz="4" w:space="0" w:color="A5A5A5"/>
            </w:tcBorders>
            <w:shd w:val="clear" w:color="000000" w:fill="auto"/>
          </w:tcPr>
          <w:p w14:paraId="50A7CA66" w14:textId="1EF91D7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00C7AED" w14:textId="364E559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CF63841"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0BF237" w14:textId="4A62C801" w:rsidR="0015516C" w:rsidRPr="003C299D" w:rsidRDefault="00E053BC" w:rsidP="0015516C">
            <w:pPr>
              <w:pStyle w:val="TAL"/>
              <w:rPr>
                <w:rFonts w:cs="Arial"/>
                <w:sz w:val="16"/>
                <w:szCs w:val="16"/>
              </w:rPr>
            </w:pPr>
            <w:hyperlink r:id="rId3372" w:history="1">
              <w:r w:rsidR="001111D1">
                <w:rPr>
                  <w:rStyle w:val="Hyperlink"/>
                  <w:rFonts w:cs="Arial"/>
                  <w:sz w:val="16"/>
                  <w:szCs w:val="16"/>
                </w:rPr>
                <w:t>R2-2008513</w:t>
              </w:r>
            </w:hyperlink>
          </w:p>
        </w:tc>
        <w:tc>
          <w:tcPr>
            <w:tcW w:w="3038" w:type="dxa"/>
            <w:tcBorders>
              <w:top w:val="nil"/>
              <w:left w:val="nil"/>
              <w:bottom w:val="single" w:sz="4" w:space="0" w:color="A5A5A5"/>
              <w:right w:val="single" w:sz="4" w:space="0" w:color="A5A5A5"/>
            </w:tcBorders>
            <w:shd w:val="clear" w:color="auto" w:fill="auto"/>
          </w:tcPr>
          <w:p w14:paraId="3C58111B" w14:textId="5EB5A234" w:rsidR="0015516C" w:rsidRPr="003C299D" w:rsidRDefault="0015516C" w:rsidP="0015516C">
            <w:pPr>
              <w:pStyle w:val="TAL"/>
              <w:rPr>
                <w:rFonts w:cs="Arial"/>
                <w:sz w:val="16"/>
                <w:szCs w:val="16"/>
              </w:rPr>
            </w:pPr>
            <w:r w:rsidRPr="003C299D">
              <w:rPr>
                <w:rFonts w:cs="Arial"/>
                <w:sz w:val="16"/>
                <w:szCs w:val="16"/>
              </w:rPr>
              <w:t>Mandatory support of full rate user plane integrity protection</w:t>
            </w:r>
          </w:p>
        </w:tc>
        <w:tc>
          <w:tcPr>
            <w:tcW w:w="1666" w:type="dxa"/>
            <w:tcBorders>
              <w:top w:val="nil"/>
              <w:left w:val="nil"/>
              <w:bottom w:val="single" w:sz="4" w:space="0" w:color="A5A5A5"/>
              <w:right w:val="single" w:sz="4" w:space="0" w:color="A5A5A5"/>
            </w:tcBorders>
            <w:shd w:val="clear" w:color="auto" w:fill="auto"/>
          </w:tcPr>
          <w:p w14:paraId="19950C95" w14:textId="5722277D" w:rsidR="0015516C" w:rsidRPr="003C299D" w:rsidRDefault="0015516C" w:rsidP="0015516C">
            <w:pPr>
              <w:pStyle w:val="TAL"/>
              <w:rPr>
                <w:rFonts w:cs="Arial"/>
                <w:sz w:val="16"/>
                <w:szCs w:val="16"/>
              </w:rPr>
            </w:pPr>
            <w:r w:rsidRPr="003C299D">
              <w:rPr>
                <w:rFonts w:cs="Arial"/>
                <w:sz w:val="16"/>
                <w:szCs w:val="16"/>
              </w:rPr>
              <w:t>Deutsche Telekom, BT, Huawei, HiSilicon, Nokia, T-Mobile USA, Siemens, Telecom Italia, ORANGE, BMWi, Telstra, Telefonica, Swift Navigation, Vodafone, NCSC, KPN, Erillisverkot, AT&amp;T, Intel Corporation, Ericsson, Telia Company, BOSCH, A.S.T.R.I.D. S.A., NTT DOCOMO INC, QUALCOMM, SEQUANS, Broadcom, FirstNet, Bell Mobility</w:t>
            </w:r>
          </w:p>
        </w:tc>
        <w:tc>
          <w:tcPr>
            <w:tcW w:w="822" w:type="dxa"/>
            <w:tcBorders>
              <w:top w:val="nil"/>
              <w:left w:val="nil"/>
              <w:bottom w:val="single" w:sz="4" w:space="0" w:color="A5A5A5"/>
              <w:right w:val="single" w:sz="4" w:space="0" w:color="A5A5A5"/>
            </w:tcBorders>
            <w:shd w:val="clear" w:color="auto" w:fill="auto"/>
          </w:tcPr>
          <w:p w14:paraId="06106675" w14:textId="4E4E447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E373E11" w14:textId="68BF0062"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854E86B" w14:textId="798E29CB"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1C652D56" w14:textId="575FB74C" w:rsidR="0015516C" w:rsidRPr="003C299D" w:rsidRDefault="0015516C" w:rsidP="0015516C">
            <w:pPr>
              <w:pStyle w:val="TAL"/>
              <w:rPr>
                <w:rFonts w:cs="Arial"/>
                <w:sz w:val="16"/>
                <w:szCs w:val="16"/>
              </w:rPr>
            </w:pPr>
            <w:r w:rsidRPr="003C299D">
              <w:rPr>
                <w:rFonts w:cs="Arial"/>
                <w:sz w:val="16"/>
                <w:szCs w:val="16"/>
              </w:rPr>
              <w:t>0285</w:t>
            </w:r>
          </w:p>
        </w:tc>
        <w:tc>
          <w:tcPr>
            <w:tcW w:w="690" w:type="dxa"/>
            <w:tcBorders>
              <w:top w:val="single" w:sz="4" w:space="0" w:color="A5A5A5"/>
              <w:left w:val="nil"/>
              <w:bottom w:val="single" w:sz="4" w:space="0" w:color="A5A5A5"/>
              <w:right w:val="single" w:sz="4" w:space="0" w:color="A5A5A5"/>
            </w:tcBorders>
            <w:shd w:val="clear" w:color="000000" w:fill="auto"/>
          </w:tcPr>
          <w:p w14:paraId="7088F543" w14:textId="5B528D6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135EDF2" w14:textId="74A8F38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D33E71E"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D8D933" w14:textId="4E072316" w:rsidR="0015516C" w:rsidRPr="003C299D" w:rsidRDefault="00E053BC" w:rsidP="0015516C">
            <w:pPr>
              <w:pStyle w:val="TAL"/>
              <w:rPr>
                <w:rFonts w:cs="Arial"/>
                <w:sz w:val="16"/>
                <w:szCs w:val="16"/>
              </w:rPr>
            </w:pPr>
            <w:hyperlink r:id="rId3373" w:history="1">
              <w:r w:rsidR="001111D1">
                <w:rPr>
                  <w:rStyle w:val="Hyperlink"/>
                  <w:rFonts w:cs="Arial"/>
                  <w:sz w:val="16"/>
                  <w:szCs w:val="16"/>
                </w:rPr>
                <w:t>R2-2008516</w:t>
              </w:r>
            </w:hyperlink>
          </w:p>
        </w:tc>
        <w:tc>
          <w:tcPr>
            <w:tcW w:w="3038" w:type="dxa"/>
            <w:tcBorders>
              <w:top w:val="nil"/>
              <w:left w:val="nil"/>
              <w:bottom w:val="single" w:sz="4" w:space="0" w:color="A5A5A5"/>
              <w:right w:val="single" w:sz="4" w:space="0" w:color="A5A5A5"/>
            </w:tcBorders>
            <w:shd w:val="clear" w:color="auto" w:fill="auto"/>
          </w:tcPr>
          <w:p w14:paraId="16114D3A" w14:textId="67839D54" w:rsidR="0015516C" w:rsidRPr="003C299D" w:rsidRDefault="0015516C" w:rsidP="0015516C">
            <w:pPr>
              <w:pStyle w:val="TAL"/>
              <w:rPr>
                <w:rFonts w:cs="Arial"/>
                <w:sz w:val="16"/>
                <w:szCs w:val="16"/>
              </w:rPr>
            </w:pPr>
            <w:r w:rsidRPr="003C299D">
              <w:rPr>
                <w:rFonts w:cs="Arial"/>
                <w:sz w:val="16"/>
                <w:szCs w:val="16"/>
              </w:rPr>
              <w:t>Corrections of RLF cause Signalling procedure</w:t>
            </w:r>
          </w:p>
        </w:tc>
        <w:tc>
          <w:tcPr>
            <w:tcW w:w="1666" w:type="dxa"/>
            <w:tcBorders>
              <w:top w:val="nil"/>
              <w:left w:val="nil"/>
              <w:bottom w:val="single" w:sz="4" w:space="0" w:color="A5A5A5"/>
              <w:right w:val="single" w:sz="4" w:space="0" w:color="A5A5A5"/>
            </w:tcBorders>
            <w:shd w:val="clear" w:color="auto" w:fill="auto"/>
          </w:tcPr>
          <w:p w14:paraId="30CC596D" w14:textId="50C10C81"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2A8F7CA5" w14:textId="304D7E5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DAD9BCF" w14:textId="54AABCE1"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683F342E" w14:textId="41335D16"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5BC1BCB3" w14:textId="7EA7D96C" w:rsidR="0015516C" w:rsidRPr="003C299D" w:rsidRDefault="0015516C" w:rsidP="0015516C">
            <w:pPr>
              <w:pStyle w:val="TAL"/>
              <w:rPr>
                <w:rFonts w:cs="Arial"/>
                <w:sz w:val="16"/>
                <w:szCs w:val="16"/>
              </w:rPr>
            </w:pPr>
            <w:r w:rsidRPr="003C299D">
              <w:rPr>
                <w:rFonts w:cs="Arial"/>
                <w:sz w:val="16"/>
                <w:szCs w:val="16"/>
              </w:rPr>
              <w:t>1794</w:t>
            </w:r>
          </w:p>
        </w:tc>
        <w:tc>
          <w:tcPr>
            <w:tcW w:w="690" w:type="dxa"/>
            <w:tcBorders>
              <w:top w:val="single" w:sz="4" w:space="0" w:color="A5A5A5"/>
              <w:left w:val="nil"/>
              <w:bottom w:val="single" w:sz="4" w:space="0" w:color="A5A5A5"/>
              <w:right w:val="single" w:sz="4" w:space="0" w:color="A5A5A5"/>
            </w:tcBorders>
            <w:shd w:val="clear" w:color="000000" w:fill="auto"/>
          </w:tcPr>
          <w:p w14:paraId="3270FFC3" w14:textId="0FEC14C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410A26C" w14:textId="0054FD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BCBD4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B365A97" w14:textId="61A060A7" w:rsidR="0015516C" w:rsidRPr="003C299D" w:rsidRDefault="00E053BC" w:rsidP="0015516C">
            <w:pPr>
              <w:pStyle w:val="TAL"/>
              <w:rPr>
                <w:rFonts w:cs="Arial"/>
                <w:sz w:val="16"/>
                <w:szCs w:val="16"/>
              </w:rPr>
            </w:pPr>
            <w:hyperlink r:id="rId3374" w:history="1">
              <w:r w:rsidR="001111D1">
                <w:rPr>
                  <w:rStyle w:val="Hyperlink"/>
                  <w:rFonts w:cs="Arial"/>
                  <w:sz w:val="16"/>
                  <w:szCs w:val="16"/>
                </w:rPr>
                <w:t>R2-2008519</w:t>
              </w:r>
            </w:hyperlink>
          </w:p>
        </w:tc>
        <w:tc>
          <w:tcPr>
            <w:tcW w:w="3038" w:type="dxa"/>
            <w:tcBorders>
              <w:top w:val="nil"/>
              <w:left w:val="nil"/>
              <w:bottom w:val="single" w:sz="4" w:space="0" w:color="A5A5A5"/>
              <w:right w:val="single" w:sz="4" w:space="0" w:color="A5A5A5"/>
            </w:tcBorders>
            <w:shd w:val="clear" w:color="auto" w:fill="auto"/>
          </w:tcPr>
          <w:p w14:paraId="7F3E33E2" w14:textId="21F7331C" w:rsidR="0015516C" w:rsidRPr="003C299D" w:rsidRDefault="0015516C" w:rsidP="0015516C">
            <w:pPr>
              <w:pStyle w:val="TAL"/>
              <w:rPr>
                <w:rFonts w:cs="Arial"/>
                <w:sz w:val="16"/>
                <w:szCs w:val="16"/>
              </w:rPr>
            </w:pPr>
            <w:r w:rsidRPr="003C299D">
              <w:rPr>
                <w:rFonts w:cs="Arial"/>
                <w:sz w:val="16"/>
                <w:szCs w:val="16"/>
              </w:rPr>
              <w:t>Correction on TS 36.331 for CHO</w:t>
            </w:r>
          </w:p>
        </w:tc>
        <w:tc>
          <w:tcPr>
            <w:tcW w:w="1666" w:type="dxa"/>
            <w:tcBorders>
              <w:top w:val="nil"/>
              <w:left w:val="nil"/>
              <w:bottom w:val="single" w:sz="4" w:space="0" w:color="A5A5A5"/>
              <w:right w:val="single" w:sz="4" w:space="0" w:color="A5A5A5"/>
            </w:tcBorders>
            <w:shd w:val="clear" w:color="auto" w:fill="auto"/>
          </w:tcPr>
          <w:p w14:paraId="10596DED" w14:textId="2C46DF7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51DAC449" w14:textId="06BBBB4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0A8FE48" w14:textId="41A02D6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7E300138" w14:textId="43B6C673"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12ABC538" w14:textId="496D3DF9" w:rsidR="0015516C" w:rsidRPr="003C299D" w:rsidRDefault="0015516C" w:rsidP="0015516C">
            <w:pPr>
              <w:pStyle w:val="TAL"/>
              <w:rPr>
                <w:rFonts w:cs="Arial"/>
                <w:sz w:val="16"/>
                <w:szCs w:val="16"/>
              </w:rPr>
            </w:pPr>
            <w:r w:rsidRPr="003C299D">
              <w:rPr>
                <w:rFonts w:cs="Arial"/>
                <w:sz w:val="16"/>
                <w:szCs w:val="16"/>
              </w:rPr>
              <w:t>4409</w:t>
            </w:r>
          </w:p>
        </w:tc>
        <w:tc>
          <w:tcPr>
            <w:tcW w:w="690" w:type="dxa"/>
            <w:tcBorders>
              <w:top w:val="single" w:sz="4" w:space="0" w:color="A5A5A5"/>
              <w:left w:val="nil"/>
              <w:bottom w:val="single" w:sz="4" w:space="0" w:color="A5A5A5"/>
              <w:right w:val="single" w:sz="4" w:space="0" w:color="A5A5A5"/>
            </w:tcBorders>
            <w:shd w:val="clear" w:color="000000" w:fill="auto"/>
          </w:tcPr>
          <w:p w14:paraId="62B9C331" w14:textId="3D642767"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B822471" w14:textId="65EE4A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CDE7F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5B5DF13" w14:textId="6037E6FF" w:rsidR="0015516C" w:rsidRPr="003C299D" w:rsidRDefault="00E053BC" w:rsidP="0015516C">
            <w:pPr>
              <w:pStyle w:val="TAL"/>
              <w:rPr>
                <w:rFonts w:cs="Arial"/>
                <w:sz w:val="16"/>
                <w:szCs w:val="16"/>
              </w:rPr>
            </w:pPr>
            <w:hyperlink r:id="rId3375" w:history="1">
              <w:r w:rsidR="001111D1">
                <w:rPr>
                  <w:rStyle w:val="Hyperlink"/>
                  <w:rFonts w:cs="Arial"/>
                  <w:sz w:val="16"/>
                  <w:szCs w:val="16"/>
                </w:rPr>
                <w:t>R2-2008520</w:t>
              </w:r>
            </w:hyperlink>
          </w:p>
        </w:tc>
        <w:tc>
          <w:tcPr>
            <w:tcW w:w="3038" w:type="dxa"/>
            <w:tcBorders>
              <w:top w:val="nil"/>
              <w:left w:val="nil"/>
              <w:bottom w:val="single" w:sz="4" w:space="0" w:color="A5A5A5"/>
              <w:right w:val="single" w:sz="4" w:space="0" w:color="A5A5A5"/>
            </w:tcBorders>
            <w:shd w:val="clear" w:color="auto" w:fill="auto"/>
          </w:tcPr>
          <w:p w14:paraId="3D3BC208" w14:textId="67CBB834" w:rsidR="0015516C" w:rsidRPr="003C299D" w:rsidRDefault="0015516C" w:rsidP="0015516C">
            <w:pPr>
              <w:pStyle w:val="TAL"/>
              <w:rPr>
                <w:rFonts w:cs="Arial"/>
                <w:sz w:val="16"/>
                <w:szCs w:val="16"/>
              </w:rPr>
            </w:pPr>
            <w:r w:rsidRPr="003C299D">
              <w:rPr>
                <w:rFonts w:cs="Arial"/>
                <w:sz w:val="16"/>
                <w:szCs w:val="16"/>
              </w:rPr>
              <w:t>Correction on TS 36.300 for CHO</w:t>
            </w:r>
          </w:p>
        </w:tc>
        <w:tc>
          <w:tcPr>
            <w:tcW w:w="1666" w:type="dxa"/>
            <w:tcBorders>
              <w:top w:val="nil"/>
              <w:left w:val="nil"/>
              <w:bottom w:val="single" w:sz="4" w:space="0" w:color="A5A5A5"/>
              <w:right w:val="single" w:sz="4" w:space="0" w:color="A5A5A5"/>
            </w:tcBorders>
            <w:shd w:val="clear" w:color="auto" w:fill="auto"/>
          </w:tcPr>
          <w:p w14:paraId="388F767D" w14:textId="338BF86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72C15B1F" w14:textId="4560D0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ED19990" w14:textId="20913611"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nil"/>
              <w:left w:val="nil"/>
              <w:bottom w:val="single" w:sz="4" w:space="0" w:color="A5A5A5"/>
              <w:right w:val="single" w:sz="4" w:space="0" w:color="A5A5A5"/>
            </w:tcBorders>
            <w:shd w:val="clear" w:color="auto" w:fill="auto"/>
          </w:tcPr>
          <w:p w14:paraId="49FD1954" w14:textId="64D8B451"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0DC19AA3" w14:textId="39027642" w:rsidR="0015516C" w:rsidRPr="003C299D" w:rsidRDefault="0015516C" w:rsidP="0015516C">
            <w:pPr>
              <w:pStyle w:val="TAL"/>
              <w:rPr>
                <w:rFonts w:cs="Arial"/>
                <w:sz w:val="16"/>
                <w:szCs w:val="16"/>
              </w:rPr>
            </w:pPr>
            <w:r w:rsidRPr="003C299D">
              <w:rPr>
                <w:rFonts w:cs="Arial"/>
                <w:sz w:val="16"/>
                <w:szCs w:val="16"/>
              </w:rPr>
              <w:t>1309</w:t>
            </w:r>
          </w:p>
        </w:tc>
        <w:tc>
          <w:tcPr>
            <w:tcW w:w="690" w:type="dxa"/>
            <w:tcBorders>
              <w:top w:val="single" w:sz="4" w:space="0" w:color="A5A5A5"/>
              <w:left w:val="nil"/>
              <w:bottom w:val="single" w:sz="4" w:space="0" w:color="A5A5A5"/>
              <w:right w:val="single" w:sz="4" w:space="0" w:color="A5A5A5"/>
            </w:tcBorders>
            <w:shd w:val="clear" w:color="000000" w:fill="auto"/>
          </w:tcPr>
          <w:p w14:paraId="57562100" w14:textId="6E4D835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E3CE946" w14:textId="57C832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357230F"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348B7C8" w14:textId="172DFCC0" w:rsidR="0015516C" w:rsidRPr="003C299D" w:rsidRDefault="00E053BC" w:rsidP="0015516C">
            <w:pPr>
              <w:pStyle w:val="TAL"/>
              <w:rPr>
                <w:rFonts w:cs="Arial"/>
                <w:sz w:val="16"/>
                <w:szCs w:val="16"/>
              </w:rPr>
            </w:pPr>
            <w:hyperlink r:id="rId3376" w:history="1">
              <w:r w:rsidR="001111D1">
                <w:rPr>
                  <w:rStyle w:val="Hyperlink"/>
                  <w:rFonts w:cs="Arial"/>
                  <w:sz w:val="16"/>
                  <w:szCs w:val="16"/>
                </w:rPr>
                <w:t>R2-2008521</w:t>
              </w:r>
            </w:hyperlink>
          </w:p>
        </w:tc>
        <w:tc>
          <w:tcPr>
            <w:tcW w:w="3038" w:type="dxa"/>
            <w:tcBorders>
              <w:top w:val="nil"/>
              <w:left w:val="nil"/>
              <w:bottom w:val="single" w:sz="4" w:space="0" w:color="A5A5A5"/>
              <w:right w:val="single" w:sz="4" w:space="0" w:color="A5A5A5"/>
            </w:tcBorders>
            <w:shd w:val="clear" w:color="auto" w:fill="auto"/>
          </w:tcPr>
          <w:p w14:paraId="47BF77AE" w14:textId="405C0CE1" w:rsidR="0015516C" w:rsidRPr="003C299D" w:rsidRDefault="0015516C" w:rsidP="0015516C">
            <w:pPr>
              <w:pStyle w:val="TAL"/>
              <w:rPr>
                <w:rFonts w:cs="Arial"/>
                <w:sz w:val="16"/>
                <w:szCs w:val="16"/>
              </w:rPr>
            </w:pPr>
            <w:r w:rsidRPr="003C299D">
              <w:rPr>
                <w:rFonts w:cs="Arial"/>
                <w:sz w:val="16"/>
                <w:szCs w:val="16"/>
              </w:rPr>
              <w:t>CR to 36.331 on F1-C traffic over LTE</w:t>
            </w:r>
          </w:p>
        </w:tc>
        <w:tc>
          <w:tcPr>
            <w:tcW w:w="1666" w:type="dxa"/>
            <w:tcBorders>
              <w:top w:val="nil"/>
              <w:left w:val="nil"/>
              <w:bottom w:val="single" w:sz="4" w:space="0" w:color="A5A5A5"/>
              <w:right w:val="single" w:sz="4" w:space="0" w:color="A5A5A5"/>
            </w:tcBorders>
            <w:shd w:val="clear" w:color="auto" w:fill="auto"/>
          </w:tcPr>
          <w:p w14:paraId="175F2A27" w14:textId="52C9BA10" w:rsidR="0015516C" w:rsidRPr="003C299D" w:rsidRDefault="0015516C" w:rsidP="0015516C">
            <w:pPr>
              <w:pStyle w:val="TAL"/>
              <w:rPr>
                <w:rFonts w:cs="Arial"/>
                <w:sz w:val="16"/>
                <w:szCs w:val="16"/>
              </w:rPr>
            </w:pPr>
            <w:r w:rsidRPr="003C299D">
              <w:rPr>
                <w:rFonts w:cs="Arial"/>
                <w:sz w:val="16"/>
                <w:szCs w:val="16"/>
              </w:rPr>
              <w:t>ZTE, Sanechips</w:t>
            </w:r>
          </w:p>
        </w:tc>
        <w:tc>
          <w:tcPr>
            <w:tcW w:w="822" w:type="dxa"/>
            <w:tcBorders>
              <w:top w:val="nil"/>
              <w:left w:val="nil"/>
              <w:bottom w:val="single" w:sz="4" w:space="0" w:color="A5A5A5"/>
              <w:right w:val="single" w:sz="4" w:space="0" w:color="A5A5A5"/>
            </w:tcBorders>
            <w:shd w:val="clear" w:color="auto" w:fill="auto"/>
          </w:tcPr>
          <w:p w14:paraId="38E0C8C6" w14:textId="3D5A9B7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2832D06" w14:textId="5D247FCB"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1D62F189" w14:textId="07F66718"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7D8CAA4" w14:textId="34514FA4" w:rsidR="0015516C" w:rsidRPr="003C299D" w:rsidRDefault="0015516C" w:rsidP="0015516C">
            <w:pPr>
              <w:pStyle w:val="TAL"/>
              <w:rPr>
                <w:rFonts w:cs="Arial"/>
                <w:sz w:val="16"/>
                <w:szCs w:val="16"/>
              </w:rPr>
            </w:pPr>
            <w:r w:rsidRPr="003C299D">
              <w:rPr>
                <w:rFonts w:cs="Arial"/>
                <w:sz w:val="16"/>
                <w:szCs w:val="16"/>
              </w:rPr>
              <w:t>4379</w:t>
            </w:r>
          </w:p>
        </w:tc>
        <w:tc>
          <w:tcPr>
            <w:tcW w:w="690" w:type="dxa"/>
            <w:tcBorders>
              <w:top w:val="single" w:sz="4" w:space="0" w:color="A5A5A5"/>
              <w:left w:val="nil"/>
              <w:bottom w:val="single" w:sz="4" w:space="0" w:color="A5A5A5"/>
              <w:right w:val="single" w:sz="4" w:space="0" w:color="A5A5A5"/>
            </w:tcBorders>
            <w:shd w:val="clear" w:color="000000" w:fill="auto"/>
          </w:tcPr>
          <w:p w14:paraId="52E2E66B" w14:textId="114CE3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5AE85FD" w14:textId="3EC678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8C9087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E8E2B8" w14:textId="3DD078DD" w:rsidR="0015516C" w:rsidRPr="003C299D" w:rsidRDefault="00E053BC" w:rsidP="0015516C">
            <w:pPr>
              <w:pStyle w:val="TAL"/>
              <w:rPr>
                <w:rFonts w:cs="Arial"/>
                <w:sz w:val="16"/>
                <w:szCs w:val="16"/>
              </w:rPr>
            </w:pPr>
            <w:hyperlink r:id="rId3377" w:history="1">
              <w:r w:rsidR="001111D1">
                <w:rPr>
                  <w:rStyle w:val="Hyperlink"/>
                  <w:rFonts w:cs="Arial"/>
                  <w:sz w:val="16"/>
                  <w:szCs w:val="16"/>
                </w:rPr>
                <w:t>R2-2008522</w:t>
              </w:r>
            </w:hyperlink>
          </w:p>
        </w:tc>
        <w:tc>
          <w:tcPr>
            <w:tcW w:w="3038" w:type="dxa"/>
            <w:tcBorders>
              <w:top w:val="nil"/>
              <w:left w:val="nil"/>
              <w:bottom w:val="single" w:sz="4" w:space="0" w:color="A5A5A5"/>
              <w:right w:val="single" w:sz="4" w:space="0" w:color="A5A5A5"/>
            </w:tcBorders>
            <w:shd w:val="clear" w:color="auto" w:fill="auto"/>
          </w:tcPr>
          <w:p w14:paraId="314E98D1" w14:textId="07DAA359" w:rsidR="0015516C" w:rsidRPr="003C299D" w:rsidRDefault="0015516C" w:rsidP="0015516C">
            <w:pPr>
              <w:pStyle w:val="TAL"/>
              <w:rPr>
                <w:rFonts w:cs="Arial"/>
                <w:sz w:val="16"/>
                <w:szCs w:val="16"/>
              </w:rPr>
            </w:pPr>
            <w:r w:rsidRPr="003C299D">
              <w:rPr>
                <w:rFonts w:cs="Arial"/>
                <w:sz w:val="16"/>
                <w:szCs w:val="16"/>
              </w:rPr>
              <w:t>Corrections on UE capability constraints</w:t>
            </w:r>
          </w:p>
        </w:tc>
        <w:tc>
          <w:tcPr>
            <w:tcW w:w="1666" w:type="dxa"/>
            <w:tcBorders>
              <w:top w:val="nil"/>
              <w:left w:val="nil"/>
              <w:bottom w:val="single" w:sz="4" w:space="0" w:color="A5A5A5"/>
              <w:right w:val="single" w:sz="4" w:space="0" w:color="A5A5A5"/>
            </w:tcBorders>
            <w:shd w:val="clear" w:color="auto" w:fill="auto"/>
          </w:tcPr>
          <w:p w14:paraId="2F495A07" w14:textId="05C6B68B"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2C0F78B0" w14:textId="0F301068"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6895CFFA" w14:textId="427DD7E7"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56589411" w14:textId="2A9CA92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1F353FBF" w14:textId="4CF69956" w:rsidR="0015516C" w:rsidRPr="003C299D" w:rsidRDefault="0015516C" w:rsidP="0015516C">
            <w:pPr>
              <w:pStyle w:val="TAL"/>
              <w:rPr>
                <w:rFonts w:cs="Arial"/>
                <w:sz w:val="16"/>
                <w:szCs w:val="16"/>
              </w:rPr>
            </w:pPr>
            <w:r w:rsidRPr="003C299D">
              <w:rPr>
                <w:rFonts w:cs="Arial"/>
                <w:sz w:val="16"/>
                <w:szCs w:val="16"/>
              </w:rPr>
              <w:t>0377</w:t>
            </w:r>
          </w:p>
        </w:tc>
        <w:tc>
          <w:tcPr>
            <w:tcW w:w="690" w:type="dxa"/>
            <w:tcBorders>
              <w:top w:val="single" w:sz="4" w:space="0" w:color="A5A5A5"/>
              <w:left w:val="nil"/>
              <w:bottom w:val="single" w:sz="4" w:space="0" w:color="A5A5A5"/>
              <w:right w:val="single" w:sz="4" w:space="0" w:color="A5A5A5"/>
            </w:tcBorders>
            <w:shd w:val="clear" w:color="000000" w:fill="auto"/>
          </w:tcPr>
          <w:p w14:paraId="58DB479F" w14:textId="68052D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6F57724E" w14:textId="4E76BB8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A0F9E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3573120" w14:textId="5CD122D5" w:rsidR="0015516C" w:rsidRPr="003C299D" w:rsidRDefault="00E053BC" w:rsidP="0015516C">
            <w:pPr>
              <w:pStyle w:val="TAL"/>
              <w:rPr>
                <w:rFonts w:cs="Arial"/>
                <w:sz w:val="16"/>
                <w:szCs w:val="16"/>
              </w:rPr>
            </w:pPr>
            <w:hyperlink r:id="rId3378" w:history="1">
              <w:r w:rsidR="001111D1">
                <w:rPr>
                  <w:rStyle w:val="Hyperlink"/>
                  <w:rFonts w:cs="Arial"/>
                  <w:sz w:val="16"/>
                  <w:szCs w:val="16"/>
                </w:rPr>
                <w:t>R2-2008523</w:t>
              </w:r>
            </w:hyperlink>
          </w:p>
        </w:tc>
        <w:tc>
          <w:tcPr>
            <w:tcW w:w="3038" w:type="dxa"/>
            <w:tcBorders>
              <w:top w:val="nil"/>
              <w:left w:val="nil"/>
              <w:bottom w:val="single" w:sz="4" w:space="0" w:color="A5A5A5"/>
              <w:right w:val="single" w:sz="4" w:space="0" w:color="A5A5A5"/>
            </w:tcBorders>
            <w:shd w:val="clear" w:color="auto" w:fill="auto"/>
          </w:tcPr>
          <w:p w14:paraId="63045551" w14:textId="19044F54" w:rsidR="0015516C" w:rsidRPr="003C299D" w:rsidRDefault="0015516C" w:rsidP="0015516C">
            <w:pPr>
              <w:pStyle w:val="TAL"/>
              <w:rPr>
                <w:rFonts w:cs="Arial"/>
                <w:sz w:val="16"/>
                <w:szCs w:val="16"/>
              </w:rPr>
            </w:pPr>
            <w:r w:rsidRPr="003C299D">
              <w:rPr>
                <w:rFonts w:cs="Arial"/>
                <w:sz w:val="16"/>
                <w:szCs w:val="16"/>
              </w:rPr>
              <w:t>Corrections on UE capability constraints</w:t>
            </w:r>
          </w:p>
        </w:tc>
        <w:tc>
          <w:tcPr>
            <w:tcW w:w="1666" w:type="dxa"/>
            <w:tcBorders>
              <w:top w:val="nil"/>
              <w:left w:val="nil"/>
              <w:bottom w:val="single" w:sz="4" w:space="0" w:color="A5A5A5"/>
              <w:right w:val="single" w:sz="4" w:space="0" w:color="A5A5A5"/>
            </w:tcBorders>
            <w:shd w:val="clear" w:color="auto" w:fill="auto"/>
          </w:tcPr>
          <w:p w14:paraId="3849E336" w14:textId="7B37A80D"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059E5FD8" w14:textId="175FBE4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7CF910D" w14:textId="11405EC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0FC604F" w14:textId="2511BA4F"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D07A691" w14:textId="6681EC20" w:rsidR="0015516C" w:rsidRPr="003C299D" w:rsidRDefault="0015516C" w:rsidP="0015516C">
            <w:pPr>
              <w:pStyle w:val="TAL"/>
              <w:rPr>
                <w:rFonts w:cs="Arial"/>
                <w:sz w:val="16"/>
                <w:szCs w:val="16"/>
              </w:rPr>
            </w:pPr>
            <w:r w:rsidRPr="003C299D">
              <w:rPr>
                <w:rFonts w:cs="Arial"/>
                <w:sz w:val="16"/>
                <w:szCs w:val="16"/>
              </w:rPr>
              <w:t>0378</w:t>
            </w:r>
          </w:p>
        </w:tc>
        <w:tc>
          <w:tcPr>
            <w:tcW w:w="690" w:type="dxa"/>
            <w:tcBorders>
              <w:top w:val="single" w:sz="4" w:space="0" w:color="A5A5A5"/>
              <w:left w:val="nil"/>
              <w:bottom w:val="single" w:sz="4" w:space="0" w:color="A5A5A5"/>
              <w:right w:val="single" w:sz="4" w:space="0" w:color="A5A5A5"/>
            </w:tcBorders>
            <w:shd w:val="clear" w:color="000000" w:fill="auto"/>
          </w:tcPr>
          <w:p w14:paraId="398DE9C9" w14:textId="0BD931A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44E8715" w14:textId="62ED4783"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7E8CA7B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1A02BD8" w14:textId="1A52D2FB" w:rsidR="0015516C" w:rsidRPr="003C299D" w:rsidRDefault="00E053BC" w:rsidP="0015516C">
            <w:pPr>
              <w:pStyle w:val="TAL"/>
              <w:rPr>
                <w:rFonts w:cs="Arial"/>
                <w:sz w:val="16"/>
                <w:szCs w:val="16"/>
              </w:rPr>
            </w:pPr>
            <w:hyperlink r:id="rId3379" w:history="1">
              <w:r w:rsidR="001111D1">
                <w:rPr>
                  <w:rStyle w:val="Hyperlink"/>
                  <w:rFonts w:cs="Arial"/>
                  <w:sz w:val="16"/>
                  <w:szCs w:val="16"/>
                </w:rPr>
                <w:t>R2-2008524</w:t>
              </w:r>
            </w:hyperlink>
          </w:p>
        </w:tc>
        <w:tc>
          <w:tcPr>
            <w:tcW w:w="3038" w:type="dxa"/>
            <w:tcBorders>
              <w:top w:val="nil"/>
              <w:left w:val="nil"/>
              <w:bottom w:val="single" w:sz="4" w:space="0" w:color="A5A5A5"/>
              <w:right w:val="single" w:sz="4" w:space="0" w:color="A5A5A5"/>
            </w:tcBorders>
            <w:shd w:val="clear" w:color="auto" w:fill="auto"/>
          </w:tcPr>
          <w:p w14:paraId="28BEF342" w14:textId="04F31B87" w:rsidR="0015516C" w:rsidRPr="003C299D" w:rsidRDefault="0015516C" w:rsidP="0015516C">
            <w:pPr>
              <w:pStyle w:val="TAL"/>
              <w:rPr>
                <w:rFonts w:cs="Arial"/>
                <w:sz w:val="16"/>
                <w:szCs w:val="16"/>
              </w:rPr>
            </w:pPr>
            <w:r w:rsidRPr="003C299D">
              <w:rPr>
                <w:rFonts w:cs="Arial"/>
                <w:sz w:val="16"/>
                <w:szCs w:val="16"/>
              </w:rPr>
              <w:t>Correction to RRC connection release procedure without security for EN-DC cell reselection</w:t>
            </w:r>
          </w:p>
        </w:tc>
        <w:tc>
          <w:tcPr>
            <w:tcW w:w="1666" w:type="dxa"/>
            <w:tcBorders>
              <w:top w:val="nil"/>
              <w:left w:val="nil"/>
              <w:bottom w:val="single" w:sz="4" w:space="0" w:color="A5A5A5"/>
              <w:right w:val="single" w:sz="4" w:space="0" w:color="A5A5A5"/>
            </w:tcBorders>
            <w:shd w:val="clear" w:color="auto" w:fill="auto"/>
          </w:tcPr>
          <w:p w14:paraId="4086F322" w14:textId="5968E97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142A361F" w14:textId="4F0B3FE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26B03C7" w14:textId="35DC0A0C"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4E7CABD4" w14:textId="764B4F83"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1FD8C93F" w14:textId="496A2353" w:rsidR="0015516C" w:rsidRPr="003C299D" w:rsidRDefault="0015516C" w:rsidP="0015516C">
            <w:pPr>
              <w:pStyle w:val="TAL"/>
              <w:rPr>
                <w:rFonts w:cs="Arial"/>
                <w:sz w:val="16"/>
                <w:szCs w:val="16"/>
              </w:rPr>
            </w:pPr>
            <w:r w:rsidRPr="003C299D">
              <w:rPr>
                <w:rFonts w:cs="Arial"/>
                <w:sz w:val="16"/>
                <w:szCs w:val="16"/>
              </w:rPr>
              <w:t>4418</w:t>
            </w:r>
          </w:p>
        </w:tc>
        <w:tc>
          <w:tcPr>
            <w:tcW w:w="690" w:type="dxa"/>
            <w:tcBorders>
              <w:top w:val="single" w:sz="4" w:space="0" w:color="A5A5A5"/>
              <w:left w:val="nil"/>
              <w:bottom w:val="single" w:sz="4" w:space="0" w:color="A5A5A5"/>
              <w:right w:val="single" w:sz="4" w:space="0" w:color="A5A5A5"/>
            </w:tcBorders>
            <w:shd w:val="clear" w:color="000000" w:fill="auto"/>
          </w:tcPr>
          <w:p w14:paraId="5AAD3892" w14:textId="52B532D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2602C34" w14:textId="0970584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DFEA0D3"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50A4B93" w14:textId="3DAF8825" w:rsidR="0015516C" w:rsidRPr="003C299D" w:rsidRDefault="00E053BC" w:rsidP="0015516C">
            <w:pPr>
              <w:pStyle w:val="TAL"/>
              <w:rPr>
                <w:rFonts w:cs="Arial"/>
                <w:sz w:val="16"/>
                <w:szCs w:val="16"/>
              </w:rPr>
            </w:pPr>
            <w:hyperlink r:id="rId3380" w:history="1">
              <w:r w:rsidR="001111D1">
                <w:rPr>
                  <w:rStyle w:val="Hyperlink"/>
                  <w:rFonts w:cs="Arial"/>
                  <w:sz w:val="16"/>
                  <w:szCs w:val="16"/>
                </w:rPr>
                <w:t>R2-2008525</w:t>
              </w:r>
            </w:hyperlink>
          </w:p>
        </w:tc>
        <w:tc>
          <w:tcPr>
            <w:tcW w:w="3038" w:type="dxa"/>
            <w:tcBorders>
              <w:top w:val="nil"/>
              <w:left w:val="nil"/>
              <w:bottom w:val="single" w:sz="4" w:space="0" w:color="A5A5A5"/>
              <w:right w:val="single" w:sz="4" w:space="0" w:color="A5A5A5"/>
            </w:tcBorders>
            <w:shd w:val="clear" w:color="auto" w:fill="auto"/>
          </w:tcPr>
          <w:p w14:paraId="2702469B" w14:textId="1D1ECBD2" w:rsidR="0015516C" w:rsidRPr="003C299D" w:rsidRDefault="0015516C" w:rsidP="0015516C">
            <w:pPr>
              <w:pStyle w:val="TAL"/>
              <w:rPr>
                <w:rFonts w:cs="Arial"/>
                <w:sz w:val="16"/>
                <w:szCs w:val="16"/>
              </w:rPr>
            </w:pPr>
            <w:r w:rsidRPr="003C299D">
              <w:rPr>
                <w:rFonts w:cs="Arial"/>
                <w:sz w:val="16"/>
                <w:szCs w:val="16"/>
              </w:rPr>
              <w:t>CR on UE behavior with E-UTRA cell selection upon mobility from NR failure for enhanced EPS voice fallback</w:t>
            </w:r>
          </w:p>
        </w:tc>
        <w:tc>
          <w:tcPr>
            <w:tcW w:w="1666" w:type="dxa"/>
            <w:tcBorders>
              <w:top w:val="nil"/>
              <w:left w:val="nil"/>
              <w:bottom w:val="single" w:sz="4" w:space="0" w:color="A5A5A5"/>
              <w:right w:val="single" w:sz="4" w:space="0" w:color="A5A5A5"/>
            </w:tcBorders>
            <w:shd w:val="clear" w:color="auto" w:fill="auto"/>
          </w:tcPr>
          <w:p w14:paraId="1D5B7A0F" w14:textId="1B727B87"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59664B71" w14:textId="2EBB74B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4691E85" w14:textId="319A9FC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0FC4A072" w14:textId="4EB09223"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54BFDE0" w14:textId="404AAC65" w:rsidR="0015516C" w:rsidRPr="003C299D" w:rsidRDefault="0015516C" w:rsidP="0015516C">
            <w:pPr>
              <w:pStyle w:val="TAL"/>
              <w:rPr>
                <w:rFonts w:cs="Arial"/>
                <w:sz w:val="16"/>
                <w:szCs w:val="16"/>
              </w:rPr>
            </w:pPr>
            <w:r w:rsidRPr="003C299D">
              <w:rPr>
                <w:rFonts w:cs="Arial"/>
                <w:sz w:val="16"/>
                <w:szCs w:val="16"/>
              </w:rPr>
              <w:t>1969</w:t>
            </w:r>
          </w:p>
        </w:tc>
        <w:tc>
          <w:tcPr>
            <w:tcW w:w="690" w:type="dxa"/>
            <w:tcBorders>
              <w:top w:val="single" w:sz="4" w:space="0" w:color="A5A5A5"/>
              <w:left w:val="nil"/>
              <w:bottom w:val="single" w:sz="4" w:space="0" w:color="A5A5A5"/>
              <w:right w:val="single" w:sz="4" w:space="0" w:color="A5A5A5"/>
            </w:tcBorders>
            <w:shd w:val="clear" w:color="000000" w:fill="auto"/>
          </w:tcPr>
          <w:p w14:paraId="4F57204A" w14:textId="0B92E81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C7E8D46" w14:textId="13210A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8A6C96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6CBC29" w14:textId="7F096440" w:rsidR="0015516C" w:rsidRPr="003C299D" w:rsidRDefault="00E053BC" w:rsidP="0015516C">
            <w:pPr>
              <w:pStyle w:val="TAL"/>
              <w:rPr>
                <w:rFonts w:cs="Arial"/>
                <w:sz w:val="16"/>
                <w:szCs w:val="16"/>
              </w:rPr>
            </w:pPr>
            <w:hyperlink r:id="rId3381" w:history="1">
              <w:r w:rsidR="001111D1">
                <w:rPr>
                  <w:rStyle w:val="Hyperlink"/>
                  <w:rFonts w:cs="Arial"/>
                  <w:sz w:val="16"/>
                  <w:szCs w:val="16"/>
                </w:rPr>
                <w:t>R2-2008526</w:t>
              </w:r>
            </w:hyperlink>
          </w:p>
        </w:tc>
        <w:tc>
          <w:tcPr>
            <w:tcW w:w="3038" w:type="dxa"/>
            <w:tcBorders>
              <w:top w:val="nil"/>
              <w:left w:val="nil"/>
              <w:bottom w:val="single" w:sz="4" w:space="0" w:color="A5A5A5"/>
              <w:right w:val="single" w:sz="4" w:space="0" w:color="A5A5A5"/>
            </w:tcBorders>
            <w:shd w:val="clear" w:color="auto" w:fill="auto"/>
          </w:tcPr>
          <w:p w14:paraId="627B2DF6" w14:textId="5786186A" w:rsidR="0015516C" w:rsidRPr="003C299D" w:rsidRDefault="0015516C" w:rsidP="0015516C">
            <w:pPr>
              <w:pStyle w:val="TAL"/>
              <w:rPr>
                <w:rFonts w:cs="Arial"/>
                <w:sz w:val="16"/>
                <w:szCs w:val="16"/>
              </w:rPr>
            </w:pPr>
            <w:r w:rsidRPr="003C299D">
              <w:rPr>
                <w:rFonts w:cs="Arial"/>
                <w:sz w:val="16"/>
                <w:szCs w:val="16"/>
              </w:rPr>
              <w:t>Correction on the Cross Carrier Scheduling Configuration</w:t>
            </w:r>
          </w:p>
        </w:tc>
        <w:tc>
          <w:tcPr>
            <w:tcW w:w="1666" w:type="dxa"/>
            <w:tcBorders>
              <w:top w:val="nil"/>
              <w:left w:val="nil"/>
              <w:bottom w:val="single" w:sz="4" w:space="0" w:color="A5A5A5"/>
              <w:right w:val="single" w:sz="4" w:space="0" w:color="A5A5A5"/>
            </w:tcBorders>
            <w:shd w:val="clear" w:color="auto" w:fill="auto"/>
          </w:tcPr>
          <w:p w14:paraId="2A9F11A2" w14:textId="58F1C650"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33743078" w14:textId="7451F974"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0B74436A" w14:textId="65AD898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064AE87E" w14:textId="542D6CC2"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2C5D8FB" w14:textId="3CAB71AB" w:rsidR="0015516C" w:rsidRPr="003C299D" w:rsidRDefault="0015516C" w:rsidP="0015516C">
            <w:pPr>
              <w:pStyle w:val="TAL"/>
              <w:rPr>
                <w:rFonts w:cs="Arial"/>
                <w:sz w:val="16"/>
                <w:szCs w:val="16"/>
              </w:rPr>
            </w:pPr>
            <w:r w:rsidRPr="003C299D">
              <w:rPr>
                <w:rFonts w:cs="Arial"/>
                <w:sz w:val="16"/>
                <w:szCs w:val="16"/>
              </w:rPr>
              <w:t>1763</w:t>
            </w:r>
          </w:p>
        </w:tc>
        <w:tc>
          <w:tcPr>
            <w:tcW w:w="690" w:type="dxa"/>
            <w:tcBorders>
              <w:top w:val="single" w:sz="4" w:space="0" w:color="A5A5A5"/>
              <w:left w:val="nil"/>
              <w:bottom w:val="single" w:sz="4" w:space="0" w:color="A5A5A5"/>
              <w:right w:val="single" w:sz="4" w:space="0" w:color="A5A5A5"/>
            </w:tcBorders>
            <w:shd w:val="clear" w:color="000000" w:fill="auto"/>
          </w:tcPr>
          <w:p w14:paraId="7B21D94A" w14:textId="2EA906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C99F05B" w14:textId="781A17B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5330CB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1881415" w14:textId="2B8EFD57" w:rsidR="0015516C" w:rsidRPr="003C299D" w:rsidRDefault="00E053BC" w:rsidP="0015516C">
            <w:pPr>
              <w:pStyle w:val="TAL"/>
              <w:rPr>
                <w:rFonts w:cs="Arial"/>
                <w:sz w:val="16"/>
                <w:szCs w:val="16"/>
              </w:rPr>
            </w:pPr>
            <w:hyperlink r:id="rId3382" w:history="1">
              <w:r w:rsidR="001111D1">
                <w:rPr>
                  <w:rStyle w:val="Hyperlink"/>
                  <w:rFonts w:cs="Arial"/>
                  <w:sz w:val="16"/>
                  <w:szCs w:val="16"/>
                </w:rPr>
                <w:t>R2-2008527</w:t>
              </w:r>
            </w:hyperlink>
          </w:p>
        </w:tc>
        <w:tc>
          <w:tcPr>
            <w:tcW w:w="3038" w:type="dxa"/>
            <w:tcBorders>
              <w:top w:val="single" w:sz="4" w:space="0" w:color="A5A5A5"/>
              <w:left w:val="nil"/>
              <w:bottom w:val="single" w:sz="4" w:space="0" w:color="A5A5A5"/>
              <w:right w:val="single" w:sz="4" w:space="0" w:color="A5A5A5"/>
            </w:tcBorders>
            <w:shd w:val="clear" w:color="auto" w:fill="auto"/>
          </w:tcPr>
          <w:p w14:paraId="6C7749E9" w14:textId="17F18749" w:rsidR="0015516C" w:rsidRPr="003C299D" w:rsidRDefault="0015516C" w:rsidP="0015516C">
            <w:pPr>
              <w:pStyle w:val="TAL"/>
              <w:rPr>
                <w:rFonts w:cs="Arial"/>
                <w:sz w:val="16"/>
                <w:szCs w:val="16"/>
              </w:rPr>
            </w:pPr>
            <w:r w:rsidRPr="003C299D">
              <w:rPr>
                <w:rFonts w:cs="Arial"/>
                <w:sz w:val="16"/>
                <w:szCs w:val="16"/>
              </w:rPr>
              <w:t>Correction on the Cross Carrier Scheduling Configuration</w:t>
            </w:r>
          </w:p>
        </w:tc>
        <w:tc>
          <w:tcPr>
            <w:tcW w:w="1666" w:type="dxa"/>
            <w:tcBorders>
              <w:top w:val="single" w:sz="4" w:space="0" w:color="A5A5A5"/>
              <w:left w:val="nil"/>
              <w:bottom w:val="single" w:sz="4" w:space="0" w:color="A5A5A5"/>
              <w:right w:val="single" w:sz="4" w:space="0" w:color="A5A5A5"/>
            </w:tcBorders>
            <w:shd w:val="clear" w:color="auto" w:fill="auto"/>
          </w:tcPr>
          <w:p w14:paraId="375B5925" w14:textId="4D31E85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4677B0B1" w14:textId="40EB937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8C23E61" w14:textId="05355424"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EE00566" w14:textId="37BDD074"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33C0522" w14:textId="4F3DCEBE" w:rsidR="0015516C" w:rsidRPr="003C299D" w:rsidRDefault="0015516C" w:rsidP="0015516C">
            <w:pPr>
              <w:pStyle w:val="TAL"/>
              <w:rPr>
                <w:rFonts w:cs="Arial"/>
                <w:sz w:val="16"/>
                <w:szCs w:val="16"/>
              </w:rPr>
            </w:pPr>
            <w:r w:rsidRPr="003C299D">
              <w:rPr>
                <w:rFonts w:cs="Arial"/>
                <w:sz w:val="16"/>
                <w:szCs w:val="16"/>
              </w:rPr>
              <w:t>1764</w:t>
            </w:r>
          </w:p>
        </w:tc>
        <w:tc>
          <w:tcPr>
            <w:tcW w:w="690" w:type="dxa"/>
            <w:tcBorders>
              <w:top w:val="single" w:sz="4" w:space="0" w:color="A5A5A5"/>
              <w:left w:val="nil"/>
              <w:bottom w:val="single" w:sz="4" w:space="0" w:color="A5A5A5"/>
              <w:right w:val="single" w:sz="4" w:space="0" w:color="A5A5A5"/>
            </w:tcBorders>
            <w:shd w:val="clear" w:color="000000" w:fill="auto"/>
          </w:tcPr>
          <w:p w14:paraId="309D8C1F" w14:textId="292F92F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7153F88" w14:textId="4D7849E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2F67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7B86D2" w14:textId="7CD57906" w:rsidR="0015516C" w:rsidRPr="003C299D" w:rsidRDefault="00E053BC" w:rsidP="0015516C">
            <w:pPr>
              <w:pStyle w:val="TAL"/>
              <w:rPr>
                <w:rFonts w:cs="Arial"/>
                <w:sz w:val="16"/>
                <w:szCs w:val="16"/>
              </w:rPr>
            </w:pPr>
            <w:hyperlink r:id="rId3383" w:history="1">
              <w:r w:rsidR="001111D1">
                <w:rPr>
                  <w:rStyle w:val="Hyperlink"/>
                  <w:rFonts w:cs="Arial"/>
                  <w:sz w:val="16"/>
                  <w:szCs w:val="16"/>
                </w:rPr>
                <w:t>R2-2008529</w:t>
              </w:r>
            </w:hyperlink>
          </w:p>
        </w:tc>
        <w:tc>
          <w:tcPr>
            <w:tcW w:w="3038" w:type="dxa"/>
            <w:tcBorders>
              <w:top w:val="single" w:sz="4" w:space="0" w:color="A5A5A5"/>
              <w:left w:val="nil"/>
              <w:bottom w:val="single" w:sz="4" w:space="0" w:color="A5A5A5"/>
              <w:right w:val="single" w:sz="4" w:space="0" w:color="A5A5A5"/>
            </w:tcBorders>
            <w:shd w:val="clear" w:color="auto" w:fill="auto"/>
          </w:tcPr>
          <w:p w14:paraId="17F004ED" w14:textId="502EA92C" w:rsidR="0015516C" w:rsidRPr="003C299D" w:rsidRDefault="0015516C" w:rsidP="0015516C">
            <w:pPr>
              <w:pStyle w:val="TAL"/>
              <w:rPr>
                <w:rFonts w:cs="Arial"/>
                <w:sz w:val="16"/>
                <w:szCs w:val="16"/>
              </w:rPr>
            </w:pPr>
            <w:r w:rsidRPr="003C299D">
              <w:rPr>
                <w:rFonts w:cs="Arial"/>
                <w:sz w:val="16"/>
                <w:szCs w:val="16"/>
              </w:rPr>
              <w:t>Correction on the calculation of HARQ Process ID for SPS</w:t>
            </w:r>
          </w:p>
        </w:tc>
        <w:tc>
          <w:tcPr>
            <w:tcW w:w="1666" w:type="dxa"/>
            <w:tcBorders>
              <w:top w:val="single" w:sz="4" w:space="0" w:color="A5A5A5"/>
              <w:left w:val="nil"/>
              <w:bottom w:val="single" w:sz="4" w:space="0" w:color="A5A5A5"/>
              <w:right w:val="single" w:sz="4" w:space="0" w:color="A5A5A5"/>
            </w:tcBorders>
            <w:shd w:val="clear" w:color="auto" w:fill="auto"/>
          </w:tcPr>
          <w:p w14:paraId="6DF9BB61" w14:textId="55330E40"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0967CCA" w14:textId="3EC9AB8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83E114C" w14:textId="463FF85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102A6821" w14:textId="59A37A68"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45E97375" w14:textId="1D97EA8B" w:rsidR="0015516C" w:rsidRPr="003C299D" w:rsidRDefault="0015516C" w:rsidP="0015516C">
            <w:pPr>
              <w:pStyle w:val="TAL"/>
              <w:rPr>
                <w:rFonts w:cs="Arial"/>
                <w:sz w:val="16"/>
                <w:szCs w:val="16"/>
              </w:rPr>
            </w:pPr>
            <w:r w:rsidRPr="003C299D">
              <w:rPr>
                <w:rFonts w:cs="Arial"/>
                <w:sz w:val="16"/>
                <w:szCs w:val="16"/>
              </w:rPr>
              <w:t>0774</w:t>
            </w:r>
          </w:p>
        </w:tc>
        <w:tc>
          <w:tcPr>
            <w:tcW w:w="690" w:type="dxa"/>
            <w:tcBorders>
              <w:top w:val="single" w:sz="4" w:space="0" w:color="A5A5A5"/>
              <w:left w:val="nil"/>
              <w:bottom w:val="single" w:sz="4" w:space="0" w:color="A5A5A5"/>
              <w:right w:val="single" w:sz="4" w:space="0" w:color="A5A5A5"/>
            </w:tcBorders>
            <w:shd w:val="clear" w:color="000000" w:fill="auto"/>
          </w:tcPr>
          <w:p w14:paraId="27FF358F" w14:textId="6F2FF08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4B67190" w14:textId="4642AB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A7EE85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94DB5F" w14:textId="3D53C03F" w:rsidR="0015516C" w:rsidRPr="003C299D" w:rsidRDefault="00E053BC" w:rsidP="0015516C">
            <w:pPr>
              <w:pStyle w:val="TAL"/>
              <w:rPr>
                <w:rFonts w:cs="Arial"/>
                <w:sz w:val="16"/>
                <w:szCs w:val="16"/>
              </w:rPr>
            </w:pPr>
            <w:hyperlink r:id="rId3384" w:history="1">
              <w:r w:rsidR="001111D1">
                <w:rPr>
                  <w:rStyle w:val="Hyperlink"/>
                  <w:rFonts w:cs="Arial"/>
                  <w:sz w:val="16"/>
                  <w:szCs w:val="16"/>
                </w:rPr>
                <w:t>R2-2008530</w:t>
              </w:r>
            </w:hyperlink>
          </w:p>
        </w:tc>
        <w:tc>
          <w:tcPr>
            <w:tcW w:w="3038" w:type="dxa"/>
            <w:tcBorders>
              <w:top w:val="single" w:sz="4" w:space="0" w:color="A5A5A5"/>
              <w:left w:val="nil"/>
              <w:bottom w:val="single" w:sz="4" w:space="0" w:color="A5A5A5"/>
              <w:right w:val="single" w:sz="4" w:space="0" w:color="A5A5A5"/>
            </w:tcBorders>
            <w:shd w:val="clear" w:color="auto" w:fill="auto"/>
          </w:tcPr>
          <w:p w14:paraId="40B098B0" w14:textId="544C9B24" w:rsidR="0015516C" w:rsidRPr="003C299D" w:rsidRDefault="0015516C" w:rsidP="0015516C">
            <w:pPr>
              <w:pStyle w:val="TAL"/>
              <w:rPr>
                <w:rFonts w:cs="Arial"/>
                <w:sz w:val="16"/>
                <w:szCs w:val="16"/>
              </w:rPr>
            </w:pPr>
            <w:r w:rsidRPr="003C299D">
              <w:rPr>
                <w:rFonts w:cs="Arial"/>
                <w:sz w:val="16"/>
                <w:szCs w:val="16"/>
              </w:rPr>
              <w:t>Correction on UL behaviours in the dormant BWP</w:t>
            </w:r>
          </w:p>
        </w:tc>
        <w:tc>
          <w:tcPr>
            <w:tcW w:w="1666" w:type="dxa"/>
            <w:tcBorders>
              <w:top w:val="single" w:sz="4" w:space="0" w:color="A5A5A5"/>
              <w:left w:val="nil"/>
              <w:bottom w:val="single" w:sz="4" w:space="0" w:color="A5A5A5"/>
              <w:right w:val="single" w:sz="4" w:space="0" w:color="A5A5A5"/>
            </w:tcBorders>
            <w:shd w:val="clear" w:color="auto" w:fill="auto"/>
          </w:tcPr>
          <w:p w14:paraId="51DE7539" w14:textId="0B486EA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E43EB04" w14:textId="7992587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9BD417" w14:textId="29E8D4D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6B2455D0" w14:textId="0B556F7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6BFCF649" w14:textId="30983AC0" w:rsidR="0015516C" w:rsidRPr="003C299D" w:rsidRDefault="0015516C" w:rsidP="0015516C">
            <w:pPr>
              <w:pStyle w:val="TAL"/>
              <w:rPr>
                <w:rFonts w:cs="Arial"/>
                <w:sz w:val="16"/>
                <w:szCs w:val="16"/>
              </w:rPr>
            </w:pPr>
            <w:r w:rsidRPr="003C299D">
              <w:rPr>
                <w:rFonts w:cs="Arial"/>
                <w:sz w:val="16"/>
                <w:szCs w:val="16"/>
              </w:rPr>
              <w:t>0286</w:t>
            </w:r>
          </w:p>
        </w:tc>
        <w:tc>
          <w:tcPr>
            <w:tcW w:w="690" w:type="dxa"/>
            <w:tcBorders>
              <w:top w:val="single" w:sz="4" w:space="0" w:color="A5A5A5"/>
              <w:left w:val="nil"/>
              <w:bottom w:val="single" w:sz="4" w:space="0" w:color="A5A5A5"/>
              <w:right w:val="single" w:sz="4" w:space="0" w:color="A5A5A5"/>
            </w:tcBorders>
            <w:shd w:val="clear" w:color="000000" w:fill="auto"/>
          </w:tcPr>
          <w:p w14:paraId="628133BF" w14:textId="77815C0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1AB0F84" w14:textId="04CA21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316567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A4EE1C" w14:textId="068161AA" w:rsidR="0015516C" w:rsidRPr="003C299D" w:rsidRDefault="00E053BC" w:rsidP="0015516C">
            <w:pPr>
              <w:pStyle w:val="TAL"/>
              <w:rPr>
                <w:rFonts w:cs="Arial"/>
                <w:sz w:val="16"/>
                <w:szCs w:val="16"/>
              </w:rPr>
            </w:pPr>
            <w:hyperlink r:id="rId3385" w:history="1">
              <w:r w:rsidR="001111D1">
                <w:rPr>
                  <w:rStyle w:val="Hyperlink"/>
                  <w:rFonts w:cs="Arial"/>
                  <w:sz w:val="16"/>
                  <w:szCs w:val="16"/>
                </w:rPr>
                <w:t>R2-2008532</w:t>
              </w:r>
            </w:hyperlink>
          </w:p>
        </w:tc>
        <w:tc>
          <w:tcPr>
            <w:tcW w:w="3038" w:type="dxa"/>
            <w:tcBorders>
              <w:top w:val="single" w:sz="4" w:space="0" w:color="A5A5A5"/>
              <w:left w:val="nil"/>
              <w:bottom w:val="single" w:sz="4" w:space="0" w:color="A5A5A5"/>
              <w:right w:val="single" w:sz="4" w:space="0" w:color="A5A5A5"/>
            </w:tcBorders>
            <w:shd w:val="clear" w:color="auto" w:fill="auto"/>
          </w:tcPr>
          <w:p w14:paraId="4F4F7619" w14:textId="2E8ADF59" w:rsidR="0015516C" w:rsidRPr="003C299D" w:rsidRDefault="0015516C" w:rsidP="0015516C">
            <w:pPr>
              <w:pStyle w:val="TAL"/>
              <w:rPr>
                <w:rFonts w:cs="Arial"/>
                <w:sz w:val="16"/>
                <w:szCs w:val="16"/>
              </w:rPr>
            </w:pPr>
            <w:r w:rsidRPr="003C299D">
              <w:rPr>
                <w:rFonts w:cs="Arial"/>
                <w:sz w:val="16"/>
                <w:szCs w:val="16"/>
              </w:rPr>
              <w:t>Correction on UE assistance information transmission for handover case</w:t>
            </w:r>
          </w:p>
        </w:tc>
        <w:tc>
          <w:tcPr>
            <w:tcW w:w="1666" w:type="dxa"/>
            <w:tcBorders>
              <w:top w:val="single" w:sz="4" w:space="0" w:color="A5A5A5"/>
              <w:left w:val="nil"/>
              <w:bottom w:val="single" w:sz="4" w:space="0" w:color="A5A5A5"/>
              <w:right w:val="single" w:sz="4" w:space="0" w:color="A5A5A5"/>
            </w:tcBorders>
            <w:shd w:val="clear" w:color="auto" w:fill="auto"/>
          </w:tcPr>
          <w:p w14:paraId="36727353" w14:textId="46609351"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FBF139D" w14:textId="5B869DC9"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0604D6B" w14:textId="67EA2CB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986E47A" w14:textId="7A53A3E5"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6F7F7A8" w14:textId="7C6D94B7" w:rsidR="0015516C" w:rsidRPr="003C299D" w:rsidRDefault="0015516C" w:rsidP="0015516C">
            <w:pPr>
              <w:pStyle w:val="TAL"/>
              <w:rPr>
                <w:rFonts w:cs="Arial"/>
                <w:sz w:val="16"/>
                <w:szCs w:val="16"/>
              </w:rPr>
            </w:pPr>
            <w:r w:rsidRPr="003C299D">
              <w:rPr>
                <w:rFonts w:cs="Arial"/>
                <w:sz w:val="16"/>
                <w:szCs w:val="16"/>
              </w:rPr>
              <w:t>1907</w:t>
            </w:r>
          </w:p>
        </w:tc>
        <w:tc>
          <w:tcPr>
            <w:tcW w:w="690" w:type="dxa"/>
            <w:tcBorders>
              <w:top w:val="single" w:sz="4" w:space="0" w:color="A5A5A5"/>
              <w:left w:val="nil"/>
              <w:bottom w:val="single" w:sz="4" w:space="0" w:color="A5A5A5"/>
              <w:right w:val="single" w:sz="4" w:space="0" w:color="A5A5A5"/>
            </w:tcBorders>
            <w:shd w:val="clear" w:color="000000" w:fill="auto"/>
          </w:tcPr>
          <w:p w14:paraId="01E4D1FC" w14:textId="799C446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2585DE1" w14:textId="2E2C6AA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E78B2E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FFAF8E" w14:textId="0F954923" w:rsidR="0015516C" w:rsidRPr="003C299D" w:rsidRDefault="00E053BC" w:rsidP="0015516C">
            <w:pPr>
              <w:pStyle w:val="TAL"/>
              <w:rPr>
                <w:rFonts w:cs="Arial"/>
                <w:sz w:val="16"/>
                <w:szCs w:val="16"/>
              </w:rPr>
            </w:pPr>
            <w:hyperlink r:id="rId3386" w:history="1">
              <w:r w:rsidR="001111D1">
                <w:rPr>
                  <w:rStyle w:val="Hyperlink"/>
                  <w:rFonts w:cs="Arial"/>
                  <w:sz w:val="16"/>
                  <w:szCs w:val="16"/>
                </w:rPr>
                <w:t>R2-2008533</w:t>
              </w:r>
            </w:hyperlink>
          </w:p>
        </w:tc>
        <w:tc>
          <w:tcPr>
            <w:tcW w:w="3038" w:type="dxa"/>
            <w:tcBorders>
              <w:top w:val="single" w:sz="4" w:space="0" w:color="A5A5A5"/>
              <w:left w:val="nil"/>
              <w:bottom w:val="single" w:sz="4" w:space="0" w:color="A5A5A5"/>
              <w:right w:val="single" w:sz="4" w:space="0" w:color="A5A5A5"/>
            </w:tcBorders>
            <w:shd w:val="clear" w:color="auto" w:fill="auto"/>
          </w:tcPr>
          <w:p w14:paraId="5DFEA763" w14:textId="0A94B0D2" w:rsidR="0015516C" w:rsidRPr="003C299D" w:rsidRDefault="0015516C" w:rsidP="0015516C">
            <w:pPr>
              <w:pStyle w:val="TAL"/>
              <w:rPr>
                <w:rFonts w:cs="Arial"/>
                <w:sz w:val="16"/>
                <w:szCs w:val="16"/>
              </w:rPr>
            </w:pPr>
            <w:r w:rsidRPr="003C299D">
              <w:rPr>
                <w:rFonts w:cs="Arial"/>
                <w:sz w:val="16"/>
                <w:szCs w:val="16"/>
              </w:rPr>
              <w:t>Correction on UE assistance information transmission for handover case</w:t>
            </w:r>
          </w:p>
        </w:tc>
        <w:tc>
          <w:tcPr>
            <w:tcW w:w="1666" w:type="dxa"/>
            <w:tcBorders>
              <w:top w:val="single" w:sz="4" w:space="0" w:color="A5A5A5"/>
              <w:left w:val="nil"/>
              <w:bottom w:val="single" w:sz="4" w:space="0" w:color="A5A5A5"/>
              <w:right w:val="single" w:sz="4" w:space="0" w:color="A5A5A5"/>
            </w:tcBorders>
            <w:shd w:val="clear" w:color="auto" w:fill="auto"/>
          </w:tcPr>
          <w:p w14:paraId="0D6861C7" w14:textId="6C79E90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87BB67A" w14:textId="380B539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D146673" w14:textId="5374F4B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AB14A1" w14:textId="3B5CAB80"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8434FF0" w14:textId="2A694B21" w:rsidR="0015516C" w:rsidRPr="003C299D" w:rsidRDefault="0015516C" w:rsidP="0015516C">
            <w:pPr>
              <w:pStyle w:val="TAL"/>
              <w:rPr>
                <w:rFonts w:cs="Arial"/>
                <w:sz w:val="16"/>
                <w:szCs w:val="16"/>
              </w:rPr>
            </w:pPr>
            <w:r w:rsidRPr="003C299D">
              <w:rPr>
                <w:rFonts w:cs="Arial"/>
                <w:sz w:val="16"/>
                <w:szCs w:val="16"/>
              </w:rPr>
              <w:t>1908</w:t>
            </w:r>
          </w:p>
        </w:tc>
        <w:tc>
          <w:tcPr>
            <w:tcW w:w="690" w:type="dxa"/>
            <w:tcBorders>
              <w:top w:val="single" w:sz="4" w:space="0" w:color="A5A5A5"/>
              <w:left w:val="nil"/>
              <w:bottom w:val="single" w:sz="4" w:space="0" w:color="A5A5A5"/>
              <w:right w:val="single" w:sz="4" w:space="0" w:color="A5A5A5"/>
            </w:tcBorders>
            <w:shd w:val="clear" w:color="000000" w:fill="auto"/>
          </w:tcPr>
          <w:p w14:paraId="195E6FCC" w14:textId="124BFEA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6F3B522" w14:textId="79ECA86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7D86E8E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73B0FD" w14:textId="3B1B805F" w:rsidR="0015516C" w:rsidRPr="003C299D" w:rsidRDefault="00E053BC" w:rsidP="0015516C">
            <w:pPr>
              <w:pStyle w:val="TAL"/>
              <w:rPr>
                <w:rFonts w:cs="Arial"/>
                <w:sz w:val="16"/>
                <w:szCs w:val="16"/>
              </w:rPr>
            </w:pPr>
            <w:hyperlink r:id="rId3387" w:history="1">
              <w:r w:rsidR="001111D1">
                <w:rPr>
                  <w:rStyle w:val="Hyperlink"/>
                  <w:rFonts w:cs="Arial"/>
                  <w:sz w:val="16"/>
                  <w:szCs w:val="16"/>
                </w:rPr>
                <w:t>R2-2008535</w:t>
              </w:r>
            </w:hyperlink>
          </w:p>
        </w:tc>
        <w:tc>
          <w:tcPr>
            <w:tcW w:w="3038" w:type="dxa"/>
            <w:tcBorders>
              <w:top w:val="single" w:sz="4" w:space="0" w:color="A5A5A5"/>
              <w:left w:val="nil"/>
              <w:bottom w:val="single" w:sz="4" w:space="0" w:color="A5A5A5"/>
              <w:right w:val="single" w:sz="4" w:space="0" w:color="A5A5A5"/>
            </w:tcBorders>
            <w:shd w:val="clear" w:color="auto" w:fill="auto"/>
          </w:tcPr>
          <w:p w14:paraId="0C59C3CA" w14:textId="0851DEE3" w:rsidR="0015516C" w:rsidRPr="003C299D" w:rsidRDefault="0015516C" w:rsidP="0015516C">
            <w:pPr>
              <w:pStyle w:val="TAL"/>
              <w:rPr>
                <w:rFonts w:cs="Arial"/>
                <w:sz w:val="16"/>
                <w:szCs w:val="16"/>
              </w:rPr>
            </w:pPr>
            <w:r w:rsidRPr="003C299D">
              <w:rPr>
                <w:rFonts w:cs="Arial"/>
                <w:sz w:val="16"/>
                <w:szCs w:val="16"/>
              </w:rPr>
              <w:t>Correction on the term of configuredGrantConfigList</w:t>
            </w:r>
          </w:p>
        </w:tc>
        <w:tc>
          <w:tcPr>
            <w:tcW w:w="1666" w:type="dxa"/>
            <w:tcBorders>
              <w:top w:val="single" w:sz="4" w:space="0" w:color="A5A5A5"/>
              <w:left w:val="nil"/>
              <w:bottom w:val="single" w:sz="4" w:space="0" w:color="A5A5A5"/>
              <w:right w:val="single" w:sz="4" w:space="0" w:color="A5A5A5"/>
            </w:tcBorders>
            <w:shd w:val="clear" w:color="auto" w:fill="auto"/>
          </w:tcPr>
          <w:p w14:paraId="6AB8C2BE" w14:textId="03FCA9B0" w:rsidR="0015516C" w:rsidRPr="003C299D" w:rsidRDefault="0015516C" w:rsidP="0015516C">
            <w:pPr>
              <w:pStyle w:val="TAL"/>
              <w:rPr>
                <w:rFonts w:cs="Arial"/>
                <w:sz w:val="16"/>
                <w:szCs w:val="16"/>
              </w:rPr>
            </w:pPr>
            <w:r w:rsidRPr="003C299D">
              <w:rPr>
                <w:rFonts w:cs="Arial"/>
                <w:sz w:val="16"/>
                <w:szCs w:val="16"/>
              </w:rPr>
              <w:t>Huawei, HiSilicon, CATT, Ericsson</w:t>
            </w:r>
          </w:p>
        </w:tc>
        <w:tc>
          <w:tcPr>
            <w:tcW w:w="822" w:type="dxa"/>
            <w:tcBorders>
              <w:top w:val="single" w:sz="4" w:space="0" w:color="A5A5A5"/>
              <w:left w:val="nil"/>
              <w:bottom w:val="single" w:sz="4" w:space="0" w:color="A5A5A5"/>
              <w:right w:val="single" w:sz="4" w:space="0" w:color="A5A5A5"/>
            </w:tcBorders>
            <w:shd w:val="clear" w:color="auto" w:fill="auto"/>
          </w:tcPr>
          <w:p w14:paraId="4D13F33A" w14:textId="428034A4"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166C9BF" w14:textId="6BFA59AE"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2F56576A" w14:textId="0209B645"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E644BBC" w14:textId="7641D439" w:rsidR="0015516C" w:rsidRPr="003C299D" w:rsidRDefault="0015516C" w:rsidP="0015516C">
            <w:pPr>
              <w:pStyle w:val="TAL"/>
              <w:rPr>
                <w:rFonts w:cs="Arial"/>
                <w:sz w:val="16"/>
                <w:szCs w:val="16"/>
              </w:rPr>
            </w:pPr>
            <w:r w:rsidRPr="003C299D">
              <w:rPr>
                <w:rFonts w:cs="Arial"/>
                <w:sz w:val="16"/>
                <w:szCs w:val="16"/>
              </w:rPr>
              <w:t>0775</w:t>
            </w:r>
          </w:p>
        </w:tc>
        <w:tc>
          <w:tcPr>
            <w:tcW w:w="690" w:type="dxa"/>
            <w:tcBorders>
              <w:top w:val="single" w:sz="4" w:space="0" w:color="A5A5A5"/>
              <w:left w:val="nil"/>
              <w:bottom w:val="single" w:sz="4" w:space="0" w:color="A5A5A5"/>
              <w:right w:val="single" w:sz="4" w:space="0" w:color="A5A5A5"/>
            </w:tcBorders>
            <w:shd w:val="clear" w:color="000000" w:fill="auto"/>
          </w:tcPr>
          <w:p w14:paraId="08BA370E" w14:textId="43E6101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ADEB9B3" w14:textId="4DD81BB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03F09B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A2073D" w14:textId="1A7D2C02" w:rsidR="0015516C" w:rsidRPr="003C299D" w:rsidRDefault="00E053BC" w:rsidP="0015516C">
            <w:pPr>
              <w:pStyle w:val="TAL"/>
              <w:rPr>
                <w:rFonts w:cs="Arial"/>
                <w:sz w:val="16"/>
                <w:szCs w:val="16"/>
              </w:rPr>
            </w:pPr>
            <w:hyperlink r:id="rId3388" w:history="1">
              <w:r w:rsidR="001111D1">
                <w:rPr>
                  <w:rStyle w:val="Hyperlink"/>
                  <w:rFonts w:cs="Arial"/>
                  <w:sz w:val="16"/>
                  <w:szCs w:val="16"/>
                </w:rPr>
                <w:t>R2-2008536</w:t>
              </w:r>
            </w:hyperlink>
          </w:p>
        </w:tc>
        <w:tc>
          <w:tcPr>
            <w:tcW w:w="3038" w:type="dxa"/>
            <w:tcBorders>
              <w:top w:val="single" w:sz="4" w:space="0" w:color="A5A5A5"/>
              <w:left w:val="nil"/>
              <w:bottom w:val="single" w:sz="4" w:space="0" w:color="A5A5A5"/>
              <w:right w:val="single" w:sz="4" w:space="0" w:color="A5A5A5"/>
            </w:tcBorders>
            <w:shd w:val="clear" w:color="auto" w:fill="auto"/>
          </w:tcPr>
          <w:p w14:paraId="51FC8BD8" w14:textId="09F0A0C1" w:rsidR="0015516C" w:rsidRPr="003C299D" w:rsidRDefault="0015516C" w:rsidP="0015516C">
            <w:pPr>
              <w:pStyle w:val="TAL"/>
              <w:rPr>
                <w:rFonts w:cs="Arial"/>
                <w:sz w:val="16"/>
                <w:szCs w:val="16"/>
              </w:rPr>
            </w:pPr>
            <w:r w:rsidRPr="003C299D">
              <w:rPr>
                <w:rFonts w:cs="Arial"/>
                <w:sz w:val="16"/>
                <w:szCs w:val="16"/>
              </w:rPr>
              <w:t>Correction on receive operation when both EHC and out-of-order delivery are configured for a DRB</w:t>
            </w:r>
          </w:p>
        </w:tc>
        <w:tc>
          <w:tcPr>
            <w:tcW w:w="1666" w:type="dxa"/>
            <w:tcBorders>
              <w:top w:val="single" w:sz="4" w:space="0" w:color="A5A5A5"/>
              <w:left w:val="nil"/>
              <w:bottom w:val="single" w:sz="4" w:space="0" w:color="A5A5A5"/>
              <w:right w:val="single" w:sz="4" w:space="0" w:color="A5A5A5"/>
            </w:tcBorders>
            <w:shd w:val="clear" w:color="auto" w:fill="auto"/>
          </w:tcPr>
          <w:p w14:paraId="608DD1C1" w14:textId="7891108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BB4D5B8" w14:textId="1373321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377D04F" w14:textId="2F7BE75F" w:rsidR="0015516C" w:rsidRPr="003C299D" w:rsidRDefault="0015516C" w:rsidP="0015516C">
            <w:pPr>
              <w:pStyle w:val="TAL"/>
              <w:rPr>
                <w:rFonts w:cs="Arial"/>
                <w:sz w:val="16"/>
                <w:szCs w:val="16"/>
              </w:rPr>
            </w:pPr>
            <w:r w:rsidRPr="003C299D">
              <w:rPr>
                <w:rFonts w:cs="Arial"/>
                <w:sz w:val="16"/>
                <w:szCs w:val="16"/>
              </w:rPr>
              <w:t>38.323</w:t>
            </w:r>
          </w:p>
        </w:tc>
        <w:tc>
          <w:tcPr>
            <w:tcW w:w="1990" w:type="dxa"/>
            <w:tcBorders>
              <w:top w:val="single" w:sz="4" w:space="0" w:color="A5A5A5"/>
              <w:left w:val="nil"/>
              <w:bottom w:val="single" w:sz="4" w:space="0" w:color="A5A5A5"/>
              <w:right w:val="single" w:sz="4" w:space="0" w:color="A5A5A5"/>
            </w:tcBorders>
            <w:shd w:val="clear" w:color="auto" w:fill="auto"/>
          </w:tcPr>
          <w:p w14:paraId="467F1FB8" w14:textId="617AC499"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15F0B874" w14:textId="61D9C63B" w:rsidR="0015516C" w:rsidRPr="003C299D" w:rsidRDefault="0015516C" w:rsidP="0015516C">
            <w:pPr>
              <w:pStyle w:val="TAL"/>
              <w:rPr>
                <w:rFonts w:cs="Arial"/>
                <w:sz w:val="16"/>
                <w:szCs w:val="16"/>
              </w:rPr>
            </w:pPr>
            <w:r w:rsidRPr="003C299D">
              <w:rPr>
                <w:rFonts w:cs="Arial"/>
                <w:sz w:val="16"/>
                <w:szCs w:val="16"/>
              </w:rPr>
              <w:t>0050</w:t>
            </w:r>
          </w:p>
        </w:tc>
        <w:tc>
          <w:tcPr>
            <w:tcW w:w="690" w:type="dxa"/>
            <w:tcBorders>
              <w:top w:val="single" w:sz="4" w:space="0" w:color="A5A5A5"/>
              <w:left w:val="nil"/>
              <w:bottom w:val="single" w:sz="4" w:space="0" w:color="A5A5A5"/>
              <w:right w:val="single" w:sz="4" w:space="0" w:color="A5A5A5"/>
            </w:tcBorders>
            <w:shd w:val="clear" w:color="000000" w:fill="auto"/>
          </w:tcPr>
          <w:p w14:paraId="4EE0EF1D" w14:textId="03EC9E1E"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642157C" w14:textId="2414F97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77993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D6593BE" w14:textId="1736FEFA" w:rsidR="0015516C" w:rsidRPr="003C299D" w:rsidRDefault="00E053BC" w:rsidP="0015516C">
            <w:pPr>
              <w:pStyle w:val="TAL"/>
              <w:rPr>
                <w:rFonts w:cs="Arial"/>
                <w:sz w:val="16"/>
                <w:szCs w:val="16"/>
              </w:rPr>
            </w:pPr>
            <w:hyperlink r:id="rId3389" w:history="1">
              <w:r w:rsidR="001111D1">
                <w:rPr>
                  <w:rStyle w:val="Hyperlink"/>
                  <w:rFonts w:cs="Arial"/>
                  <w:sz w:val="16"/>
                  <w:szCs w:val="16"/>
                </w:rPr>
                <w:t>R2-2008538</w:t>
              </w:r>
            </w:hyperlink>
          </w:p>
        </w:tc>
        <w:tc>
          <w:tcPr>
            <w:tcW w:w="3038" w:type="dxa"/>
            <w:tcBorders>
              <w:top w:val="nil"/>
              <w:left w:val="nil"/>
              <w:bottom w:val="single" w:sz="4" w:space="0" w:color="A5A5A5"/>
              <w:right w:val="single" w:sz="4" w:space="0" w:color="A5A5A5"/>
            </w:tcBorders>
            <w:shd w:val="clear" w:color="auto" w:fill="auto"/>
          </w:tcPr>
          <w:p w14:paraId="5CE1B212" w14:textId="54523251" w:rsidR="0015516C" w:rsidRPr="003C299D" w:rsidRDefault="0015516C" w:rsidP="0015516C">
            <w:pPr>
              <w:pStyle w:val="TAL"/>
              <w:rPr>
                <w:rFonts w:cs="Arial"/>
                <w:sz w:val="16"/>
                <w:szCs w:val="16"/>
              </w:rPr>
            </w:pPr>
            <w:r w:rsidRPr="003C299D">
              <w:rPr>
                <w:rFonts w:cs="Arial"/>
                <w:sz w:val="16"/>
                <w:szCs w:val="16"/>
              </w:rPr>
              <w:t>Stage-2 CR for clarifications of Rel-16 PDCP Duplication</w:t>
            </w:r>
          </w:p>
        </w:tc>
        <w:tc>
          <w:tcPr>
            <w:tcW w:w="1666" w:type="dxa"/>
            <w:tcBorders>
              <w:top w:val="nil"/>
              <w:left w:val="nil"/>
              <w:bottom w:val="single" w:sz="4" w:space="0" w:color="A5A5A5"/>
              <w:right w:val="single" w:sz="4" w:space="0" w:color="A5A5A5"/>
            </w:tcBorders>
            <w:shd w:val="clear" w:color="auto" w:fill="auto"/>
          </w:tcPr>
          <w:p w14:paraId="59793268" w14:textId="58F5BB57"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198F9FC4" w14:textId="60DAF5A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5F0EFD4" w14:textId="535D17A4"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772D78BF" w14:textId="7C95AC7E"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67E2456" w14:textId="1B0F633D" w:rsidR="0015516C" w:rsidRPr="003C299D" w:rsidRDefault="0015516C" w:rsidP="0015516C">
            <w:pPr>
              <w:pStyle w:val="TAL"/>
              <w:rPr>
                <w:rFonts w:cs="Arial"/>
                <w:sz w:val="16"/>
                <w:szCs w:val="16"/>
              </w:rPr>
            </w:pPr>
            <w:r w:rsidRPr="003C299D">
              <w:rPr>
                <w:rFonts w:cs="Arial"/>
                <w:sz w:val="16"/>
                <w:szCs w:val="16"/>
              </w:rPr>
              <w:t>0263</w:t>
            </w:r>
          </w:p>
        </w:tc>
        <w:tc>
          <w:tcPr>
            <w:tcW w:w="690" w:type="dxa"/>
            <w:tcBorders>
              <w:top w:val="single" w:sz="4" w:space="0" w:color="A5A5A5"/>
              <w:left w:val="nil"/>
              <w:bottom w:val="single" w:sz="4" w:space="0" w:color="A5A5A5"/>
              <w:right w:val="single" w:sz="4" w:space="0" w:color="A5A5A5"/>
            </w:tcBorders>
            <w:shd w:val="clear" w:color="000000" w:fill="auto"/>
          </w:tcPr>
          <w:p w14:paraId="5044AEEA" w14:textId="29E4C0F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5F71F45" w14:textId="71B7DC0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25FE8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B3DDCA0" w14:textId="3B94BBBE" w:rsidR="0015516C" w:rsidRPr="003C299D" w:rsidRDefault="00E053BC" w:rsidP="0015516C">
            <w:pPr>
              <w:pStyle w:val="TAL"/>
              <w:rPr>
                <w:rFonts w:cs="Arial"/>
                <w:sz w:val="16"/>
                <w:szCs w:val="16"/>
              </w:rPr>
            </w:pPr>
            <w:hyperlink r:id="rId3390" w:history="1">
              <w:r w:rsidR="001111D1">
                <w:rPr>
                  <w:rStyle w:val="Hyperlink"/>
                  <w:rFonts w:cs="Arial"/>
                  <w:sz w:val="16"/>
                  <w:szCs w:val="16"/>
                </w:rPr>
                <w:t>R2-2008540</w:t>
              </w:r>
            </w:hyperlink>
          </w:p>
        </w:tc>
        <w:tc>
          <w:tcPr>
            <w:tcW w:w="3038" w:type="dxa"/>
            <w:tcBorders>
              <w:top w:val="nil"/>
              <w:left w:val="nil"/>
              <w:bottom w:val="single" w:sz="4" w:space="0" w:color="A5A5A5"/>
              <w:right w:val="single" w:sz="4" w:space="0" w:color="A5A5A5"/>
            </w:tcBorders>
            <w:shd w:val="clear" w:color="auto" w:fill="auto"/>
          </w:tcPr>
          <w:p w14:paraId="2F45B374" w14:textId="2FCFA578" w:rsidR="0015516C" w:rsidRPr="003C299D" w:rsidRDefault="0015516C" w:rsidP="0015516C">
            <w:pPr>
              <w:pStyle w:val="TAL"/>
              <w:rPr>
                <w:rFonts w:cs="Arial"/>
                <w:sz w:val="16"/>
                <w:szCs w:val="16"/>
              </w:rPr>
            </w:pPr>
            <w:r w:rsidRPr="003C299D">
              <w:rPr>
                <w:rFonts w:cs="Arial"/>
                <w:sz w:val="16"/>
                <w:szCs w:val="16"/>
              </w:rPr>
              <w:t>Correction on the Configuration of sCellState for 38.331</w:t>
            </w:r>
          </w:p>
        </w:tc>
        <w:tc>
          <w:tcPr>
            <w:tcW w:w="1666" w:type="dxa"/>
            <w:tcBorders>
              <w:top w:val="nil"/>
              <w:left w:val="nil"/>
              <w:bottom w:val="single" w:sz="4" w:space="0" w:color="A5A5A5"/>
              <w:right w:val="single" w:sz="4" w:space="0" w:color="A5A5A5"/>
            </w:tcBorders>
            <w:shd w:val="clear" w:color="auto" w:fill="auto"/>
          </w:tcPr>
          <w:p w14:paraId="20022E01" w14:textId="7935F419"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nil"/>
              <w:left w:val="nil"/>
              <w:bottom w:val="single" w:sz="4" w:space="0" w:color="A5A5A5"/>
              <w:right w:val="single" w:sz="4" w:space="0" w:color="A5A5A5"/>
            </w:tcBorders>
            <w:shd w:val="clear" w:color="auto" w:fill="auto"/>
          </w:tcPr>
          <w:p w14:paraId="0EAB8D12" w14:textId="1D5CC99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64FA18F" w14:textId="75195FF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7F5E9BB" w14:textId="3EEA8BC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0146B4C" w14:textId="3DAFDDD3" w:rsidR="0015516C" w:rsidRPr="003C299D" w:rsidRDefault="0015516C" w:rsidP="0015516C">
            <w:pPr>
              <w:pStyle w:val="TAL"/>
              <w:rPr>
                <w:rFonts w:cs="Arial"/>
                <w:sz w:val="16"/>
                <w:szCs w:val="16"/>
              </w:rPr>
            </w:pPr>
            <w:r w:rsidRPr="003C299D">
              <w:rPr>
                <w:rFonts w:cs="Arial"/>
                <w:sz w:val="16"/>
                <w:szCs w:val="16"/>
              </w:rPr>
              <w:t>1768</w:t>
            </w:r>
          </w:p>
        </w:tc>
        <w:tc>
          <w:tcPr>
            <w:tcW w:w="690" w:type="dxa"/>
            <w:tcBorders>
              <w:top w:val="single" w:sz="4" w:space="0" w:color="A5A5A5"/>
              <w:left w:val="nil"/>
              <w:bottom w:val="single" w:sz="4" w:space="0" w:color="A5A5A5"/>
              <w:right w:val="single" w:sz="4" w:space="0" w:color="A5A5A5"/>
            </w:tcBorders>
            <w:shd w:val="clear" w:color="000000" w:fill="auto"/>
          </w:tcPr>
          <w:p w14:paraId="3A651D93" w14:textId="3E37BAB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542C5782" w14:textId="3C9B152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20E39A"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0A254E4" w14:textId="24F9979C" w:rsidR="0015516C" w:rsidRPr="003C299D" w:rsidRDefault="00E053BC" w:rsidP="0015516C">
            <w:pPr>
              <w:pStyle w:val="TAL"/>
              <w:rPr>
                <w:rFonts w:cs="Arial"/>
                <w:sz w:val="16"/>
                <w:szCs w:val="16"/>
              </w:rPr>
            </w:pPr>
            <w:hyperlink r:id="rId3391" w:history="1">
              <w:r w:rsidR="001111D1">
                <w:rPr>
                  <w:rStyle w:val="Hyperlink"/>
                  <w:rFonts w:cs="Arial"/>
                  <w:sz w:val="16"/>
                  <w:szCs w:val="16"/>
                </w:rPr>
                <w:t>R2-2008541</w:t>
              </w:r>
            </w:hyperlink>
          </w:p>
        </w:tc>
        <w:tc>
          <w:tcPr>
            <w:tcW w:w="3038" w:type="dxa"/>
            <w:tcBorders>
              <w:top w:val="nil"/>
              <w:left w:val="nil"/>
              <w:bottom w:val="single" w:sz="4" w:space="0" w:color="A5A5A5"/>
              <w:right w:val="single" w:sz="4" w:space="0" w:color="A5A5A5"/>
            </w:tcBorders>
            <w:shd w:val="clear" w:color="auto" w:fill="auto"/>
          </w:tcPr>
          <w:p w14:paraId="6E9F6C1E" w14:textId="4EC800C1" w:rsidR="0015516C" w:rsidRPr="003C299D" w:rsidRDefault="0015516C" w:rsidP="0015516C">
            <w:pPr>
              <w:pStyle w:val="TAL"/>
              <w:rPr>
                <w:rFonts w:cs="Arial"/>
                <w:sz w:val="16"/>
                <w:szCs w:val="16"/>
              </w:rPr>
            </w:pPr>
            <w:r w:rsidRPr="003C299D">
              <w:rPr>
                <w:rFonts w:cs="Arial"/>
                <w:sz w:val="16"/>
                <w:szCs w:val="16"/>
              </w:rPr>
              <w:t>CR on LTE PDCP re-establishment when t-Reordering is used</w:t>
            </w:r>
          </w:p>
        </w:tc>
        <w:tc>
          <w:tcPr>
            <w:tcW w:w="1666" w:type="dxa"/>
            <w:tcBorders>
              <w:top w:val="nil"/>
              <w:left w:val="nil"/>
              <w:bottom w:val="single" w:sz="4" w:space="0" w:color="A5A5A5"/>
              <w:right w:val="single" w:sz="4" w:space="0" w:color="A5A5A5"/>
            </w:tcBorders>
            <w:shd w:val="clear" w:color="auto" w:fill="auto"/>
          </w:tcPr>
          <w:p w14:paraId="7503AB10" w14:textId="31B1FBA6"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nil"/>
              <w:left w:val="nil"/>
              <w:bottom w:val="single" w:sz="4" w:space="0" w:color="A5A5A5"/>
              <w:right w:val="single" w:sz="4" w:space="0" w:color="A5A5A5"/>
            </w:tcBorders>
            <w:shd w:val="clear" w:color="auto" w:fill="auto"/>
          </w:tcPr>
          <w:p w14:paraId="28C68D69" w14:textId="016FFD7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42BADB7" w14:textId="6E29A6B5" w:rsidR="0015516C" w:rsidRPr="003C299D" w:rsidRDefault="0015516C" w:rsidP="0015516C">
            <w:pPr>
              <w:pStyle w:val="TAL"/>
              <w:rPr>
                <w:rFonts w:cs="Arial"/>
                <w:sz w:val="16"/>
                <w:szCs w:val="16"/>
              </w:rPr>
            </w:pPr>
            <w:r w:rsidRPr="003C299D">
              <w:rPr>
                <w:rFonts w:cs="Arial"/>
                <w:sz w:val="16"/>
                <w:szCs w:val="16"/>
              </w:rPr>
              <w:t>36.323</w:t>
            </w:r>
          </w:p>
        </w:tc>
        <w:tc>
          <w:tcPr>
            <w:tcW w:w="1990" w:type="dxa"/>
            <w:tcBorders>
              <w:top w:val="nil"/>
              <w:left w:val="nil"/>
              <w:bottom w:val="single" w:sz="4" w:space="0" w:color="A5A5A5"/>
              <w:right w:val="single" w:sz="4" w:space="0" w:color="A5A5A5"/>
            </w:tcBorders>
            <w:shd w:val="clear" w:color="auto" w:fill="auto"/>
          </w:tcPr>
          <w:p w14:paraId="7AB424A3" w14:textId="29000777"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6BEE7547" w14:textId="002069D4" w:rsidR="0015516C" w:rsidRPr="003C299D" w:rsidRDefault="0015516C" w:rsidP="0015516C">
            <w:pPr>
              <w:pStyle w:val="TAL"/>
              <w:rPr>
                <w:rFonts w:cs="Arial"/>
                <w:sz w:val="16"/>
                <w:szCs w:val="16"/>
              </w:rPr>
            </w:pPr>
            <w:r w:rsidRPr="003C299D">
              <w:rPr>
                <w:rFonts w:cs="Arial"/>
                <w:sz w:val="16"/>
                <w:szCs w:val="16"/>
              </w:rPr>
              <w:t>0290</w:t>
            </w:r>
          </w:p>
        </w:tc>
        <w:tc>
          <w:tcPr>
            <w:tcW w:w="690" w:type="dxa"/>
            <w:tcBorders>
              <w:top w:val="single" w:sz="4" w:space="0" w:color="A5A5A5"/>
              <w:left w:val="nil"/>
              <w:bottom w:val="single" w:sz="4" w:space="0" w:color="A5A5A5"/>
              <w:right w:val="single" w:sz="4" w:space="0" w:color="A5A5A5"/>
            </w:tcBorders>
            <w:shd w:val="clear" w:color="000000" w:fill="auto"/>
          </w:tcPr>
          <w:p w14:paraId="36160C92" w14:textId="7070CF1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6ED068C" w14:textId="3FF7891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0C805B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EC8745E" w14:textId="25D44C7B" w:rsidR="0015516C" w:rsidRPr="003C299D" w:rsidRDefault="00E053BC" w:rsidP="0015516C">
            <w:pPr>
              <w:pStyle w:val="TAL"/>
              <w:rPr>
                <w:rFonts w:cs="Arial"/>
                <w:sz w:val="16"/>
                <w:szCs w:val="16"/>
              </w:rPr>
            </w:pPr>
            <w:hyperlink r:id="rId3392" w:history="1">
              <w:r w:rsidR="001111D1">
                <w:rPr>
                  <w:rStyle w:val="Hyperlink"/>
                  <w:rFonts w:cs="Arial"/>
                  <w:sz w:val="16"/>
                  <w:szCs w:val="16"/>
                </w:rPr>
                <w:t>R2-2008543</w:t>
              </w:r>
            </w:hyperlink>
          </w:p>
        </w:tc>
        <w:tc>
          <w:tcPr>
            <w:tcW w:w="3038" w:type="dxa"/>
            <w:tcBorders>
              <w:top w:val="nil"/>
              <w:left w:val="nil"/>
              <w:bottom w:val="single" w:sz="4" w:space="0" w:color="A5A5A5"/>
              <w:right w:val="single" w:sz="4" w:space="0" w:color="A5A5A5"/>
            </w:tcBorders>
            <w:shd w:val="clear" w:color="auto" w:fill="auto"/>
          </w:tcPr>
          <w:p w14:paraId="4B2529CB" w14:textId="22E13BC7" w:rsidR="0015516C" w:rsidRPr="003C299D" w:rsidRDefault="0015516C" w:rsidP="0015516C">
            <w:pPr>
              <w:pStyle w:val="TAL"/>
              <w:rPr>
                <w:rFonts w:cs="Arial"/>
                <w:sz w:val="16"/>
                <w:szCs w:val="16"/>
              </w:rPr>
            </w:pPr>
            <w:r w:rsidRPr="003C299D">
              <w:rPr>
                <w:rFonts w:cs="Arial"/>
                <w:sz w:val="16"/>
                <w:szCs w:val="16"/>
              </w:rPr>
              <w:t>Correction on msgA-PUSCH-Config</w:t>
            </w:r>
          </w:p>
        </w:tc>
        <w:tc>
          <w:tcPr>
            <w:tcW w:w="1666" w:type="dxa"/>
            <w:tcBorders>
              <w:top w:val="nil"/>
              <w:left w:val="nil"/>
              <w:bottom w:val="single" w:sz="4" w:space="0" w:color="A5A5A5"/>
              <w:right w:val="single" w:sz="4" w:space="0" w:color="A5A5A5"/>
            </w:tcBorders>
            <w:shd w:val="clear" w:color="auto" w:fill="auto"/>
          </w:tcPr>
          <w:p w14:paraId="6BC11CF2" w14:textId="7A70535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6A8065B3" w14:textId="6540266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ACA728C" w14:textId="5503CCB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3993BA1" w14:textId="6669DAD5" w:rsidR="0015516C" w:rsidRPr="003C299D" w:rsidRDefault="0015516C" w:rsidP="0015516C">
            <w:pPr>
              <w:pStyle w:val="TAL"/>
              <w:rPr>
                <w:rFonts w:cs="Arial"/>
                <w:sz w:val="16"/>
                <w:szCs w:val="16"/>
              </w:rPr>
            </w:pPr>
            <w:r w:rsidRPr="003C299D">
              <w:rPr>
                <w:rFonts w:cs="Arial"/>
                <w:sz w:val="16"/>
                <w:szCs w:val="16"/>
              </w:rPr>
              <w:t>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48915000" w14:textId="4340BB38" w:rsidR="0015516C" w:rsidRPr="003C299D" w:rsidRDefault="0015516C" w:rsidP="0015516C">
            <w:pPr>
              <w:pStyle w:val="TAL"/>
              <w:rPr>
                <w:rFonts w:cs="Arial"/>
                <w:sz w:val="16"/>
                <w:szCs w:val="16"/>
              </w:rPr>
            </w:pPr>
            <w:r w:rsidRPr="003C299D">
              <w:rPr>
                <w:rFonts w:cs="Arial"/>
                <w:sz w:val="16"/>
                <w:szCs w:val="16"/>
              </w:rPr>
              <w:t>1924</w:t>
            </w:r>
          </w:p>
        </w:tc>
        <w:tc>
          <w:tcPr>
            <w:tcW w:w="690" w:type="dxa"/>
            <w:tcBorders>
              <w:top w:val="single" w:sz="4" w:space="0" w:color="A5A5A5"/>
              <w:left w:val="nil"/>
              <w:bottom w:val="single" w:sz="4" w:space="0" w:color="A5A5A5"/>
              <w:right w:val="single" w:sz="4" w:space="0" w:color="A5A5A5"/>
            </w:tcBorders>
            <w:shd w:val="clear" w:color="000000" w:fill="auto"/>
          </w:tcPr>
          <w:p w14:paraId="09B6F8E7" w14:textId="3873782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B7774C8" w14:textId="314293F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7C745E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48FBD8E" w14:textId="1DE994E7" w:rsidR="0015516C" w:rsidRPr="003C299D" w:rsidRDefault="00E053BC" w:rsidP="0015516C">
            <w:pPr>
              <w:pStyle w:val="TAL"/>
              <w:rPr>
                <w:rFonts w:cs="Arial"/>
                <w:sz w:val="16"/>
                <w:szCs w:val="16"/>
              </w:rPr>
            </w:pPr>
            <w:hyperlink r:id="rId3393" w:history="1">
              <w:r w:rsidR="001111D1">
                <w:rPr>
                  <w:rStyle w:val="Hyperlink"/>
                  <w:rFonts w:cs="Arial"/>
                  <w:sz w:val="16"/>
                  <w:szCs w:val="16"/>
                </w:rPr>
                <w:t>R2-2008545</w:t>
              </w:r>
            </w:hyperlink>
          </w:p>
        </w:tc>
        <w:tc>
          <w:tcPr>
            <w:tcW w:w="3038" w:type="dxa"/>
            <w:tcBorders>
              <w:top w:val="nil"/>
              <w:left w:val="nil"/>
              <w:bottom w:val="single" w:sz="4" w:space="0" w:color="A5A5A5"/>
              <w:right w:val="single" w:sz="4" w:space="0" w:color="A5A5A5"/>
            </w:tcBorders>
            <w:shd w:val="clear" w:color="auto" w:fill="auto"/>
          </w:tcPr>
          <w:p w14:paraId="2967D165" w14:textId="5AB60075" w:rsidR="0015516C" w:rsidRPr="003C299D" w:rsidRDefault="0015516C" w:rsidP="0015516C">
            <w:pPr>
              <w:pStyle w:val="TAL"/>
              <w:rPr>
                <w:rFonts w:cs="Arial"/>
                <w:sz w:val="16"/>
                <w:szCs w:val="16"/>
              </w:rPr>
            </w:pPr>
            <w:r w:rsidRPr="003C299D">
              <w:rPr>
                <w:rFonts w:cs="Arial"/>
                <w:sz w:val="16"/>
                <w:szCs w:val="16"/>
              </w:rPr>
              <w:t>CR to 38.300 on Integrated Access and Backhaul for NR</w:t>
            </w:r>
          </w:p>
        </w:tc>
        <w:tc>
          <w:tcPr>
            <w:tcW w:w="1666" w:type="dxa"/>
            <w:tcBorders>
              <w:top w:val="nil"/>
              <w:left w:val="nil"/>
              <w:bottom w:val="single" w:sz="4" w:space="0" w:color="A5A5A5"/>
              <w:right w:val="single" w:sz="4" w:space="0" w:color="A5A5A5"/>
            </w:tcBorders>
            <w:shd w:val="clear" w:color="auto" w:fill="auto"/>
          </w:tcPr>
          <w:p w14:paraId="0ED8DD3F" w14:textId="0FA0EF9E" w:rsidR="0015516C" w:rsidRPr="003C299D" w:rsidRDefault="0015516C" w:rsidP="0015516C">
            <w:pPr>
              <w:pStyle w:val="TAL"/>
              <w:rPr>
                <w:rFonts w:cs="Arial"/>
                <w:sz w:val="16"/>
                <w:szCs w:val="16"/>
              </w:rPr>
            </w:pPr>
            <w:r w:rsidRPr="003C299D">
              <w:rPr>
                <w:rFonts w:cs="Arial"/>
                <w:sz w:val="16"/>
                <w:szCs w:val="16"/>
              </w:rPr>
              <w:t>Qualcomm (Rapporteur)</w:t>
            </w:r>
          </w:p>
        </w:tc>
        <w:tc>
          <w:tcPr>
            <w:tcW w:w="822" w:type="dxa"/>
            <w:tcBorders>
              <w:top w:val="nil"/>
              <w:left w:val="nil"/>
              <w:bottom w:val="single" w:sz="4" w:space="0" w:color="A5A5A5"/>
              <w:right w:val="single" w:sz="4" w:space="0" w:color="A5A5A5"/>
            </w:tcBorders>
            <w:shd w:val="clear" w:color="auto" w:fill="auto"/>
          </w:tcPr>
          <w:p w14:paraId="30AC6D4A" w14:textId="674AFE1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1E97A96" w14:textId="134A2E7F"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5510AA00" w14:textId="79B15B95"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B56B636" w14:textId="50E212A7" w:rsidR="0015516C" w:rsidRPr="003C299D" w:rsidRDefault="0015516C" w:rsidP="0015516C">
            <w:pPr>
              <w:pStyle w:val="TAL"/>
              <w:rPr>
                <w:rFonts w:cs="Arial"/>
                <w:sz w:val="16"/>
                <w:szCs w:val="16"/>
              </w:rPr>
            </w:pPr>
            <w:r w:rsidRPr="003C299D">
              <w:rPr>
                <w:rFonts w:cs="Arial"/>
                <w:sz w:val="16"/>
                <w:szCs w:val="16"/>
              </w:rPr>
              <w:t>0293</w:t>
            </w:r>
          </w:p>
        </w:tc>
        <w:tc>
          <w:tcPr>
            <w:tcW w:w="690" w:type="dxa"/>
            <w:tcBorders>
              <w:top w:val="single" w:sz="4" w:space="0" w:color="A5A5A5"/>
              <w:left w:val="nil"/>
              <w:bottom w:val="single" w:sz="4" w:space="0" w:color="A5A5A5"/>
              <w:right w:val="single" w:sz="4" w:space="0" w:color="A5A5A5"/>
            </w:tcBorders>
            <w:shd w:val="clear" w:color="000000" w:fill="auto"/>
          </w:tcPr>
          <w:p w14:paraId="48992B41" w14:textId="6D5D155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71D3D59" w14:textId="315D36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FC2D1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2D1FFE5" w14:textId="2135C3BE" w:rsidR="0015516C" w:rsidRPr="003C299D" w:rsidRDefault="00E053BC" w:rsidP="0015516C">
            <w:pPr>
              <w:pStyle w:val="TAL"/>
              <w:rPr>
                <w:rFonts w:cs="Arial"/>
                <w:sz w:val="16"/>
                <w:szCs w:val="16"/>
              </w:rPr>
            </w:pPr>
            <w:hyperlink r:id="rId3394" w:history="1">
              <w:r w:rsidR="001111D1">
                <w:rPr>
                  <w:rStyle w:val="Hyperlink"/>
                  <w:rFonts w:cs="Arial"/>
                  <w:sz w:val="16"/>
                  <w:szCs w:val="16"/>
                </w:rPr>
                <w:t>R2-2008548</w:t>
              </w:r>
            </w:hyperlink>
          </w:p>
        </w:tc>
        <w:tc>
          <w:tcPr>
            <w:tcW w:w="3038" w:type="dxa"/>
            <w:tcBorders>
              <w:top w:val="single" w:sz="4" w:space="0" w:color="A5A5A5"/>
              <w:left w:val="nil"/>
              <w:bottom w:val="single" w:sz="4" w:space="0" w:color="A5A5A5"/>
              <w:right w:val="single" w:sz="4" w:space="0" w:color="A5A5A5"/>
            </w:tcBorders>
            <w:shd w:val="clear" w:color="auto" w:fill="auto"/>
          </w:tcPr>
          <w:p w14:paraId="3D52BE98" w14:textId="0171EEC7" w:rsidR="0015516C" w:rsidRPr="003C299D" w:rsidRDefault="0015516C" w:rsidP="0015516C">
            <w:pPr>
              <w:pStyle w:val="TAL"/>
              <w:rPr>
                <w:rFonts w:cs="Arial"/>
                <w:sz w:val="16"/>
                <w:szCs w:val="16"/>
              </w:rPr>
            </w:pPr>
            <w:r w:rsidRPr="003C299D">
              <w:rPr>
                <w:rFonts w:cs="Arial"/>
                <w:sz w:val="16"/>
                <w:szCs w:val="16"/>
              </w:rPr>
              <w:t>Correction for L2M to capture agreements from [AT111-e][802] offline discussion</w:t>
            </w:r>
          </w:p>
        </w:tc>
        <w:tc>
          <w:tcPr>
            <w:tcW w:w="1666" w:type="dxa"/>
            <w:tcBorders>
              <w:top w:val="single" w:sz="4" w:space="0" w:color="A5A5A5"/>
              <w:left w:val="nil"/>
              <w:bottom w:val="single" w:sz="4" w:space="0" w:color="A5A5A5"/>
              <w:right w:val="single" w:sz="4" w:space="0" w:color="A5A5A5"/>
            </w:tcBorders>
            <w:shd w:val="clear" w:color="auto" w:fill="auto"/>
          </w:tcPr>
          <w:p w14:paraId="2A66B539" w14:textId="18EF387A" w:rsidR="0015516C" w:rsidRPr="003C299D" w:rsidRDefault="0015516C" w:rsidP="0015516C">
            <w:pPr>
              <w:pStyle w:val="TAL"/>
              <w:rPr>
                <w:rFonts w:cs="Arial"/>
                <w:sz w:val="16"/>
                <w:szCs w:val="16"/>
              </w:rPr>
            </w:pPr>
            <w:r w:rsidRPr="003C299D">
              <w:rPr>
                <w:rFonts w:cs="Arial"/>
                <w:sz w:val="16"/>
                <w:szCs w:val="16"/>
              </w:rPr>
              <w:t>CMCC</w:t>
            </w:r>
          </w:p>
        </w:tc>
        <w:tc>
          <w:tcPr>
            <w:tcW w:w="822" w:type="dxa"/>
            <w:tcBorders>
              <w:top w:val="single" w:sz="4" w:space="0" w:color="A5A5A5"/>
              <w:left w:val="nil"/>
              <w:bottom w:val="single" w:sz="4" w:space="0" w:color="A5A5A5"/>
              <w:right w:val="single" w:sz="4" w:space="0" w:color="A5A5A5"/>
            </w:tcBorders>
            <w:shd w:val="clear" w:color="auto" w:fill="auto"/>
          </w:tcPr>
          <w:p w14:paraId="414303AE" w14:textId="0FC9F12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2F0F7FD" w14:textId="09FE34F2" w:rsidR="0015516C" w:rsidRPr="003C299D" w:rsidRDefault="0015516C" w:rsidP="0015516C">
            <w:pPr>
              <w:pStyle w:val="TAL"/>
              <w:rPr>
                <w:rFonts w:cs="Arial"/>
                <w:sz w:val="16"/>
                <w:szCs w:val="16"/>
              </w:rPr>
            </w:pPr>
            <w:r w:rsidRPr="003C299D">
              <w:rPr>
                <w:rFonts w:cs="Arial"/>
                <w:sz w:val="16"/>
                <w:szCs w:val="16"/>
              </w:rPr>
              <w:t>38.314</w:t>
            </w:r>
          </w:p>
        </w:tc>
        <w:tc>
          <w:tcPr>
            <w:tcW w:w="1990" w:type="dxa"/>
            <w:tcBorders>
              <w:top w:val="single" w:sz="4" w:space="0" w:color="A5A5A5"/>
              <w:left w:val="nil"/>
              <w:bottom w:val="single" w:sz="4" w:space="0" w:color="A5A5A5"/>
              <w:right w:val="single" w:sz="4" w:space="0" w:color="A5A5A5"/>
            </w:tcBorders>
            <w:shd w:val="clear" w:color="auto" w:fill="auto"/>
          </w:tcPr>
          <w:p w14:paraId="31666D38" w14:textId="2693011D" w:rsidR="0015516C" w:rsidRPr="003C299D" w:rsidRDefault="0015516C" w:rsidP="0015516C">
            <w:pPr>
              <w:pStyle w:val="TAL"/>
              <w:rPr>
                <w:rFonts w:cs="Arial"/>
                <w:sz w:val="16"/>
                <w:szCs w:val="16"/>
              </w:rPr>
            </w:pPr>
            <w:r w:rsidRPr="003C299D">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4178BBAF" w14:textId="14421949" w:rsidR="0015516C" w:rsidRPr="003C299D" w:rsidRDefault="0015516C" w:rsidP="0015516C">
            <w:pPr>
              <w:pStyle w:val="TAL"/>
              <w:rPr>
                <w:rFonts w:cs="Arial"/>
                <w:sz w:val="16"/>
                <w:szCs w:val="16"/>
              </w:rPr>
            </w:pPr>
            <w:r w:rsidRPr="003C299D">
              <w:rPr>
                <w:rFonts w:cs="Arial"/>
                <w:sz w:val="16"/>
                <w:szCs w:val="16"/>
              </w:rPr>
              <w:t>0003</w:t>
            </w:r>
          </w:p>
        </w:tc>
        <w:tc>
          <w:tcPr>
            <w:tcW w:w="690" w:type="dxa"/>
            <w:tcBorders>
              <w:top w:val="single" w:sz="4" w:space="0" w:color="A5A5A5"/>
              <w:left w:val="nil"/>
              <w:bottom w:val="single" w:sz="4" w:space="0" w:color="A5A5A5"/>
              <w:right w:val="single" w:sz="4" w:space="0" w:color="A5A5A5"/>
            </w:tcBorders>
            <w:shd w:val="clear" w:color="000000" w:fill="auto"/>
          </w:tcPr>
          <w:p w14:paraId="4FC50735" w14:textId="53F6568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4B265E7" w14:textId="603E421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9252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5B24A6" w14:textId="17A026B8" w:rsidR="0015516C" w:rsidRPr="003C299D" w:rsidRDefault="00E053BC" w:rsidP="0015516C">
            <w:pPr>
              <w:pStyle w:val="TAL"/>
              <w:rPr>
                <w:rFonts w:cs="Arial"/>
                <w:sz w:val="16"/>
                <w:szCs w:val="16"/>
              </w:rPr>
            </w:pPr>
            <w:hyperlink r:id="rId3395" w:history="1">
              <w:r w:rsidR="001111D1">
                <w:rPr>
                  <w:rStyle w:val="Hyperlink"/>
                  <w:rFonts w:cs="Arial"/>
                  <w:sz w:val="16"/>
                  <w:szCs w:val="16"/>
                </w:rPr>
                <w:t>R2-2008551</w:t>
              </w:r>
            </w:hyperlink>
          </w:p>
        </w:tc>
        <w:tc>
          <w:tcPr>
            <w:tcW w:w="3038" w:type="dxa"/>
            <w:tcBorders>
              <w:top w:val="single" w:sz="4" w:space="0" w:color="A5A5A5"/>
              <w:left w:val="nil"/>
              <w:bottom w:val="single" w:sz="4" w:space="0" w:color="A5A5A5"/>
              <w:right w:val="single" w:sz="4" w:space="0" w:color="A5A5A5"/>
            </w:tcBorders>
            <w:shd w:val="clear" w:color="auto" w:fill="auto"/>
          </w:tcPr>
          <w:p w14:paraId="1E99C4DB" w14:textId="644BF3B3"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0C21C327" w14:textId="7C5BEF7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06486E7C" w14:textId="2E5D9CF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3C3512F" w14:textId="7C3B55F8"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170E2C27" w14:textId="1DAD3C6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5C090DD" w14:textId="1D6D397D" w:rsidR="0015516C" w:rsidRPr="003C299D" w:rsidRDefault="0015516C" w:rsidP="0015516C">
            <w:pPr>
              <w:pStyle w:val="TAL"/>
              <w:rPr>
                <w:rFonts w:cs="Arial"/>
                <w:sz w:val="16"/>
                <w:szCs w:val="16"/>
              </w:rPr>
            </w:pPr>
            <w:r w:rsidRPr="003C299D">
              <w:rPr>
                <w:rFonts w:cs="Arial"/>
                <w:sz w:val="16"/>
                <w:szCs w:val="16"/>
              </w:rPr>
              <w:t>4391</w:t>
            </w:r>
          </w:p>
        </w:tc>
        <w:tc>
          <w:tcPr>
            <w:tcW w:w="690" w:type="dxa"/>
            <w:tcBorders>
              <w:top w:val="single" w:sz="4" w:space="0" w:color="A5A5A5"/>
              <w:left w:val="nil"/>
              <w:bottom w:val="single" w:sz="4" w:space="0" w:color="A5A5A5"/>
              <w:right w:val="single" w:sz="4" w:space="0" w:color="A5A5A5"/>
            </w:tcBorders>
            <w:shd w:val="clear" w:color="000000" w:fill="auto"/>
          </w:tcPr>
          <w:p w14:paraId="178226B5" w14:textId="67680EB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713BEF9" w14:textId="14ACFDB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990039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77DE9DE" w14:textId="3F496F6C" w:rsidR="0015516C" w:rsidRPr="003C299D" w:rsidRDefault="00E053BC" w:rsidP="0015516C">
            <w:pPr>
              <w:pStyle w:val="TAL"/>
              <w:rPr>
                <w:rFonts w:cs="Arial"/>
                <w:sz w:val="16"/>
                <w:szCs w:val="16"/>
              </w:rPr>
            </w:pPr>
            <w:hyperlink r:id="rId3396" w:history="1">
              <w:r w:rsidR="001111D1">
                <w:rPr>
                  <w:rStyle w:val="Hyperlink"/>
                  <w:rFonts w:cs="Arial"/>
                  <w:sz w:val="16"/>
                  <w:szCs w:val="16"/>
                </w:rPr>
                <w:t>R2-2008552</w:t>
              </w:r>
            </w:hyperlink>
          </w:p>
        </w:tc>
        <w:tc>
          <w:tcPr>
            <w:tcW w:w="3038" w:type="dxa"/>
            <w:tcBorders>
              <w:top w:val="single" w:sz="4" w:space="0" w:color="A5A5A5"/>
              <w:left w:val="nil"/>
              <w:bottom w:val="single" w:sz="4" w:space="0" w:color="A5A5A5"/>
              <w:right w:val="single" w:sz="4" w:space="0" w:color="A5A5A5"/>
            </w:tcBorders>
            <w:shd w:val="clear" w:color="auto" w:fill="auto"/>
          </w:tcPr>
          <w:p w14:paraId="4481BA1F" w14:textId="03899878"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3FCE1440" w14:textId="4475B17B"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5FEB9EAF" w14:textId="2EF464C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D338BB1" w14:textId="29D616C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D83099F" w14:textId="256946F5"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57151092" w14:textId="684B2F50" w:rsidR="0015516C" w:rsidRPr="003C299D" w:rsidRDefault="0015516C" w:rsidP="0015516C">
            <w:pPr>
              <w:pStyle w:val="TAL"/>
              <w:rPr>
                <w:rFonts w:cs="Arial"/>
                <w:sz w:val="16"/>
                <w:szCs w:val="16"/>
              </w:rPr>
            </w:pPr>
            <w:r w:rsidRPr="003C299D">
              <w:rPr>
                <w:rFonts w:cs="Arial"/>
                <w:sz w:val="16"/>
                <w:szCs w:val="16"/>
              </w:rPr>
              <w:t>1865</w:t>
            </w:r>
          </w:p>
        </w:tc>
        <w:tc>
          <w:tcPr>
            <w:tcW w:w="690" w:type="dxa"/>
            <w:tcBorders>
              <w:top w:val="single" w:sz="4" w:space="0" w:color="A5A5A5"/>
              <w:left w:val="nil"/>
              <w:bottom w:val="single" w:sz="4" w:space="0" w:color="A5A5A5"/>
              <w:right w:val="single" w:sz="4" w:space="0" w:color="A5A5A5"/>
            </w:tcBorders>
            <w:shd w:val="clear" w:color="000000" w:fill="auto"/>
          </w:tcPr>
          <w:p w14:paraId="5E299BF6" w14:textId="19270F6B"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D510DEC" w14:textId="0329CD3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271B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4E7284E" w14:textId="25DBBD83" w:rsidR="0015516C" w:rsidRPr="003C299D" w:rsidRDefault="00E053BC" w:rsidP="0015516C">
            <w:pPr>
              <w:pStyle w:val="TAL"/>
              <w:rPr>
                <w:rFonts w:cs="Arial"/>
                <w:sz w:val="16"/>
                <w:szCs w:val="16"/>
              </w:rPr>
            </w:pPr>
            <w:hyperlink r:id="rId3397" w:history="1">
              <w:r w:rsidR="001111D1">
                <w:rPr>
                  <w:rStyle w:val="Hyperlink"/>
                  <w:rFonts w:cs="Arial"/>
                  <w:sz w:val="16"/>
                  <w:szCs w:val="16"/>
                </w:rPr>
                <w:t>R2-2008553</w:t>
              </w:r>
            </w:hyperlink>
          </w:p>
        </w:tc>
        <w:tc>
          <w:tcPr>
            <w:tcW w:w="3038" w:type="dxa"/>
            <w:tcBorders>
              <w:top w:val="single" w:sz="4" w:space="0" w:color="A5A5A5"/>
              <w:left w:val="nil"/>
              <w:bottom w:val="single" w:sz="4" w:space="0" w:color="A5A5A5"/>
              <w:right w:val="single" w:sz="4" w:space="0" w:color="A5A5A5"/>
            </w:tcBorders>
            <w:shd w:val="clear" w:color="auto" w:fill="auto"/>
          </w:tcPr>
          <w:p w14:paraId="0301E765" w14:textId="3BA8B655"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7B16C3DC" w14:textId="705BBF34"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364DBA4" w14:textId="14D54F6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F4AF1C7" w14:textId="1B2B3437"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392A38E8" w14:textId="709E4F43"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23D5FF6A" w14:textId="4BA40372" w:rsidR="0015516C" w:rsidRPr="003C299D" w:rsidRDefault="0015516C" w:rsidP="0015516C">
            <w:pPr>
              <w:pStyle w:val="TAL"/>
              <w:rPr>
                <w:rFonts w:cs="Arial"/>
                <w:sz w:val="16"/>
                <w:szCs w:val="16"/>
              </w:rPr>
            </w:pPr>
            <w:r w:rsidRPr="003C299D">
              <w:rPr>
                <w:rFonts w:cs="Arial"/>
                <w:sz w:val="16"/>
                <w:szCs w:val="16"/>
              </w:rPr>
              <w:t>1306</w:t>
            </w:r>
          </w:p>
        </w:tc>
        <w:tc>
          <w:tcPr>
            <w:tcW w:w="690" w:type="dxa"/>
            <w:tcBorders>
              <w:top w:val="single" w:sz="4" w:space="0" w:color="A5A5A5"/>
              <w:left w:val="nil"/>
              <w:bottom w:val="single" w:sz="4" w:space="0" w:color="A5A5A5"/>
              <w:right w:val="single" w:sz="4" w:space="0" w:color="A5A5A5"/>
            </w:tcBorders>
            <w:shd w:val="clear" w:color="000000" w:fill="auto"/>
          </w:tcPr>
          <w:p w14:paraId="63B444E5" w14:textId="1FA123F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C3F8A9" w14:textId="23CF4A5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3F74A0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95108C2" w14:textId="5D776EE4" w:rsidR="0015516C" w:rsidRPr="003C299D" w:rsidRDefault="00E053BC" w:rsidP="0015516C">
            <w:pPr>
              <w:pStyle w:val="TAL"/>
              <w:rPr>
                <w:rFonts w:cs="Arial"/>
                <w:sz w:val="16"/>
                <w:szCs w:val="16"/>
              </w:rPr>
            </w:pPr>
            <w:hyperlink r:id="rId3398" w:history="1">
              <w:r w:rsidR="001111D1">
                <w:rPr>
                  <w:rStyle w:val="Hyperlink"/>
                  <w:rFonts w:cs="Arial"/>
                  <w:sz w:val="16"/>
                  <w:szCs w:val="16"/>
                </w:rPr>
                <w:t>R2-2008554</w:t>
              </w:r>
            </w:hyperlink>
          </w:p>
        </w:tc>
        <w:tc>
          <w:tcPr>
            <w:tcW w:w="3038" w:type="dxa"/>
            <w:tcBorders>
              <w:top w:val="single" w:sz="4" w:space="0" w:color="A5A5A5"/>
              <w:left w:val="nil"/>
              <w:bottom w:val="single" w:sz="4" w:space="0" w:color="A5A5A5"/>
              <w:right w:val="single" w:sz="4" w:space="0" w:color="A5A5A5"/>
            </w:tcBorders>
            <w:shd w:val="clear" w:color="auto" w:fill="auto"/>
          </w:tcPr>
          <w:p w14:paraId="64C9FC1A" w14:textId="282E9E81" w:rsidR="0015516C" w:rsidRPr="003C299D" w:rsidRDefault="0015516C" w:rsidP="0015516C">
            <w:pPr>
              <w:pStyle w:val="TAL"/>
              <w:rPr>
                <w:rFonts w:cs="Arial"/>
                <w:sz w:val="16"/>
                <w:szCs w:val="16"/>
              </w:rPr>
            </w:pPr>
            <w:r w:rsidRPr="003C299D">
              <w:rPr>
                <w:rFonts w:cs="Arial"/>
                <w:sz w:val="16"/>
                <w:szCs w:val="16"/>
              </w:rPr>
              <w:t>Misc corrections for Rel-16 DCCA</w:t>
            </w:r>
          </w:p>
        </w:tc>
        <w:tc>
          <w:tcPr>
            <w:tcW w:w="1666" w:type="dxa"/>
            <w:tcBorders>
              <w:top w:val="single" w:sz="4" w:space="0" w:color="A5A5A5"/>
              <w:left w:val="nil"/>
              <w:bottom w:val="single" w:sz="4" w:space="0" w:color="A5A5A5"/>
              <w:right w:val="single" w:sz="4" w:space="0" w:color="A5A5A5"/>
            </w:tcBorders>
            <w:shd w:val="clear" w:color="auto" w:fill="auto"/>
          </w:tcPr>
          <w:p w14:paraId="33D9546D" w14:textId="14404256" w:rsidR="0015516C" w:rsidRPr="003C299D" w:rsidRDefault="0015516C" w:rsidP="0015516C">
            <w:pPr>
              <w:pStyle w:val="TAL"/>
              <w:rPr>
                <w:rFonts w:cs="Arial"/>
                <w:sz w:val="16"/>
                <w:szCs w:val="16"/>
              </w:rPr>
            </w:pPr>
            <w:r w:rsidRPr="003C299D">
              <w:rPr>
                <w:rFonts w:cs="Arial"/>
                <w:sz w:val="16"/>
                <w:szCs w:val="16"/>
              </w:rPr>
              <w:t>Ericsson Inc.</w:t>
            </w:r>
          </w:p>
        </w:tc>
        <w:tc>
          <w:tcPr>
            <w:tcW w:w="822" w:type="dxa"/>
            <w:tcBorders>
              <w:top w:val="single" w:sz="4" w:space="0" w:color="A5A5A5"/>
              <w:left w:val="nil"/>
              <w:bottom w:val="single" w:sz="4" w:space="0" w:color="A5A5A5"/>
              <w:right w:val="single" w:sz="4" w:space="0" w:color="A5A5A5"/>
            </w:tcBorders>
            <w:shd w:val="clear" w:color="auto" w:fill="auto"/>
          </w:tcPr>
          <w:p w14:paraId="3388B16A" w14:textId="3C54EEE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E0B04DB" w14:textId="064F649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7C5F4C4" w14:textId="6B8DD5F9"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04BC74F" w14:textId="6234AA7A" w:rsidR="0015516C" w:rsidRPr="003C299D" w:rsidRDefault="0015516C" w:rsidP="0015516C">
            <w:pPr>
              <w:pStyle w:val="TAL"/>
              <w:rPr>
                <w:rFonts w:cs="Arial"/>
                <w:sz w:val="16"/>
                <w:szCs w:val="16"/>
              </w:rPr>
            </w:pPr>
            <w:r w:rsidRPr="003C299D">
              <w:rPr>
                <w:rFonts w:cs="Arial"/>
                <w:sz w:val="16"/>
                <w:szCs w:val="16"/>
              </w:rPr>
              <w:t>0284</w:t>
            </w:r>
          </w:p>
        </w:tc>
        <w:tc>
          <w:tcPr>
            <w:tcW w:w="690" w:type="dxa"/>
            <w:tcBorders>
              <w:top w:val="single" w:sz="4" w:space="0" w:color="A5A5A5"/>
              <w:left w:val="nil"/>
              <w:bottom w:val="single" w:sz="4" w:space="0" w:color="A5A5A5"/>
              <w:right w:val="single" w:sz="4" w:space="0" w:color="A5A5A5"/>
            </w:tcBorders>
            <w:shd w:val="clear" w:color="000000" w:fill="auto"/>
          </w:tcPr>
          <w:p w14:paraId="262A262D" w14:textId="6ADBE17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074538" w14:textId="7A7458F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A71BDD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0DF38AC" w14:textId="4D9FDEF3" w:rsidR="0015516C" w:rsidRPr="003C299D" w:rsidRDefault="00E053BC" w:rsidP="0015516C">
            <w:pPr>
              <w:pStyle w:val="TAL"/>
              <w:rPr>
                <w:rFonts w:cs="Arial"/>
                <w:sz w:val="16"/>
                <w:szCs w:val="16"/>
              </w:rPr>
            </w:pPr>
            <w:hyperlink r:id="rId3399" w:history="1">
              <w:r w:rsidR="001111D1">
                <w:rPr>
                  <w:rStyle w:val="Hyperlink"/>
                  <w:rFonts w:cs="Arial"/>
                  <w:sz w:val="16"/>
                  <w:szCs w:val="16"/>
                </w:rPr>
                <w:t>R2-2008558</w:t>
              </w:r>
            </w:hyperlink>
          </w:p>
        </w:tc>
        <w:tc>
          <w:tcPr>
            <w:tcW w:w="3038" w:type="dxa"/>
            <w:tcBorders>
              <w:top w:val="single" w:sz="4" w:space="0" w:color="A5A5A5"/>
              <w:left w:val="nil"/>
              <w:bottom w:val="single" w:sz="4" w:space="0" w:color="A5A5A5"/>
              <w:right w:val="single" w:sz="4" w:space="0" w:color="A5A5A5"/>
            </w:tcBorders>
            <w:shd w:val="clear" w:color="auto" w:fill="auto"/>
          </w:tcPr>
          <w:p w14:paraId="0E8DE153" w14:textId="4E33ECF9" w:rsidR="0015516C" w:rsidRPr="003C299D" w:rsidRDefault="0015516C" w:rsidP="0015516C">
            <w:pPr>
              <w:pStyle w:val="TAL"/>
              <w:rPr>
                <w:rFonts w:cs="Arial"/>
                <w:sz w:val="16"/>
                <w:szCs w:val="16"/>
              </w:rPr>
            </w:pPr>
            <w:r w:rsidRPr="003C299D">
              <w:rPr>
                <w:rFonts w:cs="Arial"/>
                <w:sz w:val="16"/>
                <w:szCs w:val="16"/>
              </w:rPr>
              <w:t>CR on drb-ContinueROHC for DAPS</w:t>
            </w:r>
          </w:p>
        </w:tc>
        <w:tc>
          <w:tcPr>
            <w:tcW w:w="1666" w:type="dxa"/>
            <w:tcBorders>
              <w:top w:val="single" w:sz="4" w:space="0" w:color="A5A5A5"/>
              <w:left w:val="nil"/>
              <w:bottom w:val="single" w:sz="4" w:space="0" w:color="A5A5A5"/>
              <w:right w:val="single" w:sz="4" w:space="0" w:color="A5A5A5"/>
            </w:tcBorders>
            <w:shd w:val="clear" w:color="auto" w:fill="auto"/>
          </w:tcPr>
          <w:p w14:paraId="7409E187" w14:textId="3D4EB1A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A1DDC1C" w14:textId="43BAA14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691FB29" w14:textId="140F133E"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95D1754" w14:textId="7B5D07B0"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1354DDA4" w14:textId="41BE0477" w:rsidR="0015516C" w:rsidRPr="003C299D" w:rsidRDefault="0015516C" w:rsidP="0015516C">
            <w:pPr>
              <w:pStyle w:val="TAL"/>
              <w:rPr>
                <w:rFonts w:cs="Arial"/>
                <w:sz w:val="16"/>
                <w:szCs w:val="16"/>
              </w:rPr>
            </w:pPr>
            <w:r w:rsidRPr="003C299D">
              <w:rPr>
                <w:rFonts w:cs="Arial"/>
                <w:sz w:val="16"/>
                <w:szCs w:val="16"/>
              </w:rPr>
              <w:t>1974</w:t>
            </w:r>
          </w:p>
        </w:tc>
        <w:tc>
          <w:tcPr>
            <w:tcW w:w="690" w:type="dxa"/>
            <w:tcBorders>
              <w:top w:val="single" w:sz="4" w:space="0" w:color="A5A5A5"/>
              <w:left w:val="nil"/>
              <w:bottom w:val="single" w:sz="4" w:space="0" w:color="A5A5A5"/>
              <w:right w:val="single" w:sz="4" w:space="0" w:color="A5A5A5"/>
            </w:tcBorders>
            <w:shd w:val="clear" w:color="000000" w:fill="auto"/>
          </w:tcPr>
          <w:p w14:paraId="39C7942D" w14:textId="687382C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88C53A5" w14:textId="0977314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3C718A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8D3706" w14:textId="554A5F28" w:rsidR="0015516C" w:rsidRPr="003C299D" w:rsidRDefault="00E053BC" w:rsidP="0015516C">
            <w:pPr>
              <w:pStyle w:val="TAL"/>
              <w:rPr>
                <w:rFonts w:cs="Arial"/>
                <w:sz w:val="16"/>
                <w:szCs w:val="16"/>
              </w:rPr>
            </w:pPr>
            <w:hyperlink r:id="rId3400" w:history="1">
              <w:r w:rsidR="001111D1">
                <w:rPr>
                  <w:rStyle w:val="Hyperlink"/>
                  <w:rFonts w:cs="Arial"/>
                  <w:sz w:val="16"/>
                  <w:szCs w:val="16"/>
                </w:rPr>
                <w:t>R2-2008559</w:t>
              </w:r>
            </w:hyperlink>
          </w:p>
        </w:tc>
        <w:tc>
          <w:tcPr>
            <w:tcW w:w="3038" w:type="dxa"/>
            <w:tcBorders>
              <w:top w:val="single" w:sz="4" w:space="0" w:color="A5A5A5"/>
              <w:left w:val="nil"/>
              <w:bottom w:val="single" w:sz="4" w:space="0" w:color="A5A5A5"/>
              <w:right w:val="single" w:sz="4" w:space="0" w:color="A5A5A5"/>
            </w:tcBorders>
            <w:shd w:val="clear" w:color="auto" w:fill="auto"/>
          </w:tcPr>
          <w:p w14:paraId="5C84D17F" w14:textId="77FFF6BF" w:rsidR="0015516C" w:rsidRPr="003C299D" w:rsidRDefault="0015516C" w:rsidP="0015516C">
            <w:pPr>
              <w:pStyle w:val="TAL"/>
              <w:rPr>
                <w:rFonts w:cs="Arial"/>
                <w:sz w:val="16"/>
                <w:szCs w:val="16"/>
              </w:rPr>
            </w:pPr>
            <w:r w:rsidRPr="003C299D">
              <w:rPr>
                <w:rFonts w:cs="Arial"/>
                <w:sz w:val="16"/>
                <w:szCs w:val="16"/>
              </w:rPr>
              <w:t>Correction on cross-RAT V2X functionality in TS 36.331</w:t>
            </w:r>
          </w:p>
        </w:tc>
        <w:tc>
          <w:tcPr>
            <w:tcW w:w="1666" w:type="dxa"/>
            <w:tcBorders>
              <w:top w:val="single" w:sz="4" w:space="0" w:color="A5A5A5"/>
              <w:left w:val="nil"/>
              <w:bottom w:val="single" w:sz="4" w:space="0" w:color="A5A5A5"/>
              <w:right w:val="single" w:sz="4" w:space="0" w:color="A5A5A5"/>
            </w:tcBorders>
            <w:shd w:val="clear" w:color="auto" w:fill="auto"/>
          </w:tcPr>
          <w:p w14:paraId="6E65D9C3" w14:textId="60168B5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4600BDE" w14:textId="4E9518F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B43192" w14:textId="1998EDE6"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2DE736C" w14:textId="49E07591"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1AFED7B8" w14:textId="70EE4659" w:rsidR="0015516C" w:rsidRPr="003C299D" w:rsidRDefault="0015516C" w:rsidP="0015516C">
            <w:pPr>
              <w:pStyle w:val="TAL"/>
              <w:rPr>
                <w:rFonts w:cs="Arial"/>
                <w:sz w:val="16"/>
                <w:szCs w:val="16"/>
              </w:rPr>
            </w:pPr>
            <w:r w:rsidRPr="003C299D">
              <w:rPr>
                <w:rFonts w:cs="Arial"/>
                <w:sz w:val="16"/>
                <w:szCs w:val="16"/>
              </w:rPr>
              <w:t>4371</w:t>
            </w:r>
          </w:p>
        </w:tc>
        <w:tc>
          <w:tcPr>
            <w:tcW w:w="690" w:type="dxa"/>
            <w:tcBorders>
              <w:top w:val="single" w:sz="4" w:space="0" w:color="A5A5A5"/>
              <w:left w:val="nil"/>
              <w:bottom w:val="single" w:sz="4" w:space="0" w:color="A5A5A5"/>
              <w:right w:val="single" w:sz="4" w:space="0" w:color="A5A5A5"/>
            </w:tcBorders>
            <w:shd w:val="clear" w:color="000000" w:fill="auto"/>
          </w:tcPr>
          <w:p w14:paraId="3DA66D62" w14:textId="2756FA44"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4BF23A4" w14:textId="7A0A2B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ED35C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809A2D9" w14:textId="35FFD626" w:rsidR="0015516C" w:rsidRPr="003C299D" w:rsidRDefault="00E053BC" w:rsidP="0015516C">
            <w:pPr>
              <w:pStyle w:val="TAL"/>
              <w:rPr>
                <w:rFonts w:cs="Arial"/>
                <w:sz w:val="16"/>
                <w:szCs w:val="16"/>
              </w:rPr>
            </w:pPr>
            <w:hyperlink r:id="rId3401" w:history="1">
              <w:r w:rsidR="001111D1">
                <w:rPr>
                  <w:rStyle w:val="Hyperlink"/>
                  <w:rFonts w:cs="Arial"/>
                  <w:sz w:val="16"/>
                  <w:szCs w:val="16"/>
                </w:rPr>
                <w:t>R2-2008560</w:t>
              </w:r>
            </w:hyperlink>
          </w:p>
        </w:tc>
        <w:tc>
          <w:tcPr>
            <w:tcW w:w="3038" w:type="dxa"/>
            <w:tcBorders>
              <w:top w:val="single" w:sz="4" w:space="0" w:color="A5A5A5"/>
              <w:left w:val="nil"/>
              <w:bottom w:val="single" w:sz="4" w:space="0" w:color="A5A5A5"/>
              <w:right w:val="single" w:sz="4" w:space="0" w:color="A5A5A5"/>
            </w:tcBorders>
            <w:shd w:val="clear" w:color="auto" w:fill="auto"/>
          </w:tcPr>
          <w:p w14:paraId="14B9330E" w14:textId="3684ACDC" w:rsidR="0015516C" w:rsidRPr="003C299D" w:rsidRDefault="0015516C" w:rsidP="0015516C">
            <w:pPr>
              <w:pStyle w:val="TAL"/>
              <w:rPr>
                <w:rFonts w:cs="Arial"/>
                <w:sz w:val="16"/>
                <w:szCs w:val="16"/>
              </w:rPr>
            </w:pPr>
            <w:r w:rsidRPr="003C299D">
              <w:rPr>
                <w:rFonts w:cs="Arial"/>
                <w:sz w:val="16"/>
                <w:szCs w:val="16"/>
              </w:rPr>
              <w:t>Correction on RRC parameters for 5G V2X with NR sidelink</w:t>
            </w:r>
          </w:p>
        </w:tc>
        <w:tc>
          <w:tcPr>
            <w:tcW w:w="1666" w:type="dxa"/>
            <w:tcBorders>
              <w:top w:val="single" w:sz="4" w:space="0" w:color="A5A5A5"/>
              <w:left w:val="nil"/>
              <w:bottom w:val="single" w:sz="4" w:space="0" w:color="A5A5A5"/>
              <w:right w:val="single" w:sz="4" w:space="0" w:color="A5A5A5"/>
            </w:tcBorders>
            <w:shd w:val="clear" w:color="auto" w:fill="auto"/>
          </w:tcPr>
          <w:p w14:paraId="1FE859DC" w14:textId="5A1D9484"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FCC021F" w14:textId="62DDC95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07A37C1" w14:textId="0F18EFB2"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BB9AE72" w14:textId="3B172AF0"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D662242" w14:textId="0E789983" w:rsidR="0015516C" w:rsidRPr="003C299D" w:rsidRDefault="0015516C" w:rsidP="0015516C">
            <w:pPr>
              <w:pStyle w:val="TAL"/>
              <w:rPr>
                <w:rFonts w:cs="Arial"/>
                <w:sz w:val="16"/>
                <w:szCs w:val="16"/>
              </w:rPr>
            </w:pPr>
            <w:r w:rsidRPr="003C299D">
              <w:rPr>
                <w:rFonts w:cs="Arial"/>
                <w:sz w:val="16"/>
                <w:szCs w:val="16"/>
              </w:rPr>
              <w:t>1992</w:t>
            </w:r>
          </w:p>
        </w:tc>
        <w:tc>
          <w:tcPr>
            <w:tcW w:w="690" w:type="dxa"/>
            <w:tcBorders>
              <w:top w:val="single" w:sz="4" w:space="0" w:color="A5A5A5"/>
              <w:left w:val="nil"/>
              <w:bottom w:val="single" w:sz="4" w:space="0" w:color="A5A5A5"/>
              <w:right w:val="single" w:sz="4" w:space="0" w:color="A5A5A5"/>
            </w:tcBorders>
            <w:shd w:val="clear" w:color="000000" w:fill="auto"/>
          </w:tcPr>
          <w:p w14:paraId="223D0576" w14:textId="4EC9831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A073E49" w14:textId="2CD740D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112FF0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1343902" w14:textId="0D7F42AE" w:rsidR="0015516C" w:rsidRPr="003C299D" w:rsidRDefault="00E053BC" w:rsidP="0015516C">
            <w:pPr>
              <w:pStyle w:val="TAL"/>
              <w:rPr>
                <w:rFonts w:cs="Arial"/>
                <w:sz w:val="16"/>
                <w:szCs w:val="16"/>
              </w:rPr>
            </w:pPr>
            <w:hyperlink r:id="rId3402" w:history="1">
              <w:r w:rsidR="001111D1">
                <w:rPr>
                  <w:rStyle w:val="Hyperlink"/>
                  <w:rFonts w:cs="Arial"/>
                  <w:sz w:val="16"/>
                  <w:szCs w:val="16"/>
                </w:rPr>
                <w:t>R2-2008562</w:t>
              </w:r>
            </w:hyperlink>
          </w:p>
        </w:tc>
        <w:tc>
          <w:tcPr>
            <w:tcW w:w="3038" w:type="dxa"/>
            <w:tcBorders>
              <w:top w:val="single" w:sz="4" w:space="0" w:color="A5A5A5"/>
              <w:left w:val="nil"/>
              <w:bottom w:val="single" w:sz="4" w:space="0" w:color="A5A5A5"/>
              <w:right w:val="single" w:sz="4" w:space="0" w:color="A5A5A5"/>
            </w:tcBorders>
            <w:shd w:val="clear" w:color="auto" w:fill="auto"/>
          </w:tcPr>
          <w:p w14:paraId="4B7BB9EC" w14:textId="77B0F440" w:rsidR="0015516C" w:rsidRPr="003C299D" w:rsidRDefault="0015516C" w:rsidP="0015516C">
            <w:pPr>
              <w:pStyle w:val="TAL"/>
              <w:rPr>
                <w:rFonts w:cs="Arial"/>
                <w:sz w:val="16"/>
                <w:szCs w:val="16"/>
              </w:rPr>
            </w:pPr>
            <w:r w:rsidRPr="003C299D">
              <w:rPr>
                <w:rFonts w:cs="Arial"/>
                <w:sz w:val="16"/>
                <w:szCs w:val="16"/>
              </w:rPr>
              <w:t>Corrections to SUL field in SRS Spatial Relation Indication MAC CE</w:t>
            </w:r>
          </w:p>
        </w:tc>
        <w:tc>
          <w:tcPr>
            <w:tcW w:w="1666" w:type="dxa"/>
            <w:tcBorders>
              <w:top w:val="single" w:sz="4" w:space="0" w:color="A5A5A5"/>
              <w:left w:val="nil"/>
              <w:bottom w:val="single" w:sz="4" w:space="0" w:color="A5A5A5"/>
              <w:right w:val="single" w:sz="4" w:space="0" w:color="A5A5A5"/>
            </w:tcBorders>
            <w:shd w:val="clear" w:color="auto" w:fill="auto"/>
          </w:tcPr>
          <w:p w14:paraId="6498756A" w14:textId="73CE458B"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7DD5147" w14:textId="2CE7212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83EE9B" w14:textId="3DA9639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06573AC" w14:textId="56349737"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3F134C46" w14:textId="06BFBCBA" w:rsidR="0015516C" w:rsidRPr="003C299D" w:rsidRDefault="0015516C" w:rsidP="0015516C">
            <w:pPr>
              <w:pStyle w:val="TAL"/>
              <w:rPr>
                <w:rFonts w:cs="Arial"/>
                <w:sz w:val="16"/>
                <w:szCs w:val="16"/>
              </w:rPr>
            </w:pPr>
            <w:r w:rsidRPr="003C299D">
              <w:rPr>
                <w:rFonts w:cs="Arial"/>
                <w:sz w:val="16"/>
                <w:szCs w:val="16"/>
              </w:rPr>
              <w:t>0890</w:t>
            </w:r>
          </w:p>
        </w:tc>
        <w:tc>
          <w:tcPr>
            <w:tcW w:w="690" w:type="dxa"/>
            <w:tcBorders>
              <w:top w:val="single" w:sz="4" w:space="0" w:color="A5A5A5"/>
              <w:left w:val="nil"/>
              <w:bottom w:val="single" w:sz="4" w:space="0" w:color="A5A5A5"/>
              <w:right w:val="single" w:sz="4" w:space="0" w:color="A5A5A5"/>
            </w:tcBorders>
            <w:shd w:val="clear" w:color="000000" w:fill="auto"/>
          </w:tcPr>
          <w:p w14:paraId="6261FB82" w14:textId="1D1FBF18"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3FAA183" w14:textId="2C62A9E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741DF6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0CE5A40" w14:textId="46DA2C2C" w:rsidR="0015516C" w:rsidRPr="003C299D" w:rsidRDefault="00E053BC" w:rsidP="0015516C">
            <w:pPr>
              <w:pStyle w:val="TAL"/>
              <w:rPr>
                <w:rFonts w:cs="Arial"/>
                <w:sz w:val="16"/>
                <w:szCs w:val="16"/>
              </w:rPr>
            </w:pPr>
            <w:hyperlink r:id="rId3403" w:history="1">
              <w:r w:rsidR="001111D1">
                <w:rPr>
                  <w:rStyle w:val="Hyperlink"/>
                  <w:rFonts w:cs="Arial"/>
                  <w:sz w:val="16"/>
                  <w:szCs w:val="16"/>
                </w:rPr>
                <w:t>R2-2008564</w:t>
              </w:r>
            </w:hyperlink>
          </w:p>
        </w:tc>
        <w:tc>
          <w:tcPr>
            <w:tcW w:w="3038" w:type="dxa"/>
            <w:tcBorders>
              <w:top w:val="single" w:sz="4" w:space="0" w:color="A5A5A5"/>
              <w:left w:val="nil"/>
              <w:bottom w:val="single" w:sz="4" w:space="0" w:color="A5A5A5"/>
              <w:right w:val="single" w:sz="4" w:space="0" w:color="A5A5A5"/>
            </w:tcBorders>
            <w:shd w:val="clear" w:color="auto" w:fill="auto"/>
          </w:tcPr>
          <w:p w14:paraId="3769379F" w14:textId="3FFECF9F" w:rsidR="0015516C" w:rsidRPr="003C299D" w:rsidRDefault="0015516C" w:rsidP="0015516C">
            <w:pPr>
              <w:pStyle w:val="TAL"/>
              <w:rPr>
                <w:rFonts w:cs="Arial"/>
                <w:sz w:val="16"/>
                <w:szCs w:val="16"/>
              </w:rPr>
            </w:pPr>
            <w:r w:rsidRPr="003C299D">
              <w:rPr>
                <w:rFonts w:cs="Arial"/>
                <w:sz w:val="16"/>
                <w:szCs w:val="16"/>
              </w:rPr>
              <w:t>Miscellaneous eMIMO corrections</w:t>
            </w:r>
          </w:p>
        </w:tc>
        <w:tc>
          <w:tcPr>
            <w:tcW w:w="1666" w:type="dxa"/>
            <w:tcBorders>
              <w:top w:val="single" w:sz="4" w:space="0" w:color="A5A5A5"/>
              <w:left w:val="nil"/>
              <w:bottom w:val="single" w:sz="4" w:space="0" w:color="A5A5A5"/>
              <w:right w:val="single" w:sz="4" w:space="0" w:color="A5A5A5"/>
            </w:tcBorders>
            <w:shd w:val="clear" w:color="auto" w:fill="auto"/>
          </w:tcPr>
          <w:p w14:paraId="5A8797AA" w14:textId="359E416C" w:rsidR="0015516C" w:rsidRPr="003C299D" w:rsidRDefault="0015516C" w:rsidP="0015516C">
            <w:pPr>
              <w:pStyle w:val="TAL"/>
              <w:rPr>
                <w:rFonts w:cs="Arial"/>
                <w:sz w:val="16"/>
                <w:szCs w:val="16"/>
              </w:rPr>
            </w:pPr>
            <w:r w:rsidRPr="003C299D">
              <w:rPr>
                <w:rFonts w:cs="Arial"/>
                <w:sz w:val="16"/>
                <w:szCs w:val="16"/>
              </w:rPr>
              <w:t>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ED24AD9" w14:textId="15D6D39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48E2481" w14:textId="1253863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C1B08C8" w14:textId="0B451EF5" w:rsidR="0015516C" w:rsidRPr="003C299D" w:rsidRDefault="0015516C" w:rsidP="0015516C">
            <w:pPr>
              <w:pStyle w:val="TAL"/>
              <w:rPr>
                <w:rFonts w:cs="Arial"/>
                <w:sz w:val="16"/>
                <w:szCs w:val="16"/>
              </w:rPr>
            </w:pPr>
            <w:r w:rsidRPr="003C299D">
              <w:rPr>
                <w:rFonts w:cs="Arial"/>
                <w:sz w:val="16"/>
                <w:szCs w:val="16"/>
              </w:rPr>
              <w:t>NR_eMIMO-Core</w:t>
            </w:r>
          </w:p>
        </w:tc>
        <w:tc>
          <w:tcPr>
            <w:tcW w:w="572" w:type="dxa"/>
            <w:tcBorders>
              <w:top w:val="single" w:sz="4" w:space="0" w:color="A5A5A5"/>
              <w:left w:val="nil"/>
              <w:bottom w:val="single" w:sz="4" w:space="0" w:color="A5A5A5"/>
              <w:right w:val="single" w:sz="4" w:space="0" w:color="A5A5A5"/>
            </w:tcBorders>
            <w:shd w:val="clear" w:color="000000" w:fill="auto"/>
          </w:tcPr>
          <w:p w14:paraId="142CC909" w14:textId="52C54F3C" w:rsidR="0015516C" w:rsidRPr="003C299D" w:rsidRDefault="0015516C" w:rsidP="0015516C">
            <w:pPr>
              <w:pStyle w:val="TAL"/>
              <w:rPr>
                <w:rFonts w:cs="Arial"/>
                <w:sz w:val="16"/>
                <w:szCs w:val="16"/>
              </w:rPr>
            </w:pPr>
            <w:r w:rsidRPr="003C299D">
              <w:rPr>
                <w:rFonts w:cs="Arial"/>
                <w:sz w:val="16"/>
                <w:szCs w:val="16"/>
              </w:rPr>
              <w:t>1863</w:t>
            </w:r>
          </w:p>
        </w:tc>
        <w:tc>
          <w:tcPr>
            <w:tcW w:w="690" w:type="dxa"/>
            <w:tcBorders>
              <w:top w:val="single" w:sz="4" w:space="0" w:color="A5A5A5"/>
              <w:left w:val="nil"/>
              <w:bottom w:val="single" w:sz="4" w:space="0" w:color="A5A5A5"/>
              <w:right w:val="single" w:sz="4" w:space="0" w:color="A5A5A5"/>
            </w:tcBorders>
            <w:shd w:val="clear" w:color="000000" w:fill="auto"/>
          </w:tcPr>
          <w:p w14:paraId="152912B9" w14:textId="4CBA58AA"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63BFFC60" w14:textId="250197B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9D915A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524DEF8" w14:textId="575E74AA" w:rsidR="0015516C" w:rsidRPr="003C299D" w:rsidRDefault="00E053BC" w:rsidP="0015516C">
            <w:pPr>
              <w:pStyle w:val="TAL"/>
              <w:rPr>
                <w:rFonts w:cs="Arial"/>
                <w:sz w:val="16"/>
                <w:szCs w:val="16"/>
              </w:rPr>
            </w:pPr>
            <w:hyperlink r:id="rId3404" w:history="1">
              <w:r w:rsidR="001111D1">
                <w:rPr>
                  <w:rStyle w:val="Hyperlink"/>
                  <w:rFonts w:cs="Arial"/>
                  <w:sz w:val="16"/>
                  <w:szCs w:val="16"/>
                </w:rPr>
                <w:t>R2-2008565</w:t>
              </w:r>
            </w:hyperlink>
          </w:p>
        </w:tc>
        <w:tc>
          <w:tcPr>
            <w:tcW w:w="3038" w:type="dxa"/>
            <w:tcBorders>
              <w:top w:val="single" w:sz="4" w:space="0" w:color="A5A5A5"/>
              <w:left w:val="nil"/>
              <w:bottom w:val="single" w:sz="4" w:space="0" w:color="A5A5A5"/>
              <w:right w:val="single" w:sz="4" w:space="0" w:color="A5A5A5"/>
            </w:tcBorders>
            <w:shd w:val="clear" w:color="auto" w:fill="auto"/>
          </w:tcPr>
          <w:p w14:paraId="428A946E" w14:textId="0BA9CAB2" w:rsidR="0015516C" w:rsidRPr="003C299D" w:rsidRDefault="0015516C" w:rsidP="0015516C">
            <w:pPr>
              <w:pStyle w:val="TAL"/>
              <w:rPr>
                <w:rFonts w:cs="Arial"/>
                <w:sz w:val="16"/>
                <w:szCs w:val="16"/>
              </w:rPr>
            </w:pPr>
            <w:r w:rsidRPr="003C299D">
              <w:rPr>
                <w:rFonts w:cs="Arial"/>
                <w:sz w:val="16"/>
                <w:szCs w:val="16"/>
              </w:rPr>
              <w:t>Correction on LTE MOB capability</w:t>
            </w:r>
          </w:p>
        </w:tc>
        <w:tc>
          <w:tcPr>
            <w:tcW w:w="1666" w:type="dxa"/>
            <w:tcBorders>
              <w:top w:val="single" w:sz="4" w:space="0" w:color="A5A5A5"/>
              <w:left w:val="nil"/>
              <w:bottom w:val="single" w:sz="4" w:space="0" w:color="A5A5A5"/>
              <w:right w:val="single" w:sz="4" w:space="0" w:color="A5A5A5"/>
            </w:tcBorders>
            <w:shd w:val="clear" w:color="auto" w:fill="auto"/>
          </w:tcPr>
          <w:p w14:paraId="596D0C9D" w14:textId="0745C572" w:rsidR="0015516C" w:rsidRPr="003C299D" w:rsidRDefault="0015516C" w:rsidP="0015516C">
            <w:pPr>
              <w:pStyle w:val="TAL"/>
              <w:rPr>
                <w:rFonts w:cs="Arial"/>
                <w:sz w:val="16"/>
                <w:szCs w:val="16"/>
              </w:rPr>
            </w:pPr>
            <w:r w:rsidRPr="003C299D">
              <w:rPr>
                <w:rFonts w:cs="Arial"/>
                <w:sz w:val="16"/>
                <w:szCs w:val="16"/>
              </w:rPr>
              <w:t>Intel Corporation, China Telecom, Samsung</w:t>
            </w:r>
          </w:p>
        </w:tc>
        <w:tc>
          <w:tcPr>
            <w:tcW w:w="822" w:type="dxa"/>
            <w:tcBorders>
              <w:top w:val="single" w:sz="4" w:space="0" w:color="A5A5A5"/>
              <w:left w:val="nil"/>
              <w:bottom w:val="single" w:sz="4" w:space="0" w:color="A5A5A5"/>
              <w:right w:val="single" w:sz="4" w:space="0" w:color="A5A5A5"/>
            </w:tcBorders>
            <w:shd w:val="clear" w:color="auto" w:fill="auto"/>
          </w:tcPr>
          <w:p w14:paraId="4789B5E8" w14:textId="0D75D9A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9145B14" w14:textId="5497B400"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CF6C0EA" w14:textId="63395B3B"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153C91E" w14:textId="34F62FC5" w:rsidR="0015516C" w:rsidRPr="003C299D" w:rsidRDefault="0015516C" w:rsidP="0015516C">
            <w:pPr>
              <w:pStyle w:val="TAL"/>
              <w:rPr>
                <w:rFonts w:cs="Arial"/>
                <w:sz w:val="16"/>
                <w:szCs w:val="16"/>
              </w:rPr>
            </w:pPr>
            <w:r w:rsidRPr="003C299D">
              <w:rPr>
                <w:rFonts w:cs="Arial"/>
                <w:sz w:val="16"/>
                <w:szCs w:val="16"/>
              </w:rPr>
              <w:t>4362</w:t>
            </w:r>
          </w:p>
        </w:tc>
        <w:tc>
          <w:tcPr>
            <w:tcW w:w="690" w:type="dxa"/>
            <w:tcBorders>
              <w:top w:val="single" w:sz="4" w:space="0" w:color="A5A5A5"/>
              <w:left w:val="nil"/>
              <w:bottom w:val="single" w:sz="4" w:space="0" w:color="A5A5A5"/>
              <w:right w:val="single" w:sz="4" w:space="0" w:color="A5A5A5"/>
            </w:tcBorders>
            <w:shd w:val="clear" w:color="000000" w:fill="auto"/>
          </w:tcPr>
          <w:p w14:paraId="16576456" w14:textId="2911E30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1B0E1F4" w14:textId="649D1C0E"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3797DD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204A23" w14:textId="5A2825D3" w:rsidR="0015516C" w:rsidRPr="003C299D" w:rsidRDefault="00E053BC" w:rsidP="0015516C">
            <w:pPr>
              <w:pStyle w:val="TAL"/>
              <w:rPr>
                <w:rFonts w:cs="Arial"/>
                <w:sz w:val="16"/>
                <w:szCs w:val="16"/>
              </w:rPr>
            </w:pPr>
            <w:hyperlink r:id="rId3405" w:history="1">
              <w:r w:rsidR="001111D1">
                <w:rPr>
                  <w:rStyle w:val="Hyperlink"/>
                  <w:rFonts w:cs="Arial"/>
                  <w:sz w:val="16"/>
                  <w:szCs w:val="16"/>
                </w:rPr>
                <w:t>R2-2008566</w:t>
              </w:r>
            </w:hyperlink>
          </w:p>
        </w:tc>
        <w:tc>
          <w:tcPr>
            <w:tcW w:w="3038" w:type="dxa"/>
            <w:tcBorders>
              <w:top w:val="single" w:sz="4" w:space="0" w:color="A5A5A5"/>
              <w:left w:val="nil"/>
              <w:bottom w:val="single" w:sz="4" w:space="0" w:color="A5A5A5"/>
              <w:right w:val="single" w:sz="4" w:space="0" w:color="A5A5A5"/>
            </w:tcBorders>
            <w:shd w:val="clear" w:color="auto" w:fill="auto"/>
          </w:tcPr>
          <w:p w14:paraId="19C8E979" w14:textId="31AD4F4E" w:rsidR="0015516C" w:rsidRPr="003C299D" w:rsidRDefault="0015516C" w:rsidP="0015516C">
            <w:pPr>
              <w:pStyle w:val="TAL"/>
              <w:rPr>
                <w:rFonts w:cs="Arial"/>
                <w:sz w:val="16"/>
                <w:szCs w:val="16"/>
              </w:rPr>
            </w:pPr>
            <w:r w:rsidRPr="003C299D">
              <w:rPr>
                <w:rFonts w:cs="Arial"/>
                <w:sz w:val="16"/>
                <w:szCs w:val="16"/>
              </w:rPr>
              <w:t>Correction on LTE MOB capability</w:t>
            </w:r>
          </w:p>
        </w:tc>
        <w:tc>
          <w:tcPr>
            <w:tcW w:w="1666" w:type="dxa"/>
            <w:tcBorders>
              <w:top w:val="single" w:sz="4" w:space="0" w:color="A5A5A5"/>
              <w:left w:val="nil"/>
              <w:bottom w:val="single" w:sz="4" w:space="0" w:color="A5A5A5"/>
              <w:right w:val="single" w:sz="4" w:space="0" w:color="A5A5A5"/>
            </w:tcBorders>
            <w:shd w:val="clear" w:color="auto" w:fill="auto"/>
          </w:tcPr>
          <w:p w14:paraId="4BB188BE" w14:textId="794222A9" w:rsidR="0015516C" w:rsidRPr="003C299D" w:rsidRDefault="0015516C" w:rsidP="0015516C">
            <w:pPr>
              <w:pStyle w:val="TAL"/>
              <w:rPr>
                <w:rFonts w:cs="Arial"/>
                <w:sz w:val="16"/>
                <w:szCs w:val="16"/>
              </w:rPr>
            </w:pPr>
            <w:r w:rsidRPr="003C299D">
              <w:rPr>
                <w:rFonts w:cs="Arial"/>
                <w:sz w:val="16"/>
                <w:szCs w:val="16"/>
              </w:rPr>
              <w:t>Intel Corporation, China Telecom, Samsung</w:t>
            </w:r>
          </w:p>
        </w:tc>
        <w:tc>
          <w:tcPr>
            <w:tcW w:w="822" w:type="dxa"/>
            <w:tcBorders>
              <w:top w:val="single" w:sz="4" w:space="0" w:color="A5A5A5"/>
              <w:left w:val="nil"/>
              <w:bottom w:val="single" w:sz="4" w:space="0" w:color="A5A5A5"/>
              <w:right w:val="single" w:sz="4" w:space="0" w:color="A5A5A5"/>
            </w:tcBorders>
            <w:shd w:val="clear" w:color="auto" w:fill="auto"/>
          </w:tcPr>
          <w:p w14:paraId="74D7CD4B" w14:textId="0EAB96D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EBA225" w14:textId="0232261D" w:rsidR="0015516C" w:rsidRPr="003C299D" w:rsidRDefault="0015516C" w:rsidP="0015516C">
            <w:pPr>
              <w:pStyle w:val="TAL"/>
              <w:rPr>
                <w:rFonts w:cs="Arial"/>
                <w:sz w:val="16"/>
                <w:szCs w:val="16"/>
              </w:rPr>
            </w:pPr>
            <w:r w:rsidRPr="003C299D">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0BB82E80" w14:textId="196E5968"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33DC9BCC" w14:textId="01088A24" w:rsidR="0015516C" w:rsidRPr="003C299D" w:rsidRDefault="0015516C" w:rsidP="0015516C">
            <w:pPr>
              <w:pStyle w:val="TAL"/>
              <w:rPr>
                <w:rFonts w:cs="Arial"/>
                <w:sz w:val="16"/>
                <w:szCs w:val="16"/>
              </w:rPr>
            </w:pPr>
            <w:r w:rsidRPr="003C299D">
              <w:rPr>
                <w:rFonts w:cs="Arial"/>
                <w:sz w:val="16"/>
                <w:szCs w:val="16"/>
              </w:rPr>
              <w:t>1779</w:t>
            </w:r>
          </w:p>
        </w:tc>
        <w:tc>
          <w:tcPr>
            <w:tcW w:w="690" w:type="dxa"/>
            <w:tcBorders>
              <w:top w:val="single" w:sz="4" w:space="0" w:color="A5A5A5"/>
              <w:left w:val="nil"/>
              <w:bottom w:val="single" w:sz="4" w:space="0" w:color="A5A5A5"/>
              <w:right w:val="single" w:sz="4" w:space="0" w:color="A5A5A5"/>
            </w:tcBorders>
            <w:shd w:val="clear" w:color="000000" w:fill="auto"/>
          </w:tcPr>
          <w:p w14:paraId="3151BCE6" w14:textId="3356F13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7C88A97" w14:textId="5740B34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55DF4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6DCDF9D" w14:textId="7AC5F257" w:rsidR="0015516C" w:rsidRPr="003C299D" w:rsidRDefault="00E053BC" w:rsidP="0015516C">
            <w:pPr>
              <w:pStyle w:val="TAL"/>
              <w:rPr>
                <w:rFonts w:cs="Arial"/>
                <w:sz w:val="16"/>
                <w:szCs w:val="16"/>
              </w:rPr>
            </w:pPr>
            <w:hyperlink r:id="rId3406" w:history="1">
              <w:r w:rsidR="001111D1">
                <w:rPr>
                  <w:rStyle w:val="Hyperlink"/>
                  <w:rFonts w:cs="Arial"/>
                  <w:sz w:val="16"/>
                  <w:szCs w:val="16"/>
                </w:rPr>
                <w:t>R2-2008567</w:t>
              </w:r>
            </w:hyperlink>
          </w:p>
        </w:tc>
        <w:tc>
          <w:tcPr>
            <w:tcW w:w="3038" w:type="dxa"/>
            <w:tcBorders>
              <w:top w:val="single" w:sz="4" w:space="0" w:color="A5A5A5"/>
              <w:left w:val="nil"/>
              <w:bottom w:val="single" w:sz="4" w:space="0" w:color="A5A5A5"/>
              <w:right w:val="single" w:sz="4" w:space="0" w:color="A5A5A5"/>
            </w:tcBorders>
            <w:shd w:val="clear" w:color="auto" w:fill="auto"/>
          </w:tcPr>
          <w:p w14:paraId="127B93AE" w14:textId="62E8C58D" w:rsidR="0015516C" w:rsidRPr="003C299D" w:rsidRDefault="0015516C" w:rsidP="0015516C">
            <w:pPr>
              <w:pStyle w:val="TAL"/>
              <w:rPr>
                <w:rFonts w:cs="Arial"/>
                <w:sz w:val="16"/>
                <w:szCs w:val="16"/>
              </w:rPr>
            </w:pPr>
            <w:r w:rsidRPr="003C299D">
              <w:rPr>
                <w:rFonts w:cs="Arial"/>
                <w:sz w:val="16"/>
                <w:szCs w:val="16"/>
              </w:rPr>
              <w:t>Update to IAB-MT capabilities</w:t>
            </w:r>
          </w:p>
        </w:tc>
        <w:tc>
          <w:tcPr>
            <w:tcW w:w="1666" w:type="dxa"/>
            <w:tcBorders>
              <w:top w:val="single" w:sz="4" w:space="0" w:color="A5A5A5"/>
              <w:left w:val="nil"/>
              <w:bottom w:val="single" w:sz="4" w:space="0" w:color="A5A5A5"/>
              <w:right w:val="single" w:sz="4" w:space="0" w:color="A5A5A5"/>
            </w:tcBorders>
            <w:shd w:val="clear" w:color="auto" w:fill="auto"/>
          </w:tcPr>
          <w:p w14:paraId="29DD479D" w14:textId="00F3BB6F"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29111DDD" w14:textId="07C6D47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B37A3C" w14:textId="187E1C8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0650632" w14:textId="742A1418"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4EAB810F" w14:textId="4A1BB747" w:rsidR="0015516C" w:rsidRPr="003C299D" w:rsidRDefault="0015516C" w:rsidP="0015516C">
            <w:pPr>
              <w:pStyle w:val="TAL"/>
              <w:rPr>
                <w:rFonts w:cs="Arial"/>
                <w:sz w:val="16"/>
                <w:szCs w:val="16"/>
              </w:rPr>
            </w:pPr>
            <w:r w:rsidRPr="003C299D">
              <w:rPr>
                <w:rFonts w:cs="Arial"/>
                <w:sz w:val="16"/>
                <w:szCs w:val="16"/>
              </w:rPr>
              <w:t>1994</w:t>
            </w:r>
          </w:p>
        </w:tc>
        <w:tc>
          <w:tcPr>
            <w:tcW w:w="690" w:type="dxa"/>
            <w:tcBorders>
              <w:top w:val="single" w:sz="4" w:space="0" w:color="A5A5A5"/>
              <w:left w:val="nil"/>
              <w:bottom w:val="single" w:sz="4" w:space="0" w:color="A5A5A5"/>
              <w:right w:val="single" w:sz="4" w:space="0" w:color="A5A5A5"/>
            </w:tcBorders>
            <w:shd w:val="clear" w:color="000000" w:fill="auto"/>
          </w:tcPr>
          <w:p w14:paraId="2482EE93" w14:textId="1D83B74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0733E0" w14:textId="38105C3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08F135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06F962A" w14:textId="7BF6C115" w:rsidR="0015516C" w:rsidRPr="003C299D" w:rsidRDefault="00E053BC" w:rsidP="0015516C">
            <w:pPr>
              <w:pStyle w:val="TAL"/>
              <w:rPr>
                <w:rFonts w:cs="Arial"/>
                <w:sz w:val="16"/>
                <w:szCs w:val="16"/>
              </w:rPr>
            </w:pPr>
            <w:hyperlink r:id="rId3407" w:history="1">
              <w:r w:rsidR="001111D1">
                <w:rPr>
                  <w:rStyle w:val="Hyperlink"/>
                  <w:rFonts w:cs="Arial"/>
                  <w:sz w:val="16"/>
                  <w:szCs w:val="16"/>
                </w:rPr>
                <w:t>R2-2008568</w:t>
              </w:r>
            </w:hyperlink>
          </w:p>
        </w:tc>
        <w:tc>
          <w:tcPr>
            <w:tcW w:w="3038" w:type="dxa"/>
            <w:tcBorders>
              <w:top w:val="single" w:sz="4" w:space="0" w:color="A5A5A5"/>
              <w:left w:val="nil"/>
              <w:bottom w:val="single" w:sz="4" w:space="0" w:color="A5A5A5"/>
              <w:right w:val="single" w:sz="4" w:space="0" w:color="A5A5A5"/>
            </w:tcBorders>
            <w:shd w:val="clear" w:color="auto" w:fill="auto"/>
          </w:tcPr>
          <w:p w14:paraId="53E0801B" w14:textId="62E23890" w:rsidR="0015516C" w:rsidRPr="003C299D" w:rsidRDefault="0015516C" w:rsidP="0015516C">
            <w:pPr>
              <w:pStyle w:val="TAL"/>
              <w:rPr>
                <w:rFonts w:cs="Arial"/>
                <w:sz w:val="16"/>
                <w:szCs w:val="16"/>
              </w:rPr>
            </w:pPr>
            <w:r w:rsidRPr="003C299D">
              <w:rPr>
                <w:rFonts w:cs="Arial"/>
                <w:sz w:val="16"/>
                <w:szCs w:val="16"/>
              </w:rPr>
              <w:t>CR for UE Power Saving in NR</w:t>
            </w:r>
          </w:p>
        </w:tc>
        <w:tc>
          <w:tcPr>
            <w:tcW w:w="1666" w:type="dxa"/>
            <w:tcBorders>
              <w:top w:val="single" w:sz="4" w:space="0" w:color="A5A5A5"/>
              <w:left w:val="nil"/>
              <w:bottom w:val="single" w:sz="4" w:space="0" w:color="A5A5A5"/>
              <w:right w:val="single" w:sz="4" w:space="0" w:color="A5A5A5"/>
            </w:tcBorders>
            <w:shd w:val="clear" w:color="auto" w:fill="auto"/>
          </w:tcPr>
          <w:p w14:paraId="669F6426" w14:textId="03755595"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0BD1F108" w14:textId="6A6BB4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18709D" w14:textId="2190FD29" w:rsidR="0015516C" w:rsidRPr="003C299D" w:rsidRDefault="0015516C" w:rsidP="0015516C">
            <w:pPr>
              <w:pStyle w:val="TAL"/>
              <w:rPr>
                <w:rFonts w:cs="Arial"/>
                <w:sz w:val="16"/>
                <w:szCs w:val="16"/>
              </w:rPr>
            </w:pPr>
            <w:r w:rsidRPr="003C299D">
              <w:rPr>
                <w:rFonts w:cs="Arial"/>
                <w:sz w:val="16"/>
                <w:szCs w:val="16"/>
              </w:rPr>
              <w:t>38.304</w:t>
            </w:r>
          </w:p>
        </w:tc>
        <w:tc>
          <w:tcPr>
            <w:tcW w:w="1990" w:type="dxa"/>
            <w:tcBorders>
              <w:top w:val="single" w:sz="4" w:space="0" w:color="A5A5A5"/>
              <w:left w:val="nil"/>
              <w:bottom w:val="single" w:sz="4" w:space="0" w:color="A5A5A5"/>
              <w:right w:val="single" w:sz="4" w:space="0" w:color="A5A5A5"/>
            </w:tcBorders>
            <w:shd w:val="clear" w:color="auto" w:fill="auto"/>
          </w:tcPr>
          <w:p w14:paraId="14A4ED10" w14:textId="3CD37F5F" w:rsidR="0015516C" w:rsidRPr="003C299D" w:rsidRDefault="0015516C" w:rsidP="0015516C">
            <w:pPr>
              <w:pStyle w:val="TAL"/>
              <w:rPr>
                <w:rFonts w:cs="Arial"/>
                <w:sz w:val="16"/>
                <w:szCs w:val="16"/>
              </w:rPr>
            </w:pPr>
            <w:r w:rsidRPr="003C299D">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162730DE" w14:textId="734970B1" w:rsidR="0015516C" w:rsidRPr="003C299D" w:rsidRDefault="0015516C" w:rsidP="0015516C">
            <w:pPr>
              <w:pStyle w:val="TAL"/>
              <w:rPr>
                <w:rFonts w:cs="Arial"/>
                <w:sz w:val="16"/>
                <w:szCs w:val="16"/>
              </w:rPr>
            </w:pPr>
            <w:r w:rsidRPr="003C299D">
              <w:rPr>
                <w:rFonts w:cs="Arial"/>
                <w:sz w:val="16"/>
                <w:szCs w:val="16"/>
              </w:rPr>
              <w:t>0186</w:t>
            </w:r>
          </w:p>
        </w:tc>
        <w:tc>
          <w:tcPr>
            <w:tcW w:w="690" w:type="dxa"/>
            <w:tcBorders>
              <w:top w:val="single" w:sz="4" w:space="0" w:color="A5A5A5"/>
              <w:left w:val="nil"/>
              <w:bottom w:val="single" w:sz="4" w:space="0" w:color="A5A5A5"/>
              <w:right w:val="single" w:sz="4" w:space="0" w:color="A5A5A5"/>
            </w:tcBorders>
            <w:shd w:val="clear" w:color="000000" w:fill="auto"/>
          </w:tcPr>
          <w:p w14:paraId="788A7502" w14:textId="2012632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2B7CF0D" w14:textId="364B8E2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2F62F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BE5E6EA" w14:textId="3EC91866" w:rsidR="0015516C" w:rsidRPr="003C299D" w:rsidRDefault="00E053BC" w:rsidP="0015516C">
            <w:pPr>
              <w:pStyle w:val="TAL"/>
              <w:rPr>
                <w:rFonts w:cs="Arial"/>
                <w:sz w:val="16"/>
                <w:szCs w:val="16"/>
              </w:rPr>
            </w:pPr>
            <w:hyperlink r:id="rId3408" w:history="1">
              <w:r w:rsidR="001111D1">
                <w:rPr>
                  <w:rStyle w:val="Hyperlink"/>
                  <w:rFonts w:cs="Arial"/>
                  <w:sz w:val="16"/>
                  <w:szCs w:val="16"/>
                </w:rPr>
                <w:t>R2-2008570</w:t>
              </w:r>
            </w:hyperlink>
          </w:p>
        </w:tc>
        <w:tc>
          <w:tcPr>
            <w:tcW w:w="3038" w:type="dxa"/>
            <w:tcBorders>
              <w:top w:val="single" w:sz="4" w:space="0" w:color="A5A5A5"/>
              <w:left w:val="nil"/>
              <w:bottom w:val="single" w:sz="4" w:space="0" w:color="A5A5A5"/>
              <w:right w:val="single" w:sz="4" w:space="0" w:color="A5A5A5"/>
            </w:tcBorders>
            <w:shd w:val="clear" w:color="auto" w:fill="auto"/>
          </w:tcPr>
          <w:p w14:paraId="1DD897F2" w14:textId="20107222" w:rsidR="0015516C" w:rsidRPr="003C299D" w:rsidRDefault="0015516C" w:rsidP="0015516C">
            <w:pPr>
              <w:pStyle w:val="TAL"/>
              <w:rPr>
                <w:rFonts w:cs="Arial"/>
                <w:sz w:val="16"/>
                <w:szCs w:val="16"/>
              </w:rPr>
            </w:pPr>
            <w:r w:rsidRPr="003C299D">
              <w:rPr>
                <w:rFonts w:cs="Arial"/>
                <w:sz w:val="16"/>
                <w:szCs w:val="16"/>
              </w:rPr>
              <w:t>Introduction of MPE reporting</w:t>
            </w:r>
          </w:p>
        </w:tc>
        <w:tc>
          <w:tcPr>
            <w:tcW w:w="1666" w:type="dxa"/>
            <w:tcBorders>
              <w:top w:val="single" w:sz="4" w:space="0" w:color="A5A5A5"/>
              <w:left w:val="nil"/>
              <w:bottom w:val="single" w:sz="4" w:space="0" w:color="A5A5A5"/>
              <w:right w:val="single" w:sz="4" w:space="0" w:color="A5A5A5"/>
            </w:tcBorders>
            <w:shd w:val="clear" w:color="auto" w:fill="auto"/>
          </w:tcPr>
          <w:p w14:paraId="1949D8D6" w14:textId="76C15630" w:rsidR="0015516C" w:rsidRPr="003C299D" w:rsidRDefault="0015516C" w:rsidP="0015516C">
            <w:pPr>
              <w:pStyle w:val="TAL"/>
              <w:rPr>
                <w:rFonts w:cs="Arial"/>
                <w:sz w:val="16"/>
                <w:szCs w:val="16"/>
              </w:rPr>
            </w:pPr>
            <w:r w:rsidRPr="003C299D">
              <w:rPr>
                <w:rFonts w:cs="Arial"/>
                <w:sz w:val="16"/>
                <w:szCs w:val="16"/>
              </w:rPr>
              <w:t>InterDigital, 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41104CE1" w14:textId="31B8BF5F"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96223FD" w14:textId="085D57C8"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350B68FE" w14:textId="709DDD7E"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11C7A813" w14:textId="63CD1B7E" w:rsidR="0015516C" w:rsidRPr="003C299D" w:rsidRDefault="0015516C" w:rsidP="0015516C">
            <w:pPr>
              <w:pStyle w:val="TAL"/>
              <w:rPr>
                <w:rFonts w:cs="Arial"/>
                <w:sz w:val="16"/>
                <w:szCs w:val="16"/>
              </w:rPr>
            </w:pPr>
            <w:r w:rsidRPr="003C299D">
              <w:rPr>
                <w:rFonts w:cs="Arial"/>
                <w:sz w:val="16"/>
                <w:szCs w:val="16"/>
              </w:rPr>
              <w:t>0883</w:t>
            </w:r>
          </w:p>
        </w:tc>
        <w:tc>
          <w:tcPr>
            <w:tcW w:w="690" w:type="dxa"/>
            <w:tcBorders>
              <w:top w:val="single" w:sz="4" w:space="0" w:color="A5A5A5"/>
              <w:left w:val="nil"/>
              <w:bottom w:val="single" w:sz="4" w:space="0" w:color="A5A5A5"/>
              <w:right w:val="single" w:sz="4" w:space="0" w:color="A5A5A5"/>
            </w:tcBorders>
            <w:shd w:val="clear" w:color="000000" w:fill="auto"/>
          </w:tcPr>
          <w:p w14:paraId="3387A58A" w14:textId="1A29F1E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5E6614B" w14:textId="675AE674"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83A438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F5A815" w14:textId="13EFF403" w:rsidR="0015516C" w:rsidRPr="003C299D" w:rsidRDefault="00E053BC" w:rsidP="0015516C">
            <w:pPr>
              <w:pStyle w:val="TAL"/>
              <w:rPr>
                <w:rFonts w:cs="Arial"/>
                <w:sz w:val="16"/>
                <w:szCs w:val="16"/>
              </w:rPr>
            </w:pPr>
            <w:hyperlink r:id="rId3409" w:history="1">
              <w:r w:rsidR="001111D1">
                <w:rPr>
                  <w:rStyle w:val="Hyperlink"/>
                  <w:rFonts w:cs="Arial"/>
                  <w:sz w:val="16"/>
                  <w:szCs w:val="16"/>
                </w:rPr>
                <w:t>R2-2008573</w:t>
              </w:r>
            </w:hyperlink>
          </w:p>
        </w:tc>
        <w:tc>
          <w:tcPr>
            <w:tcW w:w="3038" w:type="dxa"/>
            <w:tcBorders>
              <w:top w:val="single" w:sz="4" w:space="0" w:color="A5A5A5"/>
              <w:left w:val="nil"/>
              <w:bottom w:val="single" w:sz="4" w:space="0" w:color="A5A5A5"/>
              <w:right w:val="single" w:sz="4" w:space="0" w:color="A5A5A5"/>
            </w:tcBorders>
            <w:shd w:val="clear" w:color="auto" w:fill="auto"/>
          </w:tcPr>
          <w:p w14:paraId="013DE022" w14:textId="54510AE8" w:rsidR="0015516C" w:rsidRPr="003C299D" w:rsidRDefault="0015516C" w:rsidP="0015516C">
            <w:pPr>
              <w:pStyle w:val="TAL"/>
              <w:rPr>
                <w:rFonts w:cs="Arial"/>
                <w:sz w:val="16"/>
                <w:szCs w:val="16"/>
              </w:rPr>
            </w:pPr>
            <w:r w:rsidRPr="003C299D">
              <w:rPr>
                <w:rFonts w:cs="Arial"/>
                <w:sz w:val="16"/>
                <w:szCs w:val="16"/>
              </w:rPr>
              <w:t>Miscellaneous IAB Corrections</w:t>
            </w:r>
          </w:p>
        </w:tc>
        <w:tc>
          <w:tcPr>
            <w:tcW w:w="1666" w:type="dxa"/>
            <w:tcBorders>
              <w:top w:val="single" w:sz="4" w:space="0" w:color="A5A5A5"/>
              <w:left w:val="nil"/>
              <w:bottom w:val="single" w:sz="4" w:space="0" w:color="A5A5A5"/>
              <w:right w:val="single" w:sz="4" w:space="0" w:color="A5A5A5"/>
            </w:tcBorders>
            <w:shd w:val="clear" w:color="auto" w:fill="auto"/>
          </w:tcPr>
          <w:p w14:paraId="3DCC3C2A" w14:textId="0EFC4716"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F2CD97E" w14:textId="7729E01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6A0B1F4" w14:textId="05E16E4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6DD7CF28" w14:textId="4C15CFF0"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B33127E" w14:textId="77DFEE0D" w:rsidR="0015516C" w:rsidRPr="003C299D" w:rsidRDefault="0015516C" w:rsidP="0015516C">
            <w:pPr>
              <w:pStyle w:val="TAL"/>
              <w:rPr>
                <w:rFonts w:cs="Arial"/>
                <w:sz w:val="16"/>
                <w:szCs w:val="16"/>
              </w:rPr>
            </w:pPr>
            <w:r w:rsidRPr="003C299D">
              <w:rPr>
                <w:rFonts w:cs="Arial"/>
                <w:sz w:val="16"/>
                <w:szCs w:val="16"/>
              </w:rPr>
              <w:t>4439</w:t>
            </w:r>
          </w:p>
        </w:tc>
        <w:tc>
          <w:tcPr>
            <w:tcW w:w="690" w:type="dxa"/>
            <w:tcBorders>
              <w:top w:val="single" w:sz="4" w:space="0" w:color="A5A5A5"/>
              <w:left w:val="nil"/>
              <w:bottom w:val="single" w:sz="4" w:space="0" w:color="A5A5A5"/>
              <w:right w:val="single" w:sz="4" w:space="0" w:color="A5A5A5"/>
            </w:tcBorders>
            <w:shd w:val="clear" w:color="000000" w:fill="auto"/>
          </w:tcPr>
          <w:p w14:paraId="4159210C" w14:textId="2CA48BBE"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355A8D2" w14:textId="532DB68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250F5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3C5CB7" w14:textId="3A21E826" w:rsidR="0015516C" w:rsidRPr="003C299D" w:rsidRDefault="00E053BC" w:rsidP="0015516C">
            <w:pPr>
              <w:pStyle w:val="TAL"/>
              <w:rPr>
                <w:rFonts w:cs="Arial"/>
                <w:sz w:val="16"/>
                <w:szCs w:val="16"/>
              </w:rPr>
            </w:pPr>
            <w:hyperlink r:id="rId3410" w:history="1">
              <w:r w:rsidR="001111D1">
                <w:rPr>
                  <w:rStyle w:val="Hyperlink"/>
                  <w:rFonts w:cs="Arial"/>
                  <w:sz w:val="16"/>
                  <w:szCs w:val="16"/>
                </w:rPr>
                <w:t>R2-2008574</w:t>
              </w:r>
            </w:hyperlink>
          </w:p>
        </w:tc>
        <w:tc>
          <w:tcPr>
            <w:tcW w:w="3038" w:type="dxa"/>
            <w:tcBorders>
              <w:top w:val="single" w:sz="4" w:space="0" w:color="A5A5A5"/>
              <w:left w:val="nil"/>
              <w:bottom w:val="single" w:sz="4" w:space="0" w:color="A5A5A5"/>
              <w:right w:val="single" w:sz="4" w:space="0" w:color="A5A5A5"/>
            </w:tcBorders>
            <w:shd w:val="clear" w:color="auto" w:fill="auto"/>
          </w:tcPr>
          <w:p w14:paraId="7CBDC2CD" w14:textId="427E88D4" w:rsidR="0015516C" w:rsidRPr="003C299D" w:rsidRDefault="0015516C" w:rsidP="0015516C">
            <w:pPr>
              <w:pStyle w:val="TAL"/>
              <w:rPr>
                <w:rFonts w:cs="Arial"/>
                <w:sz w:val="16"/>
                <w:szCs w:val="16"/>
              </w:rPr>
            </w:pPr>
            <w:r w:rsidRPr="003C299D">
              <w:rPr>
                <w:rFonts w:cs="Arial"/>
                <w:sz w:val="16"/>
                <w:szCs w:val="16"/>
              </w:rPr>
              <w:t>Miscellaneous IAB Corrections</w:t>
            </w:r>
          </w:p>
        </w:tc>
        <w:tc>
          <w:tcPr>
            <w:tcW w:w="1666" w:type="dxa"/>
            <w:tcBorders>
              <w:top w:val="single" w:sz="4" w:space="0" w:color="A5A5A5"/>
              <w:left w:val="nil"/>
              <w:bottom w:val="single" w:sz="4" w:space="0" w:color="A5A5A5"/>
              <w:right w:val="single" w:sz="4" w:space="0" w:color="A5A5A5"/>
            </w:tcBorders>
            <w:shd w:val="clear" w:color="auto" w:fill="auto"/>
          </w:tcPr>
          <w:p w14:paraId="16E72903" w14:textId="31CB8EE7"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3D1D195A" w14:textId="170F899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062738E" w14:textId="53D0D0E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BF7CA9A" w14:textId="27A06932"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6C2462BD" w14:textId="34ED3D3D" w:rsidR="0015516C" w:rsidRPr="003C299D" w:rsidRDefault="0015516C" w:rsidP="0015516C">
            <w:pPr>
              <w:pStyle w:val="TAL"/>
              <w:rPr>
                <w:rFonts w:cs="Arial"/>
                <w:sz w:val="16"/>
                <w:szCs w:val="16"/>
              </w:rPr>
            </w:pPr>
            <w:r w:rsidRPr="003C299D">
              <w:rPr>
                <w:rFonts w:cs="Arial"/>
                <w:sz w:val="16"/>
                <w:szCs w:val="16"/>
              </w:rPr>
              <w:t>2003</w:t>
            </w:r>
          </w:p>
        </w:tc>
        <w:tc>
          <w:tcPr>
            <w:tcW w:w="690" w:type="dxa"/>
            <w:tcBorders>
              <w:top w:val="single" w:sz="4" w:space="0" w:color="A5A5A5"/>
              <w:left w:val="nil"/>
              <w:bottom w:val="single" w:sz="4" w:space="0" w:color="A5A5A5"/>
              <w:right w:val="single" w:sz="4" w:space="0" w:color="A5A5A5"/>
            </w:tcBorders>
            <w:shd w:val="clear" w:color="000000" w:fill="auto"/>
          </w:tcPr>
          <w:p w14:paraId="4AECE2F9" w14:textId="69EA00C0"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CCC3D19" w14:textId="1719960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F7600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6EE9331" w14:textId="42FF77A0" w:rsidR="0015516C" w:rsidRPr="003C299D" w:rsidRDefault="00E053BC" w:rsidP="0015516C">
            <w:pPr>
              <w:pStyle w:val="TAL"/>
              <w:rPr>
                <w:rFonts w:cs="Arial"/>
                <w:sz w:val="16"/>
                <w:szCs w:val="16"/>
              </w:rPr>
            </w:pPr>
            <w:hyperlink r:id="rId3411" w:history="1">
              <w:r w:rsidR="001111D1">
                <w:rPr>
                  <w:rStyle w:val="Hyperlink"/>
                  <w:rFonts w:cs="Arial"/>
                  <w:sz w:val="16"/>
                  <w:szCs w:val="16"/>
                </w:rPr>
                <w:t>R2-2008581</w:t>
              </w:r>
            </w:hyperlink>
          </w:p>
        </w:tc>
        <w:tc>
          <w:tcPr>
            <w:tcW w:w="3038" w:type="dxa"/>
            <w:tcBorders>
              <w:top w:val="single" w:sz="4" w:space="0" w:color="A5A5A5"/>
              <w:left w:val="nil"/>
              <w:bottom w:val="single" w:sz="4" w:space="0" w:color="A5A5A5"/>
              <w:right w:val="single" w:sz="4" w:space="0" w:color="A5A5A5"/>
            </w:tcBorders>
            <w:shd w:val="clear" w:color="auto" w:fill="auto"/>
          </w:tcPr>
          <w:p w14:paraId="79919D5B" w14:textId="6A39D610" w:rsidR="0015516C" w:rsidRPr="003C299D" w:rsidRDefault="0015516C" w:rsidP="0015516C">
            <w:pPr>
              <w:pStyle w:val="TAL"/>
              <w:rPr>
                <w:rFonts w:cs="Arial"/>
                <w:sz w:val="16"/>
                <w:szCs w:val="16"/>
              </w:rPr>
            </w:pPr>
            <w:r w:rsidRPr="003C299D">
              <w:rPr>
                <w:rFonts w:cs="Arial"/>
                <w:sz w:val="16"/>
                <w:szCs w:val="16"/>
              </w:rPr>
              <w:t>CR to 38.331 on SLSS ID</w:t>
            </w:r>
          </w:p>
        </w:tc>
        <w:tc>
          <w:tcPr>
            <w:tcW w:w="1666" w:type="dxa"/>
            <w:tcBorders>
              <w:top w:val="single" w:sz="4" w:space="0" w:color="A5A5A5"/>
              <w:left w:val="nil"/>
              <w:bottom w:val="single" w:sz="4" w:space="0" w:color="A5A5A5"/>
              <w:right w:val="single" w:sz="4" w:space="0" w:color="A5A5A5"/>
            </w:tcBorders>
            <w:shd w:val="clear" w:color="auto" w:fill="auto"/>
          </w:tcPr>
          <w:p w14:paraId="624EB51A" w14:textId="7D8C7AFC" w:rsidR="0015516C" w:rsidRPr="003C299D" w:rsidRDefault="0015516C" w:rsidP="0015516C">
            <w:pPr>
              <w:pStyle w:val="TAL"/>
              <w:rPr>
                <w:rFonts w:cs="Arial"/>
                <w:sz w:val="16"/>
                <w:szCs w:val="16"/>
              </w:rPr>
            </w:pPr>
            <w:r w:rsidRPr="003C299D">
              <w:rPr>
                <w:rFonts w:cs="Arial"/>
                <w:sz w:val="16"/>
                <w:szCs w:val="16"/>
              </w:rPr>
              <w:t>Qualcomm, Ericsson, Apple, Kyocera, ZTE, CATT, InterDigital, Lenovo, Motorola Mobility, Nokia,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008688D5" w14:textId="472F01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43BF373" w14:textId="515FB16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AF752BA" w14:textId="75EB7886"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0D2D879C" w14:textId="37B5EB03" w:rsidR="0015516C" w:rsidRPr="003C299D" w:rsidRDefault="0015516C" w:rsidP="0015516C">
            <w:pPr>
              <w:pStyle w:val="TAL"/>
              <w:rPr>
                <w:rFonts w:cs="Arial"/>
                <w:sz w:val="16"/>
                <w:szCs w:val="16"/>
              </w:rPr>
            </w:pPr>
            <w:r w:rsidRPr="003C299D">
              <w:rPr>
                <w:rFonts w:cs="Arial"/>
                <w:sz w:val="16"/>
                <w:szCs w:val="16"/>
              </w:rPr>
              <w:t>1991</w:t>
            </w:r>
          </w:p>
        </w:tc>
        <w:tc>
          <w:tcPr>
            <w:tcW w:w="690" w:type="dxa"/>
            <w:tcBorders>
              <w:top w:val="single" w:sz="4" w:space="0" w:color="A5A5A5"/>
              <w:left w:val="nil"/>
              <w:bottom w:val="single" w:sz="4" w:space="0" w:color="A5A5A5"/>
              <w:right w:val="single" w:sz="4" w:space="0" w:color="A5A5A5"/>
            </w:tcBorders>
            <w:shd w:val="clear" w:color="000000" w:fill="auto"/>
          </w:tcPr>
          <w:p w14:paraId="26B81D93" w14:textId="46E15AD1"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0536932" w14:textId="36BCC5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A724F0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F2AF317" w14:textId="676124FC" w:rsidR="0015516C" w:rsidRPr="003C299D" w:rsidRDefault="00E053BC" w:rsidP="0015516C">
            <w:pPr>
              <w:pStyle w:val="TAL"/>
              <w:rPr>
                <w:rFonts w:cs="Arial"/>
                <w:sz w:val="16"/>
                <w:szCs w:val="16"/>
              </w:rPr>
            </w:pPr>
            <w:hyperlink r:id="rId3412" w:history="1">
              <w:r w:rsidR="001111D1">
                <w:rPr>
                  <w:rStyle w:val="Hyperlink"/>
                  <w:rFonts w:cs="Arial"/>
                  <w:sz w:val="16"/>
                  <w:szCs w:val="16"/>
                </w:rPr>
                <w:t>R2-2008582</w:t>
              </w:r>
            </w:hyperlink>
          </w:p>
        </w:tc>
        <w:tc>
          <w:tcPr>
            <w:tcW w:w="3038" w:type="dxa"/>
            <w:tcBorders>
              <w:top w:val="single" w:sz="4" w:space="0" w:color="A5A5A5"/>
              <w:left w:val="nil"/>
              <w:bottom w:val="single" w:sz="4" w:space="0" w:color="A5A5A5"/>
              <w:right w:val="single" w:sz="4" w:space="0" w:color="A5A5A5"/>
            </w:tcBorders>
            <w:shd w:val="clear" w:color="auto" w:fill="auto"/>
          </w:tcPr>
          <w:p w14:paraId="4DBC6A5C" w14:textId="1AD5039B" w:rsidR="0015516C" w:rsidRPr="003C299D" w:rsidRDefault="0015516C" w:rsidP="0015516C">
            <w:pPr>
              <w:pStyle w:val="TAL"/>
              <w:rPr>
                <w:rFonts w:cs="Arial"/>
                <w:sz w:val="16"/>
                <w:szCs w:val="16"/>
              </w:rPr>
            </w:pPr>
            <w:r w:rsidRPr="003C299D">
              <w:rPr>
                <w:rFonts w:cs="Arial"/>
                <w:sz w:val="16"/>
                <w:szCs w:val="16"/>
              </w:rPr>
              <w:t>CR to 36.331 on SLSS ID</w:t>
            </w:r>
          </w:p>
        </w:tc>
        <w:tc>
          <w:tcPr>
            <w:tcW w:w="1666" w:type="dxa"/>
            <w:tcBorders>
              <w:top w:val="single" w:sz="4" w:space="0" w:color="A5A5A5"/>
              <w:left w:val="nil"/>
              <w:bottom w:val="single" w:sz="4" w:space="0" w:color="A5A5A5"/>
              <w:right w:val="single" w:sz="4" w:space="0" w:color="A5A5A5"/>
            </w:tcBorders>
            <w:shd w:val="clear" w:color="auto" w:fill="auto"/>
          </w:tcPr>
          <w:p w14:paraId="50491D51" w14:textId="6234D2A4" w:rsidR="0015516C" w:rsidRPr="003C299D" w:rsidRDefault="0015516C" w:rsidP="0015516C">
            <w:pPr>
              <w:pStyle w:val="TAL"/>
              <w:rPr>
                <w:rFonts w:cs="Arial"/>
                <w:sz w:val="16"/>
                <w:szCs w:val="16"/>
              </w:rPr>
            </w:pPr>
            <w:r w:rsidRPr="003C299D">
              <w:rPr>
                <w:rFonts w:cs="Arial"/>
                <w:sz w:val="16"/>
                <w:szCs w:val="16"/>
              </w:rPr>
              <w:t>Qualcomm, Ericsson, Apple, Kyocera, ZTE, CATT, InterDigital, Lenovo, Motorola Mobility, Nokia,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1FF69AB9" w14:textId="774774D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9A6D11" w14:textId="4F2278F5"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957186B" w14:textId="3F0A739A" w:rsidR="0015516C" w:rsidRPr="003C299D" w:rsidRDefault="0015516C" w:rsidP="0015516C">
            <w:pPr>
              <w:pStyle w:val="TAL"/>
              <w:rPr>
                <w:rFonts w:cs="Arial"/>
                <w:sz w:val="16"/>
                <w:szCs w:val="16"/>
              </w:rPr>
            </w:pPr>
            <w:r w:rsidRPr="003C299D">
              <w:rPr>
                <w:rFonts w:cs="Arial"/>
                <w:sz w:val="16"/>
                <w:szCs w:val="16"/>
              </w:rPr>
              <w:t>LTE_eV2X</w:t>
            </w:r>
          </w:p>
        </w:tc>
        <w:tc>
          <w:tcPr>
            <w:tcW w:w="572" w:type="dxa"/>
            <w:tcBorders>
              <w:top w:val="single" w:sz="4" w:space="0" w:color="A5A5A5"/>
              <w:left w:val="nil"/>
              <w:bottom w:val="single" w:sz="4" w:space="0" w:color="A5A5A5"/>
              <w:right w:val="single" w:sz="4" w:space="0" w:color="A5A5A5"/>
            </w:tcBorders>
            <w:shd w:val="clear" w:color="000000" w:fill="auto"/>
          </w:tcPr>
          <w:p w14:paraId="6D508248" w14:textId="267552D9" w:rsidR="0015516C" w:rsidRPr="003C299D" w:rsidRDefault="0015516C" w:rsidP="0015516C">
            <w:pPr>
              <w:pStyle w:val="TAL"/>
              <w:rPr>
                <w:rFonts w:cs="Arial"/>
                <w:sz w:val="16"/>
                <w:szCs w:val="16"/>
              </w:rPr>
            </w:pPr>
            <w:r w:rsidRPr="003C299D">
              <w:rPr>
                <w:rFonts w:cs="Arial"/>
                <w:sz w:val="16"/>
                <w:szCs w:val="16"/>
              </w:rPr>
              <w:t>4425</w:t>
            </w:r>
          </w:p>
        </w:tc>
        <w:tc>
          <w:tcPr>
            <w:tcW w:w="690" w:type="dxa"/>
            <w:tcBorders>
              <w:top w:val="single" w:sz="4" w:space="0" w:color="A5A5A5"/>
              <w:left w:val="nil"/>
              <w:bottom w:val="single" w:sz="4" w:space="0" w:color="A5A5A5"/>
              <w:right w:val="single" w:sz="4" w:space="0" w:color="A5A5A5"/>
            </w:tcBorders>
            <w:shd w:val="clear" w:color="000000" w:fill="auto"/>
          </w:tcPr>
          <w:p w14:paraId="44A2F3F3" w14:textId="330F4DB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A758B6B" w14:textId="674661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62946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4F94FE" w14:textId="722B8F47" w:rsidR="0015516C" w:rsidRPr="003C299D" w:rsidRDefault="00E053BC" w:rsidP="0015516C">
            <w:pPr>
              <w:pStyle w:val="TAL"/>
              <w:rPr>
                <w:rFonts w:cs="Arial"/>
                <w:sz w:val="16"/>
                <w:szCs w:val="16"/>
              </w:rPr>
            </w:pPr>
            <w:hyperlink r:id="rId3413" w:history="1">
              <w:r w:rsidR="001111D1">
                <w:rPr>
                  <w:rStyle w:val="Hyperlink"/>
                  <w:rFonts w:cs="Arial"/>
                  <w:sz w:val="16"/>
                  <w:szCs w:val="16"/>
                </w:rPr>
                <w:t>R2-2008583</w:t>
              </w:r>
            </w:hyperlink>
          </w:p>
        </w:tc>
        <w:tc>
          <w:tcPr>
            <w:tcW w:w="3038" w:type="dxa"/>
            <w:tcBorders>
              <w:top w:val="single" w:sz="4" w:space="0" w:color="A5A5A5"/>
              <w:left w:val="nil"/>
              <w:bottom w:val="single" w:sz="4" w:space="0" w:color="A5A5A5"/>
              <w:right w:val="single" w:sz="4" w:space="0" w:color="A5A5A5"/>
            </w:tcBorders>
            <w:shd w:val="clear" w:color="auto" w:fill="auto"/>
          </w:tcPr>
          <w:p w14:paraId="6E13A3FF" w14:textId="3DFD7415" w:rsidR="0015516C" w:rsidRPr="003C299D" w:rsidRDefault="0015516C" w:rsidP="0015516C">
            <w:pPr>
              <w:pStyle w:val="TAL"/>
              <w:rPr>
                <w:rFonts w:cs="Arial"/>
                <w:sz w:val="16"/>
                <w:szCs w:val="16"/>
              </w:rPr>
            </w:pPr>
            <w:r w:rsidRPr="003C299D">
              <w:rPr>
                <w:rFonts w:cs="Arial"/>
                <w:sz w:val="16"/>
                <w:szCs w:val="16"/>
              </w:rPr>
              <w:t>Correction on the calculation of CG occasion</w:t>
            </w:r>
          </w:p>
        </w:tc>
        <w:tc>
          <w:tcPr>
            <w:tcW w:w="1666" w:type="dxa"/>
            <w:tcBorders>
              <w:top w:val="single" w:sz="4" w:space="0" w:color="A5A5A5"/>
              <w:left w:val="nil"/>
              <w:bottom w:val="single" w:sz="4" w:space="0" w:color="A5A5A5"/>
              <w:right w:val="single" w:sz="4" w:space="0" w:color="A5A5A5"/>
            </w:tcBorders>
            <w:shd w:val="clear" w:color="auto" w:fill="auto"/>
          </w:tcPr>
          <w:p w14:paraId="028751AC" w14:textId="266104C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C54D37B" w14:textId="448C235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D41DEAA" w14:textId="40B66BFA"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3080D73" w14:textId="745A0DC2"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6F8F1FB" w14:textId="24D0ED7F" w:rsidR="0015516C" w:rsidRPr="003C299D" w:rsidRDefault="0015516C" w:rsidP="0015516C">
            <w:pPr>
              <w:pStyle w:val="TAL"/>
              <w:rPr>
                <w:rFonts w:cs="Arial"/>
                <w:sz w:val="16"/>
                <w:szCs w:val="16"/>
              </w:rPr>
            </w:pPr>
            <w:r w:rsidRPr="003C299D">
              <w:rPr>
                <w:rFonts w:cs="Arial"/>
                <w:sz w:val="16"/>
                <w:szCs w:val="16"/>
              </w:rPr>
              <w:t>0889</w:t>
            </w:r>
          </w:p>
        </w:tc>
        <w:tc>
          <w:tcPr>
            <w:tcW w:w="690" w:type="dxa"/>
            <w:tcBorders>
              <w:top w:val="single" w:sz="4" w:space="0" w:color="A5A5A5"/>
              <w:left w:val="nil"/>
              <w:bottom w:val="single" w:sz="4" w:space="0" w:color="A5A5A5"/>
              <w:right w:val="single" w:sz="4" w:space="0" w:color="A5A5A5"/>
            </w:tcBorders>
            <w:shd w:val="clear" w:color="000000" w:fill="auto"/>
          </w:tcPr>
          <w:p w14:paraId="57681807" w14:textId="2ABD1FAB"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4F6EA952" w14:textId="796BAA1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F74953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7E3A5DB" w14:textId="0EE60853" w:rsidR="0015516C" w:rsidRPr="003C299D" w:rsidRDefault="00E053BC" w:rsidP="0015516C">
            <w:pPr>
              <w:pStyle w:val="TAL"/>
              <w:rPr>
                <w:rFonts w:cs="Arial"/>
                <w:sz w:val="16"/>
                <w:szCs w:val="16"/>
              </w:rPr>
            </w:pPr>
            <w:hyperlink r:id="rId3414" w:history="1">
              <w:r w:rsidR="001111D1">
                <w:rPr>
                  <w:rStyle w:val="Hyperlink"/>
                  <w:rFonts w:cs="Arial"/>
                  <w:sz w:val="16"/>
                  <w:szCs w:val="16"/>
                </w:rPr>
                <w:t>R2-2008588</w:t>
              </w:r>
            </w:hyperlink>
          </w:p>
        </w:tc>
        <w:tc>
          <w:tcPr>
            <w:tcW w:w="3038" w:type="dxa"/>
            <w:tcBorders>
              <w:top w:val="single" w:sz="4" w:space="0" w:color="A5A5A5"/>
              <w:left w:val="nil"/>
              <w:bottom w:val="single" w:sz="4" w:space="0" w:color="A5A5A5"/>
              <w:right w:val="single" w:sz="4" w:space="0" w:color="A5A5A5"/>
            </w:tcBorders>
            <w:shd w:val="clear" w:color="auto" w:fill="auto"/>
          </w:tcPr>
          <w:p w14:paraId="535EA11E" w14:textId="64BEDF79"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7057DE94" w14:textId="741D6A8E"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602B612" w14:textId="76C47EBC"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10FB65D" w14:textId="5144932D"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2D4084B" w14:textId="265512AD"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0B4EFE6A" w14:textId="0A46D4B2" w:rsidR="0015516C" w:rsidRPr="003C299D" w:rsidRDefault="0015516C" w:rsidP="0015516C">
            <w:pPr>
              <w:pStyle w:val="TAL"/>
              <w:rPr>
                <w:rFonts w:cs="Arial"/>
                <w:sz w:val="16"/>
                <w:szCs w:val="16"/>
              </w:rPr>
            </w:pPr>
            <w:r w:rsidRPr="003C299D">
              <w:rPr>
                <w:rFonts w:cs="Arial"/>
                <w:sz w:val="16"/>
                <w:szCs w:val="16"/>
              </w:rPr>
              <w:t>4446</w:t>
            </w:r>
          </w:p>
        </w:tc>
        <w:tc>
          <w:tcPr>
            <w:tcW w:w="690" w:type="dxa"/>
            <w:tcBorders>
              <w:top w:val="single" w:sz="4" w:space="0" w:color="A5A5A5"/>
              <w:left w:val="nil"/>
              <w:bottom w:val="single" w:sz="4" w:space="0" w:color="A5A5A5"/>
              <w:right w:val="single" w:sz="4" w:space="0" w:color="A5A5A5"/>
            </w:tcBorders>
            <w:shd w:val="clear" w:color="000000" w:fill="auto"/>
          </w:tcPr>
          <w:p w14:paraId="7082E1D3" w14:textId="5B2A8EF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81E5A21" w14:textId="36F0ABE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009684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68CD756" w14:textId="2C4E5A71" w:rsidR="0015516C" w:rsidRPr="003C299D" w:rsidRDefault="00E053BC" w:rsidP="0015516C">
            <w:pPr>
              <w:pStyle w:val="TAL"/>
              <w:rPr>
                <w:rFonts w:cs="Arial"/>
                <w:sz w:val="16"/>
                <w:szCs w:val="16"/>
              </w:rPr>
            </w:pPr>
            <w:hyperlink r:id="rId3415" w:history="1">
              <w:r w:rsidR="001111D1">
                <w:rPr>
                  <w:rStyle w:val="Hyperlink"/>
                  <w:rFonts w:cs="Arial"/>
                  <w:sz w:val="16"/>
                  <w:szCs w:val="16"/>
                </w:rPr>
                <w:t>R2-2008589</w:t>
              </w:r>
            </w:hyperlink>
          </w:p>
        </w:tc>
        <w:tc>
          <w:tcPr>
            <w:tcW w:w="3038" w:type="dxa"/>
            <w:tcBorders>
              <w:top w:val="single" w:sz="4" w:space="0" w:color="A5A5A5"/>
              <w:left w:val="nil"/>
              <w:bottom w:val="single" w:sz="4" w:space="0" w:color="A5A5A5"/>
              <w:right w:val="single" w:sz="4" w:space="0" w:color="A5A5A5"/>
            </w:tcBorders>
            <w:shd w:val="clear" w:color="auto" w:fill="auto"/>
          </w:tcPr>
          <w:p w14:paraId="442DEA5D" w14:textId="2D518051"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084CFBF" w14:textId="68A3D1F8"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222A3AE" w14:textId="3C9046B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EE4D7C" w14:textId="25FA8B2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121F70E1" w14:textId="66EF4B37"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5B3A319E" w14:textId="086BBAD4" w:rsidR="0015516C" w:rsidRPr="003C299D" w:rsidRDefault="0015516C" w:rsidP="0015516C">
            <w:pPr>
              <w:pStyle w:val="TAL"/>
              <w:rPr>
                <w:rFonts w:cs="Arial"/>
                <w:sz w:val="16"/>
                <w:szCs w:val="16"/>
              </w:rPr>
            </w:pPr>
            <w:r w:rsidRPr="003C299D">
              <w:rPr>
                <w:rFonts w:cs="Arial"/>
                <w:sz w:val="16"/>
                <w:szCs w:val="16"/>
              </w:rPr>
              <w:t>4447</w:t>
            </w:r>
          </w:p>
        </w:tc>
        <w:tc>
          <w:tcPr>
            <w:tcW w:w="690" w:type="dxa"/>
            <w:tcBorders>
              <w:top w:val="single" w:sz="4" w:space="0" w:color="A5A5A5"/>
              <w:left w:val="nil"/>
              <w:bottom w:val="single" w:sz="4" w:space="0" w:color="A5A5A5"/>
              <w:right w:val="single" w:sz="4" w:space="0" w:color="A5A5A5"/>
            </w:tcBorders>
            <w:shd w:val="clear" w:color="000000" w:fill="auto"/>
          </w:tcPr>
          <w:p w14:paraId="628E57FB" w14:textId="01DB5479"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09D2335F" w14:textId="14D4C3C6"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3A5F1A6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3F332EE" w14:textId="55EB044B" w:rsidR="0015516C" w:rsidRPr="003C299D" w:rsidRDefault="00E053BC" w:rsidP="0015516C">
            <w:pPr>
              <w:pStyle w:val="TAL"/>
              <w:rPr>
                <w:rFonts w:cs="Arial"/>
                <w:sz w:val="16"/>
                <w:szCs w:val="16"/>
              </w:rPr>
            </w:pPr>
            <w:hyperlink r:id="rId3416" w:history="1">
              <w:r w:rsidR="001111D1">
                <w:rPr>
                  <w:rStyle w:val="Hyperlink"/>
                  <w:rFonts w:cs="Arial"/>
                  <w:sz w:val="16"/>
                  <w:szCs w:val="16"/>
                </w:rPr>
                <w:t>R2-2008590</w:t>
              </w:r>
            </w:hyperlink>
          </w:p>
        </w:tc>
        <w:tc>
          <w:tcPr>
            <w:tcW w:w="3038" w:type="dxa"/>
            <w:tcBorders>
              <w:top w:val="single" w:sz="4" w:space="0" w:color="A5A5A5"/>
              <w:left w:val="nil"/>
              <w:bottom w:val="single" w:sz="4" w:space="0" w:color="A5A5A5"/>
              <w:right w:val="single" w:sz="4" w:space="0" w:color="A5A5A5"/>
            </w:tcBorders>
            <w:shd w:val="clear" w:color="auto" w:fill="auto"/>
          </w:tcPr>
          <w:p w14:paraId="03F5AFF4" w14:textId="6E4D68AC"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036BCECE" w14:textId="10DC96F3"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9E959ED" w14:textId="4EB8E9B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82BAF90" w14:textId="14340FF5"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6EFB18AD" w14:textId="2E9C5118"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31EE9E3C" w14:textId="4E965962" w:rsidR="0015516C" w:rsidRPr="003C299D" w:rsidRDefault="0015516C" w:rsidP="0015516C">
            <w:pPr>
              <w:pStyle w:val="TAL"/>
              <w:rPr>
                <w:rFonts w:cs="Arial"/>
                <w:sz w:val="16"/>
                <w:szCs w:val="16"/>
              </w:rPr>
            </w:pPr>
            <w:r w:rsidRPr="003C299D">
              <w:rPr>
                <w:rFonts w:cs="Arial"/>
                <w:sz w:val="16"/>
                <w:szCs w:val="16"/>
              </w:rPr>
              <w:t>1264</w:t>
            </w:r>
          </w:p>
        </w:tc>
        <w:tc>
          <w:tcPr>
            <w:tcW w:w="690" w:type="dxa"/>
            <w:tcBorders>
              <w:top w:val="single" w:sz="4" w:space="0" w:color="A5A5A5"/>
              <w:left w:val="nil"/>
              <w:bottom w:val="single" w:sz="4" w:space="0" w:color="A5A5A5"/>
              <w:right w:val="single" w:sz="4" w:space="0" w:color="A5A5A5"/>
            </w:tcBorders>
            <w:shd w:val="clear" w:color="000000" w:fill="auto"/>
          </w:tcPr>
          <w:p w14:paraId="2A39212A" w14:textId="249A2DB5" w:rsidR="0015516C" w:rsidRPr="003C299D" w:rsidRDefault="0015516C" w:rsidP="0015516C">
            <w:pPr>
              <w:pStyle w:val="TAL"/>
              <w:rPr>
                <w:rFonts w:cs="Arial"/>
                <w:sz w:val="16"/>
                <w:szCs w:val="16"/>
              </w:rPr>
            </w:pPr>
            <w:r w:rsidRPr="003C299D">
              <w:rPr>
                <w:rFonts w:cs="Arial"/>
                <w:sz w:val="16"/>
                <w:szCs w:val="16"/>
              </w:rPr>
              <w:t>4</w:t>
            </w:r>
          </w:p>
        </w:tc>
        <w:tc>
          <w:tcPr>
            <w:tcW w:w="583" w:type="dxa"/>
            <w:tcBorders>
              <w:top w:val="single" w:sz="4" w:space="0" w:color="A5A5A5"/>
              <w:left w:val="nil"/>
              <w:bottom w:val="single" w:sz="4" w:space="0" w:color="A5A5A5"/>
              <w:right w:val="single" w:sz="4" w:space="0" w:color="A5A5A5"/>
            </w:tcBorders>
            <w:shd w:val="clear" w:color="auto" w:fill="auto"/>
          </w:tcPr>
          <w:p w14:paraId="6CBA1907" w14:textId="09AEF0D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DBD257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D84BACE" w14:textId="7A292C07" w:rsidR="0015516C" w:rsidRPr="003C299D" w:rsidRDefault="00E053BC" w:rsidP="0015516C">
            <w:pPr>
              <w:pStyle w:val="TAL"/>
              <w:rPr>
                <w:rFonts w:cs="Arial"/>
                <w:sz w:val="16"/>
                <w:szCs w:val="16"/>
              </w:rPr>
            </w:pPr>
            <w:hyperlink r:id="rId3417" w:history="1">
              <w:r w:rsidR="001111D1">
                <w:rPr>
                  <w:rStyle w:val="Hyperlink"/>
                  <w:rFonts w:cs="Arial"/>
                  <w:sz w:val="16"/>
                  <w:szCs w:val="16"/>
                </w:rPr>
                <w:t>R2-2008591</w:t>
              </w:r>
            </w:hyperlink>
          </w:p>
        </w:tc>
        <w:tc>
          <w:tcPr>
            <w:tcW w:w="3038" w:type="dxa"/>
            <w:tcBorders>
              <w:top w:val="single" w:sz="4" w:space="0" w:color="A5A5A5"/>
              <w:left w:val="nil"/>
              <w:bottom w:val="single" w:sz="4" w:space="0" w:color="A5A5A5"/>
              <w:right w:val="single" w:sz="4" w:space="0" w:color="A5A5A5"/>
            </w:tcBorders>
            <w:shd w:val="clear" w:color="auto" w:fill="auto"/>
          </w:tcPr>
          <w:p w14:paraId="17FF656D" w14:textId="0F5B2E3A"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BE2D25A" w14:textId="4F048D46"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07AC92AD" w14:textId="7EEECB5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283B15F" w14:textId="7FA4F352"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113837AC" w14:textId="1703C2AC" w:rsidR="0015516C" w:rsidRPr="003C299D" w:rsidRDefault="0015516C" w:rsidP="0015516C">
            <w:pPr>
              <w:pStyle w:val="TAL"/>
              <w:rPr>
                <w:rFonts w:cs="Arial"/>
                <w:sz w:val="16"/>
                <w:szCs w:val="16"/>
              </w:rPr>
            </w:pPr>
            <w:r w:rsidRPr="003C299D">
              <w:rPr>
                <w:rFonts w:cs="Arial"/>
                <w:sz w:val="16"/>
                <w:szCs w:val="16"/>
              </w:rPr>
              <w:t>NB_IOTenh2-Core, LTE_eMTC4-Core, 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34BC70C4" w14:textId="4773D1D4" w:rsidR="0015516C" w:rsidRPr="003C299D" w:rsidRDefault="0015516C" w:rsidP="0015516C">
            <w:pPr>
              <w:pStyle w:val="TAL"/>
              <w:rPr>
                <w:rFonts w:cs="Arial"/>
                <w:sz w:val="16"/>
                <w:szCs w:val="16"/>
              </w:rPr>
            </w:pPr>
            <w:r w:rsidRPr="003C299D">
              <w:rPr>
                <w:rFonts w:cs="Arial"/>
                <w:sz w:val="16"/>
                <w:szCs w:val="16"/>
              </w:rPr>
              <w:t>1265</w:t>
            </w:r>
          </w:p>
        </w:tc>
        <w:tc>
          <w:tcPr>
            <w:tcW w:w="690" w:type="dxa"/>
            <w:tcBorders>
              <w:top w:val="single" w:sz="4" w:space="0" w:color="A5A5A5"/>
              <w:left w:val="nil"/>
              <w:bottom w:val="single" w:sz="4" w:space="0" w:color="A5A5A5"/>
              <w:right w:val="single" w:sz="4" w:space="0" w:color="A5A5A5"/>
            </w:tcBorders>
            <w:shd w:val="clear" w:color="000000" w:fill="auto"/>
          </w:tcPr>
          <w:p w14:paraId="3C3EF149" w14:textId="238EE82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55BB4E71" w14:textId="6396A58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08DFAE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C53D71F" w14:textId="4028ADF0" w:rsidR="0015516C" w:rsidRPr="003C299D" w:rsidRDefault="00E053BC" w:rsidP="0015516C">
            <w:pPr>
              <w:pStyle w:val="TAL"/>
              <w:rPr>
                <w:rFonts w:cs="Arial"/>
                <w:sz w:val="16"/>
                <w:szCs w:val="16"/>
              </w:rPr>
            </w:pPr>
            <w:hyperlink r:id="rId3418" w:history="1">
              <w:r w:rsidR="001111D1">
                <w:rPr>
                  <w:rStyle w:val="Hyperlink"/>
                  <w:rFonts w:cs="Arial"/>
                  <w:sz w:val="16"/>
                  <w:szCs w:val="16"/>
                </w:rPr>
                <w:t>R2-2008592</w:t>
              </w:r>
            </w:hyperlink>
          </w:p>
        </w:tc>
        <w:tc>
          <w:tcPr>
            <w:tcW w:w="3038" w:type="dxa"/>
            <w:tcBorders>
              <w:top w:val="single" w:sz="4" w:space="0" w:color="A5A5A5"/>
              <w:left w:val="nil"/>
              <w:bottom w:val="single" w:sz="4" w:space="0" w:color="A5A5A5"/>
              <w:right w:val="single" w:sz="4" w:space="0" w:color="A5A5A5"/>
            </w:tcBorders>
            <w:shd w:val="clear" w:color="auto" w:fill="auto"/>
          </w:tcPr>
          <w:p w14:paraId="27708845" w14:textId="46EC4D05"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232887E6" w14:textId="0D7E2E11"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4F24B4F" w14:textId="6B5311FB"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E3FFDDA" w14:textId="4C84E771"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37FA5A1B" w14:textId="04ED3D0F" w:rsidR="0015516C" w:rsidRPr="003C299D" w:rsidRDefault="0015516C" w:rsidP="0015516C">
            <w:pPr>
              <w:pStyle w:val="TAL"/>
              <w:rPr>
                <w:rFonts w:cs="Arial"/>
                <w:sz w:val="16"/>
                <w:szCs w:val="16"/>
              </w:rPr>
            </w:pPr>
            <w:r w:rsidRPr="003C299D">
              <w:rPr>
                <w:rFonts w:cs="Arial"/>
                <w:sz w:val="16"/>
                <w:szCs w:val="16"/>
              </w:rPr>
              <w:t>NB_IOTenh2-Core, LTE_eMTC4-Core</w:t>
            </w:r>
          </w:p>
        </w:tc>
        <w:tc>
          <w:tcPr>
            <w:tcW w:w="572" w:type="dxa"/>
            <w:tcBorders>
              <w:top w:val="single" w:sz="4" w:space="0" w:color="A5A5A5"/>
              <w:left w:val="nil"/>
              <w:bottom w:val="single" w:sz="4" w:space="0" w:color="A5A5A5"/>
              <w:right w:val="single" w:sz="4" w:space="0" w:color="A5A5A5"/>
            </w:tcBorders>
            <w:shd w:val="clear" w:color="000000" w:fill="auto"/>
          </w:tcPr>
          <w:p w14:paraId="1A5F8358" w14:textId="2E7C28E9" w:rsidR="0015516C" w:rsidRPr="003C299D" w:rsidRDefault="0015516C" w:rsidP="0015516C">
            <w:pPr>
              <w:pStyle w:val="TAL"/>
              <w:rPr>
                <w:rFonts w:cs="Arial"/>
                <w:sz w:val="16"/>
                <w:szCs w:val="16"/>
              </w:rPr>
            </w:pPr>
            <w:r w:rsidRPr="003C299D">
              <w:rPr>
                <w:rFonts w:cs="Arial"/>
                <w:sz w:val="16"/>
                <w:szCs w:val="16"/>
              </w:rPr>
              <w:t>0795</w:t>
            </w:r>
          </w:p>
        </w:tc>
        <w:tc>
          <w:tcPr>
            <w:tcW w:w="690" w:type="dxa"/>
            <w:tcBorders>
              <w:top w:val="single" w:sz="4" w:space="0" w:color="A5A5A5"/>
              <w:left w:val="nil"/>
              <w:bottom w:val="single" w:sz="4" w:space="0" w:color="A5A5A5"/>
              <w:right w:val="single" w:sz="4" w:space="0" w:color="A5A5A5"/>
            </w:tcBorders>
            <w:shd w:val="clear" w:color="000000" w:fill="auto"/>
          </w:tcPr>
          <w:p w14:paraId="5D3E9006" w14:textId="1047E8BE"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442813D7" w14:textId="0FA17E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C3AAB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1DEEA39" w14:textId="368FF8F5" w:rsidR="0015516C" w:rsidRPr="003C299D" w:rsidRDefault="00E053BC" w:rsidP="0015516C">
            <w:pPr>
              <w:pStyle w:val="TAL"/>
              <w:rPr>
                <w:rFonts w:cs="Arial"/>
                <w:sz w:val="16"/>
                <w:szCs w:val="16"/>
              </w:rPr>
            </w:pPr>
            <w:hyperlink r:id="rId3419" w:history="1">
              <w:r w:rsidR="001111D1">
                <w:rPr>
                  <w:rStyle w:val="Hyperlink"/>
                  <w:rFonts w:cs="Arial"/>
                  <w:sz w:val="16"/>
                  <w:szCs w:val="16"/>
                </w:rPr>
                <w:t>R2-2008593</w:t>
              </w:r>
            </w:hyperlink>
          </w:p>
        </w:tc>
        <w:tc>
          <w:tcPr>
            <w:tcW w:w="3038" w:type="dxa"/>
            <w:tcBorders>
              <w:top w:val="single" w:sz="4" w:space="0" w:color="A5A5A5"/>
              <w:left w:val="nil"/>
              <w:bottom w:val="single" w:sz="4" w:space="0" w:color="A5A5A5"/>
              <w:right w:val="single" w:sz="4" w:space="0" w:color="A5A5A5"/>
            </w:tcBorders>
            <w:shd w:val="clear" w:color="auto" w:fill="auto"/>
          </w:tcPr>
          <w:p w14:paraId="0FCC6E0B" w14:textId="2CE7F144" w:rsidR="0015516C" w:rsidRPr="003C299D" w:rsidRDefault="0015516C" w:rsidP="0015516C">
            <w:pPr>
              <w:pStyle w:val="TAL"/>
              <w:rPr>
                <w:rFonts w:cs="Arial"/>
                <w:sz w:val="16"/>
                <w:szCs w:val="16"/>
              </w:rPr>
            </w:pPr>
            <w:r w:rsidRPr="003C299D">
              <w:rPr>
                <w:rFonts w:cs="Arial"/>
                <w:sz w:val="16"/>
                <w:szCs w:val="16"/>
              </w:rPr>
              <w:t>System support for Wake Up Signal</w:t>
            </w:r>
          </w:p>
        </w:tc>
        <w:tc>
          <w:tcPr>
            <w:tcW w:w="1666" w:type="dxa"/>
            <w:tcBorders>
              <w:top w:val="single" w:sz="4" w:space="0" w:color="A5A5A5"/>
              <w:left w:val="nil"/>
              <w:bottom w:val="single" w:sz="4" w:space="0" w:color="A5A5A5"/>
              <w:right w:val="single" w:sz="4" w:space="0" w:color="A5A5A5"/>
            </w:tcBorders>
            <w:shd w:val="clear" w:color="auto" w:fill="auto"/>
          </w:tcPr>
          <w:p w14:paraId="30A64DAD" w14:textId="27AA3359"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76FEA9BB" w14:textId="4E80537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2C25A81" w14:textId="60B089C8" w:rsidR="0015516C" w:rsidRPr="003C299D" w:rsidRDefault="0015516C" w:rsidP="0015516C">
            <w:pPr>
              <w:pStyle w:val="TAL"/>
              <w:rPr>
                <w:rFonts w:cs="Arial"/>
                <w:sz w:val="16"/>
                <w:szCs w:val="16"/>
              </w:rPr>
            </w:pPr>
            <w:r w:rsidRPr="003C299D">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1516CC2D" w14:textId="3256FD4F" w:rsidR="0015516C" w:rsidRPr="003C299D" w:rsidRDefault="0015516C" w:rsidP="0015516C">
            <w:pPr>
              <w:pStyle w:val="TAL"/>
              <w:rPr>
                <w:rFonts w:cs="Arial"/>
                <w:sz w:val="16"/>
                <w:szCs w:val="16"/>
              </w:rPr>
            </w:pPr>
            <w:r w:rsidRPr="003C299D">
              <w:rPr>
                <w:rFonts w:cs="Arial"/>
                <w:sz w:val="16"/>
                <w:szCs w:val="16"/>
              </w:rPr>
              <w:t>NB_IOTenh2-Core, LTE_eMTC4-Core, LTE_eMTC5-Core, NB_IOTenh3-Core</w:t>
            </w:r>
          </w:p>
        </w:tc>
        <w:tc>
          <w:tcPr>
            <w:tcW w:w="572" w:type="dxa"/>
            <w:tcBorders>
              <w:top w:val="single" w:sz="4" w:space="0" w:color="A5A5A5"/>
              <w:left w:val="nil"/>
              <w:bottom w:val="single" w:sz="4" w:space="0" w:color="A5A5A5"/>
              <w:right w:val="single" w:sz="4" w:space="0" w:color="A5A5A5"/>
            </w:tcBorders>
            <w:shd w:val="clear" w:color="000000" w:fill="auto"/>
          </w:tcPr>
          <w:p w14:paraId="26A38E80" w14:textId="1E522030" w:rsidR="0015516C" w:rsidRPr="003C299D" w:rsidRDefault="0015516C" w:rsidP="0015516C">
            <w:pPr>
              <w:pStyle w:val="TAL"/>
              <w:rPr>
                <w:rFonts w:cs="Arial"/>
                <w:sz w:val="16"/>
                <w:szCs w:val="16"/>
              </w:rPr>
            </w:pPr>
            <w:r w:rsidRPr="003C299D">
              <w:rPr>
                <w:rFonts w:cs="Arial"/>
                <w:sz w:val="16"/>
                <w:szCs w:val="16"/>
              </w:rPr>
              <w:t>0796</w:t>
            </w:r>
          </w:p>
        </w:tc>
        <w:tc>
          <w:tcPr>
            <w:tcW w:w="690" w:type="dxa"/>
            <w:tcBorders>
              <w:top w:val="single" w:sz="4" w:space="0" w:color="A5A5A5"/>
              <w:left w:val="nil"/>
              <w:bottom w:val="single" w:sz="4" w:space="0" w:color="A5A5A5"/>
              <w:right w:val="single" w:sz="4" w:space="0" w:color="A5A5A5"/>
            </w:tcBorders>
            <w:shd w:val="clear" w:color="000000" w:fill="auto"/>
          </w:tcPr>
          <w:p w14:paraId="6B9E8828" w14:textId="37E67974"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3BDA678F" w14:textId="429071F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939F39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784F06" w14:textId="328F7284" w:rsidR="0015516C" w:rsidRPr="003C299D" w:rsidRDefault="00E053BC" w:rsidP="0015516C">
            <w:pPr>
              <w:pStyle w:val="TAL"/>
              <w:rPr>
                <w:rFonts w:cs="Arial"/>
                <w:sz w:val="16"/>
                <w:szCs w:val="16"/>
              </w:rPr>
            </w:pPr>
            <w:hyperlink r:id="rId3420" w:history="1">
              <w:r w:rsidR="001111D1">
                <w:rPr>
                  <w:rStyle w:val="Hyperlink"/>
                  <w:rFonts w:cs="Arial"/>
                  <w:sz w:val="16"/>
                  <w:szCs w:val="16"/>
                </w:rPr>
                <w:t>R2-2008594</w:t>
              </w:r>
            </w:hyperlink>
          </w:p>
        </w:tc>
        <w:tc>
          <w:tcPr>
            <w:tcW w:w="3038" w:type="dxa"/>
            <w:tcBorders>
              <w:top w:val="single" w:sz="4" w:space="0" w:color="A5A5A5"/>
              <w:left w:val="nil"/>
              <w:bottom w:val="single" w:sz="4" w:space="0" w:color="A5A5A5"/>
              <w:right w:val="single" w:sz="4" w:space="0" w:color="A5A5A5"/>
            </w:tcBorders>
            <w:shd w:val="clear" w:color="auto" w:fill="auto"/>
          </w:tcPr>
          <w:p w14:paraId="1F7C6349" w14:textId="2361ECFE" w:rsidR="0015516C" w:rsidRPr="003C299D" w:rsidRDefault="0015516C" w:rsidP="0015516C">
            <w:pPr>
              <w:pStyle w:val="TAL"/>
              <w:rPr>
                <w:rFonts w:cs="Arial"/>
                <w:sz w:val="16"/>
                <w:szCs w:val="16"/>
              </w:rPr>
            </w:pPr>
            <w:r w:rsidRPr="003C299D">
              <w:rPr>
                <w:rFonts w:cs="Arial"/>
                <w:sz w:val="16"/>
                <w:szCs w:val="16"/>
              </w:rPr>
              <w:t>Missing fields for Toffset coordination in INM</w:t>
            </w:r>
          </w:p>
        </w:tc>
        <w:tc>
          <w:tcPr>
            <w:tcW w:w="1666" w:type="dxa"/>
            <w:tcBorders>
              <w:top w:val="single" w:sz="4" w:space="0" w:color="A5A5A5"/>
              <w:left w:val="nil"/>
              <w:bottom w:val="single" w:sz="4" w:space="0" w:color="A5A5A5"/>
              <w:right w:val="single" w:sz="4" w:space="0" w:color="A5A5A5"/>
            </w:tcBorders>
            <w:shd w:val="clear" w:color="auto" w:fill="auto"/>
          </w:tcPr>
          <w:p w14:paraId="01F9B3A7" w14:textId="2E096AA5"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36DAFC2" w14:textId="583137D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1FC9820" w14:textId="3EDFC3B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264A44B" w14:textId="2690BB0C"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79FFB294" w14:textId="65B2F338" w:rsidR="0015516C" w:rsidRPr="003C299D" w:rsidRDefault="0015516C" w:rsidP="0015516C">
            <w:pPr>
              <w:pStyle w:val="TAL"/>
              <w:rPr>
                <w:rFonts w:cs="Arial"/>
                <w:sz w:val="16"/>
                <w:szCs w:val="16"/>
              </w:rPr>
            </w:pPr>
            <w:r w:rsidRPr="003C299D">
              <w:rPr>
                <w:rFonts w:cs="Arial"/>
                <w:sz w:val="16"/>
                <w:szCs w:val="16"/>
              </w:rPr>
              <w:t>1864</w:t>
            </w:r>
          </w:p>
        </w:tc>
        <w:tc>
          <w:tcPr>
            <w:tcW w:w="690" w:type="dxa"/>
            <w:tcBorders>
              <w:top w:val="single" w:sz="4" w:space="0" w:color="A5A5A5"/>
              <w:left w:val="nil"/>
              <w:bottom w:val="single" w:sz="4" w:space="0" w:color="A5A5A5"/>
              <w:right w:val="single" w:sz="4" w:space="0" w:color="A5A5A5"/>
            </w:tcBorders>
            <w:shd w:val="clear" w:color="000000" w:fill="auto"/>
          </w:tcPr>
          <w:p w14:paraId="6172C6BC" w14:textId="6267AE6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B3EF497" w14:textId="21D810E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BF7ED50"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F438EB4" w14:textId="37F499CE" w:rsidR="0015516C" w:rsidRPr="003C299D" w:rsidRDefault="00E053BC" w:rsidP="0015516C">
            <w:pPr>
              <w:pStyle w:val="TAL"/>
              <w:rPr>
                <w:rFonts w:cs="Arial"/>
                <w:sz w:val="16"/>
                <w:szCs w:val="16"/>
              </w:rPr>
            </w:pPr>
            <w:hyperlink r:id="rId3421" w:history="1">
              <w:r w:rsidR="001111D1">
                <w:rPr>
                  <w:rStyle w:val="Hyperlink"/>
                  <w:rFonts w:cs="Arial"/>
                  <w:sz w:val="16"/>
                  <w:szCs w:val="16"/>
                </w:rPr>
                <w:t>R2-2008595</w:t>
              </w:r>
            </w:hyperlink>
          </w:p>
        </w:tc>
        <w:tc>
          <w:tcPr>
            <w:tcW w:w="3038" w:type="dxa"/>
            <w:tcBorders>
              <w:top w:val="single" w:sz="4" w:space="0" w:color="A5A5A5"/>
              <w:left w:val="nil"/>
              <w:bottom w:val="single" w:sz="4" w:space="0" w:color="A5A5A5"/>
              <w:right w:val="single" w:sz="4" w:space="0" w:color="A5A5A5"/>
            </w:tcBorders>
            <w:shd w:val="clear" w:color="auto" w:fill="auto"/>
          </w:tcPr>
          <w:p w14:paraId="2DC63980" w14:textId="40A81C57" w:rsidR="0015516C" w:rsidRPr="003C299D" w:rsidRDefault="0015516C" w:rsidP="0015516C">
            <w:pPr>
              <w:pStyle w:val="TAL"/>
              <w:rPr>
                <w:rFonts w:cs="Arial"/>
                <w:sz w:val="16"/>
                <w:szCs w:val="16"/>
              </w:rPr>
            </w:pPr>
            <w:r w:rsidRPr="003C299D">
              <w:rPr>
                <w:rFonts w:cs="Arial"/>
                <w:sz w:val="16"/>
                <w:szCs w:val="16"/>
              </w:rPr>
              <w:t>Introduction of MPE reporting</w:t>
            </w:r>
          </w:p>
        </w:tc>
        <w:tc>
          <w:tcPr>
            <w:tcW w:w="1666" w:type="dxa"/>
            <w:tcBorders>
              <w:top w:val="single" w:sz="4" w:space="0" w:color="A5A5A5"/>
              <w:left w:val="nil"/>
              <w:bottom w:val="single" w:sz="4" w:space="0" w:color="A5A5A5"/>
              <w:right w:val="single" w:sz="4" w:space="0" w:color="A5A5A5"/>
            </w:tcBorders>
            <w:shd w:val="clear" w:color="auto" w:fill="auto"/>
          </w:tcPr>
          <w:p w14:paraId="2898C07D" w14:textId="10B050C7" w:rsidR="0015516C" w:rsidRPr="003C299D" w:rsidRDefault="0015516C" w:rsidP="0015516C">
            <w:pPr>
              <w:pStyle w:val="TAL"/>
              <w:rPr>
                <w:rFonts w:cs="Arial"/>
                <w:sz w:val="16"/>
                <w:szCs w:val="16"/>
              </w:rPr>
            </w:pPr>
            <w:r w:rsidRPr="003C299D">
              <w:rPr>
                <w:rFonts w:cs="Arial"/>
                <w:sz w:val="16"/>
                <w:szCs w:val="16"/>
              </w:rPr>
              <w:t>InterDigital, Ericsson,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71D3ED9" w14:textId="0A135E5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800D098" w14:textId="183D14A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24F0ED1" w14:textId="3DCFB952"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4DF83939" w14:textId="58F29795" w:rsidR="0015516C" w:rsidRPr="003C299D" w:rsidRDefault="0015516C" w:rsidP="0015516C">
            <w:pPr>
              <w:pStyle w:val="TAL"/>
              <w:rPr>
                <w:rFonts w:cs="Arial"/>
                <w:sz w:val="16"/>
                <w:szCs w:val="16"/>
              </w:rPr>
            </w:pPr>
            <w:r w:rsidRPr="003C299D">
              <w:rPr>
                <w:rFonts w:cs="Arial"/>
                <w:sz w:val="16"/>
                <w:szCs w:val="16"/>
              </w:rPr>
              <w:t>1873</w:t>
            </w:r>
          </w:p>
        </w:tc>
        <w:tc>
          <w:tcPr>
            <w:tcW w:w="690" w:type="dxa"/>
            <w:tcBorders>
              <w:top w:val="single" w:sz="4" w:space="0" w:color="A5A5A5"/>
              <w:left w:val="nil"/>
              <w:bottom w:val="single" w:sz="4" w:space="0" w:color="A5A5A5"/>
              <w:right w:val="single" w:sz="4" w:space="0" w:color="A5A5A5"/>
            </w:tcBorders>
            <w:shd w:val="clear" w:color="000000" w:fill="auto"/>
          </w:tcPr>
          <w:p w14:paraId="46B81C9E" w14:textId="4878655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02EBC3B" w14:textId="4E6F25C0"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16E0FA2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157F3A6" w14:textId="7EF6A10A" w:rsidR="0015516C" w:rsidRPr="003C299D" w:rsidRDefault="00E053BC" w:rsidP="0015516C">
            <w:pPr>
              <w:pStyle w:val="TAL"/>
              <w:rPr>
                <w:rFonts w:cs="Arial"/>
                <w:sz w:val="16"/>
                <w:szCs w:val="16"/>
              </w:rPr>
            </w:pPr>
            <w:hyperlink r:id="rId3422" w:history="1">
              <w:r w:rsidR="001111D1">
                <w:rPr>
                  <w:rStyle w:val="Hyperlink"/>
                  <w:rFonts w:cs="Arial"/>
                  <w:sz w:val="16"/>
                  <w:szCs w:val="16"/>
                </w:rPr>
                <w:t>R2-2008603</w:t>
              </w:r>
            </w:hyperlink>
          </w:p>
        </w:tc>
        <w:tc>
          <w:tcPr>
            <w:tcW w:w="3038" w:type="dxa"/>
            <w:tcBorders>
              <w:top w:val="single" w:sz="4" w:space="0" w:color="A5A5A5"/>
              <w:left w:val="nil"/>
              <w:bottom w:val="single" w:sz="4" w:space="0" w:color="A5A5A5"/>
              <w:right w:val="single" w:sz="4" w:space="0" w:color="A5A5A5"/>
            </w:tcBorders>
            <w:shd w:val="clear" w:color="auto" w:fill="auto"/>
          </w:tcPr>
          <w:p w14:paraId="162AFC20" w14:textId="50C4CACF" w:rsidR="0015516C" w:rsidRPr="003C299D" w:rsidRDefault="0015516C" w:rsidP="0015516C">
            <w:pPr>
              <w:pStyle w:val="TAL"/>
              <w:rPr>
                <w:rFonts w:cs="Arial"/>
                <w:sz w:val="16"/>
                <w:szCs w:val="16"/>
              </w:rPr>
            </w:pPr>
            <w:r w:rsidRPr="003C299D">
              <w:rPr>
                <w:rFonts w:cs="Arial"/>
                <w:sz w:val="16"/>
                <w:szCs w:val="16"/>
              </w:rPr>
              <w:t>ASN.1 corrections to maintain backwards compatibility</w:t>
            </w:r>
          </w:p>
        </w:tc>
        <w:tc>
          <w:tcPr>
            <w:tcW w:w="1666" w:type="dxa"/>
            <w:tcBorders>
              <w:top w:val="single" w:sz="4" w:space="0" w:color="A5A5A5"/>
              <w:left w:val="nil"/>
              <w:bottom w:val="single" w:sz="4" w:space="0" w:color="A5A5A5"/>
              <w:right w:val="single" w:sz="4" w:space="0" w:color="A5A5A5"/>
            </w:tcBorders>
            <w:shd w:val="clear" w:color="auto" w:fill="auto"/>
          </w:tcPr>
          <w:p w14:paraId="0A1722C8" w14:textId="65024238" w:rsidR="0015516C" w:rsidRPr="003C299D" w:rsidRDefault="0015516C" w:rsidP="0015516C">
            <w:pPr>
              <w:pStyle w:val="TAL"/>
              <w:rPr>
                <w:rFonts w:cs="Arial"/>
                <w:sz w:val="16"/>
                <w:szCs w:val="16"/>
              </w:rPr>
            </w:pPr>
            <w:r w:rsidRPr="003C299D">
              <w:rPr>
                <w:rFonts w:cs="Arial"/>
                <w:sz w:val="16"/>
                <w:szCs w:val="16"/>
              </w:rPr>
              <w:t>Ericsson, Nokia, Nokia Shanghai Bell,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49E0D40" w14:textId="246D63E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E6F2BBD" w14:textId="175DC94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9EDC32E" w14:textId="3C4CC059"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3165AD87" w14:textId="4E0BDC7C" w:rsidR="0015516C" w:rsidRPr="003C299D" w:rsidRDefault="0015516C" w:rsidP="0015516C">
            <w:pPr>
              <w:pStyle w:val="TAL"/>
              <w:rPr>
                <w:rFonts w:cs="Arial"/>
                <w:sz w:val="16"/>
                <w:szCs w:val="16"/>
              </w:rPr>
            </w:pPr>
            <w:r w:rsidRPr="003C299D">
              <w:rPr>
                <w:rFonts w:cs="Arial"/>
                <w:sz w:val="16"/>
                <w:szCs w:val="16"/>
              </w:rPr>
              <w:t>1869</w:t>
            </w:r>
          </w:p>
        </w:tc>
        <w:tc>
          <w:tcPr>
            <w:tcW w:w="690" w:type="dxa"/>
            <w:tcBorders>
              <w:top w:val="single" w:sz="4" w:space="0" w:color="A5A5A5"/>
              <w:left w:val="nil"/>
              <w:bottom w:val="single" w:sz="4" w:space="0" w:color="A5A5A5"/>
              <w:right w:val="single" w:sz="4" w:space="0" w:color="A5A5A5"/>
            </w:tcBorders>
            <w:shd w:val="clear" w:color="000000" w:fill="auto"/>
          </w:tcPr>
          <w:p w14:paraId="24BEEA96" w14:textId="4DE5B9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B3A4E77" w14:textId="5D81D05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C25B252"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FE8A818" w14:textId="33B2BD71" w:rsidR="0015516C" w:rsidRPr="003C299D" w:rsidRDefault="00E053BC" w:rsidP="0015516C">
            <w:pPr>
              <w:pStyle w:val="TAL"/>
              <w:rPr>
                <w:rFonts w:cs="Arial"/>
                <w:sz w:val="16"/>
                <w:szCs w:val="16"/>
              </w:rPr>
            </w:pPr>
            <w:hyperlink r:id="rId3423" w:history="1">
              <w:r w:rsidR="001111D1">
                <w:rPr>
                  <w:rStyle w:val="Hyperlink"/>
                  <w:rFonts w:cs="Arial"/>
                  <w:sz w:val="16"/>
                  <w:szCs w:val="16"/>
                </w:rPr>
                <w:t>R2-2008604</w:t>
              </w:r>
            </w:hyperlink>
          </w:p>
        </w:tc>
        <w:tc>
          <w:tcPr>
            <w:tcW w:w="3038" w:type="dxa"/>
            <w:tcBorders>
              <w:top w:val="single" w:sz="4" w:space="0" w:color="A5A5A5"/>
              <w:left w:val="nil"/>
              <w:bottom w:val="single" w:sz="4" w:space="0" w:color="A5A5A5"/>
              <w:right w:val="single" w:sz="4" w:space="0" w:color="A5A5A5"/>
            </w:tcBorders>
            <w:shd w:val="clear" w:color="auto" w:fill="auto"/>
          </w:tcPr>
          <w:p w14:paraId="2B856DF9" w14:textId="0B6443AD" w:rsidR="0015516C" w:rsidRPr="003C299D" w:rsidRDefault="0015516C" w:rsidP="0015516C">
            <w:pPr>
              <w:pStyle w:val="TAL"/>
              <w:rPr>
                <w:rFonts w:cs="Arial"/>
                <w:sz w:val="16"/>
                <w:szCs w:val="16"/>
              </w:rPr>
            </w:pPr>
            <w:r w:rsidRPr="003C299D">
              <w:rPr>
                <w:rFonts w:cs="Arial"/>
                <w:sz w:val="16"/>
                <w:szCs w:val="16"/>
              </w:rPr>
              <w:t>Remaining ASN.1 review issues</w:t>
            </w:r>
          </w:p>
        </w:tc>
        <w:tc>
          <w:tcPr>
            <w:tcW w:w="1666" w:type="dxa"/>
            <w:tcBorders>
              <w:top w:val="single" w:sz="4" w:space="0" w:color="A5A5A5"/>
              <w:left w:val="nil"/>
              <w:bottom w:val="single" w:sz="4" w:space="0" w:color="A5A5A5"/>
              <w:right w:val="single" w:sz="4" w:space="0" w:color="A5A5A5"/>
            </w:tcBorders>
            <w:shd w:val="clear" w:color="auto" w:fill="auto"/>
          </w:tcPr>
          <w:p w14:paraId="38D8A759" w14:textId="2622931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6A98DC84" w14:textId="728F7E3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50B655" w14:textId="14816C97"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46F9075" w14:textId="3A079855" w:rsidR="0015516C" w:rsidRPr="003C299D" w:rsidRDefault="0015516C" w:rsidP="0015516C">
            <w:pPr>
              <w:pStyle w:val="TAL"/>
              <w:rPr>
                <w:rFonts w:cs="Arial"/>
                <w:sz w:val="16"/>
                <w:szCs w:val="16"/>
              </w:rPr>
            </w:pPr>
            <w:r w:rsidRPr="003C299D">
              <w:rPr>
                <w:rFonts w:cs="Arial"/>
                <w:sz w:val="16"/>
                <w:szCs w:val="16"/>
              </w:rPr>
              <w:t>NR_eMIMO-Core, TEI16</w:t>
            </w:r>
          </w:p>
        </w:tc>
        <w:tc>
          <w:tcPr>
            <w:tcW w:w="572" w:type="dxa"/>
            <w:tcBorders>
              <w:top w:val="single" w:sz="4" w:space="0" w:color="A5A5A5"/>
              <w:left w:val="nil"/>
              <w:bottom w:val="single" w:sz="4" w:space="0" w:color="A5A5A5"/>
              <w:right w:val="single" w:sz="4" w:space="0" w:color="A5A5A5"/>
            </w:tcBorders>
            <w:shd w:val="clear" w:color="000000" w:fill="auto"/>
          </w:tcPr>
          <w:p w14:paraId="4705871C" w14:textId="4F2345D7" w:rsidR="0015516C" w:rsidRPr="003C299D" w:rsidRDefault="0015516C" w:rsidP="0015516C">
            <w:pPr>
              <w:pStyle w:val="TAL"/>
              <w:rPr>
                <w:rFonts w:cs="Arial"/>
                <w:sz w:val="16"/>
                <w:szCs w:val="16"/>
              </w:rPr>
            </w:pPr>
            <w:r w:rsidRPr="003C299D">
              <w:rPr>
                <w:rFonts w:cs="Arial"/>
                <w:sz w:val="16"/>
                <w:szCs w:val="16"/>
              </w:rPr>
              <w:t>1870</w:t>
            </w:r>
          </w:p>
        </w:tc>
        <w:tc>
          <w:tcPr>
            <w:tcW w:w="690" w:type="dxa"/>
            <w:tcBorders>
              <w:top w:val="single" w:sz="4" w:space="0" w:color="A5A5A5"/>
              <w:left w:val="nil"/>
              <w:bottom w:val="single" w:sz="4" w:space="0" w:color="A5A5A5"/>
              <w:right w:val="single" w:sz="4" w:space="0" w:color="A5A5A5"/>
            </w:tcBorders>
            <w:shd w:val="clear" w:color="000000" w:fill="auto"/>
          </w:tcPr>
          <w:p w14:paraId="3A1D1643" w14:textId="52931144"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8EBE10F" w14:textId="7837E7B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4398A3E"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D36E4A2" w14:textId="383E12C7" w:rsidR="0015516C" w:rsidRPr="003C299D" w:rsidRDefault="00E053BC" w:rsidP="0015516C">
            <w:pPr>
              <w:pStyle w:val="TAL"/>
              <w:rPr>
                <w:rFonts w:cs="Arial"/>
                <w:sz w:val="16"/>
                <w:szCs w:val="16"/>
              </w:rPr>
            </w:pPr>
            <w:hyperlink r:id="rId3424" w:history="1">
              <w:r w:rsidR="001111D1">
                <w:rPr>
                  <w:rStyle w:val="Hyperlink"/>
                  <w:rFonts w:cs="Arial"/>
                  <w:sz w:val="16"/>
                  <w:szCs w:val="16"/>
                </w:rPr>
                <w:t>R2-2008605</w:t>
              </w:r>
            </w:hyperlink>
          </w:p>
        </w:tc>
        <w:tc>
          <w:tcPr>
            <w:tcW w:w="3038" w:type="dxa"/>
            <w:tcBorders>
              <w:top w:val="single" w:sz="4" w:space="0" w:color="A5A5A5"/>
              <w:left w:val="nil"/>
              <w:bottom w:val="single" w:sz="4" w:space="0" w:color="A5A5A5"/>
              <w:right w:val="single" w:sz="4" w:space="0" w:color="A5A5A5"/>
            </w:tcBorders>
            <w:shd w:val="clear" w:color="auto" w:fill="auto"/>
          </w:tcPr>
          <w:p w14:paraId="2DEDE375" w14:textId="26CAECF0" w:rsidR="0015516C" w:rsidRPr="003C299D" w:rsidRDefault="0015516C" w:rsidP="0015516C">
            <w:pPr>
              <w:pStyle w:val="TAL"/>
              <w:rPr>
                <w:rFonts w:cs="Arial"/>
                <w:sz w:val="16"/>
                <w:szCs w:val="16"/>
              </w:rPr>
            </w:pPr>
            <w:r w:rsidRPr="003C299D">
              <w:rPr>
                <w:rFonts w:cs="Arial"/>
                <w:sz w:val="16"/>
                <w:szCs w:val="16"/>
              </w:rPr>
              <w:t>Miscellaneous non-controversial corrections Set VII</w:t>
            </w:r>
          </w:p>
        </w:tc>
        <w:tc>
          <w:tcPr>
            <w:tcW w:w="1666" w:type="dxa"/>
            <w:tcBorders>
              <w:top w:val="single" w:sz="4" w:space="0" w:color="A5A5A5"/>
              <w:left w:val="nil"/>
              <w:bottom w:val="single" w:sz="4" w:space="0" w:color="A5A5A5"/>
              <w:right w:val="single" w:sz="4" w:space="0" w:color="A5A5A5"/>
            </w:tcBorders>
            <w:shd w:val="clear" w:color="auto" w:fill="auto"/>
          </w:tcPr>
          <w:p w14:paraId="1A3BD9B8" w14:textId="1322E57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051C35FF" w14:textId="1E1CDCEF"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6503C6C" w14:textId="1B582FC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F2ACB55" w14:textId="09DD517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7C75C63" w14:textId="5E59AB59" w:rsidR="0015516C" w:rsidRPr="003C299D" w:rsidRDefault="0015516C" w:rsidP="0015516C">
            <w:pPr>
              <w:pStyle w:val="TAL"/>
              <w:rPr>
                <w:rFonts w:cs="Arial"/>
                <w:sz w:val="16"/>
                <w:szCs w:val="16"/>
              </w:rPr>
            </w:pPr>
            <w:r w:rsidRPr="003C299D">
              <w:rPr>
                <w:rFonts w:cs="Arial"/>
                <w:sz w:val="16"/>
                <w:szCs w:val="16"/>
              </w:rPr>
              <w:t>1871</w:t>
            </w:r>
          </w:p>
        </w:tc>
        <w:tc>
          <w:tcPr>
            <w:tcW w:w="690" w:type="dxa"/>
            <w:tcBorders>
              <w:top w:val="single" w:sz="4" w:space="0" w:color="A5A5A5"/>
              <w:left w:val="nil"/>
              <w:bottom w:val="single" w:sz="4" w:space="0" w:color="A5A5A5"/>
              <w:right w:val="single" w:sz="4" w:space="0" w:color="A5A5A5"/>
            </w:tcBorders>
            <w:shd w:val="clear" w:color="000000" w:fill="auto"/>
          </w:tcPr>
          <w:p w14:paraId="16301A02" w14:textId="3781CCF0"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E62829C" w14:textId="5397C24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CBF415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E7931C2" w14:textId="40BC4A57" w:rsidR="0015516C" w:rsidRPr="003C299D" w:rsidRDefault="00E053BC" w:rsidP="0015516C">
            <w:pPr>
              <w:pStyle w:val="TAL"/>
              <w:rPr>
                <w:rFonts w:cs="Arial"/>
                <w:sz w:val="16"/>
                <w:szCs w:val="16"/>
              </w:rPr>
            </w:pPr>
            <w:hyperlink r:id="rId3425" w:history="1">
              <w:r w:rsidR="001111D1">
                <w:rPr>
                  <w:rStyle w:val="Hyperlink"/>
                  <w:rFonts w:cs="Arial"/>
                  <w:sz w:val="16"/>
                  <w:szCs w:val="16"/>
                </w:rPr>
                <w:t>R2-2008606</w:t>
              </w:r>
            </w:hyperlink>
          </w:p>
        </w:tc>
        <w:tc>
          <w:tcPr>
            <w:tcW w:w="3038" w:type="dxa"/>
            <w:tcBorders>
              <w:top w:val="single" w:sz="4" w:space="0" w:color="A5A5A5"/>
              <w:left w:val="nil"/>
              <w:bottom w:val="single" w:sz="4" w:space="0" w:color="A5A5A5"/>
              <w:right w:val="single" w:sz="4" w:space="0" w:color="A5A5A5"/>
            </w:tcBorders>
            <w:shd w:val="clear" w:color="auto" w:fill="auto"/>
          </w:tcPr>
          <w:p w14:paraId="2A76B306" w14:textId="6670E8C6" w:rsidR="0015516C" w:rsidRPr="003C299D" w:rsidRDefault="0015516C" w:rsidP="0015516C">
            <w:pPr>
              <w:pStyle w:val="TAL"/>
              <w:rPr>
                <w:rFonts w:cs="Arial"/>
                <w:sz w:val="16"/>
                <w:szCs w:val="16"/>
              </w:rPr>
            </w:pPr>
            <w:r w:rsidRPr="003C299D">
              <w:rPr>
                <w:rFonts w:cs="Arial"/>
                <w:sz w:val="16"/>
                <w:szCs w:val="16"/>
              </w:rPr>
              <w:t>Miscellaneous non-controversial corrections Set VII</w:t>
            </w:r>
          </w:p>
        </w:tc>
        <w:tc>
          <w:tcPr>
            <w:tcW w:w="1666" w:type="dxa"/>
            <w:tcBorders>
              <w:top w:val="single" w:sz="4" w:space="0" w:color="A5A5A5"/>
              <w:left w:val="nil"/>
              <w:bottom w:val="single" w:sz="4" w:space="0" w:color="A5A5A5"/>
              <w:right w:val="single" w:sz="4" w:space="0" w:color="A5A5A5"/>
            </w:tcBorders>
            <w:shd w:val="clear" w:color="auto" w:fill="auto"/>
          </w:tcPr>
          <w:p w14:paraId="26BEB4F6" w14:textId="2FF49A71"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7D311BA7" w14:textId="758808F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FED126" w14:textId="06F6D44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DAA85D5" w14:textId="5DFB0137"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21DD0CDB" w14:textId="6D388E80" w:rsidR="0015516C" w:rsidRPr="003C299D" w:rsidRDefault="0015516C" w:rsidP="0015516C">
            <w:pPr>
              <w:pStyle w:val="TAL"/>
              <w:rPr>
                <w:rFonts w:cs="Arial"/>
                <w:sz w:val="16"/>
                <w:szCs w:val="16"/>
              </w:rPr>
            </w:pPr>
            <w:r w:rsidRPr="003C299D">
              <w:rPr>
                <w:rFonts w:cs="Arial"/>
                <w:sz w:val="16"/>
                <w:szCs w:val="16"/>
              </w:rPr>
              <w:t>1872</w:t>
            </w:r>
          </w:p>
        </w:tc>
        <w:tc>
          <w:tcPr>
            <w:tcW w:w="690" w:type="dxa"/>
            <w:tcBorders>
              <w:top w:val="single" w:sz="4" w:space="0" w:color="A5A5A5"/>
              <w:left w:val="nil"/>
              <w:bottom w:val="single" w:sz="4" w:space="0" w:color="A5A5A5"/>
              <w:right w:val="single" w:sz="4" w:space="0" w:color="A5A5A5"/>
            </w:tcBorders>
            <w:shd w:val="clear" w:color="000000" w:fill="auto"/>
          </w:tcPr>
          <w:p w14:paraId="3842E42F" w14:textId="2E3269FA"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938A282" w14:textId="4372FF19" w:rsidR="0015516C" w:rsidRPr="003C299D" w:rsidRDefault="0015516C" w:rsidP="0015516C">
            <w:pPr>
              <w:pStyle w:val="TAL"/>
              <w:rPr>
                <w:rFonts w:cs="Arial"/>
                <w:sz w:val="16"/>
                <w:szCs w:val="16"/>
              </w:rPr>
            </w:pPr>
            <w:r w:rsidRPr="003C299D">
              <w:rPr>
                <w:rFonts w:cs="Arial"/>
                <w:sz w:val="16"/>
                <w:szCs w:val="16"/>
              </w:rPr>
              <w:t>A</w:t>
            </w:r>
          </w:p>
        </w:tc>
      </w:tr>
      <w:tr w:rsidR="003C299D" w:rsidRPr="003C299D" w14:paraId="2A9F5DC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03AD15F" w14:textId="49DE0859" w:rsidR="0015516C" w:rsidRPr="003C299D" w:rsidRDefault="00E053BC" w:rsidP="0015516C">
            <w:pPr>
              <w:pStyle w:val="TAL"/>
              <w:rPr>
                <w:rFonts w:cs="Arial"/>
                <w:sz w:val="16"/>
                <w:szCs w:val="16"/>
              </w:rPr>
            </w:pPr>
            <w:hyperlink r:id="rId3426" w:history="1">
              <w:r w:rsidR="001111D1">
                <w:rPr>
                  <w:rStyle w:val="Hyperlink"/>
                  <w:rFonts w:cs="Arial"/>
                  <w:sz w:val="16"/>
                  <w:szCs w:val="16"/>
                </w:rPr>
                <w:t>R2-2008610</w:t>
              </w:r>
            </w:hyperlink>
          </w:p>
        </w:tc>
        <w:tc>
          <w:tcPr>
            <w:tcW w:w="3038" w:type="dxa"/>
            <w:tcBorders>
              <w:top w:val="single" w:sz="4" w:space="0" w:color="A5A5A5"/>
              <w:left w:val="nil"/>
              <w:bottom w:val="single" w:sz="4" w:space="0" w:color="A5A5A5"/>
              <w:right w:val="single" w:sz="4" w:space="0" w:color="A5A5A5"/>
            </w:tcBorders>
            <w:shd w:val="clear" w:color="auto" w:fill="auto"/>
          </w:tcPr>
          <w:p w14:paraId="0B7EDB6B" w14:textId="1A8FD98A" w:rsidR="0015516C" w:rsidRPr="003C299D" w:rsidRDefault="0015516C" w:rsidP="0015516C">
            <w:pPr>
              <w:pStyle w:val="TAL"/>
              <w:rPr>
                <w:rFonts w:cs="Arial"/>
                <w:sz w:val="16"/>
                <w:szCs w:val="16"/>
              </w:rPr>
            </w:pPr>
            <w:r w:rsidRPr="003C299D">
              <w:rPr>
                <w:rFonts w:cs="Arial"/>
                <w:sz w:val="16"/>
                <w:szCs w:val="16"/>
              </w:rPr>
              <w:t>Miscellaneous corrections for NR IIoT</w:t>
            </w:r>
          </w:p>
        </w:tc>
        <w:tc>
          <w:tcPr>
            <w:tcW w:w="1666" w:type="dxa"/>
            <w:tcBorders>
              <w:top w:val="single" w:sz="4" w:space="0" w:color="A5A5A5"/>
              <w:left w:val="nil"/>
              <w:bottom w:val="single" w:sz="4" w:space="0" w:color="A5A5A5"/>
              <w:right w:val="single" w:sz="4" w:space="0" w:color="A5A5A5"/>
            </w:tcBorders>
            <w:shd w:val="clear" w:color="auto" w:fill="auto"/>
          </w:tcPr>
          <w:p w14:paraId="1CB44A4D" w14:textId="63B64377" w:rsidR="0015516C" w:rsidRPr="003C299D" w:rsidRDefault="0015516C" w:rsidP="0015516C">
            <w:pPr>
              <w:pStyle w:val="TAL"/>
              <w:rPr>
                <w:rFonts w:cs="Arial"/>
                <w:sz w:val="16"/>
                <w:szCs w:val="16"/>
              </w:rPr>
            </w:pPr>
            <w:r w:rsidRPr="003C299D">
              <w:rPr>
                <w:rFonts w:cs="Arial"/>
                <w:sz w:val="16"/>
                <w:szCs w:val="16"/>
              </w:rPr>
              <w:t>Ericsson (Rapporteur), Samsung, OPPO, vivo, 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B9328D0" w14:textId="6684AA5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791A048" w14:textId="50214F8A"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8BED980" w14:textId="06E2DD20"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CAADA32" w14:textId="071DBCBA" w:rsidR="0015516C" w:rsidRPr="003C299D" w:rsidRDefault="0015516C" w:rsidP="0015516C">
            <w:pPr>
              <w:pStyle w:val="TAL"/>
              <w:rPr>
                <w:rFonts w:cs="Arial"/>
                <w:sz w:val="16"/>
                <w:szCs w:val="16"/>
              </w:rPr>
            </w:pPr>
            <w:r w:rsidRPr="003C299D">
              <w:rPr>
                <w:rFonts w:cs="Arial"/>
                <w:sz w:val="16"/>
                <w:szCs w:val="16"/>
              </w:rPr>
              <w:t>1747</w:t>
            </w:r>
          </w:p>
        </w:tc>
        <w:tc>
          <w:tcPr>
            <w:tcW w:w="690" w:type="dxa"/>
            <w:tcBorders>
              <w:top w:val="single" w:sz="4" w:space="0" w:color="A5A5A5"/>
              <w:left w:val="nil"/>
              <w:bottom w:val="single" w:sz="4" w:space="0" w:color="A5A5A5"/>
              <w:right w:val="single" w:sz="4" w:space="0" w:color="A5A5A5"/>
            </w:tcBorders>
            <w:shd w:val="clear" w:color="000000" w:fill="auto"/>
          </w:tcPr>
          <w:p w14:paraId="318169B6" w14:textId="4AC0182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CC131C6" w14:textId="4B4BE2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D14483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EDDAE3A" w14:textId="1B4BF58F" w:rsidR="0015516C" w:rsidRPr="003C299D" w:rsidRDefault="00E053BC" w:rsidP="0015516C">
            <w:pPr>
              <w:pStyle w:val="TAL"/>
              <w:rPr>
                <w:rFonts w:cs="Arial"/>
                <w:sz w:val="16"/>
                <w:szCs w:val="16"/>
              </w:rPr>
            </w:pPr>
            <w:hyperlink r:id="rId3427" w:history="1">
              <w:r w:rsidR="001111D1">
                <w:rPr>
                  <w:rStyle w:val="Hyperlink"/>
                  <w:rFonts w:cs="Arial"/>
                  <w:sz w:val="16"/>
                  <w:szCs w:val="16"/>
                </w:rPr>
                <w:t>R2-2008612</w:t>
              </w:r>
            </w:hyperlink>
          </w:p>
        </w:tc>
        <w:tc>
          <w:tcPr>
            <w:tcW w:w="3038" w:type="dxa"/>
            <w:tcBorders>
              <w:top w:val="single" w:sz="4" w:space="0" w:color="A5A5A5"/>
              <w:left w:val="nil"/>
              <w:bottom w:val="single" w:sz="4" w:space="0" w:color="A5A5A5"/>
              <w:right w:val="single" w:sz="4" w:space="0" w:color="A5A5A5"/>
            </w:tcBorders>
            <w:shd w:val="clear" w:color="auto" w:fill="auto"/>
          </w:tcPr>
          <w:p w14:paraId="5971C87A" w14:textId="4AF2C3F6" w:rsidR="0015516C" w:rsidRPr="003C299D" w:rsidRDefault="0015516C" w:rsidP="0015516C">
            <w:pPr>
              <w:pStyle w:val="TAL"/>
              <w:rPr>
                <w:rFonts w:cs="Arial"/>
                <w:sz w:val="16"/>
                <w:szCs w:val="16"/>
              </w:rPr>
            </w:pPr>
            <w:r w:rsidRPr="003C299D">
              <w:rPr>
                <w:rFonts w:cs="Arial"/>
                <w:sz w:val="16"/>
                <w:szCs w:val="16"/>
              </w:rPr>
              <w:t>Corrections to secondary DRX</w:t>
            </w:r>
          </w:p>
        </w:tc>
        <w:tc>
          <w:tcPr>
            <w:tcW w:w="1666" w:type="dxa"/>
            <w:tcBorders>
              <w:top w:val="single" w:sz="4" w:space="0" w:color="A5A5A5"/>
              <w:left w:val="nil"/>
              <w:bottom w:val="single" w:sz="4" w:space="0" w:color="A5A5A5"/>
              <w:right w:val="single" w:sz="4" w:space="0" w:color="A5A5A5"/>
            </w:tcBorders>
            <w:shd w:val="clear" w:color="auto" w:fill="auto"/>
          </w:tcPr>
          <w:p w14:paraId="7D24CF40" w14:textId="6D9B3084" w:rsidR="0015516C" w:rsidRPr="003C299D" w:rsidRDefault="0015516C" w:rsidP="0015516C">
            <w:pPr>
              <w:pStyle w:val="TAL"/>
              <w:rPr>
                <w:rFonts w:cs="Arial"/>
                <w:sz w:val="16"/>
                <w:szCs w:val="16"/>
              </w:rPr>
            </w:pPr>
            <w:r w:rsidRPr="003C299D">
              <w:rPr>
                <w:rFonts w:cs="Arial"/>
                <w:sz w:val="16"/>
                <w:szCs w:val="16"/>
              </w:rPr>
              <w:t>Ericsson, LG, OPPO,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82FCFC7" w14:textId="68BACEDE"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42ACC8" w14:textId="75DAA79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71EB43ED" w14:textId="3374541E"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6999E20B" w14:textId="7C024427" w:rsidR="0015516C" w:rsidRPr="003C299D" w:rsidRDefault="0015516C" w:rsidP="0015516C">
            <w:pPr>
              <w:pStyle w:val="TAL"/>
              <w:rPr>
                <w:rFonts w:cs="Arial"/>
                <w:sz w:val="16"/>
                <w:szCs w:val="16"/>
              </w:rPr>
            </w:pPr>
            <w:r w:rsidRPr="003C299D">
              <w:rPr>
                <w:rFonts w:cs="Arial"/>
                <w:sz w:val="16"/>
                <w:szCs w:val="16"/>
              </w:rPr>
              <w:t>0886</w:t>
            </w:r>
          </w:p>
        </w:tc>
        <w:tc>
          <w:tcPr>
            <w:tcW w:w="690" w:type="dxa"/>
            <w:tcBorders>
              <w:top w:val="single" w:sz="4" w:space="0" w:color="A5A5A5"/>
              <w:left w:val="nil"/>
              <w:bottom w:val="single" w:sz="4" w:space="0" w:color="A5A5A5"/>
              <w:right w:val="single" w:sz="4" w:space="0" w:color="A5A5A5"/>
            </w:tcBorders>
            <w:shd w:val="clear" w:color="000000" w:fill="auto"/>
          </w:tcPr>
          <w:p w14:paraId="4F819F14" w14:textId="00BA4463"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AC0AF5D" w14:textId="5C2A324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65A96CA"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E245AF9" w14:textId="4F065EFB" w:rsidR="0015516C" w:rsidRPr="003C299D" w:rsidRDefault="00E053BC" w:rsidP="0015516C">
            <w:pPr>
              <w:pStyle w:val="TAL"/>
              <w:rPr>
                <w:rFonts w:cs="Arial"/>
                <w:sz w:val="16"/>
                <w:szCs w:val="16"/>
              </w:rPr>
            </w:pPr>
            <w:hyperlink r:id="rId3428" w:history="1">
              <w:r w:rsidR="001111D1">
                <w:rPr>
                  <w:rStyle w:val="Hyperlink"/>
                  <w:rFonts w:cs="Arial"/>
                  <w:sz w:val="16"/>
                  <w:szCs w:val="16"/>
                </w:rPr>
                <w:t>R2-2008616</w:t>
              </w:r>
            </w:hyperlink>
          </w:p>
        </w:tc>
        <w:tc>
          <w:tcPr>
            <w:tcW w:w="3038" w:type="dxa"/>
            <w:tcBorders>
              <w:top w:val="single" w:sz="4" w:space="0" w:color="A5A5A5"/>
              <w:left w:val="nil"/>
              <w:bottom w:val="single" w:sz="4" w:space="0" w:color="A5A5A5"/>
              <w:right w:val="single" w:sz="4" w:space="0" w:color="A5A5A5"/>
            </w:tcBorders>
            <w:shd w:val="clear" w:color="auto" w:fill="auto"/>
          </w:tcPr>
          <w:p w14:paraId="33C2E43D" w14:textId="259F38A5" w:rsidR="0015516C" w:rsidRPr="003C299D" w:rsidRDefault="0015516C" w:rsidP="0015516C">
            <w:pPr>
              <w:pStyle w:val="TAL"/>
              <w:rPr>
                <w:rFonts w:cs="Arial"/>
                <w:sz w:val="16"/>
                <w:szCs w:val="16"/>
              </w:rPr>
            </w:pPr>
            <w:r w:rsidRPr="003C299D">
              <w:rPr>
                <w:rFonts w:cs="Arial"/>
                <w:sz w:val="16"/>
                <w:szCs w:val="16"/>
              </w:rPr>
              <w:t>Miscellaneous correction regarding on demand SIB in CONNECTED</w:t>
            </w:r>
          </w:p>
        </w:tc>
        <w:tc>
          <w:tcPr>
            <w:tcW w:w="1666" w:type="dxa"/>
            <w:tcBorders>
              <w:top w:val="single" w:sz="4" w:space="0" w:color="A5A5A5"/>
              <w:left w:val="nil"/>
              <w:bottom w:val="single" w:sz="4" w:space="0" w:color="A5A5A5"/>
              <w:right w:val="single" w:sz="4" w:space="0" w:color="A5A5A5"/>
            </w:tcBorders>
            <w:shd w:val="clear" w:color="auto" w:fill="auto"/>
          </w:tcPr>
          <w:p w14:paraId="56BAD392" w14:textId="65CB19B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85378F4" w14:textId="649B6CC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5541E95" w14:textId="16FCA56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725E9DB" w14:textId="26B4179B" w:rsidR="0015516C" w:rsidRPr="003C299D" w:rsidRDefault="0015516C" w:rsidP="0015516C">
            <w:pPr>
              <w:pStyle w:val="TAL"/>
              <w:rPr>
                <w:rFonts w:cs="Arial"/>
                <w:sz w:val="16"/>
                <w:szCs w:val="16"/>
              </w:rPr>
            </w:pPr>
            <w:r w:rsidRPr="003C299D">
              <w:rPr>
                <w:rFonts w:cs="Arial"/>
                <w:sz w:val="16"/>
                <w:szCs w:val="16"/>
              </w:rPr>
              <w:t>5G_V2X_NRSL-Core, NR_pos-Core</w:t>
            </w:r>
          </w:p>
        </w:tc>
        <w:tc>
          <w:tcPr>
            <w:tcW w:w="572" w:type="dxa"/>
            <w:tcBorders>
              <w:top w:val="single" w:sz="4" w:space="0" w:color="A5A5A5"/>
              <w:left w:val="nil"/>
              <w:bottom w:val="single" w:sz="4" w:space="0" w:color="A5A5A5"/>
              <w:right w:val="single" w:sz="4" w:space="0" w:color="A5A5A5"/>
            </w:tcBorders>
            <w:shd w:val="clear" w:color="000000" w:fill="auto"/>
          </w:tcPr>
          <w:p w14:paraId="64896B72" w14:textId="522DE5FF" w:rsidR="0015516C" w:rsidRPr="003C299D" w:rsidRDefault="0015516C" w:rsidP="0015516C">
            <w:pPr>
              <w:pStyle w:val="TAL"/>
              <w:rPr>
                <w:rFonts w:cs="Arial"/>
                <w:sz w:val="16"/>
                <w:szCs w:val="16"/>
              </w:rPr>
            </w:pPr>
            <w:r w:rsidRPr="003C299D">
              <w:rPr>
                <w:rFonts w:cs="Arial"/>
                <w:sz w:val="16"/>
                <w:szCs w:val="16"/>
              </w:rPr>
              <w:t>1820</w:t>
            </w:r>
          </w:p>
        </w:tc>
        <w:tc>
          <w:tcPr>
            <w:tcW w:w="690" w:type="dxa"/>
            <w:tcBorders>
              <w:top w:val="single" w:sz="4" w:space="0" w:color="A5A5A5"/>
              <w:left w:val="nil"/>
              <w:bottom w:val="single" w:sz="4" w:space="0" w:color="A5A5A5"/>
              <w:right w:val="single" w:sz="4" w:space="0" w:color="A5A5A5"/>
            </w:tcBorders>
            <w:shd w:val="clear" w:color="000000" w:fill="auto"/>
          </w:tcPr>
          <w:p w14:paraId="06EBDC0B" w14:textId="53737F0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1654D7E" w14:textId="71B966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DD5861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C57B02E" w14:textId="6152EFDC" w:rsidR="0015516C" w:rsidRPr="003C299D" w:rsidRDefault="00E053BC" w:rsidP="0015516C">
            <w:pPr>
              <w:pStyle w:val="TAL"/>
              <w:rPr>
                <w:rFonts w:cs="Arial"/>
                <w:sz w:val="16"/>
                <w:szCs w:val="16"/>
              </w:rPr>
            </w:pPr>
            <w:hyperlink r:id="rId3429" w:history="1">
              <w:r w:rsidR="001111D1">
                <w:rPr>
                  <w:rStyle w:val="Hyperlink"/>
                  <w:rFonts w:cs="Arial"/>
                  <w:sz w:val="16"/>
                  <w:szCs w:val="16"/>
                </w:rPr>
                <w:t>R2-2008617</w:t>
              </w:r>
            </w:hyperlink>
          </w:p>
        </w:tc>
        <w:tc>
          <w:tcPr>
            <w:tcW w:w="3038" w:type="dxa"/>
            <w:tcBorders>
              <w:top w:val="single" w:sz="4" w:space="0" w:color="A5A5A5"/>
              <w:left w:val="nil"/>
              <w:bottom w:val="single" w:sz="4" w:space="0" w:color="A5A5A5"/>
              <w:right w:val="single" w:sz="4" w:space="0" w:color="A5A5A5"/>
            </w:tcBorders>
            <w:shd w:val="clear" w:color="auto" w:fill="auto"/>
          </w:tcPr>
          <w:p w14:paraId="6B0EA4A8" w14:textId="2E435E27" w:rsidR="0015516C" w:rsidRPr="003C299D" w:rsidRDefault="0015516C" w:rsidP="0015516C">
            <w:pPr>
              <w:pStyle w:val="TAL"/>
              <w:rPr>
                <w:rFonts w:cs="Arial"/>
                <w:sz w:val="16"/>
                <w:szCs w:val="16"/>
              </w:rPr>
            </w:pPr>
            <w:r w:rsidRPr="003C299D">
              <w:rPr>
                <w:rFonts w:cs="Arial"/>
                <w:sz w:val="16"/>
                <w:szCs w:val="16"/>
              </w:rPr>
              <w:t>Redundant procedural text of on demand SIB in CONNECTED</w:t>
            </w:r>
          </w:p>
        </w:tc>
        <w:tc>
          <w:tcPr>
            <w:tcW w:w="1666" w:type="dxa"/>
            <w:tcBorders>
              <w:top w:val="single" w:sz="4" w:space="0" w:color="A5A5A5"/>
              <w:left w:val="nil"/>
              <w:bottom w:val="single" w:sz="4" w:space="0" w:color="A5A5A5"/>
              <w:right w:val="single" w:sz="4" w:space="0" w:color="A5A5A5"/>
            </w:tcBorders>
            <w:shd w:val="clear" w:color="auto" w:fill="auto"/>
          </w:tcPr>
          <w:p w14:paraId="2BCFB9F8" w14:textId="681B9B92"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B1E1929" w14:textId="0BFD1BF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B83155" w14:textId="5EAFC269"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14951E3" w14:textId="796EF6D3" w:rsidR="0015516C" w:rsidRPr="003C299D" w:rsidRDefault="0015516C" w:rsidP="0015516C">
            <w:pPr>
              <w:pStyle w:val="TAL"/>
              <w:rPr>
                <w:rFonts w:cs="Arial"/>
                <w:sz w:val="16"/>
                <w:szCs w:val="16"/>
              </w:rPr>
            </w:pPr>
            <w:r w:rsidRPr="003C299D">
              <w:rPr>
                <w:rFonts w:cs="Arial"/>
                <w:sz w:val="16"/>
                <w:szCs w:val="16"/>
              </w:rPr>
              <w:t>5G_V2X_NRSL-Core, NR_pos-Core</w:t>
            </w:r>
          </w:p>
        </w:tc>
        <w:tc>
          <w:tcPr>
            <w:tcW w:w="572" w:type="dxa"/>
            <w:tcBorders>
              <w:top w:val="single" w:sz="4" w:space="0" w:color="A5A5A5"/>
              <w:left w:val="nil"/>
              <w:bottom w:val="single" w:sz="4" w:space="0" w:color="A5A5A5"/>
              <w:right w:val="single" w:sz="4" w:space="0" w:color="A5A5A5"/>
            </w:tcBorders>
            <w:shd w:val="clear" w:color="000000" w:fill="auto"/>
          </w:tcPr>
          <w:p w14:paraId="64D73A4B" w14:textId="63C89B04" w:rsidR="0015516C" w:rsidRPr="003C299D" w:rsidRDefault="0015516C" w:rsidP="0015516C">
            <w:pPr>
              <w:pStyle w:val="TAL"/>
              <w:rPr>
                <w:rFonts w:cs="Arial"/>
                <w:sz w:val="16"/>
                <w:szCs w:val="16"/>
              </w:rPr>
            </w:pPr>
            <w:r w:rsidRPr="003C299D">
              <w:rPr>
                <w:rFonts w:cs="Arial"/>
                <w:sz w:val="16"/>
                <w:szCs w:val="16"/>
              </w:rPr>
              <w:t>1821</w:t>
            </w:r>
          </w:p>
        </w:tc>
        <w:tc>
          <w:tcPr>
            <w:tcW w:w="690" w:type="dxa"/>
            <w:tcBorders>
              <w:top w:val="single" w:sz="4" w:space="0" w:color="A5A5A5"/>
              <w:left w:val="nil"/>
              <w:bottom w:val="single" w:sz="4" w:space="0" w:color="A5A5A5"/>
              <w:right w:val="single" w:sz="4" w:space="0" w:color="A5A5A5"/>
            </w:tcBorders>
            <w:shd w:val="clear" w:color="000000" w:fill="auto"/>
          </w:tcPr>
          <w:p w14:paraId="2FE43E5E" w14:textId="08BDC93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62395DEF" w14:textId="1F8060B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441A11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386329E" w14:textId="19EA2B03" w:rsidR="0015516C" w:rsidRPr="003C299D" w:rsidRDefault="00E053BC" w:rsidP="0015516C">
            <w:pPr>
              <w:pStyle w:val="TAL"/>
              <w:rPr>
                <w:rFonts w:cs="Arial"/>
                <w:sz w:val="16"/>
                <w:szCs w:val="16"/>
              </w:rPr>
            </w:pPr>
            <w:hyperlink r:id="rId3430" w:history="1">
              <w:r w:rsidR="001111D1">
                <w:rPr>
                  <w:rStyle w:val="Hyperlink"/>
                  <w:rFonts w:cs="Arial"/>
                  <w:sz w:val="16"/>
                  <w:szCs w:val="16"/>
                </w:rPr>
                <w:t>R2-2008619</w:t>
              </w:r>
            </w:hyperlink>
          </w:p>
        </w:tc>
        <w:tc>
          <w:tcPr>
            <w:tcW w:w="3038" w:type="dxa"/>
            <w:tcBorders>
              <w:top w:val="single" w:sz="4" w:space="0" w:color="A5A5A5"/>
              <w:left w:val="nil"/>
              <w:bottom w:val="single" w:sz="4" w:space="0" w:color="A5A5A5"/>
              <w:right w:val="single" w:sz="4" w:space="0" w:color="A5A5A5"/>
            </w:tcBorders>
            <w:shd w:val="clear" w:color="auto" w:fill="auto"/>
          </w:tcPr>
          <w:p w14:paraId="1E50A075" w14:textId="6EB9F299" w:rsidR="0015516C" w:rsidRPr="003C299D" w:rsidRDefault="0015516C" w:rsidP="0015516C">
            <w:pPr>
              <w:pStyle w:val="TAL"/>
              <w:rPr>
                <w:rFonts w:cs="Arial"/>
                <w:sz w:val="16"/>
                <w:szCs w:val="16"/>
              </w:rPr>
            </w:pPr>
            <w:r w:rsidRPr="003C299D">
              <w:rPr>
                <w:rFonts w:cs="Arial"/>
                <w:sz w:val="16"/>
                <w:szCs w:val="16"/>
              </w:rPr>
              <w:t>Miscellaneous corrections for DCCA</w:t>
            </w:r>
          </w:p>
        </w:tc>
        <w:tc>
          <w:tcPr>
            <w:tcW w:w="1666" w:type="dxa"/>
            <w:tcBorders>
              <w:top w:val="single" w:sz="4" w:space="0" w:color="A5A5A5"/>
              <w:left w:val="nil"/>
              <w:bottom w:val="single" w:sz="4" w:space="0" w:color="A5A5A5"/>
              <w:right w:val="single" w:sz="4" w:space="0" w:color="A5A5A5"/>
            </w:tcBorders>
            <w:shd w:val="clear" w:color="auto" w:fill="auto"/>
          </w:tcPr>
          <w:p w14:paraId="16285FCE" w14:textId="0DA27EB9" w:rsidR="0015516C" w:rsidRPr="003C299D" w:rsidRDefault="0015516C" w:rsidP="0015516C">
            <w:pPr>
              <w:pStyle w:val="TAL"/>
              <w:rPr>
                <w:rFonts w:cs="Arial"/>
                <w:sz w:val="16"/>
                <w:szCs w:val="16"/>
              </w:rPr>
            </w:pPr>
            <w:r w:rsidRPr="003C299D">
              <w:rPr>
                <w:rFonts w:cs="Arial"/>
                <w:sz w:val="16"/>
                <w:szCs w:val="16"/>
              </w:rPr>
              <w:t>ZTE Corporation (Rapporteur)</w:t>
            </w:r>
          </w:p>
        </w:tc>
        <w:tc>
          <w:tcPr>
            <w:tcW w:w="822" w:type="dxa"/>
            <w:tcBorders>
              <w:top w:val="single" w:sz="4" w:space="0" w:color="A5A5A5"/>
              <w:left w:val="nil"/>
              <w:bottom w:val="single" w:sz="4" w:space="0" w:color="A5A5A5"/>
              <w:right w:val="single" w:sz="4" w:space="0" w:color="A5A5A5"/>
            </w:tcBorders>
            <w:shd w:val="clear" w:color="auto" w:fill="auto"/>
          </w:tcPr>
          <w:p w14:paraId="25F01743" w14:textId="1CCD8C3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6B92C60" w14:textId="4AFE622B"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08E819D9" w14:textId="143D42FA"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4B344B6F" w14:textId="215D10EC" w:rsidR="0015516C" w:rsidRPr="003C299D" w:rsidRDefault="0015516C" w:rsidP="0015516C">
            <w:pPr>
              <w:pStyle w:val="TAL"/>
              <w:rPr>
                <w:rFonts w:cs="Arial"/>
                <w:sz w:val="16"/>
                <w:szCs w:val="16"/>
              </w:rPr>
            </w:pPr>
            <w:r w:rsidRPr="003C299D">
              <w:rPr>
                <w:rFonts w:cs="Arial"/>
                <w:sz w:val="16"/>
                <w:szCs w:val="16"/>
              </w:rPr>
              <w:t>0227</w:t>
            </w:r>
          </w:p>
        </w:tc>
        <w:tc>
          <w:tcPr>
            <w:tcW w:w="690" w:type="dxa"/>
            <w:tcBorders>
              <w:top w:val="single" w:sz="4" w:space="0" w:color="A5A5A5"/>
              <w:left w:val="nil"/>
              <w:bottom w:val="single" w:sz="4" w:space="0" w:color="A5A5A5"/>
              <w:right w:val="single" w:sz="4" w:space="0" w:color="A5A5A5"/>
            </w:tcBorders>
            <w:shd w:val="clear" w:color="000000" w:fill="auto"/>
          </w:tcPr>
          <w:p w14:paraId="303EC49B" w14:textId="79C6AEA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3093BA2" w14:textId="5BAA88EB"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7C9C3C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4CD2D0C" w14:textId="08D35347" w:rsidR="0015516C" w:rsidRPr="003C299D" w:rsidRDefault="00E053BC" w:rsidP="0015516C">
            <w:pPr>
              <w:pStyle w:val="TAL"/>
              <w:rPr>
                <w:rFonts w:cs="Arial"/>
                <w:sz w:val="16"/>
                <w:szCs w:val="16"/>
              </w:rPr>
            </w:pPr>
            <w:hyperlink r:id="rId3431" w:history="1">
              <w:r w:rsidR="001111D1">
                <w:rPr>
                  <w:rStyle w:val="Hyperlink"/>
                  <w:rFonts w:cs="Arial"/>
                  <w:sz w:val="16"/>
                  <w:szCs w:val="16"/>
                </w:rPr>
                <w:t>R2-2008626</w:t>
              </w:r>
            </w:hyperlink>
          </w:p>
        </w:tc>
        <w:tc>
          <w:tcPr>
            <w:tcW w:w="3038" w:type="dxa"/>
            <w:tcBorders>
              <w:top w:val="single" w:sz="4" w:space="0" w:color="A5A5A5"/>
              <w:left w:val="nil"/>
              <w:bottom w:val="single" w:sz="4" w:space="0" w:color="A5A5A5"/>
              <w:right w:val="single" w:sz="4" w:space="0" w:color="A5A5A5"/>
            </w:tcBorders>
            <w:shd w:val="clear" w:color="auto" w:fill="auto"/>
          </w:tcPr>
          <w:p w14:paraId="6E45E259" w14:textId="432F8485" w:rsidR="0015516C" w:rsidRPr="003C299D" w:rsidRDefault="0015516C" w:rsidP="0015516C">
            <w:pPr>
              <w:pStyle w:val="TAL"/>
              <w:rPr>
                <w:rFonts w:cs="Arial"/>
                <w:sz w:val="16"/>
                <w:szCs w:val="16"/>
              </w:rPr>
            </w:pPr>
            <w:r w:rsidRPr="003C299D">
              <w:rPr>
                <w:rFonts w:cs="Arial"/>
                <w:sz w:val="16"/>
                <w:szCs w:val="16"/>
              </w:rPr>
              <w:t>Restructuring DAPS capabilities</w:t>
            </w:r>
          </w:p>
        </w:tc>
        <w:tc>
          <w:tcPr>
            <w:tcW w:w="1666" w:type="dxa"/>
            <w:tcBorders>
              <w:top w:val="single" w:sz="4" w:space="0" w:color="A5A5A5"/>
              <w:left w:val="nil"/>
              <w:bottom w:val="single" w:sz="4" w:space="0" w:color="A5A5A5"/>
              <w:right w:val="single" w:sz="4" w:space="0" w:color="A5A5A5"/>
            </w:tcBorders>
            <w:shd w:val="clear" w:color="auto" w:fill="auto"/>
          </w:tcPr>
          <w:p w14:paraId="0A096AFE" w14:textId="264586FF"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65A5317" w14:textId="402C757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2325166" w14:textId="1BC2DE4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0F69B12A" w14:textId="210730A6"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4BE5C84" w14:textId="572D9D23" w:rsidR="0015516C" w:rsidRPr="003C299D" w:rsidRDefault="0015516C" w:rsidP="0015516C">
            <w:pPr>
              <w:pStyle w:val="TAL"/>
              <w:rPr>
                <w:rFonts w:cs="Arial"/>
                <w:sz w:val="16"/>
                <w:szCs w:val="16"/>
              </w:rPr>
            </w:pPr>
            <w:r w:rsidRPr="003C299D">
              <w:rPr>
                <w:rFonts w:cs="Arial"/>
                <w:sz w:val="16"/>
                <w:szCs w:val="16"/>
              </w:rPr>
              <w:t>4440</w:t>
            </w:r>
          </w:p>
        </w:tc>
        <w:tc>
          <w:tcPr>
            <w:tcW w:w="690" w:type="dxa"/>
            <w:tcBorders>
              <w:top w:val="single" w:sz="4" w:space="0" w:color="A5A5A5"/>
              <w:left w:val="nil"/>
              <w:bottom w:val="single" w:sz="4" w:space="0" w:color="A5A5A5"/>
              <w:right w:val="single" w:sz="4" w:space="0" w:color="A5A5A5"/>
            </w:tcBorders>
            <w:shd w:val="clear" w:color="000000" w:fill="auto"/>
          </w:tcPr>
          <w:p w14:paraId="75F01FFF" w14:textId="6642909F"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180876FF" w14:textId="4BE7FE6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55FE49"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26819B6" w14:textId="762190B3" w:rsidR="0015516C" w:rsidRPr="003C299D" w:rsidRDefault="00E053BC" w:rsidP="0015516C">
            <w:pPr>
              <w:pStyle w:val="TAL"/>
              <w:rPr>
                <w:rFonts w:cs="Arial"/>
                <w:sz w:val="16"/>
                <w:szCs w:val="16"/>
              </w:rPr>
            </w:pPr>
            <w:hyperlink r:id="rId3432" w:history="1">
              <w:r w:rsidR="001111D1">
                <w:rPr>
                  <w:rStyle w:val="Hyperlink"/>
                  <w:rFonts w:cs="Arial"/>
                  <w:sz w:val="16"/>
                  <w:szCs w:val="16"/>
                </w:rPr>
                <w:t>R2-2008629</w:t>
              </w:r>
            </w:hyperlink>
          </w:p>
        </w:tc>
        <w:tc>
          <w:tcPr>
            <w:tcW w:w="3038" w:type="dxa"/>
            <w:tcBorders>
              <w:top w:val="nil"/>
              <w:left w:val="nil"/>
              <w:bottom w:val="single" w:sz="4" w:space="0" w:color="A5A5A5"/>
              <w:right w:val="single" w:sz="4" w:space="0" w:color="A5A5A5"/>
            </w:tcBorders>
            <w:shd w:val="clear" w:color="auto" w:fill="auto"/>
          </w:tcPr>
          <w:p w14:paraId="5EAF16FC" w14:textId="614962B1" w:rsidR="0015516C" w:rsidRPr="003C299D" w:rsidRDefault="0015516C" w:rsidP="0015516C">
            <w:pPr>
              <w:pStyle w:val="TAL"/>
              <w:rPr>
                <w:rFonts w:cs="Arial"/>
                <w:sz w:val="16"/>
                <w:szCs w:val="16"/>
              </w:rPr>
            </w:pPr>
            <w:r w:rsidRPr="003C299D">
              <w:rPr>
                <w:rFonts w:cs="Arial"/>
                <w:sz w:val="16"/>
                <w:szCs w:val="16"/>
              </w:rPr>
              <w:t>Miscellaneous corrections for NR-U</w:t>
            </w:r>
          </w:p>
        </w:tc>
        <w:tc>
          <w:tcPr>
            <w:tcW w:w="1666" w:type="dxa"/>
            <w:tcBorders>
              <w:top w:val="nil"/>
              <w:left w:val="nil"/>
              <w:bottom w:val="single" w:sz="4" w:space="0" w:color="A5A5A5"/>
              <w:right w:val="single" w:sz="4" w:space="0" w:color="A5A5A5"/>
            </w:tcBorders>
            <w:shd w:val="clear" w:color="auto" w:fill="auto"/>
          </w:tcPr>
          <w:p w14:paraId="7E11A067" w14:textId="7FB1BC13" w:rsidR="0015516C" w:rsidRPr="003C299D" w:rsidRDefault="0015516C" w:rsidP="0015516C">
            <w:pPr>
              <w:pStyle w:val="TAL"/>
              <w:rPr>
                <w:rFonts w:cs="Arial"/>
                <w:sz w:val="16"/>
                <w:szCs w:val="16"/>
              </w:rPr>
            </w:pPr>
            <w:r w:rsidRPr="003C299D">
              <w:rPr>
                <w:rFonts w:cs="Arial"/>
                <w:sz w:val="16"/>
                <w:szCs w:val="16"/>
              </w:rPr>
              <w:t>Qualcomm (Rapporteur), Asustek, Ericsson, Huawei, Nokia, Samsung, Vivo, ZTE</w:t>
            </w:r>
          </w:p>
        </w:tc>
        <w:tc>
          <w:tcPr>
            <w:tcW w:w="822" w:type="dxa"/>
            <w:tcBorders>
              <w:top w:val="nil"/>
              <w:left w:val="nil"/>
              <w:bottom w:val="single" w:sz="4" w:space="0" w:color="A5A5A5"/>
              <w:right w:val="single" w:sz="4" w:space="0" w:color="A5A5A5"/>
            </w:tcBorders>
            <w:shd w:val="clear" w:color="auto" w:fill="auto"/>
          </w:tcPr>
          <w:p w14:paraId="05438DFA" w14:textId="1A89A4C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BAA5B5B" w14:textId="4AF83F75"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217F79FE" w14:textId="2A780E5B"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3277C723" w14:textId="64F950AD" w:rsidR="0015516C" w:rsidRPr="003C299D" w:rsidRDefault="0015516C" w:rsidP="0015516C">
            <w:pPr>
              <w:pStyle w:val="TAL"/>
              <w:rPr>
                <w:rFonts w:cs="Arial"/>
                <w:sz w:val="16"/>
                <w:szCs w:val="16"/>
              </w:rPr>
            </w:pPr>
            <w:r w:rsidRPr="003C299D">
              <w:rPr>
                <w:rFonts w:cs="Arial"/>
                <w:sz w:val="16"/>
                <w:szCs w:val="16"/>
              </w:rPr>
              <w:t>1976</w:t>
            </w:r>
          </w:p>
        </w:tc>
        <w:tc>
          <w:tcPr>
            <w:tcW w:w="690" w:type="dxa"/>
            <w:tcBorders>
              <w:top w:val="single" w:sz="4" w:space="0" w:color="A5A5A5"/>
              <w:left w:val="nil"/>
              <w:bottom w:val="single" w:sz="4" w:space="0" w:color="A5A5A5"/>
              <w:right w:val="single" w:sz="4" w:space="0" w:color="A5A5A5"/>
            </w:tcBorders>
            <w:shd w:val="clear" w:color="000000" w:fill="auto"/>
          </w:tcPr>
          <w:p w14:paraId="381F5698" w14:textId="43B8755B"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549C6A2" w14:textId="0876863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2B89F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08EA4B" w14:textId="2E2EFB42" w:rsidR="0015516C" w:rsidRPr="003C299D" w:rsidRDefault="00E053BC" w:rsidP="0015516C">
            <w:pPr>
              <w:pStyle w:val="TAL"/>
              <w:rPr>
                <w:rFonts w:cs="Arial"/>
                <w:sz w:val="16"/>
                <w:szCs w:val="16"/>
              </w:rPr>
            </w:pPr>
            <w:hyperlink r:id="rId3433" w:history="1">
              <w:r w:rsidR="001111D1">
                <w:rPr>
                  <w:rStyle w:val="Hyperlink"/>
                  <w:rFonts w:cs="Arial"/>
                  <w:sz w:val="16"/>
                  <w:szCs w:val="16"/>
                </w:rPr>
                <w:t>R2-2008630</w:t>
              </w:r>
            </w:hyperlink>
          </w:p>
        </w:tc>
        <w:tc>
          <w:tcPr>
            <w:tcW w:w="3038" w:type="dxa"/>
            <w:tcBorders>
              <w:top w:val="nil"/>
              <w:left w:val="nil"/>
              <w:bottom w:val="single" w:sz="4" w:space="0" w:color="A5A5A5"/>
              <w:right w:val="single" w:sz="4" w:space="0" w:color="A5A5A5"/>
            </w:tcBorders>
            <w:shd w:val="clear" w:color="auto" w:fill="auto"/>
          </w:tcPr>
          <w:p w14:paraId="21112CCB" w14:textId="1718FF0F" w:rsidR="0015516C" w:rsidRPr="003C299D" w:rsidRDefault="0015516C" w:rsidP="0015516C">
            <w:pPr>
              <w:pStyle w:val="TAL"/>
              <w:rPr>
                <w:rFonts w:cs="Arial"/>
                <w:sz w:val="16"/>
                <w:szCs w:val="16"/>
              </w:rPr>
            </w:pPr>
            <w:r w:rsidRPr="003C299D">
              <w:rPr>
                <w:rFonts w:cs="Arial"/>
                <w:sz w:val="16"/>
                <w:szCs w:val="16"/>
              </w:rPr>
              <w:t>Corrections to 5G V2X with NR Sidelink</w:t>
            </w:r>
          </w:p>
        </w:tc>
        <w:tc>
          <w:tcPr>
            <w:tcW w:w="1666" w:type="dxa"/>
            <w:tcBorders>
              <w:top w:val="nil"/>
              <w:left w:val="nil"/>
              <w:bottom w:val="single" w:sz="4" w:space="0" w:color="A5A5A5"/>
              <w:right w:val="single" w:sz="4" w:space="0" w:color="A5A5A5"/>
            </w:tcBorders>
            <w:shd w:val="clear" w:color="auto" w:fill="auto"/>
          </w:tcPr>
          <w:p w14:paraId="2AF030CE" w14:textId="7F4DD830"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5B8D0622" w14:textId="1CA452C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C312223" w14:textId="51F7924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13F7861D" w14:textId="3B20FC09"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19E0C182" w14:textId="4528393C" w:rsidR="0015516C" w:rsidRPr="003C299D" w:rsidRDefault="0015516C" w:rsidP="0015516C">
            <w:pPr>
              <w:pStyle w:val="TAL"/>
              <w:rPr>
                <w:rFonts w:cs="Arial"/>
                <w:sz w:val="16"/>
                <w:szCs w:val="16"/>
              </w:rPr>
            </w:pPr>
            <w:r w:rsidRPr="003C299D">
              <w:rPr>
                <w:rFonts w:cs="Arial"/>
                <w:sz w:val="16"/>
                <w:szCs w:val="16"/>
              </w:rPr>
              <w:t>0773</w:t>
            </w:r>
          </w:p>
        </w:tc>
        <w:tc>
          <w:tcPr>
            <w:tcW w:w="690" w:type="dxa"/>
            <w:tcBorders>
              <w:top w:val="single" w:sz="4" w:space="0" w:color="A5A5A5"/>
              <w:left w:val="nil"/>
              <w:bottom w:val="single" w:sz="4" w:space="0" w:color="A5A5A5"/>
              <w:right w:val="single" w:sz="4" w:space="0" w:color="A5A5A5"/>
            </w:tcBorders>
            <w:shd w:val="clear" w:color="000000" w:fill="auto"/>
          </w:tcPr>
          <w:p w14:paraId="5E6C49D4" w14:textId="3412CD1F"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7B592D4B" w14:textId="4128263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26282DF"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C57810C" w14:textId="7D4F702B" w:rsidR="0015516C" w:rsidRPr="003C299D" w:rsidRDefault="00E053BC" w:rsidP="0015516C">
            <w:pPr>
              <w:pStyle w:val="TAL"/>
              <w:rPr>
                <w:rFonts w:cs="Arial"/>
                <w:sz w:val="16"/>
                <w:szCs w:val="16"/>
              </w:rPr>
            </w:pPr>
            <w:hyperlink r:id="rId3434" w:history="1">
              <w:r w:rsidR="001111D1">
                <w:rPr>
                  <w:rStyle w:val="Hyperlink"/>
                  <w:rFonts w:cs="Arial"/>
                  <w:sz w:val="16"/>
                  <w:szCs w:val="16"/>
                </w:rPr>
                <w:t>R2-2008631</w:t>
              </w:r>
            </w:hyperlink>
          </w:p>
        </w:tc>
        <w:tc>
          <w:tcPr>
            <w:tcW w:w="3038" w:type="dxa"/>
            <w:tcBorders>
              <w:top w:val="nil"/>
              <w:left w:val="nil"/>
              <w:bottom w:val="single" w:sz="4" w:space="0" w:color="A5A5A5"/>
              <w:right w:val="single" w:sz="4" w:space="0" w:color="A5A5A5"/>
            </w:tcBorders>
            <w:shd w:val="clear" w:color="auto" w:fill="auto"/>
          </w:tcPr>
          <w:p w14:paraId="53FE806D" w14:textId="7A77C139" w:rsidR="0015516C" w:rsidRPr="003C299D" w:rsidRDefault="0015516C" w:rsidP="0015516C">
            <w:pPr>
              <w:pStyle w:val="TAL"/>
              <w:rPr>
                <w:rFonts w:cs="Arial"/>
                <w:sz w:val="16"/>
                <w:szCs w:val="16"/>
              </w:rPr>
            </w:pPr>
            <w:r w:rsidRPr="003C299D">
              <w:rPr>
                <w:rFonts w:cs="Arial"/>
                <w:sz w:val="16"/>
                <w:szCs w:val="16"/>
              </w:rPr>
              <w:t>Corrections to 5G V2X with NR Sidelink</w:t>
            </w:r>
          </w:p>
        </w:tc>
        <w:tc>
          <w:tcPr>
            <w:tcW w:w="1666" w:type="dxa"/>
            <w:tcBorders>
              <w:top w:val="nil"/>
              <w:left w:val="nil"/>
              <w:bottom w:val="single" w:sz="4" w:space="0" w:color="A5A5A5"/>
              <w:right w:val="single" w:sz="4" w:space="0" w:color="A5A5A5"/>
            </w:tcBorders>
            <w:shd w:val="clear" w:color="auto" w:fill="auto"/>
          </w:tcPr>
          <w:p w14:paraId="6591B1FB" w14:textId="3316DD6F"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2165E8F7" w14:textId="02D8443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DA70C18" w14:textId="167B7BA0" w:rsidR="0015516C" w:rsidRPr="003C299D" w:rsidRDefault="0015516C" w:rsidP="0015516C">
            <w:pPr>
              <w:pStyle w:val="TAL"/>
              <w:rPr>
                <w:rFonts w:cs="Arial"/>
                <w:sz w:val="16"/>
                <w:szCs w:val="16"/>
              </w:rPr>
            </w:pPr>
            <w:r w:rsidRPr="003C299D">
              <w:rPr>
                <w:rFonts w:cs="Arial"/>
                <w:sz w:val="16"/>
                <w:szCs w:val="16"/>
              </w:rPr>
              <w:t>36.321</w:t>
            </w:r>
          </w:p>
        </w:tc>
        <w:tc>
          <w:tcPr>
            <w:tcW w:w="1990" w:type="dxa"/>
            <w:tcBorders>
              <w:top w:val="nil"/>
              <w:left w:val="nil"/>
              <w:bottom w:val="single" w:sz="4" w:space="0" w:color="A5A5A5"/>
              <w:right w:val="single" w:sz="4" w:space="0" w:color="A5A5A5"/>
            </w:tcBorders>
            <w:shd w:val="clear" w:color="auto" w:fill="auto"/>
          </w:tcPr>
          <w:p w14:paraId="6C87CFAE" w14:textId="602A87FA"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313733AF" w14:textId="2487C59F" w:rsidR="0015516C" w:rsidRPr="003C299D" w:rsidRDefault="0015516C" w:rsidP="0015516C">
            <w:pPr>
              <w:pStyle w:val="TAL"/>
              <w:rPr>
                <w:rFonts w:cs="Arial"/>
                <w:sz w:val="16"/>
                <w:szCs w:val="16"/>
              </w:rPr>
            </w:pPr>
            <w:r w:rsidRPr="003C299D">
              <w:rPr>
                <w:rFonts w:cs="Arial"/>
                <w:sz w:val="16"/>
                <w:szCs w:val="16"/>
              </w:rPr>
              <w:t>1485</w:t>
            </w:r>
          </w:p>
        </w:tc>
        <w:tc>
          <w:tcPr>
            <w:tcW w:w="690" w:type="dxa"/>
            <w:tcBorders>
              <w:top w:val="single" w:sz="4" w:space="0" w:color="A5A5A5"/>
              <w:left w:val="nil"/>
              <w:bottom w:val="single" w:sz="4" w:space="0" w:color="A5A5A5"/>
              <w:right w:val="single" w:sz="4" w:space="0" w:color="A5A5A5"/>
            </w:tcBorders>
            <w:shd w:val="clear" w:color="000000" w:fill="auto"/>
          </w:tcPr>
          <w:p w14:paraId="2DC68296" w14:textId="4C9D293B"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nil"/>
              <w:left w:val="nil"/>
              <w:bottom w:val="single" w:sz="4" w:space="0" w:color="A5A5A5"/>
              <w:right w:val="single" w:sz="4" w:space="0" w:color="A5A5A5"/>
            </w:tcBorders>
            <w:shd w:val="clear" w:color="auto" w:fill="auto"/>
          </w:tcPr>
          <w:p w14:paraId="338C8F4E" w14:textId="734A062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4D3A5B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8436F32" w14:textId="7786AA98" w:rsidR="0015516C" w:rsidRPr="003C299D" w:rsidRDefault="00E053BC" w:rsidP="0015516C">
            <w:pPr>
              <w:pStyle w:val="TAL"/>
              <w:rPr>
                <w:rFonts w:cs="Arial"/>
                <w:sz w:val="16"/>
                <w:szCs w:val="16"/>
              </w:rPr>
            </w:pPr>
            <w:hyperlink r:id="rId3435" w:history="1">
              <w:r w:rsidR="001111D1">
                <w:rPr>
                  <w:rStyle w:val="Hyperlink"/>
                  <w:rFonts w:cs="Arial"/>
                  <w:sz w:val="16"/>
                  <w:szCs w:val="16"/>
                </w:rPr>
                <w:t>R2-2008632</w:t>
              </w:r>
            </w:hyperlink>
          </w:p>
        </w:tc>
        <w:tc>
          <w:tcPr>
            <w:tcW w:w="3038" w:type="dxa"/>
            <w:tcBorders>
              <w:top w:val="nil"/>
              <w:left w:val="nil"/>
              <w:bottom w:val="single" w:sz="4" w:space="0" w:color="A5A5A5"/>
              <w:right w:val="single" w:sz="4" w:space="0" w:color="A5A5A5"/>
            </w:tcBorders>
            <w:shd w:val="clear" w:color="auto" w:fill="auto"/>
          </w:tcPr>
          <w:p w14:paraId="1E0D7DE6" w14:textId="00E1D2B7" w:rsidR="0015516C" w:rsidRPr="003C299D" w:rsidRDefault="0015516C" w:rsidP="0015516C">
            <w:pPr>
              <w:pStyle w:val="TAL"/>
              <w:rPr>
                <w:rFonts w:cs="Arial"/>
                <w:sz w:val="16"/>
                <w:szCs w:val="16"/>
              </w:rPr>
            </w:pPr>
            <w:r w:rsidRPr="003C299D">
              <w:rPr>
                <w:rFonts w:cs="Arial"/>
                <w:sz w:val="16"/>
                <w:szCs w:val="16"/>
              </w:rPr>
              <w:t>Corrections to prioritization for 5G V2X with NR Sidelink</w:t>
            </w:r>
          </w:p>
        </w:tc>
        <w:tc>
          <w:tcPr>
            <w:tcW w:w="1666" w:type="dxa"/>
            <w:tcBorders>
              <w:top w:val="nil"/>
              <w:left w:val="nil"/>
              <w:bottom w:val="single" w:sz="4" w:space="0" w:color="A5A5A5"/>
              <w:right w:val="single" w:sz="4" w:space="0" w:color="A5A5A5"/>
            </w:tcBorders>
            <w:shd w:val="clear" w:color="auto" w:fill="auto"/>
          </w:tcPr>
          <w:p w14:paraId="06A3A4E5" w14:textId="03C258AC" w:rsidR="0015516C" w:rsidRPr="003C299D" w:rsidRDefault="0015516C" w:rsidP="0015516C">
            <w:pPr>
              <w:pStyle w:val="TAL"/>
              <w:rPr>
                <w:rFonts w:cs="Arial"/>
                <w:sz w:val="16"/>
                <w:szCs w:val="16"/>
              </w:rPr>
            </w:pPr>
            <w:r w:rsidRPr="003C299D">
              <w:rPr>
                <w:rFonts w:cs="Arial"/>
                <w:sz w:val="16"/>
                <w:szCs w:val="16"/>
              </w:rPr>
              <w:t>LG Electronics</w:t>
            </w:r>
          </w:p>
        </w:tc>
        <w:tc>
          <w:tcPr>
            <w:tcW w:w="822" w:type="dxa"/>
            <w:tcBorders>
              <w:top w:val="nil"/>
              <w:left w:val="nil"/>
              <w:bottom w:val="single" w:sz="4" w:space="0" w:color="A5A5A5"/>
              <w:right w:val="single" w:sz="4" w:space="0" w:color="A5A5A5"/>
            </w:tcBorders>
            <w:shd w:val="clear" w:color="auto" w:fill="auto"/>
          </w:tcPr>
          <w:p w14:paraId="4EF98B7B" w14:textId="76B2D9E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668C08E" w14:textId="3D5AC820"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BAFDD62" w14:textId="6C83A511" w:rsidR="0015516C" w:rsidRPr="003C299D" w:rsidRDefault="0015516C" w:rsidP="0015516C">
            <w:pPr>
              <w:pStyle w:val="TAL"/>
              <w:rPr>
                <w:rFonts w:cs="Arial"/>
                <w:sz w:val="16"/>
                <w:szCs w:val="16"/>
              </w:rPr>
            </w:pPr>
            <w:r w:rsidRPr="003C299D">
              <w:rPr>
                <w:rFonts w:cs="Arial"/>
                <w:sz w:val="16"/>
                <w:szCs w:val="16"/>
              </w:rPr>
              <w:t>5G_V2X_NRSL</w:t>
            </w:r>
          </w:p>
        </w:tc>
        <w:tc>
          <w:tcPr>
            <w:tcW w:w="572" w:type="dxa"/>
            <w:tcBorders>
              <w:top w:val="single" w:sz="4" w:space="0" w:color="A5A5A5"/>
              <w:left w:val="nil"/>
              <w:bottom w:val="single" w:sz="4" w:space="0" w:color="A5A5A5"/>
              <w:right w:val="single" w:sz="4" w:space="0" w:color="A5A5A5"/>
            </w:tcBorders>
            <w:shd w:val="clear" w:color="000000" w:fill="auto"/>
          </w:tcPr>
          <w:p w14:paraId="74CCAB40" w14:textId="18A9DA61" w:rsidR="0015516C" w:rsidRPr="003C299D" w:rsidRDefault="0015516C" w:rsidP="0015516C">
            <w:pPr>
              <w:pStyle w:val="TAL"/>
              <w:rPr>
                <w:rFonts w:cs="Arial"/>
                <w:sz w:val="16"/>
                <w:szCs w:val="16"/>
              </w:rPr>
            </w:pPr>
            <w:r w:rsidRPr="003C299D">
              <w:rPr>
                <w:rFonts w:cs="Arial"/>
                <w:sz w:val="16"/>
                <w:szCs w:val="16"/>
              </w:rPr>
              <w:t>0887</w:t>
            </w:r>
          </w:p>
        </w:tc>
        <w:tc>
          <w:tcPr>
            <w:tcW w:w="690" w:type="dxa"/>
            <w:tcBorders>
              <w:top w:val="single" w:sz="4" w:space="0" w:color="A5A5A5"/>
              <w:left w:val="nil"/>
              <w:bottom w:val="single" w:sz="4" w:space="0" w:color="A5A5A5"/>
              <w:right w:val="single" w:sz="4" w:space="0" w:color="A5A5A5"/>
            </w:tcBorders>
            <w:shd w:val="clear" w:color="000000" w:fill="auto"/>
          </w:tcPr>
          <w:p w14:paraId="6AD2AE5C" w14:textId="681DD5D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2F77DFDB" w14:textId="527A4A8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536A3C"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688DFBA" w14:textId="6FEF37B1" w:rsidR="0015516C" w:rsidRPr="003C299D" w:rsidRDefault="00E053BC" w:rsidP="0015516C">
            <w:pPr>
              <w:pStyle w:val="TAL"/>
              <w:rPr>
                <w:rFonts w:cs="Arial"/>
                <w:sz w:val="16"/>
                <w:szCs w:val="16"/>
              </w:rPr>
            </w:pPr>
            <w:hyperlink r:id="rId3436" w:history="1">
              <w:r w:rsidR="001111D1">
                <w:rPr>
                  <w:rStyle w:val="Hyperlink"/>
                  <w:rFonts w:cs="Arial"/>
                  <w:sz w:val="16"/>
                  <w:szCs w:val="16"/>
                </w:rPr>
                <w:t>R2-2008633</w:t>
              </w:r>
            </w:hyperlink>
          </w:p>
        </w:tc>
        <w:tc>
          <w:tcPr>
            <w:tcW w:w="3038" w:type="dxa"/>
            <w:tcBorders>
              <w:top w:val="nil"/>
              <w:left w:val="nil"/>
              <w:bottom w:val="single" w:sz="4" w:space="0" w:color="A5A5A5"/>
              <w:right w:val="single" w:sz="4" w:space="0" w:color="A5A5A5"/>
            </w:tcBorders>
            <w:shd w:val="clear" w:color="auto" w:fill="auto"/>
          </w:tcPr>
          <w:p w14:paraId="2BFBCDA5" w14:textId="066D5135" w:rsidR="0015516C" w:rsidRPr="003C299D" w:rsidRDefault="0015516C" w:rsidP="0015516C">
            <w:pPr>
              <w:pStyle w:val="TAL"/>
              <w:rPr>
                <w:rFonts w:cs="Arial"/>
                <w:sz w:val="16"/>
                <w:szCs w:val="16"/>
              </w:rPr>
            </w:pPr>
            <w:r w:rsidRPr="003C299D">
              <w:rPr>
                <w:rFonts w:cs="Arial"/>
                <w:sz w:val="16"/>
                <w:szCs w:val="16"/>
              </w:rPr>
              <w:t>Corrections to failure type for MCGFailureInformation and SCGFailureInformation</w:t>
            </w:r>
          </w:p>
        </w:tc>
        <w:tc>
          <w:tcPr>
            <w:tcW w:w="1666" w:type="dxa"/>
            <w:tcBorders>
              <w:top w:val="nil"/>
              <w:left w:val="nil"/>
              <w:bottom w:val="single" w:sz="4" w:space="0" w:color="A5A5A5"/>
              <w:right w:val="single" w:sz="4" w:space="0" w:color="A5A5A5"/>
            </w:tcBorders>
            <w:shd w:val="clear" w:color="auto" w:fill="auto"/>
          </w:tcPr>
          <w:p w14:paraId="760CFC12" w14:textId="3082918A" w:rsidR="0015516C" w:rsidRPr="003C299D" w:rsidRDefault="0015516C" w:rsidP="0015516C">
            <w:pPr>
              <w:pStyle w:val="TAL"/>
              <w:rPr>
                <w:rFonts w:cs="Arial"/>
                <w:sz w:val="16"/>
                <w:szCs w:val="16"/>
              </w:rPr>
            </w:pPr>
            <w:r w:rsidRPr="003C299D">
              <w:rPr>
                <w:rFonts w:cs="Arial"/>
                <w:sz w:val="16"/>
                <w:szCs w:val="16"/>
              </w:rPr>
              <w:t>Samsung Electronics Co., Ltd</w:t>
            </w:r>
          </w:p>
        </w:tc>
        <w:tc>
          <w:tcPr>
            <w:tcW w:w="822" w:type="dxa"/>
            <w:tcBorders>
              <w:top w:val="nil"/>
              <w:left w:val="nil"/>
              <w:bottom w:val="single" w:sz="4" w:space="0" w:color="A5A5A5"/>
              <w:right w:val="single" w:sz="4" w:space="0" w:color="A5A5A5"/>
            </w:tcBorders>
            <w:shd w:val="clear" w:color="auto" w:fill="auto"/>
          </w:tcPr>
          <w:p w14:paraId="6B2F232A" w14:textId="4A4E14F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A65005E" w14:textId="0C358F8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5FCBBE3C" w14:textId="3F4939F2"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264DE475" w14:textId="725EF36A" w:rsidR="0015516C" w:rsidRPr="003C299D" w:rsidRDefault="0015516C" w:rsidP="0015516C">
            <w:pPr>
              <w:pStyle w:val="TAL"/>
              <w:rPr>
                <w:rFonts w:cs="Arial"/>
                <w:sz w:val="16"/>
                <w:szCs w:val="16"/>
              </w:rPr>
            </w:pPr>
            <w:r w:rsidRPr="003C299D">
              <w:rPr>
                <w:rFonts w:cs="Arial"/>
                <w:sz w:val="16"/>
                <w:szCs w:val="16"/>
              </w:rPr>
              <w:t>1737</w:t>
            </w:r>
          </w:p>
        </w:tc>
        <w:tc>
          <w:tcPr>
            <w:tcW w:w="690" w:type="dxa"/>
            <w:tcBorders>
              <w:top w:val="single" w:sz="4" w:space="0" w:color="A5A5A5"/>
              <w:left w:val="nil"/>
              <w:bottom w:val="single" w:sz="4" w:space="0" w:color="A5A5A5"/>
              <w:right w:val="single" w:sz="4" w:space="0" w:color="A5A5A5"/>
            </w:tcBorders>
            <w:shd w:val="clear" w:color="000000" w:fill="auto"/>
          </w:tcPr>
          <w:p w14:paraId="15421C1F" w14:textId="7003C0E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43D8CE8" w14:textId="25C2FE00"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1145C2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31F6459" w14:textId="5466073E" w:rsidR="0015516C" w:rsidRPr="003C299D" w:rsidRDefault="00E053BC" w:rsidP="0015516C">
            <w:pPr>
              <w:pStyle w:val="TAL"/>
              <w:rPr>
                <w:rFonts w:cs="Arial"/>
                <w:sz w:val="16"/>
                <w:szCs w:val="16"/>
              </w:rPr>
            </w:pPr>
            <w:hyperlink r:id="rId3437" w:history="1">
              <w:r w:rsidR="001111D1">
                <w:rPr>
                  <w:rStyle w:val="Hyperlink"/>
                  <w:rFonts w:cs="Arial"/>
                  <w:sz w:val="16"/>
                  <w:szCs w:val="16"/>
                </w:rPr>
                <w:t>R2-2008634</w:t>
              </w:r>
            </w:hyperlink>
          </w:p>
        </w:tc>
        <w:tc>
          <w:tcPr>
            <w:tcW w:w="3038" w:type="dxa"/>
            <w:tcBorders>
              <w:top w:val="nil"/>
              <w:left w:val="nil"/>
              <w:bottom w:val="single" w:sz="4" w:space="0" w:color="A5A5A5"/>
              <w:right w:val="single" w:sz="4" w:space="0" w:color="A5A5A5"/>
            </w:tcBorders>
            <w:shd w:val="clear" w:color="auto" w:fill="auto"/>
          </w:tcPr>
          <w:p w14:paraId="4659A165" w14:textId="4A16907B" w:rsidR="0015516C" w:rsidRPr="003C299D" w:rsidRDefault="0015516C" w:rsidP="0015516C">
            <w:pPr>
              <w:pStyle w:val="TAL"/>
              <w:rPr>
                <w:rFonts w:cs="Arial"/>
                <w:sz w:val="16"/>
                <w:szCs w:val="16"/>
              </w:rPr>
            </w:pPr>
            <w:r w:rsidRPr="003C299D">
              <w:rPr>
                <w:rFonts w:cs="Arial"/>
                <w:sz w:val="16"/>
                <w:szCs w:val="16"/>
              </w:rPr>
              <w:t>Update to IAB-MT capabilities</w:t>
            </w:r>
          </w:p>
        </w:tc>
        <w:tc>
          <w:tcPr>
            <w:tcW w:w="1666" w:type="dxa"/>
            <w:tcBorders>
              <w:top w:val="nil"/>
              <w:left w:val="nil"/>
              <w:bottom w:val="single" w:sz="4" w:space="0" w:color="A5A5A5"/>
              <w:right w:val="single" w:sz="4" w:space="0" w:color="A5A5A5"/>
            </w:tcBorders>
            <w:shd w:val="clear" w:color="auto" w:fill="auto"/>
          </w:tcPr>
          <w:p w14:paraId="77916B37" w14:textId="5FEFCA6F"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nil"/>
              <w:left w:val="nil"/>
              <w:bottom w:val="single" w:sz="4" w:space="0" w:color="A5A5A5"/>
              <w:right w:val="single" w:sz="4" w:space="0" w:color="A5A5A5"/>
            </w:tcBorders>
            <w:shd w:val="clear" w:color="auto" w:fill="auto"/>
          </w:tcPr>
          <w:p w14:paraId="20CB20C8" w14:textId="66CC456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BB55F9D" w14:textId="5D5482AD"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821E466" w14:textId="2D2BCC71"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7743F923" w14:textId="7BCBB9AC" w:rsidR="0015516C" w:rsidRPr="003C299D" w:rsidRDefault="0015516C" w:rsidP="0015516C">
            <w:pPr>
              <w:pStyle w:val="TAL"/>
              <w:rPr>
                <w:rFonts w:cs="Arial"/>
                <w:sz w:val="16"/>
                <w:szCs w:val="16"/>
              </w:rPr>
            </w:pPr>
            <w:r w:rsidRPr="003C299D">
              <w:rPr>
                <w:rFonts w:cs="Arial"/>
                <w:sz w:val="16"/>
                <w:szCs w:val="16"/>
              </w:rPr>
              <w:t>0383</w:t>
            </w:r>
          </w:p>
        </w:tc>
        <w:tc>
          <w:tcPr>
            <w:tcW w:w="690" w:type="dxa"/>
            <w:tcBorders>
              <w:top w:val="single" w:sz="4" w:space="0" w:color="A5A5A5"/>
              <w:left w:val="nil"/>
              <w:bottom w:val="single" w:sz="4" w:space="0" w:color="A5A5A5"/>
              <w:right w:val="single" w:sz="4" w:space="0" w:color="A5A5A5"/>
            </w:tcBorders>
            <w:shd w:val="clear" w:color="000000" w:fill="auto"/>
          </w:tcPr>
          <w:p w14:paraId="05B9BCFD" w14:textId="59CE906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4193E065" w14:textId="2274914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6919996"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5203FB9" w14:textId="13D01BA5" w:rsidR="0015516C" w:rsidRPr="003C299D" w:rsidRDefault="00E053BC" w:rsidP="0015516C">
            <w:pPr>
              <w:pStyle w:val="TAL"/>
              <w:rPr>
                <w:rFonts w:cs="Arial"/>
                <w:sz w:val="16"/>
                <w:szCs w:val="16"/>
              </w:rPr>
            </w:pPr>
            <w:hyperlink r:id="rId3438" w:history="1">
              <w:r w:rsidR="001111D1">
                <w:rPr>
                  <w:rStyle w:val="Hyperlink"/>
                  <w:rFonts w:cs="Arial"/>
                  <w:sz w:val="16"/>
                  <w:szCs w:val="16"/>
                </w:rPr>
                <w:t>R2-2008638</w:t>
              </w:r>
            </w:hyperlink>
          </w:p>
        </w:tc>
        <w:tc>
          <w:tcPr>
            <w:tcW w:w="3038" w:type="dxa"/>
            <w:tcBorders>
              <w:top w:val="nil"/>
              <w:left w:val="nil"/>
              <w:bottom w:val="single" w:sz="4" w:space="0" w:color="A5A5A5"/>
              <w:right w:val="single" w:sz="4" w:space="0" w:color="A5A5A5"/>
            </w:tcBorders>
            <w:shd w:val="clear" w:color="auto" w:fill="auto"/>
          </w:tcPr>
          <w:p w14:paraId="21398A34" w14:textId="3260D0A7" w:rsidR="0015516C" w:rsidRPr="003C299D" w:rsidRDefault="0015516C" w:rsidP="0015516C">
            <w:pPr>
              <w:pStyle w:val="TAL"/>
              <w:rPr>
                <w:rFonts w:cs="Arial"/>
                <w:sz w:val="16"/>
                <w:szCs w:val="16"/>
              </w:rPr>
            </w:pPr>
            <w:r w:rsidRPr="003C299D">
              <w:rPr>
                <w:rFonts w:cs="Arial"/>
                <w:sz w:val="16"/>
                <w:szCs w:val="16"/>
              </w:rPr>
              <w:t>Release-16 UE capabilities based on RAN1, RAN4 feature lists and RAN2 corrections</w:t>
            </w:r>
          </w:p>
        </w:tc>
        <w:tc>
          <w:tcPr>
            <w:tcW w:w="1666" w:type="dxa"/>
            <w:tcBorders>
              <w:top w:val="nil"/>
              <w:left w:val="nil"/>
              <w:bottom w:val="single" w:sz="4" w:space="0" w:color="A5A5A5"/>
              <w:right w:val="single" w:sz="4" w:space="0" w:color="A5A5A5"/>
            </w:tcBorders>
            <w:shd w:val="clear" w:color="auto" w:fill="auto"/>
          </w:tcPr>
          <w:p w14:paraId="3777B93E" w14:textId="4D01108E" w:rsidR="0015516C" w:rsidRPr="003C299D" w:rsidRDefault="0015516C" w:rsidP="0015516C">
            <w:pPr>
              <w:pStyle w:val="TAL"/>
              <w:rPr>
                <w:rFonts w:cs="Arial"/>
                <w:sz w:val="16"/>
                <w:szCs w:val="16"/>
              </w:rPr>
            </w:pPr>
            <w:r w:rsidRPr="003C299D">
              <w:rPr>
                <w:rFonts w:cs="Arial"/>
                <w:sz w:val="16"/>
                <w:szCs w:val="16"/>
              </w:rPr>
              <w:t>Intel Corporation, NTT DOCMO, INC.</w:t>
            </w:r>
          </w:p>
        </w:tc>
        <w:tc>
          <w:tcPr>
            <w:tcW w:w="822" w:type="dxa"/>
            <w:tcBorders>
              <w:top w:val="nil"/>
              <w:left w:val="nil"/>
              <w:bottom w:val="single" w:sz="4" w:space="0" w:color="A5A5A5"/>
              <w:right w:val="single" w:sz="4" w:space="0" w:color="A5A5A5"/>
            </w:tcBorders>
            <w:shd w:val="clear" w:color="auto" w:fill="auto"/>
          </w:tcPr>
          <w:p w14:paraId="070A5CE3" w14:textId="515B5EA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39A3061" w14:textId="3E3B033B"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3D3ED0C1" w14:textId="44EC4600" w:rsidR="0015516C" w:rsidRPr="003C299D" w:rsidRDefault="0015516C" w:rsidP="0015516C">
            <w:pPr>
              <w:pStyle w:val="TAL"/>
              <w:rPr>
                <w:rFonts w:cs="Arial"/>
                <w:sz w:val="16"/>
                <w:szCs w:val="16"/>
              </w:rPr>
            </w:pPr>
            <w:r w:rsidRPr="003C299D">
              <w:rPr>
                <w:rFonts w:cs="Arial"/>
                <w:sz w:val="16"/>
                <w:szCs w:val="16"/>
              </w:rPr>
              <w:t>TEI16, NR_CLI_RIM, NR_eMIMO-Core, NR_Mob_enh-Core, LTE_NR_DC_CA_enh-Core, NR_unlic-Core, NR_2step_RACH-Core, NR_IAB-Core, NR_UE_pow_sav, NR_L1enh_URLLC-Core, NR_pos-Core, 5G_V2X_NRSL-Core, NR_IIOT-Core, NG_RAN_PRN-Core, 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2DDB5BF3" w14:textId="1F69C754" w:rsidR="0015516C" w:rsidRPr="003C299D" w:rsidRDefault="0015516C" w:rsidP="0015516C">
            <w:pPr>
              <w:pStyle w:val="TAL"/>
              <w:rPr>
                <w:rFonts w:cs="Arial"/>
                <w:sz w:val="16"/>
                <w:szCs w:val="16"/>
              </w:rPr>
            </w:pPr>
            <w:r w:rsidRPr="003C299D">
              <w:rPr>
                <w:rFonts w:cs="Arial"/>
                <w:sz w:val="16"/>
                <w:szCs w:val="16"/>
              </w:rPr>
              <w:t>0370</w:t>
            </w:r>
          </w:p>
        </w:tc>
        <w:tc>
          <w:tcPr>
            <w:tcW w:w="690" w:type="dxa"/>
            <w:tcBorders>
              <w:top w:val="single" w:sz="4" w:space="0" w:color="A5A5A5"/>
              <w:left w:val="nil"/>
              <w:bottom w:val="single" w:sz="4" w:space="0" w:color="A5A5A5"/>
              <w:right w:val="single" w:sz="4" w:space="0" w:color="A5A5A5"/>
            </w:tcBorders>
            <w:shd w:val="clear" w:color="000000" w:fill="auto"/>
          </w:tcPr>
          <w:p w14:paraId="536338F7" w14:textId="73E22FE2"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nil"/>
              <w:left w:val="nil"/>
              <w:bottom w:val="single" w:sz="4" w:space="0" w:color="A5A5A5"/>
              <w:right w:val="single" w:sz="4" w:space="0" w:color="A5A5A5"/>
            </w:tcBorders>
            <w:shd w:val="clear" w:color="auto" w:fill="auto"/>
          </w:tcPr>
          <w:p w14:paraId="208D44B5" w14:textId="7ADB8964"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3FC4B64"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ABDF46B" w14:textId="2A439106" w:rsidR="0015516C" w:rsidRPr="003C299D" w:rsidRDefault="00E053BC" w:rsidP="0015516C">
            <w:pPr>
              <w:pStyle w:val="TAL"/>
              <w:rPr>
                <w:rFonts w:cs="Arial"/>
                <w:sz w:val="16"/>
                <w:szCs w:val="16"/>
              </w:rPr>
            </w:pPr>
            <w:hyperlink r:id="rId3439" w:history="1">
              <w:r w:rsidR="001111D1">
                <w:rPr>
                  <w:rStyle w:val="Hyperlink"/>
                  <w:rFonts w:cs="Arial"/>
                  <w:sz w:val="16"/>
                  <w:szCs w:val="16"/>
                </w:rPr>
                <w:t>R2-2008639</w:t>
              </w:r>
            </w:hyperlink>
          </w:p>
        </w:tc>
        <w:tc>
          <w:tcPr>
            <w:tcW w:w="3038" w:type="dxa"/>
            <w:tcBorders>
              <w:top w:val="nil"/>
              <w:left w:val="nil"/>
              <w:bottom w:val="single" w:sz="4" w:space="0" w:color="A5A5A5"/>
              <w:right w:val="single" w:sz="4" w:space="0" w:color="A5A5A5"/>
            </w:tcBorders>
            <w:shd w:val="clear" w:color="auto" w:fill="auto"/>
          </w:tcPr>
          <w:p w14:paraId="6456A069" w14:textId="1264DB95" w:rsidR="0015516C" w:rsidRPr="003C299D" w:rsidRDefault="0015516C" w:rsidP="0015516C">
            <w:pPr>
              <w:pStyle w:val="TAL"/>
              <w:rPr>
                <w:rFonts w:cs="Arial"/>
                <w:sz w:val="16"/>
                <w:szCs w:val="16"/>
              </w:rPr>
            </w:pPr>
            <w:r w:rsidRPr="003C299D">
              <w:rPr>
                <w:rFonts w:cs="Arial"/>
                <w:sz w:val="16"/>
                <w:szCs w:val="16"/>
              </w:rPr>
              <w:t>Mandatory support of full rate user plane integrity protection in MR-DC</w:t>
            </w:r>
          </w:p>
        </w:tc>
        <w:tc>
          <w:tcPr>
            <w:tcW w:w="1666" w:type="dxa"/>
            <w:tcBorders>
              <w:top w:val="nil"/>
              <w:left w:val="nil"/>
              <w:bottom w:val="single" w:sz="4" w:space="0" w:color="A5A5A5"/>
              <w:right w:val="single" w:sz="4" w:space="0" w:color="A5A5A5"/>
            </w:tcBorders>
            <w:shd w:val="clear" w:color="auto" w:fill="auto"/>
          </w:tcPr>
          <w:p w14:paraId="6A54B994" w14:textId="7467D9C1" w:rsidR="0015516C" w:rsidRPr="003C299D" w:rsidRDefault="0015516C" w:rsidP="0015516C">
            <w:pPr>
              <w:pStyle w:val="TAL"/>
              <w:rPr>
                <w:rFonts w:cs="Arial"/>
                <w:sz w:val="16"/>
                <w:szCs w:val="16"/>
              </w:rPr>
            </w:pPr>
            <w:r w:rsidRPr="003C299D">
              <w:rPr>
                <w:rFonts w:cs="Arial"/>
                <w:sz w:val="16"/>
                <w:szCs w:val="16"/>
              </w:rPr>
              <w:t>Deutsche Telekom, Intel Corporation, Broadcom, CMCC, Futurewei, Mediatek, Qualcomm, Telstra, Vodafone, Swift Navigation, BOSCH, Erillisverkot, KPN, ORANGE, Siemens, BMWi, Ericsson, SEQUANS</w:t>
            </w:r>
          </w:p>
        </w:tc>
        <w:tc>
          <w:tcPr>
            <w:tcW w:w="822" w:type="dxa"/>
            <w:tcBorders>
              <w:top w:val="nil"/>
              <w:left w:val="nil"/>
              <w:bottom w:val="single" w:sz="4" w:space="0" w:color="A5A5A5"/>
              <w:right w:val="single" w:sz="4" w:space="0" w:color="A5A5A5"/>
            </w:tcBorders>
            <w:shd w:val="clear" w:color="auto" w:fill="auto"/>
          </w:tcPr>
          <w:p w14:paraId="4F605003" w14:textId="15224D5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CEA567C" w14:textId="4EECCE91"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0504B342" w14:textId="6FD63A09"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205DA725" w14:textId="310CCD40" w:rsidR="0015516C" w:rsidRPr="003C299D" w:rsidRDefault="0015516C" w:rsidP="0015516C">
            <w:pPr>
              <w:pStyle w:val="TAL"/>
              <w:rPr>
                <w:rFonts w:cs="Arial"/>
                <w:sz w:val="16"/>
                <w:szCs w:val="16"/>
              </w:rPr>
            </w:pPr>
            <w:r w:rsidRPr="003C299D">
              <w:rPr>
                <w:rFonts w:cs="Arial"/>
                <w:sz w:val="16"/>
                <w:szCs w:val="16"/>
              </w:rPr>
              <w:t>0222</w:t>
            </w:r>
          </w:p>
        </w:tc>
        <w:tc>
          <w:tcPr>
            <w:tcW w:w="690" w:type="dxa"/>
            <w:tcBorders>
              <w:top w:val="single" w:sz="4" w:space="0" w:color="A5A5A5"/>
              <w:left w:val="nil"/>
              <w:bottom w:val="single" w:sz="4" w:space="0" w:color="A5A5A5"/>
              <w:right w:val="single" w:sz="4" w:space="0" w:color="A5A5A5"/>
            </w:tcBorders>
            <w:shd w:val="clear" w:color="000000" w:fill="auto"/>
          </w:tcPr>
          <w:p w14:paraId="43E20AD0" w14:textId="2F523251"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1C59545" w14:textId="488902C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C57BDD"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0E4EE35" w14:textId="701AF518" w:rsidR="0015516C" w:rsidRPr="003C299D" w:rsidRDefault="00E053BC" w:rsidP="0015516C">
            <w:pPr>
              <w:pStyle w:val="TAL"/>
              <w:rPr>
                <w:rFonts w:cs="Arial"/>
                <w:sz w:val="16"/>
                <w:szCs w:val="16"/>
              </w:rPr>
            </w:pPr>
            <w:hyperlink r:id="rId3440" w:history="1">
              <w:r w:rsidR="001111D1">
                <w:rPr>
                  <w:rStyle w:val="Hyperlink"/>
                  <w:rFonts w:cs="Arial"/>
                  <w:sz w:val="16"/>
                  <w:szCs w:val="16"/>
                </w:rPr>
                <w:t>R2-2008644</w:t>
              </w:r>
            </w:hyperlink>
          </w:p>
        </w:tc>
        <w:tc>
          <w:tcPr>
            <w:tcW w:w="3038" w:type="dxa"/>
            <w:tcBorders>
              <w:top w:val="nil"/>
              <w:left w:val="nil"/>
              <w:bottom w:val="single" w:sz="4" w:space="0" w:color="A5A5A5"/>
              <w:right w:val="single" w:sz="4" w:space="0" w:color="A5A5A5"/>
            </w:tcBorders>
            <w:shd w:val="clear" w:color="auto" w:fill="auto"/>
          </w:tcPr>
          <w:p w14:paraId="0993278C" w14:textId="2F0DBDCF" w:rsidR="0015516C" w:rsidRPr="003C299D" w:rsidRDefault="0015516C" w:rsidP="0015516C">
            <w:pPr>
              <w:pStyle w:val="TAL"/>
              <w:rPr>
                <w:rFonts w:cs="Arial"/>
                <w:sz w:val="16"/>
                <w:szCs w:val="16"/>
              </w:rPr>
            </w:pPr>
            <w:r w:rsidRPr="003C299D">
              <w:rPr>
                <w:rFonts w:cs="Arial"/>
                <w:sz w:val="16"/>
                <w:szCs w:val="16"/>
              </w:rPr>
              <w:t>Correction on the calculation of CG occasion</w:t>
            </w:r>
          </w:p>
        </w:tc>
        <w:tc>
          <w:tcPr>
            <w:tcW w:w="1666" w:type="dxa"/>
            <w:tcBorders>
              <w:top w:val="nil"/>
              <w:left w:val="nil"/>
              <w:bottom w:val="single" w:sz="4" w:space="0" w:color="A5A5A5"/>
              <w:right w:val="single" w:sz="4" w:space="0" w:color="A5A5A5"/>
            </w:tcBorders>
            <w:shd w:val="clear" w:color="auto" w:fill="auto"/>
          </w:tcPr>
          <w:p w14:paraId="6D60D37D" w14:textId="1209ABBF" w:rsidR="0015516C" w:rsidRPr="003C299D" w:rsidRDefault="0015516C" w:rsidP="0015516C">
            <w:pPr>
              <w:pStyle w:val="TAL"/>
              <w:rPr>
                <w:rFonts w:cs="Arial"/>
                <w:sz w:val="16"/>
                <w:szCs w:val="16"/>
              </w:rPr>
            </w:pPr>
            <w:r w:rsidRPr="003C299D">
              <w:rPr>
                <w:rFonts w:cs="Arial"/>
                <w:sz w:val="16"/>
                <w:szCs w:val="16"/>
              </w:rPr>
              <w:t>Huawei, HiSilicon</w:t>
            </w:r>
          </w:p>
        </w:tc>
        <w:tc>
          <w:tcPr>
            <w:tcW w:w="822" w:type="dxa"/>
            <w:tcBorders>
              <w:top w:val="nil"/>
              <w:left w:val="nil"/>
              <w:bottom w:val="single" w:sz="4" w:space="0" w:color="A5A5A5"/>
              <w:right w:val="single" w:sz="4" w:space="0" w:color="A5A5A5"/>
            </w:tcBorders>
            <w:shd w:val="clear" w:color="auto" w:fill="auto"/>
          </w:tcPr>
          <w:p w14:paraId="369E5401" w14:textId="1865BA7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3096BEC" w14:textId="7A9B5FF0"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B7E3A77" w14:textId="28395B68"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495B947" w14:textId="4DAD9EE0" w:rsidR="0015516C" w:rsidRPr="003C299D" w:rsidRDefault="0015516C" w:rsidP="0015516C">
            <w:pPr>
              <w:pStyle w:val="TAL"/>
              <w:rPr>
                <w:rFonts w:cs="Arial"/>
                <w:sz w:val="16"/>
                <w:szCs w:val="16"/>
              </w:rPr>
            </w:pPr>
            <w:r w:rsidRPr="003C299D">
              <w:rPr>
                <w:rFonts w:cs="Arial"/>
                <w:sz w:val="16"/>
                <w:szCs w:val="16"/>
              </w:rPr>
              <w:t>2010</w:t>
            </w:r>
          </w:p>
        </w:tc>
        <w:tc>
          <w:tcPr>
            <w:tcW w:w="690" w:type="dxa"/>
            <w:tcBorders>
              <w:top w:val="single" w:sz="4" w:space="0" w:color="A5A5A5"/>
              <w:left w:val="nil"/>
              <w:bottom w:val="single" w:sz="4" w:space="0" w:color="A5A5A5"/>
              <w:right w:val="single" w:sz="4" w:space="0" w:color="A5A5A5"/>
            </w:tcBorders>
            <w:shd w:val="clear" w:color="000000" w:fill="auto"/>
          </w:tcPr>
          <w:p w14:paraId="3EF1AEA9" w14:textId="6C69158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8C66960" w14:textId="4EE284D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016B0A"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92DAE05" w14:textId="0189163B" w:rsidR="0015516C" w:rsidRPr="003C299D" w:rsidRDefault="00E053BC" w:rsidP="0015516C">
            <w:pPr>
              <w:pStyle w:val="TAL"/>
              <w:rPr>
                <w:rFonts w:cs="Arial"/>
                <w:sz w:val="16"/>
                <w:szCs w:val="16"/>
              </w:rPr>
            </w:pPr>
            <w:hyperlink r:id="rId3441" w:history="1">
              <w:r w:rsidR="001111D1">
                <w:rPr>
                  <w:rStyle w:val="Hyperlink"/>
                  <w:rFonts w:cs="Arial"/>
                  <w:sz w:val="16"/>
                  <w:szCs w:val="16"/>
                </w:rPr>
                <w:t>R2-2008645</w:t>
              </w:r>
            </w:hyperlink>
          </w:p>
        </w:tc>
        <w:tc>
          <w:tcPr>
            <w:tcW w:w="3038" w:type="dxa"/>
            <w:tcBorders>
              <w:top w:val="nil"/>
              <w:left w:val="nil"/>
              <w:bottom w:val="single" w:sz="4" w:space="0" w:color="A5A5A5"/>
              <w:right w:val="single" w:sz="4" w:space="0" w:color="A5A5A5"/>
            </w:tcBorders>
            <w:shd w:val="clear" w:color="auto" w:fill="auto"/>
          </w:tcPr>
          <w:p w14:paraId="3879BC66" w14:textId="06AE50D4" w:rsidR="0015516C" w:rsidRPr="003C299D" w:rsidRDefault="0015516C" w:rsidP="0015516C">
            <w:pPr>
              <w:pStyle w:val="TAL"/>
              <w:rPr>
                <w:rFonts w:cs="Arial"/>
                <w:sz w:val="16"/>
                <w:szCs w:val="16"/>
              </w:rPr>
            </w:pPr>
            <w:r w:rsidRPr="003C299D">
              <w:rPr>
                <w:rFonts w:cs="Arial"/>
                <w:sz w:val="16"/>
                <w:szCs w:val="16"/>
              </w:rPr>
              <w:t>Miscellaneous correction for TS 37.340 for IAB</w:t>
            </w:r>
          </w:p>
        </w:tc>
        <w:tc>
          <w:tcPr>
            <w:tcW w:w="1666" w:type="dxa"/>
            <w:tcBorders>
              <w:top w:val="nil"/>
              <w:left w:val="nil"/>
              <w:bottom w:val="single" w:sz="4" w:space="0" w:color="A5A5A5"/>
              <w:right w:val="single" w:sz="4" w:space="0" w:color="A5A5A5"/>
            </w:tcBorders>
            <w:shd w:val="clear" w:color="auto" w:fill="auto"/>
          </w:tcPr>
          <w:p w14:paraId="313D72F1" w14:textId="35DE661C" w:rsidR="0015516C" w:rsidRPr="003C299D" w:rsidRDefault="0015516C" w:rsidP="0015516C">
            <w:pPr>
              <w:pStyle w:val="TAL"/>
              <w:rPr>
                <w:rFonts w:cs="Arial"/>
                <w:sz w:val="16"/>
                <w:szCs w:val="16"/>
              </w:rPr>
            </w:pPr>
            <w:r w:rsidRPr="003C299D">
              <w:rPr>
                <w:rFonts w:cs="Arial"/>
                <w:sz w:val="16"/>
                <w:szCs w:val="16"/>
              </w:rPr>
              <w:t>Huawei, HiSilicon, Qualcomm</w:t>
            </w:r>
          </w:p>
        </w:tc>
        <w:tc>
          <w:tcPr>
            <w:tcW w:w="822" w:type="dxa"/>
            <w:tcBorders>
              <w:top w:val="nil"/>
              <w:left w:val="nil"/>
              <w:bottom w:val="single" w:sz="4" w:space="0" w:color="A5A5A5"/>
              <w:right w:val="single" w:sz="4" w:space="0" w:color="A5A5A5"/>
            </w:tcBorders>
            <w:shd w:val="clear" w:color="auto" w:fill="auto"/>
          </w:tcPr>
          <w:p w14:paraId="1D6F51E2" w14:textId="2C0BC51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2A505C5" w14:textId="1C3773DD"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1FDB3906" w14:textId="27C71676"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38276895" w14:textId="383376B0" w:rsidR="0015516C" w:rsidRPr="003C299D" w:rsidRDefault="0015516C" w:rsidP="0015516C">
            <w:pPr>
              <w:pStyle w:val="TAL"/>
              <w:rPr>
                <w:rFonts w:cs="Arial"/>
                <w:sz w:val="16"/>
                <w:szCs w:val="16"/>
              </w:rPr>
            </w:pPr>
            <w:r w:rsidRPr="003C299D">
              <w:rPr>
                <w:rFonts w:cs="Arial"/>
                <w:sz w:val="16"/>
                <w:szCs w:val="16"/>
              </w:rPr>
              <w:t>0225</w:t>
            </w:r>
          </w:p>
        </w:tc>
        <w:tc>
          <w:tcPr>
            <w:tcW w:w="690" w:type="dxa"/>
            <w:tcBorders>
              <w:top w:val="single" w:sz="4" w:space="0" w:color="A5A5A5"/>
              <w:left w:val="nil"/>
              <w:bottom w:val="single" w:sz="4" w:space="0" w:color="A5A5A5"/>
              <w:right w:val="single" w:sz="4" w:space="0" w:color="A5A5A5"/>
            </w:tcBorders>
            <w:shd w:val="clear" w:color="000000" w:fill="auto"/>
          </w:tcPr>
          <w:p w14:paraId="5AE3E7F4" w14:textId="7479F28C"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44674F2" w14:textId="09353E0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565A155"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77433AE" w14:textId="6CC43794" w:rsidR="0015516C" w:rsidRPr="003C299D" w:rsidRDefault="00E053BC" w:rsidP="0015516C">
            <w:pPr>
              <w:pStyle w:val="TAL"/>
              <w:rPr>
                <w:rFonts w:cs="Arial"/>
                <w:sz w:val="16"/>
                <w:szCs w:val="16"/>
              </w:rPr>
            </w:pPr>
            <w:hyperlink r:id="rId3442" w:history="1">
              <w:r w:rsidR="001111D1">
                <w:rPr>
                  <w:rStyle w:val="Hyperlink"/>
                  <w:rFonts w:cs="Arial"/>
                  <w:sz w:val="16"/>
                  <w:szCs w:val="16"/>
                </w:rPr>
                <w:t>R2-2008647</w:t>
              </w:r>
            </w:hyperlink>
          </w:p>
        </w:tc>
        <w:tc>
          <w:tcPr>
            <w:tcW w:w="3038" w:type="dxa"/>
            <w:tcBorders>
              <w:top w:val="nil"/>
              <w:left w:val="nil"/>
              <w:bottom w:val="single" w:sz="4" w:space="0" w:color="A5A5A5"/>
              <w:right w:val="single" w:sz="4" w:space="0" w:color="A5A5A5"/>
            </w:tcBorders>
            <w:shd w:val="clear" w:color="auto" w:fill="auto"/>
          </w:tcPr>
          <w:p w14:paraId="2FEF53E8" w14:textId="1396F938" w:rsidR="0015516C" w:rsidRPr="003C299D" w:rsidRDefault="0015516C" w:rsidP="0015516C">
            <w:pPr>
              <w:pStyle w:val="TAL"/>
              <w:rPr>
                <w:rFonts w:cs="Arial"/>
                <w:sz w:val="16"/>
                <w:szCs w:val="16"/>
              </w:rPr>
            </w:pPr>
            <w:r w:rsidRPr="003C299D">
              <w:rPr>
                <w:rFonts w:cs="Arial"/>
                <w:sz w:val="16"/>
                <w:szCs w:val="16"/>
              </w:rPr>
              <w:t>Introduction of PRS measurement gap</w:t>
            </w:r>
          </w:p>
        </w:tc>
        <w:tc>
          <w:tcPr>
            <w:tcW w:w="1666" w:type="dxa"/>
            <w:tcBorders>
              <w:top w:val="nil"/>
              <w:left w:val="nil"/>
              <w:bottom w:val="single" w:sz="4" w:space="0" w:color="A5A5A5"/>
              <w:right w:val="single" w:sz="4" w:space="0" w:color="A5A5A5"/>
            </w:tcBorders>
            <w:shd w:val="clear" w:color="auto" w:fill="auto"/>
          </w:tcPr>
          <w:p w14:paraId="0B72BFE1" w14:textId="32FFB60E"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nil"/>
              <w:left w:val="nil"/>
              <w:bottom w:val="single" w:sz="4" w:space="0" w:color="A5A5A5"/>
              <w:right w:val="single" w:sz="4" w:space="0" w:color="A5A5A5"/>
            </w:tcBorders>
            <w:shd w:val="clear" w:color="auto" w:fill="auto"/>
          </w:tcPr>
          <w:p w14:paraId="4C37D0FC" w14:textId="5D831A7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45940DF" w14:textId="1DF312B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3F1A5F03" w14:textId="524E8B41"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71BBD22D" w14:textId="67EB39B7" w:rsidR="0015516C" w:rsidRPr="003C299D" w:rsidRDefault="0015516C" w:rsidP="0015516C">
            <w:pPr>
              <w:pStyle w:val="TAL"/>
              <w:rPr>
                <w:rFonts w:cs="Arial"/>
                <w:sz w:val="16"/>
                <w:szCs w:val="16"/>
              </w:rPr>
            </w:pPr>
            <w:r w:rsidRPr="003C299D">
              <w:rPr>
                <w:rFonts w:cs="Arial"/>
                <w:sz w:val="16"/>
                <w:szCs w:val="16"/>
              </w:rPr>
              <w:t>1925</w:t>
            </w:r>
          </w:p>
        </w:tc>
        <w:tc>
          <w:tcPr>
            <w:tcW w:w="690" w:type="dxa"/>
            <w:tcBorders>
              <w:top w:val="single" w:sz="4" w:space="0" w:color="A5A5A5"/>
              <w:left w:val="nil"/>
              <w:bottom w:val="single" w:sz="4" w:space="0" w:color="A5A5A5"/>
              <w:right w:val="single" w:sz="4" w:space="0" w:color="A5A5A5"/>
            </w:tcBorders>
            <w:shd w:val="clear" w:color="000000" w:fill="auto"/>
          </w:tcPr>
          <w:p w14:paraId="4D7AEB41" w14:textId="3E02668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F9FED75" w14:textId="52544C92"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C9EA92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6EB0F3A" w14:textId="4451B44D" w:rsidR="0015516C" w:rsidRPr="003C299D" w:rsidRDefault="00E053BC" w:rsidP="0015516C">
            <w:pPr>
              <w:pStyle w:val="TAL"/>
              <w:rPr>
                <w:rFonts w:cs="Arial"/>
                <w:sz w:val="16"/>
                <w:szCs w:val="16"/>
              </w:rPr>
            </w:pPr>
            <w:hyperlink r:id="rId3443" w:history="1">
              <w:r w:rsidR="001111D1">
                <w:rPr>
                  <w:rStyle w:val="Hyperlink"/>
                  <w:rFonts w:cs="Arial"/>
                  <w:sz w:val="16"/>
                  <w:szCs w:val="16"/>
                </w:rPr>
                <w:t>R2-2008650</w:t>
              </w:r>
            </w:hyperlink>
          </w:p>
        </w:tc>
        <w:tc>
          <w:tcPr>
            <w:tcW w:w="3038" w:type="dxa"/>
            <w:tcBorders>
              <w:top w:val="single" w:sz="4" w:space="0" w:color="A5A5A5"/>
              <w:left w:val="nil"/>
              <w:bottom w:val="single" w:sz="4" w:space="0" w:color="A5A5A5"/>
              <w:right w:val="single" w:sz="4" w:space="0" w:color="A5A5A5"/>
            </w:tcBorders>
            <w:shd w:val="clear" w:color="auto" w:fill="auto"/>
          </w:tcPr>
          <w:p w14:paraId="52B3D346" w14:textId="2A4DB0EA" w:rsidR="0015516C" w:rsidRPr="003C299D" w:rsidRDefault="0015516C" w:rsidP="0015516C">
            <w:pPr>
              <w:pStyle w:val="TAL"/>
              <w:rPr>
                <w:rFonts w:cs="Arial"/>
                <w:sz w:val="16"/>
                <w:szCs w:val="16"/>
              </w:rPr>
            </w:pPr>
            <w:r w:rsidRPr="003C299D">
              <w:rPr>
                <w:rFonts w:cs="Arial"/>
                <w:sz w:val="16"/>
                <w:szCs w:val="16"/>
              </w:rPr>
              <w:t>Corrections for NR operating with shared spectrum channel access</w:t>
            </w:r>
          </w:p>
        </w:tc>
        <w:tc>
          <w:tcPr>
            <w:tcW w:w="1666" w:type="dxa"/>
            <w:tcBorders>
              <w:top w:val="single" w:sz="4" w:space="0" w:color="A5A5A5"/>
              <w:left w:val="nil"/>
              <w:bottom w:val="single" w:sz="4" w:space="0" w:color="A5A5A5"/>
              <w:right w:val="single" w:sz="4" w:space="0" w:color="A5A5A5"/>
            </w:tcBorders>
            <w:shd w:val="clear" w:color="auto" w:fill="auto"/>
          </w:tcPr>
          <w:p w14:paraId="57BD0EE7" w14:textId="75979E2C" w:rsidR="0015516C" w:rsidRPr="003C299D" w:rsidRDefault="0015516C" w:rsidP="0015516C">
            <w:pPr>
              <w:pStyle w:val="TAL"/>
              <w:rPr>
                <w:rFonts w:cs="Arial"/>
                <w:sz w:val="16"/>
                <w:szCs w:val="16"/>
              </w:rPr>
            </w:pPr>
            <w:r w:rsidRPr="003C299D">
              <w:rPr>
                <w:rFonts w:cs="Arial"/>
                <w:sz w:val="16"/>
                <w:szCs w:val="16"/>
              </w:rPr>
              <w:t>Nokia, Nokia Shanghai Bell, ASUSTek, Ericsson, LG, Huawei, ZTE</w:t>
            </w:r>
          </w:p>
        </w:tc>
        <w:tc>
          <w:tcPr>
            <w:tcW w:w="822" w:type="dxa"/>
            <w:tcBorders>
              <w:top w:val="single" w:sz="4" w:space="0" w:color="A5A5A5"/>
              <w:left w:val="nil"/>
              <w:bottom w:val="single" w:sz="4" w:space="0" w:color="A5A5A5"/>
              <w:right w:val="single" w:sz="4" w:space="0" w:color="A5A5A5"/>
            </w:tcBorders>
            <w:shd w:val="clear" w:color="auto" w:fill="auto"/>
          </w:tcPr>
          <w:p w14:paraId="0AF19208" w14:textId="7312AC6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07BF5C6" w14:textId="78F7B3E7"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5E90A7F6" w14:textId="21132235"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6E886C18" w14:textId="7A968228" w:rsidR="0015516C" w:rsidRPr="003C299D" w:rsidRDefault="0015516C" w:rsidP="0015516C">
            <w:pPr>
              <w:pStyle w:val="TAL"/>
              <w:rPr>
                <w:rFonts w:cs="Arial"/>
                <w:sz w:val="16"/>
                <w:szCs w:val="16"/>
              </w:rPr>
            </w:pPr>
            <w:r w:rsidRPr="003C299D">
              <w:rPr>
                <w:rFonts w:cs="Arial"/>
                <w:sz w:val="16"/>
                <w:szCs w:val="16"/>
              </w:rPr>
              <w:t>0882</w:t>
            </w:r>
          </w:p>
        </w:tc>
        <w:tc>
          <w:tcPr>
            <w:tcW w:w="690" w:type="dxa"/>
            <w:tcBorders>
              <w:top w:val="single" w:sz="4" w:space="0" w:color="A5A5A5"/>
              <w:left w:val="nil"/>
              <w:bottom w:val="single" w:sz="4" w:space="0" w:color="A5A5A5"/>
              <w:right w:val="single" w:sz="4" w:space="0" w:color="A5A5A5"/>
            </w:tcBorders>
            <w:shd w:val="clear" w:color="000000" w:fill="auto"/>
          </w:tcPr>
          <w:p w14:paraId="02A7CBDC" w14:textId="1FA14DC5"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A446334" w14:textId="1E0E8E0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F9AA5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DCBC688" w14:textId="5F34BF21" w:rsidR="0015516C" w:rsidRPr="003C299D" w:rsidRDefault="00E053BC" w:rsidP="0015516C">
            <w:pPr>
              <w:pStyle w:val="TAL"/>
              <w:rPr>
                <w:rFonts w:cs="Arial"/>
                <w:sz w:val="16"/>
                <w:szCs w:val="16"/>
              </w:rPr>
            </w:pPr>
            <w:hyperlink r:id="rId3444" w:history="1">
              <w:r w:rsidR="001111D1">
                <w:rPr>
                  <w:rStyle w:val="Hyperlink"/>
                  <w:rFonts w:cs="Arial"/>
                  <w:sz w:val="16"/>
                  <w:szCs w:val="16"/>
                </w:rPr>
                <w:t>R2-2008651</w:t>
              </w:r>
            </w:hyperlink>
          </w:p>
        </w:tc>
        <w:tc>
          <w:tcPr>
            <w:tcW w:w="3038" w:type="dxa"/>
            <w:tcBorders>
              <w:top w:val="single" w:sz="4" w:space="0" w:color="A5A5A5"/>
              <w:left w:val="nil"/>
              <w:bottom w:val="single" w:sz="4" w:space="0" w:color="A5A5A5"/>
              <w:right w:val="single" w:sz="4" w:space="0" w:color="A5A5A5"/>
            </w:tcBorders>
            <w:shd w:val="clear" w:color="auto" w:fill="auto"/>
          </w:tcPr>
          <w:p w14:paraId="6D8C444B" w14:textId="1AD9290A" w:rsidR="0015516C" w:rsidRPr="003C299D" w:rsidRDefault="0015516C" w:rsidP="0015516C">
            <w:pPr>
              <w:pStyle w:val="TAL"/>
              <w:rPr>
                <w:rFonts w:cs="Arial"/>
                <w:sz w:val="16"/>
                <w:szCs w:val="16"/>
              </w:rPr>
            </w:pPr>
            <w:r w:rsidRPr="003C299D">
              <w:rPr>
                <w:rFonts w:cs="Arial"/>
                <w:sz w:val="16"/>
                <w:szCs w:val="16"/>
              </w:rPr>
              <w:t>Miscellaneous Corrections for intra-UE prioritization</w:t>
            </w:r>
          </w:p>
        </w:tc>
        <w:tc>
          <w:tcPr>
            <w:tcW w:w="1666" w:type="dxa"/>
            <w:tcBorders>
              <w:top w:val="single" w:sz="4" w:space="0" w:color="A5A5A5"/>
              <w:left w:val="nil"/>
              <w:bottom w:val="single" w:sz="4" w:space="0" w:color="A5A5A5"/>
              <w:right w:val="single" w:sz="4" w:space="0" w:color="A5A5A5"/>
            </w:tcBorders>
            <w:shd w:val="clear" w:color="auto" w:fill="auto"/>
          </w:tcPr>
          <w:p w14:paraId="3924D8DF" w14:textId="0E1827BB" w:rsidR="0015516C" w:rsidRPr="003C299D" w:rsidRDefault="0015516C" w:rsidP="0015516C">
            <w:pPr>
              <w:pStyle w:val="TAL"/>
              <w:rPr>
                <w:rFonts w:cs="Arial"/>
                <w:sz w:val="16"/>
                <w:szCs w:val="16"/>
              </w:rPr>
            </w:pPr>
            <w:r w:rsidRPr="003C299D">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5A0C4F1" w14:textId="3378FBE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B03AE7" w14:textId="7BB3DF45"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6AD0723A" w14:textId="4F992A90" w:rsidR="0015516C" w:rsidRPr="003C299D" w:rsidRDefault="0015516C" w:rsidP="0015516C">
            <w:pPr>
              <w:pStyle w:val="TAL"/>
              <w:rPr>
                <w:rFonts w:cs="Arial"/>
                <w:sz w:val="16"/>
                <w:szCs w:val="16"/>
              </w:rPr>
            </w:pPr>
            <w:r w:rsidRPr="003C299D">
              <w:rPr>
                <w:rFonts w:cs="Arial"/>
                <w:sz w:val="16"/>
                <w:szCs w:val="16"/>
              </w:rPr>
              <w:t>NR_IIOT</w:t>
            </w:r>
          </w:p>
        </w:tc>
        <w:tc>
          <w:tcPr>
            <w:tcW w:w="572" w:type="dxa"/>
            <w:tcBorders>
              <w:top w:val="single" w:sz="4" w:space="0" w:color="A5A5A5"/>
              <w:left w:val="nil"/>
              <w:bottom w:val="single" w:sz="4" w:space="0" w:color="A5A5A5"/>
              <w:right w:val="single" w:sz="4" w:space="0" w:color="A5A5A5"/>
            </w:tcBorders>
            <w:shd w:val="clear" w:color="000000" w:fill="auto"/>
          </w:tcPr>
          <w:p w14:paraId="59BB11C1" w14:textId="38D916F8" w:rsidR="0015516C" w:rsidRPr="003C299D" w:rsidRDefault="0015516C" w:rsidP="0015516C">
            <w:pPr>
              <w:pStyle w:val="TAL"/>
              <w:rPr>
                <w:rFonts w:cs="Arial"/>
                <w:sz w:val="16"/>
                <w:szCs w:val="16"/>
              </w:rPr>
            </w:pPr>
            <w:r w:rsidRPr="003C299D">
              <w:rPr>
                <w:rFonts w:cs="Arial"/>
                <w:sz w:val="16"/>
                <w:szCs w:val="16"/>
              </w:rPr>
              <w:t>0888</w:t>
            </w:r>
          </w:p>
        </w:tc>
        <w:tc>
          <w:tcPr>
            <w:tcW w:w="690" w:type="dxa"/>
            <w:tcBorders>
              <w:top w:val="single" w:sz="4" w:space="0" w:color="A5A5A5"/>
              <w:left w:val="nil"/>
              <w:bottom w:val="single" w:sz="4" w:space="0" w:color="A5A5A5"/>
              <w:right w:val="single" w:sz="4" w:space="0" w:color="A5A5A5"/>
            </w:tcBorders>
            <w:shd w:val="clear" w:color="000000" w:fill="auto"/>
          </w:tcPr>
          <w:p w14:paraId="78A50E86" w14:textId="383F195D"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F2B1CB8" w14:textId="50B3147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2A3B7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C09A4CC" w14:textId="678159F9" w:rsidR="0015516C" w:rsidRPr="003C299D" w:rsidRDefault="00E053BC" w:rsidP="0015516C">
            <w:pPr>
              <w:pStyle w:val="TAL"/>
              <w:rPr>
                <w:rFonts w:cs="Arial"/>
                <w:sz w:val="16"/>
                <w:szCs w:val="16"/>
              </w:rPr>
            </w:pPr>
            <w:hyperlink r:id="rId3445" w:history="1">
              <w:r w:rsidR="001111D1">
                <w:rPr>
                  <w:rStyle w:val="Hyperlink"/>
                  <w:rFonts w:cs="Arial"/>
                  <w:sz w:val="16"/>
                  <w:szCs w:val="16"/>
                </w:rPr>
                <w:t>R2-2008652</w:t>
              </w:r>
            </w:hyperlink>
          </w:p>
        </w:tc>
        <w:tc>
          <w:tcPr>
            <w:tcW w:w="3038" w:type="dxa"/>
            <w:tcBorders>
              <w:top w:val="single" w:sz="4" w:space="0" w:color="A5A5A5"/>
              <w:left w:val="nil"/>
              <w:bottom w:val="single" w:sz="4" w:space="0" w:color="A5A5A5"/>
              <w:right w:val="single" w:sz="4" w:space="0" w:color="A5A5A5"/>
            </w:tcBorders>
            <w:shd w:val="clear" w:color="auto" w:fill="auto"/>
          </w:tcPr>
          <w:p w14:paraId="19041F59" w14:textId="06922A3A" w:rsidR="0015516C" w:rsidRPr="003C299D" w:rsidRDefault="0015516C" w:rsidP="0015516C">
            <w:pPr>
              <w:pStyle w:val="TAL"/>
              <w:rPr>
                <w:rFonts w:cs="Arial"/>
                <w:sz w:val="16"/>
                <w:szCs w:val="16"/>
              </w:rPr>
            </w:pPr>
            <w:r w:rsidRPr="003C299D">
              <w:rPr>
                <w:rFonts w:cs="Arial"/>
                <w:sz w:val="16"/>
                <w:szCs w:val="16"/>
              </w:rPr>
              <w:t>Inter-system direct forwarding with shared en-gNB/gNB</w:t>
            </w:r>
          </w:p>
        </w:tc>
        <w:tc>
          <w:tcPr>
            <w:tcW w:w="1666" w:type="dxa"/>
            <w:tcBorders>
              <w:top w:val="single" w:sz="4" w:space="0" w:color="A5A5A5"/>
              <w:left w:val="nil"/>
              <w:bottom w:val="single" w:sz="4" w:space="0" w:color="A5A5A5"/>
              <w:right w:val="single" w:sz="4" w:space="0" w:color="A5A5A5"/>
            </w:tcBorders>
            <w:shd w:val="clear" w:color="auto" w:fill="auto"/>
          </w:tcPr>
          <w:p w14:paraId="4E3348E9" w14:textId="07713FDE" w:rsidR="0015516C" w:rsidRPr="003C299D" w:rsidRDefault="0015516C" w:rsidP="0015516C">
            <w:pPr>
              <w:pStyle w:val="TAL"/>
              <w:rPr>
                <w:rFonts w:cs="Arial"/>
                <w:sz w:val="16"/>
                <w:szCs w:val="16"/>
              </w:rPr>
            </w:pPr>
            <w:r w:rsidRPr="003C299D">
              <w:rPr>
                <w:rFonts w:cs="Arial"/>
                <w:sz w:val="16"/>
                <w:szCs w:val="16"/>
              </w:rPr>
              <w:t>R3 (Nokia, Nokia Shanghai Bell, Samsung, CATT, China Telecom, Huawei, Ericsson)</w:t>
            </w:r>
          </w:p>
        </w:tc>
        <w:tc>
          <w:tcPr>
            <w:tcW w:w="822" w:type="dxa"/>
            <w:tcBorders>
              <w:top w:val="single" w:sz="4" w:space="0" w:color="A5A5A5"/>
              <w:left w:val="nil"/>
              <w:bottom w:val="single" w:sz="4" w:space="0" w:color="A5A5A5"/>
              <w:right w:val="single" w:sz="4" w:space="0" w:color="A5A5A5"/>
            </w:tcBorders>
            <w:shd w:val="clear" w:color="auto" w:fill="auto"/>
          </w:tcPr>
          <w:p w14:paraId="2080F999" w14:textId="621E6F7A"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EF42C17" w14:textId="144AFCEA"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484C2919" w14:textId="2F3AD8B5" w:rsidR="0015516C" w:rsidRPr="003C299D" w:rsidRDefault="0015516C" w:rsidP="0015516C">
            <w:pPr>
              <w:pStyle w:val="TAL"/>
              <w:rPr>
                <w:rFonts w:cs="Arial"/>
                <w:sz w:val="16"/>
                <w:szCs w:val="16"/>
              </w:rPr>
            </w:pPr>
            <w:r w:rsidRPr="003C299D">
              <w:rPr>
                <w:rFonts w:cs="Arial"/>
                <w:sz w:val="16"/>
                <w:szCs w:val="16"/>
              </w:rPr>
              <w:t>Direct_data_fw_NR-Core</w:t>
            </w:r>
          </w:p>
        </w:tc>
        <w:tc>
          <w:tcPr>
            <w:tcW w:w="572" w:type="dxa"/>
            <w:tcBorders>
              <w:top w:val="single" w:sz="4" w:space="0" w:color="A5A5A5"/>
              <w:left w:val="nil"/>
              <w:bottom w:val="single" w:sz="4" w:space="0" w:color="A5A5A5"/>
              <w:right w:val="single" w:sz="4" w:space="0" w:color="A5A5A5"/>
            </w:tcBorders>
            <w:shd w:val="clear" w:color="000000" w:fill="auto"/>
          </w:tcPr>
          <w:p w14:paraId="2CD18D82" w14:textId="40658FD1" w:rsidR="0015516C" w:rsidRPr="003C299D" w:rsidRDefault="0015516C" w:rsidP="0015516C">
            <w:pPr>
              <w:pStyle w:val="TAL"/>
              <w:rPr>
                <w:rFonts w:cs="Arial"/>
                <w:sz w:val="16"/>
                <w:szCs w:val="16"/>
              </w:rPr>
            </w:pPr>
            <w:r w:rsidRPr="003C299D">
              <w:rPr>
                <w:rFonts w:cs="Arial"/>
                <w:sz w:val="16"/>
                <w:szCs w:val="16"/>
              </w:rPr>
              <w:t>0228</w:t>
            </w:r>
          </w:p>
        </w:tc>
        <w:tc>
          <w:tcPr>
            <w:tcW w:w="690" w:type="dxa"/>
            <w:tcBorders>
              <w:top w:val="single" w:sz="4" w:space="0" w:color="A5A5A5"/>
              <w:left w:val="nil"/>
              <w:bottom w:val="single" w:sz="4" w:space="0" w:color="A5A5A5"/>
              <w:right w:val="single" w:sz="4" w:space="0" w:color="A5A5A5"/>
            </w:tcBorders>
            <w:shd w:val="clear" w:color="000000" w:fill="auto"/>
          </w:tcPr>
          <w:p w14:paraId="7E2E7D81" w14:textId="455AFD32"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5891B06D" w14:textId="5A1F5C0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4B0B71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737ECFE" w14:textId="5405A980" w:rsidR="0015516C" w:rsidRPr="003C299D" w:rsidRDefault="00E053BC" w:rsidP="0015516C">
            <w:pPr>
              <w:pStyle w:val="TAL"/>
              <w:rPr>
                <w:rFonts w:cs="Arial"/>
                <w:sz w:val="16"/>
                <w:szCs w:val="16"/>
              </w:rPr>
            </w:pPr>
            <w:hyperlink r:id="rId3446" w:history="1">
              <w:r w:rsidR="001111D1">
                <w:rPr>
                  <w:rStyle w:val="Hyperlink"/>
                  <w:rFonts w:cs="Arial"/>
                  <w:sz w:val="16"/>
                  <w:szCs w:val="16"/>
                </w:rPr>
                <w:t>R2-2008657</w:t>
              </w:r>
            </w:hyperlink>
          </w:p>
        </w:tc>
        <w:tc>
          <w:tcPr>
            <w:tcW w:w="3038" w:type="dxa"/>
            <w:tcBorders>
              <w:top w:val="single" w:sz="4" w:space="0" w:color="A5A5A5"/>
              <w:left w:val="nil"/>
              <w:bottom w:val="single" w:sz="4" w:space="0" w:color="A5A5A5"/>
              <w:right w:val="single" w:sz="4" w:space="0" w:color="A5A5A5"/>
            </w:tcBorders>
            <w:shd w:val="clear" w:color="auto" w:fill="auto"/>
          </w:tcPr>
          <w:p w14:paraId="778B9EEB" w14:textId="1683845C" w:rsidR="0015516C" w:rsidRPr="003C299D" w:rsidRDefault="0015516C" w:rsidP="0015516C">
            <w:pPr>
              <w:pStyle w:val="TAL"/>
              <w:rPr>
                <w:rFonts w:cs="Arial"/>
                <w:sz w:val="16"/>
                <w:szCs w:val="16"/>
              </w:rPr>
            </w:pPr>
            <w:r w:rsidRPr="003C299D">
              <w:rPr>
                <w:rFonts w:cs="Arial"/>
                <w:sz w:val="16"/>
                <w:szCs w:val="16"/>
              </w:rPr>
              <w:t>Correction of NPN CAG cells and non-CAG cells</w:t>
            </w:r>
          </w:p>
        </w:tc>
        <w:tc>
          <w:tcPr>
            <w:tcW w:w="1666" w:type="dxa"/>
            <w:tcBorders>
              <w:top w:val="single" w:sz="4" w:space="0" w:color="A5A5A5"/>
              <w:left w:val="nil"/>
              <w:bottom w:val="single" w:sz="4" w:space="0" w:color="A5A5A5"/>
              <w:right w:val="single" w:sz="4" w:space="0" w:color="A5A5A5"/>
            </w:tcBorders>
            <w:shd w:val="clear" w:color="auto" w:fill="auto"/>
          </w:tcPr>
          <w:p w14:paraId="425C849F" w14:textId="277F101A" w:rsidR="0015516C" w:rsidRPr="003C299D" w:rsidRDefault="0015516C" w:rsidP="0015516C">
            <w:pPr>
              <w:pStyle w:val="TAL"/>
              <w:rPr>
                <w:rFonts w:cs="Arial"/>
                <w:sz w:val="16"/>
                <w:szCs w:val="16"/>
              </w:rPr>
            </w:pPr>
            <w:r w:rsidRPr="003C299D">
              <w:rPr>
                <w:rFonts w:cs="Arial"/>
                <w:sz w:val="16"/>
                <w:szCs w:val="16"/>
              </w:rPr>
              <w:t>R3 (Nokia, Nokia Shanghai Bell, Orange)</w:t>
            </w:r>
          </w:p>
        </w:tc>
        <w:tc>
          <w:tcPr>
            <w:tcW w:w="822" w:type="dxa"/>
            <w:tcBorders>
              <w:top w:val="single" w:sz="4" w:space="0" w:color="A5A5A5"/>
              <w:left w:val="nil"/>
              <w:bottom w:val="single" w:sz="4" w:space="0" w:color="A5A5A5"/>
              <w:right w:val="single" w:sz="4" w:space="0" w:color="A5A5A5"/>
            </w:tcBorders>
            <w:shd w:val="clear" w:color="auto" w:fill="auto"/>
          </w:tcPr>
          <w:p w14:paraId="7258AD49" w14:textId="635497FD"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EFCCE71" w14:textId="0A89679C"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5388A7E1" w14:textId="26F250B4" w:rsidR="0015516C" w:rsidRPr="003C299D" w:rsidRDefault="0015516C" w:rsidP="0015516C">
            <w:pPr>
              <w:pStyle w:val="TAL"/>
              <w:rPr>
                <w:rFonts w:cs="Arial"/>
                <w:sz w:val="16"/>
                <w:szCs w:val="16"/>
              </w:rPr>
            </w:pPr>
            <w:r w:rsidRPr="003C299D">
              <w:rPr>
                <w:rFonts w:cs="Arial"/>
                <w:sz w:val="16"/>
                <w:szCs w:val="16"/>
              </w:rPr>
              <w:t>NG_RAN_PRN-Core</w:t>
            </w:r>
          </w:p>
        </w:tc>
        <w:tc>
          <w:tcPr>
            <w:tcW w:w="572" w:type="dxa"/>
            <w:tcBorders>
              <w:top w:val="single" w:sz="4" w:space="0" w:color="A5A5A5"/>
              <w:left w:val="nil"/>
              <w:bottom w:val="single" w:sz="4" w:space="0" w:color="A5A5A5"/>
              <w:right w:val="single" w:sz="4" w:space="0" w:color="A5A5A5"/>
            </w:tcBorders>
            <w:shd w:val="clear" w:color="000000" w:fill="auto"/>
          </w:tcPr>
          <w:p w14:paraId="3C9D52FB" w14:textId="5060D05B" w:rsidR="0015516C" w:rsidRPr="003C299D" w:rsidRDefault="0015516C" w:rsidP="0015516C">
            <w:pPr>
              <w:pStyle w:val="TAL"/>
              <w:rPr>
                <w:rFonts w:cs="Arial"/>
                <w:sz w:val="16"/>
                <w:szCs w:val="16"/>
              </w:rPr>
            </w:pPr>
            <w:r w:rsidRPr="003C299D">
              <w:rPr>
                <w:rFonts w:cs="Arial"/>
                <w:sz w:val="16"/>
                <w:szCs w:val="16"/>
              </w:rPr>
              <w:t>0296</w:t>
            </w:r>
          </w:p>
        </w:tc>
        <w:tc>
          <w:tcPr>
            <w:tcW w:w="690" w:type="dxa"/>
            <w:tcBorders>
              <w:top w:val="single" w:sz="4" w:space="0" w:color="A5A5A5"/>
              <w:left w:val="nil"/>
              <w:bottom w:val="single" w:sz="4" w:space="0" w:color="A5A5A5"/>
              <w:right w:val="single" w:sz="4" w:space="0" w:color="A5A5A5"/>
            </w:tcBorders>
            <w:shd w:val="clear" w:color="000000" w:fill="auto"/>
          </w:tcPr>
          <w:p w14:paraId="7A8544C4" w14:textId="295D830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65AC0E62" w14:textId="33CFFBA3"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332D731"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A6DDADB" w14:textId="0CE9247A" w:rsidR="0015516C" w:rsidRPr="003C299D" w:rsidRDefault="00E053BC" w:rsidP="0015516C">
            <w:pPr>
              <w:pStyle w:val="TAL"/>
              <w:rPr>
                <w:rFonts w:cs="Arial"/>
                <w:sz w:val="16"/>
                <w:szCs w:val="16"/>
              </w:rPr>
            </w:pPr>
            <w:hyperlink r:id="rId3447" w:history="1">
              <w:r w:rsidR="001111D1">
                <w:rPr>
                  <w:rStyle w:val="Hyperlink"/>
                  <w:rFonts w:cs="Arial"/>
                  <w:sz w:val="16"/>
                  <w:szCs w:val="16"/>
                </w:rPr>
                <w:t>R2-2008658</w:t>
              </w:r>
            </w:hyperlink>
          </w:p>
        </w:tc>
        <w:tc>
          <w:tcPr>
            <w:tcW w:w="3038" w:type="dxa"/>
            <w:tcBorders>
              <w:top w:val="single" w:sz="4" w:space="0" w:color="A5A5A5"/>
              <w:left w:val="nil"/>
              <w:bottom w:val="single" w:sz="4" w:space="0" w:color="A5A5A5"/>
              <w:right w:val="single" w:sz="4" w:space="0" w:color="A5A5A5"/>
            </w:tcBorders>
            <w:shd w:val="clear" w:color="auto" w:fill="auto"/>
          </w:tcPr>
          <w:p w14:paraId="4371DF0C" w14:textId="440D7E2F" w:rsidR="0015516C" w:rsidRPr="003C299D" w:rsidRDefault="0015516C" w:rsidP="0015516C">
            <w:pPr>
              <w:pStyle w:val="TAL"/>
              <w:rPr>
                <w:rFonts w:cs="Arial"/>
                <w:sz w:val="16"/>
                <w:szCs w:val="16"/>
              </w:rPr>
            </w:pPr>
            <w:r w:rsidRPr="003C299D">
              <w:rPr>
                <w:rFonts w:cs="Arial"/>
                <w:sz w:val="16"/>
                <w:szCs w:val="16"/>
              </w:rPr>
              <w:t>Introduction of NR positioning</w:t>
            </w:r>
          </w:p>
        </w:tc>
        <w:tc>
          <w:tcPr>
            <w:tcW w:w="1666" w:type="dxa"/>
            <w:tcBorders>
              <w:top w:val="single" w:sz="4" w:space="0" w:color="A5A5A5"/>
              <w:left w:val="nil"/>
              <w:bottom w:val="single" w:sz="4" w:space="0" w:color="A5A5A5"/>
              <w:right w:val="single" w:sz="4" w:space="0" w:color="A5A5A5"/>
            </w:tcBorders>
            <w:shd w:val="clear" w:color="auto" w:fill="auto"/>
          </w:tcPr>
          <w:p w14:paraId="0286A0E3" w14:textId="4A3637D2" w:rsidR="0015516C" w:rsidRPr="003C299D" w:rsidRDefault="0015516C" w:rsidP="0015516C">
            <w:pPr>
              <w:pStyle w:val="TAL"/>
              <w:rPr>
                <w:rFonts w:cs="Arial"/>
                <w:sz w:val="16"/>
                <w:szCs w:val="16"/>
              </w:rPr>
            </w:pPr>
            <w:r w:rsidRPr="003C299D">
              <w:rPr>
                <w:rFonts w:cs="Arial"/>
                <w:sz w:val="16"/>
                <w:szCs w:val="16"/>
              </w:rPr>
              <w:t>R3 (Nokia, Nokia Shanghai Bell, Ericsson, Huawei, Intel, Qualcomm)</w:t>
            </w:r>
          </w:p>
        </w:tc>
        <w:tc>
          <w:tcPr>
            <w:tcW w:w="822" w:type="dxa"/>
            <w:tcBorders>
              <w:top w:val="single" w:sz="4" w:space="0" w:color="A5A5A5"/>
              <w:left w:val="nil"/>
              <w:bottom w:val="single" w:sz="4" w:space="0" w:color="A5A5A5"/>
              <w:right w:val="single" w:sz="4" w:space="0" w:color="A5A5A5"/>
            </w:tcBorders>
            <w:shd w:val="clear" w:color="auto" w:fill="auto"/>
          </w:tcPr>
          <w:p w14:paraId="01D6C98F" w14:textId="3123842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7FF230F" w14:textId="6392F205" w:rsidR="0015516C" w:rsidRPr="003C299D" w:rsidRDefault="0015516C" w:rsidP="0015516C">
            <w:pPr>
              <w:pStyle w:val="TAL"/>
              <w:rPr>
                <w:rFonts w:cs="Arial"/>
                <w:sz w:val="16"/>
                <w:szCs w:val="16"/>
              </w:rPr>
            </w:pPr>
            <w:r w:rsidRPr="003C299D">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01F0B217" w14:textId="22E94662"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9ECDEAC" w14:textId="499A3DF7" w:rsidR="0015516C" w:rsidRPr="003C299D" w:rsidRDefault="0015516C" w:rsidP="0015516C">
            <w:pPr>
              <w:pStyle w:val="TAL"/>
              <w:rPr>
                <w:rFonts w:cs="Arial"/>
                <w:sz w:val="16"/>
                <w:szCs w:val="16"/>
              </w:rPr>
            </w:pPr>
            <w:r w:rsidRPr="003C299D">
              <w:rPr>
                <w:rFonts w:cs="Arial"/>
                <w:sz w:val="16"/>
                <w:szCs w:val="16"/>
              </w:rPr>
              <w:t>0034</w:t>
            </w:r>
          </w:p>
        </w:tc>
        <w:tc>
          <w:tcPr>
            <w:tcW w:w="690" w:type="dxa"/>
            <w:tcBorders>
              <w:top w:val="single" w:sz="4" w:space="0" w:color="A5A5A5"/>
              <w:left w:val="nil"/>
              <w:bottom w:val="single" w:sz="4" w:space="0" w:color="A5A5A5"/>
              <w:right w:val="single" w:sz="4" w:space="0" w:color="A5A5A5"/>
            </w:tcBorders>
            <w:shd w:val="clear" w:color="000000" w:fill="auto"/>
          </w:tcPr>
          <w:p w14:paraId="5F271672" w14:textId="11F6E0C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994F974" w14:textId="3EAECE89"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6E1AA4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0765CFA" w14:textId="285A35B1" w:rsidR="0015516C" w:rsidRPr="003C299D" w:rsidRDefault="00E053BC" w:rsidP="0015516C">
            <w:pPr>
              <w:pStyle w:val="TAL"/>
              <w:rPr>
                <w:rFonts w:cs="Arial"/>
                <w:sz w:val="16"/>
                <w:szCs w:val="16"/>
              </w:rPr>
            </w:pPr>
            <w:hyperlink r:id="rId3448" w:history="1">
              <w:r w:rsidR="001111D1">
                <w:rPr>
                  <w:rStyle w:val="Hyperlink"/>
                  <w:rFonts w:cs="Arial"/>
                  <w:sz w:val="16"/>
                  <w:szCs w:val="16"/>
                </w:rPr>
                <w:t>R2-2008659</w:t>
              </w:r>
            </w:hyperlink>
          </w:p>
        </w:tc>
        <w:tc>
          <w:tcPr>
            <w:tcW w:w="3038" w:type="dxa"/>
            <w:tcBorders>
              <w:top w:val="single" w:sz="4" w:space="0" w:color="A5A5A5"/>
              <w:left w:val="nil"/>
              <w:bottom w:val="single" w:sz="4" w:space="0" w:color="A5A5A5"/>
              <w:right w:val="single" w:sz="4" w:space="0" w:color="A5A5A5"/>
            </w:tcBorders>
            <w:shd w:val="clear" w:color="auto" w:fill="auto"/>
          </w:tcPr>
          <w:p w14:paraId="47D9A50F" w14:textId="4281597C" w:rsidR="0015516C" w:rsidRPr="003C299D" w:rsidRDefault="0015516C" w:rsidP="0015516C">
            <w:pPr>
              <w:pStyle w:val="TAL"/>
              <w:rPr>
                <w:rFonts w:cs="Arial"/>
                <w:sz w:val="16"/>
                <w:szCs w:val="16"/>
              </w:rPr>
            </w:pPr>
            <w:r w:rsidRPr="003C299D">
              <w:rPr>
                <w:rFonts w:cs="Arial"/>
                <w:sz w:val="16"/>
                <w:szCs w:val="16"/>
              </w:rPr>
              <w:t>Configuration for uplink power boosting via suspended IBE requirements</w:t>
            </w:r>
          </w:p>
        </w:tc>
        <w:tc>
          <w:tcPr>
            <w:tcW w:w="1666" w:type="dxa"/>
            <w:tcBorders>
              <w:top w:val="single" w:sz="4" w:space="0" w:color="A5A5A5"/>
              <w:left w:val="nil"/>
              <w:bottom w:val="single" w:sz="4" w:space="0" w:color="A5A5A5"/>
              <w:right w:val="single" w:sz="4" w:space="0" w:color="A5A5A5"/>
            </w:tcBorders>
            <w:shd w:val="clear" w:color="auto" w:fill="auto"/>
          </w:tcPr>
          <w:p w14:paraId="039DF9CF" w14:textId="3CF82FB9"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5E852701" w14:textId="0E51E8F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5364308" w14:textId="041B02C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7DB6526F" w14:textId="51D18CD5" w:rsidR="0015516C" w:rsidRPr="003C299D" w:rsidRDefault="0015516C" w:rsidP="0015516C">
            <w:pPr>
              <w:pStyle w:val="TAL"/>
              <w:rPr>
                <w:rFonts w:cs="Arial"/>
                <w:sz w:val="16"/>
                <w:szCs w:val="16"/>
              </w:rPr>
            </w:pPr>
            <w:r w:rsidRPr="003C299D">
              <w:rPr>
                <w:rFonts w:cs="Arial"/>
                <w:sz w:val="16"/>
                <w:szCs w:val="16"/>
              </w:rPr>
              <w:t>NR_RF_FR2_req_enh</w:t>
            </w:r>
          </w:p>
        </w:tc>
        <w:tc>
          <w:tcPr>
            <w:tcW w:w="572" w:type="dxa"/>
            <w:tcBorders>
              <w:top w:val="single" w:sz="4" w:space="0" w:color="A5A5A5"/>
              <w:left w:val="nil"/>
              <w:bottom w:val="single" w:sz="4" w:space="0" w:color="A5A5A5"/>
              <w:right w:val="single" w:sz="4" w:space="0" w:color="A5A5A5"/>
            </w:tcBorders>
            <w:shd w:val="clear" w:color="000000" w:fill="auto"/>
          </w:tcPr>
          <w:p w14:paraId="568565EF" w14:textId="31FF9D64" w:rsidR="0015516C" w:rsidRPr="003C299D" w:rsidRDefault="0015516C" w:rsidP="0015516C">
            <w:pPr>
              <w:pStyle w:val="TAL"/>
              <w:rPr>
                <w:rFonts w:cs="Arial"/>
                <w:sz w:val="16"/>
                <w:szCs w:val="16"/>
              </w:rPr>
            </w:pPr>
            <w:r w:rsidRPr="003C299D">
              <w:rPr>
                <w:rFonts w:cs="Arial"/>
                <w:sz w:val="16"/>
                <w:szCs w:val="16"/>
              </w:rPr>
              <w:t>2008</w:t>
            </w:r>
          </w:p>
        </w:tc>
        <w:tc>
          <w:tcPr>
            <w:tcW w:w="690" w:type="dxa"/>
            <w:tcBorders>
              <w:top w:val="single" w:sz="4" w:space="0" w:color="A5A5A5"/>
              <w:left w:val="nil"/>
              <w:bottom w:val="single" w:sz="4" w:space="0" w:color="A5A5A5"/>
              <w:right w:val="single" w:sz="4" w:space="0" w:color="A5A5A5"/>
            </w:tcBorders>
            <w:shd w:val="clear" w:color="000000" w:fill="auto"/>
          </w:tcPr>
          <w:p w14:paraId="56A4542B" w14:textId="2F088365"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793DE75C" w14:textId="0A42B1D2"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5ED8121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A4E81B8" w14:textId="0333CC0F" w:rsidR="0015516C" w:rsidRPr="003C299D" w:rsidRDefault="00E053BC" w:rsidP="0015516C">
            <w:pPr>
              <w:pStyle w:val="TAL"/>
              <w:rPr>
                <w:rFonts w:cs="Arial"/>
                <w:sz w:val="16"/>
                <w:szCs w:val="16"/>
              </w:rPr>
            </w:pPr>
            <w:hyperlink r:id="rId3449" w:history="1">
              <w:r w:rsidR="001111D1">
                <w:rPr>
                  <w:rStyle w:val="Hyperlink"/>
                  <w:rFonts w:cs="Arial"/>
                  <w:sz w:val="16"/>
                  <w:szCs w:val="16"/>
                </w:rPr>
                <w:t>R2-2008660</w:t>
              </w:r>
            </w:hyperlink>
          </w:p>
        </w:tc>
        <w:tc>
          <w:tcPr>
            <w:tcW w:w="3038" w:type="dxa"/>
            <w:tcBorders>
              <w:top w:val="single" w:sz="4" w:space="0" w:color="A5A5A5"/>
              <w:left w:val="nil"/>
              <w:bottom w:val="single" w:sz="4" w:space="0" w:color="A5A5A5"/>
              <w:right w:val="single" w:sz="4" w:space="0" w:color="A5A5A5"/>
            </w:tcBorders>
            <w:shd w:val="clear" w:color="auto" w:fill="auto"/>
          </w:tcPr>
          <w:p w14:paraId="20D34976" w14:textId="42BB686F" w:rsidR="0015516C" w:rsidRPr="003C299D" w:rsidRDefault="0015516C" w:rsidP="0015516C">
            <w:pPr>
              <w:pStyle w:val="TAL"/>
              <w:rPr>
                <w:rFonts w:cs="Arial"/>
                <w:sz w:val="16"/>
                <w:szCs w:val="16"/>
              </w:rPr>
            </w:pPr>
            <w:r w:rsidRPr="003C299D">
              <w:rPr>
                <w:rFonts w:cs="Arial"/>
                <w:sz w:val="16"/>
                <w:szCs w:val="16"/>
              </w:rPr>
              <w:t>NR-DC UE capabilities</w:t>
            </w:r>
          </w:p>
        </w:tc>
        <w:tc>
          <w:tcPr>
            <w:tcW w:w="1666" w:type="dxa"/>
            <w:tcBorders>
              <w:top w:val="single" w:sz="4" w:space="0" w:color="A5A5A5"/>
              <w:left w:val="nil"/>
              <w:bottom w:val="single" w:sz="4" w:space="0" w:color="A5A5A5"/>
              <w:right w:val="single" w:sz="4" w:space="0" w:color="A5A5A5"/>
            </w:tcBorders>
            <w:shd w:val="clear" w:color="auto" w:fill="auto"/>
          </w:tcPr>
          <w:p w14:paraId="64B5F0A2" w14:textId="2E404F61"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single" w:sz="4" w:space="0" w:color="A5A5A5"/>
              <w:left w:val="nil"/>
              <w:bottom w:val="single" w:sz="4" w:space="0" w:color="A5A5A5"/>
              <w:right w:val="single" w:sz="4" w:space="0" w:color="A5A5A5"/>
            </w:tcBorders>
            <w:shd w:val="clear" w:color="auto" w:fill="auto"/>
          </w:tcPr>
          <w:p w14:paraId="32DD5C9B" w14:textId="76D32B78"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1367368" w14:textId="7726DB15"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50F65976" w14:textId="1843A3B4"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5D2E74D" w14:textId="608F1570" w:rsidR="0015516C" w:rsidRPr="003C299D" w:rsidRDefault="0015516C" w:rsidP="0015516C">
            <w:pPr>
              <w:pStyle w:val="TAL"/>
              <w:rPr>
                <w:rFonts w:cs="Arial"/>
                <w:sz w:val="16"/>
                <w:szCs w:val="16"/>
              </w:rPr>
            </w:pPr>
            <w:r w:rsidRPr="003C299D">
              <w:rPr>
                <w:rFonts w:cs="Arial"/>
                <w:sz w:val="16"/>
                <w:szCs w:val="16"/>
              </w:rPr>
              <w:t>0408</w:t>
            </w:r>
          </w:p>
        </w:tc>
        <w:tc>
          <w:tcPr>
            <w:tcW w:w="690" w:type="dxa"/>
            <w:tcBorders>
              <w:top w:val="single" w:sz="4" w:space="0" w:color="A5A5A5"/>
              <w:left w:val="nil"/>
              <w:bottom w:val="single" w:sz="4" w:space="0" w:color="A5A5A5"/>
              <w:right w:val="single" w:sz="4" w:space="0" w:color="A5A5A5"/>
            </w:tcBorders>
            <w:shd w:val="clear" w:color="000000" w:fill="auto"/>
          </w:tcPr>
          <w:p w14:paraId="570029DF" w14:textId="790E609C"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single" w:sz="4" w:space="0" w:color="A5A5A5"/>
              <w:left w:val="nil"/>
              <w:bottom w:val="single" w:sz="4" w:space="0" w:color="A5A5A5"/>
              <w:right w:val="single" w:sz="4" w:space="0" w:color="A5A5A5"/>
            </w:tcBorders>
            <w:shd w:val="clear" w:color="auto" w:fill="auto"/>
          </w:tcPr>
          <w:p w14:paraId="3C5332FE" w14:textId="237049EC"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828AE90"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23AD1B3" w14:textId="289F7683" w:rsidR="0015516C" w:rsidRPr="003C299D" w:rsidRDefault="00E053BC" w:rsidP="0015516C">
            <w:pPr>
              <w:pStyle w:val="TAL"/>
              <w:rPr>
                <w:rFonts w:cs="Arial"/>
                <w:sz w:val="16"/>
                <w:szCs w:val="16"/>
              </w:rPr>
            </w:pPr>
            <w:hyperlink r:id="rId3450" w:history="1">
              <w:r w:rsidR="001111D1">
                <w:rPr>
                  <w:rStyle w:val="Hyperlink"/>
                  <w:rFonts w:cs="Arial"/>
                  <w:sz w:val="16"/>
                  <w:szCs w:val="16"/>
                </w:rPr>
                <w:t>R2-2008661</w:t>
              </w:r>
            </w:hyperlink>
          </w:p>
        </w:tc>
        <w:tc>
          <w:tcPr>
            <w:tcW w:w="3038" w:type="dxa"/>
            <w:tcBorders>
              <w:top w:val="nil"/>
              <w:left w:val="nil"/>
              <w:bottom w:val="single" w:sz="4" w:space="0" w:color="A5A5A5"/>
              <w:right w:val="single" w:sz="4" w:space="0" w:color="A5A5A5"/>
            </w:tcBorders>
            <w:shd w:val="clear" w:color="auto" w:fill="auto"/>
          </w:tcPr>
          <w:p w14:paraId="458B9598" w14:textId="62FB0AC3" w:rsidR="0015516C" w:rsidRPr="003C299D" w:rsidRDefault="0015516C" w:rsidP="0015516C">
            <w:pPr>
              <w:pStyle w:val="TAL"/>
              <w:rPr>
                <w:rFonts w:cs="Arial"/>
                <w:sz w:val="16"/>
                <w:szCs w:val="16"/>
              </w:rPr>
            </w:pPr>
            <w:r w:rsidRPr="003C299D">
              <w:rPr>
                <w:rFonts w:cs="Arial"/>
                <w:sz w:val="16"/>
                <w:szCs w:val="16"/>
              </w:rPr>
              <w:t>NR-DC UE capabilities</w:t>
            </w:r>
          </w:p>
        </w:tc>
        <w:tc>
          <w:tcPr>
            <w:tcW w:w="1666" w:type="dxa"/>
            <w:tcBorders>
              <w:top w:val="nil"/>
              <w:left w:val="nil"/>
              <w:bottom w:val="single" w:sz="4" w:space="0" w:color="A5A5A5"/>
              <w:right w:val="single" w:sz="4" w:space="0" w:color="A5A5A5"/>
            </w:tcBorders>
            <w:shd w:val="clear" w:color="auto" w:fill="auto"/>
          </w:tcPr>
          <w:p w14:paraId="16F6D2B2" w14:textId="4004D5EE" w:rsidR="0015516C" w:rsidRPr="003C299D" w:rsidRDefault="0015516C" w:rsidP="0015516C">
            <w:pPr>
              <w:pStyle w:val="TAL"/>
              <w:rPr>
                <w:rFonts w:cs="Arial"/>
                <w:sz w:val="16"/>
                <w:szCs w:val="16"/>
              </w:rPr>
            </w:pPr>
            <w:r w:rsidRPr="003C299D">
              <w:rPr>
                <w:rFonts w:cs="Arial"/>
                <w:sz w:val="16"/>
                <w:szCs w:val="16"/>
              </w:rPr>
              <w:t>Qualcomm Incorporated</w:t>
            </w:r>
          </w:p>
        </w:tc>
        <w:tc>
          <w:tcPr>
            <w:tcW w:w="822" w:type="dxa"/>
            <w:tcBorders>
              <w:top w:val="nil"/>
              <w:left w:val="nil"/>
              <w:bottom w:val="single" w:sz="4" w:space="0" w:color="A5A5A5"/>
              <w:right w:val="single" w:sz="4" w:space="0" w:color="A5A5A5"/>
            </w:tcBorders>
            <w:shd w:val="clear" w:color="auto" w:fill="auto"/>
          </w:tcPr>
          <w:p w14:paraId="15FDAE6A" w14:textId="595961B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018D161" w14:textId="6FB206AD"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3254AE9" w14:textId="1800CAB1" w:rsidR="0015516C" w:rsidRPr="003C299D" w:rsidRDefault="0015516C" w:rsidP="0015516C">
            <w:pPr>
              <w:pStyle w:val="TAL"/>
              <w:rPr>
                <w:rFonts w:cs="Arial"/>
                <w:sz w:val="16"/>
                <w:szCs w:val="16"/>
              </w:rPr>
            </w:pPr>
            <w:r w:rsidRPr="003C299D">
              <w:rPr>
                <w:rFonts w:cs="Arial"/>
                <w:sz w:val="16"/>
                <w:szCs w:val="16"/>
              </w:rPr>
              <w:t>LTE_NR_DC_CA_enh-Core</w:t>
            </w:r>
          </w:p>
        </w:tc>
        <w:tc>
          <w:tcPr>
            <w:tcW w:w="572" w:type="dxa"/>
            <w:tcBorders>
              <w:top w:val="single" w:sz="4" w:space="0" w:color="A5A5A5"/>
              <w:left w:val="nil"/>
              <w:bottom w:val="single" w:sz="4" w:space="0" w:color="A5A5A5"/>
              <w:right w:val="single" w:sz="4" w:space="0" w:color="A5A5A5"/>
            </w:tcBorders>
            <w:shd w:val="clear" w:color="000000" w:fill="auto"/>
          </w:tcPr>
          <w:p w14:paraId="18B789DD" w14:textId="7C9FF3D0" w:rsidR="0015516C" w:rsidRPr="003C299D" w:rsidRDefault="0015516C" w:rsidP="0015516C">
            <w:pPr>
              <w:pStyle w:val="TAL"/>
              <w:rPr>
                <w:rFonts w:cs="Arial"/>
                <w:sz w:val="16"/>
                <w:szCs w:val="16"/>
              </w:rPr>
            </w:pPr>
            <w:r w:rsidRPr="003C299D">
              <w:rPr>
                <w:rFonts w:cs="Arial"/>
                <w:sz w:val="16"/>
                <w:szCs w:val="16"/>
              </w:rPr>
              <w:t>2009</w:t>
            </w:r>
          </w:p>
        </w:tc>
        <w:tc>
          <w:tcPr>
            <w:tcW w:w="690" w:type="dxa"/>
            <w:tcBorders>
              <w:top w:val="single" w:sz="4" w:space="0" w:color="A5A5A5"/>
              <w:left w:val="nil"/>
              <w:bottom w:val="single" w:sz="4" w:space="0" w:color="A5A5A5"/>
              <w:right w:val="single" w:sz="4" w:space="0" w:color="A5A5A5"/>
            </w:tcBorders>
            <w:shd w:val="clear" w:color="000000" w:fill="auto"/>
          </w:tcPr>
          <w:p w14:paraId="5430A61F" w14:textId="4591BB27" w:rsidR="0015516C" w:rsidRPr="003C299D" w:rsidRDefault="0015516C" w:rsidP="0015516C">
            <w:pPr>
              <w:pStyle w:val="TAL"/>
              <w:rPr>
                <w:rFonts w:cs="Arial"/>
                <w:sz w:val="16"/>
                <w:szCs w:val="16"/>
              </w:rPr>
            </w:pPr>
            <w:r w:rsidRPr="003C299D">
              <w:rPr>
                <w:rFonts w:cs="Arial"/>
                <w:sz w:val="16"/>
                <w:szCs w:val="16"/>
              </w:rPr>
              <w:t> </w:t>
            </w:r>
          </w:p>
        </w:tc>
        <w:tc>
          <w:tcPr>
            <w:tcW w:w="583" w:type="dxa"/>
            <w:tcBorders>
              <w:top w:val="nil"/>
              <w:left w:val="nil"/>
              <w:bottom w:val="single" w:sz="4" w:space="0" w:color="A5A5A5"/>
              <w:right w:val="single" w:sz="4" w:space="0" w:color="A5A5A5"/>
            </w:tcBorders>
            <w:shd w:val="clear" w:color="auto" w:fill="auto"/>
          </w:tcPr>
          <w:p w14:paraId="6961CDFF" w14:textId="75621D0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9E0BC2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BBDBEF9" w14:textId="1F617F2A" w:rsidR="0015516C" w:rsidRPr="003C299D" w:rsidRDefault="00E053BC" w:rsidP="0015516C">
            <w:pPr>
              <w:pStyle w:val="TAL"/>
              <w:rPr>
                <w:rFonts w:cs="Arial"/>
                <w:sz w:val="16"/>
                <w:szCs w:val="16"/>
              </w:rPr>
            </w:pPr>
            <w:hyperlink r:id="rId3451" w:history="1">
              <w:r w:rsidR="001111D1">
                <w:rPr>
                  <w:rStyle w:val="Hyperlink"/>
                  <w:rFonts w:cs="Arial"/>
                  <w:sz w:val="16"/>
                  <w:szCs w:val="16"/>
                </w:rPr>
                <w:t>R2-2008663</w:t>
              </w:r>
            </w:hyperlink>
          </w:p>
        </w:tc>
        <w:tc>
          <w:tcPr>
            <w:tcW w:w="3038" w:type="dxa"/>
            <w:tcBorders>
              <w:top w:val="nil"/>
              <w:left w:val="nil"/>
              <w:bottom w:val="single" w:sz="4" w:space="0" w:color="A5A5A5"/>
              <w:right w:val="single" w:sz="4" w:space="0" w:color="A5A5A5"/>
            </w:tcBorders>
            <w:shd w:val="clear" w:color="auto" w:fill="auto"/>
          </w:tcPr>
          <w:p w14:paraId="39544F8B" w14:textId="0B51FB4F" w:rsidR="0015516C" w:rsidRPr="003C299D" w:rsidRDefault="0015516C" w:rsidP="0015516C">
            <w:pPr>
              <w:pStyle w:val="TAL"/>
              <w:rPr>
                <w:rFonts w:cs="Arial"/>
                <w:sz w:val="16"/>
                <w:szCs w:val="16"/>
              </w:rPr>
            </w:pPr>
            <w:r w:rsidRPr="003C299D">
              <w:rPr>
                <w:rFonts w:cs="Arial"/>
                <w:sz w:val="16"/>
                <w:szCs w:val="16"/>
              </w:rPr>
              <w:t>Modifications for LCH and PHY Prioritization Scenarios</w:t>
            </w:r>
          </w:p>
        </w:tc>
        <w:tc>
          <w:tcPr>
            <w:tcW w:w="1666" w:type="dxa"/>
            <w:tcBorders>
              <w:top w:val="nil"/>
              <w:left w:val="nil"/>
              <w:bottom w:val="single" w:sz="4" w:space="0" w:color="A5A5A5"/>
              <w:right w:val="single" w:sz="4" w:space="0" w:color="A5A5A5"/>
            </w:tcBorders>
            <w:shd w:val="clear" w:color="auto" w:fill="auto"/>
          </w:tcPr>
          <w:p w14:paraId="727C4F59" w14:textId="43DF3F46" w:rsidR="0015516C" w:rsidRPr="003C299D" w:rsidRDefault="0015516C" w:rsidP="0015516C">
            <w:pPr>
              <w:pStyle w:val="TAL"/>
              <w:rPr>
                <w:rFonts w:cs="Arial"/>
                <w:sz w:val="16"/>
                <w:szCs w:val="16"/>
              </w:rPr>
            </w:pPr>
            <w:r w:rsidRPr="003C299D">
              <w:rPr>
                <w:rFonts w:cs="Arial"/>
                <w:sz w:val="16"/>
                <w:szCs w:val="16"/>
              </w:rPr>
              <w:t>Apple</w:t>
            </w:r>
          </w:p>
        </w:tc>
        <w:tc>
          <w:tcPr>
            <w:tcW w:w="822" w:type="dxa"/>
            <w:tcBorders>
              <w:top w:val="nil"/>
              <w:left w:val="nil"/>
              <w:bottom w:val="single" w:sz="4" w:space="0" w:color="A5A5A5"/>
              <w:right w:val="single" w:sz="4" w:space="0" w:color="A5A5A5"/>
            </w:tcBorders>
            <w:shd w:val="clear" w:color="auto" w:fill="auto"/>
          </w:tcPr>
          <w:p w14:paraId="25FD10F4" w14:textId="7188A910"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88031C9" w14:textId="1CFBC159"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6902E15B" w14:textId="7ECEF0AB"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E8C4B48" w14:textId="24824D32" w:rsidR="0015516C" w:rsidRPr="003C299D" w:rsidRDefault="0015516C" w:rsidP="0015516C">
            <w:pPr>
              <w:pStyle w:val="TAL"/>
              <w:rPr>
                <w:rFonts w:cs="Arial"/>
                <w:sz w:val="16"/>
                <w:szCs w:val="16"/>
              </w:rPr>
            </w:pPr>
            <w:r w:rsidRPr="003C299D">
              <w:rPr>
                <w:rFonts w:cs="Arial"/>
                <w:sz w:val="16"/>
                <w:szCs w:val="16"/>
              </w:rPr>
              <w:t>0802</w:t>
            </w:r>
          </w:p>
        </w:tc>
        <w:tc>
          <w:tcPr>
            <w:tcW w:w="690" w:type="dxa"/>
            <w:tcBorders>
              <w:top w:val="single" w:sz="4" w:space="0" w:color="A5A5A5"/>
              <w:left w:val="nil"/>
              <w:bottom w:val="single" w:sz="4" w:space="0" w:color="A5A5A5"/>
              <w:right w:val="single" w:sz="4" w:space="0" w:color="A5A5A5"/>
            </w:tcBorders>
            <w:shd w:val="clear" w:color="000000" w:fill="auto"/>
          </w:tcPr>
          <w:p w14:paraId="5730E039" w14:textId="44BCDB26"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0916C719" w14:textId="7E8905F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5AD82C7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D9E4B14" w14:textId="5D5F8DFD" w:rsidR="0015516C" w:rsidRPr="003C299D" w:rsidRDefault="00E053BC" w:rsidP="0015516C">
            <w:pPr>
              <w:pStyle w:val="TAL"/>
              <w:rPr>
                <w:rFonts w:cs="Arial"/>
                <w:sz w:val="16"/>
                <w:szCs w:val="16"/>
              </w:rPr>
            </w:pPr>
            <w:hyperlink r:id="rId3452" w:history="1">
              <w:r w:rsidR="001111D1">
                <w:rPr>
                  <w:rStyle w:val="Hyperlink"/>
                  <w:rFonts w:cs="Arial"/>
                  <w:sz w:val="16"/>
                  <w:szCs w:val="16"/>
                </w:rPr>
                <w:t>R2-2008669</w:t>
              </w:r>
            </w:hyperlink>
          </w:p>
        </w:tc>
        <w:tc>
          <w:tcPr>
            <w:tcW w:w="3038" w:type="dxa"/>
            <w:tcBorders>
              <w:top w:val="nil"/>
              <w:left w:val="nil"/>
              <w:bottom w:val="single" w:sz="4" w:space="0" w:color="A5A5A5"/>
              <w:right w:val="single" w:sz="4" w:space="0" w:color="A5A5A5"/>
            </w:tcBorders>
            <w:shd w:val="clear" w:color="auto" w:fill="auto"/>
          </w:tcPr>
          <w:p w14:paraId="4CB3193A" w14:textId="04FD61A9" w:rsidR="0015516C" w:rsidRPr="003C299D" w:rsidRDefault="0015516C" w:rsidP="0015516C">
            <w:pPr>
              <w:pStyle w:val="TAL"/>
              <w:rPr>
                <w:rFonts w:cs="Arial"/>
                <w:sz w:val="16"/>
                <w:szCs w:val="16"/>
              </w:rPr>
            </w:pPr>
            <w:r w:rsidRPr="003C299D">
              <w:rPr>
                <w:rFonts w:cs="Arial"/>
                <w:sz w:val="16"/>
                <w:szCs w:val="16"/>
              </w:rPr>
              <w:t>Miscellaneous corrections on UL Tx switching</w:t>
            </w:r>
          </w:p>
        </w:tc>
        <w:tc>
          <w:tcPr>
            <w:tcW w:w="1666" w:type="dxa"/>
            <w:tcBorders>
              <w:top w:val="nil"/>
              <w:left w:val="nil"/>
              <w:bottom w:val="single" w:sz="4" w:space="0" w:color="A5A5A5"/>
              <w:right w:val="single" w:sz="4" w:space="0" w:color="A5A5A5"/>
            </w:tcBorders>
            <w:shd w:val="clear" w:color="auto" w:fill="auto"/>
          </w:tcPr>
          <w:p w14:paraId="0DDBB38B" w14:textId="790021B4" w:rsidR="0015516C" w:rsidRPr="003C299D" w:rsidRDefault="0015516C" w:rsidP="0015516C">
            <w:pPr>
              <w:pStyle w:val="TAL"/>
              <w:rPr>
                <w:rFonts w:cs="Arial"/>
                <w:sz w:val="16"/>
                <w:szCs w:val="16"/>
              </w:rPr>
            </w:pPr>
            <w:r w:rsidRPr="003C299D">
              <w:rPr>
                <w:rFonts w:cs="Arial"/>
                <w:sz w:val="16"/>
                <w:szCs w:val="16"/>
              </w:rPr>
              <w:t>China Telecom, ZTE Corporation, Sanechips, vivo, Apple, Huawei, HiSilicon, OPPO, CATT</w:t>
            </w:r>
          </w:p>
        </w:tc>
        <w:tc>
          <w:tcPr>
            <w:tcW w:w="822" w:type="dxa"/>
            <w:tcBorders>
              <w:top w:val="nil"/>
              <w:left w:val="nil"/>
              <w:bottom w:val="single" w:sz="4" w:space="0" w:color="A5A5A5"/>
              <w:right w:val="single" w:sz="4" w:space="0" w:color="A5A5A5"/>
            </w:tcBorders>
            <w:shd w:val="clear" w:color="auto" w:fill="auto"/>
          </w:tcPr>
          <w:p w14:paraId="40839D6F" w14:textId="6AC250CB"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43B7F2C" w14:textId="3C5B69EF"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98A7847" w14:textId="231C7F18" w:rsidR="0015516C" w:rsidRPr="003C299D" w:rsidRDefault="0015516C" w:rsidP="0015516C">
            <w:pPr>
              <w:pStyle w:val="TAL"/>
              <w:rPr>
                <w:rFonts w:cs="Arial"/>
                <w:sz w:val="16"/>
                <w:szCs w:val="16"/>
              </w:rPr>
            </w:pPr>
            <w:r w:rsidRPr="003C299D">
              <w:rPr>
                <w:rFonts w:cs="Arial"/>
                <w:sz w:val="16"/>
                <w:szCs w:val="16"/>
              </w:rPr>
              <w:t>NR_RF_FR1</w:t>
            </w:r>
          </w:p>
        </w:tc>
        <w:tc>
          <w:tcPr>
            <w:tcW w:w="572" w:type="dxa"/>
            <w:tcBorders>
              <w:top w:val="single" w:sz="4" w:space="0" w:color="A5A5A5"/>
              <w:left w:val="nil"/>
              <w:bottom w:val="single" w:sz="4" w:space="0" w:color="A5A5A5"/>
              <w:right w:val="single" w:sz="4" w:space="0" w:color="A5A5A5"/>
            </w:tcBorders>
            <w:shd w:val="clear" w:color="000000" w:fill="auto"/>
          </w:tcPr>
          <w:p w14:paraId="60350598" w14:textId="0BB59FA4" w:rsidR="0015516C" w:rsidRPr="003C299D" w:rsidRDefault="0015516C" w:rsidP="0015516C">
            <w:pPr>
              <w:pStyle w:val="TAL"/>
              <w:rPr>
                <w:rFonts w:cs="Arial"/>
                <w:sz w:val="16"/>
                <w:szCs w:val="16"/>
              </w:rPr>
            </w:pPr>
            <w:r w:rsidRPr="003C299D">
              <w:rPr>
                <w:rFonts w:cs="Arial"/>
                <w:sz w:val="16"/>
                <w:szCs w:val="16"/>
              </w:rPr>
              <w:t>2007</w:t>
            </w:r>
          </w:p>
        </w:tc>
        <w:tc>
          <w:tcPr>
            <w:tcW w:w="690" w:type="dxa"/>
            <w:tcBorders>
              <w:top w:val="single" w:sz="4" w:space="0" w:color="A5A5A5"/>
              <w:left w:val="nil"/>
              <w:bottom w:val="single" w:sz="4" w:space="0" w:color="A5A5A5"/>
              <w:right w:val="single" w:sz="4" w:space="0" w:color="A5A5A5"/>
            </w:tcBorders>
            <w:shd w:val="clear" w:color="000000" w:fill="auto"/>
          </w:tcPr>
          <w:p w14:paraId="6D249532" w14:textId="69CFE4DE"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2F7C9E78" w14:textId="01637A3F"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2887F22"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22DFCDD" w14:textId="2C45DC65" w:rsidR="0015516C" w:rsidRPr="003C299D" w:rsidRDefault="00E053BC" w:rsidP="0015516C">
            <w:pPr>
              <w:pStyle w:val="TAL"/>
              <w:rPr>
                <w:rFonts w:cs="Arial"/>
                <w:sz w:val="16"/>
                <w:szCs w:val="16"/>
              </w:rPr>
            </w:pPr>
            <w:hyperlink r:id="rId3453" w:history="1">
              <w:r w:rsidR="001111D1">
                <w:rPr>
                  <w:rStyle w:val="Hyperlink"/>
                  <w:rFonts w:cs="Arial"/>
                  <w:sz w:val="16"/>
                  <w:szCs w:val="16"/>
                </w:rPr>
                <w:t>R2-2008670</w:t>
              </w:r>
            </w:hyperlink>
          </w:p>
        </w:tc>
        <w:tc>
          <w:tcPr>
            <w:tcW w:w="3038" w:type="dxa"/>
            <w:tcBorders>
              <w:top w:val="nil"/>
              <w:left w:val="nil"/>
              <w:bottom w:val="single" w:sz="4" w:space="0" w:color="A5A5A5"/>
              <w:right w:val="single" w:sz="4" w:space="0" w:color="A5A5A5"/>
            </w:tcBorders>
            <w:shd w:val="clear" w:color="auto" w:fill="auto"/>
          </w:tcPr>
          <w:p w14:paraId="294A6FE5" w14:textId="4742E273" w:rsidR="0015516C" w:rsidRPr="003C299D" w:rsidRDefault="0015516C" w:rsidP="0015516C">
            <w:pPr>
              <w:pStyle w:val="TAL"/>
              <w:rPr>
                <w:rFonts w:cs="Arial"/>
                <w:sz w:val="16"/>
                <w:szCs w:val="16"/>
              </w:rPr>
            </w:pPr>
            <w:r w:rsidRPr="003C299D">
              <w:rPr>
                <w:rFonts w:cs="Arial"/>
                <w:sz w:val="16"/>
                <w:szCs w:val="16"/>
              </w:rPr>
              <w:t>Miscellaneous corrections on UL Tx switching</w:t>
            </w:r>
          </w:p>
        </w:tc>
        <w:tc>
          <w:tcPr>
            <w:tcW w:w="1666" w:type="dxa"/>
            <w:tcBorders>
              <w:top w:val="nil"/>
              <w:left w:val="nil"/>
              <w:bottom w:val="single" w:sz="4" w:space="0" w:color="A5A5A5"/>
              <w:right w:val="single" w:sz="4" w:space="0" w:color="A5A5A5"/>
            </w:tcBorders>
            <w:shd w:val="clear" w:color="auto" w:fill="auto"/>
          </w:tcPr>
          <w:p w14:paraId="27B37437" w14:textId="5E627402" w:rsidR="0015516C" w:rsidRPr="003C299D" w:rsidRDefault="0015516C" w:rsidP="0015516C">
            <w:pPr>
              <w:pStyle w:val="TAL"/>
              <w:rPr>
                <w:rFonts w:cs="Arial"/>
                <w:sz w:val="16"/>
                <w:szCs w:val="16"/>
              </w:rPr>
            </w:pPr>
            <w:r w:rsidRPr="003C299D">
              <w:rPr>
                <w:rFonts w:cs="Arial"/>
                <w:sz w:val="16"/>
                <w:szCs w:val="16"/>
              </w:rPr>
              <w:t>China Telecom, Huawei, HiSilicon, OPPO, ZTE Corporation, Sanechips, Apple, vivo, CATT</w:t>
            </w:r>
          </w:p>
        </w:tc>
        <w:tc>
          <w:tcPr>
            <w:tcW w:w="822" w:type="dxa"/>
            <w:tcBorders>
              <w:top w:val="nil"/>
              <w:left w:val="nil"/>
              <w:bottom w:val="single" w:sz="4" w:space="0" w:color="A5A5A5"/>
              <w:right w:val="single" w:sz="4" w:space="0" w:color="A5A5A5"/>
            </w:tcBorders>
            <w:shd w:val="clear" w:color="auto" w:fill="auto"/>
          </w:tcPr>
          <w:p w14:paraId="2A7E3B85" w14:textId="4E08F21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7BE397A" w14:textId="17A75035"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67AFE731" w14:textId="6452CA8C" w:rsidR="0015516C" w:rsidRPr="003C299D" w:rsidRDefault="0015516C" w:rsidP="0015516C">
            <w:pPr>
              <w:pStyle w:val="TAL"/>
              <w:rPr>
                <w:rFonts w:cs="Arial"/>
                <w:sz w:val="16"/>
                <w:szCs w:val="16"/>
              </w:rPr>
            </w:pPr>
            <w:r w:rsidRPr="003C299D">
              <w:rPr>
                <w:rFonts w:cs="Arial"/>
                <w:sz w:val="16"/>
                <w:szCs w:val="16"/>
              </w:rPr>
              <w:t>NR_RF_FR1</w:t>
            </w:r>
          </w:p>
        </w:tc>
        <w:tc>
          <w:tcPr>
            <w:tcW w:w="572" w:type="dxa"/>
            <w:tcBorders>
              <w:top w:val="single" w:sz="4" w:space="0" w:color="A5A5A5"/>
              <w:left w:val="nil"/>
              <w:bottom w:val="single" w:sz="4" w:space="0" w:color="A5A5A5"/>
              <w:right w:val="single" w:sz="4" w:space="0" w:color="A5A5A5"/>
            </w:tcBorders>
            <w:shd w:val="clear" w:color="000000" w:fill="auto"/>
          </w:tcPr>
          <w:p w14:paraId="624535E4" w14:textId="20C15314" w:rsidR="0015516C" w:rsidRPr="003C299D" w:rsidRDefault="0015516C" w:rsidP="0015516C">
            <w:pPr>
              <w:pStyle w:val="TAL"/>
              <w:rPr>
                <w:rFonts w:cs="Arial"/>
                <w:sz w:val="16"/>
                <w:szCs w:val="16"/>
              </w:rPr>
            </w:pPr>
            <w:r w:rsidRPr="003C299D">
              <w:rPr>
                <w:rFonts w:cs="Arial"/>
                <w:sz w:val="16"/>
                <w:szCs w:val="16"/>
              </w:rPr>
              <w:t>0407</w:t>
            </w:r>
          </w:p>
        </w:tc>
        <w:tc>
          <w:tcPr>
            <w:tcW w:w="690" w:type="dxa"/>
            <w:tcBorders>
              <w:top w:val="single" w:sz="4" w:space="0" w:color="A5A5A5"/>
              <w:left w:val="nil"/>
              <w:bottom w:val="single" w:sz="4" w:space="0" w:color="A5A5A5"/>
              <w:right w:val="single" w:sz="4" w:space="0" w:color="A5A5A5"/>
            </w:tcBorders>
            <w:shd w:val="clear" w:color="000000" w:fill="auto"/>
          </w:tcPr>
          <w:p w14:paraId="143145AC" w14:textId="2703358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14A82CB" w14:textId="75220E6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36F2F277" w14:textId="77777777" w:rsidTr="00F1777E">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822FF1" w14:textId="14EFC8E3" w:rsidR="0015516C" w:rsidRPr="003C299D" w:rsidRDefault="00E053BC" w:rsidP="0015516C">
            <w:pPr>
              <w:pStyle w:val="TAL"/>
              <w:rPr>
                <w:rFonts w:cs="Arial"/>
                <w:sz w:val="16"/>
                <w:szCs w:val="16"/>
              </w:rPr>
            </w:pPr>
            <w:hyperlink r:id="rId3454" w:history="1">
              <w:r w:rsidR="001111D1">
                <w:rPr>
                  <w:rStyle w:val="Hyperlink"/>
                  <w:rFonts w:cs="Arial"/>
                  <w:sz w:val="16"/>
                  <w:szCs w:val="16"/>
                </w:rPr>
                <w:t>R2-2008672</w:t>
              </w:r>
            </w:hyperlink>
          </w:p>
        </w:tc>
        <w:tc>
          <w:tcPr>
            <w:tcW w:w="3038" w:type="dxa"/>
            <w:tcBorders>
              <w:top w:val="nil"/>
              <w:left w:val="nil"/>
              <w:bottom w:val="single" w:sz="4" w:space="0" w:color="A5A5A5"/>
              <w:right w:val="single" w:sz="4" w:space="0" w:color="A5A5A5"/>
            </w:tcBorders>
            <w:shd w:val="clear" w:color="auto" w:fill="auto"/>
          </w:tcPr>
          <w:p w14:paraId="0275FC4F" w14:textId="5BF08DE3" w:rsidR="0015516C" w:rsidRPr="003C299D" w:rsidRDefault="0015516C" w:rsidP="0015516C">
            <w:pPr>
              <w:pStyle w:val="TAL"/>
              <w:rPr>
                <w:rFonts w:cs="Arial"/>
                <w:sz w:val="16"/>
                <w:szCs w:val="16"/>
              </w:rPr>
            </w:pPr>
            <w:r w:rsidRPr="003C299D">
              <w:rPr>
                <w:rFonts w:cs="Arial"/>
                <w:sz w:val="16"/>
                <w:szCs w:val="16"/>
              </w:rPr>
              <w:t>Further correction for CA-based PDCP duplication for Industrial IoT</w:t>
            </w:r>
          </w:p>
        </w:tc>
        <w:tc>
          <w:tcPr>
            <w:tcW w:w="1666" w:type="dxa"/>
            <w:tcBorders>
              <w:top w:val="nil"/>
              <w:left w:val="nil"/>
              <w:bottom w:val="single" w:sz="4" w:space="0" w:color="A5A5A5"/>
              <w:right w:val="single" w:sz="4" w:space="0" w:color="A5A5A5"/>
            </w:tcBorders>
            <w:shd w:val="clear" w:color="auto" w:fill="auto"/>
          </w:tcPr>
          <w:p w14:paraId="035D0851" w14:textId="6BC2D4BB" w:rsidR="0015516C" w:rsidRPr="003C299D" w:rsidRDefault="0015516C" w:rsidP="0015516C">
            <w:pPr>
              <w:pStyle w:val="TAL"/>
              <w:rPr>
                <w:rFonts w:cs="Arial"/>
                <w:sz w:val="16"/>
                <w:szCs w:val="16"/>
              </w:rPr>
            </w:pPr>
            <w:r w:rsidRPr="003C299D">
              <w:rPr>
                <w:rFonts w:cs="Arial"/>
                <w:sz w:val="16"/>
                <w:szCs w:val="16"/>
              </w:rPr>
              <w:t>Intel Corporation, CATT, Huawei, Ericsson, ZTE Corporation (Rapporteur)</w:t>
            </w:r>
          </w:p>
        </w:tc>
        <w:tc>
          <w:tcPr>
            <w:tcW w:w="822" w:type="dxa"/>
            <w:tcBorders>
              <w:top w:val="nil"/>
              <w:left w:val="nil"/>
              <w:bottom w:val="single" w:sz="4" w:space="0" w:color="A5A5A5"/>
              <w:right w:val="single" w:sz="4" w:space="0" w:color="A5A5A5"/>
            </w:tcBorders>
            <w:shd w:val="clear" w:color="auto" w:fill="auto"/>
          </w:tcPr>
          <w:p w14:paraId="2314C5F3" w14:textId="5C285CA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EFAC06D" w14:textId="49A11669"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24B4F94B" w14:textId="44D6457A" w:rsidR="0015516C" w:rsidRPr="003C299D" w:rsidRDefault="0015516C" w:rsidP="0015516C">
            <w:pPr>
              <w:pStyle w:val="TAL"/>
              <w:rPr>
                <w:rFonts w:cs="Arial"/>
                <w:sz w:val="16"/>
                <w:szCs w:val="16"/>
              </w:rPr>
            </w:pPr>
            <w:r w:rsidRPr="003C299D">
              <w:rPr>
                <w:rFonts w:cs="Arial"/>
                <w:sz w:val="16"/>
                <w:szCs w:val="16"/>
              </w:rPr>
              <w:t>NR_newRAT-Core, NR_IIOT-Core</w:t>
            </w:r>
          </w:p>
        </w:tc>
        <w:tc>
          <w:tcPr>
            <w:tcW w:w="572" w:type="dxa"/>
            <w:tcBorders>
              <w:top w:val="single" w:sz="4" w:space="0" w:color="A5A5A5"/>
              <w:left w:val="nil"/>
              <w:bottom w:val="single" w:sz="4" w:space="0" w:color="A5A5A5"/>
              <w:right w:val="single" w:sz="4" w:space="0" w:color="A5A5A5"/>
            </w:tcBorders>
            <w:shd w:val="clear" w:color="000000" w:fill="auto"/>
          </w:tcPr>
          <w:p w14:paraId="4DCC6C77" w14:textId="4E3C4AD0" w:rsidR="0015516C" w:rsidRPr="003C299D" w:rsidRDefault="0015516C" w:rsidP="0015516C">
            <w:pPr>
              <w:pStyle w:val="TAL"/>
              <w:rPr>
                <w:rFonts w:cs="Arial"/>
                <w:sz w:val="16"/>
                <w:szCs w:val="16"/>
              </w:rPr>
            </w:pPr>
            <w:r w:rsidRPr="003C299D">
              <w:rPr>
                <w:rFonts w:cs="Arial"/>
                <w:sz w:val="16"/>
                <w:szCs w:val="16"/>
              </w:rPr>
              <w:t>0230</w:t>
            </w:r>
          </w:p>
        </w:tc>
        <w:tc>
          <w:tcPr>
            <w:tcW w:w="690" w:type="dxa"/>
            <w:tcBorders>
              <w:top w:val="single" w:sz="4" w:space="0" w:color="A5A5A5"/>
              <w:left w:val="nil"/>
              <w:bottom w:val="single" w:sz="4" w:space="0" w:color="A5A5A5"/>
              <w:right w:val="single" w:sz="4" w:space="0" w:color="A5A5A5"/>
            </w:tcBorders>
            <w:shd w:val="clear" w:color="000000" w:fill="auto"/>
          </w:tcPr>
          <w:p w14:paraId="3669F03E" w14:textId="2B3190AD"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9323A4A" w14:textId="265D635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27CFB47"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14C80F2" w14:textId="1F97078A" w:rsidR="0015516C" w:rsidRPr="003C299D" w:rsidRDefault="00E053BC" w:rsidP="0015516C">
            <w:pPr>
              <w:pStyle w:val="TAL"/>
              <w:rPr>
                <w:rFonts w:cs="Arial"/>
                <w:sz w:val="16"/>
                <w:szCs w:val="16"/>
              </w:rPr>
            </w:pPr>
            <w:hyperlink r:id="rId3455" w:history="1">
              <w:r w:rsidR="001111D1">
                <w:rPr>
                  <w:rStyle w:val="Hyperlink"/>
                  <w:rFonts w:cs="Arial"/>
                  <w:sz w:val="16"/>
                  <w:szCs w:val="16"/>
                </w:rPr>
                <w:t>R2-2008673</w:t>
              </w:r>
            </w:hyperlink>
          </w:p>
        </w:tc>
        <w:tc>
          <w:tcPr>
            <w:tcW w:w="3038" w:type="dxa"/>
            <w:tcBorders>
              <w:top w:val="single" w:sz="4" w:space="0" w:color="A5A5A5"/>
              <w:left w:val="nil"/>
              <w:bottom w:val="single" w:sz="4" w:space="0" w:color="A5A5A5"/>
              <w:right w:val="single" w:sz="4" w:space="0" w:color="A5A5A5"/>
            </w:tcBorders>
            <w:shd w:val="clear" w:color="auto" w:fill="auto"/>
          </w:tcPr>
          <w:p w14:paraId="0EFB82DB" w14:textId="0FE9F41F" w:rsidR="0015516C" w:rsidRPr="003C299D" w:rsidRDefault="0015516C" w:rsidP="0015516C">
            <w:pPr>
              <w:pStyle w:val="TAL"/>
              <w:rPr>
                <w:rFonts w:cs="Arial"/>
                <w:sz w:val="16"/>
                <w:szCs w:val="16"/>
              </w:rPr>
            </w:pPr>
            <w:r w:rsidRPr="003C299D">
              <w:rPr>
                <w:rFonts w:cs="Arial"/>
                <w:sz w:val="16"/>
                <w:szCs w:val="16"/>
              </w:rPr>
              <w:t>Correction for CA-based PDCP duplication</w:t>
            </w:r>
          </w:p>
        </w:tc>
        <w:tc>
          <w:tcPr>
            <w:tcW w:w="1666" w:type="dxa"/>
            <w:tcBorders>
              <w:top w:val="single" w:sz="4" w:space="0" w:color="A5A5A5"/>
              <w:left w:val="nil"/>
              <w:bottom w:val="single" w:sz="4" w:space="0" w:color="A5A5A5"/>
              <w:right w:val="single" w:sz="4" w:space="0" w:color="A5A5A5"/>
            </w:tcBorders>
            <w:shd w:val="clear" w:color="auto" w:fill="auto"/>
          </w:tcPr>
          <w:p w14:paraId="61D7D536" w14:textId="492F3B40" w:rsidR="0015516C" w:rsidRPr="003C299D" w:rsidRDefault="0015516C" w:rsidP="0015516C">
            <w:pPr>
              <w:pStyle w:val="TAL"/>
              <w:rPr>
                <w:rFonts w:cs="Arial"/>
                <w:sz w:val="16"/>
                <w:szCs w:val="16"/>
              </w:rPr>
            </w:pPr>
            <w:r w:rsidRPr="003C299D">
              <w:rPr>
                <w:rFonts w:cs="Arial"/>
                <w:sz w:val="16"/>
                <w:szCs w:val="16"/>
              </w:rPr>
              <w:t>Intel Corporation, CATT, Huawei, Ericsson, ZTE Corporation (Rapporteur)</w:t>
            </w:r>
          </w:p>
        </w:tc>
        <w:tc>
          <w:tcPr>
            <w:tcW w:w="822" w:type="dxa"/>
            <w:tcBorders>
              <w:top w:val="single" w:sz="4" w:space="0" w:color="A5A5A5"/>
              <w:left w:val="nil"/>
              <w:bottom w:val="single" w:sz="4" w:space="0" w:color="A5A5A5"/>
              <w:right w:val="single" w:sz="4" w:space="0" w:color="A5A5A5"/>
            </w:tcBorders>
            <w:shd w:val="clear" w:color="auto" w:fill="auto"/>
          </w:tcPr>
          <w:p w14:paraId="301B67AA" w14:textId="135E175E"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26649F94" w14:textId="261798F6"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7D4ABACB" w14:textId="22920949"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6ECE945" w14:textId="62D9AB5D" w:rsidR="0015516C" w:rsidRPr="003C299D" w:rsidRDefault="0015516C" w:rsidP="0015516C">
            <w:pPr>
              <w:pStyle w:val="TAL"/>
              <w:rPr>
                <w:rFonts w:cs="Arial"/>
                <w:sz w:val="16"/>
                <w:szCs w:val="16"/>
              </w:rPr>
            </w:pPr>
            <w:r w:rsidRPr="003C299D">
              <w:rPr>
                <w:rFonts w:cs="Arial"/>
                <w:sz w:val="16"/>
                <w:szCs w:val="16"/>
              </w:rPr>
              <w:t>0229</w:t>
            </w:r>
          </w:p>
        </w:tc>
        <w:tc>
          <w:tcPr>
            <w:tcW w:w="690" w:type="dxa"/>
            <w:tcBorders>
              <w:top w:val="single" w:sz="4" w:space="0" w:color="A5A5A5"/>
              <w:left w:val="nil"/>
              <w:bottom w:val="single" w:sz="4" w:space="0" w:color="A5A5A5"/>
              <w:right w:val="single" w:sz="4" w:space="0" w:color="A5A5A5"/>
            </w:tcBorders>
            <w:shd w:val="clear" w:color="000000" w:fill="auto"/>
          </w:tcPr>
          <w:p w14:paraId="39BDC8B8" w14:textId="56A1E85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0CA0DB7" w14:textId="75C30AD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A1E132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FC08572" w14:textId="24C082C1" w:rsidR="0015516C" w:rsidRPr="003C299D" w:rsidRDefault="00E053BC" w:rsidP="0015516C">
            <w:pPr>
              <w:pStyle w:val="TAL"/>
              <w:rPr>
                <w:rFonts w:cs="Arial"/>
                <w:sz w:val="16"/>
                <w:szCs w:val="16"/>
              </w:rPr>
            </w:pPr>
            <w:hyperlink r:id="rId3456" w:history="1">
              <w:r w:rsidR="001111D1">
                <w:rPr>
                  <w:rStyle w:val="Hyperlink"/>
                  <w:rFonts w:cs="Arial"/>
                  <w:sz w:val="16"/>
                  <w:szCs w:val="16"/>
                </w:rPr>
                <w:t>R2-2008674</w:t>
              </w:r>
            </w:hyperlink>
          </w:p>
        </w:tc>
        <w:tc>
          <w:tcPr>
            <w:tcW w:w="3038" w:type="dxa"/>
            <w:tcBorders>
              <w:top w:val="single" w:sz="4" w:space="0" w:color="A5A5A5"/>
              <w:left w:val="nil"/>
              <w:bottom w:val="single" w:sz="4" w:space="0" w:color="A5A5A5"/>
              <w:right w:val="single" w:sz="4" w:space="0" w:color="A5A5A5"/>
            </w:tcBorders>
            <w:shd w:val="clear" w:color="auto" w:fill="auto"/>
          </w:tcPr>
          <w:p w14:paraId="07CC382A" w14:textId="784155B9" w:rsidR="0015516C" w:rsidRPr="003C299D" w:rsidRDefault="0015516C" w:rsidP="0015516C">
            <w:pPr>
              <w:pStyle w:val="TAL"/>
              <w:rPr>
                <w:rFonts w:cs="Arial"/>
                <w:sz w:val="16"/>
                <w:szCs w:val="16"/>
              </w:rPr>
            </w:pPr>
            <w:r w:rsidRPr="003C299D">
              <w:rPr>
                <w:rFonts w:cs="Arial"/>
                <w:sz w:val="16"/>
                <w:szCs w:val="16"/>
              </w:rPr>
              <w:t>Correction of CAPC for NR-U</w:t>
            </w:r>
          </w:p>
        </w:tc>
        <w:tc>
          <w:tcPr>
            <w:tcW w:w="1666" w:type="dxa"/>
            <w:tcBorders>
              <w:top w:val="single" w:sz="4" w:space="0" w:color="A5A5A5"/>
              <w:left w:val="nil"/>
              <w:bottom w:val="single" w:sz="4" w:space="0" w:color="A5A5A5"/>
              <w:right w:val="single" w:sz="4" w:space="0" w:color="A5A5A5"/>
            </w:tcBorders>
            <w:shd w:val="clear" w:color="auto" w:fill="auto"/>
          </w:tcPr>
          <w:p w14:paraId="40935D41" w14:textId="173F3653" w:rsidR="0015516C" w:rsidRPr="003C299D" w:rsidRDefault="0015516C" w:rsidP="0015516C">
            <w:pPr>
              <w:pStyle w:val="TAL"/>
              <w:rPr>
                <w:rFonts w:cs="Arial"/>
                <w:sz w:val="16"/>
                <w:szCs w:val="16"/>
              </w:rPr>
            </w:pPr>
            <w:r w:rsidRPr="003C299D">
              <w:rPr>
                <w:rFonts w:cs="Arial"/>
                <w:sz w:val="16"/>
                <w:szCs w:val="16"/>
              </w:rPr>
              <w:t>Nokia (Rapporteur)</w:t>
            </w:r>
          </w:p>
        </w:tc>
        <w:tc>
          <w:tcPr>
            <w:tcW w:w="822" w:type="dxa"/>
            <w:tcBorders>
              <w:top w:val="single" w:sz="4" w:space="0" w:color="A5A5A5"/>
              <w:left w:val="nil"/>
              <w:bottom w:val="single" w:sz="4" w:space="0" w:color="A5A5A5"/>
              <w:right w:val="single" w:sz="4" w:space="0" w:color="A5A5A5"/>
            </w:tcBorders>
            <w:shd w:val="clear" w:color="auto" w:fill="auto"/>
          </w:tcPr>
          <w:p w14:paraId="706D50B7" w14:textId="314E50E9"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BE6EF9" w14:textId="0A053080" w:rsidR="0015516C" w:rsidRPr="003C299D" w:rsidRDefault="0015516C" w:rsidP="0015516C">
            <w:pPr>
              <w:pStyle w:val="TAL"/>
              <w:rPr>
                <w:rFonts w:cs="Arial"/>
                <w:sz w:val="16"/>
                <w:szCs w:val="16"/>
              </w:rPr>
            </w:pPr>
            <w:r w:rsidRPr="003C299D">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20B40EEA" w14:textId="6C17FB7F" w:rsidR="0015516C" w:rsidRPr="003C299D" w:rsidRDefault="0015516C" w:rsidP="0015516C">
            <w:pPr>
              <w:pStyle w:val="TAL"/>
              <w:rPr>
                <w:rFonts w:cs="Arial"/>
                <w:sz w:val="16"/>
                <w:szCs w:val="16"/>
              </w:rPr>
            </w:pPr>
            <w:r w:rsidRPr="003C299D">
              <w:rPr>
                <w:rFonts w:cs="Arial"/>
                <w:sz w:val="16"/>
                <w:szCs w:val="16"/>
              </w:rPr>
              <w:t>NR_unlic-Core</w:t>
            </w:r>
          </w:p>
        </w:tc>
        <w:tc>
          <w:tcPr>
            <w:tcW w:w="572" w:type="dxa"/>
            <w:tcBorders>
              <w:top w:val="single" w:sz="4" w:space="0" w:color="A5A5A5"/>
              <w:left w:val="nil"/>
              <w:bottom w:val="single" w:sz="4" w:space="0" w:color="A5A5A5"/>
              <w:right w:val="single" w:sz="4" w:space="0" w:color="A5A5A5"/>
            </w:tcBorders>
            <w:shd w:val="clear" w:color="000000" w:fill="auto"/>
          </w:tcPr>
          <w:p w14:paraId="36ACF349" w14:textId="00610297" w:rsidR="0015516C" w:rsidRPr="003C299D" w:rsidRDefault="0015516C" w:rsidP="0015516C">
            <w:pPr>
              <w:pStyle w:val="TAL"/>
              <w:rPr>
                <w:rFonts w:cs="Arial"/>
                <w:sz w:val="16"/>
                <w:szCs w:val="16"/>
              </w:rPr>
            </w:pPr>
            <w:r w:rsidRPr="003C299D">
              <w:rPr>
                <w:rFonts w:cs="Arial"/>
                <w:sz w:val="16"/>
                <w:szCs w:val="16"/>
              </w:rPr>
              <w:t>0294</w:t>
            </w:r>
          </w:p>
        </w:tc>
        <w:tc>
          <w:tcPr>
            <w:tcW w:w="690" w:type="dxa"/>
            <w:tcBorders>
              <w:top w:val="single" w:sz="4" w:space="0" w:color="A5A5A5"/>
              <w:left w:val="nil"/>
              <w:bottom w:val="single" w:sz="4" w:space="0" w:color="A5A5A5"/>
              <w:right w:val="single" w:sz="4" w:space="0" w:color="A5A5A5"/>
            </w:tcBorders>
            <w:shd w:val="clear" w:color="000000" w:fill="auto"/>
          </w:tcPr>
          <w:p w14:paraId="23FE0DEA" w14:textId="1B7F21E9"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4688E0A" w14:textId="224CB46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0F8BDD64"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D10913" w14:textId="517F7116" w:rsidR="0015516C" w:rsidRPr="003C299D" w:rsidRDefault="00E053BC" w:rsidP="0015516C">
            <w:pPr>
              <w:pStyle w:val="TAL"/>
              <w:rPr>
                <w:rFonts w:cs="Arial"/>
                <w:sz w:val="16"/>
                <w:szCs w:val="16"/>
              </w:rPr>
            </w:pPr>
            <w:hyperlink r:id="rId3457" w:history="1">
              <w:r w:rsidR="001111D1">
                <w:rPr>
                  <w:rStyle w:val="Hyperlink"/>
                  <w:rFonts w:cs="Arial"/>
                  <w:sz w:val="16"/>
                  <w:szCs w:val="16"/>
                </w:rPr>
                <w:t>R2-2008675</w:t>
              </w:r>
            </w:hyperlink>
          </w:p>
        </w:tc>
        <w:tc>
          <w:tcPr>
            <w:tcW w:w="3038" w:type="dxa"/>
            <w:tcBorders>
              <w:top w:val="single" w:sz="4" w:space="0" w:color="A5A5A5"/>
              <w:left w:val="nil"/>
              <w:bottom w:val="single" w:sz="4" w:space="0" w:color="A5A5A5"/>
              <w:right w:val="single" w:sz="4" w:space="0" w:color="A5A5A5"/>
            </w:tcBorders>
            <w:shd w:val="clear" w:color="auto" w:fill="auto"/>
          </w:tcPr>
          <w:p w14:paraId="0455CBD6" w14:textId="0C8482DD" w:rsidR="0015516C" w:rsidRPr="003C299D" w:rsidRDefault="0015516C" w:rsidP="0015516C">
            <w:pPr>
              <w:pStyle w:val="TAL"/>
              <w:rPr>
                <w:rFonts w:cs="Arial"/>
                <w:sz w:val="16"/>
                <w:szCs w:val="16"/>
              </w:rPr>
            </w:pPr>
            <w:r w:rsidRPr="003C299D">
              <w:rPr>
                <w:rFonts w:cs="Arial"/>
                <w:sz w:val="16"/>
                <w:szCs w:val="16"/>
              </w:rPr>
              <w:t>Correction on the Presence Condition for drb-ToAddModList</w:t>
            </w:r>
          </w:p>
        </w:tc>
        <w:tc>
          <w:tcPr>
            <w:tcW w:w="1666" w:type="dxa"/>
            <w:tcBorders>
              <w:top w:val="single" w:sz="4" w:space="0" w:color="A5A5A5"/>
              <w:left w:val="nil"/>
              <w:bottom w:val="single" w:sz="4" w:space="0" w:color="A5A5A5"/>
              <w:right w:val="single" w:sz="4" w:space="0" w:color="A5A5A5"/>
            </w:tcBorders>
            <w:shd w:val="clear" w:color="auto" w:fill="auto"/>
          </w:tcPr>
          <w:p w14:paraId="6A79917A" w14:textId="6ED03E63" w:rsidR="0015516C" w:rsidRPr="003C299D" w:rsidRDefault="0015516C" w:rsidP="0015516C">
            <w:pPr>
              <w:pStyle w:val="TAL"/>
              <w:rPr>
                <w:rFonts w:cs="Arial"/>
                <w:sz w:val="16"/>
                <w:szCs w:val="16"/>
              </w:rPr>
            </w:pPr>
            <w:r w:rsidRPr="003C299D">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54CEF320" w14:textId="19D4514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251EB7E" w14:textId="4CE18A29"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3BC40496" w14:textId="516FD15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9F0B0BA" w14:textId="4C26BE13" w:rsidR="0015516C" w:rsidRPr="003C299D" w:rsidRDefault="0015516C" w:rsidP="0015516C">
            <w:pPr>
              <w:pStyle w:val="TAL"/>
              <w:rPr>
                <w:rFonts w:cs="Arial"/>
                <w:sz w:val="16"/>
                <w:szCs w:val="16"/>
              </w:rPr>
            </w:pPr>
            <w:r w:rsidRPr="003C299D">
              <w:rPr>
                <w:rFonts w:cs="Arial"/>
                <w:sz w:val="16"/>
                <w:szCs w:val="16"/>
              </w:rPr>
              <w:t>4364</w:t>
            </w:r>
          </w:p>
        </w:tc>
        <w:tc>
          <w:tcPr>
            <w:tcW w:w="690" w:type="dxa"/>
            <w:tcBorders>
              <w:top w:val="single" w:sz="4" w:space="0" w:color="A5A5A5"/>
              <w:left w:val="nil"/>
              <w:bottom w:val="single" w:sz="4" w:space="0" w:color="A5A5A5"/>
              <w:right w:val="single" w:sz="4" w:space="0" w:color="A5A5A5"/>
            </w:tcBorders>
            <w:shd w:val="clear" w:color="000000" w:fill="auto"/>
          </w:tcPr>
          <w:p w14:paraId="51B8BF4A" w14:textId="6B813C9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378F4D0E" w14:textId="78D000D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F1132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3B90DDD" w14:textId="6E1C3029" w:rsidR="0015516C" w:rsidRPr="003C299D" w:rsidRDefault="00E053BC" w:rsidP="0015516C">
            <w:pPr>
              <w:pStyle w:val="TAL"/>
              <w:rPr>
                <w:rFonts w:cs="Arial"/>
                <w:sz w:val="16"/>
                <w:szCs w:val="16"/>
              </w:rPr>
            </w:pPr>
            <w:hyperlink r:id="rId3458" w:history="1">
              <w:r w:rsidR="001111D1">
                <w:rPr>
                  <w:rStyle w:val="Hyperlink"/>
                  <w:rFonts w:cs="Arial"/>
                  <w:sz w:val="16"/>
                  <w:szCs w:val="16"/>
                </w:rPr>
                <w:t>R2-2008676</w:t>
              </w:r>
            </w:hyperlink>
          </w:p>
        </w:tc>
        <w:tc>
          <w:tcPr>
            <w:tcW w:w="3038" w:type="dxa"/>
            <w:tcBorders>
              <w:top w:val="single" w:sz="4" w:space="0" w:color="A5A5A5"/>
              <w:left w:val="nil"/>
              <w:bottom w:val="single" w:sz="4" w:space="0" w:color="A5A5A5"/>
              <w:right w:val="single" w:sz="4" w:space="0" w:color="A5A5A5"/>
            </w:tcBorders>
            <w:shd w:val="clear" w:color="auto" w:fill="auto"/>
          </w:tcPr>
          <w:p w14:paraId="6D55842A" w14:textId="6F8DF060" w:rsidR="0015516C" w:rsidRPr="003C299D" w:rsidRDefault="0015516C" w:rsidP="0015516C">
            <w:pPr>
              <w:pStyle w:val="TAL"/>
              <w:rPr>
                <w:rFonts w:cs="Arial"/>
                <w:sz w:val="16"/>
                <w:szCs w:val="16"/>
              </w:rPr>
            </w:pPr>
            <w:r w:rsidRPr="003C299D">
              <w:rPr>
                <w:rFonts w:cs="Arial"/>
                <w:sz w:val="16"/>
                <w:szCs w:val="16"/>
              </w:rPr>
              <w:t>Introducing UE Radio Capability Mapping procedure for EN-DC</w:t>
            </w:r>
          </w:p>
        </w:tc>
        <w:tc>
          <w:tcPr>
            <w:tcW w:w="1666" w:type="dxa"/>
            <w:tcBorders>
              <w:top w:val="single" w:sz="4" w:space="0" w:color="A5A5A5"/>
              <w:left w:val="nil"/>
              <w:bottom w:val="single" w:sz="4" w:space="0" w:color="A5A5A5"/>
              <w:right w:val="single" w:sz="4" w:space="0" w:color="A5A5A5"/>
            </w:tcBorders>
            <w:shd w:val="clear" w:color="auto" w:fill="auto"/>
          </w:tcPr>
          <w:p w14:paraId="04BC37E5" w14:textId="71D84028" w:rsidR="0015516C" w:rsidRPr="003C299D" w:rsidRDefault="0015516C" w:rsidP="0015516C">
            <w:pPr>
              <w:pStyle w:val="TAL"/>
              <w:rPr>
                <w:rFonts w:cs="Arial"/>
                <w:sz w:val="16"/>
                <w:szCs w:val="16"/>
              </w:rPr>
            </w:pPr>
            <w:r w:rsidRPr="003C299D">
              <w:rPr>
                <w:rFonts w:cs="Arial"/>
                <w:sz w:val="16"/>
                <w:szCs w:val="16"/>
              </w:rPr>
              <w:t>R3 (Huawei, CATT, Samsung, Ericsson)</w:t>
            </w:r>
          </w:p>
        </w:tc>
        <w:tc>
          <w:tcPr>
            <w:tcW w:w="822" w:type="dxa"/>
            <w:tcBorders>
              <w:top w:val="single" w:sz="4" w:space="0" w:color="A5A5A5"/>
              <w:left w:val="nil"/>
              <w:bottom w:val="single" w:sz="4" w:space="0" w:color="A5A5A5"/>
              <w:right w:val="single" w:sz="4" w:space="0" w:color="A5A5A5"/>
            </w:tcBorders>
            <w:shd w:val="clear" w:color="auto" w:fill="auto"/>
          </w:tcPr>
          <w:p w14:paraId="43B910C0" w14:textId="3A82F51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DC4774F" w14:textId="7C53D983" w:rsidR="0015516C" w:rsidRPr="003C299D" w:rsidRDefault="0015516C" w:rsidP="0015516C">
            <w:pPr>
              <w:pStyle w:val="TAL"/>
              <w:rPr>
                <w:rFonts w:cs="Arial"/>
                <w:sz w:val="16"/>
                <w:szCs w:val="16"/>
              </w:rPr>
            </w:pPr>
            <w:r w:rsidRPr="003C299D">
              <w:rPr>
                <w:rFonts w:cs="Arial"/>
                <w:sz w:val="16"/>
                <w:szCs w:val="16"/>
              </w:rPr>
              <w:t>37.340</w:t>
            </w:r>
          </w:p>
        </w:tc>
        <w:tc>
          <w:tcPr>
            <w:tcW w:w="1990" w:type="dxa"/>
            <w:tcBorders>
              <w:top w:val="single" w:sz="4" w:space="0" w:color="A5A5A5"/>
              <w:left w:val="nil"/>
              <w:bottom w:val="single" w:sz="4" w:space="0" w:color="A5A5A5"/>
              <w:right w:val="single" w:sz="4" w:space="0" w:color="A5A5A5"/>
            </w:tcBorders>
            <w:shd w:val="clear" w:color="auto" w:fill="auto"/>
          </w:tcPr>
          <w:p w14:paraId="6521D834" w14:textId="40CF23BC" w:rsidR="0015516C" w:rsidRPr="003C299D" w:rsidRDefault="0015516C" w:rsidP="0015516C">
            <w:pPr>
              <w:pStyle w:val="TAL"/>
              <w:rPr>
                <w:rFonts w:cs="Arial"/>
                <w:sz w:val="16"/>
                <w:szCs w:val="16"/>
              </w:rPr>
            </w:pPr>
            <w:r w:rsidRPr="003C299D">
              <w:rPr>
                <w:rFonts w:cs="Arial"/>
                <w:sz w:val="16"/>
                <w:szCs w:val="16"/>
              </w:rPr>
              <w:t>RACS-RAN</w:t>
            </w:r>
          </w:p>
        </w:tc>
        <w:tc>
          <w:tcPr>
            <w:tcW w:w="572" w:type="dxa"/>
            <w:tcBorders>
              <w:top w:val="single" w:sz="4" w:space="0" w:color="A5A5A5"/>
              <w:left w:val="nil"/>
              <w:bottom w:val="single" w:sz="4" w:space="0" w:color="A5A5A5"/>
              <w:right w:val="single" w:sz="4" w:space="0" w:color="A5A5A5"/>
            </w:tcBorders>
            <w:shd w:val="clear" w:color="000000" w:fill="auto"/>
          </w:tcPr>
          <w:p w14:paraId="5E70402B" w14:textId="7E7D8A28" w:rsidR="0015516C" w:rsidRPr="003C299D" w:rsidRDefault="0015516C" w:rsidP="0015516C">
            <w:pPr>
              <w:pStyle w:val="TAL"/>
              <w:rPr>
                <w:rFonts w:cs="Arial"/>
                <w:sz w:val="16"/>
                <w:szCs w:val="16"/>
              </w:rPr>
            </w:pPr>
            <w:r w:rsidRPr="003C299D">
              <w:rPr>
                <w:rFonts w:cs="Arial"/>
                <w:sz w:val="16"/>
                <w:szCs w:val="16"/>
              </w:rPr>
              <w:t>0231</w:t>
            </w:r>
          </w:p>
        </w:tc>
        <w:tc>
          <w:tcPr>
            <w:tcW w:w="690" w:type="dxa"/>
            <w:tcBorders>
              <w:top w:val="single" w:sz="4" w:space="0" w:color="A5A5A5"/>
              <w:left w:val="nil"/>
              <w:bottom w:val="single" w:sz="4" w:space="0" w:color="A5A5A5"/>
              <w:right w:val="single" w:sz="4" w:space="0" w:color="A5A5A5"/>
            </w:tcBorders>
            <w:shd w:val="clear" w:color="000000" w:fill="auto"/>
          </w:tcPr>
          <w:p w14:paraId="135AA670" w14:textId="366D9288"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7AFD0FC" w14:textId="7420EF0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B38314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178EDE7" w14:textId="0834363D" w:rsidR="0015516C" w:rsidRPr="003C299D" w:rsidRDefault="00E053BC" w:rsidP="0015516C">
            <w:pPr>
              <w:pStyle w:val="TAL"/>
              <w:rPr>
                <w:rFonts w:cs="Arial"/>
                <w:sz w:val="16"/>
                <w:szCs w:val="16"/>
              </w:rPr>
            </w:pPr>
            <w:hyperlink r:id="rId3459" w:history="1">
              <w:r w:rsidR="001111D1">
                <w:rPr>
                  <w:rStyle w:val="Hyperlink"/>
                  <w:rFonts w:cs="Arial"/>
                  <w:sz w:val="16"/>
                  <w:szCs w:val="16"/>
                </w:rPr>
                <w:t>R2-2008677</w:t>
              </w:r>
            </w:hyperlink>
          </w:p>
        </w:tc>
        <w:tc>
          <w:tcPr>
            <w:tcW w:w="3038" w:type="dxa"/>
            <w:tcBorders>
              <w:top w:val="single" w:sz="4" w:space="0" w:color="A5A5A5"/>
              <w:left w:val="nil"/>
              <w:bottom w:val="single" w:sz="4" w:space="0" w:color="A5A5A5"/>
              <w:right w:val="single" w:sz="4" w:space="0" w:color="A5A5A5"/>
            </w:tcBorders>
            <w:shd w:val="clear" w:color="auto" w:fill="auto"/>
          </w:tcPr>
          <w:p w14:paraId="674B80DF" w14:textId="4E3F5A66" w:rsidR="0015516C" w:rsidRPr="003C299D" w:rsidRDefault="0015516C" w:rsidP="0015516C">
            <w:pPr>
              <w:pStyle w:val="TAL"/>
              <w:rPr>
                <w:rFonts w:cs="Arial"/>
                <w:sz w:val="16"/>
                <w:szCs w:val="16"/>
              </w:rPr>
            </w:pPr>
            <w:r w:rsidRPr="003C299D">
              <w:rPr>
                <w:rFonts w:cs="Arial"/>
                <w:sz w:val="16"/>
                <w:szCs w:val="16"/>
              </w:rPr>
              <w:t>Introducing UE Radio Capability Mapping procedure for EN-DC</w:t>
            </w:r>
          </w:p>
        </w:tc>
        <w:tc>
          <w:tcPr>
            <w:tcW w:w="1666" w:type="dxa"/>
            <w:tcBorders>
              <w:top w:val="single" w:sz="4" w:space="0" w:color="A5A5A5"/>
              <w:left w:val="nil"/>
              <w:bottom w:val="single" w:sz="4" w:space="0" w:color="A5A5A5"/>
              <w:right w:val="single" w:sz="4" w:space="0" w:color="A5A5A5"/>
            </w:tcBorders>
            <w:shd w:val="clear" w:color="auto" w:fill="auto"/>
          </w:tcPr>
          <w:p w14:paraId="569BCF90" w14:textId="7CBD05B2" w:rsidR="0015516C" w:rsidRPr="003C299D" w:rsidRDefault="0015516C" w:rsidP="0015516C">
            <w:pPr>
              <w:pStyle w:val="TAL"/>
              <w:rPr>
                <w:rFonts w:cs="Arial"/>
                <w:sz w:val="16"/>
                <w:szCs w:val="16"/>
              </w:rPr>
            </w:pPr>
            <w:r w:rsidRPr="003C299D">
              <w:rPr>
                <w:rFonts w:cs="Arial"/>
                <w:sz w:val="16"/>
                <w:szCs w:val="16"/>
              </w:rPr>
              <w:t>R3 (Huawei, CATT, Samsung, Ericsson)</w:t>
            </w:r>
          </w:p>
        </w:tc>
        <w:tc>
          <w:tcPr>
            <w:tcW w:w="822" w:type="dxa"/>
            <w:tcBorders>
              <w:top w:val="single" w:sz="4" w:space="0" w:color="A5A5A5"/>
              <w:left w:val="nil"/>
              <w:bottom w:val="single" w:sz="4" w:space="0" w:color="A5A5A5"/>
              <w:right w:val="single" w:sz="4" w:space="0" w:color="A5A5A5"/>
            </w:tcBorders>
            <w:shd w:val="clear" w:color="auto" w:fill="auto"/>
          </w:tcPr>
          <w:p w14:paraId="3276BE60" w14:textId="1B74B005"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0723468" w14:textId="11D9CA39"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085130DB" w14:textId="684C6F5D" w:rsidR="0015516C" w:rsidRPr="003C299D" w:rsidRDefault="0015516C" w:rsidP="0015516C">
            <w:pPr>
              <w:pStyle w:val="TAL"/>
              <w:rPr>
                <w:rFonts w:cs="Arial"/>
                <w:sz w:val="16"/>
                <w:szCs w:val="16"/>
              </w:rPr>
            </w:pPr>
            <w:r w:rsidRPr="003C299D">
              <w:rPr>
                <w:rFonts w:cs="Arial"/>
                <w:sz w:val="16"/>
                <w:szCs w:val="16"/>
              </w:rPr>
              <w:t>RACS-RAN</w:t>
            </w:r>
          </w:p>
        </w:tc>
        <w:tc>
          <w:tcPr>
            <w:tcW w:w="572" w:type="dxa"/>
            <w:tcBorders>
              <w:top w:val="single" w:sz="4" w:space="0" w:color="A5A5A5"/>
              <w:left w:val="nil"/>
              <w:bottom w:val="single" w:sz="4" w:space="0" w:color="A5A5A5"/>
              <w:right w:val="single" w:sz="4" w:space="0" w:color="A5A5A5"/>
            </w:tcBorders>
            <w:shd w:val="clear" w:color="000000" w:fill="auto"/>
          </w:tcPr>
          <w:p w14:paraId="2DCC0871" w14:textId="3DC27A0E" w:rsidR="0015516C" w:rsidRPr="003C299D" w:rsidRDefault="0015516C" w:rsidP="0015516C">
            <w:pPr>
              <w:pStyle w:val="TAL"/>
              <w:rPr>
                <w:rFonts w:cs="Arial"/>
                <w:sz w:val="16"/>
                <w:szCs w:val="16"/>
              </w:rPr>
            </w:pPr>
            <w:r w:rsidRPr="003C299D">
              <w:rPr>
                <w:rFonts w:cs="Arial"/>
                <w:sz w:val="16"/>
                <w:szCs w:val="16"/>
              </w:rPr>
              <w:t>1314</w:t>
            </w:r>
          </w:p>
        </w:tc>
        <w:tc>
          <w:tcPr>
            <w:tcW w:w="690" w:type="dxa"/>
            <w:tcBorders>
              <w:top w:val="single" w:sz="4" w:space="0" w:color="A5A5A5"/>
              <w:left w:val="nil"/>
              <w:bottom w:val="single" w:sz="4" w:space="0" w:color="A5A5A5"/>
              <w:right w:val="single" w:sz="4" w:space="0" w:color="A5A5A5"/>
            </w:tcBorders>
            <w:shd w:val="clear" w:color="000000" w:fill="auto"/>
          </w:tcPr>
          <w:p w14:paraId="076CAA73" w14:textId="3EAFF0E2" w:rsidR="0015516C" w:rsidRPr="003C299D" w:rsidRDefault="0015516C" w:rsidP="0015516C">
            <w:pPr>
              <w:pStyle w:val="TAL"/>
              <w:rPr>
                <w:rFonts w:cs="Arial"/>
                <w:sz w:val="16"/>
                <w:szCs w:val="16"/>
              </w:rPr>
            </w:pPr>
            <w:r w:rsidRPr="003C299D">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ED3B79F" w14:textId="160E81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7D990DB"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5C7DEB1" w14:textId="5B9EB0C2" w:rsidR="0015516C" w:rsidRPr="003C299D" w:rsidRDefault="00E053BC" w:rsidP="0015516C">
            <w:pPr>
              <w:pStyle w:val="TAL"/>
              <w:rPr>
                <w:rFonts w:cs="Arial"/>
                <w:sz w:val="16"/>
                <w:szCs w:val="16"/>
              </w:rPr>
            </w:pPr>
            <w:hyperlink r:id="rId3460" w:history="1">
              <w:r w:rsidR="001111D1">
                <w:rPr>
                  <w:rStyle w:val="Hyperlink"/>
                  <w:rFonts w:cs="Arial"/>
                  <w:sz w:val="16"/>
                  <w:szCs w:val="16"/>
                </w:rPr>
                <w:t>R2-2008678</w:t>
              </w:r>
            </w:hyperlink>
          </w:p>
        </w:tc>
        <w:tc>
          <w:tcPr>
            <w:tcW w:w="3038" w:type="dxa"/>
            <w:tcBorders>
              <w:top w:val="single" w:sz="4" w:space="0" w:color="A5A5A5"/>
              <w:left w:val="nil"/>
              <w:bottom w:val="single" w:sz="4" w:space="0" w:color="A5A5A5"/>
              <w:right w:val="single" w:sz="4" w:space="0" w:color="A5A5A5"/>
            </w:tcBorders>
            <w:shd w:val="clear" w:color="auto" w:fill="auto"/>
          </w:tcPr>
          <w:p w14:paraId="1FB6FAFA" w14:textId="592C2D21" w:rsidR="0015516C" w:rsidRPr="003C299D" w:rsidRDefault="0015516C" w:rsidP="0015516C">
            <w:pPr>
              <w:pStyle w:val="TAL"/>
              <w:rPr>
                <w:rFonts w:cs="Arial"/>
                <w:sz w:val="16"/>
                <w:szCs w:val="16"/>
              </w:rPr>
            </w:pPr>
            <w:r w:rsidRPr="003C299D">
              <w:rPr>
                <w:rFonts w:cs="Arial"/>
                <w:sz w:val="16"/>
                <w:szCs w:val="16"/>
              </w:rPr>
              <w:t>Corrections to SL-BSR truncation</w:t>
            </w:r>
          </w:p>
        </w:tc>
        <w:tc>
          <w:tcPr>
            <w:tcW w:w="1666" w:type="dxa"/>
            <w:tcBorders>
              <w:top w:val="single" w:sz="4" w:space="0" w:color="A5A5A5"/>
              <w:left w:val="nil"/>
              <w:bottom w:val="single" w:sz="4" w:space="0" w:color="A5A5A5"/>
              <w:right w:val="single" w:sz="4" w:space="0" w:color="A5A5A5"/>
            </w:tcBorders>
            <w:shd w:val="clear" w:color="auto" w:fill="auto"/>
          </w:tcPr>
          <w:p w14:paraId="49C71805" w14:textId="4B2BCDFA" w:rsidR="0015516C" w:rsidRPr="003C299D" w:rsidRDefault="0015516C" w:rsidP="0015516C">
            <w:pPr>
              <w:pStyle w:val="TAL"/>
              <w:rPr>
                <w:rFonts w:cs="Arial"/>
                <w:sz w:val="16"/>
                <w:szCs w:val="16"/>
              </w:rPr>
            </w:pPr>
            <w:r w:rsidRPr="003C299D">
              <w:rPr>
                <w:rFonts w:cs="Arial"/>
                <w:sz w:val="16"/>
                <w:szCs w:val="16"/>
              </w:rPr>
              <w:t>Ericsson, Huawei</w:t>
            </w:r>
          </w:p>
        </w:tc>
        <w:tc>
          <w:tcPr>
            <w:tcW w:w="822" w:type="dxa"/>
            <w:tcBorders>
              <w:top w:val="single" w:sz="4" w:space="0" w:color="A5A5A5"/>
              <w:left w:val="nil"/>
              <w:bottom w:val="single" w:sz="4" w:space="0" w:color="A5A5A5"/>
              <w:right w:val="single" w:sz="4" w:space="0" w:color="A5A5A5"/>
            </w:tcBorders>
            <w:shd w:val="clear" w:color="auto" w:fill="auto"/>
          </w:tcPr>
          <w:p w14:paraId="75F1516D" w14:textId="3E64EB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5CDCC17" w14:textId="52587BF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031B7430" w14:textId="7C2FC5A5" w:rsidR="0015516C" w:rsidRPr="003C299D" w:rsidRDefault="0015516C" w:rsidP="0015516C">
            <w:pPr>
              <w:pStyle w:val="TAL"/>
              <w:rPr>
                <w:rFonts w:cs="Arial"/>
                <w:sz w:val="16"/>
                <w:szCs w:val="16"/>
              </w:rPr>
            </w:pPr>
            <w:r w:rsidRPr="003C299D">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4F450325" w14:textId="55CE2147" w:rsidR="0015516C" w:rsidRPr="003C299D" w:rsidRDefault="0015516C" w:rsidP="0015516C">
            <w:pPr>
              <w:pStyle w:val="TAL"/>
              <w:rPr>
                <w:rFonts w:cs="Arial"/>
                <w:sz w:val="16"/>
                <w:szCs w:val="16"/>
              </w:rPr>
            </w:pPr>
            <w:r w:rsidRPr="003C299D">
              <w:rPr>
                <w:rFonts w:cs="Arial"/>
                <w:sz w:val="16"/>
                <w:szCs w:val="16"/>
              </w:rPr>
              <w:t>0854</w:t>
            </w:r>
          </w:p>
        </w:tc>
        <w:tc>
          <w:tcPr>
            <w:tcW w:w="690" w:type="dxa"/>
            <w:tcBorders>
              <w:top w:val="single" w:sz="4" w:space="0" w:color="A5A5A5"/>
              <w:left w:val="nil"/>
              <w:bottom w:val="single" w:sz="4" w:space="0" w:color="A5A5A5"/>
              <w:right w:val="single" w:sz="4" w:space="0" w:color="A5A5A5"/>
            </w:tcBorders>
            <w:shd w:val="clear" w:color="000000" w:fill="auto"/>
          </w:tcPr>
          <w:p w14:paraId="259674A4" w14:textId="1E560929"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18058C06" w14:textId="4BC80514"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91239F9"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096F0C2" w14:textId="29B176C6" w:rsidR="0015516C" w:rsidRPr="003C299D" w:rsidRDefault="00E053BC" w:rsidP="0015516C">
            <w:pPr>
              <w:pStyle w:val="TAL"/>
              <w:rPr>
                <w:rFonts w:cs="Arial"/>
                <w:sz w:val="16"/>
                <w:szCs w:val="16"/>
              </w:rPr>
            </w:pPr>
            <w:hyperlink r:id="rId3461" w:history="1">
              <w:r w:rsidR="001111D1">
                <w:rPr>
                  <w:rStyle w:val="Hyperlink"/>
                  <w:rFonts w:cs="Arial"/>
                  <w:sz w:val="16"/>
                  <w:szCs w:val="16"/>
                </w:rPr>
                <w:t>R2-2008679</w:t>
              </w:r>
            </w:hyperlink>
          </w:p>
        </w:tc>
        <w:tc>
          <w:tcPr>
            <w:tcW w:w="3038" w:type="dxa"/>
            <w:tcBorders>
              <w:top w:val="single" w:sz="4" w:space="0" w:color="A5A5A5"/>
              <w:left w:val="nil"/>
              <w:bottom w:val="single" w:sz="4" w:space="0" w:color="A5A5A5"/>
              <w:right w:val="single" w:sz="4" w:space="0" w:color="A5A5A5"/>
            </w:tcBorders>
            <w:shd w:val="clear" w:color="auto" w:fill="auto"/>
          </w:tcPr>
          <w:p w14:paraId="199F1C18" w14:textId="202BC281" w:rsidR="0015516C" w:rsidRPr="003C299D" w:rsidRDefault="0015516C" w:rsidP="0015516C">
            <w:pPr>
              <w:pStyle w:val="TAL"/>
              <w:rPr>
                <w:rFonts w:cs="Arial"/>
                <w:sz w:val="16"/>
                <w:szCs w:val="16"/>
              </w:rPr>
            </w:pPr>
            <w:r w:rsidRPr="003C299D">
              <w:rPr>
                <w:rFonts w:cs="Arial"/>
                <w:sz w:val="16"/>
                <w:szCs w:val="16"/>
              </w:rPr>
              <w:t>Corretion on the RLF for LTE DAPS</w:t>
            </w:r>
          </w:p>
        </w:tc>
        <w:tc>
          <w:tcPr>
            <w:tcW w:w="1666" w:type="dxa"/>
            <w:tcBorders>
              <w:top w:val="single" w:sz="4" w:space="0" w:color="A5A5A5"/>
              <w:left w:val="nil"/>
              <w:bottom w:val="single" w:sz="4" w:space="0" w:color="A5A5A5"/>
              <w:right w:val="single" w:sz="4" w:space="0" w:color="A5A5A5"/>
            </w:tcBorders>
            <w:shd w:val="clear" w:color="auto" w:fill="auto"/>
          </w:tcPr>
          <w:p w14:paraId="0805817D" w14:textId="05A493BB" w:rsidR="0015516C" w:rsidRPr="003C299D" w:rsidRDefault="0015516C" w:rsidP="0015516C">
            <w:pPr>
              <w:pStyle w:val="TAL"/>
              <w:rPr>
                <w:rFonts w:cs="Arial"/>
                <w:sz w:val="16"/>
                <w:szCs w:val="16"/>
              </w:rPr>
            </w:pPr>
            <w:r w:rsidRPr="003C299D">
              <w:rPr>
                <w:rFonts w:cs="Arial"/>
                <w:sz w:val="16"/>
                <w:szCs w:val="16"/>
              </w:rPr>
              <w:t>vivo, Ericsson</w:t>
            </w:r>
          </w:p>
        </w:tc>
        <w:tc>
          <w:tcPr>
            <w:tcW w:w="822" w:type="dxa"/>
            <w:tcBorders>
              <w:top w:val="single" w:sz="4" w:space="0" w:color="A5A5A5"/>
              <w:left w:val="nil"/>
              <w:bottom w:val="single" w:sz="4" w:space="0" w:color="A5A5A5"/>
              <w:right w:val="single" w:sz="4" w:space="0" w:color="A5A5A5"/>
            </w:tcBorders>
            <w:shd w:val="clear" w:color="auto" w:fill="auto"/>
          </w:tcPr>
          <w:p w14:paraId="564557CC" w14:textId="32DBDC0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D462093" w14:textId="5714CD34"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65C7DB8" w14:textId="6187DFFF" w:rsidR="0015516C" w:rsidRPr="003C299D" w:rsidRDefault="0015516C" w:rsidP="0015516C">
            <w:pPr>
              <w:pStyle w:val="TAL"/>
              <w:rPr>
                <w:rFonts w:cs="Arial"/>
                <w:sz w:val="16"/>
                <w:szCs w:val="16"/>
              </w:rPr>
            </w:pPr>
            <w:r w:rsidRPr="003C299D">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654FDF46" w14:textId="16E980DC" w:rsidR="0015516C" w:rsidRPr="003C299D" w:rsidRDefault="0015516C" w:rsidP="0015516C">
            <w:pPr>
              <w:pStyle w:val="TAL"/>
              <w:rPr>
                <w:rFonts w:cs="Arial"/>
                <w:sz w:val="16"/>
                <w:szCs w:val="16"/>
              </w:rPr>
            </w:pPr>
            <w:r w:rsidRPr="003C299D">
              <w:rPr>
                <w:rFonts w:cs="Arial"/>
                <w:sz w:val="16"/>
                <w:szCs w:val="16"/>
              </w:rPr>
              <w:t>4353</w:t>
            </w:r>
          </w:p>
        </w:tc>
        <w:tc>
          <w:tcPr>
            <w:tcW w:w="690" w:type="dxa"/>
            <w:tcBorders>
              <w:top w:val="single" w:sz="4" w:space="0" w:color="A5A5A5"/>
              <w:left w:val="nil"/>
              <w:bottom w:val="single" w:sz="4" w:space="0" w:color="A5A5A5"/>
              <w:right w:val="single" w:sz="4" w:space="0" w:color="A5A5A5"/>
            </w:tcBorders>
            <w:shd w:val="clear" w:color="000000" w:fill="auto"/>
          </w:tcPr>
          <w:p w14:paraId="44355BB1" w14:textId="230D382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E0B7848" w14:textId="67C08706"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A0E904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B46DACD" w14:textId="5054F681" w:rsidR="0015516C" w:rsidRPr="003C299D" w:rsidRDefault="00E053BC" w:rsidP="0015516C">
            <w:pPr>
              <w:pStyle w:val="TAL"/>
              <w:rPr>
                <w:rFonts w:cs="Arial"/>
                <w:sz w:val="16"/>
                <w:szCs w:val="16"/>
              </w:rPr>
            </w:pPr>
            <w:hyperlink r:id="rId3462" w:history="1">
              <w:r w:rsidR="001111D1">
                <w:rPr>
                  <w:rStyle w:val="Hyperlink"/>
                  <w:rFonts w:cs="Arial"/>
                  <w:sz w:val="16"/>
                  <w:szCs w:val="16"/>
                </w:rPr>
                <w:t>R2-2008680</w:t>
              </w:r>
            </w:hyperlink>
          </w:p>
        </w:tc>
        <w:tc>
          <w:tcPr>
            <w:tcW w:w="3038" w:type="dxa"/>
            <w:tcBorders>
              <w:top w:val="single" w:sz="4" w:space="0" w:color="A5A5A5"/>
              <w:left w:val="nil"/>
              <w:bottom w:val="single" w:sz="4" w:space="0" w:color="A5A5A5"/>
              <w:right w:val="single" w:sz="4" w:space="0" w:color="A5A5A5"/>
            </w:tcBorders>
            <w:shd w:val="clear" w:color="auto" w:fill="auto"/>
          </w:tcPr>
          <w:p w14:paraId="2844C00B" w14:textId="22F6A66D" w:rsidR="0015516C" w:rsidRPr="003C299D" w:rsidRDefault="0015516C" w:rsidP="0015516C">
            <w:pPr>
              <w:pStyle w:val="TAL"/>
              <w:rPr>
                <w:rFonts w:cs="Arial"/>
                <w:sz w:val="16"/>
                <w:szCs w:val="16"/>
              </w:rPr>
            </w:pPr>
            <w:r w:rsidRPr="003C299D">
              <w:rPr>
                <w:rFonts w:cs="Arial"/>
                <w:sz w:val="16"/>
                <w:szCs w:val="16"/>
              </w:rPr>
              <w:t>Corretion on the RLF for NR DAPS</w:t>
            </w:r>
          </w:p>
        </w:tc>
        <w:tc>
          <w:tcPr>
            <w:tcW w:w="1666" w:type="dxa"/>
            <w:tcBorders>
              <w:top w:val="single" w:sz="4" w:space="0" w:color="A5A5A5"/>
              <w:left w:val="nil"/>
              <w:bottom w:val="single" w:sz="4" w:space="0" w:color="A5A5A5"/>
              <w:right w:val="single" w:sz="4" w:space="0" w:color="A5A5A5"/>
            </w:tcBorders>
            <w:shd w:val="clear" w:color="auto" w:fill="auto"/>
          </w:tcPr>
          <w:p w14:paraId="70882A1A" w14:textId="2E94D29F" w:rsidR="0015516C" w:rsidRPr="003C299D" w:rsidRDefault="0015516C" w:rsidP="0015516C">
            <w:pPr>
              <w:pStyle w:val="TAL"/>
              <w:rPr>
                <w:rFonts w:cs="Arial"/>
                <w:sz w:val="16"/>
                <w:szCs w:val="16"/>
              </w:rPr>
            </w:pPr>
            <w:r w:rsidRPr="003C299D">
              <w:rPr>
                <w:rFonts w:cs="Arial"/>
                <w:sz w:val="16"/>
                <w:szCs w:val="16"/>
              </w:rPr>
              <w:t>vivo, Ericsson</w:t>
            </w:r>
          </w:p>
        </w:tc>
        <w:tc>
          <w:tcPr>
            <w:tcW w:w="822" w:type="dxa"/>
            <w:tcBorders>
              <w:top w:val="single" w:sz="4" w:space="0" w:color="A5A5A5"/>
              <w:left w:val="nil"/>
              <w:bottom w:val="single" w:sz="4" w:space="0" w:color="A5A5A5"/>
              <w:right w:val="single" w:sz="4" w:space="0" w:color="A5A5A5"/>
            </w:tcBorders>
            <w:shd w:val="clear" w:color="auto" w:fill="auto"/>
          </w:tcPr>
          <w:p w14:paraId="32C42BEB" w14:textId="4E39231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AD5B59B" w14:textId="5D07CF4C"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3A4CFFA" w14:textId="0F0955DB"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4CB8D66" w14:textId="272951DA" w:rsidR="0015516C" w:rsidRPr="003C299D" w:rsidRDefault="0015516C" w:rsidP="0015516C">
            <w:pPr>
              <w:pStyle w:val="TAL"/>
              <w:rPr>
                <w:rFonts w:cs="Arial"/>
                <w:sz w:val="16"/>
                <w:szCs w:val="16"/>
              </w:rPr>
            </w:pPr>
            <w:r w:rsidRPr="003C299D">
              <w:rPr>
                <w:rFonts w:cs="Arial"/>
                <w:sz w:val="16"/>
                <w:szCs w:val="16"/>
              </w:rPr>
              <w:t>1850</w:t>
            </w:r>
          </w:p>
        </w:tc>
        <w:tc>
          <w:tcPr>
            <w:tcW w:w="690" w:type="dxa"/>
            <w:tcBorders>
              <w:top w:val="single" w:sz="4" w:space="0" w:color="A5A5A5"/>
              <w:left w:val="nil"/>
              <w:bottom w:val="single" w:sz="4" w:space="0" w:color="A5A5A5"/>
              <w:right w:val="single" w:sz="4" w:space="0" w:color="A5A5A5"/>
            </w:tcBorders>
            <w:shd w:val="clear" w:color="000000" w:fill="auto"/>
          </w:tcPr>
          <w:p w14:paraId="4FFC6B41" w14:textId="69A4AB2F"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21AB775B" w14:textId="017CDAA5"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4EB11DE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C128A4" w14:textId="117C85EA" w:rsidR="0015516C" w:rsidRPr="003C299D" w:rsidRDefault="00E053BC" w:rsidP="0015516C">
            <w:pPr>
              <w:pStyle w:val="TAL"/>
              <w:rPr>
                <w:rFonts w:cs="Arial"/>
                <w:sz w:val="16"/>
                <w:szCs w:val="16"/>
              </w:rPr>
            </w:pPr>
            <w:hyperlink r:id="rId3463" w:history="1">
              <w:r w:rsidR="001111D1">
                <w:rPr>
                  <w:rStyle w:val="Hyperlink"/>
                  <w:rFonts w:cs="Arial"/>
                  <w:sz w:val="16"/>
                  <w:szCs w:val="16"/>
                </w:rPr>
                <w:t>R2-2008681</w:t>
              </w:r>
            </w:hyperlink>
          </w:p>
        </w:tc>
        <w:tc>
          <w:tcPr>
            <w:tcW w:w="3038" w:type="dxa"/>
            <w:tcBorders>
              <w:top w:val="single" w:sz="4" w:space="0" w:color="A5A5A5"/>
              <w:left w:val="nil"/>
              <w:bottom w:val="single" w:sz="4" w:space="0" w:color="A5A5A5"/>
              <w:right w:val="single" w:sz="4" w:space="0" w:color="A5A5A5"/>
            </w:tcBorders>
            <w:shd w:val="clear" w:color="auto" w:fill="auto"/>
          </w:tcPr>
          <w:p w14:paraId="2C40EE4D" w14:textId="442A7EBB" w:rsidR="0015516C" w:rsidRPr="003C299D" w:rsidRDefault="0015516C" w:rsidP="0015516C">
            <w:pPr>
              <w:pStyle w:val="TAL"/>
              <w:rPr>
                <w:rFonts w:cs="Arial"/>
                <w:sz w:val="16"/>
                <w:szCs w:val="16"/>
              </w:rPr>
            </w:pPr>
            <w:r w:rsidRPr="003C299D">
              <w:rPr>
                <w:rFonts w:cs="Arial"/>
                <w:sz w:val="16"/>
                <w:szCs w:val="16"/>
              </w:rPr>
              <w:t>CR on LTE EHC configuration</w:t>
            </w:r>
          </w:p>
        </w:tc>
        <w:tc>
          <w:tcPr>
            <w:tcW w:w="1666" w:type="dxa"/>
            <w:tcBorders>
              <w:top w:val="single" w:sz="4" w:space="0" w:color="A5A5A5"/>
              <w:left w:val="nil"/>
              <w:bottom w:val="single" w:sz="4" w:space="0" w:color="A5A5A5"/>
              <w:right w:val="single" w:sz="4" w:space="0" w:color="A5A5A5"/>
            </w:tcBorders>
            <w:shd w:val="clear" w:color="auto" w:fill="auto"/>
          </w:tcPr>
          <w:p w14:paraId="5202C7D4" w14:textId="72ED52AA"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FB8F146" w14:textId="7E7BF0E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50CDB6E" w14:textId="08275DC1" w:rsidR="0015516C" w:rsidRPr="003C299D" w:rsidRDefault="0015516C" w:rsidP="0015516C">
            <w:pPr>
              <w:pStyle w:val="TAL"/>
              <w:rPr>
                <w:rFonts w:cs="Arial"/>
                <w:sz w:val="16"/>
                <w:szCs w:val="16"/>
              </w:rPr>
            </w:pPr>
            <w:r w:rsidRPr="003C299D">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94ACBFF" w14:textId="0210A2C6" w:rsidR="0015516C" w:rsidRPr="003C299D" w:rsidRDefault="0015516C" w:rsidP="0015516C">
            <w:pPr>
              <w:pStyle w:val="TAL"/>
              <w:rPr>
                <w:rFonts w:cs="Arial"/>
                <w:sz w:val="16"/>
                <w:szCs w:val="16"/>
              </w:rPr>
            </w:pPr>
            <w:r w:rsidRPr="003C299D">
              <w:rPr>
                <w:rFonts w:cs="Arial"/>
                <w:sz w:val="16"/>
                <w:szCs w:val="16"/>
              </w:rPr>
              <w:t>NR_IIOT-Core</w:t>
            </w:r>
          </w:p>
        </w:tc>
        <w:tc>
          <w:tcPr>
            <w:tcW w:w="572" w:type="dxa"/>
            <w:tcBorders>
              <w:top w:val="single" w:sz="4" w:space="0" w:color="A5A5A5"/>
              <w:left w:val="nil"/>
              <w:bottom w:val="single" w:sz="4" w:space="0" w:color="A5A5A5"/>
              <w:right w:val="single" w:sz="4" w:space="0" w:color="A5A5A5"/>
            </w:tcBorders>
            <w:shd w:val="clear" w:color="000000" w:fill="auto"/>
          </w:tcPr>
          <w:p w14:paraId="2580E8F4" w14:textId="672402BC" w:rsidR="0015516C" w:rsidRPr="003C299D" w:rsidRDefault="0015516C" w:rsidP="0015516C">
            <w:pPr>
              <w:pStyle w:val="TAL"/>
              <w:rPr>
                <w:rFonts w:cs="Arial"/>
                <w:sz w:val="16"/>
                <w:szCs w:val="16"/>
              </w:rPr>
            </w:pPr>
            <w:r w:rsidRPr="003C299D">
              <w:rPr>
                <w:rFonts w:cs="Arial"/>
                <w:sz w:val="16"/>
                <w:szCs w:val="16"/>
              </w:rPr>
              <w:t>4422</w:t>
            </w:r>
          </w:p>
        </w:tc>
        <w:tc>
          <w:tcPr>
            <w:tcW w:w="690" w:type="dxa"/>
            <w:tcBorders>
              <w:top w:val="single" w:sz="4" w:space="0" w:color="A5A5A5"/>
              <w:left w:val="nil"/>
              <w:bottom w:val="single" w:sz="4" w:space="0" w:color="A5A5A5"/>
              <w:right w:val="single" w:sz="4" w:space="0" w:color="A5A5A5"/>
            </w:tcBorders>
            <w:shd w:val="clear" w:color="000000" w:fill="auto"/>
          </w:tcPr>
          <w:p w14:paraId="5D75A105" w14:textId="22CD0026"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4AF287E" w14:textId="5D060FC9"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67C60ACC"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BD5D0C1" w14:textId="2F93267E" w:rsidR="0015516C" w:rsidRPr="003C299D" w:rsidRDefault="00E053BC" w:rsidP="0015516C">
            <w:pPr>
              <w:pStyle w:val="TAL"/>
              <w:rPr>
                <w:rFonts w:cs="Arial"/>
                <w:sz w:val="16"/>
                <w:szCs w:val="16"/>
              </w:rPr>
            </w:pPr>
            <w:hyperlink r:id="rId3464" w:history="1">
              <w:r w:rsidR="001111D1">
                <w:rPr>
                  <w:rStyle w:val="Hyperlink"/>
                  <w:rFonts w:cs="Arial"/>
                  <w:sz w:val="16"/>
                  <w:szCs w:val="16"/>
                </w:rPr>
                <w:t>R2-2008682</w:t>
              </w:r>
            </w:hyperlink>
          </w:p>
        </w:tc>
        <w:tc>
          <w:tcPr>
            <w:tcW w:w="3038" w:type="dxa"/>
            <w:tcBorders>
              <w:top w:val="single" w:sz="4" w:space="0" w:color="A5A5A5"/>
              <w:left w:val="nil"/>
              <w:bottom w:val="single" w:sz="4" w:space="0" w:color="A5A5A5"/>
              <w:right w:val="single" w:sz="4" w:space="0" w:color="A5A5A5"/>
            </w:tcBorders>
            <w:shd w:val="clear" w:color="auto" w:fill="auto"/>
          </w:tcPr>
          <w:p w14:paraId="54B67D24" w14:textId="0E31B2FF" w:rsidR="0015516C" w:rsidRPr="003C299D" w:rsidRDefault="0015516C" w:rsidP="0015516C">
            <w:pPr>
              <w:pStyle w:val="TAL"/>
              <w:rPr>
                <w:rFonts w:cs="Arial"/>
                <w:sz w:val="16"/>
                <w:szCs w:val="16"/>
              </w:rPr>
            </w:pPr>
            <w:r w:rsidRPr="003C299D">
              <w:rPr>
                <w:rFonts w:cs="Arial"/>
                <w:sz w:val="16"/>
                <w:szCs w:val="16"/>
              </w:rPr>
              <w:t>Clarification on the extended capability of NGEN-DC</w:t>
            </w:r>
          </w:p>
        </w:tc>
        <w:tc>
          <w:tcPr>
            <w:tcW w:w="1666" w:type="dxa"/>
            <w:tcBorders>
              <w:top w:val="single" w:sz="4" w:space="0" w:color="A5A5A5"/>
              <w:left w:val="nil"/>
              <w:bottom w:val="single" w:sz="4" w:space="0" w:color="A5A5A5"/>
              <w:right w:val="single" w:sz="4" w:space="0" w:color="A5A5A5"/>
            </w:tcBorders>
            <w:shd w:val="clear" w:color="auto" w:fill="auto"/>
          </w:tcPr>
          <w:p w14:paraId="77EB9FD2" w14:textId="2D3C9F69"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255F4203" w14:textId="05B46BB3"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743758" w14:textId="5CD48228"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4F7C0508" w14:textId="101255B7"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63D9EA7B" w14:textId="0144F481" w:rsidR="0015516C" w:rsidRPr="003C299D" w:rsidRDefault="0015516C" w:rsidP="0015516C">
            <w:pPr>
              <w:pStyle w:val="TAL"/>
              <w:rPr>
                <w:rFonts w:cs="Arial"/>
                <w:sz w:val="16"/>
                <w:szCs w:val="16"/>
              </w:rPr>
            </w:pPr>
            <w:r w:rsidRPr="003C299D">
              <w:rPr>
                <w:rFonts w:cs="Arial"/>
                <w:sz w:val="16"/>
                <w:szCs w:val="16"/>
              </w:rPr>
              <w:t>0402</w:t>
            </w:r>
          </w:p>
        </w:tc>
        <w:tc>
          <w:tcPr>
            <w:tcW w:w="690" w:type="dxa"/>
            <w:tcBorders>
              <w:top w:val="single" w:sz="4" w:space="0" w:color="A5A5A5"/>
              <w:left w:val="nil"/>
              <w:bottom w:val="single" w:sz="4" w:space="0" w:color="A5A5A5"/>
              <w:right w:val="single" w:sz="4" w:space="0" w:color="A5A5A5"/>
            </w:tcBorders>
            <w:shd w:val="clear" w:color="000000" w:fill="auto"/>
          </w:tcPr>
          <w:p w14:paraId="3A056413" w14:textId="2B878805"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7BDCFC40" w14:textId="26625571"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F60359F"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3993583" w14:textId="60849D35" w:rsidR="0015516C" w:rsidRPr="003C299D" w:rsidRDefault="00E053BC" w:rsidP="0015516C">
            <w:pPr>
              <w:pStyle w:val="TAL"/>
              <w:rPr>
                <w:rFonts w:cs="Arial"/>
                <w:sz w:val="16"/>
                <w:szCs w:val="16"/>
              </w:rPr>
            </w:pPr>
            <w:hyperlink r:id="rId3465" w:history="1">
              <w:r w:rsidR="001111D1">
                <w:rPr>
                  <w:rStyle w:val="Hyperlink"/>
                  <w:rFonts w:cs="Arial"/>
                  <w:sz w:val="16"/>
                  <w:szCs w:val="16"/>
                </w:rPr>
                <w:t>R2-2008683</w:t>
              </w:r>
            </w:hyperlink>
          </w:p>
        </w:tc>
        <w:tc>
          <w:tcPr>
            <w:tcW w:w="3038" w:type="dxa"/>
            <w:tcBorders>
              <w:top w:val="single" w:sz="4" w:space="0" w:color="A5A5A5"/>
              <w:left w:val="nil"/>
              <w:bottom w:val="single" w:sz="4" w:space="0" w:color="A5A5A5"/>
              <w:right w:val="single" w:sz="4" w:space="0" w:color="A5A5A5"/>
            </w:tcBorders>
            <w:shd w:val="clear" w:color="auto" w:fill="auto"/>
          </w:tcPr>
          <w:p w14:paraId="17A6B0AB" w14:textId="0C7B9D4D" w:rsidR="0015516C" w:rsidRPr="003C299D" w:rsidRDefault="0015516C" w:rsidP="0015516C">
            <w:pPr>
              <w:pStyle w:val="TAL"/>
              <w:rPr>
                <w:rFonts w:cs="Arial"/>
                <w:sz w:val="16"/>
                <w:szCs w:val="16"/>
              </w:rPr>
            </w:pPr>
            <w:r w:rsidRPr="003C299D">
              <w:rPr>
                <w:rFonts w:cs="Arial"/>
                <w:sz w:val="16"/>
                <w:szCs w:val="16"/>
              </w:rPr>
              <w:t>Clarification on the extended capability of NGEN-DC</w:t>
            </w:r>
          </w:p>
        </w:tc>
        <w:tc>
          <w:tcPr>
            <w:tcW w:w="1666" w:type="dxa"/>
            <w:tcBorders>
              <w:top w:val="single" w:sz="4" w:space="0" w:color="A5A5A5"/>
              <w:left w:val="nil"/>
              <w:bottom w:val="single" w:sz="4" w:space="0" w:color="A5A5A5"/>
              <w:right w:val="single" w:sz="4" w:space="0" w:color="A5A5A5"/>
            </w:tcBorders>
            <w:shd w:val="clear" w:color="auto" w:fill="auto"/>
          </w:tcPr>
          <w:p w14:paraId="70D44DEF" w14:textId="3D287003" w:rsidR="0015516C" w:rsidRPr="003C299D" w:rsidRDefault="0015516C" w:rsidP="0015516C">
            <w:pPr>
              <w:pStyle w:val="TAL"/>
              <w:rPr>
                <w:rFonts w:cs="Arial"/>
                <w:sz w:val="16"/>
                <w:szCs w:val="16"/>
              </w:rPr>
            </w:pPr>
            <w:r w:rsidRPr="003C299D">
              <w:rPr>
                <w:rFonts w:cs="Arial"/>
                <w:sz w:val="16"/>
                <w:szCs w:val="16"/>
              </w:rPr>
              <w:t>vivo</w:t>
            </w:r>
          </w:p>
        </w:tc>
        <w:tc>
          <w:tcPr>
            <w:tcW w:w="822" w:type="dxa"/>
            <w:tcBorders>
              <w:top w:val="single" w:sz="4" w:space="0" w:color="A5A5A5"/>
              <w:left w:val="nil"/>
              <w:bottom w:val="single" w:sz="4" w:space="0" w:color="A5A5A5"/>
              <w:right w:val="single" w:sz="4" w:space="0" w:color="A5A5A5"/>
            </w:tcBorders>
            <w:shd w:val="clear" w:color="auto" w:fill="auto"/>
          </w:tcPr>
          <w:p w14:paraId="1BBEC469" w14:textId="69BCCBC7" w:rsidR="0015516C" w:rsidRPr="003C299D" w:rsidRDefault="0015516C" w:rsidP="0015516C">
            <w:pPr>
              <w:pStyle w:val="TAL"/>
              <w:rPr>
                <w:rFonts w:cs="Arial"/>
                <w:sz w:val="16"/>
                <w:szCs w:val="16"/>
              </w:rPr>
            </w:pPr>
            <w:r w:rsidRPr="003C299D">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0081A9EB" w14:textId="517DF1EC"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09605193" w14:textId="5336726A" w:rsidR="0015516C" w:rsidRPr="003C299D" w:rsidRDefault="0015516C" w:rsidP="0015516C">
            <w:pPr>
              <w:pStyle w:val="TAL"/>
              <w:rPr>
                <w:rFonts w:cs="Arial"/>
                <w:sz w:val="16"/>
                <w:szCs w:val="16"/>
              </w:rPr>
            </w:pPr>
            <w:r w:rsidRPr="003C299D">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F262688" w14:textId="3D38DB28" w:rsidR="0015516C" w:rsidRPr="003C299D" w:rsidRDefault="0015516C" w:rsidP="0015516C">
            <w:pPr>
              <w:pStyle w:val="TAL"/>
              <w:rPr>
                <w:rFonts w:cs="Arial"/>
                <w:sz w:val="16"/>
                <w:szCs w:val="16"/>
              </w:rPr>
            </w:pPr>
            <w:r w:rsidRPr="003C299D">
              <w:rPr>
                <w:rFonts w:cs="Arial"/>
                <w:sz w:val="16"/>
                <w:szCs w:val="16"/>
              </w:rPr>
              <w:t>0403</w:t>
            </w:r>
          </w:p>
        </w:tc>
        <w:tc>
          <w:tcPr>
            <w:tcW w:w="690" w:type="dxa"/>
            <w:tcBorders>
              <w:top w:val="single" w:sz="4" w:space="0" w:color="A5A5A5"/>
              <w:left w:val="nil"/>
              <w:bottom w:val="single" w:sz="4" w:space="0" w:color="A5A5A5"/>
              <w:right w:val="single" w:sz="4" w:space="0" w:color="A5A5A5"/>
            </w:tcBorders>
            <w:shd w:val="clear" w:color="000000" w:fill="auto"/>
          </w:tcPr>
          <w:p w14:paraId="05A1023E" w14:textId="2A45BC7E"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CDFC39E" w14:textId="1808F11A"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51F7E88"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8F621EE" w14:textId="51F44E99" w:rsidR="0015516C" w:rsidRPr="003C299D" w:rsidRDefault="00E053BC" w:rsidP="0015516C">
            <w:pPr>
              <w:pStyle w:val="TAL"/>
              <w:rPr>
                <w:rFonts w:cs="Arial"/>
                <w:sz w:val="16"/>
                <w:szCs w:val="16"/>
              </w:rPr>
            </w:pPr>
            <w:hyperlink r:id="rId3466" w:history="1">
              <w:r w:rsidR="001111D1">
                <w:rPr>
                  <w:rStyle w:val="Hyperlink"/>
                  <w:rFonts w:cs="Arial"/>
                  <w:sz w:val="16"/>
                  <w:szCs w:val="16"/>
                </w:rPr>
                <w:t>R2-2008684</w:t>
              </w:r>
            </w:hyperlink>
          </w:p>
        </w:tc>
        <w:tc>
          <w:tcPr>
            <w:tcW w:w="3038" w:type="dxa"/>
            <w:tcBorders>
              <w:top w:val="single" w:sz="4" w:space="0" w:color="A5A5A5"/>
              <w:left w:val="nil"/>
              <w:bottom w:val="single" w:sz="4" w:space="0" w:color="A5A5A5"/>
              <w:right w:val="single" w:sz="4" w:space="0" w:color="A5A5A5"/>
            </w:tcBorders>
            <w:shd w:val="clear" w:color="auto" w:fill="auto"/>
          </w:tcPr>
          <w:p w14:paraId="05806308" w14:textId="7B82638B" w:rsidR="0015516C" w:rsidRPr="003C299D" w:rsidRDefault="0015516C" w:rsidP="0015516C">
            <w:pPr>
              <w:pStyle w:val="TAL"/>
              <w:rPr>
                <w:rFonts w:cs="Arial"/>
                <w:sz w:val="16"/>
                <w:szCs w:val="16"/>
              </w:rPr>
            </w:pPr>
            <w:r w:rsidRPr="003C299D">
              <w:rPr>
                <w:rFonts w:cs="Arial"/>
                <w:sz w:val="16"/>
                <w:szCs w:val="16"/>
              </w:rPr>
              <w:t>CR to 36.300 on support of NeedForGap capability</w:t>
            </w:r>
          </w:p>
        </w:tc>
        <w:tc>
          <w:tcPr>
            <w:tcW w:w="1666" w:type="dxa"/>
            <w:tcBorders>
              <w:top w:val="single" w:sz="4" w:space="0" w:color="A5A5A5"/>
              <w:left w:val="nil"/>
              <w:bottom w:val="single" w:sz="4" w:space="0" w:color="A5A5A5"/>
              <w:right w:val="single" w:sz="4" w:space="0" w:color="A5A5A5"/>
            </w:tcBorders>
            <w:shd w:val="clear" w:color="auto" w:fill="auto"/>
          </w:tcPr>
          <w:p w14:paraId="2963ECE5" w14:textId="17434E0D" w:rsidR="0015516C" w:rsidRPr="003C299D" w:rsidRDefault="0015516C" w:rsidP="0015516C">
            <w:pPr>
              <w:pStyle w:val="TAL"/>
              <w:rPr>
                <w:rFonts w:cs="Arial"/>
                <w:sz w:val="16"/>
                <w:szCs w:val="16"/>
              </w:rPr>
            </w:pPr>
            <w:r w:rsidRPr="003C299D">
              <w:rPr>
                <w:rFonts w:cs="Arial"/>
                <w:sz w:val="16"/>
                <w:szCs w:val="16"/>
              </w:rPr>
              <w:t>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7983CF80" w14:textId="727BCDA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0BC5830" w14:textId="228F1FD1" w:rsidR="0015516C" w:rsidRPr="003C299D" w:rsidRDefault="0015516C" w:rsidP="0015516C">
            <w:pPr>
              <w:pStyle w:val="TAL"/>
              <w:rPr>
                <w:rFonts w:cs="Arial"/>
                <w:sz w:val="16"/>
                <w:szCs w:val="16"/>
              </w:rPr>
            </w:pPr>
            <w:r w:rsidRPr="003C299D">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648FF87C" w14:textId="32B6127F" w:rsidR="0015516C" w:rsidRPr="003C299D" w:rsidRDefault="0015516C" w:rsidP="0015516C">
            <w:pPr>
              <w:pStyle w:val="TAL"/>
              <w:rPr>
                <w:rFonts w:cs="Arial"/>
                <w:sz w:val="16"/>
                <w:szCs w:val="16"/>
              </w:rPr>
            </w:pPr>
            <w:r w:rsidRPr="003C299D">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023C9F18" w14:textId="5A939131" w:rsidR="0015516C" w:rsidRPr="003C299D" w:rsidRDefault="0015516C" w:rsidP="0015516C">
            <w:pPr>
              <w:pStyle w:val="TAL"/>
              <w:rPr>
                <w:rFonts w:cs="Arial"/>
                <w:sz w:val="16"/>
                <w:szCs w:val="16"/>
              </w:rPr>
            </w:pPr>
            <w:r w:rsidRPr="003C299D">
              <w:rPr>
                <w:rFonts w:cs="Arial"/>
                <w:sz w:val="16"/>
                <w:szCs w:val="16"/>
              </w:rPr>
              <w:t>1311</w:t>
            </w:r>
          </w:p>
        </w:tc>
        <w:tc>
          <w:tcPr>
            <w:tcW w:w="690" w:type="dxa"/>
            <w:tcBorders>
              <w:top w:val="single" w:sz="4" w:space="0" w:color="A5A5A5"/>
              <w:left w:val="nil"/>
              <w:bottom w:val="single" w:sz="4" w:space="0" w:color="A5A5A5"/>
              <w:right w:val="single" w:sz="4" w:space="0" w:color="A5A5A5"/>
            </w:tcBorders>
            <w:shd w:val="clear" w:color="000000" w:fill="auto"/>
          </w:tcPr>
          <w:p w14:paraId="6AAFFA5D" w14:textId="2FED2847"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7C24A6CA" w14:textId="7C31E977"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2B191B96"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445F7A8" w14:textId="147C2029" w:rsidR="0015516C" w:rsidRPr="003C299D" w:rsidRDefault="00E053BC" w:rsidP="0015516C">
            <w:pPr>
              <w:pStyle w:val="TAL"/>
              <w:rPr>
                <w:rFonts w:cs="Arial"/>
                <w:sz w:val="16"/>
                <w:szCs w:val="16"/>
              </w:rPr>
            </w:pPr>
            <w:hyperlink r:id="rId3467" w:history="1">
              <w:r w:rsidR="001111D1">
                <w:rPr>
                  <w:rStyle w:val="Hyperlink"/>
                  <w:rFonts w:cs="Arial"/>
                  <w:sz w:val="16"/>
                  <w:szCs w:val="16"/>
                </w:rPr>
                <w:t>R2-2008685</w:t>
              </w:r>
            </w:hyperlink>
          </w:p>
        </w:tc>
        <w:tc>
          <w:tcPr>
            <w:tcW w:w="3038" w:type="dxa"/>
            <w:tcBorders>
              <w:top w:val="single" w:sz="4" w:space="0" w:color="A5A5A5"/>
              <w:left w:val="nil"/>
              <w:bottom w:val="single" w:sz="4" w:space="0" w:color="A5A5A5"/>
              <w:right w:val="single" w:sz="4" w:space="0" w:color="A5A5A5"/>
            </w:tcBorders>
            <w:shd w:val="clear" w:color="auto" w:fill="auto"/>
          </w:tcPr>
          <w:p w14:paraId="4B3AB01D" w14:textId="5173BD5F" w:rsidR="0015516C" w:rsidRPr="003C299D" w:rsidRDefault="0015516C" w:rsidP="0015516C">
            <w:pPr>
              <w:pStyle w:val="TAL"/>
              <w:rPr>
                <w:rFonts w:cs="Arial"/>
                <w:sz w:val="16"/>
                <w:szCs w:val="16"/>
              </w:rPr>
            </w:pPr>
            <w:r w:rsidRPr="003C299D">
              <w:rPr>
                <w:rFonts w:cs="Arial"/>
                <w:sz w:val="16"/>
                <w:szCs w:val="16"/>
              </w:rPr>
              <w:t>IAB MAC - miscellaneous corrections and clarifications</w:t>
            </w:r>
          </w:p>
        </w:tc>
        <w:tc>
          <w:tcPr>
            <w:tcW w:w="1666" w:type="dxa"/>
            <w:tcBorders>
              <w:top w:val="single" w:sz="4" w:space="0" w:color="A5A5A5"/>
              <w:left w:val="nil"/>
              <w:bottom w:val="single" w:sz="4" w:space="0" w:color="A5A5A5"/>
              <w:right w:val="single" w:sz="4" w:space="0" w:color="A5A5A5"/>
            </w:tcBorders>
            <w:shd w:val="clear" w:color="auto" w:fill="auto"/>
          </w:tcPr>
          <w:p w14:paraId="25831856" w14:textId="61C05B53" w:rsidR="0015516C" w:rsidRPr="003C299D" w:rsidRDefault="0015516C" w:rsidP="0015516C">
            <w:pPr>
              <w:pStyle w:val="TAL"/>
              <w:rPr>
                <w:rFonts w:cs="Arial"/>
                <w:sz w:val="16"/>
                <w:szCs w:val="16"/>
              </w:rPr>
            </w:pPr>
            <w:r w:rsidRPr="003C299D">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1495FE1" w14:textId="5D0C4601"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6EFFCE6" w14:textId="203D983C" w:rsidR="0015516C" w:rsidRPr="003C299D" w:rsidRDefault="0015516C" w:rsidP="0015516C">
            <w:pPr>
              <w:pStyle w:val="TAL"/>
              <w:rPr>
                <w:rFonts w:cs="Arial"/>
                <w:sz w:val="16"/>
                <w:szCs w:val="16"/>
              </w:rPr>
            </w:pPr>
            <w:r w:rsidRPr="003C299D">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1FC5EC4F" w14:textId="0D0623F2" w:rsidR="0015516C" w:rsidRPr="003C299D" w:rsidRDefault="0015516C" w:rsidP="0015516C">
            <w:pPr>
              <w:pStyle w:val="TAL"/>
              <w:rPr>
                <w:rFonts w:cs="Arial"/>
                <w:sz w:val="16"/>
                <w:szCs w:val="16"/>
              </w:rPr>
            </w:pPr>
            <w:r w:rsidRPr="003C299D">
              <w:rPr>
                <w:rFonts w:cs="Arial"/>
                <w:sz w:val="16"/>
                <w:szCs w:val="16"/>
              </w:rPr>
              <w:t>NR_IAB-Core</w:t>
            </w:r>
          </w:p>
        </w:tc>
        <w:tc>
          <w:tcPr>
            <w:tcW w:w="572" w:type="dxa"/>
            <w:tcBorders>
              <w:top w:val="single" w:sz="4" w:space="0" w:color="A5A5A5"/>
              <w:left w:val="nil"/>
              <w:bottom w:val="single" w:sz="4" w:space="0" w:color="A5A5A5"/>
              <w:right w:val="single" w:sz="4" w:space="0" w:color="A5A5A5"/>
            </w:tcBorders>
            <w:shd w:val="clear" w:color="000000" w:fill="auto"/>
          </w:tcPr>
          <w:p w14:paraId="070743A2" w14:textId="610569DF" w:rsidR="0015516C" w:rsidRPr="003C299D" w:rsidRDefault="0015516C" w:rsidP="0015516C">
            <w:pPr>
              <w:pStyle w:val="TAL"/>
              <w:rPr>
                <w:rFonts w:cs="Arial"/>
                <w:sz w:val="16"/>
                <w:szCs w:val="16"/>
              </w:rPr>
            </w:pPr>
            <w:r w:rsidRPr="003C299D">
              <w:rPr>
                <w:rFonts w:cs="Arial"/>
                <w:sz w:val="16"/>
                <w:szCs w:val="16"/>
              </w:rPr>
              <w:t>0809</w:t>
            </w:r>
          </w:p>
        </w:tc>
        <w:tc>
          <w:tcPr>
            <w:tcW w:w="690" w:type="dxa"/>
            <w:tcBorders>
              <w:top w:val="single" w:sz="4" w:space="0" w:color="A5A5A5"/>
              <w:left w:val="nil"/>
              <w:bottom w:val="single" w:sz="4" w:space="0" w:color="A5A5A5"/>
              <w:right w:val="single" w:sz="4" w:space="0" w:color="A5A5A5"/>
            </w:tcBorders>
            <w:shd w:val="clear" w:color="000000" w:fill="auto"/>
          </w:tcPr>
          <w:p w14:paraId="3CBA426B" w14:textId="5CAA786D"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5092CEEC" w14:textId="6EF97BA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F3740CD"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D4419E3" w14:textId="30CA8B1E" w:rsidR="0015516C" w:rsidRPr="003C299D" w:rsidRDefault="00E053BC" w:rsidP="0015516C">
            <w:pPr>
              <w:pStyle w:val="TAL"/>
              <w:rPr>
                <w:rFonts w:cs="Arial"/>
                <w:sz w:val="16"/>
                <w:szCs w:val="16"/>
              </w:rPr>
            </w:pPr>
            <w:hyperlink r:id="rId3468" w:history="1">
              <w:r w:rsidR="001111D1">
                <w:rPr>
                  <w:rStyle w:val="Hyperlink"/>
                  <w:rFonts w:cs="Arial"/>
                  <w:sz w:val="16"/>
                  <w:szCs w:val="16"/>
                </w:rPr>
                <w:t>R2-2008686</w:t>
              </w:r>
            </w:hyperlink>
          </w:p>
        </w:tc>
        <w:tc>
          <w:tcPr>
            <w:tcW w:w="3038" w:type="dxa"/>
            <w:tcBorders>
              <w:top w:val="single" w:sz="4" w:space="0" w:color="A5A5A5"/>
              <w:left w:val="nil"/>
              <w:bottom w:val="single" w:sz="4" w:space="0" w:color="A5A5A5"/>
              <w:right w:val="single" w:sz="4" w:space="0" w:color="A5A5A5"/>
            </w:tcBorders>
            <w:shd w:val="clear" w:color="auto" w:fill="auto"/>
          </w:tcPr>
          <w:p w14:paraId="38A215D9" w14:textId="4D211387" w:rsidR="0015516C" w:rsidRPr="003C299D" w:rsidRDefault="0015516C" w:rsidP="0015516C">
            <w:pPr>
              <w:pStyle w:val="TAL"/>
              <w:rPr>
                <w:rFonts w:cs="Arial"/>
                <w:sz w:val="16"/>
                <w:szCs w:val="16"/>
              </w:rPr>
            </w:pPr>
            <w:r w:rsidRPr="003C299D">
              <w:rPr>
                <w:rFonts w:cs="Arial"/>
                <w:sz w:val="16"/>
                <w:szCs w:val="16"/>
              </w:rPr>
              <w:t>Correction on field description of mrdc-SecondaryCellGroup in NR-DC</w:t>
            </w:r>
          </w:p>
        </w:tc>
        <w:tc>
          <w:tcPr>
            <w:tcW w:w="1666" w:type="dxa"/>
            <w:tcBorders>
              <w:top w:val="single" w:sz="4" w:space="0" w:color="A5A5A5"/>
              <w:left w:val="nil"/>
              <w:bottom w:val="single" w:sz="4" w:space="0" w:color="A5A5A5"/>
              <w:right w:val="single" w:sz="4" w:space="0" w:color="A5A5A5"/>
            </w:tcBorders>
            <w:shd w:val="clear" w:color="auto" w:fill="auto"/>
          </w:tcPr>
          <w:p w14:paraId="3D2CED64" w14:textId="089C8296" w:rsidR="0015516C" w:rsidRPr="003C299D" w:rsidRDefault="0015516C" w:rsidP="0015516C">
            <w:pPr>
              <w:pStyle w:val="TAL"/>
              <w:rPr>
                <w:rFonts w:cs="Arial"/>
                <w:sz w:val="16"/>
                <w:szCs w:val="16"/>
              </w:rPr>
            </w:pPr>
            <w:r w:rsidRPr="003C299D">
              <w:rPr>
                <w:rFonts w:cs="Arial"/>
                <w:sz w:val="16"/>
                <w:szCs w:val="16"/>
              </w:rPr>
              <w:t>Samsung Electronics</w:t>
            </w:r>
          </w:p>
        </w:tc>
        <w:tc>
          <w:tcPr>
            <w:tcW w:w="822" w:type="dxa"/>
            <w:tcBorders>
              <w:top w:val="single" w:sz="4" w:space="0" w:color="A5A5A5"/>
              <w:left w:val="nil"/>
              <w:bottom w:val="single" w:sz="4" w:space="0" w:color="A5A5A5"/>
              <w:right w:val="single" w:sz="4" w:space="0" w:color="A5A5A5"/>
            </w:tcBorders>
            <w:shd w:val="clear" w:color="auto" w:fill="auto"/>
          </w:tcPr>
          <w:p w14:paraId="7F9BDAB5" w14:textId="001E1FF6"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922599A" w14:textId="5D2A5968"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5D4288F" w14:textId="16CD8EDC" w:rsidR="0015516C" w:rsidRPr="003C299D" w:rsidRDefault="0015516C" w:rsidP="0015516C">
            <w:pPr>
              <w:pStyle w:val="TAL"/>
              <w:rPr>
                <w:rFonts w:cs="Arial"/>
                <w:sz w:val="16"/>
                <w:szCs w:val="16"/>
              </w:rPr>
            </w:pPr>
            <w:r w:rsidRPr="003C299D">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4724D7F5" w14:textId="3075518C" w:rsidR="0015516C" w:rsidRPr="003C299D" w:rsidRDefault="0015516C" w:rsidP="0015516C">
            <w:pPr>
              <w:pStyle w:val="TAL"/>
              <w:rPr>
                <w:rFonts w:cs="Arial"/>
                <w:sz w:val="16"/>
                <w:szCs w:val="16"/>
              </w:rPr>
            </w:pPr>
            <w:r w:rsidRPr="003C299D">
              <w:rPr>
                <w:rFonts w:cs="Arial"/>
                <w:sz w:val="16"/>
                <w:szCs w:val="16"/>
              </w:rPr>
              <w:t>1989</w:t>
            </w:r>
          </w:p>
        </w:tc>
        <w:tc>
          <w:tcPr>
            <w:tcW w:w="690" w:type="dxa"/>
            <w:tcBorders>
              <w:top w:val="single" w:sz="4" w:space="0" w:color="A5A5A5"/>
              <w:left w:val="nil"/>
              <w:bottom w:val="single" w:sz="4" w:space="0" w:color="A5A5A5"/>
              <w:right w:val="single" w:sz="4" w:space="0" w:color="A5A5A5"/>
            </w:tcBorders>
            <w:shd w:val="clear" w:color="000000" w:fill="auto"/>
          </w:tcPr>
          <w:p w14:paraId="6B7D9BF5" w14:textId="12521308"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4CD4EA8F" w14:textId="28F760ED"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7B3993F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5BDAB93" w14:textId="36070651" w:rsidR="0015516C" w:rsidRPr="003C299D" w:rsidRDefault="00E053BC" w:rsidP="0015516C">
            <w:pPr>
              <w:pStyle w:val="TAL"/>
              <w:rPr>
                <w:rFonts w:cs="Arial"/>
                <w:sz w:val="16"/>
                <w:szCs w:val="16"/>
              </w:rPr>
            </w:pPr>
            <w:hyperlink r:id="rId3469" w:history="1">
              <w:r w:rsidR="001111D1">
                <w:rPr>
                  <w:rStyle w:val="Hyperlink"/>
                  <w:rFonts w:cs="Arial"/>
                  <w:sz w:val="16"/>
                  <w:szCs w:val="16"/>
                </w:rPr>
                <w:t>R2-2008687</w:t>
              </w:r>
            </w:hyperlink>
          </w:p>
        </w:tc>
        <w:tc>
          <w:tcPr>
            <w:tcW w:w="3038" w:type="dxa"/>
            <w:tcBorders>
              <w:top w:val="single" w:sz="4" w:space="0" w:color="A5A5A5"/>
              <w:left w:val="nil"/>
              <w:bottom w:val="single" w:sz="4" w:space="0" w:color="A5A5A5"/>
              <w:right w:val="single" w:sz="4" w:space="0" w:color="A5A5A5"/>
            </w:tcBorders>
            <w:shd w:val="clear" w:color="auto" w:fill="auto"/>
          </w:tcPr>
          <w:p w14:paraId="786BFB98" w14:textId="47B3D6A7" w:rsidR="0015516C" w:rsidRPr="003C299D" w:rsidRDefault="0015516C" w:rsidP="0015516C">
            <w:pPr>
              <w:pStyle w:val="TAL"/>
              <w:rPr>
                <w:rFonts w:cs="Arial"/>
                <w:sz w:val="16"/>
                <w:szCs w:val="16"/>
              </w:rPr>
            </w:pPr>
            <w:r w:rsidRPr="003C299D">
              <w:rPr>
                <w:rFonts w:cs="Arial"/>
                <w:sz w:val="16"/>
                <w:szCs w:val="16"/>
              </w:rPr>
              <w:t>CR for Early Implementation in NR</w:t>
            </w:r>
          </w:p>
        </w:tc>
        <w:tc>
          <w:tcPr>
            <w:tcW w:w="1666" w:type="dxa"/>
            <w:tcBorders>
              <w:top w:val="single" w:sz="4" w:space="0" w:color="A5A5A5"/>
              <w:left w:val="nil"/>
              <w:bottom w:val="single" w:sz="4" w:space="0" w:color="A5A5A5"/>
              <w:right w:val="single" w:sz="4" w:space="0" w:color="A5A5A5"/>
            </w:tcBorders>
            <w:shd w:val="clear" w:color="auto" w:fill="auto"/>
          </w:tcPr>
          <w:p w14:paraId="619FE436" w14:textId="5125E07A" w:rsidR="0015516C" w:rsidRPr="003C299D" w:rsidRDefault="0015516C" w:rsidP="0015516C">
            <w:pPr>
              <w:pStyle w:val="TAL"/>
              <w:rPr>
                <w:rFonts w:cs="Arial"/>
                <w:sz w:val="16"/>
                <w:szCs w:val="16"/>
              </w:rPr>
            </w:pPr>
            <w:r w:rsidRPr="003C299D">
              <w:rPr>
                <w:rFonts w:cs="Arial"/>
                <w:sz w:val="16"/>
                <w:szCs w:val="16"/>
              </w:rPr>
              <w:t>CMCC, ZTE, Huawei, CATT, Ericsson, Samsung Electronics Co., Ltd , MediaTek Inc., British Telecom, Nokia, Nokia Shanghai Bell, Intel, vivo</w:t>
            </w:r>
          </w:p>
        </w:tc>
        <w:tc>
          <w:tcPr>
            <w:tcW w:w="822" w:type="dxa"/>
            <w:tcBorders>
              <w:top w:val="single" w:sz="4" w:space="0" w:color="A5A5A5"/>
              <w:left w:val="nil"/>
              <w:bottom w:val="single" w:sz="4" w:space="0" w:color="A5A5A5"/>
              <w:right w:val="single" w:sz="4" w:space="0" w:color="A5A5A5"/>
            </w:tcBorders>
            <w:shd w:val="clear" w:color="auto" w:fill="auto"/>
          </w:tcPr>
          <w:p w14:paraId="4E02DE55" w14:textId="5B62EC0C"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F18403D" w14:textId="00F18CB3"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0654A70" w14:textId="7C5F09CE" w:rsidR="0015516C" w:rsidRPr="003C299D" w:rsidRDefault="0015516C" w:rsidP="0015516C">
            <w:pPr>
              <w:pStyle w:val="TAL"/>
              <w:rPr>
                <w:rFonts w:cs="Arial"/>
                <w:sz w:val="16"/>
                <w:szCs w:val="16"/>
              </w:rPr>
            </w:pPr>
            <w:r w:rsidRPr="003C299D">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8E58235" w14:textId="645DEACC" w:rsidR="0015516C" w:rsidRPr="003C299D" w:rsidRDefault="0015516C" w:rsidP="0015516C">
            <w:pPr>
              <w:pStyle w:val="TAL"/>
              <w:rPr>
                <w:rFonts w:cs="Arial"/>
                <w:sz w:val="16"/>
                <w:szCs w:val="16"/>
              </w:rPr>
            </w:pPr>
            <w:r w:rsidRPr="003C299D">
              <w:rPr>
                <w:rFonts w:cs="Arial"/>
                <w:sz w:val="16"/>
                <w:szCs w:val="16"/>
              </w:rPr>
              <w:t>1961</w:t>
            </w:r>
          </w:p>
        </w:tc>
        <w:tc>
          <w:tcPr>
            <w:tcW w:w="690" w:type="dxa"/>
            <w:tcBorders>
              <w:top w:val="single" w:sz="4" w:space="0" w:color="A5A5A5"/>
              <w:left w:val="nil"/>
              <w:bottom w:val="single" w:sz="4" w:space="0" w:color="A5A5A5"/>
              <w:right w:val="single" w:sz="4" w:space="0" w:color="A5A5A5"/>
            </w:tcBorders>
            <w:shd w:val="clear" w:color="000000" w:fill="auto"/>
          </w:tcPr>
          <w:p w14:paraId="67C0E4B9" w14:textId="289F2F30" w:rsidR="0015516C" w:rsidRPr="003C299D" w:rsidRDefault="0015516C" w:rsidP="0015516C">
            <w:pPr>
              <w:pStyle w:val="TAL"/>
              <w:rPr>
                <w:rFonts w:cs="Arial"/>
                <w:sz w:val="16"/>
                <w:szCs w:val="16"/>
              </w:rPr>
            </w:pPr>
            <w:r w:rsidRPr="003C299D">
              <w:rPr>
                <w:rFonts w:cs="Arial"/>
                <w:sz w:val="16"/>
                <w:szCs w:val="16"/>
              </w:rPr>
              <w:t>4</w:t>
            </w:r>
          </w:p>
        </w:tc>
        <w:tc>
          <w:tcPr>
            <w:tcW w:w="583" w:type="dxa"/>
            <w:tcBorders>
              <w:top w:val="single" w:sz="4" w:space="0" w:color="A5A5A5"/>
              <w:left w:val="nil"/>
              <w:bottom w:val="single" w:sz="4" w:space="0" w:color="A5A5A5"/>
              <w:right w:val="single" w:sz="4" w:space="0" w:color="A5A5A5"/>
            </w:tcBorders>
            <w:shd w:val="clear" w:color="auto" w:fill="auto"/>
          </w:tcPr>
          <w:p w14:paraId="6E137342" w14:textId="6482CB8E" w:rsidR="0015516C" w:rsidRPr="003C299D" w:rsidRDefault="0015516C" w:rsidP="0015516C">
            <w:pPr>
              <w:pStyle w:val="TAL"/>
              <w:rPr>
                <w:rFonts w:cs="Arial"/>
                <w:sz w:val="16"/>
                <w:szCs w:val="16"/>
              </w:rPr>
            </w:pPr>
            <w:r w:rsidRPr="003C299D">
              <w:rPr>
                <w:rFonts w:cs="Arial"/>
                <w:sz w:val="16"/>
                <w:szCs w:val="16"/>
              </w:rPr>
              <w:t>B</w:t>
            </w:r>
          </w:p>
        </w:tc>
      </w:tr>
      <w:tr w:rsidR="003C299D" w:rsidRPr="003C299D" w14:paraId="27782BE3"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AEDBD8C" w14:textId="679FBFF9" w:rsidR="0015516C" w:rsidRPr="003C299D" w:rsidRDefault="00E053BC" w:rsidP="0015516C">
            <w:pPr>
              <w:pStyle w:val="TAL"/>
              <w:rPr>
                <w:rFonts w:cs="Arial"/>
                <w:sz w:val="16"/>
                <w:szCs w:val="16"/>
              </w:rPr>
            </w:pPr>
            <w:hyperlink r:id="rId3470" w:history="1">
              <w:r w:rsidR="001111D1">
                <w:rPr>
                  <w:rStyle w:val="Hyperlink"/>
                  <w:rFonts w:cs="Arial"/>
                  <w:sz w:val="16"/>
                  <w:szCs w:val="16"/>
                </w:rPr>
                <w:t>R2-2008688</w:t>
              </w:r>
            </w:hyperlink>
          </w:p>
        </w:tc>
        <w:tc>
          <w:tcPr>
            <w:tcW w:w="3038" w:type="dxa"/>
            <w:tcBorders>
              <w:top w:val="single" w:sz="4" w:space="0" w:color="A5A5A5"/>
              <w:left w:val="nil"/>
              <w:bottom w:val="single" w:sz="4" w:space="0" w:color="A5A5A5"/>
              <w:right w:val="single" w:sz="4" w:space="0" w:color="A5A5A5"/>
            </w:tcBorders>
            <w:shd w:val="clear" w:color="auto" w:fill="auto"/>
          </w:tcPr>
          <w:p w14:paraId="3D8D8FD5" w14:textId="0526BA2F" w:rsidR="0015516C" w:rsidRPr="003C299D" w:rsidRDefault="0015516C" w:rsidP="0015516C">
            <w:pPr>
              <w:pStyle w:val="TAL"/>
              <w:rPr>
                <w:rFonts w:cs="Arial"/>
                <w:sz w:val="16"/>
                <w:szCs w:val="16"/>
              </w:rPr>
            </w:pPr>
            <w:r w:rsidRPr="003C299D">
              <w:rPr>
                <w:rFonts w:cs="Arial"/>
                <w:sz w:val="16"/>
                <w:szCs w:val="16"/>
              </w:rPr>
              <w:t>Correction on PRS measurement gap capability</w:t>
            </w:r>
          </w:p>
        </w:tc>
        <w:tc>
          <w:tcPr>
            <w:tcW w:w="1666" w:type="dxa"/>
            <w:tcBorders>
              <w:top w:val="single" w:sz="4" w:space="0" w:color="A5A5A5"/>
              <w:left w:val="nil"/>
              <w:bottom w:val="single" w:sz="4" w:space="0" w:color="A5A5A5"/>
              <w:right w:val="single" w:sz="4" w:space="0" w:color="A5A5A5"/>
            </w:tcBorders>
            <w:shd w:val="clear" w:color="auto" w:fill="auto"/>
          </w:tcPr>
          <w:p w14:paraId="7AD3AE79" w14:textId="488F5F25" w:rsidR="0015516C" w:rsidRPr="003C299D" w:rsidRDefault="0015516C" w:rsidP="0015516C">
            <w:pPr>
              <w:pStyle w:val="TAL"/>
              <w:rPr>
                <w:rFonts w:cs="Arial"/>
                <w:sz w:val="16"/>
                <w:szCs w:val="16"/>
              </w:rPr>
            </w:pPr>
            <w:r w:rsidRPr="003C299D">
              <w:rPr>
                <w:rFonts w:cs="Arial"/>
                <w:sz w:val="16"/>
                <w:szCs w:val="16"/>
              </w:rPr>
              <w:t>Huawei, HiSilicon, Ericsson</w:t>
            </w:r>
          </w:p>
        </w:tc>
        <w:tc>
          <w:tcPr>
            <w:tcW w:w="822" w:type="dxa"/>
            <w:tcBorders>
              <w:top w:val="single" w:sz="4" w:space="0" w:color="A5A5A5"/>
              <w:left w:val="nil"/>
              <w:bottom w:val="single" w:sz="4" w:space="0" w:color="A5A5A5"/>
              <w:right w:val="single" w:sz="4" w:space="0" w:color="A5A5A5"/>
            </w:tcBorders>
            <w:shd w:val="clear" w:color="auto" w:fill="auto"/>
          </w:tcPr>
          <w:p w14:paraId="25D95ED4" w14:textId="4875D987"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F17C30F" w14:textId="43DD3C9F" w:rsidR="0015516C" w:rsidRPr="003C299D" w:rsidRDefault="0015516C" w:rsidP="0015516C">
            <w:pPr>
              <w:pStyle w:val="TAL"/>
              <w:rPr>
                <w:rFonts w:cs="Arial"/>
                <w:sz w:val="16"/>
                <w:szCs w:val="16"/>
              </w:rPr>
            </w:pPr>
            <w:r w:rsidRPr="003C299D">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6DA2DA55" w14:textId="55DABA7B" w:rsidR="0015516C" w:rsidRPr="003C299D" w:rsidRDefault="0015516C" w:rsidP="0015516C">
            <w:pPr>
              <w:pStyle w:val="TAL"/>
              <w:rPr>
                <w:rFonts w:cs="Arial"/>
                <w:sz w:val="16"/>
                <w:szCs w:val="16"/>
              </w:rPr>
            </w:pPr>
            <w:r w:rsidRPr="003C299D">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1B9EDE73" w14:textId="29E00372" w:rsidR="0015516C" w:rsidRPr="003C299D" w:rsidRDefault="0015516C" w:rsidP="0015516C">
            <w:pPr>
              <w:pStyle w:val="TAL"/>
              <w:rPr>
                <w:rFonts w:cs="Arial"/>
                <w:sz w:val="16"/>
                <w:szCs w:val="16"/>
              </w:rPr>
            </w:pPr>
            <w:r w:rsidRPr="003C299D">
              <w:rPr>
                <w:rFonts w:cs="Arial"/>
                <w:sz w:val="16"/>
                <w:szCs w:val="16"/>
              </w:rPr>
              <w:t>0393</w:t>
            </w:r>
          </w:p>
        </w:tc>
        <w:tc>
          <w:tcPr>
            <w:tcW w:w="690" w:type="dxa"/>
            <w:tcBorders>
              <w:top w:val="single" w:sz="4" w:space="0" w:color="A5A5A5"/>
              <w:left w:val="nil"/>
              <w:bottom w:val="single" w:sz="4" w:space="0" w:color="A5A5A5"/>
              <w:right w:val="single" w:sz="4" w:space="0" w:color="A5A5A5"/>
            </w:tcBorders>
            <w:shd w:val="clear" w:color="000000" w:fill="auto"/>
          </w:tcPr>
          <w:p w14:paraId="38C8A716" w14:textId="6602A35D" w:rsidR="0015516C" w:rsidRPr="003C299D" w:rsidRDefault="0015516C" w:rsidP="0015516C">
            <w:pPr>
              <w:pStyle w:val="TAL"/>
              <w:rPr>
                <w:rFonts w:cs="Arial"/>
                <w:sz w:val="16"/>
                <w:szCs w:val="16"/>
              </w:rPr>
            </w:pPr>
            <w:r w:rsidRPr="003C299D">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04BED182" w14:textId="15556958" w:rsidR="0015516C" w:rsidRPr="003C299D" w:rsidRDefault="0015516C" w:rsidP="0015516C">
            <w:pPr>
              <w:pStyle w:val="TAL"/>
              <w:rPr>
                <w:rFonts w:cs="Arial"/>
                <w:sz w:val="16"/>
                <w:szCs w:val="16"/>
              </w:rPr>
            </w:pPr>
            <w:r w:rsidRPr="003C299D">
              <w:rPr>
                <w:rFonts w:cs="Arial"/>
                <w:sz w:val="16"/>
                <w:szCs w:val="16"/>
              </w:rPr>
              <w:t>F</w:t>
            </w:r>
          </w:p>
        </w:tc>
      </w:tr>
      <w:tr w:rsidR="003C299D" w:rsidRPr="003C299D" w14:paraId="106CB745" w14:textId="77777777" w:rsidTr="00F1777E">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8387E21" w14:textId="7666CE24" w:rsidR="0015516C" w:rsidRPr="003C299D" w:rsidRDefault="00E053BC" w:rsidP="0015516C">
            <w:pPr>
              <w:pStyle w:val="TAL"/>
              <w:rPr>
                <w:rFonts w:cs="Arial"/>
                <w:sz w:val="16"/>
                <w:szCs w:val="16"/>
              </w:rPr>
            </w:pPr>
            <w:hyperlink r:id="rId3471" w:history="1">
              <w:r w:rsidR="001111D1">
                <w:rPr>
                  <w:rStyle w:val="Hyperlink"/>
                  <w:rFonts w:cs="Arial"/>
                  <w:sz w:val="16"/>
                  <w:szCs w:val="16"/>
                </w:rPr>
                <w:t>R2-2008689</w:t>
              </w:r>
            </w:hyperlink>
          </w:p>
        </w:tc>
        <w:tc>
          <w:tcPr>
            <w:tcW w:w="3038" w:type="dxa"/>
            <w:tcBorders>
              <w:top w:val="single" w:sz="4" w:space="0" w:color="A5A5A5"/>
              <w:left w:val="nil"/>
              <w:bottom w:val="single" w:sz="4" w:space="0" w:color="A5A5A5"/>
              <w:right w:val="single" w:sz="4" w:space="0" w:color="A5A5A5"/>
            </w:tcBorders>
            <w:shd w:val="clear" w:color="auto" w:fill="auto"/>
          </w:tcPr>
          <w:p w14:paraId="3A4B8996" w14:textId="0CE6A7D4" w:rsidR="0015516C" w:rsidRPr="003C299D" w:rsidRDefault="0015516C" w:rsidP="0015516C">
            <w:pPr>
              <w:pStyle w:val="TAL"/>
              <w:rPr>
                <w:rFonts w:cs="Arial"/>
                <w:sz w:val="16"/>
                <w:szCs w:val="16"/>
              </w:rPr>
            </w:pPr>
            <w:r w:rsidRPr="003C299D">
              <w:rPr>
                <w:rFonts w:cs="Arial"/>
                <w:sz w:val="16"/>
                <w:szCs w:val="16"/>
              </w:rPr>
              <w:t>Release-16 UE capabilities based on RAN1, RAN4 feature lists and RAN2</w:t>
            </w:r>
          </w:p>
        </w:tc>
        <w:tc>
          <w:tcPr>
            <w:tcW w:w="1666" w:type="dxa"/>
            <w:tcBorders>
              <w:top w:val="single" w:sz="4" w:space="0" w:color="A5A5A5"/>
              <w:left w:val="nil"/>
              <w:bottom w:val="single" w:sz="4" w:space="0" w:color="A5A5A5"/>
              <w:right w:val="single" w:sz="4" w:space="0" w:color="A5A5A5"/>
            </w:tcBorders>
            <w:shd w:val="clear" w:color="auto" w:fill="auto"/>
          </w:tcPr>
          <w:p w14:paraId="7EEA11E9" w14:textId="1AEDE2BF" w:rsidR="0015516C" w:rsidRPr="003C299D" w:rsidRDefault="0015516C" w:rsidP="0015516C">
            <w:pPr>
              <w:pStyle w:val="TAL"/>
              <w:rPr>
                <w:rFonts w:cs="Arial"/>
                <w:sz w:val="16"/>
                <w:szCs w:val="16"/>
              </w:rPr>
            </w:pPr>
            <w:r w:rsidRPr="003C299D">
              <w:rPr>
                <w:rFonts w:cs="Arial"/>
                <w:sz w:val="16"/>
                <w:szCs w:val="16"/>
              </w:rPr>
              <w:t>Intel Corporation, NTT DoCoMo, INC.</w:t>
            </w:r>
          </w:p>
        </w:tc>
        <w:tc>
          <w:tcPr>
            <w:tcW w:w="822" w:type="dxa"/>
            <w:tcBorders>
              <w:top w:val="single" w:sz="4" w:space="0" w:color="A5A5A5"/>
              <w:left w:val="nil"/>
              <w:bottom w:val="single" w:sz="4" w:space="0" w:color="A5A5A5"/>
              <w:right w:val="single" w:sz="4" w:space="0" w:color="A5A5A5"/>
            </w:tcBorders>
            <w:shd w:val="clear" w:color="auto" w:fill="auto"/>
          </w:tcPr>
          <w:p w14:paraId="74BE105A" w14:textId="3E79E562" w:rsidR="0015516C" w:rsidRPr="003C299D" w:rsidRDefault="0015516C" w:rsidP="0015516C">
            <w:pPr>
              <w:pStyle w:val="TAL"/>
              <w:rPr>
                <w:rFonts w:cs="Arial"/>
                <w:sz w:val="16"/>
                <w:szCs w:val="16"/>
              </w:rPr>
            </w:pPr>
            <w:r w:rsidRPr="003C299D">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A863E83" w14:textId="6C23D98B" w:rsidR="0015516C" w:rsidRPr="003C299D" w:rsidRDefault="0015516C" w:rsidP="0015516C">
            <w:pPr>
              <w:pStyle w:val="TAL"/>
              <w:rPr>
                <w:rFonts w:cs="Arial"/>
                <w:sz w:val="16"/>
                <w:szCs w:val="16"/>
              </w:rPr>
            </w:pPr>
            <w:r w:rsidRPr="003C299D">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B18FE22" w14:textId="707E3293" w:rsidR="0015516C" w:rsidRPr="003C299D" w:rsidRDefault="0015516C" w:rsidP="0015516C">
            <w:pPr>
              <w:pStyle w:val="TAL"/>
              <w:rPr>
                <w:rFonts w:cs="Arial"/>
                <w:sz w:val="16"/>
                <w:szCs w:val="16"/>
              </w:rPr>
            </w:pPr>
            <w:r w:rsidRPr="003C299D">
              <w:rPr>
                <w:rFonts w:cs="Arial"/>
                <w:sz w:val="16"/>
                <w:szCs w:val="16"/>
              </w:rPr>
              <w:t>TEI16, NR_CLI_RIM, NR_eMIMO-Core, NR_Mob_enh-Core, LTE_NR_DC_CA_enh-Core, NR_unlic-Core, NR_2step_RACH-Core, NR_IAB-Core, NR_UE_pow_sav, NR_L1enh_URLLC-Core, NR_pos-Core, 5G_V2X_NRSL-Core, NR_IIOT-Core, NG_RAN_PRN-Core, 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18DA3053" w14:textId="75430080" w:rsidR="0015516C" w:rsidRPr="003C299D" w:rsidRDefault="0015516C" w:rsidP="0015516C">
            <w:pPr>
              <w:pStyle w:val="TAL"/>
              <w:rPr>
                <w:rFonts w:cs="Arial"/>
                <w:sz w:val="16"/>
                <w:szCs w:val="16"/>
              </w:rPr>
            </w:pPr>
            <w:r w:rsidRPr="003C299D">
              <w:rPr>
                <w:rFonts w:cs="Arial"/>
                <w:sz w:val="16"/>
                <w:szCs w:val="16"/>
              </w:rPr>
              <w:t>1756</w:t>
            </w:r>
          </w:p>
        </w:tc>
        <w:tc>
          <w:tcPr>
            <w:tcW w:w="690" w:type="dxa"/>
            <w:tcBorders>
              <w:top w:val="single" w:sz="4" w:space="0" w:color="A5A5A5"/>
              <w:left w:val="nil"/>
              <w:bottom w:val="single" w:sz="4" w:space="0" w:color="A5A5A5"/>
              <w:right w:val="single" w:sz="4" w:space="0" w:color="A5A5A5"/>
            </w:tcBorders>
            <w:shd w:val="clear" w:color="000000" w:fill="auto"/>
          </w:tcPr>
          <w:p w14:paraId="057CAF0E" w14:textId="42424400" w:rsidR="0015516C" w:rsidRPr="003C299D" w:rsidRDefault="0015516C" w:rsidP="0015516C">
            <w:pPr>
              <w:pStyle w:val="TAL"/>
              <w:rPr>
                <w:rFonts w:cs="Arial"/>
                <w:sz w:val="16"/>
                <w:szCs w:val="16"/>
              </w:rPr>
            </w:pPr>
            <w:r w:rsidRPr="003C299D">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1B5469D4" w14:textId="06B6525B" w:rsidR="0015516C" w:rsidRPr="003C299D" w:rsidRDefault="0015516C" w:rsidP="0015516C">
            <w:pPr>
              <w:pStyle w:val="TAL"/>
              <w:rPr>
                <w:rFonts w:cs="Arial"/>
                <w:sz w:val="16"/>
                <w:szCs w:val="16"/>
              </w:rPr>
            </w:pPr>
            <w:r w:rsidRPr="003C299D">
              <w:rPr>
                <w:rFonts w:cs="Arial"/>
                <w:sz w:val="16"/>
                <w:szCs w:val="16"/>
              </w:rPr>
              <w:t>B</w:t>
            </w:r>
          </w:p>
        </w:tc>
      </w:tr>
    </w:tbl>
    <w:p w14:paraId="2089E1BC" w14:textId="77777777" w:rsidR="00335A6B" w:rsidRPr="003C299D" w:rsidRDefault="00335A6B" w:rsidP="00335A6B"/>
    <w:p w14:paraId="64A59A13" w14:textId="7BA70292" w:rsidR="00335A6B" w:rsidRPr="003C299D" w:rsidRDefault="0037140E" w:rsidP="00335A6B">
      <w:r w:rsidRPr="003C299D">
        <w:t>258</w:t>
      </w:r>
      <w:r w:rsidR="00335A6B" w:rsidRPr="003C299D">
        <w:t xml:space="preserve"> </w:t>
      </w:r>
      <w:r w:rsidR="005520D3" w:rsidRPr="003C299D">
        <w:t>Agreed</w:t>
      </w:r>
      <w:r w:rsidR="00335A6B" w:rsidRPr="003C299D">
        <w:t xml:space="preserve"> CRs</w:t>
      </w:r>
    </w:p>
    <w:bookmarkEnd w:id="796"/>
    <w:p w14:paraId="4014AE42" w14:textId="77777777" w:rsidR="00335A6B" w:rsidRPr="003C299D" w:rsidRDefault="00335A6B" w:rsidP="00335A6B"/>
    <w:p w14:paraId="746DEE45" w14:textId="2FE95577" w:rsidR="00335A6B" w:rsidRPr="003C299D" w:rsidRDefault="00335A6B" w:rsidP="00335A6B">
      <w:pPr>
        <w:pStyle w:val="Heading1"/>
      </w:pPr>
      <w:bookmarkStart w:id="797" w:name="_Toc35189505"/>
      <w:bookmarkStart w:id="798" w:name="_Toc35213654"/>
      <w:bookmarkStart w:id="799" w:name="_Toc39528409"/>
      <w:bookmarkStart w:id="800" w:name="_Toc40051256"/>
      <w:bookmarkStart w:id="801" w:name="_Toc41695970"/>
      <w:bookmarkStart w:id="802" w:name="_Toc44503782"/>
      <w:bookmarkStart w:id="803" w:name="_Toc50895424"/>
      <w:bookmarkStart w:id="804" w:name="_Toc55080570"/>
      <w:bookmarkStart w:id="805" w:name="_Toc62137869"/>
      <w:r w:rsidRPr="003C299D">
        <w:t>Annex F: List of email discussions during the meeting</w:t>
      </w:r>
      <w:bookmarkEnd w:id="797"/>
      <w:bookmarkEnd w:id="798"/>
      <w:bookmarkEnd w:id="799"/>
      <w:bookmarkEnd w:id="800"/>
      <w:bookmarkEnd w:id="801"/>
      <w:bookmarkEnd w:id="802"/>
      <w:bookmarkEnd w:id="803"/>
      <w:bookmarkEnd w:id="804"/>
      <w:bookmarkEnd w:id="805"/>
    </w:p>
    <w:p w14:paraId="385AB42B" w14:textId="74EC1362" w:rsidR="00335A6B" w:rsidRPr="003C299D" w:rsidRDefault="00335A6B" w:rsidP="00B04B80"/>
    <w:p w14:paraId="55F1FED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[AT111-e][000] Organizational Main (Chairman)</w:t>
      </w:r>
    </w:p>
    <w:p w14:paraId="3FCB1763" w14:textId="77777777" w:rsidR="004943E4" w:rsidRPr="003C299D" w:rsidRDefault="004943E4" w:rsidP="004943E4">
      <w:pPr>
        <w:pStyle w:val="EmailDiscussion2"/>
      </w:pPr>
      <w:r w:rsidRPr="003C299D">
        <w:tab/>
        <w:t xml:space="preserve">Scope: </w:t>
      </w:r>
    </w:p>
    <w:p w14:paraId="6D4D0628" w14:textId="3ACAF611" w:rsidR="004943E4" w:rsidRPr="003C299D" w:rsidRDefault="004943E4" w:rsidP="004943E4">
      <w:pPr>
        <w:pStyle w:val="EmailDiscussion2"/>
      </w:pPr>
      <w:r w:rsidRPr="003C299D">
        <w:tab/>
        <w:t>Deadline:</w:t>
      </w:r>
    </w:p>
    <w:p w14:paraId="3EF21A87" w14:textId="77777777" w:rsidR="004943E4" w:rsidRPr="003C299D" w:rsidRDefault="004943E4" w:rsidP="004943E4">
      <w:pPr>
        <w:pStyle w:val="EmailDiscussion2"/>
      </w:pPr>
    </w:p>
    <w:p w14:paraId="68F0796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[AT111-e][001][NR15] NR Stage-2 corrections (ZTE)</w:t>
      </w:r>
    </w:p>
    <w:p w14:paraId="6C6DF50D" w14:textId="5FE3DBA3" w:rsidR="004943E4" w:rsidRPr="003C299D" w:rsidRDefault="004943E4" w:rsidP="004943E4">
      <w:pPr>
        <w:pStyle w:val="EmailDiscussion2"/>
      </w:pPr>
      <w:r w:rsidRPr="003C299D">
        <w:tab/>
        <w:t xml:space="preserve">Scope: Treat </w:t>
      </w:r>
      <w:hyperlink r:id="rId3472" w:history="1">
        <w:r w:rsidR="001111D1">
          <w:rPr>
            <w:rStyle w:val="Hyperlink"/>
          </w:rPr>
          <w:t>R2-2006870</w:t>
        </w:r>
      </w:hyperlink>
      <w:r w:rsidRPr="003C299D">
        <w:t xml:space="preserve">, </w:t>
      </w:r>
      <w:hyperlink r:id="rId3473" w:history="1">
        <w:r w:rsidR="001111D1">
          <w:rPr>
            <w:rStyle w:val="Hyperlink"/>
          </w:rPr>
          <w:t>R2-2007222</w:t>
        </w:r>
      </w:hyperlink>
      <w:r w:rsidRPr="003C299D">
        <w:t xml:space="preserve">, </w:t>
      </w:r>
      <w:hyperlink r:id="rId3474" w:history="1">
        <w:r w:rsidR="001111D1">
          <w:rPr>
            <w:rStyle w:val="Hyperlink"/>
          </w:rPr>
          <w:t>R2-2007223</w:t>
        </w:r>
      </w:hyperlink>
      <w:r w:rsidRPr="003C299D">
        <w:t xml:space="preserve"> (proponents to drive)</w:t>
      </w:r>
    </w:p>
    <w:p w14:paraId="515EDA00" w14:textId="77777777" w:rsidR="004943E4" w:rsidRPr="003C299D" w:rsidRDefault="004943E4" w:rsidP="004943E4">
      <w:pPr>
        <w:pStyle w:val="EmailDiscussion2"/>
      </w:pPr>
      <w:r w:rsidRPr="003C299D">
        <w:tab/>
        <w:t xml:space="preserve">Part 1: Decision whether to make corrections, identify agreeable parts. </w:t>
      </w:r>
    </w:p>
    <w:p w14:paraId="3EDE0997" w14:textId="77777777" w:rsidR="004943E4" w:rsidRPr="003C299D" w:rsidRDefault="004943E4" w:rsidP="004943E4">
      <w:pPr>
        <w:pStyle w:val="EmailDiscussion2"/>
      </w:pPr>
      <w:r w:rsidRPr="003C299D">
        <w:tab/>
        <w:t xml:space="preserve">Deadline: Aug 20, 0900 UTC. </w:t>
      </w:r>
    </w:p>
    <w:p w14:paraId="6722CCA8" w14:textId="77777777" w:rsidR="004943E4" w:rsidRPr="003C299D" w:rsidRDefault="004943E4" w:rsidP="004943E4">
      <w:pPr>
        <w:pStyle w:val="EmailDiscussion2"/>
      </w:pPr>
      <w:r w:rsidRPr="003C299D">
        <w:tab/>
        <w:t xml:space="preserve">Part 2: For agreeable parts, if any, continuation to agree CRs. </w:t>
      </w:r>
    </w:p>
    <w:p w14:paraId="3D122AF7" w14:textId="77777777" w:rsidR="004943E4" w:rsidRPr="003C299D" w:rsidRDefault="004943E4" w:rsidP="004943E4">
      <w:pPr>
        <w:pStyle w:val="EmailDiscussion2"/>
      </w:pPr>
      <w:r w:rsidRPr="003C299D">
        <w:tab/>
        <w:t>Deadline: Aug 26, 0900 UTC.</w:t>
      </w:r>
    </w:p>
    <w:p w14:paraId="7D0708B7" w14:textId="77777777" w:rsidR="004943E4" w:rsidRPr="003C299D" w:rsidRDefault="004943E4" w:rsidP="004943E4">
      <w:pPr>
        <w:pStyle w:val="EmailDiscussion2"/>
      </w:pPr>
    </w:p>
    <w:p w14:paraId="11E63D2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[AT111-e][002][NR15] NR MAC corrections (Samsung)</w:t>
      </w:r>
    </w:p>
    <w:p w14:paraId="48C4F7EE" w14:textId="6787EB2F" w:rsidR="004943E4" w:rsidRPr="003C299D" w:rsidRDefault="004943E4" w:rsidP="004943E4">
      <w:pPr>
        <w:pStyle w:val="EmailDiscussion2"/>
      </w:pPr>
      <w:r w:rsidRPr="003C299D">
        <w:tab/>
        <w:t xml:space="preserve">Scope: Treat </w:t>
      </w:r>
      <w:hyperlink r:id="rId3475" w:history="1">
        <w:r w:rsidR="001111D1">
          <w:rPr>
            <w:rStyle w:val="Hyperlink"/>
          </w:rPr>
          <w:t>R2-2006680</w:t>
        </w:r>
      </w:hyperlink>
      <w:r w:rsidRPr="003C299D">
        <w:t xml:space="preserve">, </w:t>
      </w:r>
      <w:hyperlink r:id="rId3476" w:history="1">
        <w:r w:rsidR="001111D1">
          <w:rPr>
            <w:rStyle w:val="Hyperlink"/>
          </w:rPr>
          <w:t>R2-2006681</w:t>
        </w:r>
      </w:hyperlink>
      <w:r w:rsidRPr="003C299D">
        <w:t xml:space="preserve">, </w:t>
      </w:r>
      <w:hyperlink r:id="rId3477" w:history="1">
        <w:r w:rsidR="001111D1">
          <w:rPr>
            <w:rStyle w:val="Hyperlink"/>
          </w:rPr>
          <w:t>R2-2007135</w:t>
        </w:r>
      </w:hyperlink>
      <w:r w:rsidRPr="003C299D">
        <w:t xml:space="preserve">, </w:t>
      </w:r>
      <w:hyperlink r:id="rId3478" w:history="1">
        <w:r w:rsidR="001111D1">
          <w:rPr>
            <w:rStyle w:val="Hyperlink"/>
          </w:rPr>
          <w:t>R2-2006657</w:t>
        </w:r>
      </w:hyperlink>
      <w:r w:rsidRPr="003C299D">
        <w:t xml:space="preserve">, </w:t>
      </w:r>
      <w:hyperlink r:id="rId3479" w:history="1">
        <w:r w:rsidR="001111D1">
          <w:rPr>
            <w:rStyle w:val="Hyperlink"/>
          </w:rPr>
          <w:t>R2-2007725</w:t>
        </w:r>
      </w:hyperlink>
      <w:r w:rsidRPr="003C299D">
        <w:t xml:space="preserve">, </w:t>
      </w:r>
      <w:hyperlink r:id="rId3480" w:history="1">
        <w:r w:rsidR="001111D1">
          <w:rPr>
            <w:rStyle w:val="Hyperlink"/>
          </w:rPr>
          <w:t>R2-2007726</w:t>
        </w:r>
      </w:hyperlink>
      <w:r w:rsidRPr="003C299D">
        <w:t xml:space="preserve">, </w:t>
      </w:r>
      <w:hyperlink r:id="rId3481" w:history="1">
        <w:r w:rsidR="001111D1">
          <w:rPr>
            <w:rStyle w:val="Hyperlink"/>
          </w:rPr>
          <w:t>R2-2007727</w:t>
        </w:r>
      </w:hyperlink>
      <w:r w:rsidRPr="003C299D">
        <w:t xml:space="preserve">, </w:t>
      </w:r>
      <w:hyperlink r:id="rId3482" w:history="1">
        <w:r w:rsidR="001111D1">
          <w:rPr>
            <w:rStyle w:val="Hyperlink"/>
          </w:rPr>
          <w:t>R2-2007897</w:t>
        </w:r>
      </w:hyperlink>
      <w:r w:rsidRPr="003C299D">
        <w:t xml:space="preserve">, </w:t>
      </w:r>
      <w:hyperlink r:id="rId3483" w:history="1">
        <w:r w:rsidR="001111D1">
          <w:rPr>
            <w:rStyle w:val="Hyperlink"/>
          </w:rPr>
          <w:t>R2-2007899</w:t>
        </w:r>
      </w:hyperlink>
      <w:r w:rsidRPr="003C299D">
        <w:t xml:space="preserve">, </w:t>
      </w:r>
      <w:hyperlink r:id="rId3484" w:history="1">
        <w:r w:rsidR="001111D1">
          <w:rPr>
            <w:rStyle w:val="Hyperlink"/>
          </w:rPr>
          <w:t>R2-2007861</w:t>
        </w:r>
      </w:hyperlink>
      <w:r w:rsidRPr="003C299D">
        <w:t xml:space="preserve"> (proponents to drive)</w:t>
      </w:r>
    </w:p>
    <w:p w14:paraId="47683B7A"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04BEA53E" w14:textId="77777777" w:rsidR="004943E4" w:rsidRPr="003C299D" w:rsidRDefault="004943E4" w:rsidP="004943E4">
      <w:pPr>
        <w:pStyle w:val="EmailDiscussion2"/>
      </w:pPr>
      <w:r w:rsidRPr="003C299D">
        <w:tab/>
        <w:t xml:space="preserve">Deadline: Aug 20, 0900 UTC. </w:t>
      </w:r>
    </w:p>
    <w:p w14:paraId="20D600E9" w14:textId="77777777" w:rsidR="004943E4" w:rsidRPr="003C299D" w:rsidRDefault="004943E4" w:rsidP="004943E4">
      <w:pPr>
        <w:pStyle w:val="EmailDiscussion2"/>
      </w:pPr>
      <w:r w:rsidRPr="003C299D">
        <w:tab/>
        <w:t xml:space="preserve">Part 2: For agreeable parts, continuation to agree CRs. </w:t>
      </w:r>
    </w:p>
    <w:p w14:paraId="4CEDA5C3" w14:textId="77777777" w:rsidR="004943E4" w:rsidRPr="003C299D" w:rsidRDefault="004943E4" w:rsidP="004943E4">
      <w:pPr>
        <w:pStyle w:val="EmailDiscussion2"/>
      </w:pPr>
      <w:r w:rsidRPr="003C299D">
        <w:tab/>
        <w:t>Deadline: Aug 26, 0900 UTC.</w:t>
      </w:r>
    </w:p>
    <w:p w14:paraId="53FD0FBE" w14:textId="77777777" w:rsidR="004943E4" w:rsidRPr="003C299D" w:rsidRDefault="004943E4" w:rsidP="004943E4">
      <w:pPr>
        <w:pStyle w:val="EmailDiscussion2"/>
      </w:pPr>
    </w:p>
    <w:p w14:paraId="2E51C71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[AT111-e][003][NR15] L1 Parameters (vivo)</w:t>
      </w:r>
    </w:p>
    <w:p w14:paraId="124E7EE4" w14:textId="009C191D" w:rsidR="004943E4" w:rsidRPr="003C299D" w:rsidRDefault="004943E4" w:rsidP="004943E4">
      <w:pPr>
        <w:pStyle w:val="EmailDiscussion2"/>
      </w:pPr>
      <w:r w:rsidRPr="003C299D">
        <w:tab/>
        <w:t xml:space="preserve">Scope: Treat </w:t>
      </w:r>
      <w:hyperlink r:id="rId3485" w:history="1">
        <w:r w:rsidR="001111D1">
          <w:rPr>
            <w:rStyle w:val="Hyperlink"/>
          </w:rPr>
          <w:t>R2-2007057</w:t>
        </w:r>
      </w:hyperlink>
      <w:r w:rsidRPr="003C299D">
        <w:t xml:space="preserve">, </w:t>
      </w:r>
      <w:hyperlink r:id="rId3486" w:history="1">
        <w:r w:rsidR="001111D1">
          <w:rPr>
            <w:rStyle w:val="Hyperlink"/>
          </w:rPr>
          <w:t>R2-2007058</w:t>
        </w:r>
      </w:hyperlink>
      <w:r w:rsidRPr="003C299D">
        <w:t xml:space="preserve">, </w:t>
      </w:r>
      <w:hyperlink r:id="rId3487" w:history="1">
        <w:r w:rsidR="001111D1">
          <w:rPr>
            <w:rStyle w:val="Hyperlink"/>
          </w:rPr>
          <w:t>R2-2007504</w:t>
        </w:r>
      </w:hyperlink>
      <w:r w:rsidRPr="003C299D">
        <w:t xml:space="preserve">, </w:t>
      </w:r>
      <w:hyperlink r:id="rId3488" w:history="1">
        <w:r w:rsidR="001111D1">
          <w:rPr>
            <w:rStyle w:val="Hyperlink"/>
          </w:rPr>
          <w:t>R2-2006683</w:t>
        </w:r>
      </w:hyperlink>
      <w:r w:rsidRPr="003C299D">
        <w:t xml:space="preserve">, </w:t>
      </w:r>
      <w:hyperlink r:id="rId3489" w:history="1">
        <w:r w:rsidR="001111D1">
          <w:rPr>
            <w:rStyle w:val="Hyperlink"/>
          </w:rPr>
          <w:t>R2-2006995</w:t>
        </w:r>
      </w:hyperlink>
      <w:r w:rsidRPr="003C299D">
        <w:t xml:space="preserve">, </w:t>
      </w:r>
      <w:hyperlink r:id="rId3490" w:history="1">
        <w:r w:rsidR="001111D1">
          <w:rPr>
            <w:rStyle w:val="Hyperlink"/>
          </w:rPr>
          <w:t>R2-2006996</w:t>
        </w:r>
      </w:hyperlink>
      <w:r w:rsidRPr="003C299D">
        <w:t xml:space="preserve"> (proponents to drive)</w:t>
      </w:r>
    </w:p>
    <w:p w14:paraId="6866AEA4"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4646C429" w14:textId="77777777" w:rsidR="004943E4" w:rsidRPr="003C299D" w:rsidRDefault="004943E4" w:rsidP="004943E4">
      <w:pPr>
        <w:pStyle w:val="EmailDiscussion2"/>
      </w:pPr>
      <w:r w:rsidRPr="003C299D">
        <w:tab/>
        <w:t xml:space="preserve">Deadline: Aug 20, 0900 UTC. </w:t>
      </w:r>
    </w:p>
    <w:p w14:paraId="23E03908" w14:textId="77777777" w:rsidR="004943E4" w:rsidRPr="003C299D" w:rsidRDefault="004943E4" w:rsidP="004943E4">
      <w:pPr>
        <w:pStyle w:val="EmailDiscussion2"/>
      </w:pPr>
      <w:r w:rsidRPr="003C299D">
        <w:tab/>
        <w:t xml:space="preserve">Part 2: For agreeable parts, continuation to agree CRs. </w:t>
      </w:r>
    </w:p>
    <w:p w14:paraId="6BF89D1A" w14:textId="7CDCA09F" w:rsidR="004943E4" w:rsidRPr="003C299D" w:rsidRDefault="004943E4" w:rsidP="004943E4">
      <w:pPr>
        <w:pStyle w:val="EmailDiscussion2"/>
      </w:pPr>
      <w:r w:rsidRPr="003C299D">
        <w:tab/>
        <w:t>Deadline: Aug 26, 0900 UTC.</w:t>
      </w:r>
    </w:p>
    <w:p w14:paraId="370AF7A3" w14:textId="77777777" w:rsidR="004943E4" w:rsidRPr="003C299D" w:rsidRDefault="004943E4" w:rsidP="004943E4">
      <w:pPr>
        <w:pStyle w:val="EmailDiscussion2"/>
      </w:pPr>
    </w:p>
    <w:p w14:paraId="672F6A6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[AT111-e][004][NR15] L2 Parameters and Security (CATT)</w:t>
      </w:r>
    </w:p>
    <w:p w14:paraId="2110E90D" w14:textId="7E1C98B3" w:rsidR="004943E4" w:rsidRPr="003C299D" w:rsidRDefault="004943E4" w:rsidP="004943E4">
      <w:pPr>
        <w:pStyle w:val="EmailDiscussion2"/>
      </w:pPr>
      <w:r w:rsidRPr="003C299D">
        <w:tab/>
        <w:t xml:space="preserve">Scope: Treat </w:t>
      </w:r>
      <w:hyperlink r:id="rId3491" w:history="1">
        <w:r w:rsidR="001111D1">
          <w:rPr>
            <w:rStyle w:val="Hyperlink"/>
          </w:rPr>
          <w:t>R2-2008038</w:t>
        </w:r>
      </w:hyperlink>
      <w:r w:rsidRPr="003C299D">
        <w:t xml:space="preserve">, </w:t>
      </w:r>
      <w:hyperlink r:id="rId3492" w:history="1">
        <w:r w:rsidR="001111D1">
          <w:rPr>
            <w:rStyle w:val="Hyperlink"/>
          </w:rPr>
          <w:t>R2-2008039</w:t>
        </w:r>
      </w:hyperlink>
      <w:r w:rsidRPr="003C299D">
        <w:t xml:space="preserve">, </w:t>
      </w:r>
      <w:hyperlink r:id="rId3493" w:history="1">
        <w:r w:rsidR="001111D1">
          <w:rPr>
            <w:rStyle w:val="Hyperlink"/>
          </w:rPr>
          <w:t>R2-2006891</w:t>
        </w:r>
      </w:hyperlink>
      <w:r w:rsidRPr="003C299D">
        <w:t xml:space="preserve">, </w:t>
      </w:r>
      <w:hyperlink r:id="rId3494" w:history="1">
        <w:r w:rsidR="001111D1">
          <w:rPr>
            <w:rStyle w:val="Hyperlink"/>
          </w:rPr>
          <w:t>R2-2006892</w:t>
        </w:r>
      </w:hyperlink>
      <w:r w:rsidRPr="003C299D">
        <w:t xml:space="preserve">, </w:t>
      </w:r>
      <w:hyperlink r:id="rId3495" w:history="1">
        <w:r w:rsidR="001111D1">
          <w:rPr>
            <w:rStyle w:val="Hyperlink"/>
          </w:rPr>
          <w:t>R2-2007348</w:t>
        </w:r>
      </w:hyperlink>
      <w:r w:rsidRPr="003C299D">
        <w:t xml:space="preserve">, </w:t>
      </w:r>
      <w:hyperlink r:id="rId3496" w:history="1">
        <w:r w:rsidR="001111D1">
          <w:rPr>
            <w:rStyle w:val="Hyperlink"/>
          </w:rPr>
          <w:t>R2-2007349</w:t>
        </w:r>
      </w:hyperlink>
      <w:r w:rsidRPr="003C299D">
        <w:t xml:space="preserve">, </w:t>
      </w:r>
      <w:hyperlink r:id="rId3497" w:history="1">
        <w:r w:rsidR="001111D1">
          <w:rPr>
            <w:rStyle w:val="Hyperlink"/>
          </w:rPr>
          <w:t>R2-2006993</w:t>
        </w:r>
      </w:hyperlink>
      <w:r w:rsidRPr="003C299D">
        <w:t xml:space="preserve">, </w:t>
      </w:r>
      <w:hyperlink r:id="rId3498" w:history="1">
        <w:r w:rsidR="001111D1">
          <w:rPr>
            <w:rStyle w:val="Hyperlink"/>
          </w:rPr>
          <w:t>R2-2006994</w:t>
        </w:r>
      </w:hyperlink>
      <w:r w:rsidRPr="003C299D">
        <w:t xml:space="preserve"> (proponents to drive)</w:t>
      </w:r>
    </w:p>
    <w:p w14:paraId="20C95B16"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67B819C8" w14:textId="77777777" w:rsidR="004943E4" w:rsidRPr="003C299D" w:rsidRDefault="004943E4" w:rsidP="004943E4">
      <w:pPr>
        <w:pStyle w:val="EmailDiscussion2"/>
      </w:pPr>
      <w:r w:rsidRPr="003C299D">
        <w:tab/>
        <w:t xml:space="preserve">Deadline: Aug 20, 0900 UTC. </w:t>
      </w:r>
    </w:p>
    <w:p w14:paraId="1CC1EFBD" w14:textId="77777777" w:rsidR="004943E4" w:rsidRPr="003C299D" w:rsidRDefault="004943E4" w:rsidP="004943E4">
      <w:pPr>
        <w:pStyle w:val="EmailDiscussion2"/>
      </w:pPr>
      <w:r w:rsidRPr="003C299D">
        <w:tab/>
        <w:t xml:space="preserve">Part 2: For agreeable parts, continuation to agree CRs. </w:t>
      </w:r>
    </w:p>
    <w:p w14:paraId="5716F695" w14:textId="72B11F08" w:rsidR="004943E4" w:rsidRPr="003C299D" w:rsidRDefault="004943E4" w:rsidP="004943E4">
      <w:pPr>
        <w:pStyle w:val="EmailDiscussion2"/>
      </w:pPr>
      <w:r w:rsidRPr="003C299D">
        <w:tab/>
        <w:t>Deadline: Aug 26, 0900 UTC.</w:t>
      </w:r>
    </w:p>
    <w:p w14:paraId="100076DC" w14:textId="77777777" w:rsidR="004943E4" w:rsidRPr="003C299D" w:rsidRDefault="004943E4" w:rsidP="004943E4">
      <w:pPr>
        <w:pStyle w:val="EmailDiscussion2"/>
      </w:pPr>
    </w:p>
    <w:p w14:paraId="0F496F6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[AT111-e][005][NR15] Misc Configuration (ZTE)</w:t>
      </w:r>
    </w:p>
    <w:p w14:paraId="0F42F0F9" w14:textId="440933C0" w:rsidR="004943E4" w:rsidRPr="003C299D" w:rsidRDefault="004943E4" w:rsidP="004943E4">
      <w:pPr>
        <w:pStyle w:val="EmailDiscussion2"/>
      </w:pPr>
      <w:r w:rsidRPr="003C299D">
        <w:tab/>
        <w:t xml:space="preserve">Scope: Treat </w:t>
      </w:r>
      <w:hyperlink r:id="rId3499" w:history="1">
        <w:r w:rsidR="001111D1">
          <w:rPr>
            <w:rStyle w:val="Hyperlink"/>
          </w:rPr>
          <w:t>R2-2008091</w:t>
        </w:r>
      </w:hyperlink>
      <w:r w:rsidRPr="003C299D">
        <w:t xml:space="preserve">, </w:t>
      </w:r>
      <w:hyperlink r:id="rId3500" w:history="1">
        <w:r w:rsidR="001111D1">
          <w:rPr>
            <w:rStyle w:val="Hyperlink"/>
          </w:rPr>
          <w:t>R2-2008092</w:t>
        </w:r>
      </w:hyperlink>
      <w:r w:rsidRPr="003C299D">
        <w:t xml:space="preserve">, </w:t>
      </w:r>
      <w:hyperlink r:id="rId3501" w:history="1">
        <w:r w:rsidR="001111D1">
          <w:rPr>
            <w:rStyle w:val="Hyperlink"/>
          </w:rPr>
          <w:t>R2-2007264</w:t>
        </w:r>
      </w:hyperlink>
      <w:r w:rsidRPr="003C299D">
        <w:t xml:space="preserve">, </w:t>
      </w:r>
      <w:hyperlink r:id="rId3502" w:history="1">
        <w:r w:rsidR="001111D1">
          <w:rPr>
            <w:rStyle w:val="Hyperlink"/>
          </w:rPr>
          <w:t>R2-2007265</w:t>
        </w:r>
      </w:hyperlink>
      <w:r w:rsidRPr="003C299D">
        <w:t xml:space="preserve">, </w:t>
      </w:r>
      <w:hyperlink r:id="rId3503" w:history="1">
        <w:r w:rsidR="001111D1">
          <w:rPr>
            <w:rStyle w:val="Hyperlink"/>
          </w:rPr>
          <w:t>R2-2006889</w:t>
        </w:r>
      </w:hyperlink>
      <w:r w:rsidRPr="003C299D">
        <w:t xml:space="preserve">, </w:t>
      </w:r>
      <w:hyperlink r:id="rId3504" w:history="1">
        <w:r w:rsidR="001111D1">
          <w:rPr>
            <w:rStyle w:val="Hyperlink"/>
          </w:rPr>
          <w:t>R2-2006890</w:t>
        </w:r>
      </w:hyperlink>
      <w:r w:rsidRPr="003C299D">
        <w:t xml:space="preserve">, </w:t>
      </w:r>
      <w:hyperlink r:id="rId3505" w:history="1">
        <w:r w:rsidR="001111D1">
          <w:rPr>
            <w:rStyle w:val="Hyperlink"/>
          </w:rPr>
          <w:t>R2-2007121</w:t>
        </w:r>
      </w:hyperlink>
      <w:r w:rsidRPr="003C299D">
        <w:t xml:space="preserve">, </w:t>
      </w:r>
      <w:hyperlink r:id="rId3506" w:history="1">
        <w:r w:rsidR="001111D1">
          <w:rPr>
            <w:rStyle w:val="Hyperlink"/>
          </w:rPr>
          <w:t>R2-2007122</w:t>
        </w:r>
      </w:hyperlink>
      <w:r w:rsidRPr="003C299D">
        <w:t xml:space="preserve">, </w:t>
      </w:r>
      <w:hyperlink r:id="rId3507" w:history="1">
        <w:r w:rsidR="001111D1">
          <w:rPr>
            <w:rStyle w:val="Hyperlink"/>
          </w:rPr>
          <w:t>R2-2008086</w:t>
        </w:r>
      </w:hyperlink>
      <w:r w:rsidRPr="003C299D">
        <w:t xml:space="preserve">, </w:t>
      </w:r>
      <w:hyperlink r:id="rId3508" w:history="1">
        <w:r w:rsidR="001111D1">
          <w:rPr>
            <w:rStyle w:val="Hyperlink"/>
          </w:rPr>
          <w:t>R2-2008087</w:t>
        </w:r>
      </w:hyperlink>
      <w:r w:rsidRPr="003C299D">
        <w:t xml:space="preserve"> (proponents to drive)</w:t>
      </w:r>
    </w:p>
    <w:p w14:paraId="1623494A"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62BF64A3" w14:textId="77777777" w:rsidR="004943E4" w:rsidRPr="003C299D" w:rsidRDefault="004943E4" w:rsidP="004943E4">
      <w:pPr>
        <w:pStyle w:val="EmailDiscussion2"/>
      </w:pPr>
      <w:r w:rsidRPr="003C299D">
        <w:tab/>
        <w:t xml:space="preserve">Deadline: Aug 20, 0900 UTC. </w:t>
      </w:r>
    </w:p>
    <w:p w14:paraId="6384A95D" w14:textId="77777777" w:rsidR="004943E4" w:rsidRPr="003C299D" w:rsidRDefault="004943E4" w:rsidP="004943E4">
      <w:pPr>
        <w:pStyle w:val="EmailDiscussion2"/>
      </w:pPr>
      <w:r w:rsidRPr="003C299D">
        <w:tab/>
        <w:t xml:space="preserve">Part 2: For agreeable parts, continuation to agree CRs. </w:t>
      </w:r>
    </w:p>
    <w:p w14:paraId="7362410E" w14:textId="6A530E95" w:rsidR="004943E4" w:rsidRPr="003C299D" w:rsidRDefault="004943E4" w:rsidP="004943E4">
      <w:pPr>
        <w:pStyle w:val="EmailDiscussion2"/>
      </w:pPr>
      <w:r w:rsidRPr="003C299D">
        <w:tab/>
        <w:t>Deadline: Aug 26, 0900 UTC.</w:t>
      </w:r>
    </w:p>
    <w:p w14:paraId="0F6361F1" w14:textId="77777777" w:rsidR="004943E4" w:rsidRPr="003C299D" w:rsidRDefault="004943E4" w:rsidP="004943E4">
      <w:pPr>
        <w:pStyle w:val="EmailDiscussion2"/>
      </w:pPr>
    </w:p>
    <w:p w14:paraId="4B61099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[AT111-e][006][NR15] Measurments and System Information (ZTE)</w:t>
      </w:r>
    </w:p>
    <w:p w14:paraId="64BA369B" w14:textId="5C1267EB" w:rsidR="004943E4" w:rsidRPr="003C299D" w:rsidRDefault="004943E4" w:rsidP="004943E4">
      <w:pPr>
        <w:pStyle w:val="EmailDiscussion2"/>
      </w:pPr>
      <w:r w:rsidRPr="003C299D">
        <w:tab/>
        <w:t xml:space="preserve">Scope: Treat </w:t>
      </w:r>
      <w:hyperlink r:id="rId3509" w:history="1">
        <w:r w:rsidR="001111D1">
          <w:rPr>
            <w:rStyle w:val="Hyperlink"/>
          </w:rPr>
          <w:t>R2-2006676</w:t>
        </w:r>
      </w:hyperlink>
      <w:r w:rsidRPr="003C299D">
        <w:t xml:space="preserve">, </w:t>
      </w:r>
      <w:hyperlink r:id="rId3510" w:history="1">
        <w:r w:rsidR="001111D1">
          <w:rPr>
            <w:rStyle w:val="Hyperlink"/>
          </w:rPr>
          <w:t>R2-2006677</w:t>
        </w:r>
      </w:hyperlink>
      <w:r w:rsidRPr="003C299D">
        <w:t xml:space="preserve">, </w:t>
      </w:r>
      <w:hyperlink r:id="rId3511" w:history="1">
        <w:r w:rsidR="001111D1">
          <w:rPr>
            <w:rStyle w:val="Hyperlink"/>
          </w:rPr>
          <w:t>R2-2008042</w:t>
        </w:r>
      </w:hyperlink>
      <w:r w:rsidRPr="003C299D">
        <w:t xml:space="preserve">, </w:t>
      </w:r>
      <w:hyperlink r:id="rId3512" w:history="1">
        <w:r w:rsidR="001111D1">
          <w:rPr>
            <w:rStyle w:val="Hyperlink"/>
          </w:rPr>
          <w:t>R2-2007405</w:t>
        </w:r>
      </w:hyperlink>
      <w:r w:rsidRPr="003C299D">
        <w:t xml:space="preserve">-7410, </w:t>
      </w:r>
      <w:hyperlink r:id="rId3513" w:history="1">
        <w:r w:rsidR="001111D1">
          <w:rPr>
            <w:rStyle w:val="Hyperlink"/>
          </w:rPr>
          <w:t>R2-2006878</w:t>
        </w:r>
      </w:hyperlink>
      <w:r w:rsidRPr="003C299D">
        <w:t xml:space="preserve">, </w:t>
      </w:r>
      <w:hyperlink r:id="rId3514" w:history="1">
        <w:r w:rsidR="001111D1">
          <w:rPr>
            <w:rStyle w:val="Hyperlink"/>
          </w:rPr>
          <w:t>R2-2007942</w:t>
        </w:r>
      </w:hyperlink>
      <w:r w:rsidRPr="003C299D">
        <w:t>-7944 (proponents to drive)</w:t>
      </w:r>
    </w:p>
    <w:p w14:paraId="56CDB418"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2C82EA1E" w14:textId="77777777" w:rsidR="004943E4" w:rsidRPr="003C299D" w:rsidRDefault="004943E4" w:rsidP="004943E4">
      <w:pPr>
        <w:pStyle w:val="EmailDiscussion2"/>
      </w:pPr>
      <w:r w:rsidRPr="003C299D">
        <w:tab/>
        <w:t xml:space="preserve">Deadline: Aug 20, 0900 UTC. </w:t>
      </w:r>
    </w:p>
    <w:p w14:paraId="355C3BDE" w14:textId="77777777" w:rsidR="004943E4" w:rsidRPr="003C299D" w:rsidRDefault="004943E4" w:rsidP="004943E4">
      <w:pPr>
        <w:pStyle w:val="EmailDiscussion2"/>
      </w:pPr>
      <w:r w:rsidRPr="003C299D">
        <w:tab/>
        <w:t xml:space="preserve">Part 2: For agreeable parts, continuation to agree CRs, and possibly LS out.  </w:t>
      </w:r>
    </w:p>
    <w:p w14:paraId="2E718B9E" w14:textId="77777777" w:rsidR="004943E4" w:rsidRPr="003C299D" w:rsidRDefault="004943E4" w:rsidP="004943E4">
      <w:pPr>
        <w:pStyle w:val="EmailDiscussion2"/>
      </w:pPr>
      <w:r w:rsidRPr="003C299D">
        <w:tab/>
        <w:t>Deadline: Aug 26, 0900 UTC.</w:t>
      </w:r>
    </w:p>
    <w:p w14:paraId="5505E950" w14:textId="77777777" w:rsidR="004943E4" w:rsidRPr="003C299D" w:rsidRDefault="004943E4" w:rsidP="004943E4">
      <w:pPr>
        <w:pStyle w:val="EmailDiscussion2"/>
      </w:pPr>
    </w:p>
    <w:p w14:paraId="5ED495C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[AT111-e][007][NR15] Inter Node and NR Misc (Ericsson)</w:t>
      </w:r>
    </w:p>
    <w:p w14:paraId="1C81D1FA" w14:textId="07F54730" w:rsidR="004943E4" w:rsidRPr="003C299D" w:rsidRDefault="004943E4" w:rsidP="004943E4">
      <w:pPr>
        <w:pStyle w:val="EmailDiscussion2"/>
      </w:pPr>
      <w:r w:rsidRPr="003C299D">
        <w:tab/>
        <w:t xml:space="preserve">Scope: Treat </w:t>
      </w:r>
      <w:hyperlink r:id="rId3515" w:history="1">
        <w:r w:rsidR="001111D1">
          <w:rPr>
            <w:rStyle w:val="Hyperlink"/>
          </w:rPr>
          <w:t>R2-2006884</w:t>
        </w:r>
      </w:hyperlink>
      <w:r w:rsidRPr="003C299D">
        <w:t xml:space="preserve">, </w:t>
      </w:r>
      <w:hyperlink r:id="rId3516" w:history="1">
        <w:r w:rsidR="001111D1">
          <w:rPr>
            <w:rStyle w:val="Hyperlink"/>
          </w:rPr>
          <w:t>R2-2006885</w:t>
        </w:r>
      </w:hyperlink>
      <w:r w:rsidRPr="003C299D">
        <w:t xml:space="preserve">, </w:t>
      </w:r>
      <w:hyperlink r:id="rId3517" w:history="1">
        <w:r w:rsidR="001111D1">
          <w:rPr>
            <w:rStyle w:val="Hyperlink"/>
          </w:rPr>
          <w:t>R2-2007674</w:t>
        </w:r>
      </w:hyperlink>
      <w:r w:rsidRPr="003C299D">
        <w:t xml:space="preserve">, </w:t>
      </w:r>
      <w:hyperlink r:id="rId3518" w:history="1">
        <w:r w:rsidR="001111D1">
          <w:rPr>
            <w:rStyle w:val="Hyperlink"/>
          </w:rPr>
          <w:t>R2-2007675</w:t>
        </w:r>
      </w:hyperlink>
      <w:r w:rsidRPr="003C299D">
        <w:t xml:space="preserve">, </w:t>
      </w:r>
      <w:hyperlink r:id="rId3519" w:history="1">
        <w:r w:rsidR="001111D1">
          <w:rPr>
            <w:rStyle w:val="Hyperlink"/>
          </w:rPr>
          <w:t>R2-2007643</w:t>
        </w:r>
      </w:hyperlink>
      <w:r w:rsidRPr="003C299D">
        <w:t xml:space="preserve">, </w:t>
      </w:r>
      <w:hyperlink r:id="rId3520" w:history="1">
        <w:r w:rsidR="001111D1">
          <w:rPr>
            <w:rStyle w:val="Hyperlink"/>
          </w:rPr>
          <w:t>R2-2007644</w:t>
        </w:r>
      </w:hyperlink>
      <w:r w:rsidRPr="003C299D">
        <w:t xml:space="preserve">, </w:t>
      </w:r>
      <w:hyperlink r:id="rId3521" w:history="1">
        <w:r w:rsidR="001111D1">
          <w:rPr>
            <w:rStyle w:val="Hyperlink"/>
          </w:rPr>
          <w:t>R2-2006999</w:t>
        </w:r>
      </w:hyperlink>
      <w:r w:rsidRPr="003C299D">
        <w:t xml:space="preserve">, </w:t>
      </w:r>
      <w:hyperlink r:id="rId3522" w:history="1">
        <w:r w:rsidR="001111D1">
          <w:rPr>
            <w:rStyle w:val="Hyperlink"/>
          </w:rPr>
          <w:t>R2-2007000</w:t>
        </w:r>
      </w:hyperlink>
      <w:r w:rsidRPr="003C299D">
        <w:t xml:space="preserve"> (proponents to drive)</w:t>
      </w:r>
    </w:p>
    <w:p w14:paraId="3B611486"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165D3512" w14:textId="77777777" w:rsidR="004943E4" w:rsidRPr="003C299D" w:rsidRDefault="004943E4" w:rsidP="004943E4">
      <w:pPr>
        <w:pStyle w:val="EmailDiscussion2"/>
      </w:pPr>
      <w:r w:rsidRPr="003C299D">
        <w:tab/>
        <w:t xml:space="preserve">Deadline: Aug 20, 0900 UTC. </w:t>
      </w:r>
    </w:p>
    <w:p w14:paraId="10C9A598" w14:textId="1C80A703" w:rsidR="004943E4" w:rsidRPr="003C299D" w:rsidRDefault="004943E4" w:rsidP="004943E4">
      <w:pPr>
        <w:pStyle w:val="EmailDiscussion2"/>
      </w:pPr>
      <w:r w:rsidRPr="003C299D">
        <w:tab/>
        <w:t>Part 2: For agreeable parts, continuation to agree CRs.</w:t>
      </w:r>
    </w:p>
    <w:p w14:paraId="22E27896" w14:textId="0E93D9E3" w:rsidR="004943E4" w:rsidRPr="003C299D" w:rsidRDefault="004943E4" w:rsidP="004943E4">
      <w:pPr>
        <w:pStyle w:val="EmailDiscussion2"/>
      </w:pPr>
      <w:r w:rsidRPr="003C299D">
        <w:tab/>
        <w:t>Deadline: Aug 26, 0900 UTC.</w:t>
      </w:r>
    </w:p>
    <w:p w14:paraId="591A8AFE" w14:textId="77777777" w:rsidR="004943E4" w:rsidRPr="003C299D" w:rsidRDefault="004943E4" w:rsidP="004943E4">
      <w:pPr>
        <w:pStyle w:val="EmailDiscussion2"/>
      </w:pPr>
    </w:p>
    <w:p w14:paraId="4E3AAAD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[AT111-e][008][NR15] NR UAI (Huawei)</w:t>
      </w:r>
    </w:p>
    <w:p w14:paraId="3BB848F4" w14:textId="5648A646" w:rsidR="004943E4" w:rsidRPr="003C299D" w:rsidRDefault="004943E4" w:rsidP="004943E4">
      <w:pPr>
        <w:pStyle w:val="EmailDiscussion2"/>
      </w:pPr>
      <w:r w:rsidRPr="003C299D">
        <w:tab/>
        <w:t xml:space="preserve">Scope: Treat </w:t>
      </w:r>
      <w:hyperlink r:id="rId3523" w:history="1">
        <w:r w:rsidR="001111D1">
          <w:rPr>
            <w:rStyle w:val="Hyperlink"/>
          </w:rPr>
          <w:t>R2-2007792</w:t>
        </w:r>
      </w:hyperlink>
      <w:r w:rsidRPr="003C299D">
        <w:t xml:space="preserve">, </w:t>
      </w:r>
      <w:hyperlink r:id="rId3524" w:history="1">
        <w:r w:rsidR="001111D1">
          <w:rPr>
            <w:rStyle w:val="Hyperlink"/>
          </w:rPr>
          <w:t>R2-2007793</w:t>
        </w:r>
      </w:hyperlink>
      <w:r w:rsidRPr="003C299D">
        <w:t xml:space="preserve">, </w:t>
      </w:r>
      <w:hyperlink r:id="rId3525" w:history="1">
        <w:r w:rsidR="001111D1">
          <w:rPr>
            <w:rStyle w:val="Hyperlink"/>
          </w:rPr>
          <w:t>R2-2007794</w:t>
        </w:r>
      </w:hyperlink>
      <w:r w:rsidRPr="003C299D">
        <w:t xml:space="preserve">, </w:t>
      </w:r>
      <w:hyperlink r:id="rId3526" w:history="1">
        <w:r w:rsidR="001111D1">
          <w:rPr>
            <w:rStyle w:val="Hyperlink"/>
          </w:rPr>
          <w:t>R2-2007795</w:t>
        </w:r>
      </w:hyperlink>
      <w:r w:rsidRPr="003C299D">
        <w:t xml:space="preserve">, </w:t>
      </w:r>
      <w:hyperlink r:id="rId3527" w:history="1">
        <w:r w:rsidR="001111D1">
          <w:rPr>
            <w:rStyle w:val="Hyperlink"/>
          </w:rPr>
          <w:t>R2-2006986</w:t>
        </w:r>
      </w:hyperlink>
      <w:r w:rsidRPr="003C299D">
        <w:t xml:space="preserve">, </w:t>
      </w:r>
      <w:hyperlink r:id="rId3528" w:history="1">
        <w:r w:rsidR="001111D1">
          <w:rPr>
            <w:rStyle w:val="Hyperlink"/>
          </w:rPr>
          <w:t>R2-2006987</w:t>
        </w:r>
      </w:hyperlink>
      <w:r w:rsidRPr="003C299D">
        <w:t xml:space="preserve">, </w:t>
      </w:r>
      <w:hyperlink r:id="rId3529" w:history="1">
        <w:r w:rsidR="001111D1">
          <w:rPr>
            <w:rStyle w:val="Hyperlink"/>
          </w:rPr>
          <w:t>R2-2006997</w:t>
        </w:r>
      </w:hyperlink>
      <w:r w:rsidRPr="003C299D">
        <w:t xml:space="preserve">, </w:t>
      </w:r>
      <w:hyperlink r:id="rId3530" w:history="1">
        <w:r w:rsidR="001111D1">
          <w:rPr>
            <w:rStyle w:val="Hyperlink"/>
          </w:rPr>
          <w:t>R2-2006998</w:t>
        </w:r>
      </w:hyperlink>
      <w:r w:rsidRPr="003C299D">
        <w:t xml:space="preserve"> (proponents to drive)</w:t>
      </w:r>
    </w:p>
    <w:p w14:paraId="27D38C7D"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79C154B3" w14:textId="77777777" w:rsidR="004943E4" w:rsidRPr="003C299D" w:rsidRDefault="004943E4" w:rsidP="004943E4">
      <w:pPr>
        <w:pStyle w:val="EmailDiscussion2"/>
      </w:pPr>
      <w:r w:rsidRPr="003C299D">
        <w:tab/>
        <w:t xml:space="preserve">Deadline: Aug 20, 0900 UTC. </w:t>
      </w:r>
    </w:p>
    <w:p w14:paraId="08DB4733" w14:textId="77777777" w:rsidR="004943E4" w:rsidRPr="003C299D" w:rsidRDefault="004943E4" w:rsidP="004943E4">
      <w:pPr>
        <w:pStyle w:val="EmailDiscussion2"/>
      </w:pPr>
      <w:r w:rsidRPr="003C299D">
        <w:tab/>
        <w:t xml:space="preserve">Part 2: For agreeable parts, continuation to agree CRs.  </w:t>
      </w:r>
    </w:p>
    <w:p w14:paraId="5F471FDB" w14:textId="77777777" w:rsidR="004943E4" w:rsidRPr="003C299D" w:rsidRDefault="004943E4" w:rsidP="004943E4">
      <w:pPr>
        <w:pStyle w:val="EmailDiscussion2"/>
      </w:pPr>
      <w:r w:rsidRPr="003C299D">
        <w:tab/>
        <w:t>Deadline: Aug 26, 0900 UTC.</w:t>
      </w:r>
    </w:p>
    <w:p w14:paraId="469DF477" w14:textId="77777777" w:rsidR="004943E4" w:rsidRPr="003C299D" w:rsidRDefault="004943E4" w:rsidP="004943E4">
      <w:pPr>
        <w:pStyle w:val="EmailDiscussion2"/>
      </w:pPr>
    </w:p>
    <w:p w14:paraId="34B866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[AT111-e][009][NR15] LTE SIB extension issue (NTT DOCOMO)</w:t>
      </w:r>
    </w:p>
    <w:p w14:paraId="21378A1B" w14:textId="63477112" w:rsidR="004943E4" w:rsidRPr="003C299D" w:rsidRDefault="004943E4" w:rsidP="004943E4">
      <w:pPr>
        <w:pStyle w:val="EmailDiscussion2"/>
      </w:pPr>
      <w:r w:rsidRPr="003C299D">
        <w:tab/>
        <w:t xml:space="preserve">Scope: Treat </w:t>
      </w:r>
      <w:hyperlink r:id="rId3531" w:history="1">
        <w:r w:rsidR="001111D1">
          <w:rPr>
            <w:rStyle w:val="Hyperlink"/>
          </w:rPr>
          <w:t>R2-2008083</w:t>
        </w:r>
      </w:hyperlink>
      <w:r w:rsidRPr="003C299D">
        <w:t xml:space="preserve">, </w:t>
      </w:r>
      <w:hyperlink r:id="rId3532" w:history="1">
        <w:r w:rsidR="001111D1">
          <w:rPr>
            <w:rStyle w:val="Hyperlink"/>
          </w:rPr>
          <w:t>R2-2007426</w:t>
        </w:r>
      </w:hyperlink>
      <w:r w:rsidRPr="003C299D">
        <w:t xml:space="preserve">, </w:t>
      </w:r>
      <w:hyperlink r:id="rId3533" w:history="1">
        <w:r w:rsidR="001111D1">
          <w:rPr>
            <w:rStyle w:val="Hyperlink"/>
          </w:rPr>
          <w:t>R2-2008107</w:t>
        </w:r>
      </w:hyperlink>
      <w:r w:rsidRPr="003C299D">
        <w:t xml:space="preserve"> (proponents to drive)</w:t>
      </w:r>
    </w:p>
    <w:p w14:paraId="6AB9F404" w14:textId="77777777" w:rsidR="004943E4" w:rsidRPr="003C299D" w:rsidRDefault="004943E4" w:rsidP="004943E4">
      <w:pPr>
        <w:pStyle w:val="EmailDiscussion2"/>
      </w:pPr>
      <w:r w:rsidRPr="003C299D">
        <w:tab/>
        <w:t xml:space="preserve">Part 1: Start after on-line initial discussion, Confirm consequences of the issue, Try to find acceptable work-arounds, put solutions on the table – with initial round of comments to understand which could be acceptable. </w:t>
      </w:r>
    </w:p>
    <w:p w14:paraId="7AD31EDB" w14:textId="77777777" w:rsidR="004943E4" w:rsidRPr="003C299D" w:rsidRDefault="004943E4" w:rsidP="004943E4">
      <w:pPr>
        <w:pStyle w:val="EmailDiscussion2"/>
      </w:pPr>
      <w:r w:rsidRPr="003C299D">
        <w:tab/>
        <w:t xml:space="preserve">Deadline: Aug 20, 0900 UTC. </w:t>
      </w:r>
    </w:p>
    <w:p w14:paraId="1053BCDC" w14:textId="77777777" w:rsidR="004943E4" w:rsidRPr="003C299D" w:rsidRDefault="004943E4" w:rsidP="004943E4">
      <w:pPr>
        <w:pStyle w:val="EmailDiscussion2"/>
      </w:pPr>
      <w:r w:rsidRPr="003C299D">
        <w:tab/>
        <w:t>Part 2: TBD. Urgency might depend on Whether acceptable Workarounds are found or not</w:t>
      </w:r>
    </w:p>
    <w:p w14:paraId="7780FCCA" w14:textId="77777777" w:rsidR="004943E4" w:rsidRPr="003C299D" w:rsidRDefault="004943E4" w:rsidP="004943E4">
      <w:pPr>
        <w:pStyle w:val="EmailDiscussion2"/>
      </w:pPr>
      <w:r w:rsidRPr="003C299D">
        <w:tab/>
        <w:t>Deadline: EOM</w:t>
      </w:r>
    </w:p>
    <w:p w14:paraId="2A6ECC6B" w14:textId="77777777" w:rsidR="004943E4" w:rsidRPr="003C299D" w:rsidRDefault="004943E4" w:rsidP="004943E4">
      <w:pPr>
        <w:pStyle w:val="EmailDiscussion2"/>
      </w:pPr>
    </w:p>
    <w:p w14:paraId="77A4E23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[AT111-e][010][NR15] UE cap Clarifications (Huawei)</w:t>
      </w:r>
    </w:p>
    <w:p w14:paraId="0B880EF0" w14:textId="798DF242" w:rsidR="004943E4" w:rsidRPr="003C299D" w:rsidRDefault="004943E4" w:rsidP="004943E4">
      <w:pPr>
        <w:pStyle w:val="EmailDiscussion2"/>
      </w:pPr>
      <w:r w:rsidRPr="003C299D">
        <w:tab/>
        <w:t xml:space="preserve">Scope: Treat </w:t>
      </w:r>
      <w:hyperlink r:id="rId3534" w:history="1">
        <w:r w:rsidR="001111D1">
          <w:rPr>
            <w:rStyle w:val="Hyperlink"/>
          </w:rPr>
          <w:t>R2-2007209</w:t>
        </w:r>
      </w:hyperlink>
      <w:r w:rsidRPr="003C299D">
        <w:t xml:space="preserve">, </w:t>
      </w:r>
      <w:hyperlink r:id="rId3535" w:history="1">
        <w:r w:rsidR="001111D1">
          <w:rPr>
            <w:rStyle w:val="Hyperlink"/>
          </w:rPr>
          <w:t>R2-2007210</w:t>
        </w:r>
      </w:hyperlink>
      <w:r w:rsidRPr="003C299D">
        <w:t xml:space="preserve">, </w:t>
      </w:r>
      <w:hyperlink r:id="rId3536" w:history="1">
        <w:r w:rsidR="001111D1">
          <w:rPr>
            <w:rStyle w:val="Hyperlink"/>
          </w:rPr>
          <w:t>R2-2007211</w:t>
        </w:r>
      </w:hyperlink>
      <w:r w:rsidRPr="003C299D">
        <w:t xml:space="preserve">, </w:t>
      </w:r>
      <w:hyperlink r:id="rId3537" w:history="1">
        <w:r w:rsidR="001111D1">
          <w:rPr>
            <w:rStyle w:val="Hyperlink"/>
          </w:rPr>
          <w:t>R2-2007798</w:t>
        </w:r>
      </w:hyperlink>
      <w:r w:rsidRPr="003C299D">
        <w:t xml:space="preserve">, </w:t>
      </w:r>
      <w:hyperlink r:id="rId3538" w:history="1">
        <w:r w:rsidR="001111D1">
          <w:rPr>
            <w:rStyle w:val="Hyperlink"/>
          </w:rPr>
          <w:t>R2-2007799</w:t>
        </w:r>
      </w:hyperlink>
      <w:r w:rsidRPr="003C299D">
        <w:t xml:space="preserve">, </w:t>
      </w:r>
      <w:hyperlink r:id="rId3539" w:history="1">
        <w:r w:rsidR="001111D1">
          <w:rPr>
            <w:rStyle w:val="Hyperlink"/>
          </w:rPr>
          <w:t>R2-2007800</w:t>
        </w:r>
      </w:hyperlink>
      <w:r w:rsidRPr="003C299D">
        <w:t xml:space="preserve">, </w:t>
      </w:r>
      <w:hyperlink r:id="rId3540" w:history="1">
        <w:r w:rsidR="001111D1">
          <w:rPr>
            <w:rStyle w:val="Hyperlink"/>
          </w:rPr>
          <w:t>R2-2007796</w:t>
        </w:r>
      </w:hyperlink>
      <w:r w:rsidRPr="003C299D">
        <w:t xml:space="preserve">, </w:t>
      </w:r>
      <w:hyperlink r:id="rId3541" w:history="1">
        <w:r w:rsidR="001111D1">
          <w:rPr>
            <w:rStyle w:val="Hyperlink"/>
          </w:rPr>
          <w:t>R2-2007797</w:t>
        </w:r>
      </w:hyperlink>
      <w:r w:rsidRPr="003C299D">
        <w:t xml:space="preserve">, </w:t>
      </w:r>
      <w:hyperlink r:id="rId3542" w:history="1">
        <w:r w:rsidR="001111D1">
          <w:rPr>
            <w:rStyle w:val="Hyperlink"/>
          </w:rPr>
          <w:t>R2-2007885</w:t>
        </w:r>
      </w:hyperlink>
      <w:r w:rsidRPr="003C299D">
        <w:t xml:space="preserve">, </w:t>
      </w:r>
      <w:hyperlink r:id="rId3543" w:history="1">
        <w:r w:rsidR="001111D1">
          <w:rPr>
            <w:rStyle w:val="Hyperlink"/>
          </w:rPr>
          <w:t>R2-2007887</w:t>
        </w:r>
      </w:hyperlink>
      <w:r w:rsidRPr="003C299D">
        <w:t xml:space="preserve">, </w:t>
      </w:r>
      <w:hyperlink r:id="rId3544" w:history="1">
        <w:r w:rsidR="001111D1">
          <w:rPr>
            <w:rStyle w:val="Hyperlink"/>
          </w:rPr>
          <w:t>R2-2007850</w:t>
        </w:r>
      </w:hyperlink>
      <w:r w:rsidRPr="003C299D">
        <w:t xml:space="preserve"> (proponents to drive)</w:t>
      </w:r>
    </w:p>
    <w:p w14:paraId="7DB1B977"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262517D9" w14:textId="77777777" w:rsidR="004943E4" w:rsidRPr="003C299D" w:rsidRDefault="004943E4" w:rsidP="004943E4">
      <w:pPr>
        <w:pStyle w:val="EmailDiscussion2"/>
      </w:pPr>
      <w:r w:rsidRPr="003C299D">
        <w:tab/>
        <w:t xml:space="preserve">Deadline: Aug 20, 0900 UTC. </w:t>
      </w:r>
    </w:p>
    <w:p w14:paraId="78109EFE" w14:textId="77777777" w:rsidR="004943E4" w:rsidRPr="003C299D" w:rsidRDefault="004943E4" w:rsidP="004943E4">
      <w:pPr>
        <w:pStyle w:val="EmailDiscussion2"/>
      </w:pPr>
      <w:r w:rsidRPr="003C299D">
        <w:tab/>
        <w:t xml:space="preserve">Part 2: For agreeable parts, continuation to agree CRs.  </w:t>
      </w:r>
    </w:p>
    <w:p w14:paraId="30B07B33" w14:textId="77777777" w:rsidR="004943E4" w:rsidRPr="003C299D" w:rsidRDefault="004943E4" w:rsidP="004943E4">
      <w:pPr>
        <w:pStyle w:val="EmailDiscussion2"/>
      </w:pPr>
      <w:r w:rsidRPr="003C299D">
        <w:tab/>
        <w:t>Deadline: Aug 26, 0900 UTC.</w:t>
      </w:r>
    </w:p>
    <w:p w14:paraId="7D730FFE" w14:textId="77777777" w:rsidR="004943E4" w:rsidRPr="003C299D" w:rsidRDefault="004943E4" w:rsidP="004943E4">
      <w:pPr>
        <w:pStyle w:val="EmailDiscussion2"/>
      </w:pPr>
    </w:p>
    <w:p w14:paraId="4239738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[AT111-e][011][NR15] UE cap Additions (vivo)</w:t>
      </w:r>
    </w:p>
    <w:p w14:paraId="31116CB1" w14:textId="7030FBFF" w:rsidR="004943E4" w:rsidRPr="003C299D" w:rsidRDefault="004943E4" w:rsidP="004943E4">
      <w:pPr>
        <w:pStyle w:val="EmailDiscussion2"/>
      </w:pPr>
      <w:r w:rsidRPr="003C299D">
        <w:tab/>
        <w:t xml:space="preserve">Scope: Treat </w:t>
      </w:r>
      <w:hyperlink r:id="rId3545" w:history="1">
        <w:r w:rsidR="001111D1">
          <w:rPr>
            <w:rStyle w:val="Hyperlink"/>
          </w:rPr>
          <w:t>R2-2007303</w:t>
        </w:r>
      </w:hyperlink>
      <w:r w:rsidRPr="003C299D">
        <w:t xml:space="preserve">, </w:t>
      </w:r>
      <w:hyperlink r:id="rId3546" w:history="1">
        <w:r w:rsidR="001111D1">
          <w:rPr>
            <w:rStyle w:val="Hyperlink"/>
          </w:rPr>
          <w:t>R2-2007304</w:t>
        </w:r>
      </w:hyperlink>
      <w:r w:rsidRPr="003C299D">
        <w:t xml:space="preserve">, </w:t>
      </w:r>
      <w:hyperlink r:id="rId3547" w:history="1">
        <w:r w:rsidR="001111D1">
          <w:rPr>
            <w:rStyle w:val="Hyperlink"/>
          </w:rPr>
          <w:t>R2-2007305</w:t>
        </w:r>
      </w:hyperlink>
      <w:r w:rsidRPr="003C299D">
        <w:t xml:space="preserve">, </w:t>
      </w:r>
      <w:hyperlink r:id="rId3548" w:history="1">
        <w:r w:rsidR="001111D1">
          <w:rPr>
            <w:rStyle w:val="Hyperlink"/>
          </w:rPr>
          <w:t>R2-2007306</w:t>
        </w:r>
      </w:hyperlink>
      <w:r w:rsidRPr="003C299D">
        <w:t xml:space="preserve">, </w:t>
      </w:r>
      <w:hyperlink r:id="rId3549" w:history="1">
        <w:r w:rsidR="001111D1">
          <w:rPr>
            <w:rStyle w:val="Hyperlink"/>
          </w:rPr>
          <w:t>R2-2007212</w:t>
        </w:r>
      </w:hyperlink>
      <w:r w:rsidRPr="003C299D">
        <w:t xml:space="preserve">, </w:t>
      </w:r>
      <w:hyperlink r:id="rId3550" w:history="1">
        <w:r w:rsidR="001111D1">
          <w:rPr>
            <w:rStyle w:val="Hyperlink"/>
          </w:rPr>
          <w:t>R2-2007213</w:t>
        </w:r>
      </w:hyperlink>
      <w:r w:rsidRPr="003C299D">
        <w:t>, (proponents to drive)</w:t>
      </w:r>
    </w:p>
    <w:p w14:paraId="04837EB2"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43A03593" w14:textId="77777777" w:rsidR="004943E4" w:rsidRPr="003C299D" w:rsidRDefault="004943E4" w:rsidP="004943E4">
      <w:pPr>
        <w:pStyle w:val="EmailDiscussion2"/>
      </w:pPr>
      <w:r w:rsidRPr="003C299D">
        <w:tab/>
        <w:t xml:space="preserve">Deadline: Aug 20, 0900 UTC. </w:t>
      </w:r>
    </w:p>
    <w:p w14:paraId="74342A1B" w14:textId="77777777" w:rsidR="004943E4" w:rsidRPr="003C299D" w:rsidRDefault="004943E4" w:rsidP="004943E4">
      <w:pPr>
        <w:pStyle w:val="EmailDiscussion2"/>
      </w:pPr>
      <w:r w:rsidRPr="003C299D">
        <w:tab/>
        <w:t xml:space="preserve">Part 2: For agreeable parts, continuation to agree CRs.  </w:t>
      </w:r>
    </w:p>
    <w:p w14:paraId="1040489F" w14:textId="77777777" w:rsidR="004943E4" w:rsidRPr="003C299D" w:rsidRDefault="004943E4" w:rsidP="004943E4">
      <w:pPr>
        <w:pStyle w:val="EmailDiscussion2"/>
      </w:pPr>
      <w:r w:rsidRPr="003C299D">
        <w:tab/>
        <w:t>Deadline: Aug 26, 0900 UTC.</w:t>
      </w:r>
    </w:p>
    <w:p w14:paraId="0D2EA427" w14:textId="77777777" w:rsidR="004943E4" w:rsidRPr="003C299D" w:rsidRDefault="004943E4" w:rsidP="004943E4">
      <w:pPr>
        <w:pStyle w:val="EmailDiscussion2"/>
      </w:pPr>
    </w:p>
    <w:p w14:paraId="515C1BF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[AT111-e][012][NR15] Idle mode (QC)</w:t>
      </w:r>
    </w:p>
    <w:p w14:paraId="55A9F4F3" w14:textId="2391A266" w:rsidR="004943E4" w:rsidRPr="003C299D" w:rsidRDefault="004943E4" w:rsidP="004943E4">
      <w:pPr>
        <w:pStyle w:val="EmailDiscussion2"/>
      </w:pPr>
      <w:r w:rsidRPr="003C299D">
        <w:tab/>
        <w:t xml:space="preserve">Scope: Treat </w:t>
      </w:r>
      <w:hyperlink r:id="rId3551" w:history="1">
        <w:r w:rsidR="001111D1">
          <w:rPr>
            <w:rStyle w:val="Hyperlink"/>
          </w:rPr>
          <w:t>R2-2007064</w:t>
        </w:r>
      </w:hyperlink>
      <w:r w:rsidRPr="003C299D">
        <w:t xml:space="preserve">, </w:t>
      </w:r>
      <w:hyperlink r:id="rId3552" w:history="1">
        <w:r w:rsidR="001111D1">
          <w:rPr>
            <w:rStyle w:val="Hyperlink"/>
          </w:rPr>
          <w:t>R2-2007097</w:t>
        </w:r>
      </w:hyperlink>
      <w:r w:rsidRPr="003C299D">
        <w:t xml:space="preserve">, </w:t>
      </w:r>
      <w:hyperlink r:id="rId3553" w:history="1">
        <w:r w:rsidR="001111D1">
          <w:rPr>
            <w:rStyle w:val="Hyperlink"/>
          </w:rPr>
          <w:t>R2-2007119</w:t>
        </w:r>
      </w:hyperlink>
      <w:r w:rsidRPr="003C299D">
        <w:t xml:space="preserve">, </w:t>
      </w:r>
      <w:hyperlink r:id="rId3554" w:history="1">
        <w:r w:rsidR="001111D1">
          <w:rPr>
            <w:rStyle w:val="Hyperlink"/>
          </w:rPr>
          <w:t>R2-2007120</w:t>
        </w:r>
      </w:hyperlink>
      <w:r w:rsidRPr="003C299D">
        <w:t xml:space="preserve">, </w:t>
      </w:r>
      <w:hyperlink r:id="rId3555" w:history="1">
        <w:r w:rsidR="001111D1">
          <w:rPr>
            <w:rStyle w:val="Hyperlink"/>
          </w:rPr>
          <w:t>R2-2008040</w:t>
        </w:r>
      </w:hyperlink>
      <w:r w:rsidRPr="003C299D">
        <w:t xml:space="preserve">, </w:t>
      </w:r>
      <w:hyperlink r:id="rId3556" w:history="1">
        <w:r w:rsidR="001111D1">
          <w:rPr>
            <w:rStyle w:val="Hyperlink"/>
          </w:rPr>
          <w:t>R2-2008041</w:t>
        </w:r>
      </w:hyperlink>
      <w:r w:rsidRPr="003C299D">
        <w:t xml:space="preserve"> (proponents to drive), Treat </w:t>
      </w:r>
      <w:hyperlink r:id="rId3557" w:history="1">
        <w:r w:rsidR="001111D1">
          <w:rPr>
            <w:rStyle w:val="Hyperlink"/>
          </w:rPr>
          <w:t>R2-2007963</w:t>
        </w:r>
      </w:hyperlink>
      <w:r w:rsidRPr="003C299D">
        <w:t xml:space="preserve"> (AI 6.1.3), include other corrections to be merged with rapporteur CR (if any)</w:t>
      </w:r>
    </w:p>
    <w:p w14:paraId="7426F1C7"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151667E4" w14:textId="77777777" w:rsidR="004943E4" w:rsidRPr="003C299D" w:rsidRDefault="004943E4" w:rsidP="004943E4">
      <w:pPr>
        <w:pStyle w:val="EmailDiscussion2"/>
      </w:pPr>
      <w:r w:rsidRPr="003C299D">
        <w:tab/>
        <w:t xml:space="preserve">Deadline: Aug 20, 0900 UTC. </w:t>
      </w:r>
    </w:p>
    <w:p w14:paraId="179C4E67" w14:textId="77777777" w:rsidR="004943E4" w:rsidRPr="003C299D" w:rsidRDefault="004943E4" w:rsidP="004943E4">
      <w:pPr>
        <w:pStyle w:val="EmailDiscussion2"/>
      </w:pPr>
      <w:r w:rsidRPr="003C299D">
        <w:tab/>
        <w:t xml:space="preserve">Part 2: For agreeable parts, continuation to agree CRs.  </w:t>
      </w:r>
    </w:p>
    <w:p w14:paraId="62787E36" w14:textId="77777777" w:rsidR="004943E4" w:rsidRPr="003C299D" w:rsidRDefault="004943E4" w:rsidP="004943E4">
      <w:pPr>
        <w:pStyle w:val="EmailDiscussion2"/>
      </w:pPr>
      <w:r w:rsidRPr="003C299D">
        <w:tab/>
        <w:t>Deadline: Aug 26, 0900 UTC.</w:t>
      </w:r>
    </w:p>
    <w:p w14:paraId="438ED1AE" w14:textId="77777777" w:rsidR="004943E4" w:rsidRPr="003C299D" w:rsidRDefault="004943E4" w:rsidP="004943E4">
      <w:pPr>
        <w:pStyle w:val="EmailDiscussion2"/>
      </w:pPr>
    </w:p>
    <w:p w14:paraId="590EE7E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[AT111-e][013][NR16] RRC Misc I (Ericsson)</w:t>
      </w:r>
    </w:p>
    <w:p w14:paraId="2BE3BE79" w14:textId="7414415A" w:rsidR="004943E4" w:rsidRPr="003C299D" w:rsidRDefault="004943E4" w:rsidP="004943E4">
      <w:pPr>
        <w:pStyle w:val="EmailDiscussion2"/>
      </w:pPr>
      <w:r w:rsidRPr="003C299D">
        <w:tab/>
        <w:t xml:space="preserve">Scope: Treat </w:t>
      </w:r>
      <w:hyperlink r:id="rId3558" w:history="1">
        <w:r w:rsidR="001111D1">
          <w:rPr>
            <w:rStyle w:val="Hyperlink"/>
          </w:rPr>
          <w:t>R2-2007641</w:t>
        </w:r>
      </w:hyperlink>
      <w:r w:rsidRPr="003C299D">
        <w:t xml:space="preserve">, </w:t>
      </w:r>
      <w:hyperlink r:id="rId3559" w:history="1">
        <w:r w:rsidR="001111D1">
          <w:rPr>
            <w:rStyle w:val="Hyperlink"/>
          </w:rPr>
          <w:t>R2-2007642</w:t>
        </w:r>
      </w:hyperlink>
      <w:r w:rsidRPr="003C299D">
        <w:t xml:space="preserve">, </w:t>
      </w:r>
      <w:hyperlink r:id="rId3560" w:history="1">
        <w:r w:rsidR="001111D1">
          <w:rPr>
            <w:rStyle w:val="Hyperlink"/>
          </w:rPr>
          <w:t>R2-2007020</w:t>
        </w:r>
      </w:hyperlink>
      <w:r w:rsidRPr="003C299D">
        <w:t xml:space="preserve">, </w:t>
      </w:r>
      <w:hyperlink r:id="rId3561" w:history="1">
        <w:r w:rsidR="001111D1">
          <w:rPr>
            <w:rStyle w:val="Hyperlink"/>
          </w:rPr>
          <w:t>R2-2006915</w:t>
        </w:r>
      </w:hyperlink>
      <w:r w:rsidRPr="003C299D">
        <w:t xml:space="preserve">, , </w:t>
      </w:r>
      <w:hyperlink r:id="rId3562" w:history="1">
        <w:r w:rsidR="001111D1">
          <w:rPr>
            <w:rStyle w:val="Hyperlink"/>
          </w:rPr>
          <w:t>R2-2008109</w:t>
        </w:r>
      </w:hyperlink>
      <w:r w:rsidRPr="003C299D">
        <w:t xml:space="preserve"> (proponents to drive), include other corrections to be merged with R16 RRC rapporteur CR (if any)</w:t>
      </w:r>
    </w:p>
    <w:p w14:paraId="5B0EDFDA" w14:textId="77777777" w:rsidR="004943E4" w:rsidRPr="003C299D" w:rsidRDefault="004943E4" w:rsidP="004943E4">
      <w:pPr>
        <w:pStyle w:val="EmailDiscussion2"/>
      </w:pPr>
      <w:r w:rsidRPr="003C299D">
        <w:tab/>
        <w:t xml:space="preserve">Part 1: Decision whether to make corrections, identify agreeable parts. </w:t>
      </w:r>
    </w:p>
    <w:p w14:paraId="64AE9B5D" w14:textId="77777777" w:rsidR="004943E4" w:rsidRPr="003C299D" w:rsidRDefault="004943E4" w:rsidP="004943E4">
      <w:pPr>
        <w:pStyle w:val="EmailDiscussion2"/>
      </w:pPr>
      <w:r w:rsidRPr="003C299D">
        <w:tab/>
        <w:t xml:space="preserve">Deadline: Aug 20, 0900 UTC. </w:t>
      </w:r>
    </w:p>
    <w:p w14:paraId="198B3194" w14:textId="77777777" w:rsidR="004943E4" w:rsidRPr="003C299D" w:rsidRDefault="004943E4" w:rsidP="004943E4">
      <w:pPr>
        <w:pStyle w:val="EmailDiscussion2"/>
      </w:pPr>
      <w:r w:rsidRPr="003C299D">
        <w:tab/>
        <w:t xml:space="preserve">Part 2: For agreeable parts, continuation to agree CRs.  </w:t>
      </w:r>
    </w:p>
    <w:p w14:paraId="0BF9B8BC" w14:textId="77777777" w:rsidR="004943E4" w:rsidRPr="003C299D" w:rsidRDefault="004943E4" w:rsidP="004943E4">
      <w:pPr>
        <w:pStyle w:val="EmailDiscussion2"/>
      </w:pPr>
      <w:r w:rsidRPr="003C299D">
        <w:tab/>
        <w:t>Deadline: Aug 26, 0900 UTC.</w:t>
      </w:r>
    </w:p>
    <w:p w14:paraId="0630C018" w14:textId="77777777" w:rsidR="004943E4" w:rsidRPr="003C299D" w:rsidRDefault="004943E4" w:rsidP="004943E4">
      <w:pPr>
        <w:pStyle w:val="EmailDiscussion2"/>
      </w:pPr>
    </w:p>
    <w:p w14:paraId="17460A4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[AT111-e][014][NR16] RRC Misc II (Ericsson)</w:t>
      </w:r>
    </w:p>
    <w:p w14:paraId="7503EF32" w14:textId="732C08EB" w:rsidR="004943E4" w:rsidRPr="003C299D" w:rsidRDefault="004943E4" w:rsidP="004943E4">
      <w:pPr>
        <w:pStyle w:val="EmailDiscussion2"/>
      </w:pPr>
      <w:r w:rsidRPr="003C299D">
        <w:tab/>
        <w:t xml:space="preserve">Scope: Treat </w:t>
      </w:r>
      <w:hyperlink r:id="rId3563" w:history="1">
        <w:r w:rsidR="001111D1">
          <w:rPr>
            <w:rStyle w:val="Hyperlink"/>
          </w:rPr>
          <w:t>R2-2007275</w:t>
        </w:r>
      </w:hyperlink>
      <w:r w:rsidRPr="003C299D">
        <w:t xml:space="preserve">, </w:t>
      </w:r>
      <w:hyperlink r:id="rId3564" w:history="1">
        <w:r w:rsidR="001111D1">
          <w:rPr>
            <w:rStyle w:val="Hyperlink"/>
          </w:rPr>
          <w:t>R2-2007276</w:t>
        </w:r>
      </w:hyperlink>
      <w:r w:rsidRPr="003C299D">
        <w:t xml:space="preserve">, </w:t>
      </w:r>
      <w:hyperlink r:id="rId3565" w:history="1">
        <w:r w:rsidR="001111D1">
          <w:rPr>
            <w:rStyle w:val="Hyperlink"/>
          </w:rPr>
          <w:t>R2-2007077</w:t>
        </w:r>
      </w:hyperlink>
      <w:r w:rsidRPr="003C299D">
        <w:t xml:space="preserve">, </w:t>
      </w:r>
      <w:hyperlink r:id="rId3566" w:history="1">
        <w:r w:rsidR="001111D1">
          <w:rPr>
            <w:rStyle w:val="Hyperlink"/>
          </w:rPr>
          <w:t>R2-2006915</w:t>
        </w:r>
      </w:hyperlink>
      <w:r w:rsidRPr="003C299D">
        <w:t xml:space="preserve">, </w:t>
      </w:r>
      <w:hyperlink r:id="rId3567" w:history="1">
        <w:r w:rsidR="001111D1">
          <w:rPr>
            <w:rStyle w:val="Hyperlink"/>
          </w:rPr>
          <w:t>R2-2006934</w:t>
        </w:r>
      </w:hyperlink>
      <w:r w:rsidRPr="003C299D">
        <w:t xml:space="preserve"> (proponents to drive)</w:t>
      </w:r>
    </w:p>
    <w:p w14:paraId="32FC48FA" w14:textId="77777777" w:rsidR="004943E4" w:rsidRPr="003C299D" w:rsidRDefault="004943E4" w:rsidP="004943E4">
      <w:pPr>
        <w:pStyle w:val="EmailDiscussion2"/>
      </w:pPr>
      <w:r w:rsidRPr="003C299D">
        <w:tab/>
        <w:t xml:space="preserve">Part 1: Decision whether to make corrections, identify agreeable parts. </w:t>
      </w:r>
    </w:p>
    <w:p w14:paraId="13886362" w14:textId="77777777" w:rsidR="004943E4" w:rsidRPr="003C299D" w:rsidRDefault="004943E4" w:rsidP="004943E4">
      <w:pPr>
        <w:pStyle w:val="EmailDiscussion2"/>
      </w:pPr>
      <w:r w:rsidRPr="003C299D">
        <w:tab/>
        <w:t xml:space="preserve">Deadline: Aug 20, 0900 UTC. </w:t>
      </w:r>
    </w:p>
    <w:p w14:paraId="725961CB" w14:textId="77777777" w:rsidR="004943E4" w:rsidRPr="003C299D" w:rsidRDefault="004943E4" w:rsidP="004943E4">
      <w:pPr>
        <w:pStyle w:val="EmailDiscussion2"/>
      </w:pPr>
      <w:r w:rsidRPr="003C299D">
        <w:tab/>
        <w:t xml:space="preserve">Part 2: For agreeable parts, continuation to agree CRs.  </w:t>
      </w:r>
    </w:p>
    <w:p w14:paraId="6A09959D" w14:textId="77777777" w:rsidR="004943E4" w:rsidRPr="003C299D" w:rsidRDefault="004943E4" w:rsidP="004943E4">
      <w:pPr>
        <w:pStyle w:val="EmailDiscussion2"/>
      </w:pPr>
      <w:r w:rsidRPr="003C299D">
        <w:tab/>
        <w:t>Deadline: Aug 26, 0900 UTC.</w:t>
      </w:r>
    </w:p>
    <w:p w14:paraId="0CBDA565" w14:textId="77777777" w:rsidR="004943E4" w:rsidRPr="003C299D" w:rsidRDefault="004943E4" w:rsidP="004943E4">
      <w:pPr>
        <w:pStyle w:val="EmailDiscussion2"/>
      </w:pPr>
    </w:p>
    <w:p w14:paraId="627EC2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[AT111-e][015][NR16] UE cap Main (Intel, NTT Docomo)</w:t>
      </w:r>
    </w:p>
    <w:p w14:paraId="3401F5ED" w14:textId="77777777" w:rsidR="004943E4" w:rsidRPr="003C299D" w:rsidRDefault="004943E4" w:rsidP="004943E4">
      <w:pPr>
        <w:pStyle w:val="EmailDiscussion2"/>
      </w:pPr>
      <w:r w:rsidRPr="003C299D">
        <w:tab/>
        <w:t xml:space="preserve">Scope: Treat assigned tdocs, merge endorsed output from other R16 UE caps (306 331) email discussions, take into account updated feature lists from R1 and R4. Produce final mega CRs 38306 38331. </w:t>
      </w:r>
    </w:p>
    <w:p w14:paraId="4A444516" w14:textId="77777777" w:rsidR="004943E4" w:rsidRPr="003C299D" w:rsidRDefault="004943E4" w:rsidP="004943E4">
      <w:pPr>
        <w:pStyle w:val="EmailDiscussion2"/>
      </w:pPr>
      <w:r w:rsidRPr="003C299D">
        <w:tab/>
        <w:t xml:space="preserve">Part 1: W1 Agree/Endorse 331 306 changes based on assigned tdocs.  </w:t>
      </w:r>
    </w:p>
    <w:p w14:paraId="381B3B7A" w14:textId="77777777" w:rsidR="004943E4" w:rsidRPr="003C299D" w:rsidRDefault="004943E4" w:rsidP="004943E4">
      <w:pPr>
        <w:pStyle w:val="EmailDiscussion2"/>
      </w:pPr>
      <w:r w:rsidRPr="003C299D">
        <w:tab/>
        <w:t xml:space="preserve">Deadline for comments: Aug 20, 1000 UTC. </w:t>
      </w:r>
    </w:p>
    <w:p w14:paraId="07C59309" w14:textId="77777777" w:rsidR="004943E4" w:rsidRPr="003C299D" w:rsidRDefault="004943E4" w:rsidP="004943E4">
      <w:pPr>
        <w:pStyle w:val="EmailDiscussion2"/>
      </w:pPr>
      <w:r w:rsidRPr="003C299D">
        <w:tab/>
        <w:t>Part 2: W2 Review of updated R1 R4 feature lists. Agree on updates to 306 331 capturing updates from R1 and R4 based on rapporteur proposal, and merged endorsed output of other email discussions, Start TBD (Tuesday Aug 25?).</w:t>
      </w:r>
    </w:p>
    <w:p w14:paraId="41A68055" w14:textId="77777777" w:rsidR="004943E4" w:rsidRPr="003C299D" w:rsidRDefault="004943E4" w:rsidP="004943E4">
      <w:pPr>
        <w:pStyle w:val="EmailDiscussion2"/>
      </w:pPr>
      <w:r w:rsidRPr="003C299D">
        <w:t xml:space="preserve"> </w:t>
      </w:r>
    </w:p>
    <w:p w14:paraId="2B96225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[AT111-e][016][NR16] UE cap TRS bandwidth (Nokia)</w:t>
      </w:r>
    </w:p>
    <w:p w14:paraId="39AFEE79" w14:textId="36734454" w:rsidR="004943E4" w:rsidRPr="003C299D" w:rsidRDefault="004943E4" w:rsidP="004943E4">
      <w:pPr>
        <w:pStyle w:val="EmailDiscussion2"/>
      </w:pPr>
      <w:r w:rsidRPr="003C299D">
        <w:tab/>
        <w:t xml:space="preserve">Scope: Treat </w:t>
      </w:r>
      <w:hyperlink r:id="rId3568" w:history="1">
        <w:r w:rsidR="001111D1">
          <w:rPr>
            <w:rStyle w:val="Hyperlink"/>
          </w:rPr>
          <w:t>R2-2007498</w:t>
        </w:r>
      </w:hyperlink>
      <w:r w:rsidRPr="003C299D">
        <w:t xml:space="preserve">, </w:t>
      </w:r>
      <w:hyperlink r:id="rId3569" w:history="1">
        <w:r w:rsidR="001111D1">
          <w:rPr>
            <w:rStyle w:val="Hyperlink"/>
          </w:rPr>
          <w:t>R2-2007499</w:t>
        </w:r>
      </w:hyperlink>
      <w:r w:rsidRPr="003C299D">
        <w:t xml:space="preserve">, </w:t>
      </w:r>
      <w:hyperlink r:id="rId3570" w:history="1">
        <w:r w:rsidR="001111D1">
          <w:rPr>
            <w:rStyle w:val="Hyperlink"/>
          </w:rPr>
          <w:t>R2-2008089</w:t>
        </w:r>
      </w:hyperlink>
      <w:r w:rsidRPr="003C299D">
        <w:t xml:space="preserve">, </w:t>
      </w:r>
      <w:hyperlink r:id="rId3571" w:history="1">
        <w:r w:rsidR="001111D1">
          <w:rPr>
            <w:rStyle w:val="Hyperlink"/>
          </w:rPr>
          <w:t>R2-2008090</w:t>
        </w:r>
      </w:hyperlink>
      <w:r w:rsidRPr="003C299D">
        <w:t xml:space="preserve"> (proponents to drive)</w:t>
      </w:r>
    </w:p>
    <w:p w14:paraId="2D5C5866" w14:textId="77777777" w:rsidR="004943E4" w:rsidRPr="003C299D" w:rsidRDefault="004943E4" w:rsidP="004943E4">
      <w:pPr>
        <w:pStyle w:val="EmailDiscussion2"/>
      </w:pPr>
      <w:r w:rsidRPr="003C299D">
        <w:tab/>
        <w:t>Deadlines: Short NR UE cap</w:t>
      </w:r>
    </w:p>
    <w:p w14:paraId="4AB7FC9F" w14:textId="77777777" w:rsidR="004943E4" w:rsidRPr="003C299D" w:rsidRDefault="004943E4" w:rsidP="004943E4">
      <w:pPr>
        <w:pStyle w:val="EmailDiscussion2"/>
      </w:pPr>
    </w:p>
    <w:p w14:paraId="0F63491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[AT111-e][017][NR16] UE cap Beam Switch Timing (Lenovo)</w:t>
      </w:r>
    </w:p>
    <w:p w14:paraId="6EF89FD8" w14:textId="7D57789A" w:rsidR="004943E4" w:rsidRPr="003C299D" w:rsidRDefault="004943E4" w:rsidP="004943E4">
      <w:pPr>
        <w:pStyle w:val="EmailDiscussion2"/>
      </w:pPr>
      <w:r w:rsidRPr="003C299D">
        <w:tab/>
        <w:t xml:space="preserve">Scope: Treat </w:t>
      </w:r>
      <w:hyperlink r:id="rId3572" w:history="1">
        <w:r w:rsidR="001111D1">
          <w:rPr>
            <w:rStyle w:val="Hyperlink"/>
          </w:rPr>
          <w:t>R2-2006880</w:t>
        </w:r>
      </w:hyperlink>
      <w:r w:rsidRPr="003C299D">
        <w:t xml:space="preserve">, </w:t>
      </w:r>
      <w:hyperlink r:id="rId3573" w:history="1">
        <w:r w:rsidR="001111D1">
          <w:rPr>
            <w:rStyle w:val="Hyperlink"/>
          </w:rPr>
          <w:t>R2-2006881</w:t>
        </w:r>
      </w:hyperlink>
      <w:r w:rsidRPr="003C299D">
        <w:t xml:space="preserve">, </w:t>
      </w:r>
      <w:hyperlink r:id="rId3574" w:history="1">
        <w:r w:rsidR="001111D1">
          <w:rPr>
            <w:rStyle w:val="Hyperlink"/>
          </w:rPr>
          <w:t>R2-2006882</w:t>
        </w:r>
      </w:hyperlink>
      <w:r w:rsidRPr="003C299D">
        <w:t xml:space="preserve">, </w:t>
      </w:r>
      <w:hyperlink r:id="rId3575" w:history="1">
        <w:r w:rsidR="001111D1">
          <w:rPr>
            <w:rStyle w:val="Hyperlink"/>
          </w:rPr>
          <w:t>R2-2007505</w:t>
        </w:r>
      </w:hyperlink>
      <w:r w:rsidRPr="003C299D">
        <w:t xml:space="preserve">, </w:t>
      </w:r>
      <w:hyperlink r:id="rId3576" w:history="1">
        <w:r w:rsidR="001111D1">
          <w:rPr>
            <w:rStyle w:val="Hyperlink"/>
          </w:rPr>
          <w:t>R2-2007506</w:t>
        </w:r>
      </w:hyperlink>
      <w:r w:rsidRPr="003C299D">
        <w:t xml:space="preserve"> (proponents to drive),</w:t>
      </w:r>
    </w:p>
    <w:p w14:paraId="53191828" w14:textId="77777777" w:rsidR="004943E4" w:rsidRPr="003C299D" w:rsidRDefault="004943E4" w:rsidP="004943E4">
      <w:pPr>
        <w:pStyle w:val="EmailDiscussion2"/>
      </w:pPr>
      <w:r w:rsidRPr="003C299D">
        <w:tab/>
        <w:t>Deadlines: Short NR UE cap</w:t>
      </w:r>
    </w:p>
    <w:p w14:paraId="04C08596" w14:textId="77777777" w:rsidR="004943E4" w:rsidRPr="003C299D" w:rsidRDefault="004943E4" w:rsidP="004943E4">
      <w:pPr>
        <w:pStyle w:val="EmailDiscussion2"/>
      </w:pPr>
    </w:p>
    <w:p w14:paraId="68D170C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[AT111-e][018][NR16] UE cap MR-DC Power Class (Huawei)</w:t>
      </w:r>
    </w:p>
    <w:p w14:paraId="45E17A35" w14:textId="27F0A9DD" w:rsidR="004943E4" w:rsidRPr="003C299D" w:rsidRDefault="004943E4" w:rsidP="004943E4">
      <w:pPr>
        <w:pStyle w:val="EmailDiscussion2"/>
      </w:pPr>
      <w:r w:rsidRPr="003C299D">
        <w:tab/>
        <w:t xml:space="preserve">Scope: Treat </w:t>
      </w:r>
      <w:hyperlink r:id="rId3577" w:history="1">
        <w:r w:rsidR="001111D1">
          <w:rPr>
            <w:rStyle w:val="Hyperlink"/>
          </w:rPr>
          <w:t>R2-2007112</w:t>
        </w:r>
      </w:hyperlink>
      <w:r w:rsidRPr="003C299D">
        <w:t xml:space="preserve">, </w:t>
      </w:r>
      <w:hyperlink r:id="rId3578" w:history="1">
        <w:r w:rsidR="001111D1">
          <w:rPr>
            <w:rStyle w:val="Hyperlink"/>
          </w:rPr>
          <w:t>R2-2007113</w:t>
        </w:r>
      </w:hyperlink>
      <w:r w:rsidRPr="003C299D">
        <w:t xml:space="preserve">, </w:t>
      </w:r>
      <w:hyperlink r:id="rId3579" w:history="1">
        <w:r w:rsidR="001111D1">
          <w:rPr>
            <w:rStyle w:val="Hyperlink"/>
          </w:rPr>
          <w:t>R2-2007114</w:t>
        </w:r>
      </w:hyperlink>
      <w:r w:rsidRPr="003C299D">
        <w:t xml:space="preserve">, </w:t>
      </w:r>
      <w:hyperlink r:id="rId3580" w:history="1">
        <w:r w:rsidR="001111D1">
          <w:rPr>
            <w:rStyle w:val="Hyperlink"/>
          </w:rPr>
          <w:t>R2-2008077</w:t>
        </w:r>
      </w:hyperlink>
      <w:r w:rsidRPr="003C299D">
        <w:t xml:space="preserve">, </w:t>
      </w:r>
      <w:hyperlink r:id="rId3581" w:history="1">
        <w:r w:rsidR="001111D1">
          <w:rPr>
            <w:rStyle w:val="Hyperlink"/>
          </w:rPr>
          <w:t>R2-2008078</w:t>
        </w:r>
      </w:hyperlink>
      <w:r w:rsidRPr="003C299D">
        <w:t xml:space="preserve"> (proponents to drive),</w:t>
      </w:r>
    </w:p>
    <w:p w14:paraId="761A2841" w14:textId="77777777" w:rsidR="004943E4" w:rsidRPr="003C299D" w:rsidRDefault="004943E4" w:rsidP="004943E4">
      <w:pPr>
        <w:pStyle w:val="EmailDiscussion2"/>
      </w:pPr>
      <w:r w:rsidRPr="003C299D">
        <w:tab/>
        <w:t>Deadlines: Short NR UE cap</w:t>
      </w:r>
    </w:p>
    <w:p w14:paraId="6487401E" w14:textId="77777777" w:rsidR="004943E4" w:rsidRPr="003C299D" w:rsidRDefault="004943E4" w:rsidP="004943E4">
      <w:pPr>
        <w:pStyle w:val="EmailDiscussion2"/>
      </w:pPr>
    </w:p>
    <w:p w14:paraId="33B3BE8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[AT111-e][019][NR16] UE cap UL TX switching (China Telecom)</w:t>
      </w:r>
    </w:p>
    <w:p w14:paraId="11A01B28" w14:textId="7F0BE6E4" w:rsidR="004943E4" w:rsidRPr="003C299D" w:rsidRDefault="004943E4" w:rsidP="004943E4">
      <w:pPr>
        <w:pStyle w:val="EmailDiscussion2"/>
      </w:pPr>
      <w:r w:rsidRPr="003C299D">
        <w:tab/>
        <w:t xml:space="preserve">Scope: Treat </w:t>
      </w:r>
      <w:hyperlink r:id="rId3582" w:history="1">
        <w:r w:rsidR="001111D1">
          <w:rPr>
            <w:rStyle w:val="Hyperlink"/>
          </w:rPr>
          <w:t>R2-2006985</w:t>
        </w:r>
      </w:hyperlink>
      <w:r w:rsidRPr="003C299D">
        <w:t>, 7604, 7949, 7085, 8106, 7086, 7950, 7087, 6895, 6896</w:t>
      </w:r>
    </w:p>
    <w:p w14:paraId="463E7B2A" w14:textId="77777777" w:rsidR="004943E4" w:rsidRPr="003C299D" w:rsidRDefault="004943E4" w:rsidP="004943E4">
      <w:pPr>
        <w:pStyle w:val="EmailDiscussion2"/>
      </w:pPr>
      <w:r w:rsidRPr="003C299D">
        <w:tab/>
        <w:t>Deadlines: Short UE Caps</w:t>
      </w:r>
    </w:p>
    <w:p w14:paraId="6607C57C" w14:textId="77777777" w:rsidR="004943E4" w:rsidRPr="003C299D" w:rsidRDefault="004943E4" w:rsidP="004943E4">
      <w:pPr>
        <w:pStyle w:val="EmailDiscussion2"/>
      </w:pPr>
    </w:p>
    <w:p w14:paraId="53300DF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[AT111-e][020][NR16] UE cap RF FR2 (Nokia)</w:t>
      </w:r>
    </w:p>
    <w:p w14:paraId="7594E0D2" w14:textId="7F3F3359" w:rsidR="004943E4" w:rsidRPr="003C299D" w:rsidRDefault="004943E4" w:rsidP="004943E4">
      <w:pPr>
        <w:pStyle w:val="EmailDiscussion2"/>
      </w:pPr>
      <w:r w:rsidRPr="003C299D">
        <w:tab/>
        <w:t xml:space="preserve">Scope: Treat </w:t>
      </w:r>
      <w:hyperlink r:id="rId3583" w:history="1">
        <w:r w:rsidR="001111D1">
          <w:rPr>
            <w:rStyle w:val="Hyperlink"/>
          </w:rPr>
          <w:t>R2-2007403</w:t>
        </w:r>
      </w:hyperlink>
      <w:r w:rsidRPr="003C299D">
        <w:t xml:space="preserve">, </w:t>
      </w:r>
      <w:hyperlink r:id="rId3584" w:history="1">
        <w:r w:rsidR="001111D1">
          <w:rPr>
            <w:rStyle w:val="Hyperlink"/>
          </w:rPr>
          <w:t>R2-2007082</w:t>
        </w:r>
      </w:hyperlink>
      <w:r w:rsidRPr="003C299D">
        <w:t xml:space="preserve">, </w:t>
      </w:r>
      <w:hyperlink r:id="rId3585" w:history="1">
        <w:r w:rsidR="001111D1">
          <w:rPr>
            <w:rStyle w:val="Hyperlink"/>
          </w:rPr>
          <w:t>R2-2007083</w:t>
        </w:r>
      </w:hyperlink>
      <w:r w:rsidRPr="003C299D">
        <w:t xml:space="preserve">, </w:t>
      </w:r>
      <w:hyperlink r:id="rId3586" w:history="1">
        <w:r w:rsidR="001111D1">
          <w:rPr>
            <w:rStyle w:val="Hyperlink"/>
          </w:rPr>
          <w:t>R2-2007380</w:t>
        </w:r>
      </w:hyperlink>
      <w:r w:rsidRPr="003C299D">
        <w:t xml:space="preserve">, </w:t>
      </w:r>
      <w:hyperlink r:id="rId3587" w:history="1">
        <w:r w:rsidR="001111D1">
          <w:rPr>
            <w:rStyle w:val="Hyperlink"/>
          </w:rPr>
          <w:t>R2-2007381</w:t>
        </w:r>
      </w:hyperlink>
      <w:r w:rsidRPr="003C299D">
        <w:t xml:space="preserve"> </w:t>
      </w:r>
    </w:p>
    <w:p w14:paraId="6B81D08C" w14:textId="77777777" w:rsidR="004943E4" w:rsidRPr="003C299D" w:rsidRDefault="004943E4" w:rsidP="004943E4">
      <w:pPr>
        <w:pStyle w:val="EmailDiscussion2"/>
      </w:pPr>
      <w:r w:rsidRPr="003C299D">
        <w:tab/>
        <w:t>Deadlines: Short UE Caps</w:t>
      </w:r>
    </w:p>
    <w:p w14:paraId="6E2A793A" w14:textId="77777777" w:rsidR="004943E4" w:rsidRPr="003C299D" w:rsidRDefault="004943E4" w:rsidP="004943E4">
      <w:pPr>
        <w:pStyle w:val="EmailDiscussion2"/>
      </w:pPr>
    </w:p>
    <w:p w14:paraId="6E79955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[AT111-e][021][NR16] UE cap NR-DC (Qualcomm)</w:t>
      </w:r>
    </w:p>
    <w:p w14:paraId="4962FA67" w14:textId="2E8AAE5D" w:rsidR="004943E4" w:rsidRPr="003C299D" w:rsidRDefault="004943E4" w:rsidP="004943E4">
      <w:pPr>
        <w:pStyle w:val="EmailDiscussion2"/>
      </w:pPr>
      <w:r w:rsidRPr="003C299D">
        <w:tab/>
        <w:t xml:space="preserve">Scope: Treat </w:t>
      </w:r>
      <w:hyperlink r:id="rId3588" w:history="1">
        <w:r w:rsidR="001111D1">
          <w:rPr>
            <w:rStyle w:val="Hyperlink"/>
          </w:rPr>
          <w:t>R2-2006558</w:t>
        </w:r>
      </w:hyperlink>
      <w:r w:rsidRPr="003C299D">
        <w:t xml:space="preserve">, </w:t>
      </w:r>
      <w:hyperlink r:id="rId3589" w:history="1">
        <w:r w:rsidR="001111D1">
          <w:rPr>
            <w:rStyle w:val="Hyperlink"/>
          </w:rPr>
          <w:t>R2-2007946</w:t>
        </w:r>
      </w:hyperlink>
      <w:r w:rsidRPr="003C299D">
        <w:t xml:space="preserve">, </w:t>
      </w:r>
      <w:hyperlink r:id="rId3590" w:history="1">
        <w:r w:rsidR="001111D1">
          <w:rPr>
            <w:rStyle w:val="Hyperlink"/>
          </w:rPr>
          <w:t>R2-2007605</w:t>
        </w:r>
      </w:hyperlink>
      <w:r w:rsidRPr="003C299D">
        <w:t xml:space="preserve">, </w:t>
      </w:r>
    </w:p>
    <w:p w14:paraId="752D2C7D" w14:textId="77777777" w:rsidR="004943E4" w:rsidRPr="003C299D" w:rsidRDefault="004943E4" w:rsidP="004943E4">
      <w:pPr>
        <w:pStyle w:val="EmailDiscussion2"/>
      </w:pPr>
      <w:r w:rsidRPr="003C299D">
        <w:tab/>
        <w:t>Deadlines: Short UE cap</w:t>
      </w:r>
    </w:p>
    <w:p w14:paraId="6110A6E7" w14:textId="77777777" w:rsidR="004943E4" w:rsidRPr="003C299D" w:rsidRDefault="004943E4" w:rsidP="004943E4">
      <w:pPr>
        <w:pStyle w:val="EmailDiscussion2"/>
      </w:pPr>
    </w:p>
    <w:p w14:paraId="56DFD08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[AT111-e][022][NR16] Early Implementation (CMCC)</w:t>
      </w:r>
    </w:p>
    <w:p w14:paraId="63506286" w14:textId="40A4305E" w:rsidR="004943E4" w:rsidRPr="003C299D" w:rsidRDefault="004943E4" w:rsidP="004943E4">
      <w:pPr>
        <w:pStyle w:val="EmailDiscussion2"/>
      </w:pPr>
      <w:r w:rsidRPr="003C299D">
        <w:tab/>
        <w:t xml:space="preserve">Scope: Treat </w:t>
      </w:r>
      <w:hyperlink r:id="rId3591" w:history="1">
        <w:r w:rsidR="001111D1">
          <w:rPr>
            <w:rStyle w:val="Hyperlink"/>
          </w:rPr>
          <w:t>R2-2008102</w:t>
        </w:r>
      </w:hyperlink>
      <w:r w:rsidRPr="003C299D">
        <w:t xml:space="preserve">, </w:t>
      </w:r>
      <w:hyperlink r:id="rId3592" w:history="1">
        <w:r w:rsidR="001111D1">
          <w:rPr>
            <w:rStyle w:val="Hyperlink"/>
          </w:rPr>
          <w:t>R2-2008103</w:t>
        </w:r>
      </w:hyperlink>
      <w:r w:rsidRPr="003C299D">
        <w:t xml:space="preserve">, </w:t>
      </w:r>
      <w:hyperlink r:id="rId3593" w:history="1">
        <w:r w:rsidR="001111D1">
          <w:rPr>
            <w:rStyle w:val="Hyperlink"/>
          </w:rPr>
          <w:t>R2-2006716</w:t>
        </w:r>
      </w:hyperlink>
      <w:r w:rsidRPr="003C299D">
        <w:t xml:space="preserve">, </w:t>
      </w:r>
      <w:hyperlink r:id="rId3594" w:history="1">
        <w:r w:rsidR="001111D1">
          <w:rPr>
            <w:rStyle w:val="Hyperlink"/>
          </w:rPr>
          <w:t>R2-2007231</w:t>
        </w:r>
      </w:hyperlink>
      <w:r w:rsidRPr="003C299D">
        <w:t xml:space="preserve"> </w:t>
      </w:r>
    </w:p>
    <w:p w14:paraId="1DE09C74" w14:textId="77777777" w:rsidR="004943E4" w:rsidRPr="003C299D" w:rsidRDefault="004943E4" w:rsidP="004943E4">
      <w:pPr>
        <w:pStyle w:val="EmailDiscussion2"/>
      </w:pPr>
      <w:r w:rsidRPr="003C299D">
        <w:tab/>
        <w:t>Expected Outcome: Agreed CR 38331</w:t>
      </w:r>
    </w:p>
    <w:p w14:paraId="4CDEC596" w14:textId="77777777" w:rsidR="004943E4" w:rsidRPr="003C299D" w:rsidRDefault="004943E4" w:rsidP="004943E4">
      <w:pPr>
        <w:pStyle w:val="EmailDiscussion2"/>
      </w:pPr>
      <w:r w:rsidRPr="003C299D">
        <w:tab/>
        <w:t>Deadline: CR Agreed by EOM, Deadline for comments 1 day earlier, or as set by rapporteur</w:t>
      </w:r>
    </w:p>
    <w:p w14:paraId="194EF538" w14:textId="77777777" w:rsidR="004943E4" w:rsidRPr="003C299D" w:rsidRDefault="004943E4" w:rsidP="004943E4">
      <w:pPr>
        <w:pStyle w:val="EmailDiscussion2"/>
      </w:pPr>
    </w:p>
    <w:p w14:paraId="0522242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[AT111-e][023][NR16] NG-ENDC capability (vivo)</w:t>
      </w:r>
    </w:p>
    <w:p w14:paraId="09D10E70" w14:textId="4E30642A" w:rsidR="004943E4" w:rsidRPr="003C299D" w:rsidRDefault="004943E4" w:rsidP="004943E4">
      <w:pPr>
        <w:pStyle w:val="EmailDiscussion2"/>
      </w:pPr>
      <w:r w:rsidRPr="003C299D">
        <w:tab/>
        <w:t xml:space="preserve">Scope: Treat </w:t>
      </w:r>
      <w:hyperlink r:id="rId3595" w:history="1">
        <w:r w:rsidR="001111D1">
          <w:rPr>
            <w:rStyle w:val="Hyperlink"/>
          </w:rPr>
          <w:t>R2-2008080</w:t>
        </w:r>
      </w:hyperlink>
      <w:r w:rsidRPr="003C299D">
        <w:t xml:space="preserve">, </w:t>
      </w:r>
      <w:hyperlink r:id="rId3596" w:history="1">
        <w:r w:rsidR="001111D1">
          <w:rPr>
            <w:rStyle w:val="Hyperlink"/>
          </w:rPr>
          <w:t>R2-2008081</w:t>
        </w:r>
      </w:hyperlink>
      <w:r w:rsidRPr="003C299D">
        <w:t xml:space="preserve">, </w:t>
      </w:r>
      <w:hyperlink r:id="rId3597" w:history="1">
        <w:r w:rsidR="001111D1">
          <w:rPr>
            <w:rStyle w:val="Hyperlink"/>
          </w:rPr>
          <w:t>R2-2008082</w:t>
        </w:r>
      </w:hyperlink>
    </w:p>
    <w:p w14:paraId="3423893F" w14:textId="77777777" w:rsidR="004943E4" w:rsidRPr="003C299D" w:rsidRDefault="004943E4" w:rsidP="004943E4">
      <w:pPr>
        <w:pStyle w:val="EmailDiscussion2"/>
      </w:pPr>
      <w:r w:rsidRPr="003C299D">
        <w:tab/>
        <w:t>Deadline: Short UE cap</w:t>
      </w:r>
    </w:p>
    <w:p w14:paraId="52551652" w14:textId="77777777" w:rsidR="004943E4" w:rsidRPr="003C299D" w:rsidRDefault="004943E4" w:rsidP="004943E4">
      <w:pPr>
        <w:pStyle w:val="EmailDiscussion2"/>
      </w:pPr>
    </w:p>
    <w:p w14:paraId="254618D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[AT111-e][024][NR16] MAC Misc Corrections (Samsung)</w:t>
      </w:r>
    </w:p>
    <w:p w14:paraId="0D349E4B" w14:textId="195B030A" w:rsidR="004943E4" w:rsidRPr="003C299D" w:rsidRDefault="004943E4" w:rsidP="004943E4">
      <w:pPr>
        <w:pStyle w:val="EmailDiscussion2"/>
      </w:pPr>
      <w:r w:rsidRPr="003C299D">
        <w:tab/>
        <w:t xml:space="preserve">Scope: Treat </w:t>
      </w:r>
      <w:hyperlink r:id="rId3598" w:history="1">
        <w:r w:rsidR="001111D1">
          <w:rPr>
            <w:rStyle w:val="Hyperlink"/>
          </w:rPr>
          <w:t>R2-2007717</w:t>
        </w:r>
      </w:hyperlink>
      <w:r w:rsidRPr="003C299D">
        <w:t xml:space="preserve">, </w:t>
      </w:r>
      <w:hyperlink r:id="rId3599" w:history="1">
        <w:r w:rsidR="001111D1">
          <w:rPr>
            <w:rStyle w:val="Hyperlink"/>
          </w:rPr>
          <w:t>R2-2007061</w:t>
        </w:r>
      </w:hyperlink>
      <w:r w:rsidRPr="003C299D">
        <w:t xml:space="preserve">, </w:t>
      </w:r>
      <w:hyperlink r:id="rId3600" w:history="1">
        <w:r w:rsidR="001111D1">
          <w:rPr>
            <w:rStyle w:val="Hyperlink"/>
          </w:rPr>
          <w:t>R2-2007713</w:t>
        </w:r>
      </w:hyperlink>
      <w:r w:rsidRPr="003C299D">
        <w:t>, include other corrections to be merged with rapporteur CR (if any)</w:t>
      </w:r>
    </w:p>
    <w:p w14:paraId="36A96C14" w14:textId="77777777" w:rsidR="004943E4" w:rsidRPr="003C299D" w:rsidRDefault="004943E4" w:rsidP="004943E4">
      <w:pPr>
        <w:pStyle w:val="EmailDiscussion2"/>
      </w:pPr>
      <w:r w:rsidRPr="003C299D">
        <w:tab/>
        <w:t>Deadline: EOM</w:t>
      </w:r>
    </w:p>
    <w:p w14:paraId="1CA40406" w14:textId="77777777" w:rsidR="004943E4" w:rsidRPr="003C299D" w:rsidRDefault="004943E4" w:rsidP="004943E4">
      <w:pPr>
        <w:pStyle w:val="EmailDiscussion2"/>
      </w:pPr>
    </w:p>
    <w:p w14:paraId="5B3B1BF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[AT111-e][025][NR16] 38304 Misc Corrections (Qualcomm)</w:t>
      </w:r>
    </w:p>
    <w:p w14:paraId="05ACBF01" w14:textId="77777777" w:rsidR="004943E4" w:rsidRPr="003C299D" w:rsidRDefault="004943E4" w:rsidP="004943E4">
      <w:pPr>
        <w:pStyle w:val="EmailDiscussion2"/>
      </w:pPr>
      <w:r w:rsidRPr="003C299D">
        <w:tab/>
        <w:t>CANCELED</w:t>
      </w:r>
    </w:p>
    <w:p w14:paraId="4F284EE5" w14:textId="77777777" w:rsidR="004943E4" w:rsidRPr="003C299D" w:rsidRDefault="004943E4" w:rsidP="004943E4">
      <w:pPr>
        <w:pStyle w:val="EmailDiscussion2"/>
      </w:pPr>
    </w:p>
    <w:p w14:paraId="5867969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[AT111-e][026][IAB] Stage-2 Corrections (Qualcomm)</w:t>
      </w:r>
    </w:p>
    <w:p w14:paraId="1909BC56" w14:textId="20E29FF5" w:rsidR="004943E4" w:rsidRPr="003C299D" w:rsidRDefault="004943E4" w:rsidP="004943E4">
      <w:pPr>
        <w:pStyle w:val="EmailDiscussion2"/>
      </w:pPr>
      <w:r w:rsidRPr="003C299D">
        <w:tab/>
        <w:t xml:space="preserve">Scope:  Treat </w:t>
      </w:r>
      <w:hyperlink r:id="rId3601" w:history="1">
        <w:r w:rsidR="001111D1">
          <w:rPr>
            <w:rStyle w:val="Hyperlink"/>
          </w:rPr>
          <w:t>R2-2006504</w:t>
        </w:r>
      </w:hyperlink>
      <w:r w:rsidRPr="003C299D">
        <w:t>, 8363, 6963, 7315, 7374, 7509, 7539, 7545, 7536, 7535, 7965. Determine agreeable parts in a first phase, Agree CRs in a second phase</w:t>
      </w:r>
    </w:p>
    <w:p w14:paraId="258AE4AB" w14:textId="77777777" w:rsidR="004943E4" w:rsidRPr="003C299D" w:rsidRDefault="004943E4" w:rsidP="004943E4">
      <w:pPr>
        <w:pStyle w:val="EmailDiscussion2"/>
      </w:pPr>
      <w:r w:rsidRPr="003C299D">
        <w:tab/>
        <w:t>Deadline: Aug 27 0900 UTC</w:t>
      </w:r>
    </w:p>
    <w:p w14:paraId="5C733B27" w14:textId="77777777" w:rsidR="004943E4" w:rsidRPr="003C299D" w:rsidRDefault="004943E4" w:rsidP="004943E4">
      <w:pPr>
        <w:pStyle w:val="EmailDiscussion2"/>
      </w:pPr>
    </w:p>
    <w:p w14:paraId="4BB1288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[AT111-e][027][IAB] BAP Corrections (Huawei)</w:t>
      </w:r>
    </w:p>
    <w:p w14:paraId="666B8E77" w14:textId="55685BE4" w:rsidR="004943E4" w:rsidRPr="003C299D" w:rsidRDefault="004943E4" w:rsidP="004943E4">
      <w:pPr>
        <w:pStyle w:val="EmailDiscussion2"/>
        <w:rPr>
          <w:rStyle w:val="apple-tab-span"/>
        </w:rPr>
      </w:pPr>
      <w:r w:rsidRPr="003C299D">
        <w:rPr>
          <w:rStyle w:val="apple-tab-span"/>
        </w:rPr>
        <w:tab/>
        <w:t xml:space="preserve">Scope: Treat further </w:t>
      </w:r>
      <w:hyperlink r:id="rId3602" w:history="1">
        <w:r w:rsidR="001111D1">
          <w:rPr>
            <w:rStyle w:val="Hyperlink"/>
          </w:rPr>
          <w:t>R2-2007484</w:t>
        </w:r>
      </w:hyperlink>
      <w:r w:rsidRPr="003C299D">
        <w:rPr>
          <w:rStyle w:val="apple-tab-span"/>
        </w:rPr>
        <w:t>, 7966, 7316, 7483, 7967, 7317</w:t>
      </w:r>
    </w:p>
    <w:p w14:paraId="47454E83" w14:textId="77777777" w:rsidR="004943E4" w:rsidRPr="003C299D" w:rsidRDefault="004943E4" w:rsidP="004943E4">
      <w:pPr>
        <w:pStyle w:val="EmailDiscussion2"/>
        <w:rPr>
          <w:rStyle w:val="apple-tab-span"/>
        </w:rPr>
      </w:pPr>
      <w:r w:rsidRPr="003C299D">
        <w:rPr>
          <w:rStyle w:val="apple-tab-span"/>
        </w:rPr>
        <w:tab/>
        <w:t xml:space="preserve">Determine agreeable parts, Agree CRs </w:t>
      </w:r>
    </w:p>
    <w:p w14:paraId="48E1C4EA" w14:textId="77777777" w:rsidR="004943E4" w:rsidRPr="003C299D" w:rsidRDefault="004943E4" w:rsidP="004943E4">
      <w:pPr>
        <w:pStyle w:val="EmailDiscussion2"/>
        <w:rPr>
          <w:rStyle w:val="apple-tab-span"/>
        </w:rPr>
      </w:pPr>
      <w:r w:rsidRPr="003C299D">
        <w:rPr>
          <w:rStyle w:val="apple-tab-span"/>
        </w:rPr>
        <w:tab/>
        <w:t>Deadline: Aug 26, Intermediate deadlines by Rapporteur if needed.</w:t>
      </w:r>
    </w:p>
    <w:p w14:paraId="184C303C" w14:textId="77777777" w:rsidR="004943E4" w:rsidRPr="003C299D" w:rsidRDefault="004943E4" w:rsidP="004943E4">
      <w:pPr>
        <w:pStyle w:val="EmailDiscussion2"/>
      </w:pPr>
    </w:p>
    <w:p w14:paraId="3DE31E8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[AT111-e][028][IAB] MAC Corrections (Samsung)</w:t>
      </w:r>
    </w:p>
    <w:p w14:paraId="4D15F0E3" w14:textId="649AED45" w:rsidR="004943E4" w:rsidRPr="003C299D" w:rsidRDefault="004943E4" w:rsidP="004943E4">
      <w:pPr>
        <w:pStyle w:val="EmailDiscussion2"/>
      </w:pPr>
      <w:r w:rsidRPr="003C299D">
        <w:tab/>
        <w:t xml:space="preserve">Scope:  Treat </w:t>
      </w:r>
      <w:hyperlink r:id="rId3603" w:history="1">
        <w:r w:rsidR="001111D1">
          <w:rPr>
            <w:rStyle w:val="Hyperlink"/>
          </w:rPr>
          <w:t>R2-2007199</w:t>
        </w:r>
      </w:hyperlink>
      <w:r w:rsidRPr="003C299D">
        <w:t>, 7319, 7318, 7728, 7969, 7320, 7968. Determine agreeable parts in a first phase, Agree CRs in a second phase</w:t>
      </w:r>
    </w:p>
    <w:p w14:paraId="5DC70CE1" w14:textId="77777777" w:rsidR="004943E4" w:rsidRPr="003C299D" w:rsidRDefault="004943E4" w:rsidP="004943E4">
      <w:pPr>
        <w:pStyle w:val="EmailDiscussion2"/>
      </w:pPr>
      <w:r w:rsidRPr="003C299D">
        <w:tab/>
        <w:t>Deadline: Aug 25, Intermediate deadlines by Rapporteur if needed.</w:t>
      </w:r>
    </w:p>
    <w:p w14:paraId="3845FA77" w14:textId="77777777" w:rsidR="004943E4" w:rsidRPr="003C299D" w:rsidRDefault="004943E4" w:rsidP="004943E4">
      <w:pPr>
        <w:pStyle w:val="EmailDiscussion2"/>
      </w:pPr>
    </w:p>
    <w:p w14:paraId="6FA6823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[AT111-e][029][IAB] RRC Corrections (Ericsson)</w:t>
      </w:r>
    </w:p>
    <w:p w14:paraId="61DD7F45" w14:textId="3E614E10" w:rsidR="004943E4" w:rsidRPr="003C299D" w:rsidRDefault="004943E4" w:rsidP="004943E4">
      <w:pPr>
        <w:pStyle w:val="EmailDiscussion2"/>
      </w:pPr>
      <w:r w:rsidRPr="003C299D">
        <w:tab/>
        <w:t xml:space="preserve">Scope: Treat </w:t>
      </w:r>
      <w:hyperlink r:id="rId3604" w:history="1">
        <w:r w:rsidR="001111D1">
          <w:rPr>
            <w:rStyle w:val="Hyperlink"/>
          </w:rPr>
          <w:t>R2-2007323</w:t>
        </w:r>
      </w:hyperlink>
      <w:r w:rsidRPr="003C299D">
        <w:t xml:space="preserve">, 7972, 7976, 7507, 7520, 7522, 7524, 7975, 7324, 7534, 7970, 8088, 7538, 7973, 7162, 7974, 7977, 7978, 7321/7322, 7546, 7979, 7325, and 7982 (if needed) </w:t>
      </w:r>
    </w:p>
    <w:p w14:paraId="09686272" w14:textId="77777777" w:rsidR="004943E4" w:rsidRPr="003C299D" w:rsidRDefault="004943E4" w:rsidP="004943E4">
      <w:pPr>
        <w:pStyle w:val="EmailDiscussion2"/>
      </w:pPr>
      <w:r w:rsidRPr="003C299D">
        <w:tab/>
        <w:t>Determine agreeable parts in a first phase, Agree CRs in a second phase</w:t>
      </w:r>
    </w:p>
    <w:p w14:paraId="049563DE" w14:textId="77777777" w:rsidR="004943E4" w:rsidRPr="003C299D" w:rsidRDefault="004943E4" w:rsidP="004943E4">
      <w:pPr>
        <w:pStyle w:val="EmailDiscussion2"/>
      </w:pPr>
      <w:r w:rsidRPr="003C299D">
        <w:tab/>
        <w:t>Deadline: Aug 27, Intermediate deadlines by Rapporteur if needed.</w:t>
      </w:r>
    </w:p>
    <w:p w14:paraId="7224F4D1" w14:textId="77777777" w:rsidR="004943E4" w:rsidRPr="003C299D" w:rsidRDefault="004943E4" w:rsidP="004943E4">
      <w:pPr>
        <w:pStyle w:val="EmailDiscussion2"/>
      </w:pPr>
    </w:p>
    <w:p w14:paraId="0ED0E67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[AT111-e][030][IAB] UE capabilities (Nokia)</w:t>
      </w:r>
    </w:p>
    <w:p w14:paraId="7F265CD6" w14:textId="539D83CB" w:rsidR="004943E4" w:rsidRPr="003C299D" w:rsidRDefault="004943E4" w:rsidP="004943E4">
      <w:pPr>
        <w:pStyle w:val="EmailDiscussion2"/>
      </w:pPr>
      <w:r w:rsidRPr="003C299D">
        <w:tab/>
        <w:t xml:space="preserve">Scope: Treat </w:t>
      </w:r>
      <w:hyperlink r:id="rId3605" w:history="1">
        <w:r w:rsidR="001111D1">
          <w:rPr>
            <w:rStyle w:val="Hyperlink"/>
          </w:rPr>
          <w:t>R2-2008105</w:t>
        </w:r>
      </w:hyperlink>
      <w:r w:rsidRPr="003C299D">
        <w:t>, 6959, 7508 7980, 7981</w:t>
      </w:r>
    </w:p>
    <w:p w14:paraId="7DC47660" w14:textId="77777777" w:rsidR="004943E4" w:rsidRPr="003C299D" w:rsidRDefault="004943E4" w:rsidP="004943E4">
      <w:pPr>
        <w:pStyle w:val="EmailDiscussion2"/>
      </w:pPr>
      <w:r w:rsidRPr="003C299D">
        <w:tab/>
        <w:t>Deadline: Short UE cap</w:t>
      </w:r>
    </w:p>
    <w:p w14:paraId="74FE2BCB" w14:textId="77777777" w:rsidR="004943E4" w:rsidRPr="003C299D" w:rsidRDefault="004943E4" w:rsidP="004943E4">
      <w:pPr>
        <w:pStyle w:val="EmailDiscussion2"/>
      </w:pPr>
    </w:p>
    <w:p w14:paraId="55E312B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[AT111-e][031][IIOT] RRC Corrections (Ericsson)</w:t>
      </w:r>
    </w:p>
    <w:p w14:paraId="0352D094" w14:textId="18E0BF0A" w:rsidR="004943E4" w:rsidRPr="003C299D" w:rsidRDefault="004943E4" w:rsidP="004943E4">
      <w:pPr>
        <w:pStyle w:val="EmailDiscussion2"/>
      </w:pPr>
      <w:r w:rsidRPr="003C299D">
        <w:tab/>
        <w:t xml:space="preserve">Scope:  Treat </w:t>
      </w:r>
      <w:hyperlink r:id="rId3606" w:history="1">
        <w:r w:rsidR="001111D1">
          <w:rPr>
            <w:rStyle w:val="Hyperlink"/>
          </w:rPr>
          <w:t>R2-2006888</w:t>
        </w:r>
      </w:hyperlink>
      <w:r w:rsidRPr="003C299D">
        <w:t>, 6710/6711, 6828, 6727, 7142/7151, 7388. Determine agreeable parts in a first phase, PDCP duplication part that overlaps with stage-2 discussion should await conclusions first. Agree CRs in a second phase</w:t>
      </w:r>
    </w:p>
    <w:p w14:paraId="1B18712B" w14:textId="69910AB5" w:rsidR="004943E4" w:rsidRPr="003C299D" w:rsidRDefault="004943E4" w:rsidP="004943E4">
      <w:pPr>
        <w:pStyle w:val="EmailDiscussion2"/>
      </w:pPr>
      <w:r w:rsidRPr="003C299D">
        <w:tab/>
        <w:t>Deadline: Aug 26 0900 UTC. Intermediate deadlines by Rapporteur if needed.</w:t>
      </w:r>
    </w:p>
    <w:p w14:paraId="7C54AEEC" w14:textId="77777777" w:rsidR="004943E4" w:rsidRPr="003C299D" w:rsidRDefault="004943E4" w:rsidP="004943E4">
      <w:pPr>
        <w:pStyle w:val="EmailDiscussion2"/>
      </w:pPr>
    </w:p>
    <w:p w14:paraId="6C9BE9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[AT111-e][032][IIOT] MAC support for PDCP duplication (ZTE)</w:t>
      </w:r>
    </w:p>
    <w:p w14:paraId="346009E8" w14:textId="7FA963EB" w:rsidR="004943E4" w:rsidRPr="003C299D" w:rsidRDefault="004943E4" w:rsidP="004943E4">
      <w:pPr>
        <w:pStyle w:val="EmailDiscussion2"/>
      </w:pPr>
      <w:r w:rsidRPr="003C299D">
        <w:tab/>
        <w:t xml:space="preserve">Scope: Multi-entry MAC CE: Use </w:t>
      </w:r>
      <w:hyperlink r:id="rId3607" w:history="1">
        <w:r w:rsidR="001111D1">
          <w:rPr>
            <w:rStyle w:val="Hyperlink"/>
          </w:rPr>
          <w:t>R2-2007132</w:t>
        </w:r>
      </w:hyperlink>
      <w:r w:rsidRPr="003C299D">
        <w:t xml:space="preserve"> as baseline, can treat </w:t>
      </w:r>
      <w:hyperlink r:id="rId3608" w:history="1">
        <w:r w:rsidR="001111D1">
          <w:rPr>
            <w:rStyle w:val="Hyperlink"/>
          </w:rPr>
          <w:t>R2-2006698</w:t>
        </w:r>
      </w:hyperlink>
      <w:r w:rsidRPr="003C299D">
        <w:t xml:space="preserve"> and 6726 to bring in additional aspects, if any, Treat </w:t>
      </w:r>
      <w:hyperlink r:id="rId3609" w:history="1">
        <w:r w:rsidR="001111D1">
          <w:rPr>
            <w:rStyle w:val="Hyperlink"/>
          </w:rPr>
          <w:t>R2-2007390</w:t>
        </w:r>
      </w:hyperlink>
      <w:r w:rsidRPr="003C299D">
        <w:t xml:space="preserve">. Activation Deactivation: Treat </w:t>
      </w:r>
      <w:hyperlink r:id="rId3610" w:history="1">
        <w:r w:rsidR="001111D1">
          <w:rPr>
            <w:rStyle w:val="Hyperlink"/>
          </w:rPr>
          <w:t>R2-2007531</w:t>
        </w:r>
      </w:hyperlink>
      <w:r w:rsidRPr="003C299D">
        <w:t xml:space="preserve">,6600 (Take into account on-line discussion). </w:t>
      </w:r>
    </w:p>
    <w:p w14:paraId="6368D987" w14:textId="77777777" w:rsidR="004943E4" w:rsidRPr="003C299D" w:rsidRDefault="004943E4" w:rsidP="004943E4">
      <w:pPr>
        <w:pStyle w:val="EmailDiscussion2"/>
      </w:pPr>
      <w:r w:rsidRPr="003C299D">
        <w:tab/>
        <w:t>Determine agreeable parts in a first phase, Agree CRs in a second phase</w:t>
      </w:r>
    </w:p>
    <w:p w14:paraId="486DFE7D" w14:textId="32F17FF6" w:rsidR="004943E4" w:rsidRPr="003C299D" w:rsidRDefault="004943E4" w:rsidP="004943E4">
      <w:pPr>
        <w:pStyle w:val="EmailDiscussion2"/>
      </w:pPr>
      <w:r w:rsidRPr="003C299D">
        <w:tab/>
        <w:t>Deadline: Aug 27 0900 UTC, Intermediate deadlines by Rapporteur if needed.</w:t>
      </w:r>
    </w:p>
    <w:p w14:paraId="75C6E01F" w14:textId="77777777" w:rsidR="004943E4" w:rsidRPr="003C299D" w:rsidRDefault="004943E4" w:rsidP="004943E4">
      <w:pPr>
        <w:pStyle w:val="EmailDiscussion2"/>
      </w:pPr>
    </w:p>
    <w:p w14:paraId="390EC9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[AT111-e][033][IIOT] MAC Corrections II (Samsung)</w:t>
      </w:r>
    </w:p>
    <w:p w14:paraId="074B84C7" w14:textId="2E2872A3" w:rsidR="004943E4" w:rsidRPr="003C299D" w:rsidRDefault="004943E4" w:rsidP="004943E4">
      <w:pPr>
        <w:pStyle w:val="EmailDiscussion2"/>
      </w:pPr>
      <w:r w:rsidRPr="003C299D">
        <w:tab/>
        <w:t xml:space="preserve">Scope: HARQ PID for SPS: Treat </w:t>
      </w:r>
      <w:hyperlink r:id="rId3611" w:history="1">
        <w:r w:rsidR="001111D1">
          <w:rPr>
            <w:rStyle w:val="Hyperlink"/>
          </w:rPr>
          <w:t>R2-2006712</w:t>
        </w:r>
      </w:hyperlink>
      <w:r w:rsidRPr="003C299D">
        <w:t xml:space="preserve">/7527 (related to RRC discussion), and </w:t>
      </w:r>
      <w:hyperlink r:id="rId3612" w:history="1">
        <w:r w:rsidR="001111D1">
          <w:rPr>
            <w:rStyle w:val="Hyperlink"/>
          </w:rPr>
          <w:t>R2-2007136</w:t>
        </w:r>
      </w:hyperlink>
      <w:r w:rsidRPr="003C299D">
        <w:t xml:space="preserve">. UE autonoumous retransmission: Treat </w:t>
      </w:r>
      <w:hyperlink r:id="rId3613" w:history="1">
        <w:r w:rsidR="001111D1">
          <w:rPr>
            <w:rStyle w:val="Hyperlink"/>
          </w:rPr>
          <w:t>R2-2007147</w:t>
        </w:r>
      </w:hyperlink>
      <w:r w:rsidRPr="003C299D">
        <w:t>, 7530, 6863, 7389, 8055</w:t>
      </w:r>
    </w:p>
    <w:p w14:paraId="773188AD" w14:textId="77777777" w:rsidR="004943E4" w:rsidRPr="003C299D" w:rsidRDefault="004943E4" w:rsidP="004943E4">
      <w:pPr>
        <w:pStyle w:val="EmailDiscussion2"/>
      </w:pPr>
      <w:r w:rsidRPr="003C299D">
        <w:tab/>
        <w:t>Determine agreeable parts in a first phase, Agree CRs in a second phase</w:t>
      </w:r>
    </w:p>
    <w:p w14:paraId="42555281" w14:textId="48027B79" w:rsidR="004943E4" w:rsidRPr="003C299D" w:rsidRDefault="004943E4" w:rsidP="004943E4">
      <w:pPr>
        <w:pStyle w:val="EmailDiscussion2"/>
      </w:pPr>
      <w:r w:rsidRPr="003C299D">
        <w:tab/>
        <w:t>Deadline: Aug 27 0900 UTC, Intermediate deadlines by Rapporteur if needed.</w:t>
      </w:r>
    </w:p>
    <w:p w14:paraId="2247AE2C" w14:textId="77777777" w:rsidR="004943E4" w:rsidRPr="003C299D" w:rsidRDefault="004943E4" w:rsidP="004943E4">
      <w:pPr>
        <w:pStyle w:val="EmailDiscussion2"/>
      </w:pPr>
    </w:p>
    <w:p w14:paraId="7AFABC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[AT111-e][034][IIOT] EHC Corrections (Samsung)</w:t>
      </w:r>
    </w:p>
    <w:p w14:paraId="0024CFDB" w14:textId="72E16BD8" w:rsidR="004943E4" w:rsidRPr="003C299D" w:rsidRDefault="004943E4" w:rsidP="004943E4">
      <w:pPr>
        <w:pStyle w:val="Doc-text2"/>
      </w:pPr>
      <w:r w:rsidRPr="003C299D">
        <w:tab/>
        <w:t xml:space="preserve">Scope: Take into account on-line outcome, Treat </w:t>
      </w:r>
      <w:hyperlink r:id="rId3614" w:history="1">
        <w:r w:rsidR="001111D1">
          <w:rPr>
            <w:rStyle w:val="Hyperlink"/>
          </w:rPr>
          <w:t>R2-2008044</w:t>
        </w:r>
      </w:hyperlink>
      <w:r w:rsidRPr="003C299D">
        <w:t>, 6728, 8030, 8034, 8035</w:t>
      </w:r>
    </w:p>
    <w:p w14:paraId="1F46AF0C" w14:textId="77777777" w:rsidR="004943E4" w:rsidRPr="003C299D" w:rsidRDefault="004943E4" w:rsidP="004943E4">
      <w:pPr>
        <w:pStyle w:val="EmailDiscussion2"/>
      </w:pPr>
      <w:r w:rsidRPr="003C299D">
        <w:tab/>
        <w:t xml:space="preserve">Determine agreeable parts, Agree CRs </w:t>
      </w:r>
    </w:p>
    <w:p w14:paraId="75B61276" w14:textId="07FB56B1" w:rsidR="004943E4" w:rsidRPr="003C299D" w:rsidRDefault="004943E4" w:rsidP="004943E4">
      <w:pPr>
        <w:pStyle w:val="EmailDiscussion2"/>
      </w:pPr>
      <w:r w:rsidRPr="003C299D">
        <w:tab/>
        <w:t>Deadline: Aug 27 0900 UTC, Intermediate deadlines by Rapporteur if needed.</w:t>
      </w:r>
    </w:p>
    <w:p w14:paraId="503979CD" w14:textId="77777777" w:rsidR="004943E4" w:rsidRPr="003C299D" w:rsidRDefault="004943E4" w:rsidP="004943E4">
      <w:pPr>
        <w:pStyle w:val="EmailDiscussion2"/>
      </w:pPr>
    </w:p>
    <w:p w14:paraId="44232AB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[AT111-e][036][NR-R4] CSIRS L3 and RF FR1 (CATT)</w:t>
      </w:r>
    </w:p>
    <w:p w14:paraId="142983A6" w14:textId="313BD9B3" w:rsidR="004943E4" w:rsidRPr="003C299D" w:rsidRDefault="004943E4" w:rsidP="004943E4">
      <w:pPr>
        <w:pStyle w:val="EmailDiscussion2"/>
      </w:pPr>
      <w:r w:rsidRPr="003C299D">
        <w:tab/>
        <w:t xml:space="preserve">Scope: Treat </w:t>
      </w:r>
      <w:hyperlink r:id="rId3615" w:history="1">
        <w:r w:rsidR="001111D1">
          <w:rPr>
            <w:rStyle w:val="Hyperlink"/>
          </w:rPr>
          <w:t>R2-2007001</w:t>
        </w:r>
      </w:hyperlink>
      <w:r w:rsidRPr="003C299D">
        <w:t xml:space="preserve">, </w:t>
      </w:r>
      <w:hyperlink r:id="rId3616" w:history="1">
        <w:r w:rsidR="001111D1">
          <w:rPr>
            <w:rStyle w:val="Hyperlink"/>
          </w:rPr>
          <w:t>R2-2007002</w:t>
        </w:r>
      </w:hyperlink>
      <w:r w:rsidRPr="003C299D">
        <w:t xml:space="preserve">, </w:t>
      </w:r>
      <w:hyperlink r:id="rId3617" w:history="1">
        <w:r w:rsidR="001111D1">
          <w:rPr>
            <w:rStyle w:val="Hyperlink"/>
          </w:rPr>
          <w:t>R2-2007065</w:t>
        </w:r>
      </w:hyperlink>
    </w:p>
    <w:p w14:paraId="17AC2563" w14:textId="77777777" w:rsidR="004943E4" w:rsidRPr="003C299D" w:rsidRDefault="004943E4" w:rsidP="004943E4">
      <w:pPr>
        <w:pStyle w:val="EmailDiscussion2"/>
      </w:pPr>
      <w:r w:rsidRPr="003C299D">
        <w:tab/>
        <w:t>Determine agreeable parts in a first phase, Agree CRs in a second phase</w:t>
      </w:r>
    </w:p>
    <w:p w14:paraId="422315A4" w14:textId="77777777" w:rsidR="004943E4" w:rsidRPr="003C299D" w:rsidRDefault="004943E4" w:rsidP="004943E4">
      <w:pPr>
        <w:pStyle w:val="EmailDiscussion2"/>
      </w:pPr>
      <w:r w:rsidRPr="003C299D">
        <w:tab/>
        <w:t>Deadline: Aug 26 0900 UTC, Intermediate deadlines by Rapporteur if needed</w:t>
      </w:r>
    </w:p>
    <w:p w14:paraId="570203C7" w14:textId="77777777" w:rsidR="004943E4" w:rsidRPr="003C299D" w:rsidRDefault="004943E4" w:rsidP="004943E4">
      <w:pPr>
        <w:pStyle w:val="EmailDiscussion2"/>
      </w:pPr>
    </w:p>
    <w:p w14:paraId="0357C2E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[AT111-e][037][NR-R4] MPE (Interdigital)</w:t>
      </w:r>
    </w:p>
    <w:p w14:paraId="58DD2169" w14:textId="77777777" w:rsidR="004943E4" w:rsidRPr="003C299D" w:rsidRDefault="004943E4" w:rsidP="004943E4">
      <w:pPr>
        <w:pStyle w:val="EmailDiscussion2"/>
      </w:pPr>
      <w:r w:rsidRPr="003C299D">
        <w:tab/>
        <w:t>Scope: TBD after on-line</w:t>
      </w:r>
    </w:p>
    <w:p w14:paraId="36579EE6" w14:textId="77777777" w:rsidR="004943E4" w:rsidRPr="003C299D" w:rsidRDefault="004943E4" w:rsidP="004943E4">
      <w:pPr>
        <w:pStyle w:val="EmailDiscussion2"/>
      </w:pPr>
      <w:r w:rsidRPr="003C299D">
        <w:tab/>
        <w:t>Determine agreeable parts in a first phase, Agree CRs in a second phase</w:t>
      </w:r>
    </w:p>
    <w:p w14:paraId="5A77AAA8" w14:textId="77777777" w:rsidR="004943E4" w:rsidRPr="003C299D" w:rsidRDefault="004943E4" w:rsidP="004943E4">
      <w:pPr>
        <w:pStyle w:val="EmailDiscussion2"/>
      </w:pPr>
      <w:r w:rsidRPr="003C299D">
        <w:tab/>
        <w:t>Deadline: Agreed CRs EOM, Deadline for comments at least 24h before. Intermediate deadlines by Rapporteur if needed.</w:t>
      </w:r>
    </w:p>
    <w:p w14:paraId="3BDAC559" w14:textId="77777777" w:rsidR="004943E4" w:rsidRPr="003C299D" w:rsidRDefault="004943E4" w:rsidP="004943E4">
      <w:pPr>
        <w:pStyle w:val="EmailDiscussion2"/>
      </w:pPr>
    </w:p>
    <w:p w14:paraId="52D1CAC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[AT111-e][038][TEI16] Full Rate UP IP (Deutsche Telekom)</w:t>
      </w:r>
    </w:p>
    <w:p w14:paraId="555C761A" w14:textId="46E5AB01" w:rsidR="004943E4" w:rsidRPr="003C299D" w:rsidRDefault="004943E4" w:rsidP="004943E4">
      <w:pPr>
        <w:pStyle w:val="EmailDiscussion2"/>
      </w:pPr>
      <w:r w:rsidRPr="003C299D">
        <w:tab/>
        <w:t xml:space="preserve">Scope: Treat </w:t>
      </w:r>
      <w:hyperlink r:id="rId3618" w:history="1">
        <w:r w:rsidR="001111D1">
          <w:rPr>
            <w:rStyle w:val="Hyperlink"/>
          </w:rPr>
          <w:t>R2-2006538</w:t>
        </w:r>
      </w:hyperlink>
      <w:r w:rsidRPr="003C299D">
        <w:t>, 6715, 6825, 6826, 6907, 6908, 6909, 7586, 7638</w:t>
      </w:r>
    </w:p>
    <w:p w14:paraId="572BA66D" w14:textId="77777777" w:rsidR="004943E4" w:rsidRPr="003C299D" w:rsidRDefault="004943E4" w:rsidP="004943E4">
      <w:pPr>
        <w:pStyle w:val="EmailDiscussion2"/>
      </w:pPr>
      <w:r w:rsidRPr="003C299D">
        <w:tab/>
        <w:t>Determine agreeable parts in a first phase, Agree CRs and Reply LS (if needed) in a second phase</w:t>
      </w:r>
    </w:p>
    <w:p w14:paraId="409C7B6A" w14:textId="77777777" w:rsidR="004943E4" w:rsidRPr="003C299D" w:rsidRDefault="004943E4" w:rsidP="004943E4">
      <w:pPr>
        <w:pStyle w:val="EmailDiscussion2"/>
      </w:pPr>
      <w:r w:rsidRPr="003C299D">
        <w:tab/>
        <w:t>Deadline: Agreed CRs/LS EOM, Deadline for comments at least 24h before. Intermediate deadlines by Rapporteur if needed.</w:t>
      </w:r>
    </w:p>
    <w:p w14:paraId="4E3766DA" w14:textId="77777777" w:rsidR="004943E4" w:rsidRPr="003C299D" w:rsidRDefault="004943E4" w:rsidP="004943E4">
      <w:pPr>
        <w:pStyle w:val="EmailDiscussion2"/>
      </w:pPr>
    </w:p>
    <w:p w14:paraId="3E718EC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[AT111-e][039][TEI16] Secondary DRX corrections (Ericsson)</w:t>
      </w:r>
    </w:p>
    <w:p w14:paraId="257EB951" w14:textId="08537828" w:rsidR="004943E4" w:rsidRPr="003C299D" w:rsidRDefault="004943E4" w:rsidP="004943E4">
      <w:pPr>
        <w:pStyle w:val="EmailDiscussion2"/>
      </w:pPr>
      <w:r w:rsidRPr="003C299D">
        <w:tab/>
        <w:t xml:space="preserve">Scope: Treat </w:t>
      </w:r>
      <w:hyperlink r:id="rId3619" w:history="1">
        <w:r w:rsidR="001111D1">
          <w:rPr>
            <w:rStyle w:val="Hyperlink"/>
          </w:rPr>
          <w:t>R2-2007062</w:t>
        </w:r>
      </w:hyperlink>
      <w:r w:rsidRPr="003C299D">
        <w:t>, 7370, 7486, 7258, 7890</w:t>
      </w:r>
    </w:p>
    <w:p w14:paraId="0998102D" w14:textId="77777777" w:rsidR="004943E4" w:rsidRPr="003C299D" w:rsidRDefault="004943E4" w:rsidP="004943E4">
      <w:pPr>
        <w:pStyle w:val="EmailDiscussion2"/>
      </w:pPr>
      <w:r w:rsidRPr="003C299D">
        <w:tab/>
        <w:t>Determine agreeable parts in a first phase, Agree CRs in a second phase</w:t>
      </w:r>
    </w:p>
    <w:p w14:paraId="29B14738" w14:textId="77777777" w:rsidR="004943E4" w:rsidRPr="003C299D" w:rsidRDefault="004943E4" w:rsidP="004943E4">
      <w:pPr>
        <w:pStyle w:val="EmailDiscussion2"/>
      </w:pPr>
      <w:r w:rsidRPr="003C299D">
        <w:tab/>
        <w:t>Deadline: Agreed CRs EOM, Deadline for comments at least 24h before. Intermediate deadlines by Rapporteur if needed.</w:t>
      </w:r>
    </w:p>
    <w:p w14:paraId="11060404" w14:textId="77777777" w:rsidR="004943E4" w:rsidRPr="003C299D" w:rsidRDefault="004943E4" w:rsidP="004943E4">
      <w:pPr>
        <w:pStyle w:val="EmailDiscussion2"/>
      </w:pPr>
    </w:p>
    <w:p w14:paraId="2ED4CAA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[AT111-e][040][TEI16] SMTC and NeedforGap Corrections (Nokia)</w:t>
      </w:r>
    </w:p>
    <w:p w14:paraId="346FEB52" w14:textId="04D6391F" w:rsidR="004943E4" w:rsidRPr="003C299D" w:rsidRDefault="004943E4" w:rsidP="004943E4">
      <w:pPr>
        <w:pStyle w:val="EmailDiscussion2"/>
      </w:pPr>
      <w:r w:rsidRPr="003C299D">
        <w:tab/>
        <w:t xml:space="preserve">Scope: Treat </w:t>
      </w:r>
      <w:hyperlink r:id="rId3620" w:history="1">
        <w:r w:rsidR="001111D1">
          <w:rPr>
            <w:rStyle w:val="Hyperlink"/>
          </w:rPr>
          <w:t>R2-2007117</w:t>
        </w:r>
      </w:hyperlink>
      <w:r w:rsidRPr="003C299D">
        <w:t>, 7118, 7849, 7959</w:t>
      </w:r>
    </w:p>
    <w:p w14:paraId="44A38387" w14:textId="77777777" w:rsidR="004943E4" w:rsidRPr="003C299D" w:rsidRDefault="004943E4" w:rsidP="004943E4">
      <w:pPr>
        <w:pStyle w:val="EmailDiscussion2"/>
      </w:pPr>
      <w:r w:rsidRPr="003C299D">
        <w:tab/>
        <w:t>Determine agreeable parts in a first phase, Agree CRs in a second phase</w:t>
      </w:r>
    </w:p>
    <w:p w14:paraId="4FF9AA9C" w14:textId="77777777" w:rsidR="004943E4" w:rsidRPr="003C299D" w:rsidRDefault="004943E4" w:rsidP="004943E4">
      <w:pPr>
        <w:pStyle w:val="EmailDiscussion2"/>
      </w:pPr>
      <w:r w:rsidRPr="003C299D">
        <w:tab/>
        <w:t>Deadline: Aug 27 0900 UTC, Intermediate deadlines by Rapporteur if needed.</w:t>
      </w:r>
    </w:p>
    <w:p w14:paraId="3812F0F9" w14:textId="77777777" w:rsidR="004943E4" w:rsidRPr="003C299D" w:rsidRDefault="004943E4" w:rsidP="004943E4">
      <w:pPr>
        <w:pStyle w:val="EmailDiscussion2"/>
      </w:pPr>
    </w:p>
    <w:p w14:paraId="49B3532D"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[AT111-e][041][TEI16] Other Corrections (Huawei)</w:t>
      </w:r>
    </w:p>
    <w:p w14:paraId="7F8AD390" w14:textId="687D5F04" w:rsidR="004943E4" w:rsidRPr="003C299D" w:rsidRDefault="004943E4" w:rsidP="004943E4">
      <w:pPr>
        <w:pStyle w:val="EmailDiscussion2"/>
      </w:pPr>
      <w:r w:rsidRPr="003C299D">
        <w:tab/>
        <w:t xml:space="preserve">Scope: Treat </w:t>
      </w:r>
      <w:hyperlink r:id="rId3621" w:history="1">
        <w:r w:rsidR="001111D1">
          <w:rPr>
            <w:rStyle w:val="Hyperlink"/>
          </w:rPr>
          <w:t>R2-2007948</w:t>
        </w:r>
      </w:hyperlink>
      <w:r w:rsidRPr="003C299D">
        <w:t>, 7962, 7945, 8007</w:t>
      </w:r>
    </w:p>
    <w:p w14:paraId="0BE342F0" w14:textId="77777777" w:rsidR="004943E4" w:rsidRPr="003C299D" w:rsidRDefault="004943E4" w:rsidP="004943E4">
      <w:pPr>
        <w:pStyle w:val="EmailDiscussion2"/>
      </w:pPr>
      <w:r w:rsidRPr="003C299D">
        <w:tab/>
        <w:t>Determine agreeable parts in a first phase, Agree CRs in a second phase</w:t>
      </w:r>
    </w:p>
    <w:p w14:paraId="288B9BF9" w14:textId="77777777" w:rsidR="004943E4" w:rsidRPr="003C299D" w:rsidRDefault="004943E4" w:rsidP="004943E4">
      <w:pPr>
        <w:pStyle w:val="EmailDiscussion2"/>
      </w:pPr>
      <w:r w:rsidRPr="003C299D">
        <w:tab/>
        <w:t>Deadline: Aug 27 0900 UTC, Intermediate deadlines by Rapporteur if needed.</w:t>
      </w:r>
    </w:p>
    <w:p w14:paraId="0EEB6E6F" w14:textId="77777777" w:rsidR="004943E4" w:rsidRPr="003C299D" w:rsidRDefault="004943E4" w:rsidP="004943E4">
      <w:pPr>
        <w:pStyle w:val="EmailDiscussion2"/>
      </w:pPr>
    </w:p>
    <w:p w14:paraId="78F85D0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[AT111-e][042][NR15] LTE Other (Nokia)</w:t>
      </w:r>
    </w:p>
    <w:p w14:paraId="6B15EB66" w14:textId="47F023EE" w:rsidR="004943E4" w:rsidRPr="003C299D" w:rsidRDefault="004943E4" w:rsidP="004943E4">
      <w:pPr>
        <w:pStyle w:val="EmailDiscussion2"/>
      </w:pPr>
      <w:r w:rsidRPr="003C299D">
        <w:tab/>
        <w:t xml:space="preserve">Scope: Treat </w:t>
      </w:r>
      <w:hyperlink r:id="rId3622" w:history="1">
        <w:r w:rsidR="001111D1">
          <w:rPr>
            <w:rStyle w:val="Hyperlink"/>
          </w:rPr>
          <w:t>R2-2006997</w:t>
        </w:r>
      </w:hyperlink>
      <w:r w:rsidRPr="003C299D">
        <w:t xml:space="preserve">, </w:t>
      </w:r>
      <w:hyperlink r:id="rId3623" w:history="1">
        <w:r w:rsidR="001111D1">
          <w:rPr>
            <w:rStyle w:val="Hyperlink"/>
          </w:rPr>
          <w:t>R2-2006998</w:t>
        </w:r>
      </w:hyperlink>
      <w:r w:rsidRPr="003C299D">
        <w:t xml:space="preserve">, </w:t>
      </w:r>
      <w:hyperlink r:id="rId3624" w:history="1">
        <w:r w:rsidR="001111D1">
          <w:rPr>
            <w:rStyle w:val="Hyperlink"/>
          </w:rPr>
          <w:t>R2-2007350</w:t>
        </w:r>
      </w:hyperlink>
      <w:r w:rsidRPr="003C299D">
        <w:t xml:space="preserve">, </w:t>
      </w:r>
      <w:hyperlink r:id="rId3625" w:history="1">
        <w:r w:rsidR="001111D1">
          <w:rPr>
            <w:rStyle w:val="Hyperlink"/>
          </w:rPr>
          <w:t>R2-2007351</w:t>
        </w:r>
      </w:hyperlink>
      <w:r w:rsidRPr="003C299D">
        <w:t xml:space="preserve"> (proponents to drive)</w:t>
      </w:r>
    </w:p>
    <w:p w14:paraId="42F48CAF" w14:textId="77777777" w:rsidR="004943E4" w:rsidRPr="003C299D" w:rsidRDefault="004943E4" w:rsidP="004943E4">
      <w:pPr>
        <w:pStyle w:val="EmailDiscussion2"/>
      </w:pPr>
      <w:r w:rsidRPr="003C299D">
        <w:tab/>
        <w:t xml:space="preserve">Part 1: Decision whether to make corrections, identify agreeable parts. Identify Controversial issues for on-line treatment (if any). </w:t>
      </w:r>
    </w:p>
    <w:p w14:paraId="3AC5ED51" w14:textId="77777777" w:rsidR="004943E4" w:rsidRPr="003C299D" w:rsidRDefault="004943E4" w:rsidP="004943E4">
      <w:pPr>
        <w:pStyle w:val="EmailDiscussion2"/>
      </w:pPr>
      <w:r w:rsidRPr="003C299D">
        <w:tab/>
        <w:t xml:space="preserve">Deadline: Aug 20, 0900 UTC. </w:t>
      </w:r>
    </w:p>
    <w:p w14:paraId="562E0ACD" w14:textId="77777777" w:rsidR="004943E4" w:rsidRPr="003C299D" w:rsidRDefault="004943E4" w:rsidP="004943E4">
      <w:pPr>
        <w:pStyle w:val="EmailDiscussion2"/>
      </w:pPr>
      <w:r w:rsidRPr="003C299D">
        <w:tab/>
        <w:t xml:space="preserve">Part 2: For agreeable parts, continuation to agree CRs.  </w:t>
      </w:r>
    </w:p>
    <w:p w14:paraId="3F61342A" w14:textId="77777777" w:rsidR="004943E4" w:rsidRPr="003C299D" w:rsidRDefault="004943E4" w:rsidP="004943E4">
      <w:pPr>
        <w:pStyle w:val="EmailDiscussion2"/>
      </w:pPr>
      <w:r w:rsidRPr="003C299D">
        <w:tab/>
        <w:t>Deadline: Aug 26, 0900 UTC.</w:t>
      </w:r>
    </w:p>
    <w:p w14:paraId="0F1AF2FF" w14:textId="77777777" w:rsidR="004943E4" w:rsidRPr="003C299D" w:rsidRDefault="004943E4" w:rsidP="004943E4">
      <w:pPr>
        <w:pStyle w:val="EmailDiscussion2"/>
      </w:pPr>
    </w:p>
    <w:p w14:paraId="17E8DBE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[AT111-e][043][IIOT] Stage 2, DC CA duplication clarifications (Nokia)</w:t>
      </w:r>
    </w:p>
    <w:p w14:paraId="5B4920C1" w14:textId="604AF0AB" w:rsidR="004943E4" w:rsidRPr="003C299D" w:rsidRDefault="004943E4" w:rsidP="004943E4">
      <w:pPr>
        <w:pStyle w:val="Doc-text2"/>
      </w:pPr>
      <w:r w:rsidRPr="003C299D">
        <w:tab/>
        <w:t xml:space="preserve">Scope: take into account online discussion, Treat </w:t>
      </w:r>
      <w:hyperlink r:id="rId3626" w:history="1">
        <w:r w:rsidR="001111D1">
          <w:rPr>
            <w:rStyle w:val="Hyperlink"/>
          </w:rPr>
          <w:t>R2-2006918</w:t>
        </w:r>
      </w:hyperlink>
      <w:r w:rsidRPr="003C299D">
        <w:t xml:space="preserve">, 6919, 7133, 7891, 8056, 6637, 7138, 7387, 7149, 7150, Determine agreeable parts. Agree CRs </w:t>
      </w:r>
    </w:p>
    <w:p w14:paraId="1F7A8546" w14:textId="77777777" w:rsidR="004943E4" w:rsidRPr="003C299D" w:rsidRDefault="004943E4" w:rsidP="004943E4">
      <w:pPr>
        <w:pStyle w:val="EmailDiscussion2"/>
      </w:pPr>
      <w:r w:rsidRPr="003C299D">
        <w:tab/>
        <w:t>Deadline: Aug 26 0900 UTC. Intermediate deadlines by Rapporteur if needed.</w:t>
      </w:r>
    </w:p>
    <w:p w14:paraId="3A579D41" w14:textId="77777777" w:rsidR="004943E4" w:rsidRPr="003C299D" w:rsidRDefault="004943E4" w:rsidP="004943E4">
      <w:pPr>
        <w:pStyle w:val="EmailDiscussion2"/>
      </w:pPr>
    </w:p>
    <w:p w14:paraId="4E38A3C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[AT111-e][044][IIOT] Intra UE prioritization (Apple)</w:t>
      </w:r>
    </w:p>
    <w:p w14:paraId="6DEECE1F" w14:textId="50ED79C9" w:rsidR="004943E4" w:rsidRPr="003C299D" w:rsidRDefault="004943E4" w:rsidP="004943E4">
      <w:pPr>
        <w:pStyle w:val="Doc-text2"/>
      </w:pPr>
      <w:r w:rsidRPr="003C299D">
        <w:tab/>
        <w:t xml:space="preserve">Scope: Determine agreeable parts (before CRs), take into account on-line outcome. Agree CRs and LS out. Treat </w:t>
      </w:r>
      <w:hyperlink r:id="rId3627" w:history="1">
        <w:r w:rsidR="001111D1">
          <w:rPr>
            <w:rStyle w:val="Hyperlink"/>
          </w:rPr>
          <w:t>R2-2006920</w:t>
        </w:r>
      </w:hyperlink>
      <w:r w:rsidRPr="003C299D">
        <w:t>, 7127, 7237, 8058, 7106, 7107, 7108</w:t>
      </w:r>
    </w:p>
    <w:p w14:paraId="7D665F23" w14:textId="7C47B55E" w:rsidR="004943E4" w:rsidRPr="003C299D" w:rsidRDefault="004943E4" w:rsidP="004943E4">
      <w:pPr>
        <w:pStyle w:val="EmailDiscussion2"/>
      </w:pPr>
      <w:r w:rsidRPr="003C299D">
        <w:tab/>
        <w:t>Deadline: Aug 27 0900 UTC, Intermediate deadlines by Rapporteur if needed.</w:t>
      </w:r>
    </w:p>
    <w:p w14:paraId="6605CFA2" w14:textId="4E6EB88F" w:rsidR="004943E4" w:rsidRPr="003C299D" w:rsidRDefault="004943E4" w:rsidP="004943E4">
      <w:pPr>
        <w:pStyle w:val="EmailDiscussion2"/>
      </w:pPr>
    </w:p>
    <w:p w14:paraId="08AB1A3F" w14:textId="6642A4D6" w:rsidR="004943E4" w:rsidRPr="003C299D" w:rsidRDefault="004943E4" w:rsidP="004943E4">
      <w:pPr>
        <w:pStyle w:val="EmailDiscussion2"/>
      </w:pPr>
    </w:p>
    <w:p w14:paraId="450F060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[AT111e][101][eMIMO] MAC corrections (Samsung)</w:t>
      </w:r>
    </w:p>
    <w:p w14:paraId="6C67DC10" w14:textId="0A8B559E" w:rsidR="004943E4" w:rsidRPr="003C299D" w:rsidRDefault="004943E4" w:rsidP="004943E4">
      <w:pPr>
        <w:pStyle w:val="EmailDiscussion2"/>
        <w:ind w:left="1619"/>
      </w:pPr>
      <w:r w:rsidRPr="003C299D">
        <w:t xml:space="preserve">Initial scope: Discuss the CRs in </w:t>
      </w:r>
      <w:hyperlink r:id="rId3628" w:history="1">
        <w:r w:rsidR="001111D1">
          <w:rPr>
            <w:rStyle w:val="Hyperlink"/>
          </w:rPr>
          <w:t>R2-2006779</w:t>
        </w:r>
      </w:hyperlink>
      <w:r w:rsidRPr="003C299D">
        <w:t xml:space="preserve">, </w:t>
      </w:r>
      <w:hyperlink r:id="rId3629" w:history="1">
        <w:r w:rsidR="001111D1">
          <w:rPr>
            <w:rStyle w:val="Hyperlink"/>
          </w:rPr>
          <w:t>R2-2007525</w:t>
        </w:r>
      </w:hyperlink>
      <w:r w:rsidRPr="003C299D">
        <w:t xml:space="preserve">, </w:t>
      </w:r>
      <w:hyperlink r:id="rId3630" w:history="1">
        <w:r w:rsidR="001111D1">
          <w:rPr>
            <w:rStyle w:val="Hyperlink"/>
          </w:rPr>
          <w:t>R2-2006797</w:t>
        </w:r>
      </w:hyperlink>
      <w:r w:rsidRPr="003C299D">
        <w:t xml:space="preserve">, </w:t>
      </w:r>
      <w:hyperlink r:id="rId3631" w:history="1">
        <w:r w:rsidR="001111D1">
          <w:rPr>
            <w:rStyle w:val="Hyperlink"/>
          </w:rPr>
          <w:t>R2-2007485</w:t>
        </w:r>
      </w:hyperlink>
      <w:r w:rsidRPr="003C299D">
        <w:t xml:space="preserve">, </w:t>
      </w:r>
      <w:hyperlink r:id="rId3632" w:history="1">
        <w:r w:rsidR="001111D1">
          <w:rPr>
            <w:rStyle w:val="Hyperlink"/>
          </w:rPr>
          <w:t>R2-2007736</w:t>
        </w:r>
      </w:hyperlink>
      <w:r w:rsidRPr="003C299D">
        <w:t xml:space="preserve">, </w:t>
      </w:r>
      <w:hyperlink r:id="rId3633" w:history="1">
        <w:r w:rsidR="001111D1">
          <w:rPr>
            <w:rStyle w:val="Hyperlink"/>
          </w:rPr>
          <w:t>R2-2007526</w:t>
        </w:r>
      </w:hyperlink>
      <w:r w:rsidRPr="003C299D">
        <w:t xml:space="preserve">, </w:t>
      </w:r>
      <w:hyperlink r:id="rId3634" w:history="1">
        <w:r w:rsidR="001111D1">
          <w:rPr>
            <w:rStyle w:val="Hyperlink"/>
          </w:rPr>
          <w:t>R2-2007895</w:t>
        </w:r>
      </w:hyperlink>
      <w:r w:rsidRPr="003C299D">
        <w:t xml:space="preserve"> and </w:t>
      </w:r>
      <w:hyperlink r:id="rId3635" w:history="1">
        <w:r w:rsidR="001111D1">
          <w:rPr>
            <w:rStyle w:val="Hyperlink"/>
          </w:rPr>
          <w:t>R2-2008053</w:t>
        </w:r>
      </w:hyperlink>
    </w:p>
    <w:p w14:paraId="67724C9E" w14:textId="77777777" w:rsidR="004943E4" w:rsidRPr="003C299D" w:rsidRDefault="004943E4" w:rsidP="004943E4">
      <w:pPr>
        <w:pStyle w:val="EmailDiscussion2"/>
        <w:ind w:left="1619"/>
      </w:pPr>
      <w:r w:rsidRPr="003C299D">
        <w:t>Initial intended outcome: summary of the offline discussion with e.g.:</w:t>
      </w:r>
    </w:p>
    <w:p w14:paraId="26F23E83"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3654FDC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7597D0F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5C389D9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0302D8D1" w14:textId="77777777" w:rsidR="004943E4" w:rsidRPr="003C299D" w:rsidRDefault="004943E4" w:rsidP="004943E4">
      <w:pPr>
        <w:pStyle w:val="EmailDiscussion2"/>
        <w:ind w:left="1619"/>
      </w:pPr>
      <w:r w:rsidRPr="003C299D">
        <w:t>Initial deadline (for companies' feedback): Tuesday 2020-08-18 07:00 UTC</w:t>
      </w:r>
    </w:p>
    <w:p w14:paraId="1F44826D" w14:textId="52573CF5"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636" w:history="1">
        <w:r w:rsidR="001111D1">
          <w:rPr>
            <w:rStyle w:val="Hyperlink"/>
          </w:rPr>
          <w:t>R2-2008181</w:t>
        </w:r>
      </w:hyperlink>
      <w:r w:rsidRPr="003C299D">
        <w:rPr>
          <w:rStyle w:val="Doc-text2Char"/>
        </w:rPr>
        <w:t>):</w:t>
      </w:r>
      <w:r w:rsidRPr="003C299D">
        <w:t xml:space="preserve">  Tuesday 2020-08-18 09:00 UTC</w:t>
      </w:r>
    </w:p>
    <w:p w14:paraId="224C416E" w14:textId="1E76A61D" w:rsidR="004943E4" w:rsidRPr="003C299D" w:rsidRDefault="004943E4" w:rsidP="004943E4">
      <w:pPr>
        <w:pStyle w:val="EmailDiscussion2"/>
        <w:ind w:left="1619"/>
      </w:pPr>
      <w:r w:rsidRPr="003C299D">
        <w:t xml:space="preserve">Updated scope: Draft the CR in </w:t>
      </w:r>
      <w:hyperlink r:id="rId3637" w:history="1">
        <w:r w:rsidR="001111D1">
          <w:rPr>
            <w:rStyle w:val="Hyperlink"/>
          </w:rPr>
          <w:t>R2-2008196</w:t>
        </w:r>
      </w:hyperlink>
      <w:r w:rsidRPr="003C299D">
        <w:t xml:space="preserve"> and continue the discussion on </w:t>
      </w:r>
      <w:hyperlink r:id="rId3638" w:history="1">
        <w:r w:rsidR="001111D1">
          <w:rPr>
            <w:rStyle w:val="Hyperlink"/>
          </w:rPr>
          <w:t>R2-2008053</w:t>
        </w:r>
      </w:hyperlink>
      <w:r w:rsidRPr="003C299D">
        <w:t xml:space="preserve">, e.g. to see whether this issue should be addressed in RAN2 or other groups. </w:t>
      </w:r>
    </w:p>
    <w:p w14:paraId="6276DB6C" w14:textId="4F92161C" w:rsidR="004943E4" w:rsidRPr="003C299D" w:rsidRDefault="004943E4" w:rsidP="004943E4">
      <w:pPr>
        <w:pStyle w:val="EmailDiscussion2"/>
        <w:ind w:left="1619"/>
      </w:pPr>
      <w:r w:rsidRPr="003C299D">
        <w:t xml:space="preserve">Updated intended outcome: Agreeable CR in </w:t>
      </w:r>
      <w:hyperlink r:id="rId3639" w:history="1">
        <w:r w:rsidR="001111D1">
          <w:rPr>
            <w:rStyle w:val="Hyperlink"/>
          </w:rPr>
          <w:t>R2-2008196</w:t>
        </w:r>
      </w:hyperlink>
      <w:r w:rsidRPr="003C299D">
        <w:t xml:space="preserve"> and summary of the discussion </w:t>
      </w:r>
      <w:r w:rsidRPr="003C299D">
        <w:rPr>
          <w:rStyle w:val="Hyperlink"/>
          <w:color w:val="auto"/>
          <w:u w:val="none"/>
        </w:rPr>
        <w:t xml:space="preserve">in </w:t>
      </w:r>
      <w:hyperlink r:id="rId3640" w:history="1">
        <w:r w:rsidR="001111D1">
          <w:rPr>
            <w:rStyle w:val="Hyperlink"/>
          </w:rPr>
          <w:t>R2-2008197</w:t>
        </w:r>
      </w:hyperlink>
    </w:p>
    <w:p w14:paraId="04CC9C80" w14:textId="77777777" w:rsidR="004943E4" w:rsidRPr="003C299D" w:rsidRDefault="004943E4" w:rsidP="004943E4">
      <w:pPr>
        <w:pStyle w:val="EmailDiscussion2"/>
        <w:ind w:left="1619"/>
      </w:pPr>
      <w:r w:rsidRPr="003C299D">
        <w:t>New deadline (for companies' feedback): Wednesday 2020-08-26 07:00 UTC</w:t>
      </w:r>
    </w:p>
    <w:p w14:paraId="389C7AF2" w14:textId="3C64B0F8" w:rsidR="004943E4" w:rsidRPr="003C299D" w:rsidRDefault="004943E4" w:rsidP="004943E4">
      <w:pPr>
        <w:pStyle w:val="EmailDiscussion2"/>
        <w:ind w:left="1619"/>
      </w:pPr>
      <w:r w:rsidRPr="003C299D">
        <w:t xml:space="preserve">Updated deadline (for </w:t>
      </w:r>
      <w:r w:rsidRPr="003C299D">
        <w:rPr>
          <w:rStyle w:val="Doc-text2Char"/>
        </w:rPr>
        <w:t xml:space="preserve">rapporteur's summary in </w:t>
      </w:r>
      <w:hyperlink r:id="rId3641" w:history="1">
        <w:r w:rsidR="001111D1">
          <w:rPr>
            <w:rStyle w:val="Hyperlink"/>
          </w:rPr>
          <w:t>R2-2008197</w:t>
        </w:r>
      </w:hyperlink>
      <w:r w:rsidRPr="003C299D">
        <w:rPr>
          <w:rStyle w:val="Doc-text2Char"/>
        </w:rPr>
        <w:t>):</w:t>
      </w:r>
      <w:r w:rsidRPr="003C299D">
        <w:t xml:space="preserve"> Wednesday 2020-08-26 09:00 UTC</w:t>
      </w:r>
    </w:p>
    <w:p w14:paraId="66256257" w14:textId="272ACCB4" w:rsidR="004943E4" w:rsidRPr="003C299D" w:rsidRDefault="004943E4" w:rsidP="004943E4">
      <w:pPr>
        <w:pStyle w:val="EmailDiscussion2"/>
        <w:ind w:left="1619"/>
      </w:pPr>
      <w:r w:rsidRPr="003C299D">
        <w:t xml:space="preserve">Final scope: Draft </w:t>
      </w:r>
      <w:hyperlink r:id="rId3642" w:history="1">
        <w:r w:rsidR="001111D1">
          <w:rPr>
            <w:rStyle w:val="Hyperlink"/>
          </w:rPr>
          <w:t>R2-2008219</w:t>
        </w:r>
      </w:hyperlink>
      <w:r w:rsidRPr="003C299D">
        <w:rPr>
          <w:rStyle w:val="Hyperlink"/>
          <w:color w:val="auto"/>
        </w:rPr>
        <w:t xml:space="preserve"> </w:t>
      </w:r>
      <w:r w:rsidRPr="003C299D">
        <w:rPr>
          <w:rStyle w:val="Hyperlink"/>
          <w:color w:val="auto"/>
          <w:u w:val="none"/>
        </w:rPr>
        <w:t>and discuss implications of the reply LS from RAN1 (if it will be made available with a R2 number before the end of the meeting)</w:t>
      </w:r>
    </w:p>
    <w:p w14:paraId="433A87EF" w14:textId="5595D48F" w:rsidR="004943E4" w:rsidRPr="003C299D" w:rsidRDefault="004943E4" w:rsidP="004943E4">
      <w:pPr>
        <w:pStyle w:val="EmailDiscussion2"/>
        <w:ind w:left="1619"/>
      </w:pPr>
      <w:r w:rsidRPr="003C299D">
        <w:t xml:space="preserve">Final intended outcome: Agreeable CR in </w:t>
      </w:r>
      <w:hyperlink r:id="rId3643" w:history="1">
        <w:r w:rsidR="001111D1">
          <w:rPr>
            <w:rStyle w:val="Hyperlink"/>
          </w:rPr>
          <w:t>R2-2008219</w:t>
        </w:r>
      </w:hyperlink>
      <w:r w:rsidRPr="003C299D">
        <w:t xml:space="preserve"> and summary of the discussion on the implications </w:t>
      </w:r>
      <w:r w:rsidRPr="003C299D">
        <w:rPr>
          <w:rStyle w:val="Hyperlink"/>
          <w:color w:val="auto"/>
          <w:u w:val="none"/>
        </w:rPr>
        <w:t xml:space="preserve">of the reply LS from RAN1 in </w:t>
      </w:r>
      <w:hyperlink r:id="rId3644" w:history="1">
        <w:r w:rsidR="001111D1">
          <w:rPr>
            <w:rStyle w:val="Hyperlink"/>
          </w:rPr>
          <w:t>R2-2008221</w:t>
        </w:r>
      </w:hyperlink>
      <w:r w:rsidRPr="003C299D">
        <w:rPr>
          <w:rStyle w:val="Hyperlink"/>
          <w:color w:val="auto"/>
          <w:u w:val="none"/>
        </w:rPr>
        <w:t xml:space="preserve"> (if there will be consensus for a further CR, a 1-week email discussion will be allocated for this)</w:t>
      </w:r>
    </w:p>
    <w:p w14:paraId="377DBDFB" w14:textId="77777777" w:rsidR="004943E4" w:rsidRPr="003C299D" w:rsidRDefault="004943E4" w:rsidP="004943E4">
      <w:pPr>
        <w:pStyle w:val="EmailDiscussion2"/>
        <w:ind w:left="1619"/>
      </w:pPr>
      <w:r w:rsidRPr="003C299D">
        <w:t>Final deadline (for companies' feedback): Friday 2020-08-28 06:00 UTC</w:t>
      </w:r>
    </w:p>
    <w:p w14:paraId="6DEE1E12" w14:textId="09B6A8E6" w:rsidR="004943E4" w:rsidRPr="003C299D" w:rsidRDefault="004943E4" w:rsidP="004943E4">
      <w:pPr>
        <w:pStyle w:val="EmailDiscussion2"/>
        <w:ind w:left="1619"/>
      </w:pPr>
      <w:r w:rsidRPr="003C299D">
        <w:t xml:space="preserve">Final deadline (for uploading </w:t>
      </w:r>
      <w:hyperlink r:id="rId3645" w:history="1">
        <w:r w:rsidR="001111D1">
          <w:rPr>
            <w:rStyle w:val="Hyperlink"/>
          </w:rPr>
          <w:t>R2-2008219</w:t>
        </w:r>
      </w:hyperlink>
      <w:r w:rsidRPr="003C299D">
        <w:rPr>
          <w:rStyle w:val="Hyperlink"/>
          <w:color w:val="auto"/>
        </w:rPr>
        <w:t xml:space="preserve"> </w:t>
      </w:r>
      <w:r w:rsidRPr="003C299D">
        <w:rPr>
          <w:rStyle w:val="Doc-text2Char"/>
        </w:rPr>
        <w:t xml:space="preserve">and </w:t>
      </w:r>
      <w:hyperlink r:id="rId3646" w:history="1">
        <w:r w:rsidR="001111D1">
          <w:rPr>
            <w:rStyle w:val="Hyperlink"/>
          </w:rPr>
          <w:t>R2-2008221</w:t>
        </w:r>
      </w:hyperlink>
      <w:r w:rsidRPr="003C299D">
        <w:rPr>
          <w:rStyle w:val="Hyperlink"/>
          <w:color w:val="auto"/>
          <w:u w:val="none"/>
        </w:rPr>
        <w:t>)</w:t>
      </w:r>
      <w:r w:rsidRPr="003C299D">
        <w:rPr>
          <w:rStyle w:val="Doc-text2Char"/>
        </w:rPr>
        <w:t>:</w:t>
      </w:r>
      <w:r w:rsidRPr="003C299D">
        <w:t xml:space="preserve"> Friday 2020-08-28 08:00 UTC</w:t>
      </w:r>
    </w:p>
    <w:p w14:paraId="63049B36" w14:textId="2A80FC40" w:rsidR="004943E4" w:rsidRPr="003C299D" w:rsidRDefault="004943E4" w:rsidP="004943E4">
      <w:pPr>
        <w:pStyle w:val="EmailDiscussion2"/>
        <w:ind w:left="1619"/>
      </w:pPr>
      <w:r w:rsidRPr="003C299D">
        <w:t>Status: Closed</w:t>
      </w:r>
    </w:p>
    <w:p w14:paraId="3159F286" w14:textId="77777777" w:rsidR="004943E4" w:rsidRPr="003C299D" w:rsidRDefault="004943E4" w:rsidP="004943E4">
      <w:pPr>
        <w:pStyle w:val="EmailDiscussion2"/>
        <w:ind w:left="1619"/>
      </w:pPr>
    </w:p>
    <w:p w14:paraId="5C0A667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[AT111e][102][CLI] Reply LS to RAN3 (ZTE)</w:t>
      </w:r>
    </w:p>
    <w:p w14:paraId="1608FE01" w14:textId="3F25811D" w:rsidR="004943E4" w:rsidRPr="003C299D" w:rsidRDefault="004943E4" w:rsidP="004943E4">
      <w:pPr>
        <w:pStyle w:val="EmailDiscussion2"/>
        <w:ind w:left="1619"/>
      </w:pPr>
      <w:r w:rsidRPr="003C299D">
        <w:t xml:space="preserve">Scope: Attempt drafting a reply LS to the incoming LS in </w:t>
      </w:r>
      <w:hyperlink r:id="rId3647" w:history="1">
        <w:r w:rsidR="001111D1">
          <w:rPr>
            <w:rStyle w:val="Hyperlink"/>
          </w:rPr>
          <w:t>R2-2006524</w:t>
        </w:r>
      </w:hyperlink>
      <w:r w:rsidRPr="003C299D">
        <w:t xml:space="preserve"> based on the related contributions in </w:t>
      </w:r>
      <w:hyperlink r:id="rId3648" w:history="1">
        <w:r w:rsidR="001111D1">
          <w:rPr>
            <w:rStyle w:val="Hyperlink"/>
          </w:rPr>
          <w:t>R2-2006898</w:t>
        </w:r>
      </w:hyperlink>
      <w:r w:rsidRPr="003C299D">
        <w:t xml:space="preserve"> and </w:t>
      </w:r>
      <w:hyperlink r:id="rId3649" w:history="1">
        <w:r w:rsidR="001111D1">
          <w:rPr>
            <w:rStyle w:val="Hyperlink"/>
          </w:rPr>
          <w:t>R2-2007355</w:t>
        </w:r>
      </w:hyperlink>
      <w:r w:rsidRPr="003C299D">
        <w:t xml:space="preserve"> and draft reply LS proposals in </w:t>
      </w:r>
      <w:hyperlink r:id="rId3650" w:history="1">
        <w:r w:rsidR="001111D1">
          <w:rPr>
            <w:rStyle w:val="Hyperlink"/>
          </w:rPr>
          <w:t>R2-2006899</w:t>
        </w:r>
      </w:hyperlink>
      <w:r w:rsidRPr="003C299D">
        <w:t xml:space="preserve">, </w:t>
      </w:r>
      <w:hyperlink r:id="rId3651" w:history="1">
        <w:r w:rsidR="001111D1">
          <w:rPr>
            <w:rStyle w:val="Hyperlink"/>
          </w:rPr>
          <w:t>R2-2007356</w:t>
        </w:r>
      </w:hyperlink>
      <w:r w:rsidRPr="003C299D">
        <w:t xml:space="preserve"> and </w:t>
      </w:r>
      <w:hyperlink r:id="rId3652" w:history="1">
        <w:r w:rsidR="001111D1">
          <w:rPr>
            <w:rStyle w:val="Hyperlink"/>
          </w:rPr>
          <w:t>R2-2007851</w:t>
        </w:r>
      </w:hyperlink>
    </w:p>
    <w:p w14:paraId="720536FD" w14:textId="623DFF1E" w:rsidR="004943E4" w:rsidRPr="003C299D" w:rsidRDefault="004943E4" w:rsidP="004943E4">
      <w:pPr>
        <w:pStyle w:val="EmailDiscussion2"/>
        <w:ind w:left="1619"/>
      </w:pPr>
      <w:r w:rsidRPr="003C299D">
        <w:t xml:space="preserve">Initial intended outcome: initial draft reply LS to RAN3 </w:t>
      </w:r>
      <w:r w:rsidRPr="003C299D">
        <w:rPr>
          <w:rStyle w:val="Doc-text2Char"/>
        </w:rPr>
        <w:t xml:space="preserve">in </w:t>
      </w:r>
      <w:hyperlink r:id="rId3653" w:history="1">
        <w:r w:rsidR="001111D1">
          <w:rPr>
            <w:rStyle w:val="Hyperlink"/>
          </w:rPr>
          <w:t>R2-2008182</w:t>
        </w:r>
      </w:hyperlink>
      <w:r w:rsidRPr="003C299D">
        <w:t>:</w:t>
      </w:r>
    </w:p>
    <w:p w14:paraId="4D1B84D1" w14:textId="77777777" w:rsidR="004943E4" w:rsidRPr="003C299D" w:rsidRDefault="004943E4" w:rsidP="004943E4">
      <w:pPr>
        <w:pStyle w:val="EmailDiscussion2"/>
        <w:ind w:left="1619"/>
      </w:pPr>
      <w:r w:rsidRPr="003C299D">
        <w:t>Initial deadline (for companies' feedback): Tuesday 2020-08-18 10:00 UTC</w:t>
      </w:r>
    </w:p>
    <w:p w14:paraId="33C317F9" w14:textId="6D382C46" w:rsidR="004943E4" w:rsidRPr="003C299D" w:rsidRDefault="004943E4" w:rsidP="004943E4">
      <w:pPr>
        <w:pStyle w:val="EmailDiscussion2"/>
        <w:ind w:left="1619"/>
      </w:pPr>
      <w:r w:rsidRPr="003C299D">
        <w:t xml:space="preserve">Initial deadline (for </w:t>
      </w:r>
      <w:r w:rsidRPr="003C299D">
        <w:rPr>
          <w:rStyle w:val="Doc-text2Char"/>
        </w:rPr>
        <w:t xml:space="preserve">initial draft reply LS in </w:t>
      </w:r>
      <w:hyperlink r:id="rId3654" w:history="1">
        <w:r w:rsidR="001111D1">
          <w:rPr>
            <w:rStyle w:val="Hyperlink"/>
          </w:rPr>
          <w:t>R2-2008182</w:t>
        </w:r>
      </w:hyperlink>
      <w:r w:rsidRPr="003C299D">
        <w:rPr>
          <w:rStyle w:val="Doc-text2Char"/>
        </w:rPr>
        <w:t>):</w:t>
      </w:r>
      <w:r w:rsidRPr="003C299D">
        <w:t xml:space="preserve">  Tuesday 2020-08-18 12:00 UTC</w:t>
      </w:r>
    </w:p>
    <w:p w14:paraId="5E7B8153" w14:textId="77777777" w:rsidR="004943E4" w:rsidRPr="003C299D" w:rsidRDefault="004943E4" w:rsidP="004943E4">
      <w:pPr>
        <w:pStyle w:val="EmailDiscussion2"/>
        <w:ind w:left="1619"/>
      </w:pPr>
      <w:r w:rsidRPr="003C299D">
        <w:t>Updated Scope: Continue the discussion and attempt a revision of the reply LS</w:t>
      </w:r>
    </w:p>
    <w:p w14:paraId="431D2D23" w14:textId="2029DB08" w:rsidR="004943E4" w:rsidRPr="003C299D" w:rsidRDefault="004943E4" w:rsidP="004943E4">
      <w:pPr>
        <w:pStyle w:val="EmailDiscussion2"/>
        <w:ind w:left="1619"/>
        <w:rPr>
          <w:rStyle w:val="Hyperlink"/>
          <w:color w:val="auto"/>
          <w:u w:val="none"/>
        </w:rPr>
      </w:pPr>
      <w:r w:rsidRPr="003C299D">
        <w:t xml:space="preserve">Updated intended outcome: revised draft reply LS to RAN3 </w:t>
      </w:r>
      <w:r w:rsidRPr="003C299D">
        <w:rPr>
          <w:rStyle w:val="Doc-text2Char"/>
        </w:rPr>
        <w:t xml:space="preserve">in </w:t>
      </w:r>
      <w:hyperlink r:id="rId3655" w:history="1">
        <w:r w:rsidR="001111D1">
          <w:rPr>
            <w:rStyle w:val="Hyperlink"/>
          </w:rPr>
          <w:t>R2-2008200</w:t>
        </w:r>
      </w:hyperlink>
    </w:p>
    <w:p w14:paraId="51596557" w14:textId="77777777" w:rsidR="004943E4" w:rsidRPr="003C299D" w:rsidRDefault="004943E4" w:rsidP="004943E4">
      <w:pPr>
        <w:pStyle w:val="EmailDiscussion2"/>
        <w:ind w:left="1619"/>
      </w:pPr>
      <w:r w:rsidRPr="003C299D">
        <w:t>Updated interim deadline (for companies' feedback): Wednesday 2020-08-26 00:00 UTC</w:t>
      </w:r>
    </w:p>
    <w:p w14:paraId="6D919B56" w14:textId="5345D627" w:rsidR="004943E4" w:rsidRPr="003C299D" w:rsidRDefault="004943E4" w:rsidP="004943E4">
      <w:pPr>
        <w:pStyle w:val="EmailDiscussion2"/>
        <w:ind w:left="1619"/>
        <w:rPr>
          <w:u w:val="single"/>
        </w:rPr>
      </w:pPr>
      <w:r w:rsidRPr="003C299D">
        <w:t xml:space="preserve">Updated interim deadline (for </w:t>
      </w:r>
      <w:r w:rsidRPr="003C299D">
        <w:rPr>
          <w:rStyle w:val="Doc-text2Char"/>
        </w:rPr>
        <w:t xml:space="preserve">revised draft reply LS in </w:t>
      </w:r>
      <w:hyperlink r:id="rId3656" w:history="1">
        <w:r w:rsidR="001111D1">
          <w:rPr>
            <w:rStyle w:val="Hyperlink"/>
          </w:rPr>
          <w:t>R2-2008200</w:t>
        </w:r>
      </w:hyperlink>
      <w:r w:rsidRPr="003C299D">
        <w:rPr>
          <w:rStyle w:val="Doc-text2Char"/>
        </w:rPr>
        <w:t>):</w:t>
      </w:r>
      <w:r w:rsidRPr="003C299D">
        <w:t xml:space="preserve"> Wednesday 2020-08-26 02:00 UTC</w:t>
      </w:r>
      <w:r w:rsidRPr="003C299D">
        <w:rPr>
          <w:u w:val="single"/>
        </w:rPr>
        <w:t xml:space="preserve"> </w:t>
      </w:r>
    </w:p>
    <w:p w14:paraId="06011F31" w14:textId="09F63C58" w:rsidR="004943E4" w:rsidRPr="003C299D" w:rsidRDefault="004943E4" w:rsidP="004943E4">
      <w:pPr>
        <w:pStyle w:val="EmailDiscussion2"/>
        <w:ind w:left="1619"/>
        <w:rPr>
          <w:u w:val="single"/>
        </w:rPr>
      </w:pPr>
      <w:r w:rsidRPr="003C299D">
        <w:rPr>
          <w:u w:val="single"/>
        </w:rPr>
        <w:t xml:space="preserve">If the draft reply LS in </w:t>
      </w:r>
      <w:hyperlink r:id="rId3657" w:history="1">
        <w:r w:rsidR="001111D1">
          <w:rPr>
            <w:rStyle w:val="Hyperlink"/>
          </w:rPr>
          <w:t>R2-2008200</w:t>
        </w:r>
      </w:hyperlink>
      <w:r w:rsidRPr="003C299D">
        <w:rPr>
          <w:u w:val="single"/>
        </w:rPr>
        <w:t xml:space="preserve"> will be not challenged until Wednesday 2020-08-26 12:00, it will be declared as agreed by the session chair. Otherwise the discussion will continue until the CB online session on Wednesday 2020-08-26.</w:t>
      </w:r>
    </w:p>
    <w:p w14:paraId="74165278" w14:textId="01FC3C0E" w:rsidR="004943E4" w:rsidRPr="003C299D" w:rsidRDefault="004943E4" w:rsidP="004943E4">
      <w:pPr>
        <w:pStyle w:val="EmailDiscussion2"/>
        <w:ind w:left="1619"/>
      </w:pPr>
      <w:r w:rsidRPr="003C299D">
        <w:t>Status: Closed</w:t>
      </w:r>
    </w:p>
    <w:p w14:paraId="44988707" w14:textId="77777777" w:rsidR="004943E4" w:rsidRPr="003C299D" w:rsidRDefault="004943E4" w:rsidP="004943E4">
      <w:pPr>
        <w:pStyle w:val="EmailDiscussion2"/>
        <w:ind w:left="1619"/>
      </w:pPr>
    </w:p>
    <w:p w14:paraId="5C8297A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[AT111e][103][RACS] Corrections (Huawei)</w:t>
      </w:r>
    </w:p>
    <w:p w14:paraId="19008616" w14:textId="44AAFC32" w:rsidR="004943E4" w:rsidRPr="003C299D" w:rsidRDefault="004943E4" w:rsidP="004943E4">
      <w:pPr>
        <w:pStyle w:val="EmailDiscussion2"/>
        <w:ind w:left="1619"/>
      </w:pPr>
      <w:r w:rsidRPr="003C299D">
        <w:t xml:space="preserve">Scope: Discuss the CRs in </w:t>
      </w:r>
      <w:hyperlink r:id="rId3658" w:history="1">
        <w:r w:rsidR="001111D1">
          <w:rPr>
            <w:rStyle w:val="Hyperlink"/>
          </w:rPr>
          <w:t>R2-2008104</w:t>
        </w:r>
      </w:hyperlink>
      <w:r w:rsidRPr="003C299D">
        <w:t xml:space="preserve">, </w:t>
      </w:r>
      <w:hyperlink r:id="rId3659" w:history="1">
        <w:r w:rsidR="001111D1">
          <w:rPr>
            <w:rStyle w:val="Hyperlink"/>
          </w:rPr>
          <w:t>R2-2007806</w:t>
        </w:r>
      </w:hyperlink>
      <w:r w:rsidRPr="003C299D">
        <w:t xml:space="preserve"> and </w:t>
      </w:r>
      <w:hyperlink r:id="rId3660" w:history="1">
        <w:r w:rsidR="001111D1">
          <w:rPr>
            <w:rStyle w:val="Hyperlink"/>
          </w:rPr>
          <w:t>R2-2007807</w:t>
        </w:r>
      </w:hyperlink>
    </w:p>
    <w:p w14:paraId="4424B81C" w14:textId="77777777" w:rsidR="004943E4" w:rsidRPr="003C299D" w:rsidRDefault="004943E4" w:rsidP="004943E4">
      <w:pPr>
        <w:pStyle w:val="EmailDiscussion2"/>
        <w:ind w:left="1619"/>
      </w:pPr>
      <w:r w:rsidRPr="003C299D">
        <w:t>Initial intended outcome: summary of the offline discussion with e.g.:</w:t>
      </w:r>
    </w:p>
    <w:p w14:paraId="4FB7D3E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5A491491"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40A6DBB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5C48AC1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6AFDC9D0" w14:textId="77777777" w:rsidR="004943E4" w:rsidRPr="003C299D" w:rsidRDefault="004943E4" w:rsidP="004943E4">
      <w:pPr>
        <w:pStyle w:val="EmailDiscussion2"/>
        <w:ind w:left="1619"/>
      </w:pPr>
      <w:r w:rsidRPr="003C299D">
        <w:t>Initial deadline (for companies' feedback): Wednesday 2020-08-19 07:00 UTC</w:t>
      </w:r>
    </w:p>
    <w:p w14:paraId="25340EE6" w14:textId="18F24AE6"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661" w:history="1">
        <w:r w:rsidR="001111D1">
          <w:rPr>
            <w:rStyle w:val="Hyperlink"/>
          </w:rPr>
          <w:t>R2-2008183</w:t>
        </w:r>
      </w:hyperlink>
      <w:r w:rsidRPr="003C299D">
        <w:rPr>
          <w:rStyle w:val="Doc-text2Char"/>
        </w:rPr>
        <w:t>):</w:t>
      </w:r>
      <w:r w:rsidRPr="003C299D">
        <w:t xml:space="preserve">  Wednesday 2020-08-19 09:00 UTC</w:t>
      </w:r>
    </w:p>
    <w:p w14:paraId="592C5B67" w14:textId="22750F91" w:rsidR="004943E4" w:rsidRPr="003C299D" w:rsidRDefault="004943E4" w:rsidP="004943E4">
      <w:pPr>
        <w:pStyle w:val="EmailDiscussion2"/>
        <w:ind w:left="1619"/>
      </w:pPr>
      <w:r w:rsidRPr="003C299D">
        <w:t xml:space="preserve">Updated Scope: Discuss a revision of the Rel-15&amp;16 CRs in </w:t>
      </w:r>
      <w:hyperlink r:id="rId3662" w:history="1">
        <w:r w:rsidR="001111D1">
          <w:rPr>
            <w:rStyle w:val="Hyperlink"/>
          </w:rPr>
          <w:t>R2-2006884</w:t>
        </w:r>
      </w:hyperlink>
      <w:r w:rsidRPr="003C299D">
        <w:t xml:space="preserve"> in </w:t>
      </w:r>
      <w:hyperlink r:id="rId3663" w:history="1">
        <w:r w:rsidR="001111D1">
          <w:rPr>
            <w:rStyle w:val="Hyperlink"/>
          </w:rPr>
          <w:t>R2-2006885</w:t>
        </w:r>
      </w:hyperlink>
      <w:r w:rsidRPr="003C299D">
        <w:t xml:space="preserve"> (so far discussed in offline 007) and the Rel-16 CR in </w:t>
      </w:r>
      <w:hyperlink r:id="rId3664" w:history="1">
        <w:r w:rsidR="001111D1">
          <w:rPr>
            <w:rStyle w:val="Hyperlink"/>
          </w:rPr>
          <w:t>R2-2008204</w:t>
        </w:r>
      </w:hyperlink>
    </w:p>
    <w:p w14:paraId="15BB740F" w14:textId="77777777" w:rsidR="004943E4" w:rsidRPr="003C299D" w:rsidRDefault="004943E4" w:rsidP="004943E4">
      <w:pPr>
        <w:pStyle w:val="EmailDiscussion2"/>
        <w:ind w:left="1619"/>
      </w:pPr>
      <w:r w:rsidRPr="003C299D">
        <w:t xml:space="preserve">Initial intended outcome: </w:t>
      </w:r>
    </w:p>
    <w:p w14:paraId="53601DAB" w14:textId="4670641D"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Agreeable "NR_newRAT-Core" Rel-15&amp;16 CRs in </w:t>
      </w:r>
      <w:hyperlink r:id="rId3665" w:history="1">
        <w:r w:rsidR="001111D1">
          <w:rPr>
            <w:rStyle w:val="Hyperlink"/>
          </w:rPr>
          <w:t>R2-2008208</w:t>
        </w:r>
      </w:hyperlink>
      <w:r w:rsidRPr="003C299D">
        <w:t xml:space="preserve"> and </w:t>
      </w:r>
      <w:hyperlink r:id="rId3666" w:history="1">
        <w:r w:rsidR="001111D1">
          <w:rPr>
            <w:rStyle w:val="Hyperlink"/>
          </w:rPr>
          <w:t>R2-2008210</w:t>
        </w:r>
      </w:hyperlink>
    </w:p>
    <w:p w14:paraId="295F0822" w14:textId="421F235C"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Agreeable "RACS-RAN-Core" Rel-16 CR in </w:t>
      </w:r>
      <w:hyperlink r:id="rId3667" w:history="1">
        <w:r w:rsidR="001111D1">
          <w:rPr>
            <w:rStyle w:val="Hyperlink"/>
          </w:rPr>
          <w:t>R2-2008204</w:t>
        </w:r>
      </w:hyperlink>
    </w:p>
    <w:p w14:paraId="3DC7C01E" w14:textId="77777777" w:rsidR="004943E4" w:rsidRPr="003C299D" w:rsidRDefault="004943E4" w:rsidP="004943E4">
      <w:pPr>
        <w:pStyle w:val="EmailDiscussion2"/>
        <w:ind w:left="1619"/>
      </w:pPr>
      <w:r w:rsidRPr="003C299D">
        <w:t>Updated deadline (for companies' feedback): Friday 2020-08-21 00:00 UTC</w:t>
      </w:r>
    </w:p>
    <w:p w14:paraId="3322087B" w14:textId="77777777" w:rsidR="004943E4" w:rsidRPr="003C299D" w:rsidRDefault="004943E4" w:rsidP="004943E4">
      <w:pPr>
        <w:pStyle w:val="EmailDiscussion2"/>
        <w:ind w:left="1619"/>
      </w:pPr>
      <w:r w:rsidRPr="003C299D">
        <w:t xml:space="preserve">Updated deadline (for uploading the </w:t>
      </w:r>
      <w:r w:rsidRPr="003C299D">
        <w:rPr>
          <w:rStyle w:val="Doc-text2Char"/>
        </w:rPr>
        <w:t>CRs):</w:t>
      </w:r>
      <w:r w:rsidRPr="003C299D">
        <w:t xml:space="preserve">  Friday 2020-08-21 02:00 UTC</w:t>
      </w:r>
    </w:p>
    <w:p w14:paraId="3BAC1865" w14:textId="77777777" w:rsidR="004943E4" w:rsidRPr="003C299D" w:rsidRDefault="004943E4" w:rsidP="004943E4">
      <w:pPr>
        <w:pStyle w:val="EmailDiscussion2"/>
        <w:ind w:left="1619"/>
        <w:rPr>
          <w:u w:val="single"/>
        </w:rPr>
      </w:pPr>
      <w:r w:rsidRPr="003C299D">
        <w:rPr>
          <w:u w:val="single"/>
        </w:rPr>
        <w:t>If the CRs will not be challenged until Monday 2020-08-24 10:00 UTC they will be declared as agreed by the session chair. Otherwise the discussion will continue until the CB online session on Wednesday 2020-08-26.</w:t>
      </w:r>
    </w:p>
    <w:p w14:paraId="5430BFFE" w14:textId="3318A0C8" w:rsidR="004943E4" w:rsidRPr="003C299D" w:rsidRDefault="004943E4" w:rsidP="004943E4">
      <w:pPr>
        <w:pStyle w:val="EmailDiscussion2"/>
        <w:ind w:left="1619"/>
      </w:pPr>
      <w:r w:rsidRPr="003C299D">
        <w:t>Status: Closed</w:t>
      </w:r>
    </w:p>
    <w:p w14:paraId="52DCF6FD" w14:textId="77777777" w:rsidR="004943E4" w:rsidRPr="003C299D" w:rsidRDefault="004943E4" w:rsidP="004943E4">
      <w:pPr>
        <w:pStyle w:val="EmailDiscussion2"/>
        <w:ind w:left="1619"/>
      </w:pPr>
    </w:p>
    <w:p w14:paraId="26E7FCE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[AT111e][104][PRN] Stage 3 Corrections (Nokia)</w:t>
      </w:r>
    </w:p>
    <w:p w14:paraId="2CDEF16E" w14:textId="7E1604BA" w:rsidR="004943E4" w:rsidRPr="003C299D" w:rsidRDefault="004943E4" w:rsidP="004943E4">
      <w:pPr>
        <w:pStyle w:val="EmailDiscussion2"/>
        <w:ind w:left="1619"/>
      </w:pPr>
      <w:r w:rsidRPr="003C299D">
        <w:t xml:space="preserve">Scope: Discuss the CRs in </w:t>
      </w:r>
      <w:hyperlink r:id="rId3668" w:history="1">
        <w:r w:rsidR="001111D1">
          <w:rPr>
            <w:rStyle w:val="Hyperlink"/>
          </w:rPr>
          <w:t>R2-2006634</w:t>
        </w:r>
      </w:hyperlink>
      <w:r w:rsidRPr="003C299D">
        <w:t xml:space="preserve">, </w:t>
      </w:r>
      <w:hyperlink r:id="rId3669" w:history="1">
        <w:r w:rsidR="001111D1">
          <w:rPr>
            <w:rStyle w:val="Hyperlink"/>
          </w:rPr>
          <w:t>R2-2006852</w:t>
        </w:r>
      </w:hyperlink>
      <w:r w:rsidRPr="003C299D">
        <w:t xml:space="preserve">, </w:t>
      </w:r>
      <w:hyperlink r:id="rId3670" w:history="1">
        <w:r w:rsidR="001111D1">
          <w:rPr>
            <w:rStyle w:val="Hyperlink"/>
          </w:rPr>
          <w:t>R2-2007841</w:t>
        </w:r>
      </w:hyperlink>
      <w:r w:rsidRPr="003C299D">
        <w:t xml:space="preserve">, </w:t>
      </w:r>
      <w:hyperlink r:id="rId3671" w:history="1">
        <w:r w:rsidR="001111D1">
          <w:rPr>
            <w:rStyle w:val="Hyperlink"/>
          </w:rPr>
          <w:t>R2-2008114</w:t>
        </w:r>
      </w:hyperlink>
      <w:r w:rsidRPr="003C299D">
        <w:t xml:space="preserve">, </w:t>
      </w:r>
      <w:hyperlink r:id="rId3672" w:history="1">
        <w:r w:rsidR="001111D1">
          <w:rPr>
            <w:rStyle w:val="Hyperlink"/>
          </w:rPr>
          <w:t>R2-2006633</w:t>
        </w:r>
      </w:hyperlink>
      <w:r w:rsidRPr="003C299D">
        <w:t xml:space="preserve">, </w:t>
      </w:r>
      <w:hyperlink r:id="rId3673" w:history="1">
        <w:r w:rsidR="001111D1">
          <w:rPr>
            <w:rStyle w:val="Hyperlink"/>
          </w:rPr>
          <w:t>R2-2007842</w:t>
        </w:r>
      </w:hyperlink>
      <w:r w:rsidRPr="003C299D">
        <w:t xml:space="preserve">, </w:t>
      </w:r>
      <w:hyperlink r:id="rId3674" w:history="1">
        <w:r w:rsidR="001111D1">
          <w:rPr>
            <w:rStyle w:val="Hyperlink"/>
          </w:rPr>
          <w:t>R2-2006853</w:t>
        </w:r>
      </w:hyperlink>
      <w:r w:rsidRPr="003C299D">
        <w:t xml:space="preserve">, </w:t>
      </w:r>
      <w:hyperlink r:id="rId3675" w:history="1">
        <w:r w:rsidR="001111D1">
          <w:rPr>
            <w:rStyle w:val="Hyperlink"/>
          </w:rPr>
          <w:t>R2-2007411</w:t>
        </w:r>
      </w:hyperlink>
      <w:r w:rsidRPr="003C299D">
        <w:t xml:space="preserve"> and </w:t>
      </w:r>
      <w:hyperlink r:id="rId3676" w:history="1">
        <w:r w:rsidR="001111D1">
          <w:rPr>
            <w:rStyle w:val="Hyperlink"/>
          </w:rPr>
          <w:t>R2-2008016</w:t>
        </w:r>
      </w:hyperlink>
      <w:r w:rsidRPr="003C299D">
        <w:tab/>
      </w:r>
    </w:p>
    <w:p w14:paraId="7FE0E0EC" w14:textId="77777777" w:rsidR="004943E4" w:rsidRPr="003C299D" w:rsidRDefault="004943E4" w:rsidP="004943E4">
      <w:pPr>
        <w:pStyle w:val="EmailDiscussion2"/>
        <w:ind w:left="1619"/>
      </w:pPr>
      <w:r w:rsidRPr="003C299D">
        <w:t>Initial intended outcome: summary of the offline discussion with e.g.:</w:t>
      </w:r>
    </w:p>
    <w:p w14:paraId="7121C76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as is</w:t>
      </w:r>
    </w:p>
    <w:p w14:paraId="37EAA1A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can be agreed with some changes (with an indication of the needed changes)</w:t>
      </w:r>
    </w:p>
    <w:p w14:paraId="3F47DC7B"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require online discussion</w:t>
      </w:r>
    </w:p>
    <w:p w14:paraId="42E2349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CRs that should not be pursued</w:t>
      </w:r>
    </w:p>
    <w:p w14:paraId="7B08AA38" w14:textId="77777777" w:rsidR="004943E4" w:rsidRPr="003C299D" w:rsidRDefault="004943E4" w:rsidP="004943E4">
      <w:pPr>
        <w:pStyle w:val="EmailDiscussion2"/>
        <w:ind w:left="1619"/>
      </w:pPr>
      <w:r w:rsidRPr="003C299D">
        <w:t>Initial deadline (for companies' feedback): Wednesday 2020-08-19 07:00 UTC</w:t>
      </w:r>
    </w:p>
    <w:p w14:paraId="167721FA" w14:textId="0B710C78" w:rsidR="004943E4" w:rsidRPr="003C299D" w:rsidRDefault="004943E4" w:rsidP="004943E4">
      <w:pPr>
        <w:pStyle w:val="EmailDiscussion2"/>
        <w:ind w:left="1619"/>
      </w:pPr>
      <w:r w:rsidRPr="003C299D">
        <w:t xml:space="preserve">Initial deadline (for </w:t>
      </w:r>
      <w:r w:rsidRPr="003C299D">
        <w:rPr>
          <w:rStyle w:val="Doc-text2Char"/>
        </w:rPr>
        <w:t xml:space="preserve">rapporteur's summary in </w:t>
      </w:r>
      <w:hyperlink r:id="rId3677" w:history="1">
        <w:r w:rsidR="001111D1">
          <w:rPr>
            <w:rStyle w:val="Hyperlink"/>
          </w:rPr>
          <w:t>R2-2008184</w:t>
        </w:r>
      </w:hyperlink>
      <w:r w:rsidRPr="003C299D">
        <w:rPr>
          <w:rStyle w:val="Doc-text2Char"/>
        </w:rPr>
        <w:t>):</w:t>
      </w:r>
      <w:r w:rsidRPr="003C299D">
        <w:t xml:space="preserve">  Wednesday 2020-08-19 09:00 UTC</w:t>
      </w:r>
    </w:p>
    <w:p w14:paraId="735F4291" w14:textId="77777777" w:rsidR="004943E4" w:rsidRPr="003C299D" w:rsidRDefault="004943E4" w:rsidP="004943E4">
      <w:pPr>
        <w:pStyle w:val="EmailDiscussion2"/>
        <w:ind w:left="1619"/>
      </w:pPr>
      <w:r w:rsidRPr="003C299D">
        <w:t>Updated scope:</w:t>
      </w:r>
    </w:p>
    <w:p w14:paraId="2889B135" w14:textId="066E3C68"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change 2c in </w:t>
      </w:r>
      <w:hyperlink r:id="rId3678" w:history="1">
        <w:r w:rsidR="001111D1">
          <w:rPr>
            <w:rStyle w:val="Hyperlink"/>
          </w:rPr>
          <w:t>R2-2006852</w:t>
        </w:r>
      </w:hyperlink>
    </w:p>
    <w:p w14:paraId="456013E6" w14:textId="7CC9F3B4"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rPr>
          <w:lang w:val="en-US"/>
        </w:rPr>
        <w:t xml:space="preserve">Discuss whether the flow chart can be modified or a note added to address the issue in </w:t>
      </w:r>
      <w:hyperlink r:id="rId3679" w:history="1">
        <w:r w:rsidR="001111D1">
          <w:rPr>
            <w:rStyle w:val="Hyperlink"/>
            <w:lang w:val="en-US"/>
          </w:rPr>
          <w:t>R2-2007841</w:t>
        </w:r>
      </w:hyperlink>
    </w:p>
    <w:p w14:paraId="11E829A3" w14:textId="16BA9233"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Continue the discussion on </w:t>
      </w:r>
      <w:hyperlink r:id="rId3680" w:history="1">
        <w:r w:rsidR="001111D1">
          <w:rPr>
            <w:rStyle w:val="Hyperlink"/>
          </w:rPr>
          <w:t>R2-2006633</w:t>
        </w:r>
      </w:hyperlink>
    </w:p>
    <w:p w14:paraId="129205D8" w14:textId="5B1D06C1"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Continue the discussion on </w:t>
      </w:r>
      <w:hyperlink r:id="rId3681" w:history="1">
        <w:r w:rsidR="001111D1">
          <w:rPr>
            <w:rStyle w:val="Hyperlink"/>
          </w:rPr>
          <w:t>R2-2007842</w:t>
        </w:r>
      </w:hyperlink>
      <w:r w:rsidRPr="003C299D">
        <w:rPr>
          <w:rStyle w:val="Hyperlink"/>
          <w:color w:val="auto"/>
        </w:rPr>
        <w:t xml:space="preserve"> </w:t>
      </w:r>
      <w:r w:rsidRPr="003C299D">
        <w:t xml:space="preserve"> (other aspects than emergency services)</w:t>
      </w:r>
    </w:p>
    <w:p w14:paraId="06F6E8B8" w14:textId="5CBBA5F0"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Discuss whether there is a selected CAG in automatic and manual selection mode (and then the need for changes in </w:t>
      </w:r>
      <w:hyperlink r:id="rId3682" w:history="1">
        <w:r w:rsidR="001111D1">
          <w:rPr>
            <w:rStyle w:val="Hyperlink"/>
          </w:rPr>
          <w:t>R2-2006853</w:t>
        </w:r>
      </w:hyperlink>
      <w:r w:rsidRPr="003C299D">
        <w:rPr>
          <w:rStyle w:val="Hyperlink"/>
          <w:color w:val="auto"/>
        </w:rPr>
        <w:t>)</w:t>
      </w:r>
    </w:p>
    <w:p w14:paraId="494A85A1" w14:textId="6FED31E4"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Continue the discussion on the need for the second change in </w:t>
      </w:r>
      <w:hyperlink r:id="rId3683" w:history="1">
        <w:r w:rsidR="001111D1">
          <w:rPr>
            <w:rStyle w:val="Hyperlink"/>
          </w:rPr>
          <w:t>R2-2007411</w:t>
        </w:r>
      </w:hyperlink>
    </w:p>
    <w:p w14:paraId="4AF54076" w14:textId="77777777" w:rsidR="004943E4" w:rsidRPr="003C299D" w:rsidRDefault="004943E4" w:rsidP="004943E4">
      <w:pPr>
        <w:pStyle w:val="EmailDiscussion2"/>
        <w:ind w:left="1619"/>
      </w:pPr>
      <w:r w:rsidRPr="003C299D">
        <w:t>Updated intended outcome: summary of the offline discussion and agreeable CRs:</w:t>
      </w:r>
    </w:p>
    <w:p w14:paraId="3DB6D9F1" w14:textId="77777777" w:rsidR="004943E4" w:rsidRPr="003C299D" w:rsidRDefault="004943E4" w:rsidP="004943E4">
      <w:pPr>
        <w:pStyle w:val="EmailDiscussion2"/>
        <w:ind w:left="1619"/>
      </w:pPr>
      <w:r w:rsidRPr="003C299D">
        <w:t>Updated intermediate deadline (for companies' feedback): Monday 2020-08-24 12:00 UTC</w:t>
      </w:r>
    </w:p>
    <w:p w14:paraId="2AD3BBAF" w14:textId="55120816" w:rsidR="004943E4" w:rsidRPr="003C299D" w:rsidRDefault="004943E4" w:rsidP="004943E4">
      <w:pPr>
        <w:pStyle w:val="EmailDiscussion2"/>
        <w:ind w:left="1619"/>
      </w:pPr>
      <w:r w:rsidRPr="003C299D">
        <w:t xml:space="preserve">Updated intermediate deadline (for </w:t>
      </w:r>
      <w:r w:rsidRPr="003C299D">
        <w:rPr>
          <w:rStyle w:val="Doc-text2Char"/>
        </w:rPr>
        <w:t xml:space="preserve">rapporteur's summary in </w:t>
      </w:r>
      <w:hyperlink r:id="rId3684" w:history="1">
        <w:r w:rsidR="001111D1">
          <w:rPr>
            <w:rStyle w:val="Hyperlink"/>
          </w:rPr>
          <w:t>R2-2008209</w:t>
        </w:r>
      </w:hyperlink>
      <w:r w:rsidRPr="003C299D">
        <w:rPr>
          <w:rStyle w:val="Doc-text2Char"/>
        </w:rPr>
        <w:t xml:space="preserve">): </w:t>
      </w:r>
      <w:r w:rsidRPr="003C299D">
        <w:t>Monday 2020-08-24 18:00 UTC</w:t>
      </w:r>
    </w:p>
    <w:p w14:paraId="17D3E6D8" w14:textId="77777777" w:rsidR="004943E4" w:rsidRPr="003C299D" w:rsidRDefault="004943E4" w:rsidP="004943E4">
      <w:pPr>
        <w:pStyle w:val="EmailDiscussion2"/>
        <w:ind w:left="1619"/>
      </w:pPr>
      <w:r w:rsidRPr="003C299D">
        <w:t>Final scope: Discuss the 38.304 and 38.331 CRs reflecting meeting agreements</w:t>
      </w:r>
    </w:p>
    <w:p w14:paraId="374B9DC6" w14:textId="14FC3C5A" w:rsidR="004943E4" w:rsidRPr="003C299D" w:rsidRDefault="004943E4" w:rsidP="004943E4">
      <w:pPr>
        <w:pStyle w:val="EmailDiscussion2"/>
        <w:ind w:left="1619"/>
      </w:pPr>
      <w:r w:rsidRPr="003C299D">
        <w:t xml:space="preserve">Final intended outcome: Agreeable CRs in </w:t>
      </w:r>
      <w:hyperlink r:id="rId3685" w:history="1">
        <w:r w:rsidR="001111D1">
          <w:rPr>
            <w:rStyle w:val="Hyperlink"/>
          </w:rPr>
          <w:t>R2-2008207</w:t>
        </w:r>
      </w:hyperlink>
      <w:r w:rsidRPr="003C299D">
        <w:t xml:space="preserve"> and </w:t>
      </w:r>
      <w:hyperlink r:id="rId3686" w:history="1">
        <w:r w:rsidR="001111D1">
          <w:rPr>
            <w:rStyle w:val="Hyperlink"/>
          </w:rPr>
          <w:t>R2-2008215</w:t>
        </w:r>
      </w:hyperlink>
    </w:p>
    <w:p w14:paraId="6AF07C56" w14:textId="77777777" w:rsidR="004943E4" w:rsidRPr="003C299D" w:rsidRDefault="004943E4" w:rsidP="004943E4">
      <w:pPr>
        <w:pStyle w:val="EmailDiscussion2"/>
        <w:ind w:left="1619"/>
      </w:pPr>
      <w:r w:rsidRPr="003C299D">
        <w:t>Final deadline (for companies' feedback): Friday 2020-08-28 06:00 UTC</w:t>
      </w:r>
    </w:p>
    <w:p w14:paraId="26DECD0E" w14:textId="77777777" w:rsidR="004943E4" w:rsidRPr="003C299D" w:rsidRDefault="004943E4" w:rsidP="004943E4">
      <w:pPr>
        <w:pStyle w:val="EmailDiscussion2"/>
        <w:ind w:left="1619"/>
      </w:pPr>
      <w:r w:rsidRPr="003C299D">
        <w:t xml:space="preserve">Final deadline (for </w:t>
      </w:r>
      <w:r w:rsidRPr="003C299D">
        <w:rPr>
          <w:rStyle w:val="Doc-text2Char"/>
        </w:rPr>
        <w:t>final CRs):</w:t>
      </w:r>
      <w:r w:rsidRPr="003C299D">
        <w:t xml:space="preserve"> Friday 2020-08-28 08:00 UTC</w:t>
      </w:r>
    </w:p>
    <w:p w14:paraId="4C6D5572" w14:textId="77777777" w:rsidR="004943E4" w:rsidRPr="003C299D" w:rsidRDefault="004943E4" w:rsidP="004943E4">
      <w:pPr>
        <w:pStyle w:val="EmailDiscussion2"/>
        <w:ind w:left="1619"/>
      </w:pPr>
      <w:r w:rsidRPr="003C299D">
        <w:t>Status: Closed</w:t>
      </w:r>
    </w:p>
    <w:p w14:paraId="1973DB92" w14:textId="77777777" w:rsidR="004943E4" w:rsidRPr="003C299D" w:rsidRDefault="004943E4" w:rsidP="004943E4">
      <w:pPr>
        <w:pStyle w:val="EmailDiscussion2"/>
        <w:ind w:left="1619"/>
      </w:pPr>
    </w:p>
    <w:p w14:paraId="0CBB2BC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[AT111e][105][NTN] Workplan, scope and scenarios (Thales)</w:t>
      </w:r>
    </w:p>
    <w:p w14:paraId="038A8267" w14:textId="51AE6F5A" w:rsidR="004943E4" w:rsidRPr="003C299D" w:rsidRDefault="004943E4" w:rsidP="004943E4">
      <w:pPr>
        <w:pStyle w:val="EmailDiscussion2"/>
        <w:ind w:left="1619"/>
      </w:pPr>
      <w:r w:rsidRPr="003C299D">
        <w:t xml:space="preserve">Scope: Discuss the workplan in </w:t>
      </w:r>
      <w:hyperlink r:id="rId3687" w:history="1">
        <w:r w:rsidR="001111D1">
          <w:rPr>
            <w:rStyle w:val="Hyperlink"/>
          </w:rPr>
          <w:t>R2-2007565</w:t>
        </w:r>
      </w:hyperlink>
      <w:r w:rsidRPr="003C299D">
        <w:rPr>
          <w:rStyle w:val="Hyperlink"/>
          <w:color w:val="auto"/>
        </w:rPr>
        <w:t xml:space="preserve"> </w:t>
      </w:r>
      <w:r w:rsidRPr="003C299D">
        <w:t xml:space="preserve">and the proposals in </w:t>
      </w:r>
      <w:hyperlink r:id="rId3688" w:history="1">
        <w:r w:rsidR="001111D1">
          <w:rPr>
            <w:rStyle w:val="Hyperlink"/>
          </w:rPr>
          <w:t>R2-2007572</w:t>
        </w:r>
      </w:hyperlink>
      <w:r w:rsidRPr="003C299D">
        <w:t xml:space="preserve">, </w:t>
      </w:r>
      <w:hyperlink r:id="rId3689" w:history="1">
        <w:r w:rsidR="001111D1">
          <w:rPr>
            <w:rStyle w:val="Hyperlink"/>
          </w:rPr>
          <w:t>R2-2007537</w:t>
        </w:r>
      </w:hyperlink>
      <w:r w:rsidRPr="003C299D">
        <w:t xml:space="preserve">, </w:t>
      </w:r>
      <w:r w:rsidRPr="003C299D">
        <w:rPr>
          <w:rStyle w:val="Hyperlink"/>
          <w:color w:val="auto"/>
        </w:rPr>
        <w:t xml:space="preserve"> </w:t>
      </w:r>
      <w:hyperlink r:id="rId3690" w:history="1">
        <w:r w:rsidR="001111D1">
          <w:rPr>
            <w:rStyle w:val="Hyperlink"/>
          </w:rPr>
          <w:t>R2-2006630</w:t>
        </w:r>
      </w:hyperlink>
      <w:r w:rsidRPr="003C299D">
        <w:t xml:space="preserve"> (and possibly others from contributions in 8.10.1)</w:t>
      </w:r>
    </w:p>
    <w:p w14:paraId="73B9637C" w14:textId="77777777" w:rsidR="004943E4" w:rsidRPr="003C299D" w:rsidRDefault="004943E4" w:rsidP="004943E4">
      <w:pPr>
        <w:pStyle w:val="EmailDiscussion2"/>
        <w:ind w:left="1619"/>
        <w:rPr>
          <w:u w:val="single"/>
        </w:rPr>
      </w:pPr>
      <w:r w:rsidRPr="003C299D">
        <w:t>Initial intended outcome: revised workplan and summary of the offline discussion with e.g.:</w:t>
      </w:r>
    </w:p>
    <w:p w14:paraId="2A2A837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3C02F43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585F45A8" w14:textId="77777777" w:rsidR="004943E4" w:rsidRPr="003C299D" w:rsidRDefault="004943E4" w:rsidP="004943E4">
      <w:pPr>
        <w:pStyle w:val="EmailDiscussion2"/>
        <w:ind w:left="1619"/>
      </w:pPr>
      <w:r w:rsidRPr="003C299D">
        <w:t>Initial deadline (for companies' feedback): Thursday 2020-08-20 16:00 UTC</w:t>
      </w:r>
    </w:p>
    <w:p w14:paraId="5A0024E8" w14:textId="13C81AC8"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691" w:history="1">
        <w:r w:rsidR="001111D1">
          <w:rPr>
            <w:rStyle w:val="Hyperlink"/>
          </w:rPr>
          <w:t>R2-2008185</w:t>
        </w:r>
      </w:hyperlink>
      <w:r w:rsidRPr="003C299D">
        <w:rPr>
          <w:rStyle w:val="Doc-text2Char"/>
        </w:rPr>
        <w:t>):</w:t>
      </w:r>
      <w:r w:rsidRPr="003C299D">
        <w:t xml:space="preserve">  Thursday 2020-08-20 18:00 UTC</w:t>
      </w:r>
    </w:p>
    <w:p w14:paraId="5294C12E" w14:textId="1D96EAFA" w:rsidR="004943E4" w:rsidRPr="003C299D" w:rsidRDefault="004943E4" w:rsidP="004943E4">
      <w:pPr>
        <w:pStyle w:val="EmailDiscussion2"/>
        <w:ind w:left="1619"/>
      </w:pPr>
      <w:r w:rsidRPr="003C299D">
        <w:t xml:space="preserve">Updated scope: Continue the discussion on proposals in </w:t>
      </w:r>
      <w:hyperlink r:id="rId3692" w:history="1">
        <w:r w:rsidR="001111D1">
          <w:rPr>
            <w:rStyle w:val="Hyperlink"/>
          </w:rPr>
          <w:t>R2-2008185</w:t>
        </w:r>
      </w:hyperlink>
      <w:r w:rsidRPr="003C299D">
        <w:rPr>
          <w:rStyle w:val="Doc-text2Char"/>
        </w:rPr>
        <w:t>, from proposal 2.6.1 onwards</w:t>
      </w:r>
    </w:p>
    <w:p w14:paraId="2FC3E6F1" w14:textId="77777777" w:rsidR="004943E4" w:rsidRPr="003C299D" w:rsidRDefault="004943E4" w:rsidP="004943E4">
      <w:pPr>
        <w:pStyle w:val="EmailDiscussion2"/>
        <w:ind w:left="1619"/>
        <w:rPr>
          <w:u w:val="single"/>
        </w:rPr>
      </w:pPr>
      <w:r w:rsidRPr="003C299D">
        <w:t>Final intended outcome: revised workplan and summary of the offline discussion with e.g.:</w:t>
      </w:r>
    </w:p>
    <w:p w14:paraId="097F6E3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78B4E6F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4F0D4C2D" w14:textId="77777777" w:rsidR="004943E4" w:rsidRPr="003C299D" w:rsidRDefault="004943E4" w:rsidP="004943E4">
      <w:pPr>
        <w:pStyle w:val="EmailDiscussion2"/>
        <w:ind w:left="1619"/>
      </w:pPr>
      <w:r w:rsidRPr="003C299D">
        <w:t>Final deadline (for companies' feedback): Thursday 2020-08-27 06:00 UTC</w:t>
      </w:r>
    </w:p>
    <w:p w14:paraId="4C3027E6" w14:textId="5A16C7ED"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693" w:history="1">
        <w:r w:rsidR="001111D1">
          <w:rPr>
            <w:rStyle w:val="Hyperlink"/>
          </w:rPr>
          <w:t>R2-2008228</w:t>
        </w:r>
      </w:hyperlink>
      <w:r w:rsidRPr="003C299D">
        <w:rPr>
          <w:rStyle w:val="Doc-text2Char"/>
        </w:rPr>
        <w:t>):</w:t>
      </w:r>
      <w:r w:rsidRPr="003C299D">
        <w:t xml:space="preserve">  Thursday 2020-08-27 10:00 UTC</w:t>
      </w:r>
    </w:p>
    <w:p w14:paraId="6E777C51" w14:textId="244C526B" w:rsidR="004943E4" w:rsidRPr="003C299D" w:rsidRDefault="004943E4" w:rsidP="004943E4">
      <w:pPr>
        <w:pStyle w:val="EmailDiscussion2"/>
        <w:ind w:left="1619"/>
        <w:rPr>
          <w:u w:val="single"/>
        </w:rPr>
      </w:pPr>
      <w:r w:rsidRPr="003C299D">
        <w:rPr>
          <w:u w:val="single"/>
        </w:rPr>
        <w:t xml:space="preserve">Proposals marked "for agreement" in </w:t>
      </w:r>
      <w:hyperlink r:id="rId3694" w:history="1">
        <w:r w:rsidR="001111D1">
          <w:rPr>
            <w:rStyle w:val="Hyperlink"/>
          </w:rPr>
          <w:t>R2-2008228</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will continue in the CB online session on Friday 2020-08-28.</w:t>
      </w:r>
    </w:p>
    <w:p w14:paraId="78E9207D" w14:textId="30B316F5" w:rsidR="004943E4" w:rsidRPr="003C299D" w:rsidRDefault="004943E4" w:rsidP="004943E4">
      <w:pPr>
        <w:pStyle w:val="EmailDiscussion2"/>
        <w:ind w:left="1619"/>
      </w:pPr>
      <w:r w:rsidRPr="003C299D">
        <w:t>Status: Closed</w:t>
      </w:r>
    </w:p>
    <w:p w14:paraId="61847F68" w14:textId="77777777" w:rsidR="004943E4" w:rsidRPr="003C299D" w:rsidRDefault="004943E4" w:rsidP="004943E4">
      <w:pPr>
        <w:pStyle w:val="EmailDiscussion2"/>
        <w:ind w:left="1619"/>
      </w:pPr>
    </w:p>
    <w:p w14:paraId="17A7215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[AT111e][106][NTN] Idle mode issues (ZTE)</w:t>
      </w:r>
    </w:p>
    <w:p w14:paraId="01B5F28D" w14:textId="38DA071B" w:rsidR="004943E4" w:rsidRPr="003C299D" w:rsidRDefault="004943E4" w:rsidP="004943E4">
      <w:pPr>
        <w:pStyle w:val="EmailDiscussion2"/>
        <w:ind w:left="1619"/>
      </w:pPr>
      <w:r w:rsidRPr="003C299D">
        <w:t xml:space="preserve">Scope: Discuss the proposals in </w:t>
      </w:r>
      <w:hyperlink r:id="rId3695" w:history="1">
        <w:r w:rsidR="001111D1">
          <w:rPr>
            <w:rStyle w:val="Hyperlink"/>
          </w:rPr>
          <w:t>R2-2006872</w:t>
        </w:r>
      </w:hyperlink>
      <w:r w:rsidRPr="003C299D">
        <w:t xml:space="preserve">, </w:t>
      </w:r>
      <w:hyperlink r:id="rId3696" w:history="1">
        <w:r w:rsidR="001111D1">
          <w:rPr>
            <w:rStyle w:val="Hyperlink"/>
          </w:rPr>
          <w:t>R2-2006973</w:t>
        </w:r>
      </w:hyperlink>
      <w:r w:rsidRPr="003C299D">
        <w:t xml:space="preserve">, </w:t>
      </w:r>
      <w:hyperlink r:id="rId3697" w:history="1">
        <w:r w:rsidR="001111D1">
          <w:rPr>
            <w:rStyle w:val="Hyperlink"/>
          </w:rPr>
          <w:t>R2-2007171</w:t>
        </w:r>
      </w:hyperlink>
      <w:r w:rsidRPr="003C299D">
        <w:t xml:space="preserve"> and proposals 1 and 2 in </w:t>
      </w:r>
      <w:hyperlink r:id="rId3698" w:history="1">
        <w:r w:rsidR="001111D1">
          <w:rPr>
            <w:rStyle w:val="Hyperlink"/>
          </w:rPr>
          <w:t>R2-2007574</w:t>
        </w:r>
      </w:hyperlink>
      <w:r w:rsidRPr="003C299D">
        <w:rPr>
          <w:rStyle w:val="Hyperlink"/>
          <w:color w:val="auto"/>
        </w:rPr>
        <w:t xml:space="preserve">. </w:t>
      </w:r>
      <w:r w:rsidRPr="003C299D">
        <w:t xml:space="preserve">The intention is to identify </w:t>
      </w:r>
      <w:r w:rsidRPr="003C299D">
        <w:rPr>
          <w:lang w:eastAsia="zh-CN"/>
        </w:rPr>
        <w:t>design alternatives, collect company views and, whenever possible, also narrow down the proposals.</w:t>
      </w:r>
    </w:p>
    <w:p w14:paraId="3C26C1B2" w14:textId="77777777" w:rsidR="004943E4" w:rsidRPr="003C299D" w:rsidRDefault="004943E4" w:rsidP="004943E4">
      <w:pPr>
        <w:pStyle w:val="EmailDiscussion2"/>
        <w:ind w:left="1619"/>
      </w:pPr>
      <w:r w:rsidRPr="003C299D">
        <w:t>Initial intended outcome: summary of the offline discussion with e.g.:</w:t>
      </w:r>
    </w:p>
    <w:p w14:paraId="35E1A58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2C98110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0D2CD81" w14:textId="77777777" w:rsidR="004943E4" w:rsidRPr="003C299D" w:rsidRDefault="004943E4" w:rsidP="004943E4">
      <w:pPr>
        <w:pStyle w:val="EmailDiscussion2"/>
        <w:ind w:left="1619"/>
      </w:pPr>
      <w:r w:rsidRPr="003C299D">
        <w:t>Initial deadline (for companies' feedback): Thursday 2020-08-20 16:00 UTC</w:t>
      </w:r>
    </w:p>
    <w:p w14:paraId="1222A708" w14:textId="0EA428AC"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699" w:history="1">
        <w:r w:rsidR="001111D1">
          <w:rPr>
            <w:rStyle w:val="Hyperlink"/>
          </w:rPr>
          <w:t>R2-2008187</w:t>
        </w:r>
      </w:hyperlink>
      <w:r w:rsidRPr="003C299D">
        <w:rPr>
          <w:rStyle w:val="Doc-text2Char"/>
        </w:rPr>
        <w:t>):</w:t>
      </w:r>
      <w:r w:rsidRPr="003C299D">
        <w:t xml:space="preserve">  Thursday 2020-08-20 18:00 UTC</w:t>
      </w:r>
    </w:p>
    <w:p w14:paraId="566E973A" w14:textId="7DFB16C1" w:rsidR="004943E4" w:rsidRPr="003C299D" w:rsidRDefault="004943E4" w:rsidP="004943E4">
      <w:pPr>
        <w:pStyle w:val="EmailDiscussion2"/>
        <w:ind w:left="1619"/>
        <w:rPr>
          <w:rStyle w:val="Doc-text2Char"/>
        </w:rPr>
      </w:pPr>
      <w:r w:rsidRPr="003C299D">
        <w:t xml:space="preserve">Updated scope: Continue the discussion on remaining proposals in </w:t>
      </w:r>
      <w:hyperlink r:id="rId3700" w:history="1">
        <w:r w:rsidR="001111D1">
          <w:rPr>
            <w:rStyle w:val="Hyperlink"/>
          </w:rPr>
          <w:t>R2-2008187</w:t>
        </w:r>
      </w:hyperlink>
      <w:r w:rsidRPr="003C299D">
        <w:rPr>
          <w:rStyle w:val="Doc-text2Char"/>
        </w:rPr>
        <w:t>and specifically: Proposals 3.1, 3.2, 4 and 6</w:t>
      </w:r>
    </w:p>
    <w:p w14:paraId="6BAC642F" w14:textId="77777777" w:rsidR="004943E4" w:rsidRPr="003C299D" w:rsidRDefault="004943E4" w:rsidP="004943E4">
      <w:pPr>
        <w:pStyle w:val="EmailDiscussion2"/>
        <w:ind w:left="1619"/>
        <w:rPr>
          <w:u w:val="single"/>
        </w:rPr>
      </w:pPr>
      <w:r w:rsidRPr="003C299D">
        <w:t>Final intended outcome: summary of the offline discussion with e.g.:</w:t>
      </w:r>
    </w:p>
    <w:p w14:paraId="4F8C504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54F1126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3F5BEC5C" w14:textId="77777777" w:rsidR="004943E4" w:rsidRPr="003C299D" w:rsidRDefault="004943E4" w:rsidP="004943E4">
      <w:pPr>
        <w:pStyle w:val="EmailDiscussion2"/>
        <w:ind w:left="1619"/>
      </w:pPr>
      <w:r w:rsidRPr="003C299D">
        <w:t>Final deadline (for companies' feedback): Thursday 2020-08-27 00:00 UTC</w:t>
      </w:r>
    </w:p>
    <w:p w14:paraId="44875153" w14:textId="5685602C"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01" w:history="1">
        <w:r w:rsidR="001111D1">
          <w:rPr>
            <w:rStyle w:val="Hyperlink"/>
          </w:rPr>
          <w:t>R2-2008213</w:t>
        </w:r>
      </w:hyperlink>
      <w:r w:rsidRPr="003C299D">
        <w:rPr>
          <w:rStyle w:val="Doc-text2Char"/>
        </w:rPr>
        <w:t>):</w:t>
      </w:r>
      <w:r w:rsidRPr="003C299D">
        <w:t xml:space="preserve">  Thursday 2020-08-27 06:00 UTC</w:t>
      </w:r>
    </w:p>
    <w:p w14:paraId="1647B712" w14:textId="7A89A69D" w:rsidR="004943E4" w:rsidRPr="003C299D" w:rsidRDefault="004943E4" w:rsidP="004943E4">
      <w:pPr>
        <w:pStyle w:val="EmailDiscussion2"/>
        <w:ind w:left="1619"/>
        <w:rPr>
          <w:u w:val="single"/>
        </w:rPr>
      </w:pPr>
      <w:r w:rsidRPr="003C299D">
        <w:rPr>
          <w:u w:val="single"/>
        </w:rPr>
        <w:t xml:space="preserve">Proposals marked "for agreement" in </w:t>
      </w:r>
      <w:hyperlink r:id="rId3702" w:history="1">
        <w:r w:rsidR="001111D1">
          <w:rPr>
            <w:rStyle w:val="Hyperlink"/>
          </w:rPr>
          <w:t>R2-2008213</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5846DFD1" w14:textId="17C7715F" w:rsidR="004943E4" w:rsidRPr="003C299D" w:rsidRDefault="004943E4" w:rsidP="004943E4">
      <w:pPr>
        <w:pStyle w:val="EmailDiscussion2"/>
        <w:ind w:left="1619"/>
      </w:pPr>
      <w:r w:rsidRPr="003C299D">
        <w:t>Status: Closed</w:t>
      </w:r>
    </w:p>
    <w:p w14:paraId="59551929" w14:textId="77777777" w:rsidR="004943E4" w:rsidRPr="003C299D" w:rsidRDefault="004943E4" w:rsidP="004943E4">
      <w:pPr>
        <w:pStyle w:val="EmailDiscussion2"/>
        <w:ind w:left="1619"/>
      </w:pPr>
    </w:p>
    <w:p w14:paraId="0B308EC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[AT111e][107][NTN] Pre-compensation and other MAC issues (Interdigital)</w:t>
      </w:r>
    </w:p>
    <w:p w14:paraId="60E1BD6F" w14:textId="6890E548" w:rsidR="004943E4" w:rsidRPr="003C299D" w:rsidRDefault="004943E4" w:rsidP="004943E4">
      <w:pPr>
        <w:pStyle w:val="EmailDiscussion2"/>
        <w:ind w:left="1619"/>
      </w:pPr>
      <w:r w:rsidRPr="003C299D">
        <w:t xml:space="preserve">Scope: Discuss the proposals in </w:t>
      </w:r>
      <w:hyperlink r:id="rId3703" w:history="1">
        <w:r w:rsidR="001111D1">
          <w:rPr>
            <w:rStyle w:val="Hyperlink"/>
          </w:rPr>
          <w:t>R2-2007615</w:t>
        </w:r>
      </w:hyperlink>
      <w:r w:rsidRPr="003C299D">
        <w:t xml:space="preserve">, </w:t>
      </w:r>
      <w:hyperlink r:id="rId3704" w:history="1">
        <w:r w:rsidR="001111D1">
          <w:rPr>
            <w:rStyle w:val="Hyperlink"/>
          </w:rPr>
          <w:t>R2-2007616</w:t>
        </w:r>
      </w:hyperlink>
      <w:r w:rsidRPr="003C299D">
        <w:t xml:space="preserve">, </w:t>
      </w:r>
      <w:hyperlink r:id="rId3705" w:history="1">
        <w:r w:rsidR="001111D1">
          <w:rPr>
            <w:rStyle w:val="Hyperlink"/>
          </w:rPr>
          <w:t>R2-2006928</w:t>
        </w:r>
      </w:hyperlink>
      <w:r w:rsidRPr="003C299D">
        <w:t xml:space="preserve">, </w:t>
      </w:r>
      <w:hyperlink r:id="rId3706" w:history="1">
        <w:r w:rsidR="001111D1">
          <w:rPr>
            <w:rStyle w:val="Hyperlink"/>
          </w:rPr>
          <w:t>R2-2007590</w:t>
        </w:r>
      </w:hyperlink>
      <w:r w:rsidRPr="003C299D">
        <w:t xml:space="preserve"> (and possibly other proposals from contributions in 8.10.2.1 focussing on pre-compensation and offset calculations), as well as proposals 1 to 5 in </w:t>
      </w:r>
      <w:hyperlink r:id="rId3707" w:history="1">
        <w:r w:rsidR="001111D1">
          <w:rPr>
            <w:rStyle w:val="Hyperlink"/>
          </w:rPr>
          <w:t>R2-2007784</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4F2D290F" w14:textId="77777777" w:rsidR="004943E4" w:rsidRPr="003C299D" w:rsidRDefault="004943E4" w:rsidP="004943E4">
      <w:pPr>
        <w:pStyle w:val="EmailDiscussion2"/>
        <w:ind w:left="1619"/>
      </w:pPr>
      <w:r w:rsidRPr="003C299D">
        <w:t>Initial intended outcome: summary of the offline discussion with e.g.:</w:t>
      </w:r>
    </w:p>
    <w:p w14:paraId="128D073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475A3F2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C360FF6" w14:textId="77777777" w:rsidR="004943E4" w:rsidRPr="003C299D" w:rsidRDefault="004943E4" w:rsidP="004943E4">
      <w:pPr>
        <w:pStyle w:val="EmailDiscussion2"/>
        <w:ind w:left="1619"/>
      </w:pPr>
      <w:r w:rsidRPr="003C299D">
        <w:t>Initial deadline (for companies' feedback): Friday 2020-08-21 08:00 UTC</w:t>
      </w:r>
    </w:p>
    <w:p w14:paraId="710F4B2C" w14:textId="2A8EE2EA"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08" w:history="1">
        <w:r w:rsidR="001111D1">
          <w:rPr>
            <w:rStyle w:val="Hyperlink"/>
          </w:rPr>
          <w:t>R2-2008188</w:t>
        </w:r>
      </w:hyperlink>
      <w:r w:rsidRPr="003C299D">
        <w:rPr>
          <w:rStyle w:val="Doc-text2Char"/>
        </w:rPr>
        <w:t>):</w:t>
      </w:r>
      <w:r w:rsidRPr="003C299D">
        <w:t xml:space="preserve">  Friday 2020-08-21 10:00 UTC </w:t>
      </w:r>
    </w:p>
    <w:p w14:paraId="72C3CC18" w14:textId="4273820D" w:rsidR="004943E4" w:rsidRPr="003C299D" w:rsidRDefault="004943E4" w:rsidP="004943E4">
      <w:pPr>
        <w:pStyle w:val="EmailDiscussion2"/>
        <w:ind w:left="1619"/>
        <w:rPr>
          <w:rStyle w:val="Doc-text2Char"/>
        </w:rPr>
      </w:pPr>
      <w:r w:rsidRPr="003C299D">
        <w:t xml:space="preserve">Updated scope: Continue the discussion on proposals in </w:t>
      </w:r>
      <w:hyperlink r:id="rId3709" w:history="1">
        <w:r w:rsidR="001111D1">
          <w:rPr>
            <w:rStyle w:val="Hyperlink"/>
          </w:rPr>
          <w:t>R2-2008188</w:t>
        </w:r>
      </w:hyperlink>
      <w:r w:rsidRPr="003C299D">
        <w:rPr>
          <w:rStyle w:val="Doc-text2Char"/>
        </w:rPr>
        <w:t xml:space="preserve"> and specifically:</w:t>
      </w:r>
    </w:p>
    <w:p w14:paraId="5C79B153" w14:textId="18A3103B"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t xml:space="preserve">Check whether the "FFS for UL" in meeting agreement #4 can be resolved. Also check whether an LS can be sent to RAN1 regarding RAN2 agreements on disabling HARQ feedback (proposal 23 in </w:t>
      </w:r>
      <w:hyperlink r:id="rId3710" w:history="1">
        <w:r w:rsidR="001111D1">
          <w:rPr>
            <w:rStyle w:val="Hyperlink"/>
          </w:rPr>
          <w:t>R2-2008188</w:t>
        </w:r>
      </w:hyperlink>
      <w:r w:rsidRPr="003C299D">
        <w:rPr>
          <w:rStyle w:val="Hyperlink"/>
          <w:color w:val="auto"/>
          <w:u w:val="none"/>
        </w:rPr>
        <w:t>)</w:t>
      </w:r>
    </w:p>
    <w:p w14:paraId="439499B0" w14:textId="50510B0C" w:rsidR="004943E4" w:rsidRPr="003C299D" w:rsidRDefault="004943E4" w:rsidP="004943E4">
      <w:pPr>
        <w:pStyle w:val="EmailDiscussion2"/>
        <w:numPr>
          <w:ilvl w:val="2"/>
          <w:numId w:val="17"/>
        </w:numPr>
        <w:overflowPunct/>
        <w:autoSpaceDE/>
        <w:autoSpaceDN/>
        <w:adjustRightInd/>
        <w:ind w:left="1980"/>
        <w:textAlignment w:val="auto"/>
        <w:rPr>
          <w:rStyle w:val="Hyperlink"/>
          <w:color w:val="auto"/>
          <w:u w:val="none"/>
        </w:rPr>
      </w:pPr>
      <w:r w:rsidRPr="003C299D">
        <w:rPr>
          <w:rStyle w:val="Hyperlink"/>
          <w:color w:val="auto"/>
          <w:u w:val="none"/>
        </w:rPr>
        <w:t xml:space="preserve">Check whether a "RAN2 Working Assumption" (to be further checked with RAN1) can be reached on (a revision of) proposals 1, 2 and 3 in </w:t>
      </w:r>
      <w:hyperlink r:id="rId3711" w:history="1">
        <w:r w:rsidR="001111D1">
          <w:rPr>
            <w:rStyle w:val="Hyperlink"/>
          </w:rPr>
          <w:t>R2-2008188</w:t>
        </w:r>
      </w:hyperlink>
    </w:p>
    <w:p w14:paraId="36D8DB4A" w14:textId="1E15DDE9"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Check whether any other proposals can be agreed from the lists "Seems agreeable" and "Require discussions" in </w:t>
      </w:r>
      <w:hyperlink r:id="rId3712" w:history="1">
        <w:r w:rsidR="001111D1">
          <w:rPr>
            <w:rStyle w:val="Hyperlink"/>
          </w:rPr>
          <w:t>R2-2008188</w:t>
        </w:r>
      </w:hyperlink>
    </w:p>
    <w:p w14:paraId="3861845E" w14:textId="77777777" w:rsidR="004943E4" w:rsidRPr="003C299D" w:rsidRDefault="004943E4" w:rsidP="004943E4">
      <w:pPr>
        <w:pStyle w:val="EmailDiscussion2"/>
        <w:ind w:left="1619"/>
        <w:rPr>
          <w:u w:val="single"/>
        </w:rPr>
      </w:pPr>
      <w:r w:rsidRPr="003C299D">
        <w:t>Final intended outcome: summary of the offline discussion with e.g.:</w:t>
      </w:r>
    </w:p>
    <w:p w14:paraId="101FE5D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32C20F5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59D3AEC9" w14:textId="77777777" w:rsidR="004943E4" w:rsidRPr="003C299D" w:rsidRDefault="004943E4" w:rsidP="004943E4">
      <w:pPr>
        <w:pStyle w:val="EmailDiscussion2"/>
        <w:ind w:left="1619"/>
      </w:pPr>
      <w:r w:rsidRPr="003C299D">
        <w:t>Final deadline (for companies' feedback): Thursday 2020-08-27 00:00 UTC</w:t>
      </w:r>
    </w:p>
    <w:p w14:paraId="28E52C9D" w14:textId="267377EC"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13" w:history="1">
        <w:r w:rsidR="001111D1">
          <w:rPr>
            <w:rStyle w:val="Hyperlink"/>
          </w:rPr>
          <w:t>R2-2008214</w:t>
        </w:r>
      </w:hyperlink>
      <w:r w:rsidRPr="003C299D">
        <w:rPr>
          <w:rStyle w:val="Doc-text2Char"/>
        </w:rPr>
        <w:t>):</w:t>
      </w:r>
      <w:r w:rsidRPr="003C299D">
        <w:t xml:space="preserve">  Thursday 2020-08-27 06:00 UTC</w:t>
      </w:r>
    </w:p>
    <w:p w14:paraId="7AED4378" w14:textId="08CF16EC" w:rsidR="004943E4" w:rsidRPr="003C299D" w:rsidRDefault="004943E4" w:rsidP="004943E4">
      <w:pPr>
        <w:pStyle w:val="EmailDiscussion2"/>
        <w:ind w:left="1619"/>
        <w:rPr>
          <w:u w:val="single"/>
        </w:rPr>
      </w:pPr>
      <w:r w:rsidRPr="003C299D">
        <w:rPr>
          <w:u w:val="single"/>
        </w:rPr>
        <w:t xml:space="preserve">Proposals marked "for agreement" in </w:t>
      </w:r>
      <w:hyperlink r:id="rId3714" w:history="1">
        <w:r w:rsidR="001111D1">
          <w:rPr>
            <w:rStyle w:val="Hyperlink"/>
          </w:rPr>
          <w:t>R2-2008214</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7B425AE3" w14:textId="77777777" w:rsidR="004943E4" w:rsidRPr="003C299D" w:rsidRDefault="004943E4" w:rsidP="004943E4">
      <w:pPr>
        <w:pStyle w:val="EmailDiscussion2"/>
        <w:ind w:left="1619"/>
      </w:pPr>
      <w:r w:rsidRPr="003C299D">
        <w:t>Status: Closed</w:t>
      </w:r>
    </w:p>
    <w:p w14:paraId="3BA59FE4" w14:textId="77777777" w:rsidR="004943E4" w:rsidRPr="003C299D" w:rsidRDefault="004943E4" w:rsidP="004943E4">
      <w:pPr>
        <w:pStyle w:val="EmailDiscussion2"/>
        <w:ind w:left="1619"/>
      </w:pPr>
    </w:p>
    <w:p w14:paraId="5BF3B72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[AT111e][108][REDCAP] Scope and skeleton update (Ericsson)</w:t>
      </w:r>
    </w:p>
    <w:p w14:paraId="2FC7593F" w14:textId="55FD0B22" w:rsidR="004943E4" w:rsidRPr="003C299D" w:rsidRDefault="004943E4" w:rsidP="004943E4">
      <w:pPr>
        <w:pStyle w:val="EmailDiscussion2"/>
        <w:ind w:left="1619"/>
      </w:pPr>
      <w:r w:rsidRPr="003C299D">
        <w:t xml:space="preserve">Scope: Discuss the SI scope in </w:t>
      </w:r>
      <w:hyperlink r:id="rId3715" w:history="1">
        <w:r w:rsidR="001111D1">
          <w:rPr>
            <w:rStyle w:val="Hyperlink"/>
          </w:rPr>
          <w:t>R2-2006910</w:t>
        </w:r>
      </w:hyperlink>
      <w:r w:rsidRPr="003C299D">
        <w:rPr>
          <w:rStyle w:val="Hyperlink"/>
          <w:color w:val="auto"/>
        </w:rPr>
        <w:t xml:space="preserve"> </w:t>
      </w:r>
      <w:r w:rsidRPr="003C299D">
        <w:t xml:space="preserve">and the skeleton update in </w:t>
      </w:r>
      <w:hyperlink r:id="rId3716" w:history="1">
        <w:r w:rsidR="001111D1">
          <w:rPr>
            <w:rStyle w:val="Hyperlink"/>
          </w:rPr>
          <w:t>R2-2007366</w:t>
        </w:r>
      </w:hyperlink>
      <w:r w:rsidRPr="003C299D">
        <w:rPr>
          <w:rStyle w:val="Hyperlink"/>
          <w:color w:val="auto"/>
        </w:rPr>
        <w:t xml:space="preserve"> </w:t>
      </w:r>
    </w:p>
    <w:p w14:paraId="0DB79131" w14:textId="77777777" w:rsidR="004943E4" w:rsidRPr="003C299D" w:rsidRDefault="004943E4" w:rsidP="004943E4">
      <w:pPr>
        <w:pStyle w:val="EmailDiscussion2"/>
        <w:ind w:left="1619"/>
      </w:pPr>
      <w:r w:rsidRPr="003C299D">
        <w:t>Initial intended outcome: summary of the offline discussion with e.g.:</w:t>
      </w:r>
    </w:p>
    <w:p w14:paraId="5649CD5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6857091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E05E2E5" w14:textId="77777777" w:rsidR="004943E4" w:rsidRPr="003C299D" w:rsidRDefault="004943E4" w:rsidP="004943E4">
      <w:pPr>
        <w:pStyle w:val="EmailDiscussion2"/>
        <w:ind w:left="1620"/>
      </w:pPr>
      <w:r w:rsidRPr="003C299D">
        <w:t>and skeleton update</w:t>
      </w:r>
    </w:p>
    <w:p w14:paraId="72DE55F6" w14:textId="77777777" w:rsidR="004943E4" w:rsidRPr="003C299D" w:rsidRDefault="004943E4" w:rsidP="004943E4">
      <w:pPr>
        <w:pStyle w:val="EmailDiscussion2"/>
        <w:ind w:left="1619"/>
      </w:pPr>
      <w:r w:rsidRPr="003C299D">
        <w:t>Initial deadline (for companies' feedback): Monday 2020-08-24 16:00 UTC</w:t>
      </w:r>
    </w:p>
    <w:p w14:paraId="5694B86D" w14:textId="4CBBD2FA"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17" w:history="1">
        <w:r w:rsidR="001111D1">
          <w:rPr>
            <w:rStyle w:val="Hyperlink"/>
          </w:rPr>
          <w:t>R2-2008189</w:t>
        </w:r>
      </w:hyperlink>
      <w:r w:rsidRPr="003C299D">
        <w:rPr>
          <w:rStyle w:val="Doc-text2Char"/>
        </w:rPr>
        <w:t>):</w:t>
      </w:r>
      <w:r w:rsidRPr="003C299D">
        <w:t xml:space="preserve">  Monday 2020-08-24 18:00 UTC</w:t>
      </w:r>
    </w:p>
    <w:p w14:paraId="22740365" w14:textId="69C590AB" w:rsidR="004943E4" w:rsidRPr="003C299D" w:rsidRDefault="004943E4" w:rsidP="004943E4">
      <w:pPr>
        <w:pStyle w:val="EmailDiscussion2"/>
        <w:ind w:left="1619"/>
      </w:pPr>
      <w:r w:rsidRPr="003C299D">
        <w:t>Status: Closed</w:t>
      </w:r>
    </w:p>
    <w:p w14:paraId="5B4BEFCC" w14:textId="77777777" w:rsidR="004943E4" w:rsidRPr="003C299D" w:rsidRDefault="004943E4" w:rsidP="004943E4">
      <w:pPr>
        <w:pStyle w:val="EmailDiscussion2"/>
        <w:ind w:left="1619"/>
      </w:pPr>
    </w:p>
    <w:p w14:paraId="0621BDB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[AT111e][109][REDCAP] Reduced capability signalling framework (Intel)</w:t>
      </w:r>
    </w:p>
    <w:p w14:paraId="5777F5D6" w14:textId="0ACBF577" w:rsidR="004943E4" w:rsidRPr="003C299D" w:rsidRDefault="004943E4" w:rsidP="004943E4">
      <w:pPr>
        <w:pStyle w:val="EmailDiscussion2"/>
        <w:ind w:left="1619"/>
        <w:rPr>
          <w:u w:val="single"/>
        </w:rPr>
      </w:pPr>
      <w:r w:rsidRPr="003C299D">
        <w:t xml:space="preserve">Scope: Discuss the proposals in </w:t>
      </w:r>
      <w:hyperlink r:id="rId3718" w:history="1">
        <w:r w:rsidR="001111D1">
          <w:rPr>
            <w:rStyle w:val="Hyperlink"/>
          </w:rPr>
          <w:t>R2-2006751</w:t>
        </w:r>
      </w:hyperlink>
      <w:r w:rsidRPr="003C299D">
        <w:rPr>
          <w:rStyle w:val="Hyperlink"/>
          <w:color w:val="auto"/>
        </w:rPr>
        <w:t>,</w:t>
      </w:r>
      <w:r w:rsidRPr="003C299D">
        <w:t xml:space="preserve"> </w:t>
      </w:r>
      <w:hyperlink r:id="rId3719" w:history="1">
        <w:r w:rsidR="001111D1">
          <w:rPr>
            <w:rStyle w:val="Hyperlink"/>
          </w:rPr>
          <w:t>R2-2006911</w:t>
        </w:r>
      </w:hyperlink>
      <w:r w:rsidRPr="003C299D">
        <w:t xml:space="preserve"> and </w:t>
      </w:r>
      <w:hyperlink r:id="rId3720" w:history="1">
        <w:r w:rsidR="001111D1">
          <w:rPr>
            <w:rStyle w:val="Hyperlink"/>
          </w:rPr>
          <w:t>R2-2006605</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301F0336" w14:textId="77777777" w:rsidR="004943E4" w:rsidRPr="003C299D" w:rsidRDefault="004943E4" w:rsidP="004943E4">
      <w:pPr>
        <w:pStyle w:val="EmailDiscussion2"/>
        <w:ind w:left="1619"/>
      </w:pPr>
      <w:r w:rsidRPr="003C299D">
        <w:t>Initial intended outcome: summary of the offline discussion with e.g.:</w:t>
      </w:r>
    </w:p>
    <w:p w14:paraId="30CAFAB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760239D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4E71DFBF" w14:textId="77777777" w:rsidR="004943E4" w:rsidRPr="003C299D" w:rsidRDefault="004943E4" w:rsidP="004943E4">
      <w:pPr>
        <w:pStyle w:val="EmailDiscussion2"/>
        <w:ind w:left="1619"/>
      </w:pPr>
      <w:r w:rsidRPr="003C299D">
        <w:t>Initial deadline (for companies' feedback): Monday 2020-08-24 22:00 UTC</w:t>
      </w:r>
    </w:p>
    <w:p w14:paraId="01A178EF" w14:textId="618B0F55"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21" w:history="1">
        <w:r w:rsidR="001111D1">
          <w:rPr>
            <w:rStyle w:val="Hyperlink"/>
          </w:rPr>
          <w:t>R2-2008191</w:t>
        </w:r>
      </w:hyperlink>
      <w:r w:rsidRPr="003C299D">
        <w:rPr>
          <w:rStyle w:val="Doc-text2Char"/>
        </w:rPr>
        <w:t>):</w:t>
      </w:r>
      <w:r w:rsidRPr="003C299D">
        <w:t xml:space="preserve">  Tuesday 2020-08-25 02:00 UTC</w:t>
      </w:r>
    </w:p>
    <w:p w14:paraId="2AA9146F" w14:textId="77777777" w:rsidR="004943E4" w:rsidRPr="003C299D" w:rsidRDefault="004943E4" w:rsidP="004943E4">
      <w:pPr>
        <w:pStyle w:val="EmailDiscussion2"/>
        <w:ind w:left="1619"/>
      </w:pPr>
      <w:r w:rsidRPr="003C299D">
        <w:t>Status: Closed</w:t>
      </w:r>
    </w:p>
    <w:p w14:paraId="3381B53A" w14:textId="77777777" w:rsidR="004943E4" w:rsidRPr="003C299D" w:rsidRDefault="004943E4" w:rsidP="004943E4">
      <w:pPr>
        <w:pStyle w:val="EmailDiscussion2"/>
        <w:ind w:left="1619"/>
      </w:pPr>
    </w:p>
    <w:p w14:paraId="12123B5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[AT111e][110][REDCAP] Identification and access restriction (Huawei)</w:t>
      </w:r>
    </w:p>
    <w:p w14:paraId="607A47F6" w14:textId="6BE0B870" w:rsidR="004943E4" w:rsidRPr="003C299D" w:rsidRDefault="004943E4" w:rsidP="004943E4">
      <w:pPr>
        <w:pStyle w:val="EmailDiscussion2"/>
        <w:ind w:left="1619"/>
        <w:rPr>
          <w:u w:val="single"/>
        </w:rPr>
      </w:pPr>
      <w:r w:rsidRPr="003C299D">
        <w:t xml:space="preserve">Scope: Discuss the proposals in </w:t>
      </w:r>
      <w:hyperlink r:id="rId3722" w:history="1">
        <w:r w:rsidR="001111D1">
          <w:rPr>
            <w:rStyle w:val="Hyperlink"/>
          </w:rPr>
          <w:t>R2-2007345</w:t>
        </w:r>
      </w:hyperlink>
      <w:r w:rsidRPr="003C299D">
        <w:t xml:space="preserve">, </w:t>
      </w:r>
      <w:hyperlink r:id="rId3723" w:history="1">
        <w:r w:rsidR="001111D1">
          <w:rPr>
            <w:rStyle w:val="Hyperlink"/>
          </w:rPr>
          <w:t>R2-2006661</w:t>
        </w:r>
      </w:hyperlink>
      <w:r w:rsidRPr="003C299D">
        <w:t xml:space="preserve">, </w:t>
      </w:r>
      <w:hyperlink r:id="rId3724" w:history="1">
        <w:r w:rsidR="001111D1">
          <w:rPr>
            <w:rStyle w:val="Hyperlink"/>
          </w:rPr>
          <w:t>R2-2006786</w:t>
        </w:r>
      </w:hyperlink>
      <w:r w:rsidRPr="003C299D">
        <w:t xml:space="preserve"> and </w:t>
      </w:r>
      <w:hyperlink r:id="rId3725" w:history="1">
        <w:r w:rsidR="001111D1">
          <w:rPr>
            <w:rStyle w:val="Hyperlink"/>
          </w:rPr>
          <w:t>R2-2007493</w:t>
        </w:r>
      </w:hyperlink>
      <w:r w:rsidRPr="003C299D">
        <w:t xml:space="preserve">. The intention is to identify </w:t>
      </w:r>
      <w:r w:rsidRPr="003C299D">
        <w:rPr>
          <w:lang w:eastAsia="zh-CN"/>
        </w:rPr>
        <w:t>design alternatives, collect company views and, whenever possible, also narrow down the proposals.</w:t>
      </w:r>
    </w:p>
    <w:p w14:paraId="4E278D08" w14:textId="77777777" w:rsidR="004943E4" w:rsidRPr="003C299D" w:rsidRDefault="004943E4" w:rsidP="004943E4">
      <w:pPr>
        <w:pStyle w:val="EmailDiscussion2"/>
        <w:ind w:left="1619"/>
      </w:pPr>
      <w:r w:rsidRPr="003C299D">
        <w:t>Initial intended outcome: summary of the offline discussion with e.g.:</w:t>
      </w:r>
    </w:p>
    <w:p w14:paraId="5E5A5A33"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4B433EC1"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DCB3EFD" w14:textId="77777777" w:rsidR="004943E4" w:rsidRPr="003C299D" w:rsidRDefault="004943E4" w:rsidP="004943E4">
      <w:pPr>
        <w:pStyle w:val="EmailDiscussion2"/>
        <w:ind w:left="1619"/>
      </w:pPr>
      <w:r w:rsidRPr="003C299D">
        <w:t>Initial deadline (for companies' feedback): Monday 2020-08-24 22:00 UTC</w:t>
      </w:r>
    </w:p>
    <w:p w14:paraId="293C57B0" w14:textId="0BD6E11B"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26" w:history="1">
        <w:r w:rsidR="001111D1">
          <w:rPr>
            <w:rStyle w:val="Hyperlink"/>
          </w:rPr>
          <w:t>R2-2008192</w:t>
        </w:r>
      </w:hyperlink>
      <w:r w:rsidRPr="003C299D">
        <w:rPr>
          <w:rStyle w:val="Doc-text2Char"/>
        </w:rPr>
        <w:t>):</w:t>
      </w:r>
      <w:r w:rsidRPr="003C299D">
        <w:t xml:space="preserve">  Tuesday 2020-08-25 02:00 UTC</w:t>
      </w:r>
    </w:p>
    <w:p w14:paraId="0AFCC472" w14:textId="77777777" w:rsidR="004943E4" w:rsidRPr="003C299D" w:rsidRDefault="004943E4" w:rsidP="004943E4">
      <w:pPr>
        <w:pStyle w:val="EmailDiscussion2"/>
        <w:ind w:left="1619"/>
      </w:pPr>
      <w:r w:rsidRPr="003C299D">
        <w:t>Status: Closed</w:t>
      </w:r>
    </w:p>
    <w:p w14:paraId="1E090429" w14:textId="77777777" w:rsidR="004943E4" w:rsidRPr="003C299D" w:rsidRDefault="004943E4" w:rsidP="004943E4">
      <w:pPr>
        <w:pStyle w:val="EmailDiscussion2"/>
        <w:ind w:left="1619"/>
      </w:pPr>
    </w:p>
    <w:p w14:paraId="5AF15BF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[AT111e][111][REDCAP] DRX aspects (CATT)</w:t>
      </w:r>
    </w:p>
    <w:p w14:paraId="78618F48" w14:textId="2F44AF70" w:rsidR="004943E4" w:rsidRPr="003C299D" w:rsidRDefault="004943E4" w:rsidP="004943E4">
      <w:pPr>
        <w:pStyle w:val="EmailDiscussion2"/>
        <w:ind w:left="1619"/>
        <w:rPr>
          <w:u w:val="single"/>
        </w:rPr>
      </w:pPr>
      <w:r w:rsidRPr="003C299D">
        <w:t xml:space="preserve">Scope: Discuss the proposals in </w:t>
      </w:r>
      <w:hyperlink r:id="rId3727" w:history="1">
        <w:r w:rsidR="001111D1">
          <w:rPr>
            <w:rStyle w:val="Hyperlink"/>
          </w:rPr>
          <w:t>R2-2007013</w:t>
        </w:r>
      </w:hyperlink>
      <w:r w:rsidRPr="003C299D">
        <w:t xml:space="preserve">, </w:t>
      </w:r>
      <w:hyperlink r:id="rId3728" w:history="1">
        <w:r w:rsidR="001111D1">
          <w:rPr>
            <w:rStyle w:val="Hyperlink"/>
          </w:rPr>
          <w:t>R2-2007346</w:t>
        </w:r>
      </w:hyperlink>
      <w:r w:rsidRPr="003C299D">
        <w:t xml:space="preserve">, </w:t>
      </w:r>
      <w:hyperlink r:id="rId3729" w:history="1">
        <w:r w:rsidR="001111D1">
          <w:rPr>
            <w:rStyle w:val="Hyperlink"/>
          </w:rPr>
          <w:t>R2-2007494</w:t>
        </w:r>
      </w:hyperlink>
      <w:r w:rsidRPr="003C299D">
        <w:t xml:space="preserve"> as well as proposals 1 to 4 in </w:t>
      </w:r>
      <w:hyperlink r:id="rId3730" w:history="1">
        <w:r w:rsidR="001111D1">
          <w:rPr>
            <w:rStyle w:val="Hyperlink"/>
          </w:rPr>
          <w:t>R2-2006748</w:t>
        </w:r>
      </w:hyperlink>
      <w:r w:rsidRPr="003C299D">
        <w:rPr>
          <w:rStyle w:val="Hyperlink"/>
          <w:color w:val="auto"/>
        </w:rPr>
        <w:t>.</w:t>
      </w:r>
      <w:r w:rsidRPr="003C299D">
        <w:t xml:space="preserve"> The intention is to identify </w:t>
      </w:r>
      <w:r w:rsidRPr="003C299D">
        <w:rPr>
          <w:lang w:eastAsia="zh-CN"/>
        </w:rPr>
        <w:t>design alternatives, collect company views and, whenever possible, also narrow down the proposals.</w:t>
      </w:r>
    </w:p>
    <w:p w14:paraId="51C2AFB9" w14:textId="77777777" w:rsidR="004943E4" w:rsidRPr="003C299D" w:rsidRDefault="004943E4" w:rsidP="004943E4">
      <w:pPr>
        <w:pStyle w:val="EmailDiscussion2"/>
        <w:ind w:left="1619"/>
      </w:pPr>
      <w:r w:rsidRPr="003C299D">
        <w:t>Initial intended outcome: summary of the offline discussion with e.g.:</w:t>
      </w:r>
    </w:p>
    <w:p w14:paraId="34DC1BB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agreeable proposals (if any)</w:t>
      </w:r>
    </w:p>
    <w:p w14:paraId="7B1FBDE0"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0BC43363" w14:textId="77777777" w:rsidR="004943E4" w:rsidRPr="003C299D" w:rsidRDefault="004943E4" w:rsidP="004943E4">
      <w:pPr>
        <w:pStyle w:val="EmailDiscussion2"/>
        <w:ind w:left="1619"/>
      </w:pPr>
      <w:r w:rsidRPr="003C299D">
        <w:t>Initial deadline (for companies' feedback): Monday 2020-08-24 22:00 UTC</w:t>
      </w:r>
    </w:p>
    <w:p w14:paraId="00F41DEF" w14:textId="1EE3924E" w:rsidR="004943E4" w:rsidRPr="003C299D" w:rsidRDefault="004943E4" w:rsidP="004943E4">
      <w:pPr>
        <w:pStyle w:val="EmailDiscussion2"/>
        <w:ind w:left="1619"/>
      </w:pPr>
      <w:r w:rsidRPr="003C299D">
        <w:t>Initial deadline (for</w:t>
      </w:r>
      <w:r w:rsidRPr="003C299D">
        <w:rPr>
          <w:rStyle w:val="Doc-text2Char"/>
        </w:rPr>
        <w:t xml:space="preserve"> rapporteur's summary in </w:t>
      </w:r>
      <w:hyperlink r:id="rId3731" w:history="1">
        <w:r w:rsidR="001111D1">
          <w:rPr>
            <w:rStyle w:val="Hyperlink"/>
          </w:rPr>
          <w:t>R2-2008193</w:t>
        </w:r>
      </w:hyperlink>
      <w:r w:rsidRPr="003C299D">
        <w:rPr>
          <w:rStyle w:val="Doc-text2Char"/>
        </w:rPr>
        <w:t>):</w:t>
      </w:r>
      <w:r w:rsidRPr="003C299D">
        <w:t xml:space="preserve">  Tuesday 2020-08-25 02:00 UTC</w:t>
      </w:r>
    </w:p>
    <w:p w14:paraId="302CF972" w14:textId="42D2FDFB" w:rsidR="004943E4" w:rsidRPr="003C299D" w:rsidRDefault="004943E4" w:rsidP="004943E4">
      <w:pPr>
        <w:pStyle w:val="EmailDiscussion2"/>
        <w:ind w:left="1619"/>
        <w:rPr>
          <w:rStyle w:val="Doc-text2Char"/>
        </w:rPr>
      </w:pPr>
      <w:r w:rsidRPr="003C299D">
        <w:t xml:space="preserve">Updated scope: Continue the discussion on remaining proposals in </w:t>
      </w:r>
      <w:hyperlink r:id="rId3732" w:history="1">
        <w:r w:rsidR="001111D1">
          <w:rPr>
            <w:rStyle w:val="Hyperlink"/>
          </w:rPr>
          <w:t>R2-2008193</w:t>
        </w:r>
      </w:hyperlink>
      <w:r w:rsidRPr="003C299D">
        <w:rPr>
          <w:rStyle w:val="Doc-text2Char"/>
        </w:rPr>
        <w:t xml:space="preserve"> (not agreed during the online session): </w:t>
      </w:r>
    </w:p>
    <w:p w14:paraId="486A56EB" w14:textId="77777777" w:rsidR="004943E4" w:rsidRPr="003C299D" w:rsidRDefault="004943E4" w:rsidP="004943E4">
      <w:pPr>
        <w:pStyle w:val="EmailDiscussion2"/>
        <w:ind w:left="1619"/>
        <w:rPr>
          <w:u w:val="single"/>
        </w:rPr>
      </w:pPr>
      <w:r w:rsidRPr="003C299D">
        <w:t>Final intended outcome: summary of the offline discussion with e.g.:</w:t>
      </w:r>
    </w:p>
    <w:p w14:paraId="329545CF"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for agreement</w:t>
      </w:r>
    </w:p>
    <w:p w14:paraId="23A3DC7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List of proposals that require online discussions</w:t>
      </w:r>
    </w:p>
    <w:p w14:paraId="604E430F" w14:textId="77777777" w:rsidR="004943E4" w:rsidRPr="003C299D" w:rsidRDefault="004943E4" w:rsidP="004943E4">
      <w:pPr>
        <w:pStyle w:val="EmailDiscussion2"/>
        <w:ind w:left="1619"/>
      </w:pPr>
      <w:r w:rsidRPr="003C299D">
        <w:t>Final deadline (for companies' feedback): Thursday 2020-08-27 06:00 UTC</w:t>
      </w:r>
    </w:p>
    <w:p w14:paraId="356F7143" w14:textId="40F5954B" w:rsidR="004943E4" w:rsidRPr="003C299D" w:rsidRDefault="004943E4" w:rsidP="004943E4">
      <w:pPr>
        <w:pStyle w:val="EmailDiscussion2"/>
        <w:ind w:left="1619"/>
      </w:pPr>
      <w:r w:rsidRPr="003C299D">
        <w:t>Final deadline (for</w:t>
      </w:r>
      <w:r w:rsidRPr="003C299D">
        <w:rPr>
          <w:rStyle w:val="Doc-text2Char"/>
        </w:rPr>
        <w:t xml:space="preserve"> rapporteur's summary in </w:t>
      </w:r>
      <w:hyperlink r:id="rId3733" w:history="1">
        <w:r w:rsidR="001111D1">
          <w:rPr>
            <w:rStyle w:val="Hyperlink"/>
          </w:rPr>
          <w:t>R2-2008216</w:t>
        </w:r>
      </w:hyperlink>
      <w:r w:rsidRPr="003C299D">
        <w:rPr>
          <w:rStyle w:val="Doc-text2Char"/>
        </w:rPr>
        <w:t>):</w:t>
      </w:r>
      <w:r w:rsidRPr="003C299D">
        <w:t xml:space="preserve">  Thursday 2020-08-27 08:00 UTC</w:t>
      </w:r>
    </w:p>
    <w:p w14:paraId="0F58F6E0" w14:textId="799DD301" w:rsidR="004943E4" w:rsidRPr="003C299D" w:rsidRDefault="004943E4" w:rsidP="004943E4">
      <w:pPr>
        <w:pStyle w:val="EmailDiscussion2"/>
        <w:ind w:left="1619"/>
        <w:rPr>
          <w:u w:val="single"/>
        </w:rPr>
      </w:pPr>
      <w:r w:rsidRPr="003C299D">
        <w:rPr>
          <w:u w:val="single"/>
        </w:rPr>
        <w:t xml:space="preserve">Proposals marked "for agreement" in </w:t>
      </w:r>
      <w:hyperlink r:id="rId3734" w:history="1">
        <w:r w:rsidR="001111D1">
          <w:rPr>
            <w:rStyle w:val="Hyperlink"/>
          </w:rPr>
          <w:t>R2-2008216</w:t>
        </w:r>
      </w:hyperlink>
      <w:r w:rsidRPr="003C299D">
        <w:rPr>
          <w:rStyle w:val="Doc-text2Char"/>
          <w:u w:val="single"/>
        </w:rPr>
        <w:t xml:space="preserve"> </w:t>
      </w:r>
      <w:r w:rsidRPr="003C299D">
        <w:rPr>
          <w:u w:val="single"/>
        </w:rPr>
        <w:t>not challenged until Thursday 2020-08-27 18:00 UTC will be declared as agreed by the session chair. For the rest the discussion might continue in the CB online session on Friday 2020-08-28.</w:t>
      </w:r>
    </w:p>
    <w:p w14:paraId="6303B98D" w14:textId="77777777" w:rsidR="004943E4" w:rsidRPr="003C299D" w:rsidRDefault="004943E4" w:rsidP="004943E4">
      <w:pPr>
        <w:pStyle w:val="EmailDiscussion2"/>
        <w:ind w:left="1619"/>
      </w:pPr>
      <w:r w:rsidRPr="003C299D">
        <w:t>Status: Closed</w:t>
      </w:r>
    </w:p>
    <w:p w14:paraId="20F24FAF" w14:textId="77777777" w:rsidR="004943E4" w:rsidRPr="003C299D" w:rsidRDefault="004943E4" w:rsidP="004943E4">
      <w:pPr>
        <w:pStyle w:val="EmailDiscussion2"/>
        <w:ind w:left="1619"/>
      </w:pPr>
    </w:p>
    <w:p w14:paraId="0AE7B0E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[AT111e][112][eMIMO] RRC Corrections (Ericsson)</w:t>
      </w:r>
    </w:p>
    <w:p w14:paraId="757AA74B" w14:textId="50E3AF2E" w:rsidR="004943E4" w:rsidRPr="003C299D" w:rsidRDefault="004943E4" w:rsidP="004943E4">
      <w:pPr>
        <w:pStyle w:val="EmailDiscussion2"/>
        <w:ind w:left="1619"/>
      </w:pPr>
      <w:r w:rsidRPr="003C299D">
        <w:t xml:space="preserve">Scope: Continue the discussion on </w:t>
      </w:r>
      <w:hyperlink r:id="rId3735" w:history="1">
        <w:r w:rsidR="001111D1">
          <w:rPr>
            <w:rStyle w:val="Hyperlink"/>
          </w:rPr>
          <w:t>R2-2007161</w:t>
        </w:r>
      </w:hyperlink>
      <w:r w:rsidRPr="003C299D">
        <w:rPr>
          <w:rStyle w:val="Hyperlink"/>
          <w:color w:val="auto"/>
        </w:rPr>
        <w:t xml:space="preserve"> </w:t>
      </w:r>
      <w:r w:rsidRPr="003C299D">
        <w:rPr>
          <w:rStyle w:val="Hyperlink"/>
          <w:color w:val="auto"/>
          <w:u w:val="none"/>
        </w:rPr>
        <w:t xml:space="preserve">and </w:t>
      </w:r>
      <w:hyperlink r:id="rId3736" w:history="1">
        <w:r w:rsidR="001111D1">
          <w:rPr>
            <w:rStyle w:val="Hyperlink"/>
          </w:rPr>
          <w:t>R2-2007577</w:t>
        </w:r>
      </w:hyperlink>
    </w:p>
    <w:p w14:paraId="7D70E17A" w14:textId="315B6C69" w:rsidR="004943E4" w:rsidRPr="003C299D" w:rsidRDefault="004943E4" w:rsidP="004943E4">
      <w:pPr>
        <w:pStyle w:val="EmailDiscussion2"/>
        <w:ind w:left="1619"/>
      </w:pPr>
      <w:r w:rsidRPr="003C299D">
        <w:t xml:space="preserve">Intended outcome: Agreeable CRs in </w:t>
      </w:r>
      <w:hyperlink r:id="rId3737" w:history="1">
        <w:r w:rsidR="001111D1">
          <w:rPr>
            <w:rStyle w:val="Hyperlink"/>
          </w:rPr>
          <w:t>R2-2008198</w:t>
        </w:r>
      </w:hyperlink>
      <w:r w:rsidRPr="003C299D">
        <w:rPr>
          <w:rStyle w:val="Hyperlink"/>
          <w:color w:val="auto"/>
          <w:u w:val="none"/>
        </w:rPr>
        <w:t xml:space="preserve"> and </w:t>
      </w:r>
      <w:hyperlink r:id="rId3738" w:history="1">
        <w:r w:rsidR="001111D1">
          <w:rPr>
            <w:rStyle w:val="Hyperlink"/>
          </w:rPr>
          <w:t>R2-2008199</w:t>
        </w:r>
      </w:hyperlink>
    </w:p>
    <w:p w14:paraId="6E8701A0" w14:textId="77777777" w:rsidR="004943E4" w:rsidRPr="003C299D" w:rsidRDefault="004943E4" w:rsidP="004943E4">
      <w:pPr>
        <w:pStyle w:val="EmailDiscussion2"/>
        <w:ind w:left="1619"/>
      </w:pPr>
      <w:r w:rsidRPr="003C299D">
        <w:t>Initial deadline (for companies' feedback): Wednesday 2020-08-26 07:00 UTC</w:t>
      </w:r>
    </w:p>
    <w:p w14:paraId="4C563E27" w14:textId="77777777" w:rsidR="004943E4" w:rsidRPr="003C299D" w:rsidRDefault="004943E4" w:rsidP="004943E4">
      <w:pPr>
        <w:pStyle w:val="EmailDiscussion2"/>
        <w:ind w:left="1619"/>
      </w:pPr>
      <w:r w:rsidRPr="003C299D">
        <w:t xml:space="preserve">Initial deadline (for </w:t>
      </w:r>
      <w:r w:rsidRPr="003C299D">
        <w:rPr>
          <w:rStyle w:val="Doc-text2Char"/>
        </w:rPr>
        <w:t>final CRs):</w:t>
      </w:r>
      <w:r w:rsidRPr="003C299D">
        <w:t xml:space="preserve"> Wednesday 2020-08-26 09:00 UTC</w:t>
      </w:r>
    </w:p>
    <w:p w14:paraId="239B2EB8" w14:textId="54FFB82F" w:rsidR="004943E4" w:rsidRPr="003C299D" w:rsidRDefault="004943E4" w:rsidP="004943E4">
      <w:pPr>
        <w:pStyle w:val="EmailDiscussion2"/>
        <w:ind w:left="1619"/>
      </w:pPr>
      <w:r w:rsidRPr="003C299D">
        <w:t xml:space="preserve">Final scope: Continue the discussion on the </w:t>
      </w:r>
      <w:r w:rsidR="00D61A36">
        <w:t>I</w:t>
      </w:r>
      <w:r w:rsidRPr="003C299D">
        <w:t>MIMO RRC CRs</w:t>
      </w:r>
    </w:p>
    <w:p w14:paraId="135C0670" w14:textId="22FEF212" w:rsidR="004943E4" w:rsidRPr="003C299D" w:rsidRDefault="004943E4" w:rsidP="004943E4">
      <w:pPr>
        <w:pStyle w:val="EmailDiscussion2"/>
        <w:ind w:left="1619"/>
      </w:pPr>
      <w:r w:rsidRPr="003C299D">
        <w:t xml:space="preserve">Final intended outcome: Agreeable CRs in </w:t>
      </w:r>
      <w:hyperlink r:id="rId3739" w:history="1">
        <w:r w:rsidR="001111D1">
          <w:rPr>
            <w:rStyle w:val="Hyperlink"/>
          </w:rPr>
          <w:t>R2-2008222</w:t>
        </w:r>
      </w:hyperlink>
      <w:r w:rsidRPr="003C299D">
        <w:t xml:space="preserve">, </w:t>
      </w:r>
      <w:hyperlink r:id="rId3740" w:history="1">
        <w:r w:rsidR="001111D1">
          <w:rPr>
            <w:rStyle w:val="Hyperlink"/>
          </w:rPr>
          <w:t>R2-2008223</w:t>
        </w:r>
      </w:hyperlink>
      <w:r w:rsidRPr="003C299D">
        <w:t xml:space="preserve">, </w:t>
      </w:r>
      <w:hyperlink r:id="rId3741" w:history="1">
        <w:r w:rsidR="001111D1">
          <w:rPr>
            <w:rStyle w:val="Hyperlink"/>
          </w:rPr>
          <w:t>R2-2008224</w:t>
        </w:r>
      </w:hyperlink>
      <w:r w:rsidRPr="003C299D">
        <w:t xml:space="preserve">, </w:t>
      </w:r>
      <w:hyperlink r:id="rId3742" w:history="1">
        <w:r w:rsidR="001111D1">
          <w:rPr>
            <w:rStyle w:val="Hyperlink"/>
          </w:rPr>
          <w:t>R2-2008225</w:t>
        </w:r>
      </w:hyperlink>
      <w:r w:rsidRPr="003C299D">
        <w:t xml:space="preserve">, </w:t>
      </w:r>
      <w:hyperlink r:id="rId3743" w:history="1">
        <w:r w:rsidR="001111D1">
          <w:rPr>
            <w:rStyle w:val="Hyperlink"/>
          </w:rPr>
          <w:t>R2-2008226</w:t>
        </w:r>
      </w:hyperlink>
    </w:p>
    <w:p w14:paraId="4C6FB600" w14:textId="77777777" w:rsidR="004943E4" w:rsidRPr="003C299D" w:rsidRDefault="004943E4" w:rsidP="004943E4">
      <w:pPr>
        <w:pStyle w:val="EmailDiscussion2"/>
        <w:ind w:left="1619"/>
      </w:pPr>
      <w:r w:rsidRPr="003C299D">
        <w:t>Final deadline (for companies' feedback): Friday 2020-08-28 06:00 UTC</w:t>
      </w:r>
    </w:p>
    <w:p w14:paraId="74A60A7E" w14:textId="77777777" w:rsidR="004943E4" w:rsidRPr="003C299D" w:rsidRDefault="004943E4" w:rsidP="004943E4">
      <w:pPr>
        <w:pStyle w:val="EmailDiscussion2"/>
        <w:ind w:left="1619"/>
      </w:pPr>
      <w:r w:rsidRPr="003C299D">
        <w:t xml:space="preserve">Final deadline (for </w:t>
      </w:r>
      <w:r w:rsidRPr="003C299D">
        <w:rPr>
          <w:rStyle w:val="Doc-text2Char"/>
        </w:rPr>
        <w:t>final CRs):</w:t>
      </w:r>
      <w:r w:rsidRPr="003C299D">
        <w:t xml:space="preserve"> Friday 2020-08-28 08:00 UTC</w:t>
      </w:r>
    </w:p>
    <w:p w14:paraId="20ED8494" w14:textId="77777777" w:rsidR="004943E4" w:rsidRPr="003C299D" w:rsidRDefault="004943E4" w:rsidP="004943E4">
      <w:pPr>
        <w:pStyle w:val="EmailDiscussion2"/>
        <w:ind w:left="1619"/>
      </w:pPr>
      <w:r w:rsidRPr="003C299D">
        <w:t>Status: Closed</w:t>
      </w:r>
    </w:p>
    <w:p w14:paraId="5303DE88" w14:textId="77777777" w:rsidR="004943E4" w:rsidRPr="003C299D" w:rsidRDefault="004943E4" w:rsidP="004943E4">
      <w:pPr>
        <w:pStyle w:val="EmailDiscussion2"/>
        <w:ind w:left="1619"/>
      </w:pPr>
    </w:p>
    <w:p w14:paraId="567CED2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[AT111e][113][CLI] RRC CR (LG)</w:t>
      </w:r>
    </w:p>
    <w:p w14:paraId="11A30B00" w14:textId="5AF60C8C" w:rsidR="004943E4" w:rsidRPr="003C299D" w:rsidRDefault="004943E4" w:rsidP="004943E4">
      <w:pPr>
        <w:pStyle w:val="EmailDiscussion2"/>
        <w:ind w:left="1619"/>
      </w:pPr>
      <w:r w:rsidRPr="003C299D">
        <w:t xml:space="preserve">Scope: Revise the CR in </w:t>
      </w:r>
      <w:hyperlink r:id="rId3744" w:history="1">
        <w:r w:rsidR="001111D1">
          <w:rPr>
            <w:rStyle w:val="Hyperlink"/>
          </w:rPr>
          <w:t>R2-2007989</w:t>
        </w:r>
      </w:hyperlink>
      <w:r w:rsidRPr="003C299D">
        <w:rPr>
          <w:rStyle w:val="Hyperlink"/>
          <w:color w:val="auto"/>
          <w:u w:val="none"/>
        </w:rPr>
        <w:t xml:space="preserve"> </w:t>
      </w:r>
    </w:p>
    <w:p w14:paraId="36E9AEF4" w14:textId="101A87B0" w:rsidR="004943E4" w:rsidRPr="003C299D" w:rsidRDefault="004943E4" w:rsidP="004943E4">
      <w:pPr>
        <w:pStyle w:val="EmailDiscussion2"/>
        <w:ind w:left="1619"/>
      </w:pPr>
      <w:r w:rsidRPr="003C299D">
        <w:t xml:space="preserve">Intended outcome: Agreeable CR in </w:t>
      </w:r>
      <w:hyperlink r:id="rId3745" w:history="1">
        <w:r w:rsidR="001111D1">
          <w:rPr>
            <w:rStyle w:val="Hyperlink"/>
          </w:rPr>
          <w:t>R2-2008201</w:t>
        </w:r>
      </w:hyperlink>
      <w:r w:rsidRPr="003C299D">
        <w:tab/>
      </w:r>
    </w:p>
    <w:p w14:paraId="3DE9AA12" w14:textId="77777777" w:rsidR="004943E4" w:rsidRPr="003C299D" w:rsidRDefault="004943E4" w:rsidP="004943E4">
      <w:pPr>
        <w:pStyle w:val="EmailDiscussion2"/>
        <w:ind w:left="1619"/>
      </w:pPr>
      <w:r w:rsidRPr="003C299D">
        <w:t>Initial deadline (for companies' feedback): Wednesday 2020-08-26 07:00 UTC</w:t>
      </w:r>
    </w:p>
    <w:p w14:paraId="482E4FCD" w14:textId="77777777" w:rsidR="004943E4" w:rsidRPr="003C299D" w:rsidRDefault="004943E4" w:rsidP="004943E4">
      <w:pPr>
        <w:pStyle w:val="EmailDiscussion2"/>
        <w:ind w:left="1619"/>
      </w:pPr>
      <w:r w:rsidRPr="003C299D">
        <w:t xml:space="preserve">Initial deadline (for </w:t>
      </w:r>
      <w:r w:rsidRPr="003C299D">
        <w:rPr>
          <w:rStyle w:val="Doc-text2Char"/>
        </w:rPr>
        <w:t>final CR):</w:t>
      </w:r>
      <w:r w:rsidRPr="003C299D">
        <w:t xml:space="preserve"> Wednesday 2020-08-26 09:00 UTC</w:t>
      </w:r>
    </w:p>
    <w:p w14:paraId="33B84E74" w14:textId="77777777" w:rsidR="004943E4" w:rsidRPr="003C299D" w:rsidRDefault="004943E4" w:rsidP="004943E4">
      <w:pPr>
        <w:pStyle w:val="EmailDiscussion2"/>
        <w:ind w:left="1619"/>
      </w:pPr>
      <w:r w:rsidRPr="003C299D">
        <w:t>Status: Closed</w:t>
      </w:r>
    </w:p>
    <w:p w14:paraId="40A68FF5" w14:textId="77777777" w:rsidR="004943E4" w:rsidRPr="003C299D" w:rsidRDefault="004943E4" w:rsidP="004943E4">
      <w:pPr>
        <w:pStyle w:val="EmailDiscussion2"/>
        <w:ind w:left="1619"/>
      </w:pPr>
    </w:p>
    <w:p w14:paraId="50ED7F5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[AT111e][114][L1enh_URLLC] RRC CRs (CATT)</w:t>
      </w:r>
    </w:p>
    <w:p w14:paraId="423B4EE6" w14:textId="250E0750" w:rsidR="004943E4" w:rsidRPr="003C299D" w:rsidRDefault="004943E4" w:rsidP="004943E4">
      <w:pPr>
        <w:pStyle w:val="EmailDiscussion2"/>
        <w:ind w:left="1619"/>
        <w:rPr>
          <w:u w:val="single"/>
        </w:rPr>
      </w:pPr>
      <w:r w:rsidRPr="003C299D">
        <w:t xml:space="preserve">Scope: discuss the TP for a possible revision of </w:t>
      </w:r>
      <w:hyperlink r:id="rId3746" w:history="1">
        <w:r w:rsidR="001111D1">
          <w:rPr>
            <w:rStyle w:val="Hyperlink"/>
          </w:rPr>
          <w:t>R2-2007080</w:t>
        </w:r>
      </w:hyperlink>
      <w:r w:rsidRPr="003C299D">
        <w:rPr>
          <w:rStyle w:val="Hyperlink"/>
          <w:color w:val="auto"/>
        </w:rPr>
        <w:t xml:space="preserve"> </w:t>
      </w:r>
      <w:r w:rsidRPr="003C299D">
        <w:t xml:space="preserve">and revise </w:t>
      </w:r>
      <w:hyperlink r:id="rId3747" w:history="1">
        <w:r w:rsidR="001111D1">
          <w:rPr>
            <w:rStyle w:val="Hyperlink"/>
          </w:rPr>
          <w:t>R2-2007862</w:t>
        </w:r>
      </w:hyperlink>
    </w:p>
    <w:p w14:paraId="784EB806" w14:textId="35034F20" w:rsidR="004943E4" w:rsidRPr="003C299D" w:rsidRDefault="004943E4" w:rsidP="004943E4">
      <w:pPr>
        <w:pStyle w:val="EmailDiscussion2"/>
        <w:ind w:left="1619"/>
      </w:pPr>
      <w:r w:rsidRPr="003C299D">
        <w:t xml:space="preserve">Intended outcome: Agreeable TP for a possible revision of </w:t>
      </w:r>
      <w:hyperlink r:id="rId3748" w:history="1">
        <w:r w:rsidR="001111D1">
          <w:rPr>
            <w:rStyle w:val="Hyperlink"/>
          </w:rPr>
          <w:t>R2-2007080</w:t>
        </w:r>
      </w:hyperlink>
      <w:r w:rsidRPr="003C299D">
        <w:rPr>
          <w:rStyle w:val="Hyperlink"/>
          <w:color w:val="auto"/>
          <w:u w:val="none"/>
        </w:rPr>
        <w:t xml:space="preserve"> in </w:t>
      </w:r>
      <w:hyperlink r:id="rId3749" w:history="1">
        <w:r w:rsidR="001111D1">
          <w:rPr>
            <w:rStyle w:val="Hyperlink"/>
          </w:rPr>
          <w:t>R2-2008202</w:t>
        </w:r>
      </w:hyperlink>
    </w:p>
    <w:p w14:paraId="7EF6C2A6" w14:textId="194E4D34" w:rsidR="004943E4" w:rsidRPr="003C299D" w:rsidRDefault="004943E4" w:rsidP="004943E4">
      <w:pPr>
        <w:pStyle w:val="EmailDiscussion2"/>
        <w:ind w:left="1619"/>
      </w:pPr>
      <w:r w:rsidRPr="003C299D">
        <w:t xml:space="preserve">and agreeable CR in </w:t>
      </w:r>
      <w:hyperlink r:id="rId3750" w:history="1">
        <w:r w:rsidR="001111D1">
          <w:rPr>
            <w:rStyle w:val="Hyperlink"/>
          </w:rPr>
          <w:t>R2-2008203</w:t>
        </w:r>
      </w:hyperlink>
    </w:p>
    <w:p w14:paraId="5B965FE7" w14:textId="77777777" w:rsidR="004943E4" w:rsidRPr="003C299D" w:rsidRDefault="004943E4" w:rsidP="004943E4">
      <w:pPr>
        <w:pStyle w:val="EmailDiscussion2"/>
        <w:ind w:left="1619"/>
      </w:pPr>
      <w:r w:rsidRPr="003C299D">
        <w:t>Initial deadline (for companies' feedback): Wednesday 2020-08-26 07:00 UTC</w:t>
      </w:r>
    </w:p>
    <w:p w14:paraId="32E9F5AA" w14:textId="1748A7F3" w:rsidR="004943E4" w:rsidRPr="003C299D" w:rsidRDefault="004943E4" w:rsidP="004943E4">
      <w:pPr>
        <w:pStyle w:val="EmailDiscussion2"/>
        <w:ind w:left="1619"/>
      </w:pPr>
      <w:r w:rsidRPr="003C299D">
        <w:t xml:space="preserve">Initial deadline (for </w:t>
      </w:r>
      <w:r w:rsidRPr="003C299D">
        <w:rPr>
          <w:rStyle w:val="Doc-text2Char"/>
        </w:rPr>
        <w:t xml:space="preserve">TP in </w:t>
      </w:r>
      <w:hyperlink r:id="rId3751" w:history="1">
        <w:r w:rsidR="001111D1">
          <w:rPr>
            <w:rStyle w:val="Hyperlink"/>
          </w:rPr>
          <w:t>R2-2008202</w:t>
        </w:r>
      </w:hyperlink>
      <w:r w:rsidRPr="003C299D">
        <w:rPr>
          <w:rStyle w:val="Hyperlink"/>
          <w:color w:val="auto"/>
          <w:u w:val="none"/>
        </w:rPr>
        <w:t xml:space="preserve"> </w:t>
      </w:r>
      <w:r w:rsidRPr="003C299D">
        <w:rPr>
          <w:rStyle w:val="Doc-text2Char"/>
        </w:rPr>
        <w:t xml:space="preserve">and CR in </w:t>
      </w:r>
      <w:hyperlink r:id="rId3752" w:history="1">
        <w:r w:rsidR="001111D1">
          <w:rPr>
            <w:rStyle w:val="Hyperlink"/>
          </w:rPr>
          <w:t>R2-2008203</w:t>
        </w:r>
      </w:hyperlink>
      <w:r w:rsidRPr="003C299D">
        <w:rPr>
          <w:rStyle w:val="Doc-text2Char"/>
        </w:rPr>
        <w:t>):</w:t>
      </w:r>
      <w:r w:rsidRPr="003C299D">
        <w:t xml:space="preserve"> Wednesday 2020-08-26 09:00 UTC</w:t>
      </w:r>
    </w:p>
    <w:p w14:paraId="54823EF1" w14:textId="77777777" w:rsidR="004943E4" w:rsidRPr="003C299D" w:rsidRDefault="004943E4" w:rsidP="004943E4">
      <w:pPr>
        <w:pStyle w:val="EmailDiscussion2"/>
        <w:ind w:left="1619"/>
      </w:pPr>
      <w:r w:rsidRPr="003C299D">
        <w:t>Status: Closed</w:t>
      </w:r>
    </w:p>
    <w:p w14:paraId="23B588A2" w14:textId="77777777" w:rsidR="004943E4" w:rsidRPr="003C299D" w:rsidRDefault="004943E4" w:rsidP="004943E4">
      <w:pPr>
        <w:pStyle w:val="EmailDiscussion2"/>
        <w:ind w:left="1619"/>
      </w:pPr>
    </w:p>
    <w:p w14:paraId="0647639B"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[AT111e][115][NTN] Reply LS to RAN2 (Qualcomm)</w:t>
      </w:r>
    </w:p>
    <w:p w14:paraId="7BC4DFFC" w14:textId="77777777" w:rsidR="004943E4" w:rsidRPr="003C299D" w:rsidRDefault="004943E4" w:rsidP="004943E4">
      <w:pPr>
        <w:pStyle w:val="EmailDiscussion2"/>
        <w:ind w:left="1619"/>
      </w:pPr>
      <w:r w:rsidRPr="003C299D">
        <w:t>Scope: Discuss a (possibly intermediate) reply LS to SA2</w:t>
      </w:r>
    </w:p>
    <w:p w14:paraId="4AD1CCF8" w14:textId="28E1C322" w:rsidR="004943E4" w:rsidRPr="003C299D" w:rsidRDefault="004943E4" w:rsidP="004943E4">
      <w:pPr>
        <w:pStyle w:val="EmailDiscussion2"/>
        <w:ind w:left="1619"/>
        <w:rPr>
          <w:rStyle w:val="Hyperlink"/>
          <w:color w:val="auto"/>
          <w:u w:val="none"/>
        </w:rPr>
      </w:pPr>
      <w:r w:rsidRPr="003C299D">
        <w:t xml:space="preserve">Intended outcome: Draft reply LS to SA2 in </w:t>
      </w:r>
      <w:hyperlink r:id="rId3753" w:history="1">
        <w:r w:rsidR="001111D1">
          <w:rPr>
            <w:rStyle w:val="Hyperlink"/>
          </w:rPr>
          <w:t>R2-2008212</w:t>
        </w:r>
      </w:hyperlink>
    </w:p>
    <w:p w14:paraId="6DB11AD6" w14:textId="77777777" w:rsidR="004943E4" w:rsidRPr="003C299D" w:rsidRDefault="004943E4" w:rsidP="004943E4">
      <w:pPr>
        <w:pStyle w:val="EmailDiscussion2"/>
        <w:ind w:left="1619"/>
      </w:pPr>
      <w:r w:rsidRPr="003C299D">
        <w:t>Deadline (for companies' feedback): Thursday 2020-08-27 02:00 UTC</w:t>
      </w:r>
    </w:p>
    <w:p w14:paraId="3E5F6E4A" w14:textId="79E6D762" w:rsidR="004943E4" w:rsidRPr="003C299D" w:rsidRDefault="004943E4" w:rsidP="004943E4">
      <w:pPr>
        <w:pStyle w:val="EmailDiscussion2"/>
        <w:ind w:left="1619"/>
        <w:rPr>
          <w:u w:val="single"/>
        </w:rPr>
      </w:pPr>
      <w:r w:rsidRPr="003C299D">
        <w:t xml:space="preserve">Deadline (for </w:t>
      </w:r>
      <w:r w:rsidRPr="003C299D">
        <w:rPr>
          <w:rStyle w:val="Doc-text2Char"/>
        </w:rPr>
        <w:t xml:space="preserve">draft reply LS in </w:t>
      </w:r>
      <w:hyperlink r:id="rId3754" w:history="1">
        <w:r w:rsidR="001111D1">
          <w:rPr>
            <w:rStyle w:val="Hyperlink"/>
          </w:rPr>
          <w:t>R2-2008212</w:t>
        </w:r>
      </w:hyperlink>
      <w:r w:rsidRPr="003C299D">
        <w:rPr>
          <w:rStyle w:val="Doc-text2Char"/>
        </w:rPr>
        <w:t>):</w:t>
      </w:r>
      <w:r w:rsidRPr="003C299D">
        <w:t xml:space="preserve"> Thursday 2020-08-27 06:00 UTC</w:t>
      </w:r>
    </w:p>
    <w:p w14:paraId="6E16F21C" w14:textId="3F50C459" w:rsidR="004943E4" w:rsidRPr="003C299D" w:rsidRDefault="004943E4" w:rsidP="004943E4">
      <w:pPr>
        <w:pStyle w:val="EmailDiscussion2"/>
        <w:ind w:left="1619"/>
        <w:rPr>
          <w:u w:val="single"/>
        </w:rPr>
      </w:pPr>
      <w:r w:rsidRPr="003C299D">
        <w:rPr>
          <w:u w:val="single"/>
        </w:rPr>
        <w:t xml:space="preserve">If the draft reply LS in </w:t>
      </w:r>
      <w:hyperlink r:id="rId3755" w:history="1">
        <w:r w:rsidR="001111D1">
          <w:rPr>
            <w:rStyle w:val="Hyperlink"/>
          </w:rPr>
          <w:t>R2-2008212</w:t>
        </w:r>
      </w:hyperlink>
      <w:r w:rsidRPr="003C299D">
        <w:rPr>
          <w:u w:val="single"/>
        </w:rPr>
        <w:t xml:space="preserve"> will be not challenged until Thursday 2020-08-27 18:00 UTC, it will be declared as agreed by the session chair. Otherwise the discussion will continue in the CB online session on Friday 2020-08-28.</w:t>
      </w:r>
    </w:p>
    <w:p w14:paraId="0153053A" w14:textId="77777777" w:rsidR="004943E4" w:rsidRPr="003C299D" w:rsidRDefault="004943E4" w:rsidP="004943E4">
      <w:pPr>
        <w:pStyle w:val="EmailDiscussion2"/>
        <w:ind w:left="1619"/>
      </w:pPr>
      <w:r w:rsidRPr="003C299D">
        <w:t>Status: Closed</w:t>
      </w:r>
    </w:p>
    <w:p w14:paraId="68FC28A8" w14:textId="0B3B52BC" w:rsidR="004943E4" w:rsidRPr="003C299D" w:rsidRDefault="004943E4" w:rsidP="004943E4">
      <w:pPr>
        <w:pStyle w:val="EmailDiscussion2"/>
        <w:ind w:left="1619"/>
      </w:pPr>
    </w:p>
    <w:p w14:paraId="7DE19FCE" w14:textId="77777777" w:rsidR="004943E4" w:rsidRPr="003C299D" w:rsidRDefault="004943E4" w:rsidP="004943E4">
      <w:pPr>
        <w:pStyle w:val="EmailDiscussion2"/>
        <w:ind w:left="1619"/>
      </w:pPr>
    </w:p>
    <w:p w14:paraId="4FD605B6" w14:textId="77777777" w:rsidR="004943E4" w:rsidRPr="003C299D" w:rsidRDefault="004943E4" w:rsidP="004943E4">
      <w:pPr>
        <w:spacing w:before="240" w:after="60"/>
        <w:outlineLvl w:val="8"/>
        <w:rPr>
          <w:b/>
        </w:rPr>
      </w:pPr>
      <w:bookmarkStart w:id="806" w:name="_Hlk48551881"/>
      <w:r w:rsidRPr="003C299D">
        <w:rPr>
          <w:b/>
        </w:rPr>
        <w:t>Organizational</w:t>
      </w:r>
    </w:p>
    <w:p w14:paraId="60A602A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bookmarkStart w:id="807" w:name="_Hlk41901868"/>
      <w:r w:rsidRPr="003C299D">
        <w:t>[AT111-e][200] Organizational Tero – LTE legacy, LTE Rel-16 and LTE/NR mobility</w:t>
      </w:r>
    </w:p>
    <w:p w14:paraId="5BC01A27" w14:textId="77777777" w:rsidR="004943E4" w:rsidRPr="003C299D" w:rsidRDefault="004943E4" w:rsidP="004943E4">
      <w:pPr>
        <w:pStyle w:val="EmailDiscussion2"/>
        <w:ind w:left="1619"/>
        <w:rPr>
          <w:u w:val="single"/>
        </w:rPr>
      </w:pPr>
      <w:r w:rsidRPr="003C299D">
        <w:rPr>
          <w:u w:val="single"/>
        </w:rPr>
        <w:t xml:space="preserve">Scope:  </w:t>
      </w:r>
    </w:p>
    <w:p w14:paraId="73B83C6E" w14:textId="77777777" w:rsidR="004943E4" w:rsidRPr="003C299D" w:rsidRDefault="004943E4" w:rsidP="004943E4">
      <w:pPr>
        <w:pStyle w:val="EmailDiscussion2"/>
        <w:numPr>
          <w:ilvl w:val="2"/>
          <w:numId w:val="3"/>
        </w:numPr>
        <w:overflowPunct/>
        <w:autoSpaceDE/>
        <w:autoSpaceDN/>
        <w:adjustRightInd/>
        <w:textAlignment w:val="auto"/>
      </w:pPr>
      <w:r w:rsidRPr="003C299D">
        <w:t xml:space="preserve">Share plans for the meetings and list of ongoing email discussions for the sessions </w:t>
      </w:r>
    </w:p>
    <w:p w14:paraId="7DF3483C" w14:textId="77777777" w:rsidR="004943E4" w:rsidRPr="003C299D" w:rsidRDefault="004943E4" w:rsidP="004943E4">
      <w:pPr>
        <w:pStyle w:val="EmailDiscussion2"/>
        <w:numPr>
          <w:ilvl w:val="2"/>
          <w:numId w:val="3"/>
        </w:numPr>
        <w:tabs>
          <w:tab w:val="clear" w:pos="2160"/>
        </w:tabs>
        <w:overflowPunct/>
        <w:autoSpaceDE/>
        <w:autoSpaceDN/>
        <w:adjustRightInd/>
        <w:textAlignment w:val="auto"/>
      </w:pPr>
      <w:r w:rsidRPr="003C299D">
        <w:t xml:space="preserve">Share meetings notes and agreements for review and endorsement </w:t>
      </w:r>
    </w:p>
    <w:p w14:paraId="792724CC" w14:textId="77777777" w:rsidR="004943E4" w:rsidRPr="003C299D" w:rsidRDefault="004943E4" w:rsidP="004943E4">
      <w:pPr>
        <w:pStyle w:val="EmailDiscussion2"/>
        <w:numPr>
          <w:ilvl w:val="2"/>
          <w:numId w:val="3"/>
        </w:numPr>
        <w:tabs>
          <w:tab w:val="clear" w:pos="2160"/>
        </w:tabs>
        <w:overflowPunct/>
        <w:autoSpaceDE/>
        <w:autoSpaceDN/>
        <w:adjustRightInd/>
        <w:textAlignment w:val="auto"/>
      </w:pPr>
      <w:r w:rsidRPr="003C299D">
        <w:t>Flag LSs for presentation</w:t>
      </w:r>
    </w:p>
    <w:p w14:paraId="6DBBA1D0" w14:textId="77777777" w:rsidR="004943E4" w:rsidRPr="003C299D" w:rsidRDefault="004943E4" w:rsidP="004943E4">
      <w:pPr>
        <w:pStyle w:val="EmailDiscussion2"/>
        <w:rPr>
          <w:u w:val="single"/>
        </w:rPr>
      </w:pPr>
      <w:r w:rsidRPr="003C299D">
        <w:tab/>
      </w:r>
      <w:r w:rsidRPr="003C299D">
        <w:rPr>
          <w:u w:val="single"/>
        </w:rPr>
        <w:t xml:space="preserve">Intended outcome (for LS discussion): </w:t>
      </w:r>
    </w:p>
    <w:p w14:paraId="523BA49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General information sharing about the sessions</w:t>
      </w:r>
    </w:p>
    <w:p w14:paraId="55254031" w14:textId="1CADE721" w:rsidR="004943E4" w:rsidRPr="003C299D" w:rsidRDefault="004943E4" w:rsidP="004943E4">
      <w:pPr>
        <w:pStyle w:val="EmailDiscussion2"/>
        <w:rPr>
          <w:u w:val="single"/>
        </w:rPr>
      </w:pPr>
      <w:r w:rsidRPr="003C299D">
        <w:tab/>
      </w:r>
      <w:r w:rsidRPr="003C299D">
        <w:rPr>
          <w:u w:val="single"/>
        </w:rPr>
        <w:t>Deadline for providing comments to LSs:</w:t>
      </w:r>
    </w:p>
    <w:p w14:paraId="111C78C3" w14:textId="56889DF3" w:rsidR="004943E4" w:rsidRPr="003C299D" w:rsidRDefault="004943E4" w:rsidP="004943E4">
      <w:pPr>
        <w:pStyle w:val="EmailDiscussion2"/>
        <w:numPr>
          <w:ilvl w:val="2"/>
          <w:numId w:val="16"/>
        </w:numPr>
        <w:overflowPunct/>
        <w:autoSpaceDE/>
        <w:autoSpaceDN/>
        <w:adjustRightInd/>
        <w:ind w:left="1980"/>
        <w:textAlignment w:val="auto"/>
      </w:pPr>
      <w:r w:rsidRPr="003C299D">
        <w:t>Deadline: Friday 2020-08-28 1000 UTC</w:t>
      </w:r>
    </w:p>
    <w:p w14:paraId="52205F9F" w14:textId="77777777" w:rsidR="004943E4" w:rsidRPr="003C299D" w:rsidRDefault="004943E4" w:rsidP="004943E4">
      <w:pPr>
        <w:pStyle w:val="EmailDiscussion2"/>
        <w:overflowPunct/>
        <w:autoSpaceDE/>
        <w:autoSpaceDN/>
        <w:adjustRightInd/>
        <w:ind w:left="1980"/>
        <w:textAlignment w:val="auto"/>
      </w:pPr>
    </w:p>
    <w:p w14:paraId="2E8D2641" w14:textId="77777777" w:rsidR="004943E4" w:rsidRPr="003C299D" w:rsidRDefault="004943E4" w:rsidP="004943E4">
      <w:pPr>
        <w:spacing w:before="240" w:after="60"/>
        <w:outlineLvl w:val="8"/>
        <w:rPr>
          <w:b/>
        </w:rPr>
      </w:pPr>
      <w:bookmarkStart w:id="808" w:name="_Hlk38564995"/>
      <w:bookmarkEnd w:id="807"/>
      <w:r w:rsidRPr="003C299D">
        <w:rPr>
          <w:b/>
        </w:rPr>
        <w:t>LTE Legacy</w:t>
      </w:r>
      <w:bookmarkStart w:id="809" w:name="_Hlk41901912"/>
      <w:bookmarkStart w:id="810" w:name="_Hlk38212659"/>
      <w:r w:rsidRPr="003C299D">
        <w:rPr>
          <w:b/>
        </w:rPr>
        <w:t xml:space="preserve"> (kicked off on Monday August 17</w:t>
      </w:r>
      <w:r w:rsidRPr="003C299D">
        <w:rPr>
          <w:b/>
          <w:vertAlign w:val="superscript"/>
        </w:rPr>
        <w:t>th</w:t>
      </w:r>
      <w:r w:rsidRPr="003C299D">
        <w:rPr>
          <w:b/>
        </w:rPr>
        <w:t>)</w:t>
      </w:r>
    </w:p>
    <w:p w14:paraId="78015710"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[AT111-e][201][LTE] LTE Miscellaneous Rel-15/16 corrections (Samsung)</w:t>
      </w:r>
    </w:p>
    <w:p w14:paraId="6675FDA4" w14:textId="77777777" w:rsidR="004943E4" w:rsidRPr="003C299D" w:rsidRDefault="004943E4" w:rsidP="004943E4">
      <w:pPr>
        <w:pStyle w:val="EmailDiscussion2"/>
        <w:ind w:left="1619"/>
        <w:rPr>
          <w:u w:val="single"/>
        </w:rPr>
      </w:pPr>
      <w:r w:rsidRPr="003C299D">
        <w:rPr>
          <w:u w:val="single"/>
        </w:rPr>
        <w:t xml:space="preserve">Scope: </w:t>
      </w:r>
    </w:p>
    <w:p w14:paraId="57906E1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Discuss the CRs under AI 4.5, 7.1.3 and 7.5 marked for this email discussion</w:t>
      </w:r>
    </w:p>
    <w:p w14:paraId="5ADC6FAD"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55B51B56" w14:textId="47FF1ED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56" w:history="1">
        <w:r w:rsidR="001111D1">
          <w:rPr>
            <w:rStyle w:val="Hyperlink"/>
          </w:rPr>
          <w:t>R2-2008131</w:t>
        </w:r>
      </w:hyperlink>
      <w:r w:rsidRPr="003C299D">
        <w:t xml:space="preserve"> (by email rapporteur)</w:t>
      </w:r>
    </w:p>
    <w:p w14:paraId="1FE683C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CRs by proponents (if revised versions are required, proponents should obtain Tdoc numbers from session chair or RAN2 secretary to provide those) </w:t>
      </w:r>
    </w:p>
    <w:p w14:paraId="6959C1A7"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3367208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Initial deadline (for companies' feedback):  Wednesday 2020-08-19 10:00 UTC </w:t>
      </w:r>
    </w:p>
    <w:p w14:paraId="16569982" w14:textId="3575AB0E"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Initial deadline (for rapporteur's summary in </w:t>
      </w:r>
      <w:hyperlink r:id="rId3757" w:history="1">
        <w:r w:rsidR="001111D1">
          <w:rPr>
            <w:rStyle w:val="Hyperlink"/>
          </w:rPr>
          <w:t>R2-2008131</w:t>
        </w:r>
      </w:hyperlink>
      <w:r w:rsidRPr="003C299D">
        <w:t xml:space="preserve">):  Thursday 2020-08-20 08:00 UTC </w:t>
      </w:r>
    </w:p>
    <w:p w14:paraId="134BBCE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5B9A0DD4" w14:textId="77777777" w:rsidR="004943E4" w:rsidRPr="003C299D" w:rsidRDefault="004943E4" w:rsidP="004943E4">
      <w:pPr>
        <w:pStyle w:val="Doc-text2"/>
      </w:pPr>
    </w:p>
    <w:p w14:paraId="40117527" w14:textId="77777777" w:rsidR="004943E4" w:rsidRPr="003C299D" w:rsidRDefault="004943E4" w:rsidP="004943E4">
      <w:pPr>
        <w:spacing w:before="240" w:after="60"/>
        <w:outlineLvl w:val="8"/>
        <w:rPr>
          <w:b/>
        </w:rPr>
      </w:pPr>
      <w:r w:rsidRPr="003C299D">
        <w:rPr>
          <w:b/>
        </w:rPr>
        <w:t>LTE Legacy (kicked off after online session on Thursday August 20</w:t>
      </w:r>
      <w:r w:rsidRPr="003C299D">
        <w:rPr>
          <w:b/>
          <w:vertAlign w:val="superscript"/>
        </w:rPr>
        <w:t>th</w:t>
      </w:r>
      <w:r w:rsidRPr="003C299D">
        <w:rPr>
          <w:b/>
        </w:rPr>
        <w:t>)</w:t>
      </w:r>
    </w:p>
    <w:p w14:paraId="78C82BA9" w14:textId="77777777" w:rsidR="004943E4" w:rsidRPr="003C299D" w:rsidRDefault="004943E4" w:rsidP="004943E4">
      <w:pPr>
        <w:pStyle w:val="Doc-text2"/>
      </w:pPr>
    </w:p>
    <w:p w14:paraId="323FF21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[AT111-e][217][LTE] CRs for Clarification on non-contiguous CA capabilities (Nokia)</w:t>
      </w:r>
    </w:p>
    <w:p w14:paraId="5A368A28" w14:textId="77777777" w:rsidR="004943E4" w:rsidRPr="003C299D" w:rsidRDefault="004943E4" w:rsidP="004943E4">
      <w:pPr>
        <w:pStyle w:val="EmailDiscussion2"/>
        <w:ind w:left="1619"/>
        <w:rPr>
          <w:u w:val="single"/>
        </w:rPr>
      </w:pPr>
      <w:r w:rsidRPr="003C299D">
        <w:rPr>
          <w:u w:val="single"/>
        </w:rPr>
        <w:t xml:space="preserve">Scope: </w:t>
      </w:r>
    </w:p>
    <w:p w14:paraId="795F16C4" w14:textId="0FC6E7F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CRs from Rel-12 onwards based on online decisions for </w:t>
      </w:r>
      <w:hyperlink r:id="rId3758" w:history="1">
        <w:r w:rsidR="001111D1">
          <w:rPr>
            <w:rStyle w:val="Hyperlink"/>
          </w:rPr>
          <w:t>R2-2007517</w:t>
        </w:r>
      </w:hyperlink>
      <w:r w:rsidRPr="003C299D">
        <w:t xml:space="preserve"> </w:t>
      </w:r>
    </w:p>
    <w:p w14:paraId="4FF94F2B"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2A5F091A" w14:textId="22A52D9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RRC CRs in </w:t>
      </w:r>
      <w:hyperlink r:id="rId3759" w:history="1">
        <w:r w:rsidR="001111D1">
          <w:rPr>
            <w:rStyle w:val="Hyperlink"/>
          </w:rPr>
          <w:t>R2-2008152</w:t>
        </w:r>
      </w:hyperlink>
      <w:r w:rsidRPr="003C299D">
        <w:t xml:space="preserve"> (Rel-12), </w:t>
      </w:r>
      <w:hyperlink r:id="rId3760" w:history="1">
        <w:r w:rsidR="001111D1">
          <w:rPr>
            <w:rStyle w:val="Hyperlink"/>
          </w:rPr>
          <w:t>R2-2008153</w:t>
        </w:r>
      </w:hyperlink>
      <w:r w:rsidRPr="003C299D">
        <w:t xml:space="preserve"> (Rel-13), </w:t>
      </w:r>
      <w:hyperlink r:id="rId3761" w:history="1">
        <w:r w:rsidR="001111D1">
          <w:rPr>
            <w:rStyle w:val="Hyperlink"/>
          </w:rPr>
          <w:t>R2-2008154</w:t>
        </w:r>
      </w:hyperlink>
      <w:r w:rsidRPr="003C299D">
        <w:t xml:space="preserve"> (Rel-14), </w:t>
      </w:r>
      <w:hyperlink r:id="rId3762" w:history="1">
        <w:r w:rsidR="001111D1">
          <w:rPr>
            <w:rStyle w:val="Hyperlink"/>
          </w:rPr>
          <w:t>R2-2008155</w:t>
        </w:r>
      </w:hyperlink>
      <w:r w:rsidRPr="003C299D">
        <w:t xml:space="preserve"> (Rel-15), </w:t>
      </w:r>
      <w:hyperlink r:id="rId3763" w:history="1">
        <w:r w:rsidR="001111D1">
          <w:rPr>
            <w:rStyle w:val="Hyperlink"/>
          </w:rPr>
          <w:t>R2-2008156</w:t>
        </w:r>
      </w:hyperlink>
      <w:r w:rsidRPr="003C299D">
        <w:t xml:space="preserve"> (Rel-16) – CR numbers should be requested from RAN2 secretary</w:t>
      </w:r>
    </w:p>
    <w:p w14:paraId="1AECF42D"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0F60320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07:00 UTC </w:t>
      </w:r>
    </w:p>
    <w:p w14:paraId="786AE0B2" w14:textId="77777777" w:rsidR="004943E4" w:rsidRPr="003C299D" w:rsidRDefault="004943E4" w:rsidP="004943E4">
      <w:pPr>
        <w:pStyle w:val="EmailDiscussion2"/>
        <w:numPr>
          <w:ilvl w:val="2"/>
          <w:numId w:val="16"/>
        </w:numPr>
        <w:overflowPunct/>
        <w:autoSpaceDE/>
        <w:autoSpaceDN/>
        <w:adjustRightInd/>
        <w:ind w:left="1980"/>
        <w:textAlignment w:val="auto"/>
      </w:pPr>
    </w:p>
    <w:p w14:paraId="373AFD6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[AT111-e][218][LTE] TDD/FDD differentiation or Rel-15 and earlier (Huawei)</w:t>
      </w:r>
    </w:p>
    <w:p w14:paraId="6D194D09" w14:textId="77777777" w:rsidR="004943E4" w:rsidRPr="003C299D" w:rsidRDefault="004943E4" w:rsidP="004943E4">
      <w:pPr>
        <w:pStyle w:val="EmailDiscussion2"/>
        <w:ind w:left="1619"/>
        <w:rPr>
          <w:u w:val="single"/>
        </w:rPr>
      </w:pPr>
      <w:r w:rsidRPr="003C299D">
        <w:rPr>
          <w:u w:val="single"/>
        </w:rPr>
        <w:t xml:space="preserve">Scope: </w:t>
      </w:r>
    </w:p>
    <w:p w14:paraId="7EAD3792" w14:textId="4673076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Update CRs in </w:t>
      </w:r>
      <w:hyperlink r:id="rId3764" w:history="1">
        <w:r w:rsidR="001111D1">
          <w:rPr>
            <w:rStyle w:val="Hyperlink"/>
          </w:rPr>
          <w:t>R2-2007554</w:t>
        </w:r>
      </w:hyperlink>
      <w:r w:rsidRPr="003C299D">
        <w:t xml:space="preserve"> and </w:t>
      </w:r>
      <w:hyperlink r:id="rId3765" w:history="1">
        <w:r w:rsidR="001111D1">
          <w:rPr>
            <w:rStyle w:val="Hyperlink"/>
          </w:rPr>
          <w:t>R2-2007555</w:t>
        </w:r>
      </w:hyperlink>
      <w:r w:rsidRPr="003C299D">
        <w:t xml:space="preserve"> according to online agreements</w:t>
      </w:r>
    </w:p>
    <w:p w14:paraId="5639CC0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Draft LS to RAN1 informing them if RAN2 findings and asking if they have objections to RAN2 conclusions (as per online conclusions)</w:t>
      </w:r>
    </w:p>
    <w:p w14:paraId="02562435"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DB7C70B" w14:textId="064AD8E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Agreeable RRC CRs in </w:t>
      </w:r>
      <w:hyperlink r:id="rId3766" w:history="1">
        <w:r w:rsidR="001111D1">
          <w:rPr>
            <w:rStyle w:val="Hyperlink"/>
          </w:rPr>
          <w:t>R2-2008157</w:t>
        </w:r>
      </w:hyperlink>
      <w:r w:rsidRPr="003C299D">
        <w:t xml:space="preserve"> (Rel-15, CR4389), </w:t>
      </w:r>
      <w:hyperlink r:id="rId3767" w:history="1">
        <w:r w:rsidR="001111D1">
          <w:rPr>
            <w:rStyle w:val="Hyperlink"/>
          </w:rPr>
          <w:t>R2-2008158</w:t>
        </w:r>
      </w:hyperlink>
      <w:r w:rsidRPr="003C299D">
        <w:t xml:space="preserve"> (Rel-16, CR4390) </w:t>
      </w:r>
    </w:p>
    <w:p w14:paraId="4E5BB6E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Draft LS to RAN1</w:t>
      </w:r>
    </w:p>
    <w:p w14:paraId="2F84BED2"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12993E4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Thursday 2020-08-28 07:00 UTC </w:t>
      </w:r>
    </w:p>
    <w:p w14:paraId="1BF70848" w14:textId="77777777" w:rsidR="004943E4" w:rsidRPr="003C299D" w:rsidRDefault="004943E4" w:rsidP="004943E4">
      <w:pPr>
        <w:pStyle w:val="EmailDiscussion2"/>
        <w:numPr>
          <w:ilvl w:val="2"/>
          <w:numId w:val="16"/>
        </w:numPr>
        <w:overflowPunct/>
        <w:autoSpaceDE/>
        <w:autoSpaceDN/>
        <w:adjustRightInd/>
        <w:ind w:left="1980"/>
        <w:textAlignment w:val="auto"/>
      </w:pPr>
    </w:p>
    <w:p w14:paraId="6F05678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[AT111-e][219][LTE] Revised Rel-15/16 LTE corrections (RAN2 VC)</w:t>
      </w:r>
    </w:p>
    <w:p w14:paraId="3D60A64A" w14:textId="77777777" w:rsidR="004943E4" w:rsidRPr="003C299D" w:rsidRDefault="004943E4" w:rsidP="004943E4">
      <w:pPr>
        <w:pStyle w:val="EmailDiscussion2"/>
        <w:ind w:left="1619"/>
        <w:rPr>
          <w:u w:val="single"/>
        </w:rPr>
      </w:pPr>
      <w:r w:rsidRPr="003C299D">
        <w:rPr>
          <w:u w:val="single"/>
        </w:rPr>
        <w:t xml:space="preserve">Scope: </w:t>
      </w:r>
    </w:p>
    <w:p w14:paraId="3FD84A69" w14:textId="5CA7CF3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agreeable versions of updated contributions </w:t>
      </w:r>
      <w:hyperlink r:id="rId3768" w:history="1">
        <w:r w:rsidR="001111D1">
          <w:rPr>
            <w:rStyle w:val="Hyperlink"/>
          </w:rPr>
          <w:t>R2-2007579</w:t>
        </w:r>
      </w:hyperlink>
      <w:r w:rsidRPr="003C299D">
        <w:t xml:space="preserve"> (CR1305, 36.300), </w:t>
      </w:r>
      <w:hyperlink r:id="rId3769" w:history="1">
        <w:r w:rsidR="001111D1">
          <w:rPr>
            <w:rStyle w:val="Hyperlink"/>
          </w:rPr>
          <w:t>R2-2007589</w:t>
        </w:r>
      </w:hyperlink>
      <w:r w:rsidRPr="003C299D">
        <w:t xml:space="preserve"> (CR4392, 36.331), </w:t>
      </w:r>
      <w:hyperlink r:id="rId3770" w:history="1">
        <w:r w:rsidR="001111D1">
          <w:rPr>
            <w:rStyle w:val="Hyperlink"/>
          </w:rPr>
          <w:t>R2-2007843</w:t>
        </w:r>
      </w:hyperlink>
      <w:r w:rsidRPr="003C299D">
        <w:t xml:space="preserve"> (CR4413, 36.331), </w:t>
      </w:r>
      <w:hyperlink r:id="rId3771" w:history="1">
        <w:r w:rsidR="001111D1">
          <w:rPr>
            <w:rStyle w:val="Hyperlink"/>
          </w:rPr>
          <w:t>R2-2007844</w:t>
        </w:r>
      </w:hyperlink>
      <w:r w:rsidRPr="003C299D">
        <w:t xml:space="preserve"> (CR4414, 36.331) and </w:t>
      </w:r>
      <w:hyperlink r:id="rId3772" w:history="1">
        <w:r w:rsidR="001111D1">
          <w:rPr>
            <w:rStyle w:val="Hyperlink"/>
          </w:rPr>
          <w:t>R2-2007655</w:t>
        </w:r>
      </w:hyperlink>
      <w:r w:rsidRPr="003C299D">
        <w:t xml:space="preserve"> (CR1495, 36.321) according to online agreements</w:t>
      </w:r>
    </w:p>
    <w:p w14:paraId="67AB7CB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8DBE81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Revised CRs that are agreeable by each proponent as follows:</w:t>
      </w:r>
    </w:p>
    <w:p w14:paraId="6762DCD8" w14:textId="22B38D4A" w:rsidR="004943E4" w:rsidRPr="003C299D" w:rsidRDefault="00E053BC" w:rsidP="004943E4">
      <w:pPr>
        <w:pStyle w:val="EmailDiscussion2"/>
        <w:numPr>
          <w:ilvl w:val="3"/>
          <w:numId w:val="16"/>
        </w:numPr>
        <w:overflowPunct/>
        <w:autoSpaceDE/>
        <w:autoSpaceDN/>
        <w:adjustRightInd/>
        <w:textAlignment w:val="auto"/>
      </w:pPr>
      <w:hyperlink r:id="rId3773" w:history="1">
        <w:r w:rsidR="001111D1">
          <w:rPr>
            <w:rStyle w:val="Hyperlink"/>
          </w:rPr>
          <w:t>R2-2007579</w:t>
        </w:r>
      </w:hyperlink>
      <w:r w:rsidR="004943E4" w:rsidRPr="003C299D">
        <w:t xml:space="preserve"> </w:t>
      </w:r>
      <w:r w:rsidR="00D61A36">
        <w:sym w:font="Wingdings" w:char="F0E0"/>
      </w:r>
      <w:r w:rsidR="004943E4" w:rsidRPr="003C299D">
        <w:t xml:space="preserve"> </w:t>
      </w:r>
      <w:hyperlink r:id="rId3774" w:history="1">
        <w:r w:rsidR="001111D1">
          <w:rPr>
            <w:rStyle w:val="Hyperlink"/>
          </w:rPr>
          <w:t>R2-2008161</w:t>
        </w:r>
      </w:hyperlink>
      <w:r w:rsidR="004943E4" w:rsidRPr="003C299D">
        <w:t xml:space="preserve">, Rel-16 shadow in </w:t>
      </w:r>
      <w:hyperlink r:id="rId3775" w:history="1">
        <w:r w:rsidR="001111D1">
          <w:rPr>
            <w:rStyle w:val="Hyperlink"/>
          </w:rPr>
          <w:t>R2-2008162</w:t>
        </w:r>
      </w:hyperlink>
    </w:p>
    <w:p w14:paraId="56BF304C" w14:textId="2BF0B7FB" w:rsidR="004943E4" w:rsidRPr="003C299D" w:rsidRDefault="00E053BC" w:rsidP="004943E4">
      <w:pPr>
        <w:pStyle w:val="EmailDiscussion2"/>
        <w:numPr>
          <w:ilvl w:val="3"/>
          <w:numId w:val="16"/>
        </w:numPr>
        <w:overflowPunct/>
        <w:autoSpaceDE/>
        <w:autoSpaceDN/>
        <w:adjustRightInd/>
        <w:textAlignment w:val="auto"/>
        <w:rPr>
          <w:rStyle w:val="Hyperlink"/>
          <w:color w:val="auto"/>
          <w:u w:val="none"/>
        </w:rPr>
      </w:pPr>
      <w:hyperlink r:id="rId3776" w:history="1">
        <w:r w:rsidR="001111D1">
          <w:rPr>
            <w:rStyle w:val="Hyperlink"/>
          </w:rPr>
          <w:t>R2-2007589</w:t>
        </w:r>
      </w:hyperlink>
      <w:r w:rsidR="004943E4" w:rsidRPr="003C299D">
        <w:rPr>
          <w:rStyle w:val="Hyperlink"/>
          <w:color w:val="auto"/>
        </w:rPr>
        <w:t xml:space="preserve"> </w:t>
      </w:r>
      <w:r w:rsidR="00D61A36" w:rsidRPr="00D61A36">
        <w:rPr>
          <w:rStyle w:val="Hyperlink"/>
          <w:color w:val="auto"/>
        </w:rPr>
        <w:sym w:font="Wingdings" w:char="F0E0"/>
      </w:r>
      <w:r w:rsidR="004943E4" w:rsidRPr="003C299D">
        <w:t xml:space="preserve"> </w:t>
      </w:r>
      <w:hyperlink r:id="rId3777" w:history="1">
        <w:r w:rsidR="001111D1">
          <w:rPr>
            <w:rStyle w:val="Hyperlink"/>
          </w:rPr>
          <w:t>R2-2008163</w:t>
        </w:r>
      </w:hyperlink>
      <w:r w:rsidR="004943E4" w:rsidRPr="003C299D">
        <w:t xml:space="preserve">, Rel-16 shadow in </w:t>
      </w:r>
      <w:hyperlink r:id="rId3778" w:history="1">
        <w:r w:rsidR="001111D1">
          <w:rPr>
            <w:rStyle w:val="Hyperlink"/>
          </w:rPr>
          <w:t>R2-2008164</w:t>
        </w:r>
      </w:hyperlink>
    </w:p>
    <w:p w14:paraId="7FACA7AD" w14:textId="68F40DC0" w:rsidR="004943E4" w:rsidRPr="003C299D" w:rsidRDefault="00E053BC" w:rsidP="004943E4">
      <w:pPr>
        <w:pStyle w:val="EmailDiscussion2"/>
        <w:numPr>
          <w:ilvl w:val="3"/>
          <w:numId w:val="16"/>
        </w:numPr>
        <w:overflowPunct/>
        <w:autoSpaceDE/>
        <w:autoSpaceDN/>
        <w:adjustRightInd/>
        <w:textAlignment w:val="auto"/>
      </w:pPr>
      <w:hyperlink r:id="rId3779" w:history="1">
        <w:r w:rsidR="001111D1">
          <w:rPr>
            <w:rStyle w:val="Hyperlink"/>
          </w:rPr>
          <w:t>R2-2007843</w:t>
        </w:r>
      </w:hyperlink>
      <w:r w:rsidR="004943E4" w:rsidRPr="003C299D">
        <w:t xml:space="preserve"> </w:t>
      </w:r>
      <w:r w:rsidR="00D61A36">
        <w:sym w:font="Wingdings" w:char="F0E0"/>
      </w:r>
      <w:r w:rsidR="004943E4" w:rsidRPr="003C299D">
        <w:t xml:space="preserve"> </w:t>
      </w:r>
      <w:hyperlink r:id="rId3780" w:history="1">
        <w:r w:rsidR="001111D1">
          <w:rPr>
            <w:rStyle w:val="Hyperlink"/>
          </w:rPr>
          <w:t>R2-2008159</w:t>
        </w:r>
      </w:hyperlink>
    </w:p>
    <w:p w14:paraId="1DA99069" w14:textId="09A734E5" w:rsidR="004943E4" w:rsidRPr="003C299D" w:rsidRDefault="00E053BC" w:rsidP="004943E4">
      <w:pPr>
        <w:pStyle w:val="EmailDiscussion2"/>
        <w:numPr>
          <w:ilvl w:val="3"/>
          <w:numId w:val="16"/>
        </w:numPr>
        <w:overflowPunct/>
        <w:autoSpaceDE/>
        <w:autoSpaceDN/>
        <w:adjustRightInd/>
        <w:textAlignment w:val="auto"/>
        <w:rPr>
          <w:rStyle w:val="Hyperlink"/>
          <w:color w:val="auto"/>
          <w:u w:val="none"/>
        </w:rPr>
      </w:pPr>
      <w:hyperlink r:id="rId3781" w:history="1">
        <w:r w:rsidR="001111D1">
          <w:rPr>
            <w:rStyle w:val="Hyperlink"/>
          </w:rPr>
          <w:t>R2-2007844</w:t>
        </w:r>
      </w:hyperlink>
      <w:r w:rsidR="004943E4" w:rsidRPr="003C299D">
        <w:rPr>
          <w:rStyle w:val="Hyperlink"/>
          <w:color w:val="auto"/>
        </w:rPr>
        <w:t xml:space="preserve"> </w:t>
      </w:r>
      <w:r w:rsidR="00D61A36" w:rsidRPr="00D61A36">
        <w:rPr>
          <w:rStyle w:val="Hyperlink"/>
          <w:color w:val="auto"/>
        </w:rPr>
        <w:sym w:font="Wingdings" w:char="F0E0"/>
      </w:r>
      <w:r w:rsidR="004943E4" w:rsidRPr="003C299D">
        <w:rPr>
          <w:rStyle w:val="Hyperlink"/>
          <w:color w:val="auto"/>
        </w:rPr>
        <w:t xml:space="preserve"> </w:t>
      </w:r>
      <w:hyperlink r:id="rId3782" w:history="1">
        <w:r w:rsidR="001111D1">
          <w:rPr>
            <w:rStyle w:val="Hyperlink"/>
          </w:rPr>
          <w:t>R2-2008160</w:t>
        </w:r>
      </w:hyperlink>
    </w:p>
    <w:p w14:paraId="0D15C9AA" w14:textId="00DD6CD9" w:rsidR="004943E4" w:rsidRPr="003C299D" w:rsidRDefault="00E053BC" w:rsidP="004943E4">
      <w:pPr>
        <w:pStyle w:val="EmailDiscussion2"/>
        <w:numPr>
          <w:ilvl w:val="3"/>
          <w:numId w:val="16"/>
        </w:numPr>
        <w:overflowPunct/>
        <w:autoSpaceDE/>
        <w:autoSpaceDN/>
        <w:adjustRightInd/>
        <w:textAlignment w:val="auto"/>
      </w:pPr>
      <w:hyperlink r:id="rId3783" w:history="1">
        <w:r w:rsidR="001111D1">
          <w:rPr>
            <w:rStyle w:val="Hyperlink"/>
          </w:rPr>
          <w:t>R2-2007655</w:t>
        </w:r>
      </w:hyperlink>
      <w:r w:rsidR="004943E4" w:rsidRPr="003C299D">
        <w:t xml:space="preserve"> </w:t>
      </w:r>
      <w:r w:rsidR="00D61A36">
        <w:sym w:font="Wingdings" w:char="F0E0"/>
      </w:r>
      <w:r w:rsidR="004943E4" w:rsidRPr="003C299D">
        <w:t xml:space="preserve"> </w:t>
      </w:r>
      <w:hyperlink r:id="rId3784" w:history="1">
        <w:r w:rsidR="001111D1">
          <w:rPr>
            <w:rStyle w:val="Hyperlink"/>
          </w:rPr>
          <w:t>R2-2008165</w:t>
        </w:r>
      </w:hyperlink>
    </w:p>
    <w:p w14:paraId="17E6371B"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75DCD10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Wednesday 2020-08-26 09:00 UTC </w:t>
      </w:r>
    </w:p>
    <w:p w14:paraId="334D2CE1" w14:textId="77777777" w:rsidR="004943E4" w:rsidRPr="003C299D" w:rsidRDefault="004943E4" w:rsidP="004943E4">
      <w:pPr>
        <w:pStyle w:val="Doc-text2"/>
      </w:pPr>
    </w:p>
    <w:p w14:paraId="32BF741A" w14:textId="77777777" w:rsidR="004943E4" w:rsidRPr="003C299D" w:rsidRDefault="004943E4" w:rsidP="004943E4">
      <w:pPr>
        <w:spacing w:before="240" w:after="60"/>
        <w:outlineLvl w:val="8"/>
        <w:rPr>
          <w:b/>
        </w:rPr>
      </w:pPr>
      <w:r w:rsidRPr="003C299D">
        <w:rPr>
          <w:b/>
        </w:rPr>
        <w:t>LTE Rel-16 (kicked off after online session on Thursday August 20</w:t>
      </w:r>
      <w:r w:rsidRPr="003C299D">
        <w:rPr>
          <w:b/>
          <w:vertAlign w:val="superscript"/>
        </w:rPr>
        <w:t>th</w:t>
      </w:r>
      <w:r w:rsidRPr="003C299D">
        <w:rPr>
          <w:b/>
        </w:rPr>
        <w:t>)</w:t>
      </w:r>
    </w:p>
    <w:bookmarkEnd w:id="808"/>
    <w:p w14:paraId="75D5E468" w14:textId="77777777" w:rsidR="004943E4" w:rsidRPr="003C299D" w:rsidRDefault="004943E4" w:rsidP="004943E4">
      <w:pPr>
        <w:pStyle w:val="EmailDiscussion2"/>
      </w:pPr>
    </w:p>
    <w:p w14:paraId="29A8574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bookmarkStart w:id="811" w:name="_Hlk38271519"/>
      <w:r w:rsidRPr="003C299D">
        <w:t>[AT111-e][220][LTE] Correction on RRC re-establishment procedure (Huawei)</w:t>
      </w:r>
    </w:p>
    <w:p w14:paraId="3A281AA0" w14:textId="77777777" w:rsidR="004943E4" w:rsidRPr="003C299D" w:rsidRDefault="004943E4" w:rsidP="004943E4">
      <w:pPr>
        <w:pStyle w:val="EmailDiscussion2"/>
        <w:ind w:left="1619"/>
        <w:rPr>
          <w:u w:val="single"/>
        </w:rPr>
      </w:pPr>
      <w:r w:rsidRPr="003C299D">
        <w:rPr>
          <w:u w:val="single"/>
        </w:rPr>
        <w:t xml:space="preserve">Scope: </w:t>
      </w:r>
    </w:p>
    <w:p w14:paraId="2F9246F0" w14:textId="5E590A1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the issue identified as per </w:t>
      </w:r>
      <w:hyperlink r:id="rId3785" w:history="1">
        <w:r w:rsidR="001111D1">
          <w:rPr>
            <w:rStyle w:val="Hyperlink"/>
          </w:rPr>
          <w:t>R2-2007737</w:t>
        </w:r>
      </w:hyperlink>
      <w:r w:rsidRPr="003C299D">
        <w:t xml:space="preserve"> and </w:t>
      </w:r>
      <w:hyperlink r:id="rId3786" w:history="1">
        <w:r w:rsidR="001111D1">
          <w:rPr>
            <w:rStyle w:val="Hyperlink"/>
          </w:rPr>
          <w:t>R2-2006839</w:t>
        </w:r>
      </w:hyperlink>
      <w:r w:rsidRPr="003C299D">
        <w:t xml:space="preserve"> and provide agreeable CR</w:t>
      </w:r>
    </w:p>
    <w:p w14:paraId="19B844B9"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D313763" w14:textId="2BB2DCF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Agreed CR in </w:t>
      </w:r>
      <w:hyperlink r:id="rId3787" w:history="1">
        <w:r w:rsidR="001111D1">
          <w:rPr>
            <w:rStyle w:val="Hyperlink"/>
          </w:rPr>
          <w:t>R2-2008166</w:t>
        </w:r>
      </w:hyperlink>
      <w:r w:rsidRPr="003C299D">
        <w:t xml:space="preserve"> (CR number needs to be requested from MCC)</w:t>
      </w:r>
    </w:p>
    <w:p w14:paraId="7426A40F" w14:textId="62A854F0" w:rsidR="004943E4" w:rsidRPr="003C299D" w:rsidRDefault="004943E4" w:rsidP="004943E4">
      <w:pPr>
        <w:pStyle w:val="EmailDiscussion2"/>
        <w:rPr>
          <w:u w:val="single"/>
        </w:rPr>
      </w:pPr>
      <w:r w:rsidRPr="003C299D">
        <w:tab/>
      </w:r>
      <w:r w:rsidRPr="003C299D">
        <w:rPr>
          <w:u w:val="single"/>
        </w:rPr>
        <w:t>Deadline for providing comments and for rapporteur inputs:</w:t>
      </w:r>
    </w:p>
    <w:p w14:paraId="0970BE27" w14:textId="00F3EFAC" w:rsidR="004943E4" w:rsidRPr="003C299D" w:rsidRDefault="004943E4" w:rsidP="004943E4">
      <w:pPr>
        <w:pStyle w:val="EmailDiscussion2"/>
        <w:numPr>
          <w:ilvl w:val="2"/>
          <w:numId w:val="16"/>
        </w:numPr>
        <w:overflowPunct/>
        <w:autoSpaceDE/>
        <w:autoSpaceDN/>
        <w:adjustRightInd/>
        <w:ind w:left="1980"/>
        <w:textAlignment w:val="auto"/>
      </w:pPr>
      <w:r w:rsidRPr="003C299D">
        <w:t>Deadline for CR finalization: Thursday 2020-08-27 09:00 UTC</w:t>
      </w:r>
    </w:p>
    <w:p w14:paraId="293E5654" w14:textId="77777777" w:rsidR="004943E4" w:rsidRPr="003C299D" w:rsidRDefault="004943E4" w:rsidP="004943E4">
      <w:pPr>
        <w:pStyle w:val="EmailDiscussion2"/>
      </w:pPr>
    </w:p>
    <w:p w14:paraId="17554F61" w14:textId="77777777" w:rsidR="004943E4" w:rsidRPr="003C299D" w:rsidRDefault="004943E4" w:rsidP="004943E4">
      <w:pPr>
        <w:pStyle w:val="EmailDiscussion2"/>
      </w:pPr>
    </w:p>
    <w:p w14:paraId="3ED2EBAB"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[AT111-e][221][LTE] Correction on schedulingRequestConfig release (ZTE)</w:t>
      </w:r>
    </w:p>
    <w:p w14:paraId="3CA7D823" w14:textId="77777777" w:rsidR="004943E4" w:rsidRPr="003C299D" w:rsidRDefault="004943E4" w:rsidP="004943E4">
      <w:pPr>
        <w:pStyle w:val="EmailDiscussion2"/>
        <w:ind w:left="1619"/>
        <w:rPr>
          <w:u w:val="single"/>
        </w:rPr>
      </w:pPr>
      <w:r w:rsidRPr="003C299D">
        <w:rPr>
          <w:u w:val="single"/>
        </w:rPr>
        <w:t xml:space="preserve">Scope: </w:t>
      </w:r>
    </w:p>
    <w:p w14:paraId="0E1B8877" w14:textId="15902A5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and provide agreeable CR based on </w:t>
      </w:r>
      <w:hyperlink r:id="rId3788" w:history="1">
        <w:r w:rsidR="001111D1">
          <w:rPr>
            <w:rStyle w:val="Hyperlink"/>
          </w:rPr>
          <w:t>R2-2006850</w:t>
        </w:r>
      </w:hyperlink>
      <w:r w:rsidRPr="003C299D">
        <w:t xml:space="preserve"> </w:t>
      </w:r>
    </w:p>
    <w:p w14:paraId="514EF739"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5D6F362C" w14:textId="456F5B51"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Agreed CR in </w:t>
      </w:r>
      <w:hyperlink r:id="rId3789" w:history="1">
        <w:r w:rsidR="001111D1">
          <w:rPr>
            <w:rStyle w:val="Hyperlink"/>
          </w:rPr>
          <w:t>R2-2008167</w:t>
        </w:r>
      </w:hyperlink>
      <w:r w:rsidRPr="003C299D">
        <w:t xml:space="preserve"> (CR4357R1, 36.331)</w:t>
      </w:r>
    </w:p>
    <w:p w14:paraId="0E7E287A" w14:textId="487C57DB" w:rsidR="004943E4" w:rsidRPr="003C299D" w:rsidRDefault="004943E4" w:rsidP="004943E4">
      <w:pPr>
        <w:pStyle w:val="EmailDiscussion2"/>
        <w:rPr>
          <w:u w:val="single"/>
        </w:rPr>
      </w:pPr>
      <w:r w:rsidRPr="003C299D">
        <w:tab/>
      </w:r>
      <w:r w:rsidRPr="003C299D">
        <w:rPr>
          <w:u w:val="single"/>
        </w:rPr>
        <w:t>Deadline for providing comments and for rapporteur inputs:</w:t>
      </w:r>
    </w:p>
    <w:p w14:paraId="18E398C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Thursday 2020-08-27 09:00 UTC </w:t>
      </w:r>
    </w:p>
    <w:p w14:paraId="6E68D691" w14:textId="77777777" w:rsidR="004943E4" w:rsidRPr="003C299D" w:rsidRDefault="004943E4" w:rsidP="004943E4">
      <w:pPr>
        <w:pStyle w:val="Doc-text2"/>
        <w:rPr>
          <w:i/>
          <w:iCs/>
        </w:rPr>
      </w:pPr>
    </w:p>
    <w:p w14:paraId="46FC756E" w14:textId="77777777" w:rsidR="004943E4" w:rsidRPr="003C299D" w:rsidRDefault="004943E4" w:rsidP="004943E4">
      <w:pPr>
        <w:tabs>
          <w:tab w:val="left" w:pos="1622"/>
        </w:tabs>
        <w:ind w:left="1622" w:hanging="363"/>
      </w:pPr>
    </w:p>
    <w:p w14:paraId="5E31E76F" w14:textId="77777777" w:rsidR="004943E4" w:rsidRPr="003C299D" w:rsidRDefault="004943E4" w:rsidP="004943E4">
      <w:pPr>
        <w:spacing w:before="240" w:after="60"/>
        <w:outlineLvl w:val="8"/>
        <w:rPr>
          <w:b/>
        </w:rPr>
      </w:pPr>
      <w:r w:rsidRPr="003C299D">
        <w:rPr>
          <w:b/>
        </w:rPr>
        <w:t>LTE/NR Mobility (to be kicked off on Monday August 17</w:t>
      </w:r>
      <w:r w:rsidRPr="003C299D">
        <w:rPr>
          <w:b/>
          <w:vertAlign w:val="superscript"/>
        </w:rPr>
        <w:t>th</w:t>
      </w:r>
      <w:r w:rsidRPr="003C299D">
        <w:rPr>
          <w:b/>
        </w:rPr>
        <w:t>)</w:t>
      </w:r>
    </w:p>
    <w:p w14:paraId="3B886B6F" w14:textId="77777777" w:rsidR="004943E4" w:rsidRPr="003C299D" w:rsidRDefault="004943E4" w:rsidP="004943E4"/>
    <w:p w14:paraId="7B8E608E" w14:textId="5169BC20"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[AT111-e][202][MOB] LTE and NR mobility Stage-2 corrections (Nokia)</w:t>
      </w:r>
    </w:p>
    <w:p w14:paraId="201B229F" w14:textId="77777777" w:rsidR="004943E4" w:rsidRPr="003C299D" w:rsidRDefault="004943E4" w:rsidP="004943E4">
      <w:pPr>
        <w:pStyle w:val="EmailDiscussion2"/>
        <w:ind w:left="1619"/>
        <w:rPr>
          <w:u w:val="single"/>
        </w:rPr>
      </w:pPr>
      <w:r w:rsidRPr="003C299D">
        <w:rPr>
          <w:u w:val="single"/>
        </w:rPr>
        <w:t xml:space="preserve">Scope: </w:t>
      </w:r>
    </w:p>
    <w:p w14:paraId="4C0BEB2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Collect companies’ feedback for the Stage-2 contributions under 6.7.1, 6.7.3 and 7.4.1 </w:t>
      </w:r>
      <w:bookmarkStart w:id="812" w:name="_Hlk48212375"/>
      <w:r w:rsidRPr="003C299D">
        <w:t>marked for this email discussion</w:t>
      </w:r>
      <w:bookmarkEnd w:id="812"/>
    </w:p>
    <w:p w14:paraId="004821C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A440855"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F00A48F" w14:textId="05C2DDB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90" w:history="1">
        <w:r w:rsidR="001111D1">
          <w:rPr>
            <w:rStyle w:val="Hyperlink"/>
          </w:rPr>
          <w:t>R2-2008132</w:t>
        </w:r>
      </w:hyperlink>
      <w:r w:rsidRPr="003C299D">
        <w:t xml:space="preserve"> (by email rapporteur).</w:t>
      </w:r>
    </w:p>
    <w:p w14:paraId="66B5D79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91CAD4B"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0C31169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523CCB31" w14:textId="0705E9D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791" w:history="1">
        <w:r w:rsidR="001111D1">
          <w:rPr>
            <w:rStyle w:val="Hyperlink"/>
          </w:rPr>
          <w:t>R2-2008132</w:t>
        </w:r>
      </w:hyperlink>
      <w:r w:rsidRPr="003C299D">
        <w:t xml:space="preserve">):  Friday 2020-08-21 09:00 UTC </w:t>
      </w:r>
    </w:p>
    <w:p w14:paraId="014BE7F4" w14:textId="262B3A9E" w:rsidR="004943E4" w:rsidRPr="003C299D" w:rsidRDefault="004943E4" w:rsidP="004943E4">
      <w:pPr>
        <w:pStyle w:val="EmailDiscussion2"/>
        <w:numPr>
          <w:ilvl w:val="2"/>
          <w:numId w:val="16"/>
        </w:numPr>
        <w:overflowPunct/>
        <w:autoSpaceDE/>
        <w:autoSpaceDN/>
        <w:adjustRightInd/>
        <w:ind w:left="1980"/>
        <w:textAlignment w:val="auto"/>
      </w:pPr>
      <w:r w:rsidRPr="003C299D">
        <w:t>Deadline for CR finalization (for agreed CRs): Wednesday 2020-08-26 07:00 UTC</w:t>
      </w:r>
    </w:p>
    <w:p w14:paraId="63748980" w14:textId="77777777" w:rsidR="004943E4" w:rsidRPr="003C299D" w:rsidRDefault="004943E4" w:rsidP="004943E4">
      <w:pPr>
        <w:pStyle w:val="EmailDiscussion2"/>
      </w:pPr>
    </w:p>
    <w:p w14:paraId="31919653" w14:textId="77777777" w:rsidR="004943E4" w:rsidRPr="003C299D" w:rsidRDefault="004943E4" w:rsidP="004943E4">
      <w:pPr>
        <w:pStyle w:val="EmailDiscussion2"/>
      </w:pPr>
    </w:p>
    <w:p w14:paraId="3940C2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[AT111-e][203][MOB] CHO and CPC corrections (Intel)</w:t>
      </w:r>
    </w:p>
    <w:p w14:paraId="047BF601" w14:textId="77777777" w:rsidR="004943E4" w:rsidRPr="003C299D" w:rsidRDefault="004943E4" w:rsidP="004943E4">
      <w:pPr>
        <w:pStyle w:val="EmailDiscussion2"/>
        <w:ind w:left="1619"/>
        <w:rPr>
          <w:u w:val="single"/>
        </w:rPr>
      </w:pPr>
      <w:r w:rsidRPr="003C299D">
        <w:rPr>
          <w:u w:val="single"/>
        </w:rPr>
        <w:t xml:space="preserve">Scope: </w:t>
      </w:r>
    </w:p>
    <w:p w14:paraId="229924F6"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6.7.2 and 6.7.3 marked for this email discussion</w:t>
      </w:r>
    </w:p>
    <w:p w14:paraId="682BA5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D73E33C"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11E157B5" w14:textId="05A3DB5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92" w:history="1">
        <w:r w:rsidR="001111D1">
          <w:rPr>
            <w:rStyle w:val="Hyperlink"/>
          </w:rPr>
          <w:t>R2-2008133</w:t>
        </w:r>
      </w:hyperlink>
      <w:r w:rsidRPr="003C299D">
        <w:t xml:space="preserve"> (by email rapporteur).</w:t>
      </w:r>
    </w:p>
    <w:p w14:paraId="0CEE653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30AEAEA0"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386E055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FCEE26B" w14:textId="51B62B9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793" w:history="1">
        <w:r w:rsidR="001111D1">
          <w:rPr>
            <w:rStyle w:val="Hyperlink"/>
          </w:rPr>
          <w:t>R2-2008133</w:t>
        </w:r>
      </w:hyperlink>
      <w:r w:rsidRPr="003C299D">
        <w:t xml:space="preserve">):  Friday 2020-08-21 09:00 UTC </w:t>
      </w:r>
    </w:p>
    <w:p w14:paraId="6ED1159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6635F8ED" w14:textId="77777777" w:rsidR="004943E4" w:rsidRPr="003C299D" w:rsidRDefault="004943E4" w:rsidP="004943E4">
      <w:pPr>
        <w:pStyle w:val="EmailDiscussion2"/>
      </w:pPr>
    </w:p>
    <w:p w14:paraId="3F9B896B" w14:textId="77777777" w:rsidR="004943E4" w:rsidRPr="003C299D" w:rsidRDefault="004943E4" w:rsidP="004943E4">
      <w:pPr>
        <w:pStyle w:val="EmailDiscussion2"/>
      </w:pPr>
    </w:p>
    <w:p w14:paraId="4CF3A83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[AT111-e][204][MOB] DAPS corrections (Huawei)</w:t>
      </w:r>
    </w:p>
    <w:p w14:paraId="3A89E1E2" w14:textId="77777777" w:rsidR="004943E4" w:rsidRPr="003C299D" w:rsidRDefault="004943E4" w:rsidP="004943E4">
      <w:pPr>
        <w:pStyle w:val="EmailDiscussion2"/>
        <w:ind w:left="1619"/>
        <w:rPr>
          <w:u w:val="single"/>
        </w:rPr>
      </w:pPr>
      <w:r w:rsidRPr="003C299D">
        <w:rPr>
          <w:u w:val="single"/>
        </w:rPr>
        <w:t xml:space="preserve">Scope: </w:t>
      </w:r>
    </w:p>
    <w:p w14:paraId="56AB7E0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7.4.2 marked for this email discussion</w:t>
      </w:r>
    </w:p>
    <w:p w14:paraId="0C0DE39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BE057DF"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3897B4D8" w14:textId="50C3023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94" w:history="1">
        <w:r w:rsidR="001111D1">
          <w:rPr>
            <w:rStyle w:val="Hyperlink"/>
          </w:rPr>
          <w:t>R2-2008134</w:t>
        </w:r>
      </w:hyperlink>
      <w:r w:rsidRPr="003C299D">
        <w:t xml:space="preserve"> (by email rapporteur).</w:t>
      </w:r>
    </w:p>
    <w:p w14:paraId="2F018A1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91BD3CC"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6B99167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AFFDFDE" w14:textId="408186A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795" w:history="1">
        <w:r w:rsidR="001111D1">
          <w:rPr>
            <w:rStyle w:val="Hyperlink"/>
          </w:rPr>
          <w:t>R2-2008134</w:t>
        </w:r>
      </w:hyperlink>
      <w:r w:rsidRPr="003C299D">
        <w:t xml:space="preserve">):  Friday 2020-08-21 09:00 UTC </w:t>
      </w:r>
    </w:p>
    <w:p w14:paraId="753C459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4470BD3" w14:textId="77777777" w:rsidR="004943E4" w:rsidRPr="003C299D" w:rsidRDefault="004943E4" w:rsidP="004943E4">
      <w:pPr>
        <w:pStyle w:val="EmailDiscussion2"/>
      </w:pPr>
    </w:p>
    <w:p w14:paraId="549D604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[AT111-e][205][NR MOB] DAPS RLF andf NR-specific corrections to Rel-16 mobility (Ericsson)</w:t>
      </w:r>
    </w:p>
    <w:p w14:paraId="3482D68A" w14:textId="77777777" w:rsidR="004943E4" w:rsidRPr="003C299D" w:rsidRDefault="004943E4" w:rsidP="004943E4">
      <w:pPr>
        <w:pStyle w:val="EmailDiscussion2"/>
        <w:ind w:left="1619"/>
        <w:rPr>
          <w:u w:val="single"/>
        </w:rPr>
      </w:pPr>
      <w:r w:rsidRPr="003C299D">
        <w:rPr>
          <w:u w:val="single"/>
        </w:rPr>
        <w:t xml:space="preserve">Scope: </w:t>
      </w:r>
    </w:p>
    <w:p w14:paraId="1A6D2AB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6.7.5 and 7.4.2 marked for this email discussion</w:t>
      </w:r>
    </w:p>
    <w:p w14:paraId="690BE23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07F1C22E"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60B317A8" w14:textId="2259217B"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96" w:history="1">
        <w:r w:rsidR="001111D1">
          <w:rPr>
            <w:rStyle w:val="Hyperlink"/>
          </w:rPr>
          <w:t>R2-2008135</w:t>
        </w:r>
      </w:hyperlink>
      <w:r w:rsidRPr="003C299D">
        <w:t xml:space="preserve"> (by email rapporteur).</w:t>
      </w:r>
    </w:p>
    <w:p w14:paraId="519F63AB"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ABF7694"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4E34F55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Thursday 2020-08-20 09:00 UTC </w:t>
      </w:r>
    </w:p>
    <w:p w14:paraId="60B4E1D2" w14:textId="17B55D6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797" w:history="1">
        <w:r w:rsidR="001111D1">
          <w:rPr>
            <w:rStyle w:val="Hyperlink"/>
          </w:rPr>
          <w:t>R2-2008135</w:t>
        </w:r>
      </w:hyperlink>
      <w:r w:rsidRPr="003C299D">
        <w:t xml:space="preserve">):  Friday 2020-08-21 09:00 UTC </w:t>
      </w:r>
    </w:p>
    <w:p w14:paraId="16481F9D"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67F19A35" w14:textId="77777777" w:rsidR="004943E4" w:rsidRPr="003C299D" w:rsidRDefault="004943E4" w:rsidP="004943E4">
      <w:pPr>
        <w:pStyle w:val="EmailDiscussion2"/>
      </w:pPr>
    </w:p>
    <w:p w14:paraId="3AB5CABB" w14:textId="77777777" w:rsidR="004943E4" w:rsidRPr="003C299D" w:rsidRDefault="004943E4" w:rsidP="004943E4">
      <w:pPr>
        <w:pStyle w:val="EmailDiscussion2"/>
      </w:pPr>
    </w:p>
    <w:p w14:paraId="6B2F3BDA" w14:textId="77777777" w:rsidR="004943E4" w:rsidRPr="003C299D" w:rsidRDefault="004943E4" w:rsidP="004943E4">
      <w:pPr>
        <w:spacing w:before="240" w:after="60"/>
        <w:outlineLvl w:val="8"/>
        <w:rPr>
          <w:b/>
        </w:rPr>
      </w:pPr>
      <w:r w:rsidRPr="003C299D">
        <w:rPr>
          <w:b/>
        </w:rPr>
        <w:t>NR Mobility  (only started after online session on Tuesday Aug 18</w:t>
      </w:r>
      <w:r w:rsidRPr="003C299D">
        <w:rPr>
          <w:b/>
          <w:vertAlign w:val="superscript"/>
        </w:rPr>
        <w:t>th</w:t>
      </w:r>
      <w:r w:rsidRPr="003C299D">
        <w:rPr>
          <w:b/>
        </w:rPr>
        <w:t>)</w:t>
      </w:r>
    </w:p>
    <w:p w14:paraId="0E1804D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[AT111-e][206][MOB] UE capability corrections for mobility (China Telecom)</w:t>
      </w:r>
    </w:p>
    <w:p w14:paraId="4A7DB20C" w14:textId="77777777" w:rsidR="004943E4" w:rsidRPr="003C299D" w:rsidRDefault="004943E4" w:rsidP="004943E4">
      <w:pPr>
        <w:pStyle w:val="EmailDiscussion2"/>
        <w:ind w:left="1619"/>
        <w:rPr>
          <w:u w:val="single"/>
        </w:rPr>
      </w:pPr>
      <w:r w:rsidRPr="003C299D">
        <w:rPr>
          <w:u w:val="single"/>
        </w:rPr>
        <w:t xml:space="preserve">Scope: </w:t>
      </w:r>
    </w:p>
    <w:p w14:paraId="5324545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UE capability contributions under 6.7.4 and 7.4.3 (in case Tue Aug 18</w:t>
      </w:r>
      <w:r w:rsidRPr="003C299D">
        <w:rPr>
          <w:vertAlign w:val="superscript"/>
        </w:rPr>
        <w:t>th</w:t>
      </w:r>
      <w:r w:rsidRPr="003C299D">
        <w:t xml:space="preserve"> session runs out of time) marked for this email discussion</w:t>
      </w:r>
    </w:p>
    <w:p w14:paraId="33C39F16"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72BAEBE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7F8DFC1" w14:textId="3914E76E"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798" w:history="1">
        <w:r w:rsidR="001111D1">
          <w:rPr>
            <w:rStyle w:val="Hyperlink"/>
          </w:rPr>
          <w:t>R2-2008136</w:t>
        </w:r>
      </w:hyperlink>
      <w:r w:rsidRPr="003C299D">
        <w:t xml:space="preserve"> (by email rapporteur).</w:t>
      </w:r>
    </w:p>
    <w:p w14:paraId="71AC92B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0484E7F3"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79C2FFC2"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09:00 UTC </w:t>
      </w:r>
    </w:p>
    <w:p w14:paraId="48DAB54E" w14:textId="4C8E935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799" w:history="1">
        <w:r w:rsidR="001111D1">
          <w:rPr>
            <w:rStyle w:val="Hyperlink"/>
          </w:rPr>
          <w:t>R2-2008136</w:t>
        </w:r>
      </w:hyperlink>
      <w:r w:rsidRPr="003C299D">
        <w:t xml:space="preserve">):  Monday 2020-08-24 12:00 UTC </w:t>
      </w:r>
    </w:p>
    <w:p w14:paraId="096A46A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D2656C7" w14:textId="77777777" w:rsidR="004943E4" w:rsidRPr="003C299D" w:rsidRDefault="004943E4" w:rsidP="004943E4">
      <w:pPr>
        <w:pStyle w:val="EmailDiscussion2"/>
      </w:pPr>
    </w:p>
    <w:p w14:paraId="5C300F50" w14:textId="77777777" w:rsidR="004943E4" w:rsidRPr="003C299D" w:rsidRDefault="004943E4" w:rsidP="004943E4">
      <w:pPr>
        <w:pStyle w:val="EmailDiscussion2"/>
      </w:pPr>
      <w:bookmarkStart w:id="813" w:name="_Hlk34070712"/>
      <w:bookmarkStart w:id="814" w:name="_Hlk34074454"/>
      <w:bookmarkStart w:id="815" w:name="_Hlk41897198"/>
      <w:bookmarkEnd w:id="809"/>
      <w:bookmarkEnd w:id="811"/>
    </w:p>
    <w:p w14:paraId="3AC84F4C"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[AT111-e][214][MOB] DAPS UE capability structure for LTE/NR mobility (Huawei)</w:t>
      </w:r>
    </w:p>
    <w:p w14:paraId="3196EB48" w14:textId="77777777" w:rsidR="004943E4" w:rsidRPr="003C299D" w:rsidRDefault="004943E4" w:rsidP="004943E4">
      <w:pPr>
        <w:pStyle w:val="EmailDiscussion2"/>
        <w:ind w:left="1619"/>
        <w:rPr>
          <w:u w:val="single"/>
        </w:rPr>
      </w:pPr>
      <w:r w:rsidRPr="003C299D">
        <w:rPr>
          <w:u w:val="single"/>
        </w:rPr>
        <w:t xml:space="preserve">Scope: </w:t>
      </w:r>
    </w:p>
    <w:p w14:paraId="05CCE660" w14:textId="463877F9"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 the proposals from contributions </w:t>
      </w:r>
      <w:hyperlink r:id="rId3800" w:history="1">
        <w:r w:rsidR="001111D1">
          <w:rPr>
            <w:rStyle w:val="Hyperlink"/>
          </w:rPr>
          <w:t>R2-2006936</w:t>
        </w:r>
      </w:hyperlink>
      <w:r w:rsidRPr="003C299D">
        <w:t xml:space="preserve">, </w:t>
      </w:r>
      <w:hyperlink r:id="rId3801" w:history="1">
        <w:r w:rsidR="001111D1">
          <w:rPr>
            <w:rStyle w:val="Hyperlink"/>
          </w:rPr>
          <w:t>R2-2007610</w:t>
        </w:r>
      </w:hyperlink>
      <w:r w:rsidRPr="003C299D">
        <w:t xml:space="preserve">, </w:t>
      </w:r>
      <w:hyperlink r:id="rId3802" w:history="1">
        <w:r w:rsidR="001111D1">
          <w:rPr>
            <w:rStyle w:val="Hyperlink"/>
          </w:rPr>
          <w:t>R2-2007454</w:t>
        </w:r>
      </w:hyperlink>
    </w:p>
    <w:p w14:paraId="20AEB3B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693127DA" w14:textId="0F0054B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03" w:history="1">
        <w:r w:rsidR="001111D1">
          <w:rPr>
            <w:rStyle w:val="Hyperlink"/>
          </w:rPr>
          <w:t>R2-2008144</w:t>
        </w:r>
      </w:hyperlink>
      <w:r w:rsidRPr="003C299D">
        <w:t xml:space="preserve"> (by email rapporteur).</w:t>
      </w:r>
    </w:p>
    <w:p w14:paraId="1DD2D520" w14:textId="7C5067BF"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NR CRs </w:t>
      </w:r>
      <w:hyperlink r:id="rId3804" w:history="1">
        <w:r w:rsidR="001111D1">
          <w:rPr>
            <w:rStyle w:val="Hyperlink"/>
          </w:rPr>
          <w:t>R2-2008145</w:t>
        </w:r>
      </w:hyperlink>
      <w:r w:rsidRPr="003C299D">
        <w:t xml:space="preserve"> in (38.331) and </w:t>
      </w:r>
      <w:hyperlink r:id="rId3805" w:history="1">
        <w:r w:rsidR="001111D1">
          <w:rPr>
            <w:rStyle w:val="Hyperlink"/>
          </w:rPr>
          <w:t>R2-2008146</w:t>
        </w:r>
      </w:hyperlink>
      <w:r w:rsidRPr="003C299D">
        <w:t xml:space="preserve"> (38.306)</w:t>
      </w:r>
    </w:p>
    <w:p w14:paraId="3C46FAED" w14:textId="63D76069"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LTE CRs </w:t>
      </w:r>
      <w:hyperlink r:id="rId3806" w:history="1">
        <w:r w:rsidR="001111D1">
          <w:rPr>
            <w:rStyle w:val="Hyperlink"/>
          </w:rPr>
          <w:t>R2-2008147</w:t>
        </w:r>
      </w:hyperlink>
      <w:r w:rsidRPr="003C299D">
        <w:t xml:space="preserve"> in (36.331) and </w:t>
      </w:r>
      <w:hyperlink r:id="rId3807" w:history="1">
        <w:r w:rsidR="001111D1">
          <w:rPr>
            <w:rStyle w:val="Hyperlink"/>
          </w:rPr>
          <w:t>R2-2008148</w:t>
        </w:r>
      </w:hyperlink>
      <w:r w:rsidRPr="003C299D">
        <w:t xml:space="preserve"> (36.306)</w:t>
      </w:r>
    </w:p>
    <w:p w14:paraId="0A1528D2" w14:textId="4623F33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LS to RAN1/4 informing them of RAN2 decisions in </w:t>
      </w:r>
      <w:hyperlink r:id="rId3808" w:history="1">
        <w:r w:rsidR="001111D1">
          <w:rPr>
            <w:rStyle w:val="Hyperlink"/>
          </w:rPr>
          <w:t>R2-2008149</w:t>
        </w:r>
      </w:hyperlink>
      <w:r w:rsidRPr="003C299D">
        <w:t xml:space="preserve"> </w:t>
      </w:r>
    </w:p>
    <w:p w14:paraId="68CBC82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Email discussion report treated during the 2</w:t>
      </w:r>
      <w:r w:rsidRPr="003C299D">
        <w:rPr>
          <w:vertAlign w:val="superscript"/>
        </w:rPr>
        <w:t>nd</w:t>
      </w:r>
      <w:r w:rsidRPr="003C299D">
        <w:t xml:space="preserve"> online session, but session chair may propose intermediate conclusions after summary is available</w:t>
      </w:r>
    </w:p>
    <w:p w14:paraId="6CCA14B2" w14:textId="77777777" w:rsidR="004943E4" w:rsidRPr="003C299D" w:rsidRDefault="004943E4" w:rsidP="004943E4">
      <w:pPr>
        <w:pStyle w:val="EmailDiscussion2"/>
        <w:rPr>
          <w:u w:val="single"/>
        </w:rPr>
      </w:pPr>
      <w:r w:rsidRPr="003C299D">
        <w:tab/>
      </w:r>
      <w:r w:rsidRPr="003C299D">
        <w:rPr>
          <w:u w:val="single"/>
        </w:rPr>
        <w:t xml:space="preserve">Deadline for providing comments and for rapporteur inputs:  </w:t>
      </w:r>
    </w:p>
    <w:p w14:paraId="1F88E80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Monday 2020-08-24 10:00 UTC </w:t>
      </w:r>
    </w:p>
    <w:p w14:paraId="623A15A7" w14:textId="056925C2"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09" w:history="1">
        <w:r w:rsidR="001111D1">
          <w:rPr>
            <w:rStyle w:val="Hyperlink"/>
          </w:rPr>
          <w:t>R2-2008144</w:t>
        </w:r>
      </w:hyperlink>
      <w:r w:rsidRPr="003C299D">
        <w:t xml:space="preserve">):  Tuesday 2020-08-25 12:00 UTC </w:t>
      </w:r>
    </w:p>
    <w:p w14:paraId="695DA1F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81AD1E6" w14:textId="77777777" w:rsidR="004943E4" w:rsidRPr="003C299D" w:rsidRDefault="004943E4" w:rsidP="004943E4">
      <w:pPr>
        <w:pStyle w:val="EmailDiscussion2"/>
      </w:pPr>
    </w:p>
    <w:p w14:paraId="5C67FAF0" w14:textId="77777777" w:rsidR="004943E4" w:rsidRPr="003C299D" w:rsidRDefault="004943E4" w:rsidP="004943E4">
      <w:pPr>
        <w:pStyle w:val="EmailDiscussion2"/>
      </w:pPr>
    </w:p>
    <w:p w14:paraId="1C129E9C" w14:textId="77777777" w:rsidR="004943E4" w:rsidRPr="003C299D" w:rsidRDefault="004943E4" w:rsidP="004943E4">
      <w:pPr>
        <w:spacing w:before="240" w:after="60"/>
        <w:outlineLvl w:val="8"/>
        <w:rPr>
          <w:b/>
        </w:rPr>
      </w:pPr>
      <w:r w:rsidRPr="003C299D">
        <w:rPr>
          <w:b/>
        </w:rPr>
        <w:t>LTE/NR Rel-16 DCCA (to be kicked off on Monday August 17</w:t>
      </w:r>
      <w:r w:rsidRPr="003C299D">
        <w:rPr>
          <w:b/>
          <w:vertAlign w:val="superscript"/>
        </w:rPr>
        <w:t>th</w:t>
      </w:r>
      <w:r w:rsidRPr="003C299D">
        <w:rPr>
          <w:b/>
        </w:rPr>
        <w:t>)</w:t>
      </w:r>
    </w:p>
    <w:p w14:paraId="115B7CD9" w14:textId="77777777" w:rsidR="004943E4" w:rsidRPr="003C299D" w:rsidRDefault="004943E4" w:rsidP="004943E4">
      <w:pPr>
        <w:tabs>
          <w:tab w:val="left" w:pos="1622"/>
        </w:tabs>
        <w:ind w:left="1622" w:hanging="363"/>
      </w:pPr>
    </w:p>
    <w:p w14:paraId="7DD150D1"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[AT111-e][208][DCCA] Corrections SCell dormancy (Nokia)</w:t>
      </w:r>
    </w:p>
    <w:p w14:paraId="621666C6" w14:textId="77777777" w:rsidR="004943E4" w:rsidRPr="003C299D" w:rsidRDefault="004943E4" w:rsidP="004943E4">
      <w:pPr>
        <w:pStyle w:val="EmailDiscussion2"/>
        <w:ind w:left="1619"/>
        <w:rPr>
          <w:u w:val="single"/>
        </w:rPr>
      </w:pPr>
      <w:r w:rsidRPr="003C299D">
        <w:rPr>
          <w:u w:val="single"/>
        </w:rPr>
        <w:t xml:space="preserve">Scope: </w:t>
      </w:r>
    </w:p>
    <w:p w14:paraId="107195B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6.8.1, 6.8.2 and 6.8.3.1 marked for this email discussion</w:t>
      </w:r>
    </w:p>
    <w:p w14:paraId="70897AE0"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653BC4B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40F62BCB" w14:textId="77AE46A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10" w:history="1">
        <w:r w:rsidR="001111D1">
          <w:rPr>
            <w:rStyle w:val="Hyperlink"/>
          </w:rPr>
          <w:t>R2-2008138</w:t>
        </w:r>
      </w:hyperlink>
      <w:r w:rsidRPr="003C299D">
        <w:t xml:space="preserve"> (by email rapporteur).</w:t>
      </w:r>
    </w:p>
    <w:p w14:paraId="3EFAF4F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3C95A3D8"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53BB5AB4"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55937EEF" w14:textId="705B1051"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11" w:history="1">
        <w:r w:rsidR="001111D1">
          <w:rPr>
            <w:rStyle w:val="Hyperlink"/>
          </w:rPr>
          <w:t>R2-2008138</w:t>
        </w:r>
      </w:hyperlink>
      <w:r w:rsidRPr="003C299D">
        <w:t>):  Monday 2020-08-24 12:00 UTC</w:t>
      </w:r>
    </w:p>
    <w:p w14:paraId="167984F9"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4EEEF862" w14:textId="77777777" w:rsidR="004943E4" w:rsidRPr="003C299D" w:rsidRDefault="004943E4" w:rsidP="004943E4">
      <w:pPr>
        <w:pStyle w:val="EmailDiscussion2"/>
      </w:pPr>
    </w:p>
    <w:p w14:paraId="40BB9CB8"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[AT111-e][209][DCCA] Corrections to early measurements reporting (Ericsson)</w:t>
      </w:r>
    </w:p>
    <w:p w14:paraId="787825DE" w14:textId="77777777" w:rsidR="004943E4" w:rsidRPr="003C299D" w:rsidRDefault="004943E4" w:rsidP="004943E4">
      <w:pPr>
        <w:pStyle w:val="EmailDiscussion2"/>
        <w:ind w:left="1619"/>
        <w:rPr>
          <w:u w:val="single"/>
        </w:rPr>
      </w:pPr>
      <w:r w:rsidRPr="003C299D">
        <w:rPr>
          <w:u w:val="single"/>
        </w:rPr>
        <w:t xml:space="preserve">Scope: </w:t>
      </w:r>
    </w:p>
    <w:p w14:paraId="3451AC7C"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6.8.3.2 marked for this email discussion</w:t>
      </w:r>
    </w:p>
    <w:p w14:paraId="3C52EE2F"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54885272"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CCFC34C" w14:textId="19758FC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12" w:history="1">
        <w:r w:rsidR="001111D1">
          <w:rPr>
            <w:rStyle w:val="Hyperlink"/>
          </w:rPr>
          <w:t>R2-2008139</w:t>
        </w:r>
      </w:hyperlink>
      <w:r w:rsidRPr="003C299D">
        <w:t xml:space="preserve"> (by email rapporteur).</w:t>
      </w:r>
    </w:p>
    <w:p w14:paraId="1983F2F5"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760C6B41"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557B9D0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02446F5D" w14:textId="2B4E032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13" w:history="1">
        <w:r w:rsidR="001111D1">
          <w:rPr>
            <w:rStyle w:val="Hyperlink"/>
          </w:rPr>
          <w:t>R2-2008139</w:t>
        </w:r>
      </w:hyperlink>
      <w:r w:rsidRPr="003C299D">
        <w:t>):  Monday 2020-08-24 12:00 UTC</w:t>
      </w:r>
    </w:p>
    <w:p w14:paraId="1670F76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06CF5814" w14:textId="6062EEC4" w:rsidR="004943E4" w:rsidRPr="003C299D" w:rsidRDefault="004943E4" w:rsidP="004943E4">
      <w:pPr>
        <w:pStyle w:val="EmailDiscussion2"/>
        <w:rPr>
          <w:rFonts w:ascii="Calibri" w:hAnsi="Calibri"/>
          <w:sz w:val="22"/>
          <w:szCs w:val="22"/>
        </w:rPr>
      </w:pPr>
    </w:p>
    <w:p w14:paraId="5B72A9D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[AT111-e][210][DCCA] Other DCCA Corrections (Ericsson)</w:t>
      </w:r>
    </w:p>
    <w:p w14:paraId="58EA8E3F" w14:textId="77777777" w:rsidR="004943E4" w:rsidRPr="003C299D" w:rsidRDefault="004943E4" w:rsidP="004943E4">
      <w:pPr>
        <w:pStyle w:val="EmailDiscussion2"/>
        <w:ind w:left="1619"/>
        <w:rPr>
          <w:u w:val="single"/>
        </w:rPr>
      </w:pPr>
      <w:r w:rsidRPr="003C299D">
        <w:rPr>
          <w:u w:val="single"/>
        </w:rPr>
        <w:t xml:space="preserve">Scope: </w:t>
      </w:r>
    </w:p>
    <w:p w14:paraId="395FEB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Collect companies’ feedback for the contributions under 6.8.1 and 6.8.3.3 marked for this email discussion</w:t>
      </w:r>
    </w:p>
    <w:p w14:paraId="2FD53EE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Proponents may provide updated versions (if needed) under this email discussion (Tdoc numbers can be requested for this purpose from the session chair or the RAN2 secretary) </w:t>
      </w:r>
    </w:p>
    <w:p w14:paraId="22DA0D64"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22406C07" w14:textId="3253B174"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14" w:history="1">
        <w:r w:rsidR="001111D1">
          <w:rPr>
            <w:rStyle w:val="Hyperlink"/>
          </w:rPr>
          <w:t>R2-2008140</w:t>
        </w:r>
      </w:hyperlink>
      <w:r w:rsidRPr="003C299D">
        <w:t xml:space="preserve"> (by email rapporteur).</w:t>
      </w:r>
    </w:p>
    <w:p w14:paraId="1C7D12F3"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Session chair proposes agreements after the summary report is available</w:t>
      </w:r>
    </w:p>
    <w:p w14:paraId="054CB5EB"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6AEBB05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Friday 2020-08-21 10:00 UTC </w:t>
      </w:r>
    </w:p>
    <w:p w14:paraId="6ED8EDBE" w14:textId="3AD13788"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15" w:history="1">
        <w:r w:rsidR="001111D1">
          <w:rPr>
            <w:rStyle w:val="Hyperlink"/>
          </w:rPr>
          <w:t>R2-2008140</w:t>
        </w:r>
      </w:hyperlink>
      <w:r w:rsidRPr="003C299D">
        <w:t xml:space="preserve">):  Monday 2020-08-24 12:00 UTC </w:t>
      </w:r>
    </w:p>
    <w:p w14:paraId="132580D8"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20CCAAD3" w14:textId="77777777" w:rsidR="004943E4" w:rsidRPr="003C299D" w:rsidRDefault="004943E4" w:rsidP="004943E4">
      <w:pPr>
        <w:pStyle w:val="EmailDiscussion2"/>
      </w:pPr>
    </w:p>
    <w:p w14:paraId="66C217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[AT111-e][215][DCCA] CR finalization (Ericsson)</w:t>
      </w:r>
    </w:p>
    <w:p w14:paraId="3F122195" w14:textId="77777777" w:rsidR="004943E4" w:rsidRPr="003C299D" w:rsidRDefault="004943E4" w:rsidP="004943E4">
      <w:pPr>
        <w:pStyle w:val="EmailDiscussion2"/>
        <w:ind w:left="1619"/>
        <w:rPr>
          <w:u w:val="single"/>
        </w:rPr>
      </w:pPr>
      <w:r w:rsidRPr="003C299D">
        <w:rPr>
          <w:u w:val="single"/>
        </w:rPr>
        <w:t xml:space="preserve">Scope: </w:t>
      </w:r>
    </w:p>
    <w:p w14:paraId="359F28A5" w14:textId="0D97E2ED"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Merge marked CRs to rapporteur versions of 36.331, 38.331, 36.300 and 38.300 (from all DCCA email discussions where editorial changes are agreed). Companies can also provide other editorial comments to </w:t>
      </w:r>
      <w:hyperlink r:id="rId3816" w:history="1">
        <w:r w:rsidR="001111D1">
          <w:rPr>
            <w:rStyle w:val="Hyperlink"/>
          </w:rPr>
          <w:t>R2-2007582</w:t>
        </w:r>
      </w:hyperlink>
      <w:r w:rsidRPr="003C299D">
        <w:t xml:space="preserve">, </w:t>
      </w:r>
      <w:hyperlink r:id="rId3817" w:history="1">
        <w:r w:rsidR="001111D1">
          <w:rPr>
            <w:rStyle w:val="Hyperlink"/>
          </w:rPr>
          <w:t>R2-2007583</w:t>
        </w:r>
      </w:hyperlink>
      <w:r w:rsidRPr="003C299D">
        <w:t xml:space="preserve">, </w:t>
      </w:r>
      <w:hyperlink r:id="rId3818" w:history="1">
        <w:r w:rsidR="001111D1">
          <w:rPr>
            <w:rStyle w:val="Hyperlink"/>
          </w:rPr>
          <w:t>R2-2007584</w:t>
        </w:r>
      </w:hyperlink>
      <w:r w:rsidRPr="003C299D">
        <w:t xml:space="preserve">, and </w:t>
      </w:r>
      <w:hyperlink r:id="rId3819" w:history="1">
        <w:r w:rsidR="001111D1">
          <w:rPr>
            <w:rStyle w:val="Hyperlink"/>
          </w:rPr>
          <w:t>R2-2007585</w:t>
        </w:r>
      </w:hyperlink>
    </w:p>
    <w:p w14:paraId="35E721C7"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7F078EF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Agreeable CRs</w:t>
      </w:r>
    </w:p>
    <w:p w14:paraId="60051C28"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3F1616C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4D75A25E"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(for agreed CRs): Thursday 2020-08-27 07:00 UTC </w:t>
      </w:r>
    </w:p>
    <w:p w14:paraId="34E2DF91" w14:textId="77777777" w:rsidR="004943E4" w:rsidRPr="003C299D" w:rsidRDefault="004943E4" w:rsidP="004943E4">
      <w:pPr>
        <w:pStyle w:val="EmailDiscussion2"/>
      </w:pPr>
    </w:p>
    <w:p w14:paraId="7EA79B55" w14:textId="77777777" w:rsidR="004943E4" w:rsidRPr="003C299D" w:rsidRDefault="004943E4" w:rsidP="004943E4">
      <w:pPr>
        <w:pStyle w:val="EmailDiscussion2"/>
        <w:rPr>
          <w:rFonts w:ascii="Calibri" w:hAnsi="Calibri"/>
          <w:sz w:val="22"/>
          <w:szCs w:val="22"/>
          <w:highlight w:val="yellow"/>
        </w:rPr>
      </w:pPr>
    </w:p>
    <w:p w14:paraId="7EFF0E0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[AT111-e][216][DCCA] Correction on HARQ ACK spatial bundling configurations for secondary PUCCH group (Huawei)</w:t>
      </w:r>
    </w:p>
    <w:p w14:paraId="19CA1004" w14:textId="77777777" w:rsidR="004943E4" w:rsidRPr="003C299D" w:rsidRDefault="004943E4" w:rsidP="004943E4">
      <w:pPr>
        <w:pStyle w:val="EmailDiscussion2"/>
        <w:ind w:left="1619"/>
        <w:rPr>
          <w:u w:val="single"/>
        </w:rPr>
      </w:pPr>
      <w:r w:rsidRPr="003C299D">
        <w:rPr>
          <w:u w:val="single"/>
        </w:rPr>
        <w:t xml:space="preserve">Scope: </w:t>
      </w:r>
    </w:p>
    <w:p w14:paraId="77D52B76" w14:textId="773A155A"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Provide CR according to option 1 from </w:t>
      </w:r>
      <w:hyperlink r:id="rId3820" w:history="1">
        <w:r w:rsidR="001111D1">
          <w:rPr>
            <w:rStyle w:val="Hyperlink"/>
          </w:rPr>
          <w:t>R2-2007680</w:t>
        </w:r>
      </w:hyperlink>
      <w:r w:rsidRPr="003C299D">
        <w:t xml:space="preserve">, and company comments offline. Cover page should indicate this is NBC CR and include inter-operability analysis </w:t>
      </w:r>
    </w:p>
    <w:p w14:paraId="47F14F0B"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F723888" w14:textId="1F06CCB0"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CR to 38.331 in </w:t>
      </w:r>
      <w:hyperlink r:id="rId3821" w:history="1">
        <w:r w:rsidR="001111D1">
          <w:rPr>
            <w:rStyle w:val="Hyperlink"/>
          </w:rPr>
          <w:t>R2-2008150</w:t>
        </w:r>
      </w:hyperlink>
      <w:r w:rsidRPr="003C299D">
        <w:t xml:space="preserve"> (by email rapporteur).</w:t>
      </w:r>
    </w:p>
    <w:p w14:paraId="2BEF8396"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1E97E497"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CR finalization: Tuesday 2020-08-25 10:00 UTC </w:t>
      </w:r>
    </w:p>
    <w:p w14:paraId="44293931" w14:textId="77777777" w:rsidR="004943E4" w:rsidRPr="003C299D" w:rsidRDefault="004943E4" w:rsidP="004943E4">
      <w:pPr>
        <w:pStyle w:val="EmailDiscussion2"/>
        <w:rPr>
          <w:highlight w:val="yellow"/>
        </w:rPr>
      </w:pPr>
    </w:p>
    <w:p w14:paraId="7C83D973" w14:textId="77777777" w:rsidR="004943E4" w:rsidRPr="003C299D" w:rsidRDefault="004943E4" w:rsidP="004943E4">
      <w:pPr>
        <w:spacing w:before="240" w:after="60"/>
        <w:outlineLvl w:val="8"/>
        <w:rPr>
          <w:b/>
        </w:rPr>
      </w:pPr>
      <w:r w:rsidRPr="003C299D">
        <w:rPr>
          <w:b/>
        </w:rPr>
        <w:t>NR Rel-17 DCCA (only started during the 2</w:t>
      </w:r>
      <w:r w:rsidRPr="003C299D">
        <w:rPr>
          <w:b/>
          <w:vertAlign w:val="superscript"/>
        </w:rPr>
        <w:t>nd</w:t>
      </w:r>
      <w:r w:rsidRPr="003C299D">
        <w:rPr>
          <w:b/>
        </w:rPr>
        <w:t xml:space="preserve"> meeting week after online session on Monday Aug 24</w:t>
      </w:r>
      <w:r w:rsidRPr="003C299D">
        <w:rPr>
          <w:b/>
          <w:vertAlign w:val="superscript"/>
        </w:rPr>
        <w:t>th</w:t>
      </w:r>
      <w:r w:rsidRPr="003C299D">
        <w:rPr>
          <w:b/>
        </w:rPr>
        <w:t>)</w:t>
      </w:r>
    </w:p>
    <w:p w14:paraId="693A0A02" w14:textId="77777777" w:rsidR="004943E4" w:rsidRPr="003C299D" w:rsidRDefault="004943E4" w:rsidP="004943E4">
      <w:pPr>
        <w:pStyle w:val="ListParagraph"/>
        <w:numPr>
          <w:ilvl w:val="0"/>
          <w:numId w:val="16"/>
        </w:numPr>
        <w:tabs>
          <w:tab w:val="left" w:pos="1622"/>
        </w:tabs>
      </w:pPr>
      <w:r w:rsidRPr="003C299D">
        <w:t>None assigned eventually.</w:t>
      </w:r>
    </w:p>
    <w:p w14:paraId="729EEB08" w14:textId="77777777" w:rsidR="004943E4" w:rsidRPr="003C299D" w:rsidRDefault="004943E4" w:rsidP="004943E4">
      <w:pPr>
        <w:pStyle w:val="EmailDiscussion2"/>
        <w:rPr>
          <w:highlight w:val="yellow"/>
        </w:rPr>
      </w:pPr>
    </w:p>
    <w:p w14:paraId="55AB78DB" w14:textId="77777777" w:rsidR="004943E4" w:rsidRPr="003C299D" w:rsidRDefault="004943E4" w:rsidP="004943E4">
      <w:pPr>
        <w:spacing w:before="240" w:after="60"/>
        <w:outlineLvl w:val="8"/>
        <w:rPr>
          <w:b/>
        </w:rPr>
      </w:pPr>
      <w:r w:rsidRPr="003C299D">
        <w:rPr>
          <w:b/>
        </w:rPr>
        <w:t>NR Rel-17 RAN Slicing (only started during the 2</w:t>
      </w:r>
      <w:r w:rsidRPr="003C299D">
        <w:rPr>
          <w:b/>
          <w:vertAlign w:val="superscript"/>
        </w:rPr>
        <w:t>nd</w:t>
      </w:r>
      <w:r w:rsidRPr="003C299D">
        <w:rPr>
          <w:b/>
        </w:rPr>
        <w:t xml:space="preserve"> meeting week after online session on Monday Aug 24</w:t>
      </w:r>
      <w:r w:rsidRPr="003C299D">
        <w:rPr>
          <w:b/>
          <w:vertAlign w:val="superscript"/>
        </w:rPr>
        <w:t>th</w:t>
      </w:r>
      <w:r w:rsidRPr="003C299D">
        <w:rPr>
          <w:b/>
        </w:rPr>
        <w:t>)</w:t>
      </w:r>
    </w:p>
    <w:p w14:paraId="2E485994" w14:textId="77777777" w:rsidR="004943E4" w:rsidRPr="003C299D" w:rsidRDefault="004943E4" w:rsidP="004943E4">
      <w:pPr>
        <w:tabs>
          <w:tab w:val="left" w:pos="1622"/>
        </w:tabs>
        <w:ind w:left="1622" w:hanging="363"/>
      </w:pPr>
    </w:p>
    <w:p w14:paraId="28A14B7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[AT111-e][213][RAN slicing] Use cases and deployment scenarios (CMCC)</w:t>
      </w:r>
    </w:p>
    <w:p w14:paraId="4ED83598" w14:textId="77777777" w:rsidR="004943E4" w:rsidRPr="003C299D" w:rsidRDefault="004943E4" w:rsidP="004943E4">
      <w:pPr>
        <w:pStyle w:val="EmailDiscussion2"/>
        <w:ind w:left="1619"/>
        <w:rPr>
          <w:u w:val="single"/>
        </w:rPr>
      </w:pPr>
      <w:r w:rsidRPr="003C299D">
        <w:rPr>
          <w:u w:val="single"/>
        </w:rPr>
        <w:t xml:space="preserve">Scope: </w:t>
      </w:r>
    </w:p>
    <w:p w14:paraId="578CF89C"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Discuss use cases and deployment scenarios based on online decisions.</w:t>
      </w:r>
    </w:p>
    <w:p w14:paraId="562A6431"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Capture agreements from this meeting in a TP to the TR </w:t>
      </w:r>
    </w:p>
    <w:p w14:paraId="33529EBE" w14:textId="77777777" w:rsidR="004943E4" w:rsidRPr="003C299D" w:rsidRDefault="004943E4" w:rsidP="004943E4">
      <w:pPr>
        <w:pStyle w:val="EmailDiscussion2"/>
        <w:rPr>
          <w:u w:val="single"/>
        </w:rPr>
      </w:pPr>
      <w:r w:rsidRPr="003C299D">
        <w:tab/>
      </w:r>
      <w:r w:rsidRPr="003C299D">
        <w:rPr>
          <w:u w:val="single"/>
        </w:rPr>
        <w:t xml:space="preserve">Intended outcome: </w:t>
      </w:r>
    </w:p>
    <w:p w14:paraId="03A0AAEE" w14:textId="79D882F5"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Discussion summary in </w:t>
      </w:r>
      <w:hyperlink r:id="rId3822" w:history="1">
        <w:r w:rsidR="001111D1">
          <w:rPr>
            <w:rStyle w:val="Hyperlink"/>
          </w:rPr>
          <w:t>R2-2008143</w:t>
        </w:r>
      </w:hyperlink>
      <w:r w:rsidRPr="003C299D">
        <w:t xml:space="preserve"> (by email rapporteur), including TP for the TR.</w:t>
      </w:r>
    </w:p>
    <w:p w14:paraId="45CA2003" w14:textId="77777777" w:rsidR="004943E4" w:rsidRPr="003C299D" w:rsidRDefault="004943E4" w:rsidP="004943E4">
      <w:pPr>
        <w:pStyle w:val="EmailDiscussion2"/>
        <w:rPr>
          <w:u w:val="single"/>
        </w:rPr>
      </w:pPr>
      <w:r w:rsidRPr="003C299D">
        <w:tab/>
      </w:r>
      <w:r w:rsidRPr="003C299D">
        <w:rPr>
          <w:u w:val="single"/>
        </w:rPr>
        <w:t xml:space="preserve">Deadline for providing comments, for rapporteur inputs, conclusions and CR finalization:  </w:t>
      </w:r>
    </w:p>
    <w:p w14:paraId="763AEBBA" w14:textId="77777777"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companies' feedback:  Wednesday 2020-08-26 12:00 UTC </w:t>
      </w:r>
    </w:p>
    <w:p w14:paraId="4D723A34" w14:textId="59393DCF" w:rsidR="004943E4" w:rsidRPr="003C299D" w:rsidRDefault="004943E4" w:rsidP="004943E4">
      <w:pPr>
        <w:pStyle w:val="EmailDiscussion2"/>
        <w:numPr>
          <w:ilvl w:val="2"/>
          <w:numId w:val="16"/>
        </w:numPr>
        <w:overflowPunct/>
        <w:autoSpaceDE/>
        <w:autoSpaceDN/>
        <w:adjustRightInd/>
        <w:ind w:left="1980"/>
        <w:textAlignment w:val="auto"/>
      </w:pPr>
      <w:r w:rsidRPr="003C299D">
        <w:t xml:space="preserve">Deadline for rapporteur's summary (in </w:t>
      </w:r>
      <w:hyperlink r:id="rId3823" w:history="1">
        <w:r w:rsidR="001111D1">
          <w:rPr>
            <w:rStyle w:val="Hyperlink"/>
          </w:rPr>
          <w:t>R2-2008143</w:t>
        </w:r>
      </w:hyperlink>
      <w:r w:rsidRPr="003C299D">
        <w:t xml:space="preserve">):  Thursday 2020-08-27 12:00 UTC </w:t>
      </w:r>
    </w:p>
    <w:p w14:paraId="322FABA4" w14:textId="77777777" w:rsidR="004943E4" w:rsidRPr="003C299D" w:rsidRDefault="004943E4" w:rsidP="004943E4">
      <w:pPr>
        <w:pStyle w:val="EmailDiscussion2"/>
        <w:rPr>
          <w:highlight w:val="yellow"/>
        </w:rPr>
      </w:pPr>
    </w:p>
    <w:bookmarkEnd w:id="806"/>
    <w:bookmarkEnd w:id="810"/>
    <w:bookmarkEnd w:id="813"/>
    <w:bookmarkEnd w:id="814"/>
    <w:bookmarkEnd w:id="815"/>
    <w:p w14:paraId="4BEEF2FC" w14:textId="71CA00DE" w:rsidR="00B04B80" w:rsidRPr="003C299D" w:rsidRDefault="00B04B80" w:rsidP="004943E4">
      <w:pPr>
        <w:pStyle w:val="EmailDiscussion2"/>
      </w:pPr>
    </w:p>
    <w:p w14:paraId="530A2CCE"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[AT111-e][300][NBIOT] Organisational (Session Chair)</w:t>
      </w:r>
    </w:p>
    <w:p w14:paraId="4865AA7C" w14:textId="77777777" w:rsidR="00FD0A7C" w:rsidRPr="003C299D" w:rsidRDefault="00FD0A7C" w:rsidP="00FD0A7C">
      <w:pPr>
        <w:pStyle w:val="EmailDiscussion2"/>
      </w:pPr>
      <w:r w:rsidRPr="003C299D">
        <w:tab/>
        <w:t>Status: Started</w:t>
      </w:r>
    </w:p>
    <w:p w14:paraId="7F4A341B" w14:textId="77777777" w:rsidR="00FD0A7C" w:rsidRPr="003C299D" w:rsidRDefault="00FD0A7C" w:rsidP="00FD0A7C">
      <w:pPr>
        <w:pStyle w:val="EmailDiscussion2"/>
      </w:pPr>
      <w:r w:rsidRPr="003C299D">
        <w:tab/>
        <w:t xml:space="preserve">Scope: </w:t>
      </w:r>
      <w:r w:rsidRPr="003C299D">
        <w:rPr>
          <w:lang w:val="en-US"/>
        </w:rPr>
        <w:t>Comments to session notes. Kick-off and management of email discussions for NB-IoT session. Coordination issues. Other organisational issues and announcements.</w:t>
      </w:r>
    </w:p>
    <w:p w14:paraId="5CBDE093" w14:textId="77777777" w:rsidR="00FD0A7C" w:rsidRPr="003C299D" w:rsidRDefault="00FD0A7C" w:rsidP="00FD0A7C">
      <w:pPr>
        <w:pStyle w:val="EmailDiscussion2"/>
      </w:pPr>
      <w:r w:rsidRPr="003C299D">
        <w:tab/>
        <w:t>Intended outcome: Approval of Report from NB-IoT session.</w:t>
      </w:r>
    </w:p>
    <w:p w14:paraId="7B5D4F79" w14:textId="04B8C44A" w:rsidR="00FD0A7C" w:rsidRPr="003C299D" w:rsidRDefault="00FD0A7C" w:rsidP="00FD0A7C">
      <w:pPr>
        <w:pStyle w:val="EmailDiscussion2"/>
      </w:pPr>
      <w:r w:rsidRPr="003C299D">
        <w:tab/>
        <w:t>Deadline: August 28 1000 UTC</w:t>
      </w:r>
    </w:p>
    <w:p w14:paraId="3F4EF106" w14:textId="77777777" w:rsidR="00FD0A7C" w:rsidRPr="003C299D" w:rsidRDefault="00FD0A7C" w:rsidP="00FD0A7C">
      <w:pPr>
        <w:pStyle w:val="EmailDiscussion2"/>
      </w:pPr>
    </w:p>
    <w:p w14:paraId="238D64A6" w14:textId="42528E92"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[AT111-e][301][NBIOT/eMTC R15] NPRACH carrier selection (ZTE)</w:t>
      </w:r>
    </w:p>
    <w:p w14:paraId="025B00E3" w14:textId="77777777" w:rsidR="00FD0A7C" w:rsidRPr="003C299D" w:rsidRDefault="00FD0A7C" w:rsidP="00FD0A7C">
      <w:pPr>
        <w:pStyle w:val="EmailDiscussion2"/>
      </w:pPr>
      <w:r w:rsidRPr="003C299D">
        <w:tab/>
        <w:t xml:space="preserve">Status: </w:t>
      </w:r>
      <w:r w:rsidRPr="003C299D">
        <w:rPr>
          <w:lang w:eastAsia="en-US"/>
        </w:rPr>
        <w:t>complete</w:t>
      </w:r>
    </w:p>
    <w:p w14:paraId="783DAA00" w14:textId="77777777" w:rsidR="00FD0A7C" w:rsidRPr="003C299D" w:rsidRDefault="00FD0A7C" w:rsidP="00FD0A7C">
      <w:pPr>
        <w:pStyle w:val="EmailDiscussion2"/>
      </w:pPr>
      <w:r w:rsidRPr="003C299D">
        <w:tab/>
        <w:t>Scope: Discuss which changes, if any, are agreeable.</w:t>
      </w:r>
    </w:p>
    <w:p w14:paraId="70AFC247" w14:textId="14886325" w:rsidR="00FD0A7C" w:rsidRPr="003C299D" w:rsidRDefault="00FD0A7C" w:rsidP="00FD0A7C">
      <w:pPr>
        <w:pStyle w:val="EmailDiscussion2"/>
      </w:pPr>
      <w:r w:rsidRPr="003C299D">
        <w:tab/>
        <w:t xml:space="preserve">Intended outcome: Report in </w:t>
      </w:r>
      <w:hyperlink r:id="rId3824" w:history="1">
        <w:r w:rsidR="001111D1">
          <w:rPr>
            <w:rStyle w:val="Hyperlink"/>
          </w:rPr>
          <w:t>R2-2008301</w:t>
        </w:r>
      </w:hyperlink>
      <w:r w:rsidRPr="003C299D">
        <w:t xml:space="preserve"> and Agreeable CRs (if needed)</w:t>
      </w:r>
    </w:p>
    <w:p w14:paraId="21BD0D83" w14:textId="0D9E2C80" w:rsidR="00FD0A7C" w:rsidRPr="003C299D" w:rsidRDefault="00FD0A7C" w:rsidP="00FD0A7C">
      <w:pPr>
        <w:pStyle w:val="EmailDiscussion2"/>
      </w:pPr>
      <w:r w:rsidRPr="003C299D">
        <w:tab/>
        <w:t>Deadline: Tuesday 25 1100 UTC.</w:t>
      </w:r>
    </w:p>
    <w:p w14:paraId="081DD609" w14:textId="77777777" w:rsidR="00FD0A7C" w:rsidRPr="003C299D" w:rsidRDefault="00FD0A7C" w:rsidP="00FD0A7C">
      <w:pPr>
        <w:pStyle w:val="EmailDiscussion2"/>
      </w:pPr>
    </w:p>
    <w:p w14:paraId="0A373D04"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[Ext111-e][302][NBIOT/eMTC R15] WUS last used cell (Huawei)</w:t>
      </w:r>
    </w:p>
    <w:p w14:paraId="042C8704" w14:textId="77777777" w:rsidR="00FD0A7C" w:rsidRPr="003C299D" w:rsidRDefault="00FD0A7C" w:rsidP="00FD0A7C">
      <w:pPr>
        <w:pStyle w:val="EmailDiscussion2"/>
      </w:pPr>
      <w:r w:rsidRPr="003C299D">
        <w:tab/>
        <w:t xml:space="preserve">Status: </w:t>
      </w:r>
      <w:r w:rsidRPr="003C299D">
        <w:rPr>
          <w:lang w:eastAsia="en-US"/>
        </w:rPr>
        <w:t>extend 1 week after meeting</w:t>
      </w:r>
    </w:p>
    <w:p w14:paraId="3B445FA6" w14:textId="77777777" w:rsidR="00FD0A7C" w:rsidRPr="003C299D" w:rsidRDefault="00FD0A7C" w:rsidP="00FD0A7C">
      <w:pPr>
        <w:pStyle w:val="EmailDiscussion2"/>
      </w:pPr>
      <w:r w:rsidRPr="003C299D">
        <w:tab/>
        <w:t>Scope: Conclude on the solution and CRs.</w:t>
      </w:r>
    </w:p>
    <w:p w14:paraId="491629D0" w14:textId="4B88FC14" w:rsidR="00FD0A7C" w:rsidRPr="003C299D" w:rsidRDefault="00FD0A7C" w:rsidP="00FD0A7C">
      <w:pPr>
        <w:pStyle w:val="EmailDiscussion2"/>
      </w:pPr>
      <w:r w:rsidRPr="003C299D">
        <w:tab/>
        <w:t xml:space="preserve">Intended outcome: Report in </w:t>
      </w:r>
      <w:hyperlink r:id="rId3825" w:history="1">
        <w:r w:rsidR="001111D1">
          <w:rPr>
            <w:rStyle w:val="Hyperlink"/>
          </w:rPr>
          <w:t>R2-2008302</w:t>
        </w:r>
      </w:hyperlink>
      <w:r w:rsidRPr="003C299D">
        <w:t>, and agreed CRs (36.300, 36.304, and if needed 36.331)</w:t>
      </w:r>
    </w:p>
    <w:p w14:paraId="724EE77A" w14:textId="18878FC1" w:rsidR="00FD0A7C" w:rsidRPr="003C299D" w:rsidRDefault="00FD0A7C" w:rsidP="00FD0A7C">
      <w:pPr>
        <w:pStyle w:val="EmailDiscussion2"/>
      </w:pPr>
      <w:r w:rsidRPr="003C299D">
        <w:tab/>
        <w:t>Deadline: 1 week</w:t>
      </w:r>
    </w:p>
    <w:p w14:paraId="23A2AC11" w14:textId="77777777" w:rsidR="00FD0A7C" w:rsidRPr="003C299D" w:rsidRDefault="00FD0A7C" w:rsidP="00FD0A7C">
      <w:pPr>
        <w:pStyle w:val="EmailDiscussion2"/>
      </w:pPr>
    </w:p>
    <w:p w14:paraId="71F78115"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[AT111-e][303][NBIOT/eMTC R16] 36.331 miscellaneous corrections (Huawei)</w:t>
      </w:r>
    </w:p>
    <w:p w14:paraId="3F1FEF93" w14:textId="77777777" w:rsidR="00FD0A7C" w:rsidRPr="003C299D" w:rsidRDefault="00FD0A7C" w:rsidP="00FD0A7C">
      <w:pPr>
        <w:pStyle w:val="EmailDiscussion2"/>
      </w:pPr>
      <w:r w:rsidRPr="003C299D">
        <w:tab/>
        <w:t xml:space="preserve">Status: </w:t>
      </w:r>
      <w:r w:rsidRPr="003C299D">
        <w:rPr>
          <w:lang w:eastAsia="en-US"/>
        </w:rPr>
        <w:t>complete</w:t>
      </w:r>
    </w:p>
    <w:p w14:paraId="4736B870" w14:textId="77777777" w:rsidR="00FD0A7C" w:rsidRPr="003C299D" w:rsidRDefault="00FD0A7C" w:rsidP="00FD0A7C">
      <w:pPr>
        <w:pStyle w:val="EmailDiscussion2"/>
      </w:pPr>
      <w:r w:rsidRPr="003C299D">
        <w:tab/>
        <w:t>Scope: Polish the CR.</w:t>
      </w:r>
    </w:p>
    <w:p w14:paraId="194E78F5" w14:textId="25139452" w:rsidR="00FD0A7C" w:rsidRPr="003C299D" w:rsidRDefault="00FD0A7C" w:rsidP="00FD0A7C">
      <w:pPr>
        <w:pStyle w:val="EmailDiscussion2"/>
      </w:pPr>
      <w:r w:rsidRPr="003C299D">
        <w:tab/>
        <w:t xml:space="preserve">Intended outcome: Agreeable CR in </w:t>
      </w:r>
      <w:hyperlink r:id="rId3826" w:history="1">
        <w:r w:rsidR="001111D1">
          <w:rPr>
            <w:rStyle w:val="Hyperlink"/>
          </w:rPr>
          <w:t>R2-2008303</w:t>
        </w:r>
      </w:hyperlink>
    </w:p>
    <w:p w14:paraId="26DABC2B" w14:textId="1DE0C343" w:rsidR="00FD0A7C" w:rsidRPr="003C299D" w:rsidRDefault="00FD0A7C" w:rsidP="00FD0A7C">
      <w:pPr>
        <w:pStyle w:val="EmailDiscussion2"/>
      </w:pPr>
      <w:r w:rsidRPr="003C299D">
        <w:tab/>
        <w:t xml:space="preserve">Deadline: Tuesday 25 1100 UTC. </w:t>
      </w:r>
    </w:p>
    <w:p w14:paraId="52AF957D" w14:textId="77777777" w:rsidR="00FD0A7C" w:rsidRPr="003C299D" w:rsidRDefault="00FD0A7C" w:rsidP="00FD0A7C">
      <w:pPr>
        <w:pStyle w:val="EmailDiscussion2"/>
        <w:rPr>
          <w:sz w:val="18"/>
          <w:szCs w:val="22"/>
        </w:rPr>
      </w:pPr>
    </w:p>
    <w:p w14:paraId="307183FB"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[AT111-e][304][NBIOT/eMTC R16] 36.300 miscellaneous corrections (Huawei)</w:t>
      </w:r>
    </w:p>
    <w:p w14:paraId="0DE0FD2B" w14:textId="77777777" w:rsidR="00FD0A7C" w:rsidRPr="003C299D" w:rsidRDefault="00FD0A7C" w:rsidP="00FD0A7C">
      <w:pPr>
        <w:pStyle w:val="EmailDiscussion2"/>
      </w:pPr>
      <w:r w:rsidRPr="003C299D">
        <w:tab/>
        <w:t xml:space="preserve">Status: </w:t>
      </w:r>
      <w:r w:rsidRPr="003C299D">
        <w:rPr>
          <w:lang w:eastAsia="en-US"/>
        </w:rPr>
        <w:t>complete</w:t>
      </w:r>
    </w:p>
    <w:p w14:paraId="0B5D0AF4" w14:textId="77777777" w:rsidR="00FD0A7C" w:rsidRPr="003C299D" w:rsidRDefault="00FD0A7C" w:rsidP="00FD0A7C">
      <w:pPr>
        <w:pStyle w:val="EmailDiscussion2"/>
      </w:pPr>
      <w:r w:rsidRPr="003C299D">
        <w:tab/>
        <w:t>Scope: Polish the CR.</w:t>
      </w:r>
    </w:p>
    <w:p w14:paraId="0B79EC30" w14:textId="75919EEE" w:rsidR="00FD0A7C" w:rsidRPr="003C299D" w:rsidRDefault="00FD0A7C" w:rsidP="00FD0A7C">
      <w:pPr>
        <w:pStyle w:val="EmailDiscussion2"/>
      </w:pPr>
      <w:r w:rsidRPr="003C299D">
        <w:tab/>
        <w:t xml:space="preserve">Intended outcome: Agreeable CR in </w:t>
      </w:r>
      <w:hyperlink r:id="rId3827" w:history="1">
        <w:r w:rsidR="001111D1">
          <w:rPr>
            <w:rStyle w:val="Hyperlink"/>
          </w:rPr>
          <w:t>R2-2008304</w:t>
        </w:r>
      </w:hyperlink>
    </w:p>
    <w:p w14:paraId="5F66B418" w14:textId="5FF76AFC" w:rsidR="00FD0A7C" w:rsidRPr="003C299D" w:rsidRDefault="00FD0A7C" w:rsidP="00FD0A7C">
      <w:pPr>
        <w:pStyle w:val="EmailDiscussion2"/>
      </w:pPr>
      <w:r w:rsidRPr="003C299D">
        <w:tab/>
        <w:t>Deadline: Tuesday 25 1100 UTC.</w:t>
      </w:r>
    </w:p>
    <w:p w14:paraId="31D03D82" w14:textId="77777777" w:rsidR="00FD0A7C" w:rsidRPr="003C299D" w:rsidRDefault="00FD0A7C" w:rsidP="00FD0A7C">
      <w:pPr>
        <w:pStyle w:val="EmailDiscussion2"/>
      </w:pPr>
    </w:p>
    <w:p w14:paraId="69358A9C"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[AT111-e][305][NBIOT/eMTC R16] WUS related 36.304 corrections  (Qualcomm)</w:t>
      </w:r>
    </w:p>
    <w:p w14:paraId="46136415" w14:textId="77777777" w:rsidR="00FD0A7C" w:rsidRPr="003C299D" w:rsidRDefault="00FD0A7C" w:rsidP="00FD0A7C">
      <w:pPr>
        <w:pStyle w:val="EmailDiscussion2"/>
      </w:pPr>
      <w:r w:rsidRPr="003C299D">
        <w:tab/>
        <w:t xml:space="preserve">Status: </w:t>
      </w:r>
      <w:r w:rsidRPr="003C299D">
        <w:rPr>
          <w:lang w:eastAsia="en-US"/>
        </w:rPr>
        <w:t>complete</w:t>
      </w:r>
    </w:p>
    <w:p w14:paraId="70F34933" w14:textId="77777777" w:rsidR="00FD0A7C" w:rsidRPr="003C299D" w:rsidRDefault="00FD0A7C" w:rsidP="00FD0A7C">
      <w:pPr>
        <w:pStyle w:val="EmailDiscussion2"/>
      </w:pPr>
      <w:r w:rsidRPr="003C299D">
        <w:tab/>
        <w:t>Scope: Polish the CR.</w:t>
      </w:r>
    </w:p>
    <w:p w14:paraId="404C25FC" w14:textId="6AF3D23D" w:rsidR="00FD0A7C" w:rsidRPr="003C299D" w:rsidRDefault="00FD0A7C" w:rsidP="00FD0A7C">
      <w:pPr>
        <w:pStyle w:val="EmailDiscussion2"/>
      </w:pPr>
      <w:r w:rsidRPr="003C299D">
        <w:tab/>
        <w:t xml:space="preserve">Intended outcome: Agreeable CR in </w:t>
      </w:r>
      <w:hyperlink r:id="rId3828" w:history="1">
        <w:r w:rsidR="001111D1">
          <w:rPr>
            <w:rStyle w:val="Hyperlink"/>
          </w:rPr>
          <w:t>R2-2008305</w:t>
        </w:r>
      </w:hyperlink>
    </w:p>
    <w:p w14:paraId="445A0326" w14:textId="1DD890A7" w:rsidR="00FD0A7C" w:rsidRPr="003C299D" w:rsidRDefault="00FD0A7C" w:rsidP="00FD0A7C">
      <w:pPr>
        <w:pStyle w:val="EmailDiscussion2"/>
      </w:pPr>
      <w:r w:rsidRPr="003C299D">
        <w:tab/>
        <w:t>Deadline: Tuesday 25 1100 UTC.</w:t>
      </w:r>
    </w:p>
    <w:p w14:paraId="1832220C" w14:textId="77777777" w:rsidR="00FD0A7C" w:rsidRPr="003C299D" w:rsidRDefault="00FD0A7C" w:rsidP="00FD0A7C">
      <w:pPr>
        <w:pStyle w:val="EmailDiscussion2"/>
      </w:pPr>
    </w:p>
    <w:p w14:paraId="0AC3E402"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[Ext111-e][306][NBIOT R16] 36.304 miscellaneous corrections (Huawei)</w:t>
      </w:r>
    </w:p>
    <w:p w14:paraId="180EDD1F" w14:textId="77777777" w:rsidR="00FD0A7C" w:rsidRPr="003C299D" w:rsidRDefault="00FD0A7C" w:rsidP="00FD0A7C">
      <w:pPr>
        <w:pStyle w:val="EmailDiscussion2"/>
      </w:pPr>
      <w:r w:rsidRPr="003C299D">
        <w:tab/>
        <w:t xml:space="preserve">Status: </w:t>
      </w:r>
      <w:r w:rsidRPr="003C299D">
        <w:rPr>
          <w:lang w:eastAsia="en-US"/>
        </w:rPr>
        <w:t>extend 1 week after meeting</w:t>
      </w:r>
    </w:p>
    <w:p w14:paraId="0D45B12D" w14:textId="77777777" w:rsidR="00FD0A7C" w:rsidRPr="003C299D" w:rsidRDefault="00FD0A7C" w:rsidP="00FD0A7C">
      <w:pPr>
        <w:pStyle w:val="EmailDiscussion2"/>
      </w:pPr>
      <w:r w:rsidRPr="003C299D">
        <w:tab/>
        <w:t>Scope: resolve how/where to describe Index i_s.</w:t>
      </w:r>
    </w:p>
    <w:p w14:paraId="45AAC6B1" w14:textId="47F6EA40" w:rsidR="00FD0A7C" w:rsidRPr="003C299D" w:rsidRDefault="00FD0A7C" w:rsidP="00FD0A7C">
      <w:pPr>
        <w:pStyle w:val="EmailDiscussion2"/>
      </w:pPr>
      <w:r w:rsidRPr="003C299D">
        <w:tab/>
        <w:t xml:space="preserve">Intended outcome: Agreeable CR in </w:t>
      </w:r>
      <w:hyperlink r:id="rId3829" w:history="1">
        <w:r w:rsidR="001111D1">
          <w:rPr>
            <w:rStyle w:val="Hyperlink"/>
          </w:rPr>
          <w:t>R2-2008313</w:t>
        </w:r>
      </w:hyperlink>
    </w:p>
    <w:p w14:paraId="439548BF" w14:textId="5650F5DB" w:rsidR="00FD0A7C" w:rsidRPr="003C299D" w:rsidRDefault="00FD0A7C" w:rsidP="00FD0A7C">
      <w:pPr>
        <w:pStyle w:val="EmailDiscussion2"/>
      </w:pPr>
      <w:r w:rsidRPr="003C299D">
        <w:tab/>
        <w:t>Deadline: 1 week.</w:t>
      </w:r>
    </w:p>
    <w:p w14:paraId="7AF4C80B" w14:textId="77777777" w:rsidR="00FD0A7C" w:rsidRPr="003C299D" w:rsidRDefault="00FD0A7C" w:rsidP="00FD0A7C">
      <w:pPr>
        <w:pStyle w:val="EmailDiscussion2"/>
      </w:pPr>
    </w:p>
    <w:p w14:paraId="1DCDB304"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[Ext111-e][307][NBIOT/eMTC R16] 36.321 PUR corrections (ZTE )</w:t>
      </w:r>
    </w:p>
    <w:p w14:paraId="775953B3" w14:textId="77777777" w:rsidR="00FD0A7C" w:rsidRPr="003C299D" w:rsidRDefault="00FD0A7C" w:rsidP="00FD0A7C">
      <w:pPr>
        <w:pStyle w:val="EmailDiscussion2"/>
        <w:rPr>
          <w:lang w:eastAsia="en-US"/>
        </w:rPr>
      </w:pPr>
      <w:r w:rsidRPr="003C299D">
        <w:rPr>
          <w:lang w:eastAsia="en-US"/>
        </w:rPr>
        <w:tab/>
        <w:t>Status: extend 1 week after meeting</w:t>
      </w:r>
    </w:p>
    <w:p w14:paraId="77ACEB24" w14:textId="44206F5C" w:rsidR="00FD0A7C" w:rsidRPr="003C299D" w:rsidRDefault="00FD0A7C" w:rsidP="00FD0A7C">
      <w:pPr>
        <w:pStyle w:val="EmailDiscussion2"/>
      </w:pPr>
      <w:r w:rsidRPr="003C299D">
        <w:rPr>
          <w:lang w:eastAsia="en-US"/>
        </w:rPr>
        <w:tab/>
        <w:t xml:space="preserve">Scope: </w:t>
      </w:r>
      <w:r w:rsidRPr="003C299D">
        <w:t>Finalise the PUR correction CRs</w:t>
      </w:r>
    </w:p>
    <w:p w14:paraId="3FC5BE83" w14:textId="6EAA9671" w:rsidR="00FD0A7C" w:rsidRPr="003C299D" w:rsidRDefault="00FD0A7C" w:rsidP="00FD0A7C">
      <w:pPr>
        <w:pStyle w:val="EmailDiscussion2"/>
        <w:rPr>
          <w:lang w:eastAsia="en-US"/>
        </w:rPr>
      </w:pPr>
      <w:r w:rsidRPr="003C299D">
        <w:rPr>
          <w:lang w:eastAsia="en-US"/>
        </w:rPr>
        <w:tab/>
        <w:t xml:space="preserve">Intended outcome: </w:t>
      </w:r>
      <w:r w:rsidRPr="003C299D">
        <w:t xml:space="preserve">Agreed MAC CR in </w:t>
      </w:r>
      <w:hyperlink r:id="rId3830" w:history="1">
        <w:r w:rsidR="001111D1">
          <w:rPr>
            <w:rStyle w:val="Hyperlink"/>
          </w:rPr>
          <w:t>R2-2008314</w:t>
        </w:r>
      </w:hyperlink>
      <w:r w:rsidRPr="003C299D">
        <w:t xml:space="preserve">, RRC CR in </w:t>
      </w:r>
      <w:hyperlink r:id="rId3831" w:history="1">
        <w:r w:rsidR="001111D1">
          <w:rPr>
            <w:rStyle w:val="Hyperlink"/>
          </w:rPr>
          <w:t>R2-2008315</w:t>
        </w:r>
      </w:hyperlink>
      <w:r w:rsidRPr="003C299D">
        <w:t xml:space="preserve"> (if needed)</w:t>
      </w:r>
    </w:p>
    <w:p w14:paraId="202A79F0" w14:textId="2A4BC3E6" w:rsidR="00FD0A7C" w:rsidRPr="003C299D" w:rsidRDefault="00FD0A7C" w:rsidP="00FD0A7C">
      <w:pPr>
        <w:pStyle w:val="EmailDiscussion2"/>
      </w:pPr>
      <w:r w:rsidRPr="003C299D">
        <w:tab/>
        <w:t>Deadline: 1 week</w:t>
      </w:r>
    </w:p>
    <w:p w14:paraId="37A719C9" w14:textId="77777777" w:rsidR="00FD0A7C" w:rsidRPr="003C299D" w:rsidRDefault="00FD0A7C" w:rsidP="00FD0A7C">
      <w:pPr>
        <w:pStyle w:val="EmailDiscussion2"/>
      </w:pPr>
    </w:p>
    <w:p w14:paraId="1894B791"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[AT111-e][308][NBIOT/eMTC R17] RLF enhancements (Qualcomm)</w:t>
      </w:r>
    </w:p>
    <w:p w14:paraId="1C53052D" w14:textId="77777777" w:rsidR="00FD0A7C" w:rsidRPr="003C299D" w:rsidRDefault="00FD0A7C" w:rsidP="00FD0A7C">
      <w:pPr>
        <w:pStyle w:val="EmailDiscussion2"/>
      </w:pPr>
      <w:r w:rsidRPr="003C299D">
        <w:tab/>
        <w:t xml:space="preserve">Status: </w:t>
      </w:r>
      <w:r w:rsidRPr="003C299D">
        <w:rPr>
          <w:lang w:eastAsia="en-US"/>
        </w:rPr>
        <w:t>complete</w:t>
      </w:r>
    </w:p>
    <w:p w14:paraId="37FA5E79" w14:textId="77777777" w:rsidR="00FD0A7C" w:rsidRPr="003C299D" w:rsidRDefault="00FD0A7C" w:rsidP="00FD0A7C">
      <w:pPr>
        <w:pStyle w:val="EmailDiscussion2"/>
      </w:pPr>
      <w:r w:rsidRPr="003C299D">
        <w:tab/>
        <w:t>Scope: To clarify the scope of this objective in terms of what could be enhanced.</w:t>
      </w:r>
    </w:p>
    <w:p w14:paraId="1B071A9B" w14:textId="17E1D170" w:rsidR="00FD0A7C" w:rsidRPr="003C299D" w:rsidRDefault="00FD0A7C" w:rsidP="00FD0A7C">
      <w:pPr>
        <w:pStyle w:val="EmailDiscussion2"/>
      </w:pPr>
      <w:r w:rsidRPr="003C299D">
        <w:tab/>
        <w:t xml:space="preserve">Intended outcome: Report in </w:t>
      </w:r>
      <w:hyperlink r:id="rId3832" w:history="1">
        <w:r w:rsidR="001111D1">
          <w:rPr>
            <w:rStyle w:val="Hyperlink"/>
          </w:rPr>
          <w:t>R2-2008310</w:t>
        </w:r>
      </w:hyperlink>
    </w:p>
    <w:p w14:paraId="7A946D31" w14:textId="15D33C21" w:rsidR="00FD0A7C" w:rsidRPr="003C299D" w:rsidRDefault="00FD0A7C" w:rsidP="00FD0A7C">
      <w:pPr>
        <w:pStyle w:val="EmailDiscussion2"/>
      </w:pPr>
      <w:r w:rsidRPr="003C299D">
        <w:tab/>
        <w:t>Deadline: Wednesday 26 1100 UTC.</w:t>
      </w:r>
    </w:p>
    <w:p w14:paraId="63B67AE7" w14:textId="77777777" w:rsidR="00FD0A7C" w:rsidRPr="003C299D" w:rsidRDefault="00FD0A7C" w:rsidP="00FD0A7C">
      <w:pPr>
        <w:pStyle w:val="EmailDiscussion2"/>
      </w:pPr>
    </w:p>
    <w:p w14:paraId="1E3E3132"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pPr>
      <w:r w:rsidRPr="003C299D">
        <w:t>[AT111-e][309][NBIOT/eMTC R17] Carrier selection (Ericsson)</w:t>
      </w:r>
    </w:p>
    <w:p w14:paraId="52F216B1" w14:textId="77777777" w:rsidR="00FD0A7C" w:rsidRPr="003C299D" w:rsidRDefault="00FD0A7C" w:rsidP="00FD0A7C">
      <w:pPr>
        <w:pStyle w:val="EmailDiscussion2"/>
      </w:pPr>
      <w:r w:rsidRPr="003C299D">
        <w:tab/>
        <w:t xml:space="preserve">Status: </w:t>
      </w:r>
      <w:r w:rsidRPr="003C299D">
        <w:rPr>
          <w:lang w:eastAsia="en-US"/>
        </w:rPr>
        <w:t>complete</w:t>
      </w:r>
    </w:p>
    <w:p w14:paraId="2C5D61BD" w14:textId="77777777" w:rsidR="00FD0A7C" w:rsidRPr="003C299D" w:rsidRDefault="00FD0A7C" w:rsidP="00FD0A7C">
      <w:pPr>
        <w:pStyle w:val="EmailDiscussion2"/>
      </w:pPr>
      <w:r w:rsidRPr="003C299D">
        <w:tab/>
        <w:t>Scope: To clarify the scope of this objective in terms of what could be enhanced.</w:t>
      </w:r>
    </w:p>
    <w:p w14:paraId="157B568C" w14:textId="4CC32E33" w:rsidR="00FD0A7C" w:rsidRPr="003C299D" w:rsidRDefault="00FD0A7C" w:rsidP="00FD0A7C">
      <w:pPr>
        <w:pStyle w:val="EmailDiscussion2"/>
      </w:pPr>
      <w:r w:rsidRPr="003C299D">
        <w:tab/>
        <w:t xml:space="preserve">Intended outcome: Report in </w:t>
      </w:r>
      <w:hyperlink r:id="rId3833" w:history="1">
        <w:r w:rsidR="001111D1">
          <w:rPr>
            <w:rStyle w:val="Hyperlink"/>
          </w:rPr>
          <w:t>R2-2008311</w:t>
        </w:r>
      </w:hyperlink>
    </w:p>
    <w:p w14:paraId="37B3E5E4" w14:textId="77777777" w:rsidR="00FD0A7C" w:rsidRPr="003C299D" w:rsidRDefault="00FD0A7C" w:rsidP="00FD0A7C">
      <w:pPr>
        <w:pStyle w:val="EmailDiscussion2"/>
      </w:pPr>
      <w:r w:rsidRPr="003C299D">
        <w:tab/>
        <w:t xml:space="preserve">Deadline: Wednesday 26 1100 UTC. </w:t>
      </w:r>
    </w:p>
    <w:p w14:paraId="6D90473F" w14:textId="349317D8" w:rsidR="00FD0A7C" w:rsidRPr="003C299D" w:rsidRDefault="00FD0A7C" w:rsidP="004943E4">
      <w:pPr>
        <w:pStyle w:val="EmailDiscussion2"/>
      </w:pPr>
    </w:p>
    <w:p w14:paraId="0A06812E" w14:textId="77777777" w:rsidR="00FD0A7C" w:rsidRPr="003C299D" w:rsidRDefault="00FD0A7C" w:rsidP="004943E4">
      <w:pPr>
        <w:pStyle w:val="EmailDiscussion2"/>
      </w:pPr>
    </w:p>
    <w:p w14:paraId="7883956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[AT111-e][401][eMTC R16] Early UE Capability Retrieval (Qualcomm)</w:t>
      </w:r>
    </w:p>
    <w:p w14:paraId="6B06F79D" w14:textId="77777777" w:rsidR="004943E4" w:rsidRPr="003C299D" w:rsidRDefault="004943E4" w:rsidP="004943E4">
      <w:pPr>
        <w:pStyle w:val="EmailDiscussion2"/>
      </w:pPr>
      <w:r w:rsidRPr="003C299D">
        <w:tab/>
        <w:t>Status: Closed</w:t>
      </w:r>
    </w:p>
    <w:p w14:paraId="05563D99" w14:textId="77777777" w:rsidR="004943E4" w:rsidRPr="003C299D" w:rsidRDefault="004943E4" w:rsidP="004943E4">
      <w:pPr>
        <w:pStyle w:val="EmailDiscussion2"/>
      </w:pPr>
      <w:r w:rsidRPr="003C299D">
        <w:tab/>
        <w:t>Scope: Draft a reply LS to SA2 to inform them about the potential solution to address the 1</w:t>
      </w:r>
      <w:r w:rsidRPr="003C299D">
        <w:rPr>
          <w:vertAlign w:val="superscript"/>
        </w:rPr>
        <w:t>st</w:t>
      </w:r>
      <w:r w:rsidRPr="003C299D">
        <w:t xml:space="preserve"> concern in the LS and to indicate that it should be up to SA2 to decide whether/how other concerns are addressed.</w:t>
      </w:r>
    </w:p>
    <w:p w14:paraId="5885B7ED" w14:textId="69F305C6" w:rsidR="004943E4" w:rsidRPr="003C299D" w:rsidRDefault="004943E4" w:rsidP="004943E4">
      <w:pPr>
        <w:pStyle w:val="EmailDiscussion2"/>
      </w:pPr>
      <w:r w:rsidRPr="003C299D">
        <w:tab/>
        <w:t xml:space="preserve">Intended outcome: Draft reply LS provided in </w:t>
      </w:r>
      <w:hyperlink r:id="rId3834" w:history="1">
        <w:r w:rsidR="001111D1">
          <w:rPr>
            <w:rStyle w:val="Hyperlink"/>
          </w:rPr>
          <w:t>R2-2008231</w:t>
        </w:r>
      </w:hyperlink>
    </w:p>
    <w:p w14:paraId="1CEDD26C" w14:textId="4601CD87" w:rsidR="004943E4" w:rsidRPr="003C299D" w:rsidRDefault="004943E4" w:rsidP="004943E4">
      <w:pPr>
        <w:pStyle w:val="EmailDiscussion2"/>
      </w:pPr>
      <w:r w:rsidRPr="003C299D">
        <w:tab/>
        <w:t>Deadline: Tuesday 25 1100 UTC.</w:t>
      </w:r>
    </w:p>
    <w:p w14:paraId="4E368B09" w14:textId="1D80ADB1" w:rsidR="004943E4" w:rsidRPr="003C299D" w:rsidRDefault="004943E4" w:rsidP="004943E4">
      <w:pPr>
        <w:pStyle w:val="EmailDiscussion2"/>
      </w:pPr>
    </w:p>
    <w:p w14:paraId="6C941579" w14:textId="77777777" w:rsidR="004943E4" w:rsidRPr="003C299D" w:rsidRDefault="004943E4" w:rsidP="004943E4">
      <w:pPr>
        <w:pStyle w:val="EmailDiscussion2"/>
      </w:pPr>
    </w:p>
    <w:p w14:paraId="272EB6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[AT111-e][402][NB-IoT/eMTC R15] </w:t>
      </w:r>
      <w:r w:rsidRPr="003C299D">
        <w:rPr>
          <w:noProof/>
        </w:rPr>
        <w:t>UP EDT for DRB using RLC AM</w:t>
      </w:r>
      <w:r w:rsidRPr="003C299D">
        <w:t xml:space="preserve"> (Huawei)</w:t>
      </w:r>
    </w:p>
    <w:p w14:paraId="4621C988" w14:textId="77777777" w:rsidR="004943E4" w:rsidRPr="003C299D" w:rsidRDefault="004943E4" w:rsidP="004943E4">
      <w:pPr>
        <w:pStyle w:val="EmailDiscussion2"/>
        <w:ind w:left="1619"/>
      </w:pPr>
      <w:r w:rsidRPr="003C299D">
        <w:t>Status: Closed</w:t>
      </w:r>
    </w:p>
    <w:p w14:paraId="193D4E56" w14:textId="77777777" w:rsidR="004943E4" w:rsidRPr="003C299D" w:rsidRDefault="004943E4" w:rsidP="004943E4">
      <w:pPr>
        <w:pStyle w:val="EmailDiscussion2"/>
      </w:pPr>
      <w:r w:rsidRPr="003C299D">
        <w:tab/>
        <w:t>Scope: Progress the discussion and formulate the common understanding.</w:t>
      </w:r>
    </w:p>
    <w:p w14:paraId="5FF2EA3E" w14:textId="684DFEC8" w:rsidR="004943E4" w:rsidRPr="003C299D" w:rsidRDefault="004943E4" w:rsidP="004943E4">
      <w:pPr>
        <w:pStyle w:val="EmailDiscussion2"/>
      </w:pPr>
      <w:r w:rsidRPr="003C299D">
        <w:tab/>
        <w:t xml:space="preserve">Intended outcome: Report from the discussion in </w:t>
      </w:r>
      <w:hyperlink r:id="rId3835" w:history="1">
        <w:r w:rsidR="001111D1">
          <w:rPr>
            <w:rStyle w:val="Hyperlink"/>
          </w:rPr>
          <w:t>R2-2008232</w:t>
        </w:r>
      </w:hyperlink>
    </w:p>
    <w:p w14:paraId="051144CA" w14:textId="4F541A55" w:rsidR="004943E4" w:rsidRPr="003C299D" w:rsidRDefault="004943E4" w:rsidP="004943E4">
      <w:pPr>
        <w:pStyle w:val="EmailDiscussion2"/>
      </w:pPr>
      <w:r w:rsidRPr="003C299D">
        <w:tab/>
        <w:t>Deadline: Tuesday 25 1100 UTC.</w:t>
      </w:r>
    </w:p>
    <w:p w14:paraId="68831887" w14:textId="0850D13B" w:rsidR="004943E4" w:rsidRPr="003C299D" w:rsidRDefault="004943E4" w:rsidP="004943E4">
      <w:pPr>
        <w:pStyle w:val="EmailDiscussion2"/>
      </w:pPr>
    </w:p>
    <w:p w14:paraId="1F778446" w14:textId="77777777" w:rsidR="004943E4" w:rsidRPr="003C299D" w:rsidRDefault="004943E4" w:rsidP="004943E4">
      <w:pPr>
        <w:pStyle w:val="EmailDiscussion2"/>
      </w:pPr>
    </w:p>
    <w:p w14:paraId="0B29D5B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[AT111-e][403][eMTC R16] </w:t>
      </w:r>
      <w:r w:rsidRPr="003C299D">
        <w:rPr>
          <w:noProof/>
        </w:rPr>
        <w:t>Clarification on subframe level resource reservation</w:t>
      </w:r>
      <w:r w:rsidRPr="003C299D">
        <w:t xml:space="preserve"> (ZTE)</w:t>
      </w:r>
    </w:p>
    <w:p w14:paraId="5EF9B270" w14:textId="77777777" w:rsidR="004943E4" w:rsidRPr="003C299D" w:rsidRDefault="004943E4" w:rsidP="004943E4">
      <w:pPr>
        <w:pStyle w:val="EmailDiscussion2"/>
        <w:ind w:left="1619"/>
      </w:pPr>
      <w:r w:rsidRPr="003C299D">
        <w:t>Status: Extended for 1 week (see below)</w:t>
      </w:r>
    </w:p>
    <w:p w14:paraId="2C3F596A" w14:textId="77777777" w:rsidR="004943E4" w:rsidRPr="003C299D" w:rsidRDefault="004943E4" w:rsidP="004943E4">
      <w:pPr>
        <w:pStyle w:val="EmailDiscussion2"/>
      </w:pPr>
      <w:r w:rsidRPr="003C299D">
        <w:tab/>
        <w:t>Scope: Check with RAN1 whether the intention was to use the definition of subframe bitmap reservation and consider introducing a new parameter.</w:t>
      </w:r>
    </w:p>
    <w:p w14:paraId="15561279" w14:textId="4A693CBF" w:rsidR="004943E4" w:rsidRPr="003C299D" w:rsidRDefault="004943E4" w:rsidP="004943E4">
      <w:pPr>
        <w:pStyle w:val="EmailDiscussion2"/>
      </w:pPr>
      <w:r w:rsidRPr="003C299D">
        <w:tab/>
        <w:t xml:space="preserve">Intended outcome: Report from the discussion in </w:t>
      </w:r>
      <w:hyperlink r:id="rId3836" w:history="1">
        <w:r w:rsidR="001111D1">
          <w:rPr>
            <w:rStyle w:val="Hyperlink"/>
          </w:rPr>
          <w:t>R2-2008233</w:t>
        </w:r>
      </w:hyperlink>
    </w:p>
    <w:p w14:paraId="220F7311" w14:textId="5561F7C6" w:rsidR="004943E4" w:rsidRPr="003C299D" w:rsidRDefault="004943E4" w:rsidP="004943E4">
      <w:pPr>
        <w:pStyle w:val="EmailDiscussion2"/>
      </w:pPr>
      <w:r w:rsidRPr="003C299D">
        <w:tab/>
        <w:t>Deadline: Tuesday 25 1100 UTC.</w:t>
      </w:r>
    </w:p>
    <w:p w14:paraId="2A6B4C9C" w14:textId="7166C2CD" w:rsidR="004943E4" w:rsidRPr="003C299D" w:rsidRDefault="004943E4" w:rsidP="004943E4">
      <w:pPr>
        <w:pStyle w:val="EmailDiscussion2"/>
      </w:pPr>
    </w:p>
    <w:p w14:paraId="0E4C3347" w14:textId="77777777" w:rsidR="004943E4" w:rsidRPr="003C299D" w:rsidRDefault="004943E4" w:rsidP="004943E4">
      <w:pPr>
        <w:pStyle w:val="EmailDiscussion2"/>
      </w:pPr>
    </w:p>
    <w:p w14:paraId="283CCD6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[EXT111-e][403][eMTC R16] </w:t>
      </w:r>
      <w:r w:rsidRPr="003C299D">
        <w:rPr>
          <w:noProof/>
        </w:rPr>
        <w:t>Clarification on subframe level resource reservation</w:t>
      </w:r>
      <w:r w:rsidRPr="003C299D">
        <w:t xml:space="preserve"> (ZTE)</w:t>
      </w:r>
    </w:p>
    <w:p w14:paraId="3F9FE5E5" w14:textId="77777777" w:rsidR="004943E4" w:rsidRPr="003C299D" w:rsidRDefault="004943E4" w:rsidP="004943E4">
      <w:pPr>
        <w:pStyle w:val="EmailDiscussion2"/>
        <w:ind w:left="1619"/>
      </w:pPr>
      <w:r w:rsidRPr="003C299D">
        <w:t>Status: Started</w:t>
      </w:r>
    </w:p>
    <w:p w14:paraId="74434BFE" w14:textId="77777777" w:rsidR="004943E4" w:rsidRPr="003C299D" w:rsidRDefault="004943E4" w:rsidP="004943E4">
      <w:pPr>
        <w:pStyle w:val="EmailDiscussion2"/>
      </w:pPr>
      <w:r w:rsidRPr="003C299D">
        <w:tab/>
        <w:t>Scope: Discuss the remaining open issues</w:t>
      </w:r>
    </w:p>
    <w:p w14:paraId="54C74C41" w14:textId="16F34FDE" w:rsidR="004943E4" w:rsidRPr="003C299D" w:rsidRDefault="004943E4" w:rsidP="004943E4">
      <w:pPr>
        <w:pStyle w:val="EmailDiscussion2"/>
      </w:pPr>
      <w:r w:rsidRPr="003C299D">
        <w:tab/>
        <w:t xml:space="preserve">Intended outcome: Agreed CR in </w:t>
      </w:r>
      <w:hyperlink r:id="rId3837" w:history="1">
        <w:r w:rsidR="001111D1">
          <w:rPr>
            <w:rStyle w:val="Hyperlink"/>
          </w:rPr>
          <w:t>R2-2008240</w:t>
        </w:r>
      </w:hyperlink>
    </w:p>
    <w:p w14:paraId="7CC5328D" w14:textId="77777777" w:rsidR="004943E4" w:rsidRPr="003C299D" w:rsidRDefault="004943E4" w:rsidP="004943E4">
      <w:pPr>
        <w:pStyle w:val="EmailDiscussion2"/>
      </w:pPr>
      <w:r w:rsidRPr="003C299D">
        <w:tab/>
        <w:t>Deadline: 1 week</w:t>
      </w:r>
    </w:p>
    <w:p w14:paraId="34313C5E" w14:textId="77777777" w:rsidR="004943E4" w:rsidRPr="003C299D" w:rsidRDefault="004943E4" w:rsidP="004943E4">
      <w:pPr>
        <w:pStyle w:val="EmailDiscussion2"/>
      </w:pPr>
    </w:p>
    <w:p w14:paraId="5FE5A06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[AT111-e][404][eMTC R16] </w:t>
      </w:r>
      <w:r w:rsidRPr="003C299D">
        <w:rPr>
          <w:noProof/>
        </w:rPr>
        <w:t xml:space="preserve">Measurement requirements for eMTC UEs in RRC_INACTIVE </w:t>
      </w:r>
      <w:r w:rsidRPr="003C299D">
        <w:t>(ZTE)</w:t>
      </w:r>
    </w:p>
    <w:p w14:paraId="0747DA2D" w14:textId="77777777" w:rsidR="004943E4" w:rsidRPr="003C299D" w:rsidRDefault="004943E4" w:rsidP="004943E4">
      <w:pPr>
        <w:pStyle w:val="EmailDiscussion2"/>
        <w:ind w:left="1619"/>
      </w:pPr>
      <w:r w:rsidRPr="003C299D">
        <w:t>Status: Closed</w:t>
      </w:r>
    </w:p>
    <w:p w14:paraId="6A89B7C1" w14:textId="77777777" w:rsidR="004943E4" w:rsidRPr="003C299D" w:rsidRDefault="004943E4" w:rsidP="004943E4">
      <w:pPr>
        <w:pStyle w:val="EmailDiscussion2"/>
      </w:pPr>
      <w:r w:rsidRPr="003C299D">
        <w:tab/>
        <w:t>Scope: Draft a LS to RAN4 to check if m</w:t>
      </w:r>
      <w:r w:rsidRPr="003C299D">
        <w:rPr>
          <w:noProof/>
        </w:rPr>
        <w:t>easurement requirements for eMTC UEs in RRC_INACTIVE need to be specified.</w:t>
      </w:r>
    </w:p>
    <w:p w14:paraId="405B44EC" w14:textId="7CB7EAF2" w:rsidR="004943E4" w:rsidRPr="003C299D" w:rsidRDefault="004943E4" w:rsidP="004943E4">
      <w:pPr>
        <w:pStyle w:val="EmailDiscussion2"/>
      </w:pPr>
      <w:r w:rsidRPr="003C299D">
        <w:tab/>
        <w:t xml:space="preserve">Intended outcome: Draft LS in </w:t>
      </w:r>
      <w:hyperlink r:id="rId3838" w:history="1">
        <w:r w:rsidR="001111D1">
          <w:rPr>
            <w:rStyle w:val="Hyperlink"/>
          </w:rPr>
          <w:t>R2-2008234</w:t>
        </w:r>
      </w:hyperlink>
    </w:p>
    <w:p w14:paraId="086FFB76" w14:textId="1C57E790" w:rsidR="004943E4" w:rsidRPr="003C299D" w:rsidRDefault="004943E4" w:rsidP="004943E4">
      <w:pPr>
        <w:pStyle w:val="EmailDiscussion2"/>
      </w:pPr>
      <w:r w:rsidRPr="003C299D">
        <w:tab/>
        <w:t>Deadline: Tuesday 25 1100 UTC.</w:t>
      </w:r>
    </w:p>
    <w:p w14:paraId="4B0E9CA8" w14:textId="77777777" w:rsidR="004943E4" w:rsidRPr="003C299D" w:rsidRDefault="004943E4" w:rsidP="004943E4">
      <w:pPr>
        <w:pStyle w:val="EmailDiscussion2"/>
      </w:pPr>
    </w:p>
    <w:p w14:paraId="39C31875"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[AT111-e][405][eMTC R16] </w:t>
      </w:r>
      <w:r w:rsidRPr="003C299D">
        <w:rPr>
          <w:noProof/>
        </w:rPr>
        <w:t xml:space="preserve">Corrections to connection to 5GC for eMTC </w:t>
      </w:r>
      <w:r w:rsidRPr="003C299D">
        <w:t>(Qualcomm)</w:t>
      </w:r>
    </w:p>
    <w:p w14:paraId="0C8E20F1" w14:textId="77777777" w:rsidR="004943E4" w:rsidRPr="003C299D" w:rsidRDefault="004943E4" w:rsidP="004943E4">
      <w:pPr>
        <w:pStyle w:val="EmailDiscussion2"/>
        <w:ind w:left="1619"/>
      </w:pPr>
      <w:r w:rsidRPr="003C299D">
        <w:t>Status: Closed</w:t>
      </w:r>
    </w:p>
    <w:p w14:paraId="43926843" w14:textId="77777777" w:rsidR="004943E4" w:rsidRPr="003C299D" w:rsidRDefault="004943E4" w:rsidP="004943E4">
      <w:pPr>
        <w:pStyle w:val="EmailDiscussion2"/>
      </w:pPr>
      <w:r w:rsidRPr="003C299D">
        <w:tab/>
        <w:t>Scope: Collect feedback from companies and update the CR accordingly</w:t>
      </w:r>
    </w:p>
    <w:p w14:paraId="62B69A58" w14:textId="794BC88A" w:rsidR="004943E4" w:rsidRPr="003C299D" w:rsidRDefault="004943E4" w:rsidP="004943E4">
      <w:pPr>
        <w:pStyle w:val="EmailDiscussion2"/>
      </w:pPr>
      <w:r w:rsidRPr="003C299D">
        <w:tab/>
        <w:t xml:space="preserve">Intended outcome: Agreeable CR in </w:t>
      </w:r>
      <w:hyperlink r:id="rId3839" w:history="1">
        <w:r w:rsidR="001111D1">
          <w:rPr>
            <w:rStyle w:val="Hyperlink"/>
          </w:rPr>
          <w:t>R2-2008235</w:t>
        </w:r>
      </w:hyperlink>
    </w:p>
    <w:p w14:paraId="124C112A" w14:textId="0E814C7F" w:rsidR="004943E4" w:rsidRPr="003C299D" w:rsidRDefault="004943E4" w:rsidP="004943E4">
      <w:pPr>
        <w:pStyle w:val="EmailDiscussion2"/>
      </w:pPr>
      <w:r w:rsidRPr="003C299D">
        <w:tab/>
        <w:t>Deadline: Tuesday 25 1100 UTC.</w:t>
      </w:r>
    </w:p>
    <w:p w14:paraId="1160542B" w14:textId="77777777" w:rsidR="004943E4" w:rsidRPr="003C299D" w:rsidRDefault="004943E4" w:rsidP="004943E4">
      <w:pPr>
        <w:pStyle w:val="EmailDiscussion2"/>
      </w:pPr>
    </w:p>
    <w:p w14:paraId="79F5286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[AT111-e][406][eMTC R16] </w:t>
      </w:r>
      <w:r w:rsidRPr="003C299D">
        <w:rPr>
          <w:noProof/>
        </w:rPr>
        <w:t xml:space="preserve">Addition of missing capabilities for eMTC </w:t>
      </w:r>
      <w:r w:rsidRPr="003C299D">
        <w:t>(Huawei)</w:t>
      </w:r>
    </w:p>
    <w:p w14:paraId="4D1CEFEF" w14:textId="77777777" w:rsidR="004943E4" w:rsidRPr="003C299D" w:rsidRDefault="004943E4" w:rsidP="004943E4">
      <w:pPr>
        <w:pStyle w:val="EmailDiscussion2"/>
        <w:ind w:left="1619"/>
      </w:pPr>
      <w:r w:rsidRPr="003C299D">
        <w:t>Status: Closed</w:t>
      </w:r>
    </w:p>
    <w:p w14:paraId="6A2D73EC" w14:textId="77777777" w:rsidR="004943E4" w:rsidRPr="003C299D" w:rsidRDefault="004943E4" w:rsidP="004943E4">
      <w:pPr>
        <w:pStyle w:val="EmailDiscussion2"/>
      </w:pPr>
      <w:r w:rsidRPr="003C299D">
        <w:tab/>
        <w:t>Scope: Collect feedback from companies and update the CR accordingly</w:t>
      </w:r>
    </w:p>
    <w:p w14:paraId="6CC5053D" w14:textId="0EBB8D02" w:rsidR="004943E4" w:rsidRPr="003C299D" w:rsidRDefault="004943E4" w:rsidP="004943E4">
      <w:pPr>
        <w:pStyle w:val="EmailDiscussion2"/>
      </w:pPr>
      <w:r w:rsidRPr="003C299D">
        <w:tab/>
        <w:t xml:space="preserve">Intended outcome: Agreeable CR in </w:t>
      </w:r>
      <w:hyperlink r:id="rId3840" w:history="1">
        <w:r w:rsidR="001111D1">
          <w:rPr>
            <w:rStyle w:val="Hyperlink"/>
          </w:rPr>
          <w:t>R2-2008236</w:t>
        </w:r>
      </w:hyperlink>
    </w:p>
    <w:p w14:paraId="5D66F390" w14:textId="39A4392C" w:rsidR="004943E4" w:rsidRPr="003C299D" w:rsidRDefault="004943E4" w:rsidP="004943E4">
      <w:pPr>
        <w:pStyle w:val="EmailDiscussion2"/>
      </w:pPr>
      <w:r w:rsidRPr="003C299D">
        <w:tab/>
        <w:t>Deadline: Tuesday 25 1100 UTC.</w:t>
      </w:r>
    </w:p>
    <w:p w14:paraId="6C323056" w14:textId="77777777" w:rsidR="004943E4" w:rsidRPr="003C299D" w:rsidRDefault="004943E4" w:rsidP="004943E4">
      <w:pPr>
        <w:pStyle w:val="EmailDiscussion2"/>
      </w:pPr>
    </w:p>
    <w:p w14:paraId="182DF8BC" w14:textId="77777777" w:rsidR="004943E4" w:rsidRPr="003C299D" w:rsidRDefault="004943E4" w:rsidP="004943E4">
      <w:pPr>
        <w:pStyle w:val="EmailDiscussion2"/>
      </w:pPr>
    </w:p>
    <w:p w14:paraId="36AC13A6" w14:textId="77777777" w:rsidR="004943E4" w:rsidRPr="003C299D" w:rsidRDefault="004943E4" w:rsidP="004943E4">
      <w:pPr>
        <w:pStyle w:val="EmailDiscussion2"/>
        <w:rPr>
          <w:b/>
          <w:bCs/>
          <w:i/>
          <w:iCs/>
        </w:rPr>
      </w:pPr>
      <w:r w:rsidRPr="003C299D">
        <w:rPr>
          <w:b/>
          <w:bCs/>
          <w:i/>
          <w:iCs/>
        </w:rPr>
        <w:t>Short one week email discussions</w:t>
      </w:r>
    </w:p>
    <w:p w14:paraId="027A887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[AT111e][501][PowSav] RRM Open Issues (CATT, Vivo)</w:t>
      </w:r>
    </w:p>
    <w:p w14:paraId="31D324AA" w14:textId="77777777" w:rsidR="004943E4" w:rsidRPr="003C299D" w:rsidRDefault="004943E4" w:rsidP="004943E4">
      <w:pPr>
        <w:pStyle w:val="EmailDiscussion2"/>
        <w:ind w:left="1619"/>
      </w:pPr>
      <w:r w:rsidRPr="003C299D">
        <w:t xml:space="preserve">Scope: </w:t>
      </w:r>
    </w:p>
    <w:p w14:paraId="0C324DE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Discuss remaining open issues</w:t>
      </w:r>
    </w:p>
    <w:p w14:paraId="00E34D9F" w14:textId="77777777" w:rsidR="004943E4" w:rsidRPr="003C299D" w:rsidRDefault="004943E4" w:rsidP="004943E4">
      <w:pPr>
        <w:pStyle w:val="EmailDiscussion2"/>
      </w:pPr>
      <w:r w:rsidRPr="003C299D">
        <w:tab/>
        <w:t xml:space="preserve">Intended outcome: </w:t>
      </w:r>
    </w:p>
    <w:p w14:paraId="2B2570C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Set of proposals to agree by email (CATT)</w:t>
      </w:r>
    </w:p>
    <w:p w14:paraId="5665507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CR capturing agreements including restructuring (Vivo)</w:t>
      </w:r>
    </w:p>
    <w:p w14:paraId="07CD1BCC" w14:textId="6F028998" w:rsidR="004943E4" w:rsidRPr="003C299D" w:rsidRDefault="004943E4" w:rsidP="004943E4">
      <w:pPr>
        <w:pStyle w:val="EmailDiscussion2"/>
      </w:pPr>
    </w:p>
    <w:p w14:paraId="62B01735" w14:textId="77777777" w:rsidR="004943E4" w:rsidRPr="003C299D" w:rsidRDefault="004943E4" w:rsidP="004943E4">
      <w:pPr>
        <w:pStyle w:val="EmailDiscussion2"/>
      </w:pPr>
    </w:p>
    <w:p w14:paraId="18772BA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[AT111e][508][NR-U] LS to RAN1 on CAPC (Nokia)</w:t>
      </w:r>
    </w:p>
    <w:p w14:paraId="2ED1EED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Agree to LS</w:t>
      </w:r>
    </w:p>
    <w:p w14:paraId="46C3C9A0" w14:textId="77777777" w:rsidR="004943E4" w:rsidRPr="003C299D" w:rsidRDefault="004943E4" w:rsidP="004943E4">
      <w:pPr>
        <w:pStyle w:val="EmailDiscussion2"/>
      </w:pPr>
    </w:p>
    <w:p w14:paraId="601AE91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[AT111e][505][NR-U] CR to 38.321 (Nokia)</w:t>
      </w:r>
    </w:p>
    <w:p w14:paraId="036C519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Capture agreed changes from online session </w:t>
      </w:r>
    </w:p>
    <w:p w14:paraId="6D83304C"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Identify topics that need further discussions from papers in UP</w:t>
      </w:r>
    </w:p>
    <w:p w14:paraId="5CE0CC05" w14:textId="040E30E7" w:rsidR="004943E4" w:rsidRPr="003C299D" w:rsidRDefault="004943E4" w:rsidP="004943E4">
      <w:pPr>
        <w:pStyle w:val="EmailDiscussion2"/>
        <w:numPr>
          <w:ilvl w:val="2"/>
          <w:numId w:val="17"/>
        </w:numPr>
        <w:overflowPunct/>
        <w:autoSpaceDE/>
        <w:autoSpaceDN/>
        <w:adjustRightInd/>
        <w:ind w:left="1980"/>
        <w:textAlignment w:val="auto"/>
      </w:pPr>
      <w:r w:rsidRPr="003C299D">
        <w:t>Present agreeable CR in CB session</w:t>
      </w:r>
    </w:p>
    <w:p w14:paraId="36FFB1C3" w14:textId="77777777" w:rsidR="004943E4" w:rsidRPr="003C299D" w:rsidRDefault="004943E4" w:rsidP="004943E4">
      <w:pPr>
        <w:pStyle w:val="EmailDiscussion2"/>
      </w:pPr>
    </w:p>
    <w:p w14:paraId="0A53466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[AT111e][506][NR-U] CR to 38.331  (Qualcomm)</w:t>
      </w:r>
    </w:p>
    <w:p w14:paraId="37C1B37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Capture agreed changes from online session </w:t>
      </w:r>
    </w:p>
    <w:p w14:paraId="1D0EBD57"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Identify topics that need further discussions from papers in CP</w:t>
      </w:r>
    </w:p>
    <w:p w14:paraId="598275A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Present agreeable CR in CB session </w:t>
      </w:r>
    </w:p>
    <w:p w14:paraId="0E753DA0" w14:textId="77777777" w:rsidR="004943E4" w:rsidRPr="003C299D" w:rsidRDefault="004943E4" w:rsidP="004943E4">
      <w:pPr>
        <w:pStyle w:val="EmailDiscussion2"/>
      </w:pPr>
    </w:p>
    <w:p w14:paraId="795BF906" w14:textId="13499C89"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[AT111e][507][2stepRA] CR to 38.331 (Ericsson)</w:t>
      </w:r>
    </w:p>
    <w:p w14:paraId="586D505E"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74B10348"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45D7D8E4" w14:textId="77777777" w:rsidR="004943E4" w:rsidRPr="003C299D" w:rsidRDefault="004943E4" w:rsidP="004943E4">
      <w:pPr>
        <w:pStyle w:val="EmailDiscussion2"/>
      </w:pPr>
      <w:r w:rsidRPr="003C299D">
        <w:t>CLOSED</w:t>
      </w:r>
    </w:p>
    <w:p w14:paraId="04A886DD" w14:textId="77777777" w:rsidR="004943E4" w:rsidRPr="003C299D" w:rsidRDefault="004943E4" w:rsidP="004943E4">
      <w:pPr>
        <w:pStyle w:val="EmailDiscussion2"/>
      </w:pPr>
    </w:p>
    <w:p w14:paraId="504A6C34"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[AT111e][503][PowSav] CR to 38.321 on DCP and RAR  (CATT)</w:t>
      </w:r>
    </w:p>
    <w:p w14:paraId="5225EF44"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1458DE8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305D4D7D" w14:textId="77777777" w:rsidR="004943E4" w:rsidRPr="003C299D" w:rsidRDefault="004943E4" w:rsidP="004943E4">
      <w:pPr>
        <w:pStyle w:val="EmailDiscussion2"/>
        <w:ind w:left="1620"/>
      </w:pPr>
      <w:r w:rsidRPr="003C299D">
        <w:t>CLOSED</w:t>
      </w:r>
    </w:p>
    <w:p w14:paraId="06727E98" w14:textId="77777777" w:rsidR="004943E4" w:rsidRPr="003C299D" w:rsidRDefault="004943E4" w:rsidP="004943E4">
      <w:pPr>
        <w:pStyle w:val="EmailDiscussion2"/>
        <w:ind w:left="1620"/>
      </w:pPr>
    </w:p>
    <w:p w14:paraId="716F39F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[AT111e][504][NR-U] CR to 38.300 (Nokia)</w:t>
      </w:r>
    </w:p>
    <w:p w14:paraId="530F09F9"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Agree to CR by email </w:t>
      </w:r>
    </w:p>
    <w:p w14:paraId="02FE887A"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Deadline – Aug 26</w:t>
      </w:r>
      <w:r w:rsidRPr="003C299D">
        <w:rPr>
          <w:vertAlign w:val="superscript"/>
        </w:rPr>
        <w:t>th</w:t>
      </w:r>
      <w:r w:rsidRPr="003C299D">
        <w:t xml:space="preserve"> </w:t>
      </w:r>
    </w:p>
    <w:p w14:paraId="79C65CD3" w14:textId="5DE48CE7" w:rsidR="004943E4" w:rsidRPr="003C299D" w:rsidRDefault="004943E4" w:rsidP="004943E4">
      <w:pPr>
        <w:pStyle w:val="EmailDiscussion2"/>
        <w:ind w:left="1620"/>
      </w:pPr>
      <w:r w:rsidRPr="003C299D">
        <w:t>CLOSED</w:t>
      </w:r>
    </w:p>
    <w:p w14:paraId="49E406D0" w14:textId="77777777" w:rsidR="004943E4" w:rsidRPr="003C299D" w:rsidRDefault="004943E4" w:rsidP="004943E4">
      <w:pPr>
        <w:pStyle w:val="EmailDiscussion2"/>
        <w:ind w:left="1620"/>
      </w:pPr>
    </w:p>
    <w:p w14:paraId="4BE6233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[AT111e][502][PowSav] RRC open issues  (Mediatek)</w:t>
      </w:r>
    </w:p>
    <w:p w14:paraId="56E1E406" w14:textId="77777777" w:rsidR="004943E4" w:rsidRPr="003C299D" w:rsidRDefault="004943E4" w:rsidP="004943E4">
      <w:pPr>
        <w:pStyle w:val="EmailDiscussion2"/>
        <w:ind w:left="1619"/>
      </w:pPr>
      <w:r w:rsidRPr="003C299D">
        <w:t xml:space="preserve">Scope: </w:t>
      </w:r>
    </w:p>
    <w:p w14:paraId="32F59B5D"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Discuss remaining open issues</w:t>
      </w:r>
    </w:p>
    <w:p w14:paraId="135608D1" w14:textId="77777777" w:rsidR="004943E4" w:rsidRPr="003C299D" w:rsidRDefault="004943E4" w:rsidP="004943E4">
      <w:pPr>
        <w:pStyle w:val="EmailDiscussion2"/>
      </w:pPr>
      <w:r w:rsidRPr="003C299D">
        <w:tab/>
        <w:t xml:space="preserve">Intended outcome: </w:t>
      </w:r>
    </w:p>
    <w:p w14:paraId="669CFF15"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Set of proposals to agree by email </w:t>
      </w:r>
    </w:p>
    <w:p w14:paraId="2FF2BB92" w14:textId="77777777" w:rsidR="004943E4" w:rsidRPr="003C299D" w:rsidRDefault="004943E4" w:rsidP="004943E4">
      <w:pPr>
        <w:pStyle w:val="EmailDiscussion2"/>
        <w:numPr>
          <w:ilvl w:val="2"/>
          <w:numId w:val="17"/>
        </w:numPr>
        <w:overflowPunct/>
        <w:autoSpaceDE/>
        <w:autoSpaceDN/>
        <w:adjustRightInd/>
        <w:ind w:left="1980"/>
        <w:textAlignment w:val="auto"/>
      </w:pPr>
      <w:r w:rsidRPr="003C299D">
        <w:t xml:space="preserve">CR capturing agreements including restructuring </w:t>
      </w:r>
    </w:p>
    <w:p w14:paraId="0E129BF2" w14:textId="13B0EBA1" w:rsidR="004943E4" w:rsidRPr="003C299D" w:rsidRDefault="004943E4" w:rsidP="004943E4">
      <w:pPr>
        <w:pStyle w:val="EmailDiscussion2"/>
        <w:ind w:left="1620"/>
      </w:pPr>
      <w:r w:rsidRPr="003C299D">
        <w:t>CLOSED</w:t>
      </w:r>
    </w:p>
    <w:p w14:paraId="054C439A" w14:textId="59CA22B1" w:rsidR="004943E4" w:rsidRPr="003C299D" w:rsidRDefault="004943E4" w:rsidP="004943E4">
      <w:pPr>
        <w:pStyle w:val="EmailDiscussion2"/>
        <w:ind w:left="1620"/>
      </w:pPr>
    </w:p>
    <w:p w14:paraId="72DAFB6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[AT111-e][600][POS][Relay] Organisational Nathan – Positioning/Relay (MediaTek)</w:t>
      </w:r>
    </w:p>
    <w:p w14:paraId="55EBDFF5" w14:textId="77777777" w:rsidR="004943E4" w:rsidRPr="003C299D" w:rsidRDefault="004943E4" w:rsidP="004943E4">
      <w:pPr>
        <w:pStyle w:val="EmailDiscussion2"/>
      </w:pPr>
      <w:r w:rsidRPr="003C299D">
        <w:tab/>
        <w:t>Scope: Organisational discussions and announcements, as needed throughout the meeting weeks</w:t>
      </w:r>
    </w:p>
    <w:p w14:paraId="54FB9ABC" w14:textId="77777777" w:rsidR="004943E4" w:rsidRPr="003C299D" w:rsidRDefault="004943E4" w:rsidP="004943E4">
      <w:pPr>
        <w:pStyle w:val="EmailDiscussion2"/>
      </w:pPr>
      <w:r w:rsidRPr="003C299D">
        <w:tab/>
        <w:t>Intended outcome: Well-informed participants</w:t>
      </w:r>
    </w:p>
    <w:p w14:paraId="536C0B3E" w14:textId="77777777" w:rsidR="004943E4" w:rsidRPr="003C299D" w:rsidRDefault="004943E4" w:rsidP="004943E4">
      <w:pPr>
        <w:pStyle w:val="EmailDiscussion2"/>
      </w:pPr>
      <w:r w:rsidRPr="003C299D">
        <w:tab/>
        <w:t>Deadline:  Friday 2020-08-28 1000 UTC</w:t>
      </w:r>
    </w:p>
    <w:p w14:paraId="72F82768" w14:textId="77777777" w:rsidR="004943E4" w:rsidRPr="003C299D" w:rsidRDefault="004943E4" w:rsidP="004943E4">
      <w:pPr>
        <w:pStyle w:val="EmailDiscussion2"/>
      </w:pPr>
    </w:p>
    <w:p w14:paraId="350CB179"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[AT111-e][601][POS] UE E-CID measurement reporting in LTE Rel-15 (Nokia)</w:t>
      </w:r>
    </w:p>
    <w:p w14:paraId="43014FFD" w14:textId="719DFC1D" w:rsidR="004943E4" w:rsidRPr="003C299D" w:rsidRDefault="004943E4" w:rsidP="004943E4">
      <w:pPr>
        <w:pStyle w:val="EmailDiscussion2"/>
      </w:pPr>
      <w:r w:rsidRPr="003C299D">
        <w:tab/>
        <w:t xml:space="preserve">Scope: Discuss the CR in </w:t>
      </w:r>
      <w:hyperlink r:id="rId3841" w:history="1">
        <w:r w:rsidR="001111D1">
          <w:rPr>
            <w:rStyle w:val="Hyperlink"/>
          </w:rPr>
          <w:t>R2-2008051</w:t>
        </w:r>
      </w:hyperlink>
      <w:r w:rsidRPr="003C299D">
        <w:t xml:space="preserve"> and determine if it is agreeable.</w:t>
      </w:r>
    </w:p>
    <w:p w14:paraId="24667F5E" w14:textId="3182FCA1" w:rsidR="004943E4" w:rsidRPr="003C299D" w:rsidRDefault="004943E4" w:rsidP="004943E4">
      <w:pPr>
        <w:pStyle w:val="EmailDiscussion2"/>
      </w:pPr>
      <w:r w:rsidRPr="003C299D">
        <w:tab/>
        <w:t xml:space="preserve">Intended outcome: Agreed CR (revised in </w:t>
      </w:r>
      <w:hyperlink r:id="rId3842" w:history="1">
        <w:r w:rsidR="001111D1">
          <w:rPr>
            <w:rStyle w:val="Hyperlink"/>
          </w:rPr>
          <w:t>R2-2008257</w:t>
        </w:r>
      </w:hyperlink>
      <w:r w:rsidRPr="003C299D">
        <w:t xml:space="preserve"> if necessary)</w:t>
      </w:r>
    </w:p>
    <w:p w14:paraId="0B31068E" w14:textId="77777777" w:rsidR="004943E4" w:rsidRPr="003C299D" w:rsidRDefault="004943E4" w:rsidP="004943E4">
      <w:pPr>
        <w:pStyle w:val="EmailDiscussion2"/>
      </w:pPr>
      <w:r w:rsidRPr="003C299D">
        <w:tab/>
        <w:t>Deadline:  Wednesday 2020-08-19 1000 UTC</w:t>
      </w:r>
    </w:p>
    <w:p w14:paraId="72D51B0C" w14:textId="77777777" w:rsidR="004943E4" w:rsidRPr="003C299D" w:rsidRDefault="004943E4" w:rsidP="004943E4">
      <w:pPr>
        <w:pStyle w:val="EmailDiscussion2"/>
      </w:pPr>
    </w:p>
    <w:p w14:paraId="747B94A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[AT111-e][602][Relay] TR skeleton approval (OPPO)</w:t>
      </w:r>
    </w:p>
    <w:p w14:paraId="440340F5" w14:textId="3A38A0B1" w:rsidR="004943E4" w:rsidRPr="003C299D" w:rsidRDefault="004943E4" w:rsidP="004943E4">
      <w:pPr>
        <w:pStyle w:val="EmailDiscussion2"/>
      </w:pPr>
      <w:r w:rsidRPr="003C299D">
        <w:tab/>
        <w:t xml:space="preserve">Scope: Discuss and approve the TR skeleton from </w:t>
      </w:r>
      <w:hyperlink r:id="rId3843" w:history="1">
        <w:r w:rsidR="001111D1">
          <w:rPr>
            <w:rStyle w:val="Hyperlink"/>
          </w:rPr>
          <w:t>R2-2006602</w:t>
        </w:r>
      </w:hyperlink>
      <w:r w:rsidRPr="003C299D">
        <w:t xml:space="preserve"> updated as necessary.</w:t>
      </w:r>
    </w:p>
    <w:p w14:paraId="4BDFD2F1" w14:textId="64363446" w:rsidR="004943E4" w:rsidRPr="003C299D" w:rsidRDefault="004943E4" w:rsidP="004943E4">
      <w:pPr>
        <w:pStyle w:val="EmailDiscussion2"/>
      </w:pPr>
      <w:r w:rsidRPr="003C299D">
        <w:tab/>
        <w:t xml:space="preserve">Intended outcome: Agreeable TR skeleton, in </w:t>
      </w:r>
      <w:hyperlink r:id="rId3844" w:history="1">
        <w:r w:rsidR="001111D1">
          <w:rPr>
            <w:rStyle w:val="Hyperlink"/>
          </w:rPr>
          <w:t>R2-2008251</w:t>
        </w:r>
      </w:hyperlink>
    </w:p>
    <w:p w14:paraId="64AC3C84" w14:textId="77777777" w:rsidR="004943E4" w:rsidRPr="003C299D" w:rsidRDefault="004943E4" w:rsidP="004943E4">
      <w:pPr>
        <w:pStyle w:val="EmailDiscussion2"/>
      </w:pPr>
      <w:r w:rsidRPr="003C299D">
        <w:tab/>
        <w:t>Deadline:  Monday 2020-08-24 1200 UTC</w:t>
      </w:r>
    </w:p>
    <w:p w14:paraId="3E9A9368" w14:textId="77777777" w:rsidR="004943E4" w:rsidRPr="003C299D" w:rsidRDefault="004943E4" w:rsidP="004943E4">
      <w:pPr>
        <w:pStyle w:val="EmailDiscussion2"/>
      </w:pPr>
    </w:p>
    <w:p w14:paraId="4B15D57F"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[AT111-e][603][Relay] Scope, requirements, and scenarios (InterDigital)</w:t>
      </w:r>
    </w:p>
    <w:p w14:paraId="1FAC4560" w14:textId="77777777" w:rsidR="004943E4" w:rsidRPr="003C299D" w:rsidRDefault="004943E4" w:rsidP="004943E4">
      <w:pPr>
        <w:pStyle w:val="EmailDiscussion2"/>
      </w:pPr>
      <w:r w:rsidRPr="003C299D">
        <w:tab/>
        <w:t>Scope: Discuss proposals on the scope, requirements, and scenarios for UE-to-network and UE-to-UE relaying, including:</w:t>
      </w:r>
    </w:p>
    <w:p w14:paraId="2EEE3E5B" w14:textId="77777777" w:rsidR="004943E4" w:rsidRPr="003C299D" w:rsidRDefault="004943E4" w:rsidP="004943E4">
      <w:pPr>
        <w:pStyle w:val="EmailDiscussion2"/>
        <w:numPr>
          <w:ilvl w:val="0"/>
          <w:numId w:val="60"/>
        </w:numPr>
        <w:overflowPunct/>
        <w:autoSpaceDE/>
        <w:autoSpaceDN/>
        <w:adjustRightInd/>
        <w:textAlignment w:val="auto"/>
      </w:pPr>
      <w:r w:rsidRPr="003C299D">
        <w:t>Coverage scenarios</w:t>
      </w:r>
    </w:p>
    <w:p w14:paraId="04DAF1AB" w14:textId="77777777" w:rsidR="004943E4" w:rsidRPr="003C299D" w:rsidRDefault="004943E4" w:rsidP="004943E4">
      <w:pPr>
        <w:pStyle w:val="EmailDiscussion2"/>
        <w:numPr>
          <w:ilvl w:val="0"/>
          <w:numId w:val="60"/>
        </w:numPr>
        <w:overflowPunct/>
        <w:autoSpaceDE/>
        <w:autoSpaceDN/>
        <w:adjustRightInd/>
        <w:textAlignment w:val="auto"/>
      </w:pPr>
      <w:r w:rsidRPr="003C299D">
        <w:t>Connectivity scenarios</w:t>
      </w:r>
    </w:p>
    <w:p w14:paraId="5E75E0F8" w14:textId="77777777" w:rsidR="004943E4" w:rsidRPr="003C299D" w:rsidRDefault="004943E4" w:rsidP="004943E4">
      <w:pPr>
        <w:pStyle w:val="EmailDiscussion2"/>
        <w:numPr>
          <w:ilvl w:val="0"/>
          <w:numId w:val="60"/>
        </w:numPr>
        <w:overflowPunct/>
        <w:autoSpaceDE/>
        <w:autoSpaceDN/>
        <w:adjustRightInd/>
        <w:textAlignment w:val="auto"/>
      </w:pPr>
      <w:r w:rsidRPr="003C299D">
        <w:t>Uu and PC5 RATs</w:t>
      </w:r>
    </w:p>
    <w:p w14:paraId="6B447E9B" w14:textId="77777777" w:rsidR="004943E4" w:rsidRPr="003C299D" w:rsidRDefault="004943E4" w:rsidP="004943E4">
      <w:pPr>
        <w:pStyle w:val="EmailDiscussion2"/>
        <w:numPr>
          <w:ilvl w:val="0"/>
          <w:numId w:val="60"/>
        </w:numPr>
        <w:overflowPunct/>
        <w:autoSpaceDE/>
        <w:autoSpaceDN/>
        <w:adjustRightInd/>
        <w:textAlignment w:val="auto"/>
      </w:pPr>
      <w:r w:rsidRPr="003C299D">
        <w:t>RRC states for relaying</w:t>
      </w:r>
    </w:p>
    <w:p w14:paraId="3DB9EB75" w14:textId="77777777" w:rsidR="004943E4" w:rsidRPr="003C299D" w:rsidRDefault="004943E4" w:rsidP="004943E4">
      <w:pPr>
        <w:pStyle w:val="EmailDiscussion2"/>
        <w:numPr>
          <w:ilvl w:val="0"/>
          <w:numId w:val="60"/>
        </w:numPr>
        <w:overflowPunct/>
        <w:autoSpaceDE/>
        <w:autoSpaceDN/>
        <w:adjustRightInd/>
        <w:textAlignment w:val="auto"/>
      </w:pPr>
      <w:r w:rsidRPr="003C299D">
        <w:t>Cast types for the PC5 link</w:t>
      </w:r>
    </w:p>
    <w:p w14:paraId="208AB7C1" w14:textId="77777777" w:rsidR="004943E4" w:rsidRPr="003C299D" w:rsidRDefault="004943E4" w:rsidP="004943E4">
      <w:pPr>
        <w:pStyle w:val="EmailDiscussion2"/>
        <w:numPr>
          <w:ilvl w:val="0"/>
          <w:numId w:val="60"/>
        </w:numPr>
        <w:overflowPunct/>
        <w:autoSpaceDE/>
        <w:autoSpaceDN/>
        <w:adjustRightInd/>
        <w:textAlignment w:val="auto"/>
      </w:pPr>
      <w:r w:rsidRPr="003C299D">
        <w:t>Potential reuse of requirements from earlier releases (e.g. FeD2D, LTE ProSe relaying)</w:t>
      </w:r>
    </w:p>
    <w:p w14:paraId="04B82F33" w14:textId="77777777" w:rsidR="004943E4" w:rsidRPr="003C299D" w:rsidRDefault="004943E4" w:rsidP="004943E4">
      <w:pPr>
        <w:pStyle w:val="EmailDiscussion2"/>
      </w:pPr>
      <w:r w:rsidRPr="003C299D">
        <w:tab/>
        <w:t>Extension to conclude on P5, P7, and remaining open issues on P9-P24, and conclude on the agreeable parts.</w:t>
      </w:r>
    </w:p>
    <w:p w14:paraId="28F760F7" w14:textId="76BCD21D" w:rsidR="004943E4" w:rsidRPr="003C299D" w:rsidRDefault="004943E4" w:rsidP="004943E4">
      <w:pPr>
        <w:pStyle w:val="EmailDiscussion2"/>
      </w:pPr>
      <w:r w:rsidRPr="003C299D">
        <w:tab/>
        <w:t xml:space="preserve">Intended outcome: Summary with potential agreeable TP, in </w:t>
      </w:r>
      <w:hyperlink r:id="rId3845" w:history="1">
        <w:r w:rsidR="001111D1">
          <w:rPr>
            <w:rStyle w:val="Hyperlink"/>
          </w:rPr>
          <w:t>R2-2008252</w:t>
        </w:r>
      </w:hyperlink>
      <w:r w:rsidRPr="003C299D">
        <w:t xml:space="preserve">; summary of extended discussion in </w:t>
      </w:r>
      <w:hyperlink r:id="rId3846" w:history="1">
        <w:r w:rsidR="001111D1">
          <w:rPr>
            <w:rStyle w:val="Hyperlink"/>
          </w:rPr>
          <w:t>R2-2008264</w:t>
        </w:r>
      </w:hyperlink>
    </w:p>
    <w:p w14:paraId="354FA85E" w14:textId="77777777" w:rsidR="004943E4" w:rsidRPr="003C299D" w:rsidRDefault="004943E4" w:rsidP="004943E4">
      <w:pPr>
        <w:pStyle w:val="EmailDiscussion2"/>
      </w:pPr>
      <w:r w:rsidRPr="003C299D">
        <w:tab/>
        <w:t>Deadline:  Monday 2020-08-24 1200 UTC; extended to Thursday 2020-08-27 1200 UTC</w:t>
      </w:r>
    </w:p>
    <w:p w14:paraId="4BFAE04F" w14:textId="77777777" w:rsidR="004943E4" w:rsidRPr="003C299D" w:rsidRDefault="004943E4" w:rsidP="004943E4">
      <w:pPr>
        <w:pStyle w:val="EmailDiscussion2"/>
      </w:pPr>
    </w:p>
    <w:p w14:paraId="727C1F72"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 [AT111-e][604][Relay] L3 relay protocol stacks (Qualcomm)</w:t>
      </w:r>
    </w:p>
    <w:p w14:paraId="1ECF5612" w14:textId="77777777" w:rsidR="004943E4" w:rsidRPr="003C299D" w:rsidRDefault="004943E4" w:rsidP="004943E4">
      <w:pPr>
        <w:pStyle w:val="EmailDiscussion2"/>
      </w:pPr>
      <w:r w:rsidRPr="003C299D">
        <w:tab/>
        <w:t>Scope: Discuss and document the proposed L3 relay design(s), focussing on general mechanisms of L3 architecture based sidelink relaying including protocol stacks and high level description of required UP/CP functionalities..</w:t>
      </w:r>
    </w:p>
    <w:p w14:paraId="1325BB8C" w14:textId="1320F29F" w:rsidR="004943E4" w:rsidRPr="003C299D" w:rsidRDefault="004943E4" w:rsidP="004943E4">
      <w:pPr>
        <w:pStyle w:val="EmailDiscussion2"/>
      </w:pPr>
      <w:r w:rsidRPr="003C299D">
        <w:tab/>
        <w:t xml:space="preserve">Intended outcome: Summary with potential agreeable TP, in </w:t>
      </w:r>
      <w:hyperlink r:id="rId3847" w:history="1">
        <w:r w:rsidR="001111D1">
          <w:rPr>
            <w:rStyle w:val="Hyperlink"/>
          </w:rPr>
          <w:t>R2-2008253</w:t>
        </w:r>
      </w:hyperlink>
      <w:r w:rsidRPr="003C299D">
        <w:t xml:space="preserve">; summary of extended discussion in </w:t>
      </w:r>
      <w:hyperlink r:id="rId3848" w:history="1">
        <w:r w:rsidR="001111D1">
          <w:rPr>
            <w:rStyle w:val="Hyperlink"/>
          </w:rPr>
          <w:t>R2-2008265</w:t>
        </w:r>
      </w:hyperlink>
      <w:r w:rsidRPr="003C299D">
        <w:t xml:space="preserve">; final summary in </w:t>
      </w:r>
      <w:hyperlink r:id="rId3849" w:history="1">
        <w:r w:rsidR="001111D1">
          <w:rPr>
            <w:rStyle w:val="Hyperlink"/>
          </w:rPr>
          <w:t>R2-2008267</w:t>
        </w:r>
      </w:hyperlink>
    </w:p>
    <w:p w14:paraId="29989685" w14:textId="77777777" w:rsidR="004943E4" w:rsidRPr="003C299D" w:rsidRDefault="004943E4" w:rsidP="004943E4">
      <w:pPr>
        <w:pStyle w:val="EmailDiscussion2"/>
      </w:pPr>
      <w:r w:rsidRPr="003C299D">
        <w:tab/>
        <w:t>Deadline:  Monday 2020-08-24 1200 UTC; extended to Wednesday 2020-08-26 1000 UTC</w:t>
      </w:r>
    </w:p>
    <w:p w14:paraId="5DD329AE" w14:textId="77777777" w:rsidR="004943E4" w:rsidRPr="003C299D" w:rsidRDefault="004943E4" w:rsidP="004943E4">
      <w:pPr>
        <w:pStyle w:val="EmailDiscussion2"/>
      </w:pPr>
    </w:p>
    <w:p w14:paraId="08F2EF5A" w14:textId="77777777" w:rsidR="004943E4" w:rsidRPr="003C299D" w:rsidRDefault="004943E4" w:rsidP="004943E4">
      <w:pPr>
        <w:pStyle w:val="EmailDiscussion2"/>
      </w:pPr>
    </w:p>
    <w:p w14:paraId="6AD4FBD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[AT111-e][605][Relay] L2 relay mechanism (MediaTek)</w:t>
      </w:r>
    </w:p>
    <w:p w14:paraId="07CDCD55" w14:textId="77777777" w:rsidR="004943E4" w:rsidRPr="003C299D" w:rsidRDefault="004943E4" w:rsidP="004943E4">
      <w:pPr>
        <w:pStyle w:val="EmailDiscussion2"/>
      </w:pPr>
      <w:r w:rsidRPr="003C299D">
        <w:tab/>
        <w:t>Scope: Discuss and document the proposed L2 relay design(s), focussing on general mechanisms of L2 architecture based sidelink relaying including protocol stacks and high level description of required UP/CP functionalities.</w:t>
      </w:r>
    </w:p>
    <w:p w14:paraId="7D4AFD22" w14:textId="5F5FA8CF" w:rsidR="004943E4" w:rsidRPr="003C299D" w:rsidRDefault="004943E4" w:rsidP="004943E4">
      <w:pPr>
        <w:pStyle w:val="EmailDiscussion2"/>
      </w:pPr>
      <w:r w:rsidRPr="003C299D">
        <w:tab/>
        <w:t xml:space="preserve">Intended outcome: Summary with potential agreeable TP, in </w:t>
      </w:r>
      <w:hyperlink r:id="rId3850" w:history="1">
        <w:r w:rsidR="001111D1">
          <w:rPr>
            <w:rStyle w:val="Hyperlink"/>
          </w:rPr>
          <w:t>R2-2008254</w:t>
        </w:r>
      </w:hyperlink>
      <w:r w:rsidRPr="003C299D">
        <w:t xml:space="preserve">; summary of extended discussion in </w:t>
      </w:r>
      <w:hyperlink r:id="rId3851" w:history="1">
        <w:r w:rsidR="001111D1">
          <w:rPr>
            <w:rStyle w:val="Hyperlink"/>
          </w:rPr>
          <w:t>R2-2008266</w:t>
        </w:r>
      </w:hyperlink>
      <w:r w:rsidRPr="003C299D">
        <w:t xml:space="preserve">; final summary in </w:t>
      </w:r>
      <w:hyperlink r:id="rId3852" w:history="1">
        <w:r w:rsidR="001111D1">
          <w:rPr>
            <w:rStyle w:val="Hyperlink"/>
          </w:rPr>
          <w:t>R2-2008269</w:t>
        </w:r>
      </w:hyperlink>
    </w:p>
    <w:p w14:paraId="40DDF797" w14:textId="77777777" w:rsidR="004943E4" w:rsidRPr="003C299D" w:rsidRDefault="004943E4" w:rsidP="004943E4">
      <w:pPr>
        <w:pStyle w:val="EmailDiscussion2"/>
      </w:pPr>
      <w:r w:rsidRPr="003C299D">
        <w:tab/>
        <w:t>Deadline:  Monday 2020-08-24 1200 UTC; extended to Wednesday 2020-08-26 1000 UTC; further extended to Thursday 2020-08-27 1200 UTC</w:t>
      </w:r>
    </w:p>
    <w:p w14:paraId="1E70279C" w14:textId="77777777" w:rsidR="004943E4" w:rsidRPr="003C299D" w:rsidRDefault="004943E4" w:rsidP="004943E4">
      <w:pPr>
        <w:pStyle w:val="EmailDiscussion2"/>
      </w:pPr>
    </w:p>
    <w:p w14:paraId="4FAC57A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 [AT111-e][606][Relay] Discovery model and procedure (OPPO)</w:t>
      </w:r>
    </w:p>
    <w:p w14:paraId="21AB5C30" w14:textId="77777777" w:rsidR="004943E4" w:rsidRPr="003C299D" w:rsidRDefault="004943E4" w:rsidP="004943E4">
      <w:pPr>
        <w:pStyle w:val="EmailDiscussion2"/>
      </w:pPr>
      <w:r w:rsidRPr="003C299D">
        <w:tab/>
        <w:t>Scope: Discuss proposals on the discovery model and procedures, including:</w:t>
      </w:r>
    </w:p>
    <w:p w14:paraId="45FC71F5" w14:textId="77777777" w:rsidR="004943E4" w:rsidRPr="003C299D" w:rsidRDefault="004943E4" w:rsidP="004943E4">
      <w:pPr>
        <w:pStyle w:val="EmailDiscussion2"/>
        <w:numPr>
          <w:ilvl w:val="0"/>
          <w:numId w:val="60"/>
        </w:numPr>
        <w:overflowPunct/>
        <w:autoSpaceDE/>
        <w:autoSpaceDN/>
        <w:adjustRightInd/>
        <w:textAlignment w:val="auto"/>
      </w:pPr>
      <w:r w:rsidRPr="003C299D">
        <w:t>Protocol stacks for discovery</w:t>
      </w:r>
    </w:p>
    <w:p w14:paraId="00AC99A7" w14:textId="77777777" w:rsidR="004943E4" w:rsidRPr="003C299D" w:rsidRDefault="004943E4" w:rsidP="004943E4">
      <w:pPr>
        <w:pStyle w:val="EmailDiscussion2"/>
        <w:numPr>
          <w:ilvl w:val="0"/>
          <w:numId w:val="60"/>
        </w:numPr>
        <w:overflowPunct/>
        <w:autoSpaceDE/>
        <w:autoSpaceDN/>
        <w:adjustRightInd/>
        <w:textAlignment w:val="auto"/>
      </w:pPr>
      <w:r w:rsidRPr="003C299D">
        <w:t>Potential reuse of discovery models from LTE</w:t>
      </w:r>
    </w:p>
    <w:p w14:paraId="788F4061" w14:textId="77777777" w:rsidR="004943E4" w:rsidRPr="003C299D" w:rsidRDefault="004943E4" w:rsidP="004943E4">
      <w:pPr>
        <w:pStyle w:val="EmailDiscussion2"/>
        <w:numPr>
          <w:ilvl w:val="0"/>
          <w:numId w:val="60"/>
        </w:numPr>
        <w:overflowPunct/>
        <w:autoSpaceDE/>
        <w:autoSpaceDN/>
        <w:adjustRightInd/>
        <w:textAlignment w:val="auto"/>
      </w:pPr>
      <w:r w:rsidRPr="003C299D">
        <w:t>Resource pool for discovery</w:t>
      </w:r>
    </w:p>
    <w:p w14:paraId="2AA5C998" w14:textId="77777777" w:rsidR="004943E4" w:rsidRPr="003C299D" w:rsidRDefault="004943E4" w:rsidP="004943E4">
      <w:pPr>
        <w:pStyle w:val="EmailDiscussion2"/>
        <w:numPr>
          <w:ilvl w:val="0"/>
          <w:numId w:val="60"/>
        </w:numPr>
        <w:overflowPunct/>
        <w:autoSpaceDE/>
        <w:autoSpaceDN/>
        <w:adjustRightInd/>
        <w:textAlignment w:val="auto"/>
      </w:pPr>
      <w:r w:rsidRPr="003C299D">
        <w:t>Visibility of discovery signalling in AS layers</w:t>
      </w:r>
    </w:p>
    <w:p w14:paraId="35339114" w14:textId="77777777" w:rsidR="004943E4" w:rsidRPr="003C299D" w:rsidRDefault="004943E4" w:rsidP="004943E4">
      <w:pPr>
        <w:pStyle w:val="EmailDiscussion2"/>
        <w:numPr>
          <w:ilvl w:val="0"/>
          <w:numId w:val="60"/>
        </w:numPr>
        <w:overflowPunct/>
        <w:autoSpaceDE/>
        <w:autoSpaceDN/>
        <w:adjustRightInd/>
        <w:textAlignment w:val="auto"/>
      </w:pPr>
      <w:r w:rsidRPr="003C299D">
        <w:t>Conditions for discovery</w:t>
      </w:r>
    </w:p>
    <w:p w14:paraId="16518356" w14:textId="77777777" w:rsidR="004943E4" w:rsidRPr="003C299D" w:rsidRDefault="004943E4" w:rsidP="004943E4">
      <w:pPr>
        <w:pStyle w:val="EmailDiscussion2"/>
        <w:numPr>
          <w:ilvl w:val="0"/>
          <w:numId w:val="60"/>
        </w:numPr>
        <w:overflowPunct/>
        <w:autoSpaceDE/>
        <w:autoSpaceDN/>
        <w:adjustRightInd/>
        <w:textAlignment w:val="auto"/>
      </w:pPr>
      <w:r w:rsidRPr="003C299D">
        <w:t>Authorisation related aspects</w:t>
      </w:r>
    </w:p>
    <w:p w14:paraId="50283044" w14:textId="49DD80F9" w:rsidR="004943E4" w:rsidRPr="003C299D" w:rsidRDefault="004943E4" w:rsidP="004943E4">
      <w:pPr>
        <w:pStyle w:val="EmailDiscussion2"/>
      </w:pPr>
      <w:r w:rsidRPr="003C299D">
        <w:tab/>
        <w:t xml:space="preserve">Intended outcome: Summary with potential agreeable TP, in </w:t>
      </w:r>
      <w:hyperlink r:id="rId3853" w:history="1">
        <w:r w:rsidR="001111D1">
          <w:rPr>
            <w:rStyle w:val="Hyperlink"/>
          </w:rPr>
          <w:t>R2-2008255</w:t>
        </w:r>
      </w:hyperlink>
    </w:p>
    <w:p w14:paraId="30D0791F" w14:textId="77777777" w:rsidR="004943E4" w:rsidRPr="003C299D" w:rsidRDefault="004943E4" w:rsidP="004943E4">
      <w:pPr>
        <w:pStyle w:val="EmailDiscussion2"/>
      </w:pPr>
      <w:r w:rsidRPr="003C299D">
        <w:tab/>
        <w:t>Deadline:  Wednesday 2020-08-26 1200 UTC</w:t>
      </w:r>
    </w:p>
    <w:p w14:paraId="48C35AA0" w14:textId="77777777" w:rsidR="004943E4" w:rsidRPr="003C299D" w:rsidRDefault="004943E4" w:rsidP="004943E4">
      <w:pPr>
        <w:pStyle w:val="EmailDiscussion2"/>
      </w:pPr>
    </w:p>
    <w:p w14:paraId="09788717"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[AT111-e][607][POS] Integrity definitions, KPIs, and use cases (Swift)</w:t>
      </w:r>
    </w:p>
    <w:p w14:paraId="6FE34476" w14:textId="77777777" w:rsidR="004943E4" w:rsidRPr="003C299D" w:rsidRDefault="004943E4" w:rsidP="004943E4">
      <w:pPr>
        <w:pStyle w:val="EmailDiscussion2"/>
      </w:pPr>
      <w:r w:rsidRPr="003C299D">
        <w:tab/>
        <w:t>Scope: Discuss proposals and attempt to reach consensus on definitions, KPIs, and use cases for positioning integrity.</w:t>
      </w:r>
    </w:p>
    <w:p w14:paraId="7CC64B2A" w14:textId="74D0E191" w:rsidR="004943E4" w:rsidRPr="003C299D" w:rsidRDefault="004943E4" w:rsidP="004943E4">
      <w:pPr>
        <w:pStyle w:val="EmailDiscussion2"/>
      </w:pPr>
      <w:r w:rsidRPr="003C299D">
        <w:tab/>
        <w:t xml:space="preserve">Intended outcome: Summary with potential agreeable TP, in </w:t>
      </w:r>
      <w:hyperlink r:id="rId3854" w:history="1">
        <w:r w:rsidR="001111D1">
          <w:rPr>
            <w:rStyle w:val="Hyperlink"/>
          </w:rPr>
          <w:t>R2-2008256</w:t>
        </w:r>
      </w:hyperlink>
      <w:r w:rsidRPr="003C299D">
        <w:t xml:space="preserve">.  Extension to further converge and produce a text proposal in </w:t>
      </w:r>
      <w:hyperlink r:id="rId3855" w:history="1">
        <w:r w:rsidR="001111D1">
          <w:rPr>
            <w:rStyle w:val="Hyperlink"/>
          </w:rPr>
          <w:t>R2-2008262</w:t>
        </w:r>
      </w:hyperlink>
      <w:r w:rsidRPr="003C299D">
        <w:t>, with attention to anticipated specification impact.</w:t>
      </w:r>
    </w:p>
    <w:p w14:paraId="5E3E8477" w14:textId="6F9B029A" w:rsidR="004943E4" w:rsidRPr="003C299D" w:rsidRDefault="004943E4" w:rsidP="004943E4">
      <w:pPr>
        <w:pStyle w:val="EmailDiscussion2"/>
      </w:pPr>
      <w:r w:rsidRPr="003C299D">
        <w:tab/>
        <w:t>Deadline:  Thursday 2020-08-20 1100 UTC – extended to Thursday 2020-08-27 1200 UTC</w:t>
      </w:r>
    </w:p>
    <w:p w14:paraId="28BFCADA" w14:textId="77777777" w:rsidR="004943E4" w:rsidRPr="003C299D" w:rsidRDefault="004943E4" w:rsidP="004943E4">
      <w:pPr>
        <w:pStyle w:val="EmailDiscussion2"/>
      </w:pPr>
    </w:p>
    <w:p w14:paraId="27342A24" w14:textId="60D5DF3D"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[AT111-e][608][POS] SUPL update to methods table in 38.305 (Qualcomm)</w:t>
      </w:r>
    </w:p>
    <w:p w14:paraId="17417994" w14:textId="1F80D463" w:rsidR="004943E4" w:rsidRPr="003C299D" w:rsidRDefault="004943E4" w:rsidP="004943E4">
      <w:pPr>
        <w:pStyle w:val="EmailDiscussion2"/>
      </w:pPr>
      <w:r w:rsidRPr="003C299D">
        <w:tab/>
        <w:t xml:space="preserve">Scope: Checking of the CR in </w:t>
      </w:r>
      <w:hyperlink r:id="rId3856" w:history="1">
        <w:r w:rsidR="001111D1">
          <w:rPr>
            <w:rStyle w:val="Hyperlink"/>
          </w:rPr>
          <w:t>R2-2007630</w:t>
        </w:r>
      </w:hyperlink>
      <w:r w:rsidRPr="003C299D">
        <w:t>.</w:t>
      </w:r>
    </w:p>
    <w:p w14:paraId="45E1D5B8" w14:textId="77777777" w:rsidR="004943E4" w:rsidRPr="003C299D" w:rsidRDefault="004943E4" w:rsidP="004943E4">
      <w:pPr>
        <w:pStyle w:val="EmailDiscussion2"/>
      </w:pPr>
      <w:r w:rsidRPr="003C299D">
        <w:tab/>
        <w:t>Intended outcome: Agreed CR</w:t>
      </w:r>
    </w:p>
    <w:p w14:paraId="03D0BB1B" w14:textId="77777777" w:rsidR="004943E4" w:rsidRPr="003C299D" w:rsidRDefault="004943E4" w:rsidP="004943E4">
      <w:pPr>
        <w:pStyle w:val="EmailDiscussion2"/>
      </w:pPr>
      <w:r w:rsidRPr="003C299D">
        <w:tab/>
        <w:t>Deadline:  Thursday 2020-08-27 1200 UTC</w:t>
      </w:r>
    </w:p>
    <w:p w14:paraId="79A6A451" w14:textId="77777777" w:rsidR="004943E4" w:rsidRPr="003C299D" w:rsidRDefault="004943E4" w:rsidP="004943E4">
      <w:pPr>
        <w:pStyle w:val="EmailDiscussion2"/>
      </w:pPr>
    </w:p>
    <w:p w14:paraId="08FAA965" w14:textId="294D1B50"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 xml:space="preserve">[AT111-e][609][POS] Checking of </w:t>
      </w:r>
      <w:hyperlink r:id="rId3857" w:history="1">
        <w:r w:rsidR="001111D1">
          <w:rPr>
            <w:rStyle w:val="Hyperlink"/>
          </w:rPr>
          <w:t>R2-2007831</w:t>
        </w:r>
      </w:hyperlink>
      <w:r w:rsidRPr="003C299D">
        <w:t xml:space="preserve">, </w:t>
      </w:r>
      <w:hyperlink r:id="rId3858" w:history="1">
        <w:r w:rsidR="001111D1">
          <w:rPr>
            <w:rStyle w:val="Hyperlink"/>
          </w:rPr>
          <w:t>R2-2007828</w:t>
        </w:r>
      </w:hyperlink>
      <w:r w:rsidRPr="003C299D">
        <w:t xml:space="preserve">, and </w:t>
      </w:r>
      <w:hyperlink r:id="rId3859" w:history="1">
        <w:r w:rsidR="001111D1">
          <w:rPr>
            <w:rStyle w:val="Hyperlink"/>
          </w:rPr>
          <w:t>R2-2006841</w:t>
        </w:r>
      </w:hyperlink>
      <w:r w:rsidRPr="003C299D">
        <w:t xml:space="preserve"> (Huawei)</w:t>
      </w:r>
    </w:p>
    <w:p w14:paraId="134145CF" w14:textId="076B88ED" w:rsidR="004943E4" w:rsidRPr="003C299D" w:rsidRDefault="004943E4" w:rsidP="004943E4">
      <w:pPr>
        <w:pStyle w:val="EmailDiscussion2"/>
      </w:pPr>
      <w:r w:rsidRPr="003C299D">
        <w:tab/>
        <w:t xml:space="preserve">Scope: Confirm the changes in </w:t>
      </w:r>
      <w:hyperlink r:id="rId3860" w:history="1">
        <w:r w:rsidR="001111D1">
          <w:rPr>
            <w:rStyle w:val="Hyperlink"/>
          </w:rPr>
          <w:t>R2-2007831</w:t>
        </w:r>
      </w:hyperlink>
      <w:r w:rsidRPr="003C299D">
        <w:t xml:space="preserve">, </w:t>
      </w:r>
      <w:hyperlink r:id="rId3861" w:history="1">
        <w:r w:rsidR="001111D1">
          <w:rPr>
            <w:rStyle w:val="Hyperlink"/>
          </w:rPr>
          <w:t>R2-2007828</w:t>
        </w:r>
      </w:hyperlink>
      <w:r w:rsidRPr="003C299D">
        <w:t xml:space="preserve">, and </w:t>
      </w:r>
      <w:hyperlink r:id="rId3862" w:history="1">
        <w:r w:rsidR="001111D1">
          <w:rPr>
            <w:rStyle w:val="Hyperlink"/>
          </w:rPr>
          <w:t>R2-2006841</w:t>
        </w:r>
      </w:hyperlink>
      <w:r w:rsidRPr="003C299D">
        <w:t xml:space="preserve"> taking into account RAN3 progress where relevant.  For </w:t>
      </w:r>
      <w:hyperlink r:id="rId3863" w:history="1">
        <w:r w:rsidR="001111D1">
          <w:rPr>
            <w:rStyle w:val="Hyperlink"/>
          </w:rPr>
          <w:t>R2-2006841</w:t>
        </w:r>
      </w:hyperlink>
      <w:r w:rsidRPr="003C299D">
        <w:t>, step 5 of the flow should be updated but no new procedure is introduced.</w:t>
      </w:r>
    </w:p>
    <w:p w14:paraId="4A1FDFEE" w14:textId="77777777" w:rsidR="004943E4" w:rsidRPr="003C299D" w:rsidRDefault="004943E4" w:rsidP="004943E4">
      <w:pPr>
        <w:pStyle w:val="EmailDiscussion2"/>
      </w:pPr>
      <w:r w:rsidRPr="003C299D">
        <w:tab/>
        <w:t>Intended outcome: Agreed CRs</w:t>
      </w:r>
    </w:p>
    <w:p w14:paraId="43DE7D1C" w14:textId="77777777" w:rsidR="004943E4" w:rsidRPr="003C299D" w:rsidRDefault="004943E4" w:rsidP="004943E4">
      <w:pPr>
        <w:pStyle w:val="EmailDiscussion2"/>
      </w:pPr>
      <w:r w:rsidRPr="003C299D">
        <w:tab/>
        <w:t>Deadline:  Thursday 2020-08-27 1200 UTC</w:t>
      </w:r>
    </w:p>
    <w:p w14:paraId="4972783C" w14:textId="77777777" w:rsidR="004943E4" w:rsidRPr="003C299D" w:rsidRDefault="004943E4" w:rsidP="004943E4">
      <w:pPr>
        <w:pStyle w:val="EmailDiscussion2"/>
      </w:pPr>
    </w:p>
    <w:p w14:paraId="477B6033"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[AT111-e][610][POS] RRC miscellaneous CR (Ericsson)</w:t>
      </w:r>
    </w:p>
    <w:p w14:paraId="63266C87" w14:textId="77777777" w:rsidR="004943E4" w:rsidRPr="003C299D" w:rsidRDefault="004943E4" w:rsidP="004943E4">
      <w:pPr>
        <w:pStyle w:val="EmailDiscussion2"/>
      </w:pPr>
      <w:r w:rsidRPr="003C299D">
        <w:tab/>
        <w:t>Scope: Generate a positioning update RRC CR:</w:t>
      </w:r>
    </w:p>
    <w:p w14:paraId="541E5560" w14:textId="117451D0" w:rsidR="004943E4" w:rsidRPr="003C299D" w:rsidRDefault="004943E4" w:rsidP="004943E4">
      <w:pPr>
        <w:pStyle w:val="EmailDiscussion2"/>
        <w:numPr>
          <w:ilvl w:val="0"/>
          <w:numId w:val="60"/>
        </w:numPr>
        <w:overflowPunct/>
        <w:autoSpaceDE/>
        <w:autoSpaceDN/>
        <w:adjustRightInd/>
        <w:textAlignment w:val="auto"/>
      </w:pPr>
      <w:r w:rsidRPr="003C299D">
        <w:t xml:space="preserve">Review </w:t>
      </w:r>
      <w:hyperlink r:id="rId3864" w:history="1">
        <w:r w:rsidR="001111D1">
          <w:rPr>
            <w:rStyle w:val="Hyperlink"/>
          </w:rPr>
          <w:t>R2-2006942</w:t>
        </w:r>
      </w:hyperlink>
      <w:r w:rsidRPr="003C299D">
        <w:t xml:space="preserve"> and capture RAN2 agreements from P1 and P2 of </w:t>
      </w:r>
      <w:hyperlink r:id="rId3865" w:history="1">
        <w:r w:rsidR="001111D1">
          <w:rPr>
            <w:rStyle w:val="Hyperlink"/>
          </w:rPr>
          <w:t>R2-2007581</w:t>
        </w:r>
      </w:hyperlink>
    </w:p>
    <w:p w14:paraId="2ABE3804" w14:textId="7BEB4E34" w:rsidR="004943E4" w:rsidRPr="003C299D" w:rsidRDefault="004943E4" w:rsidP="004943E4">
      <w:pPr>
        <w:pStyle w:val="EmailDiscussion2"/>
        <w:numPr>
          <w:ilvl w:val="0"/>
          <w:numId w:val="60"/>
        </w:numPr>
        <w:overflowPunct/>
        <w:autoSpaceDE/>
        <w:autoSpaceDN/>
        <w:adjustRightInd/>
        <w:textAlignment w:val="auto"/>
      </w:pPr>
      <w:r w:rsidRPr="003C299D">
        <w:t xml:space="preserve">Discuss P8, P10, P11 of </w:t>
      </w:r>
      <w:hyperlink r:id="rId3866" w:history="1">
        <w:r w:rsidR="001111D1">
          <w:rPr>
            <w:rStyle w:val="Hyperlink"/>
          </w:rPr>
          <w:t>R2-2007581</w:t>
        </w:r>
      </w:hyperlink>
      <w:r w:rsidRPr="003C299D">
        <w:t xml:space="preserve"> and capture agreeable aspects</w:t>
      </w:r>
    </w:p>
    <w:p w14:paraId="5E77B9C2" w14:textId="2660F68A" w:rsidR="004943E4" w:rsidRPr="003C299D" w:rsidRDefault="004943E4" w:rsidP="004943E4">
      <w:pPr>
        <w:pStyle w:val="EmailDiscussion2"/>
      </w:pPr>
      <w:r w:rsidRPr="003C299D">
        <w:tab/>
        <w:t xml:space="preserve">Intended outcome: Agreeable CR in </w:t>
      </w:r>
      <w:hyperlink r:id="rId3867" w:history="1">
        <w:r w:rsidR="001111D1">
          <w:rPr>
            <w:rStyle w:val="Hyperlink"/>
          </w:rPr>
          <w:t>R2-2008258</w:t>
        </w:r>
      </w:hyperlink>
    </w:p>
    <w:p w14:paraId="321E2C2E" w14:textId="77777777" w:rsidR="004943E4" w:rsidRPr="003C299D" w:rsidRDefault="004943E4" w:rsidP="004943E4">
      <w:pPr>
        <w:pStyle w:val="EmailDiscussion2"/>
      </w:pPr>
      <w:r w:rsidRPr="003C299D">
        <w:tab/>
        <w:t>Deadline:  Thursday 2020-08-27 1200 UTC</w:t>
      </w:r>
    </w:p>
    <w:p w14:paraId="4A91BF58" w14:textId="77777777" w:rsidR="004943E4" w:rsidRPr="003C299D" w:rsidRDefault="004943E4" w:rsidP="004943E4">
      <w:pPr>
        <w:pStyle w:val="EmailDiscussion2"/>
      </w:pPr>
    </w:p>
    <w:p w14:paraId="54667C9E"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[AT111-e][611][POS] LPP miscellaneous CR (Qualcomm)</w:t>
      </w:r>
    </w:p>
    <w:p w14:paraId="7AC79794" w14:textId="0C4A0D76" w:rsidR="004943E4" w:rsidRPr="003C299D" w:rsidRDefault="004943E4" w:rsidP="004943E4">
      <w:pPr>
        <w:pStyle w:val="EmailDiscussion2"/>
      </w:pPr>
      <w:r w:rsidRPr="003C299D">
        <w:tab/>
        <w:t xml:space="preserve">Scope: Capture RAN2 decisions on P3-P6 of </w:t>
      </w:r>
      <w:hyperlink r:id="rId3868" w:history="1">
        <w:r w:rsidR="001111D1">
          <w:rPr>
            <w:rStyle w:val="Hyperlink"/>
          </w:rPr>
          <w:t>R2-2008120</w:t>
        </w:r>
      </w:hyperlink>
      <w:r w:rsidRPr="003C299D">
        <w:t xml:space="preserve">; discuss P7-P16 of </w:t>
      </w:r>
      <w:hyperlink r:id="rId3869" w:history="1">
        <w:r w:rsidR="001111D1">
          <w:rPr>
            <w:rStyle w:val="Hyperlink"/>
          </w:rPr>
          <w:t>R2-2008120</w:t>
        </w:r>
      </w:hyperlink>
      <w:r w:rsidRPr="003C299D">
        <w:t xml:space="preserve"> and merge the results into a rapporteur CR.</w:t>
      </w:r>
    </w:p>
    <w:p w14:paraId="560F1554" w14:textId="47F188BB" w:rsidR="004943E4" w:rsidRPr="003C299D" w:rsidRDefault="004943E4" w:rsidP="004943E4">
      <w:pPr>
        <w:pStyle w:val="EmailDiscussion2"/>
      </w:pPr>
      <w:r w:rsidRPr="003C299D">
        <w:tab/>
        <w:t xml:space="preserve">Intended outcome: Agreeable CR, in </w:t>
      </w:r>
      <w:hyperlink r:id="rId3870" w:history="1">
        <w:r w:rsidR="001111D1">
          <w:rPr>
            <w:rStyle w:val="Hyperlink"/>
          </w:rPr>
          <w:t>R2-2008260</w:t>
        </w:r>
      </w:hyperlink>
      <w:r w:rsidRPr="003C299D">
        <w:t xml:space="preserve">; summary in </w:t>
      </w:r>
      <w:hyperlink r:id="rId3871" w:history="1">
        <w:r w:rsidR="001111D1">
          <w:rPr>
            <w:rStyle w:val="Hyperlink"/>
          </w:rPr>
          <w:t>R2-2008268</w:t>
        </w:r>
      </w:hyperlink>
    </w:p>
    <w:p w14:paraId="1BB22E6E" w14:textId="77777777" w:rsidR="004943E4" w:rsidRPr="003C299D" w:rsidRDefault="004943E4" w:rsidP="004943E4">
      <w:pPr>
        <w:pStyle w:val="EmailDiscussion2"/>
      </w:pPr>
      <w:r w:rsidRPr="003C299D">
        <w:tab/>
        <w:t>Deadline:  Thursday 2020-08-27 1200 UTC</w:t>
      </w:r>
    </w:p>
    <w:p w14:paraId="1DABEF8E" w14:textId="77777777" w:rsidR="004943E4" w:rsidRPr="003C299D" w:rsidRDefault="004943E4" w:rsidP="004943E4">
      <w:pPr>
        <w:pStyle w:val="EmailDiscussion2"/>
      </w:pPr>
    </w:p>
    <w:p w14:paraId="6811D9E6"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[AT111-e][612][POS] Assumptions for analysis of commercial use cases (Ericsson)</w:t>
      </w:r>
    </w:p>
    <w:p w14:paraId="0FE1390E" w14:textId="77777777" w:rsidR="004943E4" w:rsidRPr="003C299D" w:rsidRDefault="004943E4" w:rsidP="004943E4">
      <w:pPr>
        <w:pStyle w:val="EmailDiscussion2"/>
      </w:pPr>
      <w:r w:rsidRPr="003C299D">
        <w:tab/>
        <w:t>Scope: Align understanding of the RAN2 scope and assumptions for accuracy, latency, and efficiency objectives for commercial use cases.  Attempt to capture a summary of proposals to this meeting that can be discussed in RAN2 directly.</w:t>
      </w:r>
    </w:p>
    <w:p w14:paraId="4E568229" w14:textId="670CACEE" w:rsidR="004943E4" w:rsidRPr="003C299D" w:rsidRDefault="004943E4" w:rsidP="004943E4">
      <w:pPr>
        <w:pStyle w:val="EmailDiscussion2"/>
      </w:pPr>
      <w:r w:rsidRPr="003C299D">
        <w:tab/>
        <w:t xml:space="preserve">Intended outcome: Summary in </w:t>
      </w:r>
      <w:hyperlink r:id="rId3872" w:history="1">
        <w:r w:rsidR="001111D1">
          <w:rPr>
            <w:rStyle w:val="Hyperlink"/>
          </w:rPr>
          <w:t>R2-2008261</w:t>
        </w:r>
      </w:hyperlink>
    </w:p>
    <w:p w14:paraId="67CC41F3" w14:textId="77777777" w:rsidR="004943E4" w:rsidRPr="003C299D" w:rsidRDefault="004943E4" w:rsidP="004943E4">
      <w:pPr>
        <w:pStyle w:val="EmailDiscussion2"/>
      </w:pPr>
      <w:r w:rsidRPr="003C299D">
        <w:tab/>
        <w:t>Deadline:  Wednesday 2020-08-26 1200 UTC</w:t>
      </w:r>
    </w:p>
    <w:p w14:paraId="220AE610" w14:textId="77777777" w:rsidR="004943E4" w:rsidRPr="003C299D" w:rsidRDefault="004943E4" w:rsidP="004943E4">
      <w:pPr>
        <w:pStyle w:val="EmailDiscussion2"/>
      </w:pPr>
    </w:p>
    <w:p w14:paraId="1728C50A" w14:textId="77777777" w:rsidR="004943E4" w:rsidRPr="003C299D" w:rsidRDefault="004943E4" w:rsidP="004943E4">
      <w:pPr>
        <w:pStyle w:val="EmailDiscussion"/>
        <w:tabs>
          <w:tab w:val="clear" w:pos="1710"/>
          <w:tab w:val="num" w:pos="1619"/>
        </w:tabs>
        <w:overflowPunct/>
        <w:autoSpaceDE/>
        <w:autoSpaceDN/>
        <w:adjustRightInd/>
        <w:spacing w:before="40"/>
        <w:ind w:left="1619" w:hanging="360"/>
        <w:textAlignment w:val="auto"/>
      </w:pPr>
      <w:r w:rsidRPr="003C299D">
        <w:t>[AT111-e][613][POS] Integrity error sources (Huawei)</w:t>
      </w:r>
    </w:p>
    <w:p w14:paraId="121BC037" w14:textId="77777777" w:rsidR="004943E4" w:rsidRPr="003C299D" w:rsidRDefault="004943E4" w:rsidP="004943E4">
      <w:pPr>
        <w:pStyle w:val="EmailDiscussion2"/>
      </w:pPr>
      <w:r w:rsidRPr="003C299D">
        <w:tab/>
        <w:t>Scope: Categorise the identified error sources and develop a way forward, considering RAT-dependent and RAT-independent methods, with the understanding that the use of specific positioning methods may be use-case-dependent.</w:t>
      </w:r>
    </w:p>
    <w:p w14:paraId="4DA9BE91" w14:textId="20FAAEE1" w:rsidR="004943E4" w:rsidRPr="003C299D" w:rsidRDefault="004943E4" w:rsidP="004943E4">
      <w:pPr>
        <w:pStyle w:val="EmailDiscussion2"/>
      </w:pPr>
      <w:r w:rsidRPr="003C299D">
        <w:tab/>
        <w:t xml:space="preserve">Intended outcome: Summary in </w:t>
      </w:r>
      <w:hyperlink r:id="rId3873" w:history="1">
        <w:r w:rsidR="001111D1">
          <w:rPr>
            <w:rStyle w:val="Hyperlink"/>
          </w:rPr>
          <w:t>R2-2008263</w:t>
        </w:r>
      </w:hyperlink>
    </w:p>
    <w:p w14:paraId="0400B08C" w14:textId="77777777" w:rsidR="004943E4" w:rsidRPr="003C299D" w:rsidRDefault="004943E4" w:rsidP="004943E4">
      <w:pPr>
        <w:pStyle w:val="EmailDiscussion2"/>
      </w:pPr>
      <w:r w:rsidRPr="003C299D">
        <w:tab/>
        <w:t>Deadline:  Thursday 2020-08-27 1200 UTC</w:t>
      </w:r>
    </w:p>
    <w:p w14:paraId="2981A59B" w14:textId="01E6EFEB" w:rsidR="004943E4" w:rsidRPr="003C299D" w:rsidRDefault="004943E4" w:rsidP="004943E4">
      <w:pPr>
        <w:pStyle w:val="EmailDiscussion2"/>
      </w:pPr>
    </w:p>
    <w:p w14:paraId="311AD3A3" w14:textId="77777777"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[AT111-e][701][V2X] 38.331/36.331 Miscellaneous corrections (Huawei)</w:t>
      </w:r>
    </w:p>
    <w:p w14:paraId="6D35EFB3" w14:textId="43C7AA54" w:rsidR="00FD0A7C" w:rsidRPr="003C299D" w:rsidRDefault="00FD0A7C" w:rsidP="00FD0A7C">
      <w:pPr>
        <w:pStyle w:val="EmailDiscussion2"/>
        <w:rPr>
          <w:noProof/>
        </w:rPr>
      </w:pPr>
      <w:r w:rsidRPr="003C299D">
        <w:rPr>
          <w:noProof/>
        </w:rPr>
        <w:t xml:space="preserve">Discuss and prepare agreeable 38.331/36.331 miscellaneous correction CRs (38.331 CR in </w:t>
      </w:r>
      <w:hyperlink r:id="rId3874" w:history="1">
        <w:r w:rsidR="001111D1">
          <w:rPr>
            <w:rStyle w:val="Hyperlink"/>
            <w:noProof/>
          </w:rPr>
          <w:t>R2-2008321</w:t>
        </w:r>
      </w:hyperlink>
      <w:r w:rsidRPr="003C299D">
        <w:rPr>
          <w:noProof/>
        </w:rPr>
        <w:t xml:space="preserve"> and 36.331 CR in </w:t>
      </w:r>
      <w:hyperlink r:id="rId3875" w:history="1">
        <w:r w:rsidR="001111D1">
          <w:rPr>
            <w:rStyle w:val="Hyperlink"/>
            <w:noProof/>
          </w:rPr>
          <w:t>R2-2008322</w:t>
        </w:r>
      </w:hyperlink>
      <w:r w:rsidRPr="003C299D">
        <w:rPr>
          <w:noProof/>
        </w:rPr>
        <w:t xml:space="preserve">). Discussion covers </w:t>
      </w:r>
      <w:hyperlink r:id="rId3876" w:history="1">
        <w:r w:rsidR="001111D1">
          <w:rPr>
            <w:rStyle w:val="Hyperlink"/>
            <w:noProof/>
          </w:rPr>
          <w:t>R2-2007852</w:t>
        </w:r>
      </w:hyperlink>
      <w:r w:rsidRPr="003C299D">
        <w:rPr>
          <w:noProof/>
        </w:rPr>
        <w:t xml:space="preserve">, </w:t>
      </w:r>
      <w:hyperlink r:id="rId3877" w:history="1">
        <w:r w:rsidR="001111D1">
          <w:rPr>
            <w:rStyle w:val="Hyperlink"/>
            <w:noProof/>
          </w:rPr>
          <w:t>R2-2007908</w:t>
        </w:r>
      </w:hyperlink>
      <w:r w:rsidRPr="003C299D">
        <w:rPr>
          <w:noProof/>
        </w:rPr>
        <w:t xml:space="preserve">, </w:t>
      </w:r>
      <w:hyperlink r:id="rId3878" w:history="1">
        <w:r w:rsidR="001111D1">
          <w:rPr>
            <w:rStyle w:val="Hyperlink"/>
            <w:noProof/>
          </w:rPr>
          <w:t>R2-2007245</w:t>
        </w:r>
      </w:hyperlink>
      <w:r w:rsidRPr="003C299D">
        <w:rPr>
          <w:noProof/>
        </w:rPr>
        <w:t xml:space="preserve">, </w:t>
      </w:r>
      <w:hyperlink r:id="rId3879" w:history="1">
        <w:r w:rsidR="001111D1">
          <w:rPr>
            <w:rStyle w:val="Hyperlink"/>
            <w:noProof/>
          </w:rPr>
          <w:t>R2-2007281</w:t>
        </w:r>
      </w:hyperlink>
      <w:r w:rsidRPr="003C299D">
        <w:rPr>
          <w:noProof/>
        </w:rPr>
        <w:t xml:space="preserve">, </w:t>
      </w:r>
      <w:hyperlink r:id="rId3880" w:history="1">
        <w:r w:rsidR="001111D1">
          <w:rPr>
            <w:rStyle w:val="Hyperlink"/>
            <w:noProof/>
          </w:rPr>
          <w:t>R2-2007848</w:t>
        </w:r>
      </w:hyperlink>
      <w:r w:rsidRPr="003C299D">
        <w:rPr>
          <w:noProof/>
        </w:rPr>
        <w:t xml:space="preserve">, </w:t>
      </w:r>
      <w:hyperlink r:id="rId3881" w:history="1">
        <w:r w:rsidR="001111D1">
          <w:rPr>
            <w:rStyle w:val="Hyperlink"/>
            <w:noProof/>
          </w:rPr>
          <w:t>R2-2007852</w:t>
        </w:r>
      </w:hyperlink>
      <w:r w:rsidRPr="003C299D">
        <w:rPr>
          <w:noProof/>
        </w:rPr>
        <w:t xml:space="preserve">, </w:t>
      </w:r>
      <w:hyperlink r:id="rId3882" w:history="1">
        <w:r w:rsidR="001111D1">
          <w:rPr>
            <w:rStyle w:val="Hyperlink"/>
            <w:noProof/>
          </w:rPr>
          <w:t>R2-2007871</w:t>
        </w:r>
      </w:hyperlink>
      <w:r w:rsidRPr="003C299D">
        <w:rPr>
          <w:noProof/>
        </w:rPr>
        <w:t xml:space="preserve">, </w:t>
      </w:r>
      <w:hyperlink r:id="rId3883" w:history="1">
        <w:r w:rsidR="001111D1">
          <w:rPr>
            <w:rStyle w:val="Hyperlink"/>
            <w:noProof/>
          </w:rPr>
          <w:t>R2-2007908</w:t>
        </w:r>
      </w:hyperlink>
      <w:r w:rsidRPr="003C299D">
        <w:rPr>
          <w:noProof/>
        </w:rPr>
        <w:t xml:space="preserve">, </w:t>
      </w:r>
      <w:hyperlink r:id="rId3884" w:history="1">
        <w:r w:rsidR="001111D1">
          <w:rPr>
            <w:rStyle w:val="Hyperlink"/>
            <w:noProof/>
          </w:rPr>
          <w:t>R2-2007923</w:t>
        </w:r>
      </w:hyperlink>
      <w:r w:rsidRPr="003C299D">
        <w:rPr>
          <w:noProof/>
        </w:rPr>
        <w:t xml:space="preserve">, </w:t>
      </w:r>
      <w:hyperlink r:id="rId3885" w:history="1">
        <w:r w:rsidR="001111D1">
          <w:rPr>
            <w:rStyle w:val="Hyperlink"/>
            <w:noProof/>
          </w:rPr>
          <w:t>R2-2006745</w:t>
        </w:r>
      </w:hyperlink>
      <w:r w:rsidRPr="003C299D">
        <w:rPr>
          <w:noProof/>
        </w:rPr>
        <w:t xml:space="preserve">, </w:t>
      </w:r>
      <w:hyperlink r:id="rId3886" w:history="1">
        <w:r w:rsidR="001111D1">
          <w:rPr>
            <w:rStyle w:val="Hyperlink"/>
            <w:noProof/>
          </w:rPr>
          <w:t>R2-2006614</w:t>
        </w:r>
      </w:hyperlink>
      <w:r w:rsidRPr="003C299D">
        <w:rPr>
          <w:noProof/>
        </w:rPr>
        <w:t xml:space="preserve">, </w:t>
      </w:r>
      <w:hyperlink r:id="rId3887" w:history="1">
        <w:r w:rsidR="001111D1">
          <w:rPr>
            <w:rStyle w:val="Hyperlink"/>
            <w:noProof/>
          </w:rPr>
          <w:t>R2-2006621</w:t>
        </w:r>
      </w:hyperlink>
      <w:r w:rsidRPr="003C299D">
        <w:rPr>
          <w:noProof/>
        </w:rPr>
        <w:t xml:space="preserve">, </w:t>
      </w:r>
      <w:hyperlink r:id="rId3888" w:history="1">
        <w:r w:rsidR="001111D1">
          <w:rPr>
            <w:rStyle w:val="Hyperlink"/>
            <w:noProof/>
          </w:rPr>
          <w:t>R2-2007079</w:t>
        </w:r>
      </w:hyperlink>
      <w:r w:rsidRPr="003C299D">
        <w:rPr>
          <w:noProof/>
        </w:rPr>
        <w:t xml:space="preserve">, </w:t>
      </w:r>
      <w:hyperlink r:id="rId3889" w:history="1">
        <w:r w:rsidR="001111D1">
          <w:rPr>
            <w:rStyle w:val="Hyperlink"/>
            <w:noProof/>
          </w:rPr>
          <w:t>R2-2007075</w:t>
        </w:r>
      </w:hyperlink>
      <w:r w:rsidRPr="003C299D">
        <w:rPr>
          <w:noProof/>
        </w:rPr>
        <w:t xml:space="preserve">, </w:t>
      </w:r>
      <w:hyperlink r:id="rId3890" w:history="1">
        <w:r w:rsidR="001111D1">
          <w:rPr>
            <w:rStyle w:val="Hyperlink"/>
            <w:noProof/>
          </w:rPr>
          <w:t>R2-2007074</w:t>
        </w:r>
      </w:hyperlink>
      <w:r w:rsidRPr="003C299D">
        <w:rPr>
          <w:noProof/>
        </w:rPr>
        <w:t xml:space="preserve">, and </w:t>
      </w:r>
      <w:hyperlink r:id="rId3891" w:history="1">
        <w:r w:rsidR="001111D1">
          <w:rPr>
            <w:rStyle w:val="Hyperlink"/>
            <w:noProof/>
          </w:rPr>
          <w:t>R2-2007732</w:t>
        </w:r>
      </w:hyperlink>
      <w:r w:rsidRPr="003C299D">
        <w:rPr>
          <w:noProof/>
        </w:rPr>
        <w:t>. CRs will be approved via email. Deadline is 8/25 10:00am (UTC).</w:t>
      </w:r>
    </w:p>
    <w:p w14:paraId="6394F224" w14:textId="77777777" w:rsidR="00FD0A7C" w:rsidRPr="003C299D" w:rsidRDefault="00FD0A7C" w:rsidP="00FD0A7C">
      <w:pPr>
        <w:pStyle w:val="EmailDiscussion2"/>
      </w:pPr>
    </w:p>
    <w:p w14:paraId="404EB656" w14:textId="51DE34D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[AT111-e][702][V2X] ASN.1 corrections (Huawei)</w:t>
      </w:r>
    </w:p>
    <w:p w14:paraId="26B5CC3F" w14:textId="75B976FA" w:rsidR="00FD0A7C" w:rsidRPr="003C299D" w:rsidRDefault="00FD0A7C" w:rsidP="00FD0A7C">
      <w:pPr>
        <w:pStyle w:val="EmailDiscussion2"/>
        <w:rPr>
          <w:noProof/>
        </w:rPr>
      </w:pPr>
      <w:r w:rsidRPr="003C299D">
        <w:rPr>
          <w:noProof/>
        </w:rPr>
        <w:t xml:space="preserve">Discuss the above proposal 1, 2, 3, 5, 6, and 7 and prepare agreeable 38.331/36.331 CRs (38.331 CR in </w:t>
      </w:r>
      <w:hyperlink r:id="rId3892" w:history="1">
        <w:r w:rsidR="001111D1">
          <w:rPr>
            <w:rStyle w:val="Hyperlink"/>
            <w:noProof/>
          </w:rPr>
          <w:t>R2-2008323</w:t>
        </w:r>
      </w:hyperlink>
      <w:r w:rsidRPr="003C299D">
        <w:rPr>
          <w:noProof/>
        </w:rPr>
        <w:t xml:space="preserve"> and 36.331 CR in </w:t>
      </w:r>
      <w:hyperlink r:id="rId3893" w:history="1">
        <w:r w:rsidR="001111D1">
          <w:rPr>
            <w:rStyle w:val="Hyperlink"/>
            <w:noProof/>
          </w:rPr>
          <w:t>R2-2008324</w:t>
        </w:r>
      </w:hyperlink>
      <w:r w:rsidRPr="003C299D">
        <w:rPr>
          <w:noProof/>
        </w:rPr>
        <w:t>). If NBC change is allowed (to be decided in the main session Monday), we need to consider NBC changes. Cover-page should well cover changes and impact analysis. CRs will be approved via email. Deadline is 8/25 10:00am (UTC).</w:t>
      </w:r>
    </w:p>
    <w:p w14:paraId="7C5C7EF7" w14:textId="77777777" w:rsidR="00FD0A7C" w:rsidRPr="003C299D" w:rsidRDefault="00FD0A7C" w:rsidP="00FD0A7C">
      <w:pPr>
        <w:pStyle w:val="EmailDiscussion2"/>
      </w:pPr>
    </w:p>
    <w:p w14:paraId="2C2BE2DD" w14:textId="549E9D2F"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[AT111-e][703][V2X] Note for joint success/failure to inter-RAT configuration (Ericsson)</w:t>
      </w:r>
    </w:p>
    <w:p w14:paraId="2AAB0AC8" w14:textId="4778E807" w:rsidR="00FD0A7C" w:rsidRPr="003C299D" w:rsidRDefault="00FD0A7C" w:rsidP="00FD0A7C">
      <w:pPr>
        <w:pStyle w:val="EmailDiscussion2"/>
        <w:rPr>
          <w:noProof/>
        </w:rPr>
      </w:pPr>
      <w:r w:rsidRPr="003C299D">
        <w:rPr>
          <w:noProof/>
        </w:rPr>
        <w:t xml:space="preserve">Discuss the wording for the note and prepare agreeable 38.331/36.331 CRs (38.331 CR in </w:t>
      </w:r>
      <w:hyperlink r:id="rId3894" w:history="1">
        <w:r w:rsidR="001111D1">
          <w:rPr>
            <w:rStyle w:val="Hyperlink"/>
            <w:noProof/>
          </w:rPr>
          <w:t>R2-2008325</w:t>
        </w:r>
      </w:hyperlink>
      <w:r w:rsidRPr="003C299D">
        <w:rPr>
          <w:noProof/>
        </w:rPr>
        <w:t xml:space="preserve"> and 36.331 CR in </w:t>
      </w:r>
      <w:hyperlink r:id="rId3895" w:history="1">
        <w:r w:rsidR="001111D1">
          <w:rPr>
            <w:rStyle w:val="Hyperlink"/>
            <w:noProof/>
          </w:rPr>
          <w:t>R2-2008326</w:t>
        </w:r>
      </w:hyperlink>
      <w:r w:rsidRPr="003C299D">
        <w:rPr>
          <w:noProof/>
        </w:rPr>
        <w:t xml:space="preserve">) (baseline CR is </w:t>
      </w:r>
      <w:hyperlink r:id="rId3896" w:history="1">
        <w:r w:rsidR="001111D1">
          <w:rPr>
            <w:rStyle w:val="Hyperlink"/>
            <w:noProof/>
          </w:rPr>
          <w:t>R2-2006598</w:t>
        </w:r>
      </w:hyperlink>
      <w:r w:rsidRPr="003C299D">
        <w:rPr>
          <w:noProof/>
        </w:rPr>
        <w:t>/</w:t>
      </w:r>
      <w:hyperlink r:id="rId3897" w:history="1">
        <w:r w:rsidR="001111D1">
          <w:rPr>
            <w:rStyle w:val="Hyperlink"/>
            <w:noProof/>
          </w:rPr>
          <w:t>R2-2006599</w:t>
        </w:r>
      </w:hyperlink>
      <w:r w:rsidRPr="003C299D">
        <w:rPr>
          <w:noProof/>
        </w:rPr>
        <w:t>/</w:t>
      </w:r>
      <w:hyperlink r:id="rId3898" w:history="1">
        <w:r w:rsidR="001111D1">
          <w:rPr>
            <w:rStyle w:val="Hyperlink"/>
            <w:noProof/>
          </w:rPr>
          <w:t>R2-2006914</w:t>
        </w:r>
      </w:hyperlink>
      <w:r w:rsidRPr="003C299D">
        <w:rPr>
          <w:noProof/>
        </w:rPr>
        <w:t>). CRs will be approved via email. Deadline is 8/25 10:00am (UTC).</w:t>
      </w:r>
    </w:p>
    <w:p w14:paraId="1F34B013" w14:textId="77777777" w:rsidR="00FD0A7C" w:rsidRPr="003C299D" w:rsidRDefault="00FD0A7C" w:rsidP="00FD0A7C">
      <w:pPr>
        <w:pStyle w:val="EmailDiscussion2"/>
      </w:pPr>
    </w:p>
    <w:p w14:paraId="7ED6E26D" w14:textId="6400F5EE"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[AT111-e][704][V2X] Proposal 9 and 9a for inter-RAT (Huawei)</w:t>
      </w:r>
    </w:p>
    <w:p w14:paraId="2B908AFF" w14:textId="5F22F315" w:rsidR="00FD0A7C" w:rsidRPr="003C299D" w:rsidRDefault="00FD0A7C" w:rsidP="00FD0A7C">
      <w:pPr>
        <w:pStyle w:val="EmailDiscussion2"/>
      </w:pPr>
      <w:r w:rsidRPr="003C299D">
        <w:t xml:space="preserve">Discuss proposal 9 and 9a (covering </w:t>
      </w:r>
      <w:hyperlink r:id="rId3899" w:history="1">
        <w:r w:rsidR="001111D1">
          <w:rPr>
            <w:rStyle w:val="Hyperlink"/>
          </w:rPr>
          <w:t>R2-2007243</w:t>
        </w:r>
      </w:hyperlink>
      <w:r w:rsidRPr="003C299D">
        <w:t xml:space="preserve">, </w:t>
      </w:r>
      <w:hyperlink r:id="rId3900" w:history="1">
        <w:r w:rsidR="001111D1">
          <w:rPr>
            <w:rStyle w:val="Hyperlink"/>
          </w:rPr>
          <w:t>R2-2006744</w:t>
        </w:r>
      </w:hyperlink>
      <w:r w:rsidRPr="003C299D">
        <w:t xml:space="preserve">, </w:t>
      </w:r>
      <w:hyperlink r:id="rId3901" w:history="1">
        <w:r w:rsidR="001111D1">
          <w:rPr>
            <w:rStyle w:val="Hyperlink"/>
          </w:rPr>
          <w:t>R2-2007283</w:t>
        </w:r>
      </w:hyperlink>
      <w:r w:rsidRPr="003C299D">
        <w:t xml:space="preserve">, </w:t>
      </w:r>
      <w:hyperlink r:id="rId3902" w:history="1">
        <w:r w:rsidR="001111D1">
          <w:rPr>
            <w:rStyle w:val="Hyperlink"/>
          </w:rPr>
          <w:t>R2-2007848</w:t>
        </w:r>
      </w:hyperlink>
      <w:r w:rsidRPr="003C299D">
        <w:t xml:space="preserve">, </w:t>
      </w:r>
      <w:hyperlink r:id="rId3903" w:history="1">
        <w:r w:rsidR="001111D1">
          <w:rPr>
            <w:rStyle w:val="Hyperlink"/>
          </w:rPr>
          <w:t>R2-2006876</w:t>
        </w:r>
      </w:hyperlink>
      <w:r w:rsidRPr="003C299D">
        <w:t xml:space="preserve">; </w:t>
      </w:r>
      <w:hyperlink r:id="rId3904" w:history="1">
        <w:r w:rsidR="001111D1">
          <w:rPr>
            <w:rStyle w:val="Hyperlink"/>
          </w:rPr>
          <w:t>R2-2007096</w:t>
        </w:r>
      </w:hyperlink>
      <w:r w:rsidRPr="003C299D">
        <w:t xml:space="preserve">, </w:t>
      </w:r>
      <w:hyperlink r:id="rId3905" w:history="1">
        <w:r w:rsidR="001111D1">
          <w:rPr>
            <w:rStyle w:val="Hyperlink"/>
          </w:rPr>
          <w:t>R2-2007228</w:t>
        </w:r>
      </w:hyperlink>
      <w:r w:rsidRPr="003C299D">
        <w:t xml:space="preserve">, </w:t>
      </w:r>
      <w:hyperlink r:id="rId3906" w:history="1">
        <w:r w:rsidR="001111D1">
          <w:rPr>
            <w:rStyle w:val="Hyperlink"/>
          </w:rPr>
          <w:t>R2-2007242</w:t>
        </w:r>
      </w:hyperlink>
      <w:r w:rsidRPr="003C299D">
        <w:t xml:space="preserve">, </w:t>
      </w:r>
      <w:hyperlink r:id="rId3907" w:history="1">
        <w:r w:rsidR="001111D1">
          <w:rPr>
            <w:rStyle w:val="Hyperlink"/>
          </w:rPr>
          <w:t>R2-2006875</w:t>
        </w:r>
      </w:hyperlink>
      <w:r w:rsidRPr="003C299D">
        <w:t xml:space="preserve">) and prepare agreeable 38.331/36.331 CRs (38.331 CR in </w:t>
      </w:r>
      <w:hyperlink r:id="rId3908" w:history="1">
        <w:r w:rsidR="001111D1">
          <w:rPr>
            <w:rStyle w:val="Hyperlink"/>
          </w:rPr>
          <w:t>R2-2008327</w:t>
        </w:r>
      </w:hyperlink>
      <w:r w:rsidRPr="003C299D">
        <w:t xml:space="preserve"> and 36.331 CR in </w:t>
      </w:r>
      <w:hyperlink r:id="rId3909" w:history="1">
        <w:r w:rsidR="001111D1">
          <w:rPr>
            <w:rStyle w:val="Hyperlink"/>
          </w:rPr>
          <w:t>R2-2008328</w:t>
        </w:r>
      </w:hyperlink>
      <w:r w:rsidRPr="003C299D">
        <w:t xml:space="preserve">). </w:t>
      </w:r>
      <w:r w:rsidRPr="003C299D">
        <w:rPr>
          <w:noProof/>
        </w:rPr>
        <w:t xml:space="preserve">CRs will be approved via email. </w:t>
      </w:r>
      <w:r w:rsidRPr="003C299D">
        <w:t>Deadline is 8/25 10:00am (UTC).</w:t>
      </w:r>
    </w:p>
    <w:p w14:paraId="63313014" w14:textId="77777777" w:rsidR="00FD0A7C" w:rsidRPr="003C299D" w:rsidRDefault="00FD0A7C" w:rsidP="00FD0A7C">
      <w:pPr>
        <w:pStyle w:val="EmailDiscussion2"/>
      </w:pPr>
    </w:p>
    <w:p w14:paraId="437B15AD" w14:textId="74D436DD"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[AT111-e][705][V2X] 38.321/36.321 Miscellaneous corrections (LG)</w:t>
      </w:r>
    </w:p>
    <w:p w14:paraId="4EF70248" w14:textId="171CBE2E" w:rsidR="00FD0A7C" w:rsidRPr="003C299D" w:rsidRDefault="00FD0A7C" w:rsidP="00FD0A7C">
      <w:pPr>
        <w:pStyle w:val="EmailDiscussion2"/>
      </w:pPr>
      <w:r w:rsidRPr="003C299D">
        <w:t>Discuss the corrections from {</w:t>
      </w:r>
      <w:hyperlink r:id="rId3910" w:history="1">
        <w:r w:rsidR="001111D1">
          <w:rPr>
            <w:rStyle w:val="Hyperlink"/>
          </w:rPr>
          <w:t>R2-2008111</w:t>
        </w:r>
      </w:hyperlink>
      <w:r w:rsidRPr="003C299D">
        <w:t xml:space="preserve">, </w:t>
      </w:r>
      <w:hyperlink r:id="rId3911" w:history="1">
        <w:r w:rsidR="001111D1">
          <w:rPr>
            <w:rStyle w:val="Hyperlink"/>
          </w:rPr>
          <w:t>R2-2008110</w:t>
        </w:r>
      </w:hyperlink>
      <w:r w:rsidRPr="003C299D">
        <w:t xml:space="preserve">, </w:t>
      </w:r>
      <w:hyperlink r:id="rId3912" w:history="1">
        <w:r w:rsidR="001111D1">
          <w:rPr>
            <w:rStyle w:val="Hyperlink"/>
          </w:rPr>
          <w:t>R2-2006561</w:t>
        </w:r>
      </w:hyperlink>
      <w:r w:rsidRPr="003C299D">
        <w:t xml:space="preserve">, </w:t>
      </w:r>
      <w:hyperlink r:id="rId3913" w:history="1">
        <w:r w:rsidR="001111D1">
          <w:rPr>
            <w:rStyle w:val="Hyperlink"/>
          </w:rPr>
          <w:t>R2-2006585</w:t>
        </w:r>
      </w:hyperlink>
      <w:r w:rsidRPr="003C299D">
        <w:t xml:space="preserve"> (except change 1 and 2), </w:t>
      </w:r>
      <w:hyperlink r:id="rId3914" w:history="1">
        <w:r w:rsidR="001111D1">
          <w:rPr>
            <w:rStyle w:val="Hyperlink"/>
          </w:rPr>
          <w:t>R2-2006615</w:t>
        </w:r>
      </w:hyperlink>
      <w:r w:rsidRPr="003C299D">
        <w:t xml:space="preserve">, </w:t>
      </w:r>
      <w:hyperlink r:id="rId3915" w:history="1">
        <w:r w:rsidR="001111D1">
          <w:rPr>
            <w:rStyle w:val="Hyperlink"/>
          </w:rPr>
          <w:t>R2-2006617</w:t>
        </w:r>
      </w:hyperlink>
      <w:r w:rsidRPr="003C299D">
        <w:t xml:space="preserve">, </w:t>
      </w:r>
      <w:hyperlink r:id="rId3916" w:history="1">
        <w:r w:rsidR="001111D1">
          <w:rPr>
            <w:rStyle w:val="Hyperlink"/>
          </w:rPr>
          <w:t>R2-2006619</w:t>
        </w:r>
      </w:hyperlink>
      <w:r w:rsidRPr="003C299D">
        <w:t xml:space="preserve">, </w:t>
      </w:r>
      <w:hyperlink r:id="rId3917" w:history="1">
        <w:r w:rsidR="001111D1">
          <w:rPr>
            <w:rStyle w:val="Hyperlink"/>
          </w:rPr>
          <w:t>R2-2006742</w:t>
        </w:r>
      </w:hyperlink>
      <w:r w:rsidRPr="003C299D">
        <w:t xml:space="preserve">, </w:t>
      </w:r>
      <w:hyperlink r:id="rId3918" w:history="1">
        <w:r w:rsidR="001111D1">
          <w:rPr>
            <w:rStyle w:val="Hyperlink"/>
          </w:rPr>
          <w:t>R2-2006743</w:t>
        </w:r>
      </w:hyperlink>
      <w:r w:rsidRPr="003C299D">
        <w:t xml:space="preserve">, </w:t>
      </w:r>
      <w:hyperlink r:id="rId3919" w:history="1">
        <w:r w:rsidR="001111D1">
          <w:rPr>
            <w:rStyle w:val="Hyperlink"/>
          </w:rPr>
          <w:t>R2-2006765</w:t>
        </w:r>
      </w:hyperlink>
      <w:r w:rsidRPr="003C299D">
        <w:t xml:space="preserve">, </w:t>
      </w:r>
      <w:hyperlink r:id="rId3920" w:history="1">
        <w:r w:rsidR="001111D1">
          <w:rPr>
            <w:rStyle w:val="Hyperlink"/>
          </w:rPr>
          <w:t>R2-2006819</w:t>
        </w:r>
      </w:hyperlink>
      <w:r w:rsidRPr="003C299D">
        <w:t xml:space="preserve">, </w:t>
      </w:r>
      <w:hyperlink r:id="rId3921" w:history="1">
        <w:r w:rsidR="001111D1">
          <w:rPr>
            <w:rStyle w:val="Hyperlink"/>
          </w:rPr>
          <w:t>R2-2006820</w:t>
        </w:r>
      </w:hyperlink>
      <w:r w:rsidRPr="003C299D">
        <w:t xml:space="preserve">, </w:t>
      </w:r>
      <w:hyperlink r:id="rId3922" w:history="1">
        <w:r w:rsidR="001111D1">
          <w:rPr>
            <w:rStyle w:val="Hyperlink"/>
          </w:rPr>
          <w:t>R2-2007090</w:t>
        </w:r>
      </w:hyperlink>
      <w:r w:rsidRPr="003C299D">
        <w:t xml:space="preserve">, </w:t>
      </w:r>
      <w:hyperlink r:id="rId3923" w:history="1">
        <w:r w:rsidR="001111D1">
          <w:rPr>
            <w:rStyle w:val="Hyperlink"/>
          </w:rPr>
          <w:t>R2-2007091</w:t>
        </w:r>
      </w:hyperlink>
      <w:r w:rsidRPr="003C299D">
        <w:t xml:space="preserve">, </w:t>
      </w:r>
      <w:hyperlink r:id="rId3924" w:history="1">
        <w:r w:rsidR="001111D1">
          <w:rPr>
            <w:rStyle w:val="Hyperlink"/>
          </w:rPr>
          <w:t>R2-2007092</w:t>
        </w:r>
      </w:hyperlink>
      <w:r w:rsidRPr="003C299D">
        <w:t xml:space="preserve">, </w:t>
      </w:r>
      <w:hyperlink r:id="rId3925" w:history="1">
        <w:r w:rsidR="001111D1">
          <w:rPr>
            <w:rStyle w:val="Hyperlink"/>
          </w:rPr>
          <w:t>R2-2007093</w:t>
        </w:r>
      </w:hyperlink>
      <w:r w:rsidRPr="003C299D">
        <w:t xml:space="preserve">, </w:t>
      </w:r>
      <w:hyperlink r:id="rId3926" w:history="1">
        <w:r w:rsidR="001111D1">
          <w:rPr>
            <w:rStyle w:val="Hyperlink"/>
          </w:rPr>
          <w:t>R2-2007094</w:t>
        </w:r>
      </w:hyperlink>
      <w:r w:rsidRPr="003C299D">
        <w:t xml:space="preserve">, </w:t>
      </w:r>
      <w:hyperlink r:id="rId3927" w:history="1">
        <w:r w:rsidR="001111D1">
          <w:rPr>
            <w:rStyle w:val="Hyperlink"/>
          </w:rPr>
          <w:t>R2-2007500</w:t>
        </w:r>
      </w:hyperlink>
      <w:r w:rsidRPr="003C299D">
        <w:t xml:space="preserve">, </w:t>
      </w:r>
      <w:hyperlink r:id="rId3928" w:history="1">
        <w:r w:rsidR="001111D1">
          <w:rPr>
            <w:rStyle w:val="Hyperlink"/>
          </w:rPr>
          <w:t>R2-2007735</w:t>
        </w:r>
      </w:hyperlink>
      <w:r w:rsidRPr="003C299D">
        <w:t xml:space="preserve">, </w:t>
      </w:r>
      <w:hyperlink r:id="rId3929" w:history="1">
        <w:r w:rsidR="001111D1">
          <w:rPr>
            <w:rStyle w:val="Hyperlink"/>
          </w:rPr>
          <w:t>R2-2007858</w:t>
        </w:r>
      </w:hyperlink>
      <w:r w:rsidRPr="003C299D">
        <w:t xml:space="preserve">, </w:t>
      </w:r>
      <w:hyperlink r:id="rId3930" w:history="1">
        <w:r w:rsidR="001111D1">
          <w:rPr>
            <w:rStyle w:val="Hyperlink"/>
          </w:rPr>
          <w:t>R2-2007875</w:t>
        </w:r>
      </w:hyperlink>
      <w:r w:rsidRPr="003C299D">
        <w:t xml:space="preserve">, </w:t>
      </w:r>
      <w:hyperlink r:id="rId3931" w:history="1">
        <w:r w:rsidR="001111D1">
          <w:rPr>
            <w:rStyle w:val="Hyperlink"/>
          </w:rPr>
          <w:t>R2-2007907</w:t>
        </w:r>
      </w:hyperlink>
      <w:r w:rsidRPr="003C299D">
        <w:t xml:space="preserve">, </w:t>
      </w:r>
      <w:hyperlink r:id="rId3932" w:history="1">
        <w:r w:rsidR="001111D1">
          <w:rPr>
            <w:rStyle w:val="Hyperlink"/>
          </w:rPr>
          <w:t>R2-2007909</w:t>
        </w:r>
      </w:hyperlink>
      <w:r w:rsidRPr="003C299D">
        <w:t xml:space="preserve">, </w:t>
      </w:r>
      <w:hyperlink r:id="rId3933" w:history="1">
        <w:r w:rsidR="001111D1">
          <w:rPr>
            <w:rStyle w:val="Hyperlink"/>
          </w:rPr>
          <w:t>R2-2007910</w:t>
        </w:r>
      </w:hyperlink>
      <w:r w:rsidRPr="003C299D">
        <w:t xml:space="preserve">, </w:t>
      </w:r>
      <w:hyperlink r:id="rId3934" w:history="1">
        <w:r w:rsidR="001111D1">
          <w:rPr>
            <w:rStyle w:val="Hyperlink"/>
          </w:rPr>
          <w:t>R2-2007911</w:t>
        </w:r>
      </w:hyperlink>
      <w:r w:rsidRPr="003C299D">
        <w:t xml:space="preserve">, </w:t>
      </w:r>
      <w:hyperlink r:id="rId3935" w:history="1">
        <w:r w:rsidR="001111D1">
          <w:rPr>
            <w:rStyle w:val="Hyperlink"/>
          </w:rPr>
          <w:t>R2-2007912</w:t>
        </w:r>
      </w:hyperlink>
      <w:r w:rsidRPr="003C299D">
        <w:t xml:space="preserve"> (except change 4), </w:t>
      </w:r>
      <w:hyperlink r:id="rId3936" w:history="1">
        <w:r w:rsidR="001111D1">
          <w:rPr>
            <w:rStyle w:val="Hyperlink"/>
          </w:rPr>
          <w:t>R2-2007913</w:t>
        </w:r>
      </w:hyperlink>
      <w:r w:rsidRPr="003C299D">
        <w:t xml:space="preserve">, </w:t>
      </w:r>
      <w:hyperlink r:id="rId3937" w:history="1">
        <w:r w:rsidR="001111D1">
          <w:rPr>
            <w:rStyle w:val="Hyperlink"/>
          </w:rPr>
          <w:t>R2-2007915</w:t>
        </w:r>
      </w:hyperlink>
      <w:r w:rsidRPr="003C299D">
        <w:t xml:space="preserve">, </w:t>
      </w:r>
      <w:hyperlink r:id="rId3938" w:history="1">
        <w:r w:rsidR="001111D1">
          <w:rPr>
            <w:rStyle w:val="Hyperlink"/>
          </w:rPr>
          <w:t>R2-2007916</w:t>
        </w:r>
      </w:hyperlink>
      <w:r w:rsidRPr="003C299D">
        <w:t xml:space="preserve"> (except change 4), </w:t>
      </w:r>
      <w:hyperlink r:id="rId3939" w:history="1">
        <w:r w:rsidR="001111D1">
          <w:rPr>
            <w:rStyle w:val="Hyperlink"/>
          </w:rPr>
          <w:t>R2-2007925</w:t>
        </w:r>
      </w:hyperlink>
      <w:r w:rsidRPr="003C299D">
        <w:t xml:space="preserve">, </w:t>
      </w:r>
      <w:hyperlink r:id="rId3940" w:history="1">
        <w:r w:rsidR="001111D1">
          <w:rPr>
            <w:rStyle w:val="Hyperlink"/>
          </w:rPr>
          <w:t>R2-2007926</w:t>
        </w:r>
      </w:hyperlink>
      <w:r w:rsidRPr="003C299D">
        <w:t xml:space="preserve">, </w:t>
      </w:r>
      <w:hyperlink r:id="rId3941" w:history="1">
        <w:r w:rsidR="001111D1">
          <w:rPr>
            <w:rStyle w:val="Hyperlink"/>
          </w:rPr>
          <w:t>R2-2007927</w:t>
        </w:r>
      </w:hyperlink>
      <w:r w:rsidRPr="003C299D">
        <w:t xml:space="preserve">, </w:t>
      </w:r>
      <w:hyperlink r:id="rId3942" w:history="1">
        <w:r w:rsidR="001111D1">
          <w:rPr>
            <w:rStyle w:val="Hyperlink"/>
          </w:rPr>
          <w:t>R2-2007930</w:t>
        </w:r>
      </w:hyperlink>
      <w:r w:rsidRPr="003C299D">
        <w:t xml:space="preserve">, </w:t>
      </w:r>
      <w:hyperlink r:id="rId3943" w:history="1">
        <w:r w:rsidR="001111D1">
          <w:rPr>
            <w:rStyle w:val="Hyperlink"/>
          </w:rPr>
          <w:t>R2-2007931</w:t>
        </w:r>
      </w:hyperlink>
      <w:r w:rsidRPr="003C299D">
        <w:t xml:space="preserve">, </w:t>
      </w:r>
      <w:hyperlink r:id="rId3944" w:history="1">
        <w:r w:rsidR="001111D1">
          <w:rPr>
            <w:rStyle w:val="Hyperlink"/>
          </w:rPr>
          <w:t>R2-2007932</w:t>
        </w:r>
      </w:hyperlink>
      <w:r w:rsidRPr="003C299D">
        <w:t xml:space="preserve">, </w:t>
      </w:r>
      <w:hyperlink r:id="rId3945" w:history="1">
        <w:r w:rsidR="001111D1">
          <w:rPr>
            <w:rStyle w:val="Hyperlink"/>
          </w:rPr>
          <w:t>R2-2007933</w:t>
        </w:r>
      </w:hyperlink>
      <w:r w:rsidRPr="003C299D">
        <w:t xml:space="preserve">, and </w:t>
      </w:r>
      <w:hyperlink r:id="rId3946" w:history="1">
        <w:r w:rsidR="001111D1">
          <w:rPr>
            <w:rStyle w:val="Hyperlink"/>
          </w:rPr>
          <w:t>R2-2007935</w:t>
        </w:r>
      </w:hyperlink>
      <w:r w:rsidRPr="003C299D">
        <w:t xml:space="preserve">} and prepare agreeable 38.321/36.321 CRs (38.321 CR in </w:t>
      </w:r>
      <w:hyperlink r:id="rId3947" w:history="1">
        <w:r w:rsidR="001111D1">
          <w:rPr>
            <w:rStyle w:val="Hyperlink"/>
          </w:rPr>
          <w:t>R2-2008330</w:t>
        </w:r>
      </w:hyperlink>
      <w:r w:rsidRPr="003C299D">
        <w:t xml:space="preserve">, 36.321 CR in </w:t>
      </w:r>
      <w:hyperlink r:id="rId3948" w:history="1">
        <w:r w:rsidR="001111D1">
          <w:rPr>
            <w:rStyle w:val="Hyperlink"/>
          </w:rPr>
          <w:t>R2-2008331</w:t>
        </w:r>
      </w:hyperlink>
      <w:r w:rsidRPr="003C299D">
        <w:t xml:space="preserve">, Offline discussion summary in </w:t>
      </w:r>
      <w:hyperlink r:id="rId3949" w:history="1">
        <w:r w:rsidR="001111D1">
          <w:rPr>
            <w:rStyle w:val="Hyperlink"/>
          </w:rPr>
          <w:t>R2-2008332</w:t>
        </w:r>
      </w:hyperlink>
      <w:r w:rsidRPr="003C299D">
        <w:t xml:space="preserve"> if needed). CRs will also cover proposal 1 and recommendation 3A if needed from </w:t>
      </w:r>
      <w:hyperlink r:id="rId3950" w:history="1">
        <w:r w:rsidR="001111D1">
          <w:rPr>
            <w:rStyle w:val="Hyperlink"/>
          </w:rPr>
          <w:t>R2-2008113</w:t>
        </w:r>
      </w:hyperlink>
      <w:r w:rsidRPr="003C299D">
        <w:t xml:space="preserve">. Cover-page should be well written. CRs will be approved via email. Deadline is 8/26 20:00pm (UTC). </w:t>
      </w:r>
    </w:p>
    <w:p w14:paraId="63FB569A" w14:textId="3339E445" w:rsidR="00FD0A7C" w:rsidRPr="003C299D" w:rsidRDefault="00FD0A7C" w:rsidP="00FD0A7C">
      <w:pPr>
        <w:pStyle w:val="EmailDiscussion2"/>
      </w:pPr>
      <w:r w:rsidRPr="003C299D">
        <w:t>=&gt; Deadline is extended to 8/28 10:00am (UTC)</w:t>
      </w:r>
    </w:p>
    <w:p w14:paraId="0EF58E5E" w14:textId="77777777" w:rsidR="00FD0A7C" w:rsidRPr="003C299D" w:rsidRDefault="00FD0A7C" w:rsidP="00FD0A7C">
      <w:pPr>
        <w:pStyle w:val="EmailDiscussion2"/>
      </w:pPr>
    </w:p>
    <w:p w14:paraId="793053CE" w14:textId="03E9965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[AT111-e][706][V2X] Corrections for prioritization (LG for discussion and MAC CR, Vivo for RRC CR)</w:t>
      </w:r>
    </w:p>
    <w:p w14:paraId="4E0BF541" w14:textId="7D44FE77" w:rsidR="00FD0A7C" w:rsidRPr="003C299D" w:rsidRDefault="00FD0A7C" w:rsidP="00FD0A7C">
      <w:pPr>
        <w:pStyle w:val="EmailDiscussion2"/>
      </w:pPr>
      <w:r w:rsidRPr="003C299D">
        <w:t xml:space="preserve">Discuss the corrections from {change 2 in </w:t>
      </w:r>
      <w:hyperlink r:id="rId3951" w:history="1">
        <w:r w:rsidR="001111D1">
          <w:rPr>
            <w:rStyle w:val="Hyperlink"/>
          </w:rPr>
          <w:t>R2-2006585</w:t>
        </w:r>
      </w:hyperlink>
      <w:r w:rsidRPr="003C299D">
        <w:t xml:space="preserve"> and </w:t>
      </w:r>
      <w:hyperlink r:id="rId3952" w:history="1">
        <w:r w:rsidR="001111D1">
          <w:rPr>
            <w:rStyle w:val="Hyperlink"/>
          </w:rPr>
          <w:t>R2-2006613</w:t>
        </w:r>
      </w:hyperlink>
      <w:r w:rsidRPr="003C299D">
        <w:t xml:space="preserve">} and prepare agreeable 38.321/36.321/38.331 CRs (38.321 CR in </w:t>
      </w:r>
      <w:hyperlink r:id="rId3953" w:history="1">
        <w:r w:rsidR="001111D1">
          <w:rPr>
            <w:rStyle w:val="Hyperlink"/>
          </w:rPr>
          <w:t>R2-2008333</w:t>
        </w:r>
      </w:hyperlink>
      <w:r w:rsidRPr="003C299D">
        <w:t xml:space="preserve">, 36.321 CR in </w:t>
      </w:r>
      <w:hyperlink r:id="rId3954" w:history="1">
        <w:r w:rsidR="001111D1">
          <w:rPr>
            <w:rStyle w:val="Hyperlink"/>
          </w:rPr>
          <w:t>R2-2008334</w:t>
        </w:r>
      </w:hyperlink>
      <w:r w:rsidRPr="003C299D">
        <w:t xml:space="preserve">, 38.331 CR in </w:t>
      </w:r>
      <w:hyperlink r:id="rId3955" w:history="1">
        <w:r w:rsidR="001111D1">
          <w:rPr>
            <w:rStyle w:val="Hyperlink"/>
          </w:rPr>
          <w:t>R2-2008335</w:t>
        </w:r>
      </w:hyperlink>
      <w:r w:rsidRPr="003C299D">
        <w:t xml:space="preserve">, Offline discussion summary in </w:t>
      </w:r>
      <w:hyperlink r:id="rId3956" w:history="1">
        <w:r w:rsidR="001111D1">
          <w:rPr>
            <w:rStyle w:val="Hyperlink"/>
          </w:rPr>
          <w:t>R2-2008336</w:t>
        </w:r>
      </w:hyperlink>
      <w:r w:rsidRPr="003C299D">
        <w:t xml:space="preserve"> if needed). CRs will also cover recommendation 1B, recommendation 1C, and recommendation 2A from </w:t>
      </w:r>
      <w:hyperlink r:id="rId3957" w:history="1">
        <w:r w:rsidR="001111D1">
          <w:rPr>
            <w:rStyle w:val="Hyperlink"/>
          </w:rPr>
          <w:t>R2-2008113</w:t>
        </w:r>
      </w:hyperlink>
      <w:r w:rsidRPr="003C299D">
        <w:t>. CRs will be approved via email. Deadline is 8/26 20:00pm (UTC) =&gt; Deadline is extended to 8/28 10:00am (UTC)</w:t>
      </w:r>
    </w:p>
    <w:p w14:paraId="61CBBC44" w14:textId="77777777" w:rsidR="00FD0A7C" w:rsidRPr="003C299D" w:rsidRDefault="00FD0A7C" w:rsidP="00FD0A7C">
      <w:pPr>
        <w:pStyle w:val="EmailDiscussion2"/>
      </w:pPr>
    </w:p>
    <w:p w14:paraId="3EDF6644" w14:textId="21D996D1"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[AT111-e][707][V2X] Corrections for CSI reporting (CATT)</w:t>
      </w:r>
    </w:p>
    <w:p w14:paraId="5867FA02" w14:textId="3E18AC0F" w:rsidR="00FD0A7C" w:rsidRPr="003C299D" w:rsidRDefault="00FD0A7C" w:rsidP="00FD0A7C">
      <w:pPr>
        <w:pStyle w:val="EmailDiscussion2"/>
      </w:pPr>
      <w:r w:rsidRPr="003C299D">
        <w:t>Discuss the corrections from {</w:t>
      </w:r>
      <w:hyperlink r:id="rId3958" w:history="1">
        <w:r w:rsidR="001111D1">
          <w:rPr>
            <w:rStyle w:val="Hyperlink"/>
          </w:rPr>
          <w:t>R2-2006618</w:t>
        </w:r>
      </w:hyperlink>
      <w:r w:rsidRPr="003C299D">
        <w:t xml:space="preserve"> and </w:t>
      </w:r>
      <w:hyperlink r:id="rId3959" w:history="1">
        <w:r w:rsidR="001111D1">
          <w:rPr>
            <w:rStyle w:val="Hyperlink"/>
          </w:rPr>
          <w:t>R2-2007879</w:t>
        </w:r>
      </w:hyperlink>
      <w:r w:rsidRPr="003C299D">
        <w:t xml:space="preserve">} and prepare agreeable 38.321 CR (38.321 CR in </w:t>
      </w:r>
      <w:hyperlink r:id="rId3960" w:history="1">
        <w:r w:rsidR="001111D1">
          <w:rPr>
            <w:rStyle w:val="Hyperlink"/>
          </w:rPr>
          <w:t>R2-2008337</w:t>
        </w:r>
      </w:hyperlink>
      <w:r w:rsidRPr="003C299D">
        <w:t xml:space="preserve">, Offline discussion summary in </w:t>
      </w:r>
      <w:hyperlink r:id="rId3961" w:history="1">
        <w:r w:rsidR="001111D1">
          <w:rPr>
            <w:rStyle w:val="Hyperlink"/>
          </w:rPr>
          <w:t>R2-2008338</w:t>
        </w:r>
      </w:hyperlink>
      <w:r w:rsidRPr="003C299D">
        <w:t xml:space="preserve"> if needed). CR will also cover recommendation 5A from </w:t>
      </w:r>
      <w:hyperlink r:id="rId3962" w:history="1">
        <w:r w:rsidR="001111D1">
          <w:rPr>
            <w:rStyle w:val="Hyperlink"/>
          </w:rPr>
          <w:t>R2-2008113</w:t>
        </w:r>
      </w:hyperlink>
      <w:r w:rsidRPr="003C299D">
        <w:t>. CR will be approved via email. Deadline is 8/26 20:00pm (UTC).</w:t>
      </w:r>
    </w:p>
    <w:p w14:paraId="1594A66B" w14:textId="77777777" w:rsidR="00FD0A7C" w:rsidRPr="003C299D" w:rsidRDefault="00FD0A7C" w:rsidP="00FD0A7C">
      <w:pPr>
        <w:pStyle w:val="EmailDiscussion2"/>
      </w:pPr>
    </w:p>
    <w:p w14:paraId="71F39AEC" w14:textId="22FD8ECA"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[AT111-e][708][V2X] LS on V2X capabilities (OPPO)</w:t>
      </w:r>
    </w:p>
    <w:p w14:paraId="298B32DE" w14:textId="2DA76DA0" w:rsidR="00FD0A7C" w:rsidRPr="003C299D" w:rsidRDefault="00FD0A7C" w:rsidP="00FD0A7C">
      <w:pPr>
        <w:pStyle w:val="EmailDiscussion2"/>
      </w:pPr>
      <w:r w:rsidRPr="003C299D">
        <w:t xml:space="preserve">Discuss to conclude proposal 8, proposal 10, proposal 11, proposal 14 and proposal 17 from </w:t>
      </w:r>
      <w:hyperlink r:id="rId3963" w:history="1">
        <w:r w:rsidR="001111D1">
          <w:rPr>
            <w:rStyle w:val="Hyperlink"/>
          </w:rPr>
          <w:t>R2-2006586</w:t>
        </w:r>
      </w:hyperlink>
      <w:r w:rsidRPr="003C299D">
        <w:t xml:space="preserve">. Prepare approvable response LS on SL capabilities to RAN1/4 (LS in </w:t>
      </w:r>
      <w:hyperlink r:id="rId3964" w:history="1">
        <w:r w:rsidR="001111D1">
          <w:rPr>
            <w:rStyle w:val="Hyperlink"/>
          </w:rPr>
          <w:t>R2-2008339</w:t>
        </w:r>
      </w:hyperlink>
      <w:r w:rsidRPr="003C299D">
        <w:t>). LS will be approved via email. Deadline is 8/25 10:00am (UTC).</w:t>
      </w:r>
    </w:p>
    <w:p w14:paraId="114C77BF" w14:textId="77777777" w:rsidR="00FD0A7C" w:rsidRPr="003C299D" w:rsidRDefault="00FD0A7C" w:rsidP="00FD0A7C">
      <w:pPr>
        <w:pStyle w:val="EmailDiscussion2"/>
      </w:pPr>
    </w:p>
    <w:p w14:paraId="0DC62682" w14:textId="1EBF110B"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[AT111-e][709][V2X] Update of capability CRs (OPPO)</w:t>
      </w:r>
    </w:p>
    <w:p w14:paraId="05C006BF" w14:textId="3E012D52" w:rsidR="00FD0A7C" w:rsidRPr="003C299D" w:rsidRDefault="00FD0A7C" w:rsidP="00FD0A7C">
      <w:pPr>
        <w:pStyle w:val="EmailDiscussion2"/>
      </w:pPr>
      <w:r w:rsidRPr="003C299D">
        <w:t xml:space="preserve">Discuss updated RAN1/4 features included in the latest received RAN1/4 LS, the proposed correction from </w:t>
      </w:r>
      <w:hyperlink r:id="rId3965" w:history="1">
        <w:r w:rsidR="001111D1">
          <w:rPr>
            <w:rStyle w:val="Hyperlink"/>
          </w:rPr>
          <w:t>R2-2007240</w:t>
        </w:r>
      </w:hyperlink>
      <w:r w:rsidRPr="003C299D">
        <w:t xml:space="preserve">, and prepare agreeable CRs (also capturing the agreements in </w:t>
      </w:r>
      <w:hyperlink r:id="rId3966" w:history="1">
        <w:r w:rsidR="001111D1">
          <w:rPr>
            <w:rStyle w:val="Hyperlink"/>
          </w:rPr>
          <w:t>R2-2006586</w:t>
        </w:r>
      </w:hyperlink>
      <w:r w:rsidRPr="003C299D">
        <w:t xml:space="preserve">) (Discussion summary in </w:t>
      </w:r>
      <w:hyperlink r:id="rId3967" w:history="1">
        <w:r w:rsidR="001111D1">
          <w:rPr>
            <w:rStyle w:val="Hyperlink"/>
          </w:rPr>
          <w:t>R2-2008340</w:t>
        </w:r>
      </w:hyperlink>
      <w:r w:rsidRPr="003C299D">
        <w:t xml:space="preserve"> if needed, 38.331 CR for R2 capability in </w:t>
      </w:r>
      <w:hyperlink r:id="rId3968" w:history="1">
        <w:r w:rsidR="001111D1">
          <w:rPr>
            <w:rStyle w:val="Hyperlink"/>
          </w:rPr>
          <w:t>R2-2008341</w:t>
        </w:r>
      </w:hyperlink>
      <w:r w:rsidRPr="003C299D">
        <w:t xml:space="preserve">, 38.331 for R1/R4 capability in </w:t>
      </w:r>
      <w:hyperlink r:id="rId3969" w:history="1">
        <w:r w:rsidR="001111D1">
          <w:rPr>
            <w:rStyle w:val="Hyperlink"/>
          </w:rPr>
          <w:t>R2-2008342</w:t>
        </w:r>
      </w:hyperlink>
      <w:r w:rsidRPr="003C299D">
        <w:t xml:space="preserve">, 38.306 CR for R2 capability in </w:t>
      </w:r>
      <w:hyperlink r:id="rId3970" w:history="1">
        <w:r w:rsidR="001111D1">
          <w:rPr>
            <w:rStyle w:val="Hyperlink"/>
          </w:rPr>
          <w:t>R2-2008343</w:t>
        </w:r>
      </w:hyperlink>
      <w:r w:rsidRPr="003C299D">
        <w:t xml:space="preserve">, 38.306 CR for R1/R4 capability in </w:t>
      </w:r>
      <w:hyperlink r:id="rId3971" w:history="1">
        <w:r w:rsidR="001111D1">
          <w:rPr>
            <w:rStyle w:val="Hyperlink"/>
          </w:rPr>
          <w:t>R2-2008344</w:t>
        </w:r>
      </w:hyperlink>
      <w:r w:rsidRPr="003C299D">
        <w:t xml:space="preserve">, 36.331 CR for R1/R2/R4 capability in </w:t>
      </w:r>
      <w:hyperlink r:id="rId3972" w:history="1">
        <w:r w:rsidR="001111D1">
          <w:rPr>
            <w:rStyle w:val="Hyperlink"/>
          </w:rPr>
          <w:t>R2-2008345</w:t>
        </w:r>
      </w:hyperlink>
      <w:r w:rsidRPr="003C299D">
        <w:t xml:space="preserve">, and 36.306 CR for R1/R2/R4 capability in </w:t>
      </w:r>
      <w:hyperlink r:id="rId3973" w:history="1">
        <w:r w:rsidR="001111D1">
          <w:rPr>
            <w:rStyle w:val="Hyperlink"/>
          </w:rPr>
          <w:t>R2-2008346</w:t>
        </w:r>
      </w:hyperlink>
      <w:r w:rsidRPr="003C299D">
        <w:t>). Note RAN2 will not include unclear capability (except 15-2/6), e.g. with FFS, into CRs. CRs will be approved via email. Deadline is 8/28 10:00am (UTC).</w:t>
      </w:r>
    </w:p>
    <w:p w14:paraId="2A844A4E" w14:textId="77777777" w:rsidR="00FD0A7C" w:rsidRPr="003C299D" w:rsidRDefault="00FD0A7C" w:rsidP="00FD0A7C">
      <w:pPr>
        <w:pStyle w:val="EmailDiscussion2"/>
      </w:pPr>
    </w:p>
    <w:p w14:paraId="5E4A478D" w14:textId="5DD268C8"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[AT111-e][710][V2X] Corrections on RAN1 related clarifications (ZTE)</w:t>
      </w:r>
    </w:p>
    <w:p w14:paraId="62A7C649" w14:textId="68C27978" w:rsidR="00FD0A7C" w:rsidRPr="003C299D" w:rsidRDefault="00FD0A7C" w:rsidP="00FD0A7C">
      <w:pPr>
        <w:pStyle w:val="EmailDiscussion2"/>
        <w:rPr>
          <w:noProof/>
        </w:rPr>
      </w:pPr>
      <w:r w:rsidRPr="003C299D">
        <w:t xml:space="preserve">Discuss the proposed corrections from </w:t>
      </w:r>
      <w:hyperlink r:id="rId3974" w:history="1">
        <w:r w:rsidR="001111D1">
          <w:rPr>
            <w:rStyle w:val="Hyperlink"/>
          </w:rPr>
          <w:t>R2-2008037</w:t>
        </w:r>
      </w:hyperlink>
      <w:r w:rsidRPr="003C299D">
        <w:t xml:space="preserve"> and </w:t>
      </w:r>
      <w:hyperlink r:id="rId3975" w:history="1">
        <w:r w:rsidR="001111D1">
          <w:rPr>
            <w:rStyle w:val="Hyperlink"/>
          </w:rPr>
          <w:t>R2-2007206</w:t>
        </w:r>
      </w:hyperlink>
      <w:r w:rsidRPr="003C299D">
        <w:t xml:space="preserve"> (including the need of change and detailed wording), and prepare agreeable 38.331 CR (38.331 CR in </w:t>
      </w:r>
      <w:hyperlink r:id="rId3976" w:history="1">
        <w:r w:rsidR="001111D1">
          <w:rPr>
            <w:rStyle w:val="Hyperlink"/>
          </w:rPr>
          <w:t>R2-2008347</w:t>
        </w:r>
      </w:hyperlink>
      <w:r w:rsidRPr="003C299D">
        <w:t>). Cover-page should be written well (with reasonable impact analysis). CR will be approved via email. Deadline is 8/28 10:00am (UTC).</w:t>
      </w:r>
    </w:p>
    <w:p w14:paraId="665B1CBC" w14:textId="77777777" w:rsidR="00FD0A7C" w:rsidRPr="003C299D" w:rsidRDefault="00FD0A7C" w:rsidP="00FD0A7C">
      <w:pPr>
        <w:pStyle w:val="EmailDiscussion2"/>
      </w:pPr>
    </w:p>
    <w:p w14:paraId="5F458A85" w14:textId="73214148" w:rsidR="00FD0A7C" w:rsidRPr="003C299D" w:rsidRDefault="00FD0A7C" w:rsidP="00FD0A7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[AT111-e][711][V2X] Corrections on BSR (Ericsson)</w:t>
      </w:r>
    </w:p>
    <w:p w14:paraId="09DFF7DF" w14:textId="1D1B5110" w:rsidR="00FD0A7C" w:rsidRPr="003C299D" w:rsidRDefault="00FD0A7C" w:rsidP="00FD0A7C">
      <w:pPr>
        <w:pStyle w:val="EmailDiscussion2"/>
      </w:pPr>
      <w:r w:rsidRPr="003C299D">
        <w:t>Discuss the corrections from {</w:t>
      </w:r>
      <w:hyperlink r:id="rId3977" w:history="1">
        <w:r w:rsidR="001111D1">
          <w:rPr>
            <w:rStyle w:val="Hyperlink"/>
          </w:rPr>
          <w:t>R2-2006877</w:t>
        </w:r>
      </w:hyperlink>
      <w:r w:rsidRPr="003C299D">
        <w:t xml:space="preserve"> (only for 2nd change if it was not already handled in </w:t>
      </w:r>
      <w:r w:rsidRPr="003C299D">
        <w:rPr>
          <w:noProof/>
        </w:rPr>
        <w:t>[AT111-e][705]</w:t>
      </w:r>
      <w:r w:rsidRPr="003C299D">
        <w:t xml:space="preserve">) and </w:t>
      </w:r>
      <w:hyperlink r:id="rId3978" w:history="1">
        <w:r w:rsidR="001111D1">
          <w:rPr>
            <w:rStyle w:val="Hyperlink"/>
          </w:rPr>
          <w:t>R2-2007912</w:t>
        </w:r>
      </w:hyperlink>
      <w:r w:rsidRPr="003C299D">
        <w:t xml:space="preserve">} and prepare agreeable 38.321 CR in </w:t>
      </w:r>
      <w:hyperlink r:id="rId3979" w:history="1">
        <w:r w:rsidR="001111D1">
          <w:rPr>
            <w:rStyle w:val="Hyperlink"/>
          </w:rPr>
          <w:t>R2-2008348</w:t>
        </w:r>
      </w:hyperlink>
      <w:r w:rsidRPr="003C299D">
        <w:t xml:space="preserve">. CR will be approved via email. Deadline is 8/28 10:00am (UTC). </w:t>
      </w:r>
    </w:p>
    <w:p w14:paraId="1837162E" w14:textId="77777777" w:rsidR="00FD0A7C" w:rsidRPr="003C299D" w:rsidRDefault="00FD0A7C" w:rsidP="00FD0A7C">
      <w:pPr>
        <w:pStyle w:val="EmailDiscussion2"/>
      </w:pPr>
      <w:bookmarkStart w:id="816" w:name="OLE_LINK3"/>
      <w:bookmarkStart w:id="817" w:name="OLE_LINK4"/>
    </w:p>
    <w:p w14:paraId="71BC470E" w14:textId="77777777" w:rsidR="00FD0A7C" w:rsidRPr="003C299D" w:rsidRDefault="00FD0A7C" w:rsidP="00FD0A7C">
      <w:pPr>
        <w:pStyle w:val="EmailDiscussion2"/>
      </w:pPr>
    </w:p>
    <w:p w14:paraId="524BCB5F" w14:textId="5EFEE197" w:rsidR="00FD0A7C" w:rsidRPr="003C299D" w:rsidRDefault="00FD0A7C" w:rsidP="00FD0A7C">
      <w:pPr>
        <w:pStyle w:val="EmailDiscussion"/>
        <w:tabs>
          <w:tab w:val="clear" w:pos="1710"/>
          <w:tab w:val="num" w:pos="1619"/>
        </w:tabs>
        <w:overflowPunct/>
        <w:autoSpaceDE/>
        <w:autoSpaceDN/>
        <w:adjustRightInd/>
        <w:ind w:left="1619" w:hanging="360"/>
        <w:textAlignment w:val="auto"/>
      </w:pPr>
      <w:r w:rsidRPr="003C299D">
        <w:t xml:space="preserve"> [AT111][800][SON/MDT] Organizational Hu</w:t>
      </w:r>
    </w:p>
    <w:bookmarkEnd w:id="816"/>
    <w:bookmarkEnd w:id="817"/>
    <w:p w14:paraId="40C5CF82" w14:textId="7CF960BD" w:rsidR="00FD0A7C" w:rsidRPr="003C299D" w:rsidRDefault="00FD0A7C" w:rsidP="00FD0A7C">
      <w:pPr>
        <w:pStyle w:val="EmailDiscussion2"/>
        <w:ind w:left="1619"/>
      </w:pPr>
      <w:r w:rsidRPr="003C299D">
        <w:t>Scope:</w:t>
      </w:r>
    </w:p>
    <w:p w14:paraId="7FB67973" w14:textId="77777777" w:rsidR="00FD0A7C" w:rsidRPr="003C299D" w:rsidRDefault="00FD0A7C" w:rsidP="00FD0A7C">
      <w:pPr>
        <w:pStyle w:val="EmailDiscussion2"/>
        <w:numPr>
          <w:ilvl w:val="2"/>
          <w:numId w:val="4"/>
        </w:numPr>
        <w:tabs>
          <w:tab w:val="clear" w:pos="2160"/>
        </w:tabs>
        <w:overflowPunct/>
        <w:autoSpaceDE/>
        <w:autoSpaceDN/>
        <w:adjustRightInd/>
        <w:textAlignment w:val="auto"/>
      </w:pPr>
      <w:r w:rsidRPr="003C299D">
        <w:t xml:space="preserve">Share plans for the meetings and list of ongoing email discussions for the sessions related to SON/MDT </w:t>
      </w:r>
    </w:p>
    <w:p w14:paraId="165E3F12" w14:textId="77777777" w:rsidR="00FD0A7C" w:rsidRPr="003C299D" w:rsidRDefault="00FD0A7C" w:rsidP="00FD0A7C">
      <w:pPr>
        <w:pStyle w:val="EmailDiscussion2"/>
        <w:numPr>
          <w:ilvl w:val="2"/>
          <w:numId w:val="4"/>
        </w:numPr>
        <w:tabs>
          <w:tab w:val="clear" w:pos="2160"/>
        </w:tabs>
        <w:overflowPunct/>
        <w:autoSpaceDE/>
        <w:autoSpaceDN/>
        <w:adjustRightInd/>
        <w:textAlignment w:val="auto"/>
      </w:pPr>
      <w:r w:rsidRPr="003C299D">
        <w:t>Share meetings notes and agreements for review and endorsement</w:t>
      </w:r>
    </w:p>
    <w:p w14:paraId="38A6469E" w14:textId="77777777" w:rsidR="00FD0A7C" w:rsidRPr="003C299D" w:rsidRDefault="00FD0A7C" w:rsidP="00FD0A7C">
      <w:pPr>
        <w:pStyle w:val="EmailDiscussion2"/>
        <w:tabs>
          <w:tab w:val="clear" w:pos="1622"/>
        </w:tabs>
        <w:ind w:left="2160"/>
      </w:pPr>
    </w:p>
    <w:p w14:paraId="64660C0C" w14:textId="77777777" w:rsidR="00FD0A7C" w:rsidRPr="003C299D" w:rsidRDefault="00FD0A7C" w:rsidP="00FD0A7C">
      <w:pPr>
        <w:pStyle w:val="EmailDiscussion2"/>
        <w:rPr>
          <w:lang w:val="sv-SE"/>
        </w:rPr>
      </w:pPr>
    </w:p>
    <w:p w14:paraId="39E906FF" w14:textId="77777777" w:rsidR="00FD0A7C" w:rsidRPr="003C299D" w:rsidRDefault="00FD0A7C" w:rsidP="00FD0A7C">
      <w:pPr>
        <w:pStyle w:val="EmailDiscussion"/>
      </w:pPr>
      <w:r w:rsidRPr="003C299D">
        <w:t>[AT111-e][801] Stage 2 corrections (CMCC)</w:t>
      </w:r>
    </w:p>
    <w:p w14:paraId="3BBE27EC" w14:textId="18DF7DF5" w:rsidR="00FD0A7C" w:rsidRPr="003C299D" w:rsidRDefault="00FD0A7C" w:rsidP="00FD0A7C">
      <w:pPr>
        <w:pStyle w:val="EmailDiscussion2"/>
      </w:pPr>
      <w:r w:rsidRPr="003C299D">
        <w:tab/>
        <w:t xml:space="preserve">Scope: all the open issues in 6.10.1(issues in </w:t>
      </w:r>
      <w:hyperlink r:id="rId3980" w:history="1">
        <w:r w:rsidR="001111D1">
          <w:rPr>
            <w:rStyle w:val="Hyperlink"/>
          </w:rPr>
          <w:t>R2-2007371</w:t>
        </w:r>
      </w:hyperlink>
      <w:r w:rsidRPr="003C299D">
        <w:t>)</w:t>
      </w:r>
    </w:p>
    <w:p w14:paraId="090E66EC" w14:textId="70130DB7" w:rsidR="00FD0A7C" w:rsidRPr="003C299D" w:rsidRDefault="00FD0A7C" w:rsidP="00FD0A7C">
      <w:pPr>
        <w:pStyle w:val="EmailDiscussion2"/>
      </w:pPr>
      <w:r w:rsidRPr="003C299D">
        <w:tab/>
        <w:t>Intended outcome: Report (</w:t>
      </w:r>
      <w:hyperlink r:id="rId3981" w:history="1">
        <w:r w:rsidR="001111D1">
          <w:rPr>
            <w:rStyle w:val="Hyperlink"/>
          </w:rPr>
          <w:t>R2-2008283</w:t>
        </w:r>
      </w:hyperlink>
      <w:r w:rsidRPr="003C299D">
        <w:t>)and Agreeable CRs of 37.320 (</w:t>
      </w:r>
      <w:hyperlink r:id="rId3982" w:history="1">
        <w:r w:rsidR="001111D1">
          <w:rPr>
            <w:rStyle w:val="Hyperlink"/>
          </w:rPr>
          <w:t>R2-2008282</w:t>
        </w:r>
      </w:hyperlink>
      <w:r w:rsidRPr="003C299D">
        <w:t>)</w:t>
      </w:r>
    </w:p>
    <w:p w14:paraId="088F2B94" w14:textId="77777777" w:rsidR="00FD0A7C" w:rsidRPr="003C299D" w:rsidRDefault="00FD0A7C" w:rsidP="00FD0A7C">
      <w:pPr>
        <w:pStyle w:val="EmailDiscussion2"/>
      </w:pPr>
      <w:r w:rsidRPr="003C299D">
        <w:tab/>
        <w:t>Step one is to achieve agreements on the open issues and the second step is to build an agreeable CR on the agreements</w:t>
      </w:r>
    </w:p>
    <w:p w14:paraId="778776F2" w14:textId="77777777" w:rsidR="00FD0A7C" w:rsidRPr="003C299D" w:rsidRDefault="00FD0A7C" w:rsidP="00FD0A7C">
      <w:pPr>
        <w:pStyle w:val="EmailDiscussion2"/>
      </w:pPr>
      <w:r w:rsidRPr="003C299D">
        <w:tab/>
        <w:t>Deadline of Step 1: Friday 21 03:00 UTC</w:t>
      </w:r>
    </w:p>
    <w:p w14:paraId="22EB2C3C" w14:textId="77777777" w:rsidR="00FD0A7C" w:rsidRPr="003C299D" w:rsidRDefault="00FD0A7C" w:rsidP="00FD0A7C">
      <w:pPr>
        <w:pStyle w:val="EmailDiscussion2"/>
      </w:pPr>
      <w:r w:rsidRPr="003C299D">
        <w:tab/>
        <w:t>Deadline of Step 2:</w:t>
      </w:r>
      <w:r w:rsidRPr="003C299D">
        <w:rPr>
          <w:rFonts w:ascii="Helvetica" w:hAnsi="Helvetica"/>
          <w:sz w:val="18"/>
          <w:szCs w:val="18"/>
        </w:rPr>
        <w:t xml:space="preserve"> </w:t>
      </w:r>
      <w:r w:rsidRPr="003C299D">
        <w:t>Thursday 27 04:00 UTC</w:t>
      </w:r>
    </w:p>
    <w:p w14:paraId="330CB943" w14:textId="77777777" w:rsidR="00FD0A7C" w:rsidRPr="003C299D" w:rsidRDefault="00FD0A7C" w:rsidP="00FD0A7C">
      <w:pPr>
        <w:pStyle w:val="EmailDiscussion2"/>
      </w:pPr>
      <w:r w:rsidRPr="003C299D">
        <w:tab/>
        <w:t>Status: will start after the first online session</w:t>
      </w:r>
    </w:p>
    <w:p w14:paraId="2FE50CE5" w14:textId="77777777" w:rsidR="00FD0A7C" w:rsidRPr="003C299D" w:rsidRDefault="00FD0A7C" w:rsidP="00FD0A7C">
      <w:pPr>
        <w:pStyle w:val="EmailDiscussion2"/>
        <w:rPr>
          <w:lang w:val="sv-SE"/>
        </w:rPr>
      </w:pPr>
    </w:p>
    <w:p w14:paraId="012C87C9" w14:textId="77777777" w:rsidR="00FD0A7C" w:rsidRPr="003C299D" w:rsidRDefault="00FD0A7C" w:rsidP="00FD0A7C">
      <w:pPr>
        <w:pStyle w:val="EmailDiscussion"/>
      </w:pPr>
      <w:r w:rsidRPr="003C299D">
        <w:t>[AT111-e][802] 38.314 corrections (CMCC)</w:t>
      </w:r>
    </w:p>
    <w:p w14:paraId="2461CE49" w14:textId="77777777" w:rsidR="00FD0A7C" w:rsidRPr="003C299D" w:rsidRDefault="00FD0A7C" w:rsidP="00FD0A7C">
      <w:pPr>
        <w:pStyle w:val="EmailDiscussion2"/>
      </w:pPr>
      <w:r w:rsidRPr="003C299D">
        <w:tab/>
        <w:t>Scope: all the open issues in 6.10.2</w:t>
      </w:r>
    </w:p>
    <w:p w14:paraId="57339D10" w14:textId="77777777" w:rsidR="00FD0A7C" w:rsidRPr="003C299D" w:rsidRDefault="00FD0A7C" w:rsidP="00FD0A7C">
      <w:pPr>
        <w:pStyle w:val="EmailDiscussion2"/>
      </w:pPr>
      <w:r w:rsidRPr="003C299D">
        <w:tab/>
        <w:t>Step one is to achieve agreements on the open issues and the second step is to build a agreeable CR on the agreements.</w:t>
      </w:r>
    </w:p>
    <w:p w14:paraId="721D4C48" w14:textId="77777777" w:rsidR="00FD0A7C" w:rsidRPr="003C299D" w:rsidRDefault="00FD0A7C" w:rsidP="00FD0A7C">
      <w:pPr>
        <w:pStyle w:val="EmailDiscussion2"/>
      </w:pPr>
      <w:r w:rsidRPr="003C299D">
        <w:tab/>
        <w:t>Intended outcome: Agreeable CR of 38.314</w:t>
      </w:r>
    </w:p>
    <w:p w14:paraId="69046A07" w14:textId="77777777" w:rsidR="00FD0A7C" w:rsidRPr="003C299D" w:rsidRDefault="00FD0A7C" w:rsidP="00FD0A7C">
      <w:pPr>
        <w:pStyle w:val="EmailDiscussion2"/>
      </w:pPr>
      <w:r w:rsidRPr="003C299D">
        <w:tab/>
        <w:t>Deadline of Step 1: Friday 21 03:00 UTC</w:t>
      </w:r>
    </w:p>
    <w:p w14:paraId="696482C1" w14:textId="77777777" w:rsidR="00FD0A7C" w:rsidRPr="003C299D" w:rsidRDefault="00FD0A7C" w:rsidP="00FD0A7C">
      <w:pPr>
        <w:pStyle w:val="EmailDiscussion2"/>
      </w:pPr>
      <w:r w:rsidRPr="003C299D">
        <w:tab/>
        <w:t>Deadline of Step 2:</w:t>
      </w:r>
      <w:r w:rsidRPr="003C299D">
        <w:rPr>
          <w:rFonts w:ascii="Helvetica" w:hAnsi="Helvetica"/>
          <w:sz w:val="18"/>
          <w:szCs w:val="18"/>
        </w:rPr>
        <w:t xml:space="preserve"> </w:t>
      </w:r>
      <w:r w:rsidRPr="003C299D">
        <w:t>Thursday 27 04:00 UTC</w:t>
      </w:r>
    </w:p>
    <w:p w14:paraId="4FF91BC0" w14:textId="77777777" w:rsidR="00FD0A7C" w:rsidRPr="003C299D" w:rsidRDefault="00FD0A7C" w:rsidP="00FD0A7C">
      <w:pPr>
        <w:pStyle w:val="EmailDiscussion2"/>
      </w:pPr>
      <w:r w:rsidRPr="003C299D">
        <w:tab/>
        <w:t>Status: will start as the emeeting starts</w:t>
      </w:r>
    </w:p>
    <w:p w14:paraId="53F90172" w14:textId="77777777" w:rsidR="00FD0A7C" w:rsidRPr="003C299D" w:rsidRDefault="00FD0A7C" w:rsidP="00FD0A7C">
      <w:pPr>
        <w:pStyle w:val="EmailDiscussion2"/>
        <w:rPr>
          <w:lang w:val="sv-SE"/>
        </w:rPr>
      </w:pPr>
    </w:p>
    <w:p w14:paraId="12B95085" w14:textId="2C8D6222" w:rsidR="00FD0A7C" w:rsidRPr="003C299D" w:rsidRDefault="00FD0A7C" w:rsidP="00FD0A7C">
      <w:pPr>
        <w:pStyle w:val="EmailDiscussion"/>
      </w:pPr>
      <w:r w:rsidRPr="003C299D">
        <w:t>[AT111-e][888] RRC corrections (Huawei, Ericsson)</w:t>
      </w:r>
    </w:p>
    <w:p w14:paraId="6A52A7E6" w14:textId="77777777" w:rsidR="00FD0A7C" w:rsidRPr="003C299D" w:rsidRDefault="00FD0A7C" w:rsidP="00FD0A7C">
      <w:pPr>
        <w:pStyle w:val="EmailDiscussion2"/>
      </w:pPr>
      <w:r w:rsidRPr="003C299D">
        <w:tab/>
        <w:t>Scope: all the open issues and not treated issues in 6.10.3</w:t>
      </w:r>
    </w:p>
    <w:p w14:paraId="00001B7E" w14:textId="77777777" w:rsidR="00FD0A7C" w:rsidRPr="003C299D" w:rsidRDefault="00FD0A7C" w:rsidP="00FD0A7C">
      <w:pPr>
        <w:pStyle w:val="EmailDiscussion2"/>
        <w:rPr>
          <w:rFonts w:eastAsia="MS Mincho"/>
          <w:lang w:eastAsia="en-GB"/>
        </w:rPr>
      </w:pPr>
      <w:r w:rsidRPr="003C299D">
        <w:tab/>
        <w:t xml:space="preserve">Step one is to </w:t>
      </w:r>
      <w:r w:rsidRPr="003C299D">
        <w:rPr>
          <w:rFonts w:eastAsia="MS Mincho"/>
          <w:lang w:eastAsia="en-GB"/>
        </w:rPr>
        <w:t>achieve agreements to address the issues. Step 2 is to provide agreeable CRs and reviewing the CRs.</w:t>
      </w:r>
    </w:p>
    <w:p w14:paraId="1F2B6AB2" w14:textId="2DBDCC2D" w:rsidR="00FD0A7C" w:rsidRPr="003C299D" w:rsidRDefault="00FD0A7C" w:rsidP="00FD0A7C">
      <w:pPr>
        <w:pStyle w:val="EmailDiscussion2"/>
      </w:pPr>
      <w:r w:rsidRPr="003C299D">
        <w:tab/>
        <w:t xml:space="preserve">Intended outcome: Agreeable CR packages (3-4). All the NBC CRs should be explicitly marked. 38.331 CR for editorial changes is </w:t>
      </w:r>
      <w:hyperlink r:id="rId3983" w:history="1">
        <w:r w:rsidR="001111D1">
          <w:rPr>
            <w:rStyle w:val="Hyperlink"/>
          </w:rPr>
          <w:t>R2-2008284</w:t>
        </w:r>
      </w:hyperlink>
      <w:r w:rsidRPr="003C299D">
        <w:t xml:space="preserve"> provided by Huawei. 38.331 CR for MDT is </w:t>
      </w:r>
      <w:hyperlink r:id="rId3984" w:history="1">
        <w:r w:rsidR="001111D1">
          <w:rPr>
            <w:rStyle w:val="Hyperlink"/>
          </w:rPr>
          <w:t>R2-2008285</w:t>
        </w:r>
      </w:hyperlink>
      <w:r w:rsidRPr="003C299D">
        <w:t xml:space="preserve"> provided by Huawei. 38.331 CR for SON is </w:t>
      </w:r>
      <w:hyperlink r:id="rId3985" w:history="1">
        <w:r w:rsidR="001111D1">
          <w:rPr>
            <w:rStyle w:val="Hyperlink"/>
          </w:rPr>
          <w:t>R2-2008286</w:t>
        </w:r>
      </w:hyperlink>
      <w:r w:rsidRPr="003C299D">
        <w:t xml:space="preserve"> provided by Ericsson. If needed 36.331 CR is </w:t>
      </w:r>
      <w:hyperlink r:id="rId3986" w:history="1">
        <w:r w:rsidR="001111D1">
          <w:rPr>
            <w:rStyle w:val="Hyperlink"/>
          </w:rPr>
          <w:t>R2-2008287</w:t>
        </w:r>
      </w:hyperlink>
      <w:r w:rsidRPr="003C299D">
        <w:t xml:space="preserve"> provided by Ericsson.</w:t>
      </w:r>
    </w:p>
    <w:p w14:paraId="5FA8F1CD" w14:textId="77777777" w:rsidR="00FD0A7C" w:rsidRPr="003C299D" w:rsidRDefault="00FD0A7C" w:rsidP="00FD0A7C">
      <w:pPr>
        <w:pStyle w:val="EmailDiscussion2"/>
      </w:pPr>
      <w:r w:rsidRPr="003C299D">
        <w:tab/>
        <w:t>Deadline of Step 1: Tuesday 25 03:00 UTC</w:t>
      </w:r>
    </w:p>
    <w:p w14:paraId="6F512381" w14:textId="77777777" w:rsidR="00FD0A7C" w:rsidRPr="003C299D" w:rsidRDefault="00FD0A7C" w:rsidP="00FD0A7C">
      <w:pPr>
        <w:pStyle w:val="EmailDiscussion2"/>
      </w:pPr>
      <w:r w:rsidRPr="003C299D">
        <w:tab/>
        <w:t>Deadline of Step 2: Thursday 27 04:00 UTC</w:t>
      </w:r>
    </w:p>
    <w:p w14:paraId="16CC0A7F" w14:textId="77777777" w:rsidR="00FD0A7C" w:rsidRPr="003C299D" w:rsidRDefault="00FD0A7C" w:rsidP="00FD0A7C">
      <w:pPr>
        <w:pStyle w:val="EmailDiscussion2"/>
      </w:pPr>
      <w:r w:rsidRPr="003C299D">
        <w:tab/>
        <w:t>Status: will start as the emeeting starts</w:t>
      </w:r>
    </w:p>
    <w:p w14:paraId="2CBB5CB7" w14:textId="4CC1E608" w:rsidR="00FD0A7C" w:rsidRPr="003C299D" w:rsidRDefault="00FD0A7C" w:rsidP="00FD0A7C">
      <w:pPr>
        <w:pStyle w:val="EmailDiscussion2"/>
      </w:pPr>
      <w:r w:rsidRPr="003C299D">
        <w:t xml:space="preserve">After the step 1 discussion, the summary is provided in </w:t>
      </w:r>
      <w:hyperlink r:id="rId3987" w:history="1">
        <w:r w:rsidR="001111D1">
          <w:rPr>
            <w:rStyle w:val="Hyperlink"/>
          </w:rPr>
          <w:t>R2-2008401</w:t>
        </w:r>
      </w:hyperlink>
      <w:r w:rsidRPr="003C299D">
        <w:t>.</w:t>
      </w:r>
    </w:p>
    <w:p w14:paraId="7F4EAE37" w14:textId="77777777" w:rsidR="004943E4" w:rsidRPr="003C299D" w:rsidRDefault="004943E4" w:rsidP="004943E4">
      <w:pPr>
        <w:pStyle w:val="EmailDiscussion2"/>
      </w:pPr>
    </w:p>
    <w:p w14:paraId="3AA1BF89" w14:textId="77777777" w:rsidR="004943E4" w:rsidRPr="003C299D" w:rsidRDefault="004943E4" w:rsidP="004943E4">
      <w:pPr>
        <w:pStyle w:val="EmailDiscussion2"/>
      </w:pPr>
    </w:p>
    <w:p w14:paraId="675F5A75" w14:textId="5608A0BE" w:rsidR="00335A6B" w:rsidRPr="003C299D" w:rsidRDefault="00335A6B" w:rsidP="00335A6B">
      <w:pPr>
        <w:pStyle w:val="Heading1"/>
      </w:pPr>
      <w:bookmarkStart w:id="818" w:name="_Toc24896524"/>
      <w:bookmarkStart w:id="819" w:name="_Toc25783673"/>
      <w:bookmarkStart w:id="820" w:name="_Toc33399567"/>
      <w:bookmarkStart w:id="821" w:name="_Toc35189506"/>
      <w:bookmarkStart w:id="822" w:name="_Toc35213655"/>
      <w:bookmarkStart w:id="823" w:name="_Toc39528410"/>
      <w:bookmarkStart w:id="824" w:name="_Toc40051257"/>
      <w:bookmarkStart w:id="825" w:name="_Toc41695971"/>
      <w:bookmarkStart w:id="826" w:name="_Toc44503783"/>
      <w:bookmarkStart w:id="827" w:name="_Toc50895425"/>
      <w:bookmarkStart w:id="828" w:name="_Toc55080571"/>
      <w:bookmarkStart w:id="829" w:name="_Toc62137870"/>
      <w:r w:rsidRPr="003C299D">
        <w:t xml:space="preserve">Annex G: </w:t>
      </w:r>
      <w:r w:rsidR="008A5685" w:rsidRPr="003C299D">
        <w:t>Post-meeting e</w:t>
      </w:r>
      <w:r w:rsidRPr="003C299D">
        <w:t xml:space="preserve">mail </w:t>
      </w:r>
      <w:bookmarkEnd w:id="818"/>
      <w:bookmarkEnd w:id="819"/>
      <w:bookmarkEnd w:id="820"/>
      <w:bookmarkEnd w:id="821"/>
      <w:bookmarkEnd w:id="822"/>
      <w:bookmarkEnd w:id="823"/>
      <w:r w:rsidR="008A5685" w:rsidRPr="003C299D">
        <w:t>discussions</w:t>
      </w:r>
      <w:bookmarkEnd w:id="824"/>
      <w:bookmarkEnd w:id="825"/>
      <w:bookmarkEnd w:id="826"/>
      <w:bookmarkEnd w:id="827"/>
      <w:bookmarkEnd w:id="828"/>
      <w:bookmarkEnd w:id="829"/>
    </w:p>
    <w:p w14:paraId="757339E8" w14:textId="77777777" w:rsidR="00B5174C" w:rsidRPr="003C299D" w:rsidRDefault="00B5174C" w:rsidP="00B5174C">
      <w:pPr>
        <w:pStyle w:val="Heading1"/>
      </w:pPr>
      <w:bookmarkStart w:id="830" w:name="returnpoint"/>
      <w:bookmarkStart w:id="831" w:name="_Toc50895426"/>
      <w:bookmarkStart w:id="832" w:name="_Toc55080572"/>
      <w:bookmarkStart w:id="833" w:name="_Toc62137871"/>
      <w:bookmarkStart w:id="834" w:name="_Toc44503785"/>
      <w:bookmarkStart w:id="835" w:name="_Toc40051258"/>
      <w:bookmarkStart w:id="836" w:name="_Toc41695972"/>
      <w:bookmarkStart w:id="837" w:name="_Hlk22621076"/>
      <w:bookmarkStart w:id="838" w:name="_Toc24896525"/>
      <w:bookmarkEnd w:id="830"/>
      <w:r w:rsidRPr="003C299D">
        <w:t>Short email discussions after R2-111-e, Friday Sept 4 1300 UTC</w:t>
      </w:r>
      <w:bookmarkEnd w:id="831"/>
      <w:bookmarkEnd w:id="832"/>
      <w:bookmarkEnd w:id="833"/>
    </w:p>
    <w:p w14:paraId="608179DB" w14:textId="77777777" w:rsidR="00B5174C" w:rsidRPr="003C299D" w:rsidRDefault="00B5174C" w:rsidP="00B5174C">
      <w:pPr>
        <w:rPr>
          <w:b/>
          <w:bCs/>
        </w:rPr>
      </w:pPr>
      <w:r w:rsidRPr="003C299D">
        <w:rPr>
          <w:b/>
          <w:bCs/>
        </w:rPr>
        <w:t xml:space="preserve">Please request TDoc numbers for the following email discussions from MCC if not already allocated </w:t>
      </w:r>
    </w:p>
    <w:p w14:paraId="622CBB12" w14:textId="77777777" w:rsidR="00B5174C" w:rsidRPr="003C299D" w:rsidRDefault="00B5174C" w:rsidP="00B5174C">
      <w:pPr>
        <w:rPr>
          <w:lang w:val="en-US" w:eastAsia="zh-TW"/>
        </w:rPr>
      </w:pPr>
      <w:r w:rsidRPr="003C299D">
        <w:t>Approval will be declared at or shortly after the deadline, If that is not possible Monday Sept 7 1000-1500 UTC (will not declare decision during the weekend)</w:t>
      </w:r>
    </w:p>
    <w:p w14:paraId="69118CAF" w14:textId="77777777" w:rsidR="00B5174C" w:rsidRPr="003C299D" w:rsidRDefault="00B5174C" w:rsidP="00B5174C">
      <w:pPr>
        <w:pStyle w:val="Doc-text2"/>
        <w:rPr>
          <w:lang w:val="en-US"/>
        </w:rPr>
      </w:pPr>
    </w:p>
    <w:p w14:paraId="614F0C09"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[Post111-e][000] (Chairman)</w:t>
      </w:r>
    </w:p>
    <w:p w14:paraId="308D95C7" w14:textId="77777777" w:rsidR="00B5174C" w:rsidRPr="003C299D" w:rsidRDefault="00B5174C" w:rsidP="00B5174C">
      <w:pPr>
        <w:pStyle w:val="EmailDiscussion2"/>
      </w:pPr>
      <w:r w:rsidRPr="003C299D">
        <w:tab/>
        <w:t xml:space="preserve">Scope: Email approval of Session Reports, Misc planning, long email discussions planning. </w:t>
      </w:r>
    </w:p>
    <w:p w14:paraId="42B7CB55" w14:textId="77777777" w:rsidR="00B5174C" w:rsidRPr="003C299D" w:rsidRDefault="00B5174C" w:rsidP="00B5174C">
      <w:pPr>
        <w:pStyle w:val="EmailDiscussion2"/>
      </w:pPr>
      <w:r w:rsidRPr="003C299D">
        <w:tab/>
        <w:t xml:space="preserve">Expected Outcome: Approved Session Reports, updated plan for next R2. </w:t>
      </w:r>
    </w:p>
    <w:p w14:paraId="20006621" w14:textId="77777777" w:rsidR="00B5174C" w:rsidRPr="003C299D" w:rsidRDefault="00B5174C" w:rsidP="00B5174C">
      <w:pPr>
        <w:pStyle w:val="EmailDiscussion2"/>
      </w:pPr>
      <w:r w:rsidRPr="003C299D">
        <w:tab/>
        <w:t>Deadline: Short</w:t>
      </w:r>
    </w:p>
    <w:p w14:paraId="4A5AC931" w14:textId="6F9A0A32" w:rsidR="00B5174C" w:rsidRPr="003C299D" w:rsidRDefault="000E1376" w:rsidP="00B5174C">
      <w:pPr>
        <w:pStyle w:val="EmailDiscussion2"/>
      </w:pPr>
      <w:r w:rsidRPr="003C299D">
        <w:t xml:space="preserve">=&gt; Agreed CRs: </w:t>
      </w:r>
      <w:hyperlink r:id="rId3988" w:history="1">
        <w:r w:rsidR="001111D1">
          <w:rPr>
            <w:rStyle w:val="Hyperlink"/>
          </w:rPr>
          <w:t>R2-2008659</w:t>
        </w:r>
      </w:hyperlink>
      <w:r w:rsidRPr="003C299D">
        <w:t xml:space="preserve">, </w:t>
      </w:r>
      <w:hyperlink r:id="rId3989" w:history="1">
        <w:r w:rsidR="001111D1">
          <w:rPr>
            <w:rStyle w:val="Hyperlink"/>
          </w:rPr>
          <w:t>R2-2008559</w:t>
        </w:r>
      </w:hyperlink>
      <w:r w:rsidRPr="003C299D">
        <w:t xml:space="preserve">, </w:t>
      </w:r>
      <w:hyperlink r:id="rId3990" w:history="1">
        <w:r w:rsidR="001111D1">
          <w:rPr>
            <w:rStyle w:val="Hyperlink"/>
          </w:rPr>
          <w:t>R2-2008560</w:t>
        </w:r>
      </w:hyperlink>
      <w:r w:rsidRPr="003C299D">
        <w:t xml:space="preserve">, </w:t>
      </w:r>
      <w:hyperlink r:id="rId3991" w:history="1">
        <w:r w:rsidR="001111D1">
          <w:rPr>
            <w:rStyle w:val="Hyperlink"/>
          </w:rPr>
          <w:t>R2-2008565</w:t>
        </w:r>
      </w:hyperlink>
      <w:r w:rsidRPr="003C299D">
        <w:t xml:space="preserve">, </w:t>
      </w:r>
      <w:hyperlink r:id="rId3992" w:history="1">
        <w:r w:rsidR="001111D1">
          <w:rPr>
            <w:rStyle w:val="Hyperlink"/>
          </w:rPr>
          <w:t>R2-2008566</w:t>
        </w:r>
      </w:hyperlink>
    </w:p>
    <w:p w14:paraId="57A121F9" w14:textId="77777777" w:rsidR="000E1376" w:rsidRPr="003C299D" w:rsidRDefault="000E1376" w:rsidP="00B5174C">
      <w:pPr>
        <w:pStyle w:val="EmailDiscussion2"/>
      </w:pPr>
    </w:p>
    <w:p w14:paraId="17E54867"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[Post111-e][007][NR15] RRC Misc Corrections (Ericsson)</w:t>
      </w:r>
    </w:p>
    <w:p w14:paraId="52174499" w14:textId="7FD2EF75" w:rsidR="00B5174C" w:rsidRPr="003C299D" w:rsidRDefault="00B5174C" w:rsidP="00B5174C">
      <w:pPr>
        <w:pStyle w:val="EmailDiscussion2"/>
      </w:pPr>
      <w:r w:rsidRPr="003C299D">
        <w:tab/>
        <w:t xml:space="preserve">Scope: Email approval, revisions to </w:t>
      </w:r>
      <w:hyperlink r:id="rId3993" w:history="1">
        <w:r w:rsidR="001111D1">
          <w:rPr>
            <w:rStyle w:val="Hyperlink"/>
          </w:rPr>
          <w:t>R2-2007643</w:t>
        </w:r>
      </w:hyperlink>
      <w:r w:rsidRPr="003C299D">
        <w:t xml:space="preserve"> and </w:t>
      </w:r>
      <w:hyperlink r:id="rId3994" w:history="1">
        <w:r w:rsidR="001111D1">
          <w:rPr>
            <w:rStyle w:val="Hyperlink"/>
          </w:rPr>
          <w:t>R2-2007644</w:t>
        </w:r>
      </w:hyperlink>
      <w:r w:rsidRPr="003C299D">
        <w:t xml:space="preserve"> </w:t>
      </w:r>
    </w:p>
    <w:p w14:paraId="61AF8FBA" w14:textId="77777777" w:rsidR="00B5174C" w:rsidRPr="003C299D" w:rsidRDefault="00B5174C" w:rsidP="00B5174C">
      <w:pPr>
        <w:pStyle w:val="EmailDiscussion2"/>
      </w:pPr>
      <w:r w:rsidRPr="003C299D">
        <w:tab/>
        <w:t>Expected Outcome: agreed CRs</w:t>
      </w:r>
    </w:p>
    <w:p w14:paraId="2729ACDC" w14:textId="77777777" w:rsidR="00B5174C" w:rsidRPr="003C299D" w:rsidRDefault="00B5174C" w:rsidP="00B5174C">
      <w:pPr>
        <w:pStyle w:val="EmailDiscussion2"/>
      </w:pPr>
      <w:r w:rsidRPr="003C299D">
        <w:tab/>
        <w:t xml:space="preserve">Deadline: Short </w:t>
      </w:r>
    </w:p>
    <w:p w14:paraId="04D9490B" w14:textId="56F8D001" w:rsidR="00B5174C" w:rsidRPr="003C299D" w:rsidRDefault="000E1376" w:rsidP="00B5174C">
      <w:pPr>
        <w:pStyle w:val="EmailDiscussion2"/>
      </w:pPr>
      <w:r w:rsidRPr="003C299D">
        <w:t xml:space="preserve">=&gt; Agreed CRs: </w:t>
      </w:r>
      <w:hyperlink r:id="rId3995" w:history="1">
        <w:r w:rsidR="001111D1">
          <w:rPr>
            <w:rStyle w:val="Hyperlink"/>
          </w:rPr>
          <w:t>R2-2008605</w:t>
        </w:r>
      </w:hyperlink>
      <w:r w:rsidRPr="003C299D">
        <w:t xml:space="preserve">, </w:t>
      </w:r>
      <w:hyperlink r:id="rId3996" w:history="1">
        <w:r w:rsidR="001111D1">
          <w:rPr>
            <w:rStyle w:val="Hyperlink"/>
          </w:rPr>
          <w:t>R2-2008606</w:t>
        </w:r>
      </w:hyperlink>
    </w:p>
    <w:p w14:paraId="6D74BBBE" w14:textId="77777777" w:rsidR="000E1376" w:rsidRPr="003C299D" w:rsidRDefault="000E1376" w:rsidP="00B5174C">
      <w:pPr>
        <w:pStyle w:val="EmailDiscussion2"/>
      </w:pPr>
    </w:p>
    <w:p w14:paraId="1ED3EBA9"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[Post111-e][009][NR15] LTE SIB extension issue (NTT DOCOMO)</w:t>
      </w:r>
    </w:p>
    <w:p w14:paraId="430482DE" w14:textId="77777777" w:rsidR="00B5174C" w:rsidRPr="003C299D" w:rsidRDefault="00B5174C" w:rsidP="00B5174C">
      <w:pPr>
        <w:pStyle w:val="EmailDiscussion2"/>
      </w:pPr>
      <w:r w:rsidRPr="003C299D">
        <w:tab/>
        <w:t>Scope: Close remaning issues if any, CR approval</w:t>
      </w:r>
    </w:p>
    <w:p w14:paraId="1F1D5BA3" w14:textId="77777777" w:rsidR="00B5174C" w:rsidRPr="003C299D" w:rsidRDefault="00B5174C" w:rsidP="00B5174C">
      <w:pPr>
        <w:pStyle w:val="EmailDiscussion2"/>
      </w:pPr>
      <w:r w:rsidRPr="003C299D">
        <w:tab/>
        <w:t>Expected Outcome: Technically Endorsed CRs</w:t>
      </w:r>
    </w:p>
    <w:p w14:paraId="44513FA6" w14:textId="77777777" w:rsidR="00B5174C" w:rsidRPr="003C299D" w:rsidRDefault="00B5174C" w:rsidP="00B5174C">
      <w:pPr>
        <w:pStyle w:val="EmailDiscussion2"/>
      </w:pPr>
      <w:r w:rsidRPr="003C299D">
        <w:tab/>
        <w:t>Deadline: Short</w:t>
      </w:r>
    </w:p>
    <w:p w14:paraId="39C3B54B" w14:textId="1B53D15B" w:rsidR="000E1376" w:rsidRPr="003C299D" w:rsidRDefault="000E1376" w:rsidP="000E1376">
      <w:pPr>
        <w:pStyle w:val="EmailDiscussion2"/>
      </w:pPr>
      <w:r w:rsidRPr="003C299D">
        <w:t xml:space="preserve">=&gt; Technically Endorsed CRs: </w:t>
      </w:r>
      <w:hyperlink r:id="rId3997" w:history="1">
        <w:r w:rsidR="001111D1">
          <w:rPr>
            <w:rStyle w:val="Hyperlink"/>
          </w:rPr>
          <w:t>R2-2008664</w:t>
        </w:r>
      </w:hyperlink>
      <w:r w:rsidRPr="003C299D">
        <w:t xml:space="preserve">, </w:t>
      </w:r>
      <w:hyperlink r:id="rId3998" w:history="1">
        <w:r w:rsidR="001111D1">
          <w:rPr>
            <w:rStyle w:val="Hyperlink"/>
          </w:rPr>
          <w:t>R2-2008665</w:t>
        </w:r>
      </w:hyperlink>
      <w:r w:rsidRPr="003C299D">
        <w:t xml:space="preserve">, </w:t>
      </w:r>
      <w:hyperlink r:id="rId3999" w:history="1">
        <w:r w:rsidR="001111D1">
          <w:rPr>
            <w:rStyle w:val="Hyperlink"/>
          </w:rPr>
          <w:t>R2-2008666</w:t>
        </w:r>
      </w:hyperlink>
      <w:r w:rsidRPr="003C299D">
        <w:t xml:space="preserve">, </w:t>
      </w:r>
      <w:hyperlink r:id="rId4000" w:history="1">
        <w:r w:rsidR="001111D1">
          <w:rPr>
            <w:rStyle w:val="Hyperlink"/>
          </w:rPr>
          <w:t>R2-2008667</w:t>
        </w:r>
      </w:hyperlink>
      <w:r w:rsidRPr="003C299D">
        <w:t xml:space="preserve">, </w:t>
      </w:r>
      <w:hyperlink r:id="rId4001" w:history="1">
        <w:r w:rsidR="001111D1">
          <w:rPr>
            <w:rStyle w:val="Hyperlink"/>
          </w:rPr>
          <w:t>R2-2008668</w:t>
        </w:r>
      </w:hyperlink>
    </w:p>
    <w:p w14:paraId="7C03AF6C" w14:textId="77777777" w:rsidR="00B5174C" w:rsidRPr="003C299D" w:rsidRDefault="00B5174C" w:rsidP="00B5174C">
      <w:pPr>
        <w:pStyle w:val="EmailDiscussion2"/>
      </w:pPr>
    </w:p>
    <w:p w14:paraId="346DC68F" w14:textId="48C688B1"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w:t>
      </w:r>
      <w:r w:rsidR="003F276B" w:rsidRPr="003C299D">
        <w:t>1</w:t>
      </w:r>
      <w:r w:rsidRPr="003C299D">
        <w:t>-e][NR16][013] Remaining ASN.1 review issues (Ericsson)</w:t>
      </w:r>
    </w:p>
    <w:p w14:paraId="72672D65" w14:textId="5ADCEA00" w:rsidR="00B5174C" w:rsidRPr="003C299D" w:rsidRDefault="00B5174C" w:rsidP="00B5174C">
      <w:pPr>
        <w:pStyle w:val="EmailDiscussion2"/>
      </w:pPr>
      <w:r w:rsidRPr="003C299D">
        <w:tab/>
        <w:t xml:space="preserve">Scope: Continue progress based on </w:t>
      </w:r>
      <w:hyperlink r:id="rId4002" w:history="1">
        <w:r w:rsidR="001111D1">
          <w:rPr>
            <w:rStyle w:val="Hyperlink"/>
          </w:rPr>
          <w:t>R2-2007642</w:t>
        </w:r>
      </w:hyperlink>
      <w:r w:rsidRPr="003C299D">
        <w:t>, which is revised</w:t>
      </w:r>
    </w:p>
    <w:p w14:paraId="7B456689" w14:textId="77777777" w:rsidR="00B5174C" w:rsidRPr="003C299D" w:rsidRDefault="00B5174C" w:rsidP="00B5174C">
      <w:pPr>
        <w:pStyle w:val="EmailDiscussion2"/>
      </w:pPr>
      <w:r w:rsidRPr="003C299D">
        <w:tab/>
        <w:t>Expected Outcome: Agreed CR</w:t>
      </w:r>
    </w:p>
    <w:p w14:paraId="307B96DF" w14:textId="77777777" w:rsidR="00B5174C" w:rsidRPr="003C299D" w:rsidRDefault="00B5174C" w:rsidP="00B5174C">
      <w:pPr>
        <w:pStyle w:val="EmailDiscussion2"/>
      </w:pPr>
      <w:r w:rsidRPr="003C299D">
        <w:tab/>
        <w:t>Deadline: Short</w:t>
      </w:r>
    </w:p>
    <w:p w14:paraId="6921F5AD" w14:textId="2CA3DE20" w:rsidR="000E1376" w:rsidRPr="003C299D" w:rsidRDefault="000E1376" w:rsidP="000E1376">
      <w:pPr>
        <w:pStyle w:val="EmailDiscussion2"/>
      </w:pPr>
      <w:r w:rsidRPr="003C299D">
        <w:t xml:space="preserve">=&gt; Agreed CR: </w:t>
      </w:r>
      <w:hyperlink r:id="rId4003" w:history="1">
        <w:r w:rsidR="001111D1">
          <w:rPr>
            <w:rStyle w:val="Hyperlink"/>
          </w:rPr>
          <w:t>R2-2008604</w:t>
        </w:r>
      </w:hyperlink>
    </w:p>
    <w:p w14:paraId="1057C1A8" w14:textId="77777777" w:rsidR="00B5174C" w:rsidRPr="003C299D" w:rsidRDefault="00B5174C" w:rsidP="00B5174C">
      <w:pPr>
        <w:pStyle w:val="EmailDiscussion2"/>
      </w:pPr>
    </w:p>
    <w:p w14:paraId="11ACF8F1"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[Post111-e][015][NR16] UE cap Main (Intel, NTT Docomo)</w:t>
      </w:r>
    </w:p>
    <w:p w14:paraId="33D6DDCA" w14:textId="77777777" w:rsidR="00B5174C" w:rsidRPr="003C299D" w:rsidRDefault="00B5174C" w:rsidP="00B5174C">
      <w:pPr>
        <w:pStyle w:val="EmailDiscussion2"/>
      </w:pPr>
      <w:r w:rsidRPr="003C299D">
        <w:tab/>
        <w:t xml:space="preserve">Scope: Review of proposals etc, Produce final mega CRs 38306 38331, acc to plan.  </w:t>
      </w:r>
    </w:p>
    <w:p w14:paraId="5507569D" w14:textId="77777777" w:rsidR="00B5174C" w:rsidRPr="003C299D" w:rsidRDefault="00B5174C" w:rsidP="00B5174C">
      <w:pPr>
        <w:pStyle w:val="EmailDiscussion2"/>
      </w:pPr>
      <w:r w:rsidRPr="003C299D">
        <w:tab/>
        <w:t>Expected Outcome: Agreed CRs 38306 38331</w:t>
      </w:r>
    </w:p>
    <w:p w14:paraId="1592A2C6" w14:textId="77777777" w:rsidR="00B5174C" w:rsidRPr="003C299D" w:rsidRDefault="00B5174C" w:rsidP="00B5174C">
      <w:pPr>
        <w:pStyle w:val="EmailDiscussion2"/>
      </w:pPr>
      <w:r w:rsidRPr="003C299D">
        <w:tab/>
        <w:t>Deadline: Short</w:t>
      </w:r>
    </w:p>
    <w:p w14:paraId="7724B8F3" w14:textId="697F129B" w:rsidR="000E1376" w:rsidRPr="003C299D" w:rsidRDefault="000E1376" w:rsidP="000E1376">
      <w:pPr>
        <w:pStyle w:val="EmailDiscussion2"/>
      </w:pPr>
      <w:r w:rsidRPr="003C299D">
        <w:t xml:space="preserve">=&gt; Agreed CRs: </w:t>
      </w:r>
      <w:hyperlink r:id="rId4004" w:history="1">
        <w:r w:rsidR="001111D1">
          <w:rPr>
            <w:rStyle w:val="Hyperlink"/>
          </w:rPr>
          <w:t>R2-2008637</w:t>
        </w:r>
      </w:hyperlink>
      <w:r w:rsidRPr="003C299D">
        <w:t xml:space="preserve">, </w:t>
      </w:r>
      <w:hyperlink r:id="rId4005" w:history="1">
        <w:r w:rsidR="001111D1">
          <w:rPr>
            <w:rStyle w:val="Hyperlink"/>
          </w:rPr>
          <w:t>R2-2008638</w:t>
        </w:r>
      </w:hyperlink>
    </w:p>
    <w:p w14:paraId="357B4253" w14:textId="77777777" w:rsidR="00B5174C" w:rsidRPr="003C299D" w:rsidRDefault="00B5174C" w:rsidP="00B5174C">
      <w:pPr>
        <w:pStyle w:val="EmailDiscussion2"/>
      </w:pPr>
    </w:p>
    <w:p w14:paraId="54AC2D10"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[Post111-e][017][NR16] UE cap Beam Switch Timing (Lenovo)</w:t>
      </w:r>
    </w:p>
    <w:p w14:paraId="6C49A084" w14:textId="3FA67280" w:rsidR="00B5174C" w:rsidRPr="003C299D" w:rsidRDefault="00B5174C" w:rsidP="00B5174C">
      <w:pPr>
        <w:pStyle w:val="EmailDiscussion2"/>
      </w:pPr>
      <w:r w:rsidRPr="003C299D">
        <w:tab/>
        <w:t xml:space="preserve">Scope: Progress CRs based on </w:t>
      </w:r>
      <w:hyperlink r:id="rId4006" w:history="1">
        <w:r w:rsidR="001111D1">
          <w:rPr>
            <w:rStyle w:val="Hyperlink"/>
          </w:rPr>
          <w:t>R2-2007505</w:t>
        </w:r>
      </w:hyperlink>
      <w:r w:rsidRPr="003C299D">
        <w:t>, 7506. Make an LS out to R1</w:t>
      </w:r>
    </w:p>
    <w:p w14:paraId="5F9FE2C2" w14:textId="77777777" w:rsidR="00B5174C" w:rsidRPr="003C299D" w:rsidRDefault="00B5174C" w:rsidP="00B5174C">
      <w:pPr>
        <w:pStyle w:val="EmailDiscussion2"/>
      </w:pPr>
      <w:r w:rsidRPr="003C299D">
        <w:tab/>
        <w:t xml:space="preserve">Exepcted outcome: Agreed CRs, Approved LS out. </w:t>
      </w:r>
    </w:p>
    <w:p w14:paraId="13CB2198" w14:textId="77777777" w:rsidR="00B5174C" w:rsidRPr="003C299D" w:rsidRDefault="00B5174C" w:rsidP="00B5174C">
      <w:pPr>
        <w:pStyle w:val="EmailDiscussion2"/>
      </w:pPr>
      <w:r w:rsidRPr="003C299D">
        <w:tab/>
        <w:t xml:space="preserve">Deadlines: Short </w:t>
      </w:r>
    </w:p>
    <w:p w14:paraId="70865BF8" w14:textId="06A499FB" w:rsidR="000E1376" w:rsidRPr="003C299D" w:rsidRDefault="000E1376" w:rsidP="000E1376">
      <w:pPr>
        <w:pStyle w:val="EmailDiscussion2"/>
      </w:pPr>
      <w:r w:rsidRPr="003C299D">
        <w:t xml:space="preserve">=&gt; Agreed CRs: </w:t>
      </w:r>
      <w:hyperlink r:id="rId4007" w:history="1">
        <w:r w:rsidR="001111D1">
          <w:rPr>
            <w:rStyle w:val="Hyperlink"/>
          </w:rPr>
          <w:t>R2-2008616</w:t>
        </w:r>
      </w:hyperlink>
      <w:r w:rsidRPr="003C299D">
        <w:t xml:space="preserve">, </w:t>
      </w:r>
      <w:hyperlink r:id="rId4008" w:history="1">
        <w:r w:rsidR="001111D1">
          <w:rPr>
            <w:rStyle w:val="Hyperlink"/>
          </w:rPr>
          <w:t>R2-2008617</w:t>
        </w:r>
      </w:hyperlink>
    </w:p>
    <w:p w14:paraId="72D47405" w14:textId="60764642" w:rsidR="00B5174C" w:rsidRPr="003C299D" w:rsidRDefault="000E1376" w:rsidP="00B5174C">
      <w:pPr>
        <w:pStyle w:val="EmailDiscussion2"/>
      </w:pPr>
      <w:r w:rsidRPr="003C299D">
        <w:t xml:space="preserve">=&gt; Approved LSout: </w:t>
      </w:r>
      <w:hyperlink r:id="rId4009" w:history="1">
        <w:r w:rsidR="001111D1">
          <w:rPr>
            <w:rStyle w:val="Hyperlink"/>
          </w:rPr>
          <w:t>R2-2008318</w:t>
        </w:r>
      </w:hyperlink>
    </w:p>
    <w:p w14:paraId="2137AD76" w14:textId="77777777" w:rsidR="000E1376" w:rsidRPr="003C299D" w:rsidRDefault="000E1376" w:rsidP="00B5174C">
      <w:pPr>
        <w:pStyle w:val="EmailDiscussion2"/>
      </w:pPr>
    </w:p>
    <w:p w14:paraId="5B73DFAC"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[Post111-e][019][NR16] UE cap UL TX switching (China Telecom)</w:t>
      </w:r>
    </w:p>
    <w:p w14:paraId="0758AD11" w14:textId="3B5F918E" w:rsidR="00B5174C" w:rsidRPr="003C299D" w:rsidRDefault="00B5174C" w:rsidP="00B5174C">
      <w:pPr>
        <w:pStyle w:val="EmailDiscussion2"/>
      </w:pPr>
      <w:r w:rsidRPr="003C299D">
        <w:tab/>
        <w:t xml:space="preserve">Scope: Check and agree </w:t>
      </w:r>
      <w:hyperlink r:id="rId4010" w:history="1">
        <w:r w:rsidR="001111D1">
          <w:rPr>
            <w:rStyle w:val="Hyperlink"/>
          </w:rPr>
          <w:t>R2-2008641</w:t>
        </w:r>
      </w:hyperlink>
      <w:r w:rsidRPr="003C299D">
        <w:t xml:space="preserve">, 8642. Can discuss further remaining issue(s) if any. </w:t>
      </w:r>
    </w:p>
    <w:p w14:paraId="6FF42802" w14:textId="77777777" w:rsidR="00B5174C" w:rsidRPr="003C299D" w:rsidRDefault="00B5174C" w:rsidP="00B5174C">
      <w:pPr>
        <w:pStyle w:val="EmailDiscussion2"/>
      </w:pPr>
      <w:r w:rsidRPr="003C299D">
        <w:tab/>
        <w:t>Expected Outcome: Agreed CRs</w:t>
      </w:r>
    </w:p>
    <w:p w14:paraId="04AFD5D5" w14:textId="77777777" w:rsidR="00B5174C" w:rsidRPr="003C299D" w:rsidRDefault="00B5174C" w:rsidP="00B5174C">
      <w:pPr>
        <w:pStyle w:val="EmailDiscussion2"/>
      </w:pPr>
      <w:r w:rsidRPr="003C299D">
        <w:tab/>
        <w:t xml:space="preserve">Deadlines: Short </w:t>
      </w:r>
    </w:p>
    <w:p w14:paraId="65CC800A" w14:textId="200BD535" w:rsidR="000E1376" w:rsidRPr="003C299D" w:rsidRDefault="000E1376" w:rsidP="000E1376">
      <w:pPr>
        <w:pStyle w:val="EmailDiscussion2"/>
      </w:pPr>
      <w:r w:rsidRPr="003C299D">
        <w:t xml:space="preserve">=&gt; Agreed CRs: </w:t>
      </w:r>
      <w:hyperlink r:id="rId4011" w:history="1">
        <w:r w:rsidR="001111D1">
          <w:rPr>
            <w:rStyle w:val="Hyperlink"/>
          </w:rPr>
          <w:t>R2-2008669</w:t>
        </w:r>
      </w:hyperlink>
      <w:r w:rsidRPr="003C299D">
        <w:t xml:space="preserve">, </w:t>
      </w:r>
      <w:hyperlink r:id="rId4012" w:history="1">
        <w:r w:rsidR="001111D1">
          <w:rPr>
            <w:rStyle w:val="Hyperlink"/>
          </w:rPr>
          <w:t>R2-2008670</w:t>
        </w:r>
      </w:hyperlink>
    </w:p>
    <w:p w14:paraId="68AAFEA7" w14:textId="77777777" w:rsidR="00B5174C" w:rsidRPr="003C299D" w:rsidRDefault="00B5174C" w:rsidP="00B5174C">
      <w:pPr>
        <w:pStyle w:val="EmailDiscussion2"/>
      </w:pPr>
    </w:p>
    <w:p w14:paraId="02F8484E"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[Post111-e][021][NR16] UE cap NR-DC (Qualcomm)</w:t>
      </w:r>
    </w:p>
    <w:p w14:paraId="09FA8093" w14:textId="77777777" w:rsidR="00B5174C" w:rsidRPr="003C299D" w:rsidRDefault="00B5174C" w:rsidP="00B5174C">
      <w:pPr>
        <w:pStyle w:val="EmailDiscussion2"/>
      </w:pPr>
      <w:r w:rsidRPr="003C299D">
        <w:tab/>
        <w:t xml:space="preserve">Scope: </w:t>
      </w:r>
      <w:r w:rsidRPr="003C299D">
        <w:rPr>
          <w:rFonts w:hint="eastAsia"/>
        </w:rPr>
        <w:t>CRs to implement:</w:t>
      </w:r>
      <w:r w:rsidRPr="003C299D">
        <w:t xml:space="preserve"> </w:t>
      </w:r>
      <w:r w:rsidRPr="003C299D">
        <w:rPr>
          <w:rFonts w:hint="eastAsia"/>
        </w:rPr>
        <w:t>1-bit async NR-DC UE capability.</w:t>
      </w:r>
      <w:r w:rsidRPr="003C299D">
        <w:t xml:space="preserve"> B) </w:t>
      </w:r>
      <w:r w:rsidRPr="003C299D">
        <w:rPr>
          <w:rFonts w:hint="eastAsia"/>
        </w:rPr>
        <w:t xml:space="preserve">the change that </w:t>
      </w:r>
      <w:r w:rsidRPr="003C299D">
        <w:t>“</w:t>
      </w:r>
      <w:r w:rsidRPr="003C299D">
        <w:rPr>
          <w:rFonts w:hint="eastAsia"/>
        </w:rPr>
        <w:t>The UE shall not report this UE capability from this release</w:t>
      </w:r>
      <w:r w:rsidRPr="003C299D">
        <w:t>”</w:t>
      </w:r>
      <w:r w:rsidRPr="003C299D">
        <w:rPr>
          <w:rFonts w:hint="eastAsia"/>
        </w:rPr>
        <w:t xml:space="preserve"> in field description of sfn-SyncNRDC</w:t>
      </w:r>
      <w:r w:rsidRPr="003C299D">
        <w:t xml:space="preserve">” </w:t>
      </w:r>
      <w:r w:rsidRPr="003C299D">
        <w:rPr>
          <w:rFonts w:hint="eastAsia"/>
        </w:rPr>
        <w:t>the requirement that</w:t>
      </w:r>
      <w:r w:rsidRPr="003C299D">
        <w:t xml:space="preserve"> ”</w:t>
      </w:r>
      <w:r w:rsidRPr="003C299D">
        <w:rPr>
          <w:rFonts w:hint="eastAsia"/>
        </w:rPr>
        <w:t>The Rel-16 UE shall support Rel-15 cell grouping (i.e. MCG fully in FR1 and SCG fully in FR2)</w:t>
      </w:r>
      <w:r w:rsidRPr="003C299D">
        <w:t>”</w:t>
      </w:r>
      <w:r w:rsidRPr="003C299D">
        <w:rPr>
          <w:rFonts w:hint="eastAsia"/>
        </w:rPr>
        <w:t xml:space="preserve"> LS to RAN1/4:</w:t>
      </w:r>
      <w:r w:rsidRPr="003C299D">
        <w:t xml:space="preserve"> </w:t>
      </w:r>
      <w:r w:rsidRPr="003C299D">
        <w:rPr>
          <w:rFonts w:hint="eastAsia"/>
        </w:rPr>
        <w:t>with questions that would help RAN2 to conclude on open issues, i.e. cell grouping signalling for sync DC.</w:t>
      </w:r>
      <w:r w:rsidRPr="003C299D">
        <w:t xml:space="preserve"> </w:t>
      </w:r>
      <w:r w:rsidRPr="003C299D">
        <w:rPr>
          <w:rFonts w:hint="eastAsia"/>
        </w:rPr>
        <w:t>Informing RAN2 agreements reached so far.</w:t>
      </w:r>
    </w:p>
    <w:p w14:paraId="6A234FA2" w14:textId="77777777" w:rsidR="00B5174C" w:rsidRPr="003C299D" w:rsidRDefault="00B5174C" w:rsidP="00B5174C">
      <w:pPr>
        <w:pStyle w:val="EmailDiscussion2"/>
        <w:rPr>
          <w:rFonts w:ascii="Yu Gothic" w:eastAsia="Yu Gothic" w:hAnsi="Yu Gothic"/>
        </w:rPr>
      </w:pPr>
      <w:r w:rsidRPr="003C299D">
        <w:tab/>
        <w:t>Expected Outcome: approved LS, agreed CRs</w:t>
      </w:r>
    </w:p>
    <w:p w14:paraId="67B2EE94" w14:textId="77777777" w:rsidR="00B5174C" w:rsidRPr="003C299D" w:rsidRDefault="00B5174C" w:rsidP="00B5174C">
      <w:pPr>
        <w:pStyle w:val="EmailDiscussion2"/>
      </w:pPr>
      <w:r w:rsidRPr="003C299D">
        <w:tab/>
        <w:t>Deadline: Short</w:t>
      </w:r>
    </w:p>
    <w:p w14:paraId="41738F25" w14:textId="58C4A8FD" w:rsidR="000E1376" w:rsidRPr="003C299D" w:rsidRDefault="000E1376" w:rsidP="000E1376">
      <w:pPr>
        <w:pStyle w:val="EmailDiscussion2"/>
      </w:pPr>
      <w:r w:rsidRPr="003C299D">
        <w:t xml:space="preserve">=&gt; Agreed CRs: </w:t>
      </w:r>
      <w:hyperlink r:id="rId4013" w:history="1">
        <w:r w:rsidR="001111D1">
          <w:rPr>
            <w:rStyle w:val="Hyperlink"/>
          </w:rPr>
          <w:t>R2-2008660</w:t>
        </w:r>
      </w:hyperlink>
      <w:r w:rsidRPr="003C299D">
        <w:t xml:space="preserve">, </w:t>
      </w:r>
      <w:hyperlink r:id="rId4014" w:history="1">
        <w:r w:rsidR="001111D1">
          <w:rPr>
            <w:rStyle w:val="Hyperlink"/>
          </w:rPr>
          <w:t>R2-2008661</w:t>
        </w:r>
      </w:hyperlink>
    </w:p>
    <w:p w14:paraId="0947567C" w14:textId="3F43135D" w:rsidR="000E1376" w:rsidRPr="003C299D" w:rsidRDefault="000E1376" w:rsidP="000E1376">
      <w:pPr>
        <w:pStyle w:val="EmailDiscussion2"/>
      </w:pPr>
      <w:r w:rsidRPr="003C299D">
        <w:t xml:space="preserve">=&gt; Approved LSout: </w:t>
      </w:r>
      <w:hyperlink r:id="rId4015" w:history="1">
        <w:r w:rsidR="001111D1">
          <w:rPr>
            <w:rStyle w:val="Hyperlink"/>
          </w:rPr>
          <w:t>R2-2008662</w:t>
        </w:r>
      </w:hyperlink>
    </w:p>
    <w:p w14:paraId="590BC4EA" w14:textId="77777777" w:rsidR="00B5174C" w:rsidRPr="003C299D" w:rsidRDefault="00B5174C" w:rsidP="00B5174C">
      <w:pPr>
        <w:pStyle w:val="EmailDiscussion2"/>
      </w:pPr>
    </w:p>
    <w:p w14:paraId="448A0D68" w14:textId="6DDAC128"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[Post111-e][022][NR16] Early Implementation (CMCC)</w:t>
      </w:r>
    </w:p>
    <w:p w14:paraId="7F312D1D" w14:textId="62F8A464" w:rsidR="00B5174C" w:rsidRPr="003C299D" w:rsidRDefault="00B5174C" w:rsidP="00B5174C">
      <w:pPr>
        <w:pStyle w:val="EmailDiscussion2"/>
      </w:pPr>
      <w:r w:rsidRPr="003C299D">
        <w:tab/>
        <w:t xml:space="preserve">Scope: Based on </w:t>
      </w:r>
      <w:hyperlink r:id="rId4016" w:history="1">
        <w:r w:rsidR="001111D1">
          <w:rPr>
            <w:rStyle w:val="Hyperlink"/>
          </w:rPr>
          <w:t>R2-2008628</w:t>
        </w:r>
      </w:hyperlink>
      <w:r w:rsidRPr="003C299D">
        <w:t>, continue review details</w:t>
      </w:r>
    </w:p>
    <w:p w14:paraId="1C9CA5AD" w14:textId="77777777" w:rsidR="00B5174C" w:rsidRPr="003C299D" w:rsidRDefault="00B5174C" w:rsidP="00B5174C">
      <w:pPr>
        <w:pStyle w:val="EmailDiscussion2"/>
      </w:pPr>
      <w:r w:rsidRPr="003C299D">
        <w:tab/>
        <w:t>Expected Outcome: Agreed CR</w:t>
      </w:r>
    </w:p>
    <w:p w14:paraId="408CA64E" w14:textId="77777777" w:rsidR="00B5174C" w:rsidRPr="003C299D" w:rsidRDefault="00B5174C" w:rsidP="00B5174C">
      <w:pPr>
        <w:pStyle w:val="EmailDiscussion2"/>
      </w:pPr>
      <w:r w:rsidRPr="003C299D">
        <w:tab/>
        <w:t>Deadline: Short</w:t>
      </w:r>
    </w:p>
    <w:p w14:paraId="347A2733" w14:textId="598D7C1C" w:rsidR="000E1376" w:rsidRPr="003C299D" w:rsidRDefault="000E1376" w:rsidP="000E1376">
      <w:pPr>
        <w:pStyle w:val="EmailDiscussion2"/>
      </w:pPr>
      <w:r w:rsidRPr="003C299D">
        <w:t xml:space="preserve">=&gt; Agreed CR: </w:t>
      </w:r>
      <w:hyperlink r:id="rId4017" w:history="1">
        <w:r w:rsidR="001111D1">
          <w:rPr>
            <w:rStyle w:val="Hyperlink"/>
          </w:rPr>
          <w:t>R2-2008646</w:t>
        </w:r>
      </w:hyperlink>
    </w:p>
    <w:p w14:paraId="565B6DB2" w14:textId="3D20754D" w:rsidR="008C4B38" w:rsidRPr="003C299D" w:rsidRDefault="008C4B38" w:rsidP="008C4B38">
      <w:pPr>
        <w:pStyle w:val="EmailDiscussion2"/>
        <w:rPr>
          <w:lang w:val="fr-FR"/>
        </w:rPr>
      </w:pPr>
      <w:r w:rsidRPr="003C299D">
        <w:rPr>
          <w:lang w:val="fr-FR"/>
        </w:rPr>
        <w:t xml:space="preserve">=&gt; Coversheet revision by MCC: </w:t>
      </w:r>
      <w:r w:rsidRPr="003C299D">
        <w:t>Wrong release in the tdoclist (cannot fix without a revision)</w:t>
      </w:r>
      <w:r w:rsidRPr="003C299D">
        <w:rPr>
          <w:lang w:val="fr-FR"/>
        </w:rPr>
        <w:t xml:space="preserve"> </w:t>
      </w:r>
    </w:p>
    <w:p w14:paraId="6ED4CA9C" w14:textId="41BCB9FB" w:rsidR="00B5174C" w:rsidRPr="003C299D" w:rsidRDefault="008C4B38" w:rsidP="00B5174C">
      <w:pPr>
        <w:pStyle w:val="EmailDiscussion2"/>
      </w:pPr>
      <w:r w:rsidRPr="003C299D">
        <w:t xml:space="preserve">=&gt; Agreed in </w:t>
      </w:r>
      <w:hyperlink r:id="rId4018" w:history="1">
        <w:r w:rsidR="001111D1">
          <w:rPr>
            <w:rStyle w:val="Hyperlink"/>
          </w:rPr>
          <w:t>R2-2008687</w:t>
        </w:r>
      </w:hyperlink>
    </w:p>
    <w:p w14:paraId="4ADD8CC2" w14:textId="77777777" w:rsidR="008C4B38" w:rsidRPr="003C299D" w:rsidRDefault="008C4B38" w:rsidP="00B5174C">
      <w:pPr>
        <w:pStyle w:val="EmailDiscussion2"/>
      </w:pPr>
    </w:p>
    <w:p w14:paraId="746DBF6D"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[Post111-e][030][IAB] UE capabilities (Nokia)</w:t>
      </w:r>
    </w:p>
    <w:p w14:paraId="3155A312" w14:textId="77777777" w:rsidR="00B5174C" w:rsidRPr="003C299D" w:rsidRDefault="00B5174C" w:rsidP="00B5174C">
      <w:pPr>
        <w:pStyle w:val="EmailDiscussion2"/>
      </w:pPr>
      <w:r w:rsidRPr="003C299D">
        <w:tab/>
        <w:t xml:space="preserve">Scope: Continue discussion. Take into account R4 LS to the extent possible. </w:t>
      </w:r>
    </w:p>
    <w:p w14:paraId="3D5DC7B9" w14:textId="77777777" w:rsidR="00B5174C" w:rsidRPr="003C299D" w:rsidRDefault="00B5174C" w:rsidP="00B5174C">
      <w:pPr>
        <w:pStyle w:val="EmailDiscussion2"/>
      </w:pPr>
      <w:r w:rsidRPr="003C299D">
        <w:tab/>
        <w:t>Expected Outcome: Agreed CRs 38306 38331</w:t>
      </w:r>
    </w:p>
    <w:p w14:paraId="51C3EA69" w14:textId="77777777" w:rsidR="00B5174C" w:rsidRPr="003C299D" w:rsidRDefault="00B5174C" w:rsidP="00B5174C">
      <w:pPr>
        <w:pStyle w:val="EmailDiscussion2"/>
      </w:pPr>
      <w:r w:rsidRPr="003C299D">
        <w:tab/>
        <w:t>Deadline: Short</w:t>
      </w:r>
    </w:p>
    <w:p w14:paraId="2F0F05F7" w14:textId="78771B96" w:rsidR="000E1376" w:rsidRPr="003C299D" w:rsidRDefault="000E1376" w:rsidP="000E1376">
      <w:pPr>
        <w:pStyle w:val="EmailDiscussion2"/>
      </w:pPr>
      <w:r w:rsidRPr="003C299D">
        <w:t xml:space="preserve">=&gt; Agreed CRs: </w:t>
      </w:r>
      <w:hyperlink r:id="rId4019" w:history="1">
        <w:r w:rsidR="001111D1">
          <w:rPr>
            <w:rStyle w:val="Hyperlink"/>
          </w:rPr>
          <w:t>R2-2008634</w:t>
        </w:r>
      </w:hyperlink>
      <w:r w:rsidRPr="003C299D">
        <w:t xml:space="preserve">, </w:t>
      </w:r>
      <w:hyperlink r:id="rId4020" w:history="1">
        <w:r w:rsidR="001111D1">
          <w:rPr>
            <w:rStyle w:val="Hyperlink"/>
          </w:rPr>
          <w:t>R2-2008567</w:t>
        </w:r>
      </w:hyperlink>
    </w:p>
    <w:p w14:paraId="64048EB1" w14:textId="77777777" w:rsidR="00B5174C" w:rsidRPr="003C299D" w:rsidRDefault="00B5174C" w:rsidP="00B5174C">
      <w:pPr>
        <w:pStyle w:val="EmailDiscussion2"/>
      </w:pPr>
    </w:p>
    <w:p w14:paraId="1DE3004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[Post111-e][037][NR-R4] MPE (Interdigital)</w:t>
      </w:r>
    </w:p>
    <w:p w14:paraId="288DA34B" w14:textId="77777777" w:rsidR="00B5174C" w:rsidRPr="003C299D" w:rsidRDefault="00B5174C" w:rsidP="00B5174C">
      <w:pPr>
        <w:pStyle w:val="EmailDiscussion2"/>
      </w:pPr>
      <w:r w:rsidRPr="003C299D">
        <w:tab/>
        <w:t>Scope: Converge/consolidate remaning open points, Check and Agree CRs</w:t>
      </w:r>
    </w:p>
    <w:p w14:paraId="5CBE3A61" w14:textId="77777777" w:rsidR="00B5174C" w:rsidRPr="003C299D" w:rsidRDefault="00B5174C" w:rsidP="00B5174C">
      <w:pPr>
        <w:pStyle w:val="EmailDiscussion2"/>
      </w:pPr>
      <w:r w:rsidRPr="003C299D">
        <w:tab/>
        <w:t>Expected Outcome: Agreed CRs</w:t>
      </w:r>
    </w:p>
    <w:p w14:paraId="08D275AE" w14:textId="77777777" w:rsidR="00B5174C" w:rsidRPr="003C299D" w:rsidRDefault="00B5174C" w:rsidP="00B5174C">
      <w:pPr>
        <w:pStyle w:val="EmailDiscussion2"/>
      </w:pPr>
      <w:r w:rsidRPr="003C299D">
        <w:tab/>
        <w:t>Deadline: Short</w:t>
      </w:r>
    </w:p>
    <w:p w14:paraId="2FCB98B3" w14:textId="513786A5" w:rsidR="000E1376" w:rsidRPr="003C299D" w:rsidRDefault="000E1376" w:rsidP="000E1376">
      <w:pPr>
        <w:pStyle w:val="EmailDiscussion2"/>
      </w:pPr>
      <w:r w:rsidRPr="003C299D">
        <w:t xml:space="preserve">=&gt; Agreed CRs: </w:t>
      </w:r>
      <w:hyperlink r:id="rId4021" w:history="1">
        <w:r w:rsidR="001111D1">
          <w:rPr>
            <w:rStyle w:val="Hyperlink"/>
          </w:rPr>
          <w:t>R2-2008595</w:t>
        </w:r>
      </w:hyperlink>
      <w:r w:rsidRPr="003C299D">
        <w:t xml:space="preserve">, </w:t>
      </w:r>
      <w:hyperlink r:id="rId4022" w:history="1">
        <w:r w:rsidR="001111D1">
          <w:rPr>
            <w:rStyle w:val="Hyperlink"/>
          </w:rPr>
          <w:t>R2-2008570</w:t>
        </w:r>
      </w:hyperlink>
    </w:p>
    <w:p w14:paraId="4F32B59D" w14:textId="6312A006" w:rsidR="000E1376" w:rsidRPr="003C299D" w:rsidRDefault="000E1376" w:rsidP="000E1376">
      <w:pPr>
        <w:pStyle w:val="EmailDiscussion2"/>
      </w:pPr>
      <w:r w:rsidRPr="003C299D">
        <w:t xml:space="preserve">=&gt; Noted summary document: </w:t>
      </w:r>
      <w:hyperlink r:id="rId4023" w:history="1">
        <w:r w:rsidR="001111D1">
          <w:rPr>
            <w:rStyle w:val="Hyperlink"/>
          </w:rPr>
          <w:t>R2-2008241</w:t>
        </w:r>
      </w:hyperlink>
    </w:p>
    <w:p w14:paraId="0CF950E8" w14:textId="77777777" w:rsidR="00B5174C" w:rsidRPr="003C299D" w:rsidRDefault="00B5174C" w:rsidP="00B5174C">
      <w:pPr>
        <w:pStyle w:val="EmailDiscussion2"/>
      </w:pPr>
    </w:p>
    <w:p w14:paraId="53A18CB4"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[Post111-e][044][IIOT] Intra UE prioritization (Apple)</w:t>
      </w:r>
    </w:p>
    <w:p w14:paraId="779FA69C" w14:textId="77777777" w:rsidR="00B5174C" w:rsidRPr="003C299D" w:rsidRDefault="00B5174C" w:rsidP="00B5174C">
      <w:pPr>
        <w:pStyle w:val="EmailDiscussion2"/>
      </w:pPr>
      <w:r w:rsidRPr="003C299D">
        <w:tab/>
        <w:t>Scope: Converge/Consolidate remaining points acc to progress, check and agree CRs</w:t>
      </w:r>
    </w:p>
    <w:p w14:paraId="0EDC1BFB" w14:textId="77777777" w:rsidR="00B5174C" w:rsidRPr="003C299D" w:rsidRDefault="00B5174C" w:rsidP="00B5174C">
      <w:pPr>
        <w:pStyle w:val="EmailDiscussion2"/>
      </w:pPr>
      <w:r w:rsidRPr="003C299D">
        <w:tab/>
        <w:t>Expected outcome: Agreed CRs</w:t>
      </w:r>
    </w:p>
    <w:p w14:paraId="00F71FDA" w14:textId="2D2A334B" w:rsidR="00B5174C" w:rsidRPr="003C299D" w:rsidRDefault="00B5174C" w:rsidP="00B5174C">
      <w:pPr>
        <w:pStyle w:val="EmailDiscussion2"/>
      </w:pPr>
      <w:r w:rsidRPr="003C299D">
        <w:tab/>
        <w:t>Deadline: Short</w:t>
      </w:r>
    </w:p>
    <w:p w14:paraId="002CA7FE" w14:textId="200EBAFA" w:rsidR="000E1376" w:rsidRPr="003C299D" w:rsidRDefault="000E1376" w:rsidP="000E1376">
      <w:pPr>
        <w:pStyle w:val="EmailDiscussion2"/>
      </w:pPr>
      <w:r w:rsidRPr="003C299D">
        <w:t xml:space="preserve">=&gt; Agreed CRs: </w:t>
      </w:r>
      <w:hyperlink r:id="rId4024" w:history="1">
        <w:r w:rsidR="001111D1">
          <w:rPr>
            <w:rStyle w:val="Hyperlink"/>
          </w:rPr>
          <w:t>R2-2008651</w:t>
        </w:r>
      </w:hyperlink>
      <w:r w:rsidRPr="003C299D">
        <w:t xml:space="preserve">, </w:t>
      </w:r>
      <w:hyperlink r:id="rId4025" w:history="1">
        <w:r w:rsidR="001111D1">
          <w:rPr>
            <w:rStyle w:val="Hyperlink"/>
          </w:rPr>
          <w:t>R2-2008663</w:t>
        </w:r>
      </w:hyperlink>
    </w:p>
    <w:p w14:paraId="7C31162F" w14:textId="77777777" w:rsidR="00B5174C" w:rsidRPr="003C299D" w:rsidRDefault="00B5174C" w:rsidP="00B5174C">
      <w:pPr>
        <w:pStyle w:val="EmailDiscussion2"/>
      </w:pPr>
    </w:p>
    <w:p w14:paraId="0A18C554" w14:textId="46FE862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[Post111-e][101][eMIMO] MAC corrections (Samsung)</w:t>
      </w:r>
    </w:p>
    <w:p w14:paraId="7356D016" w14:textId="22B0FC4D" w:rsidR="00B5174C" w:rsidRPr="003C299D" w:rsidRDefault="00B5174C" w:rsidP="00B5174C">
      <w:pPr>
        <w:pStyle w:val="EmailDiscussion2"/>
        <w:ind w:left="1619"/>
      </w:pPr>
      <w:r w:rsidRPr="003C299D">
        <w:t xml:space="preserve">Scope: 1. Continue the discussion on </w:t>
      </w:r>
      <w:hyperlink r:id="rId4026" w:history="1">
        <w:r w:rsidR="001111D1">
          <w:rPr>
            <w:rStyle w:val="Hyperlink"/>
          </w:rPr>
          <w:t>R2-2008219</w:t>
        </w:r>
      </w:hyperlink>
      <w:r w:rsidRPr="003C299D">
        <w:rPr>
          <w:rStyle w:val="Hyperlink"/>
          <w:color w:val="auto"/>
          <w:u w:val="none"/>
        </w:rPr>
        <w:t xml:space="preserve"> </w:t>
      </w:r>
      <w:r w:rsidRPr="003C299D">
        <w:t xml:space="preserve">to check whether it's agreeable or if it needs revision.  2. Draft a new MAC CR related to the agreement "Replace the SUL flag in </w:t>
      </w:r>
      <w:r w:rsidRPr="003C299D">
        <w:rPr>
          <w:rFonts w:eastAsia="SimSun"/>
          <w:lang w:val="en-US"/>
        </w:rPr>
        <w:t>SRS spatial Relation Indication MAC CE with R bit."</w:t>
      </w:r>
    </w:p>
    <w:p w14:paraId="6479D6C3" w14:textId="77777777" w:rsidR="00B5174C" w:rsidRPr="003C299D" w:rsidRDefault="00B5174C" w:rsidP="00B5174C">
      <w:pPr>
        <w:pStyle w:val="EmailDiscussion2"/>
        <w:ind w:left="1619"/>
      </w:pPr>
      <w:r w:rsidRPr="003C299D">
        <w:t>Intended outcome: Agreeable MAC CRs</w:t>
      </w:r>
    </w:p>
    <w:p w14:paraId="3130D553" w14:textId="77777777" w:rsidR="00B5174C" w:rsidRPr="003C299D" w:rsidRDefault="00B5174C" w:rsidP="00B5174C">
      <w:pPr>
        <w:pStyle w:val="EmailDiscussion2"/>
        <w:ind w:left="1619"/>
      </w:pPr>
      <w:r w:rsidRPr="003C299D">
        <w:t>Deadline: Short</w:t>
      </w:r>
    </w:p>
    <w:p w14:paraId="2D76081F" w14:textId="611AF0D5" w:rsidR="000E1376" w:rsidRPr="003C299D" w:rsidRDefault="000E1376" w:rsidP="000E1376">
      <w:pPr>
        <w:pStyle w:val="EmailDiscussion2"/>
      </w:pPr>
      <w:r w:rsidRPr="003C299D">
        <w:t xml:space="preserve">=&gt; Agreed CR: </w:t>
      </w:r>
      <w:hyperlink r:id="rId4027" w:history="1">
        <w:r w:rsidR="001111D1">
          <w:rPr>
            <w:rStyle w:val="Hyperlink"/>
          </w:rPr>
          <w:t>R2-2008562</w:t>
        </w:r>
      </w:hyperlink>
    </w:p>
    <w:p w14:paraId="0520F708" w14:textId="77777777" w:rsidR="00B5174C" w:rsidRPr="003C299D" w:rsidRDefault="00B5174C" w:rsidP="00B5174C">
      <w:pPr>
        <w:pStyle w:val="EmailDiscussion2"/>
      </w:pPr>
    </w:p>
    <w:p w14:paraId="4C1880B6" w14:textId="2321D9F4"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[Post111-e][112][eMIMO] RRC Corrections (Ericsson)</w:t>
      </w:r>
    </w:p>
    <w:p w14:paraId="630EAB91" w14:textId="303852EA" w:rsidR="00B5174C" w:rsidRPr="003C299D" w:rsidRDefault="00B5174C" w:rsidP="00B5174C">
      <w:pPr>
        <w:pStyle w:val="EmailDiscussion2"/>
        <w:ind w:left="1619"/>
      </w:pPr>
      <w:r w:rsidRPr="003C299D">
        <w:t xml:space="preserve">Scope: 1. Continue the discussion on the CRs to correct the number of CORESETs per BWP and check if a LS to RAN1 is needed. 2. Discuss the late incoming LS in </w:t>
      </w:r>
      <w:hyperlink r:id="rId4028" w:history="1">
        <w:r w:rsidR="001111D1">
          <w:rPr>
            <w:rStyle w:val="Hyperlink"/>
            <w:shd w:val="clear" w:color="auto" w:fill="FFFFFF"/>
          </w:rPr>
          <w:t>R2-2008609</w:t>
        </w:r>
      </w:hyperlink>
      <w:r w:rsidRPr="003C299D">
        <w:rPr>
          <w:shd w:val="clear" w:color="auto" w:fill="FFFFFF"/>
        </w:rPr>
        <w:t>, attempt to draft a reply LS and check if a CR is needed in RAN2</w:t>
      </w:r>
    </w:p>
    <w:p w14:paraId="44D8D7A1" w14:textId="77777777" w:rsidR="00B5174C" w:rsidRPr="003C299D" w:rsidRDefault="00B5174C" w:rsidP="00B5174C">
      <w:pPr>
        <w:pStyle w:val="EmailDiscussion2"/>
        <w:ind w:left="1619"/>
      </w:pPr>
      <w:r w:rsidRPr="003C299D">
        <w:t>Intended outcome: Agreeable CRs and (reply) LS(s) to RAN1</w:t>
      </w:r>
    </w:p>
    <w:p w14:paraId="4DD5224A" w14:textId="77777777" w:rsidR="00B5174C" w:rsidRPr="003C299D" w:rsidRDefault="00B5174C" w:rsidP="00B5174C">
      <w:pPr>
        <w:pStyle w:val="EmailDiscussion2"/>
        <w:ind w:left="1619"/>
      </w:pPr>
      <w:r w:rsidRPr="003C299D">
        <w:t>Deadline: Short</w:t>
      </w:r>
    </w:p>
    <w:p w14:paraId="1C8496F9" w14:textId="3F1DF939" w:rsidR="000E1376" w:rsidRPr="003C299D" w:rsidRDefault="000E1376" w:rsidP="000E1376">
      <w:pPr>
        <w:pStyle w:val="EmailDiscussion2"/>
      </w:pPr>
      <w:r w:rsidRPr="003C299D">
        <w:t xml:space="preserve">=&gt; Agreed CR: </w:t>
      </w:r>
      <w:hyperlink r:id="rId4029" w:history="1">
        <w:r w:rsidR="001111D1">
          <w:rPr>
            <w:rStyle w:val="Hyperlink"/>
          </w:rPr>
          <w:t>R2-2008564</w:t>
        </w:r>
      </w:hyperlink>
    </w:p>
    <w:p w14:paraId="3A16BFB8" w14:textId="755A9D96" w:rsidR="000E1376" w:rsidRPr="003C299D" w:rsidRDefault="000E1376" w:rsidP="000E1376">
      <w:pPr>
        <w:pStyle w:val="EmailDiscussion2"/>
      </w:pPr>
      <w:r w:rsidRPr="003C299D">
        <w:t xml:space="preserve">=&gt; Noted summary document: </w:t>
      </w:r>
      <w:hyperlink r:id="rId4030" w:history="1">
        <w:r w:rsidR="001111D1">
          <w:rPr>
            <w:rStyle w:val="Hyperlink"/>
          </w:rPr>
          <w:t>R2-2008563</w:t>
        </w:r>
      </w:hyperlink>
    </w:p>
    <w:p w14:paraId="64B31837" w14:textId="77777777" w:rsidR="00B5174C" w:rsidRPr="003C299D" w:rsidRDefault="00B5174C" w:rsidP="00B5174C">
      <w:pPr>
        <w:pStyle w:val="EmailDiscussion2"/>
      </w:pPr>
    </w:p>
    <w:p w14:paraId="5622DEE9" w14:textId="481374BE"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[Post111-e][250][LTE] Completed CRs for intra-band contiguous UE capabilities (Nokia)</w:t>
      </w:r>
    </w:p>
    <w:p w14:paraId="12CE7953" w14:textId="77777777" w:rsidR="00B5174C" w:rsidRPr="003C299D" w:rsidRDefault="00B5174C" w:rsidP="00B5174C">
      <w:pPr>
        <w:pStyle w:val="EmailDiscussion2"/>
      </w:pPr>
      <w:r w:rsidRPr="003C299D">
        <w:tab/>
        <w:t xml:space="preserve">Scope: Finalize the CRs from email discussion [217]. Final versions can be provided in </w:t>
      </w:r>
    </w:p>
    <w:p w14:paraId="16110F1D" w14:textId="77777777" w:rsidR="00B5174C" w:rsidRPr="003C299D" w:rsidRDefault="00B5174C" w:rsidP="00B5174C">
      <w:pPr>
        <w:pStyle w:val="EmailDiscussion2"/>
      </w:pPr>
      <w:r w:rsidRPr="003C299D">
        <w:tab/>
        <w:t>Intended outcome: Agreed CRs</w:t>
      </w:r>
    </w:p>
    <w:p w14:paraId="277D9A96" w14:textId="3555DA53" w:rsidR="00B5174C" w:rsidRPr="003C299D" w:rsidRDefault="00B5174C" w:rsidP="00B5174C">
      <w:pPr>
        <w:pStyle w:val="EmailDiscussion2"/>
      </w:pPr>
      <w:r w:rsidRPr="003C299D">
        <w:tab/>
        <w:t>Deadline:  Short</w:t>
      </w:r>
    </w:p>
    <w:p w14:paraId="2D7266C1" w14:textId="13A57496" w:rsidR="00B5174C" w:rsidRPr="003C299D" w:rsidRDefault="000E1376" w:rsidP="00B5174C">
      <w:pPr>
        <w:pStyle w:val="EmailDiscussion2"/>
      </w:pPr>
      <w:r w:rsidRPr="003C299D">
        <w:t>=&gt; No agreement</w:t>
      </w:r>
    </w:p>
    <w:p w14:paraId="4D766021" w14:textId="77777777" w:rsidR="000E1376" w:rsidRPr="003C299D" w:rsidRDefault="000E1376" w:rsidP="00B5174C">
      <w:pPr>
        <w:pStyle w:val="EmailDiscussion2"/>
      </w:pPr>
    </w:p>
    <w:p w14:paraId="5597B4FE" w14:textId="69351AE6"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[Post111-e][251][R16 DCCA] T</w:t>
      </w:r>
      <w:r w:rsidRPr="003C299D">
        <w:rPr>
          <w:vertAlign w:val="subscript"/>
        </w:rPr>
        <w:t>offset</w:t>
      </w:r>
      <w:r w:rsidRPr="003C299D">
        <w:t xml:space="preserve"> finalization (Ericsson)</w:t>
      </w:r>
    </w:p>
    <w:p w14:paraId="38075947" w14:textId="40F306D0" w:rsidR="00B5174C" w:rsidRPr="003C299D" w:rsidRDefault="00B5174C" w:rsidP="00B5174C">
      <w:pPr>
        <w:pStyle w:val="EmailDiscussion2"/>
        <w:ind w:left="1619"/>
      </w:pPr>
      <w:r w:rsidRPr="003C299D">
        <w:t xml:space="preserve">Discuss based on RAN1 LS which parts of </w:t>
      </w:r>
      <w:hyperlink r:id="rId4031" w:history="1">
        <w:r w:rsidR="001111D1">
          <w:rPr>
            <w:rStyle w:val="Hyperlink"/>
          </w:rPr>
          <w:t>R2-2007277</w:t>
        </w:r>
      </w:hyperlink>
      <w:r w:rsidRPr="003C299D">
        <w:t xml:space="preserve">, </w:t>
      </w:r>
      <w:hyperlink r:id="rId4032" w:history="1">
        <w:r w:rsidR="001111D1">
          <w:rPr>
            <w:rStyle w:val="Hyperlink"/>
          </w:rPr>
          <w:t>R2-2007278</w:t>
        </w:r>
      </w:hyperlink>
      <w:r w:rsidRPr="003C299D">
        <w:t xml:space="preserve"> and </w:t>
      </w:r>
      <w:hyperlink r:id="rId4033" w:history="1">
        <w:r w:rsidR="001111D1">
          <w:rPr>
            <w:rStyle w:val="Hyperlink"/>
          </w:rPr>
          <w:t>R2-2007578</w:t>
        </w:r>
      </w:hyperlink>
      <w:r w:rsidRPr="003C299D">
        <w:t xml:space="preserve"> are needed in RAN2 specifications and agree to corresponding CRs. </w:t>
      </w:r>
    </w:p>
    <w:p w14:paraId="0CF8CCF1" w14:textId="77777777" w:rsidR="00B5174C" w:rsidRPr="003C299D" w:rsidRDefault="00B5174C" w:rsidP="00B5174C">
      <w:pPr>
        <w:pStyle w:val="EmailDiscussion2"/>
      </w:pPr>
      <w:r w:rsidRPr="003C299D">
        <w:tab/>
        <w:t>Intended outcome: Agreed CRs</w:t>
      </w:r>
    </w:p>
    <w:p w14:paraId="3FDAEC5A" w14:textId="37A1B224" w:rsidR="00B5174C" w:rsidRPr="003C299D" w:rsidRDefault="00B5174C" w:rsidP="00B5174C">
      <w:pPr>
        <w:pStyle w:val="EmailDiscussion2"/>
      </w:pPr>
      <w:r w:rsidRPr="003C299D">
        <w:tab/>
        <w:t>Deadline:  Short</w:t>
      </w:r>
    </w:p>
    <w:p w14:paraId="6C432DED" w14:textId="4833CCE5" w:rsidR="000E1376" w:rsidRPr="003C299D" w:rsidRDefault="000E1376" w:rsidP="000E1376">
      <w:pPr>
        <w:pStyle w:val="EmailDiscussion2"/>
      </w:pPr>
      <w:r w:rsidRPr="003C299D">
        <w:t xml:space="preserve">=&gt; Agreed CR: </w:t>
      </w:r>
      <w:hyperlink r:id="rId4034" w:history="1">
        <w:r w:rsidR="001111D1">
          <w:rPr>
            <w:rStyle w:val="Hyperlink"/>
          </w:rPr>
          <w:t>R2-2008594</w:t>
        </w:r>
      </w:hyperlink>
    </w:p>
    <w:p w14:paraId="49821229" w14:textId="77777777" w:rsidR="00B5174C" w:rsidRPr="003C299D" w:rsidRDefault="00B5174C" w:rsidP="00B5174C">
      <w:pPr>
        <w:pStyle w:val="EmailDiscussion2"/>
      </w:pPr>
    </w:p>
    <w:p w14:paraId="3476195B" w14:textId="6FD41E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[Post111-e][302][NBIOT/eMTC R15] WUS last used cell (Huawei)</w:t>
      </w:r>
    </w:p>
    <w:p w14:paraId="31B782EA" w14:textId="77777777" w:rsidR="00B5174C" w:rsidRPr="003C299D" w:rsidRDefault="00B5174C" w:rsidP="00B5174C">
      <w:pPr>
        <w:pStyle w:val="EmailDiscussion2"/>
      </w:pPr>
      <w:r w:rsidRPr="003C299D">
        <w:tab/>
        <w:t>Scope: Conclude on the solution and CRs.</w:t>
      </w:r>
    </w:p>
    <w:p w14:paraId="68261017" w14:textId="1B86CBB4" w:rsidR="00B5174C" w:rsidRPr="003C299D" w:rsidRDefault="00B5174C" w:rsidP="00B5174C">
      <w:pPr>
        <w:pStyle w:val="EmailDiscussion2"/>
      </w:pPr>
      <w:r w:rsidRPr="003C299D">
        <w:tab/>
        <w:t xml:space="preserve">Intended outcome: Report in </w:t>
      </w:r>
      <w:hyperlink r:id="rId4035" w:history="1">
        <w:r w:rsidR="001111D1">
          <w:rPr>
            <w:rStyle w:val="Hyperlink"/>
          </w:rPr>
          <w:t>R2-2008302</w:t>
        </w:r>
      </w:hyperlink>
      <w:r w:rsidRPr="003C299D">
        <w:t>, and agreed CRs (36.300, 36.304, and if needed 36.331)</w:t>
      </w:r>
    </w:p>
    <w:p w14:paraId="17442E54" w14:textId="77777777" w:rsidR="00B5174C" w:rsidRPr="003C299D" w:rsidRDefault="00B5174C" w:rsidP="00B5174C">
      <w:pPr>
        <w:pStyle w:val="EmailDiscussion2"/>
      </w:pPr>
      <w:r w:rsidRPr="003C299D">
        <w:tab/>
        <w:t>Deadline: Short</w:t>
      </w:r>
    </w:p>
    <w:p w14:paraId="050C108E" w14:textId="3921F168" w:rsidR="000E1376" w:rsidRPr="003C299D" w:rsidRDefault="000E1376" w:rsidP="000E1376">
      <w:pPr>
        <w:pStyle w:val="EmailDiscussion2"/>
      </w:pPr>
      <w:r w:rsidRPr="003C299D">
        <w:t xml:space="preserve">=&gt; Agreed CRs: </w:t>
      </w:r>
      <w:hyperlink r:id="rId4036" w:history="1">
        <w:r w:rsidR="001111D1">
          <w:rPr>
            <w:rStyle w:val="Hyperlink"/>
          </w:rPr>
          <w:t>R2-2008588</w:t>
        </w:r>
      </w:hyperlink>
      <w:r w:rsidRPr="003C299D">
        <w:t xml:space="preserve">, </w:t>
      </w:r>
      <w:hyperlink r:id="rId4037" w:history="1">
        <w:r w:rsidR="001111D1">
          <w:rPr>
            <w:rStyle w:val="Hyperlink"/>
          </w:rPr>
          <w:t>R2-2008589</w:t>
        </w:r>
      </w:hyperlink>
      <w:r w:rsidRPr="003C299D">
        <w:t xml:space="preserve">, </w:t>
      </w:r>
      <w:hyperlink r:id="rId4038" w:history="1">
        <w:r w:rsidR="001111D1">
          <w:rPr>
            <w:rStyle w:val="Hyperlink"/>
          </w:rPr>
          <w:t>R2-2008590</w:t>
        </w:r>
      </w:hyperlink>
      <w:r w:rsidRPr="003C299D">
        <w:t xml:space="preserve">, </w:t>
      </w:r>
      <w:hyperlink r:id="rId4039" w:history="1">
        <w:r w:rsidR="001111D1">
          <w:rPr>
            <w:rStyle w:val="Hyperlink"/>
          </w:rPr>
          <w:t>R2-2008591</w:t>
        </w:r>
      </w:hyperlink>
      <w:r w:rsidRPr="003C299D">
        <w:t xml:space="preserve">, </w:t>
      </w:r>
      <w:hyperlink r:id="rId4040" w:history="1">
        <w:r w:rsidR="001111D1">
          <w:rPr>
            <w:rStyle w:val="Hyperlink"/>
          </w:rPr>
          <w:t>R2-2008592</w:t>
        </w:r>
      </w:hyperlink>
      <w:r w:rsidRPr="003C299D">
        <w:t xml:space="preserve">, </w:t>
      </w:r>
      <w:hyperlink r:id="rId4041" w:history="1">
        <w:r w:rsidR="001111D1">
          <w:rPr>
            <w:rStyle w:val="Hyperlink"/>
          </w:rPr>
          <w:t>R2-2008593</w:t>
        </w:r>
      </w:hyperlink>
    </w:p>
    <w:p w14:paraId="7E24643F" w14:textId="35B63092" w:rsidR="000E1376" w:rsidRPr="003C299D" w:rsidRDefault="000E1376" w:rsidP="000E1376">
      <w:pPr>
        <w:pStyle w:val="EmailDiscussion2"/>
      </w:pPr>
      <w:r w:rsidRPr="003C299D">
        <w:t xml:space="preserve">=&gt; Noted summary document: </w:t>
      </w:r>
      <w:hyperlink r:id="rId4042" w:history="1">
        <w:r w:rsidR="001111D1">
          <w:rPr>
            <w:rStyle w:val="Hyperlink"/>
          </w:rPr>
          <w:t>R2-2008302</w:t>
        </w:r>
      </w:hyperlink>
    </w:p>
    <w:p w14:paraId="39A563CA" w14:textId="77777777" w:rsidR="00B5174C" w:rsidRPr="003C299D" w:rsidRDefault="00B5174C" w:rsidP="00B5174C">
      <w:pPr>
        <w:pStyle w:val="EmailDiscussion2"/>
      </w:pPr>
    </w:p>
    <w:p w14:paraId="24FDB3AD" w14:textId="1AF7D29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[Post111-e][306][NBIOT R16] 36.304 miscellaneous corrections (Huawei)</w:t>
      </w:r>
    </w:p>
    <w:p w14:paraId="33E2A9A6" w14:textId="77777777" w:rsidR="00B5174C" w:rsidRPr="003C299D" w:rsidRDefault="00B5174C" w:rsidP="00B5174C">
      <w:pPr>
        <w:pStyle w:val="EmailDiscussion2"/>
      </w:pPr>
      <w:r w:rsidRPr="003C299D">
        <w:tab/>
        <w:t>Scope: Resolve how/where to describe Index i_s.</w:t>
      </w:r>
    </w:p>
    <w:p w14:paraId="199308D1" w14:textId="320101DE" w:rsidR="00B5174C" w:rsidRPr="003C299D" w:rsidRDefault="00B5174C" w:rsidP="00B5174C">
      <w:pPr>
        <w:pStyle w:val="EmailDiscussion2"/>
      </w:pPr>
      <w:r w:rsidRPr="003C299D">
        <w:tab/>
        <w:t xml:space="preserve">Intended outcome: Agreeable CR in </w:t>
      </w:r>
      <w:hyperlink r:id="rId4043" w:history="1">
        <w:r w:rsidR="001111D1">
          <w:rPr>
            <w:rStyle w:val="Hyperlink"/>
          </w:rPr>
          <w:t>R2-2008313</w:t>
        </w:r>
      </w:hyperlink>
    </w:p>
    <w:p w14:paraId="38C606A7" w14:textId="77777777" w:rsidR="00B5174C" w:rsidRPr="003C299D" w:rsidRDefault="00B5174C" w:rsidP="00B5174C">
      <w:pPr>
        <w:pStyle w:val="EmailDiscussion2"/>
      </w:pPr>
      <w:r w:rsidRPr="003C299D">
        <w:tab/>
        <w:t>Deadline: Short</w:t>
      </w:r>
    </w:p>
    <w:p w14:paraId="48D50123" w14:textId="615E0FFA" w:rsidR="000E1376" w:rsidRPr="003C299D" w:rsidRDefault="000E1376" w:rsidP="000E1376">
      <w:pPr>
        <w:pStyle w:val="EmailDiscussion2"/>
      </w:pPr>
      <w:r w:rsidRPr="003C299D">
        <w:t xml:space="preserve">=&gt; Agreed CR: </w:t>
      </w:r>
      <w:hyperlink r:id="rId4044" w:history="1">
        <w:r w:rsidR="001111D1">
          <w:rPr>
            <w:rStyle w:val="Hyperlink"/>
          </w:rPr>
          <w:t>R2-2008313</w:t>
        </w:r>
      </w:hyperlink>
    </w:p>
    <w:p w14:paraId="3057E612" w14:textId="77777777" w:rsidR="00B5174C" w:rsidRPr="003C299D" w:rsidRDefault="00B5174C" w:rsidP="00B5174C">
      <w:pPr>
        <w:pStyle w:val="EmailDiscussion2"/>
      </w:pPr>
    </w:p>
    <w:p w14:paraId="570B62E6" w14:textId="2E3BDC60"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lang w:eastAsia="en-US"/>
        </w:rPr>
      </w:pPr>
      <w:r w:rsidRPr="003C299D">
        <w:rPr>
          <w:lang w:eastAsia="en-US"/>
        </w:rPr>
        <w:t>[Post111-e][307][NBIOT/eMTC R16] 36.321 PUR corrections (ZTE )</w:t>
      </w:r>
    </w:p>
    <w:p w14:paraId="6ADDEAF1" w14:textId="77777777" w:rsidR="00B5174C" w:rsidRPr="003C299D" w:rsidRDefault="00B5174C" w:rsidP="00B5174C">
      <w:pPr>
        <w:pStyle w:val="EmailDiscussion2"/>
      </w:pPr>
      <w:r w:rsidRPr="003C299D">
        <w:rPr>
          <w:lang w:eastAsia="en-US"/>
        </w:rPr>
        <w:tab/>
        <w:t xml:space="preserve">Scope: </w:t>
      </w:r>
      <w:r w:rsidRPr="003C299D">
        <w:t>Finalise the PUR correction CRs</w:t>
      </w:r>
    </w:p>
    <w:p w14:paraId="5E8B1423" w14:textId="416E5FDD" w:rsidR="00B5174C" w:rsidRPr="003C299D" w:rsidRDefault="00B5174C" w:rsidP="00B5174C">
      <w:pPr>
        <w:pStyle w:val="EmailDiscussion2"/>
        <w:rPr>
          <w:lang w:eastAsia="en-US"/>
        </w:rPr>
      </w:pPr>
      <w:r w:rsidRPr="003C299D">
        <w:rPr>
          <w:lang w:eastAsia="en-US"/>
        </w:rPr>
        <w:tab/>
        <w:t xml:space="preserve">Intended outcome: </w:t>
      </w:r>
      <w:r w:rsidRPr="003C299D">
        <w:t xml:space="preserve">Agreed MAC CR in </w:t>
      </w:r>
      <w:hyperlink r:id="rId4045" w:history="1">
        <w:r w:rsidR="001111D1">
          <w:rPr>
            <w:rStyle w:val="Hyperlink"/>
          </w:rPr>
          <w:t>R2-2008314</w:t>
        </w:r>
      </w:hyperlink>
      <w:r w:rsidRPr="003C299D">
        <w:t xml:space="preserve">, RRC CR in </w:t>
      </w:r>
      <w:hyperlink r:id="rId4046" w:history="1">
        <w:r w:rsidR="001111D1">
          <w:rPr>
            <w:rStyle w:val="Hyperlink"/>
          </w:rPr>
          <w:t>R2-2008315</w:t>
        </w:r>
      </w:hyperlink>
      <w:r w:rsidRPr="003C299D">
        <w:t xml:space="preserve"> (if needed)</w:t>
      </w:r>
    </w:p>
    <w:p w14:paraId="189074D5" w14:textId="77777777" w:rsidR="00B5174C" w:rsidRPr="003C299D" w:rsidRDefault="00B5174C" w:rsidP="00B5174C">
      <w:pPr>
        <w:pStyle w:val="EmailDiscussion2"/>
      </w:pPr>
      <w:r w:rsidRPr="003C299D">
        <w:tab/>
        <w:t>Deadline: Short</w:t>
      </w:r>
    </w:p>
    <w:p w14:paraId="2E997AA6" w14:textId="15C2A260" w:rsidR="000E1376" w:rsidRPr="003C299D" w:rsidRDefault="000E1376" w:rsidP="000E1376">
      <w:pPr>
        <w:pStyle w:val="EmailDiscussion2"/>
      </w:pPr>
      <w:r w:rsidRPr="003C299D">
        <w:t xml:space="preserve">=&gt; Agreed CRs: </w:t>
      </w:r>
      <w:hyperlink r:id="rId4047" w:history="1">
        <w:r w:rsidR="001111D1">
          <w:rPr>
            <w:rStyle w:val="Hyperlink"/>
          </w:rPr>
          <w:t>R2-2008314</w:t>
        </w:r>
      </w:hyperlink>
      <w:r w:rsidRPr="003C299D">
        <w:t xml:space="preserve">, </w:t>
      </w:r>
      <w:hyperlink r:id="rId4048" w:history="1">
        <w:r w:rsidR="001111D1">
          <w:rPr>
            <w:rStyle w:val="Hyperlink"/>
          </w:rPr>
          <w:t>R2-2008315</w:t>
        </w:r>
      </w:hyperlink>
    </w:p>
    <w:p w14:paraId="513BF31B" w14:textId="77777777" w:rsidR="00B5174C" w:rsidRPr="003C299D" w:rsidRDefault="00B5174C" w:rsidP="00B5174C">
      <w:pPr>
        <w:pStyle w:val="EmailDiscussion2"/>
      </w:pPr>
    </w:p>
    <w:p w14:paraId="189212F2" w14:textId="4C912D84"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[Post111-e][350][NBIOT/eMTC R17] Capture the agreements (Ericsson)</w:t>
      </w:r>
    </w:p>
    <w:p w14:paraId="36ED7C25" w14:textId="77777777" w:rsidR="00B5174C" w:rsidRPr="003C299D" w:rsidRDefault="00B5174C" w:rsidP="00B5174C">
      <w:pPr>
        <w:pStyle w:val="EmailDiscussion2"/>
      </w:pPr>
      <w:r w:rsidRPr="003C299D">
        <w:tab/>
        <w:t>Scope: Capture the agreements.</w:t>
      </w:r>
    </w:p>
    <w:p w14:paraId="4FC0740D" w14:textId="1D61C87D" w:rsidR="00B5174C" w:rsidRPr="003C299D" w:rsidRDefault="00B5174C" w:rsidP="00B5174C">
      <w:pPr>
        <w:pStyle w:val="EmailDiscussion2"/>
      </w:pPr>
      <w:r w:rsidRPr="003C299D">
        <w:tab/>
        <w:t xml:space="preserve">Intended outcome: endorsed report in </w:t>
      </w:r>
      <w:hyperlink r:id="rId4049" w:history="1">
        <w:r w:rsidR="001111D1">
          <w:rPr>
            <w:rStyle w:val="Hyperlink"/>
          </w:rPr>
          <w:t>R2-2008309</w:t>
        </w:r>
      </w:hyperlink>
    </w:p>
    <w:p w14:paraId="2531040C" w14:textId="77777777" w:rsidR="00B5174C" w:rsidRPr="003C299D" w:rsidRDefault="00B5174C" w:rsidP="00B5174C">
      <w:pPr>
        <w:pStyle w:val="EmailDiscussion2"/>
      </w:pPr>
      <w:r w:rsidRPr="003C299D">
        <w:tab/>
        <w:t>Deadline: Short</w:t>
      </w:r>
    </w:p>
    <w:p w14:paraId="254BAEFD" w14:textId="3DFC1B11" w:rsidR="000E1376" w:rsidRPr="003C299D" w:rsidRDefault="000E1376" w:rsidP="000E1376">
      <w:pPr>
        <w:pStyle w:val="EmailDiscussion2"/>
      </w:pPr>
      <w:r w:rsidRPr="003C299D">
        <w:t xml:space="preserve">=&gt; Endorsed report: </w:t>
      </w:r>
      <w:hyperlink r:id="rId4050" w:history="1">
        <w:r w:rsidR="001111D1">
          <w:rPr>
            <w:rStyle w:val="Hyperlink"/>
          </w:rPr>
          <w:t>R2-2008309</w:t>
        </w:r>
      </w:hyperlink>
    </w:p>
    <w:p w14:paraId="788BFBC3" w14:textId="77777777" w:rsidR="00B5174C" w:rsidRPr="003C299D" w:rsidRDefault="00B5174C" w:rsidP="00B5174C">
      <w:pPr>
        <w:pStyle w:val="EmailDiscussion2"/>
      </w:pPr>
    </w:p>
    <w:p w14:paraId="75CF4981" w14:textId="01ECB5EB"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[Post111-e][403][eMTC R16] Clarification on subframe level resource reservation (ZTE)</w:t>
      </w:r>
    </w:p>
    <w:p w14:paraId="2C43E322" w14:textId="77777777" w:rsidR="00B5174C" w:rsidRPr="003C299D" w:rsidRDefault="00B5174C" w:rsidP="00B5174C">
      <w:pPr>
        <w:pStyle w:val="EmailDiscussion2"/>
      </w:pPr>
      <w:r w:rsidRPr="003C299D">
        <w:tab/>
        <w:t>Scope: Discuss the remaining open issues</w:t>
      </w:r>
    </w:p>
    <w:p w14:paraId="436D6033" w14:textId="59576144" w:rsidR="00B5174C" w:rsidRPr="003C299D" w:rsidRDefault="00B5174C" w:rsidP="00B5174C">
      <w:pPr>
        <w:pStyle w:val="EmailDiscussion2"/>
      </w:pPr>
      <w:r w:rsidRPr="003C299D">
        <w:tab/>
        <w:t xml:space="preserve">Intended outcome: Agreed CR in </w:t>
      </w:r>
      <w:hyperlink r:id="rId4051" w:history="1">
        <w:r w:rsidR="001111D1">
          <w:rPr>
            <w:rStyle w:val="Hyperlink"/>
          </w:rPr>
          <w:t>R2-2008240</w:t>
        </w:r>
      </w:hyperlink>
    </w:p>
    <w:p w14:paraId="56105DFE" w14:textId="77777777" w:rsidR="00B5174C" w:rsidRPr="003C299D" w:rsidRDefault="00B5174C" w:rsidP="00B5174C">
      <w:pPr>
        <w:pStyle w:val="EmailDiscussion2"/>
      </w:pPr>
      <w:r w:rsidRPr="003C299D">
        <w:tab/>
        <w:t>Deadline: Short</w:t>
      </w:r>
    </w:p>
    <w:p w14:paraId="3A0D940B" w14:textId="5C889255" w:rsidR="000E1376" w:rsidRPr="003C299D" w:rsidRDefault="000E1376" w:rsidP="000E1376">
      <w:pPr>
        <w:pStyle w:val="EmailDiscussion2"/>
      </w:pPr>
      <w:r w:rsidRPr="003C299D">
        <w:t xml:space="preserve">=&gt; Agreed CR: </w:t>
      </w:r>
      <w:hyperlink r:id="rId4052" w:history="1">
        <w:r w:rsidR="001111D1">
          <w:rPr>
            <w:rStyle w:val="Hyperlink"/>
          </w:rPr>
          <w:t>R2-2008240</w:t>
        </w:r>
      </w:hyperlink>
    </w:p>
    <w:p w14:paraId="710BAC12" w14:textId="77777777" w:rsidR="00B5174C" w:rsidRPr="003C299D" w:rsidRDefault="00B5174C" w:rsidP="00B5174C">
      <w:pPr>
        <w:pStyle w:val="EmailDiscussion2"/>
      </w:pPr>
    </w:p>
    <w:p w14:paraId="151BF93A" w14:textId="749803ED"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[Post111-e][501][PowSav] RRM Open Issues (CATT, Vivo)</w:t>
      </w:r>
    </w:p>
    <w:p w14:paraId="6D34F26B" w14:textId="77777777" w:rsidR="00B5174C" w:rsidRPr="003C299D" w:rsidRDefault="00B5174C" w:rsidP="00B5174C">
      <w:pPr>
        <w:pStyle w:val="EmailDiscussion2"/>
        <w:ind w:left="1619"/>
      </w:pPr>
      <w:r w:rsidRPr="003C299D">
        <w:t>Scope: Discuss remaining open issues</w:t>
      </w:r>
    </w:p>
    <w:p w14:paraId="2344F699" w14:textId="77777777" w:rsidR="00B5174C" w:rsidRPr="003C299D" w:rsidRDefault="00B5174C" w:rsidP="00B5174C">
      <w:pPr>
        <w:pStyle w:val="EmailDiscussion2"/>
      </w:pPr>
      <w:r w:rsidRPr="003C299D">
        <w:tab/>
        <w:t xml:space="preserve">Intended outcome: </w:t>
      </w:r>
    </w:p>
    <w:p w14:paraId="27B50BA6"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Set of proposals to agree by email (CATT)</w:t>
      </w:r>
    </w:p>
    <w:p w14:paraId="678C9E64"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CR capturing agreements including restructuring (Vivo)</w:t>
      </w:r>
    </w:p>
    <w:p w14:paraId="18A56049" w14:textId="77777777" w:rsidR="00B5174C" w:rsidRPr="003C299D" w:rsidRDefault="00B5174C" w:rsidP="00B5174C">
      <w:pPr>
        <w:pStyle w:val="EmailDiscussion2"/>
      </w:pPr>
      <w:r w:rsidRPr="003C299D">
        <w:tab/>
        <w:t>Deadline: Short</w:t>
      </w:r>
    </w:p>
    <w:p w14:paraId="211FDDB3" w14:textId="4F87E212" w:rsidR="000E1376" w:rsidRPr="003C299D" w:rsidRDefault="000E1376" w:rsidP="000E1376">
      <w:pPr>
        <w:pStyle w:val="EmailDiscussion2"/>
      </w:pPr>
      <w:r w:rsidRPr="003C299D">
        <w:t xml:space="preserve">=&gt; Agreed CR: </w:t>
      </w:r>
      <w:hyperlink r:id="rId4053" w:history="1">
        <w:r w:rsidR="001111D1">
          <w:rPr>
            <w:rStyle w:val="Hyperlink"/>
          </w:rPr>
          <w:t>R2-2008568</w:t>
        </w:r>
      </w:hyperlink>
    </w:p>
    <w:p w14:paraId="1B6B90F6" w14:textId="77777777" w:rsidR="00B5174C" w:rsidRPr="003C299D" w:rsidRDefault="00B5174C" w:rsidP="00B5174C">
      <w:pPr>
        <w:pStyle w:val="EmailDiscussion2"/>
      </w:pPr>
    </w:p>
    <w:p w14:paraId="1841A2E5" w14:textId="589F5266" w:rsidR="00B5174C" w:rsidRPr="003C299D" w:rsidRDefault="000E1376" w:rsidP="00B5174C">
      <w:pPr>
        <w:pStyle w:val="EmailDiscussion"/>
        <w:tabs>
          <w:tab w:val="clear" w:pos="1710"/>
          <w:tab w:val="num" w:pos="1619"/>
        </w:tabs>
        <w:overflowPunct/>
        <w:autoSpaceDE/>
        <w:autoSpaceDN/>
        <w:adjustRightInd/>
        <w:spacing w:before="40"/>
        <w:ind w:left="1619" w:hanging="360"/>
        <w:textAlignment w:val="auto"/>
      </w:pPr>
      <w:r w:rsidRPr="003C299D">
        <w:t xml:space="preserve"> </w:t>
      </w:r>
      <w:r w:rsidR="00B5174C" w:rsidRPr="003C299D">
        <w:t>[Post111-e][505][NR-U] CR to 38.321 (Nokia)</w:t>
      </w:r>
    </w:p>
    <w:p w14:paraId="2912F6DF"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Capture agreed changes from online session </w:t>
      </w:r>
    </w:p>
    <w:p w14:paraId="57958E05"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Identify topics that need further discussions from papers in UP</w:t>
      </w:r>
    </w:p>
    <w:p w14:paraId="1F763AD2"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Agreed CR </w:t>
      </w:r>
    </w:p>
    <w:p w14:paraId="15BB5E70" w14:textId="77777777" w:rsidR="00B5174C" w:rsidRPr="003C299D" w:rsidRDefault="00B5174C" w:rsidP="00B5174C">
      <w:pPr>
        <w:pStyle w:val="EmailDiscussion2"/>
        <w:ind w:left="1620"/>
      </w:pPr>
      <w:r w:rsidRPr="003C299D">
        <w:t>Deadline: Short</w:t>
      </w:r>
    </w:p>
    <w:p w14:paraId="78B23473" w14:textId="613F51BC" w:rsidR="000E1376" w:rsidRPr="003C299D" w:rsidRDefault="000E1376" w:rsidP="000E1376">
      <w:pPr>
        <w:pStyle w:val="EmailDiscussion2"/>
      </w:pPr>
      <w:r w:rsidRPr="003C299D">
        <w:t xml:space="preserve">=&gt; Agreed CR: </w:t>
      </w:r>
      <w:hyperlink r:id="rId4054" w:history="1">
        <w:r w:rsidR="001111D1">
          <w:rPr>
            <w:rStyle w:val="Hyperlink"/>
          </w:rPr>
          <w:t>R2-2008650</w:t>
        </w:r>
      </w:hyperlink>
    </w:p>
    <w:p w14:paraId="5022A17D" w14:textId="77777777" w:rsidR="00B5174C" w:rsidRPr="003C299D" w:rsidRDefault="00B5174C" w:rsidP="00B5174C">
      <w:pPr>
        <w:pStyle w:val="EmailDiscussion2"/>
        <w:ind w:left="1620"/>
      </w:pPr>
    </w:p>
    <w:p w14:paraId="5B9A1818"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[Post111-e][506][NR-U] CR to 38.331  (Qualcomm)</w:t>
      </w:r>
    </w:p>
    <w:p w14:paraId="419B28D6"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Capture agreed changes from online session </w:t>
      </w:r>
    </w:p>
    <w:p w14:paraId="787A6498"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Identify topics that need further discussions from papers in CP</w:t>
      </w:r>
    </w:p>
    <w:p w14:paraId="0A7206AB" w14:textId="77777777" w:rsidR="00B5174C" w:rsidRPr="003C299D" w:rsidRDefault="00B5174C" w:rsidP="00B5174C">
      <w:pPr>
        <w:pStyle w:val="EmailDiscussion2"/>
        <w:numPr>
          <w:ilvl w:val="2"/>
          <w:numId w:val="17"/>
        </w:numPr>
        <w:overflowPunct/>
        <w:autoSpaceDE/>
        <w:autoSpaceDN/>
        <w:adjustRightInd/>
        <w:ind w:left="1980"/>
        <w:textAlignment w:val="auto"/>
      </w:pPr>
      <w:r w:rsidRPr="003C299D">
        <w:t xml:space="preserve">Agreed CR </w:t>
      </w:r>
    </w:p>
    <w:p w14:paraId="537693E1" w14:textId="77777777" w:rsidR="00B5174C" w:rsidRPr="003C299D" w:rsidRDefault="00B5174C" w:rsidP="00B5174C">
      <w:pPr>
        <w:pStyle w:val="EmailDiscussion2"/>
        <w:ind w:left="1620"/>
      </w:pPr>
      <w:r w:rsidRPr="003C299D">
        <w:t>Deadline: Short</w:t>
      </w:r>
    </w:p>
    <w:p w14:paraId="04FFCF9B" w14:textId="1BDD2D48" w:rsidR="000E1376" w:rsidRPr="003C299D" w:rsidRDefault="000E1376" w:rsidP="000E1376">
      <w:pPr>
        <w:pStyle w:val="EmailDiscussion2"/>
      </w:pPr>
      <w:r w:rsidRPr="003C299D">
        <w:t xml:space="preserve">=&gt; Agreed CR: </w:t>
      </w:r>
      <w:hyperlink r:id="rId4055" w:history="1">
        <w:r w:rsidR="001111D1">
          <w:rPr>
            <w:rStyle w:val="Hyperlink"/>
          </w:rPr>
          <w:t>R2-2008629</w:t>
        </w:r>
      </w:hyperlink>
    </w:p>
    <w:p w14:paraId="06DB87BF" w14:textId="77777777" w:rsidR="00B5174C" w:rsidRPr="003C299D" w:rsidRDefault="00B5174C" w:rsidP="00B5174C">
      <w:pPr>
        <w:pStyle w:val="EmailDiscussion2"/>
      </w:pPr>
    </w:p>
    <w:p w14:paraId="4565EA7E" w14:textId="77777777" w:rsidR="000E1376" w:rsidRPr="003C299D" w:rsidRDefault="000E1376" w:rsidP="000E1376">
      <w:pPr>
        <w:pStyle w:val="EmailDiscussion"/>
        <w:tabs>
          <w:tab w:val="clear" w:pos="1710"/>
          <w:tab w:val="num" w:pos="1619"/>
        </w:tabs>
        <w:overflowPunct/>
        <w:autoSpaceDE/>
        <w:autoSpaceDN/>
        <w:adjustRightInd/>
        <w:spacing w:before="40"/>
        <w:ind w:left="1619" w:hanging="360"/>
        <w:textAlignment w:val="auto"/>
      </w:pPr>
      <w:bookmarkStart w:id="839" w:name="_Hlk49419941"/>
      <w:r w:rsidRPr="003C299D">
        <w:t>[Post111-e][508][NR-U] LS to RAN1 on CAPC (Nokia)</w:t>
      </w:r>
    </w:p>
    <w:p w14:paraId="71E1AD5A" w14:textId="77777777" w:rsidR="000E1376" w:rsidRPr="003C299D" w:rsidRDefault="000E1376" w:rsidP="000E1376">
      <w:pPr>
        <w:pStyle w:val="EmailDiscussion2"/>
        <w:numPr>
          <w:ilvl w:val="2"/>
          <w:numId w:val="17"/>
        </w:numPr>
        <w:overflowPunct/>
        <w:autoSpaceDE/>
        <w:autoSpaceDN/>
        <w:adjustRightInd/>
        <w:ind w:left="1980"/>
        <w:textAlignment w:val="auto"/>
      </w:pPr>
      <w:r w:rsidRPr="003C299D">
        <w:t>Agree to LS</w:t>
      </w:r>
    </w:p>
    <w:bookmarkEnd w:id="839"/>
    <w:p w14:paraId="79C43DC4" w14:textId="76FD01A3" w:rsidR="000E1376" w:rsidRPr="003C299D" w:rsidRDefault="000E1376" w:rsidP="000E1376">
      <w:pPr>
        <w:pStyle w:val="EmailDiscussion2"/>
      </w:pPr>
      <w:r w:rsidRPr="003C299D">
        <w:t>Deadline: Short</w:t>
      </w:r>
    </w:p>
    <w:p w14:paraId="771BCC85" w14:textId="2E075878" w:rsidR="000E1376" w:rsidRPr="003C299D" w:rsidRDefault="000E1376" w:rsidP="000E1376">
      <w:pPr>
        <w:pStyle w:val="EmailDiscussion2"/>
      </w:pPr>
      <w:r w:rsidRPr="003C299D">
        <w:t xml:space="preserve">=&gt; Approved LSout: </w:t>
      </w:r>
      <w:hyperlink r:id="rId4056" w:history="1">
        <w:r w:rsidR="001111D1">
          <w:rPr>
            <w:rStyle w:val="Hyperlink"/>
          </w:rPr>
          <w:t>R2-2008671</w:t>
        </w:r>
      </w:hyperlink>
    </w:p>
    <w:p w14:paraId="788293F1" w14:textId="49751DFB" w:rsidR="000E1376" w:rsidRPr="003C299D" w:rsidRDefault="00083F36" w:rsidP="000E1376">
      <w:pPr>
        <w:pStyle w:val="EmailDiscussion2"/>
      </w:pPr>
      <w:r w:rsidRPr="003C299D">
        <w:t>=&gt; Change marks removed by MCC:</w:t>
      </w:r>
    </w:p>
    <w:p w14:paraId="2D0C00EC" w14:textId="77AB0493" w:rsidR="00083F36" w:rsidRPr="003C299D" w:rsidRDefault="00083F36" w:rsidP="000E1376">
      <w:pPr>
        <w:pStyle w:val="EmailDiscussion2"/>
      </w:pPr>
      <w:r w:rsidRPr="003C299D">
        <w:t xml:space="preserve">=&gt; Approved in </w:t>
      </w:r>
      <w:hyperlink r:id="rId4057" w:history="1">
        <w:r w:rsidR="001111D1">
          <w:rPr>
            <w:rStyle w:val="Hyperlink"/>
          </w:rPr>
          <w:t>R2-2008690</w:t>
        </w:r>
      </w:hyperlink>
    </w:p>
    <w:p w14:paraId="5814B45A" w14:textId="77777777" w:rsidR="00083F36" w:rsidRPr="003C299D" w:rsidRDefault="00083F36" w:rsidP="000E1376">
      <w:pPr>
        <w:pStyle w:val="EmailDiscussion2"/>
      </w:pPr>
    </w:p>
    <w:p w14:paraId="24D23054" w14:textId="44727B9D" w:rsidR="00B5174C" w:rsidRPr="003C299D" w:rsidRDefault="000E1376" w:rsidP="000E1376">
      <w:pPr>
        <w:pStyle w:val="EmailDiscussion"/>
        <w:tabs>
          <w:tab w:val="clear" w:pos="1710"/>
          <w:tab w:val="num" w:pos="1619"/>
        </w:tabs>
        <w:overflowPunct/>
        <w:autoSpaceDE/>
        <w:autoSpaceDN/>
        <w:adjustRightInd/>
        <w:spacing w:before="40"/>
        <w:ind w:left="1619" w:hanging="360"/>
        <w:textAlignment w:val="auto"/>
      </w:pPr>
      <w:r w:rsidRPr="003C299D">
        <w:t xml:space="preserve"> </w:t>
      </w:r>
      <w:r w:rsidR="00B5174C" w:rsidRPr="003C299D">
        <w:t>[Post111-e][620][Relay] LS to SA2 on relay discovery assumptions (OPPO)</w:t>
      </w:r>
    </w:p>
    <w:p w14:paraId="2E94BD11" w14:textId="77777777" w:rsidR="00B5174C" w:rsidRPr="003C299D" w:rsidRDefault="00B5174C" w:rsidP="00B5174C">
      <w:pPr>
        <w:pStyle w:val="EmailDiscussion2"/>
      </w:pPr>
      <w:r w:rsidRPr="003C299D">
        <w:tab/>
        <w:t>Scope: Draft an LS to SA2 indicating RAN2 assumptions on the reuse of LTE discovery models for UE-to-network and UE-to-UE relay.</w:t>
      </w:r>
    </w:p>
    <w:p w14:paraId="1B25F1A5" w14:textId="7F732C15" w:rsidR="00B5174C" w:rsidRPr="003C299D" w:rsidRDefault="00B5174C" w:rsidP="00B5174C">
      <w:pPr>
        <w:pStyle w:val="EmailDiscussion2"/>
      </w:pPr>
      <w:r w:rsidRPr="003C299D">
        <w:tab/>
        <w:t xml:space="preserve">Intended outcome: Approved LS, in </w:t>
      </w:r>
      <w:hyperlink r:id="rId4058" w:history="1">
        <w:r w:rsidR="001111D1">
          <w:rPr>
            <w:rStyle w:val="Hyperlink"/>
          </w:rPr>
          <w:t>R2-2008270</w:t>
        </w:r>
      </w:hyperlink>
    </w:p>
    <w:p w14:paraId="19B410D3" w14:textId="77777777" w:rsidR="00B5174C" w:rsidRPr="003C299D" w:rsidRDefault="00B5174C" w:rsidP="00B5174C">
      <w:pPr>
        <w:pStyle w:val="EmailDiscussion2"/>
      </w:pPr>
      <w:r w:rsidRPr="003C299D">
        <w:tab/>
        <w:t>Deadline: Short</w:t>
      </w:r>
    </w:p>
    <w:p w14:paraId="54673F50" w14:textId="2868CBD8" w:rsidR="000E1376" w:rsidRPr="003C299D" w:rsidRDefault="000E1376" w:rsidP="000E1376">
      <w:pPr>
        <w:pStyle w:val="EmailDiscussion2"/>
      </w:pPr>
      <w:r w:rsidRPr="003C299D">
        <w:t xml:space="preserve">=&gt; Approved LSout: </w:t>
      </w:r>
      <w:hyperlink r:id="rId4059" w:history="1">
        <w:r w:rsidR="001111D1">
          <w:rPr>
            <w:rStyle w:val="Hyperlink"/>
          </w:rPr>
          <w:t>R2-2008270</w:t>
        </w:r>
      </w:hyperlink>
    </w:p>
    <w:p w14:paraId="2BF625E0" w14:textId="77777777" w:rsidR="00B5174C" w:rsidRPr="003C299D" w:rsidRDefault="00B5174C" w:rsidP="00B5174C">
      <w:pPr>
        <w:pStyle w:val="EmailDiscussion2"/>
      </w:pPr>
    </w:p>
    <w:p w14:paraId="1D17D73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[Post111-e][624][Relay] Update of TR 38.836 (OPPO)</w:t>
      </w:r>
    </w:p>
    <w:p w14:paraId="36A76451" w14:textId="77777777" w:rsidR="00B5174C" w:rsidRPr="003C299D" w:rsidRDefault="00B5174C" w:rsidP="00B5174C">
      <w:pPr>
        <w:pStyle w:val="EmailDiscussion2"/>
      </w:pPr>
      <w:r w:rsidRPr="003C299D">
        <w:tab/>
        <w:t>Scope: Update the TR to take account of agreements of RAN2#111-e.  Email discussion rapporteurs for [AT111-e][603], [AT111-e][604], [AT111-e][605], and [AT111-e][606] are asked to provide initial input text.</w:t>
      </w:r>
    </w:p>
    <w:p w14:paraId="4EC05862" w14:textId="798C84D4" w:rsidR="00B5174C" w:rsidRPr="003C299D" w:rsidRDefault="00B5174C" w:rsidP="00B5174C">
      <w:pPr>
        <w:pStyle w:val="EmailDiscussion2"/>
      </w:pPr>
      <w:r w:rsidRPr="003C299D">
        <w:tab/>
        <w:t xml:space="preserve">Intended outcome: Endorsed TR, in </w:t>
      </w:r>
      <w:hyperlink r:id="rId4060" w:history="1">
        <w:r w:rsidR="001111D1">
          <w:rPr>
            <w:rStyle w:val="Hyperlink"/>
          </w:rPr>
          <w:t>R2-2008272</w:t>
        </w:r>
      </w:hyperlink>
    </w:p>
    <w:p w14:paraId="440B8317" w14:textId="61BED52A" w:rsidR="00B5174C" w:rsidRPr="003C299D" w:rsidRDefault="00B5174C" w:rsidP="00B5174C">
      <w:pPr>
        <w:pStyle w:val="EmailDiscussion2"/>
      </w:pPr>
      <w:r w:rsidRPr="003C299D">
        <w:tab/>
        <w:t>Deadline: Short</w:t>
      </w:r>
    </w:p>
    <w:p w14:paraId="08B0DAE2" w14:textId="2628EEE2" w:rsidR="00B5174C" w:rsidRPr="003C299D" w:rsidRDefault="000E1376" w:rsidP="00B5174C">
      <w:pPr>
        <w:pStyle w:val="EmailDiscussion2"/>
      </w:pPr>
      <w:r w:rsidRPr="003C299D">
        <w:t xml:space="preserve">=&gt; Endorsed TR in </w:t>
      </w:r>
      <w:hyperlink r:id="rId4061" w:history="1">
        <w:r w:rsidR="001111D1">
          <w:rPr>
            <w:rStyle w:val="Hyperlink"/>
          </w:rPr>
          <w:t>R2-2008274</w:t>
        </w:r>
      </w:hyperlink>
    </w:p>
    <w:p w14:paraId="56DD6D33" w14:textId="77777777" w:rsidR="000E1376" w:rsidRPr="003C299D" w:rsidRDefault="000E1376" w:rsidP="00B5174C">
      <w:pPr>
        <w:pStyle w:val="EmailDiscussion2"/>
      </w:pPr>
    </w:p>
    <w:p w14:paraId="03C9B532"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[Post111-e][628][POS] LS to RAN1 on integrity error sources for RAT-dependent positioning (Huawei)</w:t>
      </w:r>
    </w:p>
    <w:p w14:paraId="6C38EF44" w14:textId="4439AB13" w:rsidR="00B5174C" w:rsidRPr="003C299D" w:rsidRDefault="00B5174C" w:rsidP="00B5174C">
      <w:pPr>
        <w:pStyle w:val="EmailDiscussion2"/>
      </w:pPr>
      <w:r w:rsidRPr="003C299D">
        <w:tab/>
        <w:t xml:space="preserve">Scope: Check the LS in </w:t>
      </w:r>
      <w:hyperlink r:id="rId4062" w:history="1">
        <w:r w:rsidR="001111D1">
          <w:rPr>
            <w:rStyle w:val="Hyperlink"/>
          </w:rPr>
          <w:t>R2-2008613</w:t>
        </w:r>
      </w:hyperlink>
      <w:r w:rsidRPr="003C299D">
        <w:t xml:space="preserve"> and confirm sending it to RAN1</w:t>
      </w:r>
    </w:p>
    <w:p w14:paraId="5F3FF511" w14:textId="77777777" w:rsidR="00B5174C" w:rsidRPr="003C299D" w:rsidRDefault="00B5174C" w:rsidP="00B5174C">
      <w:pPr>
        <w:pStyle w:val="EmailDiscussion2"/>
      </w:pPr>
      <w:r w:rsidRPr="003C299D">
        <w:tab/>
        <w:t>Intended outcome: Approved LS</w:t>
      </w:r>
    </w:p>
    <w:p w14:paraId="33A986A3" w14:textId="7104A0B2" w:rsidR="00B5174C" w:rsidRPr="003C299D" w:rsidRDefault="00B5174C" w:rsidP="00B5174C">
      <w:pPr>
        <w:pStyle w:val="EmailDiscussion2"/>
      </w:pPr>
      <w:r w:rsidRPr="003C299D">
        <w:tab/>
        <w:t>Deadline: Short</w:t>
      </w:r>
    </w:p>
    <w:p w14:paraId="72C70A81" w14:textId="456F3454" w:rsidR="000E1376" w:rsidRPr="003C299D" w:rsidRDefault="000E1376" w:rsidP="000E1376">
      <w:pPr>
        <w:pStyle w:val="EmailDiscussion2"/>
      </w:pPr>
      <w:r w:rsidRPr="003C299D">
        <w:t xml:space="preserve">=&gt; Approved LSout: </w:t>
      </w:r>
      <w:hyperlink r:id="rId4063" w:history="1">
        <w:r w:rsidR="001111D1">
          <w:rPr>
            <w:rStyle w:val="Hyperlink"/>
          </w:rPr>
          <w:t>R2-2008649</w:t>
        </w:r>
      </w:hyperlink>
    </w:p>
    <w:p w14:paraId="099EDF8E" w14:textId="77777777" w:rsidR="00B5174C" w:rsidRPr="003C299D" w:rsidRDefault="00B5174C" w:rsidP="00B5174C">
      <w:pPr>
        <w:pStyle w:val="EmailDiscussion2"/>
      </w:pPr>
    </w:p>
    <w:p w14:paraId="2EF2F0E0"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pPr>
      <w:r w:rsidRPr="003C299D">
        <w:t>[Post111-e][634][POS] Positioning measurement gaps (Huawei)</w:t>
      </w:r>
    </w:p>
    <w:p w14:paraId="390F943F" w14:textId="77777777" w:rsidR="00B5174C" w:rsidRPr="003C299D" w:rsidRDefault="00B5174C" w:rsidP="00B5174C">
      <w:pPr>
        <w:pStyle w:val="EmailDiscussion2"/>
      </w:pPr>
      <w:r w:rsidRPr="003C299D">
        <w:tab/>
        <w:t>Scope: Handle any input received from RAN4 on new measurement gap patterns for Rel-16.</w:t>
      </w:r>
    </w:p>
    <w:p w14:paraId="25B70AAE" w14:textId="77777777" w:rsidR="00B5174C" w:rsidRPr="003C299D" w:rsidRDefault="00B5174C" w:rsidP="00B5174C">
      <w:pPr>
        <w:pStyle w:val="EmailDiscussion2"/>
      </w:pPr>
      <w:r w:rsidRPr="003C299D">
        <w:tab/>
        <w:t>Intended outcome: Agreed CR if necessary</w:t>
      </w:r>
    </w:p>
    <w:p w14:paraId="7A218E39" w14:textId="5995B0D8" w:rsidR="00B5174C" w:rsidRPr="003C299D" w:rsidRDefault="00B5174C" w:rsidP="00B5174C">
      <w:pPr>
        <w:pStyle w:val="EmailDiscussion2"/>
      </w:pPr>
      <w:r w:rsidRPr="003C299D">
        <w:tab/>
        <w:t>Deadline: Short</w:t>
      </w:r>
    </w:p>
    <w:p w14:paraId="6C55AE6C" w14:textId="571094B7" w:rsidR="000E1376" w:rsidRPr="003C299D" w:rsidRDefault="000E1376" w:rsidP="000E1376">
      <w:pPr>
        <w:pStyle w:val="EmailDiscussion2"/>
      </w:pPr>
      <w:r w:rsidRPr="003C299D">
        <w:t xml:space="preserve">=&gt; Agreed CRs: </w:t>
      </w:r>
      <w:hyperlink r:id="rId4064" w:history="1">
        <w:r w:rsidR="001111D1">
          <w:rPr>
            <w:rStyle w:val="Hyperlink"/>
          </w:rPr>
          <w:t>R2-2008647</w:t>
        </w:r>
      </w:hyperlink>
      <w:r w:rsidRPr="003C299D">
        <w:t xml:space="preserve">, </w:t>
      </w:r>
      <w:hyperlink r:id="rId4065" w:history="1">
        <w:r w:rsidR="001111D1">
          <w:rPr>
            <w:rStyle w:val="Hyperlink"/>
          </w:rPr>
          <w:t>R2-2008648</w:t>
        </w:r>
      </w:hyperlink>
    </w:p>
    <w:p w14:paraId="7E7297F7" w14:textId="7614D87B" w:rsidR="008C4B38" w:rsidRPr="003C299D" w:rsidRDefault="008C4B38" w:rsidP="008C4B38">
      <w:pPr>
        <w:pStyle w:val="EmailDiscussion2"/>
        <w:rPr>
          <w:lang w:val="fr-FR"/>
        </w:rPr>
      </w:pPr>
      <w:r w:rsidRPr="003C299D">
        <w:rPr>
          <w:lang w:val="fr-FR"/>
        </w:rPr>
        <w:t xml:space="preserve">=&gt; Coversheet revision for </w:t>
      </w:r>
      <w:hyperlink r:id="rId4066" w:history="1">
        <w:r w:rsidR="001111D1">
          <w:rPr>
            <w:rStyle w:val="Hyperlink"/>
            <w:lang w:val="fr-FR"/>
          </w:rPr>
          <w:t>R2-2008648</w:t>
        </w:r>
      </w:hyperlink>
      <w:r w:rsidRPr="003C299D">
        <w:rPr>
          <w:lang w:val="fr-FR"/>
        </w:rPr>
        <w:t xml:space="preserve"> by MCC (Wrong spec number in the coversheet</w:t>
      </w:r>
      <w:r w:rsidRPr="003C299D">
        <w:t>)</w:t>
      </w:r>
      <w:r w:rsidRPr="003C299D">
        <w:rPr>
          <w:lang w:val="fr-FR"/>
        </w:rPr>
        <w:t>.</w:t>
      </w:r>
    </w:p>
    <w:p w14:paraId="2582AD1B" w14:textId="34618BE1" w:rsidR="008C4B38" w:rsidRPr="003C299D" w:rsidRDefault="008C4B38" w:rsidP="008C4B38">
      <w:pPr>
        <w:pStyle w:val="EmailDiscussion2"/>
      </w:pPr>
      <w:r w:rsidRPr="003C299D">
        <w:t xml:space="preserve">=&gt; Agreed in </w:t>
      </w:r>
      <w:hyperlink r:id="rId4067" w:history="1">
        <w:r w:rsidR="001111D1">
          <w:rPr>
            <w:rStyle w:val="Hyperlink"/>
          </w:rPr>
          <w:t>R2-2008688</w:t>
        </w:r>
      </w:hyperlink>
    </w:p>
    <w:p w14:paraId="745A18D0" w14:textId="77777777" w:rsidR="00B5174C" w:rsidRPr="003C299D" w:rsidRDefault="00B5174C" w:rsidP="00B5174C">
      <w:pPr>
        <w:pStyle w:val="EmailDiscussion2"/>
      </w:pPr>
    </w:p>
    <w:p w14:paraId="3F76EA5C" w14:textId="777777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111-e][701][V2X] 38.304 corrections (CATT for discussion and 38.304 CR, Vivo for 36.304 CR)</w:t>
      </w:r>
    </w:p>
    <w:p w14:paraId="50099C92" w14:textId="4325AFD9" w:rsidR="00B5174C" w:rsidRPr="003C299D" w:rsidRDefault="00B5174C" w:rsidP="00B5174C">
      <w:pPr>
        <w:pStyle w:val="EmailDiscussion2"/>
      </w:pPr>
      <w:r w:rsidRPr="003C299D">
        <w:t xml:space="preserve">Discuss the need of changes proposed from </w:t>
      </w:r>
      <w:hyperlink r:id="rId4068" w:history="1">
        <w:r w:rsidR="001111D1">
          <w:rPr>
            <w:rStyle w:val="Hyperlink"/>
          </w:rPr>
          <w:t>R2-2006620</w:t>
        </w:r>
      </w:hyperlink>
      <w:r w:rsidRPr="003C299D">
        <w:t xml:space="preserve"> and </w:t>
      </w:r>
      <w:hyperlink r:id="rId4069" w:history="1">
        <w:r w:rsidR="001111D1">
          <w:rPr>
            <w:rStyle w:val="Hyperlink"/>
          </w:rPr>
          <w:t>R2-2007877</w:t>
        </w:r>
      </w:hyperlink>
      <w:r w:rsidRPr="003C299D">
        <w:t xml:space="preserve">, detailed wordings if CR is required, and prepare agreeable 38.304 CR in </w:t>
      </w:r>
      <w:hyperlink r:id="rId4070" w:history="1">
        <w:r w:rsidR="001111D1">
          <w:rPr>
            <w:rStyle w:val="Hyperlink"/>
          </w:rPr>
          <w:t>R2-2008356</w:t>
        </w:r>
      </w:hyperlink>
      <w:r w:rsidRPr="003C299D">
        <w:t xml:space="preserve"> and 36.304 CR in </w:t>
      </w:r>
      <w:hyperlink r:id="rId4071" w:history="1">
        <w:r w:rsidR="001111D1">
          <w:rPr>
            <w:rStyle w:val="Hyperlink"/>
          </w:rPr>
          <w:t>R2-2008357</w:t>
        </w:r>
      </w:hyperlink>
      <w:r w:rsidRPr="003C299D">
        <w:t>. Note cover-page should be well written (with reasonable impact analysis). CRs will be approved by email.</w:t>
      </w:r>
    </w:p>
    <w:p w14:paraId="1BC85C04" w14:textId="77777777" w:rsidR="00B5174C" w:rsidRPr="003C299D" w:rsidRDefault="00B5174C" w:rsidP="00B5174C">
      <w:pPr>
        <w:pStyle w:val="EmailDiscussion2"/>
      </w:pPr>
      <w:r w:rsidRPr="003C299D">
        <w:t>Deadline Short</w:t>
      </w:r>
    </w:p>
    <w:p w14:paraId="56C71206" w14:textId="79E336FD" w:rsidR="000E1376" w:rsidRPr="003C299D" w:rsidRDefault="000E1376" w:rsidP="000E1376">
      <w:pPr>
        <w:pStyle w:val="EmailDiscussion2"/>
      </w:pPr>
      <w:r w:rsidRPr="003C299D">
        <w:t xml:space="preserve">=&gt; Agreed CR: </w:t>
      </w:r>
      <w:hyperlink r:id="rId4072" w:history="1">
        <w:r w:rsidR="001111D1">
          <w:rPr>
            <w:rStyle w:val="Hyperlink"/>
          </w:rPr>
          <w:t>R2-2008356</w:t>
        </w:r>
      </w:hyperlink>
    </w:p>
    <w:p w14:paraId="26017AF7" w14:textId="77777777" w:rsidR="00B5174C" w:rsidRPr="003C299D" w:rsidRDefault="00B5174C" w:rsidP="00B5174C">
      <w:pPr>
        <w:pStyle w:val="EmailDiscussion2"/>
      </w:pPr>
    </w:p>
    <w:p w14:paraId="4B1E7663" w14:textId="550CBF72"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111-e][702][V2X] 38.323 corrections (CATT)</w:t>
      </w:r>
    </w:p>
    <w:p w14:paraId="6AB09897" w14:textId="3B3F38DF" w:rsidR="00B5174C" w:rsidRPr="003C299D" w:rsidRDefault="00B5174C" w:rsidP="00B5174C">
      <w:pPr>
        <w:pStyle w:val="EmailDiscussion2"/>
      </w:pPr>
      <w:r w:rsidRPr="003C299D">
        <w:t xml:space="preserve">Discuss the need of changes proposed from </w:t>
      </w:r>
      <w:hyperlink r:id="rId4073" w:history="1">
        <w:r w:rsidR="001111D1">
          <w:rPr>
            <w:rStyle w:val="Hyperlink"/>
          </w:rPr>
          <w:t>R2-2007241</w:t>
        </w:r>
      </w:hyperlink>
      <w:r w:rsidRPr="003C299D">
        <w:t xml:space="preserve">, </w:t>
      </w:r>
      <w:hyperlink r:id="rId4074" w:history="1">
        <w:r w:rsidR="001111D1">
          <w:rPr>
            <w:rStyle w:val="Hyperlink"/>
          </w:rPr>
          <w:t>R2-2007733</w:t>
        </w:r>
      </w:hyperlink>
      <w:r w:rsidRPr="003C299D">
        <w:t xml:space="preserve">, and </w:t>
      </w:r>
      <w:hyperlink r:id="rId4075" w:history="1">
        <w:r w:rsidR="001111D1">
          <w:rPr>
            <w:rStyle w:val="Hyperlink"/>
          </w:rPr>
          <w:t>R2-2007878</w:t>
        </w:r>
      </w:hyperlink>
      <w:r w:rsidRPr="003C299D">
        <w:t xml:space="preserve">. If the need is agreed, prepare agreeable 38.323 CR in </w:t>
      </w:r>
      <w:hyperlink r:id="rId4076" w:history="1">
        <w:r w:rsidR="001111D1">
          <w:rPr>
            <w:rStyle w:val="Hyperlink"/>
          </w:rPr>
          <w:t>R2-2008358</w:t>
        </w:r>
      </w:hyperlink>
      <w:r w:rsidRPr="003C299D">
        <w:t>. Note cover-page should be written well (with reasonable impact analysis). CR will be approved by email.</w:t>
      </w:r>
    </w:p>
    <w:p w14:paraId="13DAD6E3" w14:textId="77777777" w:rsidR="00B5174C" w:rsidRPr="003C299D" w:rsidRDefault="00B5174C" w:rsidP="00B5174C">
      <w:pPr>
        <w:pStyle w:val="EmailDiscussion2"/>
      </w:pPr>
      <w:r w:rsidRPr="003C299D">
        <w:t>Deadline Short</w:t>
      </w:r>
    </w:p>
    <w:p w14:paraId="2C8F5DBC" w14:textId="52D8457E" w:rsidR="000E1376" w:rsidRPr="003C299D" w:rsidRDefault="000E1376" w:rsidP="000E1376">
      <w:pPr>
        <w:pStyle w:val="EmailDiscussion2"/>
      </w:pPr>
      <w:r w:rsidRPr="003C299D">
        <w:t xml:space="preserve">=&gt; Agreed CR: </w:t>
      </w:r>
      <w:hyperlink r:id="rId4077" w:history="1">
        <w:r w:rsidR="001111D1">
          <w:rPr>
            <w:rStyle w:val="Hyperlink"/>
          </w:rPr>
          <w:t>R2-2008358</w:t>
        </w:r>
      </w:hyperlink>
    </w:p>
    <w:p w14:paraId="65196043" w14:textId="77777777" w:rsidR="00B5174C" w:rsidRPr="003C299D" w:rsidRDefault="00B5174C" w:rsidP="00B5174C">
      <w:pPr>
        <w:pStyle w:val="EmailDiscussion2"/>
      </w:pPr>
    </w:p>
    <w:p w14:paraId="3E200DD3" w14:textId="195E7877"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111-e][703][V2X] 37.324 corrections (CATT)</w:t>
      </w:r>
    </w:p>
    <w:p w14:paraId="6EBF1B03" w14:textId="46FD767E" w:rsidR="00B5174C" w:rsidRPr="003C299D" w:rsidRDefault="00B5174C" w:rsidP="00B5174C">
      <w:pPr>
        <w:pStyle w:val="EmailDiscussion2"/>
      </w:pPr>
      <w:r w:rsidRPr="003C299D">
        <w:t xml:space="preserve">Discuss the need of changes proposed from </w:t>
      </w:r>
      <w:hyperlink r:id="rId4078" w:history="1">
        <w:r w:rsidR="001111D1">
          <w:rPr>
            <w:rStyle w:val="Hyperlink"/>
          </w:rPr>
          <w:t>R2-2006616</w:t>
        </w:r>
      </w:hyperlink>
      <w:r w:rsidRPr="003C299D">
        <w:t xml:space="preserve"> and </w:t>
      </w:r>
      <w:hyperlink r:id="rId4079" w:history="1">
        <w:r w:rsidR="001111D1">
          <w:rPr>
            <w:rStyle w:val="Hyperlink"/>
          </w:rPr>
          <w:t>R2-2007734</w:t>
        </w:r>
      </w:hyperlink>
      <w:r w:rsidRPr="003C299D">
        <w:t xml:space="preserve">. If the need is agreed, prepare agreeable 37.324 CR in </w:t>
      </w:r>
      <w:hyperlink r:id="rId4080" w:history="1">
        <w:r w:rsidR="001111D1">
          <w:rPr>
            <w:rStyle w:val="Hyperlink"/>
          </w:rPr>
          <w:t>R2-2008359</w:t>
        </w:r>
      </w:hyperlink>
      <w:r w:rsidRPr="003C299D">
        <w:t>. Note cover-page should be written well (with reasonable impact analysis). CR will be approved by email.</w:t>
      </w:r>
    </w:p>
    <w:p w14:paraId="347C273E" w14:textId="77777777" w:rsidR="00B5174C" w:rsidRPr="003C299D" w:rsidRDefault="00B5174C" w:rsidP="00B5174C">
      <w:pPr>
        <w:pStyle w:val="EmailDiscussion2"/>
      </w:pPr>
      <w:r w:rsidRPr="003C299D">
        <w:t>Deadline Short</w:t>
      </w:r>
    </w:p>
    <w:p w14:paraId="3F6E5F3A" w14:textId="64B23CC8" w:rsidR="000E1376" w:rsidRPr="003C299D" w:rsidRDefault="000E1376" w:rsidP="000E1376">
      <w:pPr>
        <w:pStyle w:val="EmailDiscussion2"/>
      </w:pPr>
      <w:r w:rsidRPr="003C299D">
        <w:t xml:space="preserve">=&gt; Agreed CR: </w:t>
      </w:r>
      <w:hyperlink r:id="rId4081" w:history="1">
        <w:r w:rsidR="001111D1">
          <w:rPr>
            <w:rStyle w:val="Hyperlink"/>
          </w:rPr>
          <w:t>R2-2008359</w:t>
        </w:r>
      </w:hyperlink>
    </w:p>
    <w:p w14:paraId="584034C9" w14:textId="77777777" w:rsidR="00B5174C" w:rsidRPr="003C299D" w:rsidRDefault="00B5174C" w:rsidP="00B5174C">
      <w:pPr>
        <w:pStyle w:val="EmailDiscussion2"/>
      </w:pPr>
    </w:p>
    <w:p w14:paraId="340565F9" w14:textId="5A15B6AF"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111-e][704][V2X] LS on note in V2X features (OPPO)</w:t>
      </w:r>
    </w:p>
    <w:p w14:paraId="4E25D9A6" w14:textId="0AE571D3" w:rsidR="00B5174C" w:rsidRPr="003C299D" w:rsidRDefault="00B5174C" w:rsidP="00B5174C">
      <w:pPr>
        <w:pStyle w:val="EmailDiscussion2"/>
      </w:pPr>
      <w:r w:rsidRPr="003C299D">
        <w:t xml:space="preserve">Discuss and prepare approvable LS to RAN1 in </w:t>
      </w:r>
      <w:hyperlink r:id="rId4082" w:history="1">
        <w:r w:rsidR="001111D1">
          <w:rPr>
            <w:rStyle w:val="Hyperlink"/>
          </w:rPr>
          <w:t>R2-2008350</w:t>
        </w:r>
      </w:hyperlink>
      <w:r w:rsidRPr="003C299D">
        <w:t xml:space="preserve"> (see the discussion and conclusion in the proposal 7). LS will be approved by email.</w:t>
      </w:r>
    </w:p>
    <w:p w14:paraId="1D1B8721" w14:textId="77777777" w:rsidR="00B5174C" w:rsidRPr="003C299D" w:rsidRDefault="00B5174C" w:rsidP="00B5174C">
      <w:pPr>
        <w:pStyle w:val="EmailDiscussion2"/>
      </w:pPr>
      <w:r w:rsidRPr="003C299D">
        <w:t>Deadline Short</w:t>
      </w:r>
    </w:p>
    <w:p w14:paraId="3DD0E180" w14:textId="2D389BD7" w:rsidR="000E1376" w:rsidRPr="003C299D" w:rsidRDefault="000E1376" w:rsidP="000E1376">
      <w:pPr>
        <w:pStyle w:val="EmailDiscussion2"/>
      </w:pPr>
      <w:r w:rsidRPr="003C299D">
        <w:t xml:space="preserve">=&gt; Approved LSout: </w:t>
      </w:r>
      <w:hyperlink r:id="rId4083" w:history="1">
        <w:r w:rsidR="001111D1">
          <w:rPr>
            <w:rStyle w:val="Hyperlink"/>
          </w:rPr>
          <w:t>R2-2008350</w:t>
        </w:r>
      </w:hyperlink>
    </w:p>
    <w:p w14:paraId="0E0E3D7B" w14:textId="77777777" w:rsidR="00B5174C" w:rsidRPr="003C299D" w:rsidRDefault="00B5174C" w:rsidP="00B5174C">
      <w:pPr>
        <w:pStyle w:val="EmailDiscussion2"/>
      </w:pPr>
    </w:p>
    <w:p w14:paraId="7752FF9F" w14:textId="312899C1"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111-e][705][V2X] Proposal 2-1 and 2-2 (Huawei)</w:t>
      </w:r>
    </w:p>
    <w:p w14:paraId="462569A0" w14:textId="29F1AEFA" w:rsidR="00B5174C" w:rsidRPr="003C299D" w:rsidRDefault="00B5174C" w:rsidP="00B5174C">
      <w:pPr>
        <w:pStyle w:val="EmailDiscussion2"/>
      </w:pPr>
      <w:r w:rsidRPr="003C299D">
        <w:t xml:space="preserve">Discuss the proposal 2-1 and 2-2, and if possible prepare agreeable 38.321 CR in </w:t>
      </w:r>
      <w:hyperlink r:id="rId4084" w:history="1">
        <w:r w:rsidR="001111D1">
          <w:rPr>
            <w:rStyle w:val="Hyperlink"/>
          </w:rPr>
          <w:t>R2-2008583</w:t>
        </w:r>
      </w:hyperlink>
      <w:r w:rsidRPr="003C299D">
        <w:t xml:space="preserve"> (discussion in </w:t>
      </w:r>
      <w:hyperlink r:id="rId4085" w:history="1">
        <w:r w:rsidR="001111D1">
          <w:rPr>
            <w:rStyle w:val="Hyperlink"/>
          </w:rPr>
          <w:t>R2-2008584</w:t>
        </w:r>
      </w:hyperlink>
      <w:r w:rsidRPr="003C299D">
        <w:t xml:space="preserve"> if needed). Note cover-page should be written well (with reasonable impact analysis). CR will be approved by email.</w:t>
      </w:r>
    </w:p>
    <w:p w14:paraId="24520A80" w14:textId="77777777" w:rsidR="00B5174C" w:rsidRPr="003C299D" w:rsidRDefault="00B5174C" w:rsidP="00B5174C">
      <w:pPr>
        <w:pStyle w:val="EmailDiscussion2"/>
      </w:pPr>
      <w:r w:rsidRPr="003C299D">
        <w:t>Deadline Short</w:t>
      </w:r>
    </w:p>
    <w:p w14:paraId="3C4F6709" w14:textId="24CCC1B5" w:rsidR="000E1376" w:rsidRPr="003C299D" w:rsidRDefault="000E1376" w:rsidP="000E1376">
      <w:pPr>
        <w:pStyle w:val="EmailDiscussion2"/>
      </w:pPr>
      <w:r w:rsidRPr="003C299D">
        <w:t xml:space="preserve">=&gt; Agreed CRs: </w:t>
      </w:r>
      <w:hyperlink r:id="rId4086" w:history="1">
        <w:r w:rsidR="001111D1">
          <w:rPr>
            <w:rStyle w:val="Hyperlink"/>
          </w:rPr>
          <w:t>R2-2008583</w:t>
        </w:r>
      </w:hyperlink>
      <w:r w:rsidRPr="003C299D">
        <w:t xml:space="preserve">, </w:t>
      </w:r>
      <w:hyperlink r:id="rId4087" w:history="1">
        <w:r w:rsidR="001111D1">
          <w:rPr>
            <w:rStyle w:val="Hyperlink"/>
          </w:rPr>
          <w:t>R2-2008644</w:t>
        </w:r>
      </w:hyperlink>
    </w:p>
    <w:p w14:paraId="299C8619" w14:textId="05D04924" w:rsidR="000E1376" w:rsidRPr="003C299D" w:rsidRDefault="000E1376" w:rsidP="000E1376">
      <w:pPr>
        <w:pStyle w:val="EmailDiscussion2"/>
      </w:pPr>
      <w:r w:rsidRPr="003C299D">
        <w:t xml:space="preserve">=&gt; Noted summary document: </w:t>
      </w:r>
      <w:hyperlink r:id="rId4088" w:history="1">
        <w:r w:rsidR="001111D1">
          <w:rPr>
            <w:rStyle w:val="Hyperlink"/>
          </w:rPr>
          <w:t>R2-2008584</w:t>
        </w:r>
      </w:hyperlink>
    </w:p>
    <w:p w14:paraId="786B7350" w14:textId="77777777" w:rsidR="00B5174C" w:rsidRPr="003C299D" w:rsidRDefault="00B5174C" w:rsidP="00B5174C">
      <w:pPr>
        <w:pStyle w:val="EmailDiscussion2"/>
      </w:pPr>
    </w:p>
    <w:p w14:paraId="3EA52C39" w14:textId="4635B1B9" w:rsidR="00B5174C" w:rsidRPr="003C299D" w:rsidRDefault="00B5174C" w:rsidP="00B5174C">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w:t>
      </w:r>
      <w:r w:rsidRPr="003C299D">
        <w:t>Post</w:t>
      </w:r>
      <w:r w:rsidRPr="003C299D">
        <w:rPr>
          <w:noProof/>
        </w:rPr>
        <w:t>111-e][706][V2X] LS to RAN1 (LG)</w:t>
      </w:r>
    </w:p>
    <w:p w14:paraId="619E5FF2" w14:textId="380A1651" w:rsidR="00B5174C" w:rsidRPr="003C299D" w:rsidRDefault="00B5174C" w:rsidP="00B5174C">
      <w:pPr>
        <w:pStyle w:val="EmailDiscussion2"/>
      </w:pPr>
      <w:r w:rsidRPr="003C299D">
        <w:t xml:space="preserve">Include all identified agreements and questions for RAN1 (including ones from both RRC and MAC discussion) and prepare approvable LS to RAN1 in </w:t>
      </w:r>
      <w:hyperlink r:id="rId4089" w:history="1">
        <w:r w:rsidR="001111D1">
          <w:rPr>
            <w:rStyle w:val="Hyperlink"/>
          </w:rPr>
          <w:t>R2-2008585</w:t>
        </w:r>
      </w:hyperlink>
      <w:r w:rsidRPr="003C299D">
        <w:t>. LS will be approved by email.</w:t>
      </w:r>
    </w:p>
    <w:p w14:paraId="13D3AD92" w14:textId="77777777" w:rsidR="00B5174C" w:rsidRPr="003C299D" w:rsidRDefault="00B5174C" w:rsidP="00B5174C">
      <w:pPr>
        <w:pStyle w:val="EmailDiscussion2"/>
      </w:pPr>
      <w:r w:rsidRPr="003C299D">
        <w:t>Deadline Short</w:t>
      </w:r>
    </w:p>
    <w:bookmarkEnd w:id="834"/>
    <w:p w14:paraId="0E680289" w14:textId="45CC1022" w:rsidR="000E1376" w:rsidRPr="003C299D" w:rsidRDefault="000E1376" w:rsidP="000E1376">
      <w:pPr>
        <w:pStyle w:val="EmailDiscussion2"/>
      </w:pPr>
      <w:r w:rsidRPr="003C299D">
        <w:t xml:space="preserve">=&gt; Approved LSout: </w:t>
      </w:r>
      <w:hyperlink r:id="rId4090" w:history="1">
        <w:r w:rsidR="001111D1">
          <w:rPr>
            <w:rStyle w:val="Hyperlink"/>
          </w:rPr>
          <w:t>R2-2008585</w:t>
        </w:r>
      </w:hyperlink>
    </w:p>
    <w:p w14:paraId="1F7AD478" w14:textId="77777777" w:rsidR="00B5174C" w:rsidRPr="003C299D" w:rsidRDefault="00B5174C" w:rsidP="00B5174C">
      <w:pPr>
        <w:pStyle w:val="EmailDiscussion2"/>
      </w:pPr>
    </w:p>
    <w:p w14:paraId="7BAFA2AB" w14:textId="77777777" w:rsidR="00AF30A3" w:rsidRPr="003C299D" w:rsidRDefault="00AF30A3" w:rsidP="00AF30A3">
      <w:pPr>
        <w:pStyle w:val="Doc-text2"/>
        <w:ind w:left="0" w:firstLine="0"/>
      </w:pPr>
    </w:p>
    <w:p w14:paraId="58E7C04C" w14:textId="77777777" w:rsidR="0037140E" w:rsidRPr="003C299D" w:rsidRDefault="0037140E" w:rsidP="0037140E">
      <w:pPr>
        <w:pStyle w:val="Heading1"/>
      </w:pPr>
      <w:bookmarkStart w:id="840" w:name="_Toc50895427"/>
      <w:bookmarkStart w:id="841" w:name="_Toc55080573"/>
      <w:bookmarkStart w:id="842" w:name="_Toc62137872"/>
      <w:r w:rsidRPr="003C299D">
        <w:t>Long email discussions after R2-111-e, Deadline: Thursday OCT 15 0700 UTC (please respect this deadline)</w:t>
      </w:r>
      <w:bookmarkEnd w:id="840"/>
      <w:bookmarkEnd w:id="841"/>
      <w:bookmarkEnd w:id="842"/>
    </w:p>
    <w:p w14:paraId="4DC8F79A" w14:textId="77777777" w:rsidR="0037140E" w:rsidRPr="003C299D" w:rsidRDefault="0037140E" w:rsidP="0037140E">
      <w:pPr>
        <w:pStyle w:val="Doc-text2"/>
        <w:ind w:left="0" w:firstLine="0"/>
      </w:pPr>
      <w:r w:rsidRPr="003C299D">
        <w:rPr>
          <w:b/>
          <w:bCs/>
        </w:rPr>
        <w:t>Please request TDoc numbers and submit tdocs by 3GU</w:t>
      </w:r>
    </w:p>
    <w:p w14:paraId="31CFC08A" w14:textId="77777777" w:rsidR="0037140E" w:rsidRPr="003C299D" w:rsidRDefault="0037140E" w:rsidP="0037140E">
      <w:pPr>
        <w:pStyle w:val="EmailDiscussion2"/>
      </w:pPr>
    </w:p>
    <w:p w14:paraId="0A1A2FB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[Post111-e][621][Relay] Service continuity (Huawei)</w:t>
      </w:r>
    </w:p>
    <w:p w14:paraId="29A49708" w14:textId="77777777" w:rsidR="0037140E" w:rsidRPr="003C299D" w:rsidRDefault="0037140E" w:rsidP="0037140E">
      <w:pPr>
        <w:pStyle w:val="EmailDiscussion2"/>
      </w:pPr>
      <w:r w:rsidRPr="003C299D">
        <w:tab/>
        <w:t>Scope: Determine agreeable requirements and scenarios for service continuity, and progress the understanding of service continuity procedures for L2 and L3 relays.</w:t>
      </w:r>
    </w:p>
    <w:p w14:paraId="2A42DFCE" w14:textId="77777777" w:rsidR="0037140E" w:rsidRPr="003C299D" w:rsidRDefault="0037140E" w:rsidP="0037140E">
      <w:pPr>
        <w:pStyle w:val="EmailDiscussion2"/>
      </w:pPr>
      <w:r w:rsidRPr="003C299D">
        <w:tab/>
        <w:t>Intended outcome: Report to next meeting</w:t>
      </w:r>
    </w:p>
    <w:p w14:paraId="6290A9C4" w14:textId="77777777" w:rsidR="0037140E" w:rsidRPr="003C299D" w:rsidRDefault="0037140E" w:rsidP="0037140E">
      <w:pPr>
        <w:pStyle w:val="EmailDiscussion2"/>
      </w:pPr>
      <w:r w:rsidRPr="003C299D">
        <w:tab/>
        <w:t>Deadline:  Long</w:t>
      </w:r>
    </w:p>
    <w:p w14:paraId="62CDAC6D" w14:textId="77777777" w:rsidR="0037140E" w:rsidRPr="003C299D" w:rsidRDefault="0037140E" w:rsidP="0037140E">
      <w:pPr>
        <w:pStyle w:val="EmailDiscussion2"/>
      </w:pPr>
    </w:p>
    <w:p w14:paraId="075CC4D7"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[Post111-e][622][Relay] Relay selection and reselection (Apple)</w:t>
      </w:r>
    </w:p>
    <w:p w14:paraId="0CF82D85" w14:textId="77777777" w:rsidR="0037140E" w:rsidRPr="003C299D" w:rsidRDefault="0037140E" w:rsidP="0037140E">
      <w:pPr>
        <w:pStyle w:val="EmailDiscussion2"/>
      </w:pPr>
      <w:r w:rsidRPr="003C299D">
        <w:tab/>
        <w:t>Scope: Discuss proposals for relay selection/reselection with the following goals:</w:t>
      </w:r>
    </w:p>
    <w:p w14:paraId="27F710BF" w14:textId="77777777" w:rsidR="0037140E" w:rsidRPr="003C299D" w:rsidRDefault="0037140E" w:rsidP="0037140E">
      <w:pPr>
        <w:pStyle w:val="EmailDiscussion2"/>
        <w:numPr>
          <w:ilvl w:val="0"/>
          <w:numId w:val="60"/>
        </w:numPr>
        <w:overflowPunct/>
        <w:autoSpaceDE/>
        <w:autoSpaceDN/>
        <w:adjustRightInd/>
        <w:textAlignment w:val="auto"/>
      </w:pPr>
      <w:r w:rsidRPr="003C299D">
        <w:t>Determine a baseline for selection/reselection criteria</w:t>
      </w:r>
    </w:p>
    <w:p w14:paraId="4C4A4986" w14:textId="77777777" w:rsidR="0037140E" w:rsidRPr="003C299D" w:rsidRDefault="0037140E" w:rsidP="0037140E">
      <w:pPr>
        <w:pStyle w:val="EmailDiscussion2"/>
        <w:numPr>
          <w:ilvl w:val="0"/>
          <w:numId w:val="60"/>
        </w:numPr>
        <w:overflowPunct/>
        <w:autoSpaceDE/>
        <w:autoSpaceDN/>
        <w:adjustRightInd/>
        <w:textAlignment w:val="auto"/>
      </w:pPr>
      <w:r w:rsidRPr="003C299D">
        <w:t>Confirm if there is any dependency on L2/L3 relay design</w:t>
      </w:r>
    </w:p>
    <w:p w14:paraId="58F38739" w14:textId="77777777" w:rsidR="0037140E" w:rsidRPr="003C299D" w:rsidRDefault="0037140E" w:rsidP="0037140E">
      <w:pPr>
        <w:pStyle w:val="EmailDiscussion2"/>
        <w:numPr>
          <w:ilvl w:val="0"/>
          <w:numId w:val="60"/>
        </w:numPr>
        <w:overflowPunct/>
        <w:autoSpaceDE/>
        <w:autoSpaceDN/>
        <w:adjustRightInd/>
        <w:textAlignment w:val="auto"/>
      </w:pPr>
      <w:r w:rsidRPr="003C299D">
        <w:t>Determine if there is different selection/reselection behaviour for UE-to-network and UE-to-UE cases</w:t>
      </w:r>
    </w:p>
    <w:p w14:paraId="119784FB" w14:textId="77777777" w:rsidR="0037140E" w:rsidRPr="003C299D" w:rsidRDefault="0037140E" w:rsidP="0037140E">
      <w:pPr>
        <w:pStyle w:val="EmailDiscussion2"/>
        <w:numPr>
          <w:ilvl w:val="0"/>
          <w:numId w:val="60"/>
        </w:numPr>
        <w:overflowPunct/>
        <w:autoSpaceDE/>
        <w:autoSpaceDN/>
        <w:adjustRightInd/>
        <w:textAlignment w:val="auto"/>
      </w:pPr>
      <w:r w:rsidRPr="003C299D">
        <w:t>Discuss possible enhancements to the baseline selection/reselection criteria</w:t>
      </w:r>
    </w:p>
    <w:p w14:paraId="7CD53A8A" w14:textId="77777777" w:rsidR="0037140E" w:rsidRPr="003C299D" w:rsidRDefault="0037140E" w:rsidP="0037140E">
      <w:pPr>
        <w:pStyle w:val="EmailDiscussion2"/>
      </w:pPr>
      <w:r w:rsidRPr="003C299D">
        <w:tab/>
        <w:t>Intended outcome: Report to next meeting</w:t>
      </w:r>
    </w:p>
    <w:p w14:paraId="1B33CA87" w14:textId="77777777" w:rsidR="0037140E" w:rsidRPr="003C299D" w:rsidRDefault="0037140E" w:rsidP="0037140E">
      <w:pPr>
        <w:pStyle w:val="EmailDiscussion2"/>
      </w:pPr>
      <w:r w:rsidRPr="003C299D">
        <w:tab/>
        <w:t>Deadline:  Long</w:t>
      </w:r>
    </w:p>
    <w:p w14:paraId="2CED6367" w14:textId="77777777" w:rsidR="0037140E" w:rsidRPr="003C299D" w:rsidRDefault="0037140E" w:rsidP="0037140E">
      <w:pPr>
        <w:pStyle w:val="EmailDiscussion2"/>
      </w:pPr>
    </w:p>
    <w:p w14:paraId="2A0B2F66"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[Post111-e][623][Relay] Remaining issues on relay discovery (OPPO)</w:t>
      </w:r>
    </w:p>
    <w:p w14:paraId="0A2632C0" w14:textId="77777777" w:rsidR="0037140E" w:rsidRPr="003C299D" w:rsidRDefault="0037140E" w:rsidP="0037140E">
      <w:pPr>
        <w:pStyle w:val="EmailDiscussion2"/>
      </w:pPr>
      <w:r w:rsidRPr="003C299D">
        <w:tab/>
        <w:t>Scope: Discuss the remaining issues on relay discovery:</w:t>
      </w:r>
    </w:p>
    <w:p w14:paraId="7675A94B" w14:textId="77777777" w:rsidR="0037140E" w:rsidRPr="003C299D" w:rsidRDefault="0037140E" w:rsidP="0037140E">
      <w:pPr>
        <w:pStyle w:val="EmailDiscussion2"/>
        <w:numPr>
          <w:ilvl w:val="0"/>
          <w:numId w:val="60"/>
        </w:numPr>
        <w:overflowPunct/>
        <w:autoSpaceDE/>
        <w:autoSpaceDN/>
        <w:adjustRightInd/>
        <w:textAlignment w:val="auto"/>
      </w:pPr>
      <w:r w:rsidRPr="003C299D">
        <w:t>Need for MAC and/or PHY solution to differentiate discovery messages</w:t>
      </w:r>
    </w:p>
    <w:p w14:paraId="1AEC8F45" w14:textId="77777777" w:rsidR="0037140E" w:rsidRPr="003C299D" w:rsidRDefault="0037140E" w:rsidP="0037140E">
      <w:pPr>
        <w:pStyle w:val="EmailDiscussion2"/>
        <w:numPr>
          <w:ilvl w:val="0"/>
          <w:numId w:val="60"/>
        </w:numPr>
        <w:overflowPunct/>
        <w:autoSpaceDE/>
        <w:autoSpaceDN/>
        <w:adjustRightInd/>
        <w:textAlignment w:val="auto"/>
      </w:pPr>
      <w:r w:rsidRPr="003C299D">
        <w:t>Need for separate resource pool for discovery messages</w:t>
      </w:r>
    </w:p>
    <w:p w14:paraId="004108A3" w14:textId="77777777" w:rsidR="0037140E" w:rsidRPr="003C299D" w:rsidRDefault="0037140E" w:rsidP="0037140E">
      <w:pPr>
        <w:pStyle w:val="EmailDiscussion2"/>
        <w:numPr>
          <w:ilvl w:val="0"/>
          <w:numId w:val="60"/>
        </w:numPr>
        <w:overflowPunct/>
        <w:autoSpaceDE/>
        <w:autoSpaceDN/>
        <w:adjustRightInd/>
        <w:textAlignment w:val="auto"/>
      </w:pPr>
      <w:r w:rsidRPr="003C299D">
        <w:t>Handling of potential cases where the serving gNB is not sidelink-capable</w:t>
      </w:r>
    </w:p>
    <w:p w14:paraId="59F4FC07" w14:textId="77777777" w:rsidR="0037140E" w:rsidRPr="003C299D" w:rsidRDefault="0037140E" w:rsidP="0037140E">
      <w:pPr>
        <w:pStyle w:val="EmailDiscussion2"/>
        <w:numPr>
          <w:ilvl w:val="0"/>
          <w:numId w:val="60"/>
        </w:numPr>
        <w:overflowPunct/>
        <w:autoSpaceDE/>
        <w:autoSpaceDN/>
        <w:adjustRightInd/>
        <w:textAlignment w:val="auto"/>
      </w:pPr>
      <w:r w:rsidRPr="003C299D">
        <w:t>Conditions for discovery for UE-to-UE relay</w:t>
      </w:r>
    </w:p>
    <w:p w14:paraId="267575D5" w14:textId="77777777" w:rsidR="0037140E" w:rsidRPr="003C299D" w:rsidRDefault="0037140E" w:rsidP="0037140E">
      <w:pPr>
        <w:pStyle w:val="EmailDiscussion2"/>
        <w:numPr>
          <w:ilvl w:val="0"/>
          <w:numId w:val="60"/>
        </w:numPr>
        <w:overflowPunct/>
        <w:autoSpaceDE/>
        <w:autoSpaceDN/>
        <w:adjustRightInd/>
        <w:textAlignment w:val="auto"/>
      </w:pPr>
      <w:r w:rsidRPr="003C299D">
        <w:t>FFS points in the discovery conclusions from RAN2#111-e</w:t>
      </w:r>
    </w:p>
    <w:p w14:paraId="033633B7" w14:textId="77777777" w:rsidR="0037140E" w:rsidRPr="003C299D" w:rsidRDefault="0037140E" w:rsidP="0037140E">
      <w:pPr>
        <w:pStyle w:val="EmailDiscussion2"/>
      </w:pPr>
      <w:r w:rsidRPr="003C299D">
        <w:tab/>
        <w:t>Intended outcome: Report to next meeting</w:t>
      </w:r>
    </w:p>
    <w:p w14:paraId="516AA3F5" w14:textId="77777777" w:rsidR="0037140E" w:rsidRPr="003C299D" w:rsidRDefault="0037140E" w:rsidP="0037140E">
      <w:pPr>
        <w:pStyle w:val="EmailDiscussion2"/>
      </w:pPr>
      <w:r w:rsidRPr="003C299D">
        <w:tab/>
        <w:t>Deadline:  Long</w:t>
      </w:r>
    </w:p>
    <w:p w14:paraId="7D95AD47" w14:textId="77777777" w:rsidR="0037140E" w:rsidRPr="003C299D" w:rsidRDefault="0037140E" w:rsidP="0037140E">
      <w:pPr>
        <w:pStyle w:val="EmailDiscussion2"/>
      </w:pPr>
    </w:p>
    <w:p w14:paraId="1E9F0F9E" w14:textId="24B1A385"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[Post111-e][625][POS] End-to-end latency analysis (Intel)</w:t>
      </w:r>
    </w:p>
    <w:p w14:paraId="5726D693" w14:textId="77777777" w:rsidR="0037140E" w:rsidRPr="003C299D" w:rsidRDefault="0037140E" w:rsidP="0037140E">
      <w:pPr>
        <w:pStyle w:val="EmailDiscussion2"/>
      </w:pPr>
      <w:r w:rsidRPr="003C299D">
        <w:tab/>
        <w:t>Scope: Discuss which nodes and which procedures are involved in a positioning latency analysis, and capture expected latency values where possible.</w:t>
      </w:r>
    </w:p>
    <w:p w14:paraId="08029C66" w14:textId="77777777" w:rsidR="0037140E" w:rsidRPr="003C299D" w:rsidRDefault="0037140E" w:rsidP="0037140E">
      <w:pPr>
        <w:pStyle w:val="EmailDiscussion2"/>
      </w:pPr>
      <w:r w:rsidRPr="003C299D">
        <w:tab/>
        <w:t>Intended outcome: Report to next meeting</w:t>
      </w:r>
    </w:p>
    <w:p w14:paraId="6736A41C" w14:textId="77777777" w:rsidR="0037140E" w:rsidRPr="003C299D" w:rsidRDefault="0037140E" w:rsidP="0037140E">
      <w:pPr>
        <w:pStyle w:val="EmailDiscussion2"/>
      </w:pPr>
      <w:r w:rsidRPr="003C299D">
        <w:tab/>
        <w:t>Deadline:  Long</w:t>
      </w:r>
    </w:p>
    <w:p w14:paraId="3642A2B6" w14:textId="77777777" w:rsidR="0037140E" w:rsidRPr="003C299D" w:rsidRDefault="0037140E" w:rsidP="0037140E">
      <w:pPr>
        <w:pStyle w:val="EmailDiscussion2"/>
      </w:pPr>
    </w:p>
    <w:p w14:paraId="3568E01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[Post111-e][626][POS] Integrity use cases and specification impacts (Swift)</w:t>
      </w:r>
    </w:p>
    <w:p w14:paraId="136A4A4C" w14:textId="77777777" w:rsidR="0037140E" w:rsidRPr="003C299D" w:rsidRDefault="0037140E" w:rsidP="0037140E">
      <w:pPr>
        <w:pStyle w:val="EmailDiscussion2"/>
      </w:pPr>
      <w:r w:rsidRPr="003C299D">
        <w:tab/>
        <w:t>Scope: Capture any additional integrity use cases and open issues on integrity, and draft a TP incorporating the existing agreements and any further progress.</w:t>
      </w:r>
    </w:p>
    <w:p w14:paraId="6FB0FAF5" w14:textId="77777777" w:rsidR="0037140E" w:rsidRPr="003C299D" w:rsidRDefault="0037140E" w:rsidP="0037140E">
      <w:pPr>
        <w:pStyle w:val="EmailDiscussion2"/>
      </w:pPr>
      <w:r w:rsidRPr="003C299D">
        <w:tab/>
        <w:t>Intended outcome: Report to next meeting</w:t>
      </w:r>
    </w:p>
    <w:p w14:paraId="73986F6E" w14:textId="77777777" w:rsidR="0037140E" w:rsidRPr="003C299D" w:rsidRDefault="0037140E" w:rsidP="0037140E">
      <w:pPr>
        <w:pStyle w:val="EmailDiscussion2"/>
      </w:pPr>
      <w:r w:rsidRPr="003C299D">
        <w:tab/>
        <w:t>Deadline:  Long</w:t>
      </w:r>
    </w:p>
    <w:p w14:paraId="39F7B47D" w14:textId="77777777" w:rsidR="0037140E" w:rsidRPr="003C299D" w:rsidRDefault="0037140E" w:rsidP="0037140E">
      <w:pPr>
        <w:pStyle w:val="EmailDiscussion2"/>
      </w:pPr>
    </w:p>
    <w:p w14:paraId="6ED3FE0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[Post111-e][627][Relay] Remaining issues on L2 architecture (MediaTek)</w:t>
      </w:r>
    </w:p>
    <w:p w14:paraId="55C5D5A5" w14:textId="77777777" w:rsidR="0037140E" w:rsidRPr="003C299D" w:rsidRDefault="0037140E" w:rsidP="0037140E">
      <w:pPr>
        <w:pStyle w:val="EmailDiscussion2"/>
      </w:pPr>
      <w:r w:rsidRPr="003C299D">
        <w:tab/>
        <w:t>Scope: Discuss the remaining issues from [AT111-e][605], including the functionality of the adaptation layer and control plane procedures.</w:t>
      </w:r>
    </w:p>
    <w:p w14:paraId="21A1F947" w14:textId="77777777" w:rsidR="0037140E" w:rsidRPr="003C299D" w:rsidRDefault="0037140E" w:rsidP="0037140E">
      <w:pPr>
        <w:pStyle w:val="EmailDiscussion2"/>
      </w:pPr>
      <w:r w:rsidRPr="003C299D">
        <w:tab/>
        <w:t>Intended outcome: Report to next meeting</w:t>
      </w:r>
    </w:p>
    <w:p w14:paraId="5DE4E691" w14:textId="77777777" w:rsidR="0037140E" w:rsidRPr="003C299D" w:rsidRDefault="0037140E" w:rsidP="0037140E">
      <w:pPr>
        <w:pStyle w:val="EmailDiscussion2"/>
      </w:pPr>
      <w:r w:rsidRPr="003C299D">
        <w:tab/>
        <w:t>Deadline:  Long</w:t>
      </w:r>
    </w:p>
    <w:p w14:paraId="4DDAE395" w14:textId="77777777" w:rsidR="0037140E" w:rsidRPr="003C299D" w:rsidRDefault="0037140E" w:rsidP="0037140E">
      <w:pPr>
        <w:pStyle w:val="EmailDiscussion2"/>
      </w:pPr>
    </w:p>
    <w:p w14:paraId="6C4E0FAC" w14:textId="46C7338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[POST111-e][707][V2X] CR update to new RAN1 decisions (LG)</w:t>
      </w:r>
    </w:p>
    <w:p w14:paraId="09BC181F" w14:textId="77777777" w:rsidR="0037140E" w:rsidRPr="003C299D" w:rsidRDefault="0037140E" w:rsidP="0037140E">
      <w:pPr>
        <w:pStyle w:val="EmailDiscussion2"/>
        <w:ind w:left="1619"/>
        <w:rPr>
          <w:noProof/>
        </w:rPr>
      </w:pPr>
      <w:r w:rsidRPr="003C299D">
        <w:t xml:space="preserve">Discuss necessary changes to new RAN1 decisions and prepare agreeable MAC CR. Also can include unresolved issues from the discussion </w:t>
      </w:r>
      <w:r w:rsidRPr="003C299D">
        <w:rPr>
          <w:noProof/>
        </w:rPr>
        <w:t xml:space="preserve">[AT111-e][705][V2X] and [AT111-e][706][V2X]. </w:t>
      </w:r>
    </w:p>
    <w:p w14:paraId="0FF620A0" w14:textId="08D311A5" w:rsidR="0037140E" w:rsidRPr="003C299D" w:rsidRDefault="0037140E" w:rsidP="0037140E">
      <w:pPr>
        <w:pStyle w:val="EmailDiscussion2"/>
      </w:pPr>
      <w:r w:rsidRPr="003C299D">
        <w:tab/>
        <w:t>Intended outcome: Report</w:t>
      </w:r>
      <w:r w:rsidR="00242BD6" w:rsidRPr="003C299D">
        <w:t xml:space="preserve"> and agreeable CR</w:t>
      </w:r>
    </w:p>
    <w:p w14:paraId="704E58EA" w14:textId="77777777" w:rsidR="0037140E" w:rsidRPr="003C299D" w:rsidRDefault="0037140E" w:rsidP="0037140E">
      <w:pPr>
        <w:pStyle w:val="EmailDiscussion2"/>
      </w:pPr>
      <w:r w:rsidRPr="003C299D">
        <w:tab/>
        <w:t>Deadline:  Long</w:t>
      </w:r>
    </w:p>
    <w:p w14:paraId="08B5EB18" w14:textId="77777777" w:rsidR="0037140E" w:rsidRPr="003C299D" w:rsidRDefault="0037140E" w:rsidP="0037140E">
      <w:pPr>
        <w:pStyle w:val="EmailDiscussion2"/>
      </w:pPr>
    </w:p>
    <w:p w14:paraId="4608A25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noProof/>
        </w:rPr>
      </w:pPr>
      <w:r w:rsidRPr="003C299D">
        <w:rPr>
          <w:noProof/>
        </w:rPr>
        <w:t xml:space="preserve">[POST111-e][708][V2X] </w:t>
      </w:r>
      <w:r w:rsidRPr="003C299D">
        <w:rPr>
          <w:lang w:eastAsia="zh-CN"/>
        </w:rPr>
        <w:t>Update of capability CRs (OPPO)</w:t>
      </w:r>
    </w:p>
    <w:p w14:paraId="54493E18" w14:textId="77777777" w:rsidR="0037140E" w:rsidRPr="003C299D" w:rsidRDefault="0037140E" w:rsidP="0037140E">
      <w:pPr>
        <w:pStyle w:val="EmailDiscussion2"/>
        <w:ind w:left="1619"/>
      </w:pPr>
      <w:r w:rsidRPr="003C299D">
        <w:rPr>
          <w:lang w:eastAsia="zh-CN"/>
        </w:rPr>
        <w:t>Discuss updated RAN1/4 features included in the late incoming RAN1/4 LS, and prepare agreeable CRs</w:t>
      </w:r>
      <w:r w:rsidRPr="003C299D">
        <w:t xml:space="preserve">. </w:t>
      </w:r>
    </w:p>
    <w:p w14:paraId="18E01209" w14:textId="03B754A5" w:rsidR="0037140E" w:rsidRPr="003C299D" w:rsidRDefault="0037140E" w:rsidP="0037140E">
      <w:pPr>
        <w:pStyle w:val="EmailDiscussion2"/>
      </w:pPr>
      <w:r w:rsidRPr="003C299D">
        <w:tab/>
        <w:t>Intended outcome: Report</w:t>
      </w:r>
      <w:r w:rsidR="00242BD6" w:rsidRPr="003C299D">
        <w:t xml:space="preserve"> and agreeable CRs</w:t>
      </w:r>
    </w:p>
    <w:p w14:paraId="6720ABA6" w14:textId="77777777" w:rsidR="0037140E" w:rsidRPr="003C299D" w:rsidRDefault="0037140E" w:rsidP="0037140E">
      <w:pPr>
        <w:pStyle w:val="EmailDiscussion2"/>
      </w:pPr>
      <w:r w:rsidRPr="003C299D">
        <w:tab/>
        <w:t>Deadline:  Long</w:t>
      </w:r>
    </w:p>
    <w:p w14:paraId="6B65EAF9" w14:textId="77777777" w:rsidR="0037140E" w:rsidRPr="003C299D" w:rsidRDefault="0037140E" w:rsidP="0037140E">
      <w:pPr>
        <w:pStyle w:val="Doc-text2"/>
      </w:pPr>
    </w:p>
    <w:p w14:paraId="3FF45356" w14:textId="0D0147B9"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[Post111-e][900][NR16] UE capabilites (Intel)</w:t>
      </w:r>
    </w:p>
    <w:p w14:paraId="1B2DCDE8" w14:textId="77777777" w:rsidR="0037140E" w:rsidRPr="003C299D" w:rsidRDefault="0037140E" w:rsidP="0037140E">
      <w:pPr>
        <w:pStyle w:val="EmailDiscussion2"/>
      </w:pPr>
      <w:r w:rsidRPr="003C299D">
        <w:tab/>
        <w:t>Scope: Take into account latest progress from R1 and R4 (that were not included in CRs to September RP). Excluding V2X</w:t>
      </w:r>
    </w:p>
    <w:p w14:paraId="4740F195" w14:textId="77777777" w:rsidR="0037140E" w:rsidRPr="003C299D" w:rsidRDefault="0037140E" w:rsidP="0037140E">
      <w:pPr>
        <w:pStyle w:val="EmailDiscussion2"/>
      </w:pPr>
      <w:r w:rsidRPr="003C299D">
        <w:tab/>
        <w:t>Expected Outcome: Agreeable Draft CRs 38306 38331</w:t>
      </w:r>
    </w:p>
    <w:p w14:paraId="2180B2BA" w14:textId="77777777" w:rsidR="0037140E" w:rsidRPr="003C299D" w:rsidRDefault="0037140E" w:rsidP="0037140E">
      <w:pPr>
        <w:pStyle w:val="EmailDiscussion2"/>
      </w:pPr>
      <w:r w:rsidRPr="003C299D">
        <w:tab/>
        <w:t>Deadline: Long</w:t>
      </w:r>
    </w:p>
    <w:p w14:paraId="61555BFD" w14:textId="77777777" w:rsidR="0037140E" w:rsidRPr="003C299D" w:rsidRDefault="0037140E" w:rsidP="0037140E">
      <w:pPr>
        <w:pStyle w:val="EmailDiscussion2"/>
      </w:pPr>
      <w:bookmarkStart w:id="843" w:name="_Toc198546514"/>
      <w:bookmarkStart w:id="844" w:name="_Hlk34385859"/>
    </w:p>
    <w:p w14:paraId="22B6F19F"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[Post111-e][901][NR16] Extension scenarios for ToAddMod lists (Mediatek)</w:t>
      </w:r>
    </w:p>
    <w:p w14:paraId="5F602C23" w14:textId="62537E35" w:rsidR="0037140E" w:rsidRPr="003C299D" w:rsidRDefault="0037140E" w:rsidP="0037140E">
      <w:pPr>
        <w:pStyle w:val="EmailDiscussion2"/>
      </w:pPr>
      <w:r w:rsidRPr="003C299D">
        <w:tab/>
        <w:t xml:space="preserve">Scope: Continue discussion started in AT111-e [013] based on </w:t>
      </w:r>
      <w:hyperlink r:id="rId4091" w:history="1">
        <w:r w:rsidR="001111D1">
          <w:rPr>
            <w:rStyle w:val="Hyperlink"/>
          </w:rPr>
          <w:t>R2-2006915</w:t>
        </w:r>
      </w:hyperlink>
      <w:r w:rsidRPr="003C299D">
        <w:t>. Converge and settle details.</w:t>
      </w:r>
    </w:p>
    <w:p w14:paraId="078A3095" w14:textId="77777777" w:rsidR="0037140E" w:rsidRPr="003C299D" w:rsidRDefault="0037140E" w:rsidP="0037140E">
      <w:pPr>
        <w:pStyle w:val="EmailDiscussion2"/>
      </w:pPr>
      <w:r w:rsidRPr="003C299D">
        <w:tab/>
        <w:t>Intended outcome: Agreeable CR or Report or both</w:t>
      </w:r>
    </w:p>
    <w:p w14:paraId="5B766CE3" w14:textId="77777777" w:rsidR="0037140E" w:rsidRPr="003C299D" w:rsidRDefault="0037140E" w:rsidP="0037140E">
      <w:pPr>
        <w:pStyle w:val="EmailDiscussion2"/>
      </w:pPr>
      <w:r w:rsidRPr="003C299D">
        <w:tab/>
        <w:t>Deadline: long</w:t>
      </w:r>
    </w:p>
    <w:p w14:paraId="693C3979" w14:textId="77777777" w:rsidR="0037140E" w:rsidRPr="003C299D" w:rsidRDefault="0037140E" w:rsidP="0037140E">
      <w:pPr>
        <w:pStyle w:val="EmailDiscussion2"/>
      </w:pPr>
    </w:p>
    <w:p w14:paraId="4675BE35"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[Post111-e][902][eIAB] Enhancements to improve topology-wide fairness, multi-hop latency and congestion mitigation (Samsung)</w:t>
      </w:r>
    </w:p>
    <w:p w14:paraId="2E0EDCA2" w14:textId="77777777" w:rsidR="0037140E" w:rsidRPr="003C299D" w:rsidRDefault="0037140E" w:rsidP="0037140E">
      <w:pPr>
        <w:pStyle w:val="EmailDiscussion2"/>
      </w:pPr>
      <w:r w:rsidRPr="003C299D">
        <w:tab/>
        <w:t xml:space="preserve">Scope: Aim to clarify the scope. Determine which technical issues to address as a part of this WI objective. For better understanding and illustration of the issues only also solutions can be discussed, but solution decisions will NOT be taken based on this email discussion. </w:t>
      </w:r>
    </w:p>
    <w:p w14:paraId="0B33037A" w14:textId="77777777" w:rsidR="0037140E" w:rsidRPr="003C299D" w:rsidRDefault="0037140E" w:rsidP="0037140E">
      <w:pPr>
        <w:pStyle w:val="EmailDiscussion2"/>
      </w:pPr>
      <w:r w:rsidRPr="003C299D">
        <w:tab/>
        <w:t>Intended Outcome: Report</w:t>
      </w:r>
    </w:p>
    <w:p w14:paraId="3F1923E1" w14:textId="77777777" w:rsidR="0037140E" w:rsidRPr="003C299D" w:rsidRDefault="0037140E" w:rsidP="0037140E">
      <w:pPr>
        <w:pStyle w:val="EmailDiscussion2"/>
      </w:pPr>
      <w:r w:rsidRPr="003C299D">
        <w:tab/>
        <w:t>Deadline: long</w:t>
      </w:r>
    </w:p>
    <w:p w14:paraId="4282504C" w14:textId="77777777" w:rsidR="0037140E" w:rsidRPr="003C299D" w:rsidRDefault="0037140E" w:rsidP="0037140E">
      <w:pPr>
        <w:pStyle w:val="EmailDiscussion2"/>
      </w:pPr>
    </w:p>
    <w:p w14:paraId="1C4F3A1F"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[Post111-e][903][eIAB] Topology adaptation enhancements RAN2 scope (Qualcomm)</w:t>
      </w:r>
    </w:p>
    <w:p w14:paraId="267567D1" w14:textId="77777777" w:rsidR="0037140E" w:rsidRPr="003C299D" w:rsidRDefault="0037140E" w:rsidP="0037140E">
      <w:pPr>
        <w:pStyle w:val="EmailDiscussion2"/>
      </w:pPr>
      <w:r w:rsidRPr="003C299D">
        <w:tab/>
        <w:t xml:space="preserve">Scope: Aim to clarify the scope. Determine which technical issues to address in RAN2 as a part of this WI objective. Identify and clarify driving scenario(s). Determine work split R2 R3 when / if applicable. </w:t>
      </w:r>
    </w:p>
    <w:p w14:paraId="011C8B61" w14:textId="77777777" w:rsidR="0037140E" w:rsidRPr="003C299D" w:rsidRDefault="0037140E" w:rsidP="0037140E">
      <w:pPr>
        <w:pStyle w:val="EmailDiscussion2"/>
      </w:pPr>
      <w:r w:rsidRPr="003C299D">
        <w:tab/>
        <w:t>Intended Outcome: Report</w:t>
      </w:r>
    </w:p>
    <w:p w14:paraId="3F1BC288" w14:textId="77777777" w:rsidR="0037140E" w:rsidRPr="003C299D" w:rsidRDefault="0037140E" w:rsidP="0037140E">
      <w:pPr>
        <w:pStyle w:val="EmailDiscussion2"/>
      </w:pPr>
      <w:r w:rsidRPr="003C299D">
        <w:tab/>
        <w:t>Deadline: long</w:t>
      </w:r>
    </w:p>
    <w:p w14:paraId="2702C163" w14:textId="77777777" w:rsidR="0037140E" w:rsidRPr="003C299D" w:rsidRDefault="0037140E" w:rsidP="0037140E">
      <w:pPr>
        <w:pStyle w:val="EmailDiscussion2"/>
      </w:pPr>
    </w:p>
    <w:p w14:paraId="2FC1BA1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[Post111-e][904][MBS] L2 Architecture (Huawei)</w:t>
      </w:r>
    </w:p>
    <w:p w14:paraId="360C2CD7" w14:textId="77777777" w:rsidR="0037140E" w:rsidRPr="003C299D" w:rsidRDefault="0037140E" w:rsidP="0037140E">
      <w:pPr>
        <w:pStyle w:val="EmailDiscussion2"/>
      </w:pPr>
      <w:r w:rsidRPr="003C299D">
        <w:tab/>
        <w:t xml:space="preserve">Scope: L2 architecture, have proposals on the table, find potential agreements. Note that Architecture = function allocation, the aim is to understand a) what functionality we need or potentially need and b) then what protocol layer/entity houses this. </w:t>
      </w:r>
    </w:p>
    <w:p w14:paraId="0C2107F4" w14:textId="77777777" w:rsidR="0037140E" w:rsidRPr="003C299D" w:rsidRDefault="0037140E" w:rsidP="0037140E">
      <w:pPr>
        <w:pStyle w:val="EmailDiscussion2"/>
      </w:pPr>
      <w:r w:rsidRPr="003C299D">
        <w:tab/>
        <w:t xml:space="preserve">Intended outcome: Report, preparation for decisions. </w:t>
      </w:r>
    </w:p>
    <w:p w14:paraId="6A3AD8EE" w14:textId="77777777" w:rsidR="0037140E" w:rsidRPr="003C299D" w:rsidRDefault="0037140E" w:rsidP="0037140E">
      <w:pPr>
        <w:pStyle w:val="EmailDiscussion2"/>
      </w:pPr>
      <w:r w:rsidRPr="003C299D">
        <w:tab/>
        <w:t>Deadline: Long</w:t>
      </w:r>
    </w:p>
    <w:p w14:paraId="6EA112A0" w14:textId="77777777" w:rsidR="0037140E" w:rsidRPr="003C299D" w:rsidRDefault="0037140E" w:rsidP="0037140E">
      <w:pPr>
        <w:pStyle w:val="EmailDiscussion2"/>
      </w:pPr>
    </w:p>
    <w:p w14:paraId="3454811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[Post111-e][905][MBS] Connected Mode Mobility with Service Continuity (CMCC)</w:t>
      </w:r>
    </w:p>
    <w:p w14:paraId="28E9C1C0" w14:textId="77777777" w:rsidR="0037140E" w:rsidRPr="003C299D" w:rsidRDefault="0037140E" w:rsidP="0037140E">
      <w:pPr>
        <w:pStyle w:val="EmailDiscussion2"/>
      </w:pPr>
      <w:r w:rsidRPr="003C299D">
        <w:tab/>
        <w:t>Scope: Aim to understand what proposals are on the table, what can potentially be reused from existing mobility functions, and identify potential consequences / characteristics of options.</w:t>
      </w:r>
    </w:p>
    <w:p w14:paraId="2ABAAD88" w14:textId="77777777" w:rsidR="0037140E" w:rsidRPr="003C299D" w:rsidRDefault="0037140E" w:rsidP="0037140E">
      <w:pPr>
        <w:pStyle w:val="EmailDiscussion2"/>
      </w:pPr>
      <w:r w:rsidRPr="003C299D">
        <w:tab/>
        <w:t>Intended outcome: Report</w:t>
      </w:r>
    </w:p>
    <w:p w14:paraId="569FF885" w14:textId="77777777" w:rsidR="0037140E" w:rsidRPr="003C299D" w:rsidRDefault="0037140E" w:rsidP="0037140E">
      <w:pPr>
        <w:pStyle w:val="EmailDiscussion2"/>
      </w:pPr>
      <w:r w:rsidRPr="003C299D">
        <w:tab/>
        <w:t>Deadline: Long</w:t>
      </w:r>
    </w:p>
    <w:p w14:paraId="520DF669" w14:textId="77777777" w:rsidR="0037140E" w:rsidRPr="003C299D" w:rsidRDefault="0037140E" w:rsidP="0037140E">
      <w:pPr>
        <w:pStyle w:val="EmailDiscussion2"/>
      </w:pPr>
    </w:p>
    <w:p w14:paraId="7CB2E9C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[Post111-e][906][MBS] Idle mode support (CATT)</w:t>
      </w:r>
    </w:p>
    <w:p w14:paraId="76BFEDCE" w14:textId="77777777" w:rsidR="0037140E" w:rsidRPr="003C299D" w:rsidRDefault="0037140E" w:rsidP="0037140E">
      <w:pPr>
        <w:pStyle w:val="EmailDiscussion2"/>
      </w:pPr>
      <w:r w:rsidRPr="003C299D">
        <w:tab/>
        <w:t xml:space="preserve">Scope: MBS support in Idle Inactive modes. Focus on Control Plane aspects. Collect and describe understanding of the consequences of the main solutions on the table: A) reuse Conn Mode solution vs B) reuse EUTRA solution. At limited level of detail, Identify further main sub-options if any (e.g. low high ambition level). </w:t>
      </w:r>
    </w:p>
    <w:p w14:paraId="3C12E8C1" w14:textId="77777777" w:rsidR="0037140E" w:rsidRPr="003C299D" w:rsidRDefault="0037140E" w:rsidP="0037140E">
      <w:pPr>
        <w:pStyle w:val="EmailDiscussion2"/>
      </w:pPr>
      <w:r w:rsidRPr="003C299D">
        <w:tab/>
        <w:t>Intended outcome: Report</w:t>
      </w:r>
    </w:p>
    <w:p w14:paraId="3C7803C3" w14:textId="77777777" w:rsidR="0037140E" w:rsidRPr="003C299D" w:rsidRDefault="0037140E" w:rsidP="0037140E">
      <w:pPr>
        <w:pStyle w:val="EmailDiscussion2"/>
      </w:pPr>
      <w:r w:rsidRPr="003C299D">
        <w:tab/>
        <w:t>Deadline: Long</w:t>
      </w:r>
    </w:p>
    <w:p w14:paraId="63352CE6" w14:textId="77777777" w:rsidR="0037140E" w:rsidRPr="003C299D" w:rsidRDefault="0037140E" w:rsidP="0037140E">
      <w:pPr>
        <w:pStyle w:val="EmailDiscussion2"/>
      </w:pPr>
      <w:r w:rsidRPr="003C299D">
        <w:t xml:space="preserve"> </w:t>
      </w:r>
    </w:p>
    <w:p w14:paraId="0A08645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[Post111-e][907][ePowSav] UE grouping (Mediatek)</w:t>
      </w:r>
    </w:p>
    <w:p w14:paraId="7EFD85C9" w14:textId="77777777" w:rsidR="0037140E" w:rsidRPr="003C299D" w:rsidRDefault="0037140E" w:rsidP="0037140E">
      <w:pPr>
        <w:pStyle w:val="EmailDiscussion2"/>
      </w:pPr>
      <w:r w:rsidRPr="003C299D">
        <w:tab/>
        <w:t>Scope: UE grouping, put solutions on the table, describe intentions / how they work (high level), and their potential to save power. Possibly take into account R1 evalaution methodology (if they have agreements on the evaluation parameters).</w:t>
      </w:r>
    </w:p>
    <w:p w14:paraId="5F0274B7" w14:textId="77777777" w:rsidR="0037140E" w:rsidRPr="003C299D" w:rsidRDefault="0037140E" w:rsidP="0037140E">
      <w:pPr>
        <w:pStyle w:val="EmailDiscussion2"/>
      </w:pPr>
      <w:r w:rsidRPr="003C299D">
        <w:tab/>
        <w:t>Intended outcome: Report</w:t>
      </w:r>
    </w:p>
    <w:p w14:paraId="7C4484B1" w14:textId="77777777" w:rsidR="0037140E" w:rsidRPr="003C299D" w:rsidRDefault="0037140E" w:rsidP="0037140E">
      <w:pPr>
        <w:pStyle w:val="EmailDiscussion2"/>
      </w:pPr>
      <w:r w:rsidRPr="003C299D">
        <w:tab/>
        <w:t>Deadline: Long</w:t>
      </w:r>
    </w:p>
    <w:p w14:paraId="63102CC3" w14:textId="77777777" w:rsidR="0037140E" w:rsidRPr="003C299D" w:rsidRDefault="0037140E" w:rsidP="0037140E">
      <w:pPr>
        <w:pStyle w:val="EmailDiscussion2"/>
      </w:pPr>
    </w:p>
    <w:p w14:paraId="780A2AEB" w14:textId="46AB5F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[Post111-e][908][NTN] RACH and HARQ feedback aspects (Interdigital)</w:t>
      </w:r>
    </w:p>
    <w:p w14:paraId="391D6664" w14:textId="22B12ED6" w:rsidR="0037140E" w:rsidRPr="003C299D" w:rsidRDefault="0037140E" w:rsidP="0037140E">
      <w:pPr>
        <w:pStyle w:val="EmailDiscussion2"/>
        <w:ind w:left="1619"/>
      </w:pPr>
      <w:r w:rsidRPr="003C299D">
        <w:t xml:space="preserve">Scope: Continue the discussion on RACH aspects as well as on p1, p10, p11 in </w:t>
      </w:r>
      <w:hyperlink r:id="rId4092" w:history="1">
        <w:r w:rsidR="001111D1">
          <w:rPr>
            <w:rStyle w:val="Hyperlink"/>
          </w:rPr>
          <w:t>R2-2008214</w:t>
        </w:r>
      </w:hyperlink>
    </w:p>
    <w:p w14:paraId="37EDEF42" w14:textId="77777777" w:rsidR="0037140E" w:rsidRPr="003C299D" w:rsidRDefault="0037140E" w:rsidP="0037140E">
      <w:pPr>
        <w:pStyle w:val="EmailDiscussion2"/>
        <w:ind w:left="1619"/>
      </w:pPr>
      <w:r w:rsidRPr="003C299D">
        <w:t>Intended outcome: email discussion summary</w:t>
      </w:r>
    </w:p>
    <w:p w14:paraId="3E008427" w14:textId="77777777" w:rsidR="0037140E" w:rsidRPr="003C299D" w:rsidRDefault="0037140E" w:rsidP="0037140E">
      <w:pPr>
        <w:pStyle w:val="EmailDiscussion2"/>
      </w:pPr>
      <w:r w:rsidRPr="003C299D">
        <w:tab/>
        <w:t>Deadline:  Long</w:t>
      </w:r>
    </w:p>
    <w:p w14:paraId="34DAA974" w14:textId="77777777" w:rsidR="0037140E" w:rsidRPr="003C299D" w:rsidRDefault="0037140E" w:rsidP="0037140E">
      <w:pPr>
        <w:pStyle w:val="EmailDiscussion2"/>
      </w:pPr>
    </w:p>
    <w:p w14:paraId="43A3A673"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[Post111-e][909][NTN] RLC and PDCP aspects (Mediatek)</w:t>
      </w:r>
    </w:p>
    <w:p w14:paraId="78356569" w14:textId="77777777" w:rsidR="0037140E" w:rsidRPr="003C299D" w:rsidRDefault="0037140E" w:rsidP="0037140E">
      <w:pPr>
        <w:pStyle w:val="EmailDiscussion2"/>
        <w:ind w:left="1619"/>
      </w:pPr>
      <w:r w:rsidRPr="003C299D">
        <w:t>Scope: Discuss RLC and PDCP aspects</w:t>
      </w:r>
    </w:p>
    <w:p w14:paraId="338072F8" w14:textId="77777777" w:rsidR="0037140E" w:rsidRPr="003C299D" w:rsidRDefault="0037140E" w:rsidP="0037140E">
      <w:pPr>
        <w:pStyle w:val="EmailDiscussion2"/>
        <w:ind w:left="1619"/>
      </w:pPr>
      <w:r w:rsidRPr="003C299D">
        <w:t>Intended outcome: email discussion summary</w:t>
      </w:r>
    </w:p>
    <w:p w14:paraId="61C75774" w14:textId="77777777" w:rsidR="0037140E" w:rsidRPr="003C299D" w:rsidRDefault="0037140E" w:rsidP="0037140E">
      <w:pPr>
        <w:pStyle w:val="EmailDiscussion2"/>
      </w:pPr>
      <w:r w:rsidRPr="003C299D">
        <w:tab/>
        <w:t>Deadline:  Long</w:t>
      </w:r>
    </w:p>
    <w:p w14:paraId="3772E24B" w14:textId="77777777" w:rsidR="0037140E" w:rsidRPr="003C299D" w:rsidRDefault="0037140E" w:rsidP="0037140E">
      <w:pPr>
        <w:pStyle w:val="EmailDiscussion2"/>
      </w:pPr>
    </w:p>
    <w:p w14:paraId="4D603954"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[Post111-e][910][NTN] Impacts of earth fixed and moving beams (Ericsson)</w:t>
      </w:r>
    </w:p>
    <w:p w14:paraId="7F841C6F" w14:textId="77777777" w:rsidR="0037140E" w:rsidRPr="003C299D" w:rsidRDefault="0037140E" w:rsidP="0037140E">
      <w:pPr>
        <w:pStyle w:val="EmailDiscussion2"/>
        <w:ind w:left="1619"/>
      </w:pPr>
      <w:r w:rsidRPr="003C299D">
        <w:t>Scope: 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0A43D520" w14:textId="77777777" w:rsidR="0037140E" w:rsidRPr="003C299D" w:rsidRDefault="0037140E" w:rsidP="0037140E">
      <w:pPr>
        <w:pStyle w:val="EmailDiscussion2"/>
        <w:ind w:left="1619"/>
      </w:pPr>
      <w:r w:rsidRPr="003C299D">
        <w:t>Intended outcome: email discussion summary</w:t>
      </w:r>
    </w:p>
    <w:p w14:paraId="6753D768" w14:textId="77777777" w:rsidR="0037140E" w:rsidRPr="003C299D" w:rsidRDefault="0037140E" w:rsidP="0037140E">
      <w:pPr>
        <w:pStyle w:val="EmailDiscussion2"/>
      </w:pPr>
      <w:r w:rsidRPr="003C299D">
        <w:tab/>
        <w:t>Deadline:  Long</w:t>
      </w:r>
    </w:p>
    <w:p w14:paraId="167BA61F" w14:textId="77777777" w:rsidR="0037140E" w:rsidRPr="003C299D" w:rsidRDefault="0037140E" w:rsidP="0037140E">
      <w:pPr>
        <w:pStyle w:val="EmailDiscussion2"/>
      </w:pPr>
    </w:p>
    <w:p w14:paraId="20A0B7F9"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[Post111-e][911][NTN] Connected mode aspects (ZTE)</w:t>
      </w:r>
    </w:p>
    <w:p w14:paraId="50BE9496" w14:textId="77777777" w:rsidR="0037140E" w:rsidRPr="003C299D" w:rsidRDefault="0037140E" w:rsidP="0037140E">
      <w:pPr>
        <w:pStyle w:val="EmailDiscussion2"/>
        <w:ind w:left="1619"/>
      </w:pPr>
      <w:r w:rsidRPr="003C299D">
        <w:t>Scope: Discuss connected mode specific aspects, including measurement configuration/reporting aspects, CHO, etc. Assume the scenario for Earth moving or Earth fixed beam when there is no feeder link switch or service link switch in Earth fixed beams due to satellite switch.</w:t>
      </w:r>
    </w:p>
    <w:p w14:paraId="3A57231F" w14:textId="77777777" w:rsidR="0037140E" w:rsidRPr="003C299D" w:rsidRDefault="0037140E" w:rsidP="0037140E">
      <w:pPr>
        <w:pStyle w:val="EmailDiscussion2"/>
        <w:ind w:left="1619"/>
      </w:pPr>
      <w:r w:rsidRPr="003C299D">
        <w:t>Intended outcome: email discussion summary</w:t>
      </w:r>
    </w:p>
    <w:p w14:paraId="3BEB33EE" w14:textId="77777777" w:rsidR="0037140E" w:rsidRPr="003C299D" w:rsidRDefault="0037140E" w:rsidP="0037140E">
      <w:pPr>
        <w:pStyle w:val="EmailDiscussion2"/>
      </w:pPr>
      <w:r w:rsidRPr="003C299D">
        <w:tab/>
        <w:t>Deadline:  Long</w:t>
      </w:r>
    </w:p>
    <w:p w14:paraId="4933F8DE" w14:textId="77777777" w:rsidR="0037140E" w:rsidRPr="003C299D" w:rsidRDefault="0037140E" w:rsidP="0037140E">
      <w:pPr>
        <w:pStyle w:val="EmailDiscussion2"/>
      </w:pPr>
    </w:p>
    <w:p w14:paraId="69DF3A75"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[Post111-e][912][REDCAP] TP for the TR (Ericsson)</w:t>
      </w:r>
    </w:p>
    <w:p w14:paraId="33D2843B" w14:textId="77777777" w:rsidR="0037140E" w:rsidRPr="003C299D" w:rsidRDefault="0037140E" w:rsidP="0037140E">
      <w:pPr>
        <w:pStyle w:val="EmailDiscussion2"/>
        <w:ind w:left="1619"/>
      </w:pPr>
      <w:r w:rsidRPr="003C299D">
        <w:t>Scope: Draft a TP for the TR based on the meeting agreements</w:t>
      </w:r>
    </w:p>
    <w:p w14:paraId="2E278A3A" w14:textId="77777777" w:rsidR="0037140E" w:rsidRPr="003C299D" w:rsidRDefault="0037140E" w:rsidP="0037140E">
      <w:pPr>
        <w:pStyle w:val="EmailDiscussion2"/>
        <w:ind w:left="1619"/>
      </w:pPr>
      <w:r w:rsidRPr="003C299D">
        <w:t>Intended outcome: email discussion summary and draft TR</w:t>
      </w:r>
    </w:p>
    <w:p w14:paraId="3DEE8ECA" w14:textId="77777777" w:rsidR="0037140E" w:rsidRPr="003C299D" w:rsidRDefault="0037140E" w:rsidP="0037140E">
      <w:pPr>
        <w:pStyle w:val="EmailDiscussion2"/>
      </w:pPr>
      <w:r w:rsidRPr="003C299D">
        <w:tab/>
        <w:t>Deadline:  Long</w:t>
      </w:r>
    </w:p>
    <w:p w14:paraId="03E8AC4F" w14:textId="77777777" w:rsidR="0037140E" w:rsidRPr="003C299D" w:rsidRDefault="0037140E" w:rsidP="0037140E">
      <w:pPr>
        <w:pStyle w:val="EmailDiscussion2"/>
      </w:pPr>
    </w:p>
    <w:p w14:paraId="10270CC6"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[Post111-e][913][REDCAP] Definition and constraining of reduced capabilities (Intel)</w:t>
      </w:r>
    </w:p>
    <w:p w14:paraId="4521B2A4" w14:textId="77777777" w:rsidR="0037140E" w:rsidRPr="003C299D" w:rsidRDefault="0037140E" w:rsidP="0037140E">
      <w:pPr>
        <w:pStyle w:val="EmailDiscussion2"/>
        <w:ind w:left="1619"/>
      </w:pPr>
      <w:r w:rsidRPr="003C299D">
        <w:t>Scope: Continue to discuss the UE capability framework, how to define and constrain reduced capabilities, addressing the open issues and discussing potential solutions</w:t>
      </w:r>
    </w:p>
    <w:p w14:paraId="38CF0596" w14:textId="77777777" w:rsidR="0037140E" w:rsidRPr="003C299D" w:rsidRDefault="0037140E" w:rsidP="0037140E">
      <w:pPr>
        <w:pStyle w:val="EmailDiscussion2"/>
        <w:ind w:left="1619"/>
      </w:pPr>
      <w:r w:rsidRPr="003C299D">
        <w:t>Intended outcome: email discussion summary</w:t>
      </w:r>
    </w:p>
    <w:p w14:paraId="79161452" w14:textId="77777777" w:rsidR="0037140E" w:rsidRPr="003C299D" w:rsidRDefault="0037140E" w:rsidP="0037140E">
      <w:pPr>
        <w:pStyle w:val="EmailDiscussion2"/>
      </w:pPr>
      <w:r w:rsidRPr="003C299D">
        <w:tab/>
        <w:t>Deadline:  Long</w:t>
      </w:r>
    </w:p>
    <w:p w14:paraId="5F167CE8" w14:textId="77777777" w:rsidR="0037140E" w:rsidRPr="003C299D" w:rsidRDefault="0037140E" w:rsidP="0037140E">
      <w:pPr>
        <w:pStyle w:val="EmailDiscussion2"/>
      </w:pPr>
    </w:p>
    <w:p w14:paraId="7CC2B881"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[Post111-e][914][REDCAP] UE identification and access restrictions (Huawei)</w:t>
      </w:r>
    </w:p>
    <w:p w14:paraId="552D201A" w14:textId="77777777" w:rsidR="0037140E" w:rsidRPr="003C299D" w:rsidRDefault="0037140E" w:rsidP="0037140E">
      <w:pPr>
        <w:pStyle w:val="EmailDiscussion2"/>
        <w:ind w:left="1619"/>
      </w:pPr>
      <w:r w:rsidRPr="003C299D">
        <w:t>Scope: Discuss UE identification and access restrictions, addressing open issues from the meeting, taking into account possible RAN1 agreements and identifying possible solutions</w:t>
      </w:r>
    </w:p>
    <w:p w14:paraId="3F356D5F" w14:textId="77777777" w:rsidR="0037140E" w:rsidRPr="003C299D" w:rsidRDefault="0037140E" w:rsidP="0037140E">
      <w:pPr>
        <w:pStyle w:val="EmailDiscussion2"/>
        <w:ind w:left="1619"/>
      </w:pPr>
      <w:r w:rsidRPr="003C299D">
        <w:t>Intended outcome: email discussion summary</w:t>
      </w:r>
    </w:p>
    <w:p w14:paraId="7FB1ACE0" w14:textId="77777777" w:rsidR="0037140E" w:rsidRPr="003C299D" w:rsidRDefault="0037140E" w:rsidP="0037140E">
      <w:pPr>
        <w:pStyle w:val="EmailDiscussion2"/>
      </w:pPr>
      <w:r w:rsidRPr="003C299D">
        <w:tab/>
        <w:t>Deadline:  Long</w:t>
      </w:r>
    </w:p>
    <w:p w14:paraId="5E4205A2" w14:textId="77777777" w:rsidR="0037140E" w:rsidRPr="003C299D" w:rsidRDefault="0037140E" w:rsidP="0037140E">
      <w:pPr>
        <w:pStyle w:val="EmailDiscussion2"/>
      </w:pPr>
    </w:p>
    <w:p w14:paraId="25DF0639"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[Post111-e][915][REDCAP] UE power saving features (CATT)</w:t>
      </w:r>
    </w:p>
    <w:p w14:paraId="77FE8189" w14:textId="77777777" w:rsidR="0037140E" w:rsidRPr="003C299D" w:rsidRDefault="0037140E" w:rsidP="0037140E">
      <w:pPr>
        <w:pStyle w:val="EmailDiscussion2"/>
        <w:ind w:left="1619"/>
      </w:pPr>
      <w:r w:rsidRPr="003C299D">
        <w:t>Scope: Discuss UE power saving features: eDRX in idle and inactive and RRM relaxation for stationary devices</w:t>
      </w:r>
    </w:p>
    <w:p w14:paraId="79BC53E3" w14:textId="77777777" w:rsidR="0037140E" w:rsidRPr="003C299D" w:rsidRDefault="0037140E" w:rsidP="0037140E">
      <w:pPr>
        <w:pStyle w:val="EmailDiscussion2"/>
        <w:ind w:left="1619"/>
      </w:pPr>
      <w:r w:rsidRPr="003C299D">
        <w:t>Intended outcome: email discussion summary</w:t>
      </w:r>
    </w:p>
    <w:p w14:paraId="48EB13B1" w14:textId="77777777" w:rsidR="0037140E" w:rsidRPr="003C299D" w:rsidRDefault="0037140E" w:rsidP="0037140E">
      <w:pPr>
        <w:pStyle w:val="EmailDiscussion2"/>
      </w:pPr>
      <w:r w:rsidRPr="003C299D">
        <w:tab/>
        <w:t>Deadline:  Long</w:t>
      </w:r>
    </w:p>
    <w:p w14:paraId="377A3A76" w14:textId="77777777" w:rsidR="0037140E" w:rsidRPr="003C299D" w:rsidRDefault="0037140E" w:rsidP="0037140E">
      <w:pPr>
        <w:pStyle w:val="EmailDiscussion2"/>
      </w:pPr>
    </w:p>
    <w:p w14:paraId="494A97FE" w14:textId="0FF97AC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[Post111-e][916][NR RAN slicing] RAN slicing study questions (CMCC)</w:t>
      </w:r>
    </w:p>
    <w:p w14:paraId="4DB5D718" w14:textId="77777777" w:rsidR="0037140E" w:rsidRPr="003C299D" w:rsidRDefault="0037140E" w:rsidP="0037140E">
      <w:pPr>
        <w:pStyle w:val="EmailDiscussion2"/>
      </w:pPr>
      <w:r w:rsidRPr="003C299D">
        <w:tab/>
        <w:t>Scope: Based on online agreements. Discuss issues to address in the SI and in which deployment scenarios, meaning of “intended slice”. Can also discuss candidate solutions (including whether Rel-15 mechanisms can work), e.g. slice-based reselection or slice-based RACH.</w:t>
      </w:r>
    </w:p>
    <w:p w14:paraId="54099C2B" w14:textId="77777777" w:rsidR="0037140E" w:rsidRPr="003C299D" w:rsidRDefault="0037140E" w:rsidP="0037140E">
      <w:pPr>
        <w:pStyle w:val="EmailDiscussion2"/>
      </w:pPr>
      <w:r w:rsidRPr="003C299D">
        <w:tab/>
        <w:t>Intended outcome: Email discussion summary + TP</w:t>
      </w:r>
    </w:p>
    <w:p w14:paraId="0FB8FF68" w14:textId="77777777" w:rsidR="0037140E" w:rsidRPr="003C299D" w:rsidRDefault="0037140E" w:rsidP="0037140E">
      <w:pPr>
        <w:pStyle w:val="EmailDiscussion2"/>
      </w:pPr>
      <w:r w:rsidRPr="003C299D">
        <w:tab/>
        <w:t>Deadline:  Long</w:t>
      </w:r>
    </w:p>
    <w:p w14:paraId="70E75CA9" w14:textId="77777777" w:rsidR="0037140E" w:rsidRPr="003C299D" w:rsidRDefault="0037140E" w:rsidP="0037140E">
      <w:pPr>
        <w:pStyle w:val="EmailDiscussion2"/>
      </w:pPr>
    </w:p>
    <w:p w14:paraId="54F2CEEE" w14:textId="3D3ACD44"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[Post111-e][917][Multi-SIM] Multi-Sim (vivo)</w:t>
      </w:r>
    </w:p>
    <w:p w14:paraId="01F97667" w14:textId="77777777" w:rsidR="0037140E" w:rsidRPr="003C299D" w:rsidRDefault="0037140E" w:rsidP="0037140E">
      <w:pPr>
        <w:pStyle w:val="Doc-text2"/>
        <w:ind w:left="1619" w:firstLine="0"/>
      </w:pPr>
      <w:r w:rsidRPr="003C299D">
        <w:t xml:space="preserve">Reply LS prep. Identify Topics that need conclusion and that can benefit from pre-discussion in order to produce replies to LS from SA2. For each such topic, with reasonable ambition level, identify main proposals on the table and their main characteristic (in preparation for discussion and potential decisions at next meeting), aim to have a reply LS at next meeting with at least partial responses. </w:t>
      </w:r>
    </w:p>
    <w:p w14:paraId="5A3FFD25" w14:textId="77777777" w:rsidR="0037140E" w:rsidRPr="003C299D" w:rsidRDefault="0037140E" w:rsidP="0037140E">
      <w:pPr>
        <w:pStyle w:val="Doc-text2"/>
        <w:ind w:left="1619" w:firstLine="0"/>
      </w:pPr>
      <w:r w:rsidRPr="003C299D">
        <w:t>Scope: WI Scope clarification a first step: Clarify use cases for each objective and collect opinions on priority/urgency when applicable (in preparation to agree clarifications and agree necessary use cases/scope to proceed with the work next time, e.g. for switching notification).</w:t>
      </w:r>
    </w:p>
    <w:p w14:paraId="63DF6954" w14:textId="77777777" w:rsidR="0037140E" w:rsidRPr="003C299D" w:rsidRDefault="0037140E" w:rsidP="0037140E">
      <w:pPr>
        <w:pStyle w:val="EmailDiscussion2"/>
      </w:pPr>
      <w:r w:rsidRPr="003C299D">
        <w:tab/>
        <w:t>Intended Outcome: Report</w:t>
      </w:r>
    </w:p>
    <w:p w14:paraId="0CD8BA26" w14:textId="77777777" w:rsidR="0037140E" w:rsidRPr="003C299D" w:rsidRDefault="0037140E" w:rsidP="0037140E">
      <w:pPr>
        <w:pStyle w:val="EmailDiscussion2"/>
      </w:pPr>
      <w:r w:rsidRPr="003C299D">
        <w:tab/>
        <w:t>Deadline: long</w:t>
      </w:r>
    </w:p>
    <w:p w14:paraId="13E17D40" w14:textId="77777777" w:rsidR="0037140E" w:rsidRPr="003C299D" w:rsidRDefault="0037140E" w:rsidP="0037140E">
      <w:pPr>
        <w:pStyle w:val="EmailDiscussion2"/>
      </w:pPr>
    </w:p>
    <w:p w14:paraId="091818A4" w14:textId="1C9CB533"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[Post111-e][918][R16 DCCA] SCell SMTC window for Unaligned CA (CMCC)</w:t>
      </w:r>
    </w:p>
    <w:p w14:paraId="7C7611EF" w14:textId="77777777" w:rsidR="0037140E" w:rsidRPr="003C299D" w:rsidRDefault="0037140E" w:rsidP="0037140E">
      <w:pPr>
        <w:pStyle w:val="EmailDiscussion2"/>
        <w:ind w:left="1619"/>
      </w:pPr>
      <w:r w:rsidRPr="003C299D">
        <w:t xml:space="preserve">Discuss the problem and attempt to come up with a solution. </w:t>
      </w:r>
    </w:p>
    <w:p w14:paraId="589AED2B" w14:textId="77777777" w:rsidR="0037140E" w:rsidRPr="003C299D" w:rsidRDefault="0037140E" w:rsidP="0037140E">
      <w:pPr>
        <w:pStyle w:val="EmailDiscussion2"/>
      </w:pPr>
      <w:r w:rsidRPr="003C299D">
        <w:tab/>
        <w:t>Intended outcome: Email discussion report + CR (if needed)</w:t>
      </w:r>
    </w:p>
    <w:p w14:paraId="4A896176" w14:textId="77777777" w:rsidR="0037140E" w:rsidRPr="003C299D" w:rsidRDefault="0037140E" w:rsidP="0037140E">
      <w:pPr>
        <w:pStyle w:val="EmailDiscussion2"/>
      </w:pPr>
      <w:r w:rsidRPr="003C299D">
        <w:tab/>
        <w:t>Deadline:  Long</w:t>
      </w:r>
    </w:p>
    <w:p w14:paraId="42E01448" w14:textId="77777777" w:rsidR="0037140E" w:rsidRPr="003C299D" w:rsidRDefault="0037140E" w:rsidP="0037140E">
      <w:pPr>
        <w:pStyle w:val="EmailDiscussion2"/>
      </w:pPr>
      <w:bookmarkStart w:id="845" w:name="_Hlk49437735"/>
    </w:p>
    <w:p w14:paraId="51E8FFE5" w14:textId="53A8DC8C"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[Post111-e][919][eDCCA] Efficient activation deactivation of SCG (Huawei)</w:t>
      </w:r>
    </w:p>
    <w:p w14:paraId="72ADD9CB" w14:textId="77777777" w:rsidR="0037140E" w:rsidRPr="003C299D" w:rsidRDefault="0037140E" w:rsidP="0037140E">
      <w:pPr>
        <w:pStyle w:val="Doc-text2"/>
      </w:pPr>
      <w:r w:rsidRPr="003C299D">
        <w:tab/>
        <w:t xml:space="preserve">Scope: a) Cover common grounds, e.g. find “easy” agreements, and items that might need limited discussion. b) Identify key performance trade-off decisions that will need to be taken.  </w:t>
      </w:r>
    </w:p>
    <w:p w14:paraId="12892647" w14:textId="77777777" w:rsidR="0037140E" w:rsidRPr="003C299D" w:rsidRDefault="0037140E" w:rsidP="0037140E">
      <w:pPr>
        <w:pStyle w:val="EmailDiscussion2"/>
      </w:pPr>
      <w:r w:rsidRPr="003C299D">
        <w:tab/>
        <w:t>Intended outcome: Report to next meeting</w:t>
      </w:r>
    </w:p>
    <w:p w14:paraId="328E2A11" w14:textId="77777777" w:rsidR="0037140E" w:rsidRPr="003C299D" w:rsidRDefault="0037140E" w:rsidP="0037140E">
      <w:pPr>
        <w:pStyle w:val="EmailDiscussion2"/>
      </w:pPr>
      <w:r w:rsidRPr="003C299D">
        <w:tab/>
        <w:t>Deadline: Long</w:t>
      </w:r>
    </w:p>
    <w:p w14:paraId="12F09177" w14:textId="77777777" w:rsidR="0037140E" w:rsidRPr="003C299D" w:rsidRDefault="0037140E" w:rsidP="0037140E">
      <w:pPr>
        <w:pStyle w:val="EmailDiscussion2"/>
      </w:pPr>
    </w:p>
    <w:p w14:paraId="32093A0E"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[Post111-e][920][eDCCA] Condtional PSCell Change and Addition (CATT)</w:t>
      </w:r>
    </w:p>
    <w:p w14:paraId="2704EAED" w14:textId="77777777" w:rsidR="0037140E" w:rsidRPr="003C299D" w:rsidRDefault="0037140E" w:rsidP="0037140E">
      <w:pPr>
        <w:pStyle w:val="Doc-text2"/>
      </w:pPr>
      <w:r w:rsidRPr="003C299D">
        <w:tab/>
        <w:t xml:space="preserve">Scope: Cover common grounds, e.g. confirm which old R16 agreements can be inherited now as “easy” agreements, and items that might need limited discussion. </w:t>
      </w:r>
    </w:p>
    <w:p w14:paraId="02B556A6" w14:textId="77777777" w:rsidR="0037140E" w:rsidRPr="003C299D" w:rsidRDefault="0037140E" w:rsidP="0037140E">
      <w:pPr>
        <w:pStyle w:val="EmailDiscussion2"/>
      </w:pPr>
      <w:r w:rsidRPr="003C299D">
        <w:tab/>
        <w:t>Intended outcome: Report to next meeting</w:t>
      </w:r>
    </w:p>
    <w:p w14:paraId="01C9DBE6" w14:textId="77777777" w:rsidR="0037140E" w:rsidRPr="003C299D" w:rsidRDefault="0037140E" w:rsidP="0037140E">
      <w:pPr>
        <w:pStyle w:val="EmailDiscussion2"/>
      </w:pPr>
      <w:r w:rsidRPr="003C299D">
        <w:tab/>
        <w:t>Deadline: Long</w:t>
      </w:r>
    </w:p>
    <w:bookmarkEnd w:id="845"/>
    <w:p w14:paraId="1021C3D9" w14:textId="77777777" w:rsidR="0037140E" w:rsidRPr="003C299D" w:rsidRDefault="0037140E" w:rsidP="0037140E">
      <w:pPr>
        <w:pStyle w:val="EmailDiscussion2"/>
      </w:pPr>
    </w:p>
    <w:p w14:paraId="5084D924" w14:textId="47B35FD3"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[Post111-e][921][DAPS] DAPS capability structure clarifications (Huawei)</w:t>
      </w:r>
    </w:p>
    <w:p w14:paraId="138B2A2D" w14:textId="23705E87" w:rsidR="0037140E" w:rsidRPr="003C299D" w:rsidRDefault="0037140E" w:rsidP="0037140E">
      <w:pPr>
        <w:pStyle w:val="EmailDiscussion2"/>
      </w:pPr>
      <w:r w:rsidRPr="003C299D">
        <w:tab/>
        <w:t xml:space="preserve">Scope: Discuss whether capability descriptions need changes based on </w:t>
      </w:r>
      <w:hyperlink r:id="rId4093" w:history="1">
        <w:r w:rsidR="001111D1">
          <w:rPr>
            <w:rStyle w:val="Hyperlink"/>
          </w:rPr>
          <w:t>R2-2008145</w:t>
        </w:r>
      </w:hyperlink>
      <w:r w:rsidRPr="003C299D">
        <w:t xml:space="preserve"> (this may require changes over what was endorsed in </w:t>
      </w:r>
      <w:hyperlink r:id="rId4094" w:history="1">
        <w:r w:rsidR="001111D1">
          <w:rPr>
            <w:rStyle w:val="Hyperlink"/>
          </w:rPr>
          <w:t>R2-2008146</w:t>
        </w:r>
      </w:hyperlink>
      <w:r w:rsidRPr="003C299D">
        <w:t>).</w:t>
      </w:r>
    </w:p>
    <w:p w14:paraId="5CDDA9A2" w14:textId="77777777" w:rsidR="0037140E" w:rsidRPr="003C299D" w:rsidRDefault="0037140E" w:rsidP="0037140E">
      <w:pPr>
        <w:pStyle w:val="EmailDiscussion2"/>
      </w:pPr>
      <w:r w:rsidRPr="003C299D">
        <w:tab/>
        <w:t>Intended outcome: Email discussion summary + CR (if needed)</w:t>
      </w:r>
    </w:p>
    <w:p w14:paraId="3EC188EA" w14:textId="77777777" w:rsidR="0037140E" w:rsidRPr="003C299D" w:rsidRDefault="0037140E" w:rsidP="0037140E">
      <w:pPr>
        <w:pStyle w:val="EmailDiscussion2"/>
      </w:pPr>
      <w:r w:rsidRPr="003C299D">
        <w:tab/>
        <w:t>Deadline:  Long</w:t>
      </w:r>
    </w:p>
    <w:bookmarkEnd w:id="843"/>
    <w:bookmarkEnd w:id="844"/>
    <w:p w14:paraId="476FFFB0" w14:textId="77777777" w:rsidR="0037140E" w:rsidRPr="003C299D" w:rsidRDefault="0037140E" w:rsidP="0037140E">
      <w:pPr>
        <w:pStyle w:val="EmailDiscussion2"/>
      </w:pPr>
    </w:p>
    <w:p w14:paraId="355CFB25" w14:textId="51D632AE"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[Post111-e][922][NBIOT/eMTC R15] UP EDT for DRB using RLC AM (Huawei)</w:t>
      </w:r>
    </w:p>
    <w:p w14:paraId="4B1B98C7" w14:textId="77777777" w:rsidR="0037140E" w:rsidRPr="003C299D" w:rsidRDefault="0037140E" w:rsidP="0037140E">
      <w:pPr>
        <w:pStyle w:val="EmailDiscussion2"/>
      </w:pPr>
      <w:r w:rsidRPr="003C299D">
        <w:tab/>
        <w:t>Scope: Continue the discussion</w:t>
      </w:r>
    </w:p>
    <w:p w14:paraId="7CC0D811" w14:textId="13037AFF" w:rsidR="0037140E" w:rsidRPr="003C299D" w:rsidRDefault="0037140E" w:rsidP="0037140E">
      <w:pPr>
        <w:pStyle w:val="EmailDiscussion2"/>
      </w:pPr>
      <w:r w:rsidRPr="003C299D">
        <w:tab/>
        <w:t xml:space="preserve">Intended outcome: Report in </w:t>
      </w:r>
      <w:hyperlink r:id="rId4095" w:history="1">
        <w:r w:rsidR="001111D1">
          <w:rPr>
            <w:rStyle w:val="Hyperlink"/>
          </w:rPr>
          <w:t>R2-2008239</w:t>
        </w:r>
      </w:hyperlink>
    </w:p>
    <w:p w14:paraId="0D2DF2D9" w14:textId="77777777" w:rsidR="0037140E" w:rsidRPr="003C299D" w:rsidRDefault="0037140E" w:rsidP="0037140E">
      <w:pPr>
        <w:pStyle w:val="EmailDiscussion2"/>
      </w:pPr>
      <w:r w:rsidRPr="003C299D">
        <w:tab/>
        <w:t>Deadline: Long</w:t>
      </w:r>
    </w:p>
    <w:p w14:paraId="36CA2D40" w14:textId="77777777" w:rsidR="0037140E" w:rsidRPr="003C299D" w:rsidRDefault="0037140E" w:rsidP="0037140E">
      <w:pPr>
        <w:pStyle w:val="EmailDiscussion2"/>
      </w:pPr>
    </w:p>
    <w:p w14:paraId="0536AF7E"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t>[Post111-e][923][NBIOT R17] RLF Enhancements (Qualcomm)</w:t>
      </w:r>
    </w:p>
    <w:p w14:paraId="1DF733F1" w14:textId="77777777" w:rsidR="0037140E" w:rsidRPr="003C299D" w:rsidRDefault="0037140E" w:rsidP="0037140E">
      <w:pPr>
        <w:pStyle w:val="EmailDiscussion2"/>
      </w:pPr>
      <w:r w:rsidRPr="003C299D">
        <w:tab/>
        <w:t>Scope: Study current RLF procedure to understand the time taken to select the cell for access. Start and end points FFS.</w:t>
      </w:r>
    </w:p>
    <w:p w14:paraId="2F905CC0" w14:textId="77777777" w:rsidR="0037140E" w:rsidRPr="003C299D" w:rsidRDefault="0037140E" w:rsidP="0037140E">
      <w:pPr>
        <w:pStyle w:val="EmailDiscussion2"/>
      </w:pPr>
      <w:r w:rsidRPr="003C299D">
        <w:tab/>
        <w:t>Intended outcome: report to next meeting</w:t>
      </w:r>
    </w:p>
    <w:p w14:paraId="5042EE11" w14:textId="77777777" w:rsidR="0037140E" w:rsidRPr="003C299D" w:rsidRDefault="0037140E" w:rsidP="0037140E">
      <w:pPr>
        <w:pStyle w:val="EmailDiscussion2"/>
      </w:pPr>
      <w:r w:rsidRPr="003C299D">
        <w:tab/>
        <w:t>Deadline: Long</w:t>
      </w:r>
    </w:p>
    <w:p w14:paraId="2163206B" w14:textId="77777777" w:rsidR="0037140E" w:rsidRPr="003C299D" w:rsidRDefault="0037140E" w:rsidP="0037140E">
      <w:pPr>
        <w:pStyle w:val="EmailDiscussion2"/>
      </w:pPr>
    </w:p>
    <w:p w14:paraId="3A512883" w14:textId="00BAF36B"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rPr>
          <w:lang w:val="en-US"/>
        </w:rPr>
      </w:pPr>
      <w:r w:rsidRPr="003C299D">
        <w:rPr>
          <w:lang w:val="en-US"/>
        </w:rPr>
        <w:t>[</w:t>
      </w:r>
      <w:r w:rsidRPr="003C299D">
        <w:t>Post111-e</w:t>
      </w:r>
      <w:r w:rsidRPr="003C299D">
        <w:rPr>
          <w:lang w:val="en-US"/>
        </w:rPr>
        <w:t>][924][R17 URLLC/IIoT] Propagation delay for TSN (Nokia)</w:t>
      </w:r>
    </w:p>
    <w:p w14:paraId="568BFDA9" w14:textId="77777777" w:rsidR="0037140E" w:rsidRPr="003C299D" w:rsidRDefault="0037140E" w:rsidP="0037140E">
      <w:pPr>
        <w:pStyle w:val="EmailDiscussion2"/>
        <w:rPr>
          <w:lang w:val="en-US"/>
        </w:rPr>
      </w:pPr>
      <w:r w:rsidRPr="003C299D">
        <w:rPr>
          <w:lang w:val="en-US"/>
        </w:rPr>
        <w:tab/>
        <w:t>1</w:t>
      </w:r>
      <w:r w:rsidRPr="003C299D">
        <w:rPr>
          <w:vertAlign w:val="superscript"/>
          <w:lang w:val="en-US"/>
        </w:rPr>
        <w:t>st</w:t>
      </w:r>
      <w:r w:rsidRPr="003C299D">
        <w:rPr>
          <w:lang w:val="en-US"/>
        </w:rPr>
        <w:t xml:space="preserve"> phase: Agree on baseline scenarios and then for each scenario the high-level breakdown on the delay components and agree on assumptions.  Identify the aspects that RAN1 should investigate</w:t>
      </w:r>
    </w:p>
    <w:p w14:paraId="538F0E97" w14:textId="77777777" w:rsidR="0037140E" w:rsidRPr="003C299D" w:rsidRDefault="0037140E" w:rsidP="0037140E">
      <w:pPr>
        <w:pStyle w:val="EmailDiscussion2"/>
        <w:rPr>
          <w:lang w:val="en-US"/>
        </w:rPr>
      </w:pPr>
      <w:r w:rsidRPr="003C299D">
        <w:rPr>
          <w:lang w:val="en-US"/>
        </w:rPr>
        <w:tab/>
        <w:t>2</w:t>
      </w:r>
      <w:r w:rsidRPr="003C299D">
        <w:rPr>
          <w:vertAlign w:val="superscript"/>
          <w:lang w:val="en-US"/>
        </w:rPr>
        <w:t>nd</w:t>
      </w:r>
      <w:r w:rsidRPr="003C299D">
        <w:rPr>
          <w:lang w:val="en-US"/>
        </w:rPr>
        <w:t xml:space="preserve"> phase: Identify the set of possible options to continue investigating and how they address each component </w:t>
      </w:r>
    </w:p>
    <w:p w14:paraId="322F9AA9" w14:textId="77777777" w:rsidR="0037140E" w:rsidRPr="003C299D" w:rsidRDefault="0037140E" w:rsidP="0037140E">
      <w:pPr>
        <w:pStyle w:val="EmailDiscussion2"/>
      </w:pPr>
      <w:r w:rsidRPr="003C299D">
        <w:tab/>
        <w:t>Intended outcome: report to next meeting</w:t>
      </w:r>
    </w:p>
    <w:p w14:paraId="674D1D22" w14:textId="77777777" w:rsidR="0037140E" w:rsidRPr="003C299D" w:rsidRDefault="0037140E" w:rsidP="0037140E">
      <w:pPr>
        <w:pStyle w:val="EmailDiscussion2"/>
      </w:pPr>
      <w:r w:rsidRPr="003C299D">
        <w:tab/>
        <w:t>Deadline: Long</w:t>
      </w:r>
    </w:p>
    <w:p w14:paraId="14639618" w14:textId="77777777" w:rsidR="0037140E" w:rsidRPr="003C299D" w:rsidRDefault="0037140E" w:rsidP="0037140E">
      <w:pPr>
        <w:pStyle w:val="EmailDiscussion2"/>
        <w:rPr>
          <w:lang w:val="en-US"/>
        </w:rPr>
      </w:pPr>
    </w:p>
    <w:p w14:paraId="4B81CA0B"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bookmarkStart w:id="846" w:name="_Hlk49421495"/>
      <w:r w:rsidRPr="003C299D">
        <w:rPr>
          <w:lang w:val="en-US"/>
        </w:rPr>
        <w:t xml:space="preserve">[Post111-e][925][R17 Small Data] </w:t>
      </w:r>
      <w:bookmarkEnd w:id="846"/>
      <w:r w:rsidRPr="003C299D">
        <w:rPr>
          <w:lang w:val="en-US"/>
        </w:rPr>
        <w:t>Agreeable details of RRC-based solution (RACH and CG) (ZTE)</w:t>
      </w:r>
    </w:p>
    <w:p w14:paraId="4D30F218" w14:textId="77777777" w:rsidR="0037140E" w:rsidRPr="003C299D" w:rsidRDefault="0037140E" w:rsidP="0037140E">
      <w:pPr>
        <w:pStyle w:val="EmailDiscussion2"/>
        <w:ind w:left="1982"/>
      </w:pPr>
      <w:r w:rsidRPr="003C299D">
        <w:t>Scope:</w:t>
      </w:r>
    </w:p>
    <w:p w14:paraId="69C46459" w14:textId="77777777" w:rsidR="0037140E" w:rsidRPr="003C299D" w:rsidRDefault="0037140E" w:rsidP="0037140E">
      <w:pPr>
        <w:pStyle w:val="EmailDiscussion2"/>
        <w:ind w:left="1982"/>
      </w:pPr>
      <w:r w:rsidRPr="003C299D">
        <w:t>•</w:t>
      </w:r>
      <w:r w:rsidRPr="003C299D">
        <w:tab/>
        <w:t xml:space="preserve">Develop further understanding of detailed steps for the RRC-based solution for both CG and RACH based schemes (e.g. contents of the first UL message, security aspects, and subsequent network and UE procedure etc). </w:t>
      </w:r>
    </w:p>
    <w:p w14:paraId="2E4A9E2C" w14:textId="77777777" w:rsidR="0037140E" w:rsidRPr="003C299D" w:rsidRDefault="0037140E" w:rsidP="0037140E">
      <w:pPr>
        <w:pStyle w:val="EmailDiscussion2"/>
        <w:ind w:left="1982"/>
      </w:pPr>
      <w:r w:rsidRPr="003C299D">
        <w:t>•</w:t>
      </w:r>
      <w:r w:rsidRPr="003C299D">
        <w:tab/>
        <w:t>Identify any impacts to other WGs (e.g. RAN1)</w:t>
      </w:r>
    </w:p>
    <w:p w14:paraId="7FA2D0C7" w14:textId="77777777" w:rsidR="0037140E" w:rsidRPr="003C299D" w:rsidRDefault="0037140E" w:rsidP="0037140E">
      <w:pPr>
        <w:pStyle w:val="EmailDiscussion2"/>
        <w:ind w:left="1982"/>
      </w:pPr>
      <w:r w:rsidRPr="003C299D">
        <w:t>Outcome: Report, Agreeable proposals and identified impacts to other groups</w:t>
      </w:r>
    </w:p>
    <w:p w14:paraId="2430577C" w14:textId="77777777" w:rsidR="0037140E" w:rsidRPr="003C299D" w:rsidRDefault="0037140E" w:rsidP="0037140E">
      <w:pPr>
        <w:pStyle w:val="EmailDiscussion2"/>
        <w:ind w:left="1982"/>
      </w:pPr>
      <w:r w:rsidRPr="003C299D">
        <w:t>Deadline: Long</w:t>
      </w:r>
    </w:p>
    <w:p w14:paraId="6D98E6D1" w14:textId="77777777" w:rsidR="0037140E" w:rsidRPr="003C299D" w:rsidRDefault="0037140E" w:rsidP="0037140E">
      <w:pPr>
        <w:pStyle w:val="EmailDiscussion2"/>
      </w:pPr>
    </w:p>
    <w:p w14:paraId="1DDBD7AA" w14:textId="77777777" w:rsidR="0037140E" w:rsidRPr="003C299D" w:rsidRDefault="0037140E" w:rsidP="0037140E">
      <w:pPr>
        <w:pStyle w:val="EmailDiscussion"/>
        <w:tabs>
          <w:tab w:val="clear" w:pos="1710"/>
          <w:tab w:val="num" w:pos="1619"/>
        </w:tabs>
        <w:overflowPunct/>
        <w:autoSpaceDE/>
        <w:autoSpaceDN/>
        <w:adjustRightInd/>
        <w:spacing w:before="40"/>
        <w:ind w:left="1619" w:hanging="360"/>
        <w:textAlignment w:val="auto"/>
      </w:pPr>
      <w:r w:rsidRPr="003C299D">
        <w:rPr>
          <w:lang w:val="en-US"/>
        </w:rPr>
        <w:t xml:space="preserve">[Post111-e][926][R17 Small Data] </w:t>
      </w:r>
      <w:r w:rsidRPr="003C299D">
        <w:t>Context fetch (Ericsson)</w:t>
      </w:r>
    </w:p>
    <w:p w14:paraId="15ED526D" w14:textId="77777777" w:rsidR="0037140E" w:rsidRPr="003C299D" w:rsidRDefault="0037140E" w:rsidP="0037140E">
      <w:pPr>
        <w:pStyle w:val="EmailDiscussion2"/>
        <w:ind w:left="1982"/>
      </w:pPr>
      <w:r w:rsidRPr="003C299D">
        <w:t>Scope</w:t>
      </w:r>
    </w:p>
    <w:p w14:paraId="4C7FE5E1" w14:textId="77777777" w:rsidR="0037140E" w:rsidRPr="003C299D" w:rsidRDefault="0037140E" w:rsidP="0037140E">
      <w:pPr>
        <w:pStyle w:val="EmailDiscussion2"/>
        <w:ind w:left="1982"/>
      </w:pPr>
      <w:r w:rsidRPr="003C299D">
        <w:t>•</w:t>
      </w:r>
      <w:r w:rsidRPr="003C299D">
        <w:tab/>
        <w:t>Discuss the RAN2 aspects of context fetch with and without anchor relocation and identify any issues that need further input (e.g. from RAN3 and/or SA3 etc)</w:t>
      </w:r>
    </w:p>
    <w:p w14:paraId="61A2D11D" w14:textId="77777777" w:rsidR="0037140E" w:rsidRPr="003C299D" w:rsidRDefault="0037140E" w:rsidP="0037140E">
      <w:pPr>
        <w:pStyle w:val="EmailDiscussion2"/>
        <w:ind w:left="1982"/>
      </w:pPr>
      <w:r w:rsidRPr="003C299D">
        <w:t>•</w:t>
      </w:r>
      <w:r w:rsidRPr="003C299D">
        <w:tab/>
        <w:t xml:space="preserve">Can also discuss if there are any bottlenecks to support SDT without anchor relocation (i.e. the FFS point above) </w:t>
      </w:r>
    </w:p>
    <w:p w14:paraId="3E3D2059" w14:textId="77777777" w:rsidR="0037140E" w:rsidRPr="003C299D" w:rsidRDefault="0037140E" w:rsidP="0037140E">
      <w:pPr>
        <w:pStyle w:val="EmailDiscussion2"/>
        <w:ind w:left="1982"/>
      </w:pPr>
      <w:r w:rsidRPr="003C299D">
        <w:t>Outcome: agreeable proposals and identified impacts to other groups</w:t>
      </w:r>
    </w:p>
    <w:p w14:paraId="4A0ED5DE" w14:textId="77777777" w:rsidR="0037140E" w:rsidRPr="003C299D" w:rsidRDefault="0037140E" w:rsidP="0037140E">
      <w:pPr>
        <w:pStyle w:val="EmailDiscussion2"/>
        <w:ind w:left="1982"/>
      </w:pPr>
      <w:r w:rsidRPr="003C299D">
        <w:t>Deadline: Long</w:t>
      </w:r>
    </w:p>
    <w:p w14:paraId="1F19005A" w14:textId="4DC8C06A" w:rsidR="0037140E" w:rsidRPr="003C299D" w:rsidRDefault="0037140E" w:rsidP="0037140E">
      <w:pPr>
        <w:pStyle w:val="EmailDiscussion2"/>
      </w:pPr>
      <w:bookmarkStart w:id="847" w:name="_Toc24896528"/>
      <w:bookmarkStart w:id="848" w:name="_Toc25783678"/>
      <w:bookmarkStart w:id="849" w:name="_Toc33399577"/>
      <w:bookmarkStart w:id="850" w:name="_Toc35189510"/>
      <w:bookmarkStart w:id="851" w:name="_Toc35213659"/>
      <w:bookmarkStart w:id="852" w:name="_Toc39528414"/>
      <w:bookmarkStart w:id="853" w:name="_Toc40051261"/>
      <w:bookmarkStart w:id="854" w:name="_Toc41695975"/>
      <w:bookmarkStart w:id="855" w:name="_Toc44503787"/>
      <w:bookmarkEnd w:id="835"/>
      <w:bookmarkEnd w:id="836"/>
      <w:bookmarkEnd w:id="837"/>
      <w:bookmarkEnd w:id="838"/>
    </w:p>
    <w:p w14:paraId="402D5B60" w14:textId="77777777" w:rsidR="00242BD6" w:rsidRPr="003C299D" w:rsidRDefault="00242BD6" w:rsidP="00242BD6">
      <w:pPr>
        <w:pStyle w:val="EmailDiscussion"/>
        <w:tabs>
          <w:tab w:val="clear" w:pos="1710"/>
          <w:tab w:val="num" w:pos="1619"/>
        </w:tabs>
        <w:overflowPunct/>
        <w:autoSpaceDE/>
        <w:autoSpaceDN/>
        <w:adjustRightInd/>
        <w:spacing w:before="40"/>
        <w:ind w:left="1619" w:hanging="360"/>
        <w:textAlignment w:val="auto"/>
      </w:pPr>
      <w:r w:rsidRPr="003C299D">
        <w:rPr>
          <w:lang w:val="en-US"/>
        </w:rPr>
        <w:t xml:space="preserve">[Post111-e][927][NR16] </w:t>
      </w:r>
      <w:r w:rsidRPr="003C299D">
        <w:t>NR Parameter Names Consolidation (Ericsson)</w:t>
      </w:r>
    </w:p>
    <w:p w14:paraId="27174FFD" w14:textId="77777777" w:rsidR="00242BD6" w:rsidRPr="003C299D" w:rsidRDefault="00242BD6" w:rsidP="00242BD6">
      <w:pPr>
        <w:pStyle w:val="EmailDiscussion2"/>
        <w:ind w:left="1982"/>
        <w:rPr>
          <w:lang w:eastAsia="zh-TW"/>
        </w:rPr>
      </w:pPr>
      <w:r w:rsidRPr="003C299D">
        <w:t xml:space="preserve">- </w:t>
      </w:r>
      <w:r w:rsidRPr="003C299D">
        <w:tab/>
        <w:t xml:space="preserve">Scope: </w:t>
      </w:r>
      <w:r w:rsidRPr="003C299D">
        <w:rPr>
          <w:lang w:eastAsia="zh-TW"/>
        </w:rPr>
        <w:t>identify the discrepancies between current ASN.1 and current R1 and R4 RRC parameters names, in order to inform R1 and R4 to allow them to align their parameter names with RRC.</w:t>
      </w:r>
    </w:p>
    <w:p w14:paraId="446455C8" w14:textId="77777777" w:rsidR="00242BD6" w:rsidRPr="003C299D" w:rsidRDefault="00242BD6" w:rsidP="00242BD6">
      <w:pPr>
        <w:pStyle w:val="EmailDiscussion2"/>
        <w:ind w:left="1982"/>
        <w:rPr>
          <w:lang w:eastAsia="zh-TW"/>
        </w:rPr>
      </w:pPr>
      <w:r w:rsidRPr="003C299D">
        <w:rPr>
          <w:lang w:eastAsia="zh-TW"/>
        </w:rPr>
        <w:t>-</w:t>
      </w:r>
      <w:r w:rsidRPr="003C299D">
        <w:rPr>
          <w:lang w:eastAsia="zh-TW"/>
        </w:rPr>
        <w:tab/>
        <w:t xml:space="preserve">Action Point: R16 RRC CR editors to each take responsibility for their respective WI (detailed instructions by email discussion rapporteur).  </w:t>
      </w:r>
    </w:p>
    <w:p w14:paraId="583BAE53" w14:textId="77777777" w:rsidR="00242BD6" w:rsidRPr="003C299D" w:rsidRDefault="00242BD6" w:rsidP="00242BD6">
      <w:pPr>
        <w:pStyle w:val="EmailDiscussion2"/>
        <w:ind w:left="1982"/>
      </w:pPr>
      <w:r w:rsidRPr="003C299D">
        <w:t xml:space="preserve">Expected Outcome: As instructed by email discussion rapporteur, Draft LS out. </w:t>
      </w:r>
    </w:p>
    <w:p w14:paraId="049B89BC" w14:textId="77777777" w:rsidR="00242BD6" w:rsidRPr="003C299D" w:rsidRDefault="00242BD6" w:rsidP="00242BD6">
      <w:pPr>
        <w:pStyle w:val="EmailDiscussion2"/>
        <w:ind w:left="1982"/>
      </w:pPr>
      <w:r w:rsidRPr="003C299D">
        <w:t>Deadline: Long</w:t>
      </w:r>
    </w:p>
    <w:p w14:paraId="5DFFB422" w14:textId="77777777" w:rsidR="00242BD6" w:rsidRPr="003C299D" w:rsidRDefault="00242BD6" w:rsidP="00242BD6">
      <w:pPr>
        <w:pStyle w:val="EmailDiscussion2"/>
      </w:pPr>
    </w:p>
    <w:p w14:paraId="35AE5717" w14:textId="77777777" w:rsidR="00242BD6" w:rsidRPr="003C299D" w:rsidRDefault="00242BD6" w:rsidP="00242BD6">
      <w:pPr>
        <w:pStyle w:val="EmailDiscussion2"/>
        <w:ind w:left="1982"/>
      </w:pPr>
      <w:r w:rsidRPr="003C299D">
        <w:t>(TBD EUTRA Parameter Names Consolidation)</w:t>
      </w:r>
    </w:p>
    <w:p w14:paraId="298A7814" w14:textId="77777777" w:rsidR="00242BD6" w:rsidRPr="003C299D" w:rsidRDefault="00242BD6" w:rsidP="0037140E">
      <w:pPr>
        <w:pStyle w:val="EmailDiscussion2"/>
      </w:pPr>
    </w:p>
    <w:p w14:paraId="58001F9A" w14:textId="77777777" w:rsidR="00335A6B" w:rsidRPr="003C299D" w:rsidRDefault="00335A6B" w:rsidP="00335A6B">
      <w:pPr>
        <w:pStyle w:val="Heading1"/>
      </w:pPr>
      <w:bookmarkStart w:id="856" w:name="_Toc50895428"/>
      <w:bookmarkStart w:id="857" w:name="_Toc55080574"/>
      <w:bookmarkStart w:id="858" w:name="_Toc62137873"/>
      <w:r w:rsidRPr="003C299D">
        <w:t>Annex H: History</w:t>
      </w:r>
      <w:bookmarkEnd w:id="847"/>
      <w:bookmarkEnd w:id="848"/>
      <w:bookmarkEnd w:id="849"/>
      <w:bookmarkEnd w:id="850"/>
      <w:bookmarkEnd w:id="851"/>
      <w:bookmarkEnd w:id="852"/>
      <w:bookmarkEnd w:id="853"/>
      <w:bookmarkEnd w:id="854"/>
      <w:bookmarkEnd w:id="855"/>
      <w:bookmarkEnd w:id="856"/>
      <w:bookmarkEnd w:id="857"/>
      <w:bookmarkEnd w:id="8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C299D" w:rsidRPr="003C299D" w14:paraId="1C8C7EC1" w14:textId="77777777" w:rsidTr="0017529D">
        <w:trPr>
          <w:cantSplit/>
        </w:trPr>
        <w:tc>
          <w:tcPr>
            <w:tcW w:w="9356" w:type="dxa"/>
            <w:gridSpan w:val="3"/>
            <w:tcBorders>
              <w:bottom w:val="nil"/>
            </w:tcBorders>
            <w:shd w:val="solid" w:color="FFFFFF" w:fill="auto"/>
          </w:tcPr>
          <w:p w14:paraId="17C931E9" w14:textId="77777777" w:rsidR="00335A6B" w:rsidRPr="003C299D" w:rsidRDefault="00335A6B" w:rsidP="0017529D">
            <w:pPr>
              <w:pStyle w:val="TAL"/>
              <w:spacing w:before="120" w:after="120"/>
              <w:jc w:val="center"/>
              <w:rPr>
                <w:b/>
                <w:sz w:val="16"/>
              </w:rPr>
            </w:pPr>
            <w:r w:rsidRPr="003C299D">
              <w:rPr>
                <w:b/>
              </w:rPr>
              <w:t>Document history</w:t>
            </w:r>
          </w:p>
        </w:tc>
      </w:tr>
      <w:tr w:rsidR="003C299D" w:rsidRPr="003C299D" w14:paraId="120DA6B0" w14:textId="77777777" w:rsidTr="0017529D">
        <w:trPr>
          <w:cantSplit/>
        </w:trPr>
        <w:tc>
          <w:tcPr>
            <w:tcW w:w="1134" w:type="dxa"/>
            <w:shd w:val="pct10" w:color="auto" w:fill="FFFFFF"/>
          </w:tcPr>
          <w:p w14:paraId="54E7740D" w14:textId="77777777" w:rsidR="00335A6B" w:rsidRPr="003C299D" w:rsidRDefault="00335A6B" w:rsidP="0017529D">
            <w:pPr>
              <w:pStyle w:val="TAL"/>
              <w:spacing w:before="120" w:after="120"/>
              <w:jc w:val="center"/>
              <w:rPr>
                <w:b/>
                <w:sz w:val="16"/>
              </w:rPr>
            </w:pPr>
            <w:r w:rsidRPr="003C299D">
              <w:rPr>
                <w:b/>
                <w:sz w:val="16"/>
              </w:rPr>
              <w:t>Date</w:t>
            </w:r>
          </w:p>
        </w:tc>
        <w:tc>
          <w:tcPr>
            <w:tcW w:w="1701" w:type="dxa"/>
            <w:shd w:val="pct10" w:color="auto" w:fill="FFFFFF"/>
          </w:tcPr>
          <w:p w14:paraId="4E5BEA91" w14:textId="77777777" w:rsidR="00335A6B" w:rsidRPr="003C299D" w:rsidRDefault="00335A6B" w:rsidP="0017529D">
            <w:pPr>
              <w:pStyle w:val="TAL"/>
              <w:spacing w:before="120" w:after="120"/>
              <w:jc w:val="center"/>
              <w:rPr>
                <w:b/>
                <w:sz w:val="16"/>
              </w:rPr>
            </w:pPr>
            <w:r w:rsidRPr="003C299D">
              <w:rPr>
                <w:b/>
                <w:sz w:val="16"/>
              </w:rPr>
              <w:t>TSG RAN WG2 Tdoc</w:t>
            </w:r>
          </w:p>
        </w:tc>
        <w:tc>
          <w:tcPr>
            <w:tcW w:w="6521" w:type="dxa"/>
            <w:shd w:val="pct10" w:color="auto" w:fill="FFFFFF"/>
          </w:tcPr>
          <w:p w14:paraId="3742A055" w14:textId="77777777" w:rsidR="00335A6B" w:rsidRPr="003C299D" w:rsidRDefault="00335A6B" w:rsidP="0017529D">
            <w:pPr>
              <w:pStyle w:val="TAL"/>
              <w:spacing w:before="120" w:after="120"/>
              <w:jc w:val="center"/>
              <w:rPr>
                <w:b/>
                <w:sz w:val="16"/>
              </w:rPr>
            </w:pPr>
            <w:r w:rsidRPr="003C299D">
              <w:rPr>
                <w:b/>
                <w:sz w:val="16"/>
              </w:rPr>
              <w:t>Subject</w:t>
            </w:r>
          </w:p>
        </w:tc>
      </w:tr>
      <w:tr w:rsidR="003C299D" w:rsidRPr="003C299D" w14:paraId="4A9679F4" w14:textId="77777777" w:rsidTr="0017529D">
        <w:trPr>
          <w:cantSplit/>
        </w:trPr>
        <w:tc>
          <w:tcPr>
            <w:tcW w:w="1134" w:type="dxa"/>
            <w:shd w:val="solid" w:color="FFFFFF" w:fill="auto"/>
          </w:tcPr>
          <w:p w14:paraId="30C05E31" w14:textId="40E27C28" w:rsidR="00335A6B" w:rsidRPr="003C299D" w:rsidRDefault="00B5174C" w:rsidP="0017529D">
            <w:pPr>
              <w:pStyle w:val="TAL"/>
              <w:spacing w:before="60" w:after="60"/>
              <w:jc w:val="center"/>
            </w:pPr>
            <w:r w:rsidRPr="003C299D">
              <w:t>1</w:t>
            </w:r>
            <w:r w:rsidR="00083F36" w:rsidRPr="003C299D">
              <w:t>3</w:t>
            </w:r>
            <w:r w:rsidR="00335A6B" w:rsidRPr="003C299D">
              <w:t>.0</w:t>
            </w:r>
            <w:r w:rsidRPr="003C299D">
              <w:t>9</w:t>
            </w:r>
            <w:r w:rsidR="00335A6B" w:rsidRPr="003C299D">
              <w:t>.2020</w:t>
            </w:r>
          </w:p>
        </w:tc>
        <w:tc>
          <w:tcPr>
            <w:tcW w:w="1701" w:type="dxa"/>
            <w:shd w:val="solid" w:color="FFFFFF" w:fill="auto"/>
          </w:tcPr>
          <w:p w14:paraId="5EEA56BD" w14:textId="77777777" w:rsidR="00335A6B" w:rsidRPr="003C299D" w:rsidRDefault="00335A6B" w:rsidP="0017529D">
            <w:pPr>
              <w:pStyle w:val="TAL"/>
              <w:spacing w:before="60" w:after="60"/>
              <w:jc w:val="center"/>
            </w:pPr>
          </w:p>
        </w:tc>
        <w:tc>
          <w:tcPr>
            <w:tcW w:w="6521" w:type="dxa"/>
            <w:shd w:val="solid" w:color="FFFFFF" w:fill="auto"/>
          </w:tcPr>
          <w:p w14:paraId="5F0E81CD" w14:textId="77777777" w:rsidR="00335A6B" w:rsidRPr="003C299D" w:rsidRDefault="00335A6B" w:rsidP="0017529D">
            <w:pPr>
              <w:pStyle w:val="TAL"/>
              <w:spacing w:before="60" w:after="60"/>
            </w:pPr>
            <w:r w:rsidRPr="003C299D">
              <w:t>First draft version</w:t>
            </w:r>
          </w:p>
        </w:tc>
      </w:tr>
      <w:tr w:rsidR="003C299D" w:rsidRPr="003C299D" w14:paraId="0C41A185" w14:textId="77777777" w:rsidTr="0017529D">
        <w:trPr>
          <w:cantSplit/>
        </w:trPr>
        <w:tc>
          <w:tcPr>
            <w:tcW w:w="1134" w:type="dxa"/>
            <w:shd w:val="solid" w:color="FFFFFF" w:fill="auto"/>
          </w:tcPr>
          <w:p w14:paraId="7B08B07B" w14:textId="5A2F6B34" w:rsidR="00A6499D" w:rsidRPr="003C299D" w:rsidRDefault="000810D8" w:rsidP="0017529D">
            <w:pPr>
              <w:pStyle w:val="TAL"/>
              <w:spacing w:before="60" w:after="60"/>
              <w:jc w:val="center"/>
            </w:pPr>
            <w:r>
              <w:t>29.10.2020</w:t>
            </w:r>
          </w:p>
        </w:tc>
        <w:tc>
          <w:tcPr>
            <w:tcW w:w="1701" w:type="dxa"/>
            <w:shd w:val="solid" w:color="FFFFFF" w:fill="auto"/>
          </w:tcPr>
          <w:p w14:paraId="17675F1D" w14:textId="6A421B6F" w:rsidR="00A6499D" w:rsidRPr="003C299D" w:rsidRDefault="00A6499D" w:rsidP="0017529D">
            <w:pPr>
              <w:pStyle w:val="TAL"/>
              <w:spacing w:before="60" w:after="60"/>
              <w:jc w:val="center"/>
            </w:pPr>
          </w:p>
        </w:tc>
        <w:tc>
          <w:tcPr>
            <w:tcW w:w="6521" w:type="dxa"/>
            <w:shd w:val="solid" w:color="FFFFFF" w:fill="auto"/>
          </w:tcPr>
          <w:p w14:paraId="73B89BE5" w14:textId="58590B9D" w:rsidR="00A6499D" w:rsidRPr="003C299D" w:rsidRDefault="000810D8" w:rsidP="0017529D">
            <w:pPr>
              <w:pStyle w:val="TAL"/>
              <w:spacing w:before="60" w:after="60"/>
            </w:pPr>
            <w:r>
              <w:t>Second draft version</w:t>
            </w:r>
          </w:p>
        </w:tc>
      </w:tr>
      <w:tr w:rsidR="00D61A36" w:rsidRPr="003C299D" w14:paraId="0D9FC972" w14:textId="77777777" w:rsidTr="0017529D">
        <w:trPr>
          <w:cantSplit/>
        </w:trPr>
        <w:tc>
          <w:tcPr>
            <w:tcW w:w="1134" w:type="dxa"/>
            <w:shd w:val="solid" w:color="FFFFFF" w:fill="auto"/>
          </w:tcPr>
          <w:p w14:paraId="079E7705" w14:textId="393FDF9E" w:rsidR="00D61A36" w:rsidRDefault="00D61A36" w:rsidP="0017529D">
            <w:pPr>
              <w:pStyle w:val="TAL"/>
              <w:spacing w:before="60" w:after="60"/>
              <w:jc w:val="center"/>
            </w:pPr>
            <w:r>
              <w:t>31.10.2020</w:t>
            </w:r>
          </w:p>
        </w:tc>
        <w:tc>
          <w:tcPr>
            <w:tcW w:w="1701" w:type="dxa"/>
            <w:shd w:val="solid" w:color="FFFFFF" w:fill="auto"/>
          </w:tcPr>
          <w:p w14:paraId="6548A599" w14:textId="63C456CD" w:rsidR="00D61A36" w:rsidRPr="003C299D" w:rsidRDefault="00E053BC" w:rsidP="0017529D">
            <w:pPr>
              <w:pStyle w:val="TAL"/>
              <w:spacing w:before="60" w:after="60"/>
              <w:jc w:val="center"/>
            </w:pPr>
            <w:hyperlink r:id="rId4096" w:history="1">
              <w:r w:rsidR="001111D1">
                <w:rPr>
                  <w:rStyle w:val="Hyperlink"/>
                </w:rPr>
                <w:t>R2-2008701</w:t>
              </w:r>
            </w:hyperlink>
          </w:p>
        </w:tc>
        <w:tc>
          <w:tcPr>
            <w:tcW w:w="6521" w:type="dxa"/>
            <w:shd w:val="solid" w:color="FFFFFF" w:fill="auto"/>
          </w:tcPr>
          <w:p w14:paraId="2F05D3EC" w14:textId="673B6ED3" w:rsidR="00D61A36" w:rsidRDefault="00D61A36" w:rsidP="0017529D">
            <w:pPr>
              <w:pStyle w:val="TAL"/>
              <w:spacing w:before="60" w:after="60"/>
            </w:pPr>
            <w:r>
              <w:t>Version submitted for approval</w:t>
            </w:r>
          </w:p>
        </w:tc>
      </w:tr>
      <w:tr w:rsidR="00612B1F" w:rsidRPr="003C299D" w14:paraId="5B6F2115" w14:textId="77777777" w:rsidTr="0017529D">
        <w:trPr>
          <w:cantSplit/>
        </w:trPr>
        <w:tc>
          <w:tcPr>
            <w:tcW w:w="1134" w:type="dxa"/>
            <w:shd w:val="solid" w:color="FFFFFF" w:fill="auto"/>
          </w:tcPr>
          <w:p w14:paraId="309CBA94" w14:textId="3629D87E" w:rsidR="00612B1F" w:rsidRDefault="00612B1F" w:rsidP="0017529D">
            <w:pPr>
              <w:pStyle w:val="TAL"/>
              <w:spacing w:before="60" w:after="60"/>
              <w:jc w:val="center"/>
            </w:pPr>
            <w:r>
              <w:t>21.01.2021</w:t>
            </w:r>
          </w:p>
        </w:tc>
        <w:tc>
          <w:tcPr>
            <w:tcW w:w="1701" w:type="dxa"/>
            <w:shd w:val="solid" w:color="FFFFFF" w:fill="auto"/>
          </w:tcPr>
          <w:p w14:paraId="07AE8E4B" w14:textId="3F8D40FD" w:rsidR="00612B1F" w:rsidRDefault="00612B1F" w:rsidP="0017529D">
            <w:pPr>
              <w:pStyle w:val="TAL"/>
              <w:spacing w:before="60" w:after="60"/>
              <w:jc w:val="center"/>
            </w:pPr>
            <w:r>
              <w:t>R2-2102242</w:t>
            </w:r>
          </w:p>
        </w:tc>
        <w:tc>
          <w:tcPr>
            <w:tcW w:w="6521" w:type="dxa"/>
            <w:shd w:val="solid" w:color="FFFFFF" w:fill="auto"/>
          </w:tcPr>
          <w:p w14:paraId="4E959482" w14:textId="09D4F104" w:rsidR="00612B1F" w:rsidRDefault="00612B1F" w:rsidP="0017529D">
            <w:pPr>
              <w:pStyle w:val="TAL"/>
              <w:spacing w:before="60" w:after="60"/>
            </w:pPr>
            <w:r>
              <w:t xml:space="preserve">An amended version submitted for approval. Reason: in the previous approved version, clause 8.7 contents were </w:t>
            </w:r>
            <w:r w:rsidR="00074BEA">
              <w:t>added</w:t>
            </w:r>
            <w:r>
              <w:t xml:space="preserve"> in both 8.7 and 8</w:t>
            </w:r>
            <w:r w:rsidR="00074BEA">
              <w:t>.</w:t>
            </w:r>
            <w:r>
              <w:t xml:space="preserve">11. Therefore </w:t>
            </w:r>
            <w:r w:rsidR="00074BEA">
              <w:t xml:space="preserve">the </w:t>
            </w:r>
            <w:r>
              <w:t>contents</w:t>
            </w:r>
            <w:r w:rsidR="00074BEA">
              <w:t xml:space="preserve"> of clause 8.11</w:t>
            </w:r>
            <w:r>
              <w:t xml:space="preserve"> were wrong.</w:t>
            </w:r>
          </w:p>
        </w:tc>
      </w:tr>
      <w:tr w:rsidR="003C299D" w:rsidRPr="003C299D" w14:paraId="45FE2164" w14:textId="77777777" w:rsidTr="00175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64059A52" w14:textId="77777777" w:rsidR="00335A6B" w:rsidRPr="003C299D" w:rsidRDefault="00335A6B" w:rsidP="0017529D">
            <w:pPr>
              <w:pStyle w:val="TAL"/>
              <w:spacing w:before="240" w:after="240"/>
              <w:ind w:left="2795"/>
              <w:rPr>
                <w:snapToGrid w:val="0"/>
                <w:sz w:val="16"/>
                <w:lang w:val="en-AU"/>
              </w:rPr>
            </w:pPr>
            <w:r w:rsidRPr="003C299D">
              <w:rPr>
                <w:snapToGrid w:val="0"/>
                <w:sz w:val="16"/>
                <w:lang w:val="en-AU"/>
              </w:rPr>
              <w:t>Author:</w:t>
            </w:r>
            <w:r w:rsidRPr="003C299D">
              <w:rPr>
                <w:snapToGrid w:val="0"/>
                <w:sz w:val="16"/>
                <w:lang w:val="en-AU"/>
              </w:rPr>
              <w:tab/>
            </w:r>
            <w:r w:rsidRPr="003C299D">
              <w:rPr>
                <w:b/>
                <w:bCs/>
                <w:snapToGrid w:val="0"/>
                <w:sz w:val="16"/>
                <w:lang w:val="en-AU"/>
              </w:rPr>
              <w:t>Dr. Juha Korhonen</w:t>
            </w:r>
            <w:r w:rsidRPr="003C299D">
              <w:rPr>
                <w:snapToGrid w:val="0"/>
                <w:sz w:val="16"/>
                <w:lang w:val="en-AU"/>
              </w:rPr>
              <w:br/>
            </w:r>
            <w:r w:rsidRPr="003C299D">
              <w:rPr>
                <w:snapToGrid w:val="0"/>
                <w:sz w:val="16"/>
                <w:lang w:val="en-AU"/>
              </w:rPr>
              <w:tab/>
            </w:r>
            <w:r w:rsidRPr="003C299D">
              <w:rPr>
                <w:snapToGrid w:val="0"/>
                <w:sz w:val="16"/>
                <w:lang w:val="en-AU"/>
              </w:rPr>
              <w:tab/>
              <w:t>ETSI Mobile Competence Centre (MCC)</w:t>
            </w:r>
            <w:r w:rsidRPr="003C299D">
              <w:rPr>
                <w:snapToGrid w:val="0"/>
                <w:sz w:val="16"/>
                <w:lang w:val="en-AU"/>
              </w:rPr>
              <w:br/>
            </w:r>
            <w:r w:rsidRPr="003C299D">
              <w:rPr>
                <w:snapToGrid w:val="0"/>
                <w:sz w:val="16"/>
                <w:lang w:val="en-AU"/>
              </w:rPr>
              <w:tab/>
            </w:r>
            <w:r w:rsidRPr="003C299D">
              <w:rPr>
                <w:snapToGrid w:val="0"/>
                <w:sz w:val="16"/>
                <w:lang w:val="en-AU"/>
              </w:rPr>
              <w:tab/>
              <w:t>Tel.</w:t>
            </w:r>
            <w:r w:rsidRPr="003C299D">
              <w:rPr>
                <w:snapToGrid w:val="0"/>
                <w:sz w:val="16"/>
                <w:lang w:val="en-AU"/>
              </w:rPr>
              <w:tab/>
              <w:t>+33 (0)4 92 94 42 00</w:t>
            </w:r>
            <w:r w:rsidRPr="003C299D">
              <w:rPr>
                <w:snapToGrid w:val="0"/>
                <w:sz w:val="16"/>
                <w:lang w:val="en-AU"/>
              </w:rPr>
              <w:br/>
            </w:r>
            <w:r w:rsidRPr="003C299D">
              <w:rPr>
                <w:snapToGrid w:val="0"/>
                <w:sz w:val="16"/>
                <w:lang w:val="en-AU"/>
              </w:rPr>
              <w:tab/>
            </w:r>
            <w:r w:rsidRPr="003C299D">
              <w:rPr>
                <w:snapToGrid w:val="0"/>
                <w:sz w:val="16"/>
                <w:lang w:val="en-AU"/>
              </w:rPr>
              <w:tab/>
              <w:t>email:</w:t>
            </w:r>
            <w:r w:rsidRPr="003C299D">
              <w:rPr>
                <w:snapToGrid w:val="0"/>
                <w:sz w:val="16"/>
                <w:lang w:val="en-AU"/>
              </w:rPr>
              <w:tab/>
              <w:t>Juha.Korhonen@etsi.org</w:t>
            </w:r>
          </w:p>
        </w:tc>
      </w:tr>
    </w:tbl>
    <w:p w14:paraId="1921C374" w14:textId="77777777" w:rsidR="00A91FF5" w:rsidRPr="003C299D" w:rsidRDefault="00A91FF5"/>
    <w:sectPr w:rsidR="00A91FF5" w:rsidRPr="003C299D" w:rsidSect="006D4187">
      <w:footerReference w:type="default" r:id="rId409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39F7" w14:textId="77777777" w:rsidR="00E053BC" w:rsidRDefault="00E053BC">
      <w:r>
        <w:separator/>
      </w:r>
    </w:p>
    <w:p w14:paraId="72F789F3" w14:textId="77777777" w:rsidR="00E053BC" w:rsidRDefault="00E053BC"/>
  </w:endnote>
  <w:endnote w:type="continuationSeparator" w:id="0">
    <w:p w14:paraId="0CB8DA29" w14:textId="77777777" w:rsidR="00E053BC" w:rsidRDefault="00E053BC">
      <w:r>
        <w:continuationSeparator/>
      </w:r>
    </w:p>
    <w:p w14:paraId="2A960102" w14:textId="77777777" w:rsidR="00E053BC" w:rsidRDefault="00E053BC"/>
  </w:endnote>
  <w:endnote w:type="continuationNotice" w:id="1">
    <w:p w14:paraId="4ACA2021" w14:textId="77777777" w:rsidR="00E053BC" w:rsidRDefault="00E05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D4F7" w14:textId="77777777" w:rsidR="009862AB" w:rsidRDefault="009862AB">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9862AB" w:rsidRDefault="009862AB"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147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147</w:t>
    </w:r>
    <w:r>
      <w:rPr>
        <w:rStyle w:val="PageNumber"/>
      </w:rPr>
      <w:fldChar w:fldCharType="end"/>
    </w:r>
  </w:p>
  <w:p w14:paraId="365A3263" w14:textId="77777777" w:rsidR="009862AB" w:rsidRDefault="009862AB"/>
  <w:p w14:paraId="2A9D0566" w14:textId="77777777" w:rsidR="009862AB" w:rsidRDefault="009862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5D93A" w14:textId="77777777" w:rsidR="00E053BC" w:rsidRDefault="00E053BC">
      <w:r>
        <w:separator/>
      </w:r>
    </w:p>
    <w:p w14:paraId="719B3A98" w14:textId="77777777" w:rsidR="00E053BC" w:rsidRDefault="00E053BC"/>
  </w:footnote>
  <w:footnote w:type="continuationSeparator" w:id="0">
    <w:p w14:paraId="557EE244" w14:textId="77777777" w:rsidR="00E053BC" w:rsidRDefault="00E053BC">
      <w:r>
        <w:continuationSeparator/>
      </w:r>
    </w:p>
    <w:p w14:paraId="7FBB1E3F" w14:textId="77777777" w:rsidR="00E053BC" w:rsidRDefault="00E053BC"/>
  </w:footnote>
  <w:footnote w:type="continuationNotice" w:id="1">
    <w:p w14:paraId="15591E59" w14:textId="77777777" w:rsidR="00E053BC" w:rsidRDefault="00E05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EF0DF" w14:textId="77777777" w:rsidR="009862AB" w:rsidRDefault="009862AB" w:rsidP="0017529D">
    <w:pPr>
      <w:pStyle w:val="Header"/>
      <w:framePr w:w="7834" w:wrap="around" w:vAnchor="text" w:hAnchor="margin" w:xAlign="center" w:y="3"/>
      <w:widowControl/>
      <w:jc w:val="center"/>
    </w:pPr>
    <w:r>
      <w:rPr>
        <w:b w:val="0"/>
        <w:bCs/>
      </w:rPr>
      <w:t>Draft R</w:t>
    </w:r>
    <w:r>
      <w:rPr>
        <w:b w:val="0"/>
        <w:bCs/>
        <w:lang w:val="en-US"/>
      </w:rPr>
      <w:t>eport of 3GPP TSG RAN2#109-e, Online, 24.2 - 6.3, 2020</w:t>
    </w:r>
  </w:p>
  <w:p w14:paraId="216B8F74" w14:textId="77777777" w:rsidR="009862AB" w:rsidRDefault="00986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3435B"/>
    <w:multiLevelType w:val="hybridMultilevel"/>
    <w:tmpl w:val="C0040626"/>
    <w:lvl w:ilvl="0" w:tplc="E8E08390">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093867EF"/>
    <w:multiLevelType w:val="hybridMultilevel"/>
    <w:tmpl w:val="D7BCCF4C"/>
    <w:lvl w:ilvl="0" w:tplc="E31E95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B9922B7"/>
    <w:multiLevelType w:val="hybridMultilevel"/>
    <w:tmpl w:val="F508B9A6"/>
    <w:lvl w:ilvl="0" w:tplc="040B0015">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0D0A7D69"/>
    <w:multiLevelType w:val="hybridMultilevel"/>
    <w:tmpl w:val="E62CD0CC"/>
    <w:lvl w:ilvl="0" w:tplc="66B22C2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6" w15:restartNumberingAfterBreak="0">
    <w:nsid w:val="1C25623E"/>
    <w:multiLevelType w:val="hybridMultilevel"/>
    <w:tmpl w:val="85F450AE"/>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F526C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3" w15:restartNumberingAfterBreak="0">
    <w:nsid w:val="2631708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36A34518"/>
    <w:multiLevelType w:val="hybridMultilevel"/>
    <w:tmpl w:val="EAFEADA2"/>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9"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3E615444"/>
    <w:multiLevelType w:val="hybridMultilevel"/>
    <w:tmpl w:val="F45E706A"/>
    <w:lvl w:ilvl="0" w:tplc="D6AC2D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F172988"/>
    <w:multiLevelType w:val="hybridMultilevel"/>
    <w:tmpl w:val="BE9C063C"/>
    <w:lvl w:ilvl="0" w:tplc="B1CECEE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2B3087C"/>
    <w:multiLevelType w:val="hybridMultilevel"/>
    <w:tmpl w:val="3550B87A"/>
    <w:lvl w:ilvl="0" w:tplc="1548AC4C">
      <w:start w:val="1"/>
      <w:numFmt w:val="bullet"/>
      <w:lvlText w:val="-"/>
      <w:lvlJc w:val="left"/>
      <w:pPr>
        <w:ind w:left="1080" w:hanging="360"/>
      </w:pPr>
      <w:rPr>
        <w:rFonts w:ascii="Arial" w:eastAsia="SimSun" w:hAnsi="Arial" w:cs="Arial"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42B9789A"/>
    <w:multiLevelType w:val="hybridMultilevel"/>
    <w:tmpl w:val="3A181832"/>
    <w:lvl w:ilvl="0" w:tplc="DBDC1552">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4E127A0"/>
    <w:multiLevelType w:val="hybridMultilevel"/>
    <w:tmpl w:val="BF6C26BC"/>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0D5026"/>
    <w:multiLevelType w:val="hybridMultilevel"/>
    <w:tmpl w:val="4CD2A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92AAB0">
      <w:start w:val="1"/>
      <w:numFmt w:val="decimal"/>
      <w:lvlText w:val="%3"/>
      <w:lvlJc w:val="right"/>
      <w:pPr>
        <w:ind w:left="2160" w:hanging="180"/>
      </w:pPr>
      <w:rPr>
        <w:rFonts w:ascii="Arial" w:eastAsia="MS Mincho" w:hAnsi="Arial"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4374E"/>
    <w:multiLevelType w:val="hybridMultilevel"/>
    <w:tmpl w:val="3D7ACAE2"/>
    <w:lvl w:ilvl="0" w:tplc="868632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51D63355"/>
    <w:multiLevelType w:val="hybridMultilevel"/>
    <w:tmpl w:val="32A6546A"/>
    <w:lvl w:ilvl="0" w:tplc="7B2A7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29E33B2"/>
    <w:multiLevelType w:val="hybridMultilevel"/>
    <w:tmpl w:val="AE7C611A"/>
    <w:lvl w:ilvl="0" w:tplc="F86A8C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56F5442"/>
    <w:multiLevelType w:val="hybridMultilevel"/>
    <w:tmpl w:val="85409132"/>
    <w:lvl w:ilvl="0" w:tplc="1548AC4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4765774"/>
    <w:multiLevelType w:val="hybridMultilevel"/>
    <w:tmpl w:val="4B5A3DCA"/>
    <w:lvl w:ilvl="0" w:tplc="8BB2CD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63E245D"/>
    <w:multiLevelType w:val="hybridMultilevel"/>
    <w:tmpl w:val="B574926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75275E2"/>
    <w:multiLevelType w:val="hybridMultilevel"/>
    <w:tmpl w:val="72163C5A"/>
    <w:lvl w:ilvl="0" w:tplc="9FD2DAC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2"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69342ED6"/>
    <w:multiLevelType w:val="hybridMultilevel"/>
    <w:tmpl w:val="B2562AE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6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78C31721"/>
    <w:multiLevelType w:val="hybridMultilevel"/>
    <w:tmpl w:val="C4103F36"/>
    <w:lvl w:ilvl="0" w:tplc="8ECCBCAC">
      <w:start w:val="6"/>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15:restartNumberingAfterBreak="0">
    <w:nsid w:val="79586F70"/>
    <w:multiLevelType w:val="hybridMultilevel"/>
    <w:tmpl w:val="B0B48882"/>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72"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3" w15:restartNumberingAfterBreak="0">
    <w:nsid w:val="7C005FC4"/>
    <w:multiLevelType w:val="hybridMultilevel"/>
    <w:tmpl w:val="4D762C4C"/>
    <w:lvl w:ilvl="0" w:tplc="04090005">
      <w:start w:val="1"/>
      <w:numFmt w:val="bullet"/>
      <w:lvlText w:val=""/>
      <w:lvlJc w:val="left"/>
      <w:pPr>
        <w:ind w:left="1982" w:hanging="360"/>
      </w:pPr>
      <w:rPr>
        <w:rFonts w:ascii="Wingdings" w:hAnsi="Wingdings"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74" w15:restartNumberingAfterBreak="0">
    <w:nsid w:val="7F48360B"/>
    <w:multiLevelType w:val="hybridMultilevel"/>
    <w:tmpl w:val="256AB0A8"/>
    <w:lvl w:ilvl="0" w:tplc="0AD83DD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55"/>
  </w:num>
  <w:num w:numId="2">
    <w:abstractNumId w:val="19"/>
  </w:num>
  <w:num w:numId="3">
    <w:abstractNumId w:val="66"/>
  </w:num>
  <w:num w:numId="4">
    <w:abstractNumId w:val="46"/>
  </w:num>
  <w:num w:numId="5">
    <w:abstractNumId w:val="49"/>
  </w:num>
  <w:num w:numId="6">
    <w:abstractNumId w:val="28"/>
  </w:num>
  <w:num w:numId="7">
    <w:abstractNumId w:val="14"/>
  </w:num>
  <w:num w:numId="8">
    <w:abstractNumId w:val="44"/>
  </w:num>
  <w:num w:numId="9">
    <w:abstractNumId w:val="2"/>
  </w:num>
  <w:num w:numId="10">
    <w:abstractNumId w:val="1"/>
  </w:num>
  <w:num w:numId="11">
    <w:abstractNumId w:val="0"/>
  </w:num>
  <w:num w:numId="12">
    <w:abstractNumId w:val="47"/>
  </w:num>
  <w:num w:numId="13">
    <w:abstractNumId w:val="40"/>
  </w:num>
  <w:num w:numId="14">
    <w:abstractNumId w:val="35"/>
  </w:num>
  <w:num w:numId="15">
    <w:abstractNumId w:val="54"/>
  </w:num>
  <w:num w:numId="16">
    <w:abstractNumId w:val="17"/>
  </w:num>
  <w:num w:numId="17">
    <w:abstractNumId w:val="34"/>
  </w:num>
  <w:num w:numId="18">
    <w:abstractNumId w:val="15"/>
  </w:num>
  <w:num w:numId="19">
    <w:abstractNumId w:val="71"/>
  </w:num>
  <w:num w:numId="20">
    <w:abstractNumId w:val="73"/>
  </w:num>
  <w:num w:numId="21">
    <w:abstractNumId w:val="48"/>
  </w:num>
  <w:num w:numId="22">
    <w:abstractNumId w:val="16"/>
  </w:num>
  <w:num w:numId="23">
    <w:abstractNumId w:val="72"/>
  </w:num>
  <w:num w:numId="24">
    <w:abstractNumId w:val="74"/>
  </w:num>
  <w:num w:numId="25">
    <w:abstractNumId w:val="23"/>
  </w:num>
  <w:num w:numId="26">
    <w:abstractNumId w:val="18"/>
  </w:num>
  <w:num w:numId="27">
    <w:abstractNumId w:val="25"/>
  </w:num>
  <w:num w:numId="28">
    <w:abstractNumId w:val="21"/>
  </w:num>
  <w:num w:numId="29">
    <w:abstractNumId w:val="50"/>
  </w:num>
  <w:num w:numId="30">
    <w:abstractNumId w:val="3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num>
  <w:num w:numId="33">
    <w:abstractNumId w:val="43"/>
  </w:num>
  <w:num w:numId="34">
    <w:abstractNumId w:val="32"/>
  </w:num>
  <w:num w:numId="35">
    <w:abstractNumId w:val="4"/>
  </w:num>
  <w:num w:numId="36">
    <w:abstractNumId w:val="58"/>
  </w:num>
  <w:num w:numId="37">
    <w:abstractNumId w:val="31"/>
  </w:num>
  <w:num w:numId="38">
    <w:abstractNumId w:val="57"/>
  </w:num>
  <w:num w:numId="39">
    <w:abstractNumId w:val="39"/>
  </w:num>
  <w:num w:numId="40">
    <w:abstractNumId w:val="63"/>
  </w:num>
  <w:num w:numId="41">
    <w:abstractNumId w:val="52"/>
  </w:num>
  <w:num w:numId="42">
    <w:abstractNumId w:val="60"/>
  </w:num>
  <w:num w:numId="43">
    <w:abstractNumId w:val="67"/>
  </w:num>
  <w:num w:numId="44">
    <w:abstractNumId w:val="12"/>
  </w:num>
  <w:num w:numId="45">
    <w:abstractNumId w:val="13"/>
  </w:num>
  <w:num w:numId="46">
    <w:abstractNumId w:val="64"/>
  </w:num>
  <w:num w:numId="47">
    <w:abstractNumId w:val="29"/>
  </w:num>
  <w:num w:numId="48">
    <w:abstractNumId w:val="69"/>
  </w:num>
  <w:num w:numId="49">
    <w:abstractNumId w:val="9"/>
  </w:num>
  <w:num w:numId="50">
    <w:abstractNumId w:val="36"/>
  </w:num>
  <w:num w:numId="51">
    <w:abstractNumId w:val="20"/>
  </w:num>
  <w:num w:numId="52">
    <w:abstractNumId w:val="51"/>
  </w:num>
  <w:num w:numId="53">
    <w:abstractNumId w:val="53"/>
  </w:num>
  <w:num w:numId="54">
    <w:abstractNumId w:val="59"/>
  </w:num>
  <w:num w:numId="55">
    <w:abstractNumId w:val="11"/>
  </w:num>
  <w:num w:numId="56">
    <w:abstractNumId w:val="45"/>
  </w:num>
  <w:num w:numId="57">
    <w:abstractNumId w:val="41"/>
  </w:num>
  <w:num w:numId="58">
    <w:abstractNumId w:val="8"/>
  </w:num>
  <w:num w:numId="59">
    <w:abstractNumId w:val="33"/>
  </w:num>
  <w:num w:numId="60">
    <w:abstractNumId w:val="68"/>
  </w:num>
  <w:num w:numId="61">
    <w:abstractNumId w:val="27"/>
  </w:num>
  <w:num w:numId="62">
    <w:abstractNumId w:val="7"/>
  </w:num>
  <w:num w:numId="63">
    <w:abstractNumId w:val="22"/>
  </w:num>
  <w:num w:numId="64">
    <w:abstractNumId w:val="26"/>
  </w:num>
  <w:num w:numId="65">
    <w:abstractNumId w:val="61"/>
  </w:num>
  <w:num w:numId="66">
    <w:abstractNumId w:val="5"/>
  </w:num>
  <w:num w:numId="67">
    <w:abstractNumId w:val="24"/>
  </w:num>
  <w:num w:numId="68">
    <w:abstractNumId w:val="6"/>
  </w:num>
  <w:num w:numId="69">
    <w:abstractNumId w:val="70"/>
  </w:num>
  <w:num w:numId="70">
    <w:abstractNumId w:val="38"/>
  </w:num>
  <w:num w:numId="71">
    <w:abstractNumId w:val="65"/>
  </w:num>
  <w:num w:numId="72">
    <w:abstractNumId w:val="3"/>
  </w:num>
  <w:num w:numId="73">
    <w:abstractNumId w:val="30"/>
  </w:num>
  <w:num w:numId="74">
    <w:abstractNumId w:val="56"/>
  </w:num>
  <w:num w:numId="75">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AU"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76"/>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B9"/>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ABA"/>
    <w:rsid w:val="00003B74"/>
    <w:rsid w:val="00003BA1"/>
    <w:rsid w:val="00003C22"/>
    <w:rsid w:val="00003C37"/>
    <w:rsid w:val="00003C41"/>
    <w:rsid w:val="00003C63"/>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1"/>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1F1"/>
    <w:rsid w:val="00017240"/>
    <w:rsid w:val="0001745C"/>
    <w:rsid w:val="0001755F"/>
    <w:rsid w:val="0001760F"/>
    <w:rsid w:val="0001762C"/>
    <w:rsid w:val="00017691"/>
    <w:rsid w:val="000176F4"/>
    <w:rsid w:val="00017724"/>
    <w:rsid w:val="000177C9"/>
    <w:rsid w:val="000178E4"/>
    <w:rsid w:val="00017923"/>
    <w:rsid w:val="0001797D"/>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71"/>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CE"/>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5FB7"/>
    <w:rsid w:val="00026016"/>
    <w:rsid w:val="00026056"/>
    <w:rsid w:val="00026065"/>
    <w:rsid w:val="00026170"/>
    <w:rsid w:val="000261E5"/>
    <w:rsid w:val="000261FE"/>
    <w:rsid w:val="000262C2"/>
    <w:rsid w:val="000262E7"/>
    <w:rsid w:val="000262EC"/>
    <w:rsid w:val="00026364"/>
    <w:rsid w:val="00026374"/>
    <w:rsid w:val="0002638A"/>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8D3"/>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BAC"/>
    <w:rsid w:val="00031C1C"/>
    <w:rsid w:val="00031CA9"/>
    <w:rsid w:val="00031D14"/>
    <w:rsid w:val="00031F51"/>
    <w:rsid w:val="00031F89"/>
    <w:rsid w:val="00031FA2"/>
    <w:rsid w:val="00031FF1"/>
    <w:rsid w:val="0003231B"/>
    <w:rsid w:val="0003233D"/>
    <w:rsid w:val="0003234C"/>
    <w:rsid w:val="000323A1"/>
    <w:rsid w:val="000323F0"/>
    <w:rsid w:val="0003256C"/>
    <w:rsid w:val="000326B0"/>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19"/>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B2B"/>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88"/>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6"/>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0E"/>
    <w:rsid w:val="0004145A"/>
    <w:rsid w:val="0004154E"/>
    <w:rsid w:val="000415A9"/>
    <w:rsid w:val="00041712"/>
    <w:rsid w:val="00041775"/>
    <w:rsid w:val="000417FA"/>
    <w:rsid w:val="0004180A"/>
    <w:rsid w:val="0004189D"/>
    <w:rsid w:val="000418A1"/>
    <w:rsid w:val="000418E4"/>
    <w:rsid w:val="00041944"/>
    <w:rsid w:val="00041A0A"/>
    <w:rsid w:val="00041B73"/>
    <w:rsid w:val="00041BEB"/>
    <w:rsid w:val="00041C14"/>
    <w:rsid w:val="00041C53"/>
    <w:rsid w:val="00041C6A"/>
    <w:rsid w:val="00041DB1"/>
    <w:rsid w:val="00041DB7"/>
    <w:rsid w:val="00041E4C"/>
    <w:rsid w:val="00041E6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6DB"/>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0D"/>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35"/>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0C"/>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18"/>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2C"/>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13"/>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44"/>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59"/>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4C"/>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EA"/>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D8"/>
    <w:rsid w:val="000810EA"/>
    <w:rsid w:val="00081111"/>
    <w:rsid w:val="00081120"/>
    <w:rsid w:val="00081208"/>
    <w:rsid w:val="00081212"/>
    <w:rsid w:val="00081234"/>
    <w:rsid w:val="0008130C"/>
    <w:rsid w:val="00081332"/>
    <w:rsid w:val="00081347"/>
    <w:rsid w:val="000813BD"/>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7E"/>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36"/>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3"/>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00"/>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EB2"/>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48"/>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1D"/>
    <w:rsid w:val="000A723E"/>
    <w:rsid w:val="000A7313"/>
    <w:rsid w:val="000A7315"/>
    <w:rsid w:val="000A733E"/>
    <w:rsid w:val="000A74A4"/>
    <w:rsid w:val="000A74FF"/>
    <w:rsid w:val="000A755B"/>
    <w:rsid w:val="000A761F"/>
    <w:rsid w:val="000A76F3"/>
    <w:rsid w:val="000A775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4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5B"/>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26B"/>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0C"/>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09"/>
    <w:rsid w:val="000C0E78"/>
    <w:rsid w:val="000C0EC1"/>
    <w:rsid w:val="000C0EF8"/>
    <w:rsid w:val="000C0FBF"/>
    <w:rsid w:val="000C101E"/>
    <w:rsid w:val="000C1036"/>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5"/>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2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9F"/>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F5"/>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376"/>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087"/>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8E2"/>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09"/>
    <w:rsid w:val="000F1A83"/>
    <w:rsid w:val="000F1AA0"/>
    <w:rsid w:val="000F1AC7"/>
    <w:rsid w:val="000F1BB8"/>
    <w:rsid w:val="000F1C89"/>
    <w:rsid w:val="000F1D73"/>
    <w:rsid w:val="000F1DA7"/>
    <w:rsid w:val="000F1DC5"/>
    <w:rsid w:val="000F1E24"/>
    <w:rsid w:val="000F1E5A"/>
    <w:rsid w:val="000F1E5B"/>
    <w:rsid w:val="000F1E7B"/>
    <w:rsid w:val="000F1EA1"/>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B6"/>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611"/>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74"/>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5"/>
    <w:rsid w:val="001044C6"/>
    <w:rsid w:val="001045B4"/>
    <w:rsid w:val="001045D2"/>
    <w:rsid w:val="00104612"/>
    <w:rsid w:val="0010463B"/>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0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1"/>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BE7"/>
    <w:rsid w:val="00111C1C"/>
    <w:rsid w:val="00111C42"/>
    <w:rsid w:val="00111C74"/>
    <w:rsid w:val="00111C86"/>
    <w:rsid w:val="00111D6B"/>
    <w:rsid w:val="00111ED7"/>
    <w:rsid w:val="00111F8A"/>
    <w:rsid w:val="00112040"/>
    <w:rsid w:val="0011204F"/>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5B"/>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5F"/>
    <w:rsid w:val="00120AD1"/>
    <w:rsid w:val="00120AD3"/>
    <w:rsid w:val="00120B4F"/>
    <w:rsid w:val="00120B64"/>
    <w:rsid w:val="00120C24"/>
    <w:rsid w:val="00120D92"/>
    <w:rsid w:val="00120DC2"/>
    <w:rsid w:val="00120E0E"/>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5"/>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83"/>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512"/>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0E2"/>
    <w:rsid w:val="00133188"/>
    <w:rsid w:val="00133262"/>
    <w:rsid w:val="001332C9"/>
    <w:rsid w:val="001332EE"/>
    <w:rsid w:val="00133356"/>
    <w:rsid w:val="0013338B"/>
    <w:rsid w:val="0013346B"/>
    <w:rsid w:val="00133549"/>
    <w:rsid w:val="001335B1"/>
    <w:rsid w:val="00133667"/>
    <w:rsid w:val="001337F2"/>
    <w:rsid w:val="0013391B"/>
    <w:rsid w:val="00133AE2"/>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5E"/>
    <w:rsid w:val="001347B8"/>
    <w:rsid w:val="001347E4"/>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7F"/>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33A"/>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29"/>
    <w:rsid w:val="00141F4D"/>
    <w:rsid w:val="00141F82"/>
    <w:rsid w:val="00141FAB"/>
    <w:rsid w:val="00142029"/>
    <w:rsid w:val="0014202B"/>
    <w:rsid w:val="001420A5"/>
    <w:rsid w:val="001420C3"/>
    <w:rsid w:val="0014220A"/>
    <w:rsid w:val="00142246"/>
    <w:rsid w:val="00142476"/>
    <w:rsid w:val="001424DC"/>
    <w:rsid w:val="001425A4"/>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4F"/>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7B4"/>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40"/>
    <w:rsid w:val="001505AD"/>
    <w:rsid w:val="00150683"/>
    <w:rsid w:val="001506A4"/>
    <w:rsid w:val="0015086B"/>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4E3"/>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5"/>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F"/>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6C"/>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99"/>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51"/>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1FD8"/>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3F75"/>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9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18"/>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1F5"/>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09"/>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D75"/>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61"/>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7F"/>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4FFC"/>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853"/>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D3"/>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CB"/>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B"/>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3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7F"/>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60"/>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6F"/>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6FF0"/>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B84"/>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70"/>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71"/>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BF6"/>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F7"/>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C6"/>
    <w:rsid w:val="001E01D8"/>
    <w:rsid w:val="001E01E0"/>
    <w:rsid w:val="001E03FD"/>
    <w:rsid w:val="001E044F"/>
    <w:rsid w:val="001E0450"/>
    <w:rsid w:val="001E047F"/>
    <w:rsid w:val="001E04F6"/>
    <w:rsid w:val="001E053D"/>
    <w:rsid w:val="001E0554"/>
    <w:rsid w:val="001E0605"/>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7F"/>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AC7"/>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741"/>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10"/>
    <w:rsid w:val="001F688E"/>
    <w:rsid w:val="001F68D8"/>
    <w:rsid w:val="001F68FA"/>
    <w:rsid w:val="001F6A32"/>
    <w:rsid w:val="001F6B16"/>
    <w:rsid w:val="001F6DB9"/>
    <w:rsid w:val="001F6DFC"/>
    <w:rsid w:val="001F6EAC"/>
    <w:rsid w:val="001F701D"/>
    <w:rsid w:val="001F70D3"/>
    <w:rsid w:val="001F715C"/>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6B"/>
    <w:rsid w:val="001F7CAD"/>
    <w:rsid w:val="001F7E3B"/>
    <w:rsid w:val="001F7EBF"/>
    <w:rsid w:val="001F7F2B"/>
    <w:rsid w:val="001F7F6F"/>
    <w:rsid w:val="001F7FFB"/>
    <w:rsid w:val="00200011"/>
    <w:rsid w:val="002000EC"/>
    <w:rsid w:val="002001DD"/>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4F"/>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D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AF"/>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54"/>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A2"/>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08"/>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79C"/>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06"/>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69"/>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9C"/>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0C"/>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4"/>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6F"/>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A5"/>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B3"/>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DEF"/>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BD6"/>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5C3"/>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94"/>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B9"/>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1C"/>
    <w:rsid w:val="00261459"/>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84"/>
    <w:rsid w:val="002662D1"/>
    <w:rsid w:val="002663FD"/>
    <w:rsid w:val="0026650A"/>
    <w:rsid w:val="00266659"/>
    <w:rsid w:val="002667AB"/>
    <w:rsid w:val="00266939"/>
    <w:rsid w:val="00266989"/>
    <w:rsid w:val="002669E1"/>
    <w:rsid w:val="00266A7E"/>
    <w:rsid w:val="00266A89"/>
    <w:rsid w:val="00266B04"/>
    <w:rsid w:val="00266C1C"/>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9F6"/>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C9"/>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1FB8"/>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56"/>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AE"/>
    <w:rsid w:val="00283FDE"/>
    <w:rsid w:val="00284005"/>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DE8"/>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8D1"/>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CBD"/>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14"/>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CF"/>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80"/>
    <w:rsid w:val="002A4B83"/>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2D5"/>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D8"/>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6"/>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E1"/>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8F7"/>
    <w:rsid w:val="002B5996"/>
    <w:rsid w:val="002B59B3"/>
    <w:rsid w:val="002B5A0E"/>
    <w:rsid w:val="002B5A4D"/>
    <w:rsid w:val="002B5A50"/>
    <w:rsid w:val="002B5A74"/>
    <w:rsid w:val="002B5B50"/>
    <w:rsid w:val="002B5BF0"/>
    <w:rsid w:val="002B5C2A"/>
    <w:rsid w:val="002B5C4A"/>
    <w:rsid w:val="002B5C69"/>
    <w:rsid w:val="002B5C83"/>
    <w:rsid w:val="002B5CF4"/>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6AB"/>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2AD"/>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21B"/>
    <w:rsid w:val="002C03AE"/>
    <w:rsid w:val="002C03C4"/>
    <w:rsid w:val="002C03CC"/>
    <w:rsid w:val="002C0462"/>
    <w:rsid w:val="002C04C6"/>
    <w:rsid w:val="002C04D0"/>
    <w:rsid w:val="002C0629"/>
    <w:rsid w:val="002C06A6"/>
    <w:rsid w:val="002C06D0"/>
    <w:rsid w:val="002C0707"/>
    <w:rsid w:val="002C0855"/>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B3"/>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1F3"/>
    <w:rsid w:val="002C2261"/>
    <w:rsid w:val="002C2298"/>
    <w:rsid w:val="002C2354"/>
    <w:rsid w:val="002C23E1"/>
    <w:rsid w:val="002C241A"/>
    <w:rsid w:val="002C24E2"/>
    <w:rsid w:val="002C254A"/>
    <w:rsid w:val="002C25C0"/>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5D"/>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3"/>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26"/>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8AC"/>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81"/>
    <w:rsid w:val="002D5CB0"/>
    <w:rsid w:val="002D5D54"/>
    <w:rsid w:val="002D5D60"/>
    <w:rsid w:val="002D5D84"/>
    <w:rsid w:val="002D5DC9"/>
    <w:rsid w:val="002D5E69"/>
    <w:rsid w:val="002D5E95"/>
    <w:rsid w:val="002D5F24"/>
    <w:rsid w:val="002D60F4"/>
    <w:rsid w:val="002D60FB"/>
    <w:rsid w:val="002D611A"/>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5C"/>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BC"/>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9F"/>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63"/>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07"/>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49"/>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9"/>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5C"/>
    <w:rsid w:val="002F7998"/>
    <w:rsid w:val="002F7A38"/>
    <w:rsid w:val="002F7A9E"/>
    <w:rsid w:val="002F7ADA"/>
    <w:rsid w:val="002F7B8A"/>
    <w:rsid w:val="002F7BD3"/>
    <w:rsid w:val="002F7BFD"/>
    <w:rsid w:val="002F7C2F"/>
    <w:rsid w:val="002F7CAC"/>
    <w:rsid w:val="002F7CB0"/>
    <w:rsid w:val="002F7D76"/>
    <w:rsid w:val="002F7DB1"/>
    <w:rsid w:val="002F7DBF"/>
    <w:rsid w:val="002F7F0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50"/>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DD"/>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52"/>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84"/>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AD"/>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B7D"/>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94"/>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08"/>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42"/>
    <w:rsid w:val="00332073"/>
    <w:rsid w:val="003320A9"/>
    <w:rsid w:val="003320FC"/>
    <w:rsid w:val="00332148"/>
    <w:rsid w:val="00332153"/>
    <w:rsid w:val="00332204"/>
    <w:rsid w:val="0033228B"/>
    <w:rsid w:val="0033246A"/>
    <w:rsid w:val="0033248D"/>
    <w:rsid w:val="003324A4"/>
    <w:rsid w:val="00332591"/>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3E"/>
    <w:rsid w:val="00334A2D"/>
    <w:rsid w:val="00334AC0"/>
    <w:rsid w:val="00334AE8"/>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6B"/>
    <w:rsid w:val="00335BCB"/>
    <w:rsid w:val="00335BE3"/>
    <w:rsid w:val="00335C3A"/>
    <w:rsid w:val="00335C63"/>
    <w:rsid w:val="00335D2A"/>
    <w:rsid w:val="00335DF9"/>
    <w:rsid w:val="00335E2F"/>
    <w:rsid w:val="00335EF5"/>
    <w:rsid w:val="00335F2E"/>
    <w:rsid w:val="00335F33"/>
    <w:rsid w:val="00335F8E"/>
    <w:rsid w:val="00335FE4"/>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95E"/>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51"/>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A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EDE"/>
    <w:rsid w:val="00350FC9"/>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8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5FB"/>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9D"/>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A"/>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8A0"/>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92"/>
    <w:rsid w:val="003639D3"/>
    <w:rsid w:val="003639E6"/>
    <w:rsid w:val="00363A43"/>
    <w:rsid w:val="00363AE6"/>
    <w:rsid w:val="00363AEC"/>
    <w:rsid w:val="00363B1D"/>
    <w:rsid w:val="00363C06"/>
    <w:rsid w:val="00363C3E"/>
    <w:rsid w:val="00363D03"/>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0E"/>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2F4"/>
    <w:rsid w:val="00372308"/>
    <w:rsid w:val="0037248F"/>
    <w:rsid w:val="003724B2"/>
    <w:rsid w:val="00372568"/>
    <w:rsid w:val="003726A4"/>
    <w:rsid w:val="00372729"/>
    <w:rsid w:val="00372739"/>
    <w:rsid w:val="0037274F"/>
    <w:rsid w:val="00372766"/>
    <w:rsid w:val="003727A1"/>
    <w:rsid w:val="003727B0"/>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21A"/>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16"/>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292"/>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291"/>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3"/>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5D"/>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DA"/>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A4"/>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AD"/>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2D9"/>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7"/>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5C"/>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9F"/>
    <w:rsid w:val="003B38BA"/>
    <w:rsid w:val="003B38C5"/>
    <w:rsid w:val="003B38DF"/>
    <w:rsid w:val="003B3A2D"/>
    <w:rsid w:val="003B3A9C"/>
    <w:rsid w:val="003B3B90"/>
    <w:rsid w:val="003B3CB9"/>
    <w:rsid w:val="003B3D8C"/>
    <w:rsid w:val="003B3F72"/>
    <w:rsid w:val="003B3F7B"/>
    <w:rsid w:val="003B4102"/>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5"/>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CDA"/>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1B"/>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0"/>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1D6"/>
    <w:rsid w:val="003C22B6"/>
    <w:rsid w:val="003C22CE"/>
    <w:rsid w:val="003C2312"/>
    <w:rsid w:val="003C234D"/>
    <w:rsid w:val="003C237C"/>
    <w:rsid w:val="003C23F3"/>
    <w:rsid w:val="003C2432"/>
    <w:rsid w:val="003C244A"/>
    <w:rsid w:val="003C247A"/>
    <w:rsid w:val="003C24B5"/>
    <w:rsid w:val="003C2769"/>
    <w:rsid w:val="003C2804"/>
    <w:rsid w:val="003C299D"/>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2FB"/>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967"/>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422"/>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6FEF"/>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6B8"/>
    <w:rsid w:val="003E570C"/>
    <w:rsid w:val="003E5798"/>
    <w:rsid w:val="003E5803"/>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B5B"/>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6B"/>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04"/>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2E"/>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0"/>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062"/>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12"/>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3F6"/>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C2"/>
    <w:rsid w:val="004127EC"/>
    <w:rsid w:val="00412806"/>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6"/>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9A"/>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8DC"/>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B4"/>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50"/>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B79"/>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00"/>
    <w:rsid w:val="00433C1E"/>
    <w:rsid w:val="00433C61"/>
    <w:rsid w:val="00433D44"/>
    <w:rsid w:val="00433DC4"/>
    <w:rsid w:val="00433EB6"/>
    <w:rsid w:val="00433F14"/>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D6"/>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CF"/>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48"/>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65"/>
    <w:rsid w:val="00443AA5"/>
    <w:rsid w:val="00443BC2"/>
    <w:rsid w:val="00443BC3"/>
    <w:rsid w:val="00443C23"/>
    <w:rsid w:val="00443C3F"/>
    <w:rsid w:val="00443C6C"/>
    <w:rsid w:val="00443D81"/>
    <w:rsid w:val="00443DA5"/>
    <w:rsid w:val="00443DBB"/>
    <w:rsid w:val="00443DD9"/>
    <w:rsid w:val="00443DF1"/>
    <w:rsid w:val="00443E51"/>
    <w:rsid w:val="00443EE9"/>
    <w:rsid w:val="00444053"/>
    <w:rsid w:val="0044425D"/>
    <w:rsid w:val="004442E4"/>
    <w:rsid w:val="0044439F"/>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99"/>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EF0"/>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F2"/>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8B4"/>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1BE"/>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73"/>
    <w:rsid w:val="00456334"/>
    <w:rsid w:val="004563E2"/>
    <w:rsid w:val="004564F4"/>
    <w:rsid w:val="00456600"/>
    <w:rsid w:val="00456644"/>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2"/>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D4C"/>
    <w:rsid w:val="00460D7A"/>
    <w:rsid w:val="0046100D"/>
    <w:rsid w:val="00461042"/>
    <w:rsid w:val="00461175"/>
    <w:rsid w:val="00461225"/>
    <w:rsid w:val="0046122A"/>
    <w:rsid w:val="00461285"/>
    <w:rsid w:val="0046135D"/>
    <w:rsid w:val="004613D3"/>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2FC"/>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6B"/>
    <w:rsid w:val="004672B0"/>
    <w:rsid w:val="0046739F"/>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72"/>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E6E"/>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1B"/>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47"/>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58C"/>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6C"/>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3E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63"/>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A75"/>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14"/>
    <w:rsid w:val="004A66F3"/>
    <w:rsid w:val="004A686E"/>
    <w:rsid w:val="004A687E"/>
    <w:rsid w:val="004A6935"/>
    <w:rsid w:val="004A6950"/>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6FE5"/>
    <w:rsid w:val="004A70D1"/>
    <w:rsid w:val="004A7144"/>
    <w:rsid w:val="004A71C5"/>
    <w:rsid w:val="004A71D3"/>
    <w:rsid w:val="004A725A"/>
    <w:rsid w:val="004A7334"/>
    <w:rsid w:val="004A7405"/>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7AF"/>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44"/>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21"/>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5D0"/>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7E"/>
    <w:rsid w:val="004C1CFE"/>
    <w:rsid w:val="004C1D3C"/>
    <w:rsid w:val="004C1E26"/>
    <w:rsid w:val="004C1EEA"/>
    <w:rsid w:val="004C1F3B"/>
    <w:rsid w:val="004C207F"/>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75"/>
    <w:rsid w:val="004C3DA2"/>
    <w:rsid w:val="004C3E47"/>
    <w:rsid w:val="004C3E49"/>
    <w:rsid w:val="004C3E84"/>
    <w:rsid w:val="004C3EC6"/>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D7"/>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AD"/>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39"/>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487"/>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03"/>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62"/>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8"/>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2A"/>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09"/>
    <w:rsid w:val="004D43B0"/>
    <w:rsid w:val="004D44A2"/>
    <w:rsid w:val="004D44A9"/>
    <w:rsid w:val="004D44C3"/>
    <w:rsid w:val="004D44FB"/>
    <w:rsid w:val="004D4565"/>
    <w:rsid w:val="004D4675"/>
    <w:rsid w:val="004D46A7"/>
    <w:rsid w:val="004D47D1"/>
    <w:rsid w:val="004D47F1"/>
    <w:rsid w:val="004D47FA"/>
    <w:rsid w:val="004D48CB"/>
    <w:rsid w:val="004D49B4"/>
    <w:rsid w:val="004D4BE7"/>
    <w:rsid w:val="004D4D35"/>
    <w:rsid w:val="004D4D89"/>
    <w:rsid w:val="004D4D90"/>
    <w:rsid w:val="004D4DFE"/>
    <w:rsid w:val="004D4E2A"/>
    <w:rsid w:val="004D4E93"/>
    <w:rsid w:val="004D500F"/>
    <w:rsid w:val="004D50CB"/>
    <w:rsid w:val="004D50E1"/>
    <w:rsid w:val="004D50ED"/>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4C4"/>
    <w:rsid w:val="004D759C"/>
    <w:rsid w:val="004D79F1"/>
    <w:rsid w:val="004D7A27"/>
    <w:rsid w:val="004D7ABD"/>
    <w:rsid w:val="004D7AE5"/>
    <w:rsid w:val="004D7B05"/>
    <w:rsid w:val="004D7BAB"/>
    <w:rsid w:val="004D7C2D"/>
    <w:rsid w:val="004D7C33"/>
    <w:rsid w:val="004D7C3B"/>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C6"/>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0F4"/>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7B"/>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86"/>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08"/>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63"/>
    <w:rsid w:val="00507BB4"/>
    <w:rsid w:val="00507CEB"/>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72"/>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B2"/>
    <w:rsid w:val="00512285"/>
    <w:rsid w:val="005122D4"/>
    <w:rsid w:val="005123FF"/>
    <w:rsid w:val="005124BB"/>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6B"/>
    <w:rsid w:val="00512F3E"/>
    <w:rsid w:val="0051301A"/>
    <w:rsid w:val="0051306A"/>
    <w:rsid w:val="00513093"/>
    <w:rsid w:val="00513125"/>
    <w:rsid w:val="00513141"/>
    <w:rsid w:val="00513236"/>
    <w:rsid w:val="0051325C"/>
    <w:rsid w:val="005132F7"/>
    <w:rsid w:val="005133A7"/>
    <w:rsid w:val="005134E1"/>
    <w:rsid w:val="0051350C"/>
    <w:rsid w:val="0051359D"/>
    <w:rsid w:val="005135A3"/>
    <w:rsid w:val="0051370E"/>
    <w:rsid w:val="00513714"/>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3C"/>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6B"/>
    <w:rsid w:val="005236DF"/>
    <w:rsid w:val="00523723"/>
    <w:rsid w:val="0052378D"/>
    <w:rsid w:val="005237C3"/>
    <w:rsid w:val="005238FB"/>
    <w:rsid w:val="00523921"/>
    <w:rsid w:val="00523B14"/>
    <w:rsid w:val="00523B56"/>
    <w:rsid w:val="00523BD2"/>
    <w:rsid w:val="00523C93"/>
    <w:rsid w:val="00523D10"/>
    <w:rsid w:val="00523D45"/>
    <w:rsid w:val="00523D5A"/>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A48"/>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4D4"/>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46"/>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20"/>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AFB"/>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1E"/>
    <w:rsid w:val="005431CF"/>
    <w:rsid w:val="00543249"/>
    <w:rsid w:val="00543268"/>
    <w:rsid w:val="00543374"/>
    <w:rsid w:val="00543405"/>
    <w:rsid w:val="005435E3"/>
    <w:rsid w:val="0054360E"/>
    <w:rsid w:val="0054361C"/>
    <w:rsid w:val="00543645"/>
    <w:rsid w:val="005436A5"/>
    <w:rsid w:val="005436CE"/>
    <w:rsid w:val="005437BB"/>
    <w:rsid w:val="005437E6"/>
    <w:rsid w:val="005439A7"/>
    <w:rsid w:val="00543A72"/>
    <w:rsid w:val="00543A9A"/>
    <w:rsid w:val="00543B6D"/>
    <w:rsid w:val="00543BFC"/>
    <w:rsid w:val="00543C40"/>
    <w:rsid w:val="00543C41"/>
    <w:rsid w:val="00543CD6"/>
    <w:rsid w:val="00543DA5"/>
    <w:rsid w:val="00543F97"/>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D23"/>
    <w:rsid w:val="00545E2D"/>
    <w:rsid w:val="00545E47"/>
    <w:rsid w:val="00545F1D"/>
    <w:rsid w:val="00545FAD"/>
    <w:rsid w:val="00545FC8"/>
    <w:rsid w:val="0054604B"/>
    <w:rsid w:val="005463D3"/>
    <w:rsid w:val="00546433"/>
    <w:rsid w:val="00546440"/>
    <w:rsid w:val="00546458"/>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D3"/>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E5B"/>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AB"/>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35"/>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4EE"/>
    <w:rsid w:val="0056059C"/>
    <w:rsid w:val="005605E0"/>
    <w:rsid w:val="0056065D"/>
    <w:rsid w:val="00560719"/>
    <w:rsid w:val="005608D7"/>
    <w:rsid w:val="00560959"/>
    <w:rsid w:val="005609E0"/>
    <w:rsid w:val="00560C5C"/>
    <w:rsid w:val="00560CD8"/>
    <w:rsid w:val="00560D38"/>
    <w:rsid w:val="00560E35"/>
    <w:rsid w:val="00560E95"/>
    <w:rsid w:val="00560F02"/>
    <w:rsid w:val="00560F0F"/>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88"/>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06"/>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4"/>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3A"/>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25"/>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6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18"/>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C"/>
    <w:rsid w:val="00594AE6"/>
    <w:rsid w:val="00594B53"/>
    <w:rsid w:val="00594B57"/>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BA8"/>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6B"/>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02"/>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27"/>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AB"/>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4A"/>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FF"/>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1A"/>
    <w:rsid w:val="005B0D0C"/>
    <w:rsid w:val="005B0DA9"/>
    <w:rsid w:val="005B0DDC"/>
    <w:rsid w:val="005B0F29"/>
    <w:rsid w:val="005B0F36"/>
    <w:rsid w:val="005B1002"/>
    <w:rsid w:val="005B1084"/>
    <w:rsid w:val="005B1092"/>
    <w:rsid w:val="005B1103"/>
    <w:rsid w:val="005B1113"/>
    <w:rsid w:val="005B11A1"/>
    <w:rsid w:val="005B11E8"/>
    <w:rsid w:val="005B1276"/>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BE1"/>
    <w:rsid w:val="005B1C9A"/>
    <w:rsid w:val="005B1CF2"/>
    <w:rsid w:val="005B1D82"/>
    <w:rsid w:val="005B1D88"/>
    <w:rsid w:val="005B1D95"/>
    <w:rsid w:val="005B1E44"/>
    <w:rsid w:val="005B1ED3"/>
    <w:rsid w:val="005B1EE7"/>
    <w:rsid w:val="005B1F6A"/>
    <w:rsid w:val="005B2034"/>
    <w:rsid w:val="005B2093"/>
    <w:rsid w:val="005B20AE"/>
    <w:rsid w:val="005B20EF"/>
    <w:rsid w:val="005B218F"/>
    <w:rsid w:val="005B21E2"/>
    <w:rsid w:val="005B224B"/>
    <w:rsid w:val="005B2345"/>
    <w:rsid w:val="005B239B"/>
    <w:rsid w:val="005B2454"/>
    <w:rsid w:val="005B2519"/>
    <w:rsid w:val="005B2525"/>
    <w:rsid w:val="005B259C"/>
    <w:rsid w:val="005B283C"/>
    <w:rsid w:val="005B29A2"/>
    <w:rsid w:val="005B2B33"/>
    <w:rsid w:val="005B2B53"/>
    <w:rsid w:val="005B2BD0"/>
    <w:rsid w:val="005B2C16"/>
    <w:rsid w:val="005B2C82"/>
    <w:rsid w:val="005B2CE4"/>
    <w:rsid w:val="005B2D95"/>
    <w:rsid w:val="005B2E18"/>
    <w:rsid w:val="005B2E94"/>
    <w:rsid w:val="005B2FA2"/>
    <w:rsid w:val="005B303F"/>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7D"/>
    <w:rsid w:val="005B51F8"/>
    <w:rsid w:val="005B527F"/>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5A"/>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9B"/>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2F9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1"/>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04"/>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35"/>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D4"/>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9E8"/>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85"/>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9B"/>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58C"/>
    <w:rsid w:val="00607758"/>
    <w:rsid w:val="006077D9"/>
    <w:rsid w:val="006077ED"/>
    <w:rsid w:val="00607A49"/>
    <w:rsid w:val="00607A63"/>
    <w:rsid w:val="00607BF6"/>
    <w:rsid w:val="00607BF8"/>
    <w:rsid w:val="00607C48"/>
    <w:rsid w:val="00607C98"/>
    <w:rsid w:val="00607D5B"/>
    <w:rsid w:val="00607F64"/>
    <w:rsid w:val="00607FCB"/>
    <w:rsid w:val="00610025"/>
    <w:rsid w:val="00610033"/>
    <w:rsid w:val="0061005B"/>
    <w:rsid w:val="006100CE"/>
    <w:rsid w:val="006100F1"/>
    <w:rsid w:val="0061012C"/>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1A"/>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1F"/>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26"/>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3"/>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5CC"/>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A8"/>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18"/>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090"/>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5F"/>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9D"/>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B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818"/>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99"/>
    <w:rsid w:val="0065039A"/>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60"/>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5D4"/>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9C"/>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83"/>
    <w:rsid w:val="00655FC0"/>
    <w:rsid w:val="00656020"/>
    <w:rsid w:val="00656046"/>
    <w:rsid w:val="006560AA"/>
    <w:rsid w:val="006560C6"/>
    <w:rsid w:val="006560DC"/>
    <w:rsid w:val="00656141"/>
    <w:rsid w:val="00656160"/>
    <w:rsid w:val="00656184"/>
    <w:rsid w:val="006561BF"/>
    <w:rsid w:val="006561E7"/>
    <w:rsid w:val="00656309"/>
    <w:rsid w:val="006563A9"/>
    <w:rsid w:val="0065644E"/>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6E"/>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247"/>
    <w:rsid w:val="0066040B"/>
    <w:rsid w:val="00660552"/>
    <w:rsid w:val="00660598"/>
    <w:rsid w:val="0066059A"/>
    <w:rsid w:val="006605D9"/>
    <w:rsid w:val="00660646"/>
    <w:rsid w:val="00660750"/>
    <w:rsid w:val="0066075B"/>
    <w:rsid w:val="006607CC"/>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23"/>
    <w:rsid w:val="0066152C"/>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5"/>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77"/>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42"/>
    <w:rsid w:val="0067478B"/>
    <w:rsid w:val="00674791"/>
    <w:rsid w:val="00674847"/>
    <w:rsid w:val="00674948"/>
    <w:rsid w:val="0067496E"/>
    <w:rsid w:val="00674984"/>
    <w:rsid w:val="00674AF4"/>
    <w:rsid w:val="00674C07"/>
    <w:rsid w:val="00674C5B"/>
    <w:rsid w:val="00674C74"/>
    <w:rsid w:val="00674C75"/>
    <w:rsid w:val="00674C98"/>
    <w:rsid w:val="00674D49"/>
    <w:rsid w:val="00674D7B"/>
    <w:rsid w:val="00674DDB"/>
    <w:rsid w:val="00674DE2"/>
    <w:rsid w:val="00674E16"/>
    <w:rsid w:val="00674F8C"/>
    <w:rsid w:val="00675009"/>
    <w:rsid w:val="00675017"/>
    <w:rsid w:val="0067501A"/>
    <w:rsid w:val="0067509E"/>
    <w:rsid w:val="00675193"/>
    <w:rsid w:val="006752F9"/>
    <w:rsid w:val="0067532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B6"/>
    <w:rsid w:val="006818EC"/>
    <w:rsid w:val="00681C12"/>
    <w:rsid w:val="00681C36"/>
    <w:rsid w:val="00681D65"/>
    <w:rsid w:val="00681DA6"/>
    <w:rsid w:val="00681F60"/>
    <w:rsid w:val="00681F74"/>
    <w:rsid w:val="00681F90"/>
    <w:rsid w:val="00681FE7"/>
    <w:rsid w:val="00682154"/>
    <w:rsid w:val="0068215F"/>
    <w:rsid w:val="0068219D"/>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178"/>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AD"/>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2A"/>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43"/>
    <w:rsid w:val="00693ACF"/>
    <w:rsid w:val="00693AD9"/>
    <w:rsid w:val="00693C60"/>
    <w:rsid w:val="00693C72"/>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27"/>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64"/>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53F"/>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E2"/>
    <w:rsid w:val="006B14FD"/>
    <w:rsid w:val="006B15B1"/>
    <w:rsid w:val="006B15F8"/>
    <w:rsid w:val="006B1665"/>
    <w:rsid w:val="006B166B"/>
    <w:rsid w:val="006B16AA"/>
    <w:rsid w:val="006B178A"/>
    <w:rsid w:val="006B183A"/>
    <w:rsid w:val="006B1850"/>
    <w:rsid w:val="006B1A06"/>
    <w:rsid w:val="006B1B60"/>
    <w:rsid w:val="006B1B75"/>
    <w:rsid w:val="006B1BE7"/>
    <w:rsid w:val="006B1C36"/>
    <w:rsid w:val="006B1CE2"/>
    <w:rsid w:val="006B1D7C"/>
    <w:rsid w:val="006B1D94"/>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6E"/>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B2"/>
    <w:rsid w:val="006C2DE7"/>
    <w:rsid w:val="006C2DF2"/>
    <w:rsid w:val="006C2DF4"/>
    <w:rsid w:val="006C2DF7"/>
    <w:rsid w:val="006C2E96"/>
    <w:rsid w:val="006C2ED5"/>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65"/>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44"/>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4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A0"/>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A8"/>
    <w:rsid w:val="006D7B99"/>
    <w:rsid w:val="006D7C66"/>
    <w:rsid w:val="006D7E2D"/>
    <w:rsid w:val="006D7E30"/>
    <w:rsid w:val="006D7E44"/>
    <w:rsid w:val="006D7EA6"/>
    <w:rsid w:val="006D7EAC"/>
    <w:rsid w:val="006D7F01"/>
    <w:rsid w:val="006D7F9B"/>
    <w:rsid w:val="006D7FAA"/>
    <w:rsid w:val="006E00F8"/>
    <w:rsid w:val="006E017A"/>
    <w:rsid w:val="006E022E"/>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CB4"/>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DD"/>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8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68"/>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4A"/>
    <w:rsid w:val="0070038C"/>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6E4"/>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605"/>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CBE"/>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A4"/>
    <w:rsid w:val="00706BBD"/>
    <w:rsid w:val="00706C34"/>
    <w:rsid w:val="00706E91"/>
    <w:rsid w:val="00706FAB"/>
    <w:rsid w:val="00706FC8"/>
    <w:rsid w:val="00707023"/>
    <w:rsid w:val="0070708F"/>
    <w:rsid w:val="007070BC"/>
    <w:rsid w:val="0070710A"/>
    <w:rsid w:val="007071DF"/>
    <w:rsid w:val="0070721C"/>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7E"/>
    <w:rsid w:val="0071129D"/>
    <w:rsid w:val="007112A7"/>
    <w:rsid w:val="00711321"/>
    <w:rsid w:val="0071133E"/>
    <w:rsid w:val="00711343"/>
    <w:rsid w:val="0071137B"/>
    <w:rsid w:val="00711382"/>
    <w:rsid w:val="00711424"/>
    <w:rsid w:val="00711487"/>
    <w:rsid w:val="0071149D"/>
    <w:rsid w:val="00711655"/>
    <w:rsid w:val="0071167C"/>
    <w:rsid w:val="00711690"/>
    <w:rsid w:val="007116FE"/>
    <w:rsid w:val="0071174F"/>
    <w:rsid w:val="007117B7"/>
    <w:rsid w:val="007117EA"/>
    <w:rsid w:val="00711833"/>
    <w:rsid w:val="00711851"/>
    <w:rsid w:val="00711856"/>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0C"/>
    <w:rsid w:val="007154C1"/>
    <w:rsid w:val="007154CE"/>
    <w:rsid w:val="007154CF"/>
    <w:rsid w:val="00715561"/>
    <w:rsid w:val="007156AD"/>
    <w:rsid w:val="00715839"/>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F2"/>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52"/>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0DA"/>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8E"/>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41"/>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83"/>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901"/>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94"/>
    <w:rsid w:val="007379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85"/>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294"/>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5E"/>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84"/>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87"/>
    <w:rsid w:val="007514F5"/>
    <w:rsid w:val="007515D1"/>
    <w:rsid w:val="00751687"/>
    <w:rsid w:val="007516BD"/>
    <w:rsid w:val="007517F7"/>
    <w:rsid w:val="00751924"/>
    <w:rsid w:val="00751A1B"/>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73"/>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B75"/>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0F"/>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54"/>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ADF"/>
    <w:rsid w:val="00781B2B"/>
    <w:rsid w:val="00781D41"/>
    <w:rsid w:val="00781DC3"/>
    <w:rsid w:val="00781E22"/>
    <w:rsid w:val="0078208C"/>
    <w:rsid w:val="0078209E"/>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2"/>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FF"/>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6B"/>
    <w:rsid w:val="00797198"/>
    <w:rsid w:val="007971F1"/>
    <w:rsid w:val="007971F3"/>
    <w:rsid w:val="007972CD"/>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C1C"/>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6B4"/>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3F"/>
    <w:rsid w:val="007A42DE"/>
    <w:rsid w:val="007A438C"/>
    <w:rsid w:val="007A4394"/>
    <w:rsid w:val="007A43C7"/>
    <w:rsid w:val="007A43E0"/>
    <w:rsid w:val="007A4442"/>
    <w:rsid w:val="007A447C"/>
    <w:rsid w:val="007A455B"/>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02"/>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AE1"/>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1"/>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04"/>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13"/>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33A"/>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8F"/>
    <w:rsid w:val="007C15C0"/>
    <w:rsid w:val="007C1604"/>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584"/>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5"/>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41"/>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675"/>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8B"/>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C5"/>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BFD"/>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9E4"/>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896"/>
    <w:rsid w:val="008019B3"/>
    <w:rsid w:val="00801A75"/>
    <w:rsid w:val="00801A95"/>
    <w:rsid w:val="00801B03"/>
    <w:rsid w:val="00801BB9"/>
    <w:rsid w:val="00801C98"/>
    <w:rsid w:val="00801E2B"/>
    <w:rsid w:val="00801EEF"/>
    <w:rsid w:val="00801F4C"/>
    <w:rsid w:val="00801F4E"/>
    <w:rsid w:val="00801F6B"/>
    <w:rsid w:val="00801F79"/>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35"/>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4D3"/>
    <w:rsid w:val="008116D6"/>
    <w:rsid w:val="008116D8"/>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39"/>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55"/>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8C7"/>
    <w:rsid w:val="00817917"/>
    <w:rsid w:val="0081794E"/>
    <w:rsid w:val="0081796C"/>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4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C2"/>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5B"/>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72"/>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5A"/>
    <w:rsid w:val="00836578"/>
    <w:rsid w:val="00836597"/>
    <w:rsid w:val="0083665F"/>
    <w:rsid w:val="00836670"/>
    <w:rsid w:val="00836691"/>
    <w:rsid w:val="00836798"/>
    <w:rsid w:val="008367F7"/>
    <w:rsid w:val="00836806"/>
    <w:rsid w:val="00836878"/>
    <w:rsid w:val="00836895"/>
    <w:rsid w:val="00836996"/>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C6"/>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C3"/>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9E8"/>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8F8"/>
    <w:rsid w:val="0084497D"/>
    <w:rsid w:val="008449CC"/>
    <w:rsid w:val="00844A22"/>
    <w:rsid w:val="00844A84"/>
    <w:rsid w:val="00844A96"/>
    <w:rsid w:val="00844D87"/>
    <w:rsid w:val="00844DEB"/>
    <w:rsid w:val="00844E89"/>
    <w:rsid w:val="00844EE1"/>
    <w:rsid w:val="00844F1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22"/>
    <w:rsid w:val="008460A7"/>
    <w:rsid w:val="008462DB"/>
    <w:rsid w:val="0084630C"/>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0CE"/>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1A"/>
    <w:rsid w:val="00855B9C"/>
    <w:rsid w:val="00855C90"/>
    <w:rsid w:val="00855CC1"/>
    <w:rsid w:val="00855D19"/>
    <w:rsid w:val="00855D6A"/>
    <w:rsid w:val="00855D76"/>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53E"/>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6B"/>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01"/>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CB"/>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B39"/>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47"/>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F4"/>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685"/>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53"/>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1E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0C7"/>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72"/>
    <w:rsid w:val="008902EC"/>
    <w:rsid w:val="0089030F"/>
    <w:rsid w:val="008903C9"/>
    <w:rsid w:val="008903F1"/>
    <w:rsid w:val="00890492"/>
    <w:rsid w:val="008904E1"/>
    <w:rsid w:val="0089060D"/>
    <w:rsid w:val="0089060E"/>
    <w:rsid w:val="008906E5"/>
    <w:rsid w:val="00890705"/>
    <w:rsid w:val="0089071B"/>
    <w:rsid w:val="00890749"/>
    <w:rsid w:val="00890864"/>
    <w:rsid w:val="008908B4"/>
    <w:rsid w:val="00890967"/>
    <w:rsid w:val="00890994"/>
    <w:rsid w:val="00890C75"/>
    <w:rsid w:val="00890C76"/>
    <w:rsid w:val="00890C9D"/>
    <w:rsid w:val="00890CB6"/>
    <w:rsid w:val="00890D30"/>
    <w:rsid w:val="00890E4F"/>
    <w:rsid w:val="00890E75"/>
    <w:rsid w:val="00890F20"/>
    <w:rsid w:val="00890F39"/>
    <w:rsid w:val="00890F4B"/>
    <w:rsid w:val="0089109C"/>
    <w:rsid w:val="008910C3"/>
    <w:rsid w:val="00891120"/>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1E"/>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AE"/>
    <w:rsid w:val="008A0929"/>
    <w:rsid w:val="008A0983"/>
    <w:rsid w:val="008A09A4"/>
    <w:rsid w:val="008A09D7"/>
    <w:rsid w:val="008A0A18"/>
    <w:rsid w:val="008A0A57"/>
    <w:rsid w:val="008A0AC4"/>
    <w:rsid w:val="008A0BD5"/>
    <w:rsid w:val="008A0D59"/>
    <w:rsid w:val="008A10D2"/>
    <w:rsid w:val="008A1105"/>
    <w:rsid w:val="008A1135"/>
    <w:rsid w:val="008A1136"/>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28"/>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85"/>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52"/>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0F"/>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C9"/>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8A7"/>
    <w:rsid w:val="008B78C4"/>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2B"/>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48"/>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38"/>
    <w:rsid w:val="008C4C3D"/>
    <w:rsid w:val="008C4C87"/>
    <w:rsid w:val="008C4D71"/>
    <w:rsid w:val="008C4DD1"/>
    <w:rsid w:val="008C4DE4"/>
    <w:rsid w:val="008C4E00"/>
    <w:rsid w:val="008C4E10"/>
    <w:rsid w:val="008C4E58"/>
    <w:rsid w:val="008C4F0B"/>
    <w:rsid w:val="008C4FE3"/>
    <w:rsid w:val="008C5093"/>
    <w:rsid w:val="008C515C"/>
    <w:rsid w:val="008C54DD"/>
    <w:rsid w:val="008C550A"/>
    <w:rsid w:val="008C553E"/>
    <w:rsid w:val="008C5549"/>
    <w:rsid w:val="008C554E"/>
    <w:rsid w:val="008C555B"/>
    <w:rsid w:val="008C5571"/>
    <w:rsid w:val="008C55C9"/>
    <w:rsid w:val="008C5691"/>
    <w:rsid w:val="008C56DE"/>
    <w:rsid w:val="008C5738"/>
    <w:rsid w:val="008C58B1"/>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9"/>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264"/>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6E"/>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2D"/>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D0"/>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D2"/>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866"/>
    <w:rsid w:val="008E08E4"/>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22"/>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8E3"/>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8AE"/>
    <w:rsid w:val="008E795B"/>
    <w:rsid w:val="008E7A7A"/>
    <w:rsid w:val="008E7A8D"/>
    <w:rsid w:val="008E7B73"/>
    <w:rsid w:val="008E7C17"/>
    <w:rsid w:val="008E7C3E"/>
    <w:rsid w:val="008E7C58"/>
    <w:rsid w:val="008E7D53"/>
    <w:rsid w:val="008E7D59"/>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8F"/>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21"/>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4F"/>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8E"/>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E79"/>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32"/>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2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8E0"/>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40"/>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59"/>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19"/>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EC3"/>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6F5"/>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E3"/>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4A"/>
    <w:rsid w:val="00944599"/>
    <w:rsid w:val="009445E5"/>
    <w:rsid w:val="0094474D"/>
    <w:rsid w:val="009447E3"/>
    <w:rsid w:val="00944A3A"/>
    <w:rsid w:val="00944ABF"/>
    <w:rsid w:val="00944AF0"/>
    <w:rsid w:val="00944B1C"/>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7E7"/>
    <w:rsid w:val="0094588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DCF"/>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07"/>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41"/>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40"/>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8FD"/>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E5"/>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0"/>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0E"/>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ABD"/>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A8"/>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6F"/>
    <w:rsid w:val="00975770"/>
    <w:rsid w:val="009757EC"/>
    <w:rsid w:val="0097596E"/>
    <w:rsid w:val="009759CE"/>
    <w:rsid w:val="00975A1D"/>
    <w:rsid w:val="00975A48"/>
    <w:rsid w:val="00975BED"/>
    <w:rsid w:val="00975C45"/>
    <w:rsid w:val="00975C7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3FE7"/>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AB"/>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6FE5"/>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B4F"/>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86"/>
    <w:rsid w:val="009915C6"/>
    <w:rsid w:val="00991604"/>
    <w:rsid w:val="00991607"/>
    <w:rsid w:val="00991617"/>
    <w:rsid w:val="0099164E"/>
    <w:rsid w:val="0099165D"/>
    <w:rsid w:val="00991671"/>
    <w:rsid w:val="00991733"/>
    <w:rsid w:val="00991791"/>
    <w:rsid w:val="00991922"/>
    <w:rsid w:val="0099194F"/>
    <w:rsid w:val="00991ABD"/>
    <w:rsid w:val="00991AD3"/>
    <w:rsid w:val="00991BBB"/>
    <w:rsid w:val="00991BBE"/>
    <w:rsid w:val="00991C5D"/>
    <w:rsid w:val="00991CB9"/>
    <w:rsid w:val="00991DC9"/>
    <w:rsid w:val="00991F49"/>
    <w:rsid w:val="00992001"/>
    <w:rsid w:val="0099200B"/>
    <w:rsid w:val="00992024"/>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21"/>
    <w:rsid w:val="00997D7B"/>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4F6"/>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66"/>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05C"/>
    <w:rsid w:val="009A512C"/>
    <w:rsid w:val="009A51FC"/>
    <w:rsid w:val="009A5222"/>
    <w:rsid w:val="009A5297"/>
    <w:rsid w:val="009A5350"/>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D02"/>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9B"/>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9D"/>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CC4"/>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449"/>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B7"/>
    <w:rsid w:val="009C0310"/>
    <w:rsid w:val="009C0377"/>
    <w:rsid w:val="009C03E4"/>
    <w:rsid w:val="009C04C2"/>
    <w:rsid w:val="009C04D3"/>
    <w:rsid w:val="009C04EE"/>
    <w:rsid w:val="009C04FE"/>
    <w:rsid w:val="009C05B9"/>
    <w:rsid w:val="009C063F"/>
    <w:rsid w:val="009C0665"/>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17"/>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A9"/>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DC"/>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1F2"/>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2D"/>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43"/>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8B"/>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34"/>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7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33"/>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29"/>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93"/>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39"/>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EBF"/>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5"/>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94"/>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5B"/>
    <w:rsid w:val="00A14A74"/>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1F"/>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9B"/>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F45"/>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4DC"/>
    <w:rsid w:val="00A2257B"/>
    <w:rsid w:val="00A225A1"/>
    <w:rsid w:val="00A225F9"/>
    <w:rsid w:val="00A22634"/>
    <w:rsid w:val="00A22827"/>
    <w:rsid w:val="00A22856"/>
    <w:rsid w:val="00A2286B"/>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85"/>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095"/>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4F9"/>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A7"/>
    <w:rsid w:val="00A32EC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A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B7"/>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0F2"/>
    <w:rsid w:val="00A36108"/>
    <w:rsid w:val="00A36167"/>
    <w:rsid w:val="00A363CF"/>
    <w:rsid w:val="00A365ED"/>
    <w:rsid w:val="00A3660A"/>
    <w:rsid w:val="00A36640"/>
    <w:rsid w:val="00A366F2"/>
    <w:rsid w:val="00A36704"/>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06"/>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691"/>
    <w:rsid w:val="00A557B4"/>
    <w:rsid w:val="00A558AD"/>
    <w:rsid w:val="00A558B6"/>
    <w:rsid w:val="00A55958"/>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03"/>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091"/>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63"/>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8"/>
    <w:rsid w:val="00A63D6C"/>
    <w:rsid w:val="00A63D79"/>
    <w:rsid w:val="00A63DEA"/>
    <w:rsid w:val="00A63E78"/>
    <w:rsid w:val="00A63EB1"/>
    <w:rsid w:val="00A63F64"/>
    <w:rsid w:val="00A63FA5"/>
    <w:rsid w:val="00A63FC0"/>
    <w:rsid w:val="00A64097"/>
    <w:rsid w:val="00A64126"/>
    <w:rsid w:val="00A64137"/>
    <w:rsid w:val="00A6418A"/>
    <w:rsid w:val="00A641F1"/>
    <w:rsid w:val="00A642DD"/>
    <w:rsid w:val="00A642E8"/>
    <w:rsid w:val="00A64431"/>
    <w:rsid w:val="00A64449"/>
    <w:rsid w:val="00A6447D"/>
    <w:rsid w:val="00A645E7"/>
    <w:rsid w:val="00A64672"/>
    <w:rsid w:val="00A646BE"/>
    <w:rsid w:val="00A64775"/>
    <w:rsid w:val="00A647F2"/>
    <w:rsid w:val="00A64815"/>
    <w:rsid w:val="00A648E8"/>
    <w:rsid w:val="00A6499D"/>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2A"/>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6C7"/>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41"/>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1FF5"/>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ACF"/>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8E2"/>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0E"/>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2"/>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A58"/>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03"/>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E65"/>
    <w:rsid w:val="00AB6F12"/>
    <w:rsid w:val="00AB6F1C"/>
    <w:rsid w:val="00AB6F76"/>
    <w:rsid w:val="00AB6FA4"/>
    <w:rsid w:val="00AB70AD"/>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77"/>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00A"/>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28"/>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1D"/>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1E8"/>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1C"/>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EE0"/>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2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92"/>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45"/>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29"/>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A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E4"/>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37"/>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EF"/>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8BE"/>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80"/>
    <w:rsid w:val="00B04B97"/>
    <w:rsid w:val="00B04C06"/>
    <w:rsid w:val="00B04C91"/>
    <w:rsid w:val="00B04CA6"/>
    <w:rsid w:val="00B04CEF"/>
    <w:rsid w:val="00B04DD6"/>
    <w:rsid w:val="00B04E00"/>
    <w:rsid w:val="00B04E44"/>
    <w:rsid w:val="00B05041"/>
    <w:rsid w:val="00B05098"/>
    <w:rsid w:val="00B050C3"/>
    <w:rsid w:val="00B050F1"/>
    <w:rsid w:val="00B051D4"/>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5EF"/>
    <w:rsid w:val="00B10729"/>
    <w:rsid w:val="00B1077F"/>
    <w:rsid w:val="00B109A5"/>
    <w:rsid w:val="00B10A99"/>
    <w:rsid w:val="00B10AAE"/>
    <w:rsid w:val="00B10B19"/>
    <w:rsid w:val="00B10C02"/>
    <w:rsid w:val="00B10C29"/>
    <w:rsid w:val="00B10C51"/>
    <w:rsid w:val="00B10ED3"/>
    <w:rsid w:val="00B11030"/>
    <w:rsid w:val="00B110CA"/>
    <w:rsid w:val="00B11132"/>
    <w:rsid w:val="00B111A9"/>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C4"/>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2A7"/>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4FB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5CFE"/>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F6"/>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D"/>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F7"/>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1D"/>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07"/>
    <w:rsid w:val="00B31B62"/>
    <w:rsid w:val="00B31C7C"/>
    <w:rsid w:val="00B31CB4"/>
    <w:rsid w:val="00B31D9D"/>
    <w:rsid w:val="00B31E6B"/>
    <w:rsid w:val="00B31E79"/>
    <w:rsid w:val="00B31E8E"/>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BB"/>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54"/>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36"/>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7F"/>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28C"/>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7C"/>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3D"/>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AE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74C"/>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47"/>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912"/>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A1C"/>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78"/>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3E"/>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AC"/>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84"/>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1E7"/>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4B"/>
    <w:rsid w:val="00B7725D"/>
    <w:rsid w:val="00B773AB"/>
    <w:rsid w:val="00B773AF"/>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C3"/>
    <w:rsid w:val="00B8194C"/>
    <w:rsid w:val="00B81990"/>
    <w:rsid w:val="00B81A3E"/>
    <w:rsid w:val="00B81AA7"/>
    <w:rsid w:val="00B81C4F"/>
    <w:rsid w:val="00B81CBD"/>
    <w:rsid w:val="00B81D04"/>
    <w:rsid w:val="00B81D10"/>
    <w:rsid w:val="00B81F25"/>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61"/>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34"/>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792"/>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4"/>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6B0"/>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A0"/>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03"/>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23"/>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820"/>
    <w:rsid w:val="00BB391F"/>
    <w:rsid w:val="00BB393D"/>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8A9"/>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44"/>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5F0"/>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0A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6E"/>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EDB"/>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B5"/>
    <w:rsid w:val="00BD56D7"/>
    <w:rsid w:val="00BD5828"/>
    <w:rsid w:val="00BD582E"/>
    <w:rsid w:val="00BD5832"/>
    <w:rsid w:val="00BD58C4"/>
    <w:rsid w:val="00BD5920"/>
    <w:rsid w:val="00BD5924"/>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83"/>
    <w:rsid w:val="00BD6EBE"/>
    <w:rsid w:val="00BD6EE0"/>
    <w:rsid w:val="00BD6F72"/>
    <w:rsid w:val="00BD6F83"/>
    <w:rsid w:val="00BD6FE3"/>
    <w:rsid w:val="00BD7072"/>
    <w:rsid w:val="00BD7191"/>
    <w:rsid w:val="00BD7267"/>
    <w:rsid w:val="00BD7284"/>
    <w:rsid w:val="00BD7297"/>
    <w:rsid w:val="00BD7363"/>
    <w:rsid w:val="00BD739C"/>
    <w:rsid w:val="00BD73B6"/>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99"/>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25"/>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51"/>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3"/>
    <w:rsid w:val="00BE686D"/>
    <w:rsid w:val="00BE690C"/>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93"/>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4D"/>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5FA"/>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3F75"/>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4C"/>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9D"/>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6F"/>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9E"/>
    <w:rsid w:val="00C01CAF"/>
    <w:rsid w:val="00C01CE1"/>
    <w:rsid w:val="00C01DCB"/>
    <w:rsid w:val="00C01E75"/>
    <w:rsid w:val="00C01EA0"/>
    <w:rsid w:val="00C01EF3"/>
    <w:rsid w:val="00C01F0B"/>
    <w:rsid w:val="00C01FBF"/>
    <w:rsid w:val="00C020CB"/>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DE5"/>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B6C"/>
    <w:rsid w:val="00C13C1A"/>
    <w:rsid w:val="00C13C4A"/>
    <w:rsid w:val="00C13CBB"/>
    <w:rsid w:val="00C13DDB"/>
    <w:rsid w:val="00C13DF9"/>
    <w:rsid w:val="00C13E85"/>
    <w:rsid w:val="00C13E9F"/>
    <w:rsid w:val="00C13F1E"/>
    <w:rsid w:val="00C13F21"/>
    <w:rsid w:val="00C14085"/>
    <w:rsid w:val="00C140FF"/>
    <w:rsid w:val="00C14130"/>
    <w:rsid w:val="00C1418C"/>
    <w:rsid w:val="00C14260"/>
    <w:rsid w:val="00C14279"/>
    <w:rsid w:val="00C1439E"/>
    <w:rsid w:val="00C14445"/>
    <w:rsid w:val="00C14462"/>
    <w:rsid w:val="00C144BC"/>
    <w:rsid w:val="00C14519"/>
    <w:rsid w:val="00C1454E"/>
    <w:rsid w:val="00C145D4"/>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91"/>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09"/>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37"/>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34"/>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93"/>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D"/>
    <w:rsid w:val="00C24B7D"/>
    <w:rsid w:val="00C24C44"/>
    <w:rsid w:val="00C24CB2"/>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2F"/>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23"/>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1D"/>
    <w:rsid w:val="00C32E0E"/>
    <w:rsid w:val="00C32EC8"/>
    <w:rsid w:val="00C32F43"/>
    <w:rsid w:val="00C32F7E"/>
    <w:rsid w:val="00C330D5"/>
    <w:rsid w:val="00C33110"/>
    <w:rsid w:val="00C3314D"/>
    <w:rsid w:val="00C3317C"/>
    <w:rsid w:val="00C33200"/>
    <w:rsid w:val="00C33269"/>
    <w:rsid w:val="00C332C4"/>
    <w:rsid w:val="00C33375"/>
    <w:rsid w:val="00C333BB"/>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B5"/>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6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6A"/>
    <w:rsid w:val="00C45488"/>
    <w:rsid w:val="00C4552E"/>
    <w:rsid w:val="00C45588"/>
    <w:rsid w:val="00C455D3"/>
    <w:rsid w:val="00C45669"/>
    <w:rsid w:val="00C45719"/>
    <w:rsid w:val="00C4573B"/>
    <w:rsid w:val="00C4580F"/>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E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D4"/>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2D2"/>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0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39"/>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6ED"/>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EE"/>
    <w:rsid w:val="00C663F2"/>
    <w:rsid w:val="00C66402"/>
    <w:rsid w:val="00C66543"/>
    <w:rsid w:val="00C665F8"/>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6F"/>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359"/>
    <w:rsid w:val="00C7543E"/>
    <w:rsid w:val="00C75497"/>
    <w:rsid w:val="00C75581"/>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E39"/>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03"/>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6D"/>
    <w:rsid w:val="00C77DFF"/>
    <w:rsid w:val="00C77F3E"/>
    <w:rsid w:val="00C800E1"/>
    <w:rsid w:val="00C8016F"/>
    <w:rsid w:val="00C8042D"/>
    <w:rsid w:val="00C80469"/>
    <w:rsid w:val="00C8046F"/>
    <w:rsid w:val="00C804BD"/>
    <w:rsid w:val="00C8050E"/>
    <w:rsid w:val="00C80609"/>
    <w:rsid w:val="00C80614"/>
    <w:rsid w:val="00C80786"/>
    <w:rsid w:val="00C80844"/>
    <w:rsid w:val="00C80880"/>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000"/>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6CE"/>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3E4"/>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02D"/>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2D"/>
    <w:rsid w:val="00C94CC9"/>
    <w:rsid w:val="00C94CE9"/>
    <w:rsid w:val="00C94CF7"/>
    <w:rsid w:val="00C94D08"/>
    <w:rsid w:val="00C94DBD"/>
    <w:rsid w:val="00C94E8D"/>
    <w:rsid w:val="00C94E99"/>
    <w:rsid w:val="00C94F07"/>
    <w:rsid w:val="00C94F89"/>
    <w:rsid w:val="00C94FB6"/>
    <w:rsid w:val="00C94FEB"/>
    <w:rsid w:val="00C950C2"/>
    <w:rsid w:val="00C95116"/>
    <w:rsid w:val="00C951B1"/>
    <w:rsid w:val="00C95217"/>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76"/>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7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AB"/>
    <w:rsid w:val="00CB4262"/>
    <w:rsid w:val="00CB4358"/>
    <w:rsid w:val="00CB442C"/>
    <w:rsid w:val="00CB44C2"/>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FEF"/>
    <w:rsid w:val="00CB5031"/>
    <w:rsid w:val="00CB5097"/>
    <w:rsid w:val="00CB50EB"/>
    <w:rsid w:val="00CB516A"/>
    <w:rsid w:val="00CB51AB"/>
    <w:rsid w:val="00CB520D"/>
    <w:rsid w:val="00CB5217"/>
    <w:rsid w:val="00CB522B"/>
    <w:rsid w:val="00CB52C3"/>
    <w:rsid w:val="00CB52C8"/>
    <w:rsid w:val="00CB538D"/>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64"/>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45"/>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73"/>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80"/>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44"/>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1"/>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C5"/>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B"/>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BBD"/>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8FE"/>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34"/>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5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0D"/>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44"/>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4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15"/>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7F"/>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8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3DA"/>
    <w:rsid w:val="00D37410"/>
    <w:rsid w:val="00D374DC"/>
    <w:rsid w:val="00D37532"/>
    <w:rsid w:val="00D37540"/>
    <w:rsid w:val="00D37601"/>
    <w:rsid w:val="00D37730"/>
    <w:rsid w:val="00D37881"/>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B0"/>
    <w:rsid w:val="00D4493C"/>
    <w:rsid w:val="00D4497B"/>
    <w:rsid w:val="00D44B20"/>
    <w:rsid w:val="00D44B24"/>
    <w:rsid w:val="00D44B7A"/>
    <w:rsid w:val="00D44C31"/>
    <w:rsid w:val="00D44CDA"/>
    <w:rsid w:val="00D44EC8"/>
    <w:rsid w:val="00D44EED"/>
    <w:rsid w:val="00D45036"/>
    <w:rsid w:val="00D450E3"/>
    <w:rsid w:val="00D4511F"/>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34"/>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4B"/>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883"/>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BE"/>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04"/>
    <w:rsid w:val="00D53C56"/>
    <w:rsid w:val="00D53C8A"/>
    <w:rsid w:val="00D53CBF"/>
    <w:rsid w:val="00D53E95"/>
    <w:rsid w:val="00D53EA0"/>
    <w:rsid w:val="00D53F51"/>
    <w:rsid w:val="00D5406B"/>
    <w:rsid w:val="00D540AF"/>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4B6"/>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B4"/>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36"/>
    <w:rsid w:val="00D61A74"/>
    <w:rsid w:val="00D61A87"/>
    <w:rsid w:val="00D61AA4"/>
    <w:rsid w:val="00D61B1B"/>
    <w:rsid w:val="00D61B9E"/>
    <w:rsid w:val="00D61E1B"/>
    <w:rsid w:val="00D61E46"/>
    <w:rsid w:val="00D61EEC"/>
    <w:rsid w:val="00D61F07"/>
    <w:rsid w:val="00D62091"/>
    <w:rsid w:val="00D620D5"/>
    <w:rsid w:val="00D62133"/>
    <w:rsid w:val="00D62145"/>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9F0"/>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3E"/>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6AA"/>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421"/>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82"/>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625"/>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44"/>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42"/>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97"/>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96"/>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E41"/>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5EC"/>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E66"/>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4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5"/>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AE"/>
    <w:rsid w:val="00DA4EC5"/>
    <w:rsid w:val="00DA4FA9"/>
    <w:rsid w:val="00DA5179"/>
    <w:rsid w:val="00DA51DD"/>
    <w:rsid w:val="00DA525F"/>
    <w:rsid w:val="00DA52DE"/>
    <w:rsid w:val="00DA5388"/>
    <w:rsid w:val="00DA54A5"/>
    <w:rsid w:val="00DA5557"/>
    <w:rsid w:val="00DA5564"/>
    <w:rsid w:val="00DA5629"/>
    <w:rsid w:val="00DA5676"/>
    <w:rsid w:val="00DA5688"/>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BF"/>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CB"/>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5D"/>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1FA6"/>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50"/>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6A"/>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18"/>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AE"/>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02"/>
    <w:rsid w:val="00DD26E3"/>
    <w:rsid w:val="00DD2746"/>
    <w:rsid w:val="00DD275F"/>
    <w:rsid w:val="00DD27F2"/>
    <w:rsid w:val="00DD2804"/>
    <w:rsid w:val="00DD291C"/>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D9F"/>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12"/>
    <w:rsid w:val="00DF3253"/>
    <w:rsid w:val="00DF338A"/>
    <w:rsid w:val="00DF3524"/>
    <w:rsid w:val="00DF35AA"/>
    <w:rsid w:val="00DF370E"/>
    <w:rsid w:val="00DF37E6"/>
    <w:rsid w:val="00DF3A8F"/>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927"/>
    <w:rsid w:val="00DF5B05"/>
    <w:rsid w:val="00DF5BBF"/>
    <w:rsid w:val="00DF5BD1"/>
    <w:rsid w:val="00DF5C48"/>
    <w:rsid w:val="00DF5D0E"/>
    <w:rsid w:val="00DF5D22"/>
    <w:rsid w:val="00DF5D55"/>
    <w:rsid w:val="00DF5E05"/>
    <w:rsid w:val="00DF5E78"/>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EE1"/>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BC"/>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4"/>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01"/>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695"/>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7A9"/>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4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19"/>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2"/>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2B"/>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10"/>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84"/>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1F"/>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4E"/>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8E"/>
    <w:rsid w:val="00E61FAC"/>
    <w:rsid w:val="00E62074"/>
    <w:rsid w:val="00E620B0"/>
    <w:rsid w:val="00E620EE"/>
    <w:rsid w:val="00E62136"/>
    <w:rsid w:val="00E621E0"/>
    <w:rsid w:val="00E62234"/>
    <w:rsid w:val="00E62271"/>
    <w:rsid w:val="00E62377"/>
    <w:rsid w:val="00E6238A"/>
    <w:rsid w:val="00E6240F"/>
    <w:rsid w:val="00E62434"/>
    <w:rsid w:val="00E6257F"/>
    <w:rsid w:val="00E62619"/>
    <w:rsid w:val="00E6262E"/>
    <w:rsid w:val="00E62638"/>
    <w:rsid w:val="00E62669"/>
    <w:rsid w:val="00E6266B"/>
    <w:rsid w:val="00E62675"/>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56"/>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AB3"/>
    <w:rsid w:val="00E64C6F"/>
    <w:rsid w:val="00E64D2E"/>
    <w:rsid w:val="00E64DCC"/>
    <w:rsid w:val="00E64FE6"/>
    <w:rsid w:val="00E65048"/>
    <w:rsid w:val="00E65086"/>
    <w:rsid w:val="00E65090"/>
    <w:rsid w:val="00E650E9"/>
    <w:rsid w:val="00E65162"/>
    <w:rsid w:val="00E65202"/>
    <w:rsid w:val="00E65272"/>
    <w:rsid w:val="00E652E8"/>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EC"/>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35"/>
    <w:rsid w:val="00E7381A"/>
    <w:rsid w:val="00E73883"/>
    <w:rsid w:val="00E7392A"/>
    <w:rsid w:val="00E73957"/>
    <w:rsid w:val="00E73A81"/>
    <w:rsid w:val="00E73B9B"/>
    <w:rsid w:val="00E73BB3"/>
    <w:rsid w:val="00E73BE1"/>
    <w:rsid w:val="00E73C16"/>
    <w:rsid w:val="00E73C65"/>
    <w:rsid w:val="00E73C81"/>
    <w:rsid w:val="00E73CFC"/>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CD0"/>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A8"/>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10"/>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93"/>
    <w:rsid w:val="00E85231"/>
    <w:rsid w:val="00E852DF"/>
    <w:rsid w:val="00E8536E"/>
    <w:rsid w:val="00E8541E"/>
    <w:rsid w:val="00E85439"/>
    <w:rsid w:val="00E85448"/>
    <w:rsid w:val="00E855AE"/>
    <w:rsid w:val="00E855D9"/>
    <w:rsid w:val="00E8566B"/>
    <w:rsid w:val="00E8567B"/>
    <w:rsid w:val="00E856AF"/>
    <w:rsid w:val="00E856D3"/>
    <w:rsid w:val="00E856DE"/>
    <w:rsid w:val="00E85778"/>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0EF"/>
    <w:rsid w:val="00E9013E"/>
    <w:rsid w:val="00E9028C"/>
    <w:rsid w:val="00E902B3"/>
    <w:rsid w:val="00E9037A"/>
    <w:rsid w:val="00E90418"/>
    <w:rsid w:val="00E9047C"/>
    <w:rsid w:val="00E904EB"/>
    <w:rsid w:val="00E9053C"/>
    <w:rsid w:val="00E90560"/>
    <w:rsid w:val="00E90567"/>
    <w:rsid w:val="00E90751"/>
    <w:rsid w:val="00E9085C"/>
    <w:rsid w:val="00E90970"/>
    <w:rsid w:val="00E90A5E"/>
    <w:rsid w:val="00E90B56"/>
    <w:rsid w:val="00E90B71"/>
    <w:rsid w:val="00E90B78"/>
    <w:rsid w:val="00E90BE5"/>
    <w:rsid w:val="00E90CBB"/>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958"/>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96"/>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9C3"/>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89"/>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96"/>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3"/>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2"/>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72"/>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70"/>
    <w:rsid w:val="00EB13F8"/>
    <w:rsid w:val="00EB1408"/>
    <w:rsid w:val="00EB147F"/>
    <w:rsid w:val="00EB14DC"/>
    <w:rsid w:val="00EB17D9"/>
    <w:rsid w:val="00EB184A"/>
    <w:rsid w:val="00EB1908"/>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1D"/>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58"/>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4"/>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44"/>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E8"/>
    <w:rsid w:val="00EE762D"/>
    <w:rsid w:val="00EE7669"/>
    <w:rsid w:val="00EE767B"/>
    <w:rsid w:val="00EE7689"/>
    <w:rsid w:val="00EE76C3"/>
    <w:rsid w:val="00EE76CC"/>
    <w:rsid w:val="00EE76EF"/>
    <w:rsid w:val="00EE777F"/>
    <w:rsid w:val="00EE7817"/>
    <w:rsid w:val="00EE7952"/>
    <w:rsid w:val="00EE7999"/>
    <w:rsid w:val="00EE79C7"/>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66"/>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75B"/>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3F1"/>
    <w:rsid w:val="00F004C2"/>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C0"/>
    <w:rsid w:val="00F00A9F"/>
    <w:rsid w:val="00F00B07"/>
    <w:rsid w:val="00F00B2A"/>
    <w:rsid w:val="00F00C76"/>
    <w:rsid w:val="00F00D82"/>
    <w:rsid w:val="00F00DC8"/>
    <w:rsid w:val="00F00DFC"/>
    <w:rsid w:val="00F00DFF"/>
    <w:rsid w:val="00F00EFD"/>
    <w:rsid w:val="00F00F6D"/>
    <w:rsid w:val="00F01022"/>
    <w:rsid w:val="00F0112F"/>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49"/>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44"/>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28"/>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44"/>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F"/>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2F8"/>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85"/>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2F"/>
    <w:rsid w:val="00F1764C"/>
    <w:rsid w:val="00F1774E"/>
    <w:rsid w:val="00F1777E"/>
    <w:rsid w:val="00F177A9"/>
    <w:rsid w:val="00F177D7"/>
    <w:rsid w:val="00F177D8"/>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BD0"/>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5E3"/>
    <w:rsid w:val="00F32678"/>
    <w:rsid w:val="00F327B9"/>
    <w:rsid w:val="00F32811"/>
    <w:rsid w:val="00F328A2"/>
    <w:rsid w:val="00F32922"/>
    <w:rsid w:val="00F32947"/>
    <w:rsid w:val="00F32B18"/>
    <w:rsid w:val="00F32B37"/>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9A"/>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2"/>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CC"/>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1F"/>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49"/>
    <w:rsid w:val="00F446E8"/>
    <w:rsid w:val="00F44759"/>
    <w:rsid w:val="00F44802"/>
    <w:rsid w:val="00F44854"/>
    <w:rsid w:val="00F448C2"/>
    <w:rsid w:val="00F44911"/>
    <w:rsid w:val="00F44BA0"/>
    <w:rsid w:val="00F44BA8"/>
    <w:rsid w:val="00F44BEF"/>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592"/>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0C"/>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AC"/>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9E"/>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59"/>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3"/>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276"/>
    <w:rsid w:val="00F66304"/>
    <w:rsid w:val="00F6635A"/>
    <w:rsid w:val="00F6637E"/>
    <w:rsid w:val="00F663C1"/>
    <w:rsid w:val="00F66462"/>
    <w:rsid w:val="00F66551"/>
    <w:rsid w:val="00F6656C"/>
    <w:rsid w:val="00F665F2"/>
    <w:rsid w:val="00F666B4"/>
    <w:rsid w:val="00F66726"/>
    <w:rsid w:val="00F66730"/>
    <w:rsid w:val="00F66767"/>
    <w:rsid w:val="00F667C3"/>
    <w:rsid w:val="00F667FF"/>
    <w:rsid w:val="00F6681C"/>
    <w:rsid w:val="00F66822"/>
    <w:rsid w:val="00F668BA"/>
    <w:rsid w:val="00F668E5"/>
    <w:rsid w:val="00F66980"/>
    <w:rsid w:val="00F6698F"/>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1C2"/>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99"/>
    <w:rsid w:val="00F72C07"/>
    <w:rsid w:val="00F72CFD"/>
    <w:rsid w:val="00F72DD2"/>
    <w:rsid w:val="00F72E19"/>
    <w:rsid w:val="00F72E84"/>
    <w:rsid w:val="00F72EBB"/>
    <w:rsid w:val="00F72F5D"/>
    <w:rsid w:val="00F72F86"/>
    <w:rsid w:val="00F72FE1"/>
    <w:rsid w:val="00F7306A"/>
    <w:rsid w:val="00F7310F"/>
    <w:rsid w:val="00F73170"/>
    <w:rsid w:val="00F7326F"/>
    <w:rsid w:val="00F732BD"/>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6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5E"/>
    <w:rsid w:val="00F77B6F"/>
    <w:rsid w:val="00F77C86"/>
    <w:rsid w:val="00F77C88"/>
    <w:rsid w:val="00F77C99"/>
    <w:rsid w:val="00F77D11"/>
    <w:rsid w:val="00F77D57"/>
    <w:rsid w:val="00F77E3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5F"/>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91"/>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BA"/>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87FD5"/>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28"/>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B8"/>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3E6"/>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8F9"/>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B"/>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AA"/>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07"/>
    <w:rsid w:val="00FB0311"/>
    <w:rsid w:val="00FB03BB"/>
    <w:rsid w:val="00FB03DA"/>
    <w:rsid w:val="00FB042F"/>
    <w:rsid w:val="00FB04AD"/>
    <w:rsid w:val="00FB04B6"/>
    <w:rsid w:val="00FB04B7"/>
    <w:rsid w:val="00FB04C7"/>
    <w:rsid w:val="00FB0526"/>
    <w:rsid w:val="00FB05A3"/>
    <w:rsid w:val="00FB05FA"/>
    <w:rsid w:val="00FB0616"/>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22"/>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8"/>
    <w:rsid w:val="00FB4D7F"/>
    <w:rsid w:val="00FB4DB9"/>
    <w:rsid w:val="00FB51B5"/>
    <w:rsid w:val="00FB5230"/>
    <w:rsid w:val="00FB52F8"/>
    <w:rsid w:val="00FB531E"/>
    <w:rsid w:val="00FB537C"/>
    <w:rsid w:val="00FB538C"/>
    <w:rsid w:val="00FB543B"/>
    <w:rsid w:val="00FB5445"/>
    <w:rsid w:val="00FB546B"/>
    <w:rsid w:val="00FB54B9"/>
    <w:rsid w:val="00FB54F8"/>
    <w:rsid w:val="00FB5584"/>
    <w:rsid w:val="00FB5586"/>
    <w:rsid w:val="00FB5686"/>
    <w:rsid w:val="00FB56DA"/>
    <w:rsid w:val="00FB57A6"/>
    <w:rsid w:val="00FB58A2"/>
    <w:rsid w:val="00FB58FE"/>
    <w:rsid w:val="00FB5947"/>
    <w:rsid w:val="00FB5BA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EA"/>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0B"/>
    <w:rsid w:val="00FC6D5D"/>
    <w:rsid w:val="00FC6D5F"/>
    <w:rsid w:val="00FC6DC7"/>
    <w:rsid w:val="00FC6ED6"/>
    <w:rsid w:val="00FC6F2C"/>
    <w:rsid w:val="00FC6F90"/>
    <w:rsid w:val="00FC6FE8"/>
    <w:rsid w:val="00FC6FFC"/>
    <w:rsid w:val="00FC7028"/>
    <w:rsid w:val="00FC71D0"/>
    <w:rsid w:val="00FC720C"/>
    <w:rsid w:val="00FC74DF"/>
    <w:rsid w:val="00FC759C"/>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A7C"/>
    <w:rsid w:val="00FD0B37"/>
    <w:rsid w:val="00FD0BF6"/>
    <w:rsid w:val="00FD0C32"/>
    <w:rsid w:val="00FD0D97"/>
    <w:rsid w:val="00FD0DB9"/>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10"/>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09B"/>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7"/>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6E6"/>
    <w:rsid w:val="00FD67FC"/>
    <w:rsid w:val="00FD68B3"/>
    <w:rsid w:val="00FD692F"/>
    <w:rsid w:val="00FD694C"/>
    <w:rsid w:val="00FD6B28"/>
    <w:rsid w:val="00FD6BFC"/>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5B"/>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B9"/>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44"/>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00"/>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23B3D9"/>
  <w15:docId w15:val="{4993AA22-114A-413E-A738-C5B9D0BA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16C"/>
    <w:rPr>
      <w:rFonts w:ascii="Arial" w:eastAsiaTheme="minorEastAsia" w:hAnsi="Arial" w:cs="Calibri"/>
      <w:szCs w:val="22"/>
      <w:lang w:eastAsia="ja-JP"/>
    </w:rPr>
  </w:style>
  <w:style w:type="paragraph" w:styleId="Heading1">
    <w:name w:val="heading 1"/>
    <w:next w:val="Normal"/>
    <w:link w:val="Heading1Char"/>
    <w:qFormat/>
    <w:rsid w:val="00334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334AE8"/>
    <w:p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334AE8"/>
    <w:pPr>
      <w:spacing w:before="120"/>
      <w:outlineLvl w:val="2"/>
    </w:pPr>
    <w:rPr>
      <w:sz w:val="28"/>
    </w:rPr>
  </w:style>
  <w:style w:type="paragraph" w:styleId="Heading4">
    <w:name w:val="heading 4"/>
    <w:basedOn w:val="Heading3"/>
    <w:next w:val="Normal"/>
    <w:link w:val="Heading4Char"/>
    <w:qFormat/>
    <w:rsid w:val="00334AE8"/>
    <w:pPr>
      <w:ind w:left="1418" w:hanging="1418"/>
      <w:outlineLvl w:val="3"/>
    </w:pPr>
    <w:rPr>
      <w:sz w:val="24"/>
    </w:rPr>
  </w:style>
  <w:style w:type="paragraph" w:styleId="Heading5">
    <w:name w:val="heading 5"/>
    <w:basedOn w:val="Heading4"/>
    <w:next w:val="Normal"/>
    <w:link w:val="Heading5Char"/>
    <w:qFormat/>
    <w:rsid w:val="00334AE8"/>
    <w:pPr>
      <w:ind w:left="1701" w:hanging="1701"/>
      <w:outlineLvl w:val="4"/>
    </w:pPr>
    <w:rPr>
      <w:sz w:val="22"/>
    </w:rPr>
  </w:style>
  <w:style w:type="paragraph" w:styleId="Heading6">
    <w:name w:val="heading 6"/>
    <w:basedOn w:val="H6"/>
    <w:next w:val="Normal"/>
    <w:link w:val="Heading6Char"/>
    <w:qFormat/>
    <w:rsid w:val="00334AE8"/>
    <w:pPr>
      <w:outlineLvl w:val="5"/>
    </w:pPr>
  </w:style>
  <w:style w:type="paragraph" w:styleId="Heading7">
    <w:name w:val="heading 7"/>
    <w:basedOn w:val="H6"/>
    <w:next w:val="Normal"/>
    <w:link w:val="Heading7Char"/>
    <w:qFormat/>
    <w:rsid w:val="00334AE8"/>
    <w:pPr>
      <w:outlineLvl w:val="6"/>
    </w:pPr>
  </w:style>
  <w:style w:type="paragraph" w:styleId="Heading8">
    <w:name w:val="heading 8"/>
    <w:basedOn w:val="Heading1"/>
    <w:next w:val="Normal"/>
    <w:link w:val="Heading8Char"/>
    <w:qFormat/>
    <w:rsid w:val="00334AE8"/>
    <w:pPr>
      <w:ind w:left="0" w:firstLine="0"/>
      <w:outlineLvl w:val="7"/>
    </w:pPr>
  </w:style>
  <w:style w:type="paragraph" w:styleId="Heading9">
    <w:name w:val="heading 9"/>
    <w:basedOn w:val="Heading8"/>
    <w:next w:val="Normal"/>
    <w:link w:val="Heading9Char"/>
    <w:qFormat/>
    <w:rsid w:val="00334A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99"/>
    <w:qFormat/>
    <w:rsid w:val="00334AE8"/>
    <w:pPr>
      <w:ind w:left="720"/>
    </w:pPr>
    <w:rPr>
      <w:rFonts w:eastAsia="Calibri" w:cs="Times New Roman"/>
      <w:lang w:eastAsia="en-GB"/>
    </w:rPr>
  </w:style>
  <w:style w:type="paragraph" w:customStyle="1" w:styleId="Doc-title">
    <w:name w:val="Doc-title"/>
    <w:basedOn w:val="Normal"/>
    <w:next w:val="Doc-text2"/>
    <w:link w:val="Doc-titleChar"/>
    <w:qFormat/>
    <w:rsid w:val="00991ABD"/>
    <w:pPr>
      <w:overflowPunct w:val="0"/>
      <w:autoSpaceDE w:val="0"/>
      <w:autoSpaceDN w:val="0"/>
      <w:adjustRightInd w:val="0"/>
      <w:ind w:left="1259" w:hanging="1259"/>
      <w:textAlignment w:val="baseline"/>
    </w:pPr>
    <w:rPr>
      <w:rFonts w:eastAsia="Times New Roman" w:cs="Times New Roman"/>
      <w:noProof/>
      <w:szCs w:val="20"/>
    </w:rPr>
  </w:style>
  <w:style w:type="paragraph" w:customStyle="1" w:styleId="Doc-text2">
    <w:name w:val="Doc-text2"/>
    <w:basedOn w:val="Normal"/>
    <w:link w:val="Doc-text2Char"/>
    <w:qFormat/>
    <w:rsid w:val="00991ABD"/>
    <w:pPr>
      <w:tabs>
        <w:tab w:val="left" w:pos="1622"/>
      </w:tabs>
      <w:overflowPunct w:val="0"/>
      <w:autoSpaceDE w:val="0"/>
      <w:autoSpaceDN w:val="0"/>
      <w:adjustRightInd w:val="0"/>
      <w:ind w:left="1622" w:hanging="363"/>
      <w:textAlignment w:val="baseline"/>
    </w:pPr>
    <w:rPr>
      <w:rFonts w:eastAsia="Times New Roman" w:cs="Times New Roman"/>
      <w:szCs w:val="20"/>
    </w:rPr>
  </w:style>
  <w:style w:type="character" w:customStyle="1" w:styleId="Doc-text2Char">
    <w:name w:val="Doc-text2 Char"/>
    <w:link w:val="Doc-text2"/>
    <w:qFormat/>
    <w:rsid w:val="00991ABD"/>
    <w:rPr>
      <w:rFonts w:ascii="Arial" w:eastAsia="Times New Roman" w:hAnsi="Arial"/>
      <w:lang w:eastAsia="ja-JP"/>
    </w:rPr>
  </w:style>
  <w:style w:type="character" w:customStyle="1" w:styleId="Doc-titleChar">
    <w:name w:val="Doc-title Char"/>
    <w:link w:val="Doc-title"/>
    <w:qFormat/>
    <w:rsid w:val="00991ABD"/>
    <w:rPr>
      <w:rFonts w:ascii="Arial" w:eastAsia="Times New Roman" w:hAnsi="Arial"/>
      <w:noProof/>
      <w:lang w:eastAsia="ja-JP"/>
    </w:rPr>
  </w:style>
  <w:style w:type="paragraph" w:styleId="BalloonText">
    <w:name w:val="Balloon Text"/>
    <w:basedOn w:val="Normal"/>
    <w:link w:val="BalloonTextChar"/>
    <w:semiHidden/>
    <w:rsid w:val="00B32D19"/>
    <w:pPr>
      <w:overflowPunct w:val="0"/>
      <w:autoSpaceDE w:val="0"/>
      <w:autoSpaceDN w:val="0"/>
      <w:adjustRightInd w:val="0"/>
      <w:textAlignment w:val="baseline"/>
    </w:pPr>
    <w:rPr>
      <w:rFonts w:ascii="Tahoma" w:eastAsia="Times New Roman" w:hAnsi="Tahoma" w:cs="Tahoma"/>
      <w:sz w:val="16"/>
      <w:szCs w:val="16"/>
    </w:rPr>
  </w:style>
  <w:style w:type="paragraph" w:styleId="DocumentMap">
    <w:name w:val="Document Map"/>
    <w:basedOn w:val="Normal"/>
    <w:link w:val="DocumentMapChar"/>
    <w:semiHidden/>
    <w:rsid w:val="00B32D19"/>
    <w:pPr>
      <w:shd w:val="clear" w:color="auto" w:fill="000080"/>
      <w:overflowPunct w:val="0"/>
      <w:autoSpaceDE w:val="0"/>
      <w:autoSpaceDN w:val="0"/>
      <w:adjustRightInd w:val="0"/>
      <w:textAlignment w:val="baseline"/>
    </w:pPr>
    <w:rPr>
      <w:rFonts w:ascii="Tahoma" w:eastAsia="Times New Roman" w:hAnsi="Tahoma" w:cs="Tahoma"/>
      <w:szCs w:val="20"/>
    </w:rPr>
  </w:style>
  <w:style w:type="character" w:styleId="Hyperlink">
    <w:name w:val="Hyperlink"/>
    <w:uiPriority w:val="99"/>
    <w:qFormat/>
    <w:rsid w:val="001B1A86"/>
    <w:rPr>
      <w:color w:val="0000FF"/>
      <w:u w:val="single"/>
    </w:rPr>
  </w:style>
  <w:style w:type="paragraph" w:styleId="TOC1">
    <w:name w:val="toc 1"/>
    <w:uiPriority w:val="39"/>
    <w:rsid w:val="00334A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334AE8"/>
    <w:pPr>
      <w:keepNext w:val="0"/>
      <w:spacing w:before="0"/>
      <w:ind w:left="851" w:hanging="851"/>
    </w:pPr>
    <w:rPr>
      <w:sz w:val="20"/>
    </w:rPr>
  </w:style>
  <w:style w:type="paragraph" w:styleId="TOC3">
    <w:name w:val="toc 3"/>
    <w:basedOn w:val="TOC2"/>
    <w:uiPriority w:val="39"/>
    <w:rsid w:val="00334AE8"/>
    <w:pPr>
      <w:ind w:left="1134" w:hanging="1134"/>
    </w:pPr>
  </w:style>
  <w:style w:type="paragraph" w:customStyle="1" w:styleId="Comments">
    <w:name w:val="Comments"/>
    <w:basedOn w:val="Normal"/>
    <w:link w:val="CommentsChar"/>
    <w:qFormat/>
    <w:rsid w:val="00991ABD"/>
    <w:pPr>
      <w:overflowPunct w:val="0"/>
      <w:autoSpaceDE w:val="0"/>
      <w:autoSpaceDN w:val="0"/>
      <w:adjustRightInd w:val="0"/>
      <w:spacing w:before="40"/>
      <w:textAlignment w:val="baseline"/>
    </w:pPr>
    <w:rPr>
      <w:rFonts w:eastAsia="Times New Roman" w:cs="Times New Roman"/>
      <w:i/>
      <w:noProof/>
      <w:sz w:val="18"/>
      <w:szCs w:val="20"/>
    </w:rPr>
  </w:style>
  <w:style w:type="character" w:customStyle="1" w:styleId="CommentsChar">
    <w:name w:val="Comments Char"/>
    <w:link w:val="Comments"/>
    <w:qFormat/>
    <w:rsid w:val="00991ABD"/>
    <w:rPr>
      <w:rFonts w:ascii="Arial" w:eastAsia="Times New Roman" w:hAnsi="Arial"/>
      <w:i/>
      <w:noProof/>
      <w:sz w:val="18"/>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qFormat/>
    <w:locked/>
    <w:rsid w:val="00334AE8"/>
    <w:rPr>
      <w:rFonts w:ascii="Calibri" w:eastAsia="Calibri" w:hAnsi="Calibri"/>
      <w:sz w:val="22"/>
      <w:szCs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4AE8"/>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334AE8"/>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334AE8"/>
    <w:pPr>
      <w:overflowPunct w:val="0"/>
      <w:autoSpaceDE w:val="0"/>
      <w:autoSpaceDN w:val="0"/>
      <w:adjustRightInd w:val="0"/>
      <w:ind w:left="568" w:hanging="284"/>
      <w:textAlignment w:val="baseline"/>
    </w:pPr>
    <w:rPr>
      <w:rFonts w:eastAsia="Times New Roman" w:cs="Times New Roman"/>
      <w:szCs w:val="20"/>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overflowPunct w:val="0"/>
      <w:autoSpaceDE w:val="0"/>
      <w:autoSpaceDN w:val="0"/>
      <w:adjustRightInd w:val="0"/>
      <w:textAlignment w:val="baseline"/>
    </w:pPr>
    <w:rPr>
      <w:rFonts w:ascii="Consolas" w:eastAsia="Calibri" w:hAnsi="Consolas" w:cs="Times New Roman"/>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overflowPunct w:val="0"/>
      <w:autoSpaceDE w:val="0"/>
      <w:autoSpaceDN w:val="0"/>
      <w:adjustRightInd w:val="0"/>
      <w:spacing w:before="100" w:beforeAutospacing="1" w:after="100" w:afterAutospacing="1"/>
      <w:textAlignment w:val="baseline"/>
    </w:pPr>
    <w:rPr>
      <w:rFonts w:ascii="Times New Roman" w:eastAsia="Calibri" w:hAnsi="Times New Roman" w:cs="Times New Roman"/>
      <w:sz w:val="24"/>
      <w:szCs w:val="20"/>
    </w:rPr>
  </w:style>
  <w:style w:type="paragraph" w:customStyle="1" w:styleId="Agreement">
    <w:name w:val="Agreement"/>
    <w:basedOn w:val="Normal"/>
    <w:next w:val="Doc-text2"/>
    <w:qFormat/>
    <w:rsid w:val="008F0F8F"/>
    <w:pPr>
      <w:numPr>
        <w:numId w:val="3"/>
      </w:numPr>
      <w:tabs>
        <w:tab w:val="clear" w:pos="1619"/>
      </w:tabs>
      <w:overflowPunct w:val="0"/>
      <w:autoSpaceDE w:val="0"/>
      <w:autoSpaceDN w:val="0"/>
      <w:adjustRightInd w:val="0"/>
      <w:spacing w:before="60"/>
      <w:ind w:left="1706" w:hanging="357"/>
      <w:textAlignment w:val="baseline"/>
    </w:pPr>
    <w:rPr>
      <w:rFonts w:eastAsia="Times New Roman" w:cs="Times New Roman"/>
      <w:b/>
      <w:szCs w:val="20"/>
      <w:lang w:val="fr-FR"/>
    </w:rPr>
  </w:style>
  <w:style w:type="paragraph" w:customStyle="1" w:styleId="ComeBack">
    <w:name w:val="ComeBack"/>
    <w:basedOn w:val="Doc-text2"/>
    <w:next w:val="Doc-text2"/>
    <w:link w:val="ComeBackCharChar"/>
    <w:qFormat/>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335A6B"/>
    <w:pPr>
      <w:numPr>
        <w:numId w:val="4"/>
      </w:numPr>
      <w:overflowPunct w:val="0"/>
      <w:autoSpaceDE w:val="0"/>
      <w:autoSpaceDN w:val="0"/>
      <w:adjustRightInd w:val="0"/>
      <w:ind w:left="1706" w:hanging="357"/>
      <w:textAlignment w:val="baseline"/>
    </w:pPr>
    <w:rPr>
      <w:rFonts w:eastAsia="Times New Roman" w:cs="Times New Roman"/>
      <w:b/>
      <w:szCs w:val="20"/>
    </w:rPr>
  </w:style>
  <w:style w:type="paragraph" w:styleId="TableofFigures">
    <w:name w:val="table of figures"/>
    <w:basedOn w:val="Normal"/>
    <w:next w:val="Normal"/>
    <w:uiPriority w:val="99"/>
    <w:qFormat/>
    <w:rsid w:val="00A76443"/>
    <w:pPr>
      <w:tabs>
        <w:tab w:val="left" w:pos="811"/>
      </w:tabs>
      <w:overflowPunct w:val="0"/>
      <w:autoSpaceDE w:val="0"/>
      <w:autoSpaceDN w:val="0"/>
      <w:adjustRightInd w:val="0"/>
      <w:spacing w:before="60"/>
      <w:ind w:left="811" w:hanging="811"/>
      <w:textAlignment w:val="baseline"/>
    </w:pPr>
    <w:rPr>
      <w:rFonts w:eastAsia="Times New Roman" w:cs="Times New Roman"/>
      <w:szCs w:val="20"/>
    </w:r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pPr>
      <w:overflowPunct w:val="0"/>
      <w:autoSpaceDE w:val="0"/>
      <w:autoSpaceDN w:val="0"/>
      <w:adjustRightInd w:val="0"/>
      <w:textAlignment w:val="baseline"/>
    </w:pPr>
    <w:rPr>
      <w:rFonts w:eastAsia="Times New Roman" w:cs="Times New Roman"/>
      <w:szCs w:val="20"/>
    </w:rPr>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aliases w:val="bt"/>
    <w:basedOn w:val="Normal"/>
    <w:link w:val="BodyTextChar"/>
    <w:rsid w:val="00335A6B"/>
    <w:pPr>
      <w:spacing w:before="40" w:after="120"/>
    </w:pPr>
    <w:rPr>
      <w:rFonts w:eastAsia="MS Mincho" w:cs="Times New Roman"/>
      <w:szCs w:val="24"/>
      <w:lang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overflowPunct w:val="0"/>
      <w:autoSpaceDE w:val="0"/>
      <w:autoSpaceDN w:val="0"/>
      <w:adjustRightInd w:val="0"/>
      <w:spacing w:before="240" w:after="60"/>
      <w:textAlignment w:val="baseline"/>
      <w:outlineLvl w:val="8"/>
    </w:pPr>
    <w:rPr>
      <w:rFonts w:eastAsia="Times New Roman" w:cs="Times New Roman"/>
      <w:b/>
      <w:noProof/>
      <w:szCs w:val="20"/>
    </w:rPr>
  </w:style>
  <w:style w:type="character" w:customStyle="1" w:styleId="BodyTextChar">
    <w:name w:val="Body Text Char"/>
    <w:aliases w:val="bt Char"/>
    <w:basedOn w:val="DefaultParagraphFont"/>
    <w:link w:val="BodyText"/>
    <w:rsid w:val="00335A6B"/>
    <w:rPr>
      <w:rFonts w:ascii="Arial" w:eastAsia="MS Mincho" w:hAnsi="Arial"/>
      <w:szCs w:val="24"/>
    </w:rPr>
  </w:style>
  <w:style w:type="paragraph" w:customStyle="1" w:styleId="Internal">
    <w:name w:val="Internal"/>
    <w:basedOn w:val="Comments"/>
    <w:link w:val="InternalChar"/>
    <w:rsid w:val="00335A6B"/>
    <w:pPr>
      <w:overflowPunct/>
      <w:autoSpaceDE/>
      <w:autoSpaceDN/>
      <w:adjustRightInd/>
      <w:textAlignment w:val="auto"/>
    </w:pPr>
    <w:rPr>
      <w:rFonts w:eastAsia="MS Mincho"/>
      <w:noProof w:val="0"/>
      <w:color w:val="333399"/>
      <w:szCs w:val="24"/>
      <w:lang w:eastAsia="en-GB"/>
    </w:rPr>
  </w:style>
  <w:style w:type="paragraph" w:styleId="ListBullet">
    <w:name w:val="List Bullet"/>
    <w:basedOn w:val="List"/>
    <w:rsid w:val="00334AE8"/>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335A6B"/>
    <w:rPr>
      <w:rFonts w:ascii="Arial" w:eastAsia="Times New Roman" w:hAnsi="Arial"/>
      <w:b/>
      <w:lang w:eastAsia="ja-JP"/>
    </w:rPr>
  </w:style>
  <w:style w:type="paragraph" w:customStyle="1" w:styleId="B1">
    <w:name w:val="B1"/>
    <w:basedOn w:val="List"/>
    <w:link w:val="B1Char1"/>
    <w:qFormat/>
    <w:rsid w:val="00334AE8"/>
  </w:style>
  <w:style w:type="paragraph" w:customStyle="1" w:styleId="B2">
    <w:name w:val="B2"/>
    <w:basedOn w:val="List2"/>
    <w:link w:val="B2Char"/>
    <w:qFormat/>
    <w:rsid w:val="00334AE8"/>
  </w:style>
  <w:style w:type="paragraph" w:customStyle="1" w:styleId="B3">
    <w:name w:val="B3"/>
    <w:basedOn w:val="List3"/>
    <w:link w:val="B3Char2"/>
    <w:rsid w:val="00334AE8"/>
  </w:style>
  <w:style w:type="paragraph" w:styleId="List2">
    <w:name w:val="List 2"/>
    <w:basedOn w:val="List"/>
    <w:rsid w:val="00334AE8"/>
    <w:pPr>
      <w:ind w:left="851"/>
    </w:pPr>
  </w:style>
  <w:style w:type="paragraph" w:styleId="List3">
    <w:name w:val="List 3"/>
    <w:basedOn w:val="List2"/>
    <w:rsid w:val="00334AE8"/>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5"/>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334AE8"/>
    <w:pPr>
      <w:keepNext/>
      <w:keepLines/>
      <w:overflowPunct w:val="0"/>
      <w:autoSpaceDE w:val="0"/>
      <w:autoSpaceDN w:val="0"/>
      <w:adjustRightInd w:val="0"/>
      <w:spacing w:before="60"/>
      <w:jc w:val="center"/>
      <w:textAlignment w:val="baseline"/>
    </w:pPr>
    <w:rPr>
      <w:rFonts w:eastAsia="Times New Roman" w:cs="Times New Roman"/>
      <w:b/>
      <w:szCs w:val="20"/>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character" w:customStyle="1" w:styleId="InternalChar">
    <w:name w:val="Internal Char"/>
    <w:link w:val="Internal"/>
    <w:rsid w:val="00335A6B"/>
    <w:rPr>
      <w:rFonts w:ascii="Arial" w:eastAsia="MS Mincho" w:hAnsi="Arial"/>
      <w:i/>
      <w:color w:val="333399"/>
      <w:sz w:val="18"/>
      <w:szCs w:val="24"/>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EF775B"/>
    <w:pPr>
      <w:ind w:left="1710" w:firstLine="0"/>
    </w:pPr>
  </w:style>
  <w:style w:type="paragraph" w:customStyle="1" w:styleId="b30">
    <w:name w:val="b3"/>
    <w:basedOn w:val="Normal"/>
    <w:rsid w:val="00335A6B"/>
    <w:pPr>
      <w:overflowPunct w:val="0"/>
      <w:autoSpaceDE w:val="0"/>
      <w:autoSpaceDN w:val="0"/>
      <w:ind w:left="1135" w:hanging="284"/>
    </w:pPr>
    <w:rPr>
      <w:rFonts w:eastAsia="Times New Roman" w:cs="Times New Roman"/>
      <w:szCs w:val="20"/>
    </w:rPr>
  </w:style>
  <w:style w:type="paragraph" w:customStyle="1" w:styleId="TAL">
    <w:name w:val="TAL"/>
    <w:basedOn w:val="Normal"/>
    <w:link w:val="TALChar"/>
    <w:qFormat/>
    <w:rsid w:val="00334AE8"/>
    <w:pPr>
      <w:keepNext/>
      <w:keepLines/>
      <w:overflowPunct w:val="0"/>
      <w:autoSpaceDE w:val="0"/>
      <w:autoSpaceDN w:val="0"/>
      <w:adjustRightInd w:val="0"/>
      <w:textAlignment w:val="baseline"/>
    </w:pPr>
    <w:rPr>
      <w:rFonts w:eastAsia="Times New Roman" w:cs="Times New Roman"/>
      <w:sz w:val="18"/>
      <w:szCs w:val="20"/>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334AE8"/>
    <w:rPr>
      <w:noProof w:val="0"/>
    </w:rPr>
  </w:style>
  <w:style w:type="character" w:customStyle="1" w:styleId="BoldCommentsChar">
    <w:name w:val="Bold Comments Char"/>
    <w:link w:val="BoldComments"/>
    <w:rsid w:val="00334AE8"/>
    <w:rPr>
      <w:rFonts w:ascii="Arial" w:eastAsia="Times New Roman" w:hAnsi="Arial"/>
      <w:b/>
      <w:lang w:eastAsia="ja-JP"/>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overflowPunct w:val="0"/>
      <w:autoSpaceDE w:val="0"/>
      <w:autoSpaceDN w:val="0"/>
      <w:adjustRightInd w:val="0"/>
      <w:ind w:left="1622" w:hanging="363"/>
      <w:textAlignment w:val="baseline"/>
    </w:pPr>
    <w:rPr>
      <w:rFonts w:eastAsia="Times New Roman" w:cs="Times New Roman"/>
      <w:color w:val="C00000"/>
      <w:sz w:val="18"/>
      <w:szCs w:val="20"/>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overflowPunct w:val="0"/>
      <w:autoSpaceDE w:val="0"/>
      <w:autoSpaceDN w:val="0"/>
      <w:adjustRightInd w:val="0"/>
      <w:ind w:left="1622" w:hanging="363"/>
      <w:textAlignment w:val="baseline"/>
    </w:pPr>
    <w:rPr>
      <w:rFonts w:eastAsia="Times New Roman" w:cs="Times New Roman"/>
      <w:i/>
      <w:szCs w:val="20"/>
    </w:rPr>
  </w:style>
  <w:style w:type="paragraph" w:customStyle="1" w:styleId="Review-comment3">
    <w:name w:val="Review-comment3"/>
    <w:basedOn w:val="Normal"/>
    <w:qFormat/>
    <w:rsid w:val="00A62587"/>
    <w:pPr>
      <w:tabs>
        <w:tab w:val="left" w:pos="1622"/>
      </w:tabs>
      <w:overflowPunct w:val="0"/>
      <w:autoSpaceDE w:val="0"/>
      <w:autoSpaceDN w:val="0"/>
      <w:adjustRightInd w:val="0"/>
      <w:ind w:left="1622" w:hanging="363"/>
      <w:textAlignment w:val="baseline"/>
    </w:pPr>
    <w:rPr>
      <w:rFonts w:eastAsia="Times New Roman" w:cs="Times New Roman"/>
      <w:color w:val="2E74B5"/>
      <w:sz w:val="18"/>
      <w:szCs w:val="20"/>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overflowPunct w:val="0"/>
      <w:autoSpaceDE w:val="0"/>
      <w:autoSpaceDN w:val="0"/>
      <w:adjustRightInd w:val="0"/>
      <w:ind w:left="1622" w:hanging="363"/>
      <w:textAlignment w:val="baseline"/>
    </w:pPr>
    <w:rPr>
      <w:rFonts w:eastAsia="Times New Roman" w:cs="Times New Roman"/>
      <w:color w:val="00B0F0"/>
      <w:sz w:val="18"/>
      <w:szCs w:val="20"/>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maintext">
    <w:name w:val="main text"/>
    <w:basedOn w:val="Normal"/>
    <w:link w:val="maintextChar"/>
    <w:qFormat/>
    <w:rsid w:val="00235C8A"/>
    <w:pPr>
      <w:overflowPunct w:val="0"/>
      <w:autoSpaceDE w:val="0"/>
      <w:autoSpaceDN w:val="0"/>
      <w:adjustRightInd w:val="0"/>
      <w:spacing w:before="60" w:after="60" w:line="288" w:lineRule="auto"/>
      <w:jc w:val="both"/>
      <w:textAlignment w:val="baseline"/>
    </w:pPr>
    <w:rPr>
      <w:rFonts w:eastAsia="Malgun Gothic"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paragraph" w:customStyle="1" w:styleId="EditorsNote">
    <w:name w:val="Editor's Note"/>
    <w:basedOn w:val="NO"/>
    <w:link w:val="EditorsNoteChar"/>
    <w:rsid w:val="00334AE8"/>
    <w:rPr>
      <w:color w:val="FF0000"/>
    </w:rPr>
  </w:style>
  <w:style w:type="character" w:customStyle="1" w:styleId="EditorsNoteChar">
    <w:name w:val="Editor's Note Char"/>
    <w:link w:val="EditorsNote"/>
    <w:qFormat/>
    <w:locked/>
    <w:rsid w:val="00C3230E"/>
    <w:rPr>
      <w:rFonts w:eastAsia="Times New Roman"/>
      <w:color w:val="FF0000"/>
      <w:lang w:eastAsia="ja-JP"/>
    </w:rPr>
  </w:style>
  <w:style w:type="paragraph" w:customStyle="1" w:styleId="PL">
    <w:name w:val="PL"/>
    <w:link w:val="PLChar"/>
    <w:qFormat/>
    <w:rsid w:val="00334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B142A7"/>
    <w:rPr>
      <w:rFonts w:ascii="Courier New" w:eastAsia="Times New Roman" w:hAnsi="Courier New"/>
      <w:noProof/>
      <w:sz w:val="16"/>
      <w:lang w:eastAsia="ja-JP"/>
    </w:rPr>
  </w:style>
  <w:style w:type="paragraph" w:styleId="TOC5">
    <w:name w:val="toc 5"/>
    <w:basedOn w:val="TOC4"/>
    <w:uiPriority w:val="39"/>
    <w:rsid w:val="00334AE8"/>
    <w:pPr>
      <w:ind w:left="1701" w:hanging="1701"/>
    </w:pPr>
  </w:style>
  <w:style w:type="character" w:customStyle="1" w:styleId="Heading6Char">
    <w:name w:val="Heading 6 Char"/>
    <w:link w:val="Heading6"/>
    <w:qFormat/>
    <w:rsid w:val="002D5C81"/>
    <w:rPr>
      <w:rFonts w:ascii="Arial" w:eastAsia="Times New Roman" w:hAnsi="Arial"/>
      <w:lang w:eastAsia="ja-JP"/>
    </w:rPr>
  </w:style>
  <w:style w:type="paragraph" w:customStyle="1" w:styleId="B4">
    <w:name w:val="B4"/>
    <w:basedOn w:val="List4"/>
    <w:link w:val="B4Char"/>
    <w:rsid w:val="00334AE8"/>
  </w:style>
  <w:style w:type="paragraph" w:customStyle="1" w:styleId="B5">
    <w:name w:val="B5"/>
    <w:basedOn w:val="List5"/>
    <w:link w:val="B5Char"/>
    <w:rsid w:val="00334AE8"/>
  </w:style>
  <w:style w:type="character" w:customStyle="1" w:styleId="B4Char">
    <w:name w:val="B4 Char"/>
    <w:link w:val="B4"/>
    <w:qFormat/>
    <w:rsid w:val="00F00B2A"/>
    <w:rPr>
      <w:rFonts w:eastAsia="Times New Roman"/>
      <w:lang w:eastAsia="ja-JP"/>
    </w:rPr>
  </w:style>
  <w:style w:type="character" w:customStyle="1" w:styleId="B5Char">
    <w:name w:val="B5 Char"/>
    <w:link w:val="B5"/>
    <w:qFormat/>
    <w:rsid w:val="00F00B2A"/>
    <w:rPr>
      <w:rFonts w:eastAsia="Times New Roman"/>
      <w:lang w:eastAsia="ja-JP"/>
    </w:rPr>
  </w:style>
  <w:style w:type="paragraph" w:customStyle="1" w:styleId="B6">
    <w:name w:val="B6"/>
    <w:basedOn w:val="B5"/>
    <w:link w:val="B6Char"/>
    <w:qFormat/>
    <w:rsid w:val="00F00B2A"/>
    <w:pPr>
      <w:ind w:left="1985"/>
    </w:pPr>
    <w:rPr>
      <w:lang w:val="x-none"/>
    </w:rPr>
  </w:style>
  <w:style w:type="character" w:customStyle="1" w:styleId="B6Char">
    <w:name w:val="B6 Char"/>
    <w:link w:val="B6"/>
    <w:qFormat/>
    <w:rsid w:val="00F00B2A"/>
    <w:rPr>
      <w:rFonts w:eastAsia="Times New Roman"/>
      <w:lang w:val="x-none" w:eastAsia="ja-JP"/>
    </w:rPr>
  </w:style>
  <w:style w:type="paragraph" w:styleId="List4">
    <w:name w:val="List 4"/>
    <w:basedOn w:val="List3"/>
    <w:rsid w:val="00334AE8"/>
    <w:pPr>
      <w:ind w:left="1418"/>
    </w:pPr>
  </w:style>
  <w:style w:type="paragraph" w:styleId="List5">
    <w:name w:val="List 5"/>
    <w:basedOn w:val="List4"/>
    <w:rsid w:val="00334AE8"/>
    <w:pPr>
      <w:ind w:left="1702"/>
    </w:pPr>
  </w:style>
  <w:style w:type="paragraph" w:customStyle="1" w:styleId="TAH">
    <w:name w:val="TAH"/>
    <w:basedOn w:val="TAC"/>
    <w:link w:val="TAHCar"/>
    <w:qFormat/>
    <w:rsid w:val="00334AE8"/>
    <w:rPr>
      <w:b/>
    </w:rPr>
  </w:style>
  <w:style w:type="character" w:customStyle="1" w:styleId="TAHCar">
    <w:name w:val="TAH Car"/>
    <w:link w:val="TAH"/>
    <w:qFormat/>
    <w:locked/>
    <w:rsid w:val="006155CC"/>
    <w:rPr>
      <w:rFonts w:ascii="Arial" w:eastAsia="Times New Roman" w:hAnsi="Arial"/>
      <w:b/>
      <w:sz w:val="18"/>
      <w:lang w:eastAsia="ja-JP"/>
    </w:rPr>
  </w:style>
  <w:style w:type="paragraph" w:styleId="BodyText2">
    <w:name w:val="Body Text 2"/>
    <w:basedOn w:val="Normal"/>
    <w:link w:val="BodyText2Char"/>
    <w:unhideWhenUsed/>
    <w:rsid w:val="00335A6B"/>
    <w:pPr>
      <w:overflowPunct w:val="0"/>
      <w:autoSpaceDE w:val="0"/>
      <w:autoSpaceDN w:val="0"/>
      <w:adjustRightInd w:val="0"/>
      <w:spacing w:after="120" w:line="480" w:lineRule="auto"/>
      <w:textAlignment w:val="baseline"/>
    </w:pPr>
    <w:rPr>
      <w:rFonts w:eastAsia="Times New Roman" w:cs="Times New Roman"/>
      <w:szCs w:val="20"/>
      <w:lang w:val="x-none" w:eastAsia="x-none"/>
    </w:rPr>
  </w:style>
  <w:style w:type="character" w:customStyle="1" w:styleId="BodyText2Char">
    <w:name w:val="Body Text 2 Char"/>
    <w:basedOn w:val="DefaultParagraphFont"/>
    <w:link w:val="BodyText2"/>
    <w:rsid w:val="00335A6B"/>
    <w:rPr>
      <w:rFonts w:eastAsia="Times New Roman"/>
      <w:lang w:val="x-none" w:eastAsia="x-none"/>
    </w:rPr>
  </w:style>
  <w:style w:type="character" w:customStyle="1" w:styleId="B1Char">
    <w:name w:val="B1 Char"/>
    <w:qFormat/>
    <w:rsid w:val="00335A6B"/>
    <w:rPr>
      <w:lang w:val="en-GB" w:eastAsia="en-US" w:bidi="ar-SA"/>
    </w:rPr>
  </w:style>
  <w:style w:type="character" w:customStyle="1" w:styleId="Heading7Char">
    <w:name w:val="Heading 7 Char"/>
    <w:basedOn w:val="DefaultParagraphFont"/>
    <w:link w:val="Heading7"/>
    <w:rsid w:val="00AC700A"/>
    <w:rPr>
      <w:rFonts w:ascii="Arial" w:eastAsia="Times New Roman" w:hAnsi="Arial"/>
      <w:lang w:eastAsia="ja-JP"/>
    </w:rPr>
  </w:style>
  <w:style w:type="paragraph" w:customStyle="1" w:styleId="Proposal">
    <w:name w:val="Proposal"/>
    <w:basedOn w:val="Normal"/>
    <w:link w:val="ProposalChar"/>
    <w:qFormat/>
    <w:rsid w:val="00794682"/>
    <w:pPr>
      <w:numPr>
        <w:numId w:val="6"/>
      </w:numPr>
      <w:tabs>
        <w:tab w:val="left" w:pos="1560"/>
      </w:tabs>
      <w:overflowPunct w:val="0"/>
      <w:autoSpaceDE w:val="0"/>
      <w:autoSpaceDN w:val="0"/>
      <w:adjustRightInd w:val="0"/>
      <w:spacing w:after="180"/>
      <w:textAlignment w:val="baseline"/>
    </w:pPr>
    <w:rPr>
      <w:rFonts w:ascii="Times New Roman" w:eastAsia="SimSun" w:hAnsi="Times New Roman" w:cs="Times New Roman"/>
      <w:b/>
      <w:szCs w:val="20"/>
      <w:lang w:eastAsia="en-US"/>
    </w:rPr>
  </w:style>
  <w:style w:type="character" w:customStyle="1" w:styleId="ProposalChar">
    <w:name w:val="Proposal Char"/>
    <w:link w:val="Proposal"/>
    <w:qFormat/>
    <w:rsid w:val="00794682"/>
    <w:rPr>
      <w:rFonts w:eastAsia="SimSun"/>
      <w:b/>
      <w:lang w:eastAsia="en-US"/>
    </w:rPr>
  </w:style>
  <w:style w:type="paragraph" w:customStyle="1" w:styleId="Confirmation">
    <w:name w:val="Confirmation"/>
    <w:basedOn w:val="Normal"/>
    <w:qFormat/>
    <w:rsid w:val="005B20EF"/>
    <w:pPr>
      <w:numPr>
        <w:numId w:val="7"/>
      </w:numPr>
      <w:overflowPunct w:val="0"/>
      <w:autoSpaceDE w:val="0"/>
      <w:autoSpaceDN w:val="0"/>
      <w:adjustRightInd w:val="0"/>
      <w:spacing w:after="180" w:line="0" w:lineRule="atLeast"/>
      <w:ind w:left="1701" w:hanging="1701"/>
      <w:textAlignment w:val="baseline"/>
    </w:pPr>
    <w:rPr>
      <w:rFonts w:eastAsia="Arial" w:cs="Times New Roman"/>
      <w:b/>
      <w:lang w:val="en-US" w:eastAsia="x-none"/>
    </w:rPr>
  </w:style>
  <w:style w:type="character" w:customStyle="1" w:styleId="ZGSM">
    <w:name w:val="ZGSM"/>
    <w:rsid w:val="00334AE8"/>
  </w:style>
  <w:style w:type="paragraph" w:styleId="Index2">
    <w:name w:val="index 2"/>
    <w:basedOn w:val="Index1"/>
    <w:rsid w:val="00334AE8"/>
    <w:pPr>
      <w:ind w:left="284"/>
    </w:pPr>
  </w:style>
  <w:style w:type="paragraph" w:styleId="Index1">
    <w:name w:val="index 1"/>
    <w:basedOn w:val="Normal"/>
    <w:rsid w:val="00334AE8"/>
    <w:pPr>
      <w:keepLines/>
      <w:overflowPunct w:val="0"/>
      <w:autoSpaceDE w:val="0"/>
      <w:autoSpaceDN w:val="0"/>
      <w:adjustRightInd w:val="0"/>
      <w:textAlignment w:val="baseline"/>
    </w:pPr>
    <w:rPr>
      <w:rFonts w:eastAsia="Times New Roman" w:cs="Times New Roman"/>
      <w:szCs w:val="20"/>
    </w:rPr>
  </w:style>
  <w:style w:type="paragraph" w:customStyle="1" w:styleId="Titre6">
    <w:name w:val="Titre 6"/>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Titre7">
    <w:name w:val="Titre 7"/>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character" w:styleId="Strong">
    <w:name w:val="Strong"/>
    <w:basedOn w:val="DefaultParagraphFont"/>
    <w:uiPriority w:val="22"/>
    <w:qFormat/>
    <w:rsid w:val="00A360F2"/>
    <w:rPr>
      <w:b/>
      <w:bCs/>
    </w:rPr>
  </w:style>
  <w:style w:type="paragraph" w:styleId="TOC4">
    <w:name w:val="toc 4"/>
    <w:basedOn w:val="TOC3"/>
    <w:uiPriority w:val="39"/>
    <w:rsid w:val="00334AE8"/>
    <w:pPr>
      <w:ind w:left="1418" w:hanging="1418"/>
    </w:pPr>
  </w:style>
  <w:style w:type="character" w:customStyle="1" w:styleId="Heading8Char">
    <w:name w:val="Heading 8 Char"/>
    <w:basedOn w:val="DefaultParagraphFont"/>
    <w:link w:val="Heading8"/>
    <w:rsid w:val="00731B83"/>
    <w:rPr>
      <w:rFonts w:ascii="Arial" w:eastAsia="Times New Roman" w:hAnsi="Arial"/>
      <w:sz w:val="36"/>
      <w:lang w:eastAsia="ja-JP"/>
    </w:rPr>
  </w:style>
  <w:style w:type="paragraph" w:customStyle="1" w:styleId="Titre8">
    <w:name w:val="Titre 8"/>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Titre9">
    <w:name w:val="Titre 9"/>
    <w:basedOn w:val="Normal"/>
    <w:rsid w:val="00335A6B"/>
    <w:pPr>
      <w:widowControl w:val="0"/>
      <w:overflowPunct w:val="0"/>
      <w:autoSpaceDE w:val="0"/>
      <w:autoSpaceDN w:val="0"/>
      <w:adjustRightInd w:val="0"/>
      <w:spacing w:after="120"/>
      <w:textAlignment w:val="baseline"/>
    </w:pPr>
    <w:rPr>
      <w:rFonts w:eastAsia="Malgun Gothic" w:cs="Times New Roman"/>
      <w:szCs w:val="20"/>
      <w:lang w:eastAsia="en-US"/>
    </w:rPr>
  </w:style>
  <w:style w:type="paragraph" w:customStyle="1" w:styleId="ContributionHeader">
    <w:name w:val="ContributionHeader"/>
    <w:basedOn w:val="Normal"/>
    <w:link w:val="ContributionHeaderChar"/>
    <w:rsid w:val="00731B83"/>
    <w:pPr>
      <w:widowControl w:val="0"/>
      <w:tabs>
        <w:tab w:val="left" w:pos="2340"/>
        <w:tab w:val="right" w:pos="9900"/>
      </w:tabs>
      <w:overflowPunct w:val="0"/>
      <w:autoSpaceDE w:val="0"/>
      <w:autoSpaceDN w:val="0"/>
      <w:adjustRightInd w:val="0"/>
      <w:spacing w:after="120"/>
      <w:textAlignment w:val="baseline"/>
    </w:pPr>
    <w:rPr>
      <w:rFonts w:eastAsia="Times New Roman" w:cs="Times New Roman"/>
      <w:b/>
      <w:sz w:val="24"/>
      <w:szCs w:val="20"/>
      <w:lang w:val="x-none" w:eastAsia="x-none"/>
    </w:rPr>
  </w:style>
  <w:style w:type="character" w:customStyle="1" w:styleId="ContributionHeaderChar">
    <w:name w:val="ContributionHeader Char"/>
    <w:link w:val="ContributionHeader"/>
    <w:rsid w:val="00731B83"/>
    <w:rPr>
      <w:rFonts w:ascii="Arial" w:eastAsia="MS Mincho" w:hAnsi="Arial"/>
      <w:b/>
      <w:sz w:val="24"/>
      <w:szCs w:val="24"/>
      <w:lang w:val="x-none" w:eastAsia="x-none"/>
    </w:rPr>
  </w:style>
  <w:style w:type="paragraph" w:customStyle="1" w:styleId="Observation">
    <w:name w:val="Observation"/>
    <w:basedOn w:val="Normal"/>
    <w:qFormat/>
    <w:rsid w:val="00731B83"/>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szCs w:val="20"/>
      <w:lang w:eastAsia="zh-CN"/>
    </w:rPr>
  </w:style>
  <w:style w:type="paragraph" w:customStyle="1" w:styleId="H6">
    <w:name w:val="H6"/>
    <w:basedOn w:val="Heading5"/>
    <w:next w:val="Normal"/>
    <w:link w:val="H6Char"/>
    <w:rsid w:val="00334AE8"/>
    <w:pPr>
      <w:ind w:left="1985" w:hanging="1985"/>
      <w:outlineLvl w:val="9"/>
    </w:pPr>
    <w:rPr>
      <w:sz w:val="20"/>
    </w:rPr>
  </w:style>
  <w:style w:type="character" w:customStyle="1" w:styleId="H6Char">
    <w:name w:val="H6 Char"/>
    <w:link w:val="H6"/>
    <w:rsid w:val="00731B83"/>
    <w:rPr>
      <w:rFonts w:ascii="Arial" w:eastAsia="Times New Roman" w:hAnsi="Arial"/>
      <w:lang w:eastAsia="ja-JP"/>
    </w:rPr>
  </w:style>
  <w:style w:type="paragraph" w:styleId="TOC9">
    <w:name w:val="toc 9"/>
    <w:basedOn w:val="TOC8"/>
    <w:uiPriority w:val="39"/>
    <w:rsid w:val="00334AE8"/>
    <w:pPr>
      <w:ind w:left="1418" w:hanging="1418"/>
    </w:pPr>
  </w:style>
  <w:style w:type="paragraph" w:styleId="TOC8">
    <w:name w:val="toc 8"/>
    <w:basedOn w:val="TOC1"/>
    <w:uiPriority w:val="39"/>
    <w:rsid w:val="00334AE8"/>
    <w:pPr>
      <w:spacing w:before="180"/>
      <w:ind w:left="2693" w:hanging="2693"/>
    </w:pPr>
    <w:rPr>
      <w:b/>
    </w:rPr>
  </w:style>
  <w:style w:type="paragraph" w:customStyle="1" w:styleId="EQ">
    <w:name w:val="EQ"/>
    <w:basedOn w:val="Normal"/>
    <w:next w:val="Normal"/>
    <w:rsid w:val="00334AE8"/>
    <w:pPr>
      <w:keepLines/>
      <w:tabs>
        <w:tab w:val="center" w:pos="4536"/>
        <w:tab w:val="right" w:pos="9072"/>
      </w:tabs>
      <w:overflowPunct w:val="0"/>
      <w:autoSpaceDE w:val="0"/>
      <w:autoSpaceDN w:val="0"/>
      <w:adjustRightInd w:val="0"/>
      <w:textAlignment w:val="baseline"/>
    </w:pPr>
    <w:rPr>
      <w:rFonts w:eastAsia="Times New Roman" w:cs="Times New Roman"/>
      <w:noProof/>
      <w:szCs w:val="20"/>
    </w:rPr>
  </w:style>
  <w:style w:type="paragraph" w:customStyle="1" w:styleId="ZD">
    <w:name w:val="ZD"/>
    <w:rsid w:val="00334A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334AE8"/>
    <w:pPr>
      <w:outlineLvl w:val="9"/>
    </w:pPr>
  </w:style>
  <w:style w:type="character" w:styleId="FootnoteReference">
    <w:name w:val="footnote reference"/>
    <w:basedOn w:val="DefaultParagraphFont"/>
    <w:semiHidden/>
    <w:rsid w:val="00334AE8"/>
    <w:rPr>
      <w:b/>
      <w:position w:val="6"/>
      <w:sz w:val="16"/>
    </w:rPr>
  </w:style>
  <w:style w:type="paragraph" w:styleId="FootnoteText">
    <w:name w:val="footnote text"/>
    <w:basedOn w:val="Normal"/>
    <w:link w:val="FootnoteTextChar"/>
    <w:semiHidden/>
    <w:rsid w:val="00334AE8"/>
    <w:pPr>
      <w:keepLines/>
      <w:overflowPunct w:val="0"/>
      <w:autoSpaceDE w:val="0"/>
      <w:autoSpaceDN w:val="0"/>
      <w:adjustRightInd w:val="0"/>
      <w:ind w:left="454" w:hanging="454"/>
      <w:textAlignment w:val="baseline"/>
    </w:pPr>
    <w:rPr>
      <w:rFonts w:eastAsia="Times New Roman" w:cs="Times New Roman"/>
      <w:sz w:val="16"/>
      <w:szCs w:val="20"/>
    </w:rPr>
  </w:style>
  <w:style w:type="character" w:customStyle="1" w:styleId="FootnoteTextChar">
    <w:name w:val="Footnote Text Char"/>
    <w:basedOn w:val="DefaultParagraphFont"/>
    <w:link w:val="FootnoteText"/>
    <w:semiHidden/>
    <w:rsid w:val="00731B83"/>
    <w:rPr>
      <w:rFonts w:eastAsia="Times New Roman"/>
      <w:sz w:val="16"/>
      <w:lang w:eastAsia="ja-JP"/>
    </w:rPr>
  </w:style>
  <w:style w:type="paragraph" w:customStyle="1" w:styleId="NF">
    <w:name w:val="NF"/>
    <w:basedOn w:val="NO"/>
    <w:rsid w:val="00334AE8"/>
    <w:pPr>
      <w:keepNext/>
    </w:pPr>
    <w:rPr>
      <w:sz w:val="18"/>
    </w:rPr>
  </w:style>
  <w:style w:type="paragraph" w:customStyle="1" w:styleId="NO">
    <w:name w:val="NO"/>
    <w:basedOn w:val="Normal"/>
    <w:link w:val="NOChar"/>
    <w:qFormat/>
    <w:rsid w:val="00334AE8"/>
    <w:pPr>
      <w:keepLines/>
      <w:overflowPunct w:val="0"/>
      <w:autoSpaceDE w:val="0"/>
      <w:autoSpaceDN w:val="0"/>
      <w:adjustRightInd w:val="0"/>
      <w:ind w:left="1135" w:hanging="851"/>
      <w:textAlignment w:val="baseline"/>
    </w:pPr>
    <w:rPr>
      <w:rFonts w:eastAsia="Times New Roman" w:cs="Times New Roman"/>
      <w:szCs w:val="20"/>
    </w:rPr>
  </w:style>
  <w:style w:type="character" w:customStyle="1" w:styleId="NOChar">
    <w:name w:val="NO Char"/>
    <w:link w:val="NO"/>
    <w:qFormat/>
    <w:rsid w:val="00731B83"/>
    <w:rPr>
      <w:rFonts w:eastAsia="Times New Roman"/>
      <w:lang w:eastAsia="ja-JP"/>
    </w:rPr>
  </w:style>
  <w:style w:type="paragraph" w:customStyle="1" w:styleId="TAR">
    <w:name w:val="TAR"/>
    <w:basedOn w:val="TAL"/>
    <w:rsid w:val="00334AE8"/>
    <w:pPr>
      <w:jc w:val="right"/>
    </w:pPr>
  </w:style>
  <w:style w:type="paragraph" w:styleId="ListNumber2">
    <w:name w:val="List Number 2"/>
    <w:basedOn w:val="ListNumber"/>
    <w:rsid w:val="00334AE8"/>
    <w:pPr>
      <w:ind w:left="851"/>
    </w:pPr>
  </w:style>
  <w:style w:type="paragraph" w:styleId="ListNumber">
    <w:name w:val="List Number"/>
    <w:basedOn w:val="List"/>
    <w:rsid w:val="00334AE8"/>
  </w:style>
  <w:style w:type="paragraph" w:customStyle="1" w:styleId="TAC">
    <w:name w:val="TAC"/>
    <w:basedOn w:val="TAL"/>
    <w:link w:val="TACChar"/>
    <w:rsid w:val="00334AE8"/>
    <w:pPr>
      <w:jc w:val="center"/>
    </w:pPr>
  </w:style>
  <w:style w:type="character" w:customStyle="1" w:styleId="TACChar">
    <w:name w:val="TAC Char"/>
    <w:link w:val="TAC"/>
    <w:rsid w:val="00731B83"/>
    <w:rPr>
      <w:rFonts w:ascii="Arial" w:eastAsia="Times New Roman" w:hAnsi="Arial"/>
      <w:sz w:val="18"/>
      <w:lang w:eastAsia="ja-JP"/>
    </w:rPr>
  </w:style>
  <w:style w:type="paragraph" w:customStyle="1" w:styleId="EX">
    <w:name w:val="EX"/>
    <w:basedOn w:val="Normal"/>
    <w:rsid w:val="00334AE8"/>
    <w:pPr>
      <w:keepLines/>
      <w:overflowPunct w:val="0"/>
      <w:autoSpaceDE w:val="0"/>
      <w:autoSpaceDN w:val="0"/>
      <w:adjustRightInd w:val="0"/>
      <w:ind w:left="1702" w:hanging="1418"/>
      <w:textAlignment w:val="baseline"/>
    </w:pPr>
    <w:rPr>
      <w:rFonts w:eastAsia="Times New Roman" w:cs="Times New Roman"/>
      <w:szCs w:val="20"/>
    </w:rPr>
  </w:style>
  <w:style w:type="paragraph" w:customStyle="1" w:styleId="FP">
    <w:name w:val="FP"/>
    <w:basedOn w:val="Normal"/>
    <w:rsid w:val="00334AE8"/>
    <w:pPr>
      <w:overflowPunct w:val="0"/>
      <w:autoSpaceDE w:val="0"/>
      <w:autoSpaceDN w:val="0"/>
      <w:adjustRightInd w:val="0"/>
      <w:textAlignment w:val="baseline"/>
    </w:pPr>
    <w:rPr>
      <w:rFonts w:eastAsia="Times New Roman" w:cs="Times New Roman"/>
      <w:szCs w:val="20"/>
    </w:rPr>
  </w:style>
  <w:style w:type="paragraph" w:customStyle="1" w:styleId="NW">
    <w:name w:val="NW"/>
    <w:basedOn w:val="NO"/>
    <w:rsid w:val="00334AE8"/>
  </w:style>
  <w:style w:type="paragraph" w:customStyle="1" w:styleId="EW">
    <w:name w:val="EW"/>
    <w:basedOn w:val="EX"/>
    <w:rsid w:val="00334AE8"/>
  </w:style>
  <w:style w:type="paragraph" w:styleId="BodyText3">
    <w:name w:val="Body Text 3"/>
    <w:basedOn w:val="Normal"/>
    <w:link w:val="BodyText3Char"/>
    <w:rsid w:val="00335A6B"/>
    <w:pPr>
      <w:overflowPunct w:val="0"/>
      <w:autoSpaceDE w:val="0"/>
      <w:autoSpaceDN w:val="0"/>
      <w:adjustRightInd w:val="0"/>
      <w:spacing w:after="120"/>
      <w:textAlignment w:val="baseline"/>
    </w:pPr>
    <w:rPr>
      <w:rFonts w:eastAsia="Malgun Gothic" w:cs="Times New Roman"/>
      <w:sz w:val="16"/>
      <w:szCs w:val="16"/>
      <w:lang w:eastAsia="en-US"/>
    </w:rPr>
  </w:style>
  <w:style w:type="paragraph" w:styleId="TOC6">
    <w:name w:val="toc 6"/>
    <w:basedOn w:val="TOC5"/>
    <w:next w:val="Normal"/>
    <w:uiPriority w:val="39"/>
    <w:rsid w:val="00334AE8"/>
    <w:pPr>
      <w:ind w:left="1985" w:hanging="1985"/>
    </w:pPr>
  </w:style>
  <w:style w:type="paragraph" w:styleId="TOC7">
    <w:name w:val="toc 7"/>
    <w:basedOn w:val="TOC6"/>
    <w:next w:val="Normal"/>
    <w:uiPriority w:val="39"/>
    <w:rsid w:val="00334AE8"/>
    <w:pPr>
      <w:ind w:left="2268" w:hanging="2268"/>
    </w:pPr>
  </w:style>
  <w:style w:type="paragraph" w:styleId="ListBullet2">
    <w:name w:val="List Bullet 2"/>
    <w:basedOn w:val="ListBullet"/>
    <w:rsid w:val="00334AE8"/>
    <w:pPr>
      <w:ind w:left="851"/>
    </w:pPr>
  </w:style>
  <w:style w:type="paragraph" w:customStyle="1" w:styleId="ZA">
    <w:name w:val="ZA"/>
    <w:rsid w:val="00334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4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34A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34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34AE8"/>
    <w:pPr>
      <w:ind w:left="851" w:hanging="851"/>
    </w:pPr>
  </w:style>
  <w:style w:type="paragraph" w:customStyle="1" w:styleId="ZH">
    <w:name w:val="ZH"/>
    <w:rsid w:val="00334A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34AE8"/>
    <w:pPr>
      <w:keepNext w:val="0"/>
      <w:spacing w:before="0" w:after="240"/>
    </w:pPr>
  </w:style>
  <w:style w:type="paragraph" w:customStyle="1" w:styleId="ZG">
    <w:name w:val="ZG"/>
    <w:rsid w:val="00334A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334AE8"/>
    <w:pPr>
      <w:ind w:left="1135"/>
    </w:pPr>
  </w:style>
  <w:style w:type="paragraph" w:styleId="ListBullet4">
    <w:name w:val="List Bullet 4"/>
    <w:basedOn w:val="ListBullet3"/>
    <w:rsid w:val="00334AE8"/>
    <w:pPr>
      <w:ind w:left="1418"/>
    </w:pPr>
  </w:style>
  <w:style w:type="paragraph" w:styleId="ListBullet5">
    <w:name w:val="List Bullet 5"/>
    <w:basedOn w:val="ListBullet4"/>
    <w:rsid w:val="00334AE8"/>
    <w:pPr>
      <w:ind w:left="1702"/>
    </w:pPr>
  </w:style>
  <w:style w:type="paragraph" w:customStyle="1" w:styleId="ZTD">
    <w:name w:val="ZTD"/>
    <w:basedOn w:val="ZB"/>
    <w:rsid w:val="00334AE8"/>
    <w:pPr>
      <w:framePr w:hRule="auto" w:wrap="notBeside" w:y="852"/>
    </w:pPr>
    <w:rPr>
      <w:i w:val="0"/>
      <w:sz w:val="40"/>
    </w:rPr>
  </w:style>
  <w:style w:type="paragraph" w:customStyle="1" w:styleId="ZV">
    <w:name w:val="ZV"/>
    <w:basedOn w:val="ZU"/>
    <w:rsid w:val="00334AE8"/>
    <w:pPr>
      <w:framePr w:wrap="notBeside" w:y="16161"/>
    </w:pPr>
  </w:style>
  <w:style w:type="paragraph" w:styleId="IndexHeading">
    <w:name w:val="index heading"/>
    <w:basedOn w:val="Normal"/>
    <w:next w:val="Normal"/>
    <w:semiHidden/>
    <w:rsid w:val="00731B83"/>
    <w:pPr>
      <w:pBdr>
        <w:top w:val="single" w:sz="12" w:space="0" w:color="auto"/>
      </w:pBdr>
      <w:overflowPunct w:val="0"/>
      <w:autoSpaceDE w:val="0"/>
      <w:autoSpaceDN w:val="0"/>
      <w:adjustRightInd w:val="0"/>
      <w:spacing w:before="360" w:after="240"/>
      <w:textAlignment w:val="baseline"/>
    </w:pPr>
    <w:rPr>
      <w:rFonts w:ascii="Times New Roman" w:eastAsia="Malgun Gothic" w:hAnsi="Times New Roman" w:cs="Times New Roman"/>
      <w:b/>
      <w:i/>
      <w:sz w:val="26"/>
      <w:szCs w:val="20"/>
      <w:lang w:eastAsia="en-US"/>
    </w:rPr>
  </w:style>
  <w:style w:type="paragraph" w:customStyle="1" w:styleId="FigureTitle">
    <w:name w:val="Figure_Title"/>
    <w:basedOn w:val="Normal"/>
    <w:next w:val="Normal"/>
    <w:rsid w:val="00731B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algun Gothic" w:hAnsi="Times New Roman" w:cs="Times New Roman"/>
      <w:b/>
      <w:sz w:val="24"/>
      <w:szCs w:val="20"/>
      <w:lang w:eastAsia="en-US"/>
    </w:rPr>
  </w:style>
  <w:style w:type="paragraph" w:customStyle="1" w:styleId="TAJ">
    <w:name w:val="TAJ"/>
    <w:basedOn w:val="TH"/>
    <w:rsid w:val="00731B83"/>
    <w:rPr>
      <w:rFonts w:eastAsia="Malgun Gothic"/>
      <w:szCs w:val="24"/>
      <w:lang w:val="x-none" w:eastAsia="x-none"/>
    </w:rPr>
  </w:style>
  <w:style w:type="paragraph" w:customStyle="1" w:styleId="Guidance">
    <w:name w:val="Guidance"/>
    <w:basedOn w:val="Normal"/>
    <w:rsid w:val="00731B83"/>
    <w:pPr>
      <w:overflowPunct w:val="0"/>
      <w:autoSpaceDE w:val="0"/>
      <w:autoSpaceDN w:val="0"/>
      <w:adjustRightInd w:val="0"/>
      <w:spacing w:after="180"/>
      <w:textAlignment w:val="baseline"/>
    </w:pPr>
    <w:rPr>
      <w:rFonts w:ascii="Times New Roman" w:eastAsia="Malgun Gothic" w:hAnsi="Times New Roman" w:cs="Times New Roman"/>
      <w:i/>
      <w:color w:val="0000FF"/>
      <w:szCs w:val="20"/>
      <w:lang w:eastAsia="en-US"/>
    </w:rPr>
  </w:style>
  <w:style w:type="paragraph" w:customStyle="1" w:styleId="Report">
    <w:name w:val="Report"/>
    <w:basedOn w:val="Normal"/>
    <w:rsid w:val="00731B83"/>
    <w:pPr>
      <w:overflowPunct w:val="0"/>
      <w:autoSpaceDE w:val="0"/>
      <w:autoSpaceDN w:val="0"/>
      <w:adjustRightInd w:val="0"/>
      <w:spacing w:after="180"/>
      <w:ind w:left="284"/>
      <w:jc w:val="both"/>
      <w:textAlignment w:val="baseline"/>
    </w:pPr>
    <w:rPr>
      <w:rFonts w:ascii="Times New Roman" w:eastAsia="Malgun Gothic" w:hAnsi="Times New Roman" w:cs="Times New Roman"/>
      <w:szCs w:val="20"/>
      <w:lang w:eastAsia="en-US"/>
    </w:rPr>
  </w:style>
  <w:style w:type="paragraph" w:customStyle="1" w:styleId="quotation">
    <w:name w:val="quotation"/>
    <w:basedOn w:val="Normal"/>
    <w:rsid w:val="00731B83"/>
    <w:pPr>
      <w:overflowPunct w:val="0"/>
      <w:autoSpaceDE w:val="0"/>
      <w:autoSpaceDN w:val="0"/>
      <w:adjustRightInd w:val="0"/>
      <w:spacing w:after="180"/>
      <w:ind w:left="284"/>
      <w:jc w:val="both"/>
      <w:textAlignment w:val="baseline"/>
    </w:pPr>
    <w:rPr>
      <w:rFonts w:ascii="Times New Roman" w:eastAsia="Malgun Gothic" w:hAnsi="Times New Roman" w:cs="Times New Roman"/>
      <w:sz w:val="18"/>
      <w:szCs w:val="20"/>
      <w:lang w:eastAsia="en-US"/>
    </w:rPr>
  </w:style>
  <w:style w:type="character" w:customStyle="1" w:styleId="BodyText3Char">
    <w:name w:val="Body Text 3 Char"/>
    <w:basedOn w:val="DefaultParagraphFont"/>
    <w:link w:val="BodyText3"/>
    <w:rsid w:val="00335A6B"/>
    <w:rPr>
      <w:sz w:val="16"/>
      <w:szCs w:val="16"/>
      <w:lang w:eastAsia="en-US"/>
    </w:rPr>
  </w:style>
  <w:style w:type="paragraph" w:styleId="BodyTextFirstIndent">
    <w:name w:val="Body Text First Indent"/>
    <w:basedOn w:val="Normal"/>
    <w:link w:val="BodyTextFirstIndentChar"/>
    <w:rsid w:val="00335A6B"/>
    <w:pPr>
      <w:ind w:firstLine="210"/>
    </w:pPr>
    <w:rPr>
      <w:rFonts w:eastAsia="Malgun Gothic" w:cs="Times New Roman"/>
      <w:szCs w:val="24"/>
      <w:lang w:eastAsia="en-US"/>
    </w:rPr>
  </w:style>
  <w:style w:type="character" w:customStyle="1" w:styleId="BodyTextFirstIndentChar">
    <w:name w:val="Body Text First Indent Char"/>
    <w:basedOn w:val="BodyTextChar"/>
    <w:link w:val="BodyTextFirstIndent"/>
    <w:rsid w:val="00335A6B"/>
    <w:rPr>
      <w:rFonts w:ascii="Arial" w:eastAsia="MS Mincho" w:hAnsi="Arial"/>
      <w:szCs w:val="24"/>
      <w:lang w:eastAsia="en-US"/>
    </w:rPr>
  </w:style>
  <w:style w:type="paragraph" w:styleId="BodyTextIndent">
    <w:name w:val="Body Text Indent"/>
    <w:basedOn w:val="Normal"/>
    <w:link w:val="BodyTextIndentChar"/>
    <w:rsid w:val="00335A6B"/>
    <w:pPr>
      <w:overflowPunct w:val="0"/>
      <w:autoSpaceDE w:val="0"/>
      <w:autoSpaceDN w:val="0"/>
      <w:adjustRightInd w:val="0"/>
      <w:spacing w:after="120"/>
      <w:ind w:left="283"/>
      <w:textAlignment w:val="baseline"/>
    </w:pPr>
    <w:rPr>
      <w:rFonts w:eastAsia="Malgun Gothic" w:cs="Times New Roman"/>
      <w:szCs w:val="20"/>
      <w:lang w:eastAsia="en-US"/>
    </w:rPr>
  </w:style>
  <w:style w:type="paragraph" w:customStyle="1" w:styleId="CRCoverPage">
    <w:name w:val="CR Cover Page"/>
    <w:next w:val="Normal"/>
    <w:link w:val="CRCoverPageChar"/>
    <w:qFormat/>
    <w:rsid w:val="00731B83"/>
    <w:pPr>
      <w:spacing w:after="120"/>
    </w:pPr>
    <w:rPr>
      <w:rFonts w:ascii="Arial" w:hAnsi="Arial"/>
      <w:lang w:eastAsia="en-US"/>
    </w:rPr>
  </w:style>
  <w:style w:type="character" w:customStyle="1" w:styleId="CRCoverPageChar">
    <w:name w:val="CR Cover Page Char"/>
    <w:link w:val="CRCoverPage"/>
    <w:rsid w:val="00731B83"/>
    <w:rPr>
      <w:rFonts w:ascii="Arial" w:hAnsi="Arial"/>
      <w:lang w:eastAsia="en-US"/>
    </w:rPr>
  </w:style>
  <w:style w:type="paragraph" w:styleId="BlockText">
    <w:name w:val="Block Text"/>
    <w:basedOn w:val="Normal"/>
    <w:rsid w:val="00731B83"/>
    <w:pPr>
      <w:overflowPunct w:val="0"/>
      <w:autoSpaceDE w:val="0"/>
      <w:autoSpaceDN w:val="0"/>
      <w:adjustRightInd w:val="0"/>
      <w:spacing w:after="120"/>
      <w:ind w:left="1440" w:right="1440"/>
      <w:textAlignment w:val="baseline"/>
    </w:pPr>
    <w:rPr>
      <w:rFonts w:ascii="Times New Roman" w:eastAsia="Malgun Gothic" w:hAnsi="Times New Roman" w:cs="Times New Roman"/>
      <w:szCs w:val="20"/>
      <w:lang w:eastAsia="en-US"/>
    </w:rPr>
  </w:style>
  <w:style w:type="character" w:customStyle="1" w:styleId="BodyTextIndentChar">
    <w:name w:val="Body Text Indent Char"/>
    <w:basedOn w:val="DefaultParagraphFont"/>
    <w:link w:val="BodyTextIndent"/>
    <w:rsid w:val="00335A6B"/>
    <w:rPr>
      <w:lang w:eastAsia="en-US"/>
    </w:rPr>
  </w:style>
  <w:style w:type="paragraph" w:styleId="BodyTextFirstIndent2">
    <w:name w:val="Body Text First Indent 2"/>
    <w:basedOn w:val="BodyTextIndent"/>
    <w:link w:val="BodyTextFirstIndent2Char"/>
    <w:rsid w:val="00335A6B"/>
    <w:pPr>
      <w:ind w:firstLine="210"/>
    </w:pPr>
  </w:style>
  <w:style w:type="character" w:customStyle="1" w:styleId="BodyTextFirstIndent2Char">
    <w:name w:val="Body Text First Indent 2 Char"/>
    <w:basedOn w:val="BodyTextIndentChar"/>
    <w:link w:val="BodyTextFirstIndent2"/>
    <w:rsid w:val="00335A6B"/>
    <w:rPr>
      <w:lang w:eastAsia="en-US"/>
    </w:rPr>
  </w:style>
  <w:style w:type="paragraph" w:styleId="BodyTextIndent2">
    <w:name w:val="Body Text Indent 2"/>
    <w:basedOn w:val="Normal"/>
    <w:link w:val="BodyTextIndent2Char"/>
    <w:rsid w:val="00335A6B"/>
    <w:pPr>
      <w:overflowPunct w:val="0"/>
      <w:autoSpaceDE w:val="0"/>
      <w:autoSpaceDN w:val="0"/>
      <w:adjustRightInd w:val="0"/>
      <w:spacing w:after="120" w:line="480" w:lineRule="auto"/>
      <w:ind w:left="283"/>
      <w:textAlignment w:val="baseline"/>
    </w:pPr>
    <w:rPr>
      <w:rFonts w:eastAsia="Malgun Gothic" w:cs="Times New Roman"/>
      <w:szCs w:val="20"/>
      <w:lang w:eastAsia="en-US"/>
    </w:rPr>
  </w:style>
  <w:style w:type="character" w:customStyle="1" w:styleId="BodyTextIndent2Char">
    <w:name w:val="Body Text Indent 2 Char"/>
    <w:basedOn w:val="DefaultParagraphFont"/>
    <w:link w:val="BodyTextIndent2"/>
    <w:rsid w:val="00335A6B"/>
    <w:rPr>
      <w:lang w:eastAsia="en-US"/>
    </w:rPr>
  </w:style>
  <w:style w:type="paragraph" w:styleId="BodyTextIndent3">
    <w:name w:val="Body Text Indent 3"/>
    <w:basedOn w:val="Normal"/>
    <w:link w:val="BodyTextIndent3Char"/>
    <w:rsid w:val="00335A6B"/>
    <w:pPr>
      <w:overflowPunct w:val="0"/>
      <w:autoSpaceDE w:val="0"/>
      <w:autoSpaceDN w:val="0"/>
      <w:adjustRightInd w:val="0"/>
      <w:spacing w:after="120"/>
      <w:ind w:left="283"/>
      <w:textAlignment w:val="baseline"/>
    </w:pPr>
    <w:rPr>
      <w:rFonts w:eastAsia="Malgun Gothic" w:cs="Times New Roman"/>
      <w:sz w:val="16"/>
      <w:szCs w:val="16"/>
      <w:lang w:eastAsia="en-US"/>
    </w:rPr>
  </w:style>
  <w:style w:type="character" w:customStyle="1" w:styleId="BodyTextIndent3Char">
    <w:name w:val="Body Text Indent 3 Char"/>
    <w:basedOn w:val="DefaultParagraphFont"/>
    <w:link w:val="BodyTextIndent3"/>
    <w:rsid w:val="00335A6B"/>
    <w:rPr>
      <w:sz w:val="16"/>
      <w:szCs w:val="16"/>
      <w:lang w:eastAsia="en-US"/>
    </w:rPr>
  </w:style>
  <w:style w:type="paragraph" w:styleId="Closing">
    <w:name w:val="Closing"/>
    <w:basedOn w:val="Normal"/>
    <w:link w:val="ClosingChar"/>
    <w:rsid w:val="00335A6B"/>
    <w:pPr>
      <w:overflowPunct w:val="0"/>
      <w:autoSpaceDE w:val="0"/>
      <w:autoSpaceDN w:val="0"/>
      <w:adjustRightInd w:val="0"/>
      <w:ind w:left="4252"/>
      <w:textAlignment w:val="baseline"/>
    </w:pPr>
    <w:rPr>
      <w:rFonts w:eastAsia="Malgun Gothic" w:cs="Times New Roman"/>
      <w:szCs w:val="20"/>
      <w:lang w:eastAsia="en-US"/>
    </w:rPr>
  </w:style>
  <w:style w:type="character" w:customStyle="1" w:styleId="ClosingChar">
    <w:name w:val="Closing Char"/>
    <w:basedOn w:val="DefaultParagraphFont"/>
    <w:link w:val="Closing"/>
    <w:rsid w:val="00335A6B"/>
    <w:rPr>
      <w:lang w:eastAsia="en-US"/>
    </w:rPr>
  </w:style>
  <w:style w:type="paragraph" w:styleId="TOAHeading">
    <w:name w:val="toa heading"/>
    <w:basedOn w:val="Normal"/>
    <w:next w:val="Normal"/>
    <w:rsid w:val="00335A6B"/>
    <w:pPr>
      <w:overflowPunct w:val="0"/>
      <w:autoSpaceDE w:val="0"/>
      <w:autoSpaceDN w:val="0"/>
      <w:adjustRightInd w:val="0"/>
      <w:spacing w:before="120"/>
      <w:textAlignment w:val="baseline"/>
    </w:pPr>
    <w:rPr>
      <w:rFonts w:eastAsia="Malgun Gothic" w:cs="Arial"/>
      <w:b/>
      <w:bCs/>
      <w:sz w:val="24"/>
      <w:szCs w:val="20"/>
      <w:lang w:eastAsia="en-US"/>
    </w:rPr>
  </w:style>
  <w:style w:type="character" w:customStyle="1" w:styleId="apple-converted-space">
    <w:name w:val="apple-converted-space"/>
    <w:qFormat/>
    <w:rsid w:val="00335A6B"/>
  </w:style>
  <w:style w:type="paragraph" w:styleId="EndnoteText">
    <w:name w:val="endnote text"/>
    <w:basedOn w:val="Normal"/>
    <w:link w:val="EndnoteTextChar"/>
    <w:semiHidden/>
    <w:rsid w:val="00731B83"/>
    <w:pPr>
      <w:numPr>
        <w:numId w:val="9"/>
      </w:numPr>
      <w:tabs>
        <w:tab w:val="clear" w:pos="926"/>
      </w:tabs>
      <w:overflowPunct w:val="0"/>
      <w:autoSpaceDE w:val="0"/>
      <w:autoSpaceDN w:val="0"/>
      <w:adjustRightInd w:val="0"/>
      <w:ind w:left="0" w:firstLine="0"/>
      <w:textAlignment w:val="baseline"/>
    </w:pPr>
    <w:rPr>
      <w:rFonts w:ascii="Times New Roman" w:eastAsia="Malgun Gothic" w:hAnsi="Times New Roman" w:cs="Times New Roman"/>
      <w:szCs w:val="20"/>
      <w:lang w:eastAsia="en-US"/>
    </w:rPr>
  </w:style>
  <w:style w:type="character" w:customStyle="1" w:styleId="EndnoteTextChar">
    <w:name w:val="Endnote Text Char"/>
    <w:basedOn w:val="DefaultParagraphFont"/>
    <w:link w:val="EndnoteText"/>
    <w:semiHidden/>
    <w:rsid w:val="00731B83"/>
    <w:rPr>
      <w:lang w:eastAsia="en-US"/>
    </w:rPr>
  </w:style>
  <w:style w:type="paragraph" w:styleId="Index3">
    <w:name w:val="index 3"/>
    <w:basedOn w:val="Normal"/>
    <w:next w:val="Normal"/>
    <w:autoRedefine/>
    <w:semiHidden/>
    <w:rsid w:val="00731B83"/>
    <w:pPr>
      <w:overflowPunct w:val="0"/>
      <w:autoSpaceDE w:val="0"/>
      <w:autoSpaceDN w:val="0"/>
      <w:adjustRightInd w:val="0"/>
      <w:spacing w:after="180"/>
      <w:ind w:left="600" w:hanging="200"/>
      <w:textAlignment w:val="baseline"/>
    </w:pPr>
    <w:rPr>
      <w:rFonts w:ascii="Times New Roman" w:eastAsia="Malgun Gothic" w:hAnsi="Times New Roman" w:cs="Times New Roman"/>
      <w:szCs w:val="20"/>
      <w:lang w:eastAsia="en-US"/>
    </w:rPr>
  </w:style>
  <w:style w:type="paragraph" w:styleId="Index4">
    <w:name w:val="index 4"/>
    <w:basedOn w:val="Normal"/>
    <w:next w:val="Normal"/>
    <w:autoRedefine/>
    <w:semiHidden/>
    <w:rsid w:val="00731B83"/>
    <w:pPr>
      <w:numPr>
        <w:numId w:val="11"/>
      </w:numPr>
      <w:tabs>
        <w:tab w:val="clear" w:pos="1492"/>
      </w:tabs>
      <w:overflowPunct w:val="0"/>
      <w:autoSpaceDE w:val="0"/>
      <w:autoSpaceDN w:val="0"/>
      <w:adjustRightInd w:val="0"/>
      <w:ind w:left="800" w:hanging="200"/>
      <w:textAlignment w:val="baseline"/>
    </w:pPr>
    <w:rPr>
      <w:rFonts w:ascii="Times New Roman" w:eastAsia="Malgun Gothic" w:hAnsi="Times New Roman" w:cs="Times New Roman"/>
      <w:szCs w:val="20"/>
      <w:lang w:eastAsia="en-US"/>
    </w:rPr>
  </w:style>
  <w:style w:type="paragraph" w:styleId="Index5">
    <w:name w:val="index 5"/>
    <w:basedOn w:val="Normal"/>
    <w:next w:val="Normal"/>
    <w:autoRedefine/>
    <w:semiHidden/>
    <w:rsid w:val="00731B83"/>
    <w:pPr>
      <w:overflowPunct w:val="0"/>
      <w:autoSpaceDE w:val="0"/>
      <w:autoSpaceDN w:val="0"/>
      <w:adjustRightInd w:val="0"/>
      <w:spacing w:after="180"/>
      <w:ind w:left="1000" w:hanging="200"/>
      <w:textAlignment w:val="baseline"/>
    </w:pPr>
    <w:rPr>
      <w:rFonts w:ascii="Times New Roman" w:eastAsia="Malgun Gothic" w:hAnsi="Times New Roman" w:cs="Times New Roman"/>
      <w:szCs w:val="20"/>
      <w:lang w:eastAsia="en-US"/>
    </w:rPr>
  </w:style>
  <w:style w:type="paragraph" w:styleId="Index6">
    <w:name w:val="index 6"/>
    <w:basedOn w:val="Normal"/>
    <w:next w:val="Normal"/>
    <w:autoRedefine/>
    <w:semiHidden/>
    <w:rsid w:val="00731B83"/>
    <w:pPr>
      <w:overflowPunct w:val="0"/>
      <w:autoSpaceDE w:val="0"/>
      <w:autoSpaceDN w:val="0"/>
      <w:adjustRightInd w:val="0"/>
      <w:spacing w:after="180"/>
      <w:ind w:left="1200" w:hanging="200"/>
      <w:textAlignment w:val="baseline"/>
    </w:pPr>
    <w:rPr>
      <w:rFonts w:ascii="Times New Roman" w:eastAsia="Malgun Gothic" w:hAnsi="Times New Roman" w:cs="Times New Roman"/>
      <w:szCs w:val="20"/>
      <w:lang w:eastAsia="en-US"/>
    </w:rPr>
  </w:style>
  <w:style w:type="paragraph" w:styleId="Index7">
    <w:name w:val="index 7"/>
    <w:basedOn w:val="Normal"/>
    <w:next w:val="Normal"/>
    <w:autoRedefine/>
    <w:semiHidden/>
    <w:rsid w:val="00731B83"/>
    <w:pPr>
      <w:overflowPunct w:val="0"/>
      <w:autoSpaceDE w:val="0"/>
      <w:autoSpaceDN w:val="0"/>
      <w:adjustRightInd w:val="0"/>
      <w:spacing w:after="180"/>
      <w:ind w:left="1400" w:hanging="200"/>
      <w:textAlignment w:val="baseline"/>
    </w:pPr>
    <w:rPr>
      <w:rFonts w:ascii="Times New Roman" w:eastAsia="Malgun Gothic" w:hAnsi="Times New Roman" w:cs="Times New Roman"/>
      <w:szCs w:val="20"/>
      <w:lang w:eastAsia="en-US"/>
    </w:rPr>
  </w:style>
  <w:style w:type="paragraph" w:styleId="Index8">
    <w:name w:val="index 8"/>
    <w:basedOn w:val="Normal"/>
    <w:next w:val="Normal"/>
    <w:autoRedefine/>
    <w:semiHidden/>
    <w:rsid w:val="00731B83"/>
    <w:pPr>
      <w:overflowPunct w:val="0"/>
      <w:autoSpaceDE w:val="0"/>
      <w:autoSpaceDN w:val="0"/>
      <w:adjustRightInd w:val="0"/>
      <w:spacing w:after="180"/>
      <w:ind w:left="1600" w:hanging="200"/>
      <w:textAlignment w:val="baseline"/>
    </w:pPr>
    <w:rPr>
      <w:rFonts w:ascii="Times New Roman" w:eastAsia="Malgun Gothic" w:hAnsi="Times New Roman" w:cs="Times New Roman"/>
      <w:szCs w:val="20"/>
      <w:lang w:eastAsia="en-US"/>
    </w:rPr>
  </w:style>
  <w:style w:type="paragraph" w:styleId="Index9">
    <w:name w:val="index 9"/>
    <w:basedOn w:val="Normal"/>
    <w:next w:val="Normal"/>
    <w:autoRedefine/>
    <w:semiHidden/>
    <w:rsid w:val="00731B83"/>
    <w:pPr>
      <w:overflowPunct w:val="0"/>
      <w:autoSpaceDE w:val="0"/>
      <w:autoSpaceDN w:val="0"/>
      <w:adjustRightInd w:val="0"/>
      <w:spacing w:after="180"/>
      <w:ind w:left="1800" w:hanging="200"/>
      <w:textAlignment w:val="baseline"/>
    </w:pPr>
    <w:rPr>
      <w:rFonts w:ascii="Times New Roman" w:eastAsia="Malgun Gothic" w:hAnsi="Times New Roman" w:cs="Times New Roman"/>
      <w:szCs w:val="20"/>
      <w:lang w:eastAsia="en-US"/>
    </w:rPr>
  </w:style>
  <w:style w:type="paragraph" w:styleId="ListContinue">
    <w:name w:val="List Continue"/>
    <w:basedOn w:val="Normal"/>
    <w:rsid w:val="00731B83"/>
    <w:pPr>
      <w:overflowPunct w:val="0"/>
      <w:autoSpaceDE w:val="0"/>
      <w:autoSpaceDN w:val="0"/>
      <w:adjustRightInd w:val="0"/>
      <w:spacing w:after="120"/>
      <w:ind w:left="283"/>
      <w:textAlignment w:val="baseline"/>
    </w:pPr>
    <w:rPr>
      <w:rFonts w:ascii="Times New Roman" w:eastAsia="Malgun Gothic" w:hAnsi="Times New Roman" w:cs="Times New Roman"/>
      <w:szCs w:val="20"/>
      <w:lang w:eastAsia="en-US"/>
    </w:rPr>
  </w:style>
  <w:style w:type="paragraph" w:styleId="ListContinue2">
    <w:name w:val="List Continue 2"/>
    <w:basedOn w:val="Normal"/>
    <w:rsid w:val="00731B83"/>
    <w:pPr>
      <w:overflowPunct w:val="0"/>
      <w:autoSpaceDE w:val="0"/>
      <w:autoSpaceDN w:val="0"/>
      <w:adjustRightInd w:val="0"/>
      <w:spacing w:after="120"/>
      <w:ind w:left="566"/>
      <w:textAlignment w:val="baseline"/>
    </w:pPr>
    <w:rPr>
      <w:rFonts w:ascii="Times New Roman" w:eastAsia="Malgun Gothic" w:hAnsi="Times New Roman" w:cs="Times New Roman"/>
      <w:szCs w:val="20"/>
      <w:lang w:eastAsia="en-US"/>
    </w:rPr>
  </w:style>
  <w:style w:type="paragraph" w:styleId="ListContinue3">
    <w:name w:val="List Continue 3"/>
    <w:basedOn w:val="Normal"/>
    <w:rsid w:val="00731B83"/>
    <w:pPr>
      <w:overflowPunct w:val="0"/>
      <w:autoSpaceDE w:val="0"/>
      <w:autoSpaceDN w:val="0"/>
      <w:adjustRightInd w:val="0"/>
      <w:spacing w:after="120"/>
      <w:ind w:left="849"/>
      <w:textAlignment w:val="baseline"/>
    </w:pPr>
    <w:rPr>
      <w:rFonts w:ascii="Times New Roman" w:eastAsia="Malgun Gothic" w:hAnsi="Times New Roman" w:cs="Times New Roman"/>
      <w:szCs w:val="20"/>
      <w:lang w:eastAsia="en-US"/>
    </w:rPr>
  </w:style>
  <w:style w:type="paragraph" w:styleId="ListContinue4">
    <w:name w:val="List Continue 4"/>
    <w:basedOn w:val="Normal"/>
    <w:rsid w:val="00731B83"/>
    <w:pPr>
      <w:overflowPunct w:val="0"/>
      <w:autoSpaceDE w:val="0"/>
      <w:autoSpaceDN w:val="0"/>
      <w:adjustRightInd w:val="0"/>
      <w:spacing w:after="120"/>
      <w:ind w:left="1132"/>
      <w:textAlignment w:val="baseline"/>
    </w:pPr>
    <w:rPr>
      <w:rFonts w:ascii="Times New Roman" w:eastAsia="Malgun Gothic" w:hAnsi="Times New Roman" w:cs="Times New Roman"/>
      <w:szCs w:val="20"/>
      <w:lang w:eastAsia="en-US"/>
    </w:rPr>
  </w:style>
  <w:style w:type="paragraph" w:styleId="ListContinue5">
    <w:name w:val="List Continue 5"/>
    <w:basedOn w:val="Normal"/>
    <w:rsid w:val="00731B83"/>
    <w:pPr>
      <w:overflowPunct w:val="0"/>
      <w:autoSpaceDE w:val="0"/>
      <w:autoSpaceDN w:val="0"/>
      <w:adjustRightInd w:val="0"/>
      <w:spacing w:after="120"/>
      <w:ind w:left="1415"/>
      <w:textAlignment w:val="baseline"/>
    </w:pPr>
    <w:rPr>
      <w:rFonts w:ascii="Times New Roman" w:eastAsia="Malgun Gothic" w:hAnsi="Times New Roman" w:cs="Times New Roman"/>
      <w:szCs w:val="20"/>
      <w:lang w:eastAsia="en-US"/>
    </w:rPr>
  </w:style>
  <w:style w:type="paragraph" w:styleId="ListNumber3">
    <w:name w:val="List Number 3"/>
    <w:basedOn w:val="Normal"/>
    <w:rsid w:val="00731B83"/>
    <w:pPr>
      <w:tabs>
        <w:tab w:val="num" w:pos="720"/>
      </w:tabs>
      <w:overflowPunct w:val="0"/>
      <w:autoSpaceDE w:val="0"/>
      <w:autoSpaceDN w:val="0"/>
      <w:adjustRightInd w:val="0"/>
      <w:spacing w:after="180"/>
      <w:ind w:left="720" w:hanging="360"/>
      <w:textAlignment w:val="baseline"/>
    </w:pPr>
    <w:rPr>
      <w:rFonts w:ascii="Times New Roman" w:eastAsia="Malgun Gothic" w:hAnsi="Times New Roman" w:cs="Times New Roman"/>
      <w:szCs w:val="20"/>
      <w:lang w:eastAsia="en-US"/>
    </w:rPr>
  </w:style>
  <w:style w:type="paragraph" w:styleId="ListNumber4">
    <w:name w:val="List Number 4"/>
    <w:basedOn w:val="Normal"/>
    <w:rsid w:val="00731B83"/>
    <w:pPr>
      <w:tabs>
        <w:tab w:val="num" w:pos="1622"/>
      </w:tabs>
      <w:overflowPunct w:val="0"/>
      <w:autoSpaceDE w:val="0"/>
      <w:autoSpaceDN w:val="0"/>
      <w:adjustRightInd w:val="0"/>
      <w:spacing w:after="180"/>
      <w:ind w:left="1622" w:hanging="363"/>
      <w:textAlignment w:val="baseline"/>
    </w:pPr>
    <w:rPr>
      <w:rFonts w:ascii="Times New Roman" w:eastAsia="Malgun Gothic" w:hAnsi="Times New Roman" w:cs="Times New Roman"/>
      <w:szCs w:val="20"/>
      <w:lang w:eastAsia="en-US"/>
    </w:rPr>
  </w:style>
  <w:style w:type="paragraph" w:styleId="ListNumber5">
    <w:name w:val="List Number 5"/>
    <w:basedOn w:val="Normal"/>
    <w:rsid w:val="00731B83"/>
    <w:pPr>
      <w:numPr>
        <w:numId w:val="10"/>
      </w:numPr>
      <w:tabs>
        <w:tab w:val="clear" w:pos="1209"/>
        <w:tab w:val="num" w:pos="1492"/>
      </w:tabs>
      <w:overflowPunct w:val="0"/>
      <w:autoSpaceDE w:val="0"/>
      <w:autoSpaceDN w:val="0"/>
      <w:adjustRightInd w:val="0"/>
      <w:ind w:left="1492"/>
      <w:textAlignment w:val="baseline"/>
    </w:pPr>
    <w:rPr>
      <w:rFonts w:ascii="Times New Roman" w:eastAsia="Malgun Gothic" w:hAnsi="Times New Roman" w:cs="Times New Roman"/>
      <w:szCs w:val="20"/>
      <w:lang w:eastAsia="en-US"/>
    </w:rPr>
  </w:style>
  <w:style w:type="paragraph" w:styleId="MacroText">
    <w:name w:val="macro"/>
    <w:link w:val="MacroTextChar"/>
    <w:semiHidden/>
    <w:rsid w:val="00731B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731B83"/>
    <w:rPr>
      <w:rFonts w:ascii="Courier New" w:hAnsi="Courier New" w:cs="Courier New"/>
      <w:lang w:eastAsia="en-US"/>
    </w:rPr>
  </w:style>
  <w:style w:type="paragraph" w:styleId="Subtitle">
    <w:name w:val="Subtitle"/>
    <w:basedOn w:val="Normal"/>
    <w:link w:val="SubtitleChar"/>
    <w:qFormat/>
    <w:rsid w:val="00731B83"/>
    <w:pPr>
      <w:overflowPunct w:val="0"/>
      <w:autoSpaceDE w:val="0"/>
      <w:autoSpaceDN w:val="0"/>
      <w:adjustRightInd w:val="0"/>
      <w:spacing w:after="60"/>
      <w:jc w:val="center"/>
      <w:textAlignment w:val="baseline"/>
      <w:outlineLvl w:val="1"/>
    </w:pPr>
    <w:rPr>
      <w:rFonts w:ascii="Times New Roman" w:eastAsia="Malgun Gothic" w:hAnsi="Times New Roman" w:cs="Arial"/>
      <w:sz w:val="24"/>
      <w:szCs w:val="20"/>
      <w:lang w:eastAsia="en-US"/>
    </w:rPr>
  </w:style>
  <w:style w:type="character" w:customStyle="1" w:styleId="SubtitleChar">
    <w:name w:val="Subtitle Char"/>
    <w:basedOn w:val="DefaultParagraphFont"/>
    <w:link w:val="Subtitle"/>
    <w:rsid w:val="00731B83"/>
    <w:rPr>
      <w:rFonts w:cs="Arial"/>
      <w:sz w:val="24"/>
      <w:lang w:eastAsia="en-US"/>
    </w:rPr>
  </w:style>
  <w:style w:type="paragraph" w:styleId="TableofAuthorities">
    <w:name w:val="table of authorities"/>
    <w:basedOn w:val="Normal"/>
    <w:next w:val="Normal"/>
    <w:semiHidden/>
    <w:rsid w:val="00731B83"/>
    <w:pPr>
      <w:overflowPunct w:val="0"/>
      <w:autoSpaceDE w:val="0"/>
      <w:autoSpaceDN w:val="0"/>
      <w:adjustRightInd w:val="0"/>
      <w:spacing w:after="180"/>
      <w:ind w:left="200" w:hanging="200"/>
      <w:textAlignment w:val="baseline"/>
    </w:pPr>
    <w:rPr>
      <w:rFonts w:ascii="Times New Roman" w:eastAsia="Malgun Gothic" w:hAnsi="Times New Roman" w:cs="Times New Roman"/>
      <w:szCs w:val="20"/>
      <w:lang w:eastAsia="en-US"/>
    </w:rPr>
  </w:style>
  <w:style w:type="paragraph" w:styleId="Title">
    <w:name w:val="Title"/>
    <w:basedOn w:val="Normal"/>
    <w:link w:val="TitleChar"/>
    <w:qFormat/>
    <w:rsid w:val="00731B83"/>
    <w:pPr>
      <w:overflowPunct w:val="0"/>
      <w:autoSpaceDE w:val="0"/>
      <w:autoSpaceDN w:val="0"/>
      <w:adjustRightInd w:val="0"/>
      <w:spacing w:before="240" w:after="60"/>
      <w:jc w:val="center"/>
      <w:textAlignment w:val="baseline"/>
      <w:outlineLvl w:val="0"/>
    </w:pPr>
    <w:rPr>
      <w:rFonts w:ascii="Times New Roman" w:eastAsia="Malgun Gothic" w:hAnsi="Times New Roman" w:cs="Times New Roman"/>
      <w:b/>
      <w:bCs/>
      <w:kern w:val="28"/>
      <w:sz w:val="32"/>
      <w:szCs w:val="32"/>
      <w:lang w:eastAsia="en-US"/>
    </w:rPr>
  </w:style>
  <w:style w:type="character" w:customStyle="1" w:styleId="TitleChar">
    <w:name w:val="Title Char"/>
    <w:basedOn w:val="DefaultParagraphFont"/>
    <w:link w:val="Title"/>
    <w:rsid w:val="00731B83"/>
    <w:rPr>
      <w:b/>
      <w:bCs/>
      <w:kern w:val="28"/>
      <w:sz w:val="32"/>
      <w:szCs w:val="32"/>
      <w:lang w:eastAsia="en-US"/>
    </w:rPr>
  </w:style>
  <w:style w:type="paragraph" w:customStyle="1" w:styleId="Doc-text">
    <w:name w:val="Doc-text"/>
    <w:basedOn w:val="Normal"/>
    <w:link w:val="Doc-textChar"/>
    <w:rsid w:val="00731B83"/>
    <w:pPr>
      <w:tabs>
        <w:tab w:val="num" w:pos="400"/>
        <w:tab w:val="num" w:pos="1620"/>
        <w:tab w:val="left" w:pos="2160"/>
        <w:tab w:val="left" w:pos="2700"/>
        <w:tab w:val="left" w:pos="3240"/>
      </w:tabs>
      <w:overflowPunct w:val="0"/>
      <w:autoSpaceDE w:val="0"/>
      <w:autoSpaceDN w:val="0"/>
      <w:adjustRightInd w:val="0"/>
      <w:spacing w:after="180"/>
      <w:ind w:left="1620" w:hanging="360"/>
      <w:textAlignment w:val="baseline"/>
    </w:pPr>
    <w:rPr>
      <w:rFonts w:ascii="Times New Roman" w:eastAsia="Times New Roman" w:hAnsi="Times New Roman" w:cs="Times New Roman"/>
      <w:bCs/>
      <w:szCs w:val="20"/>
    </w:rPr>
  </w:style>
  <w:style w:type="character" w:customStyle="1" w:styleId="Doc-textChar">
    <w:name w:val="Doc-text Char"/>
    <w:link w:val="Doc-text"/>
    <w:rsid w:val="00731B83"/>
    <w:rPr>
      <w:rFonts w:eastAsia="Times New Roman"/>
      <w:bCs/>
      <w:lang w:eastAsia="ja-JP"/>
    </w:rPr>
  </w:style>
  <w:style w:type="paragraph" w:customStyle="1" w:styleId="Presenter">
    <w:name w:val="Presenter"/>
    <w:basedOn w:val="Doc-text"/>
    <w:rsid w:val="00731B83"/>
    <w:pPr>
      <w:tabs>
        <w:tab w:val="clear" w:pos="400"/>
        <w:tab w:val="clear" w:pos="1620"/>
      </w:tabs>
      <w:ind w:left="180" w:firstLine="0"/>
    </w:pPr>
    <w:rPr>
      <w:szCs w:val="28"/>
    </w:rPr>
  </w:style>
  <w:style w:type="paragraph" w:customStyle="1" w:styleId="font5">
    <w:name w:val="font5"/>
    <w:basedOn w:val="Normal"/>
    <w:rsid w:val="00731B83"/>
    <w:pPr>
      <w:overflowPunct w:val="0"/>
      <w:autoSpaceDE w:val="0"/>
      <w:autoSpaceDN w:val="0"/>
      <w:adjustRightInd w:val="0"/>
      <w:spacing w:before="100" w:beforeAutospacing="1" w:after="100" w:afterAutospacing="1"/>
      <w:textAlignment w:val="baseline"/>
    </w:pPr>
    <w:rPr>
      <w:rFonts w:ascii="Tahoma" w:eastAsia="Times New Roman" w:hAnsi="Tahoma" w:cs="Tahoma"/>
      <w:color w:val="000000"/>
      <w:sz w:val="18"/>
      <w:szCs w:val="18"/>
    </w:rPr>
  </w:style>
  <w:style w:type="paragraph" w:customStyle="1" w:styleId="font6">
    <w:name w:val="font6"/>
    <w:basedOn w:val="Normal"/>
    <w:rsid w:val="00731B83"/>
    <w:pPr>
      <w:overflowPunct w:val="0"/>
      <w:autoSpaceDE w:val="0"/>
      <w:autoSpaceDN w:val="0"/>
      <w:adjustRightInd w:val="0"/>
      <w:spacing w:before="100" w:beforeAutospacing="1" w:after="100" w:afterAutospacing="1"/>
      <w:textAlignment w:val="baseline"/>
    </w:pPr>
    <w:rPr>
      <w:rFonts w:ascii="Tahoma" w:eastAsia="Times New Roman" w:hAnsi="Tahoma" w:cs="Tahoma"/>
      <w:b/>
      <w:bCs/>
      <w:color w:val="000000"/>
      <w:sz w:val="18"/>
      <w:szCs w:val="18"/>
    </w:rPr>
  </w:style>
  <w:style w:type="character" w:customStyle="1" w:styleId="comments0">
    <w:name w:val="comments"/>
    <w:rsid w:val="00731B83"/>
    <w:rPr>
      <w:i/>
      <w:iCs/>
    </w:rPr>
  </w:style>
  <w:style w:type="paragraph" w:customStyle="1" w:styleId="Agreement-List">
    <w:name w:val="Agreement-List"/>
    <w:basedOn w:val="Normal"/>
    <w:rsid w:val="00731B83"/>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Cs w:val="20"/>
    </w:rPr>
  </w:style>
  <w:style w:type="character" w:styleId="IntenseReference">
    <w:name w:val="Intense Reference"/>
    <w:qFormat/>
    <w:rsid w:val="00335A6B"/>
    <w:rPr>
      <w:b/>
      <w:bCs/>
      <w:smallCaps/>
      <w:color w:val="C0504D"/>
      <w:spacing w:val="5"/>
      <w:u w:val="single"/>
    </w:rPr>
  </w:style>
  <w:style w:type="character" w:styleId="IntenseEmphasis">
    <w:name w:val="Intense Emphasis"/>
    <w:qFormat/>
    <w:rsid w:val="00335A6B"/>
    <w:rPr>
      <w:b/>
      <w:bCs/>
      <w:i/>
      <w:iCs/>
      <w:color w:val="4F81BD"/>
    </w:rPr>
  </w:style>
  <w:style w:type="paragraph" w:customStyle="1" w:styleId="lv2-Comments">
    <w:name w:val="lv2-Comments"/>
    <w:basedOn w:val="Comments"/>
    <w:link w:val="lv2-CommentsChar"/>
    <w:qFormat/>
    <w:rsid w:val="00335A6B"/>
    <w:pPr>
      <w:spacing w:before="0" w:after="180"/>
      <w:ind w:leftChars="213" w:left="709" w:hangingChars="157" w:hanging="283"/>
    </w:pPr>
    <w:rPr>
      <w:rFonts w:eastAsia="MS Mincho"/>
      <w:noProof w:val="0"/>
      <w:szCs w:val="24"/>
      <w:lang w:val="x-none" w:eastAsia="ko-KR"/>
    </w:rPr>
  </w:style>
  <w:style w:type="character" w:customStyle="1" w:styleId="lv2-CommentsChar">
    <w:name w:val="lv2-Comments Char"/>
    <w:link w:val="lv2-Comments"/>
    <w:rsid w:val="00335A6B"/>
    <w:rPr>
      <w:rFonts w:ascii="Arial" w:eastAsia="MS Mincho" w:hAnsi="Arial"/>
      <w:i/>
      <w:sz w:val="18"/>
      <w:szCs w:val="24"/>
      <w:lang w:val="x-none" w:eastAsia="ko-KR"/>
    </w:rPr>
  </w:style>
  <w:style w:type="paragraph" w:customStyle="1" w:styleId="section1">
    <w:name w:val="section1"/>
    <w:basedOn w:val="Normal"/>
    <w:rsid w:val="00731B83"/>
    <w:pPr>
      <w:overflowPunct w:val="0"/>
      <w:autoSpaceDE w:val="0"/>
      <w:autoSpaceDN w:val="0"/>
      <w:adjustRightInd w:val="0"/>
      <w:spacing w:before="100" w:beforeAutospacing="1" w:after="100" w:afterAutospacing="1"/>
      <w:textAlignment w:val="baseline"/>
    </w:pPr>
    <w:rPr>
      <w:rFonts w:ascii="Times New Roman" w:eastAsia="Malgun Gothic" w:hAnsi="Times New Roman" w:cs="Times New Roman"/>
      <w:sz w:val="24"/>
      <w:szCs w:val="20"/>
    </w:rPr>
  </w:style>
  <w:style w:type="paragraph" w:customStyle="1" w:styleId="TDoc-Discussion">
    <w:name w:val="TDoc-Discussion"/>
    <w:basedOn w:val="Normal"/>
    <w:rsid w:val="00731B83"/>
    <w:pPr>
      <w:tabs>
        <w:tab w:val="num" w:pos="360"/>
        <w:tab w:val="num" w:pos="1620"/>
      </w:tabs>
      <w:overflowPunct w:val="0"/>
      <w:autoSpaceDE w:val="0"/>
      <w:autoSpaceDN w:val="0"/>
      <w:adjustRightInd w:val="0"/>
      <w:spacing w:after="180"/>
      <w:ind w:left="1616" w:hanging="357"/>
      <w:textAlignment w:val="baseline"/>
    </w:pPr>
    <w:rPr>
      <w:rFonts w:ascii="Times New Roman" w:eastAsia="Times New Roman" w:hAnsi="Times New Roman" w:cs="Times New Roman"/>
      <w:szCs w:val="20"/>
    </w:rPr>
  </w:style>
  <w:style w:type="paragraph" w:customStyle="1" w:styleId="TDoc-Outcome">
    <w:name w:val="TDoc-Outcome"/>
    <w:basedOn w:val="Normal"/>
    <w:rsid w:val="00731B83"/>
    <w:pPr>
      <w:tabs>
        <w:tab w:val="num" w:pos="1620"/>
      </w:tabs>
      <w:overflowPunct w:val="0"/>
      <w:autoSpaceDE w:val="0"/>
      <w:autoSpaceDN w:val="0"/>
      <w:adjustRightInd w:val="0"/>
      <w:spacing w:after="60"/>
      <w:ind w:left="1620" w:hanging="360"/>
      <w:textAlignment w:val="baseline"/>
    </w:pPr>
    <w:rPr>
      <w:rFonts w:ascii="Times New Roman" w:eastAsia="Times New Roman" w:hAnsi="Times New Roman" w:cs="Times New Roman"/>
      <w:szCs w:val="20"/>
    </w:rPr>
  </w:style>
  <w:style w:type="paragraph" w:customStyle="1" w:styleId="SectionX">
    <w:name w:val="Section X"/>
    <w:basedOn w:val="Normal"/>
    <w:rsid w:val="00731B83"/>
    <w:pPr>
      <w:keepNext/>
      <w:widowControl w:val="0"/>
      <w:pBdr>
        <w:top w:val="single" w:sz="4" w:space="10" w:color="auto"/>
      </w:pBdr>
      <w:overflowPunct w:val="0"/>
      <w:autoSpaceDE w:val="0"/>
      <w:autoSpaceDN w:val="0"/>
      <w:adjustRightInd w:val="0"/>
      <w:spacing w:beforeLines="50" w:before="137" w:afterLines="50" w:after="137"/>
      <w:jc w:val="both"/>
      <w:textAlignment w:val="baseline"/>
      <w:outlineLvl w:val="0"/>
    </w:pPr>
    <w:rPr>
      <w:rFonts w:ascii="Times New Roman" w:eastAsia="Arial" w:hAnsi="Times New Roman" w:cs="MS Mincho"/>
      <w:kern w:val="2"/>
      <w:sz w:val="28"/>
      <w:szCs w:val="20"/>
    </w:rPr>
  </w:style>
  <w:style w:type="paragraph" w:customStyle="1" w:styleId="TDoc-Title">
    <w:name w:val="TDoc-Title"/>
    <w:basedOn w:val="Normal"/>
    <w:rsid w:val="00731B83"/>
    <w:pPr>
      <w:overflowPunct w:val="0"/>
      <w:autoSpaceDE w:val="0"/>
      <w:autoSpaceDN w:val="0"/>
      <w:adjustRightInd w:val="0"/>
      <w:spacing w:before="240" w:after="180"/>
      <w:ind w:left="1259" w:hanging="1259"/>
      <w:textAlignment w:val="baseline"/>
    </w:pPr>
    <w:rPr>
      <w:rFonts w:ascii="Times New Roman" w:eastAsia="Times New Roman" w:hAnsi="Times New Roman" w:cs="Times New Roman"/>
      <w:szCs w:val="20"/>
    </w:rPr>
  </w:style>
  <w:style w:type="paragraph" w:customStyle="1" w:styleId="TDoc-Proposal">
    <w:name w:val="TDoc-Proposal"/>
    <w:basedOn w:val="Normal"/>
    <w:rsid w:val="00731B83"/>
    <w:pPr>
      <w:tabs>
        <w:tab w:val="left" w:pos="1622"/>
      </w:tabs>
      <w:overflowPunct w:val="0"/>
      <w:autoSpaceDE w:val="0"/>
      <w:autoSpaceDN w:val="0"/>
      <w:adjustRightInd w:val="0"/>
      <w:spacing w:before="120" w:after="180"/>
      <w:ind w:left="1622" w:hanging="363"/>
      <w:textAlignment w:val="baseline"/>
    </w:pPr>
    <w:rPr>
      <w:rFonts w:ascii="Times New Roman" w:eastAsia="Times New Roman" w:hAnsi="Times New Roman" w:cs="Times New Roman"/>
      <w:szCs w:val="20"/>
    </w:rPr>
  </w:style>
  <w:style w:type="paragraph" w:customStyle="1" w:styleId="Topic">
    <w:name w:val="Topic"/>
    <w:basedOn w:val="Heading6"/>
    <w:rsid w:val="00731B83"/>
    <w:pPr>
      <w:tabs>
        <w:tab w:val="left" w:pos="900"/>
      </w:tabs>
      <w:spacing w:after="0"/>
      <w:ind w:left="902" w:hanging="902"/>
    </w:pPr>
    <w:rPr>
      <w:rFonts w:cs="Arial"/>
      <w:iCs/>
      <w:lang w:val="x-none" w:eastAsia="x-none"/>
    </w:rPr>
  </w:style>
  <w:style w:type="paragraph" w:customStyle="1" w:styleId="doc-text20">
    <w:name w:val="doc-text2"/>
    <w:basedOn w:val="Normal"/>
    <w:rsid w:val="00731B83"/>
    <w:pPr>
      <w:overflowPunct w:val="0"/>
      <w:autoSpaceDE w:val="0"/>
      <w:autoSpaceDN w:val="0"/>
      <w:adjustRightInd w:val="0"/>
      <w:spacing w:after="180"/>
      <w:ind w:left="1622" w:hanging="363"/>
      <w:textAlignment w:val="baseline"/>
    </w:pPr>
    <w:rPr>
      <w:rFonts w:ascii="Times New Roman" w:eastAsia="Times New Roman" w:hAnsi="Times New Roman" w:cs="Arial"/>
      <w:szCs w:val="20"/>
    </w:rPr>
  </w:style>
  <w:style w:type="paragraph" w:customStyle="1" w:styleId="b20">
    <w:name w:val="b2"/>
    <w:basedOn w:val="Normal"/>
    <w:rsid w:val="00335A6B"/>
    <w:pPr>
      <w:overflowPunct w:val="0"/>
      <w:autoSpaceDE w:val="0"/>
      <w:autoSpaceDN w:val="0"/>
      <w:adjustRightInd w:val="0"/>
      <w:ind w:left="851" w:hanging="284"/>
      <w:textAlignment w:val="baseline"/>
    </w:pPr>
    <w:rPr>
      <w:rFonts w:eastAsia="Batang" w:cs="Times New Roman"/>
      <w:szCs w:val="20"/>
      <w:lang w:eastAsia="ko-KR" w:bidi="hi-IN"/>
    </w:rPr>
  </w:style>
  <w:style w:type="character" w:customStyle="1" w:styleId="ComeBackChar">
    <w:name w:val="ComeBack Char"/>
    <w:basedOn w:val="Doc-text2Char"/>
    <w:rsid w:val="00731B83"/>
    <w:rPr>
      <w:rFonts w:ascii="Arial" w:eastAsia="Yu Gothic" w:hAnsi="Arial" w:cs="Calibri"/>
      <w:szCs w:val="22"/>
      <w:lang w:val="x-none" w:eastAsia="x-none"/>
    </w:rPr>
  </w:style>
  <w:style w:type="character" w:customStyle="1" w:styleId="CRCoverPageZchn">
    <w:name w:val="CR Cover Page Zchn"/>
    <w:qFormat/>
    <w:rsid w:val="00335A6B"/>
    <w:rPr>
      <w:rFonts w:ascii="Arial" w:eastAsia="SimSun" w:hAnsi="Arial"/>
      <w:lang w:val="en-GB"/>
    </w:rPr>
  </w:style>
  <w:style w:type="paragraph" w:customStyle="1" w:styleId="NormalItalic">
    <w:name w:val="Normal + Italic"/>
    <w:aliases w:val="After:  0 pt"/>
    <w:basedOn w:val="Normal"/>
    <w:rsid w:val="00335A6B"/>
    <w:pPr>
      <w:widowControl w:val="0"/>
      <w:overflowPunct w:val="0"/>
      <w:autoSpaceDE w:val="0"/>
      <w:autoSpaceDN w:val="0"/>
      <w:adjustRightInd w:val="0"/>
      <w:textAlignment w:val="baseline"/>
    </w:pPr>
    <w:rPr>
      <w:rFonts w:eastAsia="Malgun Gothic" w:cs="Times New Roman"/>
      <w:i/>
      <w:szCs w:val="20"/>
      <w:lang w:eastAsia="en-US"/>
    </w:rPr>
  </w:style>
  <w:style w:type="paragraph" w:customStyle="1" w:styleId="IvDbodytext">
    <w:name w:val="IvD bodytext"/>
    <w:basedOn w:val="Normal"/>
    <w:link w:val="IvDbodytextChar"/>
    <w:qFormat/>
    <w:rsid w:val="00335A6B"/>
    <w:pPr>
      <w:keepLines/>
      <w:tabs>
        <w:tab w:val="left" w:pos="2552"/>
        <w:tab w:val="left" w:pos="3856"/>
        <w:tab w:val="left" w:pos="5216"/>
        <w:tab w:val="left" w:pos="6464"/>
        <w:tab w:val="left" w:pos="7768"/>
        <w:tab w:val="left" w:pos="9072"/>
        <w:tab w:val="left" w:pos="9639"/>
      </w:tabs>
      <w:spacing w:before="240"/>
    </w:pPr>
    <w:rPr>
      <w:rFonts w:eastAsia="Malgun Gothic" w:cs="Times New Roman"/>
      <w:spacing w:val="2"/>
      <w:szCs w:val="24"/>
      <w:lang w:val="x-none" w:eastAsia="en-US"/>
    </w:rPr>
  </w:style>
  <w:style w:type="character" w:customStyle="1" w:styleId="IvDbodytextChar">
    <w:name w:val="IvD bodytext Char"/>
    <w:link w:val="IvDbodytext"/>
    <w:rsid w:val="00335A6B"/>
    <w:rPr>
      <w:rFonts w:ascii="Arial" w:hAnsi="Arial"/>
      <w:spacing w:val="2"/>
      <w:szCs w:val="24"/>
      <w:lang w:val="x-none" w:eastAsia="en-US"/>
    </w:rPr>
  </w:style>
  <w:style w:type="paragraph" w:customStyle="1" w:styleId="ColorfulList-Accent11">
    <w:name w:val="Colorful List - Accent 11"/>
    <w:basedOn w:val="Normal"/>
    <w:uiPriority w:val="34"/>
    <w:qFormat/>
    <w:rsid w:val="00335A6B"/>
    <w:pPr>
      <w:overflowPunct w:val="0"/>
      <w:autoSpaceDE w:val="0"/>
      <w:autoSpaceDN w:val="0"/>
      <w:adjustRightInd w:val="0"/>
      <w:ind w:left="720"/>
      <w:textAlignment w:val="baseline"/>
    </w:pPr>
    <w:rPr>
      <w:rFonts w:eastAsia="Calibri" w:cs="Times New Roman"/>
    </w:rPr>
  </w:style>
  <w:style w:type="paragraph" w:customStyle="1" w:styleId="Doc-title2">
    <w:name w:val="Doc-title2"/>
    <w:basedOn w:val="Doc-title"/>
    <w:link w:val="Doc-title2Char"/>
    <w:qFormat/>
    <w:rsid w:val="00731B83"/>
    <w:pPr>
      <w:spacing w:after="180"/>
    </w:pPr>
    <w:rPr>
      <w:b/>
      <w:bCs/>
      <w:lang w:val="x-none" w:eastAsia="x-none"/>
    </w:rPr>
  </w:style>
  <w:style w:type="character" w:customStyle="1" w:styleId="Doc-title2Char">
    <w:name w:val="Doc-title2 Char"/>
    <w:link w:val="Doc-title2"/>
    <w:rsid w:val="00731B83"/>
    <w:rPr>
      <w:rFonts w:ascii="Arial" w:eastAsia="MS Mincho" w:hAnsi="Arial"/>
      <w:b/>
      <w:bCs/>
      <w:noProof/>
      <w:szCs w:val="24"/>
      <w:lang w:val="x-none" w:eastAsia="x-none"/>
    </w:rPr>
  </w:style>
  <w:style w:type="paragraph" w:styleId="Date">
    <w:name w:val="Date"/>
    <w:basedOn w:val="Normal"/>
    <w:next w:val="Normal"/>
    <w:link w:val="DateChar"/>
    <w:rsid w:val="00731B83"/>
    <w:pPr>
      <w:overflowPunct w:val="0"/>
      <w:autoSpaceDE w:val="0"/>
      <w:autoSpaceDN w:val="0"/>
      <w:adjustRightInd w:val="0"/>
      <w:spacing w:after="180"/>
      <w:textAlignment w:val="baseline"/>
    </w:pPr>
    <w:rPr>
      <w:rFonts w:ascii="Times New Roman" w:eastAsia="Times New Roman" w:hAnsi="Times New Roman" w:cs="Times New Roman"/>
      <w:szCs w:val="20"/>
    </w:rPr>
  </w:style>
  <w:style w:type="character" w:customStyle="1" w:styleId="DateChar">
    <w:name w:val="Date Char"/>
    <w:basedOn w:val="DefaultParagraphFont"/>
    <w:link w:val="Date"/>
    <w:rsid w:val="00731B83"/>
    <w:rPr>
      <w:rFonts w:eastAsia="Times New Roman"/>
      <w:lang w:eastAsia="ja-JP"/>
    </w:rPr>
  </w:style>
  <w:style w:type="table" w:customStyle="1" w:styleId="TableGrid1">
    <w:name w:val="Table Grid1"/>
    <w:basedOn w:val="TableNormal"/>
    <w:next w:val="TableGrid"/>
    <w:uiPriority w:val="59"/>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731B83"/>
  </w:style>
  <w:style w:type="table" w:customStyle="1" w:styleId="TableGrid2">
    <w:name w:val="Table Grid2"/>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731B83"/>
    <w:rPr>
      <w:rFonts w:ascii="Arial" w:eastAsia="MS Mincho" w:hAnsi="Arial"/>
      <w:szCs w:val="24"/>
    </w:rPr>
  </w:style>
  <w:style w:type="paragraph" w:customStyle="1" w:styleId="Prop">
    <w:name w:val="Prop"/>
    <w:basedOn w:val="Normal"/>
    <w:qFormat/>
    <w:rsid w:val="00731B83"/>
    <w:pPr>
      <w:numPr>
        <w:numId w:val="1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szCs w:val="20"/>
      <w:lang w:val="en-US" w:eastAsia="zh-CN"/>
    </w:rPr>
  </w:style>
  <w:style w:type="numbering" w:customStyle="1" w:styleId="NoList3">
    <w:name w:val="No List3"/>
    <w:next w:val="NoList"/>
    <w:semiHidden/>
    <w:rsid w:val="00731B83"/>
  </w:style>
  <w:style w:type="table" w:customStyle="1" w:styleId="TableGrid3">
    <w:name w:val="Table Grid3"/>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731B83"/>
    <w:pPr>
      <w:overflowPunct w:val="0"/>
      <w:autoSpaceDE w:val="0"/>
      <w:autoSpaceDN w:val="0"/>
      <w:adjustRightInd w:val="0"/>
      <w:spacing w:before="100" w:beforeAutospacing="1" w:after="100" w:afterAutospacing="1"/>
      <w:textAlignment w:val="baseline"/>
    </w:pPr>
    <w:rPr>
      <w:rFonts w:ascii="Times New Roman" w:eastAsia="Calibri" w:hAnsi="Times New Roman" w:cs="Times New Roman"/>
      <w:sz w:val="24"/>
      <w:szCs w:val="20"/>
      <w:lang w:val="en-US" w:eastAsia="en-US"/>
    </w:rPr>
  </w:style>
  <w:style w:type="paragraph" w:customStyle="1" w:styleId="IvDInstructiontext">
    <w:name w:val="IvD Instructiontext"/>
    <w:basedOn w:val="BodyText"/>
    <w:link w:val="IvDInstructiontextChar"/>
    <w:uiPriority w:val="99"/>
    <w:qFormat/>
    <w:rsid w:val="00335A6B"/>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paragraph" w:customStyle="1" w:styleId="LStitle">
    <w:name w:val="LS title"/>
    <w:basedOn w:val="Doc-title"/>
    <w:qFormat/>
    <w:rsid w:val="00731B83"/>
    <w:pPr>
      <w:spacing w:after="180"/>
    </w:pPr>
    <w:rPr>
      <w:lang w:val="x-none" w:eastAsia="x-none"/>
    </w:rPr>
  </w:style>
  <w:style w:type="paragraph" w:styleId="TOCHeading">
    <w:name w:val="TOC Heading"/>
    <w:basedOn w:val="Heading1"/>
    <w:next w:val="Normal"/>
    <w:uiPriority w:val="39"/>
    <w:semiHidden/>
    <w:unhideWhenUsed/>
    <w:qFormat/>
    <w:rsid w:val="00731B83"/>
    <w:pPr>
      <w:spacing w:before="480" w:after="0" w:line="276" w:lineRule="auto"/>
      <w:ind w:left="0" w:firstLine="0"/>
      <w:outlineLvl w:val="9"/>
    </w:pPr>
    <w:rPr>
      <w:rFonts w:ascii="Cambria" w:eastAsia="MS Gothic" w:hAnsi="Cambria"/>
      <w:color w:val="365F91"/>
      <w:sz w:val="28"/>
      <w:szCs w:val="28"/>
      <w:lang w:val="en-US"/>
    </w:rPr>
  </w:style>
  <w:style w:type="paragraph" w:customStyle="1" w:styleId="Text">
    <w:name w:val="Text"/>
    <w:basedOn w:val="SubHeading"/>
    <w:rsid w:val="00731B83"/>
    <w:rPr>
      <w:noProof w:val="0"/>
    </w:rPr>
  </w:style>
  <w:style w:type="paragraph" w:customStyle="1" w:styleId="Doc-titleBefore0pt">
    <w:name w:val="Doc-title + Before:  0 pt"/>
    <w:basedOn w:val="Normal"/>
    <w:rsid w:val="00731B83"/>
    <w:pPr>
      <w:tabs>
        <w:tab w:val="left" w:pos="1622"/>
      </w:tabs>
      <w:overflowPunct w:val="0"/>
      <w:autoSpaceDE w:val="0"/>
      <w:autoSpaceDN w:val="0"/>
      <w:adjustRightInd w:val="0"/>
      <w:spacing w:after="180"/>
      <w:ind w:left="363" w:hanging="363"/>
      <w:textAlignment w:val="baseline"/>
    </w:pPr>
    <w:rPr>
      <w:rFonts w:ascii="Times New Roman" w:eastAsia="Times New Roman" w:hAnsi="Times New Roman" w:cs="Arial"/>
      <w:b/>
      <w:i/>
      <w:szCs w:val="20"/>
    </w:rPr>
  </w:style>
  <w:style w:type="paragraph" w:customStyle="1" w:styleId="TableContents">
    <w:name w:val="Table Contents"/>
    <w:basedOn w:val="Normal"/>
    <w:rsid w:val="00731B83"/>
    <w:pPr>
      <w:suppressLineNumbers/>
      <w:suppressAutoHyphens/>
      <w:overflowPunct w:val="0"/>
      <w:autoSpaceDE w:val="0"/>
      <w:autoSpaceDN w:val="0"/>
      <w:adjustRightInd w:val="0"/>
      <w:spacing w:after="180"/>
      <w:textAlignment w:val="baseline"/>
    </w:pPr>
    <w:rPr>
      <w:rFonts w:ascii="Times New Roman" w:eastAsia="Malgun Gothic" w:hAnsi="Times New Roman" w:cs="Times New Roman"/>
      <w:szCs w:val="20"/>
      <w:lang w:eastAsia="zh-CN"/>
    </w:rPr>
  </w:style>
  <w:style w:type="character" w:customStyle="1" w:styleId="IvDInstructiontextChar">
    <w:name w:val="IvD Instructiontext Char"/>
    <w:link w:val="IvDInstructiontext"/>
    <w:uiPriority w:val="99"/>
    <w:rsid w:val="00335A6B"/>
    <w:rPr>
      <w:rFonts w:ascii="Arial" w:eastAsia="Times New Roman" w:hAnsi="Arial"/>
      <w:i/>
      <w:color w:val="7F7F7F"/>
      <w:spacing w:val="2"/>
      <w:sz w:val="18"/>
      <w:szCs w:val="18"/>
      <w:lang w:val="en-US" w:eastAsia="en-US"/>
    </w:rPr>
  </w:style>
  <w:style w:type="paragraph" w:customStyle="1" w:styleId="Comments1">
    <w:name w:val="Comments_"/>
    <w:basedOn w:val="CommentText"/>
    <w:rsid w:val="00731B83"/>
    <w:pPr>
      <w:spacing w:after="180"/>
    </w:pPr>
    <w:rPr>
      <w:rFonts w:ascii="Times New Roman" w:eastAsia="Malgun Gothic" w:hAnsi="Times New Roman"/>
      <w:i/>
      <w:lang w:eastAsia="en-US"/>
    </w:rPr>
  </w:style>
  <w:style w:type="character" w:customStyle="1" w:styleId="commentsChar0">
    <w:name w:val="comments Char"/>
    <w:rsid w:val="00731B83"/>
    <w:rPr>
      <w:rFonts w:ascii="Arial" w:eastAsia="Calibri" w:hAnsi="Arial" w:cs="Arial"/>
      <w:i/>
      <w:iCs/>
      <w:sz w:val="18"/>
      <w:szCs w:val="18"/>
      <w:lang w:val="en-US" w:eastAsia="en-US" w:bidi="ar-SA"/>
    </w:rPr>
  </w:style>
  <w:style w:type="paragraph" w:customStyle="1" w:styleId="Style2">
    <w:name w:val="Style2"/>
    <w:basedOn w:val="Normal"/>
    <w:rsid w:val="00731B83"/>
    <w:pPr>
      <w:overflowPunct w:val="0"/>
      <w:autoSpaceDE w:val="0"/>
      <w:autoSpaceDN w:val="0"/>
      <w:adjustRightInd w:val="0"/>
      <w:spacing w:before="180" w:after="180"/>
      <w:textAlignment w:val="baseline"/>
    </w:pPr>
    <w:rPr>
      <w:rFonts w:ascii="Times New Roman" w:eastAsia="Malgun Gothic" w:hAnsi="Times New Roman" w:cs="Arial"/>
      <w:b/>
      <w:szCs w:val="20"/>
      <w:lang w:eastAsia="en-US"/>
    </w:rPr>
  </w:style>
  <w:style w:type="paragraph" w:styleId="NoSpacing">
    <w:name w:val="No Spacing"/>
    <w:basedOn w:val="Normal"/>
    <w:uiPriority w:val="1"/>
    <w:qFormat/>
    <w:rsid w:val="00731B83"/>
    <w:pPr>
      <w:overflowPunct w:val="0"/>
      <w:autoSpaceDE w:val="0"/>
      <w:autoSpaceDN w:val="0"/>
      <w:adjustRightInd w:val="0"/>
      <w:spacing w:after="180"/>
      <w:textAlignment w:val="baseline"/>
    </w:pPr>
    <w:rPr>
      <w:rFonts w:eastAsia="Calibri" w:cs="Times New Roman"/>
      <w:lang w:val="en-US" w:eastAsia="en-US"/>
    </w:rPr>
  </w:style>
  <w:style w:type="paragraph" w:customStyle="1" w:styleId="Doclist">
    <w:name w:val="Doc list"/>
    <w:basedOn w:val="Doc-title"/>
    <w:link w:val="DoclistChar"/>
    <w:qFormat/>
    <w:rsid w:val="00731B83"/>
    <w:pPr>
      <w:spacing w:after="180"/>
    </w:pPr>
    <w:rPr>
      <w:lang w:val="x-none" w:eastAsia="x-none"/>
    </w:rPr>
  </w:style>
  <w:style w:type="character" w:customStyle="1" w:styleId="DoclistChar">
    <w:name w:val="Doc list Char"/>
    <w:link w:val="Doclist"/>
    <w:rsid w:val="00731B83"/>
    <w:rPr>
      <w:rFonts w:ascii="Arial" w:eastAsia="Times New Roman" w:hAnsi="Arial"/>
      <w:noProof/>
      <w:szCs w:val="24"/>
      <w:lang w:val="x-none" w:eastAsia="x-none"/>
    </w:rPr>
  </w:style>
  <w:style w:type="paragraph" w:customStyle="1" w:styleId="ColorfulShading-Accent11">
    <w:name w:val="Colorful Shading - Accent 11"/>
    <w:hidden/>
    <w:uiPriority w:val="99"/>
    <w:semiHidden/>
    <w:rsid w:val="00731B83"/>
    <w:rPr>
      <w:rFonts w:ascii="Arial" w:eastAsia="MS Mincho" w:hAnsi="Arial"/>
      <w:szCs w:val="24"/>
    </w:rPr>
  </w:style>
  <w:style w:type="character" w:customStyle="1" w:styleId="DocumentMapChar">
    <w:name w:val="Document Map Char"/>
    <w:link w:val="DocumentMap"/>
    <w:semiHidden/>
    <w:rsid w:val="00731B83"/>
    <w:rPr>
      <w:rFonts w:ascii="Tahoma" w:eastAsia="MS Mincho" w:hAnsi="Tahoma" w:cs="Tahoma"/>
      <w:shd w:val="clear" w:color="auto" w:fill="000080"/>
    </w:rPr>
  </w:style>
  <w:style w:type="paragraph" w:customStyle="1" w:styleId="ZchnZchn">
    <w:name w:val="Zchn Zchn"/>
    <w:semiHidden/>
    <w:rsid w:val="00731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
    <w:name w:val="Reference"/>
    <w:basedOn w:val="Normal"/>
    <w:qFormat/>
    <w:rsid w:val="00731B83"/>
    <w:pPr>
      <w:numPr>
        <w:numId w:val="13"/>
      </w:numPr>
      <w:overflowPunct w:val="0"/>
      <w:autoSpaceDE w:val="0"/>
      <w:autoSpaceDN w:val="0"/>
      <w:adjustRightInd w:val="0"/>
      <w:textAlignment w:val="baseline"/>
    </w:pPr>
    <w:rPr>
      <w:rFonts w:ascii="Times New Roman" w:eastAsia="Times New Roman" w:hAnsi="Times New Roman" w:cs="Times New Roman"/>
      <w:sz w:val="24"/>
      <w:szCs w:val="20"/>
      <w:lang w:val="sv-SE"/>
    </w:rPr>
  </w:style>
  <w:style w:type="character" w:customStyle="1" w:styleId="B3Char">
    <w:name w:val="B3 Char"/>
    <w:rsid w:val="00335A6B"/>
    <w:rPr>
      <w:rFonts w:ascii="Times New Roman" w:eastAsia="Malgun Gothic" w:hAnsi="Times New Roman" w:cs="Times New Roman"/>
      <w:kern w:val="0"/>
      <w:szCs w:val="20"/>
      <w:lang w:val="en-GB" w:eastAsia="en-US"/>
    </w:rPr>
  </w:style>
  <w:style w:type="character" w:customStyle="1" w:styleId="Heading9Char">
    <w:name w:val="Heading 9 Char"/>
    <w:link w:val="Heading9"/>
    <w:rsid w:val="00731B83"/>
    <w:rPr>
      <w:rFonts w:ascii="Arial" w:eastAsia="Times New Roman" w:hAnsi="Arial"/>
      <w:sz w:val="36"/>
      <w:lang w:eastAsia="ja-JP"/>
    </w:rPr>
  </w:style>
  <w:style w:type="character" w:customStyle="1" w:styleId="BalloonTextChar">
    <w:name w:val="Balloon Text Char"/>
    <w:link w:val="BalloonText"/>
    <w:semiHidden/>
    <w:rsid w:val="00731B83"/>
    <w:rPr>
      <w:rFonts w:ascii="Tahoma" w:eastAsia="MS Mincho" w:hAnsi="Tahoma" w:cs="Tahoma"/>
      <w:sz w:val="16"/>
      <w:szCs w:val="16"/>
    </w:rPr>
  </w:style>
  <w:style w:type="character" w:customStyle="1" w:styleId="CommentSubjectChar">
    <w:name w:val="Comment Subject Char"/>
    <w:link w:val="CommentSubject"/>
    <w:semiHidden/>
    <w:rsid w:val="00731B83"/>
    <w:rPr>
      <w:rFonts w:ascii="Arial" w:eastAsia="MS Mincho" w:hAnsi="Arial"/>
      <w:b/>
      <w:bCs/>
    </w:rPr>
  </w:style>
  <w:style w:type="paragraph" w:customStyle="1" w:styleId="LD">
    <w:name w:val="LD"/>
    <w:rsid w:val="00334A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335A6B"/>
    <w:pPr>
      <w:spacing w:after="240"/>
      <w:jc w:val="both"/>
    </w:pPr>
    <w:rPr>
      <w:rFonts w:eastAsia="SimSun" w:cs="Times New Roman"/>
      <w:sz w:val="24"/>
      <w:szCs w:val="20"/>
      <w:lang w:val="en-US" w:eastAsia="en-US"/>
    </w:rPr>
  </w:style>
  <w:style w:type="paragraph" w:customStyle="1" w:styleId="3GPPHeader">
    <w:name w:val="3GPP_Header"/>
    <w:basedOn w:val="Normal"/>
    <w:rsid w:val="00335A6B"/>
    <w:pPr>
      <w:tabs>
        <w:tab w:val="left" w:pos="1701"/>
        <w:tab w:val="right" w:pos="9639"/>
      </w:tabs>
      <w:overflowPunct w:val="0"/>
      <w:autoSpaceDE w:val="0"/>
      <w:autoSpaceDN w:val="0"/>
      <w:adjustRightInd w:val="0"/>
      <w:spacing w:after="240"/>
      <w:jc w:val="both"/>
    </w:pPr>
    <w:rPr>
      <w:rFonts w:eastAsia="Times New Roman" w:cs="Times New Roman"/>
      <w:b/>
      <w:sz w:val="24"/>
      <w:szCs w:val="20"/>
      <w:lang w:eastAsia="zh-CN"/>
    </w:rPr>
  </w:style>
  <w:style w:type="paragraph" w:customStyle="1" w:styleId="DefaultText">
    <w:name w:val="Default Text"/>
    <w:basedOn w:val="Normal"/>
    <w:rsid w:val="00731B83"/>
    <w:pPr>
      <w:widowControl w:val="0"/>
      <w:overflowPunct w:val="0"/>
      <w:autoSpaceDE w:val="0"/>
      <w:autoSpaceDN w:val="0"/>
      <w:adjustRightInd w:val="0"/>
      <w:textAlignment w:val="baseline"/>
    </w:pPr>
    <w:rPr>
      <w:rFonts w:ascii="Times New Roman" w:eastAsia="SimSun" w:hAnsi="Times New Roman" w:cs="Times New Roman"/>
      <w:sz w:val="24"/>
      <w:szCs w:val="20"/>
      <w:lang w:val="en-US" w:eastAsia="zh-CN"/>
    </w:rPr>
  </w:style>
  <w:style w:type="paragraph" w:styleId="NormalIndent">
    <w:name w:val="Normal Indent"/>
    <w:basedOn w:val="Normal"/>
    <w:uiPriority w:val="99"/>
    <w:unhideWhenUsed/>
    <w:qFormat/>
    <w:rsid w:val="00731B83"/>
    <w:pPr>
      <w:widowControl w:val="0"/>
      <w:overflowPunct w:val="0"/>
      <w:autoSpaceDE w:val="0"/>
      <w:autoSpaceDN w:val="0"/>
      <w:adjustRightInd w:val="0"/>
      <w:ind w:left="720"/>
      <w:jc w:val="both"/>
      <w:textAlignment w:val="baseline"/>
    </w:pPr>
    <w:rPr>
      <w:rFonts w:ascii="Times New Roman" w:eastAsia="SimSun" w:hAnsi="Times New Roman" w:cs="Times New Roman"/>
      <w:kern w:val="2"/>
      <w:sz w:val="21"/>
      <w:szCs w:val="20"/>
      <w:lang w:val="en-US" w:eastAsia="zh-CN"/>
    </w:rPr>
  </w:style>
  <w:style w:type="character" w:customStyle="1" w:styleId="Style3">
    <w:name w:val="Style3"/>
    <w:uiPriority w:val="1"/>
    <w:qFormat/>
    <w:rsid w:val="00731B83"/>
    <w:rPr>
      <w:color w:val="000000"/>
    </w:rPr>
  </w:style>
  <w:style w:type="paragraph" w:customStyle="1" w:styleId="Body">
    <w:name w:val="Body"/>
    <w:basedOn w:val="Normal"/>
    <w:link w:val="BodyChar"/>
    <w:rsid w:val="00731B83"/>
    <w:pPr>
      <w:tabs>
        <w:tab w:val="left" w:pos="1622"/>
      </w:tabs>
      <w:overflowPunct w:val="0"/>
      <w:autoSpaceDE w:val="0"/>
      <w:autoSpaceDN w:val="0"/>
      <w:adjustRightInd w:val="0"/>
      <w:ind w:left="363" w:hanging="363"/>
      <w:textAlignment w:val="baseline"/>
    </w:pPr>
    <w:rPr>
      <w:rFonts w:eastAsia="Times New Roman" w:cs="Times New Roman"/>
      <w:szCs w:val="20"/>
      <w:lang w:val="x-none" w:eastAsia="x-none"/>
    </w:rPr>
  </w:style>
  <w:style w:type="character" w:customStyle="1" w:styleId="normaltextrun">
    <w:name w:val="normaltextrun"/>
    <w:rsid w:val="00731B83"/>
  </w:style>
  <w:style w:type="character" w:customStyle="1" w:styleId="BodyChar">
    <w:name w:val="Body Char"/>
    <w:link w:val="Body"/>
    <w:locked/>
    <w:rsid w:val="00731B83"/>
    <w:rPr>
      <w:rFonts w:ascii="Arial" w:eastAsia="MS Mincho" w:hAnsi="Arial"/>
      <w:szCs w:val="24"/>
      <w:lang w:val="x-none" w:eastAsia="x-none"/>
    </w:rPr>
  </w:style>
  <w:style w:type="paragraph" w:customStyle="1" w:styleId="N1">
    <w:name w:val="N1"/>
    <w:basedOn w:val="Normal"/>
    <w:link w:val="N1Char"/>
    <w:qFormat/>
    <w:rsid w:val="00731B83"/>
    <w:pPr>
      <w:overflowPunct w:val="0"/>
      <w:autoSpaceDE w:val="0"/>
      <w:autoSpaceDN w:val="0"/>
      <w:adjustRightInd w:val="0"/>
      <w:ind w:left="634"/>
      <w:textAlignment w:val="baseline"/>
    </w:pPr>
    <w:rPr>
      <w:rFonts w:eastAsia="Times New Roman"/>
      <w:lang w:val="en-US" w:eastAsia="ko-KR" w:bidi="hi-IN"/>
    </w:rPr>
  </w:style>
  <w:style w:type="character" w:customStyle="1" w:styleId="N1Char">
    <w:name w:val="N1 Char"/>
    <w:link w:val="N1"/>
    <w:rsid w:val="00731B83"/>
    <w:rPr>
      <w:rFonts w:ascii="Calibri" w:eastAsia="MS Mincho" w:hAnsi="Calibri" w:cs="Calibri"/>
      <w:sz w:val="22"/>
      <w:szCs w:val="22"/>
      <w:lang w:val="en-US" w:eastAsia="ko-KR" w:bidi="hi-IN"/>
    </w:rPr>
  </w:style>
  <w:style w:type="character" w:customStyle="1" w:styleId="normaltextrun1">
    <w:name w:val="normaltextrun1"/>
    <w:rsid w:val="00731B83"/>
  </w:style>
  <w:style w:type="paragraph" w:customStyle="1" w:styleId="msonormal0">
    <w:name w:val="msonormal"/>
    <w:basedOn w:val="Normal"/>
    <w:rsid w:val="00731B83"/>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rPr>
  </w:style>
  <w:style w:type="paragraph" w:customStyle="1" w:styleId="h1">
    <w:name w:val="h1"/>
    <w:basedOn w:val="Normal"/>
    <w:rsid w:val="00335A6B"/>
    <w:rPr>
      <w:rFonts w:eastAsia="Batang" w:cs="Times New Roman"/>
      <w:szCs w:val="24"/>
      <w:lang w:eastAsia="en-US"/>
    </w:rPr>
  </w:style>
  <w:style w:type="character" w:customStyle="1" w:styleId="TFChar">
    <w:name w:val="TF Char"/>
    <w:link w:val="TF"/>
    <w:rsid w:val="00731B83"/>
    <w:rPr>
      <w:rFonts w:ascii="Arial" w:eastAsia="Times New Roman" w:hAnsi="Arial"/>
      <w:b/>
      <w:lang w:eastAsia="ja-JP"/>
    </w:rPr>
  </w:style>
  <w:style w:type="paragraph" w:customStyle="1" w:styleId="TdocHeader2">
    <w:name w:val="Tdoc_Header_2"/>
    <w:basedOn w:val="Normal"/>
    <w:rsid w:val="00731B83"/>
    <w:pPr>
      <w:widowControl w:val="0"/>
      <w:tabs>
        <w:tab w:val="left" w:pos="1701"/>
        <w:tab w:val="right" w:pos="9072"/>
        <w:tab w:val="right" w:pos="10206"/>
      </w:tabs>
      <w:overflowPunct w:val="0"/>
      <w:autoSpaceDE w:val="0"/>
      <w:autoSpaceDN w:val="0"/>
      <w:adjustRightInd w:val="0"/>
      <w:jc w:val="both"/>
      <w:textAlignment w:val="baseline"/>
    </w:pPr>
    <w:rPr>
      <w:rFonts w:eastAsia="Batang" w:cs="Times New Roman"/>
      <w:b/>
      <w:sz w:val="18"/>
      <w:szCs w:val="20"/>
      <w:lang w:eastAsia="en-US"/>
    </w:rPr>
  </w:style>
  <w:style w:type="paragraph" w:customStyle="1" w:styleId="TdocHeading1">
    <w:name w:val="Tdoc_Heading_1"/>
    <w:basedOn w:val="Heading1"/>
    <w:next w:val="Normal"/>
    <w:autoRedefine/>
    <w:rsid w:val="00731B83"/>
    <w:pPr>
      <w:numPr>
        <w:numId w:val="14"/>
      </w:numPr>
      <w:spacing w:after="120"/>
      <w:ind w:left="357" w:hanging="357"/>
      <w:jc w:val="both"/>
    </w:pPr>
    <w:rPr>
      <w:rFonts w:eastAsia="Batang"/>
      <w:bCs/>
      <w:noProof/>
      <w:kern w:val="28"/>
      <w:sz w:val="24"/>
      <w:lang w:val="en-US" w:eastAsia="en-US"/>
    </w:rPr>
  </w:style>
  <w:style w:type="paragraph" w:customStyle="1" w:styleId="TdocHeader1">
    <w:name w:val="Tdoc_Header_1"/>
    <w:basedOn w:val="Header"/>
    <w:rsid w:val="00731B83"/>
    <w:pPr>
      <w:tabs>
        <w:tab w:val="right" w:pos="9072"/>
        <w:tab w:val="right" w:pos="10206"/>
      </w:tabs>
      <w:jc w:val="both"/>
    </w:pPr>
    <w:rPr>
      <w:rFonts w:eastAsia="Batang"/>
      <w:sz w:val="20"/>
      <w:lang w:eastAsia="en-US"/>
    </w:rPr>
  </w:style>
  <w:style w:type="paragraph" w:customStyle="1" w:styleId="TdocHeading2">
    <w:name w:val="Tdoc_Heading_2"/>
    <w:basedOn w:val="Normal"/>
    <w:rsid w:val="00731B83"/>
    <w:pPr>
      <w:overflowPunct w:val="0"/>
      <w:autoSpaceDE w:val="0"/>
      <w:autoSpaceDN w:val="0"/>
      <w:adjustRightInd w:val="0"/>
      <w:textAlignment w:val="baseline"/>
    </w:pPr>
    <w:rPr>
      <w:rFonts w:eastAsia="Batang" w:cs="Times New Roman"/>
      <w:szCs w:val="20"/>
      <w:lang w:eastAsia="en-US"/>
    </w:rPr>
  </w:style>
  <w:style w:type="character" w:customStyle="1" w:styleId="B1Zchn">
    <w:name w:val="B1 Zchn"/>
    <w:qFormat/>
    <w:rsid w:val="00335A6B"/>
    <w:rPr>
      <w:rFonts w:ascii="Times New Roman" w:eastAsia="MS Mincho" w:hAnsi="Times New Roman" w:cs="Times New Roman"/>
      <w:kern w:val="0"/>
      <w:szCs w:val="20"/>
      <w:lang w:val="en-GB" w:eastAsia="en-US"/>
    </w:rPr>
  </w:style>
  <w:style w:type="character" w:styleId="Mention">
    <w:name w:val="Mention"/>
    <w:uiPriority w:val="99"/>
    <w:semiHidden/>
    <w:unhideWhenUsed/>
    <w:rsid w:val="00731B83"/>
    <w:rPr>
      <w:color w:val="2B579A"/>
      <w:shd w:val="clear" w:color="auto" w:fill="E6E6E6"/>
    </w:rPr>
  </w:style>
  <w:style w:type="character" w:customStyle="1" w:styleId="IntenseReference1">
    <w:name w:val="Intense Reference1"/>
    <w:uiPriority w:val="32"/>
    <w:qFormat/>
    <w:rsid w:val="00335A6B"/>
    <w:rPr>
      <w:b/>
      <w:bCs/>
      <w:smallCaps/>
      <w:color w:val="5B9BD5"/>
      <w:spacing w:val="5"/>
    </w:rPr>
  </w:style>
  <w:style w:type="paragraph" w:customStyle="1" w:styleId="ReviewText">
    <w:name w:val="ReviewText"/>
    <w:basedOn w:val="Normal"/>
    <w:link w:val="ReviewTextChar"/>
    <w:qFormat/>
    <w:rsid w:val="00731B83"/>
    <w:pPr>
      <w:overflowPunct w:val="0"/>
      <w:autoSpaceDE w:val="0"/>
      <w:autoSpaceDN w:val="0"/>
      <w:adjustRightInd w:val="0"/>
      <w:spacing w:after="80"/>
      <w:ind w:left="567"/>
      <w:textAlignment w:val="baseline"/>
    </w:pPr>
    <w:rPr>
      <w:rFonts w:eastAsia="Times New Roman" w:cs="Times New Roman"/>
      <w:szCs w:val="20"/>
      <w:lang w:eastAsia="zh-CN"/>
    </w:rPr>
  </w:style>
  <w:style w:type="character" w:customStyle="1" w:styleId="ReviewTextChar">
    <w:name w:val="ReviewText Char"/>
    <w:link w:val="ReviewText"/>
    <w:rsid w:val="00731B83"/>
    <w:rPr>
      <w:rFonts w:ascii="Arial" w:eastAsia="Times New Roman" w:hAnsi="Arial"/>
      <w:lang w:eastAsia="zh-CN"/>
    </w:rPr>
  </w:style>
  <w:style w:type="paragraph" w:customStyle="1" w:styleId="bullet1">
    <w:name w:val="bullet1"/>
    <w:basedOn w:val="Normal"/>
    <w:qFormat/>
    <w:rsid w:val="00731B83"/>
    <w:pPr>
      <w:numPr>
        <w:numId w:val="15"/>
      </w:numPr>
      <w:overflowPunct w:val="0"/>
      <w:autoSpaceDE w:val="0"/>
      <w:autoSpaceDN w:val="0"/>
      <w:adjustRightInd w:val="0"/>
      <w:textAlignment w:val="baseline"/>
    </w:pPr>
    <w:rPr>
      <w:rFonts w:eastAsia="SimSun" w:cs="Times New Roman"/>
      <w:kern w:val="2"/>
      <w:sz w:val="24"/>
      <w:szCs w:val="20"/>
      <w:lang w:eastAsia="zh-CN"/>
    </w:rPr>
  </w:style>
  <w:style w:type="paragraph" w:customStyle="1" w:styleId="bullet2">
    <w:name w:val="bullet2"/>
    <w:basedOn w:val="Normal"/>
    <w:qFormat/>
    <w:rsid w:val="00731B83"/>
    <w:pPr>
      <w:numPr>
        <w:ilvl w:val="1"/>
        <w:numId w:val="15"/>
      </w:numPr>
      <w:tabs>
        <w:tab w:val="left" w:pos="360"/>
      </w:tabs>
      <w:overflowPunct w:val="0"/>
      <w:autoSpaceDE w:val="0"/>
      <w:autoSpaceDN w:val="0"/>
      <w:adjustRightInd w:val="0"/>
      <w:ind w:left="0" w:firstLine="0"/>
      <w:textAlignment w:val="baseline"/>
    </w:pPr>
    <w:rPr>
      <w:rFonts w:ascii="Times" w:eastAsia="SimSun" w:hAnsi="Times" w:cs="Times New Roman"/>
      <w:kern w:val="2"/>
      <w:sz w:val="24"/>
      <w:szCs w:val="20"/>
      <w:lang w:eastAsia="zh-CN"/>
    </w:rPr>
  </w:style>
  <w:style w:type="paragraph" w:customStyle="1" w:styleId="bullet3">
    <w:name w:val="bullet3"/>
    <w:basedOn w:val="Normal"/>
    <w:qFormat/>
    <w:rsid w:val="00731B83"/>
    <w:pPr>
      <w:numPr>
        <w:ilvl w:val="2"/>
        <w:numId w:val="15"/>
      </w:numPr>
      <w:tabs>
        <w:tab w:val="left" w:pos="360"/>
      </w:tabs>
      <w:overflowPunct w:val="0"/>
      <w:autoSpaceDE w:val="0"/>
      <w:autoSpaceDN w:val="0"/>
      <w:adjustRightInd w:val="0"/>
      <w:ind w:left="0" w:firstLine="0"/>
      <w:textAlignment w:val="baseline"/>
    </w:pPr>
    <w:rPr>
      <w:rFonts w:ascii="Times" w:eastAsia="Batang" w:hAnsi="Times" w:cs="Times New Roman"/>
      <w:szCs w:val="20"/>
      <w:lang w:eastAsia="en-US"/>
    </w:rPr>
  </w:style>
  <w:style w:type="paragraph" w:customStyle="1" w:styleId="bullet4">
    <w:name w:val="bullet4"/>
    <w:basedOn w:val="Normal"/>
    <w:qFormat/>
    <w:rsid w:val="00731B83"/>
    <w:pPr>
      <w:numPr>
        <w:ilvl w:val="3"/>
        <w:numId w:val="15"/>
      </w:numPr>
      <w:tabs>
        <w:tab w:val="left" w:pos="360"/>
      </w:tabs>
      <w:overflowPunct w:val="0"/>
      <w:autoSpaceDE w:val="0"/>
      <w:autoSpaceDN w:val="0"/>
      <w:adjustRightInd w:val="0"/>
      <w:ind w:left="0" w:firstLine="0"/>
      <w:textAlignment w:val="baseline"/>
    </w:pPr>
    <w:rPr>
      <w:rFonts w:ascii="Times" w:eastAsia="Batang" w:hAnsi="Times" w:cs="Times New Roman"/>
      <w:szCs w:val="20"/>
      <w:lang w:eastAsia="en-US"/>
    </w:rPr>
  </w:style>
  <w:style w:type="paragraph" w:customStyle="1" w:styleId="Agree2">
    <w:name w:val="Agree2"/>
    <w:basedOn w:val="Doc-text2"/>
    <w:qFormat/>
    <w:rsid w:val="00335A6B"/>
    <w:pPr>
      <w:overflowPunct/>
      <w:autoSpaceDE/>
      <w:autoSpaceDN/>
      <w:adjustRightInd/>
      <w:ind w:left="720" w:hanging="360"/>
      <w:textAlignment w:val="auto"/>
    </w:pPr>
    <w:rPr>
      <w:rFonts w:eastAsia="MS Mincho"/>
      <w:szCs w:val="24"/>
      <w:lang w:eastAsia="en-GB"/>
    </w:rPr>
  </w:style>
  <w:style w:type="paragraph" w:customStyle="1" w:styleId="emaildiscussion20">
    <w:name w:val="emaildiscussion2"/>
    <w:basedOn w:val="Normal"/>
    <w:uiPriority w:val="99"/>
    <w:rsid w:val="00731B83"/>
    <w:pPr>
      <w:overflowPunct w:val="0"/>
      <w:autoSpaceDE w:val="0"/>
      <w:autoSpaceDN w:val="0"/>
      <w:adjustRightInd w:val="0"/>
      <w:ind w:left="1622" w:hanging="363"/>
      <w:textAlignment w:val="baseline"/>
    </w:pPr>
    <w:rPr>
      <w:rFonts w:eastAsia="SimSun" w:cs="Arial"/>
      <w:lang w:val="en-US" w:eastAsia="zh-TW"/>
    </w:rPr>
  </w:style>
  <w:style w:type="paragraph" w:customStyle="1" w:styleId="emaildiscussion0">
    <w:name w:val="emaildiscussion"/>
    <w:basedOn w:val="Normal"/>
    <w:uiPriority w:val="99"/>
    <w:rsid w:val="00731B83"/>
    <w:pPr>
      <w:overflowPunct w:val="0"/>
      <w:autoSpaceDE w:val="0"/>
      <w:autoSpaceDN w:val="0"/>
      <w:adjustRightInd w:val="0"/>
      <w:ind w:left="1619" w:hanging="360"/>
      <w:textAlignment w:val="baseline"/>
    </w:pPr>
    <w:rPr>
      <w:rFonts w:eastAsia="SimSun" w:cs="Arial"/>
      <w:b/>
      <w:bCs/>
      <w:sz w:val="21"/>
      <w:szCs w:val="21"/>
      <w:lang w:val="en-US" w:eastAsia="zh-TW"/>
    </w:rPr>
  </w:style>
  <w:style w:type="paragraph" w:customStyle="1" w:styleId="doc-title00">
    <w:name w:val="doc-title0"/>
    <w:basedOn w:val="Normal"/>
    <w:rsid w:val="00731B83"/>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983FE7"/>
    <w:rPr>
      <w:color w:val="605E5C"/>
      <w:shd w:val="clear" w:color="auto" w:fill="E1DFDD"/>
    </w:rPr>
  </w:style>
  <w:style w:type="paragraph" w:customStyle="1" w:styleId="2Char">
    <w:name w:val="2 Char"/>
    <w:semiHidden/>
    <w:rsid w:val="00541AF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AFB"/>
    <w:rPr>
      <w:rFonts w:ascii="Arial" w:eastAsia="MS Mincho" w:hAnsi="Arial" w:cs="Arial"/>
      <w:b/>
      <w:bCs/>
      <w:iCs/>
      <w:sz w:val="28"/>
      <w:szCs w:val="28"/>
      <w:lang w:val="en-GB" w:eastAsia="en-GB" w:bidi="ar-SA"/>
    </w:rPr>
  </w:style>
  <w:style w:type="character" w:customStyle="1" w:styleId="CharChar6">
    <w:name w:val="Char Char6"/>
    <w:rsid w:val="00541AFB"/>
    <w:rPr>
      <w:rFonts w:ascii="Arial" w:eastAsia="MS Mincho" w:hAnsi="Arial" w:cs="Arial"/>
      <w:bCs/>
      <w:sz w:val="26"/>
      <w:szCs w:val="26"/>
      <w:lang w:val="en-GB" w:eastAsia="en-GB" w:bidi="ar-SA"/>
    </w:rPr>
  </w:style>
  <w:style w:type="character" w:customStyle="1" w:styleId="CharChar5">
    <w:name w:val="Char Char5"/>
    <w:rsid w:val="00541AFB"/>
    <w:rPr>
      <w:rFonts w:ascii="Arial" w:eastAsia="MS Mincho" w:hAnsi="Arial" w:cs="Arial"/>
      <w:bCs/>
      <w:sz w:val="24"/>
      <w:szCs w:val="28"/>
      <w:lang w:val="en-GB" w:eastAsia="en-GB" w:bidi="ar-SA"/>
    </w:rPr>
  </w:style>
  <w:style w:type="character" w:customStyle="1" w:styleId="TALCar">
    <w:name w:val="TAL Car"/>
    <w:qFormat/>
    <w:rsid w:val="00541AFB"/>
    <w:rPr>
      <w:rFonts w:ascii="Arial" w:eastAsia="Times New Roman" w:hAnsi="Arial"/>
      <w:sz w:val="18"/>
      <w:lang w:val="en-GB"/>
    </w:rPr>
  </w:style>
  <w:style w:type="paragraph" w:styleId="Caption">
    <w:name w:val="caption"/>
    <w:basedOn w:val="Normal"/>
    <w:next w:val="Normal"/>
    <w:qFormat/>
    <w:rsid w:val="00541AFB"/>
    <w:pPr>
      <w:overflowPunct w:val="0"/>
      <w:autoSpaceDE w:val="0"/>
      <w:autoSpaceDN w:val="0"/>
      <w:adjustRightInd w:val="0"/>
      <w:spacing w:before="120" w:after="120"/>
      <w:textAlignment w:val="baseline"/>
    </w:pPr>
    <w:rPr>
      <w:rFonts w:ascii="Times New Roman" w:eastAsia="Times New Roman" w:hAnsi="Times New Roman" w:cs="Times New Roman"/>
      <w:b/>
      <w:szCs w:val="20"/>
      <w:lang w:eastAsia="en-US"/>
    </w:rPr>
  </w:style>
  <w:style w:type="character" w:customStyle="1" w:styleId="EditorsNoteCharChar">
    <w:name w:val="Editor's Note Char Char"/>
    <w:rsid w:val="00541AFB"/>
    <w:rPr>
      <w:rFonts w:ascii="Arial" w:hAnsi="Arial"/>
      <w:color w:val="FF0000"/>
      <w:lang w:eastAsia="en-US"/>
    </w:rPr>
  </w:style>
  <w:style w:type="paragraph" w:customStyle="1" w:styleId="xmsonormal0">
    <w:name w:val="x_msonormal0"/>
    <w:basedOn w:val="Normal"/>
    <w:uiPriority w:val="99"/>
    <w:rsid w:val="0079716B"/>
    <w:pPr>
      <w:tabs>
        <w:tab w:val="num" w:pos="1619"/>
      </w:tabs>
    </w:pPr>
  </w:style>
  <w:style w:type="paragraph" w:customStyle="1" w:styleId="xl66">
    <w:name w:val="xl66"/>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67">
    <w:name w:val="xl67"/>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68">
    <w:name w:val="xl68"/>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69">
    <w:name w:val="xl69"/>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70">
    <w:name w:val="xl70"/>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paragraph" w:customStyle="1" w:styleId="xl71">
    <w:name w:val="xl71"/>
    <w:basedOn w:val="Normal"/>
    <w:rsid w:val="00BD3EDB"/>
    <w:pPr>
      <w:shd w:val="clear" w:color="000000" w:fill="FFFFFF"/>
      <w:spacing w:before="100" w:beforeAutospacing="1" w:after="100" w:afterAutospacing="1"/>
      <w:textAlignment w:val="top"/>
    </w:pPr>
    <w:rPr>
      <w:rFonts w:eastAsia="Times New Roman" w:cs="Arial"/>
      <w:sz w:val="16"/>
      <w:szCs w:val="16"/>
    </w:rPr>
  </w:style>
  <w:style w:type="paragraph" w:customStyle="1" w:styleId="xl72">
    <w:name w:val="xl72"/>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rPr>
  </w:style>
  <w:style w:type="paragraph" w:customStyle="1" w:styleId="xl73">
    <w:name w:val="xl73"/>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rPr>
  </w:style>
  <w:style w:type="paragraph" w:customStyle="1" w:styleId="xl74">
    <w:name w:val="xl74"/>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rPr>
  </w:style>
  <w:style w:type="paragraph" w:customStyle="1" w:styleId="xl75">
    <w:name w:val="xl75"/>
    <w:basedOn w:val="Normal"/>
    <w:rsid w:val="00BD3EDB"/>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rPr>
  </w:style>
  <w:style w:type="paragraph" w:customStyle="1" w:styleId="xl76">
    <w:name w:val="xl76"/>
    <w:basedOn w:val="Normal"/>
    <w:rsid w:val="00BD3EDB"/>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rPr>
  </w:style>
  <w:style w:type="character" w:customStyle="1" w:styleId="apple-tab-span">
    <w:name w:val="apple-tab-span"/>
    <w:rsid w:val="007B3191"/>
  </w:style>
  <w:style w:type="paragraph" w:customStyle="1" w:styleId="Cat-b-Proposal">
    <w:name w:val="Cat-b-Proposal"/>
    <w:basedOn w:val="Proposal"/>
    <w:link w:val="Cat-b-ProposalChar"/>
    <w:qFormat/>
    <w:rsid w:val="005B1BE1"/>
    <w:pPr>
      <w:numPr>
        <w:numId w:val="0"/>
      </w:numPr>
      <w:tabs>
        <w:tab w:val="clear" w:pos="1560"/>
        <w:tab w:val="left" w:pos="1701"/>
      </w:tabs>
      <w:overflowPunct/>
      <w:autoSpaceDE/>
      <w:autoSpaceDN/>
      <w:adjustRightInd/>
      <w:spacing w:after="0"/>
      <w:ind w:left="1588" w:hanging="1588"/>
      <w:textAlignment w:val="auto"/>
    </w:pPr>
    <w:rPr>
      <w:rFonts w:asciiTheme="minorHAnsi" w:eastAsiaTheme="minorEastAsia" w:hAnsiTheme="minorHAnsi" w:cstheme="minorBidi"/>
      <w:bCs/>
      <w:sz w:val="24"/>
      <w:szCs w:val="24"/>
      <w:lang w:val="en-US" w:eastAsia="zh-CN"/>
    </w:rPr>
  </w:style>
  <w:style w:type="character" w:customStyle="1" w:styleId="Cat-b-ProposalChar">
    <w:name w:val="Cat-b-Proposal Char"/>
    <w:basedOn w:val="DefaultParagraphFont"/>
    <w:link w:val="Cat-b-Proposal"/>
    <w:rsid w:val="005B1BE1"/>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6944216">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881668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7190125">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075385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4364476">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777027">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6379809">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351920">
      <w:bodyDiv w:val="1"/>
      <w:marLeft w:val="0"/>
      <w:marRight w:val="0"/>
      <w:marTop w:val="0"/>
      <w:marBottom w:val="0"/>
      <w:divBdr>
        <w:top w:val="none" w:sz="0" w:space="0" w:color="auto"/>
        <w:left w:val="none" w:sz="0" w:space="0" w:color="auto"/>
        <w:bottom w:val="none" w:sz="0" w:space="0" w:color="auto"/>
        <w:right w:val="none" w:sz="0" w:space="0" w:color="auto"/>
      </w:divBdr>
    </w:div>
    <w:div w:id="325792345">
      <w:bodyDiv w:val="1"/>
      <w:marLeft w:val="0"/>
      <w:marRight w:val="0"/>
      <w:marTop w:val="0"/>
      <w:marBottom w:val="0"/>
      <w:divBdr>
        <w:top w:val="none" w:sz="0" w:space="0" w:color="auto"/>
        <w:left w:val="none" w:sz="0" w:space="0" w:color="auto"/>
        <w:bottom w:val="none" w:sz="0" w:space="0" w:color="auto"/>
        <w:right w:val="none" w:sz="0" w:space="0" w:color="auto"/>
      </w:divBdr>
    </w:div>
    <w:div w:id="32848373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2464774">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48162180">
      <w:bodyDiv w:val="1"/>
      <w:marLeft w:val="0"/>
      <w:marRight w:val="0"/>
      <w:marTop w:val="0"/>
      <w:marBottom w:val="0"/>
      <w:divBdr>
        <w:top w:val="none" w:sz="0" w:space="0" w:color="auto"/>
        <w:left w:val="none" w:sz="0" w:space="0" w:color="auto"/>
        <w:bottom w:val="none" w:sz="0" w:space="0" w:color="auto"/>
        <w:right w:val="none" w:sz="0" w:space="0" w:color="auto"/>
      </w:divBdr>
    </w:div>
    <w:div w:id="451444353">
      <w:bodyDiv w:val="1"/>
      <w:marLeft w:val="0"/>
      <w:marRight w:val="0"/>
      <w:marTop w:val="0"/>
      <w:marBottom w:val="0"/>
      <w:divBdr>
        <w:top w:val="none" w:sz="0" w:space="0" w:color="auto"/>
        <w:left w:val="none" w:sz="0" w:space="0" w:color="auto"/>
        <w:bottom w:val="none" w:sz="0" w:space="0" w:color="auto"/>
        <w:right w:val="none" w:sz="0" w:space="0" w:color="auto"/>
      </w:divBdr>
    </w:div>
    <w:div w:id="473060379">
      <w:bodyDiv w:val="1"/>
      <w:marLeft w:val="0"/>
      <w:marRight w:val="0"/>
      <w:marTop w:val="0"/>
      <w:marBottom w:val="0"/>
      <w:divBdr>
        <w:top w:val="none" w:sz="0" w:space="0" w:color="auto"/>
        <w:left w:val="none" w:sz="0" w:space="0" w:color="auto"/>
        <w:bottom w:val="none" w:sz="0" w:space="0" w:color="auto"/>
        <w:right w:val="none" w:sz="0" w:space="0" w:color="auto"/>
      </w:divBdr>
    </w:div>
    <w:div w:id="482744136">
      <w:bodyDiv w:val="1"/>
      <w:marLeft w:val="0"/>
      <w:marRight w:val="0"/>
      <w:marTop w:val="0"/>
      <w:marBottom w:val="0"/>
      <w:divBdr>
        <w:top w:val="none" w:sz="0" w:space="0" w:color="auto"/>
        <w:left w:val="none" w:sz="0" w:space="0" w:color="auto"/>
        <w:bottom w:val="none" w:sz="0" w:space="0" w:color="auto"/>
        <w:right w:val="none" w:sz="0" w:space="0" w:color="auto"/>
      </w:divBdr>
    </w:div>
    <w:div w:id="498496781">
      <w:bodyDiv w:val="1"/>
      <w:marLeft w:val="0"/>
      <w:marRight w:val="0"/>
      <w:marTop w:val="0"/>
      <w:marBottom w:val="0"/>
      <w:divBdr>
        <w:top w:val="none" w:sz="0" w:space="0" w:color="auto"/>
        <w:left w:val="none" w:sz="0" w:space="0" w:color="auto"/>
        <w:bottom w:val="none" w:sz="0" w:space="0" w:color="auto"/>
        <w:right w:val="none" w:sz="0" w:space="0" w:color="auto"/>
      </w:divBdr>
    </w:div>
    <w:div w:id="500126375">
      <w:bodyDiv w:val="1"/>
      <w:marLeft w:val="0"/>
      <w:marRight w:val="0"/>
      <w:marTop w:val="0"/>
      <w:marBottom w:val="0"/>
      <w:divBdr>
        <w:top w:val="none" w:sz="0" w:space="0" w:color="auto"/>
        <w:left w:val="none" w:sz="0" w:space="0" w:color="auto"/>
        <w:bottom w:val="none" w:sz="0" w:space="0" w:color="auto"/>
        <w:right w:val="none" w:sz="0" w:space="0" w:color="auto"/>
      </w:divBdr>
    </w:div>
    <w:div w:id="51157425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5967680">
      <w:bodyDiv w:val="1"/>
      <w:marLeft w:val="0"/>
      <w:marRight w:val="0"/>
      <w:marTop w:val="0"/>
      <w:marBottom w:val="0"/>
      <w:divBdr>
        <w:top w:val="none" w:sz="0" w:space="0" w:color="auto"/>
        <w:left w:val="none" w:sz="0" w:space="0" w:color="auto"/>
        <w:bottom w:val="none" w:sz="0" w:space="0" w:color="auto"/>
        <w:right w:val="none" w:sz="0" w:space="0" w:color="auto"/>
      </w:divBdr>
    </w:div>
    <w:div w:id="539321480">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2809982">
      <w:bodyDiv w:val="1"/>
      <w:marLeft w:val="0"/>
      <w:marRight w:val="0"/>
      <w:marTop w:val="0"/>
      <w:marBottom w:val="0"/>
      <w:divBdr>
        <w:top w:val="none" w:sz="0" w:space="0" w:color="auto"/>
        <w:left w:val="none" w:sz="0" w:space="0" w:color="auto"/>
        <w:bottom w:val="none" w:sz="0" w:space="0" w:color="auto"/>
        <w:right w:val="none" w:sz="0" w:space="0" w:color="auto"/>
      </w:divBdr>
    </w:div>
    <w:div w:id="553540319">
      <w:bodyDiv w:val="1"/>
      <w:marLeft w:val="0"/>
      <w:marRight w:val="0"/>
      <w:marTop w:val="0"/>
      <w:marBottom w:val="0"/>
      <w:divBdr>
        <w:top w:val="none" w:sz="0" w:space="0" w:color="auto"/>
        <w:left w:val="none" w:sz="0" w:space="0" w:color="auto"/>
        <w:bottom w:val="none" w:sz="0" w:space="0" w:color="auto"/>
        <w:right w:val="none" w:sz="0" w:space="0" w:color="auto"/>
      </w:divBdr>
    </w:div>
    <w:div w:id="55404735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1399739">
      <w:bodyDiv w:val="1"/>
      <w:marLeft w:val="0"/>
      <w:marRight w:val="0"/>
      <w:marTop w:val="0"/>
      <w:marBottom w:val="0"/>
      <w:divBdr>
        <w:top w:val="none" w:sz="0" w:space="0" w:color="auto"/>
        <w:left w:val="none" w:sz="0" w:space="0" w:color="auto"/>
        <w:bottom w:val="none" w:sz="0" w:space="0" w:color="auto"/>
        <w:right w:val="none" w:sz="0" w:space="0" w:color="auto"/>
      </w:divBdr>
    </w:div>
    <w:div w:id="602956433">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3752430">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7273308">
      <w:bodyDiv w:val="1"/>
      <w:marLeft w:val="0"/>
      <w:marRight w:val="0"/>
      <w:marTop w:val="0"/>
      <w:marBottom w:val="0"/>
      <w:divBdr>
        <w:top w:val="none" w:sz="0" w:space="0" w:color="auto"/>
        <w:left w:val="none" w:sz="0" w:space="0" w:color="auto"/>
        <w:bottom w:val="none" w:sz="0" w:space="0" w:color="auto"/>
        <w:right w:val="none" w:sz="0" w:space="0" w:color="auto"/>
      </w:divBdr>
    </w:div>
    <w:div w:id="67476862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0470340">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01903819">
      <w:bodyDiv w:val="1"/>
      <w:marLeft w:val="0"/>
      <w:marRight w:val="0"/>
      <w:marTop w:val="0"/>
      <w:marBottom w:val="0"/>
      <w:divBdr>
        <w:top w:val="none" w:sz="0" w:space="0" w:color="auto"/>
        <w:left w:val="none" w:sz="0" w:space="0" w:color="auto"/>
        <w:bottom w:val="none" w:sz="0" w:space="0" w:color="auto"/>
        <w:right w:val="none" w:sz="0" w:space="0" w:color="auto"/>
      </w:divBdr>
    </w:div>
    <w:div w:id="70575771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1909951">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2532884">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7192457">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387795">
      <w:bodyDiv w:val="1"/>
      <w:marLeft w:val="0"/>
      <w:marRight w:val="0"/>
      <w:marTop w:val="0"/>
      <w:marBottom w:val="0"/>
      <w:divBdr>
        <w:top w:val="none" w:sz="0" w:space="0" w:color="auto"/>
        <w:left w:val="none" w:sz="0" w:space="0" w:color="auto"/>
        <w:bottom w:val="none" w:sz="0" w:space="0" w:color="auto"/>
        <w:right w:val="none" w:sz="0" w:space="0" w:color="auto"/>
      </w:divBdr>
    </w:div>
    <w:div w:id="772172433">
      <w:bodyDiv w:val="1"/>
      <w:marLeft w:val="0"/>
      <w:marRight w:val="0"/>
      <w:marTop w:val="0"/>
      <w:marBottom w:val="0"/>
      <w:divBdr>
        <w:top w:val="none" w:sz="0" w:space="0" w:color="auto"/>
        <w:left w:val="none" w:sz="0" w:space="0" w:color="auto"/>
        <w:bottom w:val="none" w:sz="0" w:space="0" w:color="auto"/>
        <w:right w:val="none" w:sz="0" w:space="0" w:color="auto"/>
      </w:divBdr>
    </w:div>
    <w:div w:id="77794249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30174224">
      <w:bodyDiv w:val="1"/>
      <w:marLeft w:val="0"/>
      <w:marRight w:val="0"/>
      <w:marTop w:val="0"/>
      <w:marBottom w:val="0"/>
      <w:divBdr>
        <w:top w:val="none" w:sz="0" w:space="0" w:color="auto"/>
        <w:left w:val="none" w:sz="0" w:space="0" w:color="auto"/>
        <w:bottom w:val="none" w:sz="0" w:space="0" w:color="auto"/>
        <w:right w:val="none" w:sz="0" w:space="0" w:color="auto"/>
      </w:divBdr>
    </w:div>
    <w:div w:id="84282172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028187">
      <w:bodyDiv w:val="1"/>
      <w:marLeft w:val="0"/>
      <w:marRight w:val="0"/>
      <w:marTop w:val="0"/>
      <w:marBottom w:val="0"/>
      <w:divBdr>
        <w:top w:val="none" w:sz="0" w:space="0" w:color="auto"/>
        <w:left w:val="none" w:sz="0" w:space="0" w:color="auto"/>
        <w:bottom w:val="none" w:sz="0" w:space="0" w:color="auto"/>
        <w:right w:val="none" w:sz="0" w:space="0" w:color="auto"/>
      </w:divBdr>
    </w:div>
    <w:div w:id="86536383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93242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89510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3131461">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603533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571373">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318121">
      <w:bodyDiv w:val="1"/>
      <w:marLeft w:val="0"/>
      <w:marRight w:val="0"/>
      <w:marTop w:val="0"/>
      <w:marBottom w:val="0"/>
      <w:divBdr>
        <w:top w:val="none" w:sz="0" w:space="0" w:color="auto"/>
        <w:left w:val="none" w:sz="0" w:space="0" w:color="auto"/>
        <w:bottom w:val="none" w:sz="0" w:space="0" w:color="auto"/>
        <w:right w:val="none" w:sz="0" w:space="0" w:color="auto"/>
      </w:divBdr>
      <w:divsChild>
        <w:div w:id="897210542">
          <w:marLeft w:val="0"/>
          <w:marRight w:val="0"/>
          <w:marTop w:val="0"/>
          <w:marBottom w:val="0"/>
          <w:divBdr>
            <w:top w:val="none" w:sz="0" w:space="0" w:color="auto"/>
            <w:left w:val="none" w:sz="0" w:space="0" w:color="auto"/>
            <w:bottom w:val="none" w:sz="0" w:space="0" w:color="auto"/>
            <w:right w:val="none" w:sz="0" w:space="0" w:color="auto"/>
          </w:divBdr>
        </w:div>
      </w:divsChild>
    </w:div>
    <w:div w:id="1024524919">
      <w:bodyDiv w:val="1"/>
      <w:marLeft w:val="0"/>
      <w:marRight w:val="0"/>
      <w:marTop w:val="0"/>
      <w:marBottom w:val="0"/>
      <w:divBdr>
        <w:top w:val="none" w:sz="0" w:space="0" w:color="auto"/>
        <w:left w:val="none" w:sz="0" w:space="0" w:color="auto"/>
        <w:bottom w:val="none" w:sz="0" w:space="0" w:color="auto"/>
        <w:right w:val="none" w:sz="0" w:space="0" w:color="auto"/>
      </w:divBdr>
    </w:div>
    <w:div w:id="1028531119">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0251243">
      <w:bodyDiv w:val="1"/>
      <w:marLeft w:val="0"/>
      <w:marRight w:val="0"/>
      <w:marTop w:val="0"/>
      <w:marBottom w:val="0"/>
      <w:divBdr>
        <w:top w:val="none" w:sz="0" w:space="0" w:color="auto"/>
        <w:left w:val="none" w:sz="0" w:space="0" w:color="auto"/>
        <w:bottom w:val="none" w:sz="0" w:space="0" w:color="auto"/>
        <w:right w:val="none" w:sz="0" w:space="0" w:color="auto"/>
      </w:divBdr>
      <w:divsChild>
        <w:div w:id="1654673842">
          <w:marLeft w:val="0"/>
          <w:marRight w:val="0"/>
          <w:marTop w:val="0"/>
          <w:marBottom w:val="0"/>
          <w:divBdr>
            <w:top w:val="none" w:sz="0" w:space="0" w:color="auto"/>
            <w:left w:val="none" w:sz="0" w:space="0" w:color="auto"/>
            <w:bottom w:val="none" w:sz="0" w:space="0" w:color="auto"/>
            <w:right w:val="none" w:sz="0" w:space="0" w:color="auto"/>
          </w:divBdr>
        </w:div>
        <w:div w:id="2145538699">
          <w:marLeft w:val="0"/>
          <w:marRight w:val="0"/>
          <w:marTop w:val="0"/>
          <w:marBottom w:val="0"/>
          <w:divBdr>
            <w:top w:val="none" w:sz="0" w:space="0" w:color="auto"/>
            <w:left w:val="none" w:sz="0" w:space="0" w:color="auto"/>
            <w:bottom w:val="none" w:sz="0" w:space="0" w:color="auto"/>
            <w:right w:val="none" w:sz="0" w:space="0" w:color="auto"/>
          </w:divBdr>
        </w:div>
      </w:divsChild>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05297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4837331">
      <w:bodyDiv w:val="1"/>
      <w:marLeft w:val="0"/>
      <w:marRight w:val="0"/>
      <w:marTop w:val="0"/>
      <w:marBottom w:val="0"/>
      <w:divBdr>
        <w:top w:val="none" w:sz="0" w:space="0" w:color="auto"/>
        <w:left w:val="none" w:sz="0" w:space="0" w:color="auto"/>
        <w:bottom w:val="none" w:sz="0" w:space="0" w:color="auto"/>
        <w:right w:val="none" w:sz="0" w:space="0" w:color="auto"/>
      </w:divBdr>
      <w:divsChild>
        <w:div w:id="1193230102">
          <w:marLeft w:val="0"/>
          <w:marRight w:val="0"/>
          <w:marTop w:val="0"/>
          <w:marBottom w:val="0"/>
          <w:divBdr>
            <w:top w:val="none" w:sz="0" w:space="0" w:color="auto"/>
            <w:left w:val="none" w:sz="0" w:space="0" w:color="auto"/>
            <w:bottom w:val="none" w:sz="0" w:space="0" w:color="auto"/>
            <w:right w:val="none" w:sz="0" w:space="0" w:color="auto"/>
          </w:divBdr>
        </w:div>
      </w:divsChild>
    </w:div>
    <w:div w:id="108687970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2988914">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0682715">
      <w:bodyDiv w:val="1"/>
      <w:marLeft w:val="0"/>
      <w:marRight w:val="0"/>
      <w:marTop w:val="0"/>
      <w:marBottom w:val="0"/>
      <w:divBdr>
        <w:top w:val="none" w:sz="0" w:space="0" w:color="auto"/>
        <w:left w:val="none" w:sz="0" w:space="0" w:color="auto"/>
        <w:bottom w:val="none" w:sz="0" w:space="0" w:color="auto"/>
        <w:right w:val="none" w:sz="0" w:space="0" w:color="auto"/>
      </w:divBdr>
    </w:div>
    <w:div w:id="1122068016">
      <w:bodyDiv w:val="1"/>
      <w:marLeft w:val="0"/>
      <w:marRight w:val="0"/>
      <w:marTop w:val="0"/>
      <w:marBottom w:val="0"/>
      <w:divBdr>
        <w:top w:val="none" w:sz="0" w:space="0" w:color="auto"/>
        <w:left w:val="none" w:sz="0" w:space="0" w:color="auto"/>
        <w:bottom w:val="none" w:sz="0" w:space="0" w:color="auto"/>
        <w:right w:val="none" w:sz="0" w:space="0" w:color="auto"/>
      </w:divBdr>
    </w:div>
    <w:div w:id="1122579231">
      <w:bodyDiv w:val="1"/>
      <w:marLeft w:val="0"/>
      <w:marRight w:val="0"/>
      <w:marTop w:val="0"/>
      <w:marBottom w:val="0"/>
      <w:divBdr>
        <w:top w:val="none" w:sz="0" w:space="0" w:color="auto"/>
        <w:left w:val="none" w:sz="0" w:space="0" w:color="auto"/>
        <w:bottom w:val="none" w:sz="0" w:space="0" w:color="auto"/>
        <w:right w:val="none" w:sz="0" w:space="0" w:color="auto"/>
      </w:divBdr>
    </w:div>
    <w:div w:id="113148580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6028956">
      <w:bodyDiv w:val="1"/>
      <w:marLeft w:val="0"/>
      <w:marRight w:val="0"/>
      <w:marTop w:val="0"/>
      <w:marBottom w:val="0"/>
      <w:divBdr>
        <w:top w:val="none" w:sz="0" w:space="0" w:color="auto"/>
        <w:left w:val="none" w:sz="0" w:space="0" w:color="auto"/>
        <w:bottom w:val="none" w:sz="0" w:space="0" w:color="auto"/>
        <w:right w:val="none" w:sz="0" w:space="0" w:color="auto"/>
      </w:divBdr>
    </w:div>
    <w:div w:id="11533728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0902837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188572">
      <w:bodyDiv w:val="1"/>
      <w:marLeft w:val="0"/>
      <w:marRight w:val="0"/>
      <w:marTop w:val="0"/>
      <w:marBottom w:val="0"/>
      <w:divBdr>
        <w:top w:val="none" w:sz="0" w:space="0" w:color="auto"/>
        <w:left w:val="none" w:sz="0" w:space="0" w:color="auto"/>
        <w:bottom w:val="none" w:sz="0" w:space="0" w:color="auto"/>
        <w:right w:val="none" w:sz="0" w:space="0" w:color="auto"/>
      </w:divBdr>
    </w:div>
    <w:div w:id="1255164982">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077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741799">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083744">
      <w:bodyDiv w:val="1"/>
      <w:marLeft w:val="0"/>
      <w:marRight w:val="0"/>
      <w:marTop w:val="0"/>
      <w:marBottom w:val="0"/>
      <w:divBdr>
        <w:top w:val="none" w:sz="0" w:space="0" w:color="auto"/>
        <w:left w:val="none" w:sz="0" w:space="0" w:color="auto"/>
        <w:bottom w:val="none" w:sz="0" w:space="0" w:color="auto"/>
        <w:right w:val="none" w:sz="0" w:space="0" w:color="auto"/>
      </w:divBdr>
    </w:div>
    <w:div w:id="1333530226">
      <w:bodyDiv w:val="1"/>
      <w:marLeft w:val="0"/>
      <w:marRight w:val="0"/>
      <w:marTop w:val="0"/>
      <w:marBottom w:val="0"/>
      <w:divBdr>
        <w:top w:val="none" w:sz="0" w:space="0" w:color="auto"/>
        <w:left w:val="none" w:sz="0" w:space="0" w:color="auto"/>
        <w:bottom w:val="none" w:sz="0" w:space="0" w:color="auto"/>
        <w:right w:val="none" w:sz="0" w:space="0" w:color="auto"/>
      </w:divBdr>
    </w:div>
    <w:div w:id="134296883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1294387">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4771024">
      <w:bodyDiv w:val="1"/>
      <w:marLeft w:val="0"/>
      <w:marRight w:val="0"/>
      <w:marTop w:val="0"/>
      <w:marBottom w:val="0"/>
      <w:divBdr>
        <w:top w:val="none" w:sz="0" w:space="0" w:color="auto"/>
        <w:left w:val="none" w:sz="0" w:space="0" w:color="auto"/>
        <w:bottom w:val="none" w:sz="0" w:space="0" w:color="auto"/>
        <w:right w:val="none" w:sz="0" w:space="0" w:color="auto"/>
      </w:divBdr>
    </w:div>
    <w:div w:id="1380284628">
      <w:bodyDiv w:val="1"/>
      <w:marLeft w:val="0"/>
      <w:marRight w:val="0"/>
      <w:marTop w:val="0"/>
      <w:marBottom w:val="0"/>
      <w:divBdr>
        <w:top w:val="none" w:sz="0" w:space="0" w:color="auto"/>
        <w:left w:val="none" w:sz="0" w:space="0" w:color="auto"/>
        <w:bottom w:val="none" w:sz="0" w:space="0" w:color="auto"/>
        <w:right w:val="none" w:sz="0" w:space="0" w:color="auto"/>
      </w:divBdr>
    </w:div>
    <w:div w:id="1386680519">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7357257">
      <w:bodyDiv w:val="1"/>
      <w:marLeft w:val="0"/>
      <w:marRight w:val="0"/>
      <w:marTop w:val="0"/>
      <w:marBottom w:val="0"/>
      <w:divBdr>
        <w:top w:val="none" w:sz="0" w:space="0" w:color="auto"/>
        <w:left w:val="none" w:sz="0" w:space="0" w:color="auto"/>
        <w:bottom w:val="none" w:sz="0" w:space="0" w:color="auto"/>
        <w:right w:val="none" w:sz="0" w:space="0" w:color="auto"/>
      </w:divBdr>
    </w:div>
    <w:div w:id="141747818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992725">
      <w:bodyDiv w:val="1"/>
      <w:marLeft w:val="0"/>
      <w:marRight w:val="0"/>
      <w:marTop w:val="0"/>
      <w:marBottom w:val="0"/>
      <w:divBdr>
        <w:top w:val="none" w:sz="0" w:space="0" w:color="auto"/>
        <w:left w:val="none" w:sz="0" w:space="0" w:color="auto"/>
        <w:bottom w:val="none" w:sz="0" w:space="0" w:color="auto"/>
        <w:right w:val="none" w:sz="0" w:space="0" w:color="auto"/>
      </w:divBdr>
    </w:div>
    <w:div w:id="1430007172">
      <w:bodyDiv w:val="1"/>
      <w:marLeft w:val="0"/>
      <w:marRight w:val="0"/>
      <w:marTop w:val="0"/>
      <w:marBottom w:val="0"/>
      <w:divBdr>
        <w:top w:val="none" w:sz="0" w:space="0" w:color="auto"/>
        <w:left w:val="none" w:sz="0" w:space="0" w:color="auto"/>
        <w:bottom w:val="none" w:sz="0" w:space="0" w:color="auto"/>
        <w:right w:val="none" w:sz="0" w:space="0" w:color="auto"/>
      </w:divBdr>
    </w:div>
    <w:div w:id="1444956893">
      <w:bodyDiv w:val="1"/>
      <w:marLeft w:val="0"/>
      <w:marRight w:val="0"/>
      <w:marTop w:val="0"/>
      <w:marBottom w:val="0"/>
      <w:divBdr>
        <w:top w:val="none" w:sz="0" w:space="0" w:color="auto"/>
        <w:left w:val="none" w:sz="0" w:space="0" w:color="auto"/>
        <w:bottom w:val="none" w:sz="0" w:space="0" w:color="auto"/>
        <w:right w:val="none" w:sz="0" w:space="0" w:color="auto"/>
      </w:divBdr>
    </w:div>
    <w:div w:id="1448429408">
      <w:bodyDiv w:val="1"/>
      <w:marLeft w:val="0"/>
      <w:marRight w:val="0"/>
      <w:marTop w:val="0"/>
      <w:marBottom w:val="0"/>
      <w:divBdr>
        <w:top w:val="none" w:sz="0" w:space="0" w:color="auto"/>
        <w:left w:val="none" w:sz="0" w:space="0" w:color="auto"/>
        <w:bottom w:val="none" w:sz="0" w:space="0" w:color="auto"/>
        <w:right w:val="none" w:sz="0" w:space="0" w:color="auto"/>
      </w:divBdr>
    </w:div>
    <w:div w:id="145038960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5272079">
      <w:bodyDiv w:val="1"/>
      <w:marLeft w:val="0"/>
      <w:marRight w:val="0"/>
      <w:marTop w:val="0"/>
      <w:marBottom w:val="0"/>
      <w:divBdr>
        <w:top w:val="none" w:sz="0" w:space="0" w:color="auto"/>
        <w:left w:val="none" w:sz="0" w:space="0" w:color="auto"/>
        <w:bottom w:val="none" w:sz="0" w:space="0" w:color="auto"/>
        <w:right w:val="none" w:sz="0" w:space="0" w:color="auto"/>
      </w:divBdr>
    </w:div>
    <w:div w:id="147895243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0173733">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679920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5026203">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1289735">
      <w:bodyDiv w:val="1"/>
      <w:marLeft w:val="0"/>
      <w:marRight w:val="0"/>
      <w:marTop w:val="0"/>
      <w:marBottom w:val="0"/>
      <w:divBdr>
        <w:top w:val="none" w:sz="0" w:space="0" w:color="auto"/>
        <w:left w:val="none" w:sz="0" w:space="0" w:color="auto"/>
        <w:bottom w:val="none" w:sz="0" w:space="0" w:color="auto"/>
        <w:right w:val="none" w:sz="0" w:space="0" w:color="auto"/>
      </w:divBdr>
    </w:div>
    <w:div w:id="1571771686">
      <w:bodyDiv w:val="1"/>
      <w:marLeft w:val="0"/>
      <w:marRight w:val="0"/>
      <w:marTop w:val="0"/>
      <w:marBottom w:val="0"/>
      <w:divBdr>
        <w:top w:val="none" w:sz="0" w:space="0" w:color="auto"/>
        <w:left w:val="none" w:sz="0" w:space="0" w:color="auto"/>
        <w:bottom w:val="none" w:sz="0" w:space="0" w:color="auto"/>
        <w:right w:val="none" w:sz="0" w:space="0" w:color="auto"/>
      </w:divBdr>
      <w:divsChild>
        <w:div w:id="1564172337">
          <w:marLeft w:val="0"/>
          <w:marRight w:val="0"/>
          <w:marTop w:val="0"/>
          <w:marBottom w:val="0"/>
          <w:divBdr>
            <w:top w:val="none" w:sz="0" w:space="0" w:color="auto"/>
            <w:left w:val="none" w:sz="0" w:space="0" w:color="auto"/>
            <w:bottom w:val="none" w:sz="0" w:space="0" w:color="auto"/>
            <w:right w:val="none" w:sz="0" w:space="0" w:color="auto"/>
          </w:divBdr>
        </w:div>
      </w:divsChild>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031292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8973">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31245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2072603">
      <w:bodyDiv w:val="1"/>
      <w:marLeft w:val="0"/>
      <w:marRight w:val="0"/>
      <w:marTop w:val="0"/>
      <w:marBottom w:val="0"/>
      <w:divBdr>
        <w:top w:val="none" w:sz="0" w:space="0" w:color="auto"/>
        <w:left w:val="none" w:sz="0" w:space="0" w:color="auto"/>
        <w:bottom w:val="none" w:sz="0" w:space="0" w:color="auto"/>
        <w:right w:val="none" w:sz="0" w:space="0" w:color="auto"/>
      </w:divBdr>
    </w:div>
    <w:div w:id="1715737195">
      <w:bodyDiv w:val="1"/>
      <w:marLeft w:val="0"/>
      <w:marRight w:val="0"/>
      <w:marTop w:val="0"/>
      <w:marBottom w:val="0"/>
      <w:divBdr>
        <w:top w:val="none" w:sz="0" w:space="0" w:color="auto"/>
        <w:left w:val="none" w:sz="0" w:space="0" w:color="auto"/>
        <w:bottom w:val="none" w:sz="0" w:space="0" w:color="auto"/>
        <w:right w:val="none" w:sz="0" w:space="0" w:color="auto"/>
      </w:divBdr>
    </w:div>
    <w:div w:id="17281440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
    <w:div w:id="181078171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077723">
      <w:bodyDiv w:val="1"/>
      <w:marLeft w:val="0"/>
      <w:marRight w:val="0"/>
      <w:marTop w:val="0"/>
      <w:marBottom w:val="0"/>
      <w:divBdr>
        <w:top w:val="none" w:sz="0" w:space="0" w:color="auto"/>
        <w:left w:val="none" w:sz="0" w:space="0" w:color="auto"/>
        <w:bottom w:val="none" w:sz="0" w:space="0" w:color="auto"/>
        <w:right w:val="none" w:sz="0" w:space="0" w:color="auto"/>
      </w:divBdr>
    </w:div>
    <w:div w:id="183287150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5552537">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686352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081183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5767837">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7819996">
      <w:bodyDiv w:val="1"/>
      <w:marLeft w:val="0"/>
      <w:marRight w:val="0"/>
      <w:marTop w:val="0"/>
      <w:marBottom w:val="0"/>
      <w:divBdr>
        <w:top w:val="none" w:sz="0" w:space="0" w:color="auto"/>
        <w:left w:val="none" w:sz="0" w:space="0" w:color="auto"/>
        <w:bottom w:val="none" w:sz="0" w:space="0" w:color="auto"/>
        <w:right w:val="none" w:sz="0" w:space="0" w:color="auto"/>
      </w:divBdr>
      <w:divsChild>
        <w:div w:id="304508018">
          <w:marLeft w:val="0"/>
          <w:marRight w:val="0"/>
          <w:marTop w:val="0"/>
          <w:marBottom w:val="0"/>
          <w:divBdr>
            <w:top w:val="none" w:sz="0" w:space="0" w:color="auto"/>
            <w:left w:val="none" w:sz="0" w:space="0" w:color="auto"/>
            <w:bottom w:val="none" w:sz="0" w:space="0" w:color="auto"/>
            <w:right w:val="none" w:sz="0" w:space="0" w:color="auto"/>
          </w:divBdr>
        </w:div>
        <w:div w:id="1768119090">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658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1-e/Docs/R2-2007404.zip" TargetMode="External"/><Relationship Id="rId3182" Type="http://schemas.openxmlformats.org/officeDocument/2006/relationships/hyperlink" Target="http://www.3gpp.org/ftp/tsg_ran/wg2_rl2/tsgr2_111-e/Docs/R2-2008491.zip" TargetMode="External"/><Relationship Id="rId4026" Type="http://schemas.openxmlformats.org/officeDocument/2006/relationships/hyperlink" Target="http://www.3gpp.org/ftp/tsg_ran/wg2_rl2/tsgr2_111-e/Docs/R2-2008219.zip" TargetMode="External"/><Relationship Id="rId3042" Type="http://schemas.openxmlformats.org/officeDocument/2006/relationships/hyperlink" Target="http://www.3gpp.org/ftp/tsg_ran/wg2_rl2/tsgr2_111-e/Docs/R2-2006913.zip" TargetMode="External"/><Relationship Id="rId3999" Type="http://schemas.openxmlformats.org/officeDocument/2006/relationships/hyperlink" Target="http://www.3gpp.org/ftp/tsg_ran/wg2_rl2/tsgr2_111-e/Docs/R2-2008666.zip" TargetMode="External"/><Relationship Id="rId170" Type="http://schemas.openxmlformats.org/officeDocument/2006/relationships/hyperlink" Target="http://www.3gpp.org/ftp/tsg_ran/wg2_rl2/tsgr2_111-e/Docs/R2-2007222.zip" TargetMode="External"/><Relationship Id="rId3859" Type="http://schemas.openxmlformats.org/officeDocument/2006/relationships/hyperlink" Target="http://www.3gpp.org/ftp/tsg_ran/wg2_rl2/tsgr2_111-e/Docs/R2-2006841.zip" TargetMode="External"/><Relationship Id="rId987" Type="http://schemas.openxmlformats.org/officeDocument/2006/relationships/hyperlink" Target="http://www.3gpp.org/ftp/tsg_ran/wg2_rl2/tsgr2_111-e/Docs/R2-2007933.zip" TargetMode="External"/><Relationship Id="rId2668" Type="http://schemas.openxmlformats.org/officeDocument/2006/relationships/hyperlink" Target="http://www.3gpp.org/ftp/tsg_ran/wg2_rl2/tsgr2_111-e/Docs/R2-2007816.zip" TargetMode="External"/><Relationship Id="rId2875" Type="http://schemas.openxmlformats.org/officeDocument/2006/relationships/hyperlink" Target="http://www.3gpp.org/ftp/tsg_ran/wg2_rl2/tsgr2_111-e/Docs/R2-2006924.zip" TargetMode="External"/><Relationship Id="rId3719" Type="http://schemas.openxmlformats.org/officeDocument/2006/relationships/hyperlink" Target="http://www.3gpp.org/ftp/tsg_ran/wg2_rl2/tsgr2_111-e/Docs/R2-2006911.zip" TargetMode="External"/><Relationship Id="rId3926" Type="http://schemas.openxmlformats.org/officeDocument/2006/relationships/hyperlink" Target="http://www.3gpp.org/ftp/tsg_ran/wg2_rl2/tsgr2_111-e/Docs/R2-2007094.zip" TargetMode="External"/><Relationship Id="rId4090" Type="http://schemas.openxmlformats.org/officeDocument/2006/relationships/hyperlink" Target="http://www.3gpp.org/ftp/tsg_ran/wg2_rl2/tsgr2_111-e/Docs/R2-2008585.zip" TargetMode="External"/><Relationship Id="rId847" Type="http://schemas.openxmlformats.org/officeDocument/2006/relationships/hyperlink" Target="http://www.3gpp.org/ftp/tsg_ran/wg2_rl2/tsgr2_111-e/Docs/R2-2008323.zip" TargetMode="External"/><Relationship Id="rId1477" Type="http://schemas.openxmlformats.org/officeDocument/2006/relationships/hyperlink" Target="http://www.3gpp.org/ftp/tsg_ran/wg2_rl2/tsgr2_111-e/Docs/R2-2007846.zip" TargetMode="External"/><Relationship Id="rId1684" Type="http://schemas.openxmlformats.org/officeDocument/2006/relationships/hyperlink" Target="http://www.3gpp.org/ftp/tsg_ran/wg2_rl2/tsgr2_111-e/Docs/R2-2008281.zip" TargetMode="External"/><Relationship Id="rId1891" Type="http://schemas.openxmlformats.org/officeDocument/2006/relationships/hyperlink" Target="http://www.3gpp.org/ftp/tsg_ran/wg2_rl2/tsgr2_111-e/Docs/R2-2008053.zip" TargetMode="External"/><Relationship Id="rId2528" Type="http://schemas.openxmlformats.org/officeDocument/2006/relationships/hyperlink" Target="http://www.3gpp.org/ftp/tsg_ran/wg2_rl2/tsgr2_111-e/Docs/R2-2007125.zip" TargetMode="External"/><Relationship Id="rId2735" Type="http://schemas.openxmlformats.org/officeDocument/2006/relationships/hyperlink" Target="http://www.3gpp.org/ftp/tsg_ran/wg2_rl2/tsgr2_111-e/Docs/R2-2007189.zip" TargetMode="External"/><Relationship Id="rId2942" Type="http://schemas.openxmlformats.org/officeDocument/2006/relationships/hyperlink" Target="file:///C:\Users\mtk16923\Documents\3GPP%20Meetings\202008%20-%20RAN2_111-e,%20Online\Extracts\R2-2007937%20Discussion%20of%20the%20integrity%20events%20and%20integrity%20failure.docx" TargetMode="External"/><Relationship Id="rId707" Type="http://schemas.openxmlformats.org/officeDocument/2006/relationships/hyperlink" Target="http://www.3gpp.org/ftp/tsg_ran/wg2_rl2/tsgr2_111-e/Docs/R2-2007980.zip" TargetMode="External"/><Relationship Id="rId914" Type="http://schemas.openxmlformats.org/officeDocument/2006/relationships/hyperlink" Target="http://www.3gpp.org/ftp/tsg_ran/wg2_rl2/tsgr2_111-e/Docs/R2-2006614.zip" TargetMode="External"/><Relationship Id="rId1337" Type="http://schemas.openxmlformats.org/officeDocument/2006/relationships/hyperlink" Target="http://www.3gpp.org/ftp/tsg_ran/wg2_rl2/tsgr2_111-e/Docs/R2-2006546.zip" TargetMode="External"/><Relationship Id="rId1544" Type="http://schemas.openxmlformats.org/officeDocument/2006/relationships/hyperlink" Target="http://www.3gpp.org/ftp/tsg_ran/wg2_rl2/tsgr2_111-e/Docs/R2-2007582.zip" TargetMode="External"/><Relationship Id="rId1751" Type="http://schemas.openxmlformats.org/officeDocument/2006/relationships/hyperlink" Target="http://www.3gpp.org/ftp/tsg_ran/wg2_rl2/tsgr2_111-e/Docs/R2-2007760.zip" TargetMode="External"/><Relationship Id="rId2802" Type="http://schemas.openxmlformats.org/officeDocument/2006/relationships/hyperlink" Target="http://www.3gpp.org/ftp/tsg_ran/wg2_rl2/tsgr2_111-e/Docs/R2-2007615.zip" TargetMode="External"/><Relationship Id="rId43" Type="http://schemas.openxmlformats.org/officeDocument/2006/relationships/hyperlink" Target="http://www.3gpp.org/ftp/tsg_ran/wg2_rl2/tsgr2_111-e/Docs/R2-2007327.zip" TargetMode="External"/><Relationship Id="rId1404" Type="http://schemas.openxmlformats.org/officeDocument/2006/relationships/hyperlink" Target="http://www.3gpp.org/ftp/tsg_ran/wg2_rl2/tsgr2_111-e/Docs/R2-2008519.zip" TargetMode="External"/><Relationship Id="rId1611" Type="http://schemas.openxmlformats.org/officeDocument/2006/relationships/hyperlink" Target="http://www.3gpp.org/ftp/tsg_ran/wg2_rl2/tsgr2_111-e/Docs/R2-2007882.zip" TargetMode="External"/><Relationship Id="rId3369" Type="http://schemas.openxmlformats.org/officeDocument/2006/relationships/hyperlink" Target="http://www.3gpp.org/ftp/tsg_ran/wg2_rl2/tsgr2_111-e/Docs/R2-2008507.zip" TargetMode="External"/><Relationship Id="rId3576" Type="http://schemas.openxmlformats.org/officeDocument/2006/relationships/hyperlink" Target="http://www.3gpp.org/ftp/tsg_ran/wg2_rl2/tsgr2_111-e/Docs/R2-2007506.zip" TargetMode="External"/><Relationship Id="rId497" Type="http://schemas.openxmlformats.org/officeDocument/2006/relationships/hyperlink" Target="http://www.3gpp.org/ftp/tsg_ran/wg2_rl2/tsgr2_111-e/Docs/R2-2007804.zip" TargetMode="External"/><Relationship Id="rId2178" Type="http://schemas.openxmlformats.org/officeDocument/2006/relationships/hyperlink" Target="http://www.3gpp.org/ftp/tsg_ran/wg2_rl2/tsgr2_111-e/Docs/R2-2008076.zip" TargetMode="External"/><Relationship Id="rId2385" Type="http://schemas.openxmlformats.org/officeDocument/2006/relationships/hyperlink" Target="http://www.3gpp.org/ftp/tsg_ran/wg2_rl2/tsgr2_111-e/Docs/R2-2007678.zip" TargetMode="External"/><Relationship Id="rId3229" Type="http://schemas.openxmlformats.org/officeDocument/2006/relationships/hyperlink" Target="http://www.3gpp.org/ftp/tsg_ran/wg2_rl2/tsgr2_111-e/Docs/R2-2007359.zip" TargetMode="External"/><Relationship Id="rId3783" Type="http://schemas.openxmlformats.org/officeDocument/2006/relationships/hyperlink" Target="http://www.3gpp.org/ftp/tsg_ran/wg2_rl2/tsgr2_111-e/Docs/R2-2007655.zip" TargetMode="External"/><Relationship Id="rId3990" Type="http://schemas.openxmlformats.org/officeDocument/2006/relationships/hyperlink" Target="http://www.3gpp.org/ftp/tsg_ran/wg2_rl2/tsgr2_111-e/Docs/R2-2008560.zip" TargetMode="External"/><Relationship Id="rId357" Type="http://schemas.openxmlformats.org/officeDocument/2006/relationships/hyperlink" Target="http://www.3gpp.org/ftp/tsg_ran/wg2_rl2/tsgr2_111-e/Docs/R2-2007887.zip" TargetMode="External"/><Relationship Id="rId1194" Type="http://schemas.openxmlformats.org/officeDocument/2006/relationships/hyperlink" Target="http://www.3gpp.org/ftp/tsg_ran/wg2_rl2/tsgr2_111-e/Docs/R2-2007133.zip" TargetMode="External"/><Relationship Id="rId2038" Type="http://schemas.openxmlformats.org/officeDocument/2006/relationships/hyperlink" Target="http://www.3gpp.org/ftp/tsg_ran/wg2_rl2/tsgr2_111-e/Docs/R2-2004939.zip" TargetMode="External"/><Relationship Id="rId2592" Type="http://schemas.openxmlformats.org/officeDocument/2006/relationships/hyperlink" Target="http://www.3gpp.org/ftp/tsg_ran/wg2_rl2/tsgr2_111-e/Docs/R2-2008251.zip" TargetMode="External"/><Relationship Id="rId3436" Type="http://schemas.openxmlformats.org/officeDocument/2006/relationships/hyperlink" Target="http://www.3gpp.org/ftp/tsg_ran/wg2_rl2/tsgr2_111-e/Docs/R2-2008633.zip" TargetMode="External"/><Relationship Id="rId3643" Type="http://schemas.openxmlformats.org/officeDocument/2006/relationships/hyperlink" Target="http://www.3gpp.org/ftp/tsg_ran/wg2_rl2/tsgr2_111-e/Docs/R2-2008219.zip" TargetMode="External"/><Relationship Id="rId3850" Type="http://schemas.openxmlformats.org/officeDocument/2006/relationships/hyperlink" Target="http://www.3gpp.org/ftp/tsg_ran/wg2_rl2/tsgr2_111-e/Docs/R2-2008254.zip" TargetMode="External"/><Relationship Id="rId217" Type="http://schemas.openxmlformats.org/officeDocument/2006/relationships/hyperlink" Target="http://www.3gpp.org/ftp/tsg_ran/wg2_rl2/tsgr2_111-e/Docs/R2-2008039.zip" TargetMode="External"/><Relationship Id="rId564" Type="http://schemas.openxmlformats.org/officeDocument/2006/relationships/hyperlink" Target="http://www.3gpp.org/ftp/tsg_ran/wg2_rl2/tsgr2_111-e/Docs/R2-2008621.zip" TargetMode="External"/><Relationship Id="rId771" Type="http://schemas.openxmlformats.org/officeDocument/2006/relationships/hyperlink" Target="http://www.3gpp.org/ftp/tsg_ran/wg2_rl2/tsgr2_111-e/Docs/R2-2007848.zip" TargetMode="External"/><Relationship Id="rId2245" Type="http://schemas.openxmlformats.org/officeDocument/2006/relationships/hyperlink" Target="http://www.3gpp.org/ftp/tsg_ran/wg2_rl2/tsgr2_111-e/Docs/R2-2008174.zip" TargetMode="External"/><Relationship Id="rId2452" Type="http://schemas.openxmlformats.org/officeDocument/2006/relationships/hyperlink" Target="http://www.3gpp.org/ftp/tsg_ran/wg2_rl2/tsgr2_111-e/Docs/R2-2008025.zip" TargetMode="External"/><Relationship Id="rId3503" Type="http://schemas.openxmlformats.org/officeDocument/2006/relationships/hyperlink" Target="http://www.3gpp.org/ftp/tsg_ran/wg2_rl2/tsgr2_111-e/Docs/R2-2006889.zip" TargetMode="External"/><Relationship Id="rId3710" Type="http://schemas.openxmlformats.org/officeDocument/2006/relationships/hyperlink" Target="http://www.3gpp.org/ftp/tsg_ran/wg2_rl2/tsgr2_111-e/Docs/R2-2008188.zip" TargetMode="External"/><Relationship Id="rId424" Type="http://schemas.openxmlformats.org/officeDocument/2006/relationships/hyperlink" Target="http://www.3gpp.org/ftp/tsg_ran/wg2_rl2/tsgr2_111-e/Docs/R2-2008108.zip" TargetMode="External"/><Relationship Id="rId631" Type="http://schemas.openxmlformats.org/officeDocument/2006/relationships/hyperlink" Target="http://www.3gpp.org/ftp/tsg_ran/wg2_rl2/tsgr2_111-e/Docs/R2-2007536.zip" TargetMode="External"/><Relationship Id="rId1054" Type="http://schemas.openxmlformats.org/officeDocument/2006/relationships/hyperlink" Target="http://www.3gpp.org/ftp/tsg_ran/wg2_rl2/tsgr2_111-e/Docs/R2-2006877.zip" TargetMode="External"/><Relationship Id="rId1261" Type="http://schemas.openxmlformats.org/officeDocument/2006/relationships/hyperlink" Target="http://www.3gpp.org/ftp/tsg_ran/wg2_rl2/tsgr2_111-e/Docs/R2-2008681.zip" TargetMode="External"/><Relationship Id="rId2105" Type="http://schemas.openxmlformats.org/officeDocument/2006/relationships/hyperlink" Target="http://www.3gpp.org/ftp/tsg_ran/wg2_rl2/tsgr2_111-e/Docs/R2-2008165.zip" TargetMode="External"/><Relationship Id="rId2312" Type="http://schemas.openxmlformats.org/officeDocument/2006/relationships/hyperlink" Target="http://www.3gpp.org/ftp/tsg_ran/wg2_rl2/tsgr2_111-e/Docs/R2-2007025.zip" TargetMode="External"/><Relationship Id="rId1121" Type="http://schemas.openxmlformats.org/officeDocument/2006/relationships/hyperlink" Target="http://www.3gpp.org/ftp/tsg_ran/wg2_rl2/tsgr2_111-e/Docs/R2-2007914.zip" TargetMode="External"/><Relationship Id="rId3086" Type="http://schemas.openxmlformats.org/officeDocument/2006/relationships/hyperlink" Target="http://www.3gpp.org/ftp/tsg_ran/wg2_rl2/tsgr2_111-e/Docs/R2-2007081.zip" TargetMode="External"/><Relationship Id="rId3293" Type="http://schemas.openxmlformats.org/officeDocument/2006/relationships/hyperlink" Target="http://www.3gpp.org/ftp/tsg_ran/wg2_rl2/tsgr2_111-e/Docs/R2-2008284.zip" TargetMode="External"/><Relationship Id="rId1938" Type="http://schemas.openxmlformats.org/officeDocument/2006/relationships/hyperlink" Target="http://www.3gpp.org/ftp/tsg_ran/wg2_rl2/tsgr2_111-e/Docs/R2-2008222.zip" TargetMode="External"/><Relationship Id="rId3153" Type="http://schemas.openxmlformats.org/officeDocument/2006/relationships/hyperlink" Target="http://www.3gpp.org/ftp/tsg_ran/wg2_rl2/tsgr2_111-e/Docs/R2-2006521.zip" TargetMode="External"/><Relationship Id="rId3360" Type="http://schemas.openxmlformats.org/officeDocument/2006/relationships/hyperlink" Target="http://www.3gpp.org/ftp/tsg_ran/wg2_rl2/tsgr2_111-e/Docs/R2-2008495.zip" TargetMode="External"/><Relationship Id="rId281" Type="http://schemas.openxmlformats.org/officeDocument/2006/relationships/hyperlink" Target="http://www.3gpp.org/ftp/tsg_ran/wg2_rl2/tsgr2_111-e/Docs/R2-2007406.zip" TargetMode="External"/><Relationship Id="rId3013" Type="http://schemas.openxmlformats.org/officeDocument/2006/relationships/hyperlink" Target="http://www.3gpp.org/ftp/tsg_ran/wg2_rl2/tsgr2_111-e/Docs/R2-2007491.zip" TargetMode="External"/><Relationship Id="rId141" Type="http://schemas.openxmlformats.org/officeDocument/2006/relationships/hyperlink" Target="http://www.3gpp.org/ftp/tsg_ran/wg2_rl2/tsgr2_111-e/Docs/R2-2008163.zip" TargetMode="External"/><Relationship Id="rId3220" Type="http://schemas.openxmlformats.org/officeDocument/2006/relationships/hyperlink" Target="http://www.3gpp.org/ftp/tsg_ran/wg2_rl2/tsgr2_111-e/Docs/R2-2007002.zip" TargetMode="External"/><Relationship Id="rId7" Type="http://schemas.openxmlformats.org/officeDocument/2006/relationships/endnotes" Target="endnotes.xml"/><Relationship Id="rId2779" Type="http://schemas.openxmlformats.org/officeDocument/2006/relationships/hyperlink" Target="http://www.3gpp.org/ftp/tsg_ran/wg2_rl2/tsgr2_111-e/Docs/R2-2008227.zip" TargetMode="External"/><Relationship Id="rId2986" Type="http://schemas.openxmlformats.org/officeDocument/2006/relationships/hyperlink" Target="http://www.3gpp.org/ftp/tsg_ran/wg2_rl2/tsgr2_111-e/Docs/R2-2007011.zip" TargetMode="External"/><Relationship Id="rId958" Type="http://schemas.openxmlformats.org/officeDocument/2006/relationships/hyperlink" Target="http://www.3gpp.org/ftp/tsg_ran/wg2_rl2/tsgr2_111-e/Docs/R2-2006619.zip" TargetMode="External"/><Relationship Id="rId1588" Type="http://schemas.openxmlformats.org/officeDocument/2006/relationships/hyperlink" Target="http://www.3gpp.org/ftp/tsg_ran/wg2_rl2/tsgr2_111-e/Docs/R2-2007680.zip" TargetMode="External"/><Relationship Id="rId1795" Type="http://schemas.openxmlformats.org/officeDocument/2006/relationships/hyperlink" Target="http://www.3gpp.org/ftp/tsg_ran/wg2_rl2/tsgr2_111-e/Docs/R2-2007806.zip" TargetMode="External"/><Relationship Id="rId2639" Type="http://schemas.openxmlformats.org/officeDocument/2006/relationships/hyperlink" Target="http://www.3gpp.org/ftp/tsg_ran/wg2_rl2/tsgr2_111-e/Docs/R2-2007608.zip" TargetMode="External"/><Relationship Id="rId2846" Type="http://schemas.openxmlformats.org/officeDocument/2006/relationships/hyperlink" Target="http://www.3gpp.org/ftp/tsg_ran/wg2_rl2/tsgr2_111-e/Docs/R2-2008101.zip" TargetMode="External"/><Relationship Id="rId87" Type="http://schemas.openxmlformats.org/officeDocument/2006/relationships/hyperlink" Target="http://www.3gpp.org/ftp/tsg_ran/wg2_rl2/tsgr2_111-e/Docs/R2-2007722.zip" TargetMode="External"/><Relationship Id="rId818" Type="http://schemas.openxmlformats.org/officeDocument/2006/relationships/hyperlink" Target="http://www.3gpp.org/ftp/tsg_ran/wg2_rl2/tsgr2_111-e/Docs/R2-2007239.zip" TargetMode="External"/><Relationship Id="rId1448" Type="http://schemas.openxmlformats.org/officeDocument/2006/relationships/hyperlink" Target="http://www.3gpp.org/ftp/tsg_ran/wg2_rl2/tsgr2_111-e/Docs/R2-2007709.zip" TargetMode="External"/><Relationship Id="rId1655" Type="http://schemas.openxmlformats.org/officeDocument/2006/relationships/hyperlink" Target="http://www.3gpp.org/ftp/tsg_ran/wg2_rl2/tsgr2_111-e/Docs/R2-2006686.zip" TargetMode="External"/><Relationship Id="rId2706" Type="http://schemas.openxmlformats.org/officeDocument/2006/relationships/hyperlink" Target="http://www.3gpp.org/ftp/tsg_ran/wg2_rl2/tsgr2_111-e/Docs/R2-2007421.zip" TargetMode="External"/><Relationship Id="rId4061" Type="http://schemas.openxmlformats.org/officeDocument/2006/relationships/hyperlink" Target="http://www.3gpp.org/ftp/tsg_ran/wg2_rl2/tsgr2_111-e/Docs/R2-2008274.zip" TargetMode="External"/><Relationship Id="rId1308" Type="http://schemas.openxmlformats.org/officeDocument/2006/relationships/hyperlink" Target="http://www.3gpp.org/ftp/tsg_ran/wg2_rl2/tsgr2_111-e/Docs/R2-2007581.zip" TargetMode="External"/><Relationship Id="rId1862" Type="http://schemas.openxmlformats.org/officeDocument/2006/relationships/hyperlink" Target="http://www.3gpp.org/ftp/tsg_ran/wg2_rl2/tsgr2_111-e/Docs/R2-2006853.zip" TargetMode="External"/><Relationship Id="rId2913" Type="http://schemas.openxmlformats.org/officeDocument/2006/relationships/hyperlink" Target="file:///C:\Users\mtk16923\Documents\3GPP%20Meetings\202008%20-%20RAN2_111-e,%20Online\Extracts\R2-2006672.docx" TargetMode="External"/><Relationship Id="rId1515" Type="http://schemas.openxmlformats.org/officeDocument/2006/relationships/hyperlink" Target="http://www.3gpp.org/ftp/tsg_ran/wg2_rl2/tsgr2_111-e/Docs/R2-2007906.zip" TargetMode="External"/><Relationship Id="rId1722" Type="http://schemas.openxmlformats.org/officeDocument/2006/relationships/hyperlink" Target="http://www.3gpp.org/ftp/tsg_ran/wg2_rl2/tsgr2_111-e/Docs/R2-2008002.zip" TargetMode="External"/><Relationship Id="rId14" Type="http://schemas.openxmlformats.org/officeDocument/2006/relationships/hyperlink" Target="http://www.3gpp.org/ftp/tsg_ran/wg2_rl2/tsgr2_111-e/Docs/R2-2008653.zip" TargetMode="External"/><Relationship Id="rId3687" Type="http://schemas.openxmlformats.org/officeDocument/2006/relationships/hyperlink" Target="http://www.3gpp.org/ftp/tsg_ran/wg2_rl2/tsgr2_111-e/Docs/R2-2007565.zip" TargetMode="External"/><Relationship Id="rId3894" Type="http://schemas.openxmlformats.org/officeDocument/2006/relationships/hyperlink" Target="http://www.3gpp.org/ftp/tsg_ran/wg2_rl2/tsgr2_111-e/Docs/R2-2008325.zip" TargetMode="External"/><Relationship Id="rId2289" Type="http://schemas.openxmlformats.org/officeDocument/2006/relationships/hyperlink" Target="http://www.3gpp.org/ftp/tsg_ran/wg2_rl2/tsgr2_111-e/Docs/R2-2006933.zip" TargetMode="External"/><Relationship Id="rId2496" Type="http://schemas.openxmlformats.org/officeDocument/2006/relationships/hyperlink" Target="http://www.3gpp.org/ftp/tsg_ran/wg2_rl2/tsgr2_111-e/Docs/R2-2006701.zip" TargetMode="External"/><Relationship Id="rId3547" Type="http://schemas.openxmlformats.org/officeDocument/2006/relationships/hyperlink" Target="http://www.3gpp.org/ftp/tsg_ran/wg2_rl2/tsgr2_111-e/Docs/R2-2007305.zip" TargetMode="External"/><Relationship Id="rId3754" Type="http://schemas.openxmlformats.org/officeDocument/2006/relationships/hyperlink" Target="http://www.3gpp.org/ftp/tsg_ran/wg2_rl2/tsgr2_111-e/Docs/R2-2008212.zip" TargetMode="External"/><Relationship Id="rId3961" Type="http://schemas.openxmlformats.org/officeDocument/2006/relationships/hyperlink" Target="http://www.3gpp.org/ftp/tsg_ran/wg2_rl2/tsgr2_111-e/Docs/R2-2008338.zip" TargetMode="External"/><Relationship Id="rId468" Type="http://schemas.openxmlformats.org/officeDocument/2006/relationships/hyperlink" Target="http://www.3gpp.org/ftp/tsg_ran/wg2_rl2/tsgr2_111-e/Docs/R2-2006508.zip" TargetMode="External"/><Relationship Id="rId675" Type="http://schemas.openxmlformats.org/officeDocument/2006/relationships/hyperlink" Target="http://www.3gpp.org/ftp/tsg_ran/wg2_rl2/tsgr2_111-e/Docs/R2-2007524.zip" TargetMode="External"/><Relationship Id="rId882" Type="http://schemas.openxmlformats.org/officeDocument/2006/relationships/hyperlink" Target="http://www.3gpp.org/ftp/tsg_ran/wg2_rl2/tsgr2_111-e/Docs/R2-2008582.zip" TargetMode="External"/><Relationship Id="rId1098" Type="http://schemas.openxmlformats.org/officeDocument/2006/relationships/hyperlink" Target="http://www.3gpp.org/ftp/tsg_ran/wg2_rl2/tsgr2_111-e/Docs/R2-2007092.zip" TargetMode="External"/><Relationship Id="rId2149" Type="http://schemas.openxmlformats.org/officeDocument/2006/relationships/hyperlink" Target="http://www.3gpp.org/ftp/tsg_ran/wg2_rl2/tsgr2_111-e/Docs/R2-2008308.zip" TargetMode="External"/><Relationship Id="rId2356" Type="http://schemas.openxmlformats.org/officeDocument/2006/relationships/hyperlink" Target="http://www.3gpp.org/ftp/tsg_ran/wg2_rl2/tsgr2_111-e/Docs/R2-2007467.zip" TargetMode="External"/><Relationship Id="rId2563" Type="http://schemas.openxmlformats.org/officeDocument/2006/relationships/hyperlink" Target="http://www.3gpp.org/ftp/tsg_ran/wg2_rl2/tsgr2_111-e/Docs/R2-2007047.zip" TargetMode="External"/><Relationship Id="rId2770" Type="http://schemas.openxmlformats.org/officeDocument/2006/relationships/hyperlink" Target="http://www.3gpp.org/ftp/tsg_ran/wg2_rl2/tsgr2_111-e/Docs/R2-2006530.zip" TargetMode="External"/><Relationship Id="rId3407" Type="http://schemas.openxmlformats.org/officeDocument/2006/relationships/hyperlink" Target="http://www.3gpp.org/ftp/tsg_ran/wg2_rl2/tsgr2_111-e/Docs/R2-2008568.zip" TargetMode="External"/><Relationship Id="rId3614" Type="http://schemas.openxmlformats.org/officeDocument/2006/relationships/hyperlink" Target="http://www.3gpp.org/ftp/tsg_ran/wg2_rl2/tsgr2_111-e/Docs/R2-2008044.zip" TargetMode="External"/><Relationship Id="rId3821" Type="http://schemas.openxmlformats.org/officeDocument/2006/relationships/hyperlink" Target="http://www.3gpp.org/ftp/tsg_ran/wg2_rl2/tsgr2_111-e/Docs/R2-2008150.zip" TargetMode="External"/><Relationship Id="rId328" Type="http://schemas.openxmlformats.org/officeDocument/2006/relationships/hyperlink" Target="http://www.3gpp.org/ftp/tsg_ran/wg2_rl2/tsgr2_111-e/Docs/R2-2007350.zip" TargetMode="External"/><Relationship Id="rId535" Type="http://schemas.openxmlformats.org/officeDocument/2006/relationships/hyperlink" Target="http://www.3gpp.org/ftp/tsg_ran/wg2_rl2/tsgr2_111-e/Docs/R2-2008641.zip" TargetMode="External"/><Relationship Id="rId742" Type="http://schemas.openxmlformats.org/officeDocument/2006/relationships/hyperlink" Target="http://www.3gpp.org/ftp/tsg_ran/wg2_rl2/tsgr2_111-e/Docs/R2-2008382.zip" TargetMode="External"/><Relationship Id="rId1165" Type="http://schemas.openxmlformats.org/officeDocument/2006/relationships/hyperlink" Target="http://www.3gpp.org/ftp/tsg_ran/wg2_rl2/tsgr2_111-e/Docs/R2-2008362.zip" TargetMode="External"/><Relationship Id="rId1372" Type="http://schemas.openxmlformats.org/officeDocument/2006/relationships/hyperlink" Target="http://www.3gpp.org/ftp/tsg_ran/wg2_rl2/tsgr2_111-e/Docs/R2-2007497.zip" TargetMode="External"/><Relationship Id="rId2009" Type="http://schemas.openxmlformats.org/officeDocument/2006/relationships/hyperlink" Target="http://www.3gpp.org/ftp/tsg_ran/wg2_rl2/tsgr2_111-e/Docs/R2-2008571.zip" TargetMode="External"/><Relationship Id="rId2216" Type="http://schemas.openxmlformats.org/officeDocument/2006/relationships/hyperlink" Target="http://www.3gpp.org/ftp/tsg_ran/wg2_rl2/tsgr2_111-e/Docs/R2-2007273.zip" TargetMode="External"/><Relationship Id="rId2423" Type="http://schemas.openxmlformats.org/officeDocument/2006/relationships/hyperlink" Target="http://www.3gpp.org/ftp/tsg_ran/wg2_rl2/tsgr2_111-e/Docs/R2-2007164.zip" TargetMode="External"/><Relationship Id="rId2630" Type="http://schemas.openxmlformats.org/officeDocument/2006/relationships/hyperlink" Target="http://www.3gpp.org/ftp/tsg_ran/wg2_rl2/tsgr2_111-e/Docs/R2-2008267.zip" TargetMode="External"/><Relationship Id="rId602" Type="http://schemas.openxmlformats.org/officeDocument/2006/relationships/hyperlink" Target="http://www.3gpp.org/ftp/tsg_ran/wg2_rl2/tsgr2_111-e/Docs/R2-2008602.zip" TargetMode="External"/><Relationship Id="rId1025" Type="http://schemas.openxmlformats.org/officeDocument/2006/relationships/hyperlink" Target="http://www.3gpp.org/ftp/tsg_ran/wg2_rl2/tsgr2_111-e/Docs/R2-2008631.zip" TargetMode="External"/><Relationship Id="rId1232" Type="http://schemas.openxmlformats.org/officeDocument/2006/relationships/hyperlink" Target="http://www.3gpp.org/ftp/tsg_ran/wg2_rl2/tsgr2_111-e/Docs/R2-2008542.zip" TargetMode="External"/><Relationship Id="rId3197" Type="http://schemas.openxmlformats.org/officeDocument/2006/relationships/hyperlink" Target="http://www.3gpp.org/ftp/tsg_ran/wg2_rl2/tsgr2_111-e/Docs/R2-2008220.zip" TargetMode="External"/><Relationship Id="rId3057" Type="http://schemas.openxmlformats.org/officeDocument/2006/relationships/hyperlink" Target="http://www.3gpp.org/ftp/tsg_ran/wg2_rl2/tsgr2_111-e/Docs/R2-2007516.zip" TargetMode="External"/><Relationship Id="rId185" Type="http://schemas.openxmlformats.org/officeDocument/2006/relationships/hyperlink" Target="http://www.3gpp.org/ftp/tsg_ran/wg2_rl2/tsgr2_111-e/Docs/R2-2007135.zip" TargetMode="External"/><Relationship Id="rId1909" Type="http://schemas.openxmlformats.org/officeDocument/2006/relationships/hyperlink" Target="http://www.3gpp.org/ftp/tsg_ran/wg2_rl2/tsgr2_111-e/Docs/R2-2008219.zip" TargetMode="External"/><Relationship Id="rId3264" Type="http://schemas.openxmlformats.org/officeDocument/2006/relationships/hyperlink" Target="http://www.3gpp.org/ftp/tsg_ran/wg2_rl2/tsgr2_111-e/Docs/R2-2008160.zip" TargetMode="External"/><Relationship Id="rId3471" Type="http://schemas.openxmlformats.org/officeDocument/2006/relationships/hyperlink" Target="http://www.3gpp.org/ftp/tsg_ran/wg2_rl2/tsgr2_111-e/Docs/R2-2008689.zip" TargetMode="External"/><Relationship Id="rId392" Type="http://schemas.openxmlformats.org/officeDocument/2006/relationships/hyperlink" Target="http://www.3gpp.org/ftp/tsg_ran/wg2_rl2/tsgr2_111-e/Docs/R2-2008522.zip" TargetMode="External"/><Relationship Id="rId2073" Type="http://schemas.openxmlformats.org/officeDocument/2006/relationships/hyperlink" Target="http://www.3gpp.org/ftp/tsg_ran/wg2_rl2/tsgr2_111-e/Docs/R2-2008620.zip" TargetMode="External"/><Relationship Id="rId2280" Type="http://schemas.openxmlformats.org/officeDocument/2006/relationships/hyperlink" Target="http://www.3gpp.org/ftp/tsg_ran/wg2_rl2/tsgr2_111-e/Docs/R2-2008555.zip" TargetMode="External"/><Relationship Id="rId3124" Type="http://schemas.openxmlformats.org/officeDocument/2006/relationships/hyperlink" Target="http://www.3gpp.org/ftp/tsg_ran/wg2_rl2/tsgr2_111-e/Docs/R2-2008619.zip" TargetMode="External"/><Relationship Id="rId3331" Type="http://schemas.openxmlformats.org/officeDocument/2006/relationships/hyperlink" Target="http://www.3gpp.org/ftp/tsg_ran/wg2_rl2/tsgr2_111-e/Docs/R2-2008389.zip" TargetMode="External"/><Relationship Id="rId252" Type="http://schemas.openxmlformats.org/officeDocument/2006/relationships/hyperlink" Target="http://www.3gpp.org/ftp/tsg_ran/wg2_rl2/tsgr2_111-e/Docs/R2-2007264.zip" TargetMode="External"/><Relationship Id="rId2140" Type="http://schemas.openxmlformats.org/officeDocument/2006/relationships/hyperlink" Target="http://www.3gpp.org/ftp/tsg_ran/wg2_rl2/tsgr2_111-e/Docs/R2-2008304.zip" TargetMode="External"/><Relationship Id="rId112" Type="http://schemas.openxmlformats.org/officeDocument/2006/relationships/hyperlink" Target="http://www.3gpp.org/ftp/tsg_ran/wg2_rl2/tsgr2_111-e/Docs/R2-2008308.zip" TargetMode="External"/><Relationship Id="rId1699" Type="http://schemas.openxmlformats.org/officeDocument/2006/relationships/hyperlink" Target="http://www.3gpp.org/ftp/tsg_ran/wg2_rl2/tsgr2_111-e/Docs/R2-2007425.zip" TargetMode="External"/><Relationship Id="rId2000" Type="http://schemas.openxmlformats.org/officeDocument/2006/relationships/hyperlink" Target="http://www.3gpp.org/ftp/tsg_ran/wg2_rl2/tsgr2_111-e/Docs/R2-2008203.zip" TargetMode="External"/><Relationship Id="rId2957" Type="http://schemas.openxmlformats.org/officeDocument/2006/relationships/hyperlink" Target="file:///C:\Users\mtk16923\Documents\3GPP%20Meetings\202008%20-%20RAN2_111-e,%20Online\Extracts\R2-2007238.docx" TargetMode="External"/><Relationship Id="rId929" Type="http://schemas.openxmlformats.org/officeDocument/2006/relationships/hyperlink" Target="http://www.3gpp.org/ftp/tsg_ran/wg2_rl2/tsgr2_111-e/Docs/R2-2007281.zip" TargetMode="External"/><Relationship Id="rId1559" Type="http://schemas.openxmlformats.org/officeDocument/2006/relationships/hyperlink" Target="http://www.3gpp.org/ftp/tsg_ran/wg2_rl2/tsgr2_111-e/Docs/R2-2008437.zip" TargetMode="External"/><Relationship Id="rId1766" Type="http://schemas.openxmlformats.org/officeDocument/2006/relationships/hyperlink" Target="http://www.3gpp.org/ftp/tsg_ran/wg2_rl2/tsgr2_111-e/Docs/R2-2006548.zip" TargetMode="External"/><Relationship Id="rId1973" Type="http://schemas.openxmlformats.org/officeDocument/2006/relationships/hyperlink" Target="http://www.3gpp.org/ftp/tsg_ran/wg2_rl2/tsgr2_111-e/Docs/R2-2007355.zip" TargetMode="External"/><Relationship Id="rId2817" Type="http://schemas.openxmlformats.org/officeDocument/2006/relationships/hyperlink" Target="http://www.3gpp.org/ftp/tsg_ran/wg2_rl2/tsgr2_111-e/Docs/R2-2008214.zip" TargetMode="External"/><Relationship Id="rId4032" Type="http://schemas.openxmlformats.org/officeDocument/2006/relationships/hyperlink" Target="http://www.3gpp.org/ftp/tsg_ran/wg2_rl2/tsgr2_111-e/Docs/R2-2007278.zip" TargetMode="External"/><Relationship Id="rId58" Type="http://schemas.openxmlformats.org/officeDocument/2006/relationships/hyperlink" Target="http://www.3gpp.org/ftp/tsg_ran/wg2_rl2/tsgr2_111-e/Docs/R2-2007517.zip" TargetMode="External"/><Relationship Id="rId1419" Type="http://schemas.openxmlformats.org/officeDocument/2006/relationships/hyperlink" Target="http://www.3gpp.org/ftp/tsg_ran/wg2_rl2/tsgr2_111-e/Docs/R2-2007593.zip" TargetMode="External"/><Relationship Id="rId1626" Type="http://schemas.openxmlformats.org/officeDocument/2006/relationships/hyperlink" Target="http://www.3gpp.org/ftp/tsg_ran/wg2_rl2/tsgr2_111-e/Docs/R2-2008507.zip" TargetMode="External"/><Relationship Id="rId1833" Type="http://schemas.openxmlformats.org/officeDocument/2006/relationships/hyperlink" Target="http://www.3gpp.org/ftp/tsg_ran/wg2_rl2/tsgr2_111-e/Docs/R2-2008114.zip" TargetMode="External"/><Relationship Id="rId1900" Type="http://schemas.openxmlformats.org/officeDocument/2006/relationships/hyperlink" Target="http://www.3gpp.org/ftp/tsg_ran/wg2_rl2/tsgr2_111-e/Docs/R2-2007895.zip" TargetMode="External"/><Relationship Id="rId3798" Type="http://schemas.openxmlformats.org/officeDocument/2006/relationships/hyperlink" Target="http://www.3gpp.org/ftp/tsg_ran/wg2_rl2/tsgr2_111-e/Docs/R2-2008136.zip" TargetMode="External"/><Relationship Id="rId3658" Type="http://schemas.openxmlformats.org/officeDocument/2006/relationships/hyperlink" Target="http://www.3gpp.org/ftp/tsg_ran/wg2_rl2/tsgr2_111-e/Docs/R2-2008104.zip" TargetMode="External"/><Relationship Id="rId3865" Type="http://schemas.openxmlformats.org/officeDocument/2006/relationships/hyperlink" Target="http://www.3gpp.org/ftp/tsg_ran/wg2_rl2/tsgr2_111-e/Docs/R2-2007581.zip" TargetMode="External"/><Relationship Id="rId579" Type="http://schemas.openxmlformats.org/officeDocument/2006/relationships/hyperlink" Target="http://www.3gpp.org/ftp/tsg_ran/wg2_rl2/tsgr2_111-e/Docs/R2-2007231.zip" TargetMode="External"/><Relationship Id="rId786" Type="http://schemas.openxmlformats.org/officeDocument/2006/relationships/hyperlink" Target="http://www.3gpp.org/ftp/tsg_ran/wg2_rl2/tsgr2_111-e/Docs/R2-2006745.zip" TargetMode="External"/><Relationship Id="rId993" Type="http://schemas.openxmlformats.org/officeDocument/2006/relationships/hyperlink" Target="http://www.3gpp.org/ftp/tsg_ran/wg2_rl2/tsgr2_111-e/Docs/R2-2008332.zip" TargetMode="External"/><Relationship Id="rId2467" Type="http://schemas.openxmlformats.org/officeDocument/2006/relationships/hyperlink" Target="http://www.3gpp.org/ftp/tsg_ran/wg2_rl2/tsgr2_111-e/Docs/R2-2007487.zip" TargetMode="External"/><Relationship Id="rId2674" Type="http://schemas.openxmlformats.org/officeDocument/2006/relationships/hyperlink" Target="http://www.3gpp.org/ftp/tsg_ran/wg2_rl2/tsgr2_111-e/Docs/R2-2006639.zip" TargetMode="External"/><Relationship Id="rId3518" Type="http://schemas.openxmlformats.org/officeDocument/2006/relationships/hyperlink" Target="http://www.3gpp.org/ftp/tsg_ran/wg2_rl2/tsgr2_111-e/Docs/R2-2007675.zip" TargetMode="External"/><Relationship Id="rId439" Type="http://schemas.openxmlformats.org/officeDocument/2006/relationships/hyperlink" Target="http://www.3gpp.org/ftp/tsg_ran/wg2_rl2/tsgr2_111-e/Docs/R2-2007020.zip" TargetMode="External"/><Relationship Id="rId646" Type="http://schemas.openxmlformats.org/officeDocument/2006/relationships/hyperlink" Target="http://www.3gpp.org/ftp/tsg_ran/wg2_rl2/tsgr2_111-e/Docs/R2-2007317.zip" TargetMode="External"/><Relationship Id="rId1069" Type="http://schemas.openxmlformats.org/officeDocument/2006/relationships/hyperlink" Target="http://www.3gpp.org/ftp/tsg_ran/wg2_rl2/tsgr2_111-e/Docs/R2-2007734.zip" TargetMode="External"/><Relationship Id="rId1276" Type="http://schemas.openxmlformats.org/officeDocument/2006/relationships/hyperlink" Target="http://www.3gpp.org/ftp/tsg_ran/wg2_rl2/tsgr2_111-e/Docs/R2-2008441.zip" TargetMode="External"/><Relationship Id="rId1483" Type="http://schemas.openxmlformats.org/officeDocument/2006/relationships/hyperlink" Target="http://www.3gpp.org/ftp/tsg_ran/wg2_rl2/tsgr2_111-e/Docs/R2-2006682.zip" TargetMode="External"/><Relationship Id="rId2327" Type="http://schemas.openxmlformats.org/officeDocument/2006/relationships/hyperlink" Target="http://www.3gpp.org/ftp/tsg_ran/wg2_rl2/tsgr2_111-e/Docs/R2-2007026.zip" TargetMode="External"/><Relationship Id="rId2881" Type="http://schemas.openxmlformats.org/officeDocument/2006/relationships/hyperlink" Target="http://www.3gpp.org/ftp/tsg_ran/wg2_rl2/tsgr2_111-e/Docs/R2-2007184.zip" TargetMode="External"/><Relationship Id="rId3725" Type="http://schemas.openxmlformats.org/officeDocument/2006/relationships/hyperlink" Target="http://www.3gpp.org/ftp/tsg_ran/wg2_rl2/tsgr2_111-e/Docs/R2-2007493.zip" TargetMode="External"/><Relationship Id="rId3932" Type="http://schemas.openxmlformats.org/officeDocument/2006/relationships/hyperlink" Target="http://www.3gpp.org/ftp/tsg_ran/wg2_rl2/tsgr2_111-e/Docs/R2-2007909.zip" TargetMode="External"/><Relationship Id="rId506" Type="http://schemas.openxmlformats.org/officeDocument/2006/relationships/hyperlink" Target="http://www.3gpp.org/ftp/tsg_ran/wg2_rl2/tsgr2_111-e/Docs/R2-2007505.zip" TargetMode="External"/><Relationship Id="rId853" Type="http://schemas.openxmlformats.org/officeDocument/2006/relationships/hyperlink" Target="http://www.3gpp.org/ftp/tsg_ran/wg2_rl2/tsgr2_111-e/Docs/R2-2006598.zip" TargetMode="External"/><Relationship Id="rId1136" Type="http://schemas.openxmlformats.org/officeDocument/2006/relationships/hyperlink" Target="http://www.3gpp.org/ftp/tsg_ran/wg2_rl2/tsgr2_111-e/Docs/R2-2008029.zip" TargetMode="External"/><Relationship Id="rId1690" Type="http://schemas.openxmlformats.org/officeDocument/2006/relationships/hyperlink" Target="http://www.3gpp.org/ftp/tsg_ran/wg2_rl2/tsgr2_111-e/Docs/R2-2008289.zip" TargetMode="External"/><Relationship Id="rId2534" Type="http://schemas.openxmlformats.org/officeDocument/2006/relationships/hyperlink" Target="http://www.3gpp.org/ftp/tsg_ran/wg2_rl2/tsgr2_111-e/Docs/R2-2006583.zip" TargetMode="External"/><Relationship Id="rId2741" Type="http://schemas.openxmlformats.org/officeDocument/2006/relationships/hyperlink" Target="http://www.3gpp.org/ftp/tsg_ran/wg2_rl2/tsgr2_111-e/Docs/R2-2007190.zip" TargetMode="External"/><Relationship Id="rId713" Type="http://schemas.openxmlformats.org/officeDocument/2006/relationships/hyperlink" Target="http://www.3gpp.org/ftp/tsg_ran/wg2_rl2/tsgr2_111-e/Docs/R2-2006507.zip" TargetMode="External"/><Relationship Id="rId920" Type="http://schemas.openxmlformats.org/officeDocument/2006/relationships/hyperlink" Target="http://www.3gpp.org/ftp/tsg_ran/wg2_rl2/tsgr2_111-e/Docs/R2-2007075.zip" TargetMode="External"/><Relationship Id="rId1343" Type="http://schemas.openxmlformats.org/officeDocument/2006/relationships/hyperlink" Target="http://www.3gpp.org/ftp/tsg_ran/wg2_rl2/tsgr2_111-e/Docs/R2-2007634.zip" TargetMode="External"/><Relationship Id="rId1550" Type="http://schemas.openxmlformats.org/officeDocument/2006/relationships/hyperlink" Target="http://www.3gpp.org/ftp/tsg_ran/wg2_rl2/tsgr2_111-e/Docs/R2-2007006.zip" TargetMode="External"/><Relationship Id="rId2601" Type="http://schemas.openxmlformats.org/officeDocument/2006/relationships/hyperlink" Target="http://www.3gpp.org/ftp/tsg_ran/wg2_rl2/tsgr2_111-e/Docs/R2-2006554.zip" TargetMode="External"/><Relationship Id="rId1203" Type="http://schemas.openxmlformats.org/officeDocument/2006/relationships/hyperlink" Target="http://www.3gpp.org/ftp/tsg_ran/wg2_rl2/tsgr2_111-e/Docs/R2-2008492.zip" TargetMode="External"/><Relationship Id="rId1410" Type="http://schemas.openxmlformats.org/officeDocument/2006/relationships/hyperlink" Target="http://www.3gpp.org/ftp/tsg_ran/wg2_rl2/tsgr2_111-e/Docs/R2-2007706.zip" TargetMode="External"/><Relationship Id="rId3168" Type="http://schemas.openxmlformats.org/officeDocument/2006/relationships/hyperlink" Target="http://www.3gpp.org/ftp/tsg_ran/wg2_rl2/tsgr2_111-e/Docs/R2-2006536.zip" TargetMode="External"/><Relationship Id="rId3375" Type="http://schemas.openxmlformats.org/officeDocument/2006/relationships/hyperlink" Target="http://www.3gpp.org/ftp/tsg_ran/wg2_rl2/tsgr2_111-e/Docs/R2-2008520.zip" TargetMode="External"/><Relationship Id="rId3582" Type="http://schemas.openxmlformats.org/officeDocument/2006/relationships/hyperlink" Target="http://www.3gpp.org/ftp/tsg_ran/wg2_rl2/tsgr2_111-e/Docs/R2-2006985.zip" TargetMode="External"/><Relationship Id="rId296" Type="http://schemas.openxmlformats.org/officeDocument/2006/relationships/hyperlink" Target="http://www.3gpp.org/ftp/tsg_ran/wg2_rl2/tsgr2_111-e/Docs/R2-2008412.zip" TargetMode="External"/><Relationship Id="rId2184" Type="http://schemas.openxmlformats.org/officeDocument/2006/relationships/hyperlink" Target="http://www.3gpp.org/ftp/tsg_ran/wg2_rl2/tsgr2_111-e/Docs/R2-2008520.zip" TargetMode="External"/><Relationship Id="rId2391" Type="http://schemas.openxmlformats.org/officeDocument/2006/relationships/hyperlink" Target="http://www.3gpp.org/ftp/tsg_ran/wg2_rl2/tsgr2_111-e/Docs/R2-2006756.zip" TargetMode="External"/><Relationship Id="rId3028" Type="http://schemas.openxmlformats.org/officeDocument/2006/relationships/hyperlink" Target="http://www.3gpp.org/ftp/tsg_ran/wg2_rl2/tsgr2_111-e/Docs/R2-2008216.zip" TargetMode="External"/><Relationship Id="rId3235" Type="http://schemas.openxmlformats.org/officeDocument/2006/relationships/hyperlink" Target="http://www.3gpp.org/ftp/tsg_ran/wg2_rl2/tsgr2_111-e/Docs/R2-2007496.zip" TargetMode="External"/><Relationship Id="rId3442" Type="http://schemas.openxmlformats.org/officeDocument/2006/relationships/hyperlink" Target="http://www.3gpp.org/ftp/tsg_ran/wg2_rl2/tsgr2_111-e/Docs/R2-2008647.zip" TargetMode="External"/><Relationship Id="rId156" Type="http://schemas.openxmlformats.org/officeDocument/2006/relationships/hyperlink" Target="http://www.3gpp.org/ftp/tsg_ran/wg2_rl2/tsgr2_111-e/Docs/R2-2004846.zip" TargetMode="External"/><Relationship Id="rId363" Type="http://schemas.openxmlformats.org/officeDocument/2006/relationships/hyperlink" Target="http://www.3gpp.org/ftp/tsg_ran/wg2_rl2/tsgr2_111-e/Docs/R2-2007211.zip" TargetMode="External"/><Relationship Id="rId570" Type="http://schemas.openxmlformats.org/officeDocument/2006/relationships/hyperlink" Target="http://www.3gpp.org/ftp/tsg_ran/wg2_rl2/tsgr2_111-e/Docs/R2-2007605.zip" TargetMode="External"/><Relationship Id="rId2044" Type="http://schemas.openxmlformats.org/officeDocument/2006/relationships/hyperlink" Target="http://www.3gpp.org/ftp/tsg_ran/wg2_rl2/tsgr2_111-e/Docs/R2-2006715.zip" TargetMode="External"/><Relationship Id="rId2251" Type="http://schemas.openxmlformats.org/officeDocument/2006/relationships/hyperlink" Target="http://www.3gpp.org/ftp/tsg_ran/wg2_rl2/tsgr2_111-e/Docs/R2-2007311.zip" TargetMode="External"/><Relationship Id="rId3302" Type="http://schemas.openxmlformats.org/officeDocument/2006/relationships/hyperlink" Target="http://www.3gpp.org/ftp/tsg_ran/wg2_rl2/tsgr2_111-e/Docs/R2-2008294.zip" TargetMode="External"/><Relationship Id="rId223" Type="http://schemas.openxmlformats.org/officeDocument/2006/relationships/hyperlink" Target="http://www.3gpp.org/ftp/tsg_ran/wg2_rl2/tsgr2_111-e/Docs/R2-2006994.zip" TargetMode="External"/><Relationship Id="rId430" Type="http://schemas.openxmlformats.org/officeDocument/2006/relationships/hyperlink" Target="http://www.3gpp.org/ftp/tsg_ran/wg2_rl2/tsgr2_111-e/Docs/R2-2008413.zip" TargetMode="External"/><Relationship Id="rId1060" Type="http://schemas.openxmlformats.org/officeDocument/2006/relationships/hyperlink" Target="http://www.3gpp.org/ftp/tsg_ran/wg2_rl2/tsgr2_111-e/Docs/R2-2007733.zip" TargetMode="External"/><Relationship Id="rId2111" Type="http://schemas.openxmlformats.org/officeDocument/2006/relationships/hyperlink" Target="http://www.3gpp.org/ftp/tsg_ran/wg2_rl2/tsgr2_111-e/Docs/R2-2006859.zip" TargetMode="External"/><Relationship Id="rId4076" Type="http://schemas.openxmlformats.org/officeDocument/2006/relationships/hyperlink" Target="http://www.3gpp.org/ftp/tsg_ran/wg2_rl2/tsgr2_111-e/Docs/R2-2008358.zip" TargetMode="External"/><Relationship Id="rId1877" Type="http://schemas.openxmlformats.org/officeDocument/2006/relationships/hyperlink" Target="http://www.3gpp.org/ftp/tsg_ran/wg2_rl2/tsgr2_111-e/Docs/R2-2006779.zip" TargetMode="External"/><Relationship Id="rId2928" Type="http://schemas.openxmlformats.org/officeDocument/2006/relationships/hyperlink" Target="file:///C:\Users\mtk16923\Documents\3GPP%20Meetings\202008%20-%20RAN2_111-e,%20Online\Extracts\R2-2008256%20Summary%20of%20%5bAT111-e%5d%5b607%5d.docx" TargetMode="External"/><Relationship Id="rId1737" Type="http://schemas.openxmlformats.org/officeDocument/2006/relationships/hyperlink" Target="http://www.3gpp.org/ftp/tsg_ran/wg2_rl2/tsgr2_111-e/Docs/R2-2006645.zip" TargetMode="External"/><Relationship Id="rId1944" Type="http://schemas.openxmlformats.org/officeDocument/2006/relationships/hyperlink" Target="http://www.3gpp.org/ftp/tsg_ran/wg2_rl2/tsgr2_111-e/Docs/R2-2008199.zip" TargetMode="External"/><Relationship Id="rId3092" Type="http://schemas.openxmlformats.org/officeDocument/2006/relationships/hyperlink" Target="http://www.3gpp.org/ftp/tsg_ran/wg2_rl2/tsgr2_111-e/Docs/R2-2006532.zip" TargetMode="External"/><Relationship Id="rId29" Type="http://schemas.openxmlformats.org/officeDocument/2006/relationships/hyperlink" Target="http://www.3gpp.org/ftp/tsg_ran/wg2_rl2/tsgr2_111-e/Docs/R2-2006840.zip" TargetMode="External"/><Relationship Id="rId4003" Type="http://schemas.openxmlformats.org/officeDocument/2006/relationships/hyperlink" Target="http://www.3gpp.org/ftp/tsg_ran/wg2_rl2/tsgr2_111-e/Docs/R2-2008604.zip" TargetMode="External"/><Relationship Id="rId1804" Type="http://schemas.openxmlformats.org/officeDocument/2006/relationships/hyperlink" Target="http://www.3gpp.org/ftp/tsg_ran/wg2_rl2/tsgr2_111-e/Docs/R2-2008183.zip" TargetMode="External"/><Relationship Id="rId3769" Type="http://schemas.openxmlformats.org/officeDocument/2006/relationships/hyperlink" Target="http://www.3gpp.org/ftp/tsg_ran/wg2_rl2/tsgr2_111-e/Docs/R2-2007589.zip" TargetMode="External"/><Relationship Id="rId3976" Type="http://schemas.openxmlformats.org/officeDocument/2006/relationships/hyperlink" Target="http://www.3gpp.org/ftp/tsg_ran/wg2_rl2/tsgr2_111-e/Docs/R2-2008347.zip" TargetMode="External"/><Relationship Id="rId897" Type="http://schemas.openxmlformats.org/officeDocument/2006/relationships/hyperlink" Target="http://www.3gpp.org/ftp/tsg_ran/wg2_rl2/tsgr2_111-e/Docs/R2-2007786.zip" TargetMode="External"/><Relationship Id="rId2578" Type="http://schemas.openxmlformats.org/officeDocument/2006/relationships/hyperlink" Target="http://www.3gpp.org/ftp/tsg_ran/wg2_rl2/tsgr2_111-e/Docs/R2-2007741.zip" TargetMode="External"/><Relationship Id="rId2785" Type="http://schemas.openxmlformats.org/officeDocument/2006/relationships/hyperlink" Target="http://www.3gpp.org/ftp/tsg_ran/wg2_rl2/tsgr2_111-e/Docs/R2-2007537.zip" TargetMode="External"/><Relationship Id="rId2992" Type="http://schemas.openxmlformats.org/officeDocument/2006/relationships/hyperlink" Target="http://www.3gpp.org/ftp/tsg_ran/wg2_rl2/tsgr2_111-e/Docs/R2-2007492.zip" TargetMode="External"/><Relationship Id="rId3629" Type="http://schemas.openxmlformats.org/officeDocument/2006/relationships/hyperlink" Target="http://www.3gpp.org/ftp/tsg_ran/wg2_rl2/tsgr2_111-e/Docs/R2-2007525.zip" TargetMode="External"/><Relationship Id="rId3836" Type="http://schemas.openxmlformats.org/officeDocument/2006/relationships/hyperlink" Target="http://www.3gpp.org/ftp/tsg_ran/wg2_rl2/tsgr2_111-e/Docs/R2-2008233.zip" TargetMode="External"/><Relationship Id="rId757" Type="http://schemas.openxmlformats.org/officeDocument/2006/relationships/hyperlink" Target="http://www.3gpp.org/ftp/tsg_ran/wg2_rl2/tsgr2_111-e/Docs/R2-2007597.zip" TargetMode="External"/><Relationship Id="rId964" Type="http://schemas.openxmlformats.org/officeDocument/2006/relationships/hyperlink" Target="http://www.3gpp.org/ftp/tsg_ran/wg2_rl2/tsgr2_111-e/Docs/R2-2007090.zip" TargetMode="External"/><Relationship Id="rId1387" Type="http://schemas.openxmlformats.org/officeDocument/2006/relationships/hyperlink" Target="http://www.3gpp.org/ftp/tsg_ran/wg2_rl2/tsgr2_111-e/Docs/R2-2007699.zip" TargetMode="External"/><Relationship Id="rId1594" Type="http://schemas.openxmlformats.org/officeDocument/2006/relationships/hyperlink" Target="http://www.3gpp.org/ftp/tsg_ran/wg2_rl2/tsgr2_111-e/Docs/R2-2006813.zip" TargetMode="External"/><Relationship Id="rId2438" Type="http://schemas.openxmlformats.org/officeDocument/2006/relationships/hyperlink" Target="http://www.3gpp.org/ftp/tsg_ran/wg2_rl2/tsgr2_111-e/Docs/R2-2006807.zip" TargetMode="External"/><Relationship Id="rId2645" Type="http://schemas.openxmlformats.org/officeDocument/2006/relationships/hyperlink" Target="http://www.3gpp.org/ftp/tsg_ran/wg2_rl2/tsgr2_111-e/Docs/R2-2006610.zip" TargetMode="External"/><Relationship Id="rId2852" Type="http://schemas.openxmlformats.org/officeDocument/2006/relationships/hyperlink" Target="http://www.3gpp.org/ftp/tsg_ran/wg2_rl2/tsgr2_111-e/Docs/R2-2006782.zip" TargetMode="External"/><Relationship Id="rId3903" Type="http://schemas.openxmlformats.org/officeDocument/2006/relationships/hyperlink" Target="http://www.3gpp.org/ftp/tsg_ran/wg2_rl2/tsgr2_111-e/Docs/R2-2006876.zip" TargetMode="External"/><Relationship Id="rId93" Type="http://schemas.openxmlformats.org/officeDocument/2006/relationships/hyperlink" Target="http://www.3gpp.org/ftp/tsg_ran/wg2_rl2/tsgr2_111-e/Docs/R2-2008161.zip" TargetMode="External"/><Relationship Id="rId617" Type="http://schemas.openxmlformats.org/officeDocument/2006/relationships/hyperlink" Target="http://www.3gpp.org/ftp/tsg_ran/wg2_rl2/tsgr2_111-e/Docs/R2-2007713.zip" TargetMode="External"/><Relationship Id="rId824" Type="http://schemas.openxmlformats.org/officeDocument/2006/relationships/hyperlink" Target="http://www.3gpp.org/ftp/tsg_ran/wg2_rl2/tsgr2_111-e/Docs/R2-2007852.zip" TargetMode="External"/><Relationship Id="rId1247" Type="http://schemas.openxmlformats.org/officeDocument/2006/relationships/hyperlink" Target="http://www.3gpp.org/ftp/tsg_ran/wg2_rl2/tsgr2_111-e/Docs/R2-2006863.zip" TargetMode="External"/><Relationship Id="rId1454" Type="http://schemas.openxmlformats.org/officeDocument/2006/relationships/hyperlink" Target="http://www.3gpp.org/ftp/tsg_ran/wg2_rl2/tsgr2_111-e/Docs/R2-2007766.zip" TargetMode="External"/><Relationship Id="rId1661" Type="http://schemas.openxmlformats.org/officeDocument/2006/relationships/hyperlink" Target="http://www.3gpp.org/ftp/tsg_ran/wg2_rl2/tsgr2_111-e/Docs/R2-2006688.zip" TargetMode="External"/><Relationship Id="rId2505" Type="http://schemas.openxmlformats.org/officeDocument/2006/relationships/hyperlink" Target="http://www.3gpp.org/ftp/tsg_ran/wg2_rl2/tsgr2_111-e/Docs/R2-2007475.zip" TargetMode="External"/><Relationship Id="rId2712" Type="http://schemas.openxmlformats.org/officeDocument/2006/relationships/hyperlink" Target="http://www.3gpp.org/ftp/tsg_ran/wg2_rl2/tsgr2_111-e/Docs/R2-2007645.zip" TargetMode="External"/><Relationship Id="rId1107" Type="http://schemas.openxmlformats.org/officeDocument/2006/relationships/hyperlink" Target="http://www.3gpp.org/ftp/tsg_ran/wg2_rl2/tsgr2_111-e/Docs/R2-2007640.zip" TargetMode="External"/><Relationship Id="rId1314" Type="http://schemas.openxmlformats.org/officeDocument/2006/relationships/hyperlink" Target="http://www.3gpp.org/ftp/tsg_ran/wg2_rl2/tsgr2_111-e/Docs/R2-2006926.zip" TargetMode="External"/><Relationship Id="rId1521" Type="http://schemas.openxmlformats.org/officeDocument/2006/relationships/hyperlink" Target="http://www.3gpp.org/ftp/tsg_ran/wg2_rl2/tsgr2_111-e/Docs/R2-2008180.zip" TargetMode="External"/><Relationship Id="rId3279" Type="http://schemas.openxmlformats.org/officeDocument/2006/relationships/hyperlink" Target="http://www.3gpp.org/ftp/tsg_ran/wg2_rl2/tsgr2_111-e/Docs/R2-2008204.zip" TargetMode="External"/><Relationship Id="rId3486" Type="http://schemas.openxmlformats.org/officeDocument/2006/relationships/hyperlink" Target="http://www.3gpp.org/ftp/tsg_ran/wg2_rl2/tsgr2_111-e/Docs/R2-2007058.zip" TargetMode="External"/><Relationship Id="rId3693" Type="http://schemas.openxmlformats.org/officeDocument/2006/relationships/hyperlink" Target="http://www.3gpp.org/ftp/tsg_ran/wg2_rl2/tsgr2_111-e/Docs/R2-2008228.zip" TargetMode="External"/><Relationship Id="rId20" Type="http://schemas.openxmlformats.org/officeDocument/2006/relationships/hyperlink" Target="http://www.3gpp.org/ftp/tsg_ran/wg2_rl2/tsgr2_111-e/Docs/R2-2008656.zip" TargetMode="External"/><Relationship Id="rId2088" Type="http://schemas.openxmlformats.org/officeDocument/2006/relationships/hyperlink" Target="http://www.3gpp.org/ftp/tsg_ran/wg2_rl2/tsgr2_111-e/Docs/R2-2008067.zip" TargetMode="External"/><Relationship Id="rId2295" Type="http://schemas.openxmlformats.org/officeDocument/2006/relationships/hyperlink" Target="http://www.3gpp.org/ftp/tsg_ran/wg2_rl2/tsgr2_111-e/Docs/R2-2007458.zip" TargetMode="External"/><Relationship Id="rId3139" Type="http://schemas.openxmlformats.org/officeDocument/2006/relationships/hyperlink" Target="http://www.3gpp.org/ftp/tsg_ran/wg2_rl2/tsgr2_111-e/Docs/R2-2006507.zip" TargetMode="External"/><Relationship Id="rId3346" Type="http://schemas.openxmlformats.org/officeDocument/2006/relationships/hyperlink" Target="http://www.3gpp.org/ftp/tsg_ran/wg2_rl2/tsgr2_111-e/Docs/R2-2008469.zip" TargetMode="External"/><Relationship Id="rId267" Type="http://schemas.openxmlformats.org/officeDocument/2006/relationships/hyperlink" Target="http://www.3gpp.org/ftp/tsg_ran/wg2_rl2/tsgr2_111-e/Docs/R2-2008474.zip" TargetMode="External"/><Relationship Id="rId474" Type="http://schemas.openxmlformats.org/officeDocument/2006/relationships/hyperlink" Target="http://www.3gpp.org/ftp/tsg_ran/wg2_rl2/tsgr2_111-e/Docs/R2-2008064.zip" TargetMode="External"/><Relationship Id="rId2155" Type="http://schemas.openxmlformats.org/officeDocument/2006/relationships/hyperlink" Target="http://www.3gpp.org/ftp/tsg_ran/wg2_rl2/tsgr2_111-e/Docs/R2-2007738.zip" TargetMode="External"/><Relationship Id="rId3553" Type="http://schemas.openxmlformats.org/officeDocument/2006/relationships/hyperlink" Target="http://www.3gpp.org/ftp/tsg_ran/wg2_rl2/tsgr2_111-e/Docs/R2-2007119.zip" TargetMode="External"/><Relationship Id="rId3760" Type="http://schemas.openxmlformats.org/officeDocument/2006/relationships/hyperlink" Target="http://www.3gpp.org/ftp/tsg_ran/wg2_rl2/tsgr2_111-e/Docs/R2-2008153.zip" TargetMode="External"/><Relationship Id="rId127" Type="http://schemas.openxmlformats.org/officeDocument/2006/relationships/hyperlink" Target="http://www.3gpp.org/ftp/tsg_ran/wg2_rl2/tsgr2_111-e/Docs/R2-2008161.zip" TargetMode="External"/><Relationship Id="rId681" Type="http://schemas.openxmlformats.org/officeDocument/2006/relationships/hyperlink" Target="http://www.3gpp.org/ftp/tsg_ran/wg2_rl2/tsgr2_111-e/Docs/R2-2008088.zip" TargetMode="External"/><Relationship Id="rId2362" Type="http://schemas.openxmlformats.org/officeDocument/2006/relationships/hyperlink" Target="http://www.3gpp.org/ftp/tsg_ran/wg2_rl2/tsgr2_111-e/Docs/R2-2006596.zip" TargetMode="External"/><Relationship Id="rId3206" Type="http://schemas.openxmlformats.org/officeDocument/2006/relationships/hyperlink" Target="http://www.3gpp.org/ftp/tsg_ran/wg2_rl2/tsgr2_111-e/Docs/R2-2008585.zip" TargetMode="External"/><Relationship Id="rId3413" Type="http://schemas.openxmlformats.org/officeDocument/2006/relationships/hyperlink" Target="http://www.3gpp.org/ftp/tsg_ran/wg2_rl2/tsgr2_111-e/Docs/R2-2008583.zip" TargetMode="External"/><Relationship Id="rId3620" Type="http://schemas.openxmlformats.org/officeDocument/2006/relationships/hyperlink" Target="http://www.3gpp.org/ftp/tsg_ran/wg2_rl2/tsgr2_111-e/Docs/R2-2007117.zip" TargetMode="External"/><Relationship Id="rId334" Type="http://schemas.openxmlformats.org/officeDocument/2006/relationships/hyperlink" Target="http://www.3gpp.org/ftp/tsg_ran/wg2_rl2/tsgr2_111-e/Docs/R2-2008489.zip" TargetMode="External"/><Relationship Id="rId541" Type="http://schemas.openxmlformats.org/officeDocument/2006/relationships/hyperlink" Target="http://www.3gpp.org/ftp/tsg_ran/wg2_rl2/tsgr2_111-e/Docs/R2-2007085.zip" TargetMode="External"/><Relationship Id="rId1171" Type="http://schemas.openxmlformats.org/officeDocument/2006/relationships/hyperlink" Target="http://www.3gpp.org/ftp/tsg_ran/wg2_rl2/tsgr2_111-e/Docs/R2-2006588.zip" TargetMode="External"/><Relationship Id="rId2015" Type="http://schemas.openxmlformats.org/officeDocument/2006/relationships/hyperlink" Target="http://www.3gpp.org/ftp/tsg_ran/wg2_rl2/tsgr2_111-e/Docs/R2-2007375.zip" TargetMode="External"/><Relationship Id="rId2222" Type="http://schemas.openxmlformats.org/officeDocument/2006/relationships/hyperlink" Target="http://www.3gpp.org/ftp/tsg_ran/wg2_rl2/tsgr2_111-e/Docs/R2-2007271.zip" TargetMode="External"/><Relationship Id="rId401" Type="http://schemas.openxmlformats.org/officeDocument/2006/relationships/hyperlink" Target="http://www.3gpp.org/ftp/tsg_ran/wg2_rl2/tsgr2_111-e/Docs/R2-2007119.zip" TargetMode="External"/><Relationship Id="rId1031" Type="http://schemas.openxmlformats.org/officeDocument/2006/relationships/hyperlink" Target="http://www.3gpp.org/ftp/tsg_ran/wg2_rl2/tsgr2_111-e/Docs/R2-2007879.zip" TargetMode="External"/><Relationship Id="rId1988" Type="http://schemas.openxmlformats.org/officeDocument/2006/relationships/hyperlink" Target="http://www.3gpp.org/ftp/tsg_ran/wg2_rl2/tsgr2_111-e/Docs/R2-2007989.zip" TargetMode="External"/><Relationship Id="rId4047" Type="http://schemas.openxmlformats.org/officeDocument/2006/relationships/hyperlink" Target="http://www.3gpp.org/ftp/tsg_ran/wg2_rl2/tsgr2_111-e/Docs/R2-2008314.zip" TargetMode="External"/><Relationship Id="rId1848" Type="http://schemas.openxmlformats.org/officeDocument/2006/relationships/hyperlink" Target="http://www.3gpp.org/ftp/tsg_ran/wg2_rl2/tsgr2_111-e/Docs/R2-2008215.zip" TargetMode="External"/><Relationship Id="rId3063" Type="http://schemas.openxmlformats.org/officeDocument/2006/relationships/hyperlink" Target="http://www.3gpp.org/ftp/tsg_ran/wg2_rl2/tsgr2_111-e/Docs/R2-2007196.zip" TargetMode="External"/><Relationship Id="rId3270" Type="http://schemas.openxmlformats.org/officeDocument/2006/relationships/hyperlink" Target="http://www.3gpp.org/ftp/tsg_ran/wg2_rl2/tsgr2_111-e/Docs/R2-2008168.zip" TargetMode="External"/><Relationship Id="rId191" Type="http://schemas.openxmlformats.org/officeDocument/2006/relationships/hyperlink" Target="http://www.3gpp.org/ftp/tsg_ran/wg2_rl2/tsgr2_111-e/Docs/R2-2007725.zip" TargetMode="External"/><Relationship Id="rId1708" Type="http://schemas.openxmlformats.org/officeDocument/2006/relationships/hyperlink" Target="http://www.3gpp.org/ftp/tsg_ran/wg2_rl2/tsgr2_111-e/Docs/R2-2007670.zip" TargetMode="External"/><Relationship Id="rId1915" Type="http://schemas.openxmlformats.org/officeDocument/2006/relationships/hyperlink" Target="http://www.3gpp.org/ftp/tsg_ran/wg2_rl2/tsgr2_111-e/Docs/R2-2007736.zip" TargetMode="External"/><Relationship Id="rId3130" Type="http://schemas.openxmlformats.org/officeDocument/2006/relationships/hyperlink" Target="http://www.3gpp.org/ftp/tsg_ran/wg2_rl2/tsgr2_111-e/Docs/R2-2008127.zip" TargetMode="External"/><Relationship Id="rId2689" Type="http://schemas.openxmlformats.org/officeDocument/2006/relationships/hyperlink" Target="http://www.3gpp.org/ftp/tsg_ran/wg2_rl2/tsgr2_111-e/Docs/R2-2006868.zip" TargetMode="External"/><Relationship Id="rId2896" Type="http://schemas.openxmlformats.org/officeDocument/2006/relationships/hyperlink" Target="http://www.3gpp.org/ftp/tsg_ran/wg2_rl2/tsgr2_111-e/Docs/R2-2007144.zip" TargetMode="External"/><Relationship Id="rId3947" Type="http://schemas.openxmlformats.org/officeDocument/2006/relationships/hyperlink" Target="http://www.3gpp.org/ftp/tsg_ran/wg2_rl2/tsgr2_111-e/Docs/R2-2008330.zip" TargetMode="External"/><Relationship Id="rId868" Type="http://schemas.openxmlformats.org/officeDocument/2006/relationships/hyperlink" Target="http://www.3gpp.org/ftp/tsg_ran/wg2_rl2/tsgr2_111-e/Docs/R2-2008328.zip" TargetMode="External"/><Relationship Id="rId1498" Type="http://schemas.openxmlformats.org/officeDocument/2006/relationships/hyperlink" Target="http://www.3gpp.org/ftp/tsg_ran/wg2_rl2/tsgr2_111-e/Docs/R2-2006682.zip" TargetMode="External"/><Relationship Id="rId2549" Type="http://schemas.openxmlformats.org/officeDocument/2006/relationships/hyperlink" Target="http://www.3gpp.org/ftp/tsg_ran/wg2_rl2/tsgr2_111-e/Docs/R2-2006551.zip" TargetMode="External"/><Relationship Id="rId2756" Type="http://schemas.openxmlformats.org/officeDocument/2006/relationships/hyperlink" Target="http://www.3gpp.org/ftp/tsg_ran/wg2_rl2/tsgr2_111-e/Docs/R2-2007249.zip" TargetMode="External"/><Relationship Id="rId2963" Type="http://schemas.openxmlformats.org/officeDocument/2006/relationships/hyperlink" Target="http://www.3gpp.org/ftp/tsg_ran/wg2_rl2/tsgr2_111-e/Docs/R2-2007366.zip" TargetMode="External"/><Relationship Id="rId3807" Type="http://schemas.openxmlformats.org/officeDocument/2006/relationships/hyperlink" Target="http://www.3gpp.org/ftp/tsg_ran/wg2_rl2/tsgr2_111-e/Docs/R2-2008148.zip" TargetMode="External"/><Relationship Id="rId728" Type="http://schemas.openxmlformats.org/officeDocument/2006/relationships/hyperlink" Target="http://www.3gpp.org/ftp/tsg_ran/wg2_rl2/tsgr2_111-e/Docs/R2-2007188.zip" TargetMode="External"/><Relationship Id="rId935" Type="http://schemas.openxmlformats.org/officeDocument/2006/relationships/hyperlink" Target="http://www.3gpp.org/ftp/tsg_ran/wg2_rl2/tsgr2_111-e/Docs/R2-2007848.zip" TargetMode="External"/><Relationship Id="rId1358" Type="http://schemas.openxmlformats.org/officeDocument/2006/relationships/hyperlink" Target="http://www.3gpp.org/ftp/tsg_ran/wg2_rl2/tsgr2_111-e/Docs/R2-2008132.zip" TargetMode="External"/><Relationship Id="rId1565" Type="http://schemas.openxmlformats.org/officeDocument/2006/relationships/hyperlink" Target="http://www.3gpp.org/ftp/tsg_ran/wg2_rl2/tsgr2_111-e/Docs/R2-2007682.zip" TargetMode="External"/><Relationship Id="rId1772" Type="http://schemas.openxmlformats.org/officeDocument/2006/relationships/hyperlink" Target="http://www.3gpp.org/ftp/tsg_ran/wg2_rl2/tsgr2_111-e/Docs/R2-2006709.zip" TargetMode="External"/><Relationship Id="rId2409" Type="http://schemas.openxmlformats.org/officeDocument/2006/relationships/hyperlink" Target="http://www.3gpp.org/ftp/tsg_ran/wg2_rl2/tsgr2_111-e/Docs/R2-2007599.zip" TargetMode="External"/><Relationship Id="rId2616" Type="http://schemas.openxmlformats.org/officeDocument/2006/relationships/hyperlink" Target="http://www.3gpp.org/ftp/tsg_ran/wg2_rl2/tsgr2_111-e/Docs/R2-2007290.zip" TargetMode="External"/><Relationship Id="rId64" Type="http://schemas.openxmlformats.org/officeDocument/2006/relationships/hyperlink" Target="http://www.3gpp.org/ftp/tsg_ran/wg2_rl2/tsgr2_111-e/Docs/R2-2008156.zip" TargetMode="External"/><Relationship Id="rId1218" Type="http://schemas.openxmlformats.org/officeDocument/2006/relationships/hyperlink" Target="http://www.3gpp.org/ftp/tsg_ran/wg2_rl2/tsgr2_111-e/Docs/R2-2008058.zip" TargetMode="External"/><Relationship Id="rId1425" Type="http://schemas.openxmlformats.org/officeDocument/2006/relationships/hyperlink" Target="http://www.3gpp.org/ftp/tsg_ran/wg2_rl2/tsgr2_111-e/Docs/R2-2007764.zip" TargetMode="External"/><Relationship Id="rId2823" Type="http://schemas.openxmlformats.org/officeDocument/2006/relationships/hyperlink" Target="http://www.3gpp.org/ftp/tsg_ran/wg2_rl2/tsgr2_111-e/Docs/R2-2006702.zip" TargetMode="External"/><Relationship Id="rId1632" Type="http://schemas.openxmlformats.org/officeDocument/2006/relationships/hyperlink" Target="http://www.3gpp.org/ftp/tsg_ran/wg2_rl2/tsgr2_111-e/Docs/R2-2006989.zip" TargetMode="External"/><Relationship Id="rId2199" Type="http://schemas.openxmlformats.org/officeDocument/2006/relationships/hyperlink" Target="http://www.3gpp.org/ftp/tsg_ran/wg2_rl2/tsgr2_111-e/Docs/R2-2007625.zip" TargetMode="External"/><Relationship Id="rId3597" Type="http://schemas.openxmlformats.org/officeDocument/2006/relationships/hyperlink" Target="http://www.3gpp.org/ftp/tsg_ran/wg2_rl2/tsgr2_111-e/Docs/R2-2008082.zip" TargetMode="External"/><Relationship Id="rId3457" Type="http://schemas.openxmlformats.org/officeDocument/2006/relationships/hyperlink" Target="http://www.3gpp.org/ftp/tsg_ran/wg2_rl2/tsgr2_111-e/Docs/R2-2008675.zip" TargetMode="External"/><Relationship Id="rId3664" Type="http://schemas.openxmlformats.org/officeDocument/2006/relationships/hyperlink" Target="http://www.3gpp.org/ftp/tsg_ran/wg2_rl2/tsgr2_111-e/Docs/R2-2008204.zip" TargetMode="External"/><Relationship Id="rId3871" Type="http://schemas.openxmlformats.org/officeDocument/2006/relationships/hyperlink" Target="http://www.3gpp.org/ftp/tsg_ran/wg2_rl2/tsgr2_111-e/Docs/R2-2008268.zip" TargetMode="External"/><Relationship Id="rId378" Type="http://schemas.openxmlformats.org/officeDocument/2006/relationships/hyperlink" Target="http://www.3gpp.org/ftp/tsg_ran/wg2_rl2/tsgr2_111-e/Docs/R2-2007887.zip" TargetMode="External"/><Relationship Id="rId585" Type="http://schemas.openxmlformats.org/officeDocument/2006/relationships/hyperlink" Target="http://www.3gpp.org/ftp/tsg_ran/wg2_rl2/tsgr2_111-e/Docs/R2-2008084.zip" TargetMode="External"/><Relationship Id="rId792" Type="http://schemas.openxmlformats.org/officeDocument/2006/relationships/hyperlink" Target="http://www.3gpp.org/ftp/tsg_ran/wg2_rl2/tsgr2_111-e/Docs/R2-2006599.zip" TargetMode="External"/><Relationship Id="rId2059" Type="http://schemas.openxmlformats.org/officeDocument/2006/relationships/hyperlink" Target="http://www.3gpp.org/ftp/tsg_ran/wg2_rl2/tsgr2_111-e/Docs/R2-2007370.zip" TargetMode="External"/><Relationship Id="rId2266" Type="http://schemas.openxmlformats.org/officeDocument/2006/relationships/hyperlink" Target="http://www.3gpp.org/ftp/tsg_ran/wg2_rl2/tsgr2_111-e/Docs/R2-2008557.zip" TargetMode="External"/><Relationship Id="rId2473" Type="http://schemas.openxmlformats.org/officeDocument/2006/relationships/hyperlink" Target="http://www.3gpp.org/ftp/tsg_ran/wg2_rl2/tsgr2_111-e/Docs/R2-2006626.zip" TargetMode="External"/><Relationship Id="rId2680" Type="http://schemas.openxmlformats.org/officeDocument/2006/relationships/hyperlink" Target="http://www.3gpp.org/ftp/tsg_ran/wg2_rl2/tsgr2_111-e/Docs/R2-2008270.zip" TargetMode="External"/><Relationship Id="rId3317" Type="http://schemas.openxmlformats.org/officeDocument/2006/relationships/hyperlink" Target="http://www.3gpp.org/ftp/tsg_ran/wg2_rl2/tsgr2_111-e/Docs/R2-2008335.zip" TargetMode="External"/><Relationship Id="rId3524" Type="http://schemas.openxmlformats.org/officeDocument/2006/relationships/hyperlink" Target="http://www.3gpp.org/ftp/tsg_ran/wg2_rl2/tsgr2_111-e/Docs/R2-2007793.zip" TargetMode="External"/><Relationship Id="rId3731" Type="http://schemas.openxmlformats.org/officeDocument/2006/relationships/hyperlink" Target="http://www.3gpp.org/ftp/tsg_ran/wg2_rl2/tsgr2_111-e/Docs/R2-2008193.zip" TargetMode="External"/><Relationship Id="rId238" Type="http://schemas.openxmlformats.org/officeDocument/2006/relationships/hyperlink" Target="http://www.3gpp.org/ftp/tsg_ran/wg2_rl2/tsgr2_111-e/Docs/R2-2006994.zip" TargetMode="External"/><Relationship Id="rId445" Type="http://schemas.openxmlformats.org/officeDocument/2006/relationships/hyperlink" Target="http://www.3gpp.org/ftp/tsg_ran/wg2_rl2/tsgr2_111-e/Docs/R2-2006915.zip" TargetMode="External"/><Relationship Id="rId652" Type="http://schemas.openxmlformats.org/officeDocument/2006/relationships/hyperlink" Target="http://www.3gpp.org/ftp/tsg_ran/wg2_rl2/tsgr2_111-e/Docs/R2-2008685.zip" TargetMode="External"/><Relationship Id="rId1075" Type="http://schemas.openxmlformats.org/officeDocument/2006/relationships/hyperlink" Target="http://www.3gpp.org/ftp/tsg_ran/wg2_rl2/tsgr2_111-e/Docs/R2-2006615.zip" TargetMode="External"/><Relationship Id="rId1282" Type="http://schemas.openxmlformats.org/officeDocument/2006/relationships/hyperlink" Target="http://www.3gpp.org/ftp/tsg_ran/wg2_rl2/tsgr2_111-e/Docs/R2-2007831.zip" TargetMode="External"/><Relationship Id="rId2126" Type="http://schemas.openxmlformats.org/officeDocument/2006/relationships/hyperlink" Target="http://www.3gpp.org/ftp/tsg_ran/wg2_rl2/tsgr2_111-e/Docs/R2-2008238.zip" TargetMode="External"/><Relationship Id="rId2333" Type="http://schemas.openxmlformats.org/officeDocument/2006/relationships/hyperlink" Target="http://www.3gpp.org/ftp/tsg_ran/wg2_rl2/tsgr2_111-e/Docs/R2-2006803.zip" TargetMode="External"/><Relationship Id="rId2540" Type="http://schemas.openxmlformats.org/officeDocument/2006/relationships/hyperlink" Target="http://www.3gpp.org/ftp/tsg_ran/wg2_rl2/tsgr2_111-e/Docs/R2-2006713.zip" TargetMode="External"/><Relationship Id="rId305" Type="http://schemas.openxmlformats.org/officeDocument/2006/relationships/hyperlink" Target="http://www.3gpp.org/ftp/tsg_ran/wg2_rl2/tsgr2_111-e/Docs/R2-2007643.zip" TargetMode="External"/><Relationship Id="rId512" Type="http://schemas.openxmlformats.org/officeDocument/2006/relationships/hyperlink" Target="http://www.3gpp.org/ftp/tsg_ran/wg2_rl2/tsgr2_111-e/Docs/R2-2007506.zip" TargetMode="External"/><Relationship Id="rId1142" Type="http://schemas.openxmlformats.org/officeDocument/2006/relationships/hyperlink" Target="http://www.3gpp.org/ftp/tsg_ran/wg2_rl2/tsgr2_111-e/Docs/R2-2008339.zip" TargetMode="External"/><Relationship Id="rId2400" Type="http://schemas.openxmlformats.org/officeDocument/2006/relationships/hyperlink" Target="http://www.3gpp.org/ftp/tsg_ran/wg2_rl2/tsgr2_111-e/Docs/R2-2007109.zip" TargetMode="External"/><Relationship Id="rId1002" Type="http://schemas.openxmlformats.org/officeDocument/2006/relationships/hyperlink" Target="http://www.3gpp.org/ftp/tsg_ran/wg2_rl2/tsgr2_111-e/Docs/R2-2008111.zip" TargetMode="External"/><Relationship Id="rId1959" Type="http://schemas.openxmlformats.org/officeDocument/2006/relationships/hyperlink" Target="http://www.3gpp.org/ftp/tsg_ran/wg2_rl2/tsgr2_111-e/Docs/R2-2006524.zip" TargetMode="External"/><Relationship Id="rId3174" Type="http://schemas.openxmlformats.org/officeDocument/2006/relationships/hyperlink" Target="http://www.3gpp.org/ftp/tsg_ran/wg2_rl2/tsgr2_111-e/Docs/R2-2008396.zip" TargetMode="External"/><Relationship Id="rId4018" Type="http://schemas.openxmlformats.org/officeDocument/2006/relationships/hyperlink" Target="http://www.3gpp.org/ftp/tsg_ran/wg2_rl2/tsgr2_111-e/Docs/R2-2008687.zip" TargetMode="External"/><Relationship Id="rId1819" Type="http://schemas.openxmlformats.org/officeDocument/2006/relationships/hyperlink" Target="http://www.3gpp.org/ftp/tsg_ran/wg2_rl2/tsgr2_111-e/Docs/R2-2008207.zip" TargetMode="External"/><Relationship Id="rId3381" Type="http://schemas.openxmlformats.org/officeDocument/2006/relationships/hyperlink" Target="http://www.3gpp.org/ftp/tsg_ran/wg2_rl2/tsgr2_111-e/Docs/R2-2008526.zip" TargetMode="External"/><Relationship Id="rId2190" Type="http://schemas.openxmlformats.org/officeDocument/2006/relationships/hyperlink" Target="http://www.3gpp.org/ftp/tsg_ran/wg2_rl2/tsgr2_111-e/Docs/R2-2007692.zip" TargetMode="External"/><Relationship Id="rId3034" Type="http://schemas.openxmlformats.org/officeDocument/2006/relationships/hyperlink" Target="http://www.3gpp.org/ftp/tsg_ran/wg2_rl2/tsgr2_111-e/Docs/R2-2007111.zip" TargetMode="External"/><Relationship Id="rId3241" Type="http://schemas.openxmlformats.org/officeDocument/2006/relationships/hyperlink" Target="http://www.3gpp.org/ftp/tsg_ran/wg2_rl2/tsgr2_111-e/Docs/R2-2007664.zip" TargetMode="External"/><Relationship Id="rId162" Type="http://schemas.openxmlformats.org/officeDocument/2006/relationships/hyperlink" Target="http://www.3gpp.org/ftp/tsg_ran/wg2_rl2/tsgr2_111-e/Docs/R2-2006235.zip" TargetMode="External"/><Relationship Id="rId2050" Type="http://schemas.openxmlformats.org/officeDocument/2006/relationships/hyperlink" Target="http://www.3gpp.org/ftp/tsg_ran/wg2_rl2/tsgr2_111-e/Docs/R2-2007586.zip" TargetMode="External"/><Relationship Id="rId3101" Type="http://schemas.openxmlformats.org/officeDocument/2006/relationships/hyperlink" Target="http://www.3gpp.org/ftp/tsg_ran/wg2_rl2/tsgr2_111-e/Docs/R2-2007472.zip" TargetMode="External"/><Relationship Id="rId979" Type="http://schemas.openxmlformats.org/officeDocument/2006/relationships/hyperlink" Target="http://www.3gpp.org/ftp/tsg_ran/wg2_rl2/tsgr2_111-e/Docs/R2-2007915.zip" TargetMode="External"/><Relationship Id="rId839" Type="http://schemas.openxmlformats.org/officeDocument/2006/relationships/hyperlink" Target="http://www.3gpp.org/ftp/tsg_ran/wg2_rl2/tsgr2_111-e/Docs/R2-2007732.zip" TargetMode="External"/><Relationship Id="rId1469" Type="http://schemas.openxmlformats.org/officeDocument/2006/relationships/hyperlink" Target="http://www.3gpp.org/ftp/tsg_ran/wg2_rl2/tsgr2_111-e/Docs/R2-2008144.zip" TargetMode="External"/><Relationship Id="rId2867" Type="http://schemas.openxmlformats.org/officeDocument/2006/relationships/hyperlink" Target="http://www.3gpp.org/ftp/tsg_ran/wg2_rl2/tsgr2_111-e/Docs/R2-2008213.zip" TargetMode="External"/><Relationship Id="rId3918" Type="http://schemas.openxmlformats.org/officeDocument/2006/relationships/hyperlink" Target="http://www.3gpp.org/ftp/tsg_ran/wg2_rl2/tsgr2_111-e/Docs/R2-2006743.zip" TargetMode="External"/><Relationship Id="rId4082" Type="http://schemas.openxmlformats.org/officeDocument/2006/relationships/hyperlink" Target="http://www.3gpp.org/ftp/tsg_ran/wg2_rl2/tsgr2_111-e/Docs/R2-2008350.zip" TargetMode="External"/><Relationship Id="rId1676" Type="http://schemas.openxmlformats.org/officeDocument/2006/relationships/hyperlink" Target="http://www.3gpp.org/ftp/tsg_ran/wg2_rl2/tsgr2_111-e/Docs/R2-2006515.zip" TargetMode="External"/><Relationship Id="rId1883" Type="http://schemas.openxmlformats.org/officeDocument/2006/relationships/hyperlink" Target="http://www.3gpp.org/ftp/tsg_ran/wg2_rl2/tsgr2_111-e/Docs/R2-2007485.zip" TargetMode="External"/><Relationship Id="rId2727" Type="http://schemas.openxmlformats.org/officeDocument/2006/relationships/hyperlink" Target="http://www.3gpp.org/ftp/tsg_ran/wg2_rl2/tsgr2_111-e/Docs/R2-2007607.zip" TargetMode="External"/><Relationship Id="rId2934" Type="http://schemas.openxmlformats.org/officeDocument/2006/relationships/hyperlink" Target="file:///C:\Users\mtk16923\Documents\3GPP%20Meetings\202008%20-%20RAN2_111-e,%20Online\Extracts\R2-2006954%20%20KPIs.docx" TargetMode="External"/><Relationship Id="rId906" Type="http://schemas.openxmlformats.org/officeDocument/2006/relationships/hyperlink" Target="http://www.3gpp.org/ftp/tsg_ran/wg2_rl2/tsgr2_111-e/Docs/R2-2007286.zip" TargetMode="External"/><Relationship Id="rId1329" Type="http://schemas.openxmlformats.org/officeDocument/2006/relationships/hyperlink" Target="http://www.3gpp.org/ftp/tsg_ran/wg2_rl2/tsgr2_111-e/Docs/R2-2007632.zip" TargetMode="External"/><Relationship Id="rId1536" Type="http://schemas.openxmlformats.org/officeDocument/2006/relationships/hyperlink" Target="http://www.3gpp.org/ftp/tsg_ran/wg2_rl2/tsgr2_111-e/Docs/R2-2007585.zip" TargetMode="External"/><Relationship Id="rId1743" Type="http://schemas.openxmlformats.org/officeDocument/2006/relationships/hyperlink" Target="http://www.3gpp.org/ftp/tsg_ran/wg2_rl2/tsgr2_111-e/Docs/R2-2007373.zip" TargetMode="External"/><Relationship Id="rId1950" Type="http://schemas.openxmlformats.org/officeDocument/2006/relationships/hyperlink" Target="http://www.3gpp.org/ftp/tsg_ran/wg2_rl2/tsgr2_111-e/Docs/R2-2008199.zip" TargetMode="External"/><Relationship Id="rId35" Type="http://schemas.openxmlformats.org/officeDocument/2006/relationships/hyperlink" Target="http://www.3gpp.org/ftp/tsg_ran/wg2_rl2/tsgr2_111-e/Docs/R2-2007330.zip" TargetMode="External"/><Relationship Id="rId1603" Type="http://schemas.openxmlformats.org/officeDocument/2006/relationships/hyperlink" Target="http://www.3gpp.org/ftp/tsg_ran/wg2_rl2/tsgr2_111-e/Docs/R2-2006814.zip" TargetMode="External"/><Relationship Id="rId1810" Type="http://schemas.openxmlformats.org/officeDocument/2006/relationships/hyperlink" Target="http://www.3gpp.org/ftp/tsg_ran/wg2_rl2/tsgr2_111-e/Docs/R2-2007807.zip" TargetMode="External"/><Relationship Id="rId3568" Type="http://schemas.openxmlformats.org/officeDocument/2006/relationships/hyperlink" Target="http://www.3gpp.org/ftp/tsg_ran/wg2_rl2/tsgr2_111-e/Docs/R2-2007498.zip" TargetMode="External"/><Relationship Id="rId3775" Type="http://schemas.openxmlformats.org/officeDocument/2006/relationships/hyperlink" Target="http://www.3gpp.org/ftp/tsg_ran/wg2_rl2/tsgr2_111-e/Docs/R2-2008162.zip" TargetMode="External"/><Relationship Id="rId3982" Type="http://schemas.openxmlformats.org/officeDocument/2006/relationships/hyperlink" Target="http://www.3gpp.org/ftp/tsg_ran/wg2_rl2/tsgr2_111-e/Docs/R2-2008282.zip" TargetMode="External"/><Relationship Id="rId489" Type="http://schemas.openxmlformats.org/officeDocument/2006/relationships/hyperlink" Target="http://www.3gpp.org/ftp/tsg_ran/wg2_rl2/tsgr2_111-e/Docs/R2-2008090.zip" TargetMode="External"/><Relationship Id="rId696" Type="http://schemas.openxmlformats.org/officeDocument/2006/relationships/hyperlink" Target="http://www.3gpp.org/ftp/tsg_ran/wg2_rl2/tsgr2_111-e/Docs/R2-2007979.zip" TargetMode="External"/><Relationship Id="rId2377" Type="http://schemas.openxmlformats.org/officeDocument/2006/relationships/hyperlink" Target="http://www.3gpp.org/ftp/tsg_ran/wg2_rl2/tsgr2_111-e/Docs/R2-2007037.zip" TargetMode="External"/><Relationship Id="rId2584" Type="http://schemas.openxmlformats.org/officeDocument/2006/relationships/hyperlink" Target="http://www.3gpp.org/ftp/tsg_ran/wg2_rl2/tsgr2_111-e/Docs/R2-2008013.zip" TargetMode="External"/><Relationship Id="rId2791" Type="http://schemas.openxmlformats.org/officeDocument/2006/relationships/hyperlink" Target="http://www.3gpp.org/ftp/tsg_ran/wg2_rl2/tsgr2_111-e/Docs/R2-2008185.zip" TargetMode="External"/><Relationship Id="rId3428" Type="http://schemas.openxmlformats.org/officeDocument/2006/relationships/hyperlink" Target="http://www.3gpp.org/ftp/tsg_ran/wg2_rl2/tsgr2_111-e/Docs/R2-2008616.zip" TargetMode="External"/><Relationship Id="rId3635" Type="http://schemas.openxmlformats.org/officeDocument/2006/relationships/hyperlink" Target="http://www.3gpp.org/ftp/tsg_ran/wg2_rl2/tsgr2_111-e/Docs/R2-2008053.zip" TargetMode="External"/><Relationship Id="rId349" Type="http://schemas.openxmlformats.org/officeDocument/2006/relationships/hyperlink" Target="http://www.3gpp.org/ftp/tsg_ran/wg2_rl2/tsgr2_111-e/Docs/R2-2007210.zip" TargetMode="External"/><Relationship Id="rId556" Type="http://schemas.openxmlformats.org/officeDocument/2006/relationships/hyperlink" Target="http://www.3gpp.org/ftp/tsg_ran/wg2_rl2/tsgr2_111-e/Docs/R2-2008407.zip" TargetMode="External"/><Relationship Id="rId763" Type="http://schemas.openxmlformats.org/officeDocument/2006/relationships/hyperlink" Target="http://www.3gpp.org/ftp/tsg_ran/wg2_rl2/tsgr2_111-e/Docs/R2-2007868.zip" TargetMode="External"/><Relationship Id="rId1186" Type="http://schemas.openxmlformats.org/officeDocument/2006/relationships/hyperlink" Target="http://www.3gpp.org/ftp/tsg_ran/wg2_rl2/tsgr2_111-e/Docs/R2-2006509.zip" TargetMode="External"/><Relationship Id="rId1393" Type="http://schemas.openxmlformats.org/officeDocument/2006/relationships/hyperlink" Target="http://www.3gpp.org/ftp/tsg_ran/wg2_rl2/tsgr2_111-e/Docs/R2-2007701.zip" TargetMode="External"/><Relationship Id="rId2237" Type="http://schemas.openxmlformats.org/officeDocument/2006/relationships/hyperlink" Target="http://www.3gpp.org/ftp/tsg_ran/wg2_rl2/tsgr2_111-e/Docs/R2-2007273.zip" TargetMode="External"/><Relationship Id="rId2444" Type="http://schemas.openxmlformats.org/officeDocument/2006/relationships/hyperlink" Target="http://www.3gpp.org/ftp/tsg_ran/wg2_rl2/tsgr2_111-e/Docs/R2-2007740.zip" TargetMode="External"/><Relationship Id="rId3842" Type="http://schemas.openxmlformats.org/officeDocument/2006/relationships/hyperlink" Target="http://www.3gpp.org/ftp/tsg_ran/wg2_rl2/tsgr2_111-e/Docs/R2-2008257.zip" TargetMode="External"/><Relationship Id="rId209" Type="http://schemas.openxmlformats.org/officeDocument/2006/relationships/hyperlink" Target="http://www.3gpp.org/ftp/tsg_ran/wg2_rl2/tsgr2_111-e/Docs/R2-2007058.zip" TargetMode="External"/><Relationship Id="rId416" Type="http://schemas.openxmlformats.org/officeDocument/2006/relationships/hyperlink" Target="http://www.3gpp.org/ftp/tsg_ran/wg2_rl2/tsgr2_111-e/Docs/R2-2008040.zip" TargetMode="External"/><Relationship Id="rId970" Type="http://schemas.openxmlformats.org/officeDocument/2006/relationships/hyperlink" Target="http://www.3gpp.org/ftp/tsg_ran/wg2_rl2/tsgr2_111-e/Docs/R2-2007735.zip" TargetMode="External"/><Relationship Id="rId1046" Type="http://schemas.openxmlformats.org/officeDocument/2006/relationships/hyperlink" Target="http://www.3gpp.org/ftp/tsg_ran/wg2_rl2/tsgr2_111-e/Docs/R2-2007928.zip" TargetMode="External"/><Relationship Id="rId1253" Type="http://schemas.openxmlformats.org/officeDocument/2006/relationships/hyperlink" Target="http://www.3gpp.org/ftp/tsg_ran/wg2_rl2/tsgr2_111-e/Docs/R2-2006863.zip" TargetMode="External"/><Relationship Id="rId2651" Type="http://schemas.openxmlformats.org/officeDocument/2006/relationships/hyperlink" Target="http://www.3gpp.org/ftp/tsg_ran/wg2_rl2/tsgr2_111-e/Docs/R2-2006962.zip" TargetMode="External"/><Relationship Id="rId3702" Type="http://schemas.openxmlformats.org/officeDocument/2006/relationships/hyperlink" Target="http://www.3gpp.org/ftp/tsg_ran/wg2_rl2/tsgr2_111-e/Docs/R2-2008213.zip" TargetMode="External"/><Relationship Id="rId623" Type="http://schemas.openxmlformats.org/officeDocument/2006/relationships/hyperlink" Target="http://www.3gpp.org/ftp/tsg_ran/wg2_rl2/tsgr2_111-e/Docs/R2-2006963.zip" TargetMode="External"/><Relationship Id="rId830" Type="http://schemas.openxmlformats.org/officeDocument/2006/relationships/hyperlink" Target="http://www.3gpp.org/ftp/tsg_ran/wg2_rl2/tsgr2_111-e/Docs/R2-2007871.zip" TargetMode="External"/><Relationship Id="rId1460" Type="http://schemas.openxmlformats.org/officeDocument/2006/relationships/hyperlink" Target="http://www.3gpp.org/ftp/tsg_ran/wg2_rl2/tsgr2_111-e/Docs/R2-2006936.zip" TargetMode="External"/><Relationship Id="rId2304" Type="http://schemas.openxmlformats.org/officeDocument/2006/relationships/hyperlink" Target="http://www.3gpp.org/ftp/tsg_ran/wg2_rl2/tsgr2_111-e/Docs/R2-2007024.zip" TargetMode="External"/><Relationship Id="rId2511" Type="http://schemas.openxmlformats.org/officeDocument/2006/relationships/hyperlink" Target="http://www.3gpp.org/ftp/tsg_ran/wg2_rl2/tsgr2_111-e/Docs/R2-2008060.zip" TargetMode="External"/><Relationship Id="rId1113" Type="http://schemas.openxmlformats.org/officeDocument/2006/relationships/hyperlink" Target="http://www.3gpp.org/ftp/tsg_ran/wg2_rl2/tsgr2_111-e/Docs/R2-2007874.zip" TargetMode="External"/><Relationship Id="rId1320" Type="http://schemas.openxmlformats.org/officeDocument/2006/relationships/hyperlink" Target="http://www.3gpp.org/ftp/tsg_ran/wg2_rl2/tsgr2_111-e/Docs/R2-2006844.zip" TargetMode="External"/><Relationship Id="rId3078" Type="http://schemas.openxmlformats.org/officeDocument/2006/relationships/hyperlink" Target="http://www.3gpp.org/ftp/tsg_ran/wg2_rl2/tsgr2_111-e/Docs/R2-2007156.zip" TargetMode="External"/><Relationship Id="rId3285" Type="http://schemas.openxmlformats.org/officeDocument/2006/relationships/hyperlink" Target="http://www.3gpp.org/ftp/tsg_ran/wg2_rl2/tsgr2_111-e/Docs/R2-2008218.zip" TargetMode="External"/><Relationship Id="rId3492" Type="http://schemas.openxmlformats.org/officeDocument/2006/relationships/hyperlink" Target="http://www.3gpp.org/ftp/tsg_ran/wg2_rl2/tsgr2_111-e/Docs/R2-2008039.zip" TargetMode="External"/><Relationship Id="rId2094" Type="http://schemas.openxmlformats.org/officeDocument/2006/relationships/hyperlink" Target="http://www.3gpp.org/ftp/tsg_ran/wg2_rl2/tsgr2_111-e/Docs/R2-2007737.zip" TargetMode="External"/><Relationship Id="rId3145" Type="http://schemas.openxmlformats.org/officeDocument/2006/relationships/hyperlink" Target="http://www.3gpp.org/ftp/tsg_ran/wg2_rl2/tsgr2_111-e/Docs/R2-2006513.zip" TargetMode="External"/><Relationship Id="rId3352" Type="http://schemas.openxmlformats.org/officeDocument/2006/relationships/hyperlink" Target="http://www.3gpp.org/ftp/tsg_ran/wg2_rl2/tsgr2_111-e/Docs/R2-2008477.zip" TargetMode="External"/><Relationship Id="rId273" Type="http://schemas.openxmlformats.org/officeDocument/2006/relationships/hyperlink" Target="http://www.3gpp.org/ftp/tsg_ran/wg2_rl2/tsgr2_111-e/Docs/R2-2007942.zip" TargetMode="External"/><Relationship Id="rId480" Type="http://schemas.openxmlformats.org/officeDocument/2006/relationships/hyperlink" Target="http://www.3gpp.org/ftp/tsg_ran/wg2_rl2/tsgr2_111-e/Docs/R2-2008119.zip" TargetMode="External"/><Relationship Id="rId2161" Type="http://schemas.openxmlformats.org/officeDocument/2006/relationships/hyperlink" Target="http://www.3gpp.org/ftp/tsg_ran/wg2_rl2/tsgr2_111-e/Docs/R2-2008308.zip" TargetMode="External"/><Relationship Id="rId3005" Type="http://schemas.openxmlformats.org/officeDocument/2006/relationships/hyperlink" Target="http://www.3gpp.org/ftp/tsg_ran/wg2_rl2/tsgr2_111-e/Docs/R2-2006734.zip" TargetMode="External"/><Relationship Id="rId3212" Type="http://schemas.openxmlformats.org/officeDocument/2006/relationships/hyperlink" Target="http://www.3gpp.org/ftp/tsg_ran/wg2_rl2/tsgr2_111-e/Docs/R2-2008662.zip" TargetMode="External"/><Relationship Id="rId133" Type="http://schemas.openxmlformats.org/officeDocument/2006/relationships/hyperlink" Target="http://www.3gpp.org/ftp/tsg_ran/wg2_rl2/tsgr2_111-e/Docs/R2-2008159.zip" TargetMode="External"/><Relationship Id="rId340" Type="http://schemas.openxmlformats.org/officeDocument/2006/relationships/hyperlink" Target="http://www.3gpp.org/ftp/tsg_ran/wg2_rl2/tsgr2_111-e/Docs/R2-2008083.zip" TargetMode="External"/><Relationship Id="rId2021" Type="http://schemas.openxmlformats.org/officeDocument/2006/relationships/hyperlink" Target="http://www.3gpp.org/ftp/tsg_ran/wg2_rl2/tsgr2_111-e/Docs/R2-2007153.zip" TargetMode="External"/><Relationship Id="rId200" Type="http://schemas.openxmlformats.org/officeDocument/2006/relationships/hyperlink" Target="http://www.3gpp.org/ftp/tsg_ran/wg2_rl2/tsgr2_111-e/Docs/R2-2008419.zip" TargetMode="External"/><Relationship Id="rId2978" Type="http://schemas.openxmlformats.org/officeDocument/2006/relationships/hyperlink" Target="http://www.3gpp.org/ftp/tsg_ran/wg2_rl2/tsgr2_111-e/Docs/R2-2006605.zip" TargetMode="External"/><Relationship Id="rId1787" Type="http://schemas.openxmlformats.org/officeDocument/2006/relationships/hyperlink" Target="http://www.3gpp.org/ftp/tsg_ran/wg2_rl2/tsgr2_111-e/Docs/R2-2008206.zip" TargetMode="External"/><Relationship Id="rId1994" Type="http://schemas.openxmlformats.org/officeDocument/2006/relationships/hyperlink" Target="http://www.3gpp.org/ftp/tsg_ran/wg2_rl2/tsgr2_111-e/Docs/R2-2007080.zip" TargetMode="External"/><Relationship Id="rId2838" Type="http://schemas.openxmlformats.org/officeDocument/2006/relationships/hyperlink" Target="http://www.3gpp.org/ftp/tsg_ran/wg2_rl2/tsgr2_111-e/Docs/R2-2007474.zip" TargetMode="External"/><Relationship Id="rId79" Type="http://schemas.openxmlformats.org/officeDocument/2006/relationships/hyperlink" Target="http://www.3gpp.org/ftp/tsg_ran/wg2_rl2/tsgr2_111-e/Docs/R2-2008158.zip" TargetMode="External"/><Relationship Id="rId1647" Type="http://schemas.openxmlformats.org/officeDocument/2006/relationships/hyperlink" Target="http://www.3gpp.org/ftp/tsg_ran/wg2_rl2/tsgr2_111-e/Docs/R2-2007576.zip" TargetMode="External"/><Relationship Id="rId1854" Type="http://schemas.openxmlformats.org/officeDocument/2006/relationships/hyperlink" Target="http://www.3gpp.org/ftp/tsg_ran/wg2_rl2/tsgr2_111-e/Docs/R2-2006634.zip" TargetMode="External"/><Relationship Id="rId2905" Type="http://schemas.openxmlformats.org/officeDocument/2006/relationships/hyperlink" Target="http://www.3gpp.org/ftp/tsg_ran/wg2_rl2/tsgr2_111-e/Docs/R2-2006552.zip" TargetMode="External"/><Relationship Id="rId4053" Type="http://schemas.openxmlformats.org/officeDocument/2006/relationships/hyperlink" Target="http://www.3gpp.org/ftp/tsg_ran/wg2_rl2/tsgr2_111-e/Docs/R2-2008568.zip" TargetMode="External"/><Relationship Id="rId1507" Type="http://schemas.openxmlformats.org/officeDocument/2006/relationships/hyperlink" Target="http://www.3gpp.org/ftp/tsg_ran/wg2_rl2/tsgr2_111-e/Docs/R2-2008456.zip" TargetMode="External"/><Relationship Id="rId1714" Type="http://schemas.openxmlformats.org/officeDocument/2006/relationships/hyperlink" Target="http://www.3gpp.org/ftp/tsg_ran/wg2_rl2/tsgr2_111-e/Docs/R2-2007226.zip" TargetMode="External"/><Relationship Id="rId1921" Type="http://schemas.openxmlformats.org/officeDocument/2006/relationships/hyperlink" Target="http://www.3gpp.org/ftp/tsg_ran/wg2_rl2/tsgr2_111-e/Docs/R2-2006779.zip" TargetMode="External"/><Relationship Id="rId3679" Type="http://schemas.openxmlformats.org/officeDocument/2006/relationships/hyperlink" Target="http://www.3gpp.org/ftp/tsg_ran/wg2_rl2/tsgr2_111-e/Docs/R2-2007841.zip" TargetMode="External"/><Relationship Id="rId2488" Type="http://schemas.openxmlformats.org/officeDocument/2006/relationships/hyperlink" Target="http://www.3gpp.org/ftp/tsg_ran/wg2_rl2/tsgr2_111-e/Docs/R2-2007314.zip" TargetMode="External"/><Relationship Id="rId3886" Type="http://schemas.openxmlformats.org/officeDocument/2006/relationships/hyperlink" Target="http://www.3gpp.org/ftp/tsg_ran/wg2_rl2/tsgr2_111-e/Docs/R2-2006614.zip" TargetMode="External"/><Relationship Id="rId1297" Type="http://schemas.openxmlformats.org/officeDocument/2006/relationships/hyperlink" Target="http://www.3gpp.org/ftp/tsg_ran/wg2_rl2/tsgr2_111-e/Docs/R2-2008493.zip" TargetMode="External"/><Relationship Id="rId2695" Type="http://schemas.openxmlformats.org/officeDocument/2006/relationships/hyperlink" Target="http://www.3gpp.org/ftp/tsg_ran/wg2_rl2/tsgr2_111-e/Docs/R2-2007476.zip" TargetMode="External"/><Relationship Id="rId3539" Type="http://schemas.openxmlformats.org/officeDocument/2006/relationships/hyperlink" Target="http://www.3gpp.org/ftp/tsg_ran/wg2_rl2/tsgr2_111-e/Docs/R2-2007800.zip" TargetMode="External"/><Relationship Id="rId3746" Type="http://schemas.openxmlformats.org/officeDocument/2006/relationships/hyperlink" Target="http://www.3gpp.org/ftp/tsg_ran/wg2_rl2/tsgr2_111-e/Docs/R2-2007080.zip" TargetMode="External"/><Relationship Id="rId3953" Type="http://schemas.openxmlformats.org/officeDocument/2006/relationships/hyperlink" Target="http://www.3gpp.org/ftp/tsg_ran/wg2_rl2/tsgr2_111-e/Docs/R2-2008333.zip" TargetMode="External"/><Relationship Id="rId667" Type="http://schemas.openxmlformats.org/officeDocument/2006/relationships/hyperlink" Target="http://www.3gpp.org/ftp/tsg_ran/wg2_rl2/tsgr2_111-e/Docs/R2-2007972.zip" TargetMode="External"/><Relationship Id="rId874" Type="http://schemas.openxmlformats.org/officeDocument/2006/relationships/hyperlink" Target="http://www.3gpp.org/ftp/tsg_ran/wg2_rl2/tsgr2_111-e/Docs/R2-2008403.zip" TargetMode="External"/><Relationship Id="rId2348" Type="http://schemas.openxmlformats.org/officeDocument/2006/relationships/hyperlink" Target="http://www.3gpp.org/ftp/tsg_ran/wg2_rl2/tsgr2_111-e/Docs/R2-2007414.zip" TargetMode="External"/><Relationship Id="rId2555" Type="http://schemas.openxmlformats.org/officeDocument/2006/relationships/hyperlink" Target="http://www.3gpp.org/ftp/tsg_ran/wg2_rl2/tsgr2_111-e/Docs/R2-2006824.zip" TargetMode="External"/><Relationship Id="rId2762" Type="http://schemas.openxmlformats.org/officeDocument/2006/relationships/hyperlink" Target="http://www.3gpp.org/ftp/tsg_ran/wg2_rl2/tsgr2_111-e/Docs/R2-2007990.zip" TargetMode="External"/><Relationship Id="rId3606" Type="http://schemas.openxmlformats.org/officeDocument/2006/relationships/hyperlink" Target="http://www.3gpp.org/ftp/tsg_ran/wg2_rl2/tsgr2_111-e/Docs/R2-2006888.zip" TargetMode="External"/><Relationship Id="rId3813" Type="http://schemas.openxmlformats.org/officeDocument/2006/relationships/hyperlink" Target="http://www.3gpp.org/ftp/tsg_ran/wg2_rl2/tsgr2_111-e/Docs/R2-2008139.zip" TargetMode="External"/><Relationship Id="rId527" Type="http://schemas.openxmlformats.org/officeDocument/2006/relationships/hyperlink" Target="http://www.3gpp.org/ftp/tsg_ran/wg2_rl2/tsgr2_111-e/Docs/R2-2008078.zip" TargetMode="External"/><Relationship Id="rId734" Type="http://schemas.openxmlformats.org/officeDocument/2006/relationships/hyperlink" Target="http://www.3gpp.org/ftp/tsg_ran/wg2_rl2/tsgr2_111-e/Docs/R2-2007892.zip" TargetMode="External"/><Relationship Id="rId941" Type="http://schemas.openxmlformats.org/officeDocument/2006/relationships/hyperlink" Target="http://www.3gpp.org/ftp/tsg_ran/wg2_rl2/tsgr2_111-e/Docs/R2-2007871.zip" TargetMode="External"/><Relationship Id="rId1157" Type="http://schemas.openxmlformats.org/officeDocument/2006/relationships/hyperlink" Target="http://www.3gpp.org/ftp/tsg_ran/wg2_rl2/tsgr2_111-e/Docs/R2-2008341.zip" TargetMode="External"/><Relationship Id="rId1364" Type="http://schemas.openxmlformats.org/officeDocument/2006/relationships/hyperlink" Target="http://www.3gpp.org/ftp/tsg_ran/wg2_rl2/tsgr2_111-e/Docs/R2-2007309.zip" TargetMode="External"/><Relationship Id="rId1571" Type="http://schemas.openxmlformats.org/officeDocument/2006/relationships/hyperlink" Target="http://www.3gpp.org/ftp/tsg_ran/wg2_rl2/tsgr2_111-e/Docs/R2-2007205.zip" TargetMode="External"/><Relationship Id="rId2208" Type="http://schemas.openxmlformats.org/officeDocument/2006/relationships/hyperlink" Target="http://www.3gpp.org/ftp/tsg_ran/wg2_rl2/tsgr2_111-e/Docs/R2-2008073.zip" TargetMode="External"/><Relationship Id="rId2415" Type="http://schemas.openxmlformats.org/officeDocument/2006/relationships/hyperlink" Target="http://www.3gpp.org/ftp/tsg_ran/wg2_rl2/tsgr2_111-e/Docs/R2-2007749.zip" TargetMode="External"/><Relationship Id="rId2622" Type="http://schemas.openxmlformats.org/officeDocument/2006/relationships/hyperlink" Target="http://www.3gpp.org/ftp/tsg_ran/wg2_rl2/tsgr2_111-e/Docs/R2-2008265.zip" TargetMode="External"/><Relationship Id="rId70" Type="http://schemas.openxmlformats.org/officeDocument/2006/relationships/hyperlink" Target="http://www.3gpp.org/ftp/tsg_ran/wg2_rl2/tsgr2_111-e/Docs/R2-2007556.zip" TargetMode="External"/><Relationship Id="rId801" Type="http://schemas.openxmlformats.org/officeDocument/2006/relationships/hyperlink" Target="http://www.3gpp.org/ftp/tsg_ran/wg2_rl2/tsgr2_111-e/Docs/R2-2007096.zip" TargetMode="External"/><Relationship Id="rId1017" Type="http://schemas.openxmlformats.org/officeDocument/2006/relationships/hyperlink" Target="http://www.3gpp.org/ftp/tsg_ran/wg2_rl2/tsgr2_111-e/Docs/R2-2006613.zip" TargetMode="External"/><Relationship Id="rId1224" Type="http://schemas.openxmlformats.org/officeDocument/2006/relationships/hyperlink" Target="http://www.3gpp.org/ftp/tsg_ran/wg2_rl2/tsgr2_111-e/Docs/R2-2008058.zip" TargetMode="External"/><Relationship Id="rId1431" Type="http://schemas.openxmlformats.org/officeDocument/2006/relationships/hyperlink" Target="http://www.3gpp.org/ftp/tsg_ran/wg2_rl2/tsgr2_111-e/Docs/R2-2007859.zip" TargetMode="External"/><Relationship Id="rId3189" Type="http://schemas.openxmlformats.org/officeDocument/2006/relationships/hyperlink" Target="http://www.3gpp.org/ftp/tsg_ran/wg2_rl2/tsgr2_111-e/Docs/R2-2008578.zip" TargetMode="External"/><Relationship Id="rId3396" Type="http://schemas.openxmlformats.org/officeDocument/2006/relationships/hyperlink" Target="http://www.3gpp.org/ftp/tsg_ran/wg2_rl2/tsgr2_111-e/Docs/R2-2008552.zip" TargetMode="External"/><Relationship Id="rId3049" Type="http://schemas.openxmlformats.org/officeDocument/2006/relationships/hyperlink" Target="http://www.3gpp.org/ftp/tsg_ran/wg2_rl2/tsgr2_111-e/Docs/R2-2006693.zip" TargetMode="External"/><Relationship Id="rId3256" Type="http://schemas.openxmlformats.org/officeDocument/2006/relationships/hyperlink" Target="http://www.3gpp.org/ftp/tsg_ran/wg2_rl2/tsgr2_111-e/Docs/R2-2007976.zip" TargetMode="External"/><Relationship Id="rId3463" Type="http://schemas.openxmlformats.org/officeDocument/2006/relationships/hyperlink" Target="http://www.3gpp.org/ftp/tsg_ran/wg2_rl2/tsgr2_111-e/Docs/R2-2008681.zip" TargetMode="External"/><Relationship Id="rId177" Type="http://schemas.openxmlformats.org/officeDocument/2006/relationships/hyperlink" Target="http://www.3gpp.org/ftp/tsg_ran/wg2_rl2/tsgr2_111-e/Docs/R2-2007726.zip" TargetMode="External"/><Relationship Id="rId384" Type="http://schemas.openxmlformats.org/officeDocument/2006/relationships/hyperlink" Target="http://www.3gpp.org/ftp/tsg_ran/wg2_rl2/tsgr2_111-e/Docs/R2-2007305.zip" TargetMode="External"/><Relationship Id="rId591" Type="http://schemas.openxmlformats.org/officeDocument/2006/relationships/hyperlink" Target="http://www.3gpp.org/ftp/tsg_ran/wg2_rl2/tsgr2_111-e/Docs/R2-2007998.zip" TargetMode="External"/><Relationship Id="rId2065" Type="http://schemas.openxmlformats.org/officeDocument/2006/relationships/hyperlink" Target="http://www.3gpp.org/ftp/tsg_ran/wg2_rl2/tsgr2_111-e/Docs/R2-2008416.zip" TargetMode="External"/><Relationship Id="rId2272" Type="http://schemas.openxmlformats.org/officeDocument/2006/relationships/hyperlink" Target="http://www.3gpp.org/ftp/tsg_ran/wg2_rl2/tsgr2_111-e/Docs/R2-2008136.zip" TargetMode="External"/><Relationship Id="rId3116" Type="http://schemas.openxmlformats.org/officeDocument/2006/relationships/hyperlink" Target="http://www.3gpp.org/ftp/tsg_ran/wg2_rl2/tsgr2_111-e/Docs/R2-2008018.zip" TargetMode="External"/><Relationship Id="rId3670" Type="http://schemas.openxmlformats.org/officeDocument/2006/relationships/hyperlink" Target="http://www.3gpp.org/ftp/tsg_ran/wg2_rl2/tsgr2_111-e/Docs/R2-2007841.zip" TargetMode="External"/><Relationship Id="rId244" Type="http://schemas.openxmlformats.org/officeDocument/2006/relationships/hyperlink" Target="http://www.3gpp.org/ftp/tsg_ran/wg2_rl2/tsgr2_111-e/Docs/R2-2006890.zip" TargetMode="External"/><Relationship Id="rId1081" Type="http://schemas.openxmlformats.org/officeDocument/2006/relationships/hyperlink" Target="http://www.3gpp.org/ftp/tsg_ran/wg2_rl2/tsgr2_111-e/Docs/R2-2006741.zip" TargetMode="External"/><Relationship Id="rId3323" Type="http://schemas.openxmlformats.org/officeDocument/2006/relationships/hyperlink" Target="http://www.3gpp.org/ftp/tsg_ran/wg2_rl2/tsgr2_111-e/Docs/R2-2008356.zip" TargetMode="External"/><Relationship Id="rId3530" Type="http://schemas.openxmlformats.org/officeDocument/2006/relationships/hyperlink" Target="http://www.3gpp.org/ftp/tsg_ran/wg2_rl2/tsgr2_111-e/Docs/R2-2006998.zip" TargetMode="External"/><Relationship Id="rId451" Type="http://schemas.openxmlformats.org/officeDocument/2006/relationships/hyperlink" Target="http://www.3gpp.org/ftp/tsg_ran/wg2_rl2/tsgr2_111-e/Docs/R2-2007276.zip" TargetMode="External"/><Relationship Id="rId2132" Type="http://schemas.openxmlformats.org/officeDocument/2006/relationships/hyperlink" Target="http://www.3gpp.org/ftp/tsg_ran/wg2_rl2/tsgr2_111-e/Docs/R2-2007337.zip" TargetMode="External"/><Relationship Id="rId104" Type="http://schemas.openxmlformats.org/officeDocument/2006/relationships/hyperlink" Target="http://www.3gpp.org/ftp/tsg_ran/wg2_rl2/tsgr2_111-e/Docs/R2-2007579.zip" TargetMode="External"/><Relationship Id="rId311" Type="http://schemas.openxmlformats.org/officeDocument/2006/relationships/hyperlink" Target="http://www.3gpp.org/ftp/tsg_ran/wg2_rl2/tsgr2_111-e/Docs/R2-2007794.zip" TargetMode="External"/><Relationship Id="rId1898" Type="http://schemas.openxmlformats.org/officeDocument/2006/relationships/hyperlink" Target="http://www.3gpp.org/ftp/tsg_ran/wg2_rl2/tsgr2_111-e/Docs/R2-2007736.zip" TargetMode="External"/><Relationship Id="rId2949" Type="http://schemas.openxmlformats.org/officeDocument/2006/relationships/hyperlink" Target="file:///C:\Users\mtk16923\Documents\3GPP%20Meetings\202008%20-%20RAN2_111-e,%20Online\Extracts\R2-2006955%20Factors.docx" TargetMode="External"/><Relationship Id="rId4097" Type="http://schemas.openxmlformats.org/officeDocument/2006/relationships/footer" Target="footer2.xml"/><Relationship Id="rId1758" Type="http://schemas.openxmlformats.org/officeDocument/2006/relationships/hyperlink" Target="http://www.3gpp.org/ftp/tsg_ran/wg2_rl2/tsgr2_111-e/Docs/R2-2008287.zip" TargetMode="External"/><Relationship Id="rId2809" Type="http://schemas.openxmlformats.org/officeDocument/2006/relationships/hyperlink" Target="http://www.3gpp.org/ftp/tsg_ran/wg2_rl2/tsgr2_111-e/Docs/R2-2006928.zip" TargetMode="External"/><Relationship Id="rId1965" Type="http://schemas.openxmlformats.org/officeDocument/2006/relationships/hyperlink" Target="http://www.3gpp.org/ftp/tsg_ran/wg2_rl2/tsgr2_111-e/Docs/R2-2008200.zip" TargetMode="External"/><Relationship Id="rId3180" Type="http://schemas.openxmlformats.org/officeDocument/2006/relationships/hyperlink" Target="http://www.3gpp.org/ftp/tsg_ran/wg2_rl2/tsgr2_111-e/Docs/R2-2008458.zip" TargetMode="External"/><Relationship Id="rId4024" Type="http://schemas.openxmlformats.org/officeDocument/2006/relationships/hyperlink" Target="http://www.3gpp.org/ftp/tsg_ran/wg2_rl2/tsgr2_111-e/Docs/R2-2008651.zip" TargetMode="External"/><Relationship Id="rId1618" Type="http://schemas.openxmlformats.org/officeDocument/2006/relationships/hyperlink" Target="http://www.3gpp.org/ftp/tsg_ran/wg2_rl2/tsgr2_111-e/Docs/R2-2007687.zip" TargetMode="External"/><Relationship Id="rId1825" Type="http://schemas.openxmlformats.org/officeDocument/2006/relationships/hyperlink" Target="http://www.3gpp.org/ftp/tsg_ran/wg2_rl2/tsgr2_111-e/Docs/R2-2007411.zip" TargetMode="External"/><Relationship Id="rId3040" Type="http://schemas.openxmlformats.org/officeDocument/2006/relationships/hyperlink" Target="http://www.3gpp.org/ftp/tsg_ran/wg2_rl2/tsgr2_111-e/Docs/R2-2007653.zip" TargetMode="External"/><Relationship Id="rId3997" Type="http://schemas.openxmlformats.org/officeDocument/2006/relationships/hyperlink" Target="http://www.3gpp.org/ftp/tsg_ran/wg2_rl2/tsgr2_111-e/Docs/R2-2008664.zip" TargetMode="External"/><Relationship Id="rId2599" Type="http://schemas.openxmlformats.org/officeDocument/2006/relationships/hyperlink" Target="http://www.3gpp.org/ftp/tsg_ran/wg2_rl2/tsgr2_111-e/Docs/R2-2006609.zip" TargetMode="External"/><Relationship Id="rId3857" Type="http://schemas.openxmlformats.org/officeDocument/2006/relationships/hyperlink" Target="http://www.3gpp.org/ftp/tsg_ran/wg2_rl2/tsgr2_111-e/Docs/R2-2007831.zip" TargetMode="External"/><Relationship Id="rId778" Type="http://schemas.openxmlformats.org/officeDocument/2006/relationships/hyperlink" Target="http://www.3gpp.org/ftp/tsg_ran/wg2_rl2/tsgr2_111-e/Docs/R2-2006621.zip" TargetMode="External"/><Relationship Id="rId985" Type="http://schemas.openxmlformats.org/officeDocument/2006/relationships/hyperlink" Target="http://www.3gpp.org/ftp/tsg_ran/wg2_rl2/tsgr2_111-e/Docs/R2-2007931.zip" TargetMode="External"/><Relationship Id="rId2459" Type="http://schemas.openxmlformats.org/officeDocument/2006/relationships/hyperlink" Target="http://www.3gpp.org/ftp/tsg_ran/wg2_rl2/tsgr2_111-e/Docs/R2-2007019.zip" TargetMode="External"/><Relationship Id="rId2666" Type="http://schemas.openxmlformats.org/officeDocument/2006/relationships/hyperlink" Target="http://www.3gpp.org/ftp/tsg_ran/wg2_rl2/tsgr2_111-e/Docs/R2-2006723.zip" TargetMode="External"/><Relationship Id="rId2873" Type="http://schemas.openxmlformats.org/officeDocument/2006/relationships/hyperlink" Target="http://www.3gpp.org/ftp/tsg_ran/wg2_rl2/tsgr2_111-e/Docs/R2-2006783.zip" TargetMode="External"/><Relationship Id="rId3717" Type="http://schemas.openxmlformats.org/officeDocument/2006/relationships/hyperlink" Target="http://www.3gpp.org/ftp/tsg_ran/wg2_rl2/tsgr2_111-e/Docs/R2-2008189.zip" TargetMode="External"/><Relationship Id="rId3924" Type="http://schemas.openxmlformats.org/officeDocument/2006/relationships/hyperlink" Target="http://www.3gpp.org/ftp/tsg_ran/wg2_rl2/tsgr2_111-e/Docs/R2-2007092.zip" TargetMode="External"/><Relationship Id="rId638" Type="http://schemas.openxmlformats.org/officeDocument/2006/relationships/hyperlink" Target="http://www.3gpp.org/ftp/tsg_ran/wg2_rl2/tsgr2_111-e/Docs/R2-2007296.zip" TargetMode="External"/><Relationship Id="rId845" Type="http://schemas.openxmlformats.org/officeDocument/2006/relationships/hyperlink" Target="http://www.3gpp.org/ftp/tsg_ran/wg2_rl2/tsgr2_111-e/Docs/R2-2008323.zip" TargetMode="External"/><Relationship Id="rId1268" Type="http://schemas.openxmlformats.org/officeDocument/2006/relationships/hyperlink" Target="http://www.3gpp.org/ftp/tsg_ran/wg2_rl2/tsgr2_111-e/Docs/R2-2008030.zip" TargetMode="External"/><Relationship Id="rId1475" Type="http://schemas.openxmlformats.org/officeDocument/2006/relationships/hyperlink" Target="http://www.3gpp.org/ftp/tsg_ran/wg2_rl2/tsgr2_111-e/Docs/R2-2008626.zip" TargetMode="External"/><Relationship Id="rId1682" Type="http://schemas.openxmlformats.org/officeDocument/2006/relationships/hyperlink" Target="http://www.3gpp.org/ftp/tsg_ran/wg2_rl2/tsgr2_111-e/Docs/R2-2008281.zip" TargetMode="External"/><Relationship Id="rId2319" Type="http://schemas.openxmlformats.org/officeDocument/2006/relationships/hyperlink" Target="http://www.3gpp.org/ftp/tsg_ran/wg2_rl2/tsgr2_111-e/Docs/R2-2007550.zip" TargetMode="External"/><Relationship Id="rId2526" Type="http://schemas.openxmlformats.org/officeDocument/2006/relationships/hyperlink" Target="http://www.3gpp.org/ftp/tsg_ran/wg2_rl2/tsgr2_111-e/Docs/R2-2007988.zip" TargetMode="External"/><Relationship Id="rId2733" Type="http://schemas.openxmlformats.org/officeDocument/2006/relationships/hyperlink" Target="http://www.3gpp.org/ftp/tsg_ran/wg2_rl2/tsgr2_111-e/Docs/R2-2008143.zip" TargetMode="External"/><Relationship Id="rId705" Type="http://schemas.openxmlformats.org/officeDocument/2006/relationships/hyperlink" Target="http://www.3gpp.org/ftp/tsg_ran/wg2_rl2/tsgr2_111-e/Docs/R2-2008105.zip" TargetMode="External"/><Relationship Id="rId1128" Type="http://schemas.openxmlformats.org/officeDocument/2006/relationships/hyperlink" Target="http://www.3gpp.org/ftp/tsg_ran/wg2_rl2/tsgr2_111-e/Docs/R2-2007929.zip" TargetMode="External"/><Relationship Id="rId1335" Type="http://schemas.openxmlformats.org/officeDocument/2006/relationships/hyperlink" Target="http://www.3gpp.org/ftp/tsg_ran/wg2_rl2/tsgr2_111-e/Docs/R2-2008260.zip" TargetMode="External"/><Relationship Id="rId1542" Type="http://schemas.openxmlformats.org/officeDocument/2006/relationships/hyperlink" Target="http://www.3gpp.org/ftp/tsg_ran/wg2_rl2/tsgr2_111-e/Docs/R2-2008554.zip" TargetMode="External"/><Relationship Id="rId2940" Type="http://schemas.openxmlformats.org/officeDocument/2006/relationships/hyperlink" Target="file:///C:\Users\mtk16923\Documents\3GPP%20Meetings\202008%20-%20RAN2_111-e,%20Online\Extracts\R2-2007073_Positioning_SEI.docx" TargetMode="External"/><Relationship Id="rId912" Type="http://schemas.openxmlformats.org/officeDocument/2006/relationships/hyperlink" Target="http://www.3gpp.org/ftp/tsg_ran/wg2_rl2/tsgr2_111-e/Docs/R2-2007206.zip" TargetMode="External"/><Relationship Id="rId2800" Type="http://schemas.openxmlformats.org/officeDocument/2006/relationships/hyperlink" Target="http://www.3gpp.org/ftp/tsg_ran/wg2_rl2/tsgr2_111-e/Docs/R2-2006699.zip" TargetMode="External"/><Relationship Id="rId41" Type="http://schemas.openxmlformats.org/officeDocument/2006/relationships/hyperlink" Target="http://www.3gpp.org/ftp/tsg_ran/wg2_rl2/tsgr2_111-e/Docs/R2-2007333.zip" TargetMode="External"/><Relationship Id="rId1402" Type="http://schemas.openxmlformats.org/officeDocument/2006/relationships/hyperlink" Target="http://www.3gpp.org/ftp/tsg_ran/wg2_rl2/tsgr2_111-e/Docs/R2-2008168.zip" TargetMode="External"/><Relationship Id="rId288" Type="http://schemas.openxmlformats.org/officeDocument/2006/relationships/hyperlink" Target="http://www.3gpp.org/ftp/tsg_ran/wg2_rl2/tsgr2_111-e/Docs/R2-2006884.zip" TargetMode="External"/><Relationship Id="rId3367" Type="http://schemas.openxmlformats.org/officeDocument/2006/relationships/hyperlink" Target="http://www.3gpp.org/ftp/tsg_ran/wg2_rl2/tsgr2_111-e/Docs/R2-2008505.zip" TargetMode="External"/><Relationship Id="rId3574" Type="http://schemas.openxmlformats.org/officeDocument/2006/relationships/hyperlink" Target="http://www.3gpp.org/ftp/tsg_ran/wg2_rl2/tsgr2_111-e/Docs/R2-2006882.zip" TargetMode="External"/><Relationship Id="rId3781" Type="http://schemas.openxmlformats.org/officeDocument/2006/relationships/hyperlink" Target="http://www.3gpp.org/ftp/tsg_ran/wg2_rl2/tsgr2_111-e/Docs/R2-2007844.zip" TargetMode="External"/><Relationship Id="rId495" Type="http://schemas.openxmlformats.org/officeDocument/2006/relationships/hyperlink" Target="http://www.3gpp.org/ftp/tsg_ran/wg2_rl2/tsgr2_111-e/Docs/R2-2007803.zip" TargetMode="External"/><Relationship Id="rId2176" Type="http://schemas.openxmlformats.org/officeDocument/2006/relationships/hyperlink" Target="http://www.3gpp.org/ftp/tsg_ran/wg2_rl2/tsgr2_111-e/Docs/R2-2008075.zip" TargetMode="External"/><Relationship Id="rId2383" Type="http://schemas.openxmlformats.org/officeDocument/2006/relationships/hyperlink" Target="http://www.3gpp.org/ftp/tsg_ran/wg2_rl2/tsgr2_111-e/Docs/R2-2007677.zip" TargetMode="External"/><Relationship Id="rId2590" Type="http://schemas.openxmlformats.org/officeDocument/2006/relationships/hyperlink" Target="http://www.3gpp.org/ftp/tsg_ran/wg2_rl2/tsgr2_111-e/Docs/R2-2006602.zip" TargetMode="External"/><Relationship Id="rId3227" Type="http://schemas.openxmlformats.org/officeDocument/2006/relationships/hyperlink" Target="http://www.3gpp.org/ftp/tsg_ran/wg2_rl2/tsgr2_111-e/Docs/R2-2007273.zip" TargetMode="External"/><Relationship Id="rId3434" Type="http://schemas.openxmlformats.org/officeDocument/2006/relationships/hyperlink" Target="http://www.3gpp.org/ftp/tsg_ran/wg2_rl2/tsgr2_111-e/Docs/R2-2008631.zip" TargetMode="External"/><Relationship Id="rId3641" Type="http://schemas.openxmlformats.org/officeDocument/2006/relationships/hyperlink" Target="http://www.3gpp.org/ftp/tsg_ran/wg2_rl2/tsgr2_111-e/Docs/R2-2008197.zip" TargetMode="External"/><Relationship Id="rId148" Type="http://schemas.openxmlformats.org/officeDocument/2006/relationships/hyperlink" Target="http://www.3gpp.org/ftp/tsg_ran/wg2_rl2/tsgr2_111-e/Docs/R2-2007589.zip" TargetMode="External"/><Relationship Id="rId355" Type="http://schemas.openxmlformats.org/officeDocument/2006/relationships/hyperlink" Target="http://www.3gpp.org/ftp/tsg_ran/wg2_rl2/tsgr2_111-e/Docs/R2-2007797.zip" TargetMode="External"/><Relationship Id="rId562" Type="http://schemas.openxmlformats.org/officeDocument/2006/relationships/hyperlink" Target="http://www.3gpp.org/ftp/tsg_ran/wg2_rl2/tsgr2_111-e/Docs/R2-2008463.zip" TargetMode="External"/><Relationship Id="rId1192" Type="http://schemas.openxmlformats.org/officeDocument/2006/relationships/hyperlink" Target="http://www.3gpp.org/ftp/tsg_ran/wg2_rl2/tsgr2_111-e/Docs/R2-2008538.zip" TargetMode="External"/><Relationship Id="rId2036" Type="http://schemas.openxmlformats.org/officeDocument/2006/relationships/hyperlink" Target="http://www.3gpp.org/ftp/tsg_ran/wg2_rl2/tsgr2_111-e/Docs/R2-2004938.zip" TargetMode="External"/><Relationship Id="rId2243" Type="http://schemas.openxmlformats.org/officeDocument/2006/relationships/hyperlink" Target="http://www.3gpp.org/ftp/tsg_ran/wg2_rl2/tsgr2_111-e/Docs/R2-2008169.zip" TargetMode="External"/><Relationship Id="rId2450" Type="http://schemas.openxmlformats.org/officeDocument/2006/relationships/hyperlink" Target="http://www.3gpp.org/ftp/tsg_ran/wg2_rl2/tsgr2_111-e/Docs/R2-2006964.zip" TargetMode="External"/><Relationship Id="rId3501" Type="http://schemas.openxmlformats.org/officeDocument/2006/relationships/hyperlink" Target="http://www.3gpp.org/ftp/tsg_ran/wg2_rl2/tsgr2_111-e/Docs/R2-2007264.zip" TargetMode="External"/><Relationship Id="rId215" Type="http://schemas.openxmlformats.org/officeDocument/2006/relationships/hyperlink" Target="http://www.3gpp.org/ftp/tsg_ran/wg2_rl2/tsgr2_111-e/Docs/R2-2008527.zip" TargetMode="External"/><Relationship Id="rId422" Type="http://schemas.openxmlformats.org/officeDocument/2006/relationships/hyperlink" Target="http://www.3gpp.org/ftp/tsg_ran/wg2_rl2/tsgr2_111-e/Docs/R2-2006667.zip" TargetMode="External"/><Relationship Id="rId1052" Type="http://schemas.openxmlformats.org/officeDocument/2006/relationships/hyperlink" Target="http://www.3gpp.org/ftp/tsg_ran/wg2_rl2/tsgr2_111-e/Docs/R2-2008348.zip" TargetMode="External"/><Relationship Id="rId2103" Type="http://schemas.openxmlformats.org/officeDocument/2006/relationships/hyperlink" Target="http://www.3gpp.org/ftp/tsg_ran/wg2_rl2/tsgr2_111-e/Docs/R2-2007655.zip" TargetMode="External"/><Relationship Id="rId2310" Type="http://schemas.openxmlformats.org/officeDocument/2006/relationships/hyperlink" Target="http://www.3gpp.org/ftp/tsg_ran/wg2_rl2/tsgr2_111-e/Docs/R2-2006804.zip" TargetMode="External"/><Relationship Id="rId4068" Type="http://schemas.openxmlformats.org/officeDocument/2006/relationships/hyperlink" Target="http://www.3gpp.org/ftp/tsg_ran/wg2_rl2/tsgr2_111-e/Docs/R2-2006620.zip" TargetMode="External"/><Relationship Id="rId1869" Type="http://schemas.openxmlformats.org/officeDocument/2006/relationships/hyperlink" Target="http://www.3gpp.org/ftp/tsg_ran/wg2_rl2/tsgr2_111-e/Docs/R2-2008209.zip" TargetMode="External"/><Relationship Id="rId3084" Type="http://schemas.openxmlformats.org/officeDocument/2006/relationships/hyperlink" Target="http://www.3gpp.org/ftp/tsg_ran/wg2_rl2/tsgr2_111-e/Docs/R2-2007783.zip" TargetMode="External"/><Relationship Id="rId3291" Type="http://schemas.openxmlformats.org/officeDocument/2006/relationships/hyperlink" Target="http://www.3gpp.org/ftp/tsg_ran/wg2_rl2/tsgr2_111-e/Docs/R2-2008273.zip" TargetMode="External"/><Relationship Id="rId1729" Type="http://schemas.openxmlformats.org/officeDocument/2006/relationships/hyperlink" Target="http://www.3gpp.org/ftp/tsg_ran/wg2_rl2/tsgr2_111-e/Docs/R2-2007757.zip" TargetMode="External"/><Relationship Id="rId1936" Type="http://schemas.openxmlformats.org/officeDocument/2006/relationships/hyperlink" Target="http://www.3gpp.org/ftp/tsg_ran/wg2_rl2/tsgr2_111-e/Docs/R2-2008222.zip" TargetMode="External"/><Relationship Id="rId3151" Type="http://schemas.openxmlformats.org/officeDocument/2006/relationships/hyperlink" Target="http://www.3gpp.org/ftp/tsg_ran/wg2_rl2/tsgr2_111-e/Docs/R2-2006519.zip" TargetMode="External"/><Relationship Id="rId3011" Type="http://schemas.openxmlformats.org/officeDocument/2006/relationships/hyperlink" Target="http://www.3gpp.org/ftp/tsg_ran/wg2_rl2/tsgr2_111-e/Docs/R2-2007399.zip" TargetMode="External"/><Relationship Id="rId3968" Type="http://schemas.openxmlformats.org/officeDocument/2006/relationships/hyperlink" Target="http://www.3gpp.org/ftp/tsg_ran/wg2_rl2/tsgr2_111-e/Docs/R2-2008341.zip" TargetMode="External"/><Relationship Id="rId5" Type="http://schemas.openxmlformats.org/officeDocument/2006/relationships/webSettings" Target="webSettings.xml"/><Relationship Id="rId889" Type="http://schemas.openxmlformats.org/officeDocument/2006/relationships/hyperlink" Target="http://www.3gpp.org/ftp/tsg_ran/wg2_rl2/tsgr2_111-e/Docs/R2-2007855.zip" TargetMode="External"/><Relationship Id="rId2777" Type="http://schemas.openxmlformats.org/officeDocument/2006/relationships/hyperlink" Target="http://www.3gpp.org/ftp/tsg_ran/wg2_rl2/tsgr2_111-e/Docs/R2-2008229.zip" TargetMode="External"/><Relationship Id="rId749" Type="http://schemas.openxmlformats.org/officeDocument/2006/relationships/hyperlink" Target="http://www.3gpp.org/ftp/tsg_ran/wg2_rl2/tsgr2_111-e/Docs/R2-2007730.zip" TargetMode="External"/><Relationship Id="rId1379" Type="http://schemas.openxmlformats.org/officeDocument/2006/relationships/hyperlink" Target="http://www.3gpp.org/ftp/tsg_ran/wg2_rl2/tsgr2_111-e/Docs/R2-2007497.zip" TargetMode="External"/><Relationship Id="rId1586" Type="http://schemas.openxmlformats.org/officeDocument/2006/relationships/hyperlink" Target="http://www.3gpp.org/ftp/tsg_ran/wg2_rl2/tsgr2_111-e/Docs/R2-2007680.zip" TargetMode="External"/><Relationship Id="rId2984" Type="http://schemas.openxmlformats.org/officeDocument/2006/relationships/hyperlink" Target="http://www.3gpp.org/ftp/tsg_ran/wg2_rl2/tsgr2_111-e/Docs/R2-2006785.zip" TargetMode="External"/><Relationship Id="rId3828" Type="http://schemas.openxmlformats.org/officeDocument/2006/relationships/hyperlink" Target="http://www.3gpp.org/ftp/tsg_ran/wg2_rl2/tsgr2_111-e/Docs/R2-2008305.zip" TargetMode="External"/><Relationship Id="rId609" Type="http://schemas.openxmlformats.org/officeDocument/2006/relationships/hyperlink" Target="http://www.3gpp.org/ftp/tsg_ran/wg2_rl2/tsgr2_111-e/Docs/R2-2007713.zip" TargetMode="External"/><Relationship Id="rId956" Type="http://schemas.openxmlformats.org/officeDocument/2006/relationships/hyperlink" Target="http://www.3gpp.org/ftp/tsg_ran/wg2_rl2/tsgr2_111-e/Docs/R2-2006615.zip" TargetMode="External"/><Relationship Id="rId1239" Type="http://schemas.openxmlformats.org/officeDocument/2006/relationships/hyperlink" Target="http://www.3gpp.org/ftp/tsg_ran/wg2_rl2/tsgr2_111-e/Docs/R2-2007531.zip" TargetMode="External"/><Relationship Id="rId1793" Type="http://schemas.openxmlformats.org/officeDocument/2006/relationships/hyperlink" Target="http://www.3gpp.org/ftp/tsg_ran/wg2_rl2/tsgr2_111-e/Docs/R2-2008210.zip" TargetMode="External"/><Relationship Id="rId2637" Type="http://schemas.openxmlformats.org/officeDocument/2006/relationships/hyperlink" Target="http://www.3gpp.org/ftp/tsg_ran/wg2_rl2/tsgr2_111-e/Docs/R2-2006604.zip" TargetMode="External"/><Relationship Id="rId2844" Type="http://schemas.openxmlformats.org/officeDocument/2006/relationships/hyperlink" Target="http://www.3gpp.org/ftp/tsg_ran/wg2_rl2/tsgr2_111-e/Docs/R2-2007888.zip" TargetMode="External"/><Relationship Id="rId85" Type="http://schemas.openxmlformats.org/officeDocument/2006/relationships/hyperlink" Target="http://www.3gpp.org/ftp/tsg_ran/wg2_rl2/tsgr2_111-e/Docs/R2-2007720.zip" TargetMode="External"/><Relationship Id="rId816" Type="http://schemas.openxmlformats.org/officeDocument/2006/relationships/hyperlink" Target="http://www.3gpp.org/ftp/tsg_ran/wg2_rl2/tsgr2_111-e/Docs/R2-2007395.zip" TargetMode="External"/><Relationship Id="rId1446" Type="http://schemas.openxmlformats.org/officeDocument/2006/relationships/hyperlink" Target="http://www.3gpp.org/ftp/tsg_ran/wg2_rl2/tsgr2_111-e/Docs/R2-2008399.zip" TargetMode="External"/><Relationship Id="rId1653" Type="http://schemas.openxmlformats.org/officeDocument/2006/relationships/hyperlink" Target="http://www.3gpp.org/ftp/tsg_ran/wg2_rl2/tsgr2_111-e/Docs/R2-2008385.zip" TargetMode="External"/><Relationship Id="rId1860" Type="http://schemas.openxmlformats.org/officeDocument/2006/relationships/hyperlink" Target="http://www.3gpp.org/ftp/tsg_ran/wg2_rl2/tsgr2_111-e/Docs/R2-2007404.zip" TargetMode="External"/><Relationship Id="rId2704" Type="http://schemas.openxmlformats.org/officeDocument/2006/relationships/hyperlink" Target="http://www.3gpp.org/ftp/tsg_ran/wg2_rl2/tsgr2_111-e/Docs/R2-2007419.zip" TargetMode="External"/><Relationship Id="rId2911" Type="http://schemas.openxmlformats.org/officeDocument/2006/relationships/hyperlink" Target="file:///C:\Users\mtk16923\Documents\3GPP%20Meetings\202008%20-%20RAN2_111-e,%20Online\Extracts\R2-2006749%20Handling%20on%20Rel-16%20leftover%20issue%20in%20Rel-17-v01.doc" TargetMode="External"/><Relationship Id="rId1306" Type="http://schemas.openxmlformats.org/officeDocument/2006/relationships/hyperlink" Target="http://www.3gpp.org/ftp/tsg_ran/wg2_rl2/tsgr2_111-e/Docs/R2-2006942.zip" TargetMode="External"/><Relationship Id="rId1513" Type="http://schemas.openxmlformats.org/officeDocument/2006/relationships/hyperlink" Target="http://www.3gpp.org/ftp/tsg_ran/wg2_rl2/tsgr2_111-e/Docs/R2-2006560.zip" TargetMode="External"/><Relationship Id="rId1720" Type="http://schemas.openxmlformats.org/officeDocument/2006/relationships/hyperlink" Target="http://www.3gpp.org/ftp/tsg_ran/wg2_rl2/tsgr2_111-e/Docs/R2-2008006.zip" TargetMode="External"/><Relationship Id="rId12" Type="http://schemas.openxmlformats.org/officeDocument/2006/relationships/hyperlink" Target="http://www.3gpp.org/ftp/tsg_ran/wg2_rl2/tsgr2_111-e/Docs/R2-2008391.zip" TargetMode="External"/><Relationship Id="rId3478" Type="http://schemas.openxmlformats.org/officeDocument/2006/relationships/hyperlink" Target="http://www.3gpp.org/ftp/tsg_ran/wg2_rl2/tsgr2_111-e/Docs/R2-2006657.zip" TargetMode="External"/><Relationship Id="rId3685" Type="http://schemas.openxmlformats.org/officeDocument/2006/relationships/hyperlink" Target="http://www.3gpp.org/ftp/tsg_ran/wg2_rl2/tsgr2_111-e/Docs/R2-2008207.zip" TargetMode="External"/><Relationship Id="rId3892" Type="http://schemas.openxmlformats.org/officeDocument/2006/relationships/hyperlink" Target="http://www.3gpp.org/ftp/tsg_ran/wg2_rl2/tsgr2_111-e/Docs/R2-2008323.zip" TargetMode="External"/><Relationship Id="rId399" Type="http://schemas.openxmlformats.org/officeDocument/2006/relationships/hyperlink" Target="http://www.3gpp.org/ftp/tsg_ran/wg2_rl2/tsgr2_111-e/Docs/R2-2007064.zip" TargetMode="External"/><Relationship Id="rId2287" Type="http://schemas.openxmlformats.org/officeDocument/2006/relationships/hyperlink" Target="http://www.3gpp.org/ftp/tsg_ran/wg2_rl2/tsgr2_111-e/Docs/R2-2006936.zip" TargetMode="External"/><Relationship Id="rId2494" Type="http://schemas.openxmlformats.org/officeDocument/2006/relationships/hyperlink" Target="http://www.3gpp.org/ftp/tsg_ran/wg2_rl2/tsgr2_111-e/Docs/R2-2006701.zip" TargetMode="External"/><Relationship Id="rId3338" Type="http://schemas.openxmlformats.org/officeDocument/2006/relationships/hyperlink" Target="http://www.3gpp.org/ftp/tsg_ran/wg2_rl2/tsgr2_111-e/Docs/R2-2008429.zip" TargetMode="External"/><Relationship Id="rId3545" Type="http://schemas.openxmlformats.org/officeDocument/2006/relationships/hyperlink" Target="http://www.3gpp.org/ftp/tsg_ran/wg2_rl2/tsgr2_111-e/Docs/R2-2007303.zip" TargetMode="External"/><Relationship Id="rId3752" Type="http://schemas.openxmlformats.org/officeDocument/2006/relationships/hyperlink" Target="http://www.3gpp.org/ftp/tsg_ran/wg2_rl2/tsgr2_111-e/Docs/R2-2008203.zip" TargetMode="External"/><Relationship Id="rId259" Type="http://schemas.openxmlformats.org/officeDocument/2006/relationships/hyperlink" Target="http://www.3gpp.org/ftp/tsg_ran/wg2_rl2/tsgr2_111-e/Docs/R2-2008472.zip" TargetMode="External"/><Relationship Id="rId466" Type="http://schemas.openxmlformats.org/officeDocument/2006/relationships/hyperlink" Target="http://www.3gpp.org/ftp/tsg_ran/wg2_rl2/tsgr2_111-e/Docs/R2-2006646.zip" TargetMode="External"/><Relationship Id="rId673" Type="http://schemas.openxmlformats.org/officeDocument/2006/relationships/hyperlink" Target="http://www.3gpp.org/ftp/tsg_ran/wg2_rl2/tsgr2_111-e/Docs/R2-2007520.zip" TargetMode="External"/><Relationship Id="rId880" Type="http://schemas.openxmlformats.org/officeDocument/2006/relationships/hyperlink" Target="http://www.3gpp.org/ftp/tsg_ran/wg2_rl2/tsgr2_111-e/Docs/R2-2008581.zip" TargetMode="External"/><Relationship Id="rId1096" Type="http://schemas.openxmlformats.org/officeDocument/2006/relationships/hyperlink" Target="http://www.3gpp.org/ftp/tsg_ran/wg2_rl2/tsgr2_111-e/Docs/R2-2007090.zip" TargetMode="External"/><Relationship Id="rId2147" Type="http://schemas.openxmlformats.org/officeDocument/2006/relationships/hyperlink" Target="http://www.3gpp.org/ftp/tsg_ran/wg2_rl2/tsgr2_111-e/Docs/R2-2006846.zip" TargetMode="External"/><Relationship Id="rId2354" Type="http://schemas.openxmlformats.org/officeDocument/2006/relationships/hyperlink" Target="http://www.3gpp.org/ftp/tsg_ran/wg2_rl2/tsgr2_111-e/Docs/R2-2007054.zip" TargetMode="External"/><Relationship Id="rId2561" Type="http://schemas.openxmlformats.org/officeDocument/2006/relationships/hyperlink" Target="http://www.3gpp.org/ftp/tsg_ran/wg2_rl2/tsgr2_111-e/Docs/R2-2006991.zip" TargetMode="External"/><Relationship Id="rId3405" Type="http://schemas.openxmlformats.org/officeDocument/2006/relationships/hyperlink" Target="http://www.3gpp.org/ftp/tsg_ran/wg2_rl2/tsgr2_111-e/Docs/R2-2008566.zip" TargetMode="External"/><Relationship Id="rId119" Type="http://schemas.openxmlformats.org/officeDocument/2006/relationships/hyperlink" Target="http://www.3gpp.org/ftp/tsg_ran/wg2_rl2/tsgr2_111-e/Docs/R2-2007844.zip" TargetMode="External"/><Relationship Id="rId326" Type="http://schemas.openxmlformats.org/officeDocument/2006/relationships/hyperlink" Target="http://www.3gpp.org/ftp/tsg_ran/wg2_rl2/tsgr2_111-e/Docs/R2-2006997.zip" TargetMode="External"/><Relationship Id="rId533" Type="http://schemas.openxmlformats.org/officeDocument/2006/relationships/hyperlink" Target="http://www.3gpp.org/ftp/tsg_ran/wg2_rl2/tsgr2_111-e/Docs/R2-2006577.zip" TargetMode="External"/><Relationship Id="rId1163" Type="http://schemas.openxmlformats.org/officeDocument/2006/relationships/hyperlink" Target="http://www.3gpp.org/ftp/tsg_ran/wg2_rl2/tsgr2_111-e/Docs/R2-2006587.zip" TargetMode="External"/><Relationship Id="rId1370" Type="http://schemas.openxmlformats.org/officeDocument/2006/relationships/hyperlink" Target="http://www.3gpp.org/ftp/tsg_ran/wg2_rl2/tsgr2_111-e/Docs/R2-2007359.zip" TargetMode="External"/><Relationship Id="rId2007" Type="http://schemas.openxmlformats.org/officeDocument/2006/relationships/hyperlink" Target="http://www.3gpp.org/ftp/tsg_ran/wg2_rl2/tsgr2_111-e/Docs/R2-2007002.zip" TargetMode="External"/><Relationship Id="rId2214" Type="http://schemas.openxmlformats.org/officeDocument/2006/relationships/hyperlink" Target="http://www.3gpp.org/ftp/tsg_ran/wg2_rl2/tsgr2_111-e/Docs/R2-2007271.zip" TargetMode="External"/><Relationship Id="rId3612" Type="http://schemas.openxmlformats.org/officeDocument/2006/relationships/hyperlink" Target="http://www.3gpp.org/ftp/tsg_ran/wg2_rl2/tsgr2_111-e/Docs/R2-2007136.zip" TargetMode="External"/><Relationship Id="rId740" Type="http://schemas.openxmlformats.org/officeDocument/2006/relationships/hyperlink" Target="http://www.3gpp.org/ftp/tsg_ran/wg2_rl2/tsgr2_111-e/Docs/R2-2007452.zip" TargetMode="External"/><Relationship Id="rId1023" Type="http://schemas.openxmlformats.org/officeDocument/2006/relationships/hyperlink" Target="http://www.3gpp.org/ftp/tsg_ran/wg2_rl2/tsgr2_111-e/Docs/R2-2008334.zip" TargetMode="External"/><Relationship Id="rId2421" Type="http://schemas.openxmlformats.org/officeDocument/2006/relationships/hyperlink" Target="http://www.3gpp.org/ftp/tsg_ran/wg2_rl2/tsgr2_111-e/Docs/R2-2007052.zip" TargetMode="External"/><Relationship Id="rId600" Type="http://schemas.openxmlformats.org/officeDocument/2006/relationships/hyperlink" Target="http://www.3gpp.org/ftp/tsg_ran/wg2_rl2/tsgr2_111-e/Docs/R2-2008080.zip" TargetMode="External"/><Relationship Id="rId1230" Type="http://schemas.openxmlformats.org/officeDocument/2006/relationships/hyperlink" Target="http://www.3gpp.org/ftp/tsg_ran/wg2_rl2/tsgr2_111-e/Docs/R2-2007390.zip" TargetMode="External"/><Relationship Id="rId3195" Type="http://schemas.openxmlformats.org/officeDocument/2006/relationships/hyperlink" Target="http://www.3gpp.org/ftp/tsg_ran/wg2_rl2/tsgr2_111-e/Docs/R2-2008623.zip" TargetMode="External"/><Relationship Id="rId4039" Type="http://schemas.openxmlformats.org/officeDocument/2006/relationships/hyperlink" Target="http://www.3gpp.org/ftp/tsg_ran/wg2_rl2/tsgr2_111-e/Docs/R2-2008591.zip" TargetMode="External"/><Relationship Id="rId3055" Type="http://schemas.openxmlformats.org/officeDocument/2006/relationships/hyperlink" Target="http://www.3gpp.org/ftp/tsg_ran/wg2_rl2/tsgr2_111-e/Docs/R2-2008116.zip" TargetMode="External"/><Relationship Id="rId3262" Type="http://schemas.openxmlformats.org/officeDocument/2006/relationships/hyperlink" Target="http://www.3gpp.org/ftp/tsg_ran/wg2_rl2/tsgr2_111-e/Docs/R2-2008150.zip" TargetMode="External"/><Relationship Id="rId183" Type="http://schemas.openxmlformats.org/officeDocument/2006/relationships/hyperlink" Target="http://www.3gpp.org/ftp/tsg_ran/wg2_rl2/tsgr2_111-e/Docs/R2-2006680.zip" TargetMode="External"/><Relationship Id="rId390" Type="http://schemas.openxmlformats.org/officeDocument/2006/relationships/hyperlink" Target="http://www.3gpp.org/ftp/tsg_ran/wg2_rl2/tsgr2_111-e/Docs/R2-2007305.zip" TargetMode="External"/><Relationship Id="rId1907" Type="http://schemas.openxmlformats.org/officeDocument/2006/relationships/hyperlink" Target="http://www.3gpp.org/ftp/tsg_ran/wg2_rl2/tsgr2_111-e/Docs/R2-2008197.zip" TargetMode="External"/><Relationship Id="rId2071" Type="http://schemas.openxmlformats.org/officeDocument/2006/relationships/hyperlink" Target="http://www.3gpp.org/ftp/tsg_ran/wg2_rl2/tsgr2_111-e/Docs/R2-2007959.zip" TargetMode="External"/><Relationship Id="rId3122" Type="http://schemas.openxmlformats.org/officeDocument/2006/relationships/hyperlink" Target="http://www.3gpp.org/ftp/tsg_ran/wg2_rl2/tsgr2_111-e/Docs/R2-2008455.zip" TargetMode="External"/><Relationship Id="rId250" Type="http://schemas.openxmlformats.org/officeDocument/2006/relationships/hyperlink" Target="http://www.3gpp.org/ftp/tsg_ran/wg2_rl2/tsgr2_111-e/Docs/R2-2008091.zip" TargetMode="External"/><Relationship Id="rId110" Type="http://schemas.openxmlformats.org/officeDocument/2006/relationships/hyperlink" Target="http://www.3gpp.org/ftp/tsg_ran/wg2_rl2/tsgr2_111-e/Docs/R2-2007844.zip" TargetMode="External"/><Relationship Id="rId2888" Type="http://schemas.openxmlformats.org/officeDocument/2006/relationships/hyperlink" Target="http://www.3gpp.org/ftp/tsg_ran/wg2_rl2/tsgr2_111-e/Docs/R2-2006930.zip" TargetMode="External"/><Relationship Id="rId3939" Type="http://schemas.openxmlformats.org/officeDocument/2006/relationships/hyperlink" Target="http://www.3gpp.org/ftp/tsg_ran/wg2_rl2/tsgr2_111-e/Docs/R2-2007925.zip" TargetMode="External"/><Relationship Id="rId1697" Type="http://schemas.openxmlformats.org/officeDocument/2006/relationships/hyperlink" Target="http://www.3gpp.org/ftp/tsg_ran/wg2_rl2/tsgr2_111-e/Docs/R2-2008282.zip" TargetMode="External"/><Relationship Id="rId2748" Type="http://schemas.openxmlformats.org/officeDocument/2006/relationships/hyperlink" Target="http://www.3gpp.org/ftp/tsg_ran/wg2_rl2/tsgr2_111-e/Docs/R2-2006690.zip" TargetMode="External"/><Relationship Id="rId2955" Type="http://schemas.openxmlformats.org/officeDocument/2006/relationships/hyperlink" Target="file:///C:\Users\mtk16923\Documents\3GPP%20Meetings\202008%20-%20RAN2_111-e,%20Online\Extracts\R2-2006957%20LPP.docx" TargetMode="External"/><Relationship Id="rId927" Type="http://schemas.openxmlformats.org/officeDocument/2006/relationships/hyperlink" Target="http://www.3gpp.org/ftp/tsg_ran/wg2_rl2/tsgr2_111-e/Docs/R2-2007245.zip" TargetMode="External"/><Relationship Id="rId1557" Type="http://schemas.openxmlformats.org/officeDocument/2006/relationships/hyperlink" Target="http://www.3gpp.org/ftp/tsg_ran/wg2_rl2/tsgr2_111-e/Docs/R2-2008540.zip" TargetMode="External"/><Relationship Id="rId1764" Type="http://schemas.openxmlformats.org/officeDocument/2006/relationships/hyperlink" Target="http://www.3gpp.org/ftp/tsg_ran/wg2_rl2/tsgr2_111-e/Docs/R2-2008287.zip" TargetMode="External"/><Relationship Id="rId1971" Type="http://schemas.openxmlformats.org/officeDocument/2006/relationships/hyperlink" Target="http://www.3gpp.org/ftp/tsg_ran/wg2_rl2/tsgr2_111-e/Docs/R2-2006524.zip" TargetMode="External"/><Relationship Id="rId2608" Type="http://schemas.openxmlformats.org/officeDocument/2006/relationships/hyperlink" Target="http://www.3gpp.org/ftp/tsg_ran/wg2_rl2/tsgr2_111-e/Docs/R2-2006857.zip" TargetMode="External"/><Relationship Id="rId2815" Type="http://schemas.openxmlformats.org/officeDocument/2006/relationships/hyperlink" Target="http://www.3gpp.org/ftp/tsg_ran/wg2_rl2/tsgr2_111-e/Docs/R2-2008188.zip" TargetMode="External"/><Relationship Id="rId56" Type="http://schemas.openxmlformats.org/officeDocument/2006/relationships/hyperlink" Target="http://www.3gpp.org/ftp/tsg_ran/wg2_rl2/tsgr2_111-e/Docs/R2-2008257.zip" TargetMode="External"/><Relationship Id="rId1417" Type="http://schemas.openxmlformats.org/officeDocument/2006/relationships/hyperlink" Target="http://www.3gpp.org/ftp/tsg_ran/wg2_rl2/tsgr2_111-e/Docs/R2-2007018.zip" TargetMode="External"/><Relationship Id="rId1624" Type="http://schemas.openxmlformats.org/officeDocument/2006/relationships/hyperlink" Target="http://www.3gpp.org/ftp/tsg_ran/wg2_rl2/tsgr2_111-e/Docs/R2-2007681.zip" TargetMode="External"/><Relationship Id="rId1831" Type="http://schemas.openxmlformats.org/officeDocument/2006/relationships/hyperlink" Target="http://www.3gpp.org/ftp/tsg_ran/wg2_rl2/tsgr2_111-e/Docs/R2-2006852.zip" TargetMode="External"/><Relationship Id="rId4030" Type="http://schemas.openxmlformats.org/officeDocument/2006/relationships/hyperlink" Target="http://www.3gpp.org/ftp/tsg_ran/wg2_rl2/tsgr2_111-e/Docs/R2-2008563.zip" TargetMode="External"/><Relationship Id="rId3589" Type="http://schemas.openxmlformats.org/officeDocument/2006/relationships/hyperlink" Target="http://www.3gpp.org/ftp/tsg_ran/wg2_rl2/tsgr2_111-e/Docs/R2-2007946.zip" TargetMode="External"/><Relationship Id="rId3796" Type="http://schemas.openxmlformats.org/officeDocument/2006/relationships/hyperlink" Target="http://www.3gpp.org/ftp/tsg_ran/wg2_rl2/tsgr2_111-e/Docs/R2-2008135.zip" TargetMode="External"/><Relationship Id="rId2398" Type="http://schemas.openxmlformats.org/officeDocument/2006/relationships/hyperlink" Target="http://www.3gpp.org/ftp/tsg_ran/wg2_rl2/tsgr2_111-e/Docs/R2-2007986.zip" TargetMode="External"/><Relationship Id="rId3449" Type="http://schemas.openxmlformats.org/officeDocument/2006/relationships/hyperlink" Target="http://www.3gpp.org/ftp/tsg_ran/wg2_rl2/tsgr2_111-e/Docs/R2-2008660.zip" TargetMode="External"/><Relationship Id="rId577" Type="http://schemas.openxmlformats.org/officeDocument/2006/relationships/hyperlink" Target="http://www.3gpp.org/ftp/tsg_ran/wg2_rl2/tsgr2_111-e/Docs/R2-2008103.zip" TargetMode="External"/><Relationship Id="rId2258" Type="http://schemas.openxmlformats.org/officeDocument/2006/relationships/hyperlink" Target="http://www.3gpp.org/ftp/tsg_ran/wg2_rl2/tsgr2_111-e/Docs/R2-2007310.zip" TargetMode="External"/><Relationship Id="rId3656" Type="http://schemas.openxmlformats.org/officeDocument/2006/relationships/hyperlink" Target="http://www.3gpp.org/ftp/tsg_ran/wg2_rl2/tsgr2_111-e/Docs/R2-2008200.zip" TargetMode="External"/><Relationship Id="rId3863" Type="http://schemas.openxmlformats.org/officeDocument/2006/relationships/hyperlink" Target="http://www.3gpp.org/ftp/tsg_ran/wg2_rl2/tsgr2_111-e/Docs/R2-2006841.zip" TargetMode="External"/><Relationship Id="rId784" Type="http://schemas.openxmlformats.org/officeDocument/2006/relationships/hyperlink" Target="http://www.3gpp.org/ftp/tsg_ran/wg2_rl2/tsgr2_111-e/Docs/R2-2007854.zip" TargetMode="External"/><Relationship Id="rId991" Type="http://schemas.openxmlformats.org/officeDocument/2006/relationships/hyperlink" Target="http://www.3gpp.org/ftp/tsg_ran/wg2_rl2/tsgr2_111-e/Docs/R2-2008332.zip" TargetMode="External"/><Relationship Id="rId1067" Type="http://schemas.openxmlformats.org/officeDocument/2006/relationships/hyperlink" Target="http://www.3gpp.org/ftp/tsg_ran/wg2_rl2/tsgr2_111-e/Docs/R2-2007734.zip" TargetMode="External"/><Relationship Id="rId2465" Type="http://schemas.openxmlformats.org/officeDocument/2006/relationships/hyperlink" Target="http://www.3gpp.org/ftp/tsg_ran/wg2_rl2/tsgr2_111-e/Docs/R2-2007295.zip" TargetMode="External"/><Relationship Id="rId2672" Type="http://schemas.openxmlformats.org/officeDocument/2006/relationships/hyperlink" Target="http://www.3gpp.org/ftp/tsg_ran/wg2_rl2/tsgr2_111-e/Docs/R2-2006571.zip" TargetMode="External"/><Relationship Id="rId3309" Type="http://schemas.openxmlformats.org/officeDocument/2006/relationships/hyperlink" Target="http://www.3gpp.org/ftp/tsg_ran/wg2_rl2/tsgr2_111-e/Docs/R2-2008316.zip" TargetMode="External"/><Relationship Id="rId3516" Type="http://schemas.openxmlformats.org/officeDocument/2006/relationships/hyperlink" Target="http://www.3gpp.org/ftp/tsg_ran/wg2_rl2/tsgr2_111-e/Docs/R2-2006885.zip" TargetMode="External"/><Relationship Id="rId3723" Type="http://schemas.openxmlformats.org/officeDocument/2006/relationships/hyperlink" Target="http://www.3gpp.org/ftp/tsg_ran/wg2_rl2/tsgr2_111-e/Docs/R2-2006661.zip" TargetMode="External"/><Relationship Id="rId3930" Type="http://schemas.openxmlformats.org/officeDocument/2006/relationships/hyperlink" Target="http://www.3gpp.org/ftp/tsg_ran/wg2_rl2/tsgr2_111-e/Docs/R2-2007875.zip" TargetMode="External"/><Relationship Id="rId437" Type="http://schemas.openxmlformats.org/officeDocument/2006/relationships/hyperlink" Target="http://www.3gpp.org/ftp/tsg_ran/wg2_rl2/tsgr2_111-e/Docs/R2-2007642.zip" TargetMode="External"/><Relationship Id="rId644" Type="http://schemas.openxmlformats.org/officeDocument/2006/relationships/hyperlink" Target="http://www.3gpp.org/ftp/tsg_ran/wg2_rl2/tsgr2_111-e/Docs/R2-2007483.zip" TargetMode="External"/><Relationship Id="rId851" Type="http://schemas.openxmlformats.org/officeDocument/2006/relationships/hyperlink" Target="http://www.3gpp.org/ftp/tsg_ran/wg2_rl2/tsgr2_111-e/Docs/R2-2008325.zip" TargetMode="External"/><Relationship Id="rId1274" Type="http://schemas.openxmlformats.org/officeDocument/2006/relationships/hyperlink" Target="http://www.3gpp.org/ftp/tsg_ran/wg2_rl2/tsgr2_111-e/Docs/R2-2006523.zip" TargetMode="External"/><Relationship Id="rId1481" Type="http://schemas.openxmlformats.org/officeDocument/2006/relationships/hyperlink" Target="http://www.3gpp.org/ftp/tsg_ran/wg2_rl2/tsgr2_111-e/Docs/R2-2007591.zip" TargetMode="External"/><Relationship Id="rId2118" Type="http://schemas.openxmlformats.org/officeDocument/2006/relationships/hyperlink" Target="http://www.3gpp.org/ftp/tsg_ran/wg2_rl2/tsgr2_111-e/Docs/R2-2008235.zip" TargetMode="External"/><Relationship Id="rId2325" Type="http://schemas.openxmlformats.org/officeDocument/2006/relationships/hyperlink" Target="http://www.3gpp.org/ftp/tsg_ran/wg2_rl2/tsgr2_111-e/Docs/R2-2007015.zip" TargetMode="External"/><Relationship Id="rId2532" Type="http://schemas.openxmlformats.org/officeDocument/2006/relationships/hyperlink" Target="http://www.3gpp.org/ftp/tsg_ran/wg2_rl2/tsgr2_111-e/Docs/R2-2006582.zip" TargetMode="External"/><Relationship Id="rId504" Type="http://schemas.openxmlformats.org/officeDocument/2006/relationships/hyperlink" Target="http://www.3gpp.org/ftp/tsg_ran/wg2_rl2/tsgr2_111-e/Docs/R2-2007505.zip" TargetMode="External"/><Relationship Id="rId711" Type="http://schemas.openxmlformats.org/officeDocument/2006/relationships/hyperlink" Target="http://www.3gpp.org/ftp/tsg_ran/wg2_rl2/tsgr2_111-e/Docs/R2-2007983.zip" TargetMode="External"/><Relationship Id="rId1134" Type="http://schemas.openxmlformats.org/officeDocument/2006/relationships/hyperlink" Target="http://www.3gpp.org/ftp/tsg_ran/wg2_rl2/tsgr2_111-e/Docs/R2-2007935.zip" TargetMode="External"/><Relationship Id="rId1341" Type="http://schemas.openxmlformats.org/officeDocument/2006/relationships/hyperlink" Target="http://www.3gpp.org/ftp/tsg_ran/wg2_rl2/tsgr2_111-e/Docs/R2-2006950.zip" TargetMode="External"/><Relationship Id="rId1201" Type="http://schemas.openxmlformats.org/officeDocument/2006/relationships/hyperlink" Target="http://www.3gpp.org/ftp/tsg_ran/wg2_rl2/tsgr2_111-e/Docs/R2-2007150.zip" TargetMode="External"/><Relationship Id="rId3099" Type="http://schemas.openxmlformats.org/officeDocument/2006/relationships/hyperlink" Target="http://www.3gpp.org/ftp/tsg_ran/wg2_rl2/tsgr2_111-e/Docs/R2-2008310.zip" TargetMode="External"/><Relationship Id="rId3166" Type="http://schemas.openxmlformats.org/officeDocument/2006/relationships/hyperlink" Target="http://www.3gpp.org/ftp/tsg_ran/wg2_rl2/tsgr2_111-e/Docs/R2-2006534.zip" TargetMode="External"/><Relationship Id="rId3373" Type="http://schemas.openxmlformats.org/officeDocument/2006/relationships/hyperlink" Target="http://www.3gpp.org/ftp/tsg_ran/wg2_rl2/tsgr2_111-e/Docs/R2-2008516.zip" TargetMode="External"/><Relationship Id="rId3580" Type="http://schemas.openxmlformats.org/officeDocument/2006/relationships/hyperlink" Target="http://www.3gpp.org/ftp/tsg_ran/wg2_rl2/tsgr2_111-e/Docs/R2-2008077.zip" TargetMode="External"/><Relationship Id="rId294" Type="http://schemas.openxmlformats.org/officeDocument/2006/relationships/hyperlink" Target="http://www.3gpp.org/ftp/tsg_ran/wg2_rl2/tsgr2_111-e/Docs/R2-2006999.zip" TargetMode="External"/><Relationship Id="rId2182" Type="http://schemas.openxmlformats.org/officeDocument/2006/relationships/hyperlink" Target="http://www.3gpp.org/ftp/tsg_ran/wg2_rl2/tsgr2_111-e/Docs/R2-2007763.zip" TargetMode="External"/><Relationship Id="rId3026" Type="http://schemas.openxmlformats.org/officeDocument/2006/relationships/hyperlink" Target="http://www.3gpp.org/ftp/tsg_ran/wg2_rl2/tsgr2_111-e/Docs/R2-2008216.zip" TargetMode="External"/><Relationship Id="rId3233" Type="http://schemas.openxmlformats.org/officeDocument/2006/relationships/hyperlink" Target="http://www.3gpp.org/ftp/tsg_ran/wg2_rl2/tsgr2_111-e/Docs/R2-2007481.zip" TargetMode="External"/><Relationship Id="rId154" Type="http://schemas.openxmlformats.org/officeDocument/2006/relationships/hyperlink" Target="http://www.3gpp.org/ftp/tsg_ran/wg2_rl2/tsgr2_111-e/Docs/R2-2007253.zip" TargetMode="External"/><Relationship Id="rId361" Type="http://schemas.openxmlformats.org/officeDocument/2006/relationships/hyperlink" Target="http://www.3gpp.org/ftp/tsg_ran/wg2_rl2/tsgr2_111-e/Docs/R2-2007210.zip" TargetMode="External"/><Relationship Id="rId2042" Type="http://schemas.openxmlformats.org/officeDocument/2006/relationships/hyperlink" Target="http://www.3gpp.org/ftp/tsg_ran/wg2_rl2/tsgr2_111-e/Docs/R2-2006538.zip" TargetMode="External"/><Relationship Id="rId3440" Type="http://schemas.openxmlformats.org/officeDocument/2006/relationships/hyperlink" Target="http://www.3gpp.org/ftp/tsg_ran/wg2_rl2/tsgr2_111-e/Docs/R2-2008644.zip" TargetMode="External"/><Relationship Id="rId2999" Type="http://schemas.openxmlformats.org/officeDocument/2006/relationships/hyperlink" Target="http://www.3gpp.org/ftp/tsg_ran/wg2_rl2/tsgr2_111-e/Docs/R2-2006786.zip" TargetMode="External"/><Relationship Id="rId3300" Type="http://schemas.openxmlformats.org/officeDocument/2006/relationships/hyperlink" Target="http://www.3gpp.org/ftp/tsg_ran/wg2_rl2/tsgr2_111-e/Docs/R2-2008292.zip" TargetMode="External"/><Relationship Id="rId221" Type="http://schemas.openxmlformats.org/officeDocument/2006/relationships/hyperlink" Target="http://www.3gpp.org/ftp/tsg_ran/wg2_rl2/tsgr2_111-e/Docs/R2-2007349.zip" TargetMode="External"/><Relationship Id="rId2859" Type="http://schemas.openxmlformats.org/officeDocument/2006/relationships/hyperlink" Target="http://www.3gpp.org/ftp/tsg_ran/wg2_rl2/tsgr2_111-e/Docs/R2-2007171.zip" TargetMode="External"/><Relationship Id="rId1668" Type="http://schemas.openxmlformats.org/officeDocument/2006/relationships/hyperlink" Target="http://www.3gpp.org/ftp/tsg_ran/wg2_rl2/tsgr2_111-e/Docs/R2-2007809.zip" TargetMode="External"/><Relationship Id="rId1875" Type="http://schemas.openxmlformats.org/officeDocument/2006/relationships/hyperlink" Target="http://www.3gpp.org/ftp/tsg_ran/wg2_rl2/tsgr2_111-e/Docs/R2-2008609.zip" TargetMode="External"/><Relationship Id="rId2719" Type="http://schemas.openxmlformats.org/officeDocument/2006/relationships/hyperlink" Target="http://www.3gpp.org/ftp/tsg_ran/wg2_rl2/tsgr2_111-e/Docs/R2-2007609.zip" TargetMode="External"/><Relationship Id="rId4074" Type="http://schemas.openxmlformats.org/officeDocument/2006/relationships/hyperlink" Target="http://www.3gpp.org/ftp/tsg_ran/wg2_rl2/tsgr2_111-e/Docs/R2-2007733.zip" TargetMode="External"/><Relationship Id="rId1528" Type="http://schemas.openxmlformats.org/officeDocument/2006/relationships/hyperlink" Target="http://www.3gpp.org/ftp/tsg_ran/wg2_rl2/tsgr2_111-e/Docs/R2-2007218.zip" TargetMode="External"/><Relationship Id="rId2926" Type="http://schemas.openxmlformats.org/officeDocument/2006/relationships/hyperlink" Target="file:///C:\Users\mtk16923\Documents\3GPP%20Meetings\202008%20-%20RAN2_111-e,%20Online\Extracts\R2-2007173%20Positioning%20enhancements%20for%20RRC%20IDLE%20and%20RRC%20INACTIVE%20state%20UE.doc" TargetMode="External"/><Relationship Id="rId3090" Type="http://schemas.openxmlformats.org/officeDocument/2006/relationships/hyperlink" Target="http://www.3gpp.org/ftp/tsg_ran/wg2_rl2/tsgr2_111-e/Docs/R2-2006514.zip" TargetMode="External"/><Relationship Id="rId1735" Type="http://schemas.openxmlformats.org/officeDocument/2006/relationships/hyperlink" Target="http://www.3gpp.org/ftp/tsg_ran/wg2_rl2/tsgr2_111-e/Docs/R2-2007753.zip" TargetMode="External"/><Relationship Id="rId1942" Type="http://schemas.openxmlformats.org/officeDocument/2006/relationships/hyperlink" Target="http://www.3gpp.org/ftp/tsg_ran/wg2_rl2/tsgr2_111-e/Docs/R2-2007577.zip" TargetMode="External"/><Relationship Id="rId4001" Type="http://schemas.openxmlformats.org/officeDocument/2006/relationships/hyperlink" Target="http://www.3gpp.org/ftp/tsg_ran/wg2_rl2/tsgr2_111-e/Docs/R2-2008668.zip" TargetMode="External"/><Relationship Id="rId27" Type="http://schemas.openxmlformats.org/officeDocument/2006/relationships/hyperlink" Target="http://www.3gpp.org/ftp/tsg_ran/wg2_rl2/tsgr2_111-e/Docs/R2-2008301.zip" TargetMode="External"/><Relationship Id="rId1802" Type="http://schemas.openxmlformats.org/officeDocument/2006/relationships/hyperlink" Target="http://www.3gpp.org/ftp/tsg_ran/wg2_rl2/tsgr2_111-e/Docs/R2-2008210.zip" TargetMode="External"/><Relationship Id="rId3767" Type="http://schemas.openxmlformats.org/officeDocument/2006/relationships/hyperlink" Target="http://www.3gpp.org/ftp/tsg_ran/wg2_rl2/tsgr2_111-e/Docs/R2-2008158.zip" TargetMode="External"/><Relationship Id="rId3974" Type="http://schemas.openxmlformats.org/officeDocument/2006/relationships/hyperlink" Target="http://www.3gpp.org/ftp/tsg_ran/wg2_rl2/tsgr2_111-e/Docs/R2-2008037.zip" TargetMode="External"/><Relationship Id="rId688" Type="http://schemas.openxmlformats.org/officeDocument/2006/relationships/hyperlink" Target="http://www.3gpp.org/ftp/tsg_ran/wg2_rl2/tsgr2_111-e/Docs/R2-2007974.zip" TargetMode="External"/><Relationship Id="rId895" Type="http://schemas.openxmlformats.org/officeDocument/2006/relationships/hyperlink" Target="http://www.3gpp.org/ftp/tsg_ran/wg2_rl2/tsgr2_111-e/Docs/R2-2007299.zip" TargetMode="External"/><Relationship Id="rId2369" Type="http://schemas.openxmlformats.org/officeDocument/2006/relationships/hyperlink" Target="http://www.3gpp.org/ftp/tsg_ran/wg2_rl2/tsgr2_111-e/Docs/R2-2006597.zip" TargetMode="External"/><Relationship Id="rId2576" Type="http://schemas.openxmlformats.org/officeDocument/2006/relationships/hyperlink" Target="http://www.3gpp.org/ftp/tsg_ran/wg2_rl2/tsgr2_111-e/Docs/R2-2007540.zip" TargetMode="External"/><Relationship Id="rId2783" Type="http://schemas.openxmlformats.org/officeDocument/2006/relationships/hyperlink" Target="http://www.3gpp.org/ftp/tsg_ran/wg2_rl2/tsgr2_111-e/Docs/R2-2007565.zip" TargetMode="External"/><Relationship Id="rId2990" Type="http://schemas.openxmlformats.org/officeDocument/2006/relationships/hyperlink" Target="http://www.3gpp.org/ftp/tsg_ran/wg2_rl2/tsgr2_111-e/Docs/R2-2007478.zip" TargetMode="External"/><Relationship Id="rId3627" Type="http://schemas.openxmlformats.org/officeDocument/2006/relationships/hyperlink" Target="http://www.3gpp.org/ftp/tsg_ran/wg2_rl2/tsgr2_111-e/Docs/R2-2006920.zip" TargetMode="External"/><Relationship Id="rId3834" Type="http://schemas.openxmlformats.org/officeDocument/2006/relationships/hyperlink" Target="http://www.3gpp.org/ftp/tsg_ran/wg2_rl2/tsgr2_111-e/Docs/R2-2008231.zip" TargetMode="External"/><Relationship Id="rId548" Type="http://schemas.openxmlformats.org/officeDocument/2006/relationships/hyperlink" Target="http://www.3gpp.org/ftp/tsg_ran/wg2_rl2/tsgr2_111-e/Docs/R2-2006896.zip" TargetMode="External"/><Relationship Id="rId755" Type="http://schemas.openxmlformats.org/officeDocument/2006/relationships/hyperlink" Target="http://www.3gpp.org/ftp/tsg_ran/wg2_rl2/tsgr2_111-e/Docs/R2-2008402.zip" TargetMode="External"/><Relationship Id="rId962" Type="http://schemas.openxmlformats.org/officeDocument/2006/relationships/hyperlink" Target="http://www.3gpp.org/ftp/tsg_ran/wg2_rl2/tsgr2_111-e/Docs/R2-2006819.zip" TargetMode="External"/><Relationship Id="rId1178" Type="http://schemas.openxmlformats.org/officeDocument/2006/relationships/hyperlink" Target="http://www.3gpp.org/ftp/tsg_ran/wg2_rl2/tsgr2_111-e/Docs/R2-2008345.zip" TargetMode="External"/><Relationship Id="rId1385" Type="http://schemas.openxmlformats.org/officeDocument/2006/relationships/hyperlink" Target="http://www.3gpp.org/ftp/tsg_ran/wg2_rl2/tsgr2_111-e/Docs/R2-2007309.zip" TargetMode="External"/><Relationship Id="rId1592" Type="http://schemas.openxmlformats.org/officeDocument/2006/relationships/hyperlink" Target="http://www.3gpp.org/ftp/tsg_ran/wg2_rl2/tsgr2_111-e/Docs/R2-2008140.zip" TargetMode="External"/><Relationship Id="rId2229" Type="http://schemas.openxmlformats.org/officeDocument/2006/relationships/hyperlink" Target="http://www.3gpp.org/ftp/tsg_ran/wg2_rl2/tsgr2_111-e/Docs/R2-2007269.zip" TargetMode="External"/><Relationship Id="rId2436" Type="http://schemas.openxmlformats.org/officeDocument/2006/relationships/hyperlink" Target="http://www.3gpp.org/ftp/tsg_ran/wg2_rl2/tsgr2_111-e/Docs/R2-2007602.zip" TargetMode="External"/><Relationship Id="rId2643" Type="http://schemas.openxmlformats.org/officeDocument/2006/relationships/hyperlink" Target="http://www.3gpp.org/ftp/tsg_ran/wg2_rl2/tsgr2_111-e/Docs/R2-2006555.zip" TargetMode="External"/><Relationship Id="rId2850" Type="http://schemas.openxmlformats.org/officeDocument/2006/relationships/hyperlink" Target="http://www.3gpp.org/ftp/tsg_ran/wg2_rl2/tsgr2_111-e/Docs/R2-2006703.zip" TargetMode="External"/><Relationship Id="rId91" Type="http://schemas.openxmlformats.org/officeDocument/2006/relationships/hyperlink" Target="http://www.3gpp.org/ftp/tsg_ran/wg2_rl2/tsgr2_111-e/Docs/R2-2008159.zip" TargetMode="External"/><Relationship Id="rId408" Type="http://schemas.openxmlformats.org/officeDocument/2006/relationships/hyperlink" Target="http://www.3gpp.org/ftp/tsg_ran/wg2_rl2/tsgr2_111-e/Docs/R2-2007064.zip" TargetMode="External"/><Relationship Id="rId615" Type="http://schemas.openxmlformats.org/officeDocument/2006/relationships/hyperlink" Target="http://www.3gpp.org/ftp/tsg_ran/wg2_rl2/tsgr2_111-e/Docs/R2-2007717.zip" TargetMode="External"/><Relationship Id="rId822" Type="http://schemas.openxmlformats.org/officeDocument/2006/relationships/hyperlink" Target="http://www.3gpp.org/ftp/tsg_ran/wg2_rl2/tsgr2_111-e/Docs/R2-2008321.zip" TargetMode="External"/><Relationship Id="rId1038" Type="http://schemas.openxmlformats.org/officeDocument/2006/relationships/hyperlink" Target="http://www.3gpp.org/ftp/tsg_ran/wg2_rl2/tsgr2_111-e/Docs/R2-2008353.zip" TargetMode="External"/><Relationship Id="rId1245" Type="http://schemas.openxmlformats.org/officeDocument/2006/relationships/hyperlink" Target="http://www.3gpp.org/ftp/tsg_ran/wg2_rl2/tsgr2_111-e/Docs/R2-2007147.zip" TargetMode="External"/><Relationship Id="rId1452" Type="http://schemas.openxmlformats.org/officeDocument/2006/relationships/hyperlink" Target="http://www.3gpp.org/ftp/tsg_ran/wg2_rl2/tsgr2_111-e/Docs/R2-2008172.zip" TargetMode="External"/><Relationship Id="rId2503" Type="http://schemas.openxmlformats.org/officeDocument/2006/relationships/hyperlink" Target="http://www.3gpp.org/ftp/tsg_ran/wg2_rl2/tsgr2_111-e/Docs/R2-2007145.zip" TargetMode="External"/><Relationship Id="rId3901" Type="http://schemas.openxmlformats.org/officeDocument/2006/relationships/hyperlink" Target="http://www.3gpp.org/ftp/tsg_ran/wg2_rl2/tsgr2_111-e/Docs/R2-2007283.zip" TargetMode="External"/><Relationship Id="rId1105" Type="http://schemas.openxmlformats.org/officeDocument/2006/relationships/hyperlink" Target="http://www.3gpp.org/ftp/tsg_ran/wg2_rl2/tsgr2_111-e/Docs/R2-2007297.zip" TargetMode="External"/><Relationship Id="rId1312" Type="http://schemas.openxmlformats.org/officeDocument/2006/relationships/hyperlink" Target="http://www.3gpp.org/ftp/tsg_ran/wg2_rl2/tsgr2_111-e/Docs/R2-2008258.zip" TargetMode="External"/><Relationship Id="rId1757" Type="http://schemas.openxmlformats.org/officeDocument/2006/relationships/hyperlink" Target="http://www.3gpp.org/ftp/tsg_ran/wg2_rl2/tsgr2_111-e/Docs/R2-2008286.zip" TargetMode="External"/><Relationship Id="rId1964" Type="http://schemas.openxmlformats.org/officeDocument/2006/relationships/hyperlink" Target="http://www.3gpp.org/ftp/tsg_ran/wg2_rl2/tsgr2_111-e/Docs/R2-2008182.zip" TargetMode="External"/><Relationship Id="rId2710" Type="http://schemas.openxmlformats.org/officeDocument/2006/relationships/hyperlink" Target="http://www.3gpp.org/ftp/tsg_ran/wg2_rl2/tsgr2_111-e/Docs/R2-2006767.zip" TargetMode="External"/><Relationship Id="rId2808" Type="http://schemas.openxmlformats.org/officeDocument/2006/relationships/hyperlink" Target="http://www.3gpp.org/ftp/tsg_ran/wg2_rl2/tsgr2_111-e/Docs/R2-2007616.zip" TargetMode="External"/><Relationship Id="rId49" Type="http://schemas.openxmlformats.org/officeDocument/2006/relationships/hyperlink" Target="http://www.3gpp.org/ftp/tsg_ran/wg2_rl2/tsgr2_111-e/Docs/R2-2006777.zip" TargetMode="External"/><Relationship Id="rId1617" Type="http://schemas.openxmlformats.org/officeDocument/2006/relationships/hyperlink" Target="http://www.3gpp.org/ftp/tsg_ran/wg2_rl2/tsgr2_111-e/Docs/R2-2007686.zip" TargetMode="External"/><Relationship Id="rId1824" Type="http://schemas.openxmlformats.org/officeDocument/2006/relationships/hyperlink" Target="http://www.3gpp.org/ftp/tsg_ran/wg2_rl2/tsgr2_111-e/Docs/R2-2006853.zip" TargetMode="External"/><Relationship Id="rId3277" Type="http://schemas.openxmlformats.org/officeDocument/2006/relationships/hyperlink" Target="http://www.3gpp.org/ftp/tsg_ran/wg2_rl2/tsgr2_111-e/Docs/R2-2008196.zip" TargetMode="External"/><Relationship Id="rId4023" Type="http://schemas.openxmlformats.org/officeDocument/2006/relationships/hyperlink" Target="http://www.3gpp.org/ftp/tsg_ran/wg2_rl2/tsgr2_111-e/Docs/R2-2008241.zip" TargetMode="External"/><Relationship Id="rId198" Type="http://schemas.openxmlformats.org/officeDocument/2006/relationships/hyperlink" Target="http://www.3gpp.org/ftp/tsg_ran/wg2_rl2/tsgr2_111-e/Docs/R2-2008418.zip" TargetMode="External"/><Relationship Id="rId2086" Type="http://schemas.openxmlformats.org/officeDocument/2006/relationships/hyperlink" Target="http://www.3gpp.org/ftp/tsg_ran/wg2_rl2/tsgr2_111-e/Docs/R2-2004950.zip" TargetMode="External"/><Relationship Id="rId3484" Type="http://schemas.openxmlformats.org/officeDocument/2006/relationships/hyperlink" Target="http://www.3gpp.org/ftp/tsg_ran/wg2_rl2/tsgr2_111-e/Docs/R2-2007861.zip" TargetMode="External"/><Relationship Id="rId3691" Type="http://schemas.openxmlformats.org/officeDocument/2006/relationships/hyperlink" Target="http://www.3gpp.org/ftp/tsg_ran/wg2_rl2/tsgr2_111-e/Docs/R2-2008185.zip" TargetMode="External"/><Relationship Id="rId3789" Type="http://schemas.openxmlformats.org/officeDocument/2006/relationships/hyperlink" Target="http://www.3gpp.org/ftp/tsg_ran/wg2_rl2/tsgr2_111-e/Docs/R2-2008167.zip" TargetMode="External"/><Relationship Id="rId2293" Type="http://schemas.openxmlformats.org/officeDocument/2006/relationships/hyperlink" Target="http://www.3gpp.org/ftp/tsg_ran/wg2_rl2/tsgr2_111-e/Docs/R2-2008556.zip" TargetMode="External"/><Relationship Id="rId2598" Type="http://schemas.openxmlformats.org/officeDocument/2006/relationships/hyperlink" Target="http://www.3gpp.org/ftp/tsg_ran/wg2_rl2/tsgr2_111-e/Docs/R2-2008046.zip" TargetMode="External"/><Relationship Id="rId3137" Type="http://schemas.openxmlformats.org/officeDocument/2006/relationships/hyperlink" Target="http://www.3gpp.org/ftp/tsg_ran/wg2_rl2/tsgr2_111-e/Docs/R2-2006505.zip" TargetMode="External"/><Relationship Id="rId3344" Type="http://schemas.openxmlformats.org/officeDocument/2006/relationships/hyperlink" Target="http://www.3gpp.org/ftp/tsg_ran/wg2_rl2/tsgr2_111-e/Docs/R2-2008451.zip" TargetMode="External"/><Relationship Id="rId3551" Type="http://schemas.openxmlformats.org/officeDocument/2006/relationships/hyperlink" Target="http://www.3gpp.org/ftp/tsg_ran/wg2_rl2/tsgr2_111-e/Docs/R2-2007064.zip" TargetMode="External"/><Relationship Id="rId3996" Type="http://schemas.openxmlformats.org/officeDocument/2006/relationships/hyperlink" Target="http://www.3gpp.org/ftp/tsg_ran/wg2_rl2/tsgr2_111-e/Docs/R2-2008606.zip" TargetMode="External"/><Relationship Id="rId265" Type="http://schemas.openxmlformats.org/officeDocument/2006/relationships/hyperlink" Target="http://www.3gpp.org/ftp/tsg_ran/wg2_rl2/tsgr2_111-e/Docs/R2-2008086.zip" TargetMode="External"/><Relationship Id="rId472" Type="http://schemas.openxmlformats.org/officeDocument/2006/relationships/hyperlink" Target="http://www.3gpp.org/ftp/tsg_ran/wg2_rl2/tsgr2_111-e/Docs/R2-2008441.zip" TargetMode="External"/><Relationship Id="rId2153" Type="http://schemas.openxmlformats.org/officeDocument/2006/relationships/hyperlink" Target="http://www.3gpp.org/ftp/tsg_ran/wg2_rl2/tsgr2_111-e/Docs/R2-2006842.zip" TargetMode="External"/><Relationship Id="rId2360" Type="http://schemas.openxmlformats.org/officeDocument/2006/relationships/hyperlink" Target="http://www.3gpp.org/ftp/tsg_ran/wg2_rl2/tsgr2_111-e/Docs/R2-2007633.zip" TargetMode="External"/><Relationship Id="rId3204" Type="http://schemas.openxmlformats.org/officeDocument/2006/relationships/hyperlink" Target="http://www.3gpp.org/ftp/tsg_ran/wg2_rl2/tsgr2_111-e/Docs/R2-2008395.zip" TargetMode="External"/><Relationship Id="rId3411" Type="http://schemas.openxmlformats.org/officeDocument/2006/relationships/hyperlink" Target="http://www.3gpp.org/ftp/tsg_ran/wg2_rl2/tsgr2_111-e/Docs/R2-2008581.zip" TargetMode="External"/><Relationship Id="rId3649" Type="http://schemas.openxmlformats.org/officeDocument/2006/relationships/hyperlink" Target="http://www.3gpp.org/ftp/tsg_ran/wg2_rl2/tsgr2_111-e/Docs/R2-2007355.zip" TargetMode="External"/><Relationship Id="rId3856" Type="http://schemas.openxmlformats.org/officeDocument/2006/relationships/hyperlink" Target="http://www.3gpp.org/ftp/tsg_ran/wg2_rl2/tsgr2_111-e/Docs/R2-2007630.zip" TargetMode="External"/><Relationship Id="rId125" Type="http://schemas.openxmlformats.org/officeDocument/2006/relationships/hyperlink" Target="http://www.3gpp.org/ftp/tsg_ran/wg2_rl2/tsgr2_111-e/Docs/R2-2007655.zip" TargetMode="External"/><Relationship Id="rId332" Type="http://schemas.openxmlformats.org/officeDocument/2006/relationships/hyperlink" Target="http://www.3gpp.org/ftp/tsg_ran/wg2_rl2/tsgr2_111-e/Docs/R2-2008488.zip" TargetMode="External"/><Relationship Id="rId777" Type="http://schemas.openxmlformats.org/officeDocument/2006/relationships/hyperlink" Target="http://www.3gpp.org/ftp/tsg_ran/wg2_rl2/tsgr2_111-e/Docs/R2-2006614.zip" TargetMode="External"/><Relationship Id="rId984" Type="http://schemas.openxmlformats.org/officeDocument/2006/relationships/hyperlink" Target="http://www.3gpp.org/ftp/tsg_ran/wg2_rl2/tsgr2_111-e/Docs/R2-2007930.zip" TargetMode="External"/><Relationship Id="rId2013" Type="http://schemas.openxmlformats.org/officeDocument/2006/relationships/hyperlink" Target="http://www.3gpp.org/ftp/tsg_ran/wg2_rl2/tsgr2_111-e/Docs/R2-2008093.zip" TargetMode="External"/><Relationship Id="rId2220" Type="http://schemas.openxmlformats.org/officeDocument/2006/relationships/hyperlink" Target="http://www.3gpp.org/ftp/tsg_ran/wg2_rl2/tsgr2_111-e/Docs/R2-2008134.zip" TargetMode="External"/><Relationship Id="rId2458" Type="http://schemas.openxmlformats.org/officeDocument/2006/relationships/hyperlink" Target="http://www.3gpp.org/ftp/tsg_ran/wg2_rl2/tsgr2_111-e/Docs/R2-2006966.zip" TargetMode="External"/><Relationship Id="rId2665" Type="http://schemas.openxmlformats.org/officeDocument/2006/relationships/hyperlink" Target="http://www.3gpp.org/ftp/tsg_ran/wg2_rl2/tsgr2_111-e/Docs/R2-2008048.zip" TargetMode="External"/><Relationship Id="rId2872" Type="http://schemas.openxmlformats.org/officeDocument/2006/relationships/hyperlink" Target="http://www.3gpp.org/ftp/tsg_ran/wg2_rl2/tsgr2_111-e/Docs/R2-2006642.zip" TargetMode="External"/><Relationship Id="rId3509" Type="http://schemas.openxmlformats.org/officeDocument/2006/relationships/hyperlink" Target="http://www.3gpp.org/ftp/tsg_ran/wg2_rl2/tsgr2_111-e/Docs/R2-2006676.zip" TargetMode="External"/><Relationship Id="rId3716" Type="http://schemas.openxmlformats.org/officeDocument/2006/relationships/hyperlink" Target="http://www.3gpp.org/ftp/tsg_ran/wg2_rl2/tsgr2_111-e/Docs/R2-2007366.zip" TargetMode="External"/><Relationship Id="rId3923" Type="http://schemas.openxmlformats.org/officeDocument/2006/relationships/hyperlink" Target="http://www.3gpp.org/ftp/tsg_ran/wg2_rl2/tsgr2_111-e/Docs/R2-2007091.zip" TargetMode="External"/><Relationship Id="rId637" Type="http://schemas.openxmlformats.org/officeDocument/2006/relationships/hyperlink" Target="http://www.3gpp.org/ftp/tsg_ran/wg2_rl2/tsgr2_111-e/Docs/R2-2008498.zip" TargetMode="External"/><Relationship Id="rId844" Type="http://schemas.openxmlformats.org/officeDocument/2006/relationships/hyperlink" Target="http://www.3gpp.org/ftp/tsg_ran/wg2_rl2/tsgr2_111-e/Docs/R2-2008347.zip" TargetMode="External"/><Relationship Id="rId1267" Type="http://schemas.openxmlformats.org/officeDocument/2006/relationships/hyperlink" Target="http://www.3gpp.org/ftp/tsg_ran/wg2_rl2/tsgr2_111-e/Docs/R2-2008536.zip" TargetMode="External"/><Relationship Id="rId1474" Type="http://schemas.openxmlformats.org/officeDocument/2006/relationships/hyperlink" Target="http://www.3gpp.org/ftp/tsg_ran/wg2_rl2/tsgr2_111-e/Docs/R2-2008146.zip" TargetMode="External"/><Relationship Id="rId1681" Type="http://schemas.openxmlformats.org/officeDocument/2006/relationships/hyperlink" Target="http://www.3gpp.org/ftp/tsg_ran/wg2_rl2/tsgr2_111-e/Docs/R2-2007671.zip" TargetMode="External"/><Relationship Id="rId2318" Type="http://schemas.openxmlformats.org/officeDocument/2006/relationships/hyperlink" Target="http://www.3gpp.org/ftp/tsg_ran/wg2_rl2/tsgr2_111-e/Docs/R2-2007442.zip" TargetMode="External"/><Relationship Id="rId2525" Type="http://schemas.openxmlformats.org/officeDocument/2006/relationships/hyperlink" Target="http://www.3gpp.org/ftp/tsg_ran/wg2_rl2/tsgr2_111-e/Docs/R2-2007884.zip" TargetMode="External"/><Relationship Id="rId2732" Type="http://schemas.openxmlformats.org/officeDocument/2006/relationships/hyperlink" Target="http://www.3gpp.org/ftp/tsg_ran/wg2_rl2/tsgr2_111-e/Docs/R2-2008143.zip" TargetMode="External"/><Relationship Id="rId704" Type="http://schemas.openxmlformats.org/officeDocument/2006/relationships/hyperlink" Target="http://www.3gpp.org/ftp/tsg_ran/wg2_rl2/tsgr2_111-e/Docs/R2-2008461.zip" TargetMode="External"/><Relationship Id="rId911" Type="http://schemas.openxmlformats.org/officeDocument/2006/relationships/hyperlink" Target="http://www.3gpp.org/ftp/tsg_ran/wg2_rl2/tsgr2_111-e/Docs/R2-2007881.zip" TargetMode="External"/><Relationship Id="rId1127" Type="http://schemas.openxmlformats.org/officeDocument/2006/relationships/hyperlink" Target="http://www.3gpp.org/ftp/tsg_ran/wg2_rl2/tsgr2_111-e/Docs/R2-2007927.zip" TargetMode="External"/><Relationship Id="rId1334" Type="http://schemas.openxmlformats.org/officeDocument/2006/relationships/hyperlink" Target="http://www.3gpp.org/ftp/tsg_ran/wg2_rl2/tsgr2_111-e/Docs/R2-2008268.zip" TargetMode="External"/><Relationship Id="rId1541" Type="http://schemas.openxmlformats.org/officeDocument/2006/relationships/hyperlink" Target="http://www.3gpp.org/ftp/tsg_ran/wg2_rl2/tsgr2_111-e/Docs/R2-2007583.zip" TargetMode="External"/><Relationship Id="rId1779" Type="http://schemas.openxmlformats.org/officeDocument/2006/relationships/hyperlink" Target="http://www.3gpp.org/ftp/tsg_ran/wg2_rl2/tsgr2_111-e/Docs/R2-2008104.zip" TargetMode="External"/><Relationship Id="rId1986" Type="http://schemas.openxmlformats.org/officeDocument/2006/relationships/hyperlink" Target="http://www.3gpp.org/ftp/tsg_ran/wg2_rl2/tsgr2_111-e/Docs/R2-2008218.zip" TargetMode="External"/><Relationship Id="rId4045" Type="http://schemas.openxmlformats.org/officeDocument/2006/relationships/hyperlink" Target="http://www.3gpp.org/ftp/tsg_ran/wg2_rl2/tsgr2_111-e/Docs/R2-2008314.zip" TargetMode="External"/><Relationship Id="rId40" Type="http://schemas.openxmlformats.org/officeDocument/2006/relationships/hyperlink" Target="http://www.3gpp.org/ftp/tsg_ran/wg2_rl2/tsgr2_111-e/Docs/R2-2005934.zip" TargetMode="External"/><Relationship Id="rId1401" Type="http://schemas.openxmlformats.org/officeDocument/2006/relationships/hyperlink" Target="http://www.3gpp.org/ftp/tsg_ran/wg2_rl2/tsgr2_111-e/Docs/R2-2008168.zip" TargetMode="External"/><Relationship Id="rId1639" Type="http://schemas.openxmlformats.org/officeDocument/2006/relationships/hyperlink" Target="http://www.3gpp.org/ftp/tsg_ran/wg2_rl2/tsgr2_111-e/Docs/R2-2007529.zip" TargetMode="External"/><Relationship Id="rId1846" Type="http://schemas.openxmlformats.org/officeDocument/2006/relationships/hyperlink" Target="http://www.3gpp.org/ftp/tsg_ran/wg2_rl2/tsgr2_111-e/Docs/R2-2008209.zip" TargetMode="External"/><Relationship Id="rId3061" Type="http://schemas.openxmlformats.org/officeDocument/2006/relationships/hyperlink" Target="http://www.3gpp.org/ftp/tsg_ran/wg2_rl2/tsgr2_111-e/Docs/R2-2007071.zip" TargetMode="External"/><Relationship Id="rId3299" Type="http://schemas.openxmlformats.org/officeDocument/2006/relationships/hyperlink" Target="http://www.3gpp.org/ftp/tsg_ran/wg2_rl2/tsgr2_111-e/Docs/R2-2008291.zip" TargetMode="External"/><Relationship Id="rId1706" Type="http://schemas.openxmlformats.org/officeDocument/2006/relationships/hyperlink" Target="http://www.3gpp.org/ftp/tsg_ran/wg2_rl2/tsgr2_111-e/Docs/R2-2007514.zip" TargetMode="External"/><Relationship Id="rId1913" Type="http://schemas.openxmlformats.org/officeDocument/2006/relationships/hyperlink" Target="http://www.3gpp.org/ftp/tsg_ran/wg2_rl2/tsgr2_111-e/Docs/R2-2008181.zip" TargetMode="External"/><Relationship Id="rId3159" Type="http://schemas.openxmlformats.org/officeDocument/2006/relationships/hyperlink" Target="http://www.3gpp.org/ftp/tsg_ran/wg2_rl2/tsgr2_111-e/Docs/R2-2006527.zip" TargetMode="External"/><Relationship Id="rId3366" Type="http://schemas.openxmlformats.org/officeDocument/2006/relationships/hyperlink" Target="http://www.3gpp.org/ftp/tsg_ran/wg2_rl2/tsgr2_111-e/Docs/R2-2008504.zip" TargetMode="External"/><Relationship Id="rId3573" Type="http://schemas.openxmlformats.org/officeDocument/2006/relationships/hyperlink" Target="http://www.3gpp.org/ftp/tsg_ran/wg2_rl2/tsgr2_111-e/Docs/R2-2006881.zip" TargetMode="External"/><Relationship Id="rId287" Type="http://schemas.openxmlformats.org/officeDocument/2006/relationships/hyperlink" Target="http://www.3gpp.org/ftp/tsg_ran/wg2_rl2/tsgr2_111-e/Docs/R2-2007944.zip" TargetMode="External"/><Relationship Id="rId494" Type="http://schemas.openxmlformats.org/officeDocument/2006/relationships/hyperlink" Target="http://www.3gpp.org/ftp/tsg_ran/wg2_rl2/tsgr2_111-e/Docs/R2-2008089.zip" TargetMode="External"/><Relationship Id="rId2175" Type="http://schemas.openxmlformats.org/officeDocument/2006/relationships/hyperlink" Target="http://www.3gpp.org/ftp/tsg_ran/wg2_rl2/tsgr2_111-e/Docs/R2-2007358.zip" TargetMode="External"/><Relationship Id="rId2382" Type="http://schemas.openxmlformats.org/officeDocument/2006/relationships/hyperlink" Target="http://www.3gpp.org/ftp/tsg_ran/wg2_rl2/tsgr2_111-e/Docs/R2-2007676.zip" TargetMode="External"/><Relationship Id="rId3019" Type="http://schemas.openxmlformats.org/officeDocument/2006/relationships/hyperlink" Target="http://www.3gpp.org/ftp/tsg_ran/wg2_rl2/tsgr2_111-e/Docs/R2-2007013.zip" TargetMode="External"/><Relationship Id="rId3226" Type="http://schemas.openxmlformats.org/officeDocument/2006/relationships/hyperlink" Target="http://www.3gpp.org/ftp/tsg_ran/wg2_rl2/tsgr2_111-e/Docs/R2-2007271.zip" TargetMode="External"/><Relationship Id="rId3780" Type="http://schemas.openxmlformats.org/officeDocument/2006/relationships/hyperlink" Target="http://www.3gpp.org/ftp/tsg_ran/wg2_rl2/tsgr2_111-e/Docs/R2-2008159.zip" TargetMode="External"/><Relationship Id="rId3878" Type="http://schemas.openxmlformats.org/officeDocument/2006/relationships/hyperlink" Target="http://www.3gpp.org/ftp/tsg_ran/wg2_rl2/tsgr2_111-e/Docs/R2-2007245.zip" TargetMode="External"/><Relationship Id="rId147" Type="http://schemas.openxmlformats.org/officeDocument/2006/relationships/hyperlink" Target="http://www.3gpp.org/ftp/tsg_ran/wg2_rl2/tsgr2_111-e/Docs/R2-2008163.zip" TargetMode="External"/><Relationship Id="rId354" Type="http://schemas.openxmlformats.org/officeDocument/2006/relationships/hyperlink" Target="http://www.3gpp.org/ftp/tsg_ran/wg2_rl2/tsgr2_111-e/Docs/R2-2007796.zip" TargetMode="External"/><Relationship Id="rId799" Type="http://schemas.openxmlformats.org/officeDocument/2006/relationships/hyperlink" Target="http://www.3gpp.org/ftp/tsg_ran/wg2_rl2/tsgr2_111-e/Docs/R2-2007242.zip" TargetMode="External"/><Relationship Id="rId1191" Type="http://schemas.openxmlformats.org/officeDocument/2006/relationships/hyperlink" Target="http://www.3gpp.org/ftp/tsg_ran/wg2_rl2/tsgr2_111-e/Docs/R2-2006918.zip" TargetMode="External"/><Relationship Id="rId2035" Type="http://schemas.openxmlformats.org/officeDocument/2006/relationships/hyperlink" Target="http://www.3gpp.org/ftp/tsg_ran/wg2_rl2/tsgr2_111-e/Docs/R2-2008095.zip" TargetMode="External"/><Relationship Id="rId2687" Type="http://schemas.openxmlformats.org/officeDocument/2006/relationships/hyperlink" Target="http://www.3gpp.org/ftp/tsg_ran/wg2_rl2/tsgr2_111-e/Docs/R2-2006771.zip" TargetMode="External"/><Relationship Id="rId2894" Type="http://schemas.openxmlformats.org/officeDocument/2006/relationships/hyperlink" Target="http://www.3gpp.org/ftp/tsg_ran/wg2_rl2/tsgr2_111-e/Docs/R2-2006953.zip" TargetMode="External"/><Relationship Id="rId3433" Type="http://schemas.openxmlformats.org/officeDocument/2006/relationships/hyperlink" Target="http://www.3gpp.org/ftp/tsg_ran/wg2_rl2/tsgr2_111-e/Docs/R2-2008630.zip" TargetMode="External"/><Relationship Id="rId3640" Type="http://schemas.openxmlformats.org/officeDocument/2006/relationships/hyperlink" Target="http://www.3gpp.org/ftp/tsg_ran/wg2_rl2/tsgr2_111-e/Docs/R2-2008197.zip" TargetMode="External"/><Relationship Id="rId3738" Type="http://schemas.openxmlformats.org/officeDocument/2006/relationships/hyperlink" Target="http://www.3gpp.org/ftp/tsg_ran/wg2_rl2/tsgr2_111-e/Docs/R2-2008199.zip" TargetMode="External"/><Relationship Id="rId561" Type="http://schemas.openxmlformats.org/officeDocument/2006/relationships/hyperlink" Target="http://www.3gpp.org/ftp/tsg_ran/wg2_rl2/tsgr2_111-e/Docs/R2-2007083.zip" TargetMode="External"/><Relationship Id="rId659" Type="http://schemas.openxmlformats.org/officeDocument/2006/relationships/hyperlink" Target="http://www.3gpp.org/ftp/tsg_ran/wg2_rl2/tsgr2_111-e/Docs/R2-2007323.zip" TargetMode="External"/><Relationship Id="rId866" Type="http://schemas.openxmlformats.org/officeDocument/2006/relationships/hyperlink" Target="http://www.3gpp.org/ftp/tsg_ran/wg2_rl2/tsgr2_111-e/Docs/R2-2006875.zip" TargetMode="External"/><Relationship Id="rId1289" Type="http://schemas.openxmlformats.org/officeDocument/2006/relationships/hyperlink" Target="http://www.3gpp.org/ftp/tsg_ran/wg2_rl2/tsgr2_111-e/Docs/R2-2006841.zip" TargetMode="External"/><Relationship Id="rId1496" Type="http://schemas.openxmlformats.org/officeDocument/2006/relationships/hyperlink" Target="http://www.3gpp.org/ftp/tsg_ran/wg2_rl2/tsgr2_111-e/Docs/R2-2008409.zip" TargetMode="External"/><Relationship Id="rId2242" Type="http://schemas.openxmlformats.org/officeDocument/2006/relationships/hyperlink" Target="http://www.3gpp.org/ftp/tsg_ran/wg2_rl2/tsgr2_111-e/Docs/R2-2007456.zip" TargetMode="External"/><Relationship Id="rId2547" Type="http://schemas.openxmlformats.org/officeDocument/2006/relationships/hyperlink" Target="http://www.3gpp.org/ftp/tsg_ran/wg2_rl2/tsgr2_111-e/Docs/R2-2006582.zip" TargetMode="External"/><Relationship Id="rId3500" Type="http://schemas.openxmlformats.org/officeDocument/2006/relationships/hyperlink" Target="http://www.3gpp.org/ftp/tsg_ran/wg2_rl2/tsgr2_111-e/Docs/R2-2008092.zip" TargetMode="External"/><Relationship Id="rId3945" Type="http://schemas.openxmlformats.org/officeDocument/2006/relationships/hyperlink" Target="http://www.3gpp.org/ftp/tsg_ran/wg2_rl2/tsgr2_111-e/Docs/R2-2007933.zip" TargetMode="External"/><Relationship Id="rId214" Type="http://schemas.openxmlformats.org/officeDocument/2006/relationships/hyperlink" Target="http://www.3gpp.org/ftp/tsg_ran/wg2_rl2/tsgr2_111-e/Docs/R2-2006996.zip" TargetMode="External"/><Relationship Id="rId421" Type="http://schemas.openxmlformats.org/officeDocument/2006/relationships/hyperlink" Target="http://www.3gpp.org/ftp/tsg_ran/wg2_rl2/tsgr2_111-e/Docs/R2-2006666.zip" TargetMode="External"/><Relationship Id="rId519" Type="http://schemas.openxmlformats.org/officeDocument/2006/relationships/hyperlink" Target="http://www.3gpp.org/ftp/tsg_ran/wg2_rl2/tsgr2_111-e/Docs/R2-2006526.zip" TargetMode="External"/><Relationship Id="rId1051" Type="http://schemas.openxmlformats.org/officeDocument/2006/relationships/hyperlink" Target="http://www.3gpp.org/ftp/tsg_ran/wg2_rl2/tsgr2_111-e/Docs/R2-2007912.zip" TargetMode="External"/><Relationship Id="rId1149" Type="http://schemas.openxmlformats.org/officeDocument/2006/relationships/hyperlink" Target="http://www.3gpp.org/ftp/tsg_ran/wg2_rl2/tsgr2_111-e/Docs/R2-2006586.zip" TargetMode="External"/><Relationship Id="rId1356" Type="http://schemas.openxmlformats.org/officeDocument/2006/relationships/hyperlink" Target="http://www.3gpp.org/ftp/tsg_ran/wg2_rl2/tsgr2_111-e/Docs/R2-2007699.zip" TargetMode="External"/><Relationship Id="rId2102" Type="http://schemas.openxmlformats.org/officeDocument/2006/relationships/hyperlink" Target="http://www.3gpp.org/ftp/tsg_ran/wg2_rl2/tsgr2_111-e/Docs/R2-2006525.zip" TargetMode="External"/><Relationship Id="rId2754" Type="http://schemas.openxmlformats.org/officeDocument/2006/relationships/hyperlink" Target="http://www.3gpp.org/ftp/tsg_ran/wg2_rl2/tsgr2_111-e/Docs/R2-2006990.zip" TargetMode="External"/><Relationship Id="rId2961" Type="http://schemas.openxmlformats.org/officeDocument/2006/relationships/hyperlink" Target="file:///C:\Users\mtk16923\Documents\3GPP%20Meetings\202008%20-%20RAN2_111-e,%20Online\Extracts\R2-2007939%20Discussion%20of%20the%20methodologies%20for%20network-assisted%20and%20UE-assisted%20integrity.docx" TargetMode="External"/><Relationship Id="rId3805" Type="http://schemas.openxmlformats.org/officeDocument/2006/relationships/hyperlink" Target="http://www.3gpp.org/ftp/tsg_ran/wg2_rl2/tsgr2_111-e/Docs/R2-2008146.zip" TargetMode="External"/><Relationship Id="rId726" Type="http://schemas.openxmlformats.org/officeDocument/2006/relationships/hyperlink" Target="http://www.3gpp.org/ftp/tsg_ran/wg2_rl2/tsgr2_111-e/Docs/R2-2006549.zip" TargetMode="External"/><Relationship Id="rId933" Type="http://schemas.openxmlformats.org/officeDocument/2006/relationships/hyperlink" Target="http://www.3gpp.org/ftp/tsg_ran/wg2_rl2/tsgr2_111-e/Docs/R2-2007731.zip" TargetMode="External"/><Relationship Id="rId1009" Type="http://schemas.openxmlformats.org/officeDocument/2006/relationships/hyperlink" Target="http://www.3gpp.org/ftp/tsg_ran/wg2_rl2/tsgr2_111-e/Docs/R2-2008333.zip" TargetMode="External"/><Relationship Id="rId1563" Type="http://schemas.openxmlformats.org/officeDocument/2006/relationships/hyperlink" Target="http://www.3gpp.org/ftp/tsg_ran/wg2_rl2/tsgr2_111-e/Docs/R2-2008139.zip" TargetMode="External"/><Relationship Id="rId1770" Type="http://schemas.openxmlformats.org/officeDocument/2006/relationships/hyperlink" Target="http://www.3gpp.org/ftp/tsg_ran/wg2_rl2/tsgr2_111-e/Docs/R2-2008543.zip" TargetMode="External"/><Relationship Id="rId1868" Type="http://schemas.openxmlformats.org/officeDocument/2006/relationships/hyperlink" Target="http://www.3gpp.org/ftp/tsg_ran/wg2_rl2/tsgr2_111-e/Docs/R2-2007404.zip" TargetMode="External"/><Relationship Id="rId2407" Type="http://schemas.openxmlformats.org/officeDocument/2006/relationships/hyperlink" Target="http://www.3gpp.org/ftp/tsg_ran/wg2_rl2/tsgr2_111-e/Docs/R2-2006976.zip" TargetMode="External"/><Relationship Id="rId2614" Type="http://schemas.openxmlformats.org/officeDocument/2006/relationships/hyperlink" Target="http://www.3gpp.org/ftp/tsg_ran/wg2_rl2/tsgr2_111-e/Docs/R2-2007099.zip" TargetMode="External"/><Relationship Id="rId2821" Type="http://schemas.openxmlformats.org/officeDocument/2006/relationships/hyperlink" Target="http://www.3gpp.org/ftp/tsg_ran/wg2_rl2/tsgr2_111-e/Docs/R2-2006631.zip" TargetMode="External"/><Relationship Id="rId4067" Type="http://schemas.openxmlformats.org/officeDocument/2006/relationships/hyperlink" Target="http://www.3gpp.org/ftp/tsg_ran/wg2_rl2/tsgr2_111-e/Docs/R2-2008688.zip" TargetMode="External"/><Relationship Id="rId62" Type="http://schemas.openxmlformats.org/officeDocument/2006/relationships/hyperlink" Target="http://www.3gpp.org/ftp/tsg_ran/wg2_rl2/tsgr2_111-e/Docs/R2-2008154.zip" TargetMode="External"/><Relationship Id="rId1216" Type="http://schemas.openxmlformats.org/officeDocument/2006/relationships/hyperlink" Target="http://www.3gpp.org/ftp/tsg_ran/wg2_rl2/tsgr2_111-e/Docs/R2-2008057.zip" TargetMode="External"/><Relationship Id="rId1423" Type="http://schemas.openxmlformats.org/officeDocument/2006/relationships/hyperlink" Target="http://www.3gpp.org/ftp/tsg_ran/wg2_rl2/tsgr2_111-e/Docs/R2-2007764.zip" TargetMode="External"/><Relationship Id="rId1630" Type="http://schemas.openxmlformats.org/officeDocument/2006/relationships/hyperlink" Target="http://www.3gpp.org/ftp/tsg_ran/wg2_rl2/tsgr2_111-e/Docs/R2-2007391.zip" TargetMode="External"/><Relationship Id="rId2919" Type="http://schemas.openxmlformats.org/officeDocument/2006/relationships/hyperlink" Target="file:///C:\Users\mtk16923\Documents\3GPP%20Meetings\202008%20-%20RAN2_111-e,%20Online\Extracts\R2-2007629_(Positioning%20Enhancements).docx" TargetMode="External"/><Relationship Id="rId3083" Type="http://schemas.openxmlformats.org/officeDocument/2006/relationships/hyperlink" Target="http://www.3gpp.org/ftp/tsg_ran/wg2_rl2/tsgr2_111-e/Docs/R2-2007770.zip" TargetMode="External"/><Relationship Id="rId3290" Type="http://schemas.openxmlformats.org/officeDocument/2006/relationships/hyperlink" Target="http://www.3gpp.org/ftp/tsg_ran/wg2_rl2/tsgr2_111-e/Docs/R2-2008260.zip" TargetMode="External"/><Relationship Id="rId1728" Type="http://schemas.openxmlformats.org/officeDocument/2006/relationships/hyperlink" Target="http://www.3gpp.org/ftp/tsg_ran/wg2_rl2/tsgr2_111-e/Docs/R2-2007386.zip" TargetMode="External"/><Relationship Id="rId1935" Type="http://schemas.openxmlformats.org/officeDocument/2006/relationships/hyperlink" Target="http://www.3gpp.org/ftp/tsg_ran/wg2_rl2/tsgr2_111-e/Docs/R2-2008198.zip" TargetMode="External"/><Relationship Id="rId3150" Type="http://schemas.openxmlformats.org/officeDocument/2006/relationships/hyperlink" Target="http://www.3gpp.org/ftp/tsg_ran/wg2_rl2/tsgr2_111-e/Docs/R2-2006518.zip" TargetMode="External"/><Relationship Id="rId3388" Type="http://schemas.openxmlformats.org/officeDocument/2006/relationships/hyperlink" Target="http://www.3gpp.org/ftp/tsg_ran/wg2_rl2/tsgr2_111-e/Docs/R2-2008536.zip" TargetMode="External"/><Relationship Id="rId3595" Type="http://schemas.openxmlformats.org/officeDocument/2006/relationships/hyperlink" Target="http://www.3gpp.org/ftp/tsg_ran/wg2_rl2/tsgr2_111-e/Docs/R2-2008080.zip" TargetMode="External"/><Relationship Id="rId2197" Type="http://schemas.openxmlformats.org/officeDocument/2006/relationships/hyperlink" Target="http://www.3gpp.org/ftp/tsg_ran/wg2_rl2/tsgr2_111-e/Docs/R2-2007903.zip" TargetMode="External"/><Relationship Id="rId3010" Type="http://schemas.openxmlformats.org/officeDocument/2006/relationships/hyperlink" Target="http://www.3gpp.org/ftp/tsg_ran/wg2_rl2/tsgr2_111-e/Docs/R2-2007012.zip" TargetMode="External"/><Relationship Id="rId3248" Type="http://schemas.openxmlformats.org/officeDocument/2006/relationships/hyperlink" Target="http://www.3gpp.org/ftp/tsg_ran/wg2_rl2/tsgr2_111-e/Docs/R2-2007721.zip" TargetMode="External"/><Relationship Id="rId3455" Type="http://schemas.openxmlformats.org/officeDocument/2006/relationships/hyperlink" Target="http://www.3gpp.org/ftp/tsg_ran/wg2_rl2/tsgr2_111-e/Docs/R2-2008673.zip" TargetMode="External"/><Relationship Id="rId3662" Type="http://schemas.openxmlformats.org/officeDocument/2006/relationships/hyperlink" Target="http://www.3gpp.org/ftp/tsg_ran/wg2_rl2/tsgr2_111-e/Docs/R2-2006884.zip" TargetMode="External"/><Relationship Id="rId169" Type="http://schemas.openxmlformats.org/officeDocument/2006/relationships/hyperlink" Target="http://www.3gpp.org/ftp/tsg_ran/wg2_rl2/tsgr2_111-e/Docs/R2-2006870.zip" TargetMode="External"/><Relationship Id="rId376" Type="http://schemas.openxmlformats.org/officeDocument/2006/relationships/hyperlink" Target="http://www.3gpp.org/ftp/tsg_ran/wg2_rl2/tsgr2_111-e/Docs/R2-2008432.zip" TargetMode="External"/><Relationship Id="rId583" Type="http://schemas.openxmlformats.org/officeDocument/2006/relationships/hyperlink" Target="http://www.3gpp.org/ftp/tsg_ran/wg2_rl2/tsgr2_111-e/Docs/R2-2008628.zip" TargetMode="External"/><Relationship Id="rId790" Type="http://schemas.openxmlformats.org/officeDocument/2006/relationships/hyperlink" Target="http://www.3gpp.org/ftp/tsg_ran/wg2_rl2/tsgr2_111-e/Docs/R2-2007853.zip" TargetMode="External"/><Relationship Id="rId2057" Type="http://schemas.openxmlformats.org/officeDocument/2006/relationships/hyperlink" Target="http://www.3gpp.org/ftp/tsg_ran/wg2_rl2/tsgr2_111-e/Docs/R2-2007890.zip" TargetMode="External"/><Relationship Id="rId2264" Type="http://schemas.openxmlformats.org/officeDocument/2006/relationships/hyperlink" Target="http://www.3gpp.org/ftp/tsg_ran/wg2_rl2/tsgr2_111-e/Docs/R2-2007665.zip" TargetMode="External"/><Relationship Id="rId2471" Type="http://schemas.openxmlformats.org/officeDocument/2006/relationships/hyperlink" Target="http://www.3gpp.org/ftp/tsg_ran/wg2_rl2/tsgr2_111-e/Docs/R2-2007865.zip" TargetMode="External"/><Relationship Id="rId3108" Type="http://schemas.openxmlformats.org/officeDocument/2006/relationships/hyperlink" Target="http://www.3gpp.org/ftp/tsg_ran/wg2_rl2/tsgr2_111-e/Docs/R2-2007343.zip" TargetMode="External"/><Relationship Id="rId3315" Type="http://schemas.openxmlformats.org/officeDocument/2006/relationships/hyperlink" Target="http://www.3gpp.org/ftp/tsg_ran/wg2_rl2/tsgr2_111-e/Docs/R2-2008326.zip" TargetMode="External"/><Relationship Id="rId3522" Type="http://schemas.openxmlformats.org/officeDocument/2006/relationships/hyperlink" Target="http://www.3gpp.org/ftp/tsg_ran/wg2_rl2/tsgr2_111-e/Docs/R2-2007000.zip" TargetMode="External"/><Relationship Id="rId3967" Type="http://schemas.openxmlformats.org/officeDocument/2006/relationships/hyperlink" Target="http://www.3gpp.org/ftp/tsg_ran/wg2_rl2/tsgr2_111-e/Docs/R2-2008340.zip" TargetMode="External"/><Relationship Id="rId4" Type="http://schemas.openxmlformats.org/officeDocument/2006/relationships/settings" Target="settings.xml"/><Relationship Id="rId236" Type="http://schemas.openxmlformats.org/officeDocument/2006/relationships/hyperlink" Target="http://www.3gpp.org/ftp/tsg_ran/wg2_rl2/tsgr2_111-e/Docs/R2-2007349.zip" TargetMode="External"/><Relationship Id="rId443" Type="http://schemas.openxmlformats.org/officeDocument/2006/relationships/hyperlink" Target="http://www.3gpp.org/ftp/tsg_ran/wg2_rl2/tsgr2_111-e/Docs/R2-2007276.zip" TargetMode="External"/><Relationship Id="rId650" Type="http://schemas.openxmlformats.org/officeDocument/2006/relationships/hyperlink" Target="http://www.3gpp.org/ftp/tsg_ran/wg2_rl2/tsgr2_111-e/Docs/R2-2008502.zip" TargetMode="External"/><Relationship Id="rId888" Type="http://schemas.openxmlformats.org/officeDocument/2006/relationships/hyperlink" Target="http://www.3gpp.org/ftp/tsg_ran/wg2_rl2/tsgr2_111-e/Docs/R2-2008357.zip" TargetMode="External"/><Relationship Id="rId1073" Type="http://schemas.openxmlformats.org/officeDocument/2006/relationships/hyperlink" Target="http://www.3gpp.org/ftp/tsg_ran/wg2_rl2/tsgr2_111-e/Docs/R2-2006561.zip" TargetMode="External"/><Relationship Id="rId1280" Type="http://schemas.openxmlformats.org/officeDocument/2006/relationships/hyperlink" Target="http://www.3gpp.org/ftp/tsg_ran/wg2_rl2/tsgr2_111-e/Docs/R2-2007828.zip" TargetMode="External"/><Relationship Id="rId2124" Type="http://schemas.openxmlformats.org/officeDocument/2006/relationships/hyperlink" Target="http://www.3gpp.org/ftp/tsg_ran/wg2_rl2/tsgr2_111-e/Docs/R2-2008231.zip" TargetMode="External"/><Relationship Id="rId2331" Type="http://schemas.openxmlformats.org/officeDocument/2006/relationships/hyperlink" Target="http://www.3gpp.org/ftp/tsg_ran/wg2_rl2/tsgr2_111-e/Docs/R2-2007637.zip" TargetMode="External"/><Relationship Id="rId2569" Type="http://schemas.openxmlformats.org/officeDocument/2006/relationships/hyperlink" Target="http://www.3gpp.org/ftp/tsg_ran/wg2_rl2/tsgr2_111-e/Docs/R2-2007432.zip" TargetMode="External"/><Relationship Id="rId2776" Type="http://schemas.openxmlformats.org/officeDocument/2006/relationships/hyperlink" Target="http://www.3gpp.org/ftp/tsg_ran/wg2_rl2/tsgr2_111-e/Docs/R2-2008212.zip" TargetMode="External"/><Relationship Id="rId2983" Type="http://schemas.openxmlformats.org/officeDocument/2006/relationships/hyperlink" Target="http://www.3gpp.org/ftp/tsg_ran/wg2_rl2/tsgr2_111-e/Docs/R2-2006733.zip" TargetMode="External"/><Relationship Id="rId3827" Type="http://schemas.openxmlformats.org/officeDocument/2006/relationships/hyperlink" Target="http://www.3gpp.org/ftp/tsg_ran/wg2_rl2/tsgr2_111-e/Docs/R2-2008304.zip" TargetMode="External"/><Relationship Id="rId303" Type="http://schemas.openxmlformats.org/officeDocument/2006/relationships/hyperlink" Target="http://www.3gpp.org/ftp/tsg_ran/wg2_rl2/tsgr2_111-e/Docs/R2-2007643.zip" TargetMode="External"/><Relationship Id="rId748" Type="http://schemas.openxmlformats.org/officeDocument/2006/relationships/hyperlink" Target="http://www.3gpp.org/ftp/tsg_ran/wg2_rl2/tsgr2_111-e/Docs/R2-2007066.zip" TargetMode="External"/><Relationship Id="rId955" Type="http://schemas.openxmlformats.org/officeDocument/2006/relationships/hyperlink" Target="http://www.3gpp.org/ftp/tsg_ran/wg2_rl2/tsgr2_111-e/Docs/R2-2006585.zip" TargetMode="External"/><Relationship Id="rId1140" Type="http://schemas.openxmlformats.org/officeDocument/2006/relationships/hyperlink" Target="http://www.3gpp.org/ftp/tsg_ran/wg2_rl2/tsgr2_111-e/Docs/R2-2008339.zip" TargetMode="External"/><Relationship Id="rId1378" Type="http://schemas.openxmlformats.org/officeDocument/2006/relationships/hyperlink" Target="http://www.3gpp.org/ftp/tsg_ran/wg2_rl2/tsgr2_111-e/Docs/R2-2007496.zip" TargetMode="External"/><Relationship Id="rId1585" Type="http://schemas.openxmlformats.org/officeDocument/2006/relationships/hyperlink" Target="http://www.3gpp.org/ftp/tsg_ran/wg2_rl2/tsgr2_111-e/Docs/R2-2007578.zip" TargetMode="External"/><Relationship Id="rId1792" Type="http://schemas.openxmlformats.org/officeDocument/2006/relationships/hyperlink" Target="http://www.3gpp.org/ftp/tsg_ran/wg2_rl2/tsgr2_111-e/Docs/R2-2008210.zip" TargetMode="External"/><Relationship Id="rId2429" Type="http://schemas.openxmlformats.org/officeDocument/2006/relationships/hyperlink" Target="http://www.3gpp.org/ftp/tsg_ran/wg2_rl2/tsgr2_111-e/Docs/R2-2006627.zip" TargetMode="External"/><Relationship Id="rId2636" Type="http://schemas.openxmlformats.org/officeDocument/2006/relationships/hyperlink" Target="http://www.3gpp.org/ftp/tsg_ran/wg2_rl2/tsgr2_111-e/Docs/R2-2008269.zip" TargetMode="External"/><Relationship Id="rId2843" Type="http://schemas.openxmlformats.org/officeDocument/2006/relationships/hyperlink" Target="http://www.3gpp.org/ftp/tsg_ran/wg2_rl2/tsgr2_111-e/Docs/R2-2007715.zip" TargetMode="External"/><Relationship Id="rId4089" Type="http://schemas.openxmlformats.org/officeDocument/2006/relationships/hyperlink" Target="http://www.3gpp.org/ftp/tsg_ran/wg2_rl2/tsgr2_111-e/Docs/R2-2008585.zip" TargetMode="External"/><Relationship Id="rId84" Type="http://schemas.openxmlformats.org/officeDocument/2006/relationships/hyperlink" Target="http://www.3gpp.org/ftp/tsg_ran/wg2_rl2/tsgr2_111-e/Docs/R2-2007719.zip" TargetMode="External"/><Relationship Id="rId510" Type="http://schemas.openxmlformats.org/officeDocument/2006/relationships/hyperlink" Target="http://www.3gpp.org/ftp/tsg_ran/wg2_rl2/tsgr2_111-e/Docs/R2-2006882.zip" TargetMode="External"/><Relationship Id="rId608" Type="http://schemas.openxmlformats.org/officeDocument/2006/relationships/hyperlink" Target="http://www.3gpp.org/ftp/tsg_ran/wg2_rl2/tsgr2_111-e/Docs/R2-2007061.zip" TargetMode="External"/><Relationship Id="rId815" Type="http://schemas.openxmlformats.org/officeDocument/2006/relationships/hyperlink" Target="http://www.3gpp.org/ftp/tsg_ran/wg2_rl2/tsgr2_111-e/Docs/R2-2007282.zip" TargetMode="External"/><Relationship Id="rId1238" Type="http://schemas.openxmlformats.org/officeDocument/2006/relationships/hyperlink" Target="http://www.3gpp.org/ftp/tsg_ran/wg2_rl2/tsgr2_111-e/Docs/R2-2007390.zip" TargetMode="External"/><Relationship Id="rId1445" Type="http://schemas.openxmlformats.org/officeDocument/2006/relationships/hyperlink" Target="http://www.3gpp.org/ftp/tsg_ran/wg2_rl2/tsgr2_111-e/Docs/R2-2007708.zip" TargetMode="External"/><Relationship Id="rId1652" Type="http://schemas.openxmlformats.org/officeDocument/2006/relationships/hyperlink" Target="http://www.3gpp.org/ftp/tsg_ran/wg2_rl2/tsgr2_111-e/Docs/R2-2008377.zip" TargetMode="External"/><Relationship Id="rId1000" Type="http://schemas.openxmlformats.org/officeDocument/2006/relationships/hyperlink" Target="http://www.3gpp.org/ftp/tsg_ran/wg2_rl2/tsgr2_111-e/Docs/R2-2008111.zip" TargetMode="External"/><Relationship Id="rId1305" Type="http://schemas.openxmlformats.org/officeDocument/2006/relationships/hyperlink" Target="http://www.3gpp.org/ftp/tsg_ran/wg2_rl2/tsgr2_111-e/Docs/R2-2006942.zip" TargetMode="External"/><Relationship Id="rId1957" Type="http://schemas.openxmlformats.org/officeDocument/2006/relationships/hyperlink" Target="http://www.3gpp.org/ftp/tsg_ran/wg2_rl2/tsgr2_111-e/Docs/R2-2008199.zip" TargetMode="External"/><Relationship Id="rId2703" Type="http://schemas.openxmlformats.org/officeDocument/2006/relationships/hyperlink" Target="http://www.3gpp.org/ftp/tsg_ran/wg2_rl2/tsgr2_111-e/Docs/R2-2007420.zip" TargetMode="External"/><Relationship Id="rId2910" Type="http://schemas.openxmlformats.org/officeDocument/2006/relationships/hyperlink" Target="file:///C:\Users\mtk16923\Documents\3GPP%20Meetings\202008%20-%20RAN2_111-e,%20Online\Extracts\R2-2006542%20-%20Proposed%20table%20of%20contents%20-%20Section%209%20-%20TR%2038.857.docx" TargetMode="External"/><Relationship Id="rId1512" Type="http://schemas.openxmlformats.org/officeDocument/2006/relationships/hyperlink" Target="http://www.3gpp.org/ftp/tsg_ran/wg2_rl2/tsgr2_111-e/Docs/R2-2007216.zip" TargetMode="External"/><Relationship Id="rId1817" Type="http://schemas.openxmlformats.org/officeDocument/2006/relationships/hyperlink" Target="http://www.3gpp.org/ftp/tsg_ran/wg2_rl2/tsgr2_111-e/Docs/R2-2008114.zip" TargetMode="External"/><Relationship Id="rId3172" Type="http://schemas.openxmlformats.org/officeDocument/2006/relationships/hyperlink" Target="http://www.3gpp.org/ftp/tsg_ran/wg2_rl2/tsgr2_111-e/Docs/R2-2006655.zip" TargetMode="External"/><Relationship Id="rId4016" Type="http://schemas.openxmlformats.org/officeDocument/2006/relationships/hyperlink" Target="http://www.3gpp.org/ftp/tsg_ran/wg2_rl2/tsgr2_111-e/Docs/R2-2008628.zip" TargetMode="External"/><Relationship Id="rId11" Type="http://schemas.openxmlformats.org/officeDocument/2006/relationships/hyperlink" Target="http://www.3gpp.org/ftp/tsg_ran/wg2_rl2/tsgr2_111-e/Docs/R2-2006501.zip" TargetMode="External"/><Relationship Id="rId398" Type="http://schemas.openxmlformats.org/officeDocument/2006/relationships/hyperlink" Target="http://www.3gpp.org/ftp/tsg_ran/wg2_rl2/tsgr2_111-e/Docs/R2-2007084.zip" TargetMode="External"/><Relationship Id="rId2079" Type="http://schemas.openxmlformats.org/officeDocument/2006/relationships/hyperlink" Target="http://www.3gpp.org/ftp/tsg_ran/wg2_rl2/tsgr2_111-e/Docs/R2-2008524.zip" TargetMode="External"/><Relationship Id="rId3032" Type="http://schemas.openxmlformats.org/officeDocument/2006/relationships/hyperlink" Target="http://www.3gpp.org/ftp/tsg_ran/wg2_rl2/tsgr2_111-e/Docs/R2-2006787.zip" TargetMode="External"/><Relationship Id="rId3477" Type="http://schemas.openxmlformats.org/officeDocument/2006/relationships/hyperlink" Target="http://www.3gpp.org/ftp/tsg_ran/wg2_rl2/tsgr2_111-e/Docs/R2-2007135.zip" TargetMode="External"/><Relationship Id="rId3684" Type="http://schemas.openxmlformats.org/officeDocument/2006/relationships/hyperlink" Target="http://www.3gpp.org/ftp/tsg_ran/wg2_rl2/tsgr2_111-e/Docs/R2-2008209.zip" TargetMode="External"/><Relationship Id="rId3891" Type="http://schemas.openxmlformats.org/officeDocument/2006/relationships/hyperlink" Target="http://www.3gpp.org/ftp/tsg_ran/wg2_rl2/tsgr2_111-e/Docs/R2-2007732.zip" TargetMode="External"/><Relationship Id="rId160" Type="http://schemas.openxmlformats.org/officeDocument/2006/relationships/hyperlink" Target="http://www.3gpp.org/ftp/tsg_ran/wg2_rl2/tsgr2_111-e/Docs/R2-2006234.zip" TargetMode="External"/><Relationship Id="rId2286" Type="http://schemas.openxmlformats.org/officeDocument/2006/relationships/hyperlink" Target="http://www.3gpp.org/ftp/tsg_ran/wg2_rl2/tsgr2_111-e/Docs/R2-2007459.zip" TargetMode="External"/><Relationship Id="rId2493" Type="http://schemas.openxmlformats.org/officeDocument/2006/relationships/hyperlink" Target="http://www.3gpp.org/ftp/tsg_ran/wg2_rl2/tsgr2_111-e/Docs/R2-2006906.zip" TargetMode="External"/><Relationship Id="rId3337" Type="http://schemas.openxmlformats.org/officeDocument/2006/relationships/hyperlink" Target="http://www.3gpp.org/ftp/tsg_ran/wg2_rl2/tsgr2_111-e/Docs/R2-2008419.zip" TargetMode="External"/><Relationship Id="rId3544" Type="http://schemas.openxmlformats.org/officeDocument/2006/relationships/hyperlink" Target="http://www.3gpp.org/ftp/tsg_ran/wg2_rl2/tsgr2_111-e/Docs/R2-2007850.zip" TargetMode="External"/><Relationship Id="rId3751" Type="http://schemas.openxmlformats.org/officeDocument/2006/relationships/hyperlink" Target="http://www.3gpp.org/ftp/tsg_ran/wg2_rl2/tsgr2_111-e/Docs/R2-2008202.zip" TargetMode="External"/><Relationship Id="rId3989" Type="http://schemas.openxmlformats.org/officeDocument/2006/relationships/hyperlink" Target="http://www.3gpp.org/ftp/tsg_ran/wg2_rl2/tsgr2_111-e/Docs/R2-2008559.zip" TargetMode="External"/><Relationship Id="rId258" Type="http://schemas.openxmlformats.org/officeDocument/2006/relationships/hyperlink" Target="http://www.3gpp.org/ftp/tsg_ran/wg2_rl2/tsgr2_111-e/Docs/R2-2006890.zip" TargetMode="External"/><Relationship Id="rId465" Type="http://schemas.openxmlformats.org/officeDocument/2006/relationships/hyperlink" Target="http://www.3gpp.org/ftp/tsg_ran/wg2_rl2/tsgr2_111-e/Docs/R2-2008424.zip" TargetMode="External"/><Relationship Id="rId672" Type="http://schemas.openxmlformats.org/officeDocument/2006/relationships/hyperlink" Target="http://www.3gpp.org/ftp/tsg_ran/wg2_rl2/tsgr2_111-e/Docs/R2-2007507.zip" TargetMode="External"/><Relationship Id="rId1095" Type="http://schemas.openxmlformats.org/officeDocument/2006/relationships/hyperlink" Target="http://www.3gpp.org/ftp/tsg_ran/wg2_rl2/tsgr2_111-e/Docs/R2-2004889.zip" TargetMode="External"/><Relationship Id="rId2146" Type="http://schemas.openxmlformats.org/officeDocument/2006/relationships/hyperlink" Target="http://www.3gpp.org/ftp/tsg_ran/wg2_rl2/tsgr2_111-e/Docs/R2-2007568.zip" TargetMode="External"/><Relationship Id="rId2353" Type="http://schemas.openxmlformats.org/officeDocument/2006/relationships/hyperlink" Target="http://www.3gpp.org/ftp/tsg_ran/wg2_rl2/tsgr2_111-e/Docs/R2-2007035.zip" TargetMode="External"/><Relationship Id="rId2560" Type="http://schemas.openxmlformats.org/officeDocument/2006/relationships/hyperlink" Target="http://www.3gpp.org/ftp/tsg_ran/wg2_rl2/tsgr2_111-e/Docs/R2-2006865.zip" TargetMode="External"/><Relationship Id="rId2798" Type="http://schemas.openxmlformats.org/officeDocument/2006/relationships/hyperlink" Target="http://www.3gpp.org/ftp/tsg_ran/wg2_rl2/tsgr2_111-e/Docs/R2-2007143.zip" TargetMode="External"/><Relationship Id="rId3404" Type="http://schemas.openxmlformats.org/officeDocument/2006/relationships/hyperlink" Target="http://www.3gpp.org/ftp/tsg_ran/wg2_rl2/tsgr2_111-e/Docs/R2-2008565.zip" TargetMode="External"/><Relationship Id="rId3611" Type="http://schemas.openxmlformats.org/officeDocument/2006/relationships/hyperlink" Target="http://www.3gpp.org/ftp/tsg_ran/wg2_rl2/tsgr2_111-e/Docs/R2-2006712.zip" TargetMode="External"/><Relationship Id="rId3849" Type="http://schemas.openxmlformats.org/officeDocument/2006/relationships/hyperlink" Target="http://www.3gpp.org/ftp/tsg_ran/wg2_rl2/tsgr2_111-e/Docs/R2-2008267.zip" TargetMode="External"/><Relationship Id="rId118" Type="http://schemas.openxmlformats.org/officeDocument/2006/relationships/hyperlink" Target="http://www.3gpp.org/ftp/tsg_ran/wg2_rl2/tsgr2_111-e/Docs/R2-2007843.zip" TargetMode="External"/><Relationship Id="rId325" Type="http://schemas.openxmlformats.org/officeDocument/2006/relationships/hyperlink" Target="http://www.3gpp.org/ftp/tsg_ran/wg2_rl2/tsgr2_111-e/Docs/R2-2006987.zip" TargetMode="External"/><Relationship Id="rId532" Type="http://schemas.openxmlformats.org/officeDocument/2006/relationships/hyperlink" Target="http://www.3gpp.org/ftp/tsg_ran/wg2_rl2/tsgr2_111-e/Docs/R2-2007807.zip" TargetMode="External"/><Relationship Id="rId977" Type="http://schemas.openxmlformats.org/officeDocument/2006/relationships/hyperlink" Target="http://www.3gpp.org/ftp/tsg_ran/wg2_rl2/tsgr2_111-e/Docs/R2-2007912.zip" TargetMode="External"/><Relationship Id="rId1162" Type="http://schemas.openxmlformats.org/officeDocument/2006/relationships/hyperlink" Target="http://www.3gpp.org/ftp/tsg_ran/wg2_rl2/tsgr2_111-e/Docs/R2-2008346.zip" TargetMode="External"/><Relationship Id="rId2006" Type="http://schemas.openxmlformats.org/officeDocument/2006/relationships/hyperlink" Target="http://www.3gpp.org/ftp/tsg_ran/wg2_rl2/tsgr2_111-e/Docs/R2-2007001.zip" TargetMode="External"/><Relationship Id="rId2213" Type="http://schemas.openxmlformats.org/officeDocument/2006/relationships/hyperlink" Target="http://www.3gpp.org/ftp/tsg_ran/wg2_rl2/tsgr2_111-e/Docs/R2-2007270.zip" TargetMode="External"/><Relationship Id="rId2420" Type="http://schemas.openxmlformats.org/officeDocument/2006/relationships/hyperlink" Target="http://www.3gpp.org/ftp/tsg_ran/wg2_rl2/tsgr2_111-e/Docs/R2-2006757.zip" TargetMode="External"/><Relationship Id="rId2658" Type="http://schemas.openxmlformats.org/officeDocument/2006/relationships/hyperlink" Target="http://www.3gpp.org/ftp/tsg_ran/wg2_rl2/tsgr2_111-e/Docs/R2-2006736.zip" TargetMode="External"/><Relationship Id="rId2865" Type="http://schemas.openxmlformats.org/officeDocument/2006/relationships/hyperlink" Target="http://www.3gpp.org/ftp/tsg_ran/wg2_rl2/tsgr2_111-e/Docs/R2-2008187.zip" TargetMode="External"/><Relationship Id="rId3709" Type="http://schemas.openxmlformats.org/officeDocument/2006/relationships/hyperlink" Target="http://www.3gpp.org/ftp/tsg_ran/wg2_rl2/tsgr2_111-e/Docs/R2-2008188.zip" TargetMode="External"/><Relationship Id="rId3916" Type="http://schemas.openxmlformats.org/officeDocument/2006/relationships/hyperlink" Target="http://www.3gpp.org/ftp/tsg_ran/wg2_rl2/tsgr2_111-e/Docs/R2-2006619.zip" TargetMode="External"/><Relationship Id="rId4080" Type="http://schemas.openxmlformats.org/officeDocument/2006/relationships/hyperlink" Target="http://www.3gpp.org/ftp/tsg_ran/wg2_rl2/tsgr2_111-e/Docs/R2-2008359.zip" TargetMode="External"/><Relationship Id="rId837" Type="http://schemas.openxmlformats.org/officeDocument/2006/relationships/hyperlink" Target="http://www.3gpp.org/ftp/tsg_ran/wg2_rl2/tsgr2_111-e/Docs/R2-2007075.zip" TargetMode="External"/><Relationship Id="rId1022" Type="http://schemas.openxmlformats.org/officeDocument/2006/relationships/hyperlink" Target="http://www.3gpp.org/ftp/tsg_ran/wg2_rl2/tsgr2_111-e/Docs/R2-2008334.zip" TargetMode="External"/><Relationship Id="rId1467" Type="http://schemas.openxmlformats.org/officeDocument/2006/relationships/hyperlink" Target="http://www.3gpp.org/ftp/tsg_ran/wg2_rl2/tsgr2_111-e/Docs/R2-2008148.zip" TargetMode="External"/><Relationship Id="rId1674" Type="http://schemas.openxmlformats.org/officeDocument/2006/relationships/hyperlink" Target="http://www.3gpp.org/ftp/tsg_ran/wg2_rl2/tsgr2_111-e/Docs/R2-2007815.zip" TargetMode="External"/><Relationship Id="rId1881" Type="http://schemas.openxmlformats.org/officeDocument/2006/relationships/hyperlink" Target="http://www.3gpp.org/ftp/tsg_ran/wg2_rl2/tsgr2_111-e/Docs/R2-2008194.zip" TargetMode="External"/><Relationship Id="rId2518" Type="http://schemas.openxmlformats.org/officeDocument/2006/relationships/hyperlink" Target="http://www.3gpp.org/ftp/tsg_ran/wg2_rl2/tsgr2_111-e/Docs/R2-2007532.zip" TargetMode="External"/><Relationship Id="rId2725" Type="http://schemas.openxmlformats.org/officeDocument/2006/relationships/hyperlink" Target="http://www.3gpp.org/ftp/tsg_ran/wg2_rl2/tsgr2_111-e/Docs/R2-2007521.zip" TargetMode="External"/><Relationship Id="rId2932" Type="http://schemas.openxmlformats.org/officeDocument/2006/relationships/hyperlink" Target="file:///C:\Users\mtk16923\Documents\3GPP%20Meetings\202008%20-%20RAN2_111-e,%20Online\Extracts\R2-2006564%20Identify%20positioning%20integrity%20use%20case%20and%20KPIs.docx" TargetMode="External"/><Relationship Id="rId904" Type="http://schemas.openxmlformats.org/officeDocument/2006/relationships/hyperlink" Target="http://www.3gpp.org/ftp/tsg_ran/wg2_rl2/tsgr2_111-e/Docs/R2-2007285.zip" TargetMode="External"/><Relationship Id="rId1327" Type="http://schemas.openxmlformats.org/officeDocument/2006/relationships/hyperlink" Target="http://www.3gpp.org/ftp/tsg_ran/wg2_rl2/tsgr2_111-e/Docs/R2-2007547.zip" TargetMode="External"/><Relationship Id="rId1534" Type="http://schemas.openxmlformats.org/officeDocument/2006/relationships/hyperlink" Target="http://www.3gpp.org/ftp/tsg_ran/wg2_rl2/tsgr2_111-e/Docs/R2-2008551.zip" TargetMode="External"/><Relationship Id="rId1741" Type="http://schemas.openxmlformats.org/officeDocument/2006/relationships/hyperlink" Target="http://www.3gpp.org/ftp/tsg_ran/wg2_rl2/tsgr2_111-e/Docs/R2-2007214.zip" TargetMode="External"/><Relationship Id="rId1979" Type="http://schemas.openxmlformats.org/officeDocument/2006/relationships/hyperlink" Target="http://www.3gpp.org/ftp/tsg_ran/wg2_rl2/tsgr2_111-e/Docs/R2-2008200.zip" TargetMode="External"/><Relationship Id="rId3194" Type="http://schemas.openxmlformats.org/officeDocument/2006/relationships/hyperlink" Target="http://www.3gpp.org/ftp/tsg_ran/wg2_rl2/tsgr2_111-e/Docs/R2-2005811.zip" TargetMode="External"/><Relationship Id="rId4038" Type="http://schemas.openxmlformats.org/officeDocument/2006/relationships/hyperlink" Target="http://www.3gpp.org/ftp/tsg_ran/wg2_rl2/tsgr2_111-e/Docs/R2-2008590.zip" TargetMode="External"/><Relationship Id="rId33" Type="http://schemas.openxmlformats.org/officeDocument/2006/relationships/hyperlink" Target="http://www.3gpp.org/ftp/tsg_ran/wg2_rl2/tsgr2_111-e/Docs/R2-2008302.zip" TargetMode="External"/><Relationship Id="rId1601" Type="http://schemas.openxmlformats.org/officeDocument/2006/relationships/hyperlink" Target="http://www.3gpp.org/ftp/tsg_ran/wg2_rl2/tsgr2_111-e/Docs/R2-2008366.zip" TargetMode="External"/><Relationship Id="rId1839" Type="http://schemas.openxmlformats.org/officeDocument/2006/relationships/hyperlink" Target="http://www.3gpp.org/ftp/tsg_ran/wg2_rl2/tsgr2_111-e/Docs/R2-2008184.zip" TargetMode="External"/><Relationship Id="rId3054" Type="http://schemas.openxmlformats.org/officeDocument/2006/relationships/hyperlink" Target="http://www.3gpp.org/ftp/tsg_ran/wg2_rl2/tsgr2_111-e/Docs/R2-2008116.zip" TargetMode="External"/><Relationship Id="rId3499" Type="http://schemas.openxmlformats.org/officeDocument/2006/relationships/hyperlink" Target="http://www.3gpp.org/ftp/tsg_ran/wg2_rl2/tsgr2_111-e/Docs/R2-2008091.zip" TargetMode="External"/><Relationship Id="rId182" Type="http://schemas.openxmlformats.org/officeDocument/2006/relationships/hyperlink" Target="http://www.3gpp.org/ftp/tsg_ran/wg2_rl2/tsgr2_111-e/Docs/R2-2008448.zip" TargetMode="External"/><Relationship Id="rId1906" Type="http://schemas.openxmlformats.org/officeDocument/2006/relationships/hyperlink" Target="http://www.3gpp.org/ftp/tsg_ran/wg2_rl2/tsgr2_111-e/Docs/R2-2008197.zip" TargetMode="External"/><Relationship Id="rId3261" Type="http://schemas.openxmlformats.org/officeDocument/2006/relationships/hyperlink" Target="http://www.3gpp.org/ftp/tsg_ran/wg2_rl2/tsgr2_111-e/Docs/R2-2008038.zip" TargetMode="External"/><Relationship Id="rId3359" Type="http://schemas.openxmlformats.org/officeDocument/2006/relationships/hyperlink" Target="http://www.3gpp.org/ftp/tsg_ran/wg2_rl2/tsgr2_111-e/Docs/R2-2008494.zip" TargetMode="External"/><Relationship Id="rId3566" Type="http://schemas.openxmlformats.org/officeDocument/2006/relationships/hyperlink" Target="http://www.3gpp.org/ftp/tsg_ran/wg2_rl2/tsgr2_111-e/Docs/R2-2006915.zip" TargetMode="External"/><Relationship Id="rId487" Type="http://schemas.openxmlformats.org/officeDocument/2006/relationships/hyperlink" Target="http://www.3gpp.org/ftp/tsg_ran/wg2_rl2/tsgr2_111-e/Docs/R2-2007499.zip" TargetMode="External"/><Relationship Id="rId694" Type="http://schemas.openxmlformats.org/officeDocument/2006/relationships/hyperlink" Target="http://www.3gpp.org/ftp/tsg_ran/wg2_rl2/tsgr2_111-e/Docs/R2-2007322.zip" TargetMode="External"/><Relationship Id="rId2070" Type="http://schemas.openxmlformats.org/officeDocument/2006/relationships/hyperlink" Target="http://www.3gpp.org/ftp/tsg_ran/wg2_rl2/tsgr2_111-e/Docs/R2-2007849.zip" TargetMode="External"/><Relationship Id="rId2168" Type="http://schemas.openxmlformats.org/officeDocument/2006/relationships/hyperlink" Target="http://www.3gpp.org/ftp/tsg_ran/wg2_rl2/tsgr2_111-e/Docs/R2-2006851.zip" TargetMode="External"/><Relationship Id="rId2375" Type="http://schemas.openxmlformats.org/officeDocument/2006/relationships/hyperlink" Target="http://www.3gpp.org/ftp/tsg_ran/wg2_rl2/tsgr2_111-e/Docs/R2-2007014.zip" TargetMode="External"/><Relationship Id="rId3121" Type="http://schemas.openxmlformats.org/officeDocument/2006/relationships/hyperlink" Target="http://www.3gpp.org/ftp/tsg_ran/wg2_rl2/tsgr2_111-e/Docs/R2-2008455.zip" TargetMode="External"/><Relationship Id="rId3219" Type="http://schemas.openxmlformats.org/officeDocument/2006/relationships/hyperlink" Target="http://www.3gpp.org/ftp/tsg_ran/wg2_rl2/tsgr2_111-e/Docs/R2-2007001.zip" TargetMode="External"/><Relationship Id="rId3773" Type="http://schemas.openxmlformats.org/officeDocument/2006/relationships/hyperlink" Target="http://www.3gpp.org/ftp/tsg_ran/wg2_rl2/tsgr2_111-e/Docs/R2-2007579.zip" TargetMode="External"/><Relationship Id="rId3980" Type="http://schemas.openxmlformats.org/officeDocument/2006/relationships/hyperlink" Target="http://www.3gpp.org/ftp/tsg_ran/wg2_rl2/tsgr2_111-e/Docs/R2-2007371.zip" TargetMode="External"/><Relationship Id="rId347" Type="http://schemas.openxmlformats.org/officeDocument/2006/relationships/hyperlink" Target="http://www.3gpp.org/ftp/tsg_ran/wg2_rl2/tsgr2_111-e/Docs/R2-2008107.zip" TargetMode="External"/><Relationship Id="rId999" Type="http://schemas.openxmlformats.org/officeDocument/2006/relationships/hyperlink" Target="http://www.3gpp.org/ftp/tsg_ran/wg2_rl2/tsgr2_111-e/Docs/R2-2008111.zip" TargetMode="External"/><Relationship Id="rId1184" Type="http://schemas.openxmlformats.org/officeDocument/2006/relationships/hyperlink" Target="http://www.3gpp.org/ftp/tsg_ran/wg2_rl2/tsgr2_111-e/Docs/R2-2007252.zip" TargetMode="External"/><Relationship Id="rId2028" Type="http://schemas.openxmlformats.org/officeDocument/2006/relationships/hyperlink" Target="http://www.3gpp.org/ftp/tsg_ran/wg2_rl2/tsgr2_111-e/Docs/R2-2007379.zip" TargetMode="External"/><Relationship Id="rId2582" Type="http://schemas.openxmlformats.org/officeDocument/2006/relationships/hyperlink" Target="http://www.3gpp.org/ftp/tsg_ran/wg2_rl2/tsgr2_111-e/Docs/R2-2007838.zip" TargetMode="External"/><Relationship Id="rId2887" Type="http://schemas.openxmlformats.org/officeDocument/2006/relationships/hyperlink" Target="http://www.3gpp.org/ftp/tsg_ran/wg2_rl2/tsgr2_111-e/Docs/R2-2007743.zip" TargetMode="External"/><Relationship Id="rId3426" Type="http://schemas.openxmlformats.org/officeDocument/2006/relationships/hyperlink" Target="http://www.3gpp.org/ftp/tsg_ran/wg2_rl2/tsgr2_111-e/Docs/R2-2008610.zip" TargetMode="External"/><Relationship Id="rId3633" Type="http://schemas.openxmlformats.org/officeDocument/2006/relationships/hyperlink" Target="http://www.3gpp.org/ftp/tsg_ran/wg2_rl2/tsgr2_111-e/Docs/R2-2007526.zip" TargetMode="External"/><Relationship Id="rId3840" Type="http://schemas.openxmlformats.org/officeDocument/2006/relationships/hyperlink" Target="http://www.3gpp.org/ftp/tsg_ran/wg2_rl2/tsgr2_111-e/Docs/R2-2008236.zip" TargetMode="External"/><Relationship Id="rId554" Type="http://schemas.openxmlformats.org/officeDocument/2006/relationships/hyperlink" Target="http://www.3gpp.org/ftp/tsg_ran/wg2_rl2/tsgr2_111-e/Docs/R2-2007380.zip" TargetMode="External"/><Relationship Id="rId761" Type="http://schemas.openxmlformats.org/officeDocument/2006/relationships/hyperlink" Target="http://www.3gpp.org/ftp/tsg_ran/wg2_rl2/tsgr2_111-e/Docs/R2-2007823.zip" TargetMode="External"/><Relationship Id="rId859" Type="http://schemas.openxmlformats.org/officeDocument/2006/relationships/hyperlink" Target="http://www.3gpp.org/ftp/tsg_ran/wg2_rl2/tsgr2_111-e/Docs/R2-2006744.zip" TargetMode="External"/><Relationship Id="rId1391" Type="http://schemas.openxmlformats.org/officeDocument/2006/relationships/hyperlink" Target="http://www.3gpp.org/ftp/tsg_ran/wg2_rl2/tsgr2_111-e/Docs/R2-2007267.zip" TargetMode="External"/><Relationship Id="rId1489" Type="http://schemas.openxmlformats.org/officeDocument/2006/relationships/hyperlink" Target="http://www.3gpp.org/ftp/tsg_ran/wg2_rl2/tsgr2_111-e/Docs/R2-2008558.zip" TargetMode="External"/><Relationship Id="rId1696" Type="http://schemas.openxmlformats.org/officeDocument/2006/relationships/hyperlink" Target="http://www.3gpp.org/ftp/tsg_ran/wg2_rl2/tsgr2_111-e/Docs/R2-2008283.zip" TargetMode="External"/><Relationship Id="rId2235" Type="http://schemas.openxmlformats.org/officeDocument/2006/relationships/hyperlink" Target="http://www.3gpp.org/ftp/tsg_ran/wg2_rl2/tsgr2_111-e/Docs/R2-2007711.zip" TargetMode="External"/><Relationship Id="rId2442" Type="http://schemas.openxmlformats.org/officeDocument/2006/relationships/hyperlink" Target="http://www.3gpp.org/ftp/tsg_ran/wg2_rl2/tsgr2_111-e/Docs/R2-2007191.zip" TargetMode="External"/><Relationship Id="rId3700" Type="http://schemas.openxmlformats.org/officeDocument/2006/relationships/hyperlink" Target="http://www.3gpp.org/ftp/tsg_ran/wg2_rl2/tsgr2_111-e/Docs/R2-2008187.zip" TargetMode="External"/><Relationship Id="rId3938" Type="http://schemas.openxmlformats.org/officeDocument/2006/relationships/hyperlink" Target="http://www.3gpp.org/ftp/tsg_ran/wg2_rl2/tsgr2_111-e/Docs/R2-2007916.zip" TargetMode="External"/><Relationship Id="rId207" Type="http://schemas.openxmlformats.org/officeDocument/2006/relationships/hyperlink" Target="http://www.3gpp.org/ftp/tsg_ran/wg2_rl2/tsgr2_111-e/Docs/R2-2008596.zip" TargetMode="External"/><Relationship Id="rId414" Type="http://schemas.openxmlformats.org/officeDocument/2006/relationships/hyperlink" Target="http://www.3gpp.org/ftp/tsg_ran/wg2_rl2/tsgr2_111-e/Docs/R2-2007120.zip" TargetMode="External"/><Relationship Id="rId621" Type="http://schemas.openxmlformats.org/officeDocument/2006/relationships/hyperlink" Target="http://www.3gpp.org/ftp/tsg_ran/wg2_rl2/tsgr2_111-e/Docs/R2-2006504.zip" TargetMode="External"/><Relationship Id="rId1044" Type="http://schemas.openxmlformats.org/officeDocument/2006/relationships/hyperlink" Target="http://www.3gpp.org/ftp/tsg_ran/wg2_rl2/tsgr2_111-e/Docs/R2-2008354.zip" TargetMode="External"/><Relationship Id="rId1251" Type="http://schemas.openxmlformats.org/officeDocument/2006/relationships/hyperlink" Target="http://www.3gpp.org/ftp/tsg_ran/wg2_rl2/tsgr2_111-e/Docs/R2-2007147.zip" TargetMode="External"/><Relationship Id="rId1349" Type="http://schemas.openxmlformats.org/officeDocument/2006/relationships/hyperlink" Target="http://www.3gpp.org/ftp/tsg_ran/wg2_rl2/tsgr2_111-e/Docs/R2-2007941.zip" TargetMode="External"/><Relationship Id="rId2302" Type="http://schemas.openxmlformats.org/officeDocument/2006/relationships/hyperlink" Target="http://www.3gpp.org/ftp/tsg_ran/wg2_rl2/tsgr2_111-e/Docs/R2-2007518.zip" TargetMode="External"/><Relationship Id="rId2747" Type="http://schemas.openxmlformats.org/officeDocument/2006/relationships/hyperlink" Target="http://www.3gpp.org/ftp/tsg_ran/wg2_rl2/tsgr2_111-e/Docs/R2-2007115.zip" TargetMode="External"/><Relationship Id="rId2954" Type="http://schemas.openxmlformats.org/officeDocument/2006/relationships/hyperlink" Target="file:///C:\Users\mtk16923\Documents\3GPP%20Meetings\202008%20-%20RAN2_111-e,%20Online\Extracts\R2-2006581%20Discussion%20for%20network-assisted%20and%20UE-assisted%20integrity.docx" TargetMode="External"/><Relationship Id="rId719" Type="http://schemas.openxmlformats.org/officeDocument/2006/relationships/hyperlink" Target="http://www.3gpp.org/ftp/tsg_ran/wg2_rl2/tsgr2_111-e/Docs/R2-2007169.zip" TargetMode="External"/><Relationship Id="rId926" Type="http://schemas.openxmlformats.org/officeDocument/2006/relationships/hyperlink" Target="http://www.3gpp.org/ftp/tsg_ran/wg2_rl2/tsgr2_111-e/Docs/R2-2007244.zip" TargetMode="External"/><Relationship Id="rId1111" Type="http://schemas.openxmlformats.org/officeDocument/2006/relationships/hyperlink" Target="http://www.3gpp.org/ftp/tsg_ran/wg2_rl2/tsgr2_111-e/Docs/R2-2007858.zip" TargetMode="External"/><Relationship Id="rId1556" Type="http://schemas.openxmlformats.org/officeDocument/2006/relationships/hyperlink" Target="http://www.3gpp.org/ftp/tsg_ran/wg2_rl2/tsgr2_111-e/Docs/R2-2008540.zip" TargetMode="External"/><Relationship Id="rId1763" Type="http://schemas.openxmlformats.org/officeDocument/2006/relationships/hyperlink" Target="http://www.3gpp.org/ftp/tsg_ran/wg2_rl2/tsgr2_111-e/Docs/R2-2008286.zip" TargetMode="External"/><Relationship Id="rId1970" Type="http://schemas.openxmlformats.org/officeDocument/2006/relationships/hyperlink" Target="http://www.3gpp.org/ftp/tsg_ran/wg2_rl2/tsgr2_111-e/Docs/R2-2007851.zip" TargetMode="External"/><Relationship Id="rId2607" Type="http://schemas.openxmlformats.org/officeDocument/2006/relationships/hyperlink" Target="http://www.3gpp.org/ftp/tsg_ran/wg2_rl2/tsgr2_111-e/Docs/R2-2006856.zip" TargetMode="External"/><Relationship Id="rId2814" Type="http://schemas.openxmlformats.org/officeDocument/2006/relationships/hyperlink" Target="http://www.3gpp.org/ftp/tsg_ran/wg2_rl2/tsgr2_111-e/Docs/R2-2008188.zip" TargetMode="External"/><Relationship Id="rId55" Type="http://schemas.openxmlformats.org/officeDocument/2006/relationships/hyperlink" Target="http://www.3gpp.org/ftp/tsg_ran/wg2_rl2/tsgr2_111-e/Docs/R2-2008257.zip" TargetMode="External"/><Relationship Id="rId1209" Type="http://schemas.openxmlformats.org/officeDocument/2006/relationships/hyperlink" Target="http://www.3gpp.org/ftp/tsg_ran/wg2_rl2/tsgr2_111-e/Docs/R2-2006727.zip" TargetMode="External"/><Relationship Id="rId1416" Type="http://schemas.openxmlformats.org/officeDocument/2006/relationships/hyperlink" Target="http://www.3gpp.org/ftp/tsg_ran/wg2_rl2/tsgr2_111-e/Docs/R2-2008292.zip" TargetMode="External"/><Relationship Id="rId1623" Type="http://schemas.openxmlformats.org/officeDocument/2006/relationships/hyperlink" Target="http://www.3gpp.org/ftp/tsg_ran/wg2_rl2/tsgr2_111-e/Docs/R2-2007681.zip" TargetMode="External"/><Relationship Id="rId1830" Type="http://schemas.openxmlformats.org/officeDocument/2006/relationships/hyperlink" Target="http://www.3gpp.org/ftp/tsg_ran/wg2_rl2/tsgr2_111-e/Docs/R2-2006634.zip" TargetMode="External"/><Relationship Id="rId3076" Type="http://schemas.openxmlformats.org/officeDocument/2006/relationships/hyperlink" Target="http://www.3gpp.org/ftp/tsg_ran/wg2_rl2/tsgr2_111-e/Docs/R2-2007070.zip" TargetMode="External"/><Relationship Id="rId3283" Type="http://schemas.openxmlformats.org/officeDocument/2006/relationships/hyperlink" Target="http://www.3gpp.org/ftp/tsg_ran/wg2_rl2/tsgr2_111-e/Docs/R2-2008210.zip" TargetMode="External"/><Relationship Id="rId3490" Type="http://schemas.openxmlformats.org/officeDocument/2006/relationships/hyperlink" Target="http://www.3gpp.org/ftp/tsg_ran/wg2_rl2/tsgr2_111-e/Docs/R2-2006996.zip" TargetMode="External"/><Relationship Id="rId1928" Type="http://schemas.openxmlformats.org/officeDocument/2006/relationships/hyperlink" Target="http://www.3gpp.org/ftp/tsg_ran/wg2_rl2/tsgr2_111-e/Docs/R2-2008221.zip" TargetMode="External"/><Relationship Id="rId2092" Type="http://schemas.openxmlformats.org/officeDocument/2006/relationships/hyperlink" Target="http://www.3gpp.org/ftp/tsg_ran/wg2_rl2/tsgr2_111-e/Docs/R2-2007737.zip" TargetMode="External"/><Relationship Id="rId3143" Type="http://schemas.openxmlformats.org/officeDocument/2006/relationships/hyperlink" Target="http://www.3gpp.org/ftp/tsg_ran/wg2_rl2/tsgr2_111-e/Docs/R2-2006511.zip" TargetMode="External"/><Relationship Id="rId3350" Type="http://schemas.openxmlformats.org/officeDocument/2006/relationships/hyperlink" Target="http://www.3gpp.org/ftp/tsg_ran/wg2_rl2/tsgr2_111-e/Docs/R2-2008473.zip" TargetMode="External"/><Relationship Id="rId3588" Type="http://schemas.openxmlformats.org/officeDocument/2006/relationships/hyperlink" Target="http://www.3gpp.org/ftp/tsg_ran/wg2_rl2/tsgr2_111-e/Docs/R2-2006558.zip" TargetMode="External"/><Relationship Id="rId3795" Type="http://schemas.openxmlformats.org/officeDocument/2006/relationships/hyperlink" Target="http://www.3gpp.org/ftp/tsg_ran/wg2_rl2/tsgr2_111-e/Docs/R2-2008134.zip" TargetMode="External"/><Relationship Id="rId271" Type="http://schemas.openxmlformats.org/officeDocument/2006/relationships/hyperlink" Target="http://www.3gpp.org/ftp/tsg_ran/wg2_rl2/tsgr2_111-e/Docs/R2-2007405.zip" TargetMode="External"/><Relationship Id="rId2397" Type="http://schemas.openxmlformats.org/officeDocument/2006/relationships/hyperlink" Target="http://www.3gpp.org/ftp/tsg_ran/wg2_rl2/tsgr2_111-e/Docs/R2-2007236.zip" TargetMode="External"/><Relationship Id="rId3003" Type="http://schemas.openxmlformats.org/officeDocument/2006/relationships/hyperlink" Target="http://www.3gpp.org/ftp/tsg_ran/wg2_rl2/tsgr2_111-e/Docs/R2-2006606.zip" TargetMode="External"/><Relationship Id="rId3448" Type="http://schemas.openxmlformats.org/officeDocument/2006/relationships/hyperlink" Target="http://www.3gpp.org/ftp/tsg_ran/wg2_rl2/tsgr2_111-e/Docs/R2-2008659.zip" TargetMode="External"/><Relationship Id="rId3655" Type="http://schemas.openxmlformats.org/officeDocument/2006/relationships/hyperlink" Target="http://www.3gpp.org/ftp/tsg_ran/wg2_rl2/tsgr2_111-e/Docs/R2-2008200.zip" TargetMode="External"/><Relationship Id="rId3862" Type="http://schemas.openxmlformats.org/officeDocument/2006/relationships/hyperlink" Target="http://www.3gpp.org/ftp/tsg_ran/wg2_rl2/tsgr2_111-e/Docs/R2-2006841.zip" TargetMode="External"/><Relationship Id="rId131" Type="http://schemas.openxmlformats.org/officeDocument/2006/relationships/hyperlink" Target="http://www.3gpp.org/ftp/tsg_ran/wg2_rl2/tsgr2_111-e/Docs/R2-2008164.zip" TargetMode="External"/><Relationship Id="rId369" Type="http://schemas.openxmlformats.org/officeDocument/2006/relationships/hyperlink" Target="http://www.3gpp.org/ftp/tsg_ran/wg2_rl2/tsgr2_111-e/Docs/R2-2008429.zip" TargetMode="External"/><Relationship Id="rId576" Type="http://schemas.openxmlformats.org/officeDocument/2006/relationships/hyperlink" Target="http://www.3gpp.org/ftp/tsg_ran/wg2_rl2/tsgr2_111-e/Docs/R2-2008102.zip" TargetMode="External"/><Relationship Id="rId783" Type="http://schemas.openxmlformats.org/officeDocument/2006/relationships/hyperlink" Target="http://www.3gpp.org/ftp/tsg_ran/wg2_rl2/tsgr2_111-e/Docs/R2-2007855.zip" TargetMode="External"/><Relationship Id="rId990" Type="http://schemas.openxmlformats.org/officeDocument/2006/relationships/hyperlink" Target="http://www.3gpp.org/ftp/tsg_ran/wg2_rl2/tsgr2_111-e/Docs/R2-2008331.zip" TargetMode="External"/><Relationship Id="rId2257" Type="http://schemas.openxmlformats.org/officeDocument/2006/relationships/hyperlink" Target="http://www.3gpp.org/ftp/tsg_ran/wg2_rl2/tsgr2_111-e/Docs/R2-2008679.zip" TargetMode="External"/><Relationship Id="rId2464" Type="http://schemas.openxmlformats.org/officeDocument/2006/relationships/hyperlink" Target="http://www.3gpp.org/ftp/tsg_ran/wg2_rl2/tsgr2_111-e/Docs/R2-2007201.zip" TargetMode="External"/><Relationship Id="rId2671" Type="http://schemas.openxmlformats.org/officeDocument/2006/relationships/hyperlink" Target="http://www.3gpp.org/ftp/tsg_ran/wg2_rl2/tsgr2_111-e/Docs/R2-2007462.zip" TargetMode="External"/><Relationship Id="rId3210" Type="http://schemas.openxmlformats.org/officeDocument/2006/relationships/hyperlink" Target="http://www.3gpp.org/ftp/tsg_ran/wg2_rl2/tsgr2_111-e/Docs/R2-2008643.zip" TargetMode="External"/><Relationship Id="rId3308" Type="http://schemas.openxmlformats.org/officeDocument/2006/relationships/hyperlink" Target="http://www.3gpp.org/ftp/tsg_ran/wg2_rl2/tsgr2_111-e/Docs/R2-2008315.zip" TargetMode="External"/><Relationship Id="rId3515" Type="http://schemas.openxmlformats.org/officeDocument/2006/relationships/hyperlink" Target="http://www.3gpp.org/ftp/tsg_ran/wg2_rl2/tsgr2_111-e/Docs/R2-2006884.zip" TargetMode="External"/><Relationship Id="rId229" Type="http://schemas.openxmlformats.org/officeDocument/2006/relationships/hyperlink" Target="http://www.3gpp.org/ftp/tsg_ran/wg2_rl2/tsgr2_111-e/Docs/R2-2006891.zip" TargetMode="External"/><Relationship Id="rId436" Type="http://schemas.openxmlformats.org/officeDocument/2006/relationships/hyperlink" Target="http://www.3gpp.org/ftp/tsg_ran/wg2_rl2/tsgr2_111-e/Docs/R2-2008686.zip" TargetMode="External"/><Relationship Id="rId643" Type="http://schemas.openxmlformats.org/officeDocument/2006/relationships/hyperlink" Target="http://www.3gpp.org/ftp/tsg_ran/wg2_rl2/tsgr2_111-e/Docs/R2-2007316.zip" TargetMode="External"/><Relationship Id="rId1066" Type="http://schemas.openxmlformats.org/officeDocument/2006/relationships/hyperlink" Target="http://www.3gpp.org/ftp/tsg_ran/wg2_rl2/tsgr2_111-e/Docs/R2-2006616.zip" TargetMode="External"/><Relationship Id="rId1273" Type="http://schemas.openxmlformats.org/officeDocument/2006/relationships/hyperlink" Target="http://www.3gpp.org/ftp/tsg_ran/wg2_rl2/tsgr2_111-e/Docs/R2-2006522.zip" TargetMode="External"/><Relationship Id="rId1480" Type="http://schemas.openxmlformats.org/officeDocument/2006/relationships/hyperlink" Target="http://www.3gpp.org/ftp/tsg_ran/wg2_rl2/tsgr2_111-e/Docs/R2-2007457.zip" TargetMode="External"/><Relationship Id="rId2117" Type="http://schemas.openxmlformats.org/officeDocument/2006/relationships/hyperlink" Target="http://www.3gpp.org/ftp/tsg_ran/wg2_rl2/tsgr2_111-e/Docs/R2-2008235.zip" TargetMode="External"/><Relationship Id="rId2324" Type="http://schemas.openxmlformats.org/officeDocument/2006/relationships/hyperlink" Target="http://www.3gpp.org/ftp/tsg_ran/wg2_rl2/tsgr2_111-e/Docs/R2-2006794.zip" TargetMode="External"/><Relationship Id="rId2769" Type="http://schemas.openxmlformats.org/officeDocument/2006/relationships/hyperlink" Target="http://www.3gpp.org/ftp/tsg_ran/wg2_rl2/tsgr2_111-e/Docs/R2-2006532.zip" TargetMode="External"/><Relationship Id="rId2976" Type="http://schemas.openxmlformats.org/officeDocument/2006/relationships/hyperlink" Target="http://www.3gpp.org/ftp/tsg_ran/wg2_rl2/tsgr2_111-e/Docs/R2-2006751.zip" TargetMode="External"/><Relationship Id="rId3722" Type="http://schemas.openxmlformats.org/officeDocument/2006/relationships/hyperlink" Target="http://www.3gpp.org/ftp/tsg_ran/wg2_rl2/tsgr2_111-e/Docs/R2-2007345.zip" TargetMode="External"/><Relationship Id="rId850" Type="http://schemas.openxmlformats.org/officeDocument/2006/relationships/hyperlink" Target="http://www.3gpp.org/ftp/tsg_ran/wg2_rl2/tsgr2_111-e/Docs/R2-2008324.zip" TargetMode="External"/><Relationship Id="rId948" Type="http://schemas.openxmlformats.org/officeDocument/2006/relationships/hyperlink" Target="http://www.3gpp.org/ftp/tsg_ran/wg2_rl2/tsgr2_111-e/Docs/R2-2008113.zip" TargetMode="External"/><Relationship Id="rId1133" Type="http://schemas.openxmlformats.org/officeDocument/2006/relationships/hyperlink" Target="http://www.3gpp.org/ftp/tsg_ran/wg2_rl2/tsgr2_111-e/Docs/R2-2007934.zip" TargetMode="External"/><Relationship Id="rId1578" Type="http://schemas.openxmlformats.org/officeDocument/2006/relationships/hyperlink" Target="http://www.3gpp.org/ftp/tsg_ran/wg2_rl2/tsgr2_111-e/Docs/R2-2007005.zip" TargetMode="External"/><Relationship Id="rId1785" Type="http://schemas.openxmlformats.org/officeDocument/2006/relationships/hyperlink" Target="http://www.3gpp.org/ftp/tsg_ran/wg2_rl2/tsgr2_111-e/Docs/R2-2007807.zip" TargetMode="External"/><Relationship Id="rId1992" Type="http://schemas.openxmlformats.org/officeDocument/2006/relationships/hyperlink" Target="http://www.3gpp.org/ftp/tsg_ran/wg2_rl2/tsgr2_111-e/Docs/R2-2008203.zip" TargetMode="External"/><Relationship Id="rId2531" Type="http://schemas.openxmlformats.org/officeDocument/2006/relationships/hyperlink" Target="http://www.3gpp.org/ftp/tsg_ran/wg2_rl2/tsgr2_111-e/Docs/R2-2006829.zip" TargetMode="External"/><Relationship Id="rId2629" Type="http://schemas.openxmlformats.org/officeDocument/2006/relationships/hyperlink" Target="http://www.3gpp.org/ftp/tsg_ran/wg2_rl2/tsgr2_111-e/Docs/R2-2008265.zip" TargetMode="External"/><Relationship Id="rId2836" Type="http://schemas.openxmlformats.org/officeDocument/2006/relationships/hyperlink" Target="http://www.3gpp.org/ftp/tsg_ran/wg2_rl2/tsgr2_111-e/Docs/R2-2007428.zip" TargetMode="External"/><Relationship Id="rId77" Type="http://schemas.openxmlformats.org/officeDocument/2006/relationships/hyperlink" Target="http://www.3gpp.org/ftp/tsg_ran/wg2_rl2/tsgr2_111-e/Docs/R2-2007555.zip" TargetMode="External"/><Relationship Id="rId503" Type="http://schemas.openxmlformats.org/officeDocument/2006/relationships/hyperlink" Target="http://www.3gpp.org/ftp/tsg_ran/wg2_rl2/tsgr2_111-e/Docs/R2-2006882.zip" TargetMode="External"/><Relationship Id="rId710" Type="http://schemas.openxmlformats.org/officeDocument/2006/relationships/hyperlink" Target="http://www.3gpp.org/ftp/tsg_ran/wg2_rl2/tsgr2_111-e/Docs/R2-2007982.zip" TargetMode="External"/><Relationship Id="rId808" Type="http://schemas.openxmlformats.org/officeDocument/2006/relationships/hyperlink" Target="http://www.3gpp.org/ftp/tsg_ran/wg2_rl2/tsgr2_111-e/Docs/R2-2007206.zip" TargetMode="External"/><Relationship Id="rId1340" Type="http://schemas.openxmlformats.org/officeDocument/2006/relationships/hyperlink" Target="http://www.3gpp.org/ftp/tsg_ran/wg2_rl2/tsgr2_111-e/Docs/R2-2006949.zip" TargetMode="External"/><Relationship Id="rId1438" Type="http://schemas.openxmlformats.org/officeDocument/2006/relationships/hyperlink" Target="http://www.3gpp.org/ftp/tsg_ran/wg2_rl2/tsgr2_111-e/Docs/R2-2007593.zip" TargetMode="External"/><Relationship Id="rId1645" Type="http://schemas.openxmlformats.org/officeDocument/2006/relationships/hyperlink" Target="http://www.3gpp.org/ftp/tsg_ran/wg2_rl2/tsgr2_111-e/Docs/R2-2007811.zip" TargetMode="External"/><Relationship Id="rId3098" Type="http://schemas.openxmlformats.org/officeDocument/2006/relationships/hyperlink" Target="http://www.3gpp.org/ftp/tsg_ran/wg2_rl2/tsgr2_111-e/Docs/R2-2007342.zip" TargetMode="External"/><Relationship Id="rId4051" Type="http://schemas.openxmlformats.org/officeDocument/2006/relationships/hyperlink" Target="http://www.3gpp.org/ftp/tsg_ran/wg2_rl2/tsgr2_111-e/Docs/R2-2008240.zip" TargetMode="External"/><Relationship Id="rId1200" Type="http://schemas.openxmlformats.org/officeDocument/2006/relationships/hyperlink" Target="http://www.3gpp.org/ftp/tsg_ran/wg2_rl2/tsgr2_111-e/Docs/R2-2007387.zip" TargetMode="External"/><Relationship Id="rId1852" Type="http://schemas.openxmlformats.org/officeDocument/2006/relationships/hyperlink" Target="http://www.3gpp.org/ftp/tsg_ran/wg2_rl2/tsgr2_111-e/Docs/R2-2008114.zip" TargetMode="External"/><Relationship Id="rId2903" Type="http://schemas.openxmlformats.org/officeDocument/2006/relationships/hyperlink" Target="http://www.3gpp.org/ftp/tsg_ran/wg2_rl2/tsgr2_111-e/Docs/R2-2007955.zip" TargetMode="External"/><Relationship Id="rId1505" Type="http://schemas.openxmlformats.org/officeDocument/2006/relationships/hyperlink" Target="http://www.3gpp.org/ftp/tsg_ran/wg2_rl2/tsgr2_111-e/Docs/R2-2007482.zip" TargetMode="External"/><Relationship Id="rId1712" Type="http://schemas.openxmlformats.org/officeDocument/2006/relationships/hyperlink" Target="http://www.3gpp.org/ftp/tsg_ran/wg2_rl2/tsgr2_111-e/Docs/R2-2007761.zip" TargetMode="External"/><Relationship Id="rId3165" Type="http://schemas.openxmlformats.org/officeDocument/2006/relationships/hyperlink" Target="http://www.3gpp.org/ftp/tsg_ran/wg2_rl2/tsgr2_111-e/Docs/R2-2006533.zip" TargetMode="External"/><Relationship Id="rId3372" Type="http://schemas.openxmlformats.org/officeDocument/2006/relationships/hyperlink" Target="http://www.3gpp.org/ftp/tsg_ran/wg2_rl2/tsgr2_111-e/Docs/R2-2008513.zip" TargetMode="External"/><Relationship Id="rId4009" Type="http://schemas.openxmlformats.org/officeDocument/2006/relationships/hyperlink" Target="http://www.3gpp.org/ftp/tsg_ran/wg2_rl2/tsgr2_111-e/Docs/R2-2008318.zip" TargetMode="External"/><Relationship Id="rId293" Type="http://schemas.openxmlformats.org/officeDocument/2006/relationships/hyperlink" Target="http://www.3gpp.org/ftp/tsg_ran/wg2_rl2/tsgr2_111-e/Docs/R2-2007644.zip" TargetMode="External"/><Relationship Id="rId2181" Type="http://schemas.openxmlformats.org/officeDocument/2006/relationships/hyperlink" Target="http://www.3gpp.org/ftp/tsg_ran/wg2_rl2/tsgr2_111-e/Docs/R2-2007762.zip" TargetMode="External"/><Relationship Id="rId3025" Type="http://schemas.openxmlformats.org/officeDocument/2006/relationships/hyperlink" Target="http://www.3gpp.org/ftp/tsg_ran/wg2_rl2/tsgr2_111-e/Docs/R2-2008216.zip" TargetMode="External"/><Relationship Id="rId3232" Type="http://schemas.openxmlformats.org/officeDocument/2006/relationships/hyperlink" Target="http://www.3gpp.org/ftp/tsg_ran/wg2_rl2/tsgr2_111-e/Docs/R2-2007459.zip" TargetMode="External"/><Relationship Id="rId3677" Type="http://schemas.openxmlformats.org/officeDocument/2006/relationships/hyperlink" Target="http://www.3gpp.org/ftp/tsg_ran/wg2_rl2/tsgr2_111-e/Docs/R2-2008184.zip" TargetMode="External"/><Relationship Id="rId3884" Type="http://schemas.openxmlformats.org/officeDocument/2006/relationships/hyperlink" Target="http://www.3gpp.org/ftp/tsg_ran/wg2_rl2/tsgr2_111-e/Docs/R2-2007923.zip" TargetMode="External"/><Relationship Id="rId153" Type="http://schemas.openxmlformats.org/officeDocument/2006/relationships/hyperlink" Target="http://www.3gpp.org/ftp/tsg_ran/wg2_rl2/tsgr2_111-e/Docs/R2-2007030.zip" TargetMode="External"/><Relationship Id="rId360" Type="http://schemas.openxmlformats.org/officeDocument/2006/relationships/hyperlink" Target="http://www.3gpp.org/ftp/tsg_ran/wg2_rl2/tsgr2_111-e/Docs/R2-2007209.zip" TargetMode="External"/><Relationship Id="rId598" Type="http://schemas.openxmlformats.org/officeDocument/2006/relationships/hyperlink" Target="http://www.3gpp.org/ftp/tsg_ran/wg2_rl2/tsgr2_111-e/Docs/R2-2008081.zip" TargetMode="External"/><Relationship Id="rId2041" Type="http://schemas.openxmlformats.org/officeDocument/2006/relationships/hyperlink" Target="http://www.3gpp.org/ftp/tsg_ran/wg2_rl2/tsgr2_111-e/Docs/R2-2006539.zip" TargetMode="External"/><Relationship Id="rId2279" Type="http://schemas.openxmlformats.org/officeDocument/2006/relationships/hyperlink" Target="http://www.3gpp.org/ftp/tsg_ran/wg2_rl2/tsgr2_111-e/Docs/R2-2007459.zip" TargetMode="External"/><Relationship Id="rId2486" Type="http://schemas.openxmlformats.org/officeDocument/2006/relationships/hyperlink" Target="http://www.3gpp.org/ftp/tsg_ran/wg2_rl2/tsgr2_111-e/Docs/R2-2007864.zip" TargetMode="External"/><Relationship Id="rId2693" Type="http://schemas.openxmlformats.org/officeDocument/2006/relationships/hyperlink" Target="http://www.3gpp.org/ftp/tsg_ran/wg2_rl2/tsgr2_111-e/Docs/R2-2007045.zip" TargetMode="External"/><Relationship Id="rId3537" Type="http://schemas.openxmlformats.org/officeDocument/2006/relationships/hyperlink" Target="http://www.3gpp.org/ftp/tsg_ran/wg2_rl2/tsgr2_111-e/Docs/R2-2007798.zip" TargetMode="External"/><Relationship Id="rId3744" Type="http://schemas.openxmlformats.org/officeDocument/2006/relationships/hyperlink" Target="http://www.3gpp.org/ftp/tsg_ran/wg2_rl2/tsgr2_111-e/Docs/R2-2007989.zip" TargetMode="External"/><Relationship Id="rId3951" Type="http://schemas.openxmlformats.org/officeDocument/2006/relationships/hyperlink" Target="http://www.3gpp.org/ftp/tsg_ran/wg2_rl2/tsgr2_111-e/Docs/R2-2006585.zip" TargetMode="External"/><Relationship Id="rId220" Type="http://schemas.openxmlformats.org/officeDocument/2006/relationships/hyperlink" Target="http://www.3gpp.org/ftp/tsg_ran/wg2_rl2/tsgr2_111-e/Docs/R2-2007348.zip" TargetMode="External"/><Relationship Id="rId458" Type="http://schemas.openxmlformats.org/officeDocument/2006/relationships/hyperlink" Target="http://www.3gpp.org/ftp/tsg_ran/wg2_rl2/tsgr2_111-e/Docs/R2-2007276.zip" TargetMode="External"/><Relationship Id="rId665" Type="http://schemas.openxmlformats.org/officeDocument/2006/relationships/hyperlink" Target="http://www.3gpp.org/ftp/tsg_ran/wg2_rl2/tsgr2_111-e/Docs/R2-2007543.zip" TargetMode="External"/><Relationship Id="rId872" Type="http://schemas.openxmlformats.org/officeDocument/2006/relationships/hyperlink" Target="http://www.3gpp.org/ftp/tsg_ran/wg2_rl2/tsgr2_111-e/Docs/R2-2008328.zip" TargetMode="External"/><Relationship Id="rId1088" Type="http://schemas.openxmlformats.org/officeDocument/2006/relationships/hyperlink" Target="http://www.3gpp.org/ftp/tsg_ran/wg2_rl2/tsgr2_111-e/Docs/R2-2006769.zip" TargetMode="External"/><Relationship Id="rId1295" Type="http://schemas.openxmlformats.org/officeDocument/2006/relationships/hyperlink" Target="http://www.3gpp.org/ftp/tsg_ran/wg2_rl2/tsgr2_111-e/Docs/R2-2007630.zip" TargetMode="External"/><Relationship Id="rId2139" Type="http://schemas.openxmlformats.org/officeDocument/2006/relationships/hyperlink" Target="http://www.3gpp.org/ftp/tsg_ran/wg2_rl2/tsgr2_111-e/Docs/R2-2008304.zip" TargetMode="External"/><Relationship Id="rId2346" Type="http://schemas.openxmlformats.org/officeDocument/2006/relationships/hyperlink" Target="http://www.3gpp.org/ftp/tsg_ran/wg2_rl2/tsgr2_111-e/Docs/R2-2006796.zip" TargetMode="External"/><Relationship Id="rId2553" Type="http://schemas.openxmlformats.org/officeDocument/2006/relationships/hyperlink" Target="http://www.3gpp.org/ftp/tsg_ran/wg2_rl2/tsgr2_111-e/Docs/R2-2006772.zip" TargetMode="External"/><Relationship Id="rId2760" Type="http://schemas.openxmlformats.org/officeDocument/2006/relationships/hyperlink" Target="http://www.3gpp.org/ftp/tsg_ran/wg2_rl2/tsgr2_111-e/Docs/R2-2007468.zip" TargetMode="External"/><Relationship Id="rId2998" Type="http://schemas.openxmlformats.org/officeDocument/2006/relationships/hyperlink" Target="http://www.3gpp.org/ftp/tsg_ran/wg2_rl2/tsgr2_111-e/Docs/R2-2006661.zip" TargetMode="External"/><Relationship Id="rId3604" Type="http://schemas.openxmlformats.org/officeDocument/2006/relationships/hyperlink" Target="http://www.3gpp.org/ftp/tsg_ran/wg2_rl2/tsgr2_111-e/Docs/R2-2007323.zip" TargetMode="External"/><Relationship Id="rId3811" Type="http://schemas.openxmlformats.org/officeDocument/2006/relationships/hyperlink" Target="http://www.3gpp.org/ftp/tsg_ran/wg2_rl2/tsgr2_111-e/Docs/R2-2008138.zip" TargetMode="External"/><Relationship Id="rId318" Type="http://schemas.openxmlformats.org/officeDocument/2006/relationships/hyperlink" Target="http://www.3gpp.org/ftp/tsg_ran/wg2_rl2/tsgr2_111-e/Docs/R2-2007792.zip" TargetMode="External"/><Relationship Id="rId525" Type="http://schemas.openxmlformats.org/officeDocument/2006/relationships/hyperlink" Target="http://www.3gpp.org/ftp/tsg_ran/wg2_rl2/tsgr2_111-e/Docs/R2-2007801.zip" TargetMode="External"/><Relationship Id="rId732" Type="http://schemas.openxmlformats.org/officeDocument/2006/relationships/hyperlink" Target="http://www.3gpp.org/ftp/tsg_ran/wg2_rl2/tsgr2_111-e/Docs/R2-2007880.zip" TargetMode="External"/><Relationship Id="rId1155" Type="http://schemas.openxmlformats.org/officeDocument/2006/relationships/hyperlink" Target="http://www.3gpp.org/ftp/tsg_ran/wg2_rl2/tsgr2_111-e/Docs/R2-2006586.zip" TargetMode="External"/><Relationship Id="rId1362" Type="http://schemas.openxmlformats.org/officeDocument/2006/relationships/hyperlink" Target="http://www.3gpp.org/ftp/tsg_ran/wg2_rl2/tsgr2_111-e/Docs/R2-2007595.zip" TargetMode="External"/><Relationship Id="rId2206" Type="http://schemas.openxmlformats.org/officeDocument/2006/relationships/hyperlink" Target="http://www.3gpp.org/ftp/tsg_ran/wg2_rl2/tsgr2_111-e/Docs/R2-2008174.zip" TargetMode="External"/><Relationship Id="rId2413" Type="http://schemas.openxmlformats.org/officeDocument/2006/relationships/hyperlink" Target="http://www.3gpp.org/ftp/tsg_ran/wg2_rl2/tsgr2_111-e/Docs/R2-2007130.zip" TargetMode="External"/><Relationship Id="rId2620" Type="http://schemas.openxmlformats.org/officeDocument/2006/relationships/hyperlink" Target="http://www.3gpp.org/ftp/tsg_ran/wg2_rl2/tsgr2_111-e/Docs/R2-2008017.zip" TargetMode="External"/><Relationship Id="rId2858" Type="http://schemas.openxmlformats.org/officeDocument/2006/relationships/hyperlink" Target="http://www.3gpp.org/ftp/tsg_ran/wg2_rl2/tsgr2_111-e/Docs/R2-2006973.zip" TargetMode="External"/><Relationship Id="rId3909" Type="http://schemas.openxmlformats.org/officeDocument/2006/relationships/hyperlink" Target="http://www.3gpp.org/ftp/tsg_ran/wg2_rl2/tsgr2_111-e/Docs/R2-2008328.zip" TargetMode="External"/><Relationship Id="rId4073" Type="http://schemas.openxmlformats.org/officeDocument/2006/relationships/hyperlink" Target="http://www.3gpp.org/ftp/tsg_ran/wg2_rl2/tsgr2_111-e/Docs/R2-2007241.zip" TargetMode="External"/><Relationship Id="rId99" Type="http://schemas.openxmlformats.org/officeDocument/2006/relationships/hyperlink" Target="http://www.3gpp.org/ftp/tsg_ran/wg2_rl2/tsgr2_111-e/Docs/R2-2008131.zip" TargetMode="External"/><Relationship Id="rId1015" Type="http://schemas.openxmlformats.org/officeDocument/2006/relationships/hyperlink" Target="http://www.3gpp.org/ftp/tsg_ran/wg2_rl2/tsgr2_111-e/Docs/R2-2006613.zip" TargetMode="External"/><Relationship Id="rId1222" Type="http://schemas.openxmlformats.org/officeDocument/2006/relationships/hyperlink" Target="http://www.3gpp.org/ftp/tsg_ran/wg2_rl2/tsgr2_111-e/Docs/R2-2007127.zip" TargetMode="External"/><Relationship Id="rId1667" Type="http://schemas.openxmlformats.org/officeDocument/2006/relationships/hyperlink" Target="http://www.3gpp.org/ftp/tsg_ran/wg2_rl2/tsgr2_111-e/Docs/R2-2007808.zip" TargetMode="External"/><Relationship Id="rId1874" Type="http://schemas.openxmlformats.org/officeDocument/2006/relationships/hyperlink" Target="http://www.3gpp.org/ftp/tsg_ran/wg2_rl2/tsgr2_111-e/Docs/R2-2007404.zip" TargetMode="External"/><Relationship Id="rId2718" Type="http://schemas.openxmlformats.org/officeDocument/2006/relationships/hyperlink" Target="http://www.3gpp.org/ftp/tsg_ran/wg2_rl2/tsgr2_111-e/Docs/R2-2006883.zip" TargetMode="External"/><Relationship Id="rId2925" Type="http://schemas.openxmlformats.org/officeDocument/2006/relationships/hyperlink" Target="file:///C:\Users\mtk16923\Documents\3GPP%20Meetings\202008%20-%20RAN2_111-e,%20Online\Extracts\R2-2007157-%20Positioning%20for%20UE%20in%20RRC%20IDLE%20and%20inactive%20state.doc" TargetMode="External"/><Relationship Id="rId1527" Type="http://schemas.openxmlformats.org/officeDocument/2006/relationships/hyperlink" Target="http://www.3gpp.org/ftp/tsg_ran/wg2_rl2/tsgr2_111-e/Docs/R2-2007217.zip" TargetMode="External"/><Relationship Id="rId1734" Type="http://schemas.openxmlformats.org/officeDocument/2006/relationships/hyperlink" Target="http://www.3gpp.org/ftp/tsg_ran/wg2_rl2/tsgr2_111-e/Docs/R2-2007778.zip" TargetMode="External"/><Relationship Id="rId1941" Type="http://schemas.openxmlformats.org/officeDocument/2006/relationships/hyperlink" Target="http://www.3gpp.org/ftp/tsg_ran/wg2_rl2/tsgr2_111-e/Docs/R2-2008225.zip" TargetMode="External"/><Relationship Id="rId3187" Type="http://schemas.openxmlformats.org/officeDocument/2006/relationships/hyperlink" Target="http://www.3gpp.org/ftp/tsg_ran/wg2_rl2/tsgr2_111-e/Docs/R2-2008576.zip" TargetMode="External"/><Relationship Id="rId3394" Type="http://schemas.openxmlformats.org/officeDocument/2006/relationships/hyperlink" Target="http://www.3gpp.org/ftp/tsg_ran/wg2_rl2/tsgr2_111-e/Docs/R2-2008548.zip" TargetMode="External"/><Relationship Id="rId26" Type="http://schemas.openxmlformats.org/officeDocument/2006/relationships/hyperlink" Target="http://www.3gpp.org/ftp/tsg_ran/wg2_rl2/tsgr2_111-e/Docs/R2-2006838.zip" TargetMode="External"/><Relationship Id="rId3047" Type="http://schemas.openxmlformats.org/officeDocument/2006/relationships/hyperlink" Target="http://www.3gpp.org/ftp/tsg_ran/wg2_rl2/tsgr2_111-e/Docs/R2-2006788.zip" TargetMode="External"/><Relationship Id="rId3699" Type="http://schemas.openxmlformats.org/officeDocument/2006/relationships/hyperlink" Target="http://www.3gpp.org/ftp/tsg_ran/wg2_rl2/tsgr2_111-e/Docs/R2-2008187.zip" TargetMode="External"/><Relationship Id="rId4000" Type="http://schemas.openxmlformats.org/officeDocument/2006/relationships/hyperlink" Target="http://www.3gpp.org/ftp/tsg_ran/wg2_rl2/tsgr2_111-e/Docs/R2-2008667.zip" TargetMode="External"/><Relationship Id="rId175" Type="http://schemas.openxmlformats.org/officeDocument/2006/relationships/hyperlink" Target="http://www.3gpp.org/ftp/tsg_ran/wg2_rl2/tsgr2_111-e/Docs/R2-2006657.zip" TargetMode="External"/><Relationship Id="rId1801" Type="http://schemas.openxmlformats.org/officeDocument/2006/relationships/hyperlink" Target="http://www.3gpp.org/ftp/tsg_ran/wg2_rl2/tsgr2_111-e/Docs/R2-2008208.zip" TargetMode="External"/><Relationship Id="rId3254" Type="http://schemas.openxmlformats.org/officeDocument/2006/relationships/hyperlink" Target="http://www.3gpp.org/ftp/tsg_ran/wg2_rl2/tsgr2_111-e/Docs/R2-2007967.zip" TargetMode="External"/><Relationship Id="rId3461" Type="http://schemas.openxmlformats.org/officeDocument/2006/relationships/hyperlink" Target="http://www.3gpp.org/ftp/tsg_ran/wg2_rl2/tsgr2_111-e/Docs/R2-2008679.zip" TargetMode="External"/><Relationship Id="rId3559" Type="http://schemas.openxmlformats.org/officeDocument/2006/relationships/hyperlink" Target="http://www.3gpp.org/ftp/tsg_ran/wg2_rl2/tsgr2_111-e/Docs/R2-2007642.zip" TargetMode="External"/><Relationship Id="rId382" Type="http://schemas.openxmlformats.org/officeDocument/2006/relationships/hyperlink" Target="http://www.3gpp.org/ftp/tsg_ran/wg2_rl2/tsgr2_111-e/Docs/R2-2007303.zip" TargetMode="External"/><Relationship Id="rId687" Type="http://schemas.openxmlformats.org/officeDocument/2006/relationships/hyperlink" Target="http://www.3gpp.org/ftp/tsg_ran/wg2_rl2/tsgr2_111-e/Docs/R2-2007974.zip" TargetMode="External"/><Relationship Id="rId2063" Type="http://schemas.openxmlformats.org/officeDocument/2006/relationships/hyperlink" Target="http://www.3gpp.org/ftp/tsg_ran/wg2_rl2/tsgr2_111-e/Docs/R2-2008612.zip" TargetMode="External"/><Relationship Id="rId2270" Type="http://schemas.openxmlformats.org/officeDocument/2006/relationships/hyperlink" Target="http://www.3gpp.org/ftp/tsg_ran/wg2_rl2/tsgr2_111-e/Docs/R2-2007459.zip" TargetMode="External"/><Relationship Id="rId2368" Type="http://schemas.openxmlformats.org/officeDocument/2006/relationships/hyperlink" Target="http://www.3gpp.org/ftp/tsg_ran/wg2_rl2/tsgr2_111-e/Docs/R2-2007445.zip" TargetMode="External"/><Relationship Id="rId3114" Type="http://schemas.openxmlformats.org/officeDocument/2006/relationships/hyperlink" Target="http://www.3gpp.org/ftp/tsg_ran/wg2_rl2/tsgr2_111-e/Docs/R2-2008121.zip" TargetMode="External"/><Relationship Id="rId3321" Type="http://schemas.openxmlformats.org/officeDocument/2006/relationships/hyperlink" Target="http://www.3gpp.org/ftp/tsg_ran/wg2_rl2/tsgr2_111-e/Docs/R2-2008347.zip" TargetMode="External"/><Relationship Id="rId3766" Type="http://schemas.openxmlformats.org/officeDocument/2006/relationships/hyperlink" Target="http://www.3gpp.org/ftp/tsg_ran/wg2_rl2/tsgr2_111-e/Docs/R2-2008157.zip" TargetMode="External"/><Relationship Id="rId3973" Type="http://schemas.openxmlformats.org/officeDocument/2006/relationships/hyperlink" Target="http://www.3gpp.org/ftp/tsg_ran/wg2_rl2/tsgr2_111-e/Docs/R2-2008346.zip" TargetMode="External"/><Relationship Id="rId242" Type="http://schemas.openxmlformats.org/officeDocument/2006/relationships/hyperlink" Target="http://www.3gpp.org/ftp/tsg_ran/wg2_rl2/tsgr2_111-e/Docs/R2-2007265.zip" TargetMode="External"/><Relationship Id="rId894" Type="http://schemas.openxmlformats.org/officeDocument/2006/relationships/hyperlink" Target="http://www.3gpp.org/ftp/tsg_ran/wg2_rl2/tsgr2_111-e/Docs/R2-2007280.zip" TargetMode="External"/><Relationship Id="rId1177" Type="http://schemas.openxmlformats.org/officeDocument/2006/relationships/hyperlink" Target="http://www.3gpp.org/ftp/tsg_ran/wg2_rl2/tsgr2_111-e/Docs/R2-2006591.zip" TargetMode="External"/><Relationship Id="rId2130" Type="http://schemas.openxmlformats.org/officeDocument/2006/relationships/hyperlink" Target="http://www.3gpp.org/ftp/tsg_ran/wg2_rl2/tsgr2_111-e/Docs/R2-2006506.zip" TargetMode="External"/><Relationship Id="rId2575" Type="http://schemas.openxmlformats.org/officeDocument/2006/relationships/hyperlink" Target="http://www.3gpp.org/ftp/tsg_ran/wg2_rl2/tsgr2_111-e/Docs/R2-2007489.zip" TargetMode="External"/><Relationship Id="rId2782" Type="http://schemas.openxmlformats.org/officeDocument/2006/relationships/hyperlink" Target="http://www.3gpp.org/ftp/tsg_ran/wg2_rl2/tsgr2_111-e/Docs/R2-2006630.zip" TargetMode="External"/><Relationship Id="rId3419" Type="http://schemas.openxmlformats.org/officeDocument/2006/relationships/hyperlink" Target="http://www.3gpp.org/ftp/tsg_ran/wg2_rl2/tsgr2_111-e/Docs/R2-2008593.zip" TargetMode="External"/><Relationship Id="rId3626" Type="http://schemas.openxmlformats.org/officeDocument/2006/relationships/hyperlink" Target="http://www.3gpp.org/ftp/tsg_ran/wg2_rl2/tsgr2_111-e/Docs/R2-2006918.zip" TargetMode="External"/><Relationship Id="rId3833" Type="http://schemas.openxmlformats.org/officeDocument/2006/relationships/hyperlink" Target="http://www.3gpp.org/ftp/tsg_ran/wg2_rl2/tsgr2_111-e/Docs/R2-2008311.zip" TargetMode="External"/><Relationship Id="rId102" Type="http://schemas.openxmlformats.org/officeDocument/2006/relationships/hyperlink" Target="http://www.3gpp.org/ftp/tsg_ran/wg2_rl2/tsgr2_111-e/Docs/R2-2007721.zip" TargetMode="External"/><Relationship Id="rId547" Type="http://schemas.openxmlformats.org/officeDocument/2006/relationships/hyperlink" Target="http://www.3gpp.org/ftp/tsg_ran/wg2_rl2/tsgr2_111-e/Docs/R2-2006895.zip" TargetMode="External"/><Relationship Id="rId754" Type="http://schemas.openxmlformats.org/officeDocument/2006/relationships/hyperlink" Target="http://www.3gpp.org/ftp/tsg_ran/wg2_rl2/tsgr2_111-e/Docs/R2-2008402.zip" TargetMode="External"/><Relationship Id="rId961" Type="http://schemas.openxmlformats.org/officeDocument/2006/relationships/hyperlink" Target="http://www.3gpp.org/ftp/tsg_ran/wg2_rl2/tsgr2_111-e/Docs/R2-2006765.zip" TargetMode="External"/><Relationship Id="rId1384" Type="http://schemas.openxmlformats.org/officeDocument/2006/relationships/hyperlink" Target="http://www.3gpp.org/ftp/tsg_ran/wg2_rl2/tsgr2_111-e/Docs/R2-2007360.zip" TargetMode="External"/><Relationship Id="rId1591" Type="http://schemas.openxmlformats.org/officeDocument/2006/relationships/hyperlink" Target="http://www.3gpp.org/ftp/tsg_ran/wg2_rl2/tsgr2_111-e/Docs/R2-2008365.zip" TargetMode="External"/><Relationship Id="rId1689" Type="http://schemas.openxmlformats.org/officeDocument/2006/relationships/hyperlink" Target="http://www.3gpp.org/ftp/tsg_ran/wg2_rl2/tsgr2_111-e/Docs/R2-2006816.zip" TargetMode="External"/><Relationship Id="rId2228" Type="http://schemas.openxmlformats.org/officeDocument/2006/relationships/hyperlink" Target="http://www.3gpp.org/ftp/tsg_ran/wg2_rl2/tsgr2_111-e/Docs/R2-2007268.zip" TargetMode="External"/><Relationship Id="rId2435" Type="http://schemas.openxmlformats.org/officeDocument/2006/relationships/hyperlink" Target="http://www.3gpp.org/ftp/tsg_ran/wg2_rl2/tsgr2_111-e/Docs/R2-2007396.zip" TargetMode="External"/><Relationship Id="rId2642" Type="http://schemas.openxmlformats.org/officeDocument/2006/relationships/hyperlink" Target="http://www.3gpp.org/ftp/tsg_ran/wg2_rl2/tsgr2_111-e/Docs/R2-2007181.zip" TargetMode="External"/><Relationship Id="rId3900" Type="http://schemas.openxmlformats.org/officeDocument/2006/relationships/hyperlink" Target="http://www.3gpp.org/ftp/tsg_ran/wg2_rl2/tsgr2_111-e/Docs/R2-2006744.zip" TargetMode="External"/><Relationship Id="rId4095" Type="http://schemas.openxmlformats.org/officeDocument/2006/relationships/hyperlink" Target="http://www.3gpp.org/ftp/tsg_ran/wg2_rl2/tsgr2_111-e/Docs/R2-2008239.zip" TargetMode="External"/><Relationship Id="rId90" Type="http://schemas.openxmlformats.org/officeDocument/2006/relationships/hyperlink" Target="http://www.3gpp.org/ftp/tsg_ran/wg2_rl2/tsgr2_111-e/Docs/R2-2007843.zip" TargetMode="External"/><Relationship Id="rId407" Type="http://schemas.openxmlformats.org/officeDocument/2006/relationships/hyperlink" Target="http://www.3gpp.org/ftp/tsg_ran/wg2_rl2/tsgr2_111-e/Docs/R2-2008466.zip" TargetMode="External"/><Relationship Id="rId614" Type="http://schemas.openxmlformats.org/officeDocument/2006/relationships/hyperlink" Target="http://www.3gpp.org/ftp/tsg_ran/wg2_rl2/tsgr2_111-e/Docs/R2-2008450.zip" TargetMode="External"/><Relationship Id="rId821" Type="http://schemas.openxmlformats.org/officeDocument/2006/relationships/hyperlink" Target="http://www.3gpp.org/ftp/tsg_ran/wg2_rl2/tsgr2_111-e/Docs/R2-2007731.zip" TargetMode="External"/><Relationship Id="rId1037" Type="http://schemas.openxmlformats.org/officeDocument/2006/relationships/hyperlink" Target="http://www.3gpp.org/ftp/tsg_ran/wg2_rl2/tsgr2_111-e/Docs/R2-2007916.zip" TargetMode="External"/><Relationship Id="rId1244" Type="http://schemas.openxmlformats.org/officeDocument/2006/relationships/hyperlink" Target="http://www.3gpp.org/ftp/tsg_ran/wg2_rl2/tsgr2_111-e/Docs/R2-2007136.zip" TargetMode="External"/><Relationship Id="rId1451" Type="http://schemas.openxmlformats.org/officeDocument/2006/relationships/hyperlink" Target="http://www.3gpp.org/ftp/tsg_ran/wg2_rl2/tsgr2_111-e/Docs/R2-2007360.zip" TargetMode="External"/><Relationship Id="rId1896" Type="http://schemas.openxmlformats.org/officeDocument/2006/relationships/hyperlink" Target="http://www.3gpp.org/ftp/tsg_ran/wg2_rl2/tsgr2_111-e/Docs/R2-2006797.zip" TargetMode="External"/><Relationship Id="rId2502" Type="http://schemas.openxmlformats.org/officeDocument/2006/relationships/hyperlink" Target="http://www.3gpp.org/ftp/tsg_ran/wg2_rl2/tsgr2_111-e/Docs/R2-2007141.zip" TargetMode="External"/><Relationship Id="rId2947" Type="http://schemas.openxmlformats.org/officeDocument/2006/relationships/hyperlink" Target="file:///C:\Users\mtk16923\Documents\3GPP%20Meetings\202008%20-%20RAN2_111-e,%20Online\Extracts\R2-2006674.docx" TargetMode="External"/><Relationship Id="rId919" Type="http://schemas.openxmlformats.org/officeDocument/2006/relationships/hyperlink" Target="http://www.3gpp.org/ftp/tsg_ran/wg2_rl2/tsgr2_111-e/Docs/R2-2007074.zip" TargetMode="External"/><Relationship Id="rId1104" Type="http://schemas.openxmlformats.org/officeDocument/2006/relationships/hyperlink" Target="http://www.3gpp.org/ftp/tsg_ran/wg2_rl2/tsgr2_111-e/Docs/R2-2007289.zip" TargetMode="External"/><Relationship Id="rId1311" Type="http://schemas.openxmlformats.org/officeDocument/2006/relationships/hyperlink" Target="http://www.3gpp.org/ftp/tsg_ran/wg2_rl2/tsgr2_111-e/Docs/R2-2008271.zip" TargetMode="External"/><Relationship Id="rId1549" Type="http://schemas.openxmlformats.org/officeDocument/2006/relationships/hyperlink" Target="http://www.3gpp.org/ftp/tsg_ran/wg2_rl2/tsgr2_111-e/Docs/R2-2007684.zip" TargetMode="External"/><Relationship Id="rId1756" Type="http://schemas.openxmlformats.org/officeDocument/2006/relationships/hyperlink" Target="http://www.3gpp.org/ftp/tsg_ran/wg2_rl2/tsgr2_111-e/Docs/R2-2008285.zip" TargetMode="External"/><Relationship Id="rId1963" Type="http://schemas.openxmlformats.org/officeDocument/2006/relationships/hyperlink" Target="http://www.3gpp.org/ftp/tsg_ran/wg2_rl2/tsgr2_111-e/Docs/R2-2008182.zip" TargetMode="External"/><Relationship Id="rId2807" Type="http://schemas.openxmlformats.org/officeDocument/2006/relationships/hyperlink" Target="http://www.3gpp.org/ftp/tsg_ran/wg2_rl2/tsgr2_111-e/Docs/R2-2007615.zip" TargetMode="External"/><Relationship Id="rId4022" Type="http://schemas.openxmlformats.org/officeDocument/2006/relationships/hyperlink" Target="http://www.3gpp.org/ftp/tsg_ran/wg2_rl2/tsgr2_111-e/Docs/R2-2008570.zip" TargetMode="External"/><Relationship Id="rId48" Type="http://schemas.openxmlformats.org/officeDocument/2006/relationships/hyperlink" Target="http://www.3gpp.org/ftp/tsg_ran/wg2_rl2/tsgr2_111-e/Docs/R2-2007329.zip" TargetMode="External"/><Relationship Id="rId1409" Type="http://schemas.openxmlformats.org/officeDocument/2006/relationships/hyperlink" Target="http://www.3gpp.org/ftp/tsg_ran/wg2_rl2/tsgr2_111-e/Docs/R2-2007705.zip" TargetMode="External"/><Relationship Id="rId1616" Type="http://schemas.openxmlformats.org/officeDocument/2006/relationships/hyperlink" Target="http://www.3gpp.org/ftp/tsg_ran/wg2_rl2/tsgr2_111-e/Docs/R2-2007683.zip" TargetMode="External"/><Relationship Id="rId1823" Type="http://schemas.openxmlformats.org/officeDocument/2006/relationships/hyperlink" Target="http://www.3gpp.org/ftp/tsg_ran/wg2_rl2/tsgr2_111-e/Docs/R2-2007411.zip" TargetMode="External"/><Relationship Id="rId3069" Type="http://schemas.openxmlformats.org/officeDocument/2006/relationships/hyperlink" Target="http://www.3gpp.org/ftp/tsg_ran/wg2_rl2/tsgr2_111-e/Docs/R2-2007661.zip" TargetMode="External"/><Relationship Id="rId3276" Type="http://schemas.openxmlformats.org/officeDocument/2006/relationships/hyperlink" Target="http://www.3gpp.org/ftp/tsg_ran/wg2_rl2/tsgr2_111-e/Docs/R2-2008195.zip" TargetMode="External"/><Relationship Id="rId3483" Type="http://schemas.openxmlformats.org/officeDocument/2006/relationships/hyperlink" Target="http://www.3gpp.org/ftp/tsg_ran/wg2_rl2/tsgr2_111-e/Docs/R2-2007899.zip" TargetMode="External"/><Relationship Id="rId3690" Type="http://schemas.openxmlformats.org/officeDocument/2006/relationships/hyperlink" Target="http://www.3gpp.org/ftp/tsg_ran/wg2_rl2/tsgr2_111-e/Docs/R2-2006630.zip" TargetMode="External"/><Relationship Id="rId197" Type="http://schemas.openxmlformats.org/officeDocument/2006/relationships/hyperlink" Target="http://www.3gpp.org/ftp/tsg_ran/wg2_rl2/tsgr2_111-e/Docs/R2-2007059.zip" TargetMode="External"/><Relationship Id="rId2085" Type="http://schemas.openxmlformats.org/officeDocument/2006/relationships/hyperlink" Target="http://www.3gpp.org/ftp/tsg_ran/wg2_rl2/tsgr2_111-e/Docs/R2-2007557.zip" TargetMode="External"/><Relationship Id="rId2292" Type="http://schemas.openxmlformats.org/officeDocument/2006/relationships/hyperlink" Target="http://www.3gpp.org/ftp/tsg_ran/wg2_rl2/tsgr2_111-e/Docs/R2-2008555.zip" TargetMode="External"/><Relationship Id="rId3136" Type="http://schemas.openxmlformats.org/officeDocument/2006/relationships/hyperlink" Target="http://www.3gpp.org/ftp/tsg_ran/wg2_rl2/tsgr2_111-e/Docs/R2-2006504.zip" TargetMode="External"/><Relationship Id="rId3343" Type="http://schemas.openxmlformats.org/officeDocument/2006/relationships/hyperlink" Target="http://www.3gpp.org/ftp/tsg_ran/wg2_rl2/tsgr2_111-e/Docs/R2-2008450.zip" TargetMode="External"/><Relationship Id="rId3788" Type="http://schemas.openxmlformats.org/officeDocument/2006/relationships/hyperlink" Target="http://www.3gpp.org/ftp/tsg_ran/wg2_rl2/tsgr2_111-e/Docs/R2-2006850.zip" TargetMode="External"/><Relationship Id="rId3995" Type="http://schemas.openxmlformats.org/officeDocument/2006/relationships/hyperlink" Target="http://www.3gpp.org/ftp/tsg_ran/wg2_rl2/tsgr2_111-e/Docs/R2-2008605.zip" TargetMode="External"/><Relationship Id="rId264" Type="http://schemas.openxmlformats.org/officeDocument/2006/relationships/hyperlink" Target="http://www.3gpp.org/ftp/tsg_ran/wg2_rl2/tsgr2_111-e/Docs/R2-2008087.zip" TargetMode="External"/><Relationship Id="rId471" Type="http://schemas.openxmlformats.org/officeDocument/2006/relationships/hyperlink" Target="http://www.3gpp.org/ftp/tsg_ran/wg2_rl2/tsgr2_111-e/Docs/R2-2006526.zip" TargetMode="External"/><Relationship Id="rId2152" Type="http://schemas.openxmlformats.org/officeDocument/2006/relationships/hyperlink" Target="http://www.3gpp.org/ftp/tsg_ran/wg2_rl2/tsgr2_111-e/Docs/R2-2007739.zip" TargetMode="External"/><Relationship Id="rId2597" Type="http://schemas.openxmlformats.org/officeDocument/2006/relationships/hyperlink" Target="http://www.3gpp.org/ftp/tsg_ran/wg2_rl2/tsgr2_111-e/Docs/R2-2008264.zip" TargetMode="External"/><Relationship Id="rId3550" Type="http://schemas.openxmlformats.org/officeDocument/2006/relationships/hyperlink" Target="http://www.3gpp.org/ftp/tsg_ran/wg2_rl2/tsgr2_111-e/Docs/R2-2007213.zip" TargetMode="External"/><Relationship Id="rId3648" Type="http://schemas.openxmlformats.org/officeDocument/2006/relationships/hyperlink" Target="http://www.3gpp.org/ftp/tsg_ran/wg2_rl2/tsgr2_111-e/Docs/R2-2006898.zip" TargetMode="External"/><Relationship Id="rId3855" Type="http://schemas.openxmlformats.org/officeDocument/2006/relationships/hyperlink" Target="http://www.3gpp.org/ftp/tsg_ran/wg2_rl2/tsgr2_111-e/Docs/R2-2008262.zip" TargetMode="External"/><Relationship Id="rId124" Type="http://schemas.openxmlformats.org/officeDocument/2006/relationships/hyperlink" Target="http://www.3gpp.org/ftp/tsg_ran/wg2_rl2/tsgr2_111-e/Docs/R2-2007844.zip" TargetMode="External"/><Relationship Id="rId569" Type="http://schemas.openxmlformats.org/officeDocument/2006/relationships/hyperlink" Target="http://www.3gpp.org/ftp/tsg_ran/wg2_rl2/tsgr2_111-e/Docs/R2-2007946.zip" TargetMode="External"/><Relationship Id="rId776" Type="http://schemas.openxmlformats.org/officeDocument/2006/relationships/hyperlink" Target="http://www.3gpp.org/ftp/tsg_ran/wg2_rl2/tsgr2_111-e/Docs/R2-2006745.zip" TargetMode="External"/><Relationship Id="rId983" Type="http://schemas.openxmlformats.org/officeDocument/2006/relationships/hyperlink" Target="http://www.3gpp.org/ftp/tsg_ran/wg2_rl2/tsgr2_111-e/Docs/R2-2007927.zip" TargetMode="External"/><Relationship Id="rId1199" Type="http://schemas.openxmlformats.org/officeDocument/2006/relationships/hyperlink" Target="http://www.3gpp.org/ftp/tsg_ran/wg2_rl2/tsgr2_111-e/Docs/R2-2006637.zip" TargetMode="External"/><Relationship Id="rId2457" Type="http://schemas.openxmlformats.org/officeDocument/2006/relationships/hyperlink" Target="http://www.3gpp.org/ftp/tsg_ran/wg2_rl2/tsgr2_111-e/Docs/R2-2006965.zip" TargetMode="External"/><Relationship Id="rId2664" Type="http://schemas.openxmlformats.org/officeDocument/2006/relationships/hyperlink" Target="http://www.3gpp.org/ftp/tsg_ran/wg2_rl2/tsgr2_111-e/Docs/R2-2008043.zip" TargetMode="External"/><Relationship Id="rId3203" Type="http://schemas.openxmlformats.org/officeDocument/2006/relationships/hyperlink" Target="http://www.3gpp.org/ftp/tsg_ran/wg2_rl2/tsgr2_111-e/Docs/R2-2008350.zip" TargetMode="External"/><Relationship Id="rId3410" Type="http://schemas.openxmlformats.org/officeDocument/2006/relationships/hyperlink" Target="http://www.3gpp.org/ftp/tsg_ran/wg2_rl2/tsgr2_111-e/Docs/R2-2008574.zip" TargetMode="External"/><Relationship Id="rId3508" Type="http://schemas.openxmlformats.org/officeDocument/2006/relationships/hyperlink" Target="http://www.3gpp.org/ftp/tsg_ran/wg2_rl2/tsgr2_111-e/Docs/R2-2008087.zip" TargetMode="External"/><Relationship Id="rId331" Type="http://schemas.openxmlformats.org/officeDocument/2006/relationships/hyperlink" Target="http://www.3gpp.org/ftp/tsg_ran/wg2_rl2/tsgr2_111-e/Docs/R2-2006997.zip" TargetMode="External"/><Relationship Id="rId429" Type="http://schemas.openxmlformats.org/officeDocument/2006/relationships/hyperlink" Target="http://www.3gpp.org/ftp/tsg_ran/wg2_rl2/tsgr2_111-e/Docs/R2-2008109.zip" TargetMode="External"/><Relationship Id="rId636" Type="http://schemas.openxmlformats.org/officeDocument/2006/relationships/hyperlink" Target="http://www.3gpp.org/ftp/tsg_ran/wg2_rl2/tsgr2_111-e/Docs/R2-2008115.zip" TargetMode="External"/><Relationship Id="rId1059" Type="http://schemas.openxmlformats.org/officeDocument/2006/relationships/hyperlink" Target="http://www.3gpp.org/ftp/tsg_ran/wg2_rl2/tsgr2_111-e/Docs/R2-2007241.zip" TargetMode="External"/><Relationship Id="rId1266" Type="http://schemas.openxmlformats.org/officeDocument/2006/relationships/hyperlink" Target="http://www.3gpp.org/ftp/tsg_ran/wg2_rl2/tsgr2_111-e/Docs/R2-2006728.zip" TargetMode="External"/><Relationship Id="rId1473" Type="http://schemas.openxmlformats.org/officeDocument/2006/relationships/hyperlink" Target="http://www.3gpp.org/ftp/tsg_ran/wg2_rl2/tsgr2_111-e/Docs/R2-2008145.zip" TargetMode="External"/><Relationship Id="rId2012" Type="http://schemas.openxmlformats.org/officeDocument/2006/relationships/hyperlink" Target="http://www.3gpp.org/ftp/tsg_ran/wg2_rl2/tsgr2_111-e/Docs/R2-2007649.zip" TargetMode="External"/><Relationship Id="rId2317" Type="http://schemas.openxmlformats.org/officeDocument/2006/relationships/hyperlink" Target="http://www.3gpp.org/ftp/tsg_ran/wg2_rl2/tsgr2_111-e/Docs/R2-2007177.zip" TargetMode="External"/><Relationship Id="rId2871" Type="http://schemas.openxmlformats.org/officeDocument/2006/relationships/hyperlink" Target="http://www.3gpp.org/ftp/tsg_ran/wg2_rl2/tsgr2_111-e/Docs/R2-2006628.zip" TargetMode="External"/><Relationship Id="rId2969" Type="http://schemas.openxmlformats.org/officeDocument/2006/relationships/hyperlink" Target="http://www.3gpp.org/ftp/tsg_ran/wg2_rl2/tsgr2_111-e/Docs/R2-2007366.zip" TargetMode="External"/><Relationship Id="rId3715" Type="http://schemas.openxmlformats.org/officeDocument/2006/relationships/hyperlink" Target="http://www.3gpp.org/ftp/tsg_ran/wg2_rl2/tsgr2_111-e/Docs/R2-2006910.zip" TargetMode="External"/><Relationship Id="rId3922" Type="http://schemas.openxmlformats.org/officeDocument/2006/relationships/hyperlink" Target="http://www.3gpp.org/ftp/tsg_ran/wg2_rl2/tsgr2_111-e/Docs/R2-2007090.zip" TargetMode="External"/><Relationship Id="rId843" Type="http://schemas.openxmlformats.org/officeDocument/2006/relationships/hyperlink" Target="http://www.3gpp.org/ftp/tsg_ran/wg2_rl2/tsgr2_111-e/Docs/R2-2008322.zip" TargetMode="External"/><Relationship Id="rId1126" Type="http://schemas.openxmlformats.org/officeDocument/2006/relationships/hyperlink" Target="http://www.3gpp.org/ftp/tsg_ran/wg2_rl2/tsgr2_111-e/Docs/R2-2007926.zip" TargetMode="External"/><Relationship Id="rId1680" Type="http://schemas.openxmlformats.org/officeDocument/2006/relationships/hyperlink" Target="http://www.3gpp.org/ftp/tsg_ran/wg2_rl2/tsgr2_111-e/Docs/R2-2007427.zip" TargetMode="External"/><Relationship Id="rId1778" Type="http://schemas.openxmlformats.org/officeDocument/2006/relationships/hyperlink" Target="http://www.3gpp.org/ftp/tsg_ran/wg2_rl2/tsgr2_111-e/Docs/R2-2008104.zip" TargetMode="External"/><Relationship Id="rId1985" Type="http://schemas.openxmlformats.org/officeDocument/2006/relationships/hyperlink" Target="http://www.3gpp.org/ftp/tsg_ran/wg2_rl2/tsgr2_111-e/Docs/R2-2008201.zip" TargetMode="External"/><Relationship Id="rId2524" Type="http://schemas.openxmlformats.org/officeDocument/2006/relationships/hyperlink" Target="http://www.3gpp.org/ftp/tsg_ran/wg2_rl2/tsgr2_111-e/Docs/R2-2007614.zip" TargetMode="External"/><Relationship Id="rId2731" Type="http://schemas.openxmlformats.org/officeDocument/2006/relationships/hyperlink" Target="http://www.3gpp.org/ftp/tsg_ran/wg2_rl2/tsgr2_111-e/Docs/R2-2008143.zip" TargetMode="External"/><Relationship Id="rId2829" Type="http://schemas.openxmlformats.org/officeDocument/2006/relationships/hyperlink" Target="http://www.3gpp.org/ftp/tsg_ran/wg2_rl2/tsgr2_111-e/Docs/R2-2007056.zip" TargetMode="External"/><Relationship Id="rId703" Type="http://schemas.openxmlformats.org/officeDocument/2006/relationships/hyperlink" Target="http://www.3gpp.org/ftp/tsg_ran/wg2_rl2/tsgr2_111-e/Docs/R2-2007508.zip" TargetMode="External"/><Relationship Id="rId910" Type="http://schemas.openxmlformats.org/officeDocument/2006/relationships/hyperlink" Target="http://www.3gpp.org/ftp/tsg_ran/wg2_rl2/tsgr2_111-e/Docs/R2-2006875.zip" TargetMode="External"/><Relationship Id="rId1333" Type="http://schemas.openxmlformats.org/officeDocument/2006/relationships/hyperlink" Target="http://www.3gpp.org/ftp/tsg_ran/wg2_rl2/tsgr2_111-e/Docs/R2-2008268.zip" TargetMode="External"/><Relationship Id="rId1540" Type="http://schemas.openxmlformats.org/officeDocument/2006/relationships/hyperlink" Target="http://www.3gpp.org/ftp/tsg_ran/wg2_rl2/tsgr2_111-e/Docs/R2-2008553.zip" TargetMode="External"/><Relationship Id="rId1638" Type="http://schemas.openxmlformats.org/officeDocument/2006/relationships/hyperlink" Target="http://www.3gpp.org/ftp/tsg_ran/wg2_rl2/tsgr2_111-e/Docs/R2-2007369.zip" TargetMode="External"/><Relationship Id="rId4044" Type="http://schemas.openxmlformats.org/officeDocument/2006/relationships/hyperlink" Target="http://www.3gpp.org/ftp/tsg_ran/wg2_rl2/tsgr2_111-e/Docs/R2-2008313.zip" TargetMode="External"/><Relationship Id="rId1400" Type="http://schemas.openxmlformats.org/officeDocument/2006/relationships/hyperlink" Target="http://www.3gpp.org/ftp/tsg_ran/wg2_rl2/tsgr2_111-e/Docs/R2-2007718.zip" TargetMode="External"/><Relationship Id="rId1845" Type="http://schemas.openxmlformats.org/officeDocument/2006/relationships/hyperlink" Target="http://www.3gpp.org/ftp/tsg_ran/wg2_rl2/tsgr2_111-e/Docs/R2-2007411.zip" TargetMode="External"/><Relationship Id="rId3060" Type="http://schemas.openxmlformats.org/officeDocument/2006/relationships/hyperlink" Target="http://www.3gpp.org/ftp/tsg_ran/wg2_rl2/tsgr2_111-e/Docs/R2-2006746.zip" TargetMode="External"/><Relationship Id="rId3298" Type="http://schemas.openxmlformats.org/officeDocument/2006/relationships/hyperlink" Target="http://www.3gpp.org/ftp/tsg_ran/wg2_rl2/tsgr2_111-e/Docs/R2-2008290.zip" TargetMode="External"/><Relationship Id="rId1705" Type="http://schemas.openxmlformats.org/officeDocument/2006/relationships/hyperlink" Target="http://www.3gpp.org/ftp/tsg_ran/wg2_rl2/tsgr2_111-e/Docs/R2-2007513.zip" TargetMode="External"/><Relationship Id="rId1912" Type="http://schemas.openxmlformats.org/officeDocument/2006/relationships/hyperlink" Target="http://www.3gpp.org/ftp/tsg_ran/wg2_rl2/tsgr2_111-e/Docs/R2-2008221.zip" TargetMode="External"/><Relationship Id="rId3158" Type="http://schemas.openxmlformats.org/officeDocument/2006/relationships/hyperlink" Target="http://www.3gpp.org/ftp/tsg_ran/wg2_rl2/tsgr2_111-e/Docs/R2-2006526.zip" TargetMode="External"/><Relationship Id="rId3365" Type="http://schemas.openxmlformats.org/officeDocument/2006/relationships/hyperlink" Target="http://www.3gpp.org/ftp/tsg_ran/wg2_rl2/tsgr2_111-e/Docs/R2-2008503.zip" TargetMode="External"/><Relationship Id="rId3572" Type="http://schemas.openxmlformats.org/officeDocument/2006/relationships/hyperlink" Target="http://www.3gpp.org/ftp/tsg_ran/wg2_rl2/tsgr2_111-e/Docs/R2-2006880.zip" TargetMode="External"/><Relationship Id="rId286" Type="http://schemas.openxmlformats.org/officeDocument/2006/relationships/hyperlink" Target="http://www.3gpp.org/ftp/tsg_ran/wg2_rl2/tsgr2_111-e/Docs/R2-2007943.zip" TargetMode="External"/><Relationship Id="rId493" Type="http://schemas.openxmlformats.org/officeDocument/2006/relationships/hyperlink" Target="http://www.3gpp.org/ftp/tsg_ran/wg2_rl2/tsgr2_111-e/Docs/R2-2007803.zip" TargetMode="External"/><Relationship Id="rId2174" Type="http://schemas.openxmlformats.org/officeDocument/2006/relationships/hyperlink" Target="http://www.3gpp.org/ftp/tsg_ran/wg2_rl2/tsgr2_111-e/Docs/R2-2008313.zip" TargetMode="External"/><Relationship Id="rId2381" Type="http://schemas.openxmlformats.org/officeDocument/2006/relationships/hyperlink" Target="http://www.3gpp.org/ftp/tsg_ran/wg2_rl2/tsgr2_111-e/Docs/R2-2008052.zip" TargetMode="External"/><Relationship Id="rId3018" Type="http://schemas.openxmlformats.org/officeDocument/2006/relationships/hyperlink" Target="http://www.3gpp.org/ftp/tsg_ran/wg2_rl2/tsgr2_111-e/Docs/R2-2006748.zip" TargetMode="External"/><Relationship Id="rId3225" Type="http://schemas.openxmlformats.org/officeDocument/2006/relationships/hyperlink" Target="http://www.3gpp.org/ftp/tsg_ran/wg2_rl2/tsgr2_111-e/Docs/R2-2007255.zip" TargetMode="External"/><Relationship Id="rId3432" Type="http://schemas.openxmlformats.org/officeDocument/2006/relationships/hyperlink" Target="http://www.3gpp.org/ftp/tsg_ran/wg2_rl2/tsgr2_111-e/Docs/R2-2008629.zip" TargetMode="External"/><Relationship Id="rId3877" Type="http://schemas.openxmlformats.org/officeDocument/2006/relationships/hyperlink" Target="http://www.3gpp.org/ftp/tsg_ran/wg2_rl2/tsgr2_111-e/Docs/R2-2007908.zip" TargetMode="External"/><Relationship Id="rId146" Type="http://schemas.openxmlformats.org/officeDocument/2006/relationships/hyperlink" Target="http://www.3gpp.org/ftp/tsg_ran/wg2_rl2/tsgr2_111-e/Docs/R2-2008553.zip" TargetMode="External"/><Relationship Id="rId353" Type="http://schemas.openxmlformats.org/officeDocument/2006/relationships/hyperlink" Target="http://www.3gpp.org/ftp/tsg_ran/wg2_rl2/tsgr2_111-e/Docs/R2-2007800.zip" TargetMode="External"/><Relationship Id="rId560" Type="http://schemas.openxmlformats.org/officeDocument/2006/relationships/hyperlink" Target="http://www.3gpp.org/ftp/tsg_ran/wg2_rl2/tsgr2_111-e/Docs/R2-2008462.zip" TargetMode="External"/><Relationship Id="rId798" Type="http://schemas.openxmlformats.org/officeDocument/2006/relationships/hyperlink" Target="http://www.3gpp.org/ftp/tsg_ran/wg2_rl2/tsgr2_111-e/Docs/R2-2007243.zip" TargetMode="External"/><Relationship Id="rId1190" Type="http://schemas.openxmlformats.org/officeDocument/2006/relationships/hyperlink" Target="http://www.3gpp.org/ftp/tsg_ran/wg2_rl2/tsgr2_111-e/Docs/R2-2008537.zip" TargetMode="External"/><Relationship Id="rId2034" Type="http://schemas.openxmlformats.org/officeDocument/2006/relationships/hyperlink" Target="http://www.3gpp.org/ftp/tsg_ran/wg2_rl2/tsgr2_111-e/Docs/R2-2004936.zip" TargetMode="External"/><Relationship Id="rId2241" Type="http://schemas.openxmlformats.org/officeDocument/2006/relationships/hyperlink" Target="http://www.3gpp.org/ftp/tsg_ran/wg2_rl2/tsgr2_111-e/Docs/R2-2007481.zip" TargetMode="External"/><Relationship Id="rId2479" Type="http://schemas.openxmlformats.org/officeDocument/2006/relationships/hyperlink" Target="http://www.3gpp.org/ftp/tsg_ran/wg2_rl2/tsgr2_111-e/Docs/R2-2007313.zip" TargetMode="External"/><Relationship Id="rId2686" Type="http://schemas.openxmlformats.org/officeDocument/2006/relationships/hyperlink" Target="http://www.3gpp.org/ftp/tsg_ran/wg2_rl2/tsgr2_111-e/Docs/R2-2006738.zip" TargetMode="External"/><Relationship Id="rId2893" Type="http://schemas.openxmlformats.org/officeDocument/2006/relationships/hyperlink" Target="http://www.3gpp.org/ftp/tsg_ran/wg2_rl2/tsgr2_111-e/Docs/R2-2006873.zip" TargetMode="External"/><Relationship Id="rId3737" Type="http://schemas.openxmlformats.org/officeDocument/2006/relationships/hyperlink" Target="http://www.3gpp.org/ftp/tsg_ran/wg2_rl2/tsgr2_111-e/Docs/R2-2008198.zip" TargetMode="External"/><Relationship Id="rId3944" Type="http://schemas.openxmlformats.org/officeDocument/2006/relationships/hyperlink" Target="http://www.3gpp.org/ftp/tsg_ran/wg2_rl2/tsgr2_111-e/Docs/R2-2007932.zip" TargetMode="External"/><Relationship Id="rId213" Type="http://schemas.openxmlformats.org/officeDocument/2006/relationships/hyperlink" Target="http://www.3gpp.org/ftp/tsg_ran/wg2_rl2/tsgr2_111-e/Docs/R2-2008526.zip" TargetMode="External"/><Relationship Id="rId420" Type="http://schemas.openxmlformats.org/officeDocument/2006/relationships/hyperlink" Target="http://www.3gpp.org/ftp/tsg_ran/wg2_rl2/tsgr2_111-e/Docs/R2-2006665.zip" TargetMode="External"/><Relationship Id="rId658" Type="http://schemas.openxmlformats.org/officeDocument/2006/relationships/hyperlink" Target="http://www.3gpp.org/ftp/tsg_ran/wg2_rl2/tsgr2_111-e/Docs/R2-2007968.zip" TargetMode="External"/><Relationship Id="rId865" Type="http://schemas.openxmlformats.org/officeDocument/2006/relationships/hyperlink" Target="http://www.3gpp.org/ftp/tsg_ran/wg2_rl2/tsgr2_111-e/Docs/R2-2007242.zip" TargetMode="External"/><Relationship Id="rId1050" Type="http://schemas.openxmlformats.org/officeDocument/2006/relationships/hyperlink" Target="http://www.3gpp.org/ftp/tsg_ran/wg2_rl2/tsgr2_111-e/Docs/R2-2006877.zip" TargetMode="External"/><Relationship Id="rId1288" Type="http://schemas.openxmlformats.org/officeDocument/2006/relationships/hyperlink" Target="http://www.3gpp.org/ftp/tsg_ran/wg2_rl2/tsgr2_111-e/Docs/R2-2007828.zip" TargetMode="External"/><Relationship Id="rId1495" Type="http://schemas.openxmlformats.org/officeDocument/2006/relationships/hyperlink" Target="http://www.3gpp.org/ftp/tsg_ran/wg2_rl2/tsgr2_111-e/Docs/R2-2008558.zip" TargetMode="External"/><Relationship Id="rId2101" Type="http://schemas.openxmlformats.org/officeDocument/2006/relationships/hyperlink" Target="http://www.3gpp.org/ftp/tsg_ran/wg2_rl2/tsgr2_111-e/Docs/R2-2006512.zip" TargetMode="External"/><Relationship Id="rId2339" Type="http://schemas.openxmlformats.org/officeDocument/2006/relationships/hyperlink" Target="http://www.3gpp.org/ftp/tsg_ran/wg2_rl2/tsgr2_111-e/Docs/R2-2007413.zip" TargetMode="External"/><Relationship Id="rId2546" Type="http://schemas.openxmlformats.org/officeDocument/2006/relationships/hyperlink" Target="http://www.3gpp.org/ftp/tsg_ran/wg2_rl2/tsgr2_111-e/Docs/R2-2006773.zip" TargetMode="External"/><Relationship Id="rId2753" Type="http://schemas.openxmlformats.org/officeDocument/2006/relationships/hyperlink" Target="http://www.3gpp.org/ftp/tsg_ran/wg2_rl2/tsgr2_111-e/Docs/R2-2006874.zip" TargetMode="External"/><Relationship Id="rId2960" Type="http://schemas.openxmlformats.org/officeDocument/2006/relationships/hyperlink" Target="file:///C:\Users\mtk16923\Documents\3GPP%20Meetings\202008%20-%20RAN2_111-e,%20Online\Extracts\R2-2007656%20Discussion%20on%20methodologies%20for%20position%20integrity.docx" TargetMode="External"/><Relationship Id="rId3804" Type="http://schemas.openxmlformats.org/officeDocument/2006/relationships/hyperlink" Target="http://www.3gpp.org/ftp/tsg_ran/wg2_rl2/tsgr2_111-e/Docs/R2-2008145.zip" TargetMode="External"/><Relationship Id="rId518" Type="http://schemas.openxmlformats.org/officeDocument/2006/relationships/hyperlink" Target="http://www.3gpp.org/ftp/tsg_ran/wg2_rl2/tsgr2_111-e/Docs/R2-2008433.zip" TargetMode="External"/><Relationship Id="rId725" Type="http://schemas.openxmlformats.org/officeDocument/2006/relationships/hyperlink" Target="http://www.3gpp.org/ftp/tsg_ran/wg2_rl2/tsgr2_111-e/Docs/R2-2007819.zip" TargetMode="External"/><Relationship Id="rId932" Type="http://schemas.openxmlformats.org/officeDocument/2006/relationships/hyperlink" Target="http://www.3gpp.org/ftp/tsg_ran/wg2_rl2/tsgr2_111-e/Docs/R2-2007395.zip" TargetMode="External"/><Relationship Id="rId1148" Type="http://schemas.openxmlformats.org/officeDocument/2006/relationships/hyperlink" Target="http://www.3gpp.org/ftp/tsg_ran/wg2_rl2/tsgr2_111-e/Docs/R2-2006584.zip" TargetMode="External"/><Relationship Id="rId1355" Type="http://schemas.openxmlformats.org/officeDocument/2006/relationships/hyperlink" Target="http://www.3gpp.org/ftp/tsg_ran/wg2_rl2/tsgr2_111-e/Docs/R2-2007698.zip" TargetMode="External"/><Relationship Id="rId1562" Type="http://schemas.openxmlformats.org/officeDocument/2006/relationships/hyperlink" Target="http://www.3gpp.org/ftp/tsg_ran/wg2_rl2/tsgr2_111-e/Docs/R2-2008139.zip" TargetMode="External"/><Relationship Id="rId2406" Type="http://schemas.openxmlformats.org/officeDocument/2006/relationships/hyperlink" Target="http://www.3gpp.org/ftp/tsg_ran/wg2_rl2/tsgr2_111-e/Docs/R2-2007364.zip" TargetMode="External"/><Relationship Id="rId2613" Type="http://schemas.openxmlformats.org/officeDocument/2006/relationships/hyperlink" Target="http://www.3gpp.org/ftp/tsg_ran/wg2_rl2/tsgr2_111-e/Docs/R2-2007043.zip" TargetMode="External"/><Relationship Id="rId4066" Type="http://schemas.openxmlformats.org/officeDocument/2006/relationships/hyperlink" Target="http://www.3gpp.org/ftp/tsg_ran/wg2_rl2/tsgr2_111-e/Docs/R2-2008648.zip" TargetMode="External"/><Relationship Id="rId1008" Type="http://schemas.openxmlformats.org/officeDocument/2006/relationships/hyperlink" Target="http://www.3gpp.org/ftp/tsg_ran/wg2_rl2/tsgr2_111-e/Docs/R2-2006613.zip" TargetMode="External"/><Relationship Id="rId1215" Type="http://schemas.openxmlformats.org/officeDocument/2006/relationships/hyperlink" Target="http://www.3gpp.org/ftp/tsg_ran/wg2_rl2/tsgr2_111-e/Docs/R2-2007131.zip" TargetMode="External"/><Relationship Id="rId1422" Type="http://schemas.openxmlformats.org/officeDocument/2006/relationships/hyperlink" Target="http://www.3gpp.org/ftp/tsg_ran/wg2_rl2/tsgr2_111-e/Docs/R2-2008133.zip" TargetMode="External"/><Relationship Id="rId1867" Type="http://schemas.openxmlformats.org/officeDocument/2006/relationships/hyperlink" Target="http://www.3gpp.org/ftp/tsg_ran/wg2_rl2/tsgr2_111-e/Docs/R2-2007842.zip" TargetMode="External"/><Relationship Id="rId2820" Type="http://schemas.openxmlformats.org/officeDocument/2006/relationships/hyperlink" Target="http://www.3gpp.org/ftp/tsg_ran/wg2_rl2/tsgr2_111-e/Docs/R2-2008214.zip" TargetMode="External"/><Relationship Id="rId2918" Type="http://schemas.openxmlformats.org/officeDocument/2006/relationships/hyperlink" Target="file:///C:\Users\mtk16923\Documents\3GPP%20Meetings\202008%20-%20RAN2_111-e,%20Online\Extracts\R2-2007049-Discussion%20on%20positioning%20enhancements%20for%20commercial%20use%20cases.docx" TargetMode="External"/><Relationship Id="rId61" Type="http://schemas.openxmlformats.org/officeDocument/2006/relationships/hyperlink" Target="http://www.3gpp.org/ftp/tsg_ran/wg2_rl2/tsgr2_111-e/Docs/R2-2008153.zip" TargetMode="External"/><Relationship Id="rId1727" Type="http://schemas.openxmlformats.org/officeDocument/2006/relationships/hyperlink" Target="http://www.3gpp.org/ftp/tsg_ran/wg2_rl2/tsgr2_111-e/Docs/R2-2007776.zip" TargetMode="External"/><Relationship Id="rId1934" Type="http://schemas.openxmlformats.org/officeDocument/2006/relationships/hyperlink" Target="http://www.3gpp.org/ftp/tsg_ran/wg2_rl2/tsgr2_111-e/Docs/R2-2008198.zip" TargetMode="External"/><Relationship Id="rId3082" Type="http://schemas.openxmlformats.org/officeDocument/2006/relationships/hyperlink" Target="http://www.3gpp.org/ftp/tsg_ran/wg2_rl2/tsgr2_111-e/Docs/R2-2007667.zip" TargetMode="External"/><Relationship Id="rId3387" Type="http://schemas.openxmlformats.org/officeDocument/2006/relationships/hyperlink" Target="http://www.3gpp.org/ftp/tsg_ran/wg2_rl2/tsgr2_111-e/Docs/R2-2008535.zip" TargetMode="External"/><Relationship Id="rId19" Type="http://schemas.openxmlformats.org/officeDocument/2006/relationships/hyperlink" Target="http://www.3gpp.org/ftp/tsg_ran/wg2_rl2/tsgr2_111-e/Docs/R2-2008676.zip" TargetMode="External"/><Relationship Id="rId2196" Type="http://schemas.openxmlformats.org/officeDocument/2006/relationships/hyperlink" Target="http://www.3gpp.org/ftp/tsg_ran/wg2_rl2/tsgr2_111-e/Docs/R2-2007791.zip" TargetMode="External"/><Relationship Id="rId3594" Type="http://schemas.openxmlformats.org/officeDocument/2006/relationships/hyperlink" Target="http://www.3gpp.org/ftp/tsg_ran/wg2_rl2/tsgr2_111-e/Docs/R2-2007231.zip" TargetMode="External"/><Relationship Id="rId3899" Type="http://schemas.openxmlformats.org/officeDocument/2006/relationships/hyperlink" Target="http://www.3gpp.org/ftp/tsg_ran/wg2_rl2/tsgr2_111-e/Docs/R2-2007243.zip" TargetMode="External"/><Relationship Id="rId168" Type="http://schemas.openxmlformats.org/officeDocument/2006/relationships/hyperlink" Target="http://www.3gpp.org/ftp/tsg_ran/wg2_rl2/tsgr2_111-e/Docs/R2-2008425.zip" TargetMode="External"/><Relationship Id="rId3247" Type="http://schemas.openxmlformats.org/officeDocument/2006/relationships/hyperlink" Target="http://www.3gpp.org/ftp/tsg_ran/wg2_rl2/tsgr2_111-e/Docs/R2-2007719.zip" TargetMode="External"/><Relationship Id="rId3454" Type="http://schemas.openxmlformats.org/officeDocument/2006/relationships/hyperlink" Target="http://www.3gpp.org/ftp/tsg_ran/wg2_rl2/tsgr2_111-e/Docs/R2-2008672.zip" TargetMode="External"/><Relationship Id="rId3661" Type="http://schemas.openxmlformats.org/officeDocument/2006/relationships/hyperlink" Target="http://www.3gpp.org/ftp/tsg_ran/wg2_rl2/tsgr2_111-e/Docs/R2-2008183.zip" TargetMode="External"/><Relationship Id="rId375" Type="http://schemas.openxmlformats.org/officeDocument/2006/relationships/hyperlink" Target="http://www.3gpp.org/ftp/tsg_ran/wg2_rl2/tsgr2_111-e/Docs/R2-2007797.zip" TargetMode="External"/><Relationship Id="rId582" Type="http://schemas.openxmlformats.org/officeDocument/2006/relationships/hyperlink" Target="http://www.3gpp.org/ftp/tsg_ran/wg2_rl2/tsgr2_111-e/Docs/R2-2007960.zip" TargetMode="External"/><Relationship Id="rId2056" Type="http://schemas.openxmlformats.org/officeDocument/2006/relationships/hyperlink" Target="http://www.3gpp.org/ftp/tsg_ran/wg2_rl2/tsgr2_111-e/Docs/R2-2007062.zip" TargetMode="External"/><Relationship Id="rId2263" Type="http://schemas.openxmlformats.org/officeDocument/2006/relationships/hyperlink" Target="http://www.3gpp.org/ftp/tsg_ran/wg2_rl2/tsgr2_111-e/Docs/R2-2008072.zip" TargetMode="External"/><Relationship Id="rId2470" Type="http://schemas.openxmlformats.org/officeDocument/2006/relationships/hyperlink" Target="http://www.3gpp.org/ftp/tsg_ran/wg2_rl2/tsgr2_111-e/Docs/R2-2007840.zip" TargetMode="External"/><Relationship Id="rId3107" Type="http://schemas.openxmlformats.org/officeDocument/2006/relationships/hyperlink" Target="http://www.3gpp.org/ftp/tsg_ran/wg2_rl2/tsgr2_111-e/Docs/R2-2006835.zip" TargetMode="External"/><Relationship Id="rId3314" Type="http://schemas.openxmlformats.org/officeDocument/2006/relationships/hyperlink" Target="http://www.3gpp.org/ftp/tsg_ran/wg2_rl2/tsgr2_111-e/Docs/R2-2008325.zip" TargetMode="External"/><Relationship Id="rId3521" Type="http://schemas.openxmlformats.org/officeDocument/2006/relationships/hyperlink" Target="http://www.3gpp.org/ftp/tsg_ran/wg2_rl2/tsgr2_111-e/Docs/R2-2006999.zip" TargetMode="External"/><Relationship Id="rId3759" Type="http://schemas.openxmlformats.org/officeDocument/2006/relationships/hyperlink" Target="http://www.3gpp.org/ftp/tsg_ran/wg2_rl2/tsgr2_111-e/Docs/R2-2008152.zip" TargetMode="External"/><Relationship Id="rId3966" Type="http://schemas.openxmlformats.org/officeDocument/2006/relationships/hyperlink" Target="http://www.3gpp.org/ftp/tsg_ran/wg2_rl2/tsgr2_111-e/Docs/R2-2006586.zip" TargetMode="External"/><Relationship Id="rId3" Type="http://schemas.openxmlformats.org/officeDocument/2006/relationships/styles" Target="styles.xml"/><Relationship Id="rId235" Type="http://schemas.openxmlformats.org/officeDocument/2006/relationships/hyperlink" Target="http://www.3gpp.org/ftp/tsg_ran/wg2_rl2/tsgr2_111-e/Docs/R2-2007348.zip" TargetMode="External"/><Relationship Id="rId442" Type="http://schemas.openxmlformats.org/officeDocument/2006/relationships/hyperlink" Target="http://www.3gpp.org/ftp/tsg_ran/wg2_rl2/tsgr2_111-e/Docs/R2-2007275.zip" TargetMode="External"/><Relationship Id="rId887" Type="http://schemas.openxmlformats.org/officeDocument/2006/relationships/hyperlink" Target="http://www.3gpp.org/ftp/tsg_ran/wg2_rl2/tsgr2_111-e/Docs/R2-2008356.zip" TargetMode="External"/><Relationship Id="rId1072" Type="http://schemas.openxmlformats.org/officeDocument/2006/relationships/hyperlink" Target="http://www.3gpp.org/ftp/tsg_ran/wg2_rl2/tsgr2_111-e/Docs/R2-2006763.zip" TargetMode="External"/><Relationship Id="rId2123" Type="http://schemas.openxmlformats.org/officeDocument/2006/relationships/hyperlink" Target="http://www.3gpp.org/ftp/tsg_ran/wg2_rl2/tsgr2_111-e/Docs/R2-2007894.zip" TargetMode="External"/><Relationship Id="rId2330" Type="http://schemas.openxmlformats.org/officeDocument/2006/relationships/hyperlink" Target="http://www.3gpp.org/ftp/tsg_ran/wg2_rl2/tsgr2_111-e/Docs/R2-2006594.zip" TargetMode="External"/><Relationship Id="rId2568" Type="http://schemas.openxmlformats.org/officeDocument/2006/relationships/hyperlink" Target="http://www.3gpp.org/ftp/tsg_ran/wg2_rl2/tsgr2_111-e/Docs/R2-2007197.zip" TargetMode="External"/><Relationship Id="rId2775" Type="http://schemas.openxmlformats.org/officeDocument/2006/relationships/hyperlink" Target="http://www.3gpp.org/ftp/tsg_ran/wg2_rl2/tsgr2_111-e/Docs/R2-2008212.zip" TargetMode="External"/><Relationship Id="rId2982" Type="http://schemas.openxmlformats.org/officeDocument/2006/relationships/hyperlink" Target="http://www.3gpp.org/ftp/tsg_ran/wg2_rl2/tsgr2_111-e/Docs/R2-2006691.zip" TargetMode="External"/><Relationship Id="rId3619" Type="http://schemas.openxmlformats.org/officeDocument/2006/relationships/hyperlink" Target="http://www.3gpp.org/ftp/tsg_ran/wg2_rl2/tsgr2_111-e/Docs/R2-2007062.zip" TargetMode="External"/><Relationship Id="rId3826" Type="http://schemas.openxmlformats.org/officeDocument/2006/relationships/hyperlink" Target="http://www.3gpp.org/ftp/tsg_ran/wg2_rl2/tsgr2_111-e/Docs/R2-2008303.zip" TargetMode="External"/><Relationship Id="rId302" Type="http://schemas.openxmlformats.org/officeDocument/2006/relationships/hyperlink" Target="http://www.3gpp.org/ftp/tsg_ran/wg2_rl2/tsgr2_111-e/Docs/R2-2007644.zip" TargetMode="External"/><Relationship Id="rId747" Type="http://schemas.openxmlformats.org/officeDocument/2006/relationships/hyperlink" Target="http://www.3gpp.org/ftp/tsg_ran/wg2_rl2/tsgr2_111-e/Docs/R2-2007451.zip" TargetMode="External"/><Relationship Id="rId954" Type="http://schemas.openxmlformats.org/officeDocument/2006/relationships/hyperlink" Target="http://www.3gpp.org/ftp/tsg_ran/wg2_rl2/tsgr2_111-e/Docs/R2-2006561.zip" TargetMode="External"/><Relationship Id="rId1377" Type="http://schemas.openxmlformats.org/officeDocument/2006/relationships/hyperlink" Target="http://www.3gpp.org/ftp/tsg_ran/wg2_rl2/tsgr2_111-e/Docs/R2-2007359.zip" TargetMode="External"/><Relationship Id="rId1584" Type="http://schemas.openxmlformats.org/officeDocument/2006/relationships/hyperlink" Target="http://www.3gpp.org/ftp/tsg_ran/wg2_rl2/tsgr2_111-e/Docs/R2-2007278.zip" TargetMode="External"/><Relationship Id="rId1791" Type="http://schemas.openxmlformats.org/officeDocument/2006/relationships/hyperlink" Target="http://www.3gpp.org/ftp/tsg_ran/wg2_rl2/tsgr2_111-e/Docs/R2-2006885.zip" TargetMode="External"/><Relationship Id="rId2428" Type="http://schemas.openxmlformats.org/officeDocument/2006/relationships/hyperlink" Target="http://www.3gpp.org/ftp/tsg_ran/wg2_rl2/tsgr2_111-e/Docs/R2-2007418.zip" TargetMode="External"/><Relationship Id="rId2635" Type="http://schemas.openxmlformats.org/officeDocument/2006/relationships/hyperlink" Target="http://www.3gpp.org/ftp/tsg_ran/wg2_rl2/tsgr2_111-e/Docs/R2-2008266.zip" TargetMode="External"/><Relationship Id="rId2842" Type="http://schemas.openxmlformats.org/officeDocument/2006/relationships/hyperlink" Target="http://www.3gpp.org/ftp/tsg_ran/wg2_rl2/tsgr2_111-e/Docs/R2-2007714.zip" TargetMode="External"/><Relationship Id="rId4088" Type="http://schemas.openxmlformats.org/officeDocument/2006/relationships/hyperlink" Target="http://www.3gpp.org/ftp/tsg_ran/wg2_rl2/tsgr2_111-e/Docs/R2-2008584.zip" TargetMode="External"/><Relationship Id="rId83" Type="http://schemas.openxmlformats.org/officeDocument/2006/relationships/hyperlink" Target="http://www.3gpp.org/ftp/tsg_ran/wg2_rl2/tsgr2_111-e/Docs/R2-2008027.zip" TargetMode="External"/><Relationship Id="rId607" Type="http://schemas.openxmlformats.org/officeDocument/2006/relationships/hyperlink" Target="http://www.3gpp.org/ftp/tsg_ran/wg2_rl2/tsgr2_111-e/Docs/R2-2007717.zip" TargetMode="External"/><Relationship Id="rId814" Type="http://schemas.openxmlformats.org/officeDocument/2006/relationships/hyperlink" Target="http://www.3gpp.org/ftp/tsg_ran/wg2_rl2/tsgr2_111-e/Docs/R2-2008404.zip" TargetMode="External"/><Relationship Id="rId1237" Type="http://schemas.openxmlformats.org/officeDocument/2006/relationships/hyperlink" Target="http://www.3gpp.org/ftp/tsg_ran/wg2_rl2/tsgr2_111-e/Docs/R2-2008535.zip" TargetMode="External"/><Relationship Id="rId1444" Type="http://schemas.openxmlformats.org/officeDocument/2006/relationships/hyperlink" Target="http://www.3gpp.org/ftp/tsg_ran/wg2_rl2/tsgr2_111-e/Docs/R2-2008398.zip" TargetMode="External"/><Relationship Id="rId1651" Type="http://schemas.openxmlformats.org/officeDocument/2006/relationships/hyperlink" Target="http://www.3gpp.org/ftp/tsg_ran/wg2_rl2/tsgr2_111-e/Docs/R2-2008381.zip" TargetMode="External"/><Relationship Id="rId1889" Type="http://schemas.openxmlformats.org/officeDocument/2006/relationships/hyperlink" Target="http://www.3gpp.org/ftp/tsg_ran/wg2_rl2/tsgr2_111-e/Docs/R2-2008196.zip" TargetMode="External"/><Relationship Id="rId2702" Type="http://schemas.openxmlformats.org/officeDocument/2006/relationships/hyperlink" Target="http://www.3gpp.org/ftp/tsg_ran/wg2_rl2/tsgr2_111-e/Docs/R2-2006655.zip" TargetMode="External"/><Relationship Id="rId1304" Type="http://schemas.openxmlformats.org/officeDocument/2006/relationships/hyperlink" Target="http://www.3gpp.org/ftp/tsg_ran/wg2_rl2/tsgr2_111-e/Docs/R2-2007581.zip" TargetMode="External"/><Relationship Id="rId1511" Type="http://schemas.openxmlformats.org/officeDocument/2006/relationships/hyperlink" Target="http://www.3gpp.org/ftp/tsg_ran/wg2_rl2/tsgr2_111-e/Docs/R2-2006812.zip" TargetMode="External"/><Relationship Id="rId1749" Type="http://schemas.openxmlformats.org/officeDocument/2006/relationships/hyperlink" Target="http://www.3gpp.org/ftp/tsg_ran/wg2_rl2/tsgr2_111-e/Docs/R2-2007758.zip" TargetMode="External"/><Relationship Id="rId1956" Type="http://schemas.openxmlformats.org/officeDocument/2006/relationships/hyperlink" Target="http://www.3gpp.org/ftp/tsg_ran/wg2_rl2/tsgr2_111-e/Docs/R2-2008217.zip" TargetMode="External"/><Relationship Id="rId3171" Type="http://schemas.openxmlformats.org/officeDocument/2006/relationships/hyperlink" Target="http://www.3gpp.org/ftp/tsg_ran/wg2_rl2/tsgr2_111-e/Docs/R2-2006539.zip" TargetMode="External"/><Relationship Id="rId4015" Type="http://schemas.openxmlformats.org/officeDocument/2006/relationships/hyperlink" Target="http://www.3gpp.org/ftp/tsg_ran/wg2_rl2/tsgr2_111-e/Docs/R2-2008662.zip" TargetMode="External"/><Relationship Id="rId1609" Type="http://schemas.openxmlformats.org/officeDocument/2006/relationships/hyperlink" Target="http://www.3gpp.org/ftp/tsg_ran/wg2_rl2/tsgr2_111-e/Docs/R2-2007008.zip" TargetMode="External"/><Relationship Id="rId1816" Type="http://schemas.openxmlformats.org/officeDocument/2006/relationships/hyperlink" Target="http://www.3gpp.org/ftp/tsg_ran/wg2_rl2/tsgr2_111-e/Docs/R2-2007902.zip" TargetMode="External"/><Relationship Id="rId3269" Type="http://schemas.openxmlformats.org/officeDocument/2006/relationships/hyperlink" Target="http://www.3gpp.org/ftp/tsg_ran/wg2_rl2/tsgr2_111-e/Docs/R2-2008167.zip" TargetMode="External"/><Relationship Id="rId3476" Type="http://schemas.openxmlformats.org/officeDocument/2006/relationships/hyperlink" Target="http://www.3gpp.org/ftp/tsg_ran/wg2_rl2/tsgr2_111-e/Docs/R2-2006681.zip" TargetMode="External"/><Relationship Id="rId3683" Type="http://schemas.openxmlformats.org/officeDocument/2006/relationships/hyperlink" Target="http://www.3gpp.org/ftp/tsg_ran/wg2_rl2/tsgr2_111-e/Docs/R2-2007411.zip" TargetMode="External"/><Relationship Id="rId10" Type="http://schemas.openxmlformats.org/officeDocument/2006/relationships/hyperlink" Target="http://www.3gpp.org/ftp/tsg_ran/wg2_rl2/tsgr2_111-e/Docs/R2-2006500.zip" TargetMode="External"/><Relationship Id="rId397" Type="http://schemas.openxmlformats.org/officeDocument/2006/relationships/hyperlink" Target="http://www.3gpp.org/ftp/tsg_ran/wg2_rl2/tsgr2_111-e/Docs/R2-2007212.zip" TargetMode="External"/><Relationship Id="rId2078" Type="http://schemas.openxmlformats.org/officeDocument/2006/relationships/hyperlink" Target="http://www.3gpp.org/ftp/tsg_ran/wg2_rl2/tsgr2_111-e/Docs/R2-2007962.zip" TargetMode="External"/><Relationship Id="rId2285" Type="http://schemas.openxmlformats.org/officeDocument/2006/relationships/hyperlink" Target="http://www.3gpp.org/ftp/tsg_ran/wg2_rl2/tsgr2_111-e/Docs/R2-2007458.zip" TargetMode="External"/><Relationship Id="rId2492" Type="http://schemas.openxmlformats.org/officeDocument/2006/relationships/hyperlink" Target="http://www.3gpp.org/ftp/tsg_ran/wg2_rl2/tsgr2_111-e/Docs/R2-2006922.zip" TargetMode="External"/><Relationship Id="rId3031" Type="http://schemas.openxmlformats.org/officeDocument/2006/relationships/hyperlink" Target="http://www.3gpp.org/ftp/tsg_ran/wg2_rl2/tsgr2_111-e/Docs/R2-2006731.zip" TargetMode="External"/><Relationship Id="rId3129" Type="http://schemas.openxmlformats.org/officeDocument/2006/relationships/hyperlink" Target="http://www.3gpp.org/ftp/tsg_ran/wg2_rl2/tsgr2_111-e/Docs/R2-2008126.zip" TargetMode="External"/><Relationship Id="rId3336" Type="http://schemas.openxmlformats.org/officeDocument/2006/relationships/hyperlink" Target="http://www.3gpp.org/ftp/tsg_ran/wg2_rl2/tsgr2_111-e/Docs/R2-2008418.zip" TargetMode="External"/><Relationship Id="rId3890" Type="http://schemas.openxmlformats.org/officeDocument/2006/relationships/hyperlink" Target="http://www.3gpp.org/ftp/tsg_ran/wg2_rl2/tsgr2_111-e/Docs/R2-2007074.zip" TargetMode="External"/><Relationship Id="rId3988" Type="http://schemas.openxmlformats.org/officeDocument/2006/relationships/hyperlink" Target="http://www.3gpp.org/ftp/tsg_ran/wg2_rl2/tsgr2_111-e/Docs/R2-2008659.zip" TargetMode="External"/><Relationship Id="rId257" Type="http://schemas.openxmlformats.org/officeDocument/2006/relationships/hyperlink" Target="http://www.3gpp.org/ftp/tsg_ran/wg2_rl2/tsgr2_111-e/Docs/R2-2006889.zip" TargetMode="External"/><Relationship Id="rId464" Type="http://schemas.openxmlformats.org/officeDocument/2006/relationships/hyperlink" Target="http://www.3gpp.org/ftp/tsg_ran/wg2_rl2/tsgr2_111-e/Docs/R2-2008390.zip" TargetMode="External"/><Relationship Id="rId1094" Type="http://schemas.openxmlformats.org/officeDocument/2006/relationships/hyperlink" Target="http://www.3gpp.org/ftp/tsg_ran/wg2_rl2/tsgr2_111-e/Docs/R2-2007021.zip" TargetMode="External"/><Relationship Id="rId2145" Type="http://schemas.openxmlformats.org/officeDocument/2006/relationships/hyperlink" Target="http://www.3gpp.org/ftp/tsg_ran/wg2_rl2/tsgr2_111-e/Docs/R2-2008305.zip" TargetMode="External"/><Relationship Id="rId2797" Type="http://schemas.openxmlformats.org/officeDocument/2006/relationships/hyperlink" Target="http://www.3gpp.org/ftp/tsg_ran/wg2_rl2/tsgr2_111-e/Docs/R2-2006941.zip" TargetMode="External"/><Relationship Id="rId3543" Type="http://schemas.openxmlformats.org/officeDocument/2006/relationships/hyperlink" Target="http://www.3gpp.org/ftp/tsg_ran/wg2_rl2/tsgr2_111-e/Docs/R2-2007887.zip" TargetMode="External"/><Relationship Id="rId3750" Type="http://schemas.openxmlformats.org/officeDocument/2006/relationships/hyperlink" Target="http://www.3gpp.org/ftp/tsg_ran/wg2_rl2/tsgr2_111-e/Docs/R2-2008203.zip" TargetMode="External"/><Relationship Id="rId3848" Type="http://schemas.openxmlformats.org/officeDocument/2006/relationships/hyperlink" Target="http://www.3gpp.org/ftp/tsg_ran/wg2_rl2/tsgr2_111-e/Docs/R2-2008265.zip" TargetMode="External"/><Relationship Id="rId117" Type="http://schemas.openxmlformats.org/officeDocument/2006/relationships/hyperlink" Target="http://www.3gpp.org/ftp/tsg_ran/wg2_rl2/tsgr2_111-e/Docs/R2-2007589.zip" TargetMode="External"/><Relationship Id="rId671" Type="http://schemas.openxmlformats.org/officeDocument/2006/relationships/hyperlink" Target="http://www.3gpp.org/ftp/tsg_ran/wg2_rl2/tsgr2_111-e/Docs/R2-2007976.zip" TargetMode="External"/><Relationship Id="rId769" Type="http://schemas.openxmlformats.org/officeDocument/2006/relationships/hyperlink" Target="http://www.3gpp.org/ftp/tsg_ran/wg2_rl2/tsgr2_111-e/Docs/R2-2007245.zip" TargetMode="External"/><Relationship Id="rId976" Type="http://schemas.openxmlformats.org/officeDocument/2006/relationships/hyperlink" Target="http://www.3gpp.org/ftp/tsg_ran/wg2_rl2/tsgr2_111-e/Docs/R2-2007911.zip" TargetMode="External"/><Relationship Id="rId1399" Type="http://schemas.openxmlformats.org/officeDocument/2006/relationships/hyperlink" Target="http://www.3gpp.org/ftp/tsg_ran/wg2_rl2/tsgr2_111-e/Docs/R2-2008011.zip" TargetMode="External"/><Relationship Id="rId2352" Type="http://schemas.openxmlformats.org/officeDocument/2006/relationships/hyperlink" Target="http://www.3gpp.org/ftp/tsg_ran/wg2_rl2/tsgr2_111-e/Docs/R2-2006595.zip" TargetMode="External"/><Relationship Id="rId2657" Type="http://schemas.openxmlformats.org/officeDocument/2006/relationships/hyperlink" Target="http://www.3gpp.org/ftp/tsg_ran/wg2_rl2/tsgr2_111-e/Docs/R2-2008019.zip" TargetMode="External"/><Relationship Id="rId3403" Type="http://schemas.openxmlformats.org/officeDocument/2006/relationships/hyperlink" Target="http://www.3gpp.org/ftp/tsg_ran/wg2_rl2/tsgr2_111-e/Docs/R2-2008564.zip" TargetMode="External"/><Relationship Id="rId3610" Type="http://schemas.openxmlformats.org/officeDocument/2006/relationships/hyperlink" Target="http://www.3gpp.org/ftp/tsg_ran/wg2_rl2/tsgr2_111-e/Docs/R2-2007531.zip" TargetMode="External"/><Relationship Id="rId324" Type="http://schemas.openxmlformats.org/officeDocument/2006/relationships/hyperlink" Target="http://www.3gpp.org/ftp/tsg_ran/wg2_rl2/tsgr2_111-e/Docs/R2-2006986.zip" TargetMode="External"/><Relationship Id="rId531" Type="http://schemas.openxmlformats.org/officeDocument/2006/relationships/hyperlink" Target="http://www.3gpp.org/ftp/tsg_ran/wg2_rl2/tsgr2_111-e/Docs/R2-2007806.zip" TargetMode="External"/><Relationship Id="rId629" Type="http://schemas.openxmlformats.org/officeDocument/2006/relationships/hyperlink" Target="http://www.3gpp.org/ftp/tsg_ran/wg2_rl2/tsgr2_111-e/Docs/R2-2007539.zip" TargetMode="External"/><Relationship Id="rId1161" Type="http://schemas.openxmlformats.org/officeDocument/2006/relationships/hyperlink" Target="http://www.3gpp.org/ftp/tsg_ran/wg2_rl2/tsgr2_111-e/Docs/R2-2008345.zip" TargetMode="External"/><Relationship Id="rId1259" Type="http://schemas.openxmlformats.org/officeDocument/2006/relationships/hyperlink" Target="http://www.3gpp.org/ftp/tsg_ran/wg2_rl2/tsgr2_111-e/Docs/R2-2008044.zip" TargetMode="External"/><Relationship Id="rId1466" Type="http://schemas.openxmlformats.org/officeDocument/2006/relationships/hyperlink" Target="http://www.3gpp.org/ftp/tsg_ran/wg2_rl2/tsgr2_111-e/Docs/R2-2008147.zip" TargetMode="External"/><Relationship Id="rId2005" Type="http://schemas.openxmlformats.org/officeDocument/2006/relationships/hyperlink" Target="http://www.3gpp.org/ftp/tsg_ran/wg2_rl2/tsgr2_111-e/Docs/R2-2007065.zip" TargetMode="External"/><Relationship Id="rId2212" Type="http://schemas.openxmlformats.org/officeDocument/2006/relationships/hyperlink" Target="http://www.3gpp.org/ftp/tsg_ran/wg2_rl2/tsgr2_111-e/Docs/R2-2007481.zip" TargetMode="External"/><Relationship Id="rId2864" Type="http://schemas.openxmlformats.org/officeDocument/2006/relationships/hyperlink" Target="http://www.3gpp.org/ftp/tsg_ran/wg2_rl2/tsgr2_111-e/Docs/R2-2007574.zip" TargetMode="External"/><Relationship Id="rId3708" Type="http://schemas.openxmlformats.org/officeDocument/2006/relationships/hyperlink" Target="http://www.3gpp.org/ftp/tsg_ran/wg2_rl2/tsgr2_111-e/Docs/R2-2008188.zip" TargetMode="External"/><Relationship Id="rId3915" Type="http://schemas.openxmlformats.org/officeDocument/2006/relationships/hyperlink" Target="http://www.3gpp.org/ftp/tsg_ran/wg2_rl2/tsgr2_111-e/Docs/R2-2006617.zip" TargetMode="External"/><Relationship Id="rId836" Type="http://schemas.openxmlformats.org/officeDocument/2006/relationships/hyperlink" Target="http://www.3gpp.org/ftp/tsg_ran/wg2_rl2/tsgr2_111-e/Docs/R2-2007079.zip" TargetMode="External"/><Relationship Id="rId1021" Type="http://schemas.openxmlformats.org/officeDocument/2006/relationships/hyperlink" Target="http://www.3gpp.org/ftp/tsg_ran/wg2_rl2/tsgr2_111-e/Docs/R2-2008110.zip" TargetMode="External"/><Relationship Id="rId1119" Type="http://schemas.openxmlformats.org/officeDocument/2006/relationships/hyperlink" Target="http://www.3gpp.org/ftp/tsg_ran/wg2_rl2/tsgr2_111-e/Docs/R2-2007911.zip" TargetMode="External"/><Relationship Id="rId1673" Type="http://schemas.openxmlformats.org/officeDocument/2006/relationships/hyperlink" Target="http://www.3gpp.org/ftp/tsg_ran/wg2_rl2/tsgr2_111-e/Docs/R2-2007814.zip" TargetMode="External"/><Relationship Id="rId1880" Type="http://schemas.openxmlformats.org/officeDocument/2006/relationships/hyperlink" Target="http://www.3gpp.org/ftp/tsg_ran/wg2_rl2/tsgr2_111-e/Docs/R2-2007525.zip" TargetMode="External"/><Relationship Id="rId1978" Type="http://schemas.openxmlformats.org/officeDocument/2006/relationships/hyperlink" Target="http://www.3gpp.org/ftp/tsg_ran/wg2_rl2/tsgr2_111-e/Docs/R2-2008182.zip" TargetMode="External"/><Relationship Id="rId2517" Type="http://schemas.openxmlformats.org/officeDocument/2006/relationships/hyperlink" Target="http://www.3gpp.org/ftp/tsg_ran/wg2_rl2/tsgr2_111-e/Docs/R2-2007204.zip" TargetMode="External"/><Relationship Id="rId2724" Type="http://schemas.openxmlformats.org/officeDocument/2006/relationships/hyperlink" Target="http://www.3gpp.org/ftp/tsg_ran/wg2_rl2/tsgr2_111-e/Docs/R2-2007402.zip" TargetMode="External"/><Relationship Id="rId2931" Type="http://schemas.openxmlformats.org/officeDocument/2006/relationships/hyperlink" Target="file:///C:\Users\mtk16923\Documents\3GPP%20Meetings\202008%20-%20RAN2_111-e,%20Online\Extracts\R2-2006673.docx" TargetMode="External"/><Relationship Id="rId903" Type="http://schemas.openxmlformats.org/officeDocument/2006/relationships/hyperlink" Target="http://www.3gpp.org/ftp/tsg_ran/wg2_rl2/tsgr2_111-e/Docs/R2-2006914.zip" TargetMode="External"/><Relationship Id="rId1326" Type="http://schemas.openxmlformats.org/officeDocument/2006/relationships/hyperlink" Target="http://www.3gpp.org/ftp/tsg_ran/wg2_rl2/tsgr2_111-e/Docs/R2-2008258.zip" TargetMode="External"/><Relationship Id="rId1533" Type="http://schemas.openxmlformats.org/officeDocument/2006/relationships/hyperlink" Target="http://www.3gpp.org/ftp/tsg_ran/wg2_rl2/tsgr2_111-e/Docs/R2-2007584.zip" TargetMode="External"/><Relationship Id="rId1740" Type="http://schemas.openxmlformats.org/officeDocument/2006/relationships/hyperlink" Target="http://www.3gpp.org/ftp/tsg_ran/wg2_rl2/tsgr2_111-e/Docs/R2-2006648.zip" TargetMode="External"/><Relationship Id="rId3193" Type="http://schemas.openxmlformats.org/officeDocument/2006/relationships/hyperlink" Target="http://www.3gpp.org/ftp/tsg_ran/wg2_rl2/tsgr2_111-e/Docs/R2-2008615.zip" TargetMode="External"/><Relationship Id="rId4037" Type="http://schemas.openxmlformats.org/officeDocument/2006/relationships/hyperlink" Target="http://www.3gpp.org/ftp/tsg_ran/wg2_rl2/tsgr2_111-e/Docs/R2-2008589.zip" TargetMode="External"/><Relationship Id="rId32" Type="http://schemas.openxmlformats.org/officeDocument/2006/relationships/hyperlink" Target="http://www.3gpp.org/ftp/tsg_ran/wg2_rl2/tsgr2_111-e/Docs/R2-2008302.zip" TargetMode="External"/><Relationship Id="rId1600" Type="http://schemas.openxmlformats.org/officeDocument/2006/relationships/hyperlink" Target="http://www.3gpp.org/ftp/tsg_ran/wg2_rl2/tsgr2_111-e/Docs/R2-2008366.zip" TargetMode="External"/><Relationship Id="rId1838" Type="http://schemas.openxmlformats.org/officeDocument/2006/relationships/hyperlink" Target="http://www.3gpp.org/ftp/tsg_ran/wg2_rl2/tsgr2_111-e/Docs/R2-2008016.zip" TargetMode="External"/><Relationship Id="rId3053" Type="http://schemas.openxmlformats.org/officeDocument/2006/relationships/hyperlink" Target="http://www.3gpp.org/ftp/tsg_ran/wg2_rl2/tsgr2_111-e/Docs/R2-2007996.zip" TargetMode="External"/><Relationship Id="rId3260" Type="http://schemas.openxmlformats.org/officeDocument/2006/relationships/hyperlink" Target="http://www.3gpp.org/ftp/tsg_ran/wg2_rl2/tsgr2_111-e/Docs/R2-2007983.zip" TargetMode="External"/><Relationship Id="rId3498" Type="http://schemas.openxmlformats.org/officeDocument/2006/relationships/hyperlink" Target="http://www.3gpp.org/ftp/tsg_ran/wg2_rl2/tsgr2_111-e/Docs/R2-2006994.zip" TargetMode="External"/><Relationship Id="rId181" Type="http://schemas.openxmlformats.org/officeDocument/2006/relationships/hyperlink" Target="http://www.3gpp.org/ftp/tsg_ran/wg2_rl2/tsgr2_111-e/Docs/R2-2007861.zip" TargetMode="External"/><Relationship Id="rId1905" Type="http://schemas.openxmlformats.org/officeDocument/2006/relationships/hyperlink" Target="http://www.3gpp.org/ftp/tsg_ran/wg2_rl2/tsgr2_111-e/Docs/R2-2008196.zip" TargetMode="External"/><Relationship Id="rId3120" Type="http://schemas.openxmlformats.org/officeDocument/2006/relationships/hyperlink" Target="http://www.3gpp.org/ftp/tsg_ran/wg2_rl2/tsgr2_111-e/Docs/R2-2008558.zip" TargetMode="External"/><Relationship Id="rId3358" Type="http://schemas.openxmlformats.org/officeDocument/2006/relationships/hyperlink" Target="http://www.3gpp.org/ftp/tsg_ran/wg2_rl2/tsgr2_111-e/Docs/R2-2008493.zip" TargetMode="External"/><Relationship Id="rId3565" Type="http://schemas.openxmlformats.org/officeDocument/2006/relationships/hyperlink" Target="http://www.3gpp.org/ftp/tsg_ran/wg2_rl2/tsgr2_111-e/Docs/R2-2007077.zip" TargetMode="External"/><Relationship Id="rId3772" Type="http://schemas.openxmlformats.org/officeDocument/2006/relationships/hyperlink" Target="http://www.3gpp.org/ftp/tsg_ran/wg2_rl2/tsgr2_111-e/Docs/R2-2007655.zip" TargetMode="External"/><Relationship Id="rId279" Type="http://schemas.openxmlformats.org/officeDocument/2006/relationships/hyperlink" Target="http://www.3gpp.org/ftp/tsg_ran/wg2_rl2/tsgr2_111-e/Docs/R2-2006878.zip" TargetMode="External"/><Relationship Id="rId486" Type="http://schemas.openxmlformats.org/officeDocument/2006/relationships/hyperlink" Target="http://www.3gpp.org/ftp/tsg_ran/wg2_rl2/tsgr2_111-e/Docs/R2-2007498.zip" TargetMode="External"/><Relationship Id="rId693" Type="http://schemas.openxmlformats.org/officeDocument/2006/relationships/hyperlink" Target="http://www.3gpp.org/ftp/tsg_ran/wg2_rl2/tsgr2_111-e/Docs/R2-2007321.zip" TargetMode="External"/><Relationship Id="rId2167" Type="http://schemas.openxmlformats.org/officeDocument/2006/relationships/hyperlink" Target="http://www.3gpp.org/ftp/tsg_ran/wg2_rl2/tsgr2_111-e/Docs/R2-2006849.zip" TargetMode="External"/><Relationship Id="rId2374" Type="http://schemas.openxmlformats.org/officeDocument/2006/relationships/hyperlink" Target="http://www.3gpp.org/ftp/tsg_ran/wg2_rl2/tsgr2_111-e/Docs/R2-2006801.zip" TargetMode="External"/><Relationship Id="rId2581" Type="http://schemas.openxmlformats.org/officeDocument/2006/relationships/hyperlink" Target="http://www.3gpp.org/ftp/tsg_ran/wg2_rl2/tsgr2_111-e/Docs/R2-2007747.zip" TargetMode="External"/><Relationship Id="rId3218" Type="http://schemas.openxmlformats.org/officeDocument/2006/relationships/hyperlink" Target="http://www.3gpp.org/ftp/tsg_ran/wg2_rl2/tsgr2_111-e/Docs/R2-2006980.zip" TargetMode="External"/><Relationship Id="rId3425" Type="http://schemas.openxmlformats.org/officeDocument/2006/relationships/hyperlink" Target="http://www.3gpp.org/ftp/tsg_ran/wg2_rl2/tsgr2_111-e/Docs/R2-2008606.zip" TargetMode="External"/><Relationship Id="rId3632" Type="http://schemas.openxmlformats.org/officeDocument/2006/relationships/hyperlink" Target="http://www.3gpp.org/ftp/tsg_ran/wg2_rl2/tsgr2_111-e/Docs/R2-2007736.zip" TargetMode="External"/><Relationship Id="rId139" Type="http://schemas.openxmlformats.org/officeDocument/2006/relationships/hyperlink" Target="http://www.3gpp.org/ftp/tsg_ran/wg2_rl2/tsgr2_111-e/Docs/R2-2008160.zip" TargetMode="External"/><Relationship Id="rId346" Type="http://schemas.openxmlformats.org/officeDocument/2006/relationships/hyperlink" Target="http://www.3gpp.org/ftp/tsg_ran/wg2_rl2/tsgr2_111-e/Docs/R2-2008083.zip" TargetMode="External"/><Relationship Id="rId553" Type="http://schemas.openxmlformats.org/officeDocument/2006/relationships/hyperlink" Target="http://www.3gpp.org/ftp/tsg_ran/wg2_rl2/tsgr2_111-e/Docs/R2-2007083.zip" TargetMode="External"/><Relationship Id="rId760" Type="http://schemas.openxmlformats.org/officeDocument/2006/relationships/hyperlink" Target="http://www.3gpp.org/ftp/tsg_ran/wg2_rl2/tsgr2_111-e/Docs/R2-2007822.zip" TargetMode="External"/><Relationship Id="rId998" Type="http://schemas.openxmlformats.org/officeDocument/2006/relationships/hyperlink" Target="http://www.3gpp.org/ftp/tsg_ran/wg2_rl2/tsgr2_111-e/Docs/R2-2006704.zip" TargetMode="External"/><Relationship Id="rId1183" Type="http://schemas.openxmlformats.org/officeDocument/2006/relationships/hyperlink" Target="http://www.3gpp.org/ftp/tsg_ran/wg2_rl2/tsgr2_111-e/Docs/R2-2007240.zip" TargetMode="External"/><Relationship Id="rId1390" Type="http://schemas.openxmlformats.org/officeDocument/2006/relationships/hyperlink" Target="http://www.3gpp.org/ftp/tsg_ran/wg2_rl2/tsgr2_111-e/Docs/R2-2007360.zip" TargetMode="External"/><Relationship Id="rId2027" Type="http://schemas.openxmlformats.org/officeDocument/2006/relationships/hyperlink" Target="http://www.3gpp.org/ftp/tsg_ran/wg2_rl2/tsgr2_111-e/Docs/R2-2007378.zip" TargetMode="External"/><Relationship Id="rId2234" Type="http://schemas.openxmlformats.org/officeDocument/2006/relationships/hyperlink" Target="http://www.3gpp.org/ftp/tsg_ran/wg2_rl2/tsgr2_111-e/Docs/R2-2007710.zip" TargetMode="External"/><Relationship Id="rId2441" Type="http://schemas.openxmlformats.org/officeDocument/2006/relationships/hyperlink" Target="http://www.3gpp.org/ftp/tsg_ran/wg2_rl2/tsgr2_111-e/Docs/R2-2007179.zip" TargetMode="External"/><Relationship Id="rId2679" Type="http://schemas.openxmlformats.org/officeDocument/2006/relationships/hyperlink" Target="http://www.3gpp.org/ftp/tsg_ran/wg2_rl2/tsgr2_111-e/Docs/R2-2008255.zip" TargetMode="External"/><Relationship Id="rId2886" Type="http://schemas.openxmlformats.org/officeDocument/2006/relationships/hyperlink" Target="http://www.3gpp.org/ftp/tsg_ran/wg2_rl2/tsgr2_111-e/Docs/R2-2007558.zip" TargetMode="External"/><Relationship Id="rId3937" Type="http://schemas.openxmlformats.org/officeDocument/2006/relationships/hyperlink" Target="http://www.3gpp.org/ftp/tsg_ran/wg2_rl2/tsgr2_111-e/Docs/R2-2007915.zip" TargetMode="External"/><Relationship Id="rId206" Type="http://schemas.openxmlformats.org/officeDocument/2006/relationships/hyperlink" Target="http://www.3gpp.org/ftp/tsg_ran/wg2_rl2/tsgr2_111-e/Docs/R2-2006996.zip" TargetMode="External"/><Relationship Id="rId413" Type="http://schemas.openxmlformats.org/officeDocument/2006/relationships/hyperlink" Target="http://www.3gpp.org/ftp/tsg_ran/wg2_rl2/tsgr2_111-e/Docs/R2-2008481.zip" TargetMode="External"/><Relationship Id="rId858" Type="http://schemas.openxmlformats.org/officeDocument/2006/relationships/hyperlink" Target="http://www.3gpp.org/ftp/tsg_ran/wg2_rl2/tsgr2_111-e/Docs/R2-2007243.zip" TargetMode="External"/><Relationship Id="rId1043" Type="http://schemas.openxmlformats.org/officeDocument/2006/relationships/hyperlink" Target="http://www.3gpp.org/ftp/tsg_ran/wg2_rl2/tsgr2_111-e/Docs/R2-2008355.zip" TargetMode="External"/><Relationship Id="rId1488" Type="http://schemas.openxmlformats.org/officeDocument/2006/relationships/hyperlink" Target="http://www.3gpp.org/ftp/tsg_ran/wg2_rl2/tsgr2_111-e/Docs/R2-2008558.zip" TargetMode="External"/><Relationship Id="rId1695" Type="http://schemas.openxmlformats.org/officeDocument/2006/relationships/hyperlink" Target="http://www.3gpp.org/ftp/tsg_ran/wg2_rl2/tsgr2_111-e/Docs/R2-2008282.zip" TargetMode="External"/><Relationship Id="rId2539" Type="http://schemas.openxmlformats.org/officeDocument/2006/relationships/hyperlink" Target="http://www.3gpp.org/ftp/tsg_ran/wg2_rl2/tsgr2_111-e/Docs/R2-2007612.zip" TargetMode="External"/><Relationship Id="rId2746" Type="http://schemas.openxmlformats.org/officeDocument/2006/relationships/hyperlink" Target="http://www.3gpp.org/ftp/tsg_ran/wg2_rl2/tsgr2_111-e/Docs/R2-2007182.zip" TargetMode="External"/><Relationship Id="rId2953" Type="http://schemas.openxmlformats.org/officeDocument/2006/relationships/hyperlink" Target="file:///C:\Users\mtk16923\Documents\3GPP%20Meetings\202008%20-%20RAN2_111-e,%20Online\Extracts\R2-2006675.docx" TargetMode="External"/><Relationship Id="rId620" Type="http://schemas.openxmlformats.org/officeDocument/2006/relationships/hyperlink" Target="http://www.3gpp.org/ftp/tsg_ran/wg2_rl2/tsgr2_111-e/Docs/R2-2006520.zip" TargetMode="External"/><Relationship Id="rId718" Type="http://schemas.openxmlformats.org/officeDocument/2006/relationships/hyperlink" Target="http://www.3gpp.org/ftp/tsg_ran/wg2_rl2/tsgr2_111-e/Docs/R2-2008600.zip" TargetMode="External"/><Relationship Id="rId925" Type="http://schemas.openxmlformats.org/officeDocument/2006/relationships/hyperlink" Target="http://www.3gpp.org/ftp/tsg_ran/wg2_rl2/tsgr2_111-e/Docs/R2-2007239.zip" TargetMode="External"/><Relationship Id="rId1250" Type="http://schemas.openxmlformats.org/officeDocument/2006/relationships/hyperlink" Target="http://www.3gpp.org/ftp/tsg_ran/wg2_rl2/tsgr2_111-e/Docs/R2-2008496.zip" TargetMode="External"/><Relationship Id="rId1348" Type="http://schemas.openxmlformats.org/officeDocument/2006/relationships/hyperlink" Target="http://www.3gpp.org/ftp/tsg_ran/wg2_rl2/tsgr2_111-e/Docs/R2-2007836.zip" TargetMode="External"/><Relationship Id="rId1555" Type="http://schemas.openxmlformats.org/officeDocument/2006/relationships/hyperlink" Target="http://www.3gpp.org/ftp/tsg_ran/wg2_rl2/tsgr2_111-e/Docs/R2-2007006.zip" TargetMode="External"/><Relationship Id="rId1762" Type="http://schemas.openxmlformats.org/officeDocument/2006/relationships/hyperlink" Target="http://www.3gpp.org/ftp/tsg_ran/wg2_rl2/tsgr2_111-e/Docs/R2-2008285.zip" TargetMode="External"/><Relationship Id="rId2301" Type="http://schemas.openxmlformats.org/officeDocument/2006/relationships/hyperlink" Target="http://www.3gpp.org/ftp/tsg_ran/wg2_rl2/tsgr2_111-e/Docs/R2-2007844.zip" TargetMode="External"/><Relationship Id="rId2606" Type="http://schemas.openxmlformats.org/officeDocument/2006/relationships/hyperlink" Target="http://www.3gpp.org/ftp/tsg_ran/wg2_rl2/tsgr2_111-e/Docs/R2-2006758.zip" TargetMode="External"/><Relationship Id="rId4059" Type="http://schemas.openxmlformats.org/officeDocument/2006/relationships/hyperlink" Target="http://www.3gpp.org/ftp/tsg_ran/wg2_rl2/tsgr2_111-e/Docs/R2-2008270.zip" TargetMode="External"/><Relationship Id="rId1110" Type="http://schemas.openxmlformats.org/officeDocument/2006/relationships/hyperlink" Target="http://www.3gpp.org/ftp/tsg_ran/wg2_rl2/tsgr2_111-e/Docs/R2-2007787.zip" TargetMode="External"/><Relationship Id="rId1208" Type="http://schemas.openxmlformats.org/officeDocument/2006/relationships/hyperlink" Target="http://www.3gpp.org/ftp/tsg_ran/wg2_rl2/tsgr2_111-e/Docs/R2-2006828.zip" TargetMode="External"/><Relationship Id="rId1415" Type="http://schemas.openxmlformats.org/officeDocument/2006/relationships/hyperlink" Target="http://www.3gpp.org/ftp/tsg_ran/wg2_rl2/tsgr2_111-e/Docs/R2-2007594.zip" TargetMode="External"/><Relationship Id="rId2813" Type="http://schemas.openxmlformats.org/officeDocument/2006/relationships/hyperlink" Target="http://www.3gpp.org/ftp/tsg_ran/wg2_rl2/tsgr2_111-e/Docs/R2-2008188.zip" TargetMode="External"/><Relationship Id="rId54" Type="http://schemas.openxmlformats.org/officeDocument/2006/relationships/hyperlink" Target="http://www.3gpp.org/ftp/tsg_ran/wg2_rl2/tsgr2_111-e/Docs/R2-2008051.zip" TargetMode="External"/><Relationship Id="rId1622" Type="http://schemas.openxmlformats.org/officeDocument/2006/relationships/hyperlink" Target="http://www.3gpp.org/ftp/tsg_ran/wg2_rl2/tsgr2_111-e/Docs/R2-2008633.zip" TargetMode="External"/><Relationship Id="rId1927" Type="http://schemas.openxmlformats.org/officeDocument/2006/relationships/hyperlink" Target="http://www.3gpp.org/ftp/tsg_ran/wg2_rl2/tsgr2_111-e/Docs/R2-2008196.zip" TargetMode="External"/><Relationship Id="rId3075" Type="http://schemas.openxmlformats.org/officeDocument/2006/relationships/hyperlink" Target="http://www.3gpp.org/ftp/tsg_ran/wg2_rl2/tsgr2_111-e/Docs/R2-2006747.zip" TargetMode="External"/><Relationship Id="rId3282" Type="http://schemas.openxmlformats.org/officeDocument/2006/relationships/hyperlink" Target="http://www.3gpp.org/ftp/tsg_ran/wg2_rl2/tsgr2_111-e/Docs/R2-2008208.zip" TargetMode="External"/><Relationship Id="rId2091" Type="http://schemas.openxmlformats.org/officeDocument/2006/relationships/hyperlink" Target="http://www.3gpp.org/ftp/tsg_ran/wg2_rl2/tsgr2_111-e/Docs/R2-2008070.zip" TargetMode="External"/><Relationship Id="rId2189" Type="http://schemas.openxmlformats.org/officeDocument/2006/relationships/hyperlink" Target="http://www.3gpp.org/ftp/tsg_ran/wg2_rl2/tsgr2_111-e/Docs/R2-2006798.zip" TargetMode="External"/><Relationship Id="rId3142" Type="http://schemas.openxmlformats.org/officeDocument/2006/relationships/hyperlink" Target="http://www.3gpp.org/ftp/tsg_ran/wg2_rl2/tsgr2_111-e/Docs/R2-2006510.zip" TargetMode="External"/><Relationship Id="rId3587" Type="http://schemas.openxmlformats.org/officeDocument/2006/relationships/hyperlink" Target="http://www.3gpp.org/ftp/tsg_ran/wg2_rl2/tsgr2_111-e/Docs/R2-2007381.zip" TargetMode="External"/><Relationship Id="rId3794" Type="http://schemas.openxmlformats.org/officeDocument/2006/relationships/hyperlink" Target="http://www.3gpp.org/ftp/tsg_ran/wg2_rl2/tsgr2_111-e/Docs/R2-2008134.zip" TargetMode="External"/><Relationship Id="rId270" Type="http://schemas.openxmlformats.org/officeDocument/2006/relationships/hyperlink" Target="http://www.3gpp.org/ftp/tsg_ran/wg2_rl2/tsgr2_111-e/Docs/R2-2008042.zip" TargetMode="External"/><Relationship Id="rId2396" Type="http://schemas.openxmlformats.org/officeDocument/2006/relationships/hyperlink" Target="http://www.3gpp.org/ftp/tsg_ran/wg2_rl2/tsgr2_111-e/Docs/R2-2007215.zip" TargetMode="External"/><Relationship Id="rId3002" Type="http://schemas.openxmlformats.org/officeDocument/2006/relationships/hyperlink" Target="http://www.3gpp.org/ftp/tsg_ran/wg2_rl2/tsgr2_111-e/Docs/R2-2008192.zip" TargetMode="External"/><Relationship Id="rId3447" Type="http://schemas.openxmlformats.org/officeDocument/2006/relationships/hyperlink" Target="http://www.3gpp.org/ftp/tsg_ran/wg2_rl2/tsgr2_111-e/Docs/R2-2008658.zip" TargetMode="External"/><Relationship Id="rId3654" Type="http://schemas.openxmlformats.org/officeDocument/2006/relationships/hyperlink" Target="http://www.3gpp.org/ftp/tsg_ran/wg2_rl2/tsgr2_111-e/Docs/R2-2008182.zip" TargetMode="External"/><Relationship Id="rId3861" Type="http://schemas.openxmlformats.org/officeDocument/2006/relationships/hyperlink" Target="http://www.3gpp.org/ftp/tsg_ran/wg2_rl2/tsgr2_111-e/Docs/R2-2007828.zip" TargetMode="External"/><Relationship Id="rId130" Type="http://schemas.openxmlformats.org/officeDocument/2006/relationships/hyperlink" Target="http://www.3gpp.org/ftp/tsg_ran/wg2_rl2/tsgr2_111-e/Docs/R2-2008163.zip" TargetMode="External"/><Relationship Id="rId368" Type="http://schemas.openxmlformats.org/officeDocument/2006/relationships/hyperlink" Target="http://www.3gpp.org/ftp/tsg_ran/wg2_rl2/tsgr2_111-e/Docs/R2-2008369.zip" TargetMode="External"/><Relationship Id="rId575" Type="http://schemas.openxmlformats.org/officeDocument/2006/relationships/hyperlink" Target="http://www.3gpp.org/ftp/tsg_ran/wg2_rl2/tsgr2_111-e/Docs/R2-2007946.zip" TargetMode="External"/><Relationship Id="rId782" Type="http://schemas.openxmlformats.org/officeDocument/2006/relationships/hyperlink" Target="http://www.3gpp.org/ftp/tsg_ran/wg2_rl2/tsgr2_111-e/Docs/R2-2007732.zip" TargetMode="External"/><Relationship Id="rId2049" Type="http://schemas.openxmlformats.org/officeDocument/2006/relationships/hyperlink" Target="http://www.3gpp.org/ftp/tsg_ran/wg2_rl2/tsgr2_111-e/Docs/R2-2008639.zip" TargetMode="External"/><Relationship Id="rId2256" Type="http://schemas.openxmlformats.org/officeDocument/2006/relationships/hyperlink" Target="http://www.3gpp.org/ftp/tsg_ran/wg2_rl2/tsgr2_111-e/Docs/R2-2008455.zip" TargetMode="External"/><Relationship Id="rId2463" Type="http://schemas.openxmlformats.org/officeDocument/2006/relationships/hyperlink" Target="http://www.3gpp.org/ftp/tsg_ran/wg2_rl2/tsgr2_111-e/Docs/R2-2007200.zip" TargetMode="External"/><Relationship Id="rId2670" Type="http://schemas.openxmlformats.org/officeDocument/2006/relationships/hyperlink" Target="http://www.3gpp.org/ftp/tsg_ran/wg2_rl2/tsgr2_111-e/Docs/R2-2006724.zip" TargetMode="External"/><Relationship Id="rId3307" Type="http://schemas.openxmlformats.org/officeDocument/2006/relationships/hyperlink" Target="http://www.3gpp.org/ftp/tsg_ran/wg2_rl2/tsgr2_111-e/Docs/R2-2008314.zip" TargetMode="External"/><Relationship Id="rId3514" Type="http://schemas.openxmlformats.org/officeDocument/2006/relationships/hyperlink" Target="http://www.3gpp.org/ftp/tsg_ran/wg2_rl2/tsgr2_111-e/Docs/R2-2007942.zip" TargetMode="External"/><Relationship Id="rId3721" Type="http://schemas.openxmlformats.org/officeDocument/2006/relationships/hyperlink" Target="http://www.3gpp.org/ftp/tsg_ran/wg2_rl2/tsgr2_111-e/Docs/R2-2008191.zip" TargetMode="External"/><Relationship Id="rId3959" Type="http://schemas.openxmlformats.org/officeDocument/2006/relationships/hyperlink" Target="http://www.3gpp.org/ftp/tsg_ran/wg2_rl2/tsgr2_111-e/Docs/R2-2007879.zip" TargetMode="External"/><Relationship Id="rId228" Type="http://schemas.openxmlformats.org/officeDocument/2006/relationships/hyperlink" Target="http://www.3gpp.org/ftp/tsg_ran/wg2_rl2/tsgr2_111-e/Docs/R2-2008293.zip" TargetMode="External"/><Relationship Id="rId435" Type="http://schemas.openxmlformats.org/officeDocument/2006/relationships/hyperlink" Target="http://www.3gpp.org/ftp/tsg_ran/wg2_rl2/tsgr2_111-e/Docs/R2-2008636.zip" TargetMode="External"/><Relationship Id="rId642" Type="http://schemas.openxmlformats.org/officeDocument/2006/relationships/hyperlink" Target="http://www.3gpp.org/ftp/tsg_ran/wg2_rl2/tsgr2_111-e/Docs/R2-2008499.zip" TargetMode="External"/><Relationship Id="rId1065" Type="http://schemas.openxmlformats.org/officeDocument/2006/relationships/hyperlink" Target="http://www.3gpp.org/ftp/tsg_ran/wg2_rl2/tsgr2_111-e/Docs/R2-2008358.zip" TargetMode="External"/><Relationship Id="rId1272" Type="http://schemas.openxmlformats.org/officeDocument/2006/relationships/hyperlink" Target="http://www.3gpp.org/ftp/tsg_ran/wg2_rl2/tsgr2_111-e/Docs/R2-2007148.zip" TargetMode="External"/><Relationship Id="rId2116" Type="http://schemas.openxmlformats.org/officeDocument/2006/relationships/hyperlink" Target="http://www.3gpp.org/ftp/tsg_ran/wg2_rl2/tsgr2_111-e/Docs/R2-2007341.zip" TargetMode="External"/><Relationship Id="rId2323" Type="http://schemas.openxmlformats.org/officeDocument/2006/relationships/hyperlink" Target="http://www.3gpp.org/ftp/tsg_ran/wg2_rl2/tsgr2_111-e/Docs/R2-2008031.zip" TargetMode="External"/><Relationship Id="rId2530" Type="http://schemas.openxmlformats.org/officeDocument/2006/relationships/hyperlink" Target="http://www.3gpp.org/ftp/tsg_ran/wg2_rl2/tsgr2_111-e/Docs/R2-2007448.zip" TargetMode="External"/><Relationship Id="rId2768" Type="http://schemas.openxmlformats.org/officeDocument/2006/relationships/hyperlink" Target="http://www.3gpp.org/ftp/tsg_ran/wg2_rl2/tsgr2_111-e/Docs/R2-2006514.zip" TargetMode="External"/><Relationship Id="rId2975" Type="http://schemas.openxmlformats.org/officeDocument/2006/relationships/hyperlink" Target="http://www.3gpp.org/ftp/tsg_ran/wg2_rl2/tsgr2_111-e/Docs/R2-2006605.zip" TargetMode="External"/><Relationship Id="rId3819" Type="http://schemas.openxmlformats.org/officeDocument/2006/relationships/hyperlink" Target="http://www.3gpp.org/ftp/tsg_ran/wg2_rl2/tsgr2_111-e/Docs/R2-2007585.zip" TargetMode="External"/><Relationship Id="rId502" Type="http://schemas.openxmlformats.org/officeDocument/2006/relationships/hyperlink" Target="http://www.3gpp.org/ftp/tsg_ran/wg2_rl2/tsgr2_111-e/Docs/R2-2006881.zip" TargetMode="External"/><Relationship Id="rId947" Type="http://schemas.openxmlformats.org/officeDocument/2006/relationships/hyperlink" Target="http://www.3gpp.org/ftp/tsg_ran/wg2_rl2/tsgr2_111-e/Docs/R2-2008050.zip" TargetMode="External"/><Relationship Id="rId1132" Type="http://schemas.openxmlformats.org/officeDocument/2006/relationships/hyperlink" Target="http://www.3gpp.org/ftp/tsg_ran/wg2_rl2/tsgr2_111-e/Docs/R2-2007933.zip" TargetMode="External"/><Relationship Id="rId1577" Type="http://schemas.openxmlformats.org/officeDocument/2006/relationships/hyperlink" Target="http://www.3gpp.org/ftp/tsg_ran/wg2_rl2/tsgr2_111-e/Docs/R2-2007004.zip" TargetMode="External"/><Relationship Id="rId1784" Type="http://schemas.openxmlformats.org/officeDocument/2006/relationships/hyperlink" Target="http://www.3gpp.org/ftp/tsg_ran/wg2_rl2/tsgr2_111-e/Docs/R2-2008205.zip" TargetMode="External"/><Relationship Id="rId1991" Type="http://schemas.openxmlformats.org/officeDocument/2006/relationships/hyperlink" Target="http://www.3gpp.org/ftp/tsg_ran/wg2_rl2/tsgr2_111-e/Docs/R2-2007862.zip" TargetMode="External"/><Relationship Id="rId2628" Type="http://schemas.openxmlformats.org/officeDocument/2006/relationships/hyperlink" Target="http://www.3gpp.org/ftp/tsg_ran/wg2_rl2/tsgr2_111-e/Docs/R2-2008265.zip" TargetMode="External"/><Relationship Id="rId2835" Type="http://schemas.openxmlformats.org/officeDocument/2006/relationships/hyperlink" Target="http://www.3gpp.org/ftp/tsg_ran/wg2_rl2/tsgr2_111-e/Docs/R2-2007397.zip" TargetMode="External"/><Relationship Id="rId76" Type="http://schemas.openxmlformats.org/officeDocument/2006/relationships/hyperlink" Target="http://www.3gpp.org/ftp/tsg_ran/wg2_rl2/tsgr2_111-e/Docs/R2-2008157.zip" TargetMode="External"/><Relationship Id="rId807" Type="http://schemas.openxmlformats.org/officeDocument/2006/relationships/hyperlink" Target="http://www.3gpp.org/ftp/tsg_ran/wg2_rl2/tsgr2_111-e/Docs/R2-2008585.zip" TargetMode="External"/><Relationship Id="rId1437" Type="http://schemas.openxmlformats.org/officeDocument/2006/relationships/hyperlink" Target="http://www.3gpp.org/ftp/tsg_ran/wg2_rl2/tsgr2_111-e/Docs/R2-2008170.zip" TargetMode="External"/><Relationship Id="rId1644" Type="http://schemas.openxmlformats.org/officeDocument/2006/relationships/hyperlink" Target="http://www.3gpp.org/ftp/tsg_ran/wg2_rl2/tsgr2_111-e/Docs/R2-2007809.zip" TargetMode="External"/><Relationship Id="rId1851" Type="http://schemas.openxmlformats.org/officeDocument/2006/relationships/hyperlink" Target="http://www.3gpp.org/ftp/tsg_ran/wg2_rl2/tsgr2_111-e/Docs/R2-2006852.zip" TargetMode="External"/><Relationship Id="rId2902" Type="http://schemas.openxmlformats.org/officeDocument/2006/relationships/hyperlink" Target="http://www.3gpp.org/ftp/tsg_ran/wg2_rl2/tsgr2_111-e/Docs/R2-2007744.zip" TargetMode="External"/><Relationship Id="rId3097" Type="http://schemas.openxmlformats.org/officeDocument/2006/relationships/hyperlink" Target="http://www.3gpp.org/ftp/tsg_ran/wg2_rl2/tsgr2_111-e/Docs/R2-2006834.zip" TargetMode="External"/><Relationship Id="rId4050" Type="http://schemas.openxmlformats.org/officeDocument/2006/relationships/hyperlink" Target="http://www.3gpp.org/ftp/tsg_ran/wg2_rl2/tsgr2_111-e/Docs/R2-2008309.zip" TargetMode="External"/><Relationship Id="rId1504" Type="http://schemas.openxmlformats.org/officeDocument/2006/relationships/hyperlink" Target="http://www.3gpp.org/ftp/tsg_ran/wg2_rl2/tsgr2_111-e/Docs/R2-2008455.zip" TargetMode="External"/><Relationship Id="rId1711" Type="http://schemas.openxmlformats.org/officeDocument/2006/relationships/hyperlink" Target="http://www.3gpp.org/ftp/tsg_ran/wg2_rl2/tsgr2_111-e/Docs/R2-2007761.zip" TargetMode="External"/><Relationship Id="rId1949" Type="http://schemas.openxmlformats.org/officeDocument/2006/relationships/hyperlink" Target="http://www.3gpp.org/ftp/tsg_ran/wg2_rl2/tsgr2_111-e/Docs/R2-2008198.zip" TargetMode="External"/><Relationship Id="rId3164" Type="http://schemas.openxmlformats.org/officeDocument/2006/relationships/hyperlink" Target="http://www.3gpp.org/ftp/tsg_ran/wg2_rl2/tsgr2_111-e/Docs/R2-2006532.zip" TargetMode="External"/><Relationship Id="rId4008" Type="http://schemas.openxmlformats.org/officeDocument/2006/relationships/hyperlink" Target="http://www.3gpp.org/ftp/tsg_ran/wg2_rl2/tsgr2_111-e/Docs/R2-2008617.zip" TargetMode="External"/><Relationship Id="rId292" Type="http://schemas.openxmlformats.org/officeDocument/2006/relationships/hyperlink" Target="http://www.3gpp.org/ftp/tsg_ran/wg2_rl2/tsgr2_111-e/Docs/R2-2007643.zip" TargetMode="External"/><Relationship Id="rId1809" Type="http://schemas.openxmlformats.org/officeDocument/2006/relationships/hyperlink" Target="http://www.3gpp.org/ftp/tsg_ran/wg2_rl2/tsgr2_111-e/Docs/R2-2007806.zip" TargetMode="External"/><Relationship Id="rId3371" Type="http://schemas.openxmlformats.org/officeDocument/2006/relationships/hyperlink" Target="http://www.3gpp.org/ftp/tsg_ran/wg2_rl2/tsgr2_111-e/Docs/R2-2008509.zip" TargetMode="External"/><Relationship Id="rId3469" Type="http://schemas.openxmlformats.org/officeDocument/2006/relationships/hyperlink" Target="http://www.3gpp.org/ftp/tsg_ran/wg2_rl2/tsgr2_111-e/Docs/R2-2008687.zip" TargetMode="External"/><Relationship Id="rId3676" Type="http://schemas.openxmlformats.org/officeDocument/2006/relationships/hyperlink" Target="http://www.3gpp.org/ftp/tsg_ran/wg2_rl2/tsgr2_111-e/Docs/R2-2008016.zip" TargetMode="External"/><Relationship Id="rId597" Type="http://schemas.openxmlformats.org/officeDocument/2006/relationships/hyperlink" Target="http://www.3gpp.org/ftp/tsg_ran/wg2_rl2/tsgr2_111-e/Docs/R2-2008080.zip" TargetMode="External"/><Relationship Id="rId2180" Type="http://schemas.openxmlformats.org/officeDocument/2006/relationships/hyperlink" Target="http://www.3gpp.org/ftp/tsg_ran/wg2_rl2/tsgr2_111-e/Docs/R2-2007497.zip" TargetMode="External"/><Relationship Id="rId2278" Type="http://schemas.openxmlformats.org/officeDocument/2006/relationships/hyperlink" Target="http://www.3gpp.org/ftp/tsg_ran/wg2_rl2/tsgr2_111-e/Docs/R2-2007458.zip" TargetMode="External"/><Relationship Id="rId2485" Type="http://schemas.openxmlformats.org/officeDocument/2006/relationships/hyperlink" Target="http://www.3gpp.org/ftp/tsg_ran/wg2_rl2/tsgr2_111-e/Docs/R2-2007863.zip" TargetMode="External"/><Relationship Id="rId3024" Type="http://schemas.openxmlformats.org/officeDocument/2006/relationships/hyperlink" Target="http://www.3gpp.org/ftp/tsg_ran/wg2_rl2/tsgr2_111-e/Docs/R2-2008193.zip" TargetMode="External"/><Relationship Id="rId3231" Type="http://schemas.openxmlformats.org/officeDocument/2006/relationships/hyperlink" Target="http://www.3gpp.org/ftp/tsg_ran/wg2_rl2/tsgr2_111-e/Docs/R2-2007458.zip" TargetMode="External"/><Relationship Id="rId3329" Type="http://schemas.openxmlformats.org/officeDocument/2006/relationships/hyperlink" Target="http://www.3gpp.org/ftp/tsg_ran/wg2_rl2/tsgr2_111-e/Docs/R2-2008384.zip" TargetMode="External"/><Relationship Id="rId3883" Type="http://schemas.openxmlformats.org/officeDocument/2006/relationships/hyperlink" Target="http://www.3gpp.org/ftp/tsg_ran/wg2_rl2/tsgr2_111-e/Docs/R2-2007908.zip" TargetMode="External"/><Relationship Id="rId152" Type="http://schemas.openxmlformats.org/officeDocument/2006/relationships/hyperlink" Target="http://www.3gpp.org/ftp/tsg_ran/wg2_rl2/tsgr2_111-e/Docs/R2-2008164.zip" TargetMode="External"/><Relationship Id="rId457" Type="http://schemas.openxmlformats.org/officeDocument/2006/relationships/hyperlink" Target="http://www.3gpp.org/ftp/tsg_ran/wg2_rl2/tsgr2_111-e/Docs/R2-2007076.zip" TargetMode="External"/><Relationship Id="rId1087" Type="http://schemas.openxmlformats.org/officeDocument/2006/relationships/hyperlink" Target="http://www.3gpp.org/ftp/tsg_ran/wg2_rl2/tsgr2_111-e/Docs/R2-2006768.zip" TargetMode="External"/><Relationship Id="rId1294" Type="http://schemas.openxmlformats.org/officeDocument/2006/relationships/hyperlink" Target="http://www.3gpp.org/ftp/tsg_ran/wg2_rl2/tsgr2_111-e/Docs/R2-2008495.zip" TargetMode="External"/><Relationship Id="rId2040" Type="http://schemas.openxmlformats.org/officeDocument/2006/relationships/hyperlink" Target="http://www.3gpp.org/ftp/tsg_ran/wg2_rl2/tsgr2_111-e/Docs/R2-2006533.zip" TargetMode="External"/><Relationship Id="rId2138" Type="http://schemas.openxmlformats.org/officeDocument/2006/relationships/hyperlink" Target="http://www.3gpp.org/ftp/tsg_ran/wg2_rl2/tsgr2_111-e/Docs/R2-2008304.zip" TargetMode="External"/><Relationship Id="rId2692" Type="http://schemas.openxmlformats.org/officeDocument/2006/relationships/hyperlink" Target="http://www.3gpp.org/ftp/tsg_ran/wg2_rl2/tsgr2_111-e/Docs/R2-2007042.zip" TargetMode="External"/><Relationship Id="rId2997" Type="http://schemas.openxmlformats.org/officeDocument/2006/relationships/hyperlink" Target="http://www.3gpp.org/ftp/tsg_ran/wg2_rl2/tsgr2_111-e/Docs/R2-2007345.zip" TargetMode="External"/><Relationship Id="rId3536" Type="http://schemas.openxmlformats.org/officeDocument/2006/relationships/hyperlink" Target="http://www.3gpp.org/ftp/tsg_ran/wg2_rl2/tsgr2_111-e/Docs/R2-2007211.zip" TargetMode="External"/><Relationship Id="rId3743" Type="http://schemas.openxmlformats.org/officeDocument/2006/relationships/hyperlink" Target="http://www.3gpp.org/ftp/tsg_ran/wg2_rl2/tsgr2_111-e/Docs/R2-2008226.zip" TargetMode="External"/><Relationship Id="rId3950" Type="http://schemas.openxmlformats.org/officeDocument/2006/relationships/hyperlink" Target="http://www.3gpp.org/ftp/tsg_ran/wg2_rl2/tsgr2_111-e/Docs/R2-2008113.zip" TargetMode="External"/><Relationship Id="rId664" Type="http://schemas.openxmlformats.org/officeDocument/2006/relationships/hyperlink" Target="http://www.3gpp.org/ftp/tsg_ran/wg2_rl2/tsgr2_111-e/Docs/R2-2008574.zip" TargetMode="External"/><Relationship Id="rId871" Type="http://schemas.openxmlformats.org/officeDocument/2006/relationships/hyperlink" Target="http://www.3gpp.org/ftp/tsg_ran/wg2_rl2/tsgr2_111-e/Docs/R2-2007242.zip" TargetMode="External"/><Relationship Id="rId969" Type="http://schemas.openxmlformats.org/officeDocument/2006/relationships/hyperlink" Target="http://www.3gpp.org/ftp/tsg_ran/wg2_rl2/tsgr2_111-e/Docs/R2-2007500.zip" TargetMode="External"/><Relationship Id="rId1599" Type="http://schemas.openxmlformats.org/officeDocument/2006/relationships/hyperlink" Target="http://www.3gpp.org/ftp/tsg_ran/wg2_rl2/tsgr2_111-e/Docs/R2-2008619.zip" TargetMode="External"/><Relationship Id="rId2345" Type="http://schemas.openxmlformats.org/officeDocument/2006/relationships/hyperlink" Target="http://www.3gpp.org/ftp/tsg_ran/wg2_rl2/tsgr2_111-e/Docs/R2-2007027.zip" TargetMode="External"/><Relationship Id="rId2552" Type="http://schemas.openxmlformats.org/officeDocument/2006/relationships/hyperlink" Target="http://www.3gpp.org/ftp/tsg_ran/wg2_rl2/tsgr2_111-e/Docs/R2-2006714.zip" TargetMode="External"/><Relationship Id="rId3603" Type="http://schemas.openxmlformats.org/officeDocument/2006/relationships/hyperlink" Target="http://www.3gpp.org/ftp/tsg_ran/wg2_rl2/tsgr2_111-e/Docs/R2-2007199.zip" TargetMode="External"/><Relationship Id="rId3810" Type="http://schemas.openxmlformats.org/officeDocument/2006/relationships/hyperlink" Target="http://www.3gpp.org/ftp/tsg_ran/wg2_rl2/tsgr2_111-e/Docs/R2-2008138.zip" TargetMode="External"/><Relationship Id="rId317" Type="http://schemas.openxmlformats.org/officeDocument/2006/relationships/hyperlink" Target="http://www.3gpp.org/ftp/tsg_ran/wg2_rl2/tsgr2_111-e/Docs/R2-2008531.zip" TargetMode="External"/><Relationship Id="rId524" Type="http://schemas.openxmlformats.org/officeDocument/2006/relationships/hyperlink" Target="http://www.3gpp.org/ftp/tsg_ran/wg2_rl2/tsgr2_111-e/Docs/R2-2008077.zip" TargetMode="External"/><Relationship Id="rId731" Type="http://schemas.openxmlformats.org/officeDocument/2006/relationships/hyperlink" Target="http://www.3gpp.org/ftp/tsg_ran/wg2_rl2/tsgr2_111-e/Docs/R2-2007548.zip" TargetMode="External"/><Relationship Id="rId1154" Type="http://schemas.openxmlformats.org/officeDocument/2006/relationships/hyperlink" Target="http://www.3gpp.org/ftp/tsg_ran/wg2_rl2/tsgr2_111-e/Docs/R2-2007240.zip" TargetMode="External"/><Relationship Id="rId1361" Type="http://schemas.openxmlformats.org/officeDocument/2006/relationships/hyperlink" Target="http://www.3gpp.org/ftp/tsg_ran/wg2_rl2/tsgr2_111-e/Docs/R2-2007595.zip" TargetMode="External"/><Relationship Id="rId1459" Type="http://schemas.openxmlformats.org/officeDocument/2006/relationships/hyperlink" Target="http://www.3gpp.org/ftp/tsg_ran/wg2_rl2/tsgr2_111-e/Docs/R2-2007454.zip" TargetMode="External"/><Relationship Id="rId2205" Type="http://schemas.openxmlformats.org/officeDocument/2006/relationships/hyperlink" Target="http://www.3gpp.org/ftp/tsg_ran/wg2_rl2/tsgr2_111-e/Docs/R2-2007893.zip" TargetMode="External"/><Relationship Id="rId2412" Type="http://schemas.openxmlformats.org/officeDocument/2006/relationships/hyperlink" Target="http://www.3gpp.org/ftp/tsg_ran/wg2_rl2/tsgr2_111-e/Docs/R2-2006695.zip" TargetMode="External"/><Relationship Id="rId2857" Type="http://schemas.openxmlformats.org/officeDocument/2006/relationships/hyperlink" Target="http://www.3gpp.org/ftp/tsg_ran/wg2_rl2/tsgr2_111-e/Docs/R2-2006872.zip" TargetMode="External"/><Relationship Id="rId3908" Type="http://schemas.openxmlformats.org/officeDocument/2006/relationships/hyperlink" Target="http://www.3gpp.org/ftp/tsg_ran/wg2_rl2/tsgr2_111-e/Docs/R2-2008327.zip" TargetMode="External"/><Relationship Id="rId4072" Type="http://schemas.openxmlformats.org/officeDocument/2006/relationships/hyperlink" Target="http://www.3gpp.org/ftp/tsg_ran/wg2_rl2/tsgr2_111-e/Docs/R2-2008356.zip" TargetMode="External"/><Relationship Id="rId98" Type="http://schemas.openxmlformats.org/officeDocument/2006/relationships/hyperlink" Target="http://www.3gpp.org/ftp/tsg_ran/wg2_rl2/tsgr2_111-e/Docs/R2-2008131.zip" TargetMode="External"/><Relationship Id="rId829" Type="http://schemas.openxmlformats.org/officeDocument/2006/relationships/hyperlink" Target="http://www.3gpp.org/ftp/tsg_ran/wg2_rl2/tsgr2_111-e/Docs/R2-2007852.zip" TargetMode="External"/><Relationship Id="rId1014" Type="http://schemas.openxmlformats.org/officeDocument/2006/relationships/hyperlink" Target="http://www.3gpp.org/ftp/tsg_ran/wg2_rl2/tsgr2_111-e/Docs/R2-2008336.zip" TargetMode="External"/><Relationship Id="rId1221" Type="http://schemas.openxmlformats.org/officeDocument/2006/relationships/hyperlink" Target="http://www.3gpp.org/ftp/tsg_ran/wg2_rl2/tsgr2_111-e/Docs/R2-2006920.zip" TargetMode="External"/><Relationship Id="rId1666" Type="http://schemas.openxmlformats.org/officeDocument/2006/relationships/hyperlink" Target="http://www.3gpp.org/ftp/tsg_ran/wg2_rl2/tsgr2_111-e/Docs/R2-2007368.zip" TargetMode="External"/><Relationship Id="rId1873" Type="http://schemas.openxmlformats.org/officeDocument/2006/relationships/hyperlink" Target="http://www.3gpp.org/ftp/tsg_ran/wg2_rl2/tsgr2_111-e/Docs/R2-2007842.zip" TargetMode="External"/><Relationship Id="rId2717" Type="http://schemas.openxmlformats.org/officeDocument/2006/relationships/hyperlink" Target="http://www.3gpp.org/ftp/tsg_ran/wg2_rl2/tsgr2_111-e/Docs/R2-2007088.zip" TargetMode="External"/><Relationship Id="rId2924" Type="http://schemas.openxmlformats.org/officeDocument/2006/relationships/hyperlink" Target="file:///C:\Users\mtk16923\Documents\3GPP%20Meetings\202008%20-%20RAN2_111-e,%20Online\Extracts\R2-2007170%20Discussion%20on%20PRS%20enhancements.doc" TargetMode="External"/><Relationship Id="rId1319" Type="http://schemas.openxmlformats.org/officeDocument/2006/relationships/hyperlink" Target="http://www.3gpp.org/ftp/tsg_ran/wg2_rl2/tsgr2_111-e/Docs/R2-2006755.zip" TargetMode="External"/><Relationship Id="rId1526" Type="http://schemas.openxmlformats.org/officeDocument/2006/relationships/hyperlink" Target="http://www.3gpp.org/ftp/tsg_ran/wg2_rl2/tsgr2_111-e/Docs/R2-2008180.zip" TargetMode="External"/><Relationship Id="rId1733" Type="http://schemas.openxmlformats.org/officeDocument/2006/relationships/hyperlink" Target="http://www.3gpp.org/ftp/tsg_ran/wg2_rl2/tsgr2_111-e/Docs/R2-2007511.zip" TargetMode="External"/><Relationship Id="rId1940" Type="http://schemas.openxmlformats.org/officeDocument/2006/relationships/hyperlink" Target="http://www.3gpp.org/ftp/tsg_ran/wg2_rl2/tsgr2_111-e/Docs/R2-2008224.zip" TargetMode="External"/><Relationship Id="rId3186" Type="http://schemas.openxmlformats.org/officeDocument/2006/relationships/hyperlink" Target="http://www.3gpp.org/ftp/tsg_ran/wg2_rl2/tsgr2_111-e/Docs/R2-2008571.zip" TargetMode="External"/><Relationship Id="rId3393" Type="http://schemas.openxmlformats.org/officeDocument/2006/relationships/hyperlink" Target="http://www.3gpp.org/ftp/tsg_ran/wg2_rl2/tsgr2_111-e/Docs/R2-2008545.zip" TargetMode="External"/><Relationship Id="rId25" Type="http://schemas.openxmlformats.org/officeDocument/2006/relationships/hyperlink" Target="http://www.3gpp.org/ftp/tsg_ran/wg2_rl2/tsgr2_111-e/Docs/R2-2008550.zip" TargetMode="External"/><Relationship Id="rId1800" Type="http://schemas.openxmlformats.org/officeDocument/2006/relationships/hyperlink" Target="http://www.3gpp.org/ftp/tsg_ran/wg2_rl2/tsgr2_111-e/Docs/R2-2008204.zip" TargetMode="External"/><Relationship Id="rId3046" Type="http://schemas.openxmlformats.org/officeDocument/2006/relationships/hyperlink" Target="http://www.3gpp.org/ftp/tsg_ran/wg2_rl2/tsgr2_111-e/Docs/R2-2006902.zip" TargetMode="External"/><Relationship Id="rId3253" Type="http://schemas.openxmlformats.org/officeDocument/2006/relationships/hyperlink" Target="http://www.3gpp.org/ftp/tsg_ran/wg2_rl2/tsgr2_111-e/Docs/R2-2007859.zip" TargetMode="External"/><Relationship Id="rId3460" Type="http://schemas.openxmlformats.org/officeDocument/2006/relationships/hyperlink" Target="http://www.3gpp.org/ftp/tsg_ran/wg2_rl2/tsgr2_111-e/Docs/R2-2008678.zip" TargetMode="External"/><Relationship Id="rId3698" Type="http://schemas.openxmlformats.org/officeDocument/2006/relationships/hyperlink" Target="http://www.3gpp.org/ftp/tsg_ran/wg2_rl2/tsgr2_111-e/Docs/R2-2007574.zip" TargetMode="External"/><Relationship Id="rId174" Type="http://schemas.openxmlformats.org/officeDocument/2006/relationships/hyperlink" Target="http://www.3gpp.org/ftp/tsg_ran/wg2_rl2/tsgr2_111-e/Docs/R2-2007135.zip" TargetMode="External"/><Relationship Id="rId381" Type="http://schemas.openxmlformats.org/officeDocument/2006/relationships/hyperlink" Target="http://www.3gpp.org/ftp/tsg_ran/wg2_rl2/tsgr2_111-e/Docs/R2-2007850.zip" TargetMode="External"/><Relationship Id="rId2062" Type="http://schemas.openxmlformats.org/officeDocument/2006/relationships/hyperlink" Target="http://www.3gpp.org/ftp/tsg_ran/wg2_rl2/tsgr2_111-e/Docs/R2-2008611.zip" TargetMode="External"/><Relationship Id="rId3113" Type="http://schemas.openxmlformats.org/officeDocument/2006/relationships/hyperlink" Target="http://www.3gpp.org/ftp/tsg_ran/wg2_rl2/tsgr2_111-e/Docs/R2-2008311.zip" TargetMode="External"/><Relationship Id="rId3558" Type="http://schemas.openxmlformats.org/officeDocument/2006/relationships/hyperlink" Target="http://www.3gpp.org/ftp/tsg_ran/wg2_rl2/tsgr2_111-e/Docs/R2-2007641.zip" TargetMode="External"/><Relationship Id="rId3765" Type="http://schemas.openxmlformats.org/officeDocument/2006/relationships/hyperlink" Target="http://www.3gpp.org/ftp/tsg_ran/wg2_rl2/tsgr2_111-e/Docs/R2-2007555.zip" TargetMode="External"/><Relationship Id="rId3972" Type="http://schemas.openxmlformats.org/officeDocument/2006/relationships/hyperlink" Target="http://www.3gpp.org/ftp/tsg_ran/wg2_rl2/tsgr2_111-e/Docs/R2-2008345.zip" TargetMode="External"/><Relationship Id="rId241" Type="http://schemas.openxmlformats.org/officeDocument/2006/relationships/hyperlink" Target="http://www.3gpp.org/ftp/tsg_ran/wg2_rl2/tsgr2_111-e/Docs/R2-2007264.zip" TargetMode="External"/><Relationship Id="rId479" Type="http://schemas.openxmlformats.org/officeDocument/2006/relationships/hyperlink" Target="http://www.3gpp.org/ftp/tsg_ran/wg2_rl2/tsgr2_111-e/Docs/R2-2006938.zip" TargetMode="External"/><Relationship Id="rId686" Type="http://schemas.openxmlformats.org/officeDocument/2006/relationships/hyperlink" Target="http://www.3gpp.org/ftp/tsg_ran/wg2_rl2/tsgr2_111-e/Docs/R2-2008516.zip" TargetMode="External"/><Relationship Id="rId893" Type="http://schemas.openxmlformats.org/officeDocument/2006/relationships/hyperlink" Target="http://www.3gpp.org/ftp/tsg_ran/wg2_rl2/tsgr2_111-e/Docs/R2-2006745.zip" TargetMode="External"/><Relationship Id="rId2367" Type="http://schemas.openxmlformats.org/officeDocument/2006/relationships/hyperlink" Target="http://www.3gpp.org/ftp/tsg_ran/wg2_rl2/tsgr2_111-e/Docs/R2-2007028.zip" TargetMode="External"/><Relationship Id="rId2574" Type="http://schemas.openxmlformats.org/officeDocument/2006/relationships/hyperlink" Target="http://www.3gpp.org/ftp/tsg_ran/wg2_rl2/tsgr2_111-e/Docs/R2-2007479.zip" TargetMode="External"/><Relationship Id="rId2781" Type="http://schemas.openxmlformats.org/officeDocument/2006/relationships/hyperlink" Target="http://www.3gpp.org/ftp/tsg_ran/wg2_rl2/tsgr2_111-e/Docs/R2-2007537.zip" TargetMode="External"/><Relationship Id="rId3320" Type="http://schemas.openxmlformats.org/officeDocument/2006/relationships/hyperlink" Target="http://www.3gpp.org/ftp/tsg_ran/wg2_rl2/tsgr2_111-e/Docs/R2-2008346.zip" TargetMode="External"/><Relationship Id="rId3418" Type="http://schemas.openxmlformats.org/officeDocument/2006/relationships/hyperlink" Target="http://www.3gpp.org/ftp/tsg_ran/wg2_rl2/tsgr2_111-e/Docs/R2-2008592.zip" TargetMode="External"/><Relationship Id="rId3625" Type="http://schemas.openxmlformats.org/officeDocument/2006/relationships/hyperlink" Target="http://www.3gpp.org/ftp/tsg_ran/wg2_rl2/tsgr2_111-e/Docs/R2-2007351.zip" TargetMode="External"/><Relationship Id="rId339" Type="http://schemas.openxmlformats.org/officeDocument/2006/relationships/hyperlink" Target="http://www.3gpp.org/ftp/tsg_ran/wg2_rl2/tsgr2_111-e/Docs/R2-2008411.zip" TargetMode="External"/><Relationship Id="rId546" Type="http://schemas.openxmlformats.org/officeDocument/2006/relationships/hyperlink" Target="http://www.3gpp.org/ftp/tsg_ran/wg2_rl2/tsgr2_111-e/Docs/R2-2007087.zip" TargetMode="External"/><Relationship Id="rId753" Type="http://schemas.openxmlformats.org/officeDocument/2006/relationships/hyperlink" Target="http://www.3gpp.org/ftp/tsg_ran/wg2_rl2/tsgr2_111-e/Docs/R2-2007621.zip" TargetMode="External"/><Relationship Id="rId1176" Type="http://schemas.openxmlformats.org/officeDocument/2006/relationships/hyperlink" Target="http://www.3gpp.org/ftp/tsg_ran/wg2_rl2/tsgr2_111-e/Docs/R2-2008344.zip" TargetMode="External"/><Relationship Id="rId1383" Type="http://schemas.openxmlformats.org/officeDocument/2006/relationships/hyperlink" Target="http://www.3gpp.org/ftp/tsg_ran/wg2_rl2/tsgr2_111-e/Docs/R2-2007542.zip" TargetMode="External"/><Relationship Id="rId2227" Type="http://schemas.openxmlformats.org/officeDocument/2006/relationships/hyperlink" Target="http://www.3gpp.org/ftp/tsg_ran/wg2_rl2/tsgr2_111-e/Docs/R2-2007481.zip" TargetMode="External"/><Relationship Id="rId2434" Type="http://schemas.openxmlformats.org/officeDocument/2006/relationships/hyperlink" Target="http://www.3gpp.org/ftp/tsg_ran/wg2_rl2/tsgr2_111-e/Docs/R2-2007394.zip" TargetMode="External"/><Relationship Id="rId2879" Type="http://schemas.openxmlformats.org/officeDocument/2006/relationships/hyperlink" Target="http://www.3gpp.org/ftp/tsg_ran/wg2_rl2/tsgr2_111-e/Docs/R2-2007048.zip" TargetMode="External"/><Relationship Id="rId3832" Type="http://schemas.openxmlformats.org/officeDocument/2006/relationships/hyperlink" Target="http://www.3gpp.org/ftp/tsg_ran/wg2_rl2/tsgr2_111-e/Docs/R2-2008310.zip" TargetMode="External"/><Relationship Id="rId101" Type="http://schemas.openxmlformats.org/officeDocument/2006/relationships/hyperlink" Target="http://www.3gpp.org/ftp/tsg_ran/wg2_rl2/tsgr2_111-e/Docs/R2-2007719.zip" TargetMode="External"/><Relationship Id="rId406" Type="http://schemas.openxmlformats.org/officeDocument/2006/relationships/hyperlink" Target="http://www.3gpp.org/ftp/tsg_ran/wg2_rl2/tsgr2_111-e/Docs/R2-2007963.zip" TargetMode="External"/><Relationship Id="rId960" Type="http://schemas.openxmlformats.org/officeDocument/2006/relationships/hyperlink" Target="http://www.3gpp.org/ftp/tsg_ran/wg2_rl2/tsgr2_111-e/Docs/R2-2006743.zip" TargetMode="External"/><Relationship Id="rId1036" Type="http://schemas.openxmlformats.org/officeDocument/2006/relationships/hyperlink" Target="http://www.3gpp.org/ftp/tsg_ran/wg2_rl2/tsgr2_111-e/Docs/R2-2008337.zip" TargetMode="External"/><Relationship Id="rId1243" Type="http://schemas.openxmlformats.org/officeDocument/2006/relationships/hyperlink" Target="http://www.3gpp.org/ftp/tsg_ran/wg2_rl2/tsgr2_111-e/Docs/R2-2006712.zip" TargetMode="External"/><Relationship Id="rId1590" Type="http://schemas.openxmlformats.org/officeDocument/2006/relationships/hyperlink" Target="http://www.3gpp.org/ftp/tsg_ran/wg2_rl2/tsgr2_111-e/Docs/R2-2008150.zip" TargetMode="External"/><Relationship Id="rId1688" Type="http://schemas.openxmlformats.org/officeDocument/2006/relationships/hyperlink" Target="http://www.3gpp.org/ftp/tsg_ran/wg2_rl2/tsgr2_111-e/Docs/R2-2007371.zip" TargetMode="External"/><Relationship Id="rId1895" Type="http://schemas.openxmlformats.org/officeDocument/2006/relationships/hyperlink" Target="http://www.3gpp.org/ftp/tsg_ran/wg2_rl2/tsgr2_111-e/Docs/R2-2007525.zip" TargetMode="External"/><Relationship Id="rId2641" Type="http://schemas.openxmlformats.org/officeDocument/2006/relationships/hyperlink" Target="http://www.3gpp.org/ftp/tsg_ran/wg2_rl2/tsgr2_111-e/Docs/R2-2006722.zip" TargetMode="External"/><Relationship Id="rId2739" Type="http://schemas.openxmlformats.org/officeDocument/2006/relationships/hyperlink" Target="http://www.3gpp.org/ftp/tsg_ran/wg2_rl2/tsgr2_111-e/Docs/R2-2007326.zip" TargetMode="External"/><Relationship Id="rId2946" Type="http://schemas.openxmlformats.org/officeDocument/2006/relationships/hyperlink" Target="file:///C:\Users\mtk16923\Documents\3GPP%20Meetings\202008%20-%20RAN2_111-e,%20Online\Extracts\R2-2006580%20Discussion%20on%20positioning%20integrity%20validation%20and%20reporting.docx" TargetMode="External"/><Relationship Id="rId4094" Type="http://schemas.openxmlformats.org/officeDocument/2006/relationships/hyperlink" Target="http://www.3gpp.org/ftp/tsg_ran/wg2_rl2/tsgr2_111-e/Docs/R2-2008146.zip" TargetMode="External"/><Relationship Id="rId613" Type="http://schemas.openxmlformats.org/officeDocument/2006/relationships/hyperlink" Target="http://www.3gpp.org/ftp/tsg_ran/wg2_rl2/tsgr2_111-e/Docs/R2-2006659.zip" TargetMode="External"/><Relationship Id="rId820" Type="http://schemas.openxmlformats.org/officeDocument/2006/relationships/hyperlink" Target="http://www.3gpp.org/ftp/tsg_ran/wg2_rl2/tsgr2_111-e/Docs/R2-2007856.zip" TargetMode="External"/><Relationship Id="rId918" Type="http://schemas.openxmlformats.org/officeDocument/2006/relationships/hyperlink" Target="http://www.3gpp.org/ftp/tsg_ran/wg2_rl2/tsgr2_111-e/Docs/R2-2006876.zip" TargetMode="External"/><Relationship Id="rId1450" Type="http://schemas.openxmlformats.org/officeDocument/2006/relationships/hyperlink" Target="http://www.3gpp.org/ftp/tsg_ran/wg2_rl2/tsgr2_111-e/Docs/R2-2008400.zip" TargetMode="External"/><Relationship Id="rId1548" Type="http://schemas.openxmlformats.org/officeDocument/2006/relationships/hyperlink" Target="http://www.3gpp.org/ftp/tsg_ran/wg2_rl2/tsgr2_111-e/Docs/R2-2007003.zip" TargetMode="External"/><Relationship Id="rId1755" Type="http://schemas.openxmlformats.org/officeDocument/2006/relationships/hyperlink" Target="http://www.3gpp.org/ftp/tsg_ran/wg2_rl2/tsgr2_111-e/Docs/R2-2008284.zip" TargetMode="External"/><Relationship Id="rId2501" Type="http://schemas.openxmlformats.org/officeDocument/2006/relationships/hyperlink" Target="http://www.3gpp.org/ftp/tsg_ran/wg2_rl2/tsgr2_111-e/Docs/R2-2006864.zip" TargetMode="External"/><Relationship Id="rId1103" Type="http://schemas.openxmlformats.org/officeDocument/2006/relationships/hyperlink" Target="http://www.3gpp.org/ftp/tsg_ran/wg2_rl2/tsgr2_111-e/Docs/R2-2007288.zip" TargetMode="External"/><Relationship Id="rId1310" Type="http://schemas.openxmlformats.org/officeDocument/2006/relationships/hyperlink" Target="http://www.3gpp.org/ftp/tsg_ran/wg2_rl2/tsgr2_111-e/Docs/R2-2008258.zip" TargetMode="External"/><Relationship Id="rId1408" Type="http://schemas.openxmlformats.org/officeDocument/2006/relationships/hyperlink" Target="http://www.3gpp.org/ftp/tsg_ran/wg2_rl2/tsgr2_111-e/Docs/R2-2007664.zip" TargetMode="External"/><Relationship Id="rId1962" Type="http://schemas.openxmlformats.org/officeDocument/2006/relationships/hyperlink" Target="http://www.3gpp.org/ftp/tsg_ran/wg2_rl2/tsgr2_111-e/Docs/R2-2006899.zip" TargetMode="External"/><Relationship Id="rId2806" Type="http://schemas.openxmlformats.org/officeDocument/2006/relationships/hyperlink" Target="http://www.3gpp.org/ftp/tsg_ran/wg2_rl2/tsgr2_111-e/Docs/R2-2007784.zip" TargetMode="External"/><Relationship Id="rId4021" Type="http://schemas.openxmlformats.org/officeDocument/2006/relationships/hyperlink" Target="http://www.3gpp.org/ftp/tsg_ran/wg2_rl2/tsgr2_111-e/Docs/R2-2008595.zip" TargetMode="External"/><Relationship Id="rId47" Type="http://schemas.openxmlformats.org/officeDocument/2006/relationships/hyperlink" Target="http://www.3gpp.org/ftp/tsg_ran/wg2_rl2/tsgr2_111-e/Docs/R2-2007328.zip" TargetMode="External"/><Relationship Id="rId1615" Type="http://schemas.openxmlformats.org/officeDocument/2006/relationships/hyperlink" Target="http://www.3gpp.org/ftp/tsg_ran/wg2_rl2/tsgr2_111-e/Docs/R2-2007683.zip" TargetMode="External"/><Relationship Id="rId1822" Type="http://schemas.openxmlformats.org/officeDocument/2006/relationships/hyperlink" Target="http://www.3gpp.org/ftp/tsg_ran/wg2_rl2/tsgr2_111-e/Docs/R2-2007842.zip" TargetMode="External"/><Relationship Id="rId3068" Type="http://schemas.openxmlformats.org/officeDocument/2006/relationships/hyperlink" Target="http://www.3gpp.org/ftp/tsg_ran/wg2_rl2/tsgr2_111-e/Docs/R2-2007465.zip" TargetMode="External"/><Relationship Id="rId3275" Type="http://schemas.openxmlformats.org/officeDocument/2006/relationships/hyperlink" Target="http://www.3gpp.org/ftp/tsg_ran/wg2_rl2/tsgr2_111-e/Docs/R2-2008194.zip" TargetMode="External"/><Relationship Id="rId3482" Type="http://schemas.openxmlformats.org/officeDocument/2006/relationships/hyperlink" Target="http://www.3gpp.org/ftp/tsg_ran/wg2_rl2/tsgr2_111-e/Docs/R2-2007897.zip" TargetMode="External"/><Relationship Id="rId196" Type="http://schemas.openxmlformats.org/officeDocument/2006/relationships/hyperlink" Target="http://www.3gpp.org/ftp/tsg_ran/wg2_rl2/tsgr2_111-e/Docs/R2-2007861.zip" TargetMode="External"/><Relationship Id="rId2084" Type="http://schemas.openxmlformats.org/officeDocument/2006/relationships/hyperlink" Target="http://www.3gpp.org/ftp/tsg_ran/wg2_rl2/tsgr2_111-e/Docs/R2-2004949.zip" TargetMode="External"/><Relationship Id="rId2291" Type="http://schemas.openxmlformats.org/officeDocument/2006/relationships/hyperlink" Target="http://www.3gpp.org/ftp/tsg_ran/wg2_rl2/tsgr2_111-e/Docs/R2-2006933.zip" TargetMode="External"/><Relationship Id="rId3135" Type="http://schemas.openxmlformats.org/officeDocument/2006/relationships/hyperlink" Target="http://www.3gpp.org/ftp/tsg_ran/wg2_rl2/tsgr2_111-e/Docs/R2-2006503.zip" TargetMode="External"/><Relationship Id="rId3342" Type="http://schemas.openxmlformats.org/officeDocument/2006/relationships/hyperlink" Target="http://www.3gpp.org/ftp/tsg_ran/wg2_rl2/tsgr2_111-e/Docs/R2-2008437.zip" TargetMode="External"/><Relationship Id="rId3787" Type="http://schemas.openxmlformats.org/officeDocument/2006/relationships/hyperlink" Target="http://www.3gpp.org/ftp/tsg_ran/wg2_rl2/tsgr2_111-e/Docs/R2-2008166.zip" TargetMode="External"/><Relationship Id="rId3994" Type="http://schemas.openxmlformats.org/officeDocument/2006/relationships/hyperlink" Target="http://www.3gpp.org/ftp/tsg_ran/wg2_rl2/tsgr2_111-e/Docs/R2-2007644.zip" TargetMode="External"/><Relationship Id="rId263" Type="http://schemas.openxmlformats.org/officeDocument/2006/relationships/hyperlink" Target="http://www.3gpp.org/ftp/tsg_ran/wg2_rl2/tsgr2_111-e/Docs/R2-2008473.zip" TargetMode="External"/><Relationship Id="rId470" Type="http://schemas.openxmlformats.org/officeDocument/2006/relationships/hyperlink" Target="http://www.3gpp.org/ftp/tsg_ran/wg2_rl2/tsgr2_111-e/Docs/R2-2006511.zip" TargetMode="External"/><Relationship Id="rId2151" Type="http://schemas.openxmlformats.org/officeDocument/2006/relationships/hyperlink" Target="http://www.3gpp.org/ftp/tsg_ran/wg2_rl2/tsgr2_111-e/Docs/R2-2007398.zip" TargetMode="External"/><Relationship Id="rId2389" Type="http://schemas.openxmlformats.org/officeDocument/2006/relationships/hyperlink" Target="http://www.3gpp.org/ftp/tsg_ran/wg2_rl2/tsgr2_111-e/Docs/R2-2006900.zip" TargetMode="External"/><Relationship Id="rId2596" Type="http://schemas.openxmlformats.org/officeDocument/2006/relationships/hyperlink" Target="http://www.3gpp.org/ftp/tsg_ran/wg2_rl2/tsgr2_111-e/Docs/R2-2008252.zip" TargetMode="External"/><Relationship Id="rId3202" Type="http://schemas.openxmlformats.org/officeDocument/2006/relationships/hyperlink" Target="http://www.3gpp.org/ftp/tsg_ran/wg2_rl2/tsgr2_111-e/Docs/R2-2008318.zip" TargetMode="External"/><Relationship Id="rId3647" Type="http://schemas.openxmlformats.org/officeDocument/2006/relationships/hyperlink" Target="http://www.3gpp.org/ftp/tsg_ran/wg2_rl2/tsgr2_111-e/Docs/R2-2006524.zip" TargetMode="External"/><Relationship Id="rId3854" Type="http://schemas.openxmlformats.org/officeDocument/2006/relationships/hyperlink" Target="http://www.3gpp.org/ftp/tsg_ran/wg2_rl2/tsgr2_111-e/Docs/R2-2008256.zip" TargetMode="External"/><Relationship Id="rId123" Type="http://schemas.openxmlformats.org/officeDocument/2006/relationships/hyperlink" Target="http://www.3gpp.org/ftp/tsg_ran/wg2_rl2/tsgr2_111-e/Docs/R2-2007843.zip" TargetMode="External"/><Relationship Id="rId330" Type="http://schemas.openxmlformats.org/officeDocument/2006/relationships/hyperlink" Target="http://www.3gpp.org/ftp/tsg_ran/wg2_rl2/tsgr2_111-e/Docs/R2-2008408.zip" TargetMode="External"/><Relationship Id="rId568" Type="http://schemas.openxmlformats.org/officeDocument/2006/relationships/hyperlink" Target="http://www.3gpp.org/ftp/tsg_ran/wg2_rl2/tsgr2_111-e/Docs/R2-2006558.zip" TargetMode="External"/><Relationship Id="rId775" Type="http://schemas.openxmlformats.org/officeDocument/2006/relationships/hyperlink" Target="http://www.3gpp.org/ftp/tsg_ran/wg2_rl2/tsgr2_111-e/Docs/R2-2007923.zip" TargetMode="External"/><Relationship Id="rId982" Type="http://schemas.openxmlformats.org/officeDocument/2006/relationships/hyperlink" Target="http://www.3gpp.org/ftp/tsg_ran/wg2_rl2/tsgr2_111-e/Docs/R2-2007926.zip" TargetMode="External"/><Relationship Id="rId1198" Type="http://schemas.openxmlformats.org/officeDocument/2006/relationships/hyperlink" Target="http://www.3gpp.org/ftp/tsg_ran/wg2_rl2/tsgr2_111-e/Docs/R2-2007891.zip" TargetMode="External"/><Relationship Id="rId2011" Type="http://schemas.openxmlformats.org/officeDocument/2006/relationships/hyperlink" Target="http://www.3gpp.org/ftp/tsg_ran/wg2_rl2/tsgr2_111-e/Docs/R2-2007650.zip" TargetMode="External"/><Relationship Id="rId2249" Type="http://schemas.openxmlformats.org/officeDocument/2006/relationships/hyperlink" Target="http://www.3gpp.org/ftp/tsg_ran/wg2_rl2/tsgr2_111-e/Docs/R2-2007269.zip" TargetMode="External"/><Relationship Id="rId2456" Type="http://schemas.openxmlformats.org/officeDocument/2006/relationships/hyperlink" Target="http://www.3gpp.org/ftp/tsg_ran/wg2_rl2/tsgr2_111-e/Docs/R2-2006960.zip" TargetMode="External"/><Relationship Id="rId2663" Type="http://schemas.openxmlformats.org/officeDocument/2006/relationships/hyperlink" Target="http://www.3gpp.org/ftp/tsg_ran/wg2_rl2/tsgr2_111-e/Docs/R2-2006867.zip" TargetMode="External"/><Relationship Id="rId2870" Type="http://schemas.openxmlformats.org/officeDocument/2006/relationships/hyperlink" Target="http://www.3gpp.org/ftp/tsg_ran/wg2_rl2/tsgr2_111-e/Docs/R2-2008213.zip" TargetMode="External"/><Relationship Id="rId3507" Type="http://schemas.openxmlformats.org/officeDocument/2006/relationships/hyperlink" Target="http://www.3gpp.org/ftp/tsg_ran/wg2_rl2/tsgr2_111-e/Docs/R2-2008086.zip" TargetMode="External"/><Relationship Id="rId3714" Type="http://schemas.openxmlformats.org/officeDocument/2006/relationships/hyperlink" Target="http://www.3gpp.org/ftp/tsg_ran/wg2_rl2/tsgr2_111-e/Docs/R2-2008214.zip" TargetMode="External"/><Relationship Id="rId3921" Type="http://schemas.openxmlformats.org/officeDocument/2006/relationships/hyperlink" Target="http://www.3gpp.org/ftp/tsg_ran/wg2_rl2/tsgr2_111-e/Docs/R2-2006820.zip" TargetMode="External"/><Relationship Id="rId428" Type="http://schemas.openxmlformats.org/officeDocument/2006/relationships/hyperlink" Target="http://www.3gpp.org/ftp/tsg_ran/wg2_rl2/tsgr2_111-e/Docs/R2-2006915.zip" TargetMode="External"/><Relationship Id="rId635" Type="http://schemas.openxmlformats.org/officeDocument/2006/relationships/hyperlink" Target="http://www.3gpp.org/ftp/tsg_ran/wg2_rl2/tsgr2_111-e/Docs/R2-2007484.zip" TargetMode="External"/><Relationship Id="rId842" Type="http://schemas.openxmlformats.org/officeDocument/2006/relationships/hyperlink" Target="http://www.3gpp.org/ftp/tsg_ran/wg2_rl2/tsgr2_111-e/Docs/R2-2007908.zip" TargetMode="External"/><Relationship Id="rId1058" Type="http://schemas.openxmlformats.org/officeDocument/2006/relationships/hyperlink" Target="http://www.3gpp.org/ftp/tsg_ran/wg2_rl2/tsgr2_111-e/Docs/R2-2008678.zip" TargetMode="External"/><Relationship Id="rId1265" Type="http://schemas.openxmlformats.org/officeDocument/2006/relationships/hyperlink" Target="http://www.3gpp.org/ftp/tsg_ran/wg2_rl2/tsgr2_111-e/Docs/R2-2008479.zip" TargetMode="External"/><Relationship Id="rId1472" Type="http://schemas.openxmlformats.org/officeDocument/2006/relationships/hyperlink" Target="http://www.3gpp.org/ftp/tsg_ran/wg2_rl2/tsgr2_111-e/Docs/R2-2008146.zip" TargetMode="External"/><Relationship Id="rId2109" Type="http://schemas.openxmlformats.org/officeDocument/2006/relationships/hyperlink" Target="http://www.3gpp.org/ftp/tsg_ran/wg2_rl2/tsgr2_111-e/Docs/R2-2008233.zip" TargetMode="External"/><Relationship Id="rId2316" Type="http://schemas.openxmlformats.org/officeDocument/2006/relationships/hyperlink" Target="http://www.3gpp.org/ftp/tsg_ran/wg2_rl2/tsgr2_111-e/Docs/R2-2006574.zip" TargetMode="External"/><Relationship Id="rId2523" Type="http://schemas.openxmlformats.org/officeDocument/2006/relationships/hyperlink" Target="http://www.3gpp.org/ftp/tsg_ran/wg2_rl2/tsgr2_111-e/Docs/R2-2007417.zip" TargetMode="External"/><Relationship Id="rId2730" Type="http://schemas.openxmlformats.org/officeDocument/2006/relationships/hyperlink" Target="http://www.3gpp.org/ftp/tsg_ran/wg2_rl2/tsgr2_111-e/Docs/R2-2006887.zip" TargetMode="External"/><Relationship Id="rId2968" Type="http://schemas.openxmlformats.org/officeDocument/2006/relationships/hyperlink" Target="http://www.3gpp.org/ftp/tsg_ran/wg2_rl2/tsgr2_111-e/Docs/R2-2008189.zip" TargetMode="External"/><Relationship Id="rId702" Type="http://schemas.openxmlformats.org/officeDocument/2006/relationships/hyperlink" Target="http://www.3gpp.org/ftp/tsg_ran/wg2_rl2/tsgr2_111-e/Docs/R2-2008444.zip" TargetMode="External"/><Relationship Id="rId1125" Type="http://schemas.openxmlformats.org/officeDocument/2006/relationships/hyperlink" Target="http://www.3gpp.org/ftp/tsg_ran/wg2_rl2/tsgr2_111-e/Docs/R2-2007925.zip" TargetMode="External"/><Relationship Id="rId1332" Type="http://schemas.openxmlformats.org/officeDocument/2006/relationships/hyperlink" Target="http://www.3gpp.org/ftp/tsg_ran/wg2_rl2/tsgr2_111-e/Docs/R2-2008260.zip" TargetMode="External"/><Relationship Id="rId1777" Type="http://schemas.openxmlformats.org/officeDocument/2006/relationships/hyperlink" Target="http://www.3gpp.org/ftp/tsg_ran/wg2_rl2/tsgr2_111-e/Docs/R2-2007805.zip" TargetMode="External"/><Relationship Id="rId1984" Type="http://schemas.openxmlformats.org/officeDocument/2006/relationships/hyperlink" Target="http://www.3gpp.org/ftp/tsg_ran/wg2_rl2/tsgr2_111-e/Docs/R2-2004240.zip" TargetMode="External"/><Relationship Id="rId2828" Type="http://schemas.openxmlformats.org/officeDocument/2006/relationships/hyperlink" Target="http://www.3gpp.org/ftp/tsg_ran/wg2_rl2/tsgr2_111-e/Docs/R2-2006974.zip" TargetMode="External"/><Relationship Id="rId69" Type="http://schemas.openxmlformats.org/officeDocument/2006/relationships/hyperlink" Target="http://www.3gpp.org/ftp/tsg_ran/wg2_rl2/tsgr2_111-e/Docs/R2-2008156.zip" TargetMode="External"/><Relationship Id="rId1637" Type="http://schemas.openxmlformats.org/officeDocument/2006/relationships/hyperlink" Target="http://www.3gpp.org/ftp/tsg_ran/wg2_rl2/tsgr2_111-e/Docs/R2-2006684.zip" TargetMode="External"/><Relationship Id="rId1844" Type="http://schemas.openxmlformats.org/officeDocument/2006/relationships/hyperlink" Target="http://www.3gpp.org/ftp/tsg_ran/wg2_rl2/tsgr2_111-e/Docs/R2-2006853.zip" TargetMode="External"/><Relationship Id="rId3297" Type="http://schemas.openxmlformats.org/officeDocument/2006/relationships/hyperlink" Target="http://www.3gpp.org/ftp/tsg_ran/wg2_rl2/tsgr2_111-e/Docs/R2-2008289.zip" TargetMode="External"/><Relationship Id="rId4043" Type="http://schemas.openxmlformats.org/officeDocument/2006/relationships/hyperlink" Target="http://www.3gpp.org/ftp/tsg_ran/wg2_rl2/tsgr2_111-e/Docs/R2-2008313.zip" TargetMode="External"/><Relationship Id="rId1704" Type="http://schemas.openxmlformats.org/officeDocument/2006/relationships/hyperlink" Target="http://www.3gpp.org/ftp/tsg_ran/wg2_rl2/tsgr2_111-e/Docs/R2-2007424.zip" TargetMode="External"/><Relationship Id="rId3157" Type="http://schemas.openxmlformats.org/officeDocument/2006/relationships/hyperlink" Target="http://www.3gpp.org/ftp/tsg_ran/wg2_rl2/tsgr2_111-e/Docs/R2-2006525.zip" TargetMode="External"/><Relationship Id="rId285" Type="http://schemas.openxmlformats.org/officeDocument/2006/relationships/hyperlink" Target="http://www.3gpp.org/ftp/tsg_ran/wg2_rl2/tsgr2_111-e/Docs/R2-2007410.zip" TargetMode="External"/><Relationship Id="rId1911" Type="http://schemas.openxmlformats.org/officeDocument/2006/relationships/hyperlink" Target="http://www.3gpp.org/ftp/tsg_ran/wg2_rl2/tsgr2_111-e/Docs/R2-2008219.zip" TargetMode="External"/><Relationship Id="rId3364" Type="http://schemas.openxmlformats.org/officeDocument/2006/relationships/hyperlink" Target="http://www.3gpp.org/ftp/tsg_ran/wg2_rl2/tsgr2_111-e/Docs/R2-2008501.zip" TargetMode="External"/><Relationship Id="rId3571" Type="http://schemas.openxmlformats.org/officeDocument/2006/relationships/hyperlink" Target="http://www.3gpp.org/ftp/tsg_ran/wg2_rl2/tsgr2_111-e/Docs/R2-2008090.zip" TargetMode="External"/><Relationship Id="rId3669" Type="http://schemas.openxmlformats.org/officeDocument/2006/relationships/hyperlink" Target="http://www.3gpp.org/ftp/tsg_ran/wg2_rl2/tsgr2_111-e/Docs/R2-2006852.zip" TargetMode="External"/><Relationship Id="rId492" Type="http://schemas.openxmlformats.org/officeDocument/2006/relationships/hyperlink" Target="http://www.3gpp.org/ftp/tsg_ran/wg2_rl2/tsgr2_111-e/Docs/R2-2007499.zip" TargetMode="External"/><Relationship Id="rId797" Type="http://schemas.openxmlformats.org/officeDocument/2006/relationships/hyperlink" Target="http://www.3gpp.org/ftp/tsg_ran/wg2_rl2/tsgr2_111-e/Docs/R2-2007243.zip" TargetMode="External"/><Relationship Id="rId2173" Type="http://schemas.openxmlformats.org/officeDocument/2006/relationships/hyperlink" Target="http://www.3gpp.org/ftp/tsg_ran/wg2_rl2/tsgr2_111-e/Docs/R2-2008313.zip" TargetMode="External"/><Relationship Id="rId2380" Type="http://schemas.openxmlformats.org/officeDocument/2006/relationships/hyperlink" Target="http://www.3gpp.org/ftp/tsg_ran/wg2_rl2/tsgr2_111-e/Docs/R2-2007896.zip" TargetMode="External"/><Relationship Id="rId2478" Type="http://schemas.openxmlformats.org/officeDocument/2006/relationships/hyperlink" Target="http://www.3gpp.org/ftp/tsg_ran/wg2_rl2/tsgr2_111-e/Docs/R2-2007167.zip" TargetMode="External"/><Relationship Id="rId3017" Type="http://schemas.openxmlformats.org/officeDocument/2006/relationships/hyperlink" Target="http://www.3gpp.org/ftp/tsg_ran/wg2_rl2/tsgr2_111-e/Docs/R2-2007494.zip" TargetMode="External"/><Relationship Id="rId3224" Type="http://schemas.openxmlformats.org/officeDocument/2006/relationships/hyperlink" Target="http://www.3gpp.org/ftp/tsg_ran/wg2_rl2/tsgr2_111-e/Docs/R2-2007254.zip" TargetMode="External"/><Relationship Id="rId3431" Type="http://schemas.openxmlformats.org/officeDocument/2006/relationships/hyperlink" Target="http://www.3gpp.org/ftp/tsg_ran/wg2_rl2/tsgr2_111-e/Docs/R2-2008626.zip" TargetMode="External"/><Relationship Id="rId3876" Type="http://schemas.openxmlformats.org/officeDocument/2006/relationships/hyperlink" Target="http://www.3gpp.org/ftp/tsg_ran/wg2_rl2/tsgr2_111-e/Docs/R2-2007852.zip" TargetMode="External"/><Relationship Id="rId145" Type="http://schemas.openxmlformats.org/officeDocument/2006/relationships/hyperlink" Target="http://www.3gpp.org/ftp/tsg_ran/wg2_rl2/tsgr2_111-e/Docs/R2-2007579.zip" TargetMode="External"/><Relationship Id="rId352" Type="http://schemas.openxmlformats.org/officeDocument/2006/relationships/hyperlink" Target="http://www.3gpp.org/ftp/tsg_ran/wg2_rl2/tsgr2_111-e/Docs/R2-2007799.zip" TargetMode="External"/><Relationship Id="rId1287" Type="http://schemas.openxmlformats.org/officeDocument/2006/relationships/hyperlink" Target="http://www.3gpp.org/ftp/tsg_ran/wg2_rl2/tsgr2_111-e/Docs/R2-2007831.zip" TargetMode="External"/><Relationship Id="rId2033" Type="http://schemas.openxmlformats.org/officeDocument/2006/relationships/hyperlink" Target="http://www.3gpp.org/ftp/tsg_ran/wg2_rl2/tsgr2_111-e/Docs/R2-2008094.zip" TargetMode="External"/><Relationship Id="rId2240" Type="http://schemas.openxmlformats.org/officeDocument/2006/relationships/hyperlink" Target="http://www.3gpp.org/ftp/tsg_ran/wg2_rl2/tsgr2_111-e/Docs/R2-2007788.zip" TargetMode="External"/><Relationship Id="rId2685" Type="http://schemas.openxmlformats.org/officeDocument/2006/relationships/hyperlink" Target="http://www.3gpp.org/ftp/tsg_ran/wg2_rl2/tsgr2_111-e/Docs/R2-2006612.zip" TargetMode="External"/><Relationship Id="rId2892" Type="http://schemas.openxmlformats.org/officeDocument/2006/relationships/hyperlink" Target="http://www.3gpp.org/ftp/tsg_ran/wg2_rl2/tsgr2_111-e/Docs/R2-2006822.zip" TargetMode="External"/><Relationship Id="rId3529" Type="http://schemas.openxmlformats.org/officeDocument/2006/relationships/hyperlink" Target="http://www.3gpp.org/ftp/tsg_ran/wg2_rl2/tsgr2_111-e/Docs/R2-2006997.zip" TargetMode="External"/><Relationship Id="rId3736" Type="http://schemas.openxmlformats.org/officeDocument/2006/relationships/hyperlink" Target="http://www.3gpp.org/ftp/tsg_ran/wg2_rl2/tsgr2_111-e/Docs/R2-2007577.zip" TargetMode="External"/><Relationship Id="rId3943" Type="http://schemas.openxmlformats.org/officeDocument/2006/relationships/hyperlink" Target="http://www.3gpp.org/ftp/tsg_ran/wg2_rl2/tsgr2_111-e/Docs/R2-2007931.zip" TargetMode="External"/><Relationship Id="rId212" Type="http://schemas.openxmlformats.org/officeDocument/2006/relationships/hyperlink" Target="http://www.3gpp.org/ftp/tsg_ran/wg2_rl2/tsgr2_111-e/Docs/R2-2006995.zip" TargetMode="External"/><Relationship Id="rId657" Type="http://schemas.openxmlformats.org/officeDocument/2006/relationships/hyperlink" Target="http://www.3gpp.org/ftp/tsg_ran/wg2_rl2/tsgr2_111-e/Docs/R2-2007320.zip" TargetMode="External"/><Relationship Id="rId864" Type="http://schemas.openxmlformats.org/officeDocument/2006/relationships/hyperlink" Target="http://www.3gpp.org/ftp/tsg_ran/wg2_rl2/tsgr2_111-e/Docs/R2-2007228.zip" TargetMode="External"/><Relationship Id="rId1494" Type="http://schemas.openxmlformats.org/officeDocument/2006/relationships/hyperlink" Target="http://www.3gpp.org/ftp/tsg_ran/wg2_rl2/tsgr2_111-e/Docs/R2-2007495.zip" TargetMode="External"/><Relationship Id="rId1799" Type="http://schemas.openxmlformats.org/officeDocument/2006/relationships/hyperlink" Target="http://www.3gpp.org/ftp/tsg_ran/wg2_rl2/tsgr2_111-e/Docs/R2-2006885.zip" TargetMode="External"/><Relationship Id="rId2100" Type="http://schemas.openxmlformats.org/officeDocument/2006/relationships/hyperlink" Target="http://www.3gpp.org/ftp/tsg_ran/wg2_rl2/tsgr2_111-e/Docs/R2-2006850.zip" TargetMode="External"/><Relationship Id="rId2338" Type="http://schemas.openxmlformats.org/officeDocument/2006/relationships/hyperlink" Target="http://www.3gpp.org/ftp/tsg_ran/wg2_rl2/tsgr2_111-e/Docs/R2-2007134.zip" TargetMode="External"/><Relationship Id="rId2545" Type="http://schemas.openxmlformats.org/officeDocument/2006/relationships/hyperlink" Target="http://www.3gpp.org/ftp/tsg_ran/wg2_rl2/tsgr2_111-e/Docs/R2-2006713.zip" TargetMode="External"/><Relationship Id="rId2752" Type="http://schemas.openxmlformats.org/officeDocument/2006/relationships/hyperlink" Target="http://www.3gpp.org/ftp/tsg_ran/wg2_rl2/tsgr2_111-e/Docs/R2-2006774.zip" TargetMode="External"/><Relationship Id="rId3803" Type="http://schemas.openxmlformats.org/officeDocument/2006/relationships/hyperlink" Target="http://www.3gpp.org/ftp/tsg_ran/wg2_rl2/tsgr2_111-e/Docs/R2-2008144.zip" TargetMode="External"/><Relationship Id="rId517" Type="http://schemas.openxmlformats.org/officeDocument/2006/relationships/hyperlink" Target="http://www.3gpp.org/ftp/tsg_ran/wg2_rl2/tsgr2_111-e/Docs/R2-2008078.zip" TargetMode="External"/><Relationship Id="rId724" Type="http://schemas.openxmlformats.org/officeDocument/2006/relationships/hyperlink" Target="http://www.3gpp.org/ftp/tsg_ran/wg2_rl2/tsgr2_111-e/Docs/R2-2001911.zip" TargetMode="External"/><Relationship Id="rId931" Type="http://schemas.openxmlformats.org/officeDocument/2006/relationships/hyperlink" Target="http://www.3gpp.org/ftp/tsg_ran/wg2_rl2/tsgr2_111-e/Docs/R2-2007383.zip" TargetMode="External"/><Relationship Id="rId1147" Type="http://schemas.openxmlformats.org/officeDocument/2006/relationships/hyperlink" Target="http://www.3gpp.org/ftp/tsg_ran/wg2_rl2/tsgr2_111-e/Docs/R2-2008350.zip" TargetMode="External"/><Relationship Id="rId1354" Type="http://schemas.openxmlformats.org/officeDocument/2006/relationships/hyperlink" Target="http://www.3gpp.org/ftp/tsg_ran/wg2_rl2/tsgr2_111-e/Docs/R2-2007359.zip" TargetMode="External"/><Relationship Id="rId1561" Type="http://schemas.openxmlformats.org/officeDocument/2006/relationships/hyperlink" Target="http://www.3gpp.org/ftp/tsg_ran/wg2_rl2/tsgr2_111-e/Docs/R2-2007688.zip" TargetMode="External"/><Relationship Id="rId2405" Type="http://schemas.openxmlformats.org/officeDocument/2006/relationships/hyperlink" Target="http://www.3gpp.org/ftp/tsg_ran/wg2_rl2/tsgr2_111-e/Docs/R2-2007679.zip" TargetMode="External"/><Relationship Id="rId2612" Type="http://schemas.openxmlformats.org/officeDocument/2006/relationships/hyperlink" Target="http://www.3gpp.org/ftp/tsg_ran/wg2_rl2/tsgr2_111-e/Docs/R2-2007039.zip" TargetMode="External"/><Relationship Id="rId4065" Type="http://schemas.openxmlformats.org/officeDocument/2006/relationships/hyperlink" Target="http://www.3gpp.org/ftp/tsg_ran/wg2_rl2/tsgr2_111-e/Docs/R2-2008648.zip" TargetMode="External"/><Relationship Id="rId60" Type="http://schemas.openxmlformats.org/officeDocument/2006/relationships/hyperlink" Target="http://www.3gpp.org/ftp/tsg_ran/wg2_rl2/tsgr2_111-e/Docs/R2-2008152.zip" TargetMode="External"/><Relationship Id="rId1007" Type="http://schemas.openxmlformats.org/officeDocument/2006/relationships/hyperlink" Target="http://www.3gpp.org/ftp/tsg_ran/wg2_rl2/tsgr2_111-e/Docs/R2-2006585.zip" TargetMode="External"/><Relationship Id="rId1214" Type="http://schemas.openxmlformats.org/officeDocument/2006/relationships/hyperlink" Target="http://www.3gpp.org/ftp/tsg_ran/wg2_rl2/tsgr2_111-e/Docs/R2-2006920.zip" TargetMode="External"/><Relationship Id="rId1421" Type="http://schemas.openxmlformats.org/officeDocument/2006/relationships/hyperlink" Target="http://www.3gpp.org/ftp/tsg_ran/wg2_rl2/tsgr2_111-e/Docs/R2-2008133.zip" TargetMode="External"/><Relationship Id="rId1659" Type="http://schemas.openxmlformats.org/officeDocument/2006/relationships/hyperlink" Target="http://www.3gpp.org/ftp/tsg_ran/wg2_rl2/tsgr2_111-e/Docs/R2-2008568.zip" TargetMode="External"/><Relationship Id="rId1866" Type="http://schemas.openxmlformats.org/officeDocument/2006/relationships/hyperlink" Target="http://www.3gpp.org/ftp/tsg_ran/wg2_rl2/tsgr2_111-e/Docs/R2-2007411.zip" TargetMode="External"/><Relationship Id="rId2917" Type="http://schemas.openxmlformats.org/officeDocument/2006/relationships/hyperlink" Target="file:///C:\Users\mtk16923\Documents\3GPP%20Meetings\202008%20-%20RAN2_111-e,%20Online\Extracts\R2-2006567%20Discussion%20on%20potential%20positioning%20enhancement.docx" TargetMode="External"/><Relationship Id="rId3081" Type="http://schemas.openxmlformats.org/officeDocument/2006/relationships/hyperlink" Target="http://www.3gpp.org/ftp/tsg_ran/wg2_rl2/tsgr2_111-e/Docs/R2-2007515.zip" TargetMode="External"/><Relationship Id="rId1519" Type="http://schemas.openxmlformats.org/officeDocument/2006/relationships/hyperlink" Target="http://www.3gpp.org/ftp/tsg_ran/wg2_rl2/tsgr2_111-e/Docs/R2-2006679.zip" TargetMode="External"/><Relationship Id="rId1726" Type="http://schemas.openxmlformats.org/officeDocument/2006/relationships/hyperlink" Target="http://www.3gpp.org/ftp/tsg_ran/wg2_rl2/tsgr2_111-e/Docs/R2-2007779.zip" TargetMode="External"/><Relationship Id="rId1933" Type="http://schemas.openxmlformats.org/officeDocument/2006/relationships/hyperlink" Target="http://www.3gpp.org/ftp/tsg_ran/wg2_rl2/tsgr2_111-e/Docs/R2-2007161.zip" TargetMode="External"/><Relationship Id="rId3179" Type="http://schemas.openxmlformats.org/officeDocument/2006/relationships/hyperlink" Target="http://www.3gpp.org/ftp/tsg_ran/wg2_rl2/tsgr2_111-e/Docs/R2-2008457.zip" TargetMode="External"/><Relationship Id="rId3386" Type="http://schemas.openxmlformats.org/officeDocument/2006/relationships/hyperlink" Target="http://www.3gpp.org/ftp/tsg_ran/wg2_rl2/tsgr2_111-e/Docs/R2-2008533.zip" TargetMode="External"/><Relationship Id="rId3593" Type="http://schemas.openxmlformats.org/officeDocument/2006/relationships/hyperlink" Target="http://www.3gpp.org/ftp/tsg_ran/wg2_rl2/tsgr2_111-e/Docs/R2-2006716.zip" TargetMode="External"/><Relationship Id="rId18" Type="http://schemas.openxmlformats.org/officeDocument/2006/relationships/hyperlink" Target="http://www.3gpp.org/ftp/tsg_ran/wg2_rl2/tsgr2_111-e/Docs/R2-2008655.zip" TargetMode="External"/><Relationship Id="rId2195" Type="http://schemas.openxmlformats.org/officeDocument/2006/relationships/hyperlink" Target="http://www.3gpp.org/ftp/tsg_ran/wg2_rl2/tsgr2_111-e/Docs/R2-2007790.zip" TargetMode="External"/><Relationship Id="rId3039" Type="http://schemas.openxmlformats.org/officeDocument/2006/relationships/hyperlink" Target="http://www.3gpp.org/ftp/tsg_ran/wg2_rl2/tsgr2_111-e/Docs/R2-2007561.zip" TargetMode="External"/><Relationship Id="rId3246" Type="http://schemas.openxmlformats.org/officeDocument/2006/relationships/hyperlink" Target="http://www.3gpp.org/ftp/tsg_ran/wg2_rl2/tsgr2_111-e/Docs/R2-2007711.zip" TargetMode="External"/><Relationship Id="rId3453" Type="http://schemas.openxmlformats.org/officeDocument/2006/relationships/hyperlink" Target="http://www.3gpp.org/ftp/tsg_ran/wg2_rl2/tsgr2_111-e/Docs/R2-2008670.zip" TargetMode="External"/><Relationship Id="rId3898" Type="http://schemas.openxmlformats.org/officeDocument/2006/relationships/hyperlink" Target="http://www.3gpp.org/ftp/tsg_ran/wg2_rl2/tsgr2_111-e/Docs/R2-2006914.zip" TargetMode="External"/><Relationship Id="rId167" Type="http://schemas.openxmlformats.org/officeDocument/2006/relationships/hyperlink" Target="http://www.3gpp.org/ftp/tsg_ran/wg2_rl2/tsgr2_111-e/Docs/R2-2007223.zip" TargetMode="External"/><Relationship Id="rId374" Type="http://schemas.openxmlformats.org/officeDocument/2006/relationships/hyperlink" Target="http://www.3gpp.org/ftp/tsg_ran/wg2_rl2/tsgr2_111-e/Docs/R2-2008431.zip" TargetMode="External"/><Relationship Id="rId581" Type="http://schemas.openxmlformats.org/officeDocument/2006/relationships/hyperlink" Target="http://www.3gpp.org/ftp/tsg_ran/wg2_rl2/tsgr2_111-e/Docs/R2-2008627.zip" TargetMode="External"/><Relationship Id="rId2055" Type="http://schemas.openxmlformats.org/officeDocument/2006/relationships/hyperlink" Target="http://www.3gpp.org/ftp/tsg_ran/wg2_rl2/tsgr2_111-e/Docs/R2-2006908.zip" TargetMode="External"/><Relationship Id="rId2262" Type="http://schemas.openxmlformats.org/officeDocument/2006/relationships/hyperlink" Target="http://www.3gpp.org/ftp/tsg_ran/wg2_rl2/tsgr2_111-e/Docs/R2-2008680.zip" TargetMode="External"/><Relationship Id="rId3106" Type="http://schemas.openxmlformats.org/officeDocument/2006/relationships/hyperlink" Target="http://www.3gpp.org/ftp/tsg_ran/wg2_rl2/tsgr2_111-e/Docs/R2-2006832.zip" TargetMode="External"/><Relationship Id="rId3660" Type="http://schemas.openxmlformats.org/officeDocument/2006/relationships/hyperlink" Target="http://www.3gpp.org/ftp/tsg_ran/wg2_rl2/tsgr2_111-e/Docs/R2-2007807.zip" TargetMode="External"/><Relationship Id="rId3758" Type="http://schemas.openxmlformats.org/officeDocument/2006/relationships/hyperlink" Target="http://www.3gpp.org/ftp/tsg_ran/wg2_rl2/tsgr2_111-e/Docs/R2-2007517.zip" TargetMode="External"/><Relationship Id="rId3965" Type="http://schemas.openxmlformats.org/officeDocument/2006/relationships/hyperlink" Target="http://www.3gpp.org/ftp/tsg_ran/wg2_rl2/tsgr2_111-e/Docs/R2-2007240.zip" TargetMode="External"/><Relationship Id="rId234" Type="http://schemas.openxmlformats.org/officeDocument/2006/relationships/hyperlink" Target="http://www.3gpp.org/ftp/tsg_ran/wg2_rl2/tsgr2_111-e/Docs/R2-2007349.zip" TargetMode="External"/><Relationship Id="rId679" Type="http://schemas.openxmlformats.org/officeDocument/2006/relationships/hyperlink" Target="http://www.3gpp.org/ftp/tsg_ran/wg2_rl2/tsgr2_111-e/Docs/R2-2007534.zip" TargetMode="External"/><Relationship Id="rId886" Type="http://schemas.openxmlformats.org/officeDocument/2006/relationships/hyperlink" Target="http://www.3gpp.org/ftp/tsg_ran/wg2_rl2/tsgr2_111-e/Docs/R2-2007877.zip" TargetMode="External"/><Relationship Id="rId2567" Type="http://schemas.openxmlformats.org/officeDocument/2006/relationships/hyperlink" Target="http://www.3gpp.org/ftp/tsg_ran/wg2_rl2/tsgr2_111-e/Docs/R2-2007195.zip" TargetMode="External"/><Relationship Id="rId2774" Type="http://schemas.openxmlformats.org/officeDocument/2006/relationships/hyperlink" Target="http://www.3gpp.org/ftp/tsg_ran/wg2_rl2/tsgr2_111-e/Docs/R2-2008212.zip" TargetMode="External"/><Relationship Id="rId3313" Type="http://schemas.openxmlformats.org/officeDocument/2006/relationships/hyperlink" Target="http://www.3gpp.org/ftp/tsg_ran/wg2_rl2/tsgr2_111-e/Docs/R2-2008324.zip" TargetMode="External"/><Relationship Id="rId3520" Type="http://schemas.openxmlformats.org/officeDocument/2006/relationships/hyperlink" Target="http://www.3gpp.org/ftp/tsg_ran/wg2_rl2/tsgr2_111-e/Docs/R2-2007644.zip" TargetMode="External"/><Relationship Id="rId3618" Type="http://schemas.openxmlformats.org/officeDocument/2006/relationships/hyperlink" Target="http://www.3gpp.org/ftp/tsg_ran/wg2_rl2/tsgr2_111-e/Docs/R2-2006538.zip" TargetMode="External"/><Relationship Id="rId2" Type="http://schemas.openxmlformats.org/officeDocument/2006/relationships/numbering" Target="numbering.xml"/><Relationship Id="rId441" Type="http://schemas.openxmlformats.org/officeDocument/2006/relationships/hyperlink" Target="http://www.3gpp.org/ftp/tsg_ran/wg2_rl2/tsgr2_111-e/Docs/R2-2006915.zip" TargetMode="External"/><Relationship Id="rId539" Type="http://schemas.openxmlformats.org/officeDocument/2006/relationships/hyperlink" Target="http://www.3gpp.org/ftp/tsg_ran/wg2_rl2/tsgr2_111-e/Docs/R2-2007604.zip" TargetMode="External"/><Relationship Id="rId746" Type="http://schemas.openxmlformats.org/officeDocument/2006/relationships/hyperlink" Target="http://www.3gpp.org/ftp/tsg_ran/wg2_rl2/tsgr2_111-e/Docs/R2-2007067.zip" TargetMode="External"/><Relationship Id="rId1071" Type="http://schemas.openxmlformats.org/officeDocument/2006/relationships/hyperlink" Target="http://www.3gpp.org/ftp/tsg_ran/wg2_rl2/tsgr2_111-e/Docs/R2-2006762.zip" TargetMode="External"/><Relationship Id="rId1169" Type="http://schemas.openxmlformats.org/officeDocument/2006/relationships/hyperlink" Target="http://www.3gpp.org/ftp/tsg_ran/wg2_rl2/tsgr2_111-e/Docs/R2-2008342.zip" TargetMode="External"/><Relationship Id="rId1376" Type="http://schemas.openxmlformats.org/officeDocument/2006/relationships/hyperlink" Target="http://www.3gpp.org/ftp/tsg_ran/wg2_rl2/tsgr2_111-e/Docs/R2-2007595.zip" TargetMode="External"/><Relationship Id="rId1583" Type="http://schemas.openxmlformats.org/officeDocument/2006/relationships/hyperlink" Target="http://www.3gpp.org/ftp/tsg_ran/wg2_rl2/tsgr2_111-e/Docs/R2-2007277.zip" TargetMode="External"/><Relationship Id="rId2122" Type="http://schemas.openxmlformats.org/officeDocument/2006/relationships/hyperlink" Target="http://www.3gpp.org/ftp/tsg_ran/wg2_rl2/tsgr2_111-e/Docs/R2-2007695.zip" TargetMode="External"/><Relationship Id="rId2427" Type="http://schemas.openxmlformats.org/officeDocument/2006/relationships/hyperlink" Target="http://www.3gpp.org/ftp/tsg_ran/wg2_rl2/tsgr2_111-e/Docs/R2-2007357.zip" TargetMode="External"/><Relationship Id="rId2981" Type="http://schemas.openxmlformats.org/officeDocument/2006/relationships/hyperlink" Target="http://www.3gpp.org/ftp/tsg_ran/wg2_rl2/tsgr2_111-e/Docs/R2-2006660.zip" TargetMode="External"/><Relationship Id="rId3825" Type="http://schemas.openxmlformats.org/officeDocument/2006/relationships/hyperlink" Target="http://www.3gpp.org/ftp/tsg_ran/wg2_rl2/tsgr2_111-e/Docs/R2-2008302.zip" TargetMode="External"/><Relationship Id="rId301" Type="http://schemas.openxmlformats.org/officeDocument/2006/relationships/hyperlink" Target="http://www.3gpp.org/ftp/tsg_ran/wg2_rl2/tsgr2_111-e/Docs/R2-2007643.zip" TargetMode="External"/><Relationship Id="rId953" Type="http://schemas.openxmlformats.org/officeDocument/2006/relationships/hyperlink" Target="http://www.3gpp.org/ftp/tsg_ran/wg2_rl2/tsgr2_111-e/Docs/R2-2008110.zip" TargetMode="External"/><Relationship Id="rId1029" Type="http://schemas.openxmlformats.org/officeDocument/2006/relationships/hyperlink" Target="http://www.3gpp.org/ftp/tsg_ran/wg2_rl2/tsgr2_111-e/Docs/R2-2007879.zip" TargetMode="External"/><Relationship Id="rId1236" Type="http://schemas.openxmlformats.org/officeDocument/2006/relationships/hyperlink" Target="http://www.3gpp.org/ftp/tsg_ran/wg2_rl2/tsgr2_111-e/Docs/R2-2006726.zip" TargetMode="External"/><Relationship Id="rId1790" Type="http://schemas.openxmlformats.org/officeDocument/2006/relationships/hyperlink" Target="http://www.3gpp.org/ftp/tsg_ran/wg2_rl2/tsgr2_111-e/Docs/R2-2008208.zip" TargetMode="External"/><Relationship Id="rId1888" Type="http://schemas.openxmlformats.org/officeDocument/2006/relationships/hyperlink" Target="http://www.3gpp.org/ftp/tsg_ran/wg2_rl2/tsgr2_111-e/Docs/R2-2007895.zip" TargetMode="External"/><Relationship Id="rId2634" Type="http://schemas.openxmlformats.org/officeDocument/2006/relationships/hyperlink" Target="http://www.3gpp.org/ftp/tsg_ran/wg2_rl2/tsgr2_111-e/Docs/R2-2008266.zip" TargetMode="External"/><Relationship Id="rId2841" Type="http://schemas.openxmlformats.org/officeDocument/2006/relationships/hyperlink" Target="http://www.3gpp.org/ftp/tsg_ran/wg2_rl2/tsgr2_111-e/Docs/R2-2007712.zip" TargetMode="External"/><Relationship Id="rId2939" Type="http://schemas.openxmlformats.org/officeDocument/2006/relationships/hyperlink" Target="file:///C:\Users\mtk16923\Documents\3GPP%20Meetings\202008%20-%20RAN2_111-e,%20Online\Extracts\R2-2007936%20Discussion%20of%20the%20positioning%20integrity%20definition.docx" TargetMode="External"/><Relationship Id="rId4087" Type="http://schemas.openxmlformats.org/officeDocument/2006/relationships/hyperlink" Target="http://www.3gpp.org/ftp/tsg_ran/wg2_rl2/tsgr2_111-e/Docs/R2-2008644.zip" TargetMode="External"/><Relationship Id="rId82" Type="http://schemas.openxmlformats.org/officeDocument/2006/relationships/hyperlink" Target="http://www.3gpp.org/ftp/tsg_ran/wg2_rl2/tsgr2_111-e/Docs/R2-2008023.zip" TargetMode="External"/><Relationship Id="rId606" Type="http://schemas.openxmlformats.org/officeDocument/2006/relationships/hyperlink" Target="http://www.3gpp.org/ftp/tsg_ran/wg2_rl2/tsgr2_111-e/Docs/R2-2008682.zip" TargetMode="External"/><Relationship Id="rId813" Type="http://schemas.openxmlformats.org/officeDocument/2006/relationships/hyperlink" Target="http://www.3gpp.org/ftp/tsg_ran/wg2_rl2/tsgr2_111-e/Docs/R2-2008403.zip" TargetMode="External"/><Relationship Id="rId1443" Type="http://schemas.openxmlformats.org/officeDocument/2006/relationships/hyperlink" Target="http://www.3gpp.org/ftp/tsg_ran/wg2_rl2/tsgr2_111-e/Docs/R2-2008398.zip" TargetMode="External"/><Relationship Id="rId1650" Type="http://schemas.openxmlformats.org/officeDocument/2006/relationships/hyperlink" Target="http://www.3gpp.org/ftp/tsg_ran/wg2_rl2/tsgr2_111-e/Docs/R2-2008381.zip" TargetMode="External"/><Relationship Id="rId1748" Type="http://schemas.openxmlformats.org/officeDocument/2006/relationships/hyperlink" Target="http://www.3gpp.org/ftp/tsg_ran/wg2_rl2/tsgr2_111-e/Docs/R2-2007756.zip" TargetMode="External"/><Relationship Id="rId2701" Type="http://schemas.openxmlformats.org/officeDocument/2006/relationships/hyperlink" Target="http://www.3gpp.org/ftp/tsg_ran/wg2_rl2/tsgr2_111-e/Docs/R2-2006534.zip" TargetMode="External"/><Relationship Id="rId1303" Type="http://schemas.openxmlformats.org/officeDocument/2006/relationships/hyperlink" Target="http://www.3gpp.org/ftp/tsg_ran/wg2_rl2/tsgr2_111-e/Docs/R2-2008494.zip" TargetMode="External"/><Relationship Id="rId1510" Type="http://schemas.openxmlformats.org/officeDocument/2006/relationships/hyperlink" Target="http://www.3gpp.org/ftp/tsg_ran/wg2_rl2/tsgr2_111-e/Docs/R2-2006559.zip" TargetMode="External"/><Relationship Id="rId1955" Type="http://schemas.openxmlformats.org/officeDocument/2006/relationships/hyperlink" Target="http://www.3gpp.org/ftp/tsg_ran/wg2_rl2/tsgr2_111-e/Docs/R2-2008226.zip" TargetMode="External"/><Relationship Id="rId3170" Type="http://schemas.openxmlformats.org/officeDocument/2006/relationships/hyperlink" Target="http://www.3gpp.org/ftp/tsg_ran/wg2_rl2/tsgr2_111-e/Docs/R2-2006538.zip" TargetMode="External"/><Relationship Id="rId4014" Type="http://schemas.openxmlformats.org/officeDocument/2006/relationships/hyperlink" Target="http://www.3gpp.org/ftp/tsg_ran/wg2_rl2/tsgr2_111-e/Docs/R2-2008661.zip" TargetMode="External"/><Relationship Id="rId1608" Type="http://schemas.openxmlformats.org/officeDocument/2006/relationships/hyperlink" Target="http://www.3gpp.org/ftp/tsg_ran/wg2_rl2/tsgr2_111-e/Docs/R2-2007008.zip" TargetMode="External"/><Relationship Id="rId1815" Type="http://schemas.openxmlformats.org/officeDocument/2006/relationships/hyperlink" Target="http://www.3gpp.org/ftp/tsg_ran/wg2_rl2/tsgr2_111-e/Docs/R2-2007404.zip" TargetMode="External"/><Relationship Id="rId3030" Type="http://schemas.openxmlformats.org/officeDocument/2006/relationships/hyperlink" Target="http://www.3gpp.org/ftp/tsg_ran/wg2_rl2/tsgr2_111-e/Docs/R2-2006694.zip" TargetMode="External"/><Relationship Id="rId3268" Type="http://schemas.openxmlformats.org/officeDocument/2006/relationships/hyperlink" Target="http://www.3gpp.org/ftp/tsg_ran/wg2_rl2/tsgr2_111-e/Docs/R2-2008166.zip" TargetMode="External"/><Relationship Id="rId3475" Type="http://schemas.openxmlformats.org/officeDocument/2006/relationships/hyperlink" Target="http://www.3gpp.org/ftp/tsg_ran/wg2_rl2/tsgr2_111-e/Docs/R2-2006680.zip" TargetMode="External"/><Relationship Id="rId3682" Type="http://schemas.openxmlformats.org/officeDocument/2006/relationships/hyperlink" Target="http://www.3gpp.org/ftp/tsg_ran/wg2_rl2/tsgr2_111-e/Docs/R2-2006853.zip" TargetMode="External"/><Relationship Id="rId189" Type="http://schemas.openxmlformats.org/officeDocument/2006/relationships/hyperlink" Target="http://www.3gpp.org/ftp/tsg_ran/wg2_rl2/tsgr2_111-e/Docs/R2-2008486.zip" TargetMode="External"/><Relationship Id="rId396" Type="http://schemas.openxmlformats.org/officeDocument/2006/relationships/hyperlink" Target="http://www.3gpp.org/ftp/tsg_ran/wg2_rl2/tsgr2_111-e/Docs/R2-2007213.zip" TargetMode="External"/><Relationship Id="rId2077" Type="http://schemas.openxmlformats.org/officeDocument/2006/relationships/hyperlink" Target="http://www.3gpp.org/ftp/tsg_ran/wg2_rl2/tsgr2_111-e/Docs/R2-2008509.zip" TargetMode="External"/><Relationship Id="rId2284" Type="http://schemas.openxmlformats.org/officeDocument/2006/relationships/hyperlink" Target="http://www.3gpp.org/ftp/tsg_ran/wg2_rl2/tsgr2_111-e/Docs/R2-2006933.zip" TargetMode="External"/><Relationship Id="rId2491" Type="http://schemas.openxmlformats.org/officeDocument/2006/relationships/hyperlink" Target="http://www.3gpp.org/ftp/tsg_ran/wg2_rl2/tsgr2_111-e/Docs/R2-2006719.zip" TargetMode="External"/><Relationship Id="rId3128" Type="http://schemas.openxmlformats.org/officeDocument/2006/relationships/hyperlink" Target="http://www.3gpp.org/ftp/tsg_ran/wg2_rl2/tsgr2_111-e/Docs/R2-2008125.zip" TargetMode="External"/><Relationship Id="rId3335" Type="http://schemas.openxmlformats.org/officeDocument/2006/relationships/hyperlink" Target="http://www.3gpp.org/ftp/tsg_ran/wg2_rl2/tsgr2_111-e/Docs/R2-2008411.zip" TargetMode="External"/><Relationship Id="rId3542" Type="http://schemas.openxmlformats.org/officeDocument/2006/relationships/hyperlink" Target="http://www.3gpp.org/ftp/tsg_ran/wg2_rl2/tsgr2_111-e/Docs/R2-2007885.zip" TargetMode="External"/><Relationship Id="rId3987" Type="http://schemas.openxmlformats.org/officeDocument/2006/relationships/hyperlink" Target="http://www.3gpp.org/ftp/tsg_ran/wg2_rl2/tsgr2_111-e/Docs/R2-2008401.zip" TargetMode="External"/><Relationship Id="rId256" Type="http://schemas.openxmlformats.org/officeDocument/2006/relationships/hyperlink" Target="http://www.3gpp.org/ftp/tsg_ran/wg2_rl2/tsgr2_111-e/Docs/R2-2006890.zip" TargetMode="External"/><Relationship Id="rId463" Type="http://schemas.openxmlformats.org/officeDocument/2006/relationships/hyperlink" Target="http://www.3gpp.org/ftp/tsg_ran/wg2_rl2/tsgr2_111-e/Docs/R2-2008388.zip" TargetMode="External"/><Relationship Id="rId670" Type="http://schemas.openxmlformats.org/officeDocument/2006/relationships/hyperlink" Target="http://www.3gpp.org/ftp/tsg_ran/wg2_rl2/tsgr2_111-e/Docs/R2-2007976.zip" TargetMode="External"/><Relationship Id="rId1093" Type="http://schemas.openxmlformats.org/officeDocument/2006/relationships/hyperlink" Target="http://www.3gpp.org/ftp/tsg_ran/wg2_rl2/tsgr2_111-e/Docs/R2-2006823.zip" TargetMode="External"/><Relationship Id="rId2144" Type="http://schemas.openxmlformats.org/officeDocument/2006/relationships/hyperlink" Target="http://www.3gpp.org/ftp/tsg_ran/wg2_rl2/tsgr2_111-e/Docs/R2-2008305.zip" TargetMode="External"/><Relationship Id="rId2351" Type="http://schemas.openxmlformats.org/officeDocument/2006/relationships/hyperlink" Target="http://www.3gpp.org/ftp/tsg_ran/wg2_rl2/tsgr2_111-e/Docs/R2-2008061.zip" TargetMode="External"/><Relationship Id="rId2589" Type="http://schemas.openxmlformats.org/officeDocument/2006/relationships/hyperlink" Target="http://www.3gpp.org/ftp/tsg_ran/wg2_rl2/tsgr2_111-e/Docs/R2-2008251.zip" TargetMode="External"/><Relationship Id="rId2796" Type="http://schemas.openxmlformats.org/officeDocument/2006/relationships/hyperlink" Target="http://www.3gpp.org/ftp/tsg_ran/wg2_rl2/tsgr2_111-e/Docs/R2-2007565.zip" TargetMode="External"/><Relationship Id="rId3402" Type="http://schemas.openxmlformats.org/officeDocument/2006/relationships/hyperlink" Target="http://www.3gpp.org/ftp/tsg_ran/wg2_rl2/tsgr2_111-e/Docs/R2-2008562.zip" TargetMode="External"/><Relationship Id="rId3847" Type="http://schemas.openxmlformats.org/officeDocument/2006/relationships/hyperlink" Target="http://www.3gpp.org/ftp/tsg_ran/wg2_rl2/tsgr2_111-e/Docs/R2-2008253.zip" TargetMode="External"/><Relationship Id="rId116" Type="http://schemas.openxmlformats.org/officeDocument/2006/relationships/hyperlink" Target="http://www.3gpp.org/ftp/tsg_ran/wg2_rl2/tsgr2_111-e/Docs/R2-2007579.zip" TargetMode="External"/><Relationship Id="rId323" Type="http://schemas.openxmlformats.org/officeDocument/2006/relationships/hyperlink" Target="http://www.3gpp.org/ftp/tsg_ran/wg2_rl2/tsgr2_111-e/Docs/R2-2008533.zip" TargetMode="External"/><Relationship Id="rId530" Type="http://schemas.openxmlformats.org/officeDocument/2006/relationships/hyperlink" Target="http://www.3gpp.org/ftp/tsg_ran/wg2_rl2/tsgr2_111-e/Docs/R2-2007781.zip" TargetMode="External"/><Relationship Id="rId768" Type="http://schemas.openxmlformats.org/officeDocument/2006/relationships/hyperlink" Target="http://www.3gpp.org/ftp/tsg_ran/wg2_rl2/tsgr2_111-e/Docs/R2-2007908.zip" TargetMode="External"/><Relationship Id="rId975" Type="http://schemas.openxmlformats.org/officeDocument/2006/relationships/hyperlink" Target="http://www.3gpp.org/ftp/tsg_ran/wg2_rl2/tsgr2_111-e/Docs/R2-2007910.zip" TargetMode="External"/><Relationship Id="rId1160" Type="http://schemas.openxmlformats.org/officeDocument/2006/relationships/hyperlink" Target="http://www.3gpp.org/ftp/tsg_ran/wg2_rl2/tsgr2_111-e/Docs/R2-2008344.zip" TargetMode="External"/><Relationship Id="rId1398" Type="http://schemas.openxmlformats.org/officeDocument/2006/relationships/hyperlink" Target="http://www.3gpp.org/ftp/tsg_ran/wg2_rl2/tsgr2_111-e/Docs/R2-2007230.zip" TargetMode="External"/><Relationship Id="rId2004" Type="http://schemas.openxmlformats.org/officeDocument/2006/relationships/hyperlink" Target="http://www.3gpp.org/ftp/tsg_ran/wg2_rl2/tsgr2_111-e/Docs/R2-2007002.zip" TargetMode="External"/><Relationship Id="rId2211" Type="http://schemas.openxmlformats.org/officeDocument/2006/relationships/hyperlink" Target="http://www.3gpp.org/ftp/tsg_ran/wg2_rl2/tsgr2_111-e/Docs/R2-2007711.zip" TargetMode="External"/><Relationship Id="rId2449" Type="http://schemas.openxmlformats.org/officeDocument/2006/relationships/hyperlink" Target="http://www.3gpp.org/ftp/tsg_ran/wg2_rl2/tsgr2_111-e/Docs/R2-2008021.zip" TargetMode="External"/><Relationship Id="rId2656" Type="http://schemas.openxmlformats.org/officeDocument/2006/relationships/hyperlink" Target="http://www.3gpp.org/ftp/tsg_ran/wg2_rl2/tsgr2_111-e/Docs/R2-2007461.zip" TargetMode="External"/><Relationship Id="rId2863" Type="http://schemas.openxmlformats.org/officeDocument/2006/relationships/hyperlink" Target="http://www.3gpp.org/ftp/tsg_ran/wg2_rl2/tsgr2_111-e/Docs/R2-2007171.zip" TargetMode="External"/><Relationship Id="rId3707" Type="http://schemas.openxmlformats.org/officeDocument/2006/relationships/hyperlink" Target="http://www.3gpp.org/ftp/tsg_ran/wg2_rl2/tsgr2_111-e/Docs/R2-2007784.zip" TargetMode="External"/><Relationship Id="rId3914" Type="http://schemas.openxmlformats.org/officeDocument/2006/relationships/hyperlink" Target="http://www.3gpp.org/ftp/tsg_ran/wg2_rl2/tsgr2_111-e/Docs/R2-2006615.zip" TargetMode="External"/><Relationship Id="rId628" Type="http://schemas.openxmlformats.org/officeDocument/2006/relationships/hyperlink" Target="http://www.3gpp.org/ftp/tsg_ran/wg2_rl2/tsgr2_111-e/Docs/R2-2007509.zip" TargetMode="External"/><Relationship Id="rId835" Type="http://schemas.openxmlformats.org/officeDocument/2006/relationships/hyperlink" Target="http://www.3gpp.org/ftp/tsg_ran/wg2_rl2/tsgr2_111-e/Docs/R2-2006621.zip" TargetMode="External"/><Relationship Id="rId1258" Type="http://schemas.openxmlformats.org/officeDocument/2006/relationships/hyperlink" Target="http://www.3gpp.org/ftp/tsg_ran/wg2_rl2/tsgr2_111-e/Docs/R2-2008044.zip" TargetMode="External"/><Relationship Id="rId1465" Type="http://schemas.openxmlformats.org/officeDocument/2006/relationships/hyperlink" Target="http://www.3gpp.org/ftp/tsg_ran/wg2_rl2/tsgr2_111-e/Docs/R2-2008146.zip" TargetMode="External"/><Relationship Id="rId1672" Type="http://schemas.openxmlformats.org/officeDocument/2006/relationships/hyperlink" Target="http://www.3gpp.org/ftp/tsg_ran/wg2_rl2/tsgr2_111-e/Docs/R2-2007813.zip" TargetMode="External"/><Relationship Id="rId2309" Type="http://schemas.openxmlformats.org/officeDocument/2006/relationships/hyperlink" Target="http://www.3gpp.org/ftp/tsg_ran/wg2_rl2/tsgr2_111-e/Docs/R2-2006793.zip" TargetMode="External"/><Relationship Id="rId2516" Type="http://schemas.openxmlformats.org/officeDocument/2006/relationships/hyperlink" Target="http://www.3gpp.org/ftp/tsg_ran/wg2_rl2/tsgr2_111-e/Docs/R2-2007958.zip" TargetMode="External"/><Relationship Id="rId2723" Type="http://schemas.openxmlformats.org/officeDocument/2006/relationships/hyperlink" Target="http://www.3gpp.org/ftp/tsg_ran/wg2_rl2/tsgr2_111-e/Docs/R2-2007302.zip" TargetMode="External"/><Relationship Id="rId1020" Type="http://schemas.openxmlformats.org/officeDocument/2006/relationships/hyperlink" Target="http://www.3gpp.org/ftp/tsg_ran/wg2_rl2/tsgr2_111-e/Docs/R2-2008110.zip" TargetMode="External"/><Relationship Id="rId1118" Type="http://schemas.openxmlformats.org/officeDocument/2006/relationships/hyperlink" Target="http://www.3gpp.org/ftp/tsg_ran/wg2_rl2/tsgr2_111-e/Docs/R2-2007910.zip" TargetMode="External"/><Relationship Id="rId1325" Type="http://schemas.openxmlformats.org/officeDocument/2006/relationships/hyperlink" Target="http://www.3gpp.org/ftp/tsg_ran/wg2_rl2/tsgr2_111-e/Docs/R2-2006942.zip" TargetMode="External"/><Relationship Id="rId1532" Type="http://schemas.openxmlformats.org/officeDocument/2006/relationships/hyperlink" Target="http://www.3gpp.org/ftp/tsg_ran/wg2_rl2/tsgr2_111-e/Docs/R2-2008530.zip" TargetMode="External"/><Relationship Id="rId1977" Type="http://schemas.openxmlformats.org/officeDocument/2006/relationships/hyperlink" Target="http://www.3gpp.org/ftp/tsg_ran/wg2_rl2/tsgr2_111-e/Docs/R2-2008182.zip" TargetMode="External"/><Relationship Id="rId2930" Type="http://schemas.openxmlformats.org/officeDocument/2006/relationships/hyperlink" Target="file:///C:\Users\mtk16923\Documents\3GPP%20Meetings\202008%20-%20RAN2_111-e,%20Online\Extracts\R2-2006754%20Consideration%20on%20positioning%20integrity%20v01.doc" TargetMode="External"/><Relationship Id="rId902" Type="http://schemas.openxmlformats.org/officeDocument/2006/relationships/hyperlink" Target="http://www.3gpp.org/ftp/tsg_ran/wg2_rl2/tsgr2_111-e/Docs/R2-2006599.zip" TargetMode="External"/><Relationship Id="rId1837" Type="http://schemas.openxmlformats.org/officeDocument/2006/relationships/hyperlink" Target="http://www.3gpp.org/ftp/tsg_ran/wg2_rl2/tsgr2_111-e/Docs/R2-2007411.zip" TargetMode="External"/><Relationship Id="rId3192" Type="http://schemas.openxmlformats.org/officeDocument/2006/relationships/hyperlink" Target="http://www.3gpp.org/ftp/tsg_ran/wg2_rl2/tsgr2_111-e/Docs/R2-2008609.zip" TargetMode="External"/><Relationship Id="rId3497" Type="http://schemas.openxmlformats.org/officeDocument/2006/relationships/hyperlink" Target="http://www.3gpp.org/ftp/tsg_ran/wg2_rl2/tsgr2_111-e/Docs/R2-2006993.zip" TargetMode="External"/><Relationship Id="rId4036" Type="http://schemas.openxmlformats.org/officeDocument/2006/relationships/hyperlink" Target="http://www.3gpp.org/ftp/tsg_ran/wg2_rl2/tsgr2_111-e/Docs/R2-2008588.zip" TargetMode="External"/><Relationship Id="rId31" Type="http://schemas.openxmlformats.org/officeDocument/2006/relationships/hyperlink" Target="http://www.3gpp.org/ftp/tsg_ran/wg2_rl2/tsgr2_111-e/Docs/R2-2007566.zip" TargetMode="External"/><Relationship Id="rId2099" Type="http://schemas.openxmlformats.org/officeDocument/2006/relationships/hyperlink" Target="http://www.3gpp.org/ftp/tsg_ran/wg2_rl2/tsgr2_111-e/Docs/R2-2008167.zip" TargetMode="External"/><Relationship Id="rId3052" Type="http://schemas.openxmlformats.org/officeDocument/2006/relationships/hyperlink" Target="http://www.3gpp.org/ftp/tsg_ran/wg2_rl2/tsgr2_111-e/Docs/R2-2007233.zip" TargetMode="External"/><Relationship Id="rId180" Type="http://schemas.openxmlformats.org/officeDocument/2006/relationships/hyperlink" Target="http://www.3gpp.org/ftp/tsg_ran/wg2_rl2/tsgr2_111-e/Docs/R2-2007899.zip" TargetMode="External"/><Relationship Id="rId278" Type="http://schemas.openxmlformats.org/officeDocument/2006/relationships/hyperlink" Target="http://www.3gpp.org/ftp/tsg_ran/wg2_rl2/tsgr2_111-e/Docs/R2-2007405.zip" TargetMode="External"/><Relationship Id="rId1904" Type="http://schemas.openxmlformats.org/officeDocument/2006/relationships/hyperlink" Target="http://www.3gpp.org/ftp/tsg_ran/wg2_rl2/tsgr2_111-e/Docs/R2-2008053.zip" TargetMode="External"/><Relationship Id="rId3357" Type="http://schemas.openxmlformats.org/officeDocument/2006/relationships/hyperlink" Target="http://www.3gpp.org/ftp/tsg_ran/wg2_rl2/tsgr2_111-e/Docs/R2-2008490.zip" TargetMode="External"/><Relationship Id="rId3564" Type="http://schemas.openxmlformats.org/officeDocument/2006/relationships/hyperlink" Target="http://www.3gpp.org/ftp/tsg_ran/wg2_rl2/tsgr2_111-e/Docs/R2-2007276.zip" TargetMode="External"/><Relationship Id="rId3771" Type="http://schemas.openxmlformats.org/officeDocument/2006/relationships/hyperlink" Target="http://www.3gpp.org/ftp/tsg_ran/wg2_rl2/tsgr2_111-e/Docs/R2-2007844.zip" TargetMode="External"/><Relationship Id="rId485" Type="http://schemas.openxmlformats.org/officeDocument/2006/relationships/hyperlink" Target="http://www.3gpp.org/ftp/tsg_ran/wg2_rl2/tsgr2_111-e/Docs/R2-2006894.zip" TargetMode="External"/><Relationship Id="rId692" Type="http://schemas.openxmlformats.org/officeDocument/2006/relationships/hyperlink" Target="http://www.3gpp.org/ftp/tsg_ran/wg2_rl2/tsgr2_111-e/Docs/R2-2007978.zip" TargetMode="External"/><Relationship Id="rId2166" Type="http://schemas.openxmlformats.org/officeDocument/2006/relationships/hyperlink" Target="http://www.3gpp.org/ftp/tsg_ran/wg2_rl2/tsgr2_111-e/Docs/R2-2008315.zip" TargetMode="External"/><Relationship Id="rId2373" Type="http://schemas.openxmlformats.org/officeDocument/2006/relationships/hyperlink" Target="http://www.3gpp.org/ftp/tsg_ran/wg2_rl2/tsgr2_111-e/Docs/R2-2007673.zip" TargetMode="External"/><Relationship Id="rId2580" Type="http://schemas.openxmlformats.org/officeDocument/2006/relationships/hyperlink" Target="http://www.3gpp.org/ftp/tsg_ran/wg2_rl2/tsgr2_111-e/Docs/R2-2007746.zip" TargetMode="External"/><Relationship Id="rId3217" Type="http://schemas.openxmlformats.org/officeDocument/2006/relationships/hyperlink" Target="http://www.3gpp.org/ftp/tsg_ran/wg2_rl2/tsgr2_111-e/Docs/R2-2006870.zip" TargetMode="External"/><Relationship Id="rId3424" Type="http://schemas.openxmlformats.org/officeDocument/2006/relationships/hyperlink" Target="http://www.3gpp.org/ftp/tsg_ran/wg2_rl2/tsgr2_111-e/Docs/R2-2008605.zip" TargetMode="External"/><Relationship Id="rId3631" Type="http://schemas.openxmlformats.org/officeDocument/2006/relationships/hyperlink" Target="http://www.3gpp.org/ftp/tsg_ran/wg2_rl2/tsgr2_111-e/Docs/R2-2007485.zip" TargetMode="External"/><Relationship Id="rId3869" Type="http://schemas.openxmlformats.org/officeDocument/2006/relationships/hyperlink" Target="http://www.3gpp.org/ftp/tsg_ran/wg2_rl2/tsgr2_111-e/Docs/R2-2008120.zip" TargetMode="External"/><Relationship Id="rId138" Type="http://schemas.openxmlformats.org/officeDocument/2006/relationships/hyperlink" Target="http://www.3gpp.org/ftp/tsg_ran/wg2_rl2/tsgr2_111-e/Docs/R2-2008159.zip" TargetMode="External"/><Relationship Id="rId345" Type="http://schemas.openxmlformats.org/officeDocument/2006/relationships/hyperlink" Target="http://www.3gpp.org/ftp/tsg_ran/wg2_rl2/tsgr2_111-e/Docs/R2-2008367.zip" TargetMode="External"/><Relationship Id="rId552" Type="http://schemas.openxmlformats.org/officeDocument/2006/relationships/hyperlink" Target="http://www.3gpp.org/ftp/tsg_ran/wg2_rl2/tsgr2_111-e/Docs/R2-2007082.zip" TargetMode="External"/><Relationship Id="rId997" Type="http://schemas.openxmlformats.org/officeDocument/2006/relationships/hyperlink" Target="http://www.3gpp.org/ftp/tsg_ran/wg2_rl2/tsgr2_111-e/Docs/R2-2008585.zip" TargetMode="External"/><Relationship Id="rId1182" Type="http://schemas.openxmlformats.org/officeDocument/2006/relationships/hyperlink" Target="http://www.3gpp.org/ftp/tsg_ran/wg2_rl2/tsgr2_111-e/Docs/R2-2008346.zip" TargetMode="External"/><Relationship Id="rId2026" Type="http://schemas.openxmlformats.org/officeDocument/2006/relationships/hyperlink" Target="http://www.3gpp.org/ftp/tsg_ran/wg2_rl2/tsgr2_111-e/Docs/R2-2004908.zip" TargetMode="External"/><Relationship Id="rId2233" Type="http://schemas.openxmlformats.org/officeDocument/2006/relationships/hyperlink" Target="http://www.3gpp.org/ftp/tsg_ran/wg2_rl2/tsgr2_111-e/Docs/R2-2007893.zip" TargetMode="External"/><Relationship Id="rId2440" Type="http://schemas.openxmlformats.org/officeDocument/2006/relationships/hyperlink" Target="http://www.3gpp.org/ftp/tsg_ran/wg2_rl2/tsgr2_111-e/Docs/R2-2007129.zip" TargetMode="External"/><Relationship Id="rId2678" Type="http://schemas.openxmlformats.org/officeDocument/2006/relationships/hyperlink" Target="http://www.3gpp.org/ftp/tsg_ran/wg2_rl2/tsgr2_111-e/Docs/R2-2008255.zip" TargetMode="External"/><Relationship Id="rId2885" Type="http://schemas.openxmlformats.org/officeDocument/2006/relationships/hyperlink" Target="http://www.3gpp.org/ftp/tsg_ran/wg2_rl2/tsgr2_111-e/Docs/R2-2007473.zip" TargetMode="External"/><Relationship Id="rId3729" Type="http://schemas.openxmlformats.org/officeDocument/2006/relationships/hyperlink" Target="http://www.3gpp.org/ftp/tsg_ran/wg2_rl2/tsgr2_111-e/Docs/R2-2007494.zip" TargetMode="External"/><Relationship Id="rId3936" Type="http://schemas.openxmlformats.org/officeDocument/2006/relationships/hyperlink" Target="http://www.3gpp.org/ftp/tsg_ran/wg2_rl2/tsgr2_111-e/Docs/R2-2007913.zip" TargetMode="External"/><Relationship Id="rId205" Type="http://schemas.openxmlformats.org/officeDocument/2006/relationships/hyperlink" Target="http://www.3gpp.org/ftp/tsg_ran/wg2_rl2/tsgr2_111-e/Docs/R2-2006995.zip" TargetMode="External"/><Relationship Id="rId412" Type="http://schemas.openxmlformats.org/officeDocument/2006/relationships/hyperlink" Target="http://www.3gpp.org/ftp/tsg_ran/wg2_rl2/tsgr2_111-e/Docs/R2-2007119.zip" TargetMode="External"/><Relationship Id="rId857" Type="http://schemas.openxmlformats.org/officeDocument/2006/relationships/hyperlink" Target="http://www.3gpp.org/ftp/tsg_ran/wg2_rl2/tsgr2_111-e/Docs/R2-2008326.zip" TargetMode="External"/><Relationship Id="rId1042" Type="http://schemas.openxmlformats.org/officeDocument/2006/relationships/hyperlink" Target="http://www.3gpp.org/ftp/tsg_ran/wg2_rl2/tsgr2_111-e/Docs/R2-2008354.zip" TargetMode="External"/><Relationship Id="rId1487" Type="http://schemas.openxmlformats.org/officeDocument/2006/relationships/hyperlink" Target="http://www.3gpp.org/ftp/tsg_ran/wg2_rl2/tsgr2_111-e/Docs/R2-2008018.zip" TargetMode="External"/><Relationship Id="rId1694" Type="http://schemas.openxmlformats.org/officeDocument/2006/relationships/hyperlink" Target="http://www.3gpp.org/ftp/tsg_ran/wg2_rl2/tsgr2_111-e/Docs/R2-2008283.zip" TargetMode="External"/><Relationship Id="rId2300" Type="http://schemas.openxmlformats.org/officeDocument/2006/relationships/hyperlink" Target="http://www.3gpp.org/ftp/tsg_ran/wg2_rl2/tsgr2_111-e/Docs/R2-2008160.zip" TargetMode="External"/><Relationship Id="rId2538" Type="http://schemas.openxmlformats.org/officeDocument/2006/relationships/hyperlink" Target="http://www.3gpp.org/ftp/tsg_ran/wg2_rl2/tsgr2_111-e/Docs/R2-2006836.zip" TargetMode="External"/><Relationship Id="rId2745" Type="http://schemas.openxmlformats.org/officeDocument/2006/relationships/hyperlink" Target="http://www.3gpp.org/ftp/tsg_ran/wg2_rl2/tsgr2_111-e/Docs/R2-2006729.zip" TargetMode="External"/><Relationship Id="rId2952" Type="http://schemas.openxmlformats.org/officeDocument/2006/relationships/hyperlink" Target="file:///C:\Users\mtk16923\Documents\3GPP%20Meetings\202008%20-%20RAN2_111-e,%20Online\Extracts\R2-2006566%20Discussion%20on%20positioning%20integrity%20methodologies.docx" TargetMode="External"/><Relationship Id="rId717" Type="http://schemas.openxmlformats.org/officeDocument/2006/relationships/hyperlink" Target="http://www.3gpp.org/ftp/tsg_ran/wg2_rl2/tsgr2_111-e/Docs/R2-2008674.zip" TargetMode="External"/><Relationship Id="rId924" Type="http://schemas.openxmlformats.org/officeDocument/2006/relationships/hyperlink" Target="http://www.3gpp.org/ftp/tsg_ran/wg2_rl2/tsgr2_111-e/Docs/R2-2007235.zip" TargetMode="External"/><Relationship Id="rId1347" Type="http://schemas.openxmlformats.org/officeDocument/2006/relationships/hyperlink" Target="http://www.3gpp.org/ftp/tsg_ran/wg2_rl2/tsgr2_111-e/Docs/R2-2007835.zip" TargetMode="External"/><Relationship Id="rId1554" Type="http://schemas.openxmlformats.org/officeDocument/2006/relationships/hyperlink" Target="http://www.3gpp.org/ftp/tsg_ran/wg2_rl2/tsgr2_111-e/Docs/R2-2008436.zip" TargetMode="External"/><Relationship Id="rId1761" Type="http://schemas.openxmlformats.org/officeDocument/2006/relationships/hyperlink" Target="http://www.3gpp.org/ftp/tsg_ran/wg2_rl2/tsgr2_111-e/Docs/R2-2008284.zip" TargetMode="External"/><Relationship Id="rId1999" Type="http://schemas.openxmlformats.org/officeDocument/2006/relationships/hyperlink" Target="http://www.3gpp.org/ftp/tsg_ran/wg2_rl2/tsgr2_111-e/Docs/R2-2008202.zip" TargetMode="External"/><Relationship Id="rId2605" Type="http://schemas.openxmlformats.org/officeDocument/2006/relationships/hyperlink" Target="http://www.3gpp.org/ftp/tsg_ran/wg2_rl2/tsgr2_111-e/Docs/R2-2006735.zip" TargetMode="External"/><Relationship Id="rId2812" Type="http://schemas.openxmlformats.org/officeDocument/2006/relationships/hyperlink" Target="http://www.3gpp.org/ftp/tsg_ran/wg2_rl2/tsgr2_111-e/Docs/R2-2008188.zip" TargetMode="External"/><Relationship Id="rId4058" Type="http://schemas.openxmlformats.org/officeDocument/2006/relationships/hyperlink" Target="http://www.3gpp.org/ftp/tsg_ran/wg2_rl2/tsgr2_111-e/Docs/R2-2008270.zip" TargetMode="External"/><Relationship Id="rId53" Type="http://schemas.openxmlformats.org/officeDocument/2006/relationships/hyperlink" Target="http://www.3gpp.org/ftp/tsg_ran/wg2_rl2/tsgr2_111-e/Docs/R2-2008051.zip" TargetMode="External"/><Relationship Id="rId1207" Type="http://schemas.openxmlformats.org/officeDocument/2006/relationships/hyperlink" Target="http://www.3gpp.org/ftp/tsg_ran/wg2_rl2/tsgr2_111-e/Docs/R2-2006711.zip" TargetMode="External"/><Relationship Id="rId1414" Type="http://schemas.openxmlformats.org/officeDocument/2006/relationships/hyperlink" Target="http://www.3gpp.org/ftp/tsg_ran/wg2_rl2/tsgr2_111-e/Docs/R2-2007859.zip" TargetMode="External"/><Relationship Id="rId1621" Type="http://schemas.openxmlformats.org/officeDocument/2006/relationships/hyperlink" Target="http://www.3gpp.org/ftp/tsg_ran/wg2_rl2/tsgr2_111-e/Docs/R2-2008633.zip" TargetMode="External"/><Relationship Id="rId1859" Type="http://schemas.openxmlformats.org/officeDocument/2006/relationships/hyperlink" Target="http://www.3gpp.org/ftp/tsg_ran/wg2_rl2/tsgr2_111-e/Docs/R2-2007841.zip" TargetMode="External"/><Relationship Id="rId3074" Type="http://schemas.openxmlformats.org/officeDocument/2006/relationships/hyperlink" Target="http://www.3gpp.org/ftp/tsg_ran/wg2_rl2/tsgr2_111-e/Docs/R2-2006652.zip" TargetMode="External"/><Relationship Id="rId1719" Type="http://schemas.openxmlformats.org/officeDocument/2006/relationships/hyperlink" Target="http://www.3gpp.org/ftp/tsg_ran/wg2_rl2/tsgr2_111-e/Docs/R2-2008001.zip" TargetMode="External"/><Relationship Id="rId1926" Type="http://schemas.openxmlformats.org/officeDocument/2006/relationships/hyperlink" Target="http://www.3gpp.org/ftp/tsg_ran/wg2_rl2/tsgr2_111-e/Docs/R2-2008197.zip" TargetMode="External"/><Relationship Id="rId3281" Type="http://schemas.openxmlformats.org/officeDocument/2006/relationships/hyperlink" Target="http://www.3gpp.org/ftp/tsg_ran/wg2_rl2/tsgr2_111-e/Docs/R2-2008207.zip" TargetMode="External"/><Relationship Id="rId3379" Type="http://schemas.openxmlformats.org/officeDocument/2006/relationships/hyperlink" Target="http://www.3gpp.org/ftp/tsg_ran/wg2_rl2/tsgr2_111-e/Docs/R2-2008524.zip" TargetMode="External"/><Relationship Id="rId3586" Type="http://schemas.openxmlformats.org/officeDocument/2006/relationships/hyperlink" Target="http://www.3gpp.org/ftp/tsg_ran/wg2_rl2/tsgr2_111-e/Docs/R2-2007380.zip" TargetMode="External"/><Relationship Id="rId3793" Type="http://schemas.openxmlformats.org/officeDocument/2006/relationships/hyperlink" Target="http://www.3gpp.org/ftp/tsg_ran/wg2_rl2/tsgr2_111-e/Docs/R2-2008133.zip" TargetMode="External"/><Relationship Id="rId2090" Type="http://schemas.openxmlformats.org/officeDocument/2006/relationships/hyperlink" Target="http://www.3gpp.org/ftp/tsg_ran/wg2_rl2/tsgr2_111-e/Docs/R2-2008069.zip" TargetMode="External"/><Relationship Id="rId2188" Type="http://schemas.openxmlformats.org/officeDocument/2006/relationships/hyperlink" Target="http://www.3gpp.org/ftp/tsg_ran/wg2_rl2/tsgr2_111-e/Docs/R2-2007523.zip" TargetMode="External"/><Relationship Id="rId2395" Type="http://schemas.openxmlformats.org/officeDocument/2006/relationships/hyperlink" Target="http://www.3gpp.org/ftp/tsg_ran/wg2_rl2/tsgr2_111-e/Docs/R2-2007046.zip" TargetMode="External"/><Relationship Id="rId3141" Type="http://schemas.openxmlformats.org/officeDocument/2006/relationships/hyperlink" Target="http://www.3gpp.org/ftp/tsg_ran/wg2_rl2/tsgr2_111-e/Docs/R2-2006509.zip" TargetMode="External"/><Relationship Id="rId3239" Type="http://schemas.openxmlformats.org/officeDocument/2006/relationships/hyperlink" Target="http://www.3gpp.org/ftp/tsg_ran/wg2_rl2/tsgr2_111-e/Docs/R2-2007630.zip" TargetMode="External"/><Relationship Id="rId3446" Type="http://schemas.openxmlformats.org/officeDocument/2006/relationships/hyperlink" Target="http://www.3gpp.org/ftp/tsg_ran/wg2_rl2/tsgr2_111-e/Docs/R2-2008657.zip" TargetMode="External"/><Relationship Id="rId367" Type="http://schemas.openxmlformats.org/officeDocument/2006/relationships/hyperlink" Target="http://www.3gpp.org/ftp/tsg_ran/wg2_rl2/tsgr2_111-e/Docs/R2-2007799.zip" TargetMode="External"/><Relationship Id="rId574" Type="http://schemas.openxmlformats.org/officeDocument/2006/relationships/hyperlink" Target="http://www.3gpp.org/ftp/tsg_ran/wg2_rl2/tsgr2_111-e/Docs/R2-2007605.zip" TargetMode="External"/><Relationship Id="rId2048" Type="http://schemas.openxmlformats.org/officeDocument/2006/relationships/hyperlink" Target="http://www.3gpp.org/ftp/tsg_ran/wg2_rl2/tsgr2_111-e/Docs/R2-2006826.zip" TargetMode="External"/><Relationship Id="rId2255" Type="http://schemas.openxmlformats.org/officeDocument/2006/relationships/hyperlink" Target="http://www.3gpp.org/ftp/tsg_ran/wg2_rl2/tsgr2_111-e/Docs/R2-2008455.zip" TargetMode="External"/><Relationship Id="rId3001" Type="http://schemas.openxmlformats.org/officeDocument/2006/relationships/hyperlink" Target="http://www.3gpp.org/ftp/tsg_ran/wg2_rl2/tsgr2_111-e/Docs/R2-2008192.zip" TargetMode="External"/><Relationship Id="rId3653" Type="http://schemas.openxmlformats.org/officeDocument/2006/relationships/hyperlink" Target="http://www.3gpp.org/ftp/tsg_ran/wg2_rl2/tsgr2_111-e/Docs/R2-2008182.zip" TargetMode="External"/><Relationship Id="rId3860" Type="http://schemas.openxmlformats.org/officeDocument/2006/relationships/hyperlink" Target="http://www.3gpp.org/ftp/tsg_ran/wg2_rl2/tsgr2_111-e/Docs/R2-2007831.zip" TargetMode="External"/><Relationship Id="rId3958" Type="http://schemas.openxmlformats.org/officeDocument/2006/relationships/hyperlink" Target="http://www.3gpp.org/ftp/tsg_ran/wg2_rl2/tsgr2_111-e/Docs/R2-2006618.zip" TargetMode="External"/><Relationship Id="rId227" Type="http://schemas.openxmlformats.org/officeDocument/2006/relationships/hyperlink" Target="http://www.3gpp.org/ftp/tsg_ran/wg2_rl2/tsgr2_111-e/Docs/R2-2008039.zip" TargetMode="External"/><Relationship Id="rId781" Type="http://schemas.openxmlformats.org/officeDocument/2006/relationships/hyperlink" Target="http://www.3gpp.org/ftp/tsg_ran/wg2_rl2/tsgr2_111-e/Docs/R2-2007074.zip" TargetMode="External"/><Relationship Id="rId879" Type="http://schemas.openxmlformats.org/officeDocument/2006/relationships/hyperlink" Target="http://www.3gpp.org/ftp/tsg_ran/wg2_rl2/tsgr2_111-e/Docs/R2-2008351.zip" TargetMode="External"/><Relationship Id="rId2462" Type="http://schemas.openxmlformats.org/officeDocument/2006/relationships/hyperlink" Target="http://www.3gpp.org/ftp/tsg_ran/wg2_rl2/tsgr2_111-e/Docs/R2-2007166.zip" TargetMode="External"/><Relationship Id="rId2767" Type="http://schemas.openxmlformats.org/officeDocument/2006/relationships/hyperlink" Target="http://www.3gpp.org/ftp/tsg_ran/wg2_rl2/tsgr2_111-e/Docs/R2-2007431.zip" TargetMode="External"/><Relationship Id="rId3306" Type="http://schemas.openxmlformats.org/officeDocument/2006/relationships/hyperlink" Target="http://www.3gpp.org/ftp/tsg_ran/wg2_rl2/tsgr2_111-e/Docs/R2-2008313.zip" TargetMode="External"/><Relationship Id="rId3513" Type="http://schemas.openxmlformats.org/officeDocument/2006/relationships/hyperlink" Target="http://www.3gpp.org/ftp/tsg_ran/wg2_rl2/tsgr2_111-e/Docs/R2-2006878.zip" TargetMode="External"/><Relationship Id="rId3720" Type="http://schemas.openxmlformats.org/officeDocument/2006/relationships/hyperlink" Target="http://www.3gpp.org/ftp/tsg_ran/wg2_rl2/tsgr2_111-e/Docs/R2-2006605.zip" TargetMode="External"/><Relationship Id="rId434" Type="http://schemas.openxmlformats.org/officeDocument/2006/relationships/hyperlink" Target="http://www.3gpp.org/ftp/tsg_ran/wg2_rl2/tsgr2_111-e/Docs/R2-2008109.zip" TargetMode="External"/><Relationship Id="rId641" Type="http://schemas.openxmlformats.org/officeDocument/2006/relationships/hyperlink" Target="http://www.3gpp.org/ftp/tsg_ran/wg2_rl2/tsgr2_111-e/Docs/R2-2007966.zip" TargetMode="External"/><Relationship Id="rId739" Type="http://schemas.openxmlformats.org/officeDocument/2006/relationships/hyperlink" Target="http://www.3gpp.org/ftp/tsg_ran/wg2_rl2/tsgr2_111-e/Docs/R2-2008629.zip" TargetMode="External"/><Relationship Id="rId1064" Type="http://schemas.openxmlformats.org/officeDocument/2006/relationships/hyperlink" Target="http://www.3gpp.org/ftp/tsg_ran/wg2_rl2/tsgr2_111-e/Docs/R2-2007878.zip" TargetMode="External"/><Relationship Id="rId1271" Type="http://schemas.openxmlformats.org/officeDocument/2006/relationships/hyperlink" Target="http://www.3gpp.org/ftp/tsg_ran/wg2_rl2/tsgr2_111-e/Docs/R2-2008035.zip" TargetMode="External"/><Relationship Id="rId1369" Type="http://schemas.openxmlformats.org/officeDocument/2006/relationships/hyperlink" Target="http://www.3gpp.org/ftp/tsg_ran/wg2_rl2/tsgr2_111-e/Docs/R2-2007309.zip" TargetMode="External"/><Relationship Id="rId1576" Type="http://schemas.openxmlformats.org/officeDocument/2006/relationships/hyperlink" Target="http://www.3gpp.org/ftp/tsg_ran/wg2_rl2/tsgr2_111-e/Docs/R2-2008009.zip" TargetMode="External"/><Relationship Id="rId2115" Type="http://schemas.openxmlformats.org/officeDocument/2006/relationships/hyperlink" Target="http://www.3gpp.org/ftp/tsg_ran/wg2_rl2/tsgr2_111-e/Docs/R2-2006860.zip" TargetMode="External"/><Relationship Id="rId2322" Type="http://schemas.openxmlformats.org/officeDocument/2006/relationships/hyperlink" Target="http://www.3gpp.org/ftp/tsg_ran/wg2_rl2/tsgr2_111-e/Docs/R2-2007774.zip" TargetMode="External"/><Relationship Id="rId2974" Type="http://schemas.openxmlformats.org/officeDocument/2006/relationships/hyperlink" Target="http://www.3gpp.org/ftp/tsg_ran/wg2_rl2/tsgr2_111-e/Docs/R2-2006911.zip" TargetMode="External"/><Relationship Id="rId3818" Type="http://schemas.openxmlformats.org/officeDocument/2006/relationships/hyperlink" Target="http://www.3gpp.org/ftp/tsg_ran/wg2_rl2/tsgr2_111-e/Docs/R2-2007584.zip" TargetMode="External"/><Relationship Id="rId501" Type="http://schemas.openxmlformats.org/officeDocument/2006/relationships/hyperlink" Target="http://www.3gpp.org/ftp/tsg_ran/wg2_rl2/tsgr2_111-e/Docs/R2-2006880.zip" TargetMode="External"/><Relationship Id="rId946" Type="http://schemas.openxmlformats.org/officeDocument/2006/relationships/hyperlink" Target="http://www.3gpp.org/ftp/tsg_ran/wg2_rl2/tsgr2_111-e/Docs/R2-2007923.zip" TargetMode="External"/><Relationship Id="rId1131" Type="http://schemas.openxmlformats.org/officeDocument/2006/relationships/hyperlink" Target="http://www.3gpp.org/ftp/tsg_ran/wg2_rl2/tsgr2_111-e/Docs/R2-2007932.zip" TargetMode="External"/><Relationship Id="rId1229" Type="http://schemas.openxmlformats.org/officeDocument/2006/relationships/hyperlink" Target="http://www.3gpp.org/ftp/tsg_ran/wg2_rl2/tsgr2_111-e/Docs/R2-2006698.zip" TargetMode="External"/><Relationship Id="rId1783" Type="http://schemas.openxmlformats.org/officeDocument/2006/relationships/hyperlink" Target="http://www.3gpp.org/ftp/tsg_ran/wg2_rl2/tsgr2_111-e/Docs/R2-2008205.zip" TargetMode="External"/><Relationship Id="rId1990" Type="http://schemas.openxmlformats.org/officeDocument/2006/relationships/hyperlink" Target="http://www.3gpp.org/ftp/tsg_ran/wg2_rl2/tsgr2_111-e/Docs/R2-2007080.zip" TargetMode="External"/><Relationship Id="rId2627" Type="http://schemas.openxmlformats.org/officeDocument/2006/relationships/hyperlink" Target="http://www.3gpp.org/ftp/tsg_ran/wg2_rl2/tsgr2_111-e/Docs/R2-2008253.zip" TargetMode="External"/><Relationship Id="rId2834" Type="http://schemas.openxmlformats.org/officeDocument/2006/relationships/hyperlink" Target="http://www.3gpp.org/ftp/tsg_ran/wg2_rl2/tsgr2_111-e/Docs/R2-2007186.zip" TargetMode="External"/><Relationship Id="rId75" Type="http://schemas.openxmlformats.org/officeDocument/2006/relationships/hyperlink" Target="http://www.3gpp.org/ftp/tsg_ran/wg2_rl2/tsgr2_111-e/Docs/R2-2007554.zip" TargetMode="External"/><Relationship Id="rId806" Type="http://schemas.openxmlformats.org/officeDocument/2006/relationships/hyperlink" Target="http://www.3gpp.org/ftp/tsg_ran/wg2_rl2/tsgr2_111-e/Docs/R2-2007922.zip" TargetMode="External"/><Relationship Id="rId1436" Type="http://schemas.openxmlformats.org/officeDocument/2006/relationships/hyperlink" Target="http://www.3gpp.org/ftp/tsg_ran/wg2_rl2/tsgr2_111-e/Docs/R2-2007706.zip" TargetMode="External"/><Relationship Id="rId1643" Type="http://schemas.openxmlformats.org/officeDocument/2006/relationships/hyperlink" Target="http://www.3gpp.org/ftp/tsg_ran/wg2_rl2/tsgr2_111-e/Docs/R2-2007576.zip" TargetMode="External"/><Relationship Id="rId1850" Type="http://schemas.openxmlformats.org/officeDocument/2006/relationships/hyperlink" Target="http://www.3gpp.org/ftp/tsg_ran/wg2_rl2/tsgr2_111-e/Docs/R2-2006634.zip" TargetMode="External"/><Relationship Id="rId2901" Type="http://schemas.openxmlformats.org/officeDocument/2006/relationships/hyperlink" Target="http://www.3gpp.org/ftp/tsg_ran/wg2_rl2/tsgr2_111-e/Docs/R2-2007618.zip" TargetMode="External"/><Relationship Id="rId3096" Type="http://schemas.openxmlformats.org/officeDocument/2006/relationships/hyperlink" Target="http://www.3gpp.org/ftp/tsg_ran/wg2_rl2/tsgr2_111-e/Docs/R2-2006833.zip" TargetMode="External"/><Relationship Id="rId1503" Type="http://schemas.openxmlformats.org/officeDocument/2006/relationships/hyperlink" Target="http://www.3gpp.org/ftp/tsg_ran/wg2_rl2/tsgr2_111-e/Docs/R2-2006682.zip" TargetMode="External"/><Relationship Id="rId1710" Type="http://schemas.openxmlformats.org/officeDocument/2006/relationships/hyperlink" Target="http://www.3gpp.org/ftp/tsg_ran/wg2_rl2/tsgr2_111-e/Docs/R2-2007752.zip" TargetMode="External"/><Relationship Id="rId1948" Type="http://schemas.openxmlformats.org/officeDocument/2006/relationships/hyperlink" Target="http://www.3gpp.org/ftp/tsg_ran/wg2_rl2/tsgr2_111-e/Docs/R2-2007577.zip" TargetMode="External"/><Relationship Id="rId3163" Type="http://schemas.openxmlformats.org/officeDocument/2006/relationships/hyperlink" Target="http://www.3gpp.org/ftp/tsg_ran/wg2_rl2/tsgr2_111-e/Docs/R2-2006531.zip" TargetMode="External"/><Relationship Id="rId3370" Type="http://schemas.openxmlformats.org/officeDocument/2006/relationships/hyperlink" Target="http://www.3gpp.org/ftp/tsg_ran/wg2_rl2/tsgr2_111-e/Docs/R2-2008508.zip" TargetMode="External"/><Relationship Id="rId4007" Type="http://schemas.openxmlformats.org/officeDocument/2006/relationships/hyperlink" Target="http://www.3gpp.org/ftp/tsg_ran/wg2_rl2/tsgr2_111-e/Docs/R2-2008616.zip" TargetMode="External"/><Relationship Id="rId291" Type="http://schemas.openxmlformats.org/officeDocument/2006/relationships/hyperlink" Target="http://www.3gpp.org/ftp/tsg_ran/wg2_rl2/tsgr2_111-e/Docs/R2-2007675.zip" TargetMode="External"/><Relationship Id="rId1808" Type="http://schemas.openxmlformats.org/officeDocument/2006/relationships/hyperlink" Target="http://www.3gpp.org/ftp/tsg_ran/wg2_rl2/tsgr2_111-e/Docs/R2-2008104.zip" TargetMode="External"/><Relationship Id="rId3023" Type="http://schemas.openxmlformats.org/officeDocument/2006/relationships/hyperlink" Target="http://www.3gpp.org/ftp/tsg_ran/wg2_rl2/tsgr2_111-e/Docs/R2-2008193.zip" TargetMode="External"/><Relationship Id="rId3468" Type="http://schemas.openxmlformats.org/officeDocument/2006/relationships/hyperlink" Target="http://www.3gpp.org/ftp/tsg_ran/wg2_rl2/tsgr2_111-e/Docs/R2-2008686.zip" TargetMode="External"/><Relationship Id="rId3675" Type="http://schemas.openxmlformats.org/officeDocument/2006/relationships/hyperlink" Target="http://www.3gpp.org/ftp/tsg_ran/wg2_rl2/tsgr2_111-e/Docs/R2-2007411.zip" TargetMode="External"/><Relationship Id="rId3882" Type="http://schemas.openxmlformats.org/officeDocument/2006/relationships/hyperlink" Target="http://www.3gpp.org/ftp/tsg_ran/wg2_rl2/tsgr2_111-e/Docs/R2-2007871.zip" TargetMode="External"/><Relationship Id="rId151" Type="http://schemas.openxmlformats.org/officeDocument/2006/relationships/hyperlink" Target="http://www.3gpp.org/ftp/tsg_ran/wg2_rl2/tsgr2_111-e/Docs/R2-2008162.zip" TargetMode="External"/><Relationship Id="rId389" Type="http://schemas.openxmlformats.org/officeDocument/2006/relationships/hyperlink" Target="http://www.3gpp.org/ftp/tsg_ran/wg2_rl2/tsgr2_111-e/Docs/R2-2007303.zip" TargetMode="External"/><Relationship Id="rId596" Type="http://schemas.openxmlformats.org/officeDocument/2006/relationships/hyperlink" Target="http://www.3gpp.org/ftp/tsg_ran/wg2_rl2/tsgr2_111-e/Docs/R2-2007960.zip" TargetMode="External"/><Relationship Id="rId2277" Type="http://schemas.openxmlformats.org/officeDocument/2006/relationships/hyperlink" Target="http://www.3gpp.org/ftp/tsg_ran/wg2_rl2/tsgr2_111-e/Docs/R2-2006933.zip" TargetMode="External"/><Relationship Id="rId2484" Type="http://schemas.openxmlformats.org/officeDocument/2006/relationships/hyperlink" Target="http://www.3gpp.org/ftp/tsg_ran/wg2_rl2/tsgr2_111-e/Docs/R2-2007773.zip" TargetMode="External"/><Relationship Id="rId2691" Type="http://schemas.openxmlformats.org/officeDocument/2006/relationships/hyperlink" Target="http://www.3gpp.org/ftp/tsg_ran/wg2_rl2/tsgr2_111-e/Docs/R2-2006969.zip" TargetMode="External"/><Relationship Id="rId3230" Type="http://schemas.openxmlformats.org/officeDocument/2006/relationships/hyperlink" Target="http://www.3gpp.org/ftp/tsg_ran/wg2_rl2/tsgr2_111-e/Docs/R2-2007361.zip" TargetMode="External"/><Relationship Id="rId3328" Type="http://schemas.openxmlformats.org/officeDocument/2006/relationships/hyperlink" Target="http://www.3gpp.org/ftp/tsg_ran/wg2_rl2/tsgr2_111-e/Docs/R2-2008383.zip" TargetMode="External"/><Relationship Id="rId3535" Type="http://schemas.openxmlformats.org/officeDocument/2006/relationships/hyperlink" Target="http://www.3gpp.org/ftp/tsg_ran/wg2_rl2/tsgr2_111-e/Docs/R2-2007210.zip" TargetMode="External"/><Relationship Id="rId3742" Type="http://schemas.openxmlformats.org/officeDocument/2006/relationships/hyperlink" Target="http://www.3gpp.org/ftp/tsg_ran/wg2_rl2/tsgr2_111-e/Docs/R2-2008225.zip" TargetMode="External"/><Relationship Id="rId249" Type="http://schemas.openxmlformats.org/officeDocument/2006/relationships/hyperlink" Target="http://www.3gpp.org/ftp/tsg_ran/wg2_rl2/tsgr2_111-e/Docs/R2-2008423.zip" TargetMode="External"/><Relationship Id="rId456" Type="http://schemas.openxmlformats.org/officeDocument/2006/relationships/hyperlink" Target="http://www.3gpp.org/ftp/tsg_ran/wg2_rl2/tsgr2_111-e/Docs/R2-2008483.zip" TargetMode="External"/><Relationship Id="rId663" Type="http://schemas.openxmlformats.org/officeDocument/2006/relationships/hyperlink" Target="http://www.3gpp.org/ftp/tsg_ran/wg2_rl2/tsgr2_111-e/Docs/R2-2008573.zip" TargetMode="External"/><Relationship Id="rId870" Type="http://schemas.openxmlformats.org/officeDocument/2006/relationships/hyperlink" Target="http://www.3gpp.org/ftp/tsg_ran/wg2_rl2/tsgr2_111-e/Docs/R2-2008327.zip" TargetMode="External"/><Relationship Id="rId1086" Type="http://schemas.openxmlformats.org/officeDocument/2006/relationships/hyperlink" Target="http://www.3gpp.org/ftp/tsg_ran/wg2_rl2/tsgr2_111-e/Docs/R2-2006766.zip" TargetMode="External"/><Relationship Id="rId1293" Type="http://schemas.openxmlformats.org/officeDocument/2006/relationships/hyperlink" Target="http://www.3gpp.org/ftp/tsg_ran/wg2_rl2/tsgr2_111-e/Docs/R2-2006841.zip" TargetMode="External"/><Relationship Id="rId2137" Type="http://schemas.openxmlformats.org/officeDocument/2006/relationships/hyperlink" Target="http://www.3gpp.org/ftp/tsg_ran/wg2_rl2/tsgr2_111-e/Docs/R2-2007338.zip" TargetMode="External"/><Relationship Id="rId2344" Type="http://schemas.openxmlformats.org/officeDocument/2006/relationships/hyperlink" Target="http://www.3gpp.org/ftp/tsg_ran/wg2_rl2/tsgr2_111-e/Docs/R2-2008063.zip" TargetMode="External"/><Relationship Id="rId2551" Type="http://schemas.openxmlformats.org/officeDocument/2006/relationships/hyperlink" Target="http://www.3gpp.org/ftp/tsg_ran/wg2_rl2/tsgr2_111-e/Docs/R2-2006653.zip" TargetMode="External"/><Relationship Id="rId2789" Type="http://schemas.openxmlformats.org/officeDocument/2006/relationships/hyperlink" Target="http://www.3gpp.org/ftp/tsg_ran/wg2_rl2/tsgr2_111-e/Docs/R2-2008228.zip" TargetMode="External"/><Relationship Id="rId2996" Type="http://schemas.openxmlformats.org/officeDocument/2006/relationships/hyperlink" Target="http://www.3gpp.org/ftp/tsg_ran/wg2_rl2/tsgr2_111-e/Docs/R2-2007493.zip" TargetMode="External"/><Relationship Id="rId109" Type="http://schemas.openxmlformats.org/officeDocument/2006/relationships/hyperlink" Target="http://www.3gpp.org/ftp/tsg_ran/wg2_rl2/tsgr2_111-e/Docs/R2-2007843.zip" TargetMode="External"/><Relationship Id="rId316" Type="http://schemas.openxmlformats.org/officeDocument/2006/relationships/hyperlink" Target="http://www.3gpp.org/ftp/tsg_ran/wg2_rl2/tsgr2_111-e/Docs/R2-2006998.zip" TargetMode="External"/><Relationship Id="rId523" Type="http://schemas.openxmlformats.org/officeDocument/2006/relationships/hyperlink" Target="http://www.3gpp.org/ftp/tsg_ran/wg2_rl2/tsgr2_111-e/Docs/R2-2007801.zip" TargetMode="External"/><Relationship Id="rId968" Type="http://schemas.openxmlformats.org/officeDocument/2006/relationships/hyperlink" Target="http://www.3gpp.org/ftp/tsg_ran/wg2_rl2/tsgr2_111-e/Docs/R2-2007094.zip" TargetMode="External"/><Relationship Id="rId1153" Type="http://schemas.openxmlformats.org/officeDocument/2006/relationships/hyperlink" Target="http://www.3gpp.org/ftp/tsg_ran/wg2_rl2/tsgr2_111-e/Docs/R2-2008497.zip" TargetMode="External"/><Relationship Id="rId1598" Type="http://schemas.openxmlformats.org/officeDocument/2006/relationships/hyperlink" Target="http://www.3gpp.org/ftp/tsg_ran/wg2_rl2/tsgr2_111-e/Docs/R2-2006897.zip" TargetMode="External"/><Relationship Id="rId2204" Type="http://schemas.openxmlformats.org/officeDocument/2006/relationships/hyperlink" Target="http://www.3gpp.org/ftp/tsg_ran/wg2_rl2/tsgr2_111-e/Docs/R2-2007311.zip" TargetMode="External"/><Relationship Id="rId2649" Type="http://schemas.openxmlformats.org/officeDocument/2006/relationships/hyperlink" Target="http://www.3gpp.org/ftp/tsg_ran/wg2_rl2/tsgr2_111-e/Docs/R2-2006760.zip" TargetMode="External"/><Relationship Id="rId2856" Type="http://schemas.openxmlformats.org/officeDocument/2006/relationships/hyperlink" Target="http://www.3gpp.org/ftp/tsg_ran/wg2_rl2/tsgr2_111-e/Docs/R2-2007889.zip" TargetMode="External"/><Relationship Id="rId3602" Type="http://schemas.openxmlformats.org/officeDocument/2006/relationships/hyperlink" Target="http://www.3gpp.org/ftp/tsg_ran/wg2_rl2/tsgr2_111-e/Docs/R2-2007484.zip" TargetMode="External"/><Relationship Id="rId3907" Type="http://schemas.openxmlformats.org/officeDocument/2006/relationships/hyperlink" Target="http://www.3gpp.org/ftp/tsg_ran/wg2_rl2/tsgr2_111-e/Docs/R2-2006875.zip" TargetMode="External"/><Relationship Id="rId97" Type="http://schemas.openxmlformats.org/officeDocument/2006/relationships/hyperlink" Target="http://www.3gpp.org/ftp/tsg_ran/wg2_rl2/tsgr2_111-e/Docs/R2-2008164.zip" TargetMode="External"/><Relationship Id="rId730" Type="http://schemas.openxmlformats.org/officeDocument/2006/relationships/hyperlink" Target="http://www.3gpp.org/ftp/tsg_ran/wg2_rl2/tsgr2_111-e/Docs/R2-2007729.zip" TargetMode="External"/><Relationship Id="rId828" Type="http://schemas.openxmlformats.org/officeDocument/2006/relationships/hyperlink" Target="http://www.3gpp.org/ftp/tsg_ran/wg2_rl2/tsgr2_111-e/Docs/R2-2007848.zip" TargetMode="External"/><Relationship Id="rId1013" Type="http://schemas.openxmlformats.org/officeDocument/2006/relationships/hyperlink" Target="http://www.3gpp.org/ftp/tsg_ran/wg2_rl2/tsgr2_111-e/Docs/R2-2008113.zip" TargetMode="External"/><Relationship Id="rId1360" Type="http://schemas.openxmlformats.org/officeDocument/2006/relationships/hyperlink" Target="http://www.3gpp.org/ftp/tsg_ran/wg2_rl2/tsgr2_111-e/Docs/R2-2007016.zip" TargetMode="External"/><Relationship Id="rId1458" Type="http://schemas.openxmlformats.org/officeDocument/2006/relationships/hyperlink" Target="http://www.3gpp.org/ftp/tsg_ran/wg2_rl2/tsgr2_111-e/Docs/R2-2007454.zip" TargetMode="External"/><Relationship Id="rId1665" Type="http://schemas.openxmlformats.org/officeDocument/2006/relationships/hyperlink" Target="http://www.3gpp.org/ftp/tsg_ran/wg2_rl2/tsgr2_111-e/Docs/R2-2007367.zip" TargetMode="External"/><Relationship Id="rId1872" Type="http://schemas.openxmlformats.org/officeDocument/2006/relationships/hyperlink" Target="http://www.3gpp.org/ftp/tsg_ran/wg2_rl2/tsgr2_111-e/Docs/R2-2006633.zip" TargetMode="External"/><Relationship Id="rId2411" Type="http://schemas.openxmlformats.org/officeDocument/2006/relationships/hyperlink" Target="http://www.3gpp.org/ftp/tsg_ran/wg2_rl2/tsgr2_111-e/Docs/R2-2007237.zip" TargetMode="External"/><Relationship Id="rId2509" Type="http://schemas.openxmlformats.org/officeDocument/2006/relationships/hyperlink" Target="http://www.3gpp.org/ftp/tsg_ran/wg2_rl2/tsgr2_111-e/Docs/R2-2008059.zip" TargetMode="External"/><Relationship Id="rId2716" Type="http://schemas.openxmlformats.org/officeDocument/2006/relationships/hyperlink" Target="http://www.3gpp.org/ftp/tsg_ran/wg2_rl2/tsgr2_111-e/Docs/R2-2006951.zip" TargetMode="External"/><Relationship Id="rId4071" Type="http://schemas.openxmlformats.org/officeDocument/2006/relationships/hyperlink" Target="http://www.3gpp.org/ftp/tsg_ran/wg2_rl2/tsgr2_111-e/Docs/R2-2008357.zip" TargetMode="External"/><Relationship Id="rId1220" Type="http://schemas.openxmlformats.org/officeDocument/2006/relationships/hyperlink" Target="http://www.3gpp.org/ftp/tsg_ran/wg2_rl2/tsgr2_111-e/Docs/R2-2008599.zip" TargetMode="External"/><Relationship Id="rId1318" Type="http://schemas.openxmlformats.org/officeDocument/2006/relationships/hyperlink" Target="http://www.3gpp.org/ftp/tsg_ran/wg2_rl2/tsgr2_111-e/Docs/R2-2006664.zip" TargetMode="External"/><Relationship Id="rId1525" Type="http://schemas.openxmlformats.org/officeDocument/2006/relationships/hyperlink" Target="http://www.3gpp.org/ftp/tsg_ran/wg2_rl2/tsgr2_111-e/Docs/R2-2008014.zip" TargetMode="External"/><Relationship Id="rId2923" Type="http://schemas.openxmlformats.org/officeDocument/2006/relationships/hyperlink" Target="file:///C:\Users\mtk16923\Documents\3GPP%20Meetings\202008%20-%20RAN2_111-e,%20Online\Extracts\R2-2007159%20-%20Discussion%20on%20on-demand%20DL-PRS.doc" TargetMode="External"/><Relationship Id="rId1732" Type="http://schemas.openxmlformats.org/officeDocument/2006/relationships/hyperlink" Target="http://www.3gpp.org/ftp/tsg_ran/wg2_rl2/tsgr2_111-e/Docs/R2-2008005.zip" TargetMode="External"/><Relationship Id="rId3185" Type="http://schemas.openxmlformats.org/officeDocument/2006/relationships/hyperlink" Target="http://www.3gpp.org/ftp/tsg_ran/wg2_rl2/tsgr2_111-e/Docs/R2-2008550.zip" TargetMode="External"/><Relationship Id="rId3392" Type="http://schemas.openxmlformats.org/officeDocument/2006/relationships/hyperlink" Target="http://www.3gpp.org/ftp/tsg_ran/wg2_rl2/tsgr2_111-e/Docs/R2-2008543.zip" TargetMode="External"/><Relationship Id="rId4029" Type="http://schemas.openxmlformats.org/officeDocument/2006/relationships/hyperlink" Target="http://www.3gpp.org/ftp/tsg_ran/wg2_rl2/tsgr2_111-e/Docs/R2-2008564.zip" TargetMode="External"/><Relationship Id="rId24" Type="http://schemas.openxmlformats.org/officeDocument/2006/relationships/hyperlink" Target="http://www.3gpp.org/ftp/tsg_ran/wg2_rl2/tsgr2_111-e/Docs/R2-2008457.zip" TargetMode="External"/><Relationship Id="rId2299" Type="http://schemas.openxmlformats.org/officeDocument/2006/relationships/hyperlink" Target="http://www.3gpp.org/ftp/tsg_ran/wg2_rl2/tsgr2_111-e/Docs/R2-2008160.zip" TargetMode="External"/><Relationship Id="rId3045" Type="http://schemas.openxmlformats.org/officeDocument/2006/relationships/hyperlink" Target="http://www.3gpp.org/ftp/tsg_ran/wg2_rl2/tsgr2_111-e/Docs/R2-2007347.zip" TargetMode="External"/><Relationship Id="rId3252" Type="http://schemas.openxmlformats.org/officeDocument/2006/relationships/hyperlink" Target="http://www.3gpp.org/ftp/tsg_ran/wg2_rl2/tsgr2_111-e/Docs/R2-2007788.zip" TargetMode="External"/><Relationship Id="rId3697" Type="http://schemas.openxmlformats.org/officeDocument/2006/relationships/hyperlink" Target="http://www.3gpp.org/ftp/tsg_ran/wg2_rl2/tsgr2_111-e/Docs/R2-2007171.zip" TargetMode="External"/><Relationship Id="rId173" Type="http://schemas.openxmlformats.org/officeDocument/2006/relationships/hyperlink" Target="http://www.3gpp.org/ftp/tsg_ran/wg2_rl2/tsgr2_111-e/Docs/R2-2006681.zip" TargetMode="External"/><Relationship Id="rId380" Type="http://schemas.openxmlformats.org/officeDocument/2006/relationships/hyperlink" Target="http://www.3gpp.org/ftp/tsg_ran/wg2_rl2/tsgr2_111-e/Docs/R2-2008635.zip" TargetMode="External"/><Relationship Id="rId2061" Type="http://schemas.openxmlformats.org/officeDocument/2006/relationships/hyperlink" Target="http://www.3gpp.org/ftp/tsg_ran/wg2_rl2/tsgr2_111-e/Docs/R2-2007258.zip" TargetMode="External"/><Relationship Id="rId3112" Type="http://schemas.openxmlformats.org/officeDocument/2006/relationships/hyperlink" Target="http://www.3gpp.org/ftp/tsg_ran/wg2_rl2/tsgr2_111-e/Docs/R2-2008311.zip" TargetMode="External"/><Relationship Id="rId3557" Type="http://schemas.openxmlformats.org/officeDocument/2006/relationships/hyperlink" Target="http://www.3gpp.org/ftp/tsg_ran/wg2_rl2/tsgr2_111-e/Docs/R2-2007963.zip" TargetMode="External"/><Relationship Id="rId3764" Type="http://schemas.openxmlformats.org/officeDocument/2006/relationships/hyperlink" Target="http://www.3gpp.org/ftp/tsg_ran/wg2_rl2/tsgr2_111-e/Docs/R2-2007554.zip" TargetMode="External"/><Relationship Id="rId3971" Type="http://schemas.openxmlformats.org/officeDocument/2006/relationships/hyperlink" Target="http://www.3gpp.org/ftp/tsg_ran/wg2_rl2/tsgr2_111-e/Docs/R2-2008344.zip" TargetMode="External"/><Relationship Id="rId240" Type="http://schemas.openxmlformats.org/officeDocument/2006/relationships/hyperlink" Target="http://www.3gpp.org/ftp/tsg_ran/wg2_rl2/tsgr2_111-e/Docs/R2-2008092.zip" TargetMode="External"/><Relationship Id="rId478" Type="http://schemas.openxmlformats.org/officeDocument/2006/relationships/hyperlink" Target="http://www.3gpp.org/ftp/tsg_ran/wg2_rl2/tsgr2_111-e/Docs/R2-2008118.zip" TargetMode="External"/><Relationship Id="rId685" Type="http://schemas.openxmlformats.org/officeDocument/2006/relationships/hyperlink" Target="http://www.3gpp.org/ftp/tsg_ran/wg2_rl2/tsgr2_111-e/Docs/R2-2007162.zip" TargetMode="External"/><Relationship Id="rId892" Type="http://schemas.openxmlformats.org/officeDocument/2006/relationships/hyperlink" Target="http://www.3gpp.org/ftp/tsg_ran/wg2_rl2/tsgr2_111-e/Docs/R2-2007193.zip" TargetMode="External"/><Relationship Id="rId2159" Type="http://schemas.openxmlformats.org/officeDocument/2006/relationships/hyperlink" Target="http://www.3gpp.org/ftp/tsg_ran/wg2_rl2/tsgr2_111-e/Docs/R2-2007365.zip" TargetMode="External"/><Relationship Id="rId2366" Type="http://schemas.openxmlformats.org/officeDocument/2006/relationships/hyperlink" Target="http://www.3gpp.org/ftp/tsg_ran/wg2_rl2/tsgr2_111-e/Docs/R2-2007036.zip" TargetMode="External"/><Relationship Id="rId2573" Type="http://schemas.openxmlformats.org/officeDocument/2006/relationships/hyperlink" Target="http://www.3gpp.org/ftp/tsg_ran/wg2_rl2/tsgr2_111-e/Docs/R2-2007469.zip" TargetMode="External"/><Relationship Id="rId2780" Type="http://schemas.openxmlformats.org/officeDocument/2006/relationships/hyperlink" Target="http://www.3gpp.org/ftp/tsg_ran/wg2_rl2/tsgr2_111-e/Docs/R2-2007572.zip" TargetMode="External"/><Relationship Id="rId3417" Type="http://schemas.openxmlformats.org/officeDocument/2006/relationships/hyperlink" Target="http://www.3gpp.org/ftp/tsg_ran/wg2_rl2/tsgr2_111-e/Docs/R2-2008591.zip" TargetMode="External"/><Relationship Id="rId3624" Type="http://schemas.openxmlformats.org/officeDocument/2006/relationships/hyperlink" Target="http://www.3gpp.org/ftp/tsg_ran/wg2_rl2/tsgr2_111-e/Docs/R2-2007350.zip" TargetMode="External"/><Relationship Id="rId3831" Type="http://schemas.openxmlformats.org/officeDocument/2006/relationships/hyperlink" Target="http://www.3gpp.org/ftp/tsg_ran/wg2_rl2/tsgr2_111-e/Docs/R2-2008315.zip" TargetMode="External"/><Relationship Id="rId100" Type="http://schemas.openxmlformats.org/officeDocument/2006/relationships/hyperlink" Target="http://www.3gpp.org/ftp/tsg_ran/wg2_rl2/tsgr2_111-e/Docs/R2-2008131.zip" TargetMode="External"/><Relationship Id="rId338" Type="http://schemas.openxmlformats.org/officeDocument/2006/relationships/hyperlink" Target="http://www.3gpp.org/ftp/tsg_ran/wg2_rl2/tsgr2_111-e/Docs/R2-2007351.zip" TargetMode="External"/><Relationship Id="rId545" Type="http://schemas.openxmlformats.org/officeDocument/2006/relationships/hyperlink" Target="http://www.3gpp.org/ftp/tsg_ran/wg2_rl2/tsgr2_111-e/Docs/R2-2008100.zip" TargetMode="External"/><Relationship Id="rId752" Type="http://schemas.openxmlformats.org/officeDocument/2006/relationships/hyperlink" Target="http://www.3gpp.org/ftp/tsg_ran/wg2_rl2/tsgr2_111-e/Docs/R2-2008054.zip" TargetMode="External"/><Relationship Id="rId1175" Type="http://schemas.openxmlformats.org/officeDocument/2006/relationships/hyperlink" Target="http://www.3gpp.org/ftp/tsg_ran/wg2_rl2/tsgr2_111-e/Docs/R2-2008344.zip" TargetMode="External"/><Relationship Id="rId1382" Type="http://schemas.openxmlformats.org/officeDocument/2006/relationships/hyperlink" Target="http://www.3gpp.org/ftp/tsg_ran/wg2_rl2/tsgr2_111-e/Docs/R2-2007542.zip" TargetMode="External"/><Relationship Id="rId2019" Type="http://schemas.openxmlformats.org/officeDocument/2006/relationships/hyperlink" Target="http://www.3gpp.org/ftp/tsg_ran/wg2_rl2/tsgr2_111-e/Docs/R2-2007152.zip" TargetMode="External"/><Relationship Id="rId2226" Type="http://schemas.openxmlformats.org/officeDocument/2006/relationships/hyperlink" Target="http://www.3gpp.org/ftp/tsg_ran/wg2_rl2/tsgr2_111-e/Docs/R2-2007788.zip" TargetMode="External"/><Relationship Id="rId2433" Type="http://schemas.openxmlformats.org/officeDocument/2006/relationships/hyperlink" Target="http://www.3gpp.org/ftp/tsg_ran/wg2_rl2/tsgr2_111-e/Docs/R2-2007353.zip" TargetMode="External"/><Relationship Id="rId2640" Type="http://schemas.openxmlformats.org/officeDocument/2006/relationships/hyperlink" Target="http://www.3gpp.org/ftp/tsg_ran/wg2_rl2/tsgr2_111-e/Docs/R2-2008047.zip" TargetMode="External"/><Relationship Id="rId2878" Type="http://schemas.openxmlformats.org/officeDocument/2006/relationships/hyperlink" Target="http://www.3gpp.org/ftp/tsg_ran/wg2_rl2/tsgr2_111-e/Docs/R2-2006945.zip" TargetMode="External"/><Relationship Id="rId3929" Type="http://schemas.openxmlformats.org/officeDocument/2006/relationships/hyperlink" Target="http://www.3gpp.org/ftp/tsg_ran/wg2_rl2/tsgr2_111-e/Docs/R2-2007858.zip" TargetMode="External"/><Relationship Id="rId4093" Type="http://schemas.openxmlformats.org/officeDocument/2006/relationships/hyperlink" Target="http://www.3gpp.org/ftp/tsg_ran/wg2_rl2/tsgr2_111-e/Docs/R2-2008145.zip" TargetMode="External"/><Relationship Id="rId405" Type="http://schemas.openxmlformats.org/officeDocument/2006/relationships/hyperlink" Target="http://www.3gpp.org/ftp/tsg_ran/wg2_rl2/tsgr2_111-e/Docs/R2-2007963.zip" TargetMode="External"/><Relationship Id="rId612" Type="http://schemas.openxmlformats.org/officeDocument/2006/relationships/hyperlink" Target="http://www.3gpp.org/ftp/tsg_ran/wg2_rl2/tsgr2_111-e/Docs/R2-2007717.zip" TargetMode="External"/><Relationship Id="rId1035" Type="http://schemas.openxmlformats.org/officeDocument/2006/relationships/hyperlink" Target="http://www.3gpp.org/ftp/tsg_ran/wg2_rl2/tsgr2_111-e/Docs/R2-2008338.zip" TargetMode="External"/><Relationship Id="rId1242" Type="http://schemas.openxmlformats.org/officeDocument/2006/relationships/hyperlink" Target="http://www.3gpp.org/ftp/tsg_ran/wg2_rl2/tsgr2_111-e/Docs/R2-2007527.zip" TargetMode="External"/><Relationship Id="rId1687" Type="http://schemas.openxmlformats.org/officeDocument/2006/relationships/hyperlink" Target="http://www.3gpp.org/ftp/tsg_ran/wg2_rl2/tsgr2_111-e/Docs/R2-2008281.zip" TargetMode="External"/><Relationship Id="rId1894" Type="http://schemas.openxmlformats.org/officeDocument/2006/relationships/hyperlink" Target="http://www.3gpp.org/ftp/tsg_ran/wg2_rl2/tsgr2_111-e/Docs/R2-2006779.zip" TargetMode="External"/><Relationship Id="rId2500" Type="http://schemas.openxmlformats.org/officeDocument/2006/relationships/hyperlink" Target="http://www.3gpp.org/ftp/tsg_ran/wg2_rl2/tsgr2_111-e/Docs/R2-2006831.zip" TargetMode="External"/><Relationship Id="rId2738" Type="http://schemas.openxmlformats.org/officeDocument/2006/relationships/hyperlink" Target="http://www.3gpp.org/ftp/tsg_ran/wg2_rl2/tsgr2_111-e/Docs/R2-2006789.zip" TargetMode="External"/><Relationship Id="rId2945" Type="http://schemas.openxmlformats.org/officeDocument/2006/relationships/hyperlink" Target="http://www.3gpp.org/ftp/tsg_ran/wg2_rl2/tsgr2_111-e/Docs/R2-2008649.zip" TargetMode="External"/><Relationship Id="rId917" Type="http://schemas.openxmlformats.org/officeDocument/2006/relationships/hyperlink" Target="http://www.3gpp.org/ftp/tsg_ran/wg2_rl2/tsgr2_111-e/Docs/R2-2006744.zip" TargetMode="External"/><Relationship Id="rId1102" Type="http://schemas.openxmlformats.org/officeDocument/2006/relationships/hyperlink" Target="http://www.3gpp.org/ftp/tsg_ran/wg2_rl2/tsgr2_111-e/Docs/R2-2007287.zip" TargetMode="External"/><Relationship Id="rId1547" Type="http://schemas.openxmlformats.org/officeDocument/2006/relationships/hyperlink" Target="http://www.3gpp.org/ftp/tsg_ran/wg2_rl2/tsgr2_111-e/Docs/R2-2007585.zip" TargetMode="External"/><Relationship Id="rId1754" Type="http://schemas.openxmlformats.org/officeDocument/2006/relationships/hyperlink" Target="http://www.3gpp.org/ftp/tsg_ran/wg2_rl2/tsgr2_111-e/Docs/R2-2008004.zip" TargetMode="External"/><Relationship Id="rId1961" Type="http://schemas.openxmlformats.org/officeDocument/2006/relationships/hyperlink" Target="http://www.3gpp.org/ftp/tsg_ran/wg2_rl2/tsgr2_111-e/Docs/R2-2007355.zip" TargetMode="External"/><Relationship Id="rId2805" Type="http://schemas.openxmlformats.org/officeDocument/2006/relationships/hyperlink" Target="http://www.3gpp.org/ftp/tsg_ran/wg2_rl2/tsgr2_111-e/Docs/R2-2007590.zip" TargetMode="External"/><Relationship Id="rId46" Type="http://schemas.openxmlformats.org/officeDocument/2006/relationships/hyperlink" Target="http://www.3gpp.org/ftp/tsg_ran/wg2_rl2/tsgr2_111-e/Docs/R2-2008239.zip" TargetMode="External"/><Relationship Id="rId1407" Type="http://schemas.openxmlformats.org/officeDocument/2006/relationships/hyperlink" Target="http://www.3gpp.org/ftp/tsg_ran/wg2_rl2/tsgr2_111-e/Docs/R2-2007663.zip" TargetMode="External"/><Relationship Id="rId1614" Type="http://schemas.openxmlformats.org/officeDocument/2006/relationships/hyperlink" Target="http://www.3gpp.org/ftp/tsg_ran/wg2_rl2/tsgr2_111-e/Docs/R2-2008508.zip" TargetMode="External"/><Relationship Id="rId1821" Type="http://schemas.openxmlformats.org/officeDocument/2006/relationships/hyperlink" Target="http://www.3gpp.org/ftp/tsg_ran/wg2_rl2/tsgr2_111-e/Docs/R2-2006853.zip" TargetMode="External"/><Relationship Id="rId3067" Type="http://schemas.openxmlformats.org/officeDocument/2006/relationships/hyperlink" Target="http://www.3gpp.org/ftp/tsg_ran/wg2_rl2/tsgr2_111-e/Docs/R2-2007464.zip" TargetMode="External"/><Relationship Id="rId3274" Type="http://schemas.openxmlformats.org/officeDocument/2006/relationships/hyperlink" Target="http://www.3gpp.org/ftp/tsg_ran/wg2_rl2/tsgr2_111-e/Docs/R2-2008180.zip" TargetMode="External"/><Relationship Id="rId4020" Type="http://schemas.openxmlformats.org/officeDocument/2006/relationships/hyperlink" Target="http://www.3gpp.org/ftp/tsg_ran/wg2_rl2/tsgr2_111-e/Docs/R2-2008567.zip" TargetMode="External"/><Relationship Id="rId195" Type="http://schemas.openxmlformats.org/officeDocument/2006/relationships/hyperlink" Target="http://www.3gpp.org/ftp/tsg_ran/wg2_rl2/tsgr2_111-e/Docs/R2-2007899.zip" TargetMode="External"/><Relationship Id="rId1919" Type="http://schemas.openxmlformats.org/officeDocument/2006/relationships/hyperlink" Target="http://www.3gpp.org/ftp/tsg_ran/wg2_rl2/tsgr2_111-e/Docs/R2-2008053.zip" TargetMode="External"/><Relationship Id="rId3481" Type="http://schemas.openxmlformats.org/officeDocument/2006/relationships/hyperlink" Target="http://www.3gpp.org/ftp/tsg_ran/wg2_rl2/tsgr2_111-e/Docs/R2-2007727.zip" TargetMode="External"/><Relationship Id="rId3579" Type="http://schemas.openxmlformats.org/officeDocument/2006/relationships/hyperlink" Target="http://www.3gpp.org/ftp/tsg_ran/wg2_rl2/tsgr2_111-e/Docs/R2-2007114.zip" TargetMode="External"/><Relationship Id="rId3786" Type="http://schemas.openxmlformats.org/officeDocument/2006/relationships/hyperlink" Target="http://www.3gpp.org/ftp/tsg_ran/wg2_rl2/tsgr2_111-e/Docs/R2-2006839.zip" TargetMode="External"/><Relationship Id="rId2083" Type="http://schemas.openxmlformats.org/officeDocument/2006/relationships/hyperlink" Target="http://www.3gpp.org/ftp/tsg_ran/wg2_rl2/tsgr2_111-e/Docs/R2-2007549.zip" TargetMode="External"/><Relationship Id="rId2290" Type="http://schemas.openxmlformats.org/officeDocument/2006/relationships/hyperlink" Target="http://www.3gpp.org/ftp/tsg_ran/wg2_rl2/tsgr2_111-e/Docs/R2-2006932.zip" TargetMode="External"/><Relationship Id="rId2388" Type="http://schemas.openxmlformats.org/officeDocument/2006/relationships/hyperlink" Target="http://www.3gpp.org/ftp/tsg_ran/wg2_rl2/tsgr2_111-e/Docs/R2-2007009.zip" TargetMode="External"/><Relationship Id="rId2595" Type="http://schemas.openxmlformats.org/officeDocument/2006/relationships/hyperlink" Target="http://www.3gpp.org/ftp/tsg_ran/wg2_rl2/tsgr2_111-e/Docs/R2-2008264.zip" TargetMode="External"/><Relationship Id="rId3134" Type="http://schemas.openxmlformats.org/officeDocument/2006/relationships/hyperlink" Target="http://www.3gpp.org/ftp/tsg_ran/wg2_rl2/tsgr2_111-e/Docs/R2-2006502.zip" TargetMode="External"/><Relationship Id="rId3341" Type="http://schemas.openxmlformats.org/officeDocument/2006/relationships/hyperlink" Target="http://www.3gpp.org/ftp/tsg_ran/wg2_rl2/tsgr2_111-e/Docs/R2-2008432.zip" TargetMode="External"/><Relationship Id="rId3439" Type="http://schemas.openxmlformats.org/officeDocument/2006/relationships/hyperlink" Target="http://www.3gpp.org/ftp/tsg_ran/wg2_rl2/tsgr2_111-e/Docs/R2-2008639.zip" TargetMode="External"/><Relationship Id="rId3993" Type="http://schemas.openxmlformats.org/officeDocument/2006/relationships/hyperlink" Target="http://www.3gpp.org/ftp/tsg_ran/wg2_rl2/tsgr2_111-e/Docs/R2-2007643.zip" TargetMode="External"/><Relationship Id="rId262" Type="http://schemas.openxmlformats.org/officeDocument/2006/relationships/hyperlink" Target="http://www.3gpp.org/ftp/tsg_ran/wg2_rl2/tsgr2_111-e/Docs/R2-2008086.zip" TargetMode="External"/><Relationship Id="rId567" Type="http://schemas.openxmlformats.org/officeDocument/2006/relationships/hyperlink" Target="http://www.3gpp.org/ftp/tsg_ran/wg2_rl2/tsgr2_111-e/Docs/R2-2008064.zip" TargetMode="External"/><Relationship Id="rId1197" Type="http://schemas.openxmlformats.org/officeDocument/2006/relationships/hyperlink" Target="http://www.3gpp.org/ftp/tsg_ran/wg2_rl2/tsgr2_111-e/Docs/R2-2007149.zip" TargetMode="External"/><Relationship Id="rId2150" Type="http://schemas.openxmlformats.org/officeDocument/2006/relationships/hyperlink" Target="http://www.3gpp.org/ftp/tsg_ran/wg2_rl2/tsgr2_111-e/Docs/R2-2008307.zip" TargetMode="External"/><Relationship Id="rId2248" Type="http://schemas.openxmlformats.org/officeDocument/2006/relationships/hyperlink" Target="http://www.3gpp.org/ftp/tsg_ran/wg2_rl2/tsgr2_111-e/Docs/R2-2007268.zip" TargetMode="External"/><Relationship Id="rId3201" Type="http://schemas.openxmlformats.org/officeDocument/2006/relationships/hyperlink" Target="http://www.3gpp.org/ftp/tsg_ran/wg2_rl2/tsgr2_111-e/Docs/R2-2008270.zip" TargetMode="External"/><Relationship Id="rId3646" Type="http://schemas.openxmlformats.org/officeDocument/2006/relationships/hyperlink" Target="http://www.3gpp.org/ftp/tsg_ran/wg2_rl2/tsgr2_111-e/Docs/R2-2008221.zip" TargetMode="External"/><Relationship Id="rId3853" Type="http://schemas.openxmlformats.org/officeDocument/2006/relationships/hyperlink" Target="http://www.3gpp.org/ftp/tsg_ran/wg2_rl2/tsgr2_111-e/Docs/R2-2008255.zip" TargetMode="External"/><Relationship Id="rId122" Type="http://schemas.openxmlformats.org/officeDocument/2006/relationships/hyperlink" Target="http://www.3gpp.org/ftp/tsg_ran/wg2_rl2/tsgr2_111-e/Docs/R2-2007589.zip" TargetMode="External"/><Relationship Id="rId774" Type="http://schemas.openxmlformats.org/officeDocument/2006/relationships/hyperlink" Target="http://www.3gpp.org/ftp/tsg_ran/wg2_rl2/tsgr2_111-e/Docs/R2-2007908.zip" TargetMode="External"/><Relationship Id="rId981" Type="http://schemas.openxmlformats.org/officeDocument/2006/relationships/hyperlink" Target="http://www.3gpp.org/ftp/tsg_ran/wg2_rl2/tsgr2_111-e/Docs/R2-2007925.zip" TargetMode="External"/><Relationship Id="rId1057" Type="http://schemas.openxmlformats.org/officeDocument/2006/relationships/hyperlink" Target="http://www.3gpp.org/ftp/tsg_ran/wg2_rl2/tsgr2_111-e/Docs/R2-2008348.zip" TargetMode="External"/><Relationship Id="rId2010" Type="http://schemas.openxmlformats.org/officeDocument/2006/relationships/hyperlink" Target="http://www.3gpp.org/ftp/tsg_ran/wg2_rl2/tsgr2_111-e/Docs/R2-2008511.zip" TargetMode="External"/><Relationship Id="rId2455" Type="http://schemas.openxmlformats.org/officeDocument/2006/relationships/hyperlink" Target="http://www.3gpp.org/ftp/tsg_ran/wg2_rl2/tsgr2_111-e/Docs/R2-2006946.zip" TargetMode="External"/><Relationship Id="rId2662" Type="http://schemas.openxmlformats.org/officeDocument/2006/relationships/hyperlink" Target="http://www.3gpp.org/ftp/tsg_ran/wg2_rl2/tsgr2_111-e/Docs/R2-2006861.zip" TargetMode="External"/><Relationship Id="rId3506" Type="http://schemas.openxmlformats.org/officeDocument/2006/relationships/hyperlink" Target="http://www.3gpp.org/ftp/tsg_ran/wg2_rl2/tsgr2_111-e/Docs/R2-2007122.zip" TargetMode="External"/><Relationship Id="rId3713" Type="http://schemas.openxmlformats.org/officeDocument/2006/relationships/hyperlink" Target="http://www.3gpp.org/ftp/tsg_ran/wg2_rl2/tsgr2_111-e/Docs/R2-2008214.zip" TargetMode="External"/><Relationship Id="rId3920" Type="http://schemas.openxmlformats.org/officeDocument/2006/relationships/hyperlink" Target="http://www.3gpp.org/ftp/tsg_ran/wg2_rl2/tsgr2_111-e/Docs/R2-2006819.zip" TargetMode="External"/><Relationship Id="rId427" Type="http://schemas.openxmlformats.org/officeDocument/2006/relationships/hyperlink" Target="http://www.3gpp.org/ftp/tsg_ran/wg2_rl2/tsgr2_111-e/Docs/R2-2007020.zip" TargetMode="External"/><Relationship Id="rId634" Type="http://schemas.openxmlformats.org/officeDocument/2006/relationships/hyperlink" Target="http://www.3gpp.org/ftp/tsg_ran/wg2_rl2/tsgr2_111-e/Docs/R2-2008645.zip" TargetMode="External"/><Relationship Id="rId841" Type="http://schemas.openxmlformats.org/officeDocument/2006/relationships/hyperlink" Target="http://www.3gpp.org/ftp/tsg_ran/wg2_rl2/tsgr2_111-e/Docs/R2-2008321.zip" TargetMode="External"/><Relationship Id="rId1264" Type="http://schemas.openxmlformats.org/officeDocument/2006/relationships/hyperlink" Target="http://www.3gpp.org/ftp/tsg_ran/wg2_rl2/tsgr2_111-e/Docs/R2-2006728.zip" TargetMode="External"/><Relationship Id="rId1471" Type="http://schemas.openxmlformats.org/officeDocument/2006/relationships/hyperlink" Target="http://www.3gpp.org/ftp/tsg_ran/wg2_rl2/tsgr2_111-e/Docs/R2-2008145.zip" TargetMode="External"/><Relationship Id="rId1569" Type="http://schemas.openxmlformats.org/officeDocument/2006/relationships/hyperlink" Target="http://www.3gpp.org/ftp/tsg_ran/wg2_rl2/tsgr2_111-e/Docs/R2-2008009.zip" TargetMode="External"/><Relationship Id="rId2108" Type="http://schemas.openxmlformats.org/officeDocument/2006/relationships/hyperlink" Target="http://www.3gpp.org/ftp/tsg_ran/wg2_rl2/tsgr2_111-e/Docs/R2-2008233.zip" TargetMode="External"/><Relationship Id="rId2315" Type="http://schemas.openxmlformats.org/officeDocument/2006/relationships/hyperlink" Target="http://www.3gpp.org/ftp/tsg_ran/wg2_rl2/tsgr2_111-e/Docs/R2-2007033.zip" TargetMode="External"/><Relationship Id="rId2522" Type="http://schemas.openxmlformats.org/officeDocument/2006/relationships/hyperlink" Target="http://www.3gpp.org/ftp/tsg_ran/wg2_rl2/tsgr2_111-e/Docs/R2-2007146.zip" TargetMode="External"/><Relationship Id="rId2967" Type="http://schemas.openxmlformats.org/officeDocument/2006/relationships/hyperlink" Target="http://www.3gpp.org/ftp/tsg_ran/wg2_rl2/tsgr2_111-e/Docs/R2-2008189.zip" TargetMode="External"/><Relationship Id="rId701" Type="http://schemas.openxmlformats.org/officeDocument/2006/relationships/hyperlink" Target="http://www.3gpp.org/ftp/tsg_ran/wg2_rl2/tsgr2_111-e/Docs/R2-2008444.zip" TargetMode="External"/><Relationship Id="rId939" Type="http://schemas.openxmlformats.org/officeDocument/2006/relationships/hyperlink" Target="http://www.3gpp.org/ftp/tsg_ran/wg2_rl2/tsgr2_111-e/Docs/R2-2007869.zip" TargetMode="External"/><Relationship Id="rId1124" Type="http://schemas.openxmlformats.org/officeDocument/2006/relationships/hyperlink" Target="http://www.3gpp.org/ftp/tsg_ran/wg2_rl2/tsgr2_111-e/Docs/R2-2007924.zip" TargetMode="External"/><Relationship Id="rId1331" Type="http://schemas.openxmlformats.org/officeDocument/2006/relationships/hyperlink" Target="http://www.3gpp.org/ftp/tsg_ran/wg2_rl2/tsgr2_111-e/Docs/R2-2008120.zip" TargetMode="External"/><Relationship Id="rId1776" Type="http://schemas.openxmlformats.org/officeDocument/2006/relationships/hyperlink" Target="http://www.3gpp.org/ftp/tsg_ran/wg2_rl2/tsgr2_111-e/Docs/R2-2006516.zip" TargetMode="External"/><Relationship Id="rId1983" Type="http://schemas.openxmlformats.org/officeDocument/2006/relationships/hyperlink" Target="http://www.3gpp.org/ftp/tsg_ran/wg2_rl2/tsgr2_111-e/Docs/R2-2008201.zip" TargetMode="External"/><Relationship Id="rId2827" Type="http://schemas.openxmlformats.org/officeDocument/2006/relationships/hyperlink" Target="http://www.3gpp.org/ftp/tsg_ran/wg2_rl2/tsgr2_111-e/Docs/R2-2006943.zip" TargetMode="External"/><Relationship Id="rId4042" Type="http://schemas.openxmlformats.org/officeDocument/2006/relationships/hyperlink" Target="http://www.3gpp.org/ftp/tsg_ran/wg2_rl2/tsgr2_111-e/Docs/R2-2008302.zip" TargetMode="External"/><Relationship Id="rId68" Type="http://schemas.openxmlformats.org/officeDocument/2006/relationships/hyperlink" Target="http://www.3gpp.org/ftp/tsg_ran/wg2_rl2/tsgr2_111-e/Docs/R2-2008155.zip" TargetMode="External"/><Relationship Id="rId1429" Type="http://schemas.openxmlformats.org/officeDocument/2006/relationships/hyperlink" Target="http://www.3gpp.org/ftp/tsg_ran/wg2_rl2/tsgr2_111-e/Docs/R2-2007361.zip" TargetMode="External"/><Relationship Id="rId1636" Type="http://schemas.openxmlformats.org/officeDocument/2006/relationships/hyperlink" Target="http://www.3gpp.org/ftp/tsg_ran/wg2_rl2/tsgr2_111-e/Docs/R2-2008384.zip" TargetMode="External"/><Relationship Id="rId1843" Type="http://schemas.openxmlformats.org/officeDocument/2006/relationships/hyperlink" Target="http://www.3gpp.org/ftp/tsg_ran/wg2_rl2/tsgr2_111-e/Docs/R2-2007842.zip" TargetMode="External"/><Relationship Id="rId3089" Type="http://schemas.openxmlformats.org/officeDocument/2006/relationships/hyperlink" Target="http://www.3gpp.org/ftp/tsg_ran/wg2_rl2/tsgr2_111-e/Docs/R2-2007940.zip" TargetMode="External"/><Relationship Id="rId3296" Type="http://schemas.openxmlformats.org/officeDocument/2006/relationships/hyperlink" Target="http://www.3gpp.org/ftp/tsg_ran/wg2_rl2/tsgr2_111-e/Docs/R2-2008287.zip" TargetMode="External"/><Relationship Id="rId1703" Type="http://schemas.openxmlformats.org/officeDocument/2006/relationships/hyperlink" Target="http://www.3gpp.org/ftp/tsg_ran/wg2_rl2/tsgr2_111-e/Docs/R2-2007423.zip" TargetMode="External"/><Relationship Id="rId1910" Type="http://schemas.openxmlformats.org/officeDocument/2006/relationships/hyperlink" Target="http://www.3gpp.org/ftp/tsg_ran/wg2_rl2/tsgr2_111-e/Docs/R2-2008221.zip" TargetMode="External"/><Relationship Id="rId3156" Type="http://schemas.openxmlformats.org/officeDocument/2006/relationships/hyperlink" Target="http://www.3gpp.org/ftp/tsg_ran/wg2_rl2/tsgr2_111-e/Docs/R2-2006524.zip" TargetMode="External"/><Relationship Id="rId3363" Type="http://schemas.openxmlformats.org/officeDocument/2006/relationships/hyperlink" Target="http://www.3gpp.org/ftp/tsg_ran/wg2_rl2/tsgr2_111-e/Docs/R2-2008500.zip" TargetMode="External"/><Relationship Id="rId284" Type="http://schemas.openxmlformats.org/officeDocument/2006/relationships/hyperlink" Target="http://www.3gpp.org/ftp/tsg_ran/wg2_rl2/tsgr2_111-e/Docs/R2-2007409.zip" TargetMode="External"/><Relationship Id="rId491" Type="http://schemas.openxmlformats.org/officeDocument/2006/relationships/hyperlink" Target="http://www.3gpp.org/ftp/tsg_ran/wg2_rl2/tsgr2_111-e/Docs/R2-2007498.zip" TargetMode="External"/><Relationship Id="rId2172" Type="http://schemas.openxmlformats.org/officeDocument/2006/relationships/hyperlink" Target="http://www.3gpp.org/ftp/tsg_ran/wg2_rl2/tsgr2_111-e/Docs/R2-2008306.zip" TargetMode="External"/><Relationship Id="rId3016" Type="http://schemas.openxmlformats.org/officeDocument/2006/relationships/hyperlink" Target="http://www.3gpp.org/ftp/tsg_ran/wg2_rl2/tsgr2_111-e/Docs/R2-2007346.zip" TargetMode="External"/><Relationship Id="rId3223" Type="http://schemas.openxmlformats.org/officeDocument/2006/relationships/hyperlink" Target="http://www.3gpp.org/ftp/tsg_ran/wg2_rl2/tsgr2_111-e/Docs/R2-2007076.zip" TargetMode="External"/><Relationship Id="rId3570" Type="http://schemas.openxmlformats.org/officeDocument/2006/relationships/hyperlink" Target="http://www.3gpp.org/ftp/tsg_ran/wg2_rl2/tsgr2_111-e/Docs/R2-2008089.zip" TargetMode="External"/><Relationship Id="rId3668" Type="http://schemas.openxmlformats.org/officeDocument/2006/relationships/hyperlink" Target="http://www.3gpp.org/ftp/tsg_ran/wg2_rl2/tsgr2_111-e/Docs/R2-2006634.zip" TargetMode="External"/><Relationship Id="rId3875" Type="http://schemas.openxmlformats.org/officeDocument/2006/relationships/hyperlink" Target="http://www.3gpp.org/ftp/tsg_ran/wg2_rl2/tsgr2_111-e/Docs/R2-2008322.zip" TargetMode="External"/><Relationship Id="rId144" Type="http://schemas.openxmlformats.org/officeDocument/2006/relationships/hyperlink" Target="http://www.3gpp.org/ftp/tsg_ran/wg2_rl2/tsgr2_111-e/Docs/R2-2007843.zip" TargetMode="External"/><Relationship Id="rId589" Type="http://schemas.openxmlformats.org/officeDocument/2006/relationships/hyperlink" Target="http://www.3gpp.org/ftp/tsg_ran/wg2_rl2/tsgr2_111-e/Docs/R2-2007998.zip" TargetMode="External"/><Relationship Id="rId796" Type="http://schemas.openxmlformats.org/officeDocument/2006/relationships/hyperlink" Target="http://www.3gpp.org/ftp/tsg_ran/wg2_rl2/tsgr2_111-e/Docs/R2-2006914.zip" TargetMode="External"/><Relationship Id="rId2477" Type="http://schemas.openxmlformats.org/officeDocument/2006/relationships/hyperlink" Target="http://www.3gpp.org/ftp/tsg_ran/wg2_rl2/tsgr2_111-e/Docs/R2-2006967.zip" TargetMode="External"/><Relationship Id="rId2684" Type="http://schemas.openxmlformats.org/officeDocument/2006/relationships/hyperlink" Target="http://www.3gpp.org/ftp/tsg_ran/wg2_rl2/tsgr2_111-e/Docs/R2-2006573.zip" TargetMode="External"/><Relationship Id="rId3430" Type="http://schemas.openxmlformats.org/officeDocument/2006/relationships/hyperlink" Target="http://www.3gpp.org/ftp/tsg_ran/wg2_rl2/tsgr2_111-e/Docs/R2-2008619.zip" TargetMode="External"/><Relationship Id="rId3528" Type="http://schemas.openxmlformats.org/officeDocument/2006/relationships/hyperlink" Target="http://www.3gpp.org/ftp/tsg_ran/wg2_rl2/tsgr2_111-e/Docs/R2-2006987.zip" TargetMode="External"/><Relationship Id="rId3735" Type="http://schemas.openxmlformats.org/officeDocument/2006/relationships/hyperlink" Target="http://www.3gpp.org/ftp/tsg_ran/wg2_rl2/tsgr2_111-e/Docs/R2-2007161.zip" TargetMode="External"/><Relationship Id="rId351" Type="http://schemas.openxmlformats.org/officeDocument/2006/relationships/hyperlink" Target="http://www.3gpp.org/ftp/tsg_ran/wg2_rl2/tsgr2_111-e/Docs/R2-2007798.zip" TargetMode="External"/><Relationship Id="rId449" Type="http://schemas.openxmlformats.org/officeDocument/2006/relationships/hyperlink" Target="http://www.3gpp.org/ftp/tsg_ran/wg2_rl2/tsgr2_111-e/Docs/R2-2008483.zip" TargetMode="External"/><Relationship Id="rId656" Type="http://schemas.openxmlformats.org/officeDocument/2006/relationships/hyperlink" Target="http://www.3gpp.org/ftp/tsg_ran/wg2_rl2/tsgr2_111-e/Docs/R2-2007969.zip" TargetMode="External"/><Relationship Id="rId863" Type="http://schemas.openxmlformats.org/officeDocument/2006/relationships/hyperlink" Target="http://www.3gpp.org/ftp/tsg_ran/wg2_rl2/tsgr2_111-e/Docs/R2-2007096.zip" TargetMode="External"/><Relationship Id="rId1079" Type="http://schemas.openxmlformats.org/officeDocument/2006/relationships/hyperlink" Target="http://www.3gpp.org/ftp/tsg_ran/wg2_rl2/tsgr2_111-e/Docs/R2-2006739.zip" TargetMode="External"/><Relationship Id="rId1286" Type="http://schemas.openxmlformats.org/officeDocument/2006/relationships/hyperlink" Target="http://www.3gpp.org/ftp/tsg_ran/wg2_rl2/tsgr2_111-e/Docs/R2-2008614.zip" TargetMode="External"/><Relationship Id="rId1493" Type="http://schemas.openxmlformats.org/officeDocument/2006/relationships/hyperlink" Target="http://www.3gpp.org/ftp/tsg_ran/wg2_rl2/tsgr2_111-e/Docs/R2-2007571.zip" TargetMode="External"/><Relationship Id="rId2032" Type="http://schemas.openxmlformats.org/officeDocument/2006/relationships/hyperlink" Target="http://www.3gpp.org/ftp/tsg_ran/wg2_rl2/tsgr2_111-e/Docs/R2-2007652.zip" TargetMode="External"/><Relationship Id="rId2337" Type="http://schemas.openxmlformats.org/officeDocument/2006/relationships/hyperlink" Target="http://www.3gpp.org/ftp/tsg_ran/wg2_rl2/tsgr2_111-e/Docs/R2-2007178.zip" TargetMode="External"/><Relationship Id="rId2544" Type="http://schemas.openxmlformats.org/officeDocument/2006/relationships/hyperlink" Target="http://www.3gpp.org/ftp/tsg_ran/wg2_rl2/tsgr2_111-e/Docs/R2-2006773.zip" TargetMode="External"/><Relationship Id="rId2891" Type="http://schemas.openxmlformats.org/officeDocument/2006/relationships/hyperlink" Target="http://www.3gpp.org/ftp/tsg_ran/wg2_rl2/tsgr2_111-e/Docs/R2-2006784.zip" TargetMode="External"/><Relationship Id="rId2989" Type="http://schemas.openxmlformats.org/officeDocument/2006/relationships/hyperlink" Target="http://www.3gpp.org/ftp/tsg_ran/wg2_rl2/tsgr2_111-e/Docs/R2-2007400.zip" TargetMode="External"/><Relationship Id="rId3942" Type="http://schemas.openxmlformats.org/officeDocument/2006/relationships/hyperlink" Target="http://www.3gpp.org/ftp/tsg_ran/wg2_rl2/tsgr2_111-e/Docs/R2-2007930.zip" TargetMode="External"/><Relationship Id="rId211" Type="http://schemas.openxmlformats.org/officeDocument/2006/relationships/hyperlink" Target="http://www.3gpp.org/ftp/tsg_ran/wg2_rl2/tsgr2_111-e/Docs/R2-2006683.zip" TargetMode="External"/><Relationship Id="rId309" Type="http://schemas.openxmlformats.org/officeDocument/2006/relationships/hyperlink" Target="http://www.3gpp.org/ftp/tsg_ran/wg2_rl2/tsgr2_111-e/Docs/R2-2007792.zip" TargetMode="External"/><Relationship Id="rId516" Type="http://schemas.openxmlformats.org/officeDocument/2006/relationships/hyperlink" Target="http://www.3gpp.org/ftp/tsg_ran/wg2_rl2/tsgr2_111-e/Docs/R2-2008077.zip" TargetMode="External"/><Relationship Id="rId1146" Type="http://schemas.openxmlformats.org/officeDocument/2006/relationships/hyperlink" Target="http://www.3gpp.org/ftp/tsg_ran/wg2_rl2/tsgr2_111-e/Docs/R2-2004402.zip" TargetMode="External"/><Relationship Id="rId1798" Type="http://schemas.openxmlformats.org/officeDocument/2006/relationships/hyperlink" Target="http://www.3gpp.org/ftp/tsg_ran/wg2_rl2/tsgr2_111-e/Docs/R2-2006884.zip" TargetMode="External"/><Relationship Id="rId2751" Type="http://schemas.openxmlformats.org/officeDocument/2006/relationships/hyperlink" Target="http://www.3gpp.org/ftp/tsg_ran/wg2_rl2/tsgr2_111-e/Docs/R2-2006720.zip" TargetMode="External"/><Relationship Id="rId2849" Type="http://schemas.openxmlformats.org/officeDocument/2006/relationships/hyperlink" Target="http://www.3gpp.org/ftp/tsg_ran/wg2_rl2/tsgr2_111-e/Docs/R2-2006640.zip" TargetMode="External"/><Relationship Id="rId3802" Type="http://schemas.openxmlformats.org/officeDocument/2006/relationships/hyperlink" Target="http://www.3gpp.org/ftp/tsg_ran/wg2_rl2/tsgr2_111-e/Docs/R2-2007454.zip" TargetMode="External"/><Relationship Id="rId723" Type="http://schemas.openxmlformats.org/officeDocument/2006/relationships/hyperlink" Target="http://www.3gpp.org/ftp/tsg_ran/wg2_rl2/tsgr2_111-e/Docs/R2-2007818.zip" TargetMode="External"/><Relationship Id="rId930" Type="http://schemas.openxmlformats.org/officeDocument/2006/relationships/hyperlink" Target="http://www.3gpp.org/ftp/tsg_ran/wg2_rl2/tsgr2_111-e/Docs/R2-2007282.zip" TargetMode="External"/><Relationship Id="rId1006" Type="http://schemas.openxmlformats.org/officeDocument/2006/relationships/hyperlink" Target="http://www.3gpp.org/ftp/tsg_ran/wg2_rl2/tsgr2_111-e/Docs/R2-2006613.zip" TargetMode="External"/><Relationship Id="rId1353" Type="http://schemas.openxmlformats.org/officeDocument/2006/relationships/hyperlink" Target="http://www.3gpp.org/ftp/tsg_ran/wg2_rl2/tsgr2_111-e/Docs/R2-2007542.zip" TargetMode="External"/><Relationship Id="rId1560" Type="http://schemas.openxmlformats.org/officeDocument/2006/relationships/hyperlink" Target="http://www.3gpp.org/ftp/tsg_ran/wg2_rl2/tsgr2_111-e/Docs/R2-2007007.zip" TargetMode="External"/><Relationship Id="rId1658" Type="http://schemas.openxmlformats.org/officeDocument/2006/relationships/hyperlink" Target="http://www.3gpp.org/ftp/tsg_ran/wg2_rl2/tsgr2_111-e/Docs/R2-2008568.zip" TargetMode="External"/><Relationship Id="rId1865" Type="http://schemas.openxmlformats.org/officeDocument/2006/relationships/hyperlink" Target="http://www.3gpp.org/ftp/tsg_ran/wg2_rl2/tsgr2_111-e/Docs/R2-2006853.zip" TargetMode="External"/><Relationship Id="rId2404" Type="http://schemas.openxmlformats.org/officeDocument/2006/relationships/hyperlink" Target="http://www.3gpp.org/ftp/tsg_ran/wg2_rl2/tsgr2_111-e/Docs/R2-2006901.zip" TargetMode="External"/><Relationship Id="rId2611" Type="http://schemas.openxmlformats.org/officeDocument/2006/relationships/hyperlink" Target="http://www.3gpp.org/ftp/tsg_ran/wg2_rl2/tsgr2_111-e/Docs/R2-2007038.zip" TargetMode="External"/><Relationship Id="rId2709" Type="http://schemas.openxmlformats.org/officeDocument/2006/relationships/hyperlink" Target="http://www.3gpp.org/ftp/tsg_ran/wg2_rl2/tsgr2_111-e/Docs/R2-2006970.zip" TargetMode="External"/><Relationship Id="rId4064" Type="http://schemas.openxmlformats.org/officeDocument/2006/relationships/hyperlink" Target="http://www.3gpp.org/ftp/tsg_ran/wg2_rl2/tsgr2_111-e/Docs/R2-2008647.zip" TargetMode="External"/><Relationship Id="rId1213" Type="http://schemas.openxmlformats.org/officeDocument/2006/relationships/hyperlink" Target="http://www.3gpp.org/ftp/tsg_ran/wg2_rl2/tsgr2_111-e/Docs/R2-2006710.zip" TargetMode="External"/><Relationship Id="rId1420" Type="http://schemas.openxmlformats.org/officeDocument/2006/relationships/hyperlink" Target="http://www.3gpp.org/ftp/tsg_ran/wg2_rl2/tsgr2_111-e/Docs/R2-2008133.zip" TargetMode="External"/><Relationship Id="rId1518" Type="http://schemas.openxmlformats.org/officeDocument/2006/relationships/hyperlink" Target="http://www.3gpp.org/ftp/tsg_ran/wg2_rl2/tsgr2_111-e/Docs/R2-2008151.zip" TargetMode="External"/><Relationship Id="rId2916" Type="http://schemas.openxmlformats.org/officeDocument/2006/relationships/hyperlink" Target="file:///C:\Users\mtk16923\Documents\3GPP%20Meetings\202008%20-%20RAN2_111-e,%20Online\Extracts\R2-2006956%20Enhancements.docx" TargetMode="External"/><Relationship Id="rId3080" Type="http://schemas.openxmlformats.org/officeDocument/2006/relationships/hyperlink" Target="http://www.3gpp.org/ftp/tsg_ran/wg2_rl2/tsgr2_111-e/Docs/R2-2007434.zip" TargetMode="External"/><Relationship Id="rId1725" Type="http://schemas.openxmlformats.org/officeDocument/2006/relationships/hyperlink" Target="http://www.3gpp.org/ftp/tsg_ran/wg2_rl2/tsgr2_111-e/Docs/R2-2007668.zip" TargetMode="External"/><Relationship Id="rId1932" Type="http://schemas.openxmlformats.org/officeDocument/2006/relationships/hyperlink" Target="http://www.3gpp.org/ftp/tsg_ran/wg2_rl2/tsgr2_111-e/Docs/R2-2007544.zip" TargetMode="External"/><Relationship Id="rId3178" Type="http://schemas.openxmlformats.org/officeDocument/2006/relationships/hyperlink" Target="http://www.3gpp.org/ftp/tsg_ran/wg2_rl2/tsgr2_111-e/Docs/R2-2008444.zip" TargetMode="External"/><Relationship Id="rId3385" Type="http://schemas.openxmlformats.org/officeDocument/2006/relationships/hyperlink" Target="http://www.3gpp.org/ftp/tsg_ran/wg2_rl2/tsgr2_111-e/Docs/R2-2008532.zip" TargetMode="External"/><Relationship Id="rId3592" Type="http://schemas.openxmlformats.org/officeDocument/2006/relationships/hyperlink" Target="http://www.3gpp.org/ftp/tsg_ran/wg2_rl2/tsgr2_111-e/Docs/R2-2008103.zip" TargetMode="External"/><Relationship Id="rId17" Type="http://schemas.openxmlformats.org/officeDocument/2006/relationships/hyperlink" Target="http://www.3gpp.org/ftp/tsg_ran/wg2_rl2/tsgr2_111-e/Docs/R2-2008672.zip" TargetMode="External"/><Relationship Id="rId2194" Type="http://schemas.openxmlformats.org/officeDocument/2006/relationships/hyperlink" Target="http://www.3gpp.org/ftp/tsg_ran/wg2_rl2/tsgr2_111-e/Docs/R2-2006935.zip" TargetMode="External"/><Relationship Id="rId3038" Type="http://schemas.openxmlformats.org/officeDocument/2006/relationships/hyperlink" Target="http://www.3gpp.org/ftp/tsg_ran/wg2_rl2/tsgr2_111-e/Docs/R2-2007470.zip" TargetMode="External"/><Relationship Id="rId3245" Type="http://schemas.openxmlformats.org/officeDocument/2006/relationships/hyperlink" Target="http://www.3gpp.org/ftp/tsg_ran/wg2_rl2/tsgr2_111-e/Docs/R2-2007710.zip" TargetMode="External"/><Relationship Id="rId3452" Type="http://schemas.openxmlformats.org/officeDocument/2006/relationships/hyperlink" Target="http://www.3gpp.org/ftp/tsg_ran/wg2_rl2/tsgr2_111-e/Docs/R2-2008669.zip" TargetMode="External"/><Relationship Id="rId3897" Type="http://schemas.openxmlformats.org/officeDocument/2006/relationships/hyperlink" Target="http://www.3gpp.org/ftp/tsg_ran/wg2_rl2/tsgr2_111-e/Docs/R2-2006599.zip" TargetMode="External"/><Relationship Id="rId166" Type="http://schemas.openxmlformats.org/officeDocument/2006/relationships/hyperlink" Target="http://www.3gpp.org/ftp/tsg_ran/wg2_rl2/tsgr2_111-e/Docs/R2-2007222.zip" TargetMode="External"/><Relationship Id="rId373" Type="http://schemas.openxmlformats.org/officeDocument/2006/relationships/hyperlink" Target="http://www.3gpp.org/ftp/tsg_ran/wg2_rl2/tsgr2_111-e/Docs/R2-2007796.zip" TargetMode="External"/><Relationship Id="rId580" Type="http://schemas.openxmlformats.org/officeDocument/2006/relationships/hyperlink" Target="http://www.3gpp.org/ftp/tsg_ran/wg2_rl2/tsgr2_111-e/Docs/R2-2008628.zip" TargetMode="External"/><Relationship Id="rId2054" Type="http://schemas.openxmlformats.org/officeDocument/2006/relationships/hyperlink" Target="http://www.3gpp.org/ftp/tsg_ran/wg2_rl2/tsgr2_111-e/Docs/R2-2006909.zip" TargetMode="External"/><Relationship Id="rId2261" Type="http://schemas.openxmlformats.org/officeDocument/2006/relationships/hyperlink" Target="http://www.3gpp.org/ftp/tsg_ran/wg2_rl2/tsgr2_111-e/Docs/R2-2008456.zip" TargetMode="External"/><Relationship Id="rId2499" Type="http://schemas.openxmlformats.org/officeDocument/2006/relationships/hyperlink" Target="http://www.3gpp.org/ftp/tsg_ran/wg2_rl2/tsgr2_111-e/Docs/R2-2006697.zip" TargetMode="External"/><Relationship Id="rId3105" Type="http://schemas.openxmlformats.org/officeDocument/2006/relationships/hyperlink" Target="http://www.3gpp.org/ftp/tsg_ran/wg2_rl2/tsgr2_111-e/Docs/R2-2008097.zip" TargetMode="External"/><Relationship Id="rId3312" Type="http://schemas.openxmlformats.org/officeDocument/2006/relationships/hyperlink" Target="http://www.3gpp.org/ftp/tsg_ran/wg2_rl2/tsgr2_111-e/Docs/R2-2008322.zip" TargetMode="External"/><Relationship Id="rId3757" Type="http://schemas.openxmlformats.org/officeDocument/2006/relationships/hyperlink" Target="http://www.3gpp.org/ftp/tsg_ran/wg2_rl2/tsgr2_111-e/Docs/R2-2008131.zip" TargetMode="External"/><Relationship Id="rId3964" Type="http://schemas.openxmlformats.org/officeDocument/2006/relationships/hyperlink" Target="http://www.3gpp.org/ftp/tsg_ran/wg2_rl2/tsgr2_111-e/Docs/R2-2008339.zip" TargetMode="External"/><Relationship Id="rId1" Type="http://schemas.openxmlformats.org/officeDocument/2006/relationships/customXml" Target="../customXml/item1.xml"/><Relationship Id="rId233" Type="http://schemas.openxmlformats.org/officeDocument/2006/relationships/hyperlink" Target="http://www.3gpp.org/ftp/tsg_ran/wg2_rl2/tsgr2_111-e/Docs/R2-2007348.zip" TargetMode="External"/><Relationship Id="rId440" Type="http://schemas.openxmlformats.org/officeDocument/2006/relationships/hyperlink" Target="http://www.3gpp.org/ftp/tsg_ran/wg2_rl2/tsgr2_111-e/Docs/R2-2006915.zip" TargetMode="External"/><Relationship Id="rId678" Type="http://schemas.openxmlformats.org/officeDocument/2006/relationships/hyperlink" Target="http://www.3gpp.org/ftp/tsg_ran/wg2_rl2/tsgr2_111-e/Docs/R2-2007324.zip" TargetMode="External"/><Relationship Id="rId885" Type="http://schemas.openxmlformats.org/officeDocument/2006/relationships/hyperlink" Target="http://www.3gpp.org/ftp/tsg_ran/wg2_rl2/tsgr2_111-e/Docs/R2-2006620.zip" TargetMode="External"/><Relationship Id="rId1070" Type="http://schemas.openxmlformats.org/officeDocument/2006/relationships/hyperlink" Target="http://www.3gpp.org/ftp/tsg_ran/wg2_rl2/tsgr2_111-e/Docs/R2-2008359.zip" TargetMode="External"/><Relationship Id="rId2121" Type="http://schemas.openxmlformats.org/officeDocument/2006/relationships/hyperlink" Target="http://www.3gpp.org/ftp/tsg_ran/wg2_rl2/tsgr2_111-e/Docs/R2-2004841.zip" TargetMode="External"/><Relationship Id="rId2359" Type="http://schemas.openxmlformats.org/officeDocument/2006/relationships/hyperlink" Target="http://www.3gpp.org/ftp/tsg_ran/wg2_rl2/tsgr2_111-e/Docs/R2-2007991.zip" TargetMode="External"/><Relationship Id="rId2566" Type="http://schemas.openxmlformats.org/officeDocument/2006/relationships/hyperlink" Target="http://www.3gpp.org/ftp/tsg_ran/wg2_rl2/tsgr2_111-e/Docs/R2-2007180.zip" TargetMode="External"/><Relationship Id="rId2773" Type="http://schemas.openxmlformats.org/officeDocument/2006/relationships/hyperlink" Target="http://www.3gpp.org/ftp/tsg_ran/wg2_rl2/tsgr2_111-e/Docs/R2-2008212.zip" TargetMode="External"/><Relationship Id="rId2980" Type="http://schemas.openxmlformats.org/officeDocument/2006/relationships/hyperlink" Target="http://www.3gpp.org/ftp/tsg_ran/wg2_rl2/tsgr2_111-e/Docs/R2-2008191.zip" TargetMode="External"/><Relationship Id="rId3617" Type="http://schemas.openxmlformats.org/officeDocument/2006/relationships/hyperlink" Target="http://www.3gpp.org/ftp/tsg_ran/wg2_rl2/tsgr2_111-e/Docs/R2-2007065.zip" TargetMode="External"/><Relationship Id="rId3824" Type="http://schemas.openxmlformats.org/officeDocument/2006/relationships/hyperlink" Target="http://www.3gpp.org/ftp/tsg_ran/wg2_rl2/tsgr2_111-e/Docs/R2-2008301.zip" TargetMode="External"/><Relationship Id="rId300" Type="http://schemas.openxmlformats.org/officeDocument/2006/relationships/hyperlink" Target="http://www.3gpp.org/ftp/tsg_ran/wg2_rl2/tsgr2_111-e/Docs/R2-2007675.zip" TargetMode="External"/><Relationship Id="rId538" Type="http://schemas.openxmlformats.org/officeDocument/2006/relationships/hyperlink" Target="http://www.3gpp.org/ftp/tsg_ran/wg2_rl2/tsgr2_111-e/Docs/R2-2006985.zip" TargetMode="External"/><Relationship Id="rId745" Type="http://schemas.openxmlformats.org/officeDocument/2006/relationships/hyperlink" Target="http://www.3gpp.org/ftp/tsg_ran/wg2_rl2/tsgr2_111-e/Docs/R2-2008389.zip" TargetMode="External"/><Relationship Id="rId952" Type="http://schemas.openxmlformats.org/officeDocument/2006/relationships/hyperlink" Target="http://www.3gpp.org/ftp/tsg_ran/wg2_rl2/tsgr2_111-e/Docs/R2-2008111.zip" TargetMode="External"/><Relationship Id="rId1168" Type="http://schemas.openxmlformats.org/officeDocument/2006/relationships/hyperlink" Target="http://www.3gpp.org/ftp/tsg_ran/wg2_rl2/tsgr2_111-e/Docs/R2-2006589.zip" TargetMode="External"/><Relationship Id="rId1375" Type="http://schemas.openxmlformats.org/officeDocument/2006/relationships/hyperlink" Target="http://www.3gpp.org/ftp/tsg_ran/wg2_rl2/tsgr2_111-e/Docs/R2-2007595.zip" TargetMode="External"/><Relationship Id="rId1582" Type="http://schemas.openxmlformats.org/officeDocument/2006/relationships/hyperlink" Target="http://www.3gpp.org/ftp/tsg_ran/wg2_rl2/tsgr2_111-e/Docs/R2-2007578.zip" TargetMode="External"/><Relationship Id="rId2219" Type="http://schemas.openxmlformats.org/officeDocument/2006/relationships/hyperlink" Target="http://www.3gpp.org/ftp/tsg_ran/wg2_rl2/tsgr2_111-e/Docs/R2-2008134.zip" TargetMode="External"/><Relationship Id="rId2426" Type="http://schemas.openxmlformats.org/officeDocument/2006/relationships/hyperlink" Target="http://www.3gpp.org/ftp/tsg_ran/wg2_rl2/tsgr2_111-e/Docs/R2-2006981.zip" TargetMode="External"/><Relationship Id="rId2633" Type="http://schemas.openxmlformats.org/officeDocument/2006/relationships/hyperlink" Target="http://www.3gpp.org/ftp/tsg_ran/wg2_rl2/tsgr2_111-e/Docs/R2-2008254.zip" TargetMode="External"/><Relationship Id="rId4086" Type="http://schemas.openxmlformats.org/officeDocument/2006/relationships/hyperlink" Target="http://www.3gpp.org/ftp/tsg_ran/wg2_rl2/tsgr2_111-e/Docs/R2-2008583.zip" TargetMode="External"/><Relationship Id="rId81" Type="http://schemas.openxmlformats.org/officeDocument/2006/relationships/hyperlink" Target="http://www.3gpp.org/ftp/tsg_ran/wg2_rl2/tsgr2_111-e/Docs/R2-2008022.zip" TargetMode="External"/><Relationship Id="rId605" Type="http://schemas.openxmlformats.org/officeDocument/2006/relationships/hyperlink" Target="http://www.3gpp.org/ftp/tsg_ran/wg2_rl2/tsgr2_111-e/Docs/R2-2008601.zip" TargetMode="External"/><Relationship Id="rId812" Type="http://schemas.openxmlformats.org/officeDocument/2006/relationships/hyperlink" Target="http://www.3gpp.org/ftp/tsg_ran/wg2_rl2/tsgr2_111-e/Docs/R2-2008347.zip" TargetMode="External"/><Relationship Id="rId1028" Type="http://schemas.openxmlformats.org/officeDocument/2006/relationships/hyperlink" Target="http://www.3gpp.org/ftp/tsg_ran/wg2_rl2/tsgr2_111-e/Docs/R2-2006618.zip" TargetMode="External"/><Relationship Id="rId1235" Type="http://schemas.openxmlformats.org/officeDocument/2006/relationships/hyperlink" Target="http://www.3gpp.org/ftp/tsg_ran/wg2_rl2/tsgr2_111-e/Docs/R2-2006698.zip" TargetMode="External"/><Relationship Id="rId1442" Type="http://schemas.openxmlformats.org/officeDocument/2006/relationships/hyperlink" Target="http://www.3gpp.org/ftp/tsg_ran/wg2_rl2/tsgr2_111-e/Docs/R2-2007707.zip" TargetMode="External"/><Relationship Id="rId1887" Type="http://schemas.openxmlformats.org/officeDocument/2006/relationships/hyperlink" Target="http://www.3gpp.org/ftp/tsg_ran/wg2_rl2/tsgr2_111-e/Docs/R2-2007526.zip" TargetMode="External"/><Relationship Id="rId2840" Type="http://schemas.openxmlformats.org/officeDocument/2006/relationships/hyperlink" Target="http://www.3gpp.org/ftp/tsg_ran/wg2_rl2/tsgr2_111-e/Docs/R2-2007617.zip" TargetMode="External"/><Relationship Id="rId2938" Type="http://schemas.openxmlformats.org/officeDocument/2006/relationships/hyperlink" Target="file:///C:\Users\mtk16923\Documents\3GPP%20Meetings\202008%20-%20RAN2_111-e,%20Online\Extracts\R2-2007158-%20Discussion%20on%20the%20KPIs%20of%20integrity.doc" TargetMode="External"/><Relationship Id="rId1302" Type="http://schemas.openxmlformats.org/officeDocument/2006/relationships/hyperlink" Target="http://www.3gpp.org/ftp/tsg_ran/wg2_rl2/tsgr2_111-e/Docs/R2-2008494.zip" TargetMode="External"/><Relationship Id="rId1747" Type="http://schemas.openxmlformats.org/officeDocument/2006/relationships/hyperlink" Target="http://www.3gpp.org/ftp/tsg_ran/wg2_rl2/tsgr2_111-e/Docs/R2-2007755.zip" TargetMode="External"/><Relationship Id="rId1954" Type="http://schemas.openxmlformats.org/officeDocument/2006/relationships/hyperlink" Target="http://www.3gpp.org/ftp/tsg_ran/wg2_rl2/tsgr2_111-e/Docs/R2-2008225.zip" TargetMode="External"/><Relationship Id="rId2700" Type="http://schemas.openxmlformats.org/officeDocument/2006/relationships/hyperlink" Target="http://www.3gpp.org/ftp/tsg_ran/wg2_rl2/tsgr2_111-e/Docs/R2-2006513.zip" TargetMode="External"/><Relationship Id="rId39" Type="http://schemas.openxmlformats.org/officeDocument/2006/relationships/hyperlink" Target="http://www.3gpp.org/ftp/tsg_ran/wg2_rl2/tsgr2_111-e/Docs/R2-2007332.zip" TargetMode="External"/><Relationship Id="rId1607" Type="http://schemas.openxmlformats.org/officeDocument/2006/relationships/hyperlink" Target="http://www.3gpp.org/ftp/tsg_ran/wg2_rl2/tsgr2_111-e/Docs/R2-2008451.zip" TargetMode="External"/><Relationship Id="rId1814" Type="http://schemas.openxmlformats.org/officeDocument/2006/relationships/hyperlink" Target="http://www.3gpp.org/ftp/tsg_ran/wg2_rl2/tsgr2_111-e/Docs/R2-2007841.zip" TargetMode="External"/><Relationship Id="rId3267" Type="http://schemas.openxmlformats.org/officeDocument/2006/relationships/hyperlink" Target="http://www.3gpp.org/ftp/tsg_ran/wg2_rl2/tsgr2_111-e/Docs/R2-2008165.zip" TargetMode="External"/><Relationship Id="rId4013" Type="http://schemas.openxmlformats.org/officeDocument/2006/relationships/hyperlink" Target="http://www.3gpp.org/ftp/tsg_ran/wg2_rl2/tsgr2_111-e/Docs/R2-2008660.zip" TargetMode="External"/><Relationship Id="rId188" Type="http://schemas.openxmlformats.org/officeDocument/2006/relationships/hyperlink" Target="http://www.3gpp.org/ftp/tsg_ran/wg2_rl2/tsgr2_111-e/Docs/R2-2007136.zip" TargetMode="External"/><Relationship Id="rId395" Type="http://schemas.openxmlformats.org/officeDocument/2006/relationships/hyperlink" Target="http://www.3gpp.org/ftp/tsg_ran/wg2_rl2/tsgr2_111-e/Docs/R2-2007212.zip" TargetMode="External"/><Relationship Id="rId2076" Type="http://schemas.openxmlformats.org/officeDocument/2006/relationships/hyperlink" Target="http://www.3gpp.org/ftp/tsg_ran/wg2_rl2/tsgr2_111-e/Docs/R2-2007948.zip" TargetMode="External"/><Relationship Id="rId3474" Type="http://schemas.openxmlformats.org/officeDocument/2006/relationships/hyperlink" Target="http://www.3gpp.org/ftp/tsg_ran/wg2_rl2/tsgr2_111-e/Docs/R2-2007223.zip" TargetMode="External"/><Relationship Id="rId3681" Type="http://schemas.openxmlformats.org/officeDocument/2006/relationships/hyperlink" Target="http://www.3gpp.org/ftp/tsg_ran/wg2_rl2/tsgr2_111-e/Docs/R2-2007842.zip" TargetMode="External"/><Relationship Id="rId3779" Type="http://schemas.openxmlformats.org/officeDocument/2006/relationships/hyperlink" Target="http://www.3gpp.org/ftp/tsg_ran/wg2_rl2/tsgr2_111-e/Docs/R2-2007843.zip" TargetMode="External"/><Relationship Id="rId2283" Type="http://schemas.openxmlformats.org/officeDocument/2006/relationships/hyperlink" Target="http://www.3gpp.org/ftp/tsg_ran/wg2_rl2/tsgr2_111-e/Docs/R2-2006932.zip" TargetMode="External"/><Relationship Id="rId2490" Type="http://schemas.openxmlformats.org/officeDocument/2006/relationships/hyperlink" Target="http://www.3gpp.org/ftp/tsg_ran/wg2_rl2/tsgr2_111-e/Docs/R2-2007999.zip" TargetMode="External"/><Relationship Id="rId2588" Type="http://schemas.openxmlformats.org/officeDocument/2006/relationships/hyperlink" Target="http://www.3gpp.org/ftp/tsg_ran/wg2_rl2/tsgr2_111-e/Docs/R2-2006602.zip" TargetMode="External"/><Relationship Id="rId3127" Type="http://schemas.openxmlformats.org/officeDocument/2006/relationships/hyperlink" Target="http://www.3gpp.org/ftp/tsg_ran/wg2_rl2/tsgr2_111-e/Docs/R2-2008124.zip" TargetMode="External"/><Relationship Id="rId3334" Type="http://schemas.openxmlformats.org/officeDocument/2006/relationships/hyperlink" Target="http://www.3gpp.org/ftp/tsg_ran/wg2_rl2/tsgr2_111-e/Docs/R2-2008410.zip" TargetMode="External"/><Relationship Id="rId3541" Type="http://schemas.openxmlformats.org/officeDocument/2006/relationships/hyperlink" Target="http://www.3gpp.org/ftp/tsg_ran/wg2_rl2/tsgr2_111-e/Docs/R2-2007797.zip" TargetMode="External"/><Relationship Id="rId3986" Type="http://schemas.openxmlformats.org/officeDocument/2006/relationships/hyperlink" Target="http://www.3gpp.org/ftp/tsg_ran/wg2_rl2/tsgr2_111-e/Docs/R2-2008287.zip" TargetMode="External"/><Relationship Id="rId255" Type="http://schemas.openxmlformats.org/officeDocument/2006/relationships/hyperlink" Target="http://www.3gpp.org/ftp/tsg_ran/wg2_rl2/tsgr2_111-e/Docs/R2-2008471.zip" TargetMode="External"/><Relationship Id="rId462" Type="http://schemas.openxmlformats.org/officeDocument/2006/relationships/hyperlink" Target="http://www.3gpp.org/ftp/tsg_ran/wg2_rl2/tsgr2_111-e/Docs/R2-2006934.zip" TargetMode="External"/><Relationship Id="rId1092" Type="http://schemas.openxmlformats.org/officeDocument/2006/relationships/hyperlink" Target="http://www.3gpp.org/ftp/tsg_ran/wg2_rl2/tsgr2_111-e/Docs/R2-2006820.zip" TargetMode="External"/><Relationship Id="rId1397" Type="http://schemas.openxmlformats.org/officeDocument/2006/relationships/hyperlink" Target="http://www.3gpp.org/ftp/tsg_ran/wg2_rl2/tsgr2_111-e/Docs/R2-2007229.zip" TargetMode="External"/><Relationship Id="rId2143" Type="http://schemas.openxmlformats.org/officeDocument/2006/relationships/hyperlink" Target="http://www.3gpp.org/ftp/tsg_ran/wg2_rl2/tsgr2_111-e/Docs/R2-2008305.zip" TargetMode="External"/><Relationship Id="rId2350" Type="http://schemas.openxmlformats.org/officeDocument/2006/relationships/hyperlink" Target="http://www.3gpp.org/ftp/tsg_ran/wg2_rl2/tsgr2_111-e/Docs/R2-2006827.zip" TargetMode="External"/><Relationship Id="rId2795" Type="http://schemas.openxmlformats.org/officeDocument/2006/relationships/hyperlink" Target="http://www.3gpp.org/ftp/tsg_ran/wg2_rl2/tsgr2_111-e/Docs/R2-2007565.zip" TargetMode="External"/><Relationship Id="rId3401" Type="http://schemas.openxmlformats.org/officeDocument/2006/relationships/hyperlink" Target="http://www.3gpp.org/ftp/tsg_ran/wg2_rl2/tsgr2_111-e/Docs/R2-2008560.zip" TargetMode="External"/><Relationship Id="rId3639" Type="http://schemas.openxmlformats.org/officeDocument/2006/relationships/hyperlink" Target="http://www.3gpp.org/ftp/tsg_ran/wg2_rl2/tsgr2_111-e/Docs/R2-2008196.zip" TargetMode="External"/><Relationship Id="rId3846" Type="http://schemas.openxmlformats.org/officeDocument/2006/relationships/hyperlink" Target="http://www.3gpp.org/ftp/tsg_ran/wg2_rl2/tsgr2_111-e/Docs/R2-2008264.zip" TargetMode="External"/><Relationship Id="rId115" Type="http://schemas.openxmlformats.org/officeDocument/2006/relationships/hyperlink" Target="http://www.3gpp.org/ftp/tsg_ran/wg2_rl2/tsgr2_111-e/Docs/R2-2007723.zip" TargetMode="External"/><Relationship Id="rId322" Type="http://schemas.openxmlformats.org/officeDocument/2006/relationships/hyperlink" Target="http://www.3gpp.org/ftp/tsg_ran/wg2_rl2/tsgr2_111-e/Docs/R2-2007795.zip" TargetMode="External"/><Relationship Id="rId767" Type="http://schemas.openxmlformats.org/officeDocument/2006/relationships/hyperlink" Target="http://www.3gpp.org/ftp/tsg_ran/wg2_rl2/tsgr2_111-e/Docs/R2-2007852.zip" TargetMode="External"/><Relationship Id="rId974" Type="http://schemas.openxmlformats.org/officeDocument/2006/relationships/hyperlink" Target="http://www.3gpp.org/ftp/tsg_ran/wg2_rl2/tsgr2_111-e/Docs/R2-2007909.zip" TargetMode="External"/><Relationship Id="rId2003" Type="http://schemas.openxmlformats.org/officeDocument/2006/relationships/hyperlink" Target="http://www.3gpp.org/ftp/tsg_ran/wg2_rl2/tsgr2_111-e/Docs/R2-2007001.zip" TargetMode="External"/><Relationship Id="rId2210" Type="http://schemas.openxmlformats.org/officeDocument/2006/relationships/hyperlink" Target="http://www.3gpp.org/ftp/tsg_ran/wg2_rl2/tsgr2_111-e/Docs/R2-2007710.zip" TargetMode="External"/><Relationship Id="rId2448" Type="http://schemas.openxmlformats.org/officeDocument/2006/relationships/hyperlink" Target="http://www.3gpp.org/ftp/tsg_ran/wg2_rl2/tsgr2_111-e/Docs/R2-2008020.zip" TargetMode="External"/><Relationship Id="rId2655" Type="http://schemas.openxmlformats.org/officeDocument/2006/relationships/hyperlink" Target="http://www.3gpp.org/ftp/tsg_ran/wg2_rl2/tsgr2_111-e/Docs/R2-2007460.zip" TargetMode="External"/><Relationship Id="rId2862" Type="http://schemas.openxmlformats.org/officeDocument/2006/relationships/hyperlink" Target="http://www.3gpp.org/ftp/tsg_ran/wg2_rl2/tsgr2_111-e/Docs/R2-2006973.zip" TargetMode="External"/><Relationship Id="rId3706" Type="http://schemas.openxmlformats.org/officeDocument/2006/relationships/hyperlink" Target="http://www.3gpp.org/ftp/tsg_ran/wg2_rl2/tsgr2_111-e/Docs/R2-2007590.zip" TargetMode="External"/><Relationship Id="rId3913" Type="http://schemas.openxmlformats.org/officeDocument/2006/relationships/hyperlink" Target="http://www.3gpp.org/ftp/tsg_ran/wg2_rl2/tsgr2_111-e/Docs/R2-2006585.zip" TargetMode="External"/><Relationship Id="rId627" Type="http://schemas.openxmlformats.org/officeDocument/2006/relationships/hyperlink" Target="http://www.3gpp.org/ftp/tsg_ran/wg2_rl2/tsgr2_111-e/Docs/R2-2007374.zip" TargetMode="External"/><Relationship Id="rId834" Type="http://schemas.openxmlformats.org/officeDocument/2006/relationships/hyperlink" Target="http://www.3gpp.org/ftp/tsg_ran/wg2_rl2/tsgr2_111-e/Docs/R2-2006614.zip" TargetMode="External"/><Relationship Id="rId1257" Type="http://schemas.openxmlformats.org/officeDocument/2006/relationships/hyperlink" Target="http://www.3gpp.org/ftp/tsg_ran/wg2_rl2/tsgr2_111-e/Docs/R2-2008036.zip" TargetMode="External"/><Relationship Id="rId1464" Type="http://schemas.openxmlformats.org/officeDocument/2006/relationships/hyperlink" Target="http://www.3gpp.org/ftp/tsg_ran/wg2_rl2/tsgr2_111-e/Docs/R2-2008145.zip" TargetMode="External"/><Relationship Id="rId1671" Type="http://schemas.openxmlformats.org/officeDocument/2006/relationships/hyperlink" Target="http://www.3gpp.org/ftp/tsg_ran/wg2_rl2/tsgr2_111-e/Docs/R2-2007812.zip" TargetMode="External"/><Relationship Id="rId2308" Type="http://schemas.openxmlformats.org/officeDocument/2006/relationships/hyperlink" Target="http://www.3gpp.org/ftp/tsg_ran/wg2_rl2/tsgr2_111-e/Docs/R2-2007124.zip" TargetMode="External"/><Relationship Id="rId2515" Type="http://schemas.openxmlformats.org/officeDocument/2006/relationships/hyperlink" Target="http://www.3gpp.org/ftp/tsg_ran/wg2_rl2/tsgr2_111-e/Docs/R2-2007532.zip" TargetMode="External"/><Relationship Id="rId2722" Type="http://schemas.openxmlformats.org/officeDocument/2006/relationships/hyperlink" Target="http://www.3gpp.org/ftp/tsg_ran/wg2_rl2/tsgr2_111-e/Docs/R2-2007051.zip" TargetMode="External"/><Relationship Id="rId901" Type="http://schemas.openxmlformats.org/officeDocument/2006/relationships/hyperlink" Target="http://www.3gpp.org/ftp/tsg_ran/wg2_rl2/tsgr2_111-e/Docs/R2-2006598.zip" TargetMode="External"/><Relationship Id="rId1117" Type="http://schemas.openxmlformats.org/officeDocument/2006/relationships/hyperlink" Target="http://www.3gpp.org/ftp/tsg_ran/wg2_rl2/tsgr2_111-e/Docs/R2-2007909.zip" TargetMode="External"/><Relationship Id="rId1324" Type="http://schemas.openxmlformats.org/officeDocument/2006/relationships/hyperlink" Target="http://www.3gpp.org/ftp/tsg_ran/wg2_rl2/tsgr2_111-e/Docs/R2-2008273.zip" TargetMode="External"/><Relationship Id="rId1531" Type="http://schemas.openxmlformats.org/officeDocument/2006/relationships/hyperlink" Target="http://www.3gpp.org/ftp/tsg_ran/wg2_rl2/tsgr2_111-e/Docs/R2-2008530.zip" TargetMode="External"/><Relationship Id="rId1769" Type="http://schemas.openxmlformats.org/officeDocument/2006/relationships/hyperlink" Target="http://www.3gpp.org/ftp/tsg_ran/wg2_rl2/tsgr2_111-e/Docs/R2-2007827.zip" TargetMode="External"/><Relationship Id="rId1976" Type="http://schemas.openxmlformats.org/officeDocument/2006/relationships/hyperlink" Target="http://www.3gpp.org/ftp/tsg_ran/wg2_rl2/tsgr2_111-e/Docs/R2-2007851.zip" TargetMode="External"/><Relationship Id="rId3191" Type="http://schemas.openxmlformats.org/officeDocument/2006/relationships/hyperlink" Target="http://www.3gpp.org/ftp/tsg_ran/wg2_rl2/tsgr2_111-e/Docs/R2-2008608.zip" TargetMode="External"/><Relationship Id="rId4035" Type="http://schemas.openxmlformats.org/officeDocument/2006/relationships/hyperlink" Target="http://www.3gpp.org/ftp/tsg_ran/wg2_rl2/tsgr2_111-e/Docs/R2-2008302.zip" TargetMode="External"/><Relationship Id="rId30" Type="http://schemas.openxmlformats.org/officeDocument/2006/relationships/hyperlink" Target="http://www.3gpp.org/ftp/tsg_ran/wg2_rl2/tsgr2_111-e/Docs/R2-2007334.zip" TargetMode="External"/><Relationship Id="rId1629" Type="http://schemas.openxmlformats.org/officeDocument/2006/relationships/hyperlink" Target="http://www.3gpp.org/ftp/tsg_ran/wg2_rl2/tsgr2_111-e/Docs/R2-2006563.zip" TargetMode="External"/><Relationship Id="rId1836" Type="http://schemas.openxmlformats.org/officeDocument/2006/relationships/hyperlink" Target="http://www.3gpp.org/ftp/tsg_ran/wg2_rl2/tsgr2_111-e/Docs/R2-2006853.zip" TargetMode="External"/><Relationship Id="rId3289" Type="http://schemas.openxmlformats.org/officeDocument/2006/relationships/hyperlink" Target="http://www.3gpp.org/ftp/tsg_ran/wg2_rl2/tsgr2_111-e/Docs/R2-2008259.zip" TargetMode="External"/><Relationship Id="rId3496" Type="http://schemas.openxmlformats.org/officeDocument/2006/relationships/hyperlink" Target="http://www.3gpp.org/ftp/tsg_ran/wg2_rl2/tsgr2_111-e/Docs/R2-2007349.zip" TargetMode="External"/><Relationship Id="rId1903" Type="http://schemas.openxmlformats.org/officeDocument/2006/relationships/hyperlink" Target="http://www.3gpp.org/ftp/tsg_ran/wg2_rl2/tsgr2_111-e/Docs/R2-2008196.zip" TargetMode="External"/><Relationship Id="rId2098" Type="http://schemas.openxmlformats.org/officeDocument/2006/relationships/hyperlink" Target="http://www.3gpp.org/ftp/tsg_ran/wg2_rl2/tsgr2_111-e/Docs/R2-2006850.zip" TargetMode="External"/><Relationship Id="rId3051" Type="http://schemas.openxmlformats.org/officeDocument/2006/relationships/hyperlink" Target="http://www.3gpp.org/ftp/tsg_ran/wg2_rl2/tsgr2_111-e/Docs/R2-2007745.zip" TargetMode="External"/><Relationship Id="rId3149" Type="http://schemas.openxmlformats.org/officeDocument/2006/relationships/hyperlink" Target="http://www.3gpp.org/ftp/tsg_ran/wg2_rl2/tsgr2_111-e/Docs/R2-2006517.zip" TargetMode="External"/><Relationship Id="rId3356" Type="http://schemas.openxmlformats.org/officeDocument/2006/relationships/hyperlink" Target="http://www.3gpp.org/ftp/tsg_ran/wg2_rl2/tsgr2_111-e/Docs/R2-2008486.zip" TargetMode="External"/><Relationship Id="rId3563" Type="http://schemas.openxmlformats.org/officeDocument/2006/relationships/hyperlink" Target="http://www.3gpp.org/ftp/tsg_ran/wg2_rl2/tsgr2_111-e/Docs/R2-2007275.zip" TargetMode="External"/><Relationship Id="rId277" Type="http://schemas.openxmlformats.org/officeDocument/2006/relationships/hyperlink" Target="http://www.3gpp.org/ftp/tsg_ran/wg2_rl2/tsgr2_111-e/Docs/R2-2008042.zip" TargetMode="External"/><Relationship Id="rId484" Type="http://schemas.openxmlformats.org/officeDocument/2006/relationships/hyperlink" Target="http://www.3gpp.org/ftp/tsg_ran/wg2_rl2/tsgr2_111-e/Docs/R2-2006893.zip" TargetMode="External"/><Relationship Id="rId2165" Type="http://schemas.openxmlformats.org/officeDocument/2006/relationships/hyperlink" Target="http://www.3gpp.org/ftp/tsg_ran/wg2_rl2/tsgr2_111-e/Docs/R2-2008314.zip" TargetMode="External"/><Relationship Id="rId3009" Type="http://schemas.openxmlformats.org/officeDocument/2006/relationships/hyperlink" Target="http://www.3gpp.org/ftp/tsg_ran/wg2_rl2/tsgr2_111-e/Docs/R2-2006979.zip" TargetMode="External"/><Relationship Id="rId3216" Type="http://schemas.openxmlformats.org/officeDocument/2006/relationships/hyperlink" Target="http://www.3gpp.org/ftp/tsg_ran/wg2_rl2/tsgr2_111-e/Docs/R2-2006817.zip" TargetMode="External"/><Relationship Id="rId3770" Type="http://schemas.openxmlformats.org/officeDocument/2006/relationships/hyperlink" Target="http://www.3gpp.org/ftp/tsg_ran/wg2_rl2/tsgr2_111-e/Docs/R2-2007843.zip" TargetMode="External"/><Relationship Id="rId3868" Type="http://schemas.openxmlformats.org/officeDocument/2006/relationships/hyperlink" Target="http://www.3gpp.org/ftp/tsg_ran/wg2_rl2/tsgr2_111-e/Docs/R2-2008120.zip" TargetMode="External"/><Relationship Id="rId137" Type="http://schemas.openxmlformats.org/officeDocument/2006/relationships/hyperlink" Target="http://www.3gpp.org/ftp/tsg_ran/wg2_rl2/tsgr2_111-e/Docs/R2-2008165.zip" TargetMode="External"/><Relationship Id="rId344" Type="http://schemas.openxmlformats.org/officeDocument/2006/relationships/hyperlink" Target="http://www.3gpp.org/ftp/tsg_ran/wg2_rl2/tsgr2_111-e/Docs/R2-2007426.zip" TargetMode="External"/><Relationship Id="rId691" Type="http://schemas.openxmlformats.org/officeDocument/2006/relationships/hyperlink" Target="http://www.3gpp.org/ftp/tsg_ran/wg2_rl2/tsgr2_111-e/Docs/R2-2007978.zip" TargetMode="External"/><Relationship Id="rId789" Type="http://schemas.openxmlformats.org/officeDocument/2006/relationships/hyperlink" Target="http://www.3gpp.org/ftp/tsg_ran/wg2_rl2/tsgr2_111-e/Docs/R2-2007298.zip" TargetMode="External"/><Relationship Id="rId996" Type="http://schemas.openxmlformats.org/officeDocument/2006/relationships/hyperlink" Target="http://www.3gpp.org/ftp/tsg_ran/wg2_rl2/tsgr2_111-e/Docs/R2-2008584.zip" TargetMode="External"/><Relationship Id="rId2025" Type="http://schemas.openxmlformats.org/officeDocument/2006/relationships/hyperlink" Target="http://www.3gpp.org/ftp/tsg_ran/wg2_rl2/tsgr2_111-e/Docs/R2-2007377.zip" TargetMode="External"/><Relationship Id="rId2372" Type="http://schemas.openxmlformats.org/officeDocument/2006/relationships/hyperlink" Target="http://www.3gpp.org/ftp/tsg_ran/wg2_rl2/tsgr2_111-e/Docs/R2-2007262.zip" TargetMode="External"/><Relationship Id="rId2677" Type="http://schemas.openxmlformats.org/officeDocument/2006/relationships/hyperlink" Target="http://www.3gpp.org/ftp/tsg_ran/wg2_rl2/tsgr2_111-e/Docs/R2-2007203.zip" TargetMode="External"/><Relationship Id="rId2884" Type="http://schemas.openxmlformats.org/officeDocument/2006/relationships/hyperlink" Target="http://www.3gpp.org/ftp/tsg_ran/wg2_rl2/tsgr2_111-e/Docs/R2-2007429.zip" TargetMode="External"/><Relationship Id="rId3423" Type="http://schemas.openxmlformats.org/officeDocument/2006/relationships/hyperlink" Target="http://www.3gpp.org/ftp/tsg_ran/wg2_rl2/tsgr2_111-e/Docs/R2-2008604.zip" TargetMode="External"/><Relationship Id="rId3630" Type="http://schemas.openxmlformats.org/officeDocument/2006/relationships/hyperlink" Target="http://www.3gpp.org/ftp/tsg_ran/wg2_rl2/tsgr2_111-e/Docs/R2-2006797.zip" TargetMode="External"/><Relationship Id="rId3728" Type="http://schemas.openxmlformats.org/officeDocument/2006/relationships/hyperlink" Target="http://www.3gpp.org/ftp/tsg_ran/wg2_rl2/tsgr2_111-e/Docs/R2-2007346.zip" TargetMode="External"/><Relationship Id="rId551" Type="http://schemas.openxmlformats.org/officeDocument/2006/relationships/hyperlink" Target="http://www.3gpp.org/ftp/tsg_ran/wg2_rl2/tsgr2_111-e/Docs/R2-2007403.zip" TargetMode="External"/><Relationship Id="rId649" Type="http://schemas.openxmlformats.org/officeDocument/2006/relationships/hyperlink" Target="http://www.3gpp.org/ftp/tsg_ran/wg2_rl2/tsgr2_111-e/Docs/R2-2007199.zip" TargetMode="External"/><Relationship Id="rId856" Type="http://schemas.openxmlformats.org/officeDocument/2006/relationships/hyperlink" Target="http://www.3gpp.org/ftp/tsg_ran/wg2_rl2/tsgr2_111-e/Docs/R2-2008325.zip" TargetMode="External"/><Relationship Id="rId1181" Type="http://schemas.openxmlformats.org/officeDocument/2006/relationships/hyperlink" Target="http://www.3gpp.org/ftp/tsg_ran/wg2_rl2/tsgr2_111-e/Docs/R2-2008346.zip" TargetMode="External"/><Relationship Id="rId1279" Type="http://schemas.openxmlformats.org/officeDocument/2006/relationships/hyperlink" Target="http://www.3gpp.org/ftp/tsg_ran/wg2_rl2/tsgr2_111-e/Docs/R2-2007831.zip" TargetMode="External"/><Relationship Id="rId1486" Type="http://schemas.openxmlformats.org/officeDocument/2006/relationships/hyperlink" Target="http://www.3gpp.org/ftp/tsg_ran/wg2_rl2/tsgr2_111-e/Docs/R2-2007495.zip" TargetMode="External"/><Relationship Id="rId2232" Type="http://schemas.openxmlformats.org/officeDocument/2006/relationships/hyperlink" Target="http://www.3gpp.org/ftp/tsg_ran/wg2_rl2/tsgr2_111-e/Docs/R2-2008073.zip" TargetMode="External"/><Relationship Id="rId2537" Type="http://schemas.openxmlformats.org/officeDocument/2006/relationships/hyperlink" Target="http://www.3gpp.org/ftp/tsg_ran/wg2_rl2/tsgr2_111-e/Docs/R2-2007541.zip" TargetMode="External"/><Relationship Id="rId3935" Type="http://schemas.openxmlformats.org/officeDocument/2006/relationships/hyperlink" Target="http://www.3gpp.org/ftp/tsg_ran/wg2_rl2/tsgr2_111-e/Docs/R2-2007912.zip" TargetMode="External"/><Relationship Id="rId204" Type="http://schemas.openxmlformats.org/officeDocument/2006/relationships/hyperlink" Target="http://www.3gpp.org/ftp/tsg_ran/wg2_rl2/tsgr2_111-e/Docs/R2-2006683.zip" TargetMode="External"/><Relationship Id="rId411" Type="http://schemas.openxmlformats.org/officeDocument/2006/relationships/hyperlink" Target="http://www.3gpp.org/ftp/tsg_ran/wg2_rl2/tsgr2_111-e/Docs/R2-2007097.zip" TargetMode="External"/><Relationship Id="rId509" Type="http://schemas.openxmlformats.org/officeDocument/2006/relationships/hyperlink" Target="http://www.3gpp.org/ftp/tsg_ran/wg2_rl2/tsgr2_111-e/Docs/R2-2006881.zip" TargetMode="External"/><Relationship Id="rId1041" Type="http://schemas.openxmlformats.org/officeDocument/2006/relationships/hyperlink" Target="http://www.3gpp.org/ftp/tsg_ran/wg2_rl2/tsgr2_111-e/Docs/R2-2008329.zip" TargetMode="External"/><Relationship Id="rId1139" Type="http://schemas.openxmlformats.org/officeDocument/2006/relationships/hyperlink" Target="http://www.3gpp.org/ftp/tsg_ran/wg2_rl2/tsgr2_111-e/Docs/R2-2008339.zip" TargetMode="External"/><Relationship Id="rId1346" Type="http://schemas.openxmlformats.org/officeDocument/2006/relationships/hyperlink" Target="http://www.3gpp.org/ftp/tsg_ran/wg2_rl2/tsgr2_111-e/Docs/R2-2007834.zip" TargetMode="External"/><Relationship Id="rId1693" Type="http://schemas.openxmlformats.org/officeDocument/2006/relationships/hyperlink" Target="http://www.3gpp.org/ftp/tsg_ran/wg2_rl2/tsgr2_111-e/Docs/R2-2007371.zip" TargetMode="External"/><Relationship Id="rId1998" Type="http://schemas.openxmlformats.org/officeDocument/2006/relationships/hyperlink" Target="http://www.3gpp.org/ftp/tsg_ran/wg2_rl2/tsgr2_111-e/Docs/R2-2008203.zip" TargetMode="External"/><Relationship Id="rId2744" Type="http://schemas.openxmlformats.org/officeDocument/2006/relationships/hyperlink" Target="http://www.3gpp.org/ftp/tsg_ran/wg2_rl2/tsgr2_111-e/Docs/R2-2006608.zip" TargetMode="External"/><Relationship Id="rId2951" Type="http://schemas.openxmlformats.org/officeDocument/2006/relationships/hyperlink" Target="file:///C:\Users\mtk16923\Documents\3GPP%20Meetings\202008%20-%20RAN2_111-e,%20Online\Extracts\R2-2007938%20Discussion%20of%20the%20positioning%20error%20sources,%20threat%20models%20and%20failure%20modes.docx" TargetMode="External"/><Relationship Id="rId716" Type="http://schemas.openxmlformats.org/officeDocument/2006/relationships/hyperlink" Target="http://www.3gpp.org/ftp/tsg_ran/wg2_rl2/tsgr2_111-e/Docs/R2-2008452.zip" TargetMode="External"/><Relationship Id="rId923" Type="http://schemas.openxmlformats.org/officeDocument/2006/relationships/hyperlink" Target="http://www.3gpp.org/ftp/tsg_ran/wg2_rl2/tsgr2_111-e/Docs/R2-2007198.zip" TargetMode="External"/><Relationship Id="rId1553" Type="http://schemas.openxmlformats.org/officeDocument/2006/relationships/hyperlink" Target="http://www.3gpp.org/ftp/tsg_ran/wg2_rl2/tsgr2_111-e/Docs/R2-2008437.zip" TargetMode="External"/><Relationship Id="rId1760" Type="http://schemas.openxmlformats.org/officeDocument/2006/relationships/hyperlink" Target="http://www.3gpp.org/ftp/tsg_ran/wg2_rl2/tsgr2_111-e/Docs/R2-2008401.zip" TargetMode="External"/><Relationship Id="rId1858" Type="http://schemas.openxmlformats.org/officeDocument/2006/relationships/hyperlink" Target="http://www.3gpp.org/ftp/tsg_ran/wg2_rl2/tsgr2_111-e/Docs/R2-2006852.zip" TargetMode="External"/><Relationship Id="rId2604" Type="http://schemas.openxmlformats.org/officeDocument/2006/relationships/hyperlink" Target="http://www.3gpp.org/ftp/tsg_ran/wg2_rl2/tsgr2_111-e/Docs/R2-2006717.zip" TargetMode="External"/><Relationship Id="rId2811" Type="http://schemas.openxmlformats.org/officeDocument/2006/relationships/hyperlink" Target="http://www.3gpp.org/ftp/tsg_ran/wg2_rl2/tsgr2_111-e/Docs/R2-2007784.zip" TargetMode="External"/><Relationship Id="rId4057" Type="http://schemas.openxmlformats.org/officeDocument/2006/relationships/hyperlink" Target="http://www.3gpp.org/ftp/tsg_ran/wg2_rl2/tsgr2_111-e/Docs/R2-2008690.zip" TargetMode="External"/><Relationship Id="rId52" Type="http://schemas.openxmlformats.org/officeDocument/2006/relationships/hyperlink" Target="http://www.3gpp.org/ftp/tsg_ran/wg2_rl2/tsgr2_111-e/Docs/R2-2008082.zip" TargetMode="External"/><Relationship Id="rId1206" Type="http://schemas.openxmlformats.org/officeDocument/2006/relationships/hyperlink" Target="http://www.3gpp.org/ftp/tsg_ran/wg2_rl2/tsgr2_111-e/Docs/R2-2008529.zip" TargetMode="External"/><Relationship Id="rId1413" Type="http://schemas.openxmlformats.org/officeDocument/2006/relationships/hyperlink" Target="http://www.3gpp.org/ftp/tsg_ran/wg2_rl2/tsgr2_111-e/Docs/R2-2008294.zip" TargetMode="External"/><Relationship Id="rId1620" Type="http://schemas.openxmlformats.org/officeDocument/2006/relationships/hyperlink" Target="http://www.3gpp.org/ftp/tsg_ran/wg2_rl2/tsgr2_111-e/Docs/R2-2006780.zip" TargetMode="External"/><Relationship Id="rId2909" Type="http://schemas.openxmlformats.org/officeDocument/2006/relationships/hyperlink" Target="file:///C:\Users\mtk16923\Documents\3GPP%20Meetings\202008%20-%20RAN2_111-e,%20Online\Extracts\R2-2006671.docx" TargetMode="External"/><Relationship Id="rId3073" Type="http://schemas.openxmlformats.org/officeDocument/2006/relationships/hyperlink" Target="http://www.3gpp.org/ftp/tsg_ran/wg2_rl2/tsgr2_111-e/Docs/R2-2007771.zip" TargetMode="External"/><Relationship Id="rId3280" Type="http://schemas.openxmlformats.org/officeDocument/2006/relationships/hyperlink" Target="http://www.3gpp.org/ftp/tsg_ran/wg2_rl2/tsgr2_111-e/Docs/R2-2008206.zip" TargetMode="External"/><Relationship Id="rId1718" Type="http://schemas.openxmlformats.org/officeDocument/2006/relationships/hyperlink" Target="http://www.3gpp.org/ftp/tsg_ran/wg2_rl2/tsgr2_111-e/Docs/R2-2007777.zip" TargetMode="External"/><Relationship Id="rId1925" Type="http://schemas.openxmlformats.org/officeDocument/2006/relationships/hyperlink" Target="http://www.3gpp.org/ftp/tsg_ran/wg2_rl2/tsgr2_111-e/Docs/R2-2007526.zip" TargetMode="External"/><Relationship Id="rId3140" Type="http://schemas.openxmlformats.org/officeDocument/2006/relationships/hyperlink" Target="http://www.3gpp.org/ftp/tsg_ran/wg2_rl2/tsgr2_111-e/Docs/R2-2006508.zip" TargetMode="External"/><Relationship Id="rId3378" Type="http://schemas.openxmlformats.org/officeDocument/2006/relationships/hyperlink" Target="http://www.3gpp.org/ftp/tsg_ran/wg2_rl2/tsgr2_111-e/Docs/R2-2008523.zip" TargetMode="External"/><Relationship Id="rId3585" Type="http://schemas.openxmlformats.org/officeDocument/2006/relationships/hyperlink" Target="http://www.3gpp.org/ftp/tsg_ran/wg2_rl2/tsgr2_111-e/Docs/R2-2007083.zip" TargetMode="External"/><Relationship Id="rId3792" Type="http://schemas.openxmlformats.org/officeDocument/2006/relationships/hyperlink" Target="http://www.3gpp.org/ftp/tsg_ran/wg2_rl2/tsgr2_111-e/Docs/R2-2008133.zip" TargetMode="External"/><Relationship Id="rId299" Type="http://schemas.openxmlformats.org/officeDocument/2006/relationships/hyperlink" Target="http://www.3gpp.org/ftp/tsg_ran/wg2_rl2/tsgr2_111-e/Docs/R2-2007674.zip" TargetMode="External"/><Relationship Id="rId2187" Type="http://schemas.openxmlformats.org/officeDocument/2006/relationships/hyperlink" Target="http://www.3gpp.org/ftp/tsg_ran/wg2_rl2/tsgr2_111-e/Docs/R2-2007693.zip" TargetMode="External"/><Relationship Id="rId2394" Type="http://schemas.openxmlformats.org/officeDocument/2006/relationships/hyperlink" Target="http://www.3gpp.org/ftp/tsg_ran/wg2_rl2/tsgr2_111-e/Docs/R2-2007867.zip" TargetMode="External"/><Relationship Id="rId3238" Type="http://schemas.openxmlformats.org/officeDocument/2006/relationships/hyperlink" Target="http://www.3gpp.org/ftp/tsg_ran/wg2_rl2/tsgr2_111-e/Docs/R2-2007592.zip" TargetMode="External"/><Relationship Id="rId3445" Type="http://schemas.openxmlformats.org/officeDocument/2006/relationships/hyperlink" Target="http://www.3gpp.org/ftp/tsg_ran/wg2_rl2/tsgr2_111-e/Docs/R2-2008652.zip" TargetMode="External"/><Relationship Id="rId3652" Type="http://schemas.openxmlformats.org/officeDocument/2006/relationships/hyperlink" Target="http://www.3gpp.org/ftp/tsg_ran/wg2_rl2/tsgr2_111-e/Docs/R2-2007851.zip" TargetMode="External"/><Relationship Id="rId159" Type="http://schemas.openxmlformats.org/officeDocument/2006/relationships/hyperlink" Target="http://www.3gpp.org/ftp/tsg_ran/wg2_rl2/tsgr2_111-e/Docs/R2-2007256.zip" TargetMode="External"/><Relationship Id="rId366" Type="http://schemas.openxmlformats.org/officeDocument/2006/relationships/hyperlink" Target="http://www.3gpp.org/ftp/tsg_ran/wg2_rl2/tsgr2_111-e/Docs/R2-2008368.zip" TargetMode="External"/><Relationship Id="rId573" Type="http://schemas.openxmlformats.org/officeDocument/2006/relationships/hyperlink" Target="http://www.3gpp.org/ftp/tsg_ran/wg2_rl2/tsgr2_111-e/Docs/R2-2006558.zip" TargetMode="External"/><Relationship Id="rId780" Type="http://schemas.openxmlformats.org/officeDocument/2006/relationships/hyperlink" Target="http://www.3gpp.org/ftp/tsg_ran/wg2_rl2/tsgr2_111-e/Docs/R2-2007075.zip" TargetMode="External"/><Relationship Id="rId2047" Type="http://schemas.openxmlformats.org/officeDocument/2006/relationships/hyperlink" Target="http://www.3gpp.org/ftp/tsg_ran/wg2_rl2/tsgr2_111-e/Docs/R2-2008513.zip" TargetMode="External"/><Relationship Id="rId2254" Type="http://schemas.openxmlformats.org/officeDocument/2006/relationships/hyperlink" Target="http://www.3gpp.org/ftp/tsg_ran/wg2_rl2/tsgr2_111-e/Docs/R2-2007482.zip" TargetMode="External"/><Relationship Id="rId2461" Type="http://schemas.openxmlformats.org/officeDocument/2006/relationships/hyperlink" Target="http://www.3gpp.org/ftp/tsg_ran/wg2_rl2/tsgr2_111-e/Docs/R2-2007165.zip" TargetMode="External"/><Relationship Id="rId2699" Type="http://schemas.openxmlformats.org/officeDocument/2006/relationships/hyperlink" Target="http://www.3gpp.org/ftp/tsg_ran/wg2_rl2/tsgr2_111-e/Docs/R2-2006656.zip" TargetMode="External"/><Relationship Id="rId3000" Type="http://schemas.openxmlformats.org/officeDocument/2006/relationships/hyperlink" Target="http://www.3gpp.org/ftp/tsg_ran/wg2_rl2/tsgr2_111-e/Docs/R2-2007493.zip" TargetMode="External"/><Relationship Id="rId3305" Type="http://schemas.openxmlformats.org/officeDocument/2006/relationships/hyperlink" Target="http://www.3gpp.org/ftp/tsg_ran/wg2_rl2/tsgr2_111-e/Docs/R2-2008312.zip" TargetMode="External"/><Relationship Id="rId3512" Type="http://schemas.openxmlformats.org/officeDocument/2006/relationships/hyperlink" Target="http://www.3gpp.org/ftp/tsg_ran/wg2_rl2/tsgr2_111-e/Docs/R2-2007405.zip" TargetMode="External"/><Relationship Id="rId3957" Type="http://schemas.openxmlformats.org/officeDocument/2006/relationships/hyperlink" Target="http://www.3gpp.org/ftp/tsg_ran/wg2_rl2/tsgr2_111-e/Docs/R2-2008113.zip" TargetMode="External"/><Relationship Id="rId226" Type="http://schemas.openxmlformats.org/officeDocument/2006/relationships/hyperlink" Target="http://www.3gpp.org/ftp/tsg_ran/wg2_rl2/tsgr2_111-e/Docs/R2-2008039.zip" TargetMode="External"/><Relationship Id="rId433" Type="http://schemas.openxmlformats.org/officeDocument/2006/relationships/hyperlink" Target="http://www.3gpp.org/ftp/tsg_ran/wg2_rl2/tsgr2_111-e/Docs/R2-2008603.zip" TargetMode="External"/><Relationship Id="rId878" Type="http://schemas.openxmlformats.org/officeDocument/2006/relationships/hyperlink" Target="http://www.3gpp.org/ftp/tsg_ran/wg2_rl2/tsgr2_111-e/Docs/R2-2008585.zip" TargetMode="External"/><Relationship Id="rId1063" Type="http://schemas.openxmlformats.org/officeDocument/2006/relationships/hyperlink" Target="http://www.3gpp.org/ftp/tsg_ran/wg2_rl2/tsgr2_111-e/Docs/R2-2007733.zip" TargetMode="External"/><Relationship Id="rId1270" Type="http://schemas.openxmlformats.org/officeDocument/2006/relationships/hyperlink" Target="http://www.3gpp.org/ftp/tsg_ran/wg2_rl2/tsgr2_111-e/Docs/R2-2008541.zip" TargetMode="External"/><Relationship Id="rId2114" Type="http://schemas.openxmlformats.org/officeDocument/2006/relationships/hyperlink" Target="http://www.3gpp.org/ftp/tsg_ran/wg2_rl2/tsgr2_111-e/Docs/R2-2008234.zip" TargetMode="External"/><Relationship Id="rId2559" Type="http://schemas.openxmlformats.org/officeDocument/2006/relationships/hyperlink" Target="http://www.3gpp.org/ftp/tsg_ran/wg2_rl2/tsgr2_111-e/Docs/R2-2006845.zip" TargetMode="External"/><Relationship Id="rId2766" Type="http://schemas.openxmlformats.org/officeDocument/2006/relationships/hyperlink" Target="http://www.3gpp.org/ftp/tsg_ran/wg2_rl2/tsgr2_111-e/Docs/R2-2008186.zip" TargetMode="External"/><Relationship Id="rId2973" Type="http://schemas.openxmlformats.org/officeDocument/2006/relationships/hyperlink" Target="http://www.3gpp.org/ftp/tsg_ran/wg2_rl2/tsgr2_111-e/Docs/R2-2006751.zip" TargetMode="External"/><Relationship Id="rId3817" Type="http://schemas.openxmlformats.org/officeDocument/2006/relationships/hyperlink" Target="http://www.3gpp.org/ftp/tsg_ran/wg2_rl2/tsgr2_111-e/Docs/R2-2007583.zip" TargetMode="External"/><Relationship Id="rId640" Type="http://schemas.openxmlformats.org/officeDocument/2006/relationships/hyperlink" Target="http://www.3gpp.org/ftp/tsg_ran/wg2_rl2/tsgr2_111-e/Docs/R2-2007484.zip" TargetMode="External"/><Relationship Id="rId738" Type="http://schemas.openxmlformats.org/officeDocument/2006/relationships/hyperlink" Target="http://www.3gpp.org/ftp/tsg_ran/wg2_rl2/tsgr2_111-e/Docs/R2-2008629.zip" TargetMode="External"/><Relationship Id="rId945" Type="http://schemas.openxmlformats.org/officeDocument/2006/relationships/hyperlink" Target="http://www.3gpp.org/ftp/tsg_ran/wg2_rl2/tsgr2_111-e/Docs/R2-2007922.zip" TargetMode="External"/><Relationship Id="rId1368" Type="http://schemas.openxmlformats.org/officeDocument/2006/relationships/hyperlink" Target="http://www.3gpp.org/ftp/tsg_ran/wg2_rl2/tsgr2_111-e/Docs/R2-2007358.zip" TargetMode="External"/><Relationship Id="rId1575" Type="http://schemas.openxmlformats.org/officeDocument/2006/relationships/hyperlink" Target="http://www.3gpp.org/ftp/tsg_ran/wg2_rl2/tsgr2_111-e/Docs/R2-2007220.zip" TargetMode="External"/><Relationship Id="rId1782" Type="http://schemas.openxmlformats.org/officeDocument/2006/relationships/hyperlink" Target="http://www.3gpp.org/ftp/tsg_ran/wg2_rl2/tsgr2_111-e/Docs/R2-2007806.zip" TargetMode="External"/><Relationship Id="rId2321" Type="http://schemas.openxmlformats.org/officeDocument/2006/relationships/hyperlink" Target="http://www.3gpp.org/ftp/tsg_ran/wg2_rl2/tsgr2_111-e/Docs/R2-2007672.zip" TargetMode="External"/><Relationship Id="rId2419" Type="http://schemas.openxmlformats.org/officeDocument/2006/relationships/hyperlink" Target="http://www.3gpp.org/ftp/tsg_ran/wg2_rl2/tsgr2_111-e/Docs/R2-2007985.zip" TargetMode="External"/><Relationship Id="rId2626" Type="http://schemas.openxmlformats.org/officeDocument/2006/relationships/hyperlink" Target="http://www.3gpp.org/ftp/tsg_ran/wg2_rl2/tsgr2_111-e/Docs/R2-2008269.zip" TargetMode="External"/><Relationship Id="rId2833" Type="http://schemas.openxmlformats.org/officeDocument/2006/relationships/hyperlink" Target="http://www.3gpp.org/ftp/tsg_ran/wg2_rl2/tsgr2_111-e/Docs/R2-2007176.zip" TargetMode="External"/><Relationship Id="rId4079" Type="http://schemas.openxmlformats.org/officeDocument/2006/relationships/hyperlink" Target="http://www.3gpp.org/ftp/tsg_ran/wg2_rl2/tsgr2_111-e/Docs/R2-2007734.zip" TargetMode="External"/><Relationship Id="rId74" Type="http://schemas.openxmlformats.org/officeDocument/2006/relationships/hyperlink" Target="http://www.3gpp.org/ftp/tsg_ran/wg2_rl2/tsgr2_111-e/Docs/R2-2008158.zip" TargetMode="External"/><Relationship Id="rId500" Type="http://schemas.openxmlformats.org/officeDocument/2006/relationships/hyperlink" Target="http://www.3gpp.org/ftp/tsg_ran/wg2_rl2/tsgr2_111-e/Docs/R2-2008435.zip" TargetMode="External"/><Relationship Id="rId805" Type="http://schemas.openxmlformats.org/officeDocument/2006/relationships/hyperlink" Target="http://www.3gpp.org/ftp/tsg_ran/wg2_rl2/tsgr2_111-e/Docs/R2-2007921.zip" TargetMode="External"/><Relationship Id="rId1130" Type="http://schemas.openxmlformats.org/officeDocument/2006/relationships/hyperlink" Target="http://www.3gpp.org/ftp/tsg_ran/wg2_rl2/tsgr2_111-e/Docs/R2-2007931.zip" TargetMode="External"/><Relationship Id="rId1228" Type="http://schemas.openxmlformats.org/officeDocument/2006/relationships/hyperlink" Target="http://www.3gpp.org/ftp/tsg_ran/wg2_rl2/tsgr2_111-e/Docs/R2-2007132.zip" TargetMode="External"/><Relationship Id="rId1435" Type="http://schemas.openxmlformats.org/officeDocument/2006/relationships/hyperlink" Target="http://www.3gpp.org/ftp/tsg_ran/wg2_rl2/tsgr2_111-e/Docs/R2-2008519.zip" TargetMode="External"/><Relationship Id="rId1642" Type="http://schemas.openxmlformats.org/officeDocument/2006/relationships/hyperlink" Target="http://www.3gpp.org/ftp/tsg_ran/wg2_rl2/tsgr2_111-e/Docs/R2-2006685.zip" TargetMode="External"/><Relationship Id="rId1947" Type="http://schemas.openxmlformats.org/officeDocument/2006/relationships/hyperlink" Target="http://www.3gpp.org/ftp/tsg_ran/wg2_rl2/tsgr2_111-e/Docs/R2-2007161.zip" TargetMode="External"/><Relationship Id="rId2900" Type="http://schemas.openxmlformats.org/officeDocument/2006/relationships/hyperlink" Target="http://www.3gpp.org/ftp/tsg_ran/wg2_rl2/tsgr2_111-e/Docs/R2-2007601.zip" TargetMode="External"/><Relationship Id="rId3095" Type="http://schemas.openxmlformats.org/officeDocument/2006/relationships/hyperlink" Target="http://www.3gpp.org/ftp/tsg_ran/wg2_rl2/tsgr2_111-e/Docs/R2-2008309.zip" TargetMode="External"/><Relationship Id="rId1502" Type="http://schemas.openxmlformats.org/officeDocument/2006/relationships/hyperlink" Target="http://www.3gpp.org/ftp/tsg_ran/wg2_rl2/tsgr2_111-e/Docs/R2-2007665.zip" TargetMode="External"/><Relationship Id="rId1807" Type="http://schemas.openxmlformats.org/officeDocument/2006/relationships/hyperlink" Target="http://www.3gpp.org/ftp/tsg_ran/wg2_rl2/tsgr2_111-e/Docs/R2-2007807.zip" TargetMode="External"/><Relationship Id="rId3162" Type="http://schemas.openxmlformats.org/officeDocument/2006/relationships/hyperlink" Target="http://www.3gpp.org/ftp/tsg_ran/wg2_rl2/tsgr2_111-e/Docs/R2-2006530.zip" TargetMode="External"/><Relationship Id="rId4006" Type="http://schemas.openxmlformats.org/officeDocument/2006/relationships/hyperlink" Target="http://www.3gpp.org/ftp/tsg_ran/wg2_rl2/tsgr2_111-e/Docs/R2-2007505.zip" TargetMode="External"/><Relationship Id="rId290" Type="http://schemas.openxmlformats.org/officeDocument/2006/relationships/hyperlink" Target="http://www.3gpp.org/ftp/tsg_ran/wg2_rl2/tsgr2_111-e/Docs/R2-2007674.zip" TargetMode="External"/><Relationship Id="rId388" Type="http://schemas.openxmlformats.org/officeDocument/2006/relationships/hyperlink" Target="http://www.3gpp.org/ftp/tsg_ran/wg2_rl2/tsgr2_111-e/Docs/R2-2008421.zip" TargetMode="External"/><Relationship Id="rId2069" Type="http://schemas.openxmlformats.org/officeDocument/2006/relationships/hyperlink" Target="http://www.3gpp.org/ftp/tsg_ran/wg2_rl2/tsgr2_111-e/Docs/R2-2008477.zip" TargetMode="External"/><Relationship Id="rId3022" Type="http://schemas.openxmlformats.org/officeDocument/2006/relationships/hyperlink" Target="http://www.3gpp.org/ftp/tsg_ran/wg2_rl2/tsgr2_111-e/Docs/R2-2006748.zip" TargetMode="External"/><Relationship Id="rId3467" Type="http://schemas.openxmlformats.org/officeDocument/2006/relationships/hyperlink" Target="http://www.3gpp.org/ftp/tsg_ran/wg2_rl2/tsgr2_111-e/Docs/R2-2008685.zip" TargetMode="External"/><Relationship Id="rId3674" Type="http://schemas.openxmlformats.org/officeDocument/2006/relationships/hyperlink" Target="http://www.3gpp.org/ftp/tsg_ran/wg2_rl2/tsgr2_111-e/Docs/R2-2006853.zip" TargetMode="External"/><Relationship Id="rId3881" Type="http://schemas.openxmlformats.org/officeDocument/2006/relationships/hyperlink" Target="http://www.3gpp.org/ftp/tsg_ran/wg2_rl2/tsgr2_111-e/Docs/R2-2007852.zip" TargetMode="External"/><Relationship Id="rId150" Type="http://schemas.openxmlformats.org/officeDocument/2006/relationships/hyperlink" Target="http://www.3gpp.org/ftp/tsg_ran/wg2_rl2/tsgr2_111-e/Docs/R2-2007580.zip" TargetMode="External"/><Relationship Id="rId595" Type="http://schemas.openxmlformats.org/officeDocument/2006/relationships/hyperlink" Target="http://www.3gpp.org/ftp/tsg_ran/wg2_rl2/tsgr2_111-e/Docs/R2-2007231.zip" TargetMode="External"/><Relationship Id="rId2276" Type="http://schemas.openxmlformats.org/officeDocument/2006/relationships/hyperlink" Target="http://www.3gpp.org/ftp/tsg_ran/wg2_rl2/tsgr2_111-e/Docs/R2-2006932.zip" TargetMode="External"/><Relationship Id="rId2483" Type="http://schemas.openxmlformats.org/officeDocument/2006/relationships/hyperlink" Target="http://www.3gpp.org/ftp/tsg_ran/wg2_rl2/tsgr2_111-e/Docs/R2-2007689.zip" TargetMode="External"/><Relationship Id="rId2690" Type="http://schemas.openxmlformats.org/officeDocument/2006/relationships/hyperlink" Target="http://www.3gpp.org/ftp/tsg_ran/wg2_rl2/tsgr2_111-e/Docs/R2-2006931.zip" TargetMode="External"/><Relationship Id="rId3327" Type="http://schemas.openxmlformats.org/officeDocument/2006/relationships/hyperlink" Target="http://www.3gpp.org/ftp/tsg_ran/wg2_rl2/tsgr2_111-e/Docs/R2-2008381.zip" TargetMode="External"/><Relationship Id="rId3534" Type="http://schemas.openxmlformats.org/officeDocument/2006/relationships/hyperlink" Target="http://www.3gpp.org/ftp/tsg_ran/wg2_rl2/tsgr2_111-e/Docs/R2-2007209.zip" TargetMode="External"/><Relationship Id="rId3741" Type="http://schemas.openxmlformats.org/officeDocument/2006/relationships/hyperlink" Target="http://www.3gpp.org/ftp/tsg_ran/wg2_rl2/tsgr2_111-e/Docs/R2-2008224.zip" TargetMode="External"/><Relationship Id="rId3979" Type="http://schemas.openxmlformats.org/officeDocument/2006/relationships/hyperlink" Target="http://www.3gpp.org/ftp/tsg_ran/wg2_rl2/tsgr2_111-e/Docs/R2-2008348.zip" TargetMode="External"/><Relationship Id="rId248" Type="http://schemas.openxmlformats.org/officeDocument/2006/relationships/hyperlink" Target="http://www.3gpp.org/ftp/tsg_ran/wg2_rl2/tsgr2_111-e/Docs/R2-2008087.zip" TargetMode="External"/><Relationship Id="rId455" Type="http://schemas.openxmlformats.org/officeDocument/2006/relationships/hyperlink" Target="http://www.3gpp.org/ftp/tsg_ran/wg2_rl2/tsgr2_111-e/Docs/R2-2007276.zip" TargetMode="External"/><Relationship Id="rId662" Type="http://schemas.openxmlformats.org/officeDocument/2006/relationships/hyperlink" Target="http://www.3gpp.org/ftp/tsg_ran/wg2_rl2/tsgr2_111-e/Docs/R2-2008506.zip" TargetMode="External"/><Relationship Id="rId1085" Type="http://schemas.openxmlformats.org/officeDocument/2006/relationships/hyperlink" Target="http://www.3gpp.org/ftp/tsg_ran/wg2_rl2/tsgr2_111-e/Docs/R2-2006765.zip" TargetMode="External"/><Relationship Id="rId1292" Type="http://schemas.openxmlformats.org/officeDocument/2006/relationships/hyperlink" Target="http://www.3gpp.org/ftp/tsg_ran/wg2_rl2/tsgr2_111-e/Docs/R2-2008495.zip" TargetMode="External"/><Relationship Id="rId2136" Type="http://schemas.openxmlformats.org/officeDocument/2006/relationships/hyperlink" Target="http://www.3gpp.org/ftp/tsg_ran/wg2_rl2/tsgr2_111-e/Docs/R2-2008312.zip" TargetMode="External"/><Relationship Id="rId2343" Type="http://schemas.openxmlformats.org/officeDocument/2006/relationships/hyperlink" Target="http://www.3gpp.org/ftp/tsg_ran/wg2_rl2/tsgr2_111-e/Docs/R2-2007992.zip" TargetMode="External"/><Relationship Id="rId2550" Type="http://schemas.openxmlformats.org/officeDocument/2006/relationships/hyperlink" Target="http://www.3gpp.org/ftp/tsg_ran/wg2_rl2/tsgr2_111-e/Docs/R2-2006583.zip" TargetMode="External"/><Relationship Id="rId2788" Type="http://schemas.openxmlformats.org/officeDocument/2006/relationships/hyperlink" Target="http://www.3gpp.org/ftp/tsg_ran/wg2_rl2/tsgr2_111-e/Docs/R2-2008185.zip" TargetMode="External"/><Relationship Id="rId2995" Type="http://schemas.openxmlformats.org/officeDocument/2006/relationships/hyperlink" Target="http://www.3gpp.org/ftp/tsg_ran/wg2_rl2/tsgr2_111-e/Docs/R2-2006786.zip" TargetMode="External"/><Relationship Id="rId3601" Type="http://schemas.openxmlformats.org/officeDocument/2006/relationships/hyperlink" Target="http://www.3gpp.org/ftp/tsg_ran/wg2_rl2/tsgr2_111-e/Docs/R2-2006504.zip" TargetMode="External"/><Relationship Id="rId3839" Type="http://schemas.openxmlformats.org/officeDocument/2006/relationships/hyperlink" Target="http://www.3gpp.org/ftp/tsg_ran/wg2_rl2/tsgr2_111-e/Docs/R2-2008235.zip" TargetMode="External"/><Relationship Id="rId108" Type="http://schemas.openxmlformats.org/officeDocument/2006/relationships/hyperlink" Target="http://www.3gpp.org/ftp/tsg_ran/wg2_rl2/tsgr2_111-e/Docs/R2-2008308.zip" TargetMode="External"/><Relationship Id="rId315" Type="http://schemas.openxmlformats.org/officeDocument/2006/relationships/hyperlink" Target="http://www.3gpp.org/ftp/tsg_ran/wg2_rl2/tsgr2_111-e/Docs/R2-2006997.zip" TargetMode="External"/><Relationship Id="rId522" Type="http://schemas.openxmlformats.org/officeDocument/2006/relationships/hyperlink" Target="http://www.3gpp.org/ftp/tsg_ran/wg2_rl2/tsgr2_111-e/Docs/R2-2007114.zip" TargetMode="External"/><Relationship Id="rId967" Type="http://schemas.openxmlformats.org/officeDocument/2006/relationships/hyperlink" Target="http://www.3gpp.org/ftp/tsg_ran/wg2_rl2/tsgr2_111-e/Docs/R2-2007093.zip" TargetMode="External"/><Relationship Id="rId1152" Type="http://schemas.openxmlformats.org/officeDocument/2006/relationships/hyperlink" Target="http://www.3gpp.org/ftp/tsg_ran/wg2_rl2/tsgr2_111-e/Docs/R2-2008349.zip" TargetMode="External"/><Relationship Id="rId1597" Type="http://schemas.openxmlformats.org/officeDocument/2006/relationships/hyperlink" Target="http://www.3gpp.org/ftp/tsg_ran/wg2_rl2/tsgr2_111-e/Docs/R2-2008691.zip" TargetMode="External"/><Relationship Id="rId2203" Type="http://schemas.openxmlformats.org/officeDocument/2006/relationships/hyperlink" Target="http://www.3gpp.org/ftp/tsg_ran/wg2_rl2/tsgr2_111-e/Docs/R2-2008169.zip" TargetMode="External"/><Relationship Id="rId2410" Type="http://schemas.openxmlformats.org/officeDocument/2006/relationships/hyperlink" Target="http://www.3gpp.org/ftp/tsg_ran/wg2_rl2/tsgr2_111-e/Docs/R2-2007624.zip" TargetMode="External"/><Relationship Id="rId2648" Type="http://schemas.openxmlformats.org/officeDocument/2006/relationships/hyperlink" Target="http://www.3gpp.org/ftp/tsg_ran/wg2_rl2/tsgr2_111-e/Docs/R2-2006759.zip" TargetMode="External"/><Relationship Id="rId2855" Type="http://schemas.openxmlformats.org/officeDocument/2006/relationships/hyperlink" Target="http://www.3gpp.org/ftp/tsg_ran/wg2_rl2/tsgr2_111-e/Docs/R2-2007785.zip" TargetMode="External"/><Relationship Id="rId3906" Type="http://schemas.openxmlformats.org/officeDocument/2006/relationships/hyperlink" Target="http://www.3gpp.org/ftp/tsg_ran/wg2_rl2/tsgr2_111-e/Docs/R2-2007242.zip" TargetMode="External"/><Relationship Id="rId96" Type="http://schemas.openxmlformats.org/officeDocument/2006/relationships/hyperlink" Target="http://www.3gpp.org/ftp/tsg_ran/wg2_rl2/tsgr2_111-e/Docs/R2-2008163.zip" TargetMode="External"/><Relationship Id="rId827" Type="http://schemas.openxmlformats.org/officeDocument/2006/relationships/hyperlink" Target="http://www.3gpp.org/ftp/tsg_ran/wg2_rl2/tsgr2_111-e/Docs/R2-2007281.zip" TargetMode="External"/><Relationship Id="rId1012" Type="http://schemas.openxmlformats.org/officeDocument/2006/relationships/hyperlink" Target="http://www.3gpp.org/ftp/tsg_ran/wg2_rl2/tsgr2_111-e/Docs/R2-2008336.zip" TargetMode="External"/><Relationship Id="rId1457" Type="http://schemas.openxmlformats.org/officeDocument/2006/relationships/hyperlink" Target="http://www.3gpp.org/ftp/tsg_ran/wg2_rl2/tsgr2_111-e/Docs/R2-2007610.zip" TargetMode="External"/><Relationship Id="rId1664" Type="http://schemas.openxmlformats.org/officeDocument/2006/relationships/hyperlink" Target="http://www.3gpp.org/ftp/tsg_ran/wg2_rl2/tsgr2_111-e/Docs/R2-2007232.zip" TargetMode="External"/><Relationship Id="rId1871" Type="http://schemas.openxmlformats.org/officeDocument/2006/relationships/hyperlink" Target="http://www.3gpp.org/ftp/tsg_ran/wg2_rl2/tsgr2_111-e/Docs/R2-2007842.zip" TargetMode="External"/><Relationship Id="rId2508" Type="http://schemas.openxmlformats.org/officeDocument/2006/relationships/hyperlink" Target="http://www.3gpp.org/ftp/tsg_ran/wg2_rl2/tsgr2_111-e/Docs/R2-2008033.zip" TargetMode="External"/><Relationship Id="rId2715" Type="http://schemas.openxmlformats.org/officeDocument/2006/relationships/hyperlink" Target="http://www.3gpp.org/ftp/tsg_ran/wg2_rl2/tsgr2_111-e/Docs/R2-2006632.zip" TargetMode="External"/><Relationship Id="rId2922" Type="http://schemas.openxmlformats.org/officeDocument/2006/relationships/hyperlink" Target="file:///C:\Users\mtk16923\Documents\3GPP%20Meetings\202008%20-%20RAN2_111-e,%20Online\Extracts\R2-2007128.docx" TargetMode="External"/><Relationship Id="rId4070" Type="http://schemas.openxmlformats.org/officeDocument/2006/relationships/hyperlink" Target="http://www.3gpp.org/ftp/tsg_ran/wg2_rl2/tsgr2_111-e/Docs/R2-2008356.zip" TargetMode="External"/><Relationship Id="rId1317" Type="http://schemas.openxmlformats.org/officeDocument/2006/relationships/hyperlink" Target="http://www.3gpp.org/ftp/tsg_ran/wg2_rl2/tsgr2_111-e/Docs/R2-2007837.zip" TargetMode="External"/><Relationship Id="rId1524" Type="http://schemas.openxmlformats.org/officeDocument/2006/relationships/hyperlink" Target="http://www.3gpp.org/ftp/tsg_ran/wg2_rl2/tsgr2_111-e/Docs/R2-2007947.zip" TargetMode="External"/><Relationship Id="rId1731" Type="http://schemas.openxmlformats.org/officeDocument/2006/relationships/hyperlink" Target="http://www.3gpp.org/ftp/tsg_ran/wg2_rl2/tsgr2_111-e/Docs/R2-2006650.zip" TargetMode="External"/><Relationship Id="rId1969" Type="http://schemas.openxmlformats.org/officeDocument/2006/relationships/hyperlink" Target="http://www.3gpp.org/ftp/tsg_ran/wg2_rl2/tsgr2_111-e/Docs/R2-2007356.zip" TargetMode="External"/><Relationship Id="rId3184" Type="http://schemas.openxmlformats.org/officeDocument/2006/relationships/hyperlink" Target="http://www.3gpp.org/ftp/tsg_ran/wg2_rl2/tsgr2_111-e/Docs/R2-2008544.zip" TargetMode="External"/><Relationship Id="rId4028" Type="http://schemas.openxmlformats.org/officeDocument/2006/relationships/hyperlink" Target="http://www.3gpp.org/ftp/tsg_ran/wg2_rl2/tsgr2_111-e/Docs/R2-2008609.zip" TargetMode="External"/><Relationship Id="rId23" Type="http://schemas.openxmlformats.org/officeDocument/2006/relationships/hyperlink" Target="http://www.3gpp.org/ftp/tsg_ran/wg2_rl2/tsgr2_111-e/Docs/R2-2008658.zip" TargetMode="External"/><Relationship Id="rId1829" Type="http://schemas.openxmlformats.org/officeDocument/2006/relationships/hyperlink" Target="http://www.3gpp.org/ftp/tsg_ran/wg2_rl2/tsgr2_111-e/Docs/R2-2008215.zip" TargetMode="External"/><Relationship Id="rId3391" Type="http://schemas.openxmlformats.org/officeDocument/2006/relationships/hyperlink" Target="http://www.3gpp.org/ftp/tsg_ran/wg2_rl2/tsgr2_111-e/Docs/R2-2008541.zip" TargetMode="External"/><Relationship Id="rId3489" Type="http://schemas.openxmlformats.org/officeDocument/2006/relationships/hyperlink" Target="http://www.3gpp.org/ftp/tsg_ran/wg2_rl2/tsgr2_111-e/Docs/R2-2006995.zip" TargetMode="External"/><Relationship Id="rId3696" Type="http://schemas.openxmlformats.org/officeDocument/2006/relationships/hyperlink" Target="http://www.3gpp.org/ftp/tsg_ran/wg2_rl2/tsgr2_111-e/Docs/R2-2006973.zip" TargetMode="External"/><Relationship Id="rId2298" Type="http://schemas.openxmlformats.org/officeDocument/2006/relationships/hyperlink" Target="http://www.3gpp.org/ftp/tsg_ran/wg2_rl2/tsgr2_111-e/Docs/R2-2007844.zip" TargetMode="External"/><Relationship Id="rId3044" Type="http://schemas.openxmlformats.org/officeDocument/2006/relationships/hyperlink" Target="http://www.3gpp.org/ftp/tsg_ran/wg2_rl2/tsgr2_111-e/Docs/R2-2008130.zip" TargetMode="External"/><Relationship Id="rId3251" Type="http://schemas.openxmlformats.org/officeDocument/2006/relationships/hyperlink" Target="http://www.3gpp.org/ftp/tsg_ran/wg2_rl2/tsgr2_111-e/Docs/R2-2007764.zip" TargetMode="External"/><Relationship Id="rId3349" Type="http://schemas.openxmlformats.org/officeDocument/2006/relationships/hyperlink" Target="http://www.3gpp.org/ftp/tsg_ran/wg2_rl2/tsgr2_111-e/Docs/R2-2008472.zip" TargetMode="External"/><Relationship Id="rId3556" Type="http://schemas.openxmlformats.org/officeDocument/2006/relationships/hyperlink" Target="http://www.3gpp.org/ftp/tsg_ran/wg2_rl2/tsgr2_111-e/Docs/R2-2008041.zip" TargetMode="External"/><Relationship Id="rId172" Type="http://schemas.openxmlformats.org/officeDocument/2006/relationships/hyperlink" Target="http://www.3gpp.org/ftp/tsg_ran/wg2_rl2/tsgr2_111-e/Docs/R2-2006680.zip" TargetMode="External"/><Relationship Id="rId477" Type="http://schemas.openxmlformats.org/officeDocument/2006/relationships/hyperlink" Target="http://www.3gpp.org/ftp/tsg_ran/wg2_rl2/tsgr2_111-e/Docs/R2-2008118.zip" TargetMode="External"/><Relationship Id="rId684" Type="http://schemas.openxmlformats.org/officeDocument/2006/relationships/hyperlink" Target="http://www.3gpp.org/ftp/tsg_ran/wg2_rl2/tsgr2_111-e/Docs/R2-2007971.zip" TargetMode="External"/><Relationship Id="rId2060" Type="http://schemas.openxmlformats.org/officeDocument/2006/relationships/hyperlink" Target="http://www.3gpp.org/ftp/tsg_ran/wg2_rl2/tsgr2_111-e/Docs/R2-2007486.zip" TargetMode="External"/><Relationship Id="rId2158" Type="http://schemas.openxmlformats.org/officeDocument/2006/relationships/hyperlink" Target="http://www.3gpp.org/ftp/tsg_ran/wg2_rl2/tsgr2_111-e/Docs/R2-2006848.zip" TargetMode="External"/><Relationship Id="rId2365" Type="http://schemas.openxmlformats.org/officeDocument/2006/relationships/hyperlink" Target="http://www.3gpp.org/ftp/tsg_ran/wg2_rl2/tsgr2_111-e/Docs/R2-2008062.zip" TargetMode="External"/><Relationship Id="rId3111" Type="http://schemas.openxmlformats.org/officeDocument/2006/relationships/hyperlink" Target="http://www.3gpp.org/ftp/tsg_ran/wg2_rl2/tsgr2_111-e/Docs/R2-2007957.zip" TargetMode="External"/><Relationship Id="rId3209" Type="http://schemas.openxmlformats.org/officeDocument/2006/relationships/hyperlink" Target="http://www.3gpp.org/ftp/tsg_ran/wg2_rl2/tsgr2_111-e/Docs/R2-2008635.zip" TargetMode="External"/><Relationship Id="rId3763" Type="http://schemas.openxmlformats.org/officeDocument/2006/relationships/hyperlink" Target="http://www.3gpp.org/ftp/tsg_ran/wg2_rl2/tsgr2_111-e/Docs/R2-2008156.zip" TargetMode="External"/><Relationship Id="rId3970" Type="http://schemas.openxmlformats.org/officeDocument/2006/relationships/hyperlink" Target="http://www.3gpp.org/ftp/tsg_ran/wg2_rl2/tsgr2_111-e/Docs/R2-2008343.zip" TargetMode="External"/><Relationship Id="rId337" Type="http://schemas.openxmlformats.org/officeDocument/2006/relationships/hyperlink" Target="http://www.3gpp.org/ftp/tsg_ran/wg2_rl2/tsgr2_111-e/Docs/R2-2008410.zip" TargetMode="External"/><Relationship Id="rId891" Type="http://schemas.openxmlformats.org/officeDocument/2006/relationships/hyperlink" Target="http://www.3gpp.org/ftp/tsg_ran/wg2_rl2/tsgr2_111-e/Docs/R2-2007917.zip" TargetMode="External"/><Relationship Id="rId989" Type="http://schemas.openxmlformats.org/officeDocument/2006/relationships/hyperlink" Target="http://www.3gpp.org/ftp/tsg_ran/wg2_rl2/tsgr2_111-e/Docs/R2-2008330.zip" TargetMode="External"/><Relationship Id="rId2018" Type="http://schemas.openxmlformats.org/officeDocument/2006/relationships/hyperlink" Target="http://www.3gpp.org/ftp/tsg_ran/wg2_rl2/tsgr2_111-e/Docs/R2-2007123.zip" TargetMode="External"/><Relationship Id="rId2572" Type="http://schemas.openxmlformats.org/officeDocument/2006/relationships/hyperlink" Target="http://www.3gpp.org/ftp/tsg_ran/wg2_rl2/tsgr2_111-e/Docs/R2-2007449.zip" TargetMode="External"/><Relationship Id="rId2877" Type="http://schemas.openxmlformats.org/officeDocument/2006/relationships/hyperlink" Target="http://www.3gpp.org/ftp/tsg_ran/wg2_rl2/tsgr2_111-e/Docs/R2-2006929.zip" TargetMode="External"/><Relationship Id="rId3416" Type="http://schemas.openxmlformats.org/officeDocument/2006/relationships/hyperlink" Target="http://www.3gpp.org/ftp/tsg_ran/wg2_rl2/tsgr2_111-e/Docs/R2-2008590.zip" TargetMode="External"/><Relationship Id="rId3623" Type="http://schemas.openxmlformats.org/officeDocument/2006/relationships/hyperlink" Target="http://www.3gpp.org/ftp/tsg_ran/wg2_rl2/tsgr2_111-e/Docs/R2-2006998.zip" TargetMode="External"/><Relationship Id="rId3830" Type="http://schemas.openxmlformats.org/officeDocument/2006/relationships/hyperlink" Target="http://www.3gpp.org/ftp/tsg_ran/wg2_rl2/tsgr2_111-e/Docs/R2-2008314.zip" TargetMode="External"/><Relationship Id="rId544" Type="http://schemas.openxmlformats.org/officeDocument/2006/relationships/hyperlink" Target="http://www.3gpp.org/ftp/tsg_ran/wg2_rl2/tsgr2_111-e/Docs/R2-2007950.zip" TargetMode="External"/><Relationship Id="rId751" Type="http://schemas.openxmlformats.org/officeDocument/2006/relationships/hyperlink" Target="http://www.3gpp.org/ftp/tsg_ran/wg2_rl2/tsgr2_111-e/Docs/R2-2007821.zip" TargetMode="External"/><Relationship Id="rId849" Type="http://schemas.openxmlformats.org/officeDocument/2006/relationships/hyperlink" Target="http://www.3gpp.org/ftp/tsg_ran/wg2_rl2/tsgr2_111-e/Docs/R2-2007298.zip" TargetMode="External"/><Relationship Id="rId1174" Type="http://schemas.openxmlformats.org/officeDocument/2006/relationships/hyperlink" Target="http://www.3gpp.org/ftp/tsg_ran/wg2_rl2/tsgr2_111-e/Docs/R2-2006590.zip" TargetMode="External"/><Relationship Id="rId1381" Type="http://schemas.openxmlformats.org/officeDocument/2006/relationships/hyperlink" Target="http://www.3gpp.org/ftp/tsg_ran/wg2_rl2/tsgr2_111-e/Docs/R2-2008520.zip" TargetMode="External"/><Relationship Id="rId1479" Type="http://schemas.openxmlformats.org/officeDocument/2006/relationships/hyperlink" Target="http://www.3gpp.org/ftp/tsg_ran/wg2_rl2/tsgr2_111-e/Docs/R2-2007455.zip" TargetMode="External"/><Relationship Id="rId1686" Type="http://schemas.openxmlformats.org/officeDocument/2006/relationships/hyperlink" Target="http://www.3gpp.org/ftp/tsg_ran/wg2_rl2/tsgr2_111-e/Docs/R2-2007860.zip" TargetMode="External"/><Relationship Id="rId2225" Type="http://schemas.openxmlformats.org/officeDocument/2006/relationships/hyperlink" Target="http://www.3gpp.org/ftp/tsg_ran/wg2_rl2/tsgr2_111-e/Docs/R2-2007456.zip" TargetMode="External"/><Relationship Id="rId2432" Type="http://schemas.openxmlformats.org/officeDocument/2006/relationships/hyperlink" Target="http://www.3gpp.org/ftp/tsg_ran/wg2_rl2/tsgr2_111-e/Docs/R2-2007352.zip" TargetMode="External"/><Relationship Id="rId3928" Type="http://schemas.openxmlformats.org/officeDocument/2006/relationships/hyperlink" Target="http://www.3gpp.org/ftp/tsg_ran/wg2_rl2/tsgr2_111-e/Docs/R2-2007735.zip" TargetMode="External"/><Relationship Id="rId4092" Type="http://schemas.openxmlformats.org/officeDocument/2006/relationships/hyperlink" Target="http://www.3gpp.org/ftp/tsg_ran/wg2_rl2/tsgr2_111-e/Docs/R2-2008214.zip" TargetMode="External"/><Relationship Id="rId404" Type="http://schemas.openxmlformats.org/officeDocument/2006/relationships/hyperlink" Target="http://www.3gpp.org/ftp/tsg_ran/wg2_rl2/tsgr2_111-e/Docs/R2-2008041.zip" TargetMode="External"/><Relationship Id="rId611" Type="http://schemas.openxmlformats.org/officeDocument/2006/relationships/hyperlink" Target="http://www.3gpp.org/ftp/tsg_ran/wg2_rl2/tsgr2_111-e/Docs/R2-2006659.zip" TargetMode="External"/><Relationship Id="rId1034" Type="http://schemas.openxmlformats.org/officeDocument/2006/relationships/hyperlink" Target="http://www.3gpp.org/ftp/tsg_ran/wg2_rl2/tsgr2_111-e/Docs/R2-2008113.zip" TargetMode="External"/><Relationship Id="rId1241" Type="http://schemas.openxmlformats.org/officeDocument/2006/relationships/hyperlink" Target="http://www.3gpp.org/ftp/tsg_ran/wg2_rl2/tsgr2_111-e/Docs/R2-2006712.zip" TargetMode="External"/><Relationship Id="rId1339" Type="http://schemas.openxmlformats.org/officeDocument/2006/relationships/hyperlink" Target="http://www.3gpp.org/ftp/tsg_ran/wg2_rl2/tsgr2_111-e/Docs/R2-2006847.zip" TargetMode="External"/><Relationship Id="rId1893" Type="http://schemas.openxmlformats.org/officeDocument/2006/relationships/hyperlink" Target="http://www.3gpp.org/ftp/tsg_ran/wg2_rl2/tsgr2_111-e/Docs/R2-2008219.zip" TargetMode="External"/><Relationship Id="rId2737" Type="http://schemas.openxmlformats.org/officeDocument/2006/relationships/hyperlink" Target="http://www.3gpp.org/ftp/tsg_ran/wg2_rl2/tsgr2_111-e/Docs/R2-2006730.zip" TargetMode="External"/><Relationship Id="rId2944" Type="http://schemas.openxmlformats.org/officeDocument/2006/relationships/hyperlink" Target="file:///C:\Users\mtk16923\Documents\3GPP%20Meetings\202008%20-%20RAN2_111-e,%20Online\Extracts\R2-2008613%20LS%20to%20RAN1%20on%20the%20error%20source%20for%20RAT-dependent%20positioning.doc" TargetMode="External"/><Relationship Id="rId709" Type="http://schemas.openxmlformats.org/officeDocument/2006/relationships/hyperlink" Target="http://www.3gpp.org/ftp/tsg_ran/wg2_rl2/tsgr2_111-e/Docs/R2-2007982.zip" TargetMode="External"/><Relationship Id="rId916" Type="http://schemas.openxmlformats.org/officeDocument/2006/relationships/hyperlink" Target="http://www.3gpp.org/ftp/tsg_ran/wg2_rl2/tsgr2_111-e/Docs/R2-2006622.zip" TargetMode="External"/><Relationship Id="rId1101" Type="http://schemas.openxmlformats.org/officeDocument/2006/relationships/hyperlink" Target="http://www.3gpp.org/ftp/tsg_ran/wg2_rl2/tsgr2_111-e/Docs/R2-2007247.zip" TargetMode="External"/><Relationship Id="rId1546" Type="http://schemas.openxmlformats.org/officeDocument/2006/relationships/hyperlink" Target="http://www.3gpp.org/ftp/tsg_ran/wg2_rl2/tsgr2_111-e/Docs/R2-2007584.zip" TargetMode="External"/><Relationship Id="rId1753" Type="http://schemas.openxmlformats.org/officeDocument/2006/relationships/hyperlink" Target="http://www.3gpp.org/ftp/tsg_ran/wg2_rl2/tsgr2_111-e/Docs/R2-2008003.zip" TargetMode="External"/><Relationship Id="rId1960" Type="http://schemas.openxmlformats.org/officeDocument/2006/relationships/hyperlink" Target="http://www.3gpp.org/ftp/tsg_ran/wg2_rl2/tsgr2_111-e/Docs/R2-2006898.zip" TargetMode="External"/><Relationship Id="rId2804" Type="http://schemas.openxmlformats.org/officeDocument/2006/relationships/hyperlink" Target="http://www.3gpp.org/ftp/tsg_ran/wg2_rl2/tsgr2_111-e/Docs/R2-2006928.zip" TargetMode="External"/><Relationship Id="rId45" Type="http://schemas.openxmlformats.org/officeDocument/2006/relationships/hyperlink" Target="http://www.3gpp.org/ftp/tsg_ran/wg2_rl2/tsgr2_111-e/Docs/R2-2008232.zip" TargetMode="External"/><Relationship Id="rId1406" Type="http://schemas.openxmlformats.org/officeDocument/2006/relationships/hyperlink" Target="http://www.3gpp.org/ftp/tsg_ran/wg2_rl2/tsgr2_111-e/Docs/R2-2007764.zip" TargetMode="External"/><Relationship Id="rId1613" Type="http://schemas.openxmlformats.org/officeDocument/2006/relationships/hyperlink" Target="http://www.3gpp.org/ftp/tsg_ran/wg2_rl2/tsgr2_111-e/Docs/R2-2008508.zip" TargetMode="External"/><Relationship Id="rId1820" Type="http://schemas.openxmlformats.org/officeDocument/2006/relationships/hyperlink" Target="http://www.3gpp.org/ftp/tsg_ran/wg2_rl2/tsgr2_111-e/Docs/R2-2006633.zip" TargetMode="External"/><Relationship Id="rId3066" Type="http://schemas.openxmlformats.org/officeDocument/2006/relationships/hyperlink" Target="http://www.3gpp.org/ftp/tsg_ran/wg2_rl2/tsgr2_111-e/Docs/R2-2007435.zip" TargetMode="External"/><Relationship Id="rId3273" Type="http://schemas.openxmlformats.org/officeDocument/2006/relationships/hyperlink" Target="http://www.3gpp.org/ftp/tsg_ran/wg2_rl2/tsgr2_111-e/Docs/R2-2008174.zip" TargetMode="External"/><Relationship Id="rId3480" Type="http://schemas.openxmlformats.org/officeDocument/2006/relationships/hyperlink" Target="http://www.3gpp.org/ftp/tsg_ran/wg2_rl2/tsgr2_111-e/Docs/R2-2007726.zip" TargetMode="External"/><Relationship Id="rId194" Type="http://schemas.openxmlformats.org/officeDocument/2006/relationships/hyperlink" Target="http://www.3gpp.org/ftp/tsg_ran/wg2_rl2/tsgr2_111-e/Docs/R2-2007897.zip" TargetMode="External"/><Relationship Id="rId1918" Type="http://schemas.openxmlformats.org/officeDocument/2006/relationships/hyperlink" Target="http://www.3gpp.org/ftp/tsg_ran/wg2_rl2/tsgr2_111-e/Docs/R2-2007526.zip" TargetMode="External"/><Relationship Id="rId2082" Type="http://schemas.openxmlformats.org/officeDocument/2006/relationships/hyperlink" Target="http://www.3gpp.org/ftp/tsg_ran/wg2_rl2/tsgr2_111-e/Docs/R2-2008525.zip" TargetMode="External"/><Relationship Id="rId3133" Type="http://schemas.openxmlformats.org/officeDocument/2006/relationships/hyperlink" Target="http://www.3gpp.org/ftp/tsg_ran/wg2_rl2/tsgr2_111-e/Docs/R2-2008561.zip" TargetMode="External"/><Relationship Id="rId3578" Type="http://schemas.openxmlformats.org/officeDocument/2006/relationships/hyperlink" Target="http://www.3gpp.org/ftp/tsg_ran/wg2_rl2/tsgr2_111-e/Docs/R2-2007113.zip" TargetMode="External"/><Relationship Id="rId3785" Type="http://schemas.openxmlformats.org/officeDocument/2006/relationships/hyperlink" Target="http://www.3gpp.org/ftp/tsg_ran/wg2_rl2/tsgr2_111-e/Docs/R2-2007737.zip" TargetMode="External"/><Relationship Id="rId3992" Type="http://schemas.openxmlformats.org/officeDocument/2006/relationships/hyperlink" Target="http://www.3gpp.org/ftp/tsg_ran/wg2_rl2/tsgr2_111-e/Docs/R2-2008566.zip" TargetMode="External"/><Relationship Id="rId261" Type="http://schemas.openxmlformats.org/officeDocument/2006/relationships/hyperlink" Target="http://www.3gpp.org/ftp/tsg_ran/wg2_rl2/tsgr2_111-e/Docs/R2-2007122.zip" TargetMode="External"/><Relationship Id="rId499" Type="http://schemas.openxmlformats.org/officeDocument/2006/relationships/hyperlink" Target="http://www.3gpp.org/ftp/tsg_ran/wg2_rl2/tsgr2_111-e/Docs/R2-2007804.zip" TargetMode="External"/><Relationship Id="rId2387" Type="http://schemas.openxmlformats.org/officeDocument/2006/relationships/hyperlink" Target="http://www.3gpp.org/ftp/tsg_ran/wg2_rl2/tsgr2_111-e/Docs/R2-2007598.zip" TargetMode="External"/><Relationship Id="rId2594" Type="http://schemas.openxmlformats.org/officeDocument/2006/relationships/hyperlink" Target="http://www.3gpp.org/ftp/tsg_ran/wg2_rl2/tsgr2_111-e/Docs/R2-2008252.zip" TargetMode="External"/><Relationship Id="rId3340" Type="http://schemas.openxmlformats.org/officeDocument/2006/relationships/hyperlink" Target="http://www.3gpp.org/ftp/tsg_ran/wg2_rl2/tsgr2_111-e/Docs/R2-2008431.zip" TargetMode="External"/><Relationship Id="rId3438" Type="http://schemas.openxmlformats.org/officeDocument/2006/relationships/hyperlink" Target="http://www.3gpp.org/ftp/tsg_ran/wg2_rl2/tsgr2_111-e/Docs/R2-2008638.zip" TargetMode="External"/><Relationship Id="rId3645" Type="http://schemas.openxmlformats.org/officeDocument/2006/relationships/hyperlink" Target="http://www.3gpp.org/ftp/tsg_ran/wg2_rl2/tsgr2_111-e/Docs/R2-2008219.zip" TargetMode="External"/><Relationship Id="rId3852" Type="http://schemas.openxmlformats.org/officeDocument/2006/relationships/hyperlink" Target="http://www.3gpp.org/ftp/tsg_ran/wg2_rl2/tsgr2_111-e/Docs/R2-2008269.zip" TargetMode="External"/><Relationship Id="rId359" Type="http://schemas.openxmlformats.org/officeDocument/2006/relationships/hyperlink" Target="http://www.3gpp.org/ftp/tsg_ran/wg2_rl2/tsgr2_111-e/Docs/R2-2008428.zip" TargetMode="External"/><Relationship Id="rId566" Type="http://schemas.openxmlformats.org/officeDocument/2006/relationships/hyperlink" Target="http://www.3gpp.org/ftp/tsg_ran/wg2_rl2/tsgr2_111-e/Docs/R2-2008622.zip" TargetMode="External"/><Relationship Id="rId773" Type="http://schemas.openxmlformats.org/officeDocument/2006/relationships/hyperlink" Target="http://www.3gpp.org/ftp/tsg_ran/wg2_rl2/tsgr2_111-e/Docs/R2-2007871.zip" TargetMode="External"/><Relationship Id="rId1196" Type="http://schemas.openxmlformats.org/officeDocument/2006/relationships/hyperlink" Target="http://www.3gpp.org/ftp/tsg_ran/wg2_rl2/tsgr2_111-e/Docs/R2-2007138.zip" TargetMode="External"/><Relationship Id="rId2247" Type="http://schemas.openxmlformats.org/officeDocument/2006/relationships/hyperlink" Target="http://www.3gpp.org/ftp/tsg_ran/wg2_rl2/tsgr2_111-e/Docs/R2-2007666.zip" TargetMode="External"/><Relationship Id="rId2454" Type="http://schemas.openxmlformats.org/officeDocument/2006/relationships/hyperlink" Target="http://www.3gpp.org/ftp/tsg_ran/wg2_rl2/tsgr2_111-e/Docs/R2-2006624.zip" TargetMode="External"/><Relationship Id="rId2899" Type="http://schemas.openxmlformats.org/officeDocument/2006/relationships/hyperlink" Target="http://www.3gpp.org/ftp/tsg_ran/wg2_rl2/tsgr2_111-e/Docs/R2-2007463.zip" TargetMode="External"/><Relationship Id="rId3200" Type="http://schemas.openxmlformats.org/officeDocument/2006/relationships/hyperlink" Target="http://www.3gpp.org/ftp/tsg_ran/wg2_rl2/tsgr2_111-e/Docs/R2-2008238.zip" TargetMode="External"/><Relationship Id="rId3505" Type="http://schemas.openxmlformats.org/officeDocument/2006/relationships/hyperlink" Target="http://www.3gpp.org/ftp/tsg_ran/wg2_rl2/tsgr2_111-e/Docs/R2-2007121.zip" TargetMode="External"/><Relationship Id="rId121" Type="http://schemas.openxmlformats.org/officeDocument/2006/relationships/hyperlink" Target="http://www.3gpp.org/ftp/tsg_ran/wg2_rl2/tsgr2_111-e/Docs/R2-2007579.zip" TargetMode="External"/><Relationship Id="rId219" Type="http://schemas.openxmlformats.org/officeDocument/2006/relationships/hyperlink" Target="http://www.3gpp.org/ftp/tsg_ran/wg2_rl2/tsgr2_111-e/Docs/R2-2006892.zip" TargetMode="External"/><Relationship Id="rId426" Type="http://schemas.openxmlformats.org/officeDocument/2006/relationships/hyperlink" Target="http://www.3gpp.org/ftp/tsg_ran/wg2_rl2/tsgr2_111-e/Docs/R2-2007642.zip" TargetMode="External"/><Relationship Id="rId633" Type="http://schemas.openxmlformats.org/officeDocument/2006/relationships/hyperlink" Target="http://www.3gpp.org/ftp/tsg_ran/wg2_rl2/tsgr2_111-e/Docs/R2-2007965.zip" TargetMode="External"/><Relationship Id="rId980" Type="http://schemas.openxmlformats.org/officeDocument/2006/relationships/hyperlink" Target="http://www.3gpp.org/ftp/tsg_ran/wg2_rl2/tsgr2_111-e/Docs/R2-2007916.zip" TargetMode="External"/><Relationship Id="rId1056" Type="http://schemas.openxmlformats.org/officeDocument/2006/relationships/hyperlink" Target="http://www.3gpp.org/ftp/tsg_ran/wg2_rl2/tsgr2_111-e/Docs/R2-2007912.zip" TargetMode="External"/><Relationship Id="rId1263" Type="http://schemas.openxmlformats.org/officeDocument/2006/relationships/hyperlink" Target="http://www.3gpp.org/ftp/tsg_ran/wg2_rl2/tsgr2_111-e/Docs/R2-2006728.zip" TargetMode="External"/><Relationship Id="rId2107" Type="http://schemas.openxmlformats.org/officeDocument/2006/relationships/hyperlink" Target="http://www.3gpp.org/ftp/tsg_ran/wg2_rl2/tsgr2_111-e/Docs/R2-2006858.zip" TargetMode="External"/><Relationship Id="rId2314" Type="http://schemas.openxmlformats.org/officeDocument/2006/relationships/hyperlink" Target="http://www.3gpp.org/ftp/tsg_ran/wg2_rl2/tsgr2_111-e/Docs/R2-2007993.zip" TargetMode="External"/><Relationship Id="rId2661" Type="http://schemas.openxmlformats.org/officeDocument/2006/relationships/hyperlink" Target="http://www.3gpp.org/ftp/tsg_ran/wg2_rl2/tsgr2_111-e/Docs/R2-2006770.zip" TargetMode="External"/><Relationship Id="rId2759" Type="http://schemas.openxmlformats.org/officeDocument/2006/relationships/hyperlink" Target="http://www.3gpp.org/ftp/tsg_ran/wg2_rl2/tsgr2_111-e/Docs/R2-2007441.zip" TargetMode="External"/><Relationship Id="rId2966" Type="http://schemas.openxmlformats.org/officeDocument/2006/relationships/hyperlink" Target="http://www.3gpp.org/ftp/tsg_ran/wg2_rl2/tsgr2_111-e/Docs/R2-2007366.zip" TargetMode="External"/><Relationship Id="rId3712" Type="http://schemas.openxmlformats.org/officeDocument/2006/relationships/hyperlink" Target="http://www.3gpp.org/ftp/tsg_ran/wg2_rl2/tsgr2_111-e/Docs/R2-2008188.zip" TargetMode="External"/><Relationship Id="rId840" Type="http://schemas.openxmlformats.org/officeDocument/2006/relationships/hyperlink" Target="http://www.3gpp.org/ftp/tsg_ran/wg2_rl2/tsgr2_111-e/Docs/R2-2007852.zip" TargetMode="External"/><Relationship Id="rId938" Type="http://schemas.openxmlformats.org/officeDocument/2006/relationships/hyperlink" Target="http://www.3gpp.org/ftp/tsg_ran/wg2_rl2/tsgr2_111-e/Docs/R2-2007866.zip" TargetMode="External"/><Relationship Id="rId1470" Type="http://schemas.openxmlformats.org/officeDocument/2006/relationships/hyperlink" Target="http://www.3gpp.org/ftp/tsg_ran/wg2_rl2/tsgr2_111-e/Docs/R2-2008144.zip" TargetMode="External"/><Relationship Id="rId1568" Type="http://schemas.openxmlformats.org/officeDocument/2006/relationships/hyperlink" Target="http://www.3gpp.org/ftp/tsg_ran/wg2_rl2/tsgr2_111-e/Docs/R2-2007220.zip" TargetMode="External"/><Relationship Id="rId1775" Type="http://schemas.openxmlformats.org/officeDocument/2006/relationships/hyperlink" Target="http://www.3gpp.org/ftp/tsg_ran/wg2_rl2/tsgr2_111-e/Docs/R2-2008012.zip" TargetMode="External"/><Relationship Id="rId2521" Type="http://schemas.openxmlformats.org/officeDocument/2006/relationships/hyperlink" Target="http://www.3gpp.org/ftp/tsg_ran/wg2_rl2/tsgr2_111-e/Docs/R2-2007139.zip" TargetMode="External"/><Relationship Id="rId2619" Type="http://schemas.openxmlformats.org/officeDocument/2006/relationships/hyperlink" Target="http://www.3gpp.org/ftp/tsg_ran/wg2_rl2/tsgr2_111-e/Docs/R2-2007775.zip" TargetMode="External"/><Relationship Id="rId2826" Type="http://schemas.openxmlformats.org/officeDocument/2006/relationships/hyperlink" Target="http://www.3gpp.org/ftp/tsg_ran/wg2_rl2/tsgr2_111-e/Docs/R2-2006927.zip" TargetMode="External"/><Relationship Id="rId67" Type="http://schemas.openxmlformats.org/officeDocument/2006/relationships/hyperlink" Target="http://www.3gpp.org/ftp/tsg_ran/wg2_rl2/tsgr2_111-e/Docs/R2-2008154.zip" TargetMode="External"/><Relationship Id="rId700" Type="http://schemas.openxmlformats.org/officeDocument/2006/relationships/hyperlink" Target="http://www.3gpp.org/ftp/tsg_ran/wg2_rl2/tsgr2_111-e/Docs/R2-2008105.zip" TargetMode="External"/><Relationship Id="rId1123" Type="http://schemas.openxmlformats.org/officeDocument/2006/relationships/hyperlink" Target="http://www.3gpp.org/ftp/tsg_ran/wg2_rl2/tsgr2_111-e/Docs/R2-2007919.zip" TargetMode="External"/><Relationship Id="rId1330" Type="http://schemas.openxmlformats.org/officeDocument/2006/relationships/hyperlink" Target="http://www.3gpp.org/ftp/tsg_ran/wg2_rl2/tsgr2_111-e/Docs/R2-2008120.zip" TargetMode="External"/><Relationship Id="rId1428" Type="http://schemas.openxmlformats.org/officeDocument/2006/relationships/hyperlink" Target="http://www.3gpp.org/ftp/tsg_ran/wg2_rl2/tsgr2_111-e/Docs/R2-2007018.zip" TargetMode="External"/><Relationship Id="rId1635" Type="http://schemas.openxmlformats.org/officeDocument/2006/relationships/hyperlink" Target="http://www.3gpp.org/ftp/tsg_ran/wg2_rl2/tsgr2_111-e/Docs/R2-2008374.zip" TargetMode="External"/><Relationship Id="rId1982" Type="http://schemas.openxmlformats.org/officeDocument/2006/relationships/hyperlink" Target="http://www.3gpp.org/ftp/tsg_ran/wg2_rl2/tsgr2_111-e/Docs/R2-2007989.zip" TargetMode="External"/><Relationship Id="rId3088" Type="http://schemas.openxmlformats.org/officeDocument/2006/relationships/hyperlink" Target="http://www.3gpp.org/ftp/tsg_ran/wg2_rl2/tsgr2_111-e/Docs/R2-2007768.zip" TargetMode="External"/><Relationship Id="rId4041" Type="http://schemas.openxmlformats.org/officeDocument/2006/relationships/hyperlink" Target="http://www.3gpp.org/ftp/tsg_ran/wg2_rl2/tsgr2_111-e/Docs/R2-2008593.zip" TargetMode="External"/><Relationship Id="rId1842" Type="http://schemas.openxmlformats.org/officeDocument/2006/relationships/hyperlink" Target="http://www.3gpp.org/ftp/tsg_ran/wg2_rl2/tsgr2_111-e/Docs/R2-2006633.zip" TargetMode="External"/><Relationship Id="rId3295" Type="http://schemas.openxmlformats.org/officeDocument/2006/relationships/hyperlink" Target="http://www.3gpp.org/ftp/tsg_ran/wg2_rl2/tsgr2_111-e/Docs/R2-2008286.zip" TargetMode="External"/><Relationship Id="rId1702" Type="http://schemas.openxmlformats.org/officeDocument/2006/relationships/hyperlink" Target="http://www.3gpp.org/ftp/tsg_ran/wg2_rl2/tsgr2_111-e/Docs/R2-2007422.zip" TargetMode="External"/><Relationship Id="rId3155" Type="http://schemas.openxmlformats.org/officeDocument/2006/relationships/hyperlink" Target="http://www.3gpp.org/ftp/tsg_ran/wg2_rl2/tsgr2_111-e/Docs/R2-2006523.zip" TargetMode="External"/><Relationship Id="rId3362" Type="http://schemas.openxmlformats.org/officeDocument/2006/relationships/hyperlink" Target="http://www.3gpp.org/ftp/tsg_ran/wg2_rl2/tsgr2_111-e/Docs/R2-2008499.zip" TargetMode="External"/><Relationship Id="rId283" Type="http://schemas.openxmlformats.org/officeDocument/2006/relationships/hyperlink" Target="http://www.3gpp.org/ftp/tsg_ran/wg2_rl2/tsgr2_111-e/Docs/R2-2007408.zip" TargetMode="External"/><Relationship Id="rId490" Type="http://schemas.openxmlformats.org/officeDocument/2006/relationships/hyperlink" Target="http://www.3gpp.org/ftp/tsg_ran/wg2_rl2/tsgr2_111-e/Docs/R2-2008406.zip" TargetMode="External"/><Relationship Id="rId2171" Type="http://schemas.openxmlformats.org/officeDocument/2006/relationships/hyperlink" Target="http://www.3gpp.org/ftp/tsg_ran/wg2_rl2/tsgr2_111-e/Docs/R2-2008306.zip" TargetMode="External"/><Relationship Id="rId3015" Type="http://schemas.openxmlformats.org/officeDocument/2006/relationships/hyperlink" Target="http://www.3gpp.org/ftp/tsg_ran/wg2_rl2/tsgr2_111-e/Docs/R2-2007013.zip" TargetMode="External"/><Relationship Id="rId3222" Type="http://schemas.openxmlformats.org/officeDocument/2006/relationships/hyperlink" Target="http://www.3gpp.org/ftp/tsg_ran/wg2_rl2/tsgr2_111-e/Docs/R2-2007018.zip" TargetMode="External"/><Relationship Id="rId3667" Type="http://schemas.openxmlformats.org/officeDocument/2006/relationships/hyperlink" Target="http://www.3gpp.org/ftp/tsg_ran/wg2_rl2/tsgr2_111-e/Docs/R2-2008204.zip" TargetMode="External"/><Relationship Id="rId3874" Type="http://schemas.openxmlformats.org/officeDocument/2006/relationships/hyperlink" Target="http://www.3gpp.org/ftp/tsg_ran/wg2_rl2/tsgr2_111-e/Docs/R2-2008321.zip" TargetMode="External"/><Relationship Id="rId143" Type="http://schemas.openxmlformats.org/officeDocument/2006/relationships/hyperlink" Target="http://www.3gpp.org/ftp/tsg_ran/wg2_rl2/tsgr2_111-e/Docs/R2-2008159.zip" TargetMode="External"/><Relationship Id="rId350" Type="http://schemas.openxmlformats.org/officeDocument/2006/relationships/hyperlink" Target="http://www.3gpp.org/ftp/tsg_ran/wg2_rl2/tsgr2_111-e/Docs/R2-2007211.zip" TargetMode="External"/><Relationship Id="rId588" Type="http://schemas.openxmlformats.org/officeDocument/2006/relationships/hyperlink" Target="http://www.3gpp.org/ftp/tsg_ran/wg2_rl2/tsgr2_111-e/Docs/R2-2008102.zip" TargetMode="External"/><Relationship Id="rId795" Type="http://schemas.openxmlformats.org/officeDocument/2006/relationships/hyperlink" Target="http://www.3gpp.org/ftp/tsg_ran/wg2_rl2/tsgr2_111-e/Docs/R2-2006599.zip" TargetMode="External"/><Relationship Id="rId2031" Type="http://schemas.openxmlformats.org/officeDocument/2006/relationships/hyperlink" Target="http://www.3gpp.org/ftp/tsg_ran/wg2_rl2/tsgr2_111-e/Docs/R2-2007651.zip" TargetMode="External"/><Relationship Id="rId2269" Type="http://schemas.openxmlformats.org/officeDocument/2006/relationships/hyperlink" Target="http://www.3gpp.org/ftp/tsg_ran/wg2_rl2/tsgr2_111-e/Docs/R2-2007458.zip" TargetMode="External"/><Relationship Id="rId2476" Type="http://schemas.openxmlformats.org/officeDocument/2006/relationships/hyperlink" Target="http://www.3gpp.org/ftp/tsg_ran/wg2_rl2/tsgr2_111-e/Docs/R2-2006961.zip" TargetMode="External"/><Relationship Id="rId2683" Type="http://schemas.openxmlformats.org/officeDocument/2006/relationships/hyperlink" Target="http://www.3gpp.org/ftp/tsg_ran/wg2_rl2/tsgr2_111-e/Docs/R2-2006761.zip" TargetMode="External"/><Relationship Id="rId2890" Type="http://schemas.openxmlformats.org/officeDocument/2006/relationships/hyperlink" Target="http://www.3gpp.org/ftp/tsg_ran/wg2_rl2/tsgr2_111-e/Docs/R2-2006643.zip" TargetMode="External"/><Relationship Id="rId3527" Type="http://schemas.openxmlformats.org/officeDocument/2006/relationships/hyperlink" Target="http://www.3gpp.org/ftp/tsg_ran/wg2_rl2/tsgr2_111-e/Docs/R2-2006986.zip" TargetMode="External"/><Relationship Id="rId3734" Type="http://schemas.openxmlformats.org/officeDocument/2006/relationships/hyperlink" Target="http://www.3gpp.org/ftp/tsg_ran/wg2_rl2/tsgr2_111-e/Docs/R2-2008216.zip" TargetMode="External"/><Relationship Id="rId3941" Type="http://schemas.openxmlformats.org/officeDocument/2006/relationships/hyperlink" Target="http://www.3gpp.org/ftp/tsg_ran/wg2_rl2/tsgr2_111-e/Docs/R2-2007927.zip" TargetMode="External"/><Relationship Id="rId9" Type="http://schemas.openxmlformats.org/officeDocument/2006/relationships/footer" Target="footer1.xml"/><Relationship Id="rId210" Type="http://schemas.openxmlformats.org/officeDocument/2006/relationships/hyperlink" Target="http://www.3gpp.org/ftp/tsg_ran/wg2_rl2/tsgr2_111-e/Docs/R2-2007504.zip" TargetMode="External"/><Relationship Id="rId448" Type="http://schemas.openxmlformats.org/officeDocument/2006/relationships/hyperlink" Target="http://www.3gpp.org/ftp/tsg_ran/wg2_rl2/tsgr2_111-e/Docs/R2-2007275.zip" TargetMode="External"/><Relationship Id="rId655" Type="http://schemas.openxmlformats.org/officeDocument/2006/relationships/hyperlink" Target="http://www.3gpp.org/ftp/tsg_ran/wg2_rl2/tsgr2_111-e/Docs/R2-2007728.zip" TargetMode="External"/><Relationship Id="rId862" Type="http://schemas.openxmlformats.org/officeDocument/2006/relationships/hyperlink" Target="http://www.3gpp.org/ftp/tsg_ran/wg2_rl2/tsgr2_111-e/Docs/R2-2006876.zip" TargetMode="External"/><Relationship Id="rId1078" Type="http://schemas.openxmlformats.org/officeDocument/2006/relationships/hyperlink" Target="http://www.3gpp.org/ftp/tsg_ran/wg2_rl2/tsgr2_111-e/Docs/R2-2006623.zip" TargetMode="External"/><Relationship Id="rId1285" Type="http://schemas.openxmlformats.org/officeDocument/2006/relationships/hyperlink" Target="http://www.3gpp.org/ftp/tsg_ran/wg2_rl2/tsgr2_111-e/Docs/R2-2006841.zip" TargetMode="External"/><Relationship Id="rId1492" Type="http://schemas.openxmlformats.org/officeDocument/2006/relationships/hyperlink" Target="http://www.3gpp.org/ftp/tsg_ran/wg2_rl2/tsgr2_111-e/Docs/R2-2008135.zip" TargetMode="External"/><Relationship Id="rId2129" Type="http://schemas.openxmlformats.org/officeDocument/2006/relationships/hyperlink" Target="http://www.3gpp.org/ftp/tsg_ran/wg2_rl2/tsgr2_111-e/Docs/R2-2008236.zip" TargetMode="External"/><Relationship Id="rId2336" Type="http://schemas.openxmlformats.org/officeDocument/2006/relationships/hyperlink" Target="http://www.3gpp.org/ftp/tsg_ran/wg2_rl2/tsgr2_111-e/Docs/R2-2007053.zip" TargetMode="External"/><Relationship Id="rId2543" Type="http://schemas.openxmlformats.org/officeDocument/2006/relationships/hyperlink" Target="http://www.3gpp.org/ftp/tsg_ran/wg2_rl2/tsgr2_111-e/Docs/R2-2007613.zip" TargetMode="External"/><Relationship Id="rId2750" Type="http://schemas.openxmlformats.org/officeDocument/2006/relationships/hyperlink" Target="http://www.3gpp.org/ftp/tsg_ran/wg2_rl2/tsgr2_111-e/Docs/R2-2006689.zip" TargetMode="External"/><Relationship Id="rId2988" Type="http://schemas.openxmlformats.org/officeDocument/2006/relationships/hyperlink" Target="http://www.3gpp.org/ftp/tsg_ran/wg2_rl2/tsgr2_111-e/Docs/R2-2007344.zip" TargetMode="External"/><Relationship Id="rId3801" Type="http://schemas.openxmlformats.org/officeDocument/2006/relationships/hyperlink" Target="http://www.3gpp.org/ftp/tsg_ran/wg2_rl2/tsgr2_111-e/Docs/R2-2007610.zip" TargetMode="External"/><Relationship Id="rId308" Type="http://schemas.openxmlformats.org/officeDocument/2006/relationships/hyperlink" Target="http://www.3gpp.org/ftp/tsg_ran/wg2_rl2/tsgr2_111-e/Docs/R2-2007000.zip" TargetMode="External"/><Relationship Id="rId515" Type="http://schemas.openxmlformats.org/officeDocument/2006/relationships/hyperlink" Target="http://www.3gpp.org/ftp/tsg_ran/wg2_rl2/tsgr2_111-e/Docs/R2-2007114.zip" TargetMode="External"/><Relationship Id="rId722" Type="http://schemas.openxmlformats.org/officeDocument/2006/relationships/hyperlink" Target="http://www.3gpp.org/ftp/tsg_ran/wg2_rl2/tsgr2_111-e/Docs/R2-2006658.zip" TargetMode="External"/><Relationship Id="rId1145" Type="http://schemas.openxmlformats.org/officeDocument/2006/relationships/hyperlink" Target="http://www.3gpp.org/ftp/tsg_ran/wg2_rl2/tsgr2_111-e/Docs/R2-2008350.zip" TargetMode="External"/><Relationship Id="rId1352" Type="http://schemas.openxmlformats.org/officeDocument/2006/relationships/hyperlink" Target="http://www.3gpp.org/ftp/tsg_ran/wg2_rl2/tsgr2_111-e/Docs/R2-2007266.zip" TargetMode="External"/><Relationship Id="rId1797" Type="http://schemas.openxmlformats.org/officeDocument/2006/relationships/hyperlink" Target="http://www.3gpp.org/ftp/tsg_ran/wg2_rl2/tsgr2_111-e/Docs/R2-2008183.zip" TargetMode="External"/><Relationship Id="rId2403" Type="http://schemas.openxmlformats.org/officeDocument/2006/relationships/hyperlink" Target="http://www.3gpp.org/ftp/tsg_ran/wg2_rl2/tsgr2_111-e/Docs/R2-2007010.zip" TargetMode="External"/><Relationship Id="rId2848" Type="http://schemas.openxmlformats.org/officeDocument/2006/relationships/hyperlink" Target="http://www.3gpp.org/ftp/tsg_ran/wg2_rl2/tsgr2_111-e/Docs/R2-2008214.zip" TargetMode="External"/><Relationship Id="rId89" Type="http://schemas.openxmlformats.org/officeDocument/2006/relationships/hyperlink" Target="http://www.3gpp.org/ftp/tsg_ran/wg2_rl2/tsgr2_111-e/Docs/R2-2007724.zip" TargetMode="External"/><Relationship Id="rId1005" Type="http://schemas.openxmlformats.org/officeDocument/2006/relationships/hyperlink" Target="http://www.3gpp.org/ftp/tsg_ran/wg2_rl2/tsgr2_111-e/Docs/R2-2006585.zip" TargetMode="External"/><Relationship Id="rId1212" Type="http://schemas.openxmlformats.org/officeDocument/2006/relationships/hyperlink" Target="http://www.3gpp.org/ftp/tsg_ran/wg2_rl2/tsgr2_111-e/Docs/R2-2007388.zip" TargetMode="External"/><Relationship Id="rId1657" Type="http://schemas.openxmlformats.org/officeDocument/2006/relationships/hyperlink" Target="http://www.3gpp.org/ftp/tsg_ran/wg2_rl2/tsgr2_111-e/Docs/R2-2008376.zip" TargetMode="External"/><Relationship Id="rId1864" Type="http://schemas.openxmlformats.org/officeDocument/2006/relationships/hyperlink" Target="http://www.3gpp.org/ftp/tsg_ran/wg2_rl2/tsgr2_111-e/Docs/R2-2007411.zip" TargetMode="External"/><Relationship Id="rId2610" Type="http://schemas.openxmlformats.org/officeDocument/2006/relationships/hyperlink" Target="http://www.3gpp.org/ftp/tsg_ran/wg2_rl2/tsgr2_111-e/Docs/R2-2006968.zip" TargetMode="External"/><Relationship Id="rId2708" Type="http://schemas.openxmlformats.org/officeDocument/2006/relationships/hyperlink" Target="http://www.3gpp.org/ftp/tsg_ran/wg2_rl2/tsgr2_111-e/Docs/R2-2008071.zip" TargetMode="External"/><Relationship Id="rId2915" Type="http://schemas.openxmlformats.org/officeDocument/2006/relationships/hyperlink" Target="file:///C:\Users\mtk16923\Documents\3GPP%20Meetings\202008%20-%20RAN2_111-e,%20Online\Extracts\R2-2006578%20Discussion%20on%20R17%20positioning%20enhancement_v1.docx" TargetMode="External"/><Relationship Id="rId4063" Type="http://schemas.openxmlformats.org/officeDocument/2006/relationships/hyperlink" Target="http://www.3gpp.org/ftp/tsg_ran/wg2_rl2/tsgr2_111-e/Docs/R2-2008649.zip" TargetMode="External"/><Relationship Id="rId1517" Type="http://schemas.openxmlformats.org/officeDocument/2006/relationships/hyperlink" Target="http://www.3gpp.org/ftp/tsg_ran/wg2_rl2/tsgr2_111-e/Docs/R2-2008138.zip" TargetMode="External"/><Relationship Id="rId1724" Type="http://schemas.openxmlformats.org/officeDocument/2006/relationships/hyperlink" Target="http://www.3gpp.org/ftp/tsg_ran/wg2_rl2/tsgr2_111-e/Docs/R2-2007385.zip" TargetMode="External"/><Relationship Id="rId3177" Type="http://schemas.openxmlformats.org/officeDocument/2006/relationships/hyperlink" Target="http://www.3gpp.org/ftp/tsg_ran/wg2_rl2/tsgr2_111-e/Docs/R2-2008443.zip" TargetMode="External"/><Relationship Id="rId16" Type="http://schemas.openxmlformats.org/officeDocument/2006/relationships/hyperlink" Target="http://www.3gpp.org/ftp/tsg_ran/wg2_rl2/tsgr2_111-e/Docs/R2-2008654.zip" TargetMode="External"/><Relationship Id="rId1931" Type="http://schemas.openxmlformats.org/officeDocument/2006/relationships/hyperlink" Target="http://www.3gpp.org/ftp/tsg_ran/wg2_rl2/tsgr2_111-e/Docs/R2-2007575.zip" TargetMode="External"/><Relationship Id="rId3037" Type="http://schemas.openxmlformats.org/officeDocument/2006/relationships/hyperlink" Target="http://www.3gpp.org/ftp/tsg_ran/wg2_rl2/tsgr2_111-e/Docs/R2-2007401.zip" TargetMode="External"/><Relationship Id="rId3384" Type="http://schemas.openxmlformats.org/officeDocument/2006/relationships/hyperlink" Target="http://www.3gpp.org/ftp/tsg_ran/wg2_rl2/tsgr2_111-e/Docs/R2-2008530.zip" TargetMode="External"/><Relationship Id="rId3591" Type="http://schemas.openxmlformats.org/officeDocument/2006/relationships/hyperlink" Target="http://www.3gpp.org/ftp/tsg_ran/wg2_rl2/tsgr2_111-e/Docs/R2-2008102.zip" TargetMode="External"/><Relationship Id="rId3689" Type="http://schemas.openxmlformats.org/officeDocument/2006/relationships/hyperlink" Target="http://www.3gpp.org/ftp/tsg_ran/wg2_rl2/tsgr2_111-e/Docs/R2-2007537.zip" TargetMode="External"/><Relationship Id="rId3896" Type="http://schemas.openxmlformats.org/officeDocument/2006/relationships/hyperlink" Target="http://www.3gpp.org/ftp/tsg_ran/wg2_rl2/tsgr2_111-e/Docs/R2-2006598.zip" TargetMode="External"/><Relationship Id="rId2193" Type="http://schemas.openxmlformats.org/officeDocument/2006/relationships/hyperlink" Target="http://www.3gpp.org/ftp/tsg_ran/wg2_rl2/tsgr2_111-e/Docs/R2-2007309.zip" TargetMode="External"/><Relationship Id="rId2498" Type="http://schemas.openxmlformats.org/officeDocument/2006/relationships/hyperlink" Target="http://www.3gpp.org/ftp/tsg_ran/wg2_rl2/tsgr2_111-e/Docs/R2-2006635.zip" TargetMode="External"/><Relationship Id="rId3244" Type="http://schemas.openxmlformats.org/officeDocument/2006/relationships/hyperlink" Target="http://www.3gpp.org/ftp/tsg_ran/wg2_rl2/tsgr2_111-e/Docs/R2-2007705.zip" TargetMode="External"/><Relationship Id="rId3451" Type="http://schemas.openxmlformats.org/officeDocument/2006/relationships/hyperlink" Target="http://www.3gpp.org/ftp/tsg_ran/wg2_rl2/tsgr2_111-e/Docs/R2-2008663.zip" TargetMode="External"/><Relationship Id="rId3549" Type="http://schemas.openxmlformats.org/officeDocument/2006/relationships/hyperlink" Target="http://www.3gpp.org/ftp/tsg_ran/wg2_rl2/tsgr2_111-e/Docs/R2-2007212.zip" TargetMode="External"/><Relationship Id="rId165" Type="http://schemas.openxmlformats.org/officeDocument/2006/relationships/hyperlink" Target="http://www.3gpp.org/ftp/tsg_ran/wg2_rl2/tsgr2_111-e/Docs/R2-2006870.zip" TargetMode="External"/><Relationship Id="rId372" Type="http://schemas.openxmlformats.org/officeDocument/2006/relationships/hyperlink" Target="http://www.3gpp.org/ftp/tsg_ran/wg2_rl2/tsgr2_111-e/Docs/R2-2008430.zip" TargetMode="External"/><Relationship Id="rId677" Type="http://schemas.openxmlformats.org/officeDocument/2006/relationships/hyperlink" Target="http://www.3gpp.org/ftp/tsg_ran/wg2_rl2/tsgr2_111-e/Docs/R2-2008504.zip" TargetMode="External"/><Relationship Id="rId2053" Type="http://schemas.openxmlformats.org/officeDocument/2006/relationships/hyperlink" Target="http://www.3gpp.org/ftp/tsg_ran/wg2_rl2/tsgr2_111-e/Docs/R2-2007638.zip" TargetMode="External"/><Relationship Id="rId2260" Type="http://schemas.openxmlformats.org/officeDocument/2006/relationships/hyperlink" Target="http://www.3gpp.org/ftp/tsg_ran/wg2_rl2/tsgr2_111-e/Docs/R2-2007482.zip" TargetMode="External"/><Relationship Id="rId2358" Type="http://schemas.openxmlformats.org/officeDocument/2006/relationships/hyperlink" Target="http://www.3gpp.org/ftp/tsg_ran/wg2_rl2/tsgr2_111-e/Docs/R2-2007628.zip" TargetMode="External"/><Relationship Id="rId3104" Type="http://schemas.openxmlformats.org/officeDocument/2006/relationships/hyperlink" Target="http://www.3gpp.org/ftp/tsg_ran/wg2_rl2/tsgr2_111-e/Docs/R2-2007951.zip" TargetMode="External"/><Relationship Id="rId3311" Type="http://schemas.openxmlformats.org/officeDocument/2006/relationships/hyperlink" Target="http://www.3gpp.org/ftp/tsg_ran/wg2_rl2/tsgr2_111-e/Docs/R2-2008321.zip" TargetMode="External"/><Relationship Id="rId3756" Type="http://schemas.openxmlformats.org/officeDocument/2006/relationships/hyperlink" Target="http://www.3gpp.org/ftp/tsg_ran/wg2_rl2/tsgr2_111-e/Docs/R2-2008131.zip" TargetMode="External"/><Relationship Id="rId3963" Type="http://schemas.openxmlformats.org/officeDocument/2006/relationships/hyperlink" Target="http://www.3gpp.org/ftp/tsg_ran/wg2_rl2/tsgr2_111-e/Docs/R2-2006586.zip" TargetMode="External"/><Relationship Id="rId232" Type="http://schemas.openxmlformats.org/officeDocument/2006/relationships/hyperlink" Target="http://www.3gpp.org/ftp/tsg_ran/wg2_rl2/tsgr2_111-e/Docs/R2-2008470.zip" TargetMode="External"/><Relationship Id="rId884" Type="http://schemas.openxmlformats.org/officeDocument/2006/relationships/hyperlink" Target="http://www.3gpp.org/ftp/tsg_ran/wg2_rl2/tsgr2_111-e/Docs/R2-2007877.zip" TargetMode="External"/><Relationship Id="rId2120" Type="http://schemas.openxmlformats.org/officeDocument/2006/relationships/hyperlink" Target="http://www.3gpp.org/ftp/tsg_ran/wg2_rl2/tsgr2_111-e/Docs/R2-2006792.zip" TargetMode="External"/><Relationship Id="rId2565" Type="http://schemas.openxmlformats.org/officeDocument/2006/relationships/hyperlink" Target="http://www.3gpp.org/ftp/tsg_ran/wg2_rl2/tsgr2_111-e/Docs/R2-2007126.zip" TargetMode="External"/><Relationship Id="rId2772" Type="http://schemas.openxmlformats.org/officeDocument/2006/relationships/hyperlink" Target="http://www.3gpp.org/ftp/tsg_ran/wg2_rl2/tsgr2_111-e/Docs/R2-2006972.zip" TargetMode="External"/><Relationship Id="rId3409" Type="http://schemas.openxmlformats.org/officeDocument/2006/relationships/hyperlink" Target="http://www.3gpp.org/ftp/tsg_ran/wg2_rl2/tsgr2_111-e/Docs/R2-2008573.zip" TargetMode="External"/><Relationship Id="rId3616" Type="http://schemas.openxmlformats.org/officeDocument/2006/relationships/hyperlink" Target="http://www.3gpp.org/ftp/tsg_ran/wg2_rl2/tsgr2_111-e/Docs/R2-2007002.zip" TargetMode="External"/><Relationship Id="rId3823" Type="http://schemas.openxmlformats.org/officeDocument/2006/relationships/hyperlink" Target="http://www.3gpp.org/ftp/tsg_ran/wg2_rl2/tsgr2_111-e/Docs/R2-2008143.zip" TargetMode="External"/><Relationship Id="rId537" Type="http://schemas.openxmlformats.org/officeDocument/2006/relationships/hyperlink" Target="http://www.3gpp.org/ftp/tsg_ran/wg2_rl2/tsgr2_111-e/Docs/R2-2008445.zip" TargetMode="External"/><Relationship Id="rId744" Type="http://schemas.openxmlformats.org/officeDocument/2006/relationships/hyperlink" Target="http://www.3gpp.org/ftp/tsg_ran/wg2_rl2/tsgr2_111-e/Docs/R2-2008387.zip" TargetMode="External"/><Relationship Id="rId951" Type="http://schemas.openxmlformats.org/officeDocument/2006/relationships/hyperlink" Target="http://www.3gpp.org/ftp/tsg_ran/wg2_rl2/tsgr2_111-e/Docs/R2-2008112.zip" TargetMode="External"/><Relationship Id="rId1167" Type="http://schemas.openxmlformats.org/officeDocument/2006/relationships/hyperlink" Target="http://www.3gpp.org/ftp/tsg_ran/wg2_rl2/tsgr2_111-e/Docs/R2-2008341.zip" TargetMode="External"/><Relationship Id="rId1374" Type="http://schemas.openxmlformats.org/officeDocument/2006/relationships/hyperlink" Target="http://www.3gpp.org/ftp/tsg_ran/wg2_rl2/tsgr2_111-e/Docs/R2-2007016.zip" TargetMode="External"/><Relationship Id="rId1581" Type="http://schemas.openxmlformats.org/officeDocument/2006/relationships/hyperlink" Target="http://www.3gpp.org/ftp/tsg_ran/wg2_rl2/tsgr2_111-e/Docs/R2-2007278.zip" TargetMode="External"/><Relationship Id="rId1679" Type="http://schemas.openxmlformats.org/officeDocument/2006/relationships/hyperlink" Target="http://www.3gpp.org/ftp/tsg_ran/wg2_rl2/tsgr2_111-e/Docs/R2-2007427.zip" TargetMode="External"/><Relationship Id="rId2218" Type="http://schemas.openxmlformats.org/officeDocument/2006/relationships/hyperlink" Target="http://www.3gpp.org/ftp/tsg_ran/wg2_rl2/tsgr2_111-e/Docs/R2-2007269.zip" TargetMode="External"/><Relationship Id="rId2425" Type="http://schemas.openxmlformats.org/officeDocument/2006/relationships/hyperlink" Target="http://www.3gpp.org/ftp/tsg_ran/wg2_rl2/tsgr2_111-e/Docs/R2-2006916.zip" TargetMode="External"/><Relationship Id="rId2632" Type="http://schemas.openxmlformats.org/officeDocument/2006/relationships/hyperlink" Target="http://www.3gpp.org/ftp/tsg_ran/wg2_rl2/tsgr2_111-e/Docs/R2-2008267.zip" TargetMode="External"/><Relationship Id="rId4085" Type="http://schemas.openxmlformats.org/officeDocument/2006/relationships/hyperlink" Target="http://www.3gpp.org/ftp/tsg_ran/wg2_rl2/tsgr2_111-e/Docs/R2-2008584.zip" TargetMode="External"/><Relationship Id="rId80" Type="http://schemas.openxmlformats.org/officeDocument/2006/relationships/hyperlink" Target="http://www.3gpp.org/ftp/tsg_ran/wg2_rl2/tsgr2_111-e/Docs/R2-2008171.zip" TargetMode="External"/><Relationship Id="rId604" Type="http://schemas.openxmlformats.org/officeDocument/2006/relationships/hyperlink" Target="http://www.3gpp.org/ftp/tsg_ran/wg2_rl2/tsgr2_111-e/Docs/R2-2008081.zip" TargetMode="External"/><Relationship Id="rId811" Type="http://schemas.openxmlformats.org/officeDocument/2006/relationships/hyperlink" Target="http://www.3gpp.org/ftp/tsg_ran/wg2_rl2/tsgr2_111-e/Docs/R2-2007206.zip" TargetMode="External"/><Relationship Id="rId1027" Type="http://schemas.openxmlformats.org/officeDocument/2006/relationships/hyperlink" Target="http://www.3gpp.org/ftp/tsg_ran/wg2_rl2/tsgr2_111-e/Docs/R2-2008335.zip" TargetMode="External"/><Relationship Id="rId1234" Type="http://schemas.openxmlformats.org/officeDocument/2006/relationships/hyperlink" Target="http://www.3gpp.org/ftp/tsg_ran/wg2_rl2/tsgr2_111-e/Docs/R2-2007132.zip" TargetMode="External"/><Relationship Id="rId1441" Type="http://schemas.openxmlformats.org/officeDocument/2006/relationships/hyperlink" Target="http://www.3gpp.org/ftp/tsg_ran/wg2_rl2/tsgr2_111-e/Docs/R2-2007502.zip" TargetMode="External"/><Relationship Id="rId1886" Type="http://schemas.openxmlformats.org/officeDocument/2006/relationships/hyperlink" Target="http://www.3gpp.org/ftp/tsg_ran/wg2_rl2/tsgr2_111-e/Docs/R2-2007736.zip" TargetMode="External"/><Relationship Id="rId2937" Type="http://schemas.openxmlformats.org/officeDocument/2006/relationships/hyperlink" Target="file:///C:\Users\mtk16923\Documents\3GPP%20Meetings\202008%20-%20RAN2_111-e,%20Online\Extracts\R2-2007102%20NR%20Positioning%20Integrity.doc" TargetMode="External"/><Relationship Id="rId909" Type="http://schemas.openxmlformats.org/officeDocument/2006/relationships/hyperlink" Target="http://www.3gpp.org/ftp/tsg_ran/wg2_rl2/tsgr2_111-e/Docs/R2-2007096.zip" TargetMode="External"/><Relationship Id="rId1301" Type="http://schemas.openxmlformats.org/officeDocument/2006/relationships/hyperlink" Target="http://www.3gpp.org/ftp/tsg_ran/wg2_rl2/tsgr2_111-e/Docs/R2-2007831.zip" TargetMode="External"/><Relationship Id="rId1539" Type="http://schemas.openxmlformats.org/officeDocument/2006/relationships/hyperlink" Target="http://www.3gpp.org/ftp/tsg_ran/wg2_rl2/tsgr2_111-e/Docs/R2-2007582.zip" TargetMode="External"/><Relationship Id="rId1746" Type="http://schemas.openxmlformats.org/officeDocument/2006/relationships/hyperlink" Target="http://www.3gpp.org/ftp/tsg_ran/wg2_rl2/tsgr2_111-e/Docs/R2-2007754.zip" TargetMode="External"/><Relationship Id="rId1953" Type="http://schemas.openxmlformats.org/officeDocument/2006/relationships/hyperlink" Target="http://www.3gpp.org/ftp/tsg_ran/wg2_rl2/tsgr2_111-e/Docs/R2-2008224.zip" TargetMode="External"/><Relationship Id="rId3199" Type="http://schemas.openxmlformats.org/officeDocument/2006/relationships/hyperlink" Target="http://www.3gpp.org/ftp/tsg_ran/wg2_rl2/tsgr2_111-e/Docs/R2-2008234.zip" TargetMode="External"/><Relationship Id="rId38" Type="http://schemas.openxmlformats.org/officeDocument/2006/relationships/hyperlink" Target="http://www.3gpp.org/ftp/tsg_ran/wg2_rl2/tsgr2_111-e/Docs/R2-2005933.zip" TargetMode="External"/><Relationship Id="rId1606" Type="http://schemas.openxmlformats.org/officeDocument/2006/relationships/hyperlink" Target="http://www.3gpp.org/ftp/tsg_ran/wg2_rl2/tsgr2_111-e/Docs/R2-2008451.zip" TargetMode="External"/><Relationship Id="rId1813" Type="http://schemas.openxmlformats.org/officeDocument/2006/relationships/hyperlink" Target="http://www.3gpp.org/ftp/tsg_ran/wg2_rl2/tsgr2_111-e/Docs/R2-2006852.zip" TargetMode="External"/><Relationship Id="rId3059" Type="http://schemas.openxmlformats.org/officeDocument/2006/relationships/hyperlink" Target="http://www.3gpp.org/ftp/tsg_ran/wg2_rl2/tsgr2_111-e/Docs/R2-2006678.zip" TargetMode="External"/><Relationship Id="rId3266" Type="http://schemas.openxmlformats.org/officeDocument/2006/relationships/hyperlink" Target="http://www.3gpp.org/ftp/tsg_ran/wg2_rl2/tsgr2_111-e/Docs/R2-2008163.zip" TargetMode="External"/><Relationship Id="rId3473" Type="http://schemas.openxmlformats.org/officeDocument/2006/relationships/hyperlink" Target="http://www.3gpp.org/ftp/tsg_ran/wg2_rl2/tsgr2_111-e/Docs/R2-2007222.zip" TargetMode="External"/><Relationship Id="rId4012" Type="http://schemas.openxmlformats.org/officeDocument/2006/relationships/hyperlink" Target="http://www.3gpp.org/ftp/tsg_ran/wg2_rl2/tsgr2_111-e/Docs/R2-2008670.zip" TargetMode="External"/><Relationship Id="rId187" Type="http://schemas.openxmlformats.org/officeDocument/2006/relationships/hyperlink" Target="http://www.3gpp.org/ftp/tsg_ran/wg2_rl2/tsgr2_111-e/Docs/R2-2008485.zip" TargetMode="External"/><Relationship Id="rId394" Type="http://schemas.openxmlformats.org/officeDocument/2006/relationships/hyperlink" Target="http://www.3gpp.org/ftp/tsg_ran/wg2_rl2/tsgr2_111-e/Docs/R2-2008523.zip" TargetMode="External"/><Relationship Id="rId2075" Type="http://schemas.openxmlformats.org/officeDocument/2006/relationships/hyperlink" Target="http://www.3gpp.org/ftp/tsg_ran/wg2_rl2/tsgr2_111-e/Docs/R2-2007948.zip" TargetMode="External"/><Relationship Id="rId2282" Type="http://schemas.openxmlformats.org/officeDocument/2006/relationships/hyperlink" Target="http://www.3gpp.org/ftp/tsg_ran/wg2_rl2/tsgr2_111-e/Docs/R2-2007591.zip" TargetMode="External"/><Relationship Id="rId3126" Type="http://schemas.openxmlformats.org/officeDocument/2006/relationships/hyperlink" Target="http://www.3gpp.org/ftp/tsg_ran/wg2_rl2/tsgr2_111-e/Docs/R2-2008123.zip" TargetMode="External"/><Relationship Id="rId3680" Type="http://schemas.openxmlformats.org/officeDocument/2006/relationships/hyperlink" Target="http://www.3gpp.org/ftp/tsg_ran/wg2_rl2/tsgr2_111-e/Docs/R2-2006633.zip" TargetMode="External"/><Relationship Id="rId3778" Type="http://schemas.openxmlformats.org/officeDocument/2006/relationships/hyperlink" Target="http://www.3gpp.org/ftp/tsg_ran/wg2_rl2/tsgr2_111-e/Docs/R2-2008164.zip" TargetMode="External"/><Relationship Id="rId3985" Type="http://schemas.openxmlformats.org/officeDocument/2006/relationships/hyperlink" Target="http://www.3gpp.org/ftp/tsg_ran/wg2_rl2/tsgr2_111-e/Docs/R2-2008286.zip" TargetMode="External"/><Relationship Id="rId254" Type="http://schemas.openxmlformats.org/officeDocument/2006/relationships/hyperlink" Target="http://www.3gpp.org/ftp/tsg_ran/wg2_rl2/tsgr2_111-e/Docs/R2-2006889.zip" TargetMode="External"/><Relationship Id="rId699" Type="http://schemas.openxmlformats.org/officeDocument/2006/relationships/hyperlink" Target="http://www.3gpp.org/ftp/tsg_ran/wg2_rl2/tsgr2_111-e/Docs/R2-2008521.zip" TargetMode="External"/><Relationship Id="rId1091" Type="http://schemas.openxmlformats.org/officeDocument/2006/relationships/hyperlink" Target="http://www.3gpp.org/ftp/tsg_ran/wg2_rl2/tsgr2_111-e/Docs/R2-2006819.zip" TargetMode="External"/><Relationship Id="rId2587" Type="http://schemas.openxmlformats.org/officeDocument/2006/relationships/hyperlink" Target="http://www.3gpp.org/ftp/tsg_ran/wg2_rl2/tsgr2_111-e/Docs/R2-2006601.zip" TargetMode="External"/><Relationship Id="rId2794" Type="http://schemas.openxmlformats.org/officeDocument/2006/relationships/hyperlink" Target="http://www.3gpp.org/ftp/tsg_ran/wg2_rl2/tsgr2_111-e/Docs/R2-2008228.zip" TargetMode="External"/><Relationship Id="rId3333" Type="http://schemas.openxmlformats.org/officeDocument/2006/relationships/hyperlink" Target="http://www.3gpp.org/ftp/tsg_ran/wg2_rl2/tsgr2_111-e/Docs/R2-2008409.zip" TargetMode="External"/><Relationship Id="rId3540" Type="http://schemas.openxmlformats.org/officeDocument/2006/relationships/hyperlink" Target="http://www.3gpp.org/ftp/tsg_ran/wg2_rl2/tsgr2_111-e/Docs/R2-2007796.zip" TargetMode="External"/><Relationship Id="rId3638" Type="http://schemas.openxmlformats.org/officeDocument/2006/relationships/hyperlink" Target="http://www.3gpp.org/ftp/tsg_ran/wg2_rl2/tsgr2_111-e/Docs/R2-2008053.zip" TargetMode="External"/><Relationship Id="rId3845" Type="http://schemas.openxmlformats.org/officeDocument/2006/relationships/hyperlink" Target="http://www.3gpp.org/ftp/tsg_ran/wg2_rl2/tsgr2_111-e/Docs/R2-2008252.zip" TargetMode="External"/><Relationship Id="rId114" Type="http://schemas.openxmlformats.org/officeDocument/2006/relationships/hyperlink" Target="http://www.3gpp.org/ftp/tsg_ran/wg2_rl2/tsgr2_111-e/Docs/R2-2007721.zip" TargetMode="External"/><Relationship Id="rId461" Type="http://schemas.openxmlformats.org/officeDocument/2006/relationships/hyperlink" Target="http://www.3gpp.org/ftp/tsg_ran/wg2_rl2/tsgr2_111-e/Docs/R2-2006934.zip" TargetMode="External"/><Relationship Id="rId559" Type="http://schemas.openxmlformats.org/officeDocument/2006/relationships/hyperlink" Target="http://www.3gpp.org/ftp/tsg_ran/wg2_rl2/tsgr2_111-e/Docs/R2-2007082.zip" TargetMode="External"/><Relationship Id="rId766" Type="http://schemas.openxmlformats.org/officeDocument/2006/relationships/hyperlink" Target="http://www.3gpp.org/ftp/tsg_ran/wg2_rl2/tsgr2_111-e/Docs/R2-2008117.zip" TargetMode="External"/><Relationship Id="rId1189" Type="http://schemas.openxmlformats.org/officeDocument/2006/relationships/hyperlink" Target="http://www.3gpp.org/ftp/tsg_ran/wg2_rl2/tsgr2_111-e/Docs/R2-2006917.zip" TargetMode="External"/><Relationship Id="rId1396" Type="http://schemas.openxmlformats.org/officeDocument/2006/relationships/hyperlink" Target="http://www.3gpp.org/ftp/tsg_ran/wg2_rl2/tsgr2_111-e/Docs/R2-2007704.zip" TargetMode="External"/><Relationship Id="rId2142" Type="http://schemas.openxmlformats.org/officeDocument/2006/relationships/hyperlink" Target="http://www.3gpp.org/ftp/tsg_ran/wg2_rl2/tsgr2_111-e/Docs/R2-2007567.zip" TargetMode="External"/><Relationship Id="rId2447" Type="http://schemas.openxmlformats.org/officeDocument/2006/relationships/hyperlink" Target="http://www.3gpp.org/ftp/tsg_ran/wg2_rl2/tsgr2_111-e/Docs/R2-2007961.zip" TargetMode="External"/><Relationship Id="rId3400" Type="http://schemas.openxmlformats.org/officeDocument/2006/relationships/hyperlink" Target="http://www.3gpp.org/ftp/tsg_ran/wg2_rl2/tsgr2_111-e/Docs/R2-2008559.zip" TargetMode="External"/><Relationship Id="rId321" Type="http://schemas.openxmlformats.org/officeDocument/2006/relationships/hyperlink" Target="http://www.3gpp.org/ftp/tsg_ran/wg2_rl2/tsgr2_111-e/Docs/R2-2008532.zip" TargetMode="External"/><Relationship Id="rId419" Type="http://schemas.openxmlformats.org/officeDocument/2006/relationships/hyperlink" Target="http://www.3gpp.org/ftp/tsg_ran/wg2_rl2/tsgr2_111-e/Docs/R2-2008501.zip" TargetMode="External"/><Relationship Id="rId626" Type="http://schemas.openxmlformats.org/officeDocument/2006/relationships/hyperlink" Target="http://www.3gpp.org/ftp/tsg_ran/wg2_rl2/tsgr2_111-e/Docs/R2-2007315.zip" TargetMode="External"/><Relationship Id="rId973" Type="http://schemas.openxmlformats.org/officeDocument/2006/relationships/hyperlink" Target="http://www.3gpp.org/ftp/tsg_ran/wg2_rl2/tsgr2_111-e/Docs/R2-2007907.zip" TargetMode="External"/><Relationship Id="rId1049" Type="http://schemas.openxmlformats.org/officeDocument/2006/relationships/hyperlink" Target="http://www.3gpp.org/ftp/tsg_ran/wg2_rl2/tsgr2_111-e/Docs/R2-2007912.zip" TargetMode="External"/><Relationship Id="rId1256" Type="http://schemas.openxmlformats.org/officeDocument/2006/relationships/hyperlink" Target="http://www.3gpp.org/ftp/tsg_ran/wg2_rl2/tsgr2_111-e/Docs/R2-2008478.zip" TargetMode="External"/><Relationship Id="rId2002" Type="http://schemas.openxmlformats.org/officeDocument/2006/relationships/hyperlink" Target="http://www.3gpp.org/ftp/tsg_ran/wg2_rl2/tsgr2_111-e/Docs/R2-2008203.zip" TargetMode="External"/><Relationship Id="rId2307" Type="http://schemas.openxmlformats.org/officeDocument/2006/relationships/hyperlink" Target="http://www.3gpp.org/ftp/tsg_ran/wg2_rl2/tsgr2_111-e/Docs/R2-2006983.zip" TargetMode="External"/><Relationship Id="rId2654" Type="http://schemas.openxmlformats.org/officeDocument/2006/relationships/hyperlink" Target="http://www.3gpp.org/ftp/tsg_ran/wg2_rl2/tsgr2_111-e/Docs/R2-2007101.zip" TargetMode="External"/><Relationship Id="rId2861" Type="http://schemas.openxmlformats.org/officeDocument/2006/relationships/hyperlink" Target="http://www.3gpp.org/ftp/tsg_ran/wg2_rl2/tsgr2_111-e/Docs/R2-2006872.zip" TargetMode="External"/><Relationship Id="rId2959" Type="http://schemas.openxmlformats.org/officeDocument/2006/relationships/hyperlink" Target="file:///C:\Users\mtk16923\Documents\3GPP%20Meetings\202008%20-%20RAN2_111-e,%20Online\Extracts\R2-2007588%20(R17%20NR%20POS%20A81133).doc" TargetMode="External"/><Relationship Id="rId3705" Type="http://schemas.openxmlformats.org/officeDocument/2006/relationships/hyperlink" Target="http://www.3gpp.org/ftp/tsg_ran/wg2_rl2/tsgr2_111-e/Docs/R2-2006928.zip" TargetMode="External"/><Relationship Id="rId3912" Type="http://schemas.openxmlformats.org/officeDocument/2006/relationships/hyperlink" Target="http://www.3gpp.org/ftp/tsg_ran/wg2_rl2/tsgr2_111-e/Docs/R2-2006561.zip" TargetMode="External"/><Relationship Id="rId833" Type="http://schemas.openxmlformats.org/officeDocument/2006/relationships/hyperlink" Target="http://www.3gpp.org/ftp/tsg_ran/wg2_rl2/tsgr2_111-e/Docs/R2-2006745.zip" TargetMode="External"/><Relationship Id="rId1116" Type="http://schemas.openxmlformats.org/officeDocument/2006/relationships/hyperlink" Target="http://www.3gpp.org/ftp/tsg_ran/wg2_rl2/tsgr2_111-e/Docs/R2-2007907.zip" TargetMode="External"/><Relationship Id="rId1463" Type="http://schemas.openxmlformats.org/officeDocument/2006/relationships/hyperlink" Target="http://www.3gpp.org/ftp/tsg_ran/wg2_rl2/tsgr2_111-e/Docs/R2-2008144.zip" TargetMode="External"/><Relationship Id="rId1670" Type="http://schemas.openxmlformats.org/officeDocument/2006/relationships/hyperlink" Target="http://www.3gpp.org/ftp/tsg_ran/wg2_rl2/tsgr2_111-e/Docs/R2-2007811.zip" TargetMode="External"/><Relationship Id="rId1768" Type="http://schemas.openxmlformats.org/officeDocument/2006/relationships/hyperlink" Target="http://www.3gpp.org/ftp/tsg_ran/wg2_rl2/tsgr2_111-e/Docs/R2-2006708.zip" TargetMode="External"/><Relationship Id="rId2514" Type="http://schemas.openxmlformats.org/officeDocument/2006/relationships/hyperlink" Target="http://www.3gpp.org/ftp/tsg_ran/wg2_rl2/tsgr2_111-e/Docs/R2-2006636.zip" TargetMode="External"/><Relationship Id="rId2721" Type="http://schemas.openxmlformats.org/officeDocument/2006/relationships/hyperlink" Target="http://www.3gpp.org/ftp/tsg_ran/wg2_rl2/tsgr2_111-e/Docs/R2-2007250.zip" TargetMode="External"/><Relationship Id="rId2819" Type="http://schemas.openxmlformats.org/officeDocument/2006/relationships/hyperlink" Target="http://www.3gpp.org/ftp/tsg_ran/wg2_rl2/tsgr2_111-e/Docs/R2-2008188.zip" TargetMode="External"/><Relationship Id="rId900" Type="http://schemas.openxmlformats.org/officeDocument/2006/relationships/hyperlink" Target="http://www.3gpp.org/ftp/tsg_ran/wg2_rl2/tsgr2_111-e/Docs/R2-2007227.zip" TargetMode="External"/><Relationship Id="rId1323" Type="http://schemas.openxmlformats.org/officeDocument/2006/relationships/hyperlink" Target="http://www.3gpp.org/ftp/tsg_ran/wg2_rl2/tsgr2_111-e/Docs/R2-2008273.zip" TargetMode="External"/><Relationship Id="rId1530" Type="http://schemas.openxmlformats.org/officeDocument/2006/relationships/hyperlink" Target="http://www.3gpp.org/ftp/tsg_ran/wg2_rl2/tsgr2_111-e/Docs/R2-2007691.zip" TargetMode="External"/><Relationship Id="rId1628" Type="http://schemas.openxmlformats.org/officeDocument/2006/relationships/hyperlink" Target="http://www.3gpp.org/ftp/tsg_ran/wg2_rl2/tsgr2_111-e/Docs/R2-2006562.zip" TargetMode="External"/><Relationship Id="rId1975" Type="http://schemas.openxmlformats.org/officeDocument/2006/relationships/hyperlink" Target="http://www.3gpp.org/ftp/tsg_ran/wg2_rl2/tsgr2_111-e/Docs/R2-2007356.zip" TargetMode="External"/><Relationship Id="rId3190" Type="http://schemas.openxmlformats.org/officeDocument/2006/relationships/hyperlink" Target="http://www.3gpp.org/ftp/tsg_ran/wg2_rl2/tsgr2_111-e/Docs/R2-2008607.zip" TargetMode="External"/><Relationship Id="rId4034" Type="http://schemas.openxmlformats.org/officeDocument/2006/relationships/hyperlink" Target="http://www.3gpp.org/ftp/tsg_ran/wg2_rl2/tsgr2_111-e/Docs/R2-2008594.zip" TargetMode="External"/><Relationship Id="rId1835" Type="http://schemas.openxmlformats.org/officeDocument/2006/relationships/hyperlink" Target="http://www.3gpp.org/ftp/tsg_ran/wg2_rl2/tsgr2_111-e/Docs/R2-2007842.zip" TargetMode="External"/><Relationship Id="rId3050" Type="http://schemas.openxmlformats.org/officeDocument/2006/relationships/hyperlink" Target="http://www.3gpp.org/ftp/tsg_ran/wg2_rl2/tsgr2_111-e/Docs/R2-2007471.zip" TargetMode="External"/><Relationship Id="rId3288" Type="http://schemas.openxmlformats.org/officeDocument/2006/relationships/hyperlink" Target="http://www.3gpp.org/ftp/tsg_ran/wg2_rl2/tsgr2_111-e/Docs/R2-2008258.zip" TargetMode="External"/><Relationship Id="rId3495" Type="http://schemas.openxmlformats.org/officeDocument/2006/relationships/hyperlink" Target="http://www.3gpp.org/ftp/tsg_ran/wg2_rl2/tsgr2_111-e/Docs/R2-2007348.zip" TargetMode="External"/><Relationship Id="rId1902" Type="http://schemas.openxmlformats.org/officeDocument/2006/relationships/hyperlink" Target="http://www.3gpp.org/ftp/tsg_ran/wg2_rl2/tsgr2_111-e/Docs/R2-2008181.zip" TargetMode="External"/><Relationship Id="rId2097" Type="http://schemas.openxmlformats.org/officeDocument/2006/relationships/hyperlink" Target="http://www.3gpp.org/ftp/tsg_ran/wg2_rl2/tsgr2_111-e/Docs/R2-2006850.zip" TargetMode="External"/><Relationship Id="rId3148" Type="http://schemas.openxmlformats.org/officeDocument/2006/relationships/hyperlink" Target="http://www.3gpp.org/ftp/tsg_ran/wg2_rl2/tsgr2_111-e/Docs/R2-2006516.zip" TargetMode="External"/><Relationship Id="rId3355" Type="http://schemas.openxmlformats.org/officeDocument/2006/relationships/hyperlink" Target="http://www.3gpp.org/ftp/tsg_ran/wg2_rl2/tsgr2_111-e/Docs/R2-2008485.zip" TargetMode="External"/><Relationship Id="rId3562" Type="http://schemas.openxmlformats.org/officeDocument/2006/relationships/hyperlink" Target="http://www.3gpp.org/ftp/tsg_ran/wg2_rl2/tsgr2_111-e/Docs/R2-2008109.zip" TargetMode="External"/><Relationship Id="rId276" Type="http://schemas.openxmlformats.org/officeDocument/2006/relationships/hyperlink" Target="http://www.3gpp.org/ftp/tsg_ran/wg2_rl2/tsgr2_111-e/Docs/R2-2006677.zip" TargetMode="External"/><Relationship Id="rId483" Type="http://schemas.openxmlformats.org/officeDocument/2006/relationships/hyperlink" Target="http://www.3gpp.org/ftp/tsg_ran/wg2_rl2/tsgr2_111-e/Docs/R2-2008395.zip" TargetMode="External"/><Relationship Id="rId690" Type="http://schemas.openxmlformats.org/officeDocument/2006/relationships/hyperlink" Target="http://www.3gpp.org/ftp/tsg_ran/wg2_rl2/tsgr2_111-e/Docs/R2-2008505.zip" TargetMode="External"/><Relationship Id="rId2164" Type="http://schemas.openxmlformats.org/officeDocument/2006/relationships/hyperlink" Target="http://www.3gpp.org/ftp/tsg_ran/wg2_rl2/tsgr2_111-e/Docs/R2-2008314.zip" TargetMode="External"/><Relationship Id="rId2371" Type="http://schemas.openxmlformats.org/officeDocument/2006/relationships/hyperlink" Target="http://www.3gpp.org/ftp/tsg_ran/wg2_rl2/tsgr2_111-e/Docs/R2-2006795.zip" TargetMode="External"/><Relationship Id="rId3008" Type="http://schemas.openxmlformats.org/officeDocument/2006/relationships/hyperlink" Target="http://www.3gpp.org/ftp/tsg_ran/wg2_rl2/tsgr2_111-e/Docs/R2-2006912.zip" TargetMode="External"/><Relationship Id="rId3215" Type="http://schemas.openxmlformats.org/officeDocument/2006/relationships/hyperlink" Target="http://www.3gpp.org/ftp/tsg_ran/wg2_rl2/tsgr2_111-e/Docs/R2-2006657.zip" TargetMode="External"/><Relationship Id="rId3422" Type="http://schemas.openxmlformats.org/officeDocument/2006/relationships/hyperlink" Target="http://www.3gpp.org/ftp/tsg_ran/wg2_rl2/tsgr2_111-e/Docs/R2-2008603.zip" TargetMode="External"/><Relationship Id="rId3867" Type="http://schemas.openxmlformats.org/officeDocument/2006/relationships/hyperlink" Target="http://www.3gpp.org/ftp/tsg_ran/wg2_rl2/tsgr2_111-e/Docs/R2-2008258.zip" TargetMode="External"/><Relationship Id="rId136" Type="http://schemas.openxmlformats.org/officeDocument/2006/relationships/hyperlink" Target="http://www.3gpp.org/ftp/tsg_ran/wg2_rl2/tsgr2_111-e/Docs/R2-2007655.zip" TargetMode="External"/><Relationship Id="rId343" Type="http://schemas.openxmlformats.org/officeDocument/2006/relationships/hyperlink" Target="http://www.3gpp.org/ftp/tsg_ran/wg2_rl2/tsgr2_111-e/Docs/R2-2008427.zip" TargetMode="External"/><Relationship Id="rId550" Type="http://schemas.openxmlformats.org/officeDocument/2006/relationships/hyperlink" Target="http://www.3gpp.org/ftp/tsg_ran/wg2_rl2/tsgr2_111-e/Docs/R2-2008642.zip" TargetMode="External"/><Relationship Id="rId788" Type="http://schemas.openxmlformats.org/officeDocument/2006/relationships/hyperlink" Target="http://www.3gpp.org/ftp/tsg_ran/wg2_rl2/tsgr2_111-e/Docs/R2-2007299.zip" TargetMode="External"/><Relationship Id="rId995" Type="http://schemas.openxmlformats.org/officeDocument/2006/relationships/hyperlink" Target="http://www.3gpp.org/ftp/tsg_ran/wg2_rl2/tsgr2_111-e/Docs/R2-2008583.zip" TargetMode="External"/><Relationship Id="rId1180" Type="http://schemas.openxmlformats.org/officeDocument/2006/relationships/hyperlink" Target="http://www.3gpp.org/ftp/tsg_ran/wg2_rl2/tsgr2_111-e/Docs/R2-2006592.zip" TargetMode="External"/><Relationship Id="rId2024" Type="http://schemas.openxmlformats.org/officeDocument/2006/relationships/hyperlink" Target="http://www.3gpp.org/ftp/tsg_ran/wg2_rl2/tsgr2_111-e/Docs/R2-2004907.zip" TargetMode="External"/><Relationship Id="rId2231" Type="http://schemas.openxmlformats.org/officeDocument/2006/relationships/hyperlink" Target="http://www.3gpp.org/ftp/tsg_ran/wg2_rl2/tsgr2_111-e/Docs/R2-2007311.zip" TargetMode="External"/><Relationship Id="rId2469" Type="http://schemas.openxmlformats.org/officeDocument/2006/relationships/hyperlink" Target="http://www.3gpp.org/ftp/tsg_ran/wg2_rl2/tsgr2_111-e/Docs/R2-2007659.zip" TargetMode="External"/><Relationship Id="rId2676" Type="http://schemas.openxmlformats.org/officeDocument/2006/relationships/hyperlink" Target="http://www.3gpp.org/ftp/tsg_ran/wg2_rl2/tsgr2_111-e/Docs/R2-2006843.zip" TargetMode="External"/><Relationship Id="rId2883" Type="http://schemas.openxmlformats.org/officeDocument/2006/relationships/hyperlink" Target="http://www.3gpp.org/ftp/tsg_ran/wg2_rl2/tsgr2_111-e/Docs/R2-2007362.zip" TargetMode="External"/><Relationship Id="rId3727" Type="http://schemas.openxmlformats.org/officeDocument/2006/relationships/hyperlink" Target="http://www.3gpp.org/ftp/tsg_ran/wg2_rl2/tsgr2_111-e/Docs/R2-2007013.zip" TargetMode="External"/><Relationship Id="rId3934" Type="http://schemas.openxmlformats.org/officeDocument/2006/relationships/hyperlink" Target="http://www.3gpp.org/ftp/tsg_ran/wg2_rl2/tsgr2_111-e/Docs/R2-2007911.zip" TargetMode="External"/><Relationship Id="rId203" Type="http://schemas.openxmlformats.org/officeDocument/2006/relationships/hyperlink" Target="http://www.3gpp.org/ftp/tsg_ran/wg2_rl2/tsgr2_111-e/Docs/R2-2007504.zip" TargetMode="External"/><Relationship Id="rId648" Type="http://schemas.openxmlformats.org/officeDocument/2006/relationships/hyperlink" Target="http://www.3gpp.org/ftp/tsg_ran/wg2_rl2/tsgr2_111-e/Docs/R2-2008439.zip" TargetMode="External"/><Relationship Id="rId855" Type="http://schemas.openxmlformats.org/officeDocument/2006/relationships/hyperlink" Target="http://www.3gpp.org/ftp/tsg_ran/wg2_rl2/tsgr2_111-e/Docs/R2-2006914.zip" TargetMode="External"/><Relationship Id="rId1040" Type="http://schemas.openxmlformats.org/officeDocument/2006/relationships/hyperlink" Target="http://www.3gpp.org/ftp/tsg_ran/wg2_rl2/tsgr2_111-e/Docs/R2-2007918.zip" TargetMode="External"/><Relationship Id="rId1278" Type="http://schemas.openxmlformats.org/officeDocument/2006/relationships/hyperlink" Target="http://www.3gpp.org/ftp/tsg_ran/wg2_rl2/tsgr2_111-e/Docs/R2-2007630.zip" TargetMode="External"/><Relationship Id="rId1485" Type="http://schemas.openxmlformats.org/officeDocument/2006/relationships/hyperlink" Target="http://www.3gpp.org/ftp/tsg_ran/wg2_rl2/tsgr2_111-e/Docs/R2-2007571.zip" TargetMode="External"/><Relationship Id="rId1692" Type="http://schemas.openxmlformats.org/officeDocument/2006/relationships/hyperlink" Target="http://www.3gpp.org/ftp/tsg_ran/wg2_rl2/tsgr2_111-e/Docs/R2-2007512.zip" TargetMode="External"/><Relationship Id="rId2329" Type="http://schemas.openxmlformats.org/officeDocument/2006/relationships/hyperlink" Target="http://www.3gpp.org/ftp/tsg_ran/wg2_rl2/tsgr2_111-e/Docs/R2-2006982.zip" TargetMode="External"/><Relationship Id="rId2536" Type="http://schemas.openxmlformats.org/officeDocument/2006/relationships/hyperlink" Target="http://www.3gpp.org/ftp/tsg_ran/wg2_rl2/tsgr2_111-e/Docs/R2-2006583.zip" TargetMode="External"/><Relationship Id="rId2743" Type="http://schemas.openxmlformats.org/officeDocument/2006/relationships/hyperlink" Target="http://www.3gpp.org/ftp/tsg_ran/wg2_rl2/tsgr2_111-e/Docs/R2-2006790.zip" TargetMode="External"/><Relationship Id="rId410" Type="http://schemas.openxmlformats.org/officeDocument/2006/relationships/hyperlink" Target="http://www.3gpp.org/ftp/tsg_ran/wg2_rl2/tsgr2_111-e/Docs/R2-2007097.zip" TargetMode="External"/><Relationship Id="rId508" Type="http://schemas.openxmlformats.org/officeDocument/2006/relationships/hyperlink" Target="http://www.3gpp.org/ftp/tsg_ran/wg2_rl2/tsgr2_111-e/Docs/R2-2006880.zip" TargetMode="External"/><Relationship Id="rId715" Type="http://schemas.openxmlformats.org/officeDocument/2006/relationships/hyperlink" Target="http://www.3gpp.org/ftp/tsg_ran/wg2_rl2/tsgr2_111-e/Docs/R2-2008475.zip" TargetMode="External"/><Relationship Id="rId922" Type="http://schemas.openxmlformats.org/officeDocument/2006/relationships/hyperlink" Target="http://www.3gpp.org/ftp/tsg_ran/wg2_rl2/tsgr2_111-e/Docs/R2-2007095.zip" TargetMode="External"/><Relationship Id="rId1138" Type="http://schemas.openxmlformats.org/officeDocument/2006/relationships/hyperlink" Target="http://www.3gpp.org/ftp/tsg_ran/wg2_rl2/tsgr2_111-e/Docs/R2-2006586.zip" TargetMode="External"/><Relationship Id="rId1345" Type="http://schemas.openxmlformats.org/officeDocument/2006/relationships/hyperlink" Target="http://www.3gpp.org/ftp/tsg_ran/wg2_rl2/tsgr2_111-e/Docs/R2-2007833.zip" TargetMode="External"/><Relationship Id="rId1552" Type="http://schemas.openxmlformats.org/officeDocument/2006/relationships/hyperlink" Target="http://www.3gpp.org/ftp/tsg_ran/wg2_rl2/tsgr2_111-e/Docs/R2-2008436.zip" TargetMode="External"/><Relationship Id="rId1997" Type="http://schemas.openxmlformats.org/officeDocument/2006/relationships/hyperlink" Target="http://www.3gpp.org/ftp/tsg_ran/wg2_rl2/tsgr2_111-e/Docs/R2-2008202.zip" TargetMode="External"/><Relationship Id="rId2603" Type="http://schemas.openxmlformats.org/officeDocument/2006/relationships/hyperlink" Target="http://www.3gpp.org/ftp/tsg_ran/wg2_rl2/tsgr2_111-e/Docs/R2-2006603.zip" TargetMode="External"/><Relationship Id="rId2950" Type="http://schemas.openxmlformats.org/officeDocument/2006/relationships/hyperlink" Target="file:///C:\Users\mtk16923\Documents\3GPP%20Meetings\202008%20-%20RAN2_111-e,%20Online\Extracts\R2-2007647%20Discussion%20on%20GNSS%20position%20integrity%20error%20sources.docx" TargetMode="External"/><Relationship Id="rId4056" Type="http://schemas.openxmlformats.org/officeDocument/2006/relationships/hyperlink" Target="http://www.3gpp.org/ftp/tsg_ran/wg2_rl2/tsgr2_111-e/Docs/R2-2008671.zip" TargetMode="External"/><Relationship Id="rId1205" Type="http://schemas.openxmlformats.org/officeDocument/2006/relationships/hyperlink" Target="http://www.3gpp.org/ftp/tsg_ran/wg2_rl2/tsgr2_111-e/Docs/R2-2008610.zip" TargetMode="External"/><Relationship Id="rId1857" Type="http://schemas.openxmlformats.org/officeDocument/2006/relationships/hyperlink" Target="http://www.3gpp.org/ftp/tsg_ran/wg2_rl2/tsgr2_111-e/Docs/R2-2008016.zip" TargetMode="External"/><Relationship Id="rId2810" Type="http://schemas.openxmlformats.org/officeDocument/2006/relationships/hyperlink" Target="http://www.3gpp.org/ftp/tsg_ran/wg2_rl2/tsgr2_111-e/Docs/R2-2007590.zip" TargetMode="External"/><Relationship Id="rId2908" Type="http://schemas.openxmlformats.org/officeDocument/2006/relationships/hyperlink" Target="file:///C:\Users\mtk16923\Documents\3GPP%20Meetings\202008%20-%20RAN2_111-e,%20Online\Extracts\R2-2006958%20skeleton%20for%20TR38857.docx" TargetMode="External"/><Relationship Id="rId51" Type="http://schemas.openxmlformats.org/officeDocument/2006/relationships/hyperlink" Target="http://www.3gpp.org/ftp/tsg_ran/wg2_rl2/tsgr2_111-e/Docs/R2-2007898.zip" TargetMode="External"/><Relationship Id="rId1412" Type="http://schemas.openxmlformats.org/officeDocument/2006/relationships/hyperlink" Target="http://www.3gpp.org/ftp/tsg_ran/wg2_rl2/tsgr2_111-e/Docs/R2-2008170.zip" TargetMode="External"/><Relationship Id="rId1717" Type="http://schemas.openxmlformats.org/officeDocument/2006/relationships/hyperlink" Target="http://www.3gpp.org/ftp/tsg_ran/wg2_rl2/tsgr2_111-e/Docs/R2-2007384.zip" TargetMode="External"/><Relationship Id="rId1924" Type="http://schemas.openxmlformats.org/officeDocument/2006/relationships/hyperlink" Target="http://www.3gpp.org/ftp/tsg_ran/wg2_rl2/tsgr2_111-e/Docs/R2-2006797.zip" TargetMode="External"/><Relationship Id="rId3072" Type="http://schemas.openxmlformats.org/officeDocument/2006/relationships/hyperlink" Target="http://www.3gpp.org/ftp/tsg_ran/wg2_rl2/tsgr2_111-e/Docs/R2-2007782.zip" TargetMode="External"/><Relationship Id="rId3377" Type="http://schemas.openxmlformats.org/officeDocument/2006/relationships/hyperlink" Target="http://www.3gpp.org/ftp/tsg_ran/wg2_rl2/tsgr2_111-e/Docs/R2-2008522.zip" TargetMode="External"/><Relationship Id="rId298" Type="http://schemas.openxmlformats.org/officeDocument/2006/relationships/hyperlink" Target="http://www.3gpp.org/ftp/tsg_ran/wg2_rl2/tsgr2_111-e/Docs/R2-2006885.zip" TargetMode="External"/><Relationship Id="rId3584" Type="http://schemas.openxmlformats.org/officeDocument/2006/relationships/hyperlink" Target="http://www.3gpp.org/ftp/tsg_ran/wg2_rl2/tsgr2_111-e/Docs/R2-2007082.zip" TargetMode="External"/><Relationship Id="rId3791" Type="http://schemas.openxmlformats.org/officeDocument/2006/relationships/hyperlink" Target="http://www.3gpp.org/ftp/tsg_ran/wg2_rl2/tsgr2_111-e/Docs/R2-2008132.zip" TargetMode="External"/><Relationship Id="rId3889" Type="http://schemas.openxmlformats.org/officeDocument/2006/relationships/hyperlink" Target="http://www.3gpp.org/ftp/tsg_ran/wg2_rl2/tsgr2_111-e/Docs/R2-2007075.zip" TargetMode="External"/><Relationship Id="rId158" Type="http://schemas.openxmlformats.org/officeDocument/2006/relationships/hyperlink" Target="http://www.3gpp.org/ftp/tsg_ran/wg2_rl2/tsgr2_111-e/Docs/R2-2004847.zip" TargetMode="External"/><Relationship Id="rId2186" Type="http://schemas.openxmlformats.org/officeDocument/2006/relationships/hyperlink" Target="http://www.3gpp.org/ftp/tsg_ran/wg2_rl2/tsgr2_111-e/Docs/R2-2007692.zip" TargetMode="External"/><Relationship Id="rId2393" Type="http://schemas.openxmlformats.org/officeDocument/2006/relationships/hyperlink" Target="http://www.3gpp.org/ftp/tsg_ran/wg2_rl2/tsgr2_111-e/Docs/R2-2006806.zip" TargetMode="External"/><Relationship Id="rId2698" Type="http://schemas.openxmlformats.org/officeDocument/2006/relationships/hyperlink" Target="http://www.3gpp.org/ftp/tsg_ran/wg2_rl2/tsgr2_111-e/Docs/R2-2006527.zip" TargetMode="External"/><Relationship Id="rId3237" Type="http://schemas.openxmlformats.org/officeDocument/2006/relationships/hyperlink" Target="http://www.3gpp.org/ftp/tsg_ran/wg2_rl2/tsgr2_111-e/Docs/R2-2007571.zip" TargetMode="External"/><Relationship Id="rId3444" Type="http://schemas.openxmlformats.org/officeDocument/2006/relationships/hyperlink" Target="http://www.3gpp.org/ftp/tsg_ran/wg2_rl2/tsgr2_111-e/Docs/R2-2008651.zip" TargetMode="External"/><Relationship Id="rId3651" Type="http://schemas.openxmlformats.org/officeDocument/2006/relationships/hyperlink" Target="http://www.3gpp.org/ftp/tsg_ran/wg2_rl2/tsgr2_111-e/Docs/R2-2007356.zip" TargetMode="External"/><Relationship Id="rId365" Type="http://schemas.openxmlformats.org/officeDocument/2006/relationships/hyperlink" Target="http://www.3gpp.org/ftp/tsg_ran/wg2_rl2/tsgr2_111-e/Docs/R2-2007798.zip" TargetMode="External"/><Relationship Id="rId572" Type="http://schemas.openxmlformats.org/officeDocument/2006/relationships/hyperlink" Target="http://www.3gpp.org/ftp/tsg_ran/wg2_rl2/tsgr2_111-e/Docs/R2-2008579.zip" TargetMode="External"/><Relationship Id="rId2046" Type="http://schemas.openxmlformats.org/officeDocument/2006/relationships/hyperlink" Target="http://www.3gpp.org/ftp/tsg_ran/wg2_rl2/tsgr2_111-e/Docs/R2-2006825.zip" TargetMode="External"/><Relationship Id="rId2253" Type="http://schemas.openxmlformats.org/officeDocument/2006/relationships/hyperlink" Target="http://www.3gpp.org/ftp/tsg_ran/wg2_rl2/tsgr2_111-e/Docs/R2-2006682.zip" TargetMode="External"/><Relationship Id="rId2460" Type="http://schemas.openxmlformats.org/officeDocument/2006/relationships/hyperlink" Target="http://www.3gpp.org/ftp/tsg_ran/wg2_rl2/tsgr2_111-e/Docs/R2-2007023.zip" TargetMode="External"/><Relationship Id="rId3304" Type="http://schemas.openxmlformats.org/officeDocument/2006/relationships/hyperlink" Target="http://www.3gpp.org/ftp/tsg_ran/wg2_rl2/tsgr2_111-e/Docs/R2-2008305.zip" TargetMode="External"/><Relationship Id="rId3511" Type="http://schemas.openxmlformats.org/officeDocument/2006/relationships/hyperlink" Target="http://www.3gpp.org/ftp/tsg_ran/wg2_rl2/tsgr2_111-e/Docs/R2-2008042.zip" TargetMode="External"/><Relationship Id="rId3749" Type="http://schemas.openxmlformats.org/officeDocument/2006/relationships/hyperlink" Target="http://www.3gpp.org/ftp/tsg_ran/wg2_rl2/tsgr2_111-e/Docs/R2-2008202.zip" TargetMode="External"/><Relationship Id="rId3956" Type="http://schemas.openxmlformats.org/officeDocument/2006/relationships/hyperlink" Target="http://www.3gpp.org/ftp/tsg_ran/wg2_rl2/tsgr2_111-e/Docs/R2-2008336.zip" TargetMode="External"/><Relationship Id="rId225" Type="http://schemas.openxmlformats.org/officeDocument/2006/relationships/hyperlink" Target="http://www.3gpp.org/ftp/tsg_ran/wg2_rl2/tsgr2_111-e/Docs/R2-2008038.zip" TargetMode="External"/><Relationship Id="rId432" Type="http://schemas.openxmlformats.org/officeDocument/2006/relationships/hyperlink" Target="http://www.3gpp.org/ftp/tsg_ran/wg2_rl2/tsgr2_111-e/Docs/R2-2007641.zip" TargetMode="External"/><Relationship Id="rId877" Type="http://schemas.openxmlformats.org/officeDocument/2006/relationships/hyperlink" Target="http://www.3gpp.org/ftp/tsg_ran/wg2_rl2/tsgr2_111-e/Docs/R2-2008352.zip" TargetMode="External"/><Relationship Id="rId1062" Type="http://schemas.openxmlformats.org/officeDocument/2006/relationships/hyperlink" Target="http://www.3gpp.org/ftp/tsg_ran/wg2_rl2/tsgr2_111-e/Docs/R2-2007241.zip" TargetMode="External"/><Relationship Id="rId2113" Type="http://schemas.openxmlformats.org/officeDocument/2006/relationships/hyperlink" Target="http://www.3gpp.org/ftp/tsg_ran/wg2_rl2/tsgr2_111-e/Docs/R2-2008234.zip" TargetMode="External"/><Relationship Id="rId2320" Type="http://schemas.openxmlformats.org/officeDocument/2006/relationships/hyperlink" Target="http://www.3gpp.org/ftp/tsg_ran/wg2_rl2/tsgr2_111-e/Docs/R2-2007636.zip" TargetMode="External"/><Relationship Id="rId2558" Type="http://schemas.openxmlformats.org/officeDocument/2006/relationships/hyperlink" Target="http://www.3gpp.org/ftp/tsg_ran/wg2_rl2/tsgr2_111-e/Docs/R2-2006837.zip" TargetMode="External"/><Relationship Id="rId2765" Type="http://schemas.openxmlformats.org/officeDocument/2006/relationships/hyperlink" Target="http://www.3gpp.org/ftp/tsg_ran/wg2_rl2/tsgr2_111-e/Docs/R2-2007565.zip" TargetMode="External"/><Relationship Id="rId2972" Type="http://schemas.openxmlformats.org/officeDocument/2006/relationships/hyperlink" Target="http://www.3gpp.org/ftp/tsg_ran/wg2_rl2/tsgr2_111-e/Docs/R2-2006978.zip" TargetMode="External"/><Relationship Id="rId3609" Type="http://schemas.openxmlformats.org/officeDocument/2006/relationships/hyperlink" Target="http://www.3gpp.org/ftp/tsg_ran/wg2_rl2/tsgr2_111-e/Docs/R2-2007390.zip" TargetMode="External"/><Relationship Id="rId3816" Type="http://schemas.openxmlformats.org/officeDocument/2006/relationships/hyperlink" Target="http://www.3gpp.org/ftp/tsg_ran/wg2_rl2/tsgr2_111-e/Docs/R2-2007582.zip" TargetMode="External"/><Relationship Id="rId737" Type="http://schemas.openxmlformats.org/officeDocument/2006/relationships/hyperlink" Target="http://www.3gpp.org/ftp/tsg_ran/wg2_rl2/tsgr2_111-e/Docs/R2-2008467.zip" TargetMode="External"/><Relationship Id="rId944" Type="http://schemas.openxmlformats.org/officeDocument/2006/relationships/hyperlink" Target="http://www.3gpp.org/ftp/tsg_ran/wg2_rl2/tsgr2_111-e/Docs/R2-2007921.zip" TargetMode="External"/><Relationship Id="rId1367" Type="http://schemas.openxmlformats.org/officeDocument/2006/relationships/hyperlink" Target="http://www.3gpp.org/ftp/tsg_ran/wg2_rl2/tsgr2_111-e/Docs/R2-2007699.zip" TargetMode="External"/><Relationship Id="rId1574" Type="http://schemas.openxmlformats.org/officeDocument/2006/relationships/hyperlink" Target="http://www.3gpp.org/ftp/tsg_ran/wg2_rl2/tsgr2_111-e/Docs/R2-2008008.zip" TargetMode="External"/><Relationship Id="rId1781" Type="http://schemas.openxmlformats.org/officeDocument/2006/relationships/hyperlink" Target="http://www.3gpp.org/ftp/tsg_ran/wg2_rl2/tsgr2_111-e/Docs/R2-2008204.zip" TargetMode="External"/><Relationship Id="rId2418" Type="http://schemas.openxmlformats.org/officeDocument/2006/relationships/hyperlink" Target="http://www.3gpp.org/ftp/tsg_ran/wg2_rl2/tsgr2_111-e/Docs/R2-2007839.zip" TargetMode="External"/><Relationship Id="rId2625" Type="http://schemas.openxmlformats.org/officeDocument/2006/relationships/hyperlink" Target="http://www.3gpp.org/ftp/tsg_ran/wg2_rl2/tsgr2_111-e/Docs/R2-2008266.zip" TargetMode="External"/><Relationship Id="rId2832" Type="http://schemas.openxmlformats.org/officeDocument/2006/relationships/hyperlink" Target="http://www.3gpp.org/ftp/tsg_ran/wg2_rl2/tsgr2_111-e/Docs/R2-2007105.zip" TargetMode="External"/><Relationship Id="rId4078" Type="http://schemas.openxmlformats.org/officeDocument/2006/relationships/hyperlink" Target="http://www.3gpp.org/ftp/tsg_ran/wg2_rl2/tsgr2_111-e/Docs/R2-2006616.zip" TargetMode="External"/><Relationship Id="rId73" Type="http://schemas.openxmlformats.org/officeDocument/2006/relationships/hyperlink" Target="http://www.3gpp.org/ftp/tsg_ran/wg2_rl2/tsgr2_111-e/Docs/R2-2008157.zip" TargetMode="External"/><Relationship Id="rId804" Type="http://schemas.openxmlformats.org/officeDocument/2006/relationships/hyperlink" Target="http://www.3gpp.org/ftp/tsg_ran/wg2_rl2/tsgr2_111-e/Docs/R2-2006875.zip" TargetMode="External"/><Relationship Id="rId1227" Type="http://schemas.openxmlformats.org/officeDocument/2006/relationships/hyperlink" Target="http://www.3gpp.org/ftp/tsg_ran/wg2_rl2/tsgr2_111-e/Docs/R2-2007108.zip" TargetMode="External"/><Relationship Id="rId1434" Type="http://schemas.openxmlformats.org/officeDocument/2006/relationships/hyperlink" Target="http://www.3gpp.org/ftp/tsg_ran/wg2_rl2/tsgr2_111-e/Docs/R2-2007765.zip" TargetMode="External"/><Relationship Id="rId1641" Type="http://schemas.openxmlformats.org/officeDocument/2006/relationships/hyperlink" Target="http://www.3gpp.org/ftp/tsg_ran/wg2_rl2/tsgr2_111-e/Docs/R2-2008364.zip" TargetMode="External"/><Relationship Id="rId1879" Type="http://schemas.openxmlformats.org/officeDocument/2006/relationships/hyperlink" Target="http://www.3gpp.org/ftp/tsg_ran/wg2_rl2/tsgr2_111-e/Docs/R2-2008194.zip" TargetMode="External"/><Relationship Id="rId3094" Type="http://schemas.openxmlformats.org/officeDocument/2006/relationships/hyperlink" Target="http://www.3gpp.org/ftp/tsg_ran/wg2_rl2/tsgr2_111-e/Docs/R2-2007696.zip" TargetMode="External"/><Relationship Id="rId1501" Type="http://schemas.openxmlformats.org/officeDocument/2006/relationships/hyperlink" Target="http://www.3gpp.org/ftp/tsg_ran/wg2_rl2/tsgr2_111-e/Docs/R2-2008072.zip" TargetMode="External"/><Relationship Id="rId1739" Type="http://schemas.openxmlformats.org/officeDocument/2006/relationships/hyperlink" Target="http://www.3gpp.org/ftp/tsg_ran/wg2_rl2/tsgr2_111-e/Docs/R2-2006647.zip" TargetMode="External"/><Relationship Id="rId1946" Type="http://schemas.openxmlformats.org/officeDocument/2006/relationships/hyperlink" Target="http://www.3gpp.org/ftp/tsg_ran/wg2_rl2/tsgr2_111-e/Docs/R2-2008226.zip" TargetMode="External"/><Relationship Id="rId3399" Type="http://schemas.openxmlformats.org/officeDocument/2006/relationships/hyperlink" Target="http://www.3gpp.org/ftp/tsg_ran/wg2_rl2/tsgr2_111-e/Docs/R2-2008558.zip" TargetMode="External"/><Relationship Id="rId4005" Type="http://schemas.openxmlformats.org/officeDocument/2006/relationships/hyperlink" Target="http://www.3gpp.org/ftp/tsg_ran/wg2_rl2/tsgr2_111-e/Docs/R2-2008638.zip" TargetMode="External"/><Relationship Id="rId1806" Type="http://schemas.openxmlformats.org/officeDocument/2006/relationships/hyperlink" Target="http://www.3gpp.org/ftp/tsg_ran/wg2_rl2/tsgr2_111-e/Docs/R2-2007806.zip" TargetMode="External"/><Relationship Id="rId3161" Type="http://schemas.openxmlformats.org/officeDocument/2006/relationships/hyperlink" Target="http://www.3gpp.org/ftp/tsg_ran/wg2_rl2/tsgr2_111-e/Docs/R2-2006529.zip" TargetMode="External"/><Relationship Id="rId3259" Type="http://schemas.openxmlformats.org/officeDocument/2006/relationships/hyperlink" Target="http://www.3gpp.org/ftp/tsg_ran/wg2_rl2/tsgr2_111-e/Docs/R2-2007982.zip" TargetMode="External"/><Relationship Id="rId3466" Type="http://schemas.openxmlformats.org/officeDocument/2006/relationships/hyperlink" Target="http://www.3gpp.org/ftp/tsg_ran/wg2_rl2/tsgr2_111-e/Docs/R2-2008684.zip" TargetMode="External"/><Relationship Id="rId387" Type="http://schemas.openxmlformats.org/officeDocument/2006/relationships/hyperlink" Target="http://www.3gpp.org/ftp/tsg_ran/wg2_rl2/tsgr2_111-e/Docs/R2-2007213.zip" TargetMode="External"/><Relationship Id="rId594" Type="http://schemas.openxmlformats.org/officeDocument/2006/relationships/hyperlink" Target="http://www.3gpp.org/ftp/tsg_ran/wg2_rl2/tsgr2_111-e/Docs/R2-2006716.zip" TargetMode="External"/><Relationship Id="rId2068" Type="http://schemas.openxmlformats.org/officeDocument/2006/relationships/hyperlink" Target="http://www.3gpp.org/ftp/tsg_ran/wg2_rl2/tsgr2_111-e/Docs/R2-2007118.zip" TargetMode="External"/><Relationship Id="rId2275" Type="http://schemas.openxmlformats.org/officeDocument/2006/relationships/hyperlink" Target="http://www.3gpp.org/ftp/tsg_ran/wg2_rl2/tsgr2_111-e/Docs/R2-2007591.zip" TargetMode="External"/><Relationship Id="rId3021" Type="http://schemas.openxmlformats.org/officeDocument/2006/relationships/hyperlink" Target="http://www.3gpp.org/ftp/tsg_ran/wg2_rl2/tsgr2_111-e/Docs/R2-2007494.zip" TargetMode="External"/><Relationship Id="rId3119" Type="http://schemas.openxmlformats.org/officeDocument/2006/relationships/hyperlink" Target="http://www.3gpp.org/ftp/tsg_ran/wg2_rl2/tsgr2_111-e/Docs/R2-2008558.zip" TargetMode="External"/><Relationship Id="rId3326" Type="http://schemas.openxmlformats.org/officeDocument/2006/relationships/hyperlink" Target="http://www.3gpp.org/ftp/tsg_ran/wg2_rl2/tsgr2_111-e/Docs/R2-2008380.zip" TargetMode="External"/><Relationship Id="rId3673" Type="http://schemas.openxmlformats.org/officeDocument/2006/relationships/hyperlink" Target="http://www.3gpp.org/ftp/tsg_ran/wg2_rl2/tsgr2_111-e/Docs/R2-2007842.zip" TargetMode="External"/><Relationship Id="rId3880" Type="http://schemas.openxmlformats.org/officeDocument/2006/relationships/hyperlink" Target="http://www.3gpp.org/ftp/tsg_ran/wg2_rl2/tsgr2_111-e/Docs/R2-2007848.zip" TargetMode="External"/><Relationship Id="rId3978" Type="http://schemas.openxmlformats.org/officeDocument/2006/relationships/hyperlink" Target="http://www.3gpp.org/ftp/tsg_ran/wg2_rl2/tsgr2_111-e/Docs/R2-2007912.zip" TargetMode="External"/><Relationship Id="rId247" Type="http://schemas.openxmlformats.org/officeDocument/2006/relationships/hyperlink" Target="http://www.3gpp.org/ftp/tsg_ran/wg2_rl2/tsgr2_111-e/Docs/R2-2008086.zip" TargetMode="External"/><Relationship Id="rId899" Type="http://schemas.openxmlformats.org/officeDocument/2006/relationships/hyperlink" Target="http://www.3gpp.org/ftp/tsg_ran/wg2_rl2/tsgr2_111-e/Docs/R2-2008099.zip" TargetMode="External"/><Relationship Id="rId1084" Type="http://schemas.openxmlformats.org/officeDocument/2006/relationships/hyperlink" Target="http://www.3gpp.org/ftp/tsg_ran/wg2_rl2/tsgr2_111-e/Docs/R2-2006764.zip" TargetMode="External"/><Relationship Id="rId2482" Type="http://schemas.openxmlformats.org/officeDocument/2006/relationships/hyperlink" Target="http://www.3gpp.org/ftp/tsg_ran/wg2_rl2/tsgr2_111-e/Docs/R2-2007660.zip" TargetMode="External"/><Relationship Id="rId2787" Type="http://schemas.openxmlformats.org/officeDocument/2006/relationships/hyperlink" Target="http://www.3gpp.org/ftp/tsg_ran/wg2_rl2/tsgr2_111-e/Docs/R2-2008185.zip" TargetMode="External"/><Relationship Id="rId3533" Type="http://schemas.openxmlformats.org/officeDocument/2006/relationships/hyperlink" Target="http://www.3gpp.org/ftp/tsg_ran/wg2_rl2/tsgr2_111-e/Docs/R2-2008107.zip" TargetMode="External"/><Relationship Id="rId3740" Type="http://schemas.openxmlformats.org/officeDocument/2006/relationships/hyperlink" Target="http://www.3gpp.org/ftp/tsg_ran/wg2_rl2/tsgr2_111-e/Docs/R2-2008223.zip" TargetMode="External"/><Relationship Id="rId3838" Type="http://schemas.openxmlformats.org/officeDocument/2006/relationships/hyperlink" Target="http://www.3gpp.org/ftp/tsg_ran/wg2_rl2/tsgr2_111-e/Docs/R2-2008234.zip" TargetMode="External"/><Relationship Id="rId107" Type="http://schemas.openxmlformats.org/officeDocument/2006/relationships/hyperlink" Target="http://www.3gpp.org/ftp/tsg_ran/wg2_rl2/tsgr2_111-e/Docs/R2-2007655.zip" TargetMode="External"/><Relationship Id="rId454" Type="http://schemas.openxmlformats.org/officeDocument/2006/relationships/hyperlink" Target="http://www.3gpp.org/ftp/tsg_ran/wg2_rl2/tsgr2_111-e/Docs/R2-2007077.zip" TargetMode="External"/><Relationship Id="rId661" Type="http://schemas.openxmlformats.org/officeDocument/2006/relationships/hyperlink" Target="http://www.3gpp.org/ftp/tsg_ran/wg2_rl2/tsgr2_111-e/Docs/R2-2008572.zip" TargetMode="External"/><Relationship Id="rId759" Type="http://schemas.openxmlformats.org/officeDocument/2006/relationships/hyperlink" Target="http://www.3gpp.org/ftp/tsg_ran/wg2_rl2/tsgr2_111-e/Docs/R2-2007596.zip" TargetMode="External"/><Relationship Id="rId966" Type="http://schemas.openxmlformats.org/officeDocument/2006/relationships/hyperlink" Target="http://www.3gpp.org/ftp/tsg_ran/wg2_rl2/tsgr2_111-e/Docs/R2-2007092.zip" TargetMode="External"/><Relationship Id="rId1291" Type="http://schemas.openxmlformats.org/officeDocument/2006/relationships/hyperlink" Target="http://www.3gpp.org/ftp/tsg_ran/wg2_rl2/tsgr2_111-e/Docs/R2-2008493.zip" TargetMode="External"/><Relationship Id="rId1389" Type="http://schemas.openxmlformats.org/officeDocument/2006/relationships/hyperlink" Target="http://www.3gpp.org/ftp/tsg_ran/wg2_rl2/tsgr2_111-e/Docs/R2-2007309.zip" TargetMode="External"/><Relationship Id="rId1596" Type="http://schemas.openxmlformats.org/officeDocument/2006/relationships/hyperlink" Target="http://www.3gpp.org/ftp/tsg_ran/wg2_rl2/tsgr2_111-e/Docs/R2-2007690.zip" TargetMode="External"/><Relationship Id="rId2135" Type="http://schemas.openxmlformats.org/officeDocument/2006/relationships/hyperlink" Target="http://www.3gpp.org/ftp/tsg_ran/wg2_rl2/tsgr2_111-e/Docs/R2-2008303.zip" TargetMode="External"/><Relationship Id="rId2342" Type="http://schemas.openxmlformats.org/officeDocument/2006/relationships/hyperlink" Target="http://www.3gpp.org/ftp/tsg_ran/wg2_rl2/tsgr2_111-e/Docs/R2-2007551.zip" TargetMode="External"/><Relationship Id="rId2647" Type="http://schemas.openxmlformats.org/officeDocument/2006/relationships/hyperlink" Target="http://www.3gpp.org/ftp/tsg_ran/wg2_rl2/tsgr2_111-e/Docs/R2-2006737.zip" TargetMode="External"/><Relationship Id="rId2994" Type="http://schemas.openxmlformats.org/officeDocument/2006/relationships/hyperlink" Target="http://www.3gpp.org/ftp/tsg_ran/wg2_rl2/tsgr2_111-e/Docs/R2-2006661.zip" TargetMode="External"/><Relationship Id="rId3600" Type="http://schemas.openxmlformats.org/officeDocument/2006/relationships/hyperlink" Target="http://www.3gpp.org/ftp/tsg_ran/wg2_rl2/tsgr2_111-e/Docs/R2-2007713.zip" TargetMode="External"/><Relationship Id="rId314" Type="http://schemas.openxmlformats.org/officeDocument/2006/relationships/hyperlink" Target="http://www.3gpp.org/ftp/tsg_ran/wg2_rl2/tsgr2_111-e/Docs/R2-2006987.zip" TargetMode="External"/><Relationship Id="rId521" Type="http://schemas.openxmlformats.org/officeDocument/2006/relationships/hyperlink" Target="http://www.3gpp.org/ftp/tsg_ran/wg2_rl2/tsgr2_111-e/Docs/R2-2007113.zip" TargetMode="External"/><Relationship Id="rId619" Type="http://schemas.openxmlformats.org/officeDocument/2006/relationships/hyperlink" Target="http://www.3gpp.org/ftp/tsg_ran/wg2_rl2/tsgr2_111-e/Docs/R2-2006517.zip" TargetMode="External"/><Relationship Id="rId1151" Type="http://schemas.openxmlformats.org/officeDocument/2006/relationships/hyperlink" Target="http://www.3gpp.org/ftp/tsg_ran/wg2_rl2/tsgr2_111-e/Docs/R2-2008339.zip" TargetMode="External"/><Relationship Id="rId1249" Type="http://schemas.openxmlformats.org/officeDocument/2006/relationships/hyperlink" Target="http://www.3gpp.org/ftp/tsg_ran/wg2_rl2/tsgr2_111-e/Docs/R2-2008055.zip" TargetMode="External"/><Relationship Id="rId2202" Type="http://schemas.openxmlformats.org/officeDocument/2006/relationships/hyperlink" Target="http://www.3gpp.org/ftp/tsg_ran/wg2_rl2/tsgr2_111-e/Docs/R2-2008169.zip" TargetMode="External"/><Relationship Id="rId2854" Type="http://schemas.openxmlformats.org/officeDocument/2006/relationships/hyperlink" Target="http://www.3gpp.org/ftp/tsg_ran/wg2_rl2/tsgr2_111-e/Docs/R2-2007573.zip" TargetMode="External"/><Relationship Id="rId3905" Type="http://schemas.openxmlformats.org/officeDocument/2006/relationships/hyperlink" Target="http://www.3gpp.org/ftp/tsg_ran/wg2_rl2/tsgr2_111-e/Docs/R2-2007228.zip" TargetMode="External"/><Relationship Id="rId95" Type="http://schemas.openxmlformats.org/officeDocument/2006/relationships/hyperlink" Target="http://www.3gpp.org/ftp/tsg_ran/wg2_rl2/tsgr2_111-e/Docs/R2-2007589.zip" TargetMode="External"/><Relationship Id="rId826" Type="http://schemas.openxmlformats.org/officeDocument/2006/relationships/hyperlink" Target="http://www.3gpp.org/ftp/tsg_ran/wg2_rl2/tsgr2_111-e/Docs/R2-2007245.zip" TargetMode="External"/><Relationship Id="rId1011" Type="http://schemas.openxmlformats.org/officeDocument/2006/relationships/hyperlink" Target="http://www.3gpp.org/ftp/tsg_ran/wg2_rl2/tsgr2_111-e/Docs/R2-2008335.zip" TargetMode="External"/><Relationship Id="rId1109" Type="http://schemas.openxmlformats.org/officeDocument/2006/relationships/hyperlink" Target="http://www.3gpp.org/ftp/tsg_ran/wg2_rl2/tsgr2_111-e/Docs/R2-2007735.zip" TargetMode="External"/><Relationship Id="rId1456" Type="http://schemas.openxmlformats.org/officeDocument/2006/relationships/hyperlink" Target="http://www.3gpp.org/ftp/tsg_ran/wg2_rl2/tsgr2_111-e/Docs/R2-2006940.zip" TargetMode="External"/><Relationship Id="rId1663" Type="http://schemas.openxmlformats.org/officeDocument/2006/relationships/hyperlink" Target="http://www.3gpp.org/ftp/tsg_ran/wg2_rl2/tsgr2_111-e/Docs/R2-2007063.zip" TargetMode="External"/><Relationship Id="rId1870" Type="http://schemas.openxmlformats.org/officeDocument/2006/relationships/hyperlink" Target="http://www.3gpp.org/ftp/tsg_ran/wg2_rl2/tsgr2_111-e/Docs/R2-2006633.zip" TargetMode="External"/><Relationship Id="rId1968" Type="http://schemas.openxmlformats.org/officeDocument/2006/relationships/hyperlink" Target="http://www.3gpp.org/ftp/tsg_ran/wg2_rl2/tsgr2_111-e/Docs/R2-2008220.zip" TargetMode="External"/><Relationship Id="rId2507" Type="http://schemas.openxmlformats.org/officeDocument/2006/relationships/hyperlink" Target="http://www.3gpp.org/ftp/tsg_ran/wg2_rl2/tsgr2_111-e/Docs/R2-2007627.zip" TargetMode="External"/><Relationship Id="rId2714" Type="http://schemas.openxmlformats.org/officeDocument/2006/relationships/hyperlink" Target="http://www.3gpp.org/ftp/tsg_ran/wg2_rl2/tsgr2_111-e/Docs/R2-2007772.zip" TargetMode="External"/><Relationship Id="rId2921" Type="http://schemas.openxmlformats.org/officeDocument/2006/relationships/hyperlink" Target="file:///C:\Users\mtk16923\Documents\3GPP%20Meetings\202008%20-%20RAN2_111-e,%20Online\Extracts\R2-2007587%20(R17%20NR%20POS%20A8112).doc" TargetMode="External"/><Relationship Id="rId1316" Type="http://schemas.openxmlformats.org/officeDocument/2006/relationships/hyperlink" Target="http://www.3gpp.org/ftp/tsg_ran/wg2_rl2/tsgr2_111-e/Docs/R2-2007832.zip" TargetMode="External"/><Relationship Id="rId1523" Type="http://schemas.openxmlformats.org/officeDocument/2006/relationships/hyperlink" Target="http://www.3gpp.org/ftp/tsg_ran/wg2_rl2/tsgr2_111-e/Docs/R2-2006811.zip" TargetMode="External"/><Relationship Id="rId1730" Type="http://schemas.openxmlformats.org/officeDocument/2006/relationships/hyperlink" Target="http://www.3gpp.org/ftp/tsg_ran/wg2_rl2/tsgr2_111-e/Docs/R2-2008000.zip" TargetMode="External"/><Relationship Id="rId3183" Type="http://schemas.openxmlformats.org/officeDocument/2006/relationships/hyperlink" Target="http://www.3gpp.org/ftp/tsg_ran/wg2_rl2/tsgr2_111-e/Docs/R2-2008514.zip" TargetMode="External"/><Relationship Id="rId3390" Type="http://schemas.openxmlformats.org/officeDocument/2006/relationships/hyperlink" Target="http://www.3gpp.org/ftp/tsg_ran/wg2_rl2/tsgr2_111-e/Docs/R2-2008540.zip" TargetMode="External"/><Relationship Id="rId4027" Type="http://schemas.openxmlformats.org/officeDocument/2006/relationships/hyperlink" Target="http://www.3gpp.org/ftp/tsg_ran/wg2_rl2/tsgr2_111-e/Docs/R2-2008562.zip" TargetMode="External"/><Relationship Id="rId22" Type="http://schemas.openxmlformats.org/officeDocument/2006/relationships/hyperlink" Target="http://www.3gpp.org/ftp/tsg_ran/wg2_rl2/tsgr2_111-e/Docs/R2-2008657.zip" TargetMode="External"/><Relationship Id="rId1828" Type="http://schemas.openxmlformats.org/officeDocument/2006/relationships/hyperlink" Target="http://www.3gpp.org/ftp/tsg_ran/wg2_rl2/tsgr2_111-e/Docs/R2-2008016.zip" TargetMode="External"/><Relationship Id="rId3043" Type="http://schemas.openxmlformats.org/officeDocument/2006/relationships/hyperlink" Target="http://www.3gpp.org/ftp/tsg_ran/wg2_rl2/tsgr2_111-e/Docs/R2-2008130.zip" TargetMode="External"/><Relationship Id="rId3250" Type="http://schemas.openxmlformats.org/officeDocument/2006/relationships/hyperlink" Target="http://www.3gpp.org/ftp/tsg_ran/wg2_rl2/tsgr2_111-e/Docs/R2-2007736.zip" TargetMode="External"/><Relationship Id="rId3488" Type="http://schemas.openxmlformats.org/officeDocument/2006/relationships/hyperlink" Target="http://www.3gpp.org/ftp/tsg_ran/wg2_rl2/tsgr2_111-e/Docs/R2-2006683.zip" TargetMode="External"/><Relationship Id="rId3695" Type="http://schemas.openxmlformats.org/officeDocument/2006/relationships/hyperlink" Target="http://www.3gpp.org/ftp/tsg_ran/wg2_rl2/tsgr2_111-e/Docs/R2-2006872.zip" TargetMode="External"/><Relationship Id="rId171" Type="http://schemas.openxmlformats.org/officeDocument/2006/relationships/hyperlink" Target="http://www.3gpp.org/ftp/tsg_ran/wg2_rl2/tsgr2_111-e/Docs/R2-2007223.zip" TargetMode="External"/><Relationship Id="rId2297" Type="http://schemas.openxmlformats.org/officeDocument/2006/relationships/hyperlink" Target="http://www.3gpp.org/ftp/tsg_ran/wg2_rl2/tsgr2_111-e/Docs/R2-2007459.zip" TargetMode="External"/><Relationship Id="rId3348" Type="http://schemas.openxmlformats.org/officeDocument/2006/relationships/hyperlink" Target="http://www.3gpp.org/ftp/tsg_ran/wg2_rl2/tsgr2_111-e/Docs/R2-2008471.zip" TargetMode="External"/><Relationship Id="rId3555" Type="http://schemas.openxmlformats.org/officeDocument/2006/relationships/hyperlink" Target="http://www.3gpp.org/ftp/tsg_ran/wg2_rl2/tsgr2_111-e/Docs/R2-2008040.zip" TargetMode="External"/><Relationship Id="rId3762" Type="http://schemas.openxmlformats.org/officeDocument/2006/relationships/hyperlink" Target="http://www.3gpp.org/ftp/tsg_ran/wg2_rl2/tsgr2_111-e/Docs/R2-2008155.zip" TargetMode="External"/><Relationship Id="rId269" Type="http://schemas.openxmlformats.org/officeDocument/2006/relationships/hyperlink" Target="http://www.3gpp.org/ftp/tsg_ran/wg2_rl2/tsgr2_111-e/Docs/R2-2006677.zip" TargetMode="External"/><Relationship Id="rId476" Type="http://schemas.openxmlformats.org/officeDocument/2006/relationships/hyperlink" Target="http://www.3gpp.org/ftp/tsg_ran/wg2_rl2/tsgr2_111-e/Docs/R2-2006937.zip" TargetMode="External"/><Relationship Id="rId683" Type="http://schemas.openxmlformats.org/officeDocument/2006/relationships/hyperlink" Target="http://www.3gpp.org/ftp/tsg_ran/wg2_rl2/tsgr2_111-e/Docs/R2-2007973.zip" TargetMode="External"/><Relationship Id="rId890" Type="http://schemas.openxmlformats.org/officeDocument/2006/relationships/hyperlink" Target="http://www.3gpp.org/ftp/tsg_ran/wg2_rl2/tsgr2_111-e/Docs/R2-2007854.zip" TargetMode="External"/><Relationship Id="rId2157" Type="http://schemas.openxmlformats.org/officeDocument/2006/relationships/hyperlink" Target="http://www.3gpp.org/ftp/tsg_ran/wg2_rl2/tsgr2_111-e/Docs/R2-2006980.zip" TargetMode="External"/><Relationship Id="rId2364" Type="http://schemas.openxmlformats.org/officeDocument/2006/relationships/hyperlink" Target="http://www.3gpp.org/ftp/tsg_ran/wg2_rl2/tsgr2_111-e/Docs/R2-2006576.zip" TargetMode="External"/><Relationship Id="rId2571" Type="http://schemas.openxmlformats.org/officeDocument/2006/relationships/hyperlink" Target="http://www.3gpp.org/ftp/tsg_ran/wg2_rl2/tsgr2_111-e/Docs/R2-2007448.zip" TargetMode="External"/><Relationship Id="rId3110" Type="http://schemas.openxmlformats.org/officeDocument/2006/relationships/hyperlink" Target="http://www.3gpp.org/ftp/tsg_ran/wg2_rl2/tsgr2_111-e/Docs/R2-2007570.zip" TargetMode="External"/><Relationship Id="rId3208" Type="http://schemas.openxmlformats.org/officeDocument/2006/relationships/hyperlink" Target="http://www.3gpp.org/ftp/tsg_ran/wg2_rl2/tsgr2_111-e/Docs/R2-2008599.zip" TargetMode="External"/><Relationship Id="rId3415" Type="http://schemas.openxmlformats.org/officeDocument/2006/relationships/hyperlink" Target="http://www.3gpp.org/ftp/tsg_ran/wg2_rl2/tsgr2_111-e/Docs/R2-2008589.zip" TargetMode="External"/><Relationship Id="rId129" Type="http://schemas.openxmlformats.org/officeDocument/2006/relationships/hyperlink" Target="http://www.3gpp.org/ftp/tsg_ran/wg2_rl2/tsgr2_111-e/Docs/R2-2007589.zip" TargetMode="External"/><Relationship Id="rId336" Type="http://schemas.openxmlformats.org/officeDocument/2006/relationships/hyperlink" Target="http://www.3gpp.org/ftp/tsg_ran/wg2_rl2/tsgr2_111-e/Docs/R2-2007350.zip" TargetMode="External"/><Relationship Id="rId543" Type="http://schemas.openxmlformats.org/officeDocument/2006/relationships/hyperlink" Target="http://www.3gpp.org/ftp/tsg_ran/wg2_rl2/tsgr2_111-e/Docs/R2-2007086.zip" TargetMode="External"/><Relationship Id="rId988" Type="http://schemas.openxmlformats.org/officeDocument/2006/relationships/hyperlink" Target="http://www.3gpp.org/ftp/tsg_ran/wg2_rl2/tsgr2_111-e/Docs/R2-2007935.zip" TargetMode="External"/><Relationship Id="rId1173" Type="http://schemas.openxmlformats.org/officeDocument/2006/relationships/hyperlink" Target="http://www.3gpp.org/ftp/tsg_ran/wg2_rl2/tsgr2_111-e/Docs/R2-2008343.zip" TargetMode="External"/><Relationship Id="rId1380" Type="http://schemas.openxmlformats.org/officeDocument/2006/relationships/hyperlink" Target="http://www.3gpp.org/ftp/tsg_ran/wg2_rl2/tsgr2_111-e/Docs/R2-2007763.zip" TargetMode="External"/><Relationship Id="rId2017" Type="http://schemas.openxmlformats.org/officeDocument/2006/relationships/hyperlink" Target="http://www.3gpp.org/ftp/tsg_ran/wg2_rl2/tsgr2_111-e/Docs/R2-2006808.zip" TargetMode="External"/><Relationship Id="rId2224" Type="http://schemas.openxmlformats.org/officeDocument/2006/relationships/hyperlink" Target="http://www.3gpp.org/ftp/tsg_ran/wg2_rl2/tsgr2_111-e/Docs/R2-2007666.zip" TargetMode="External"/><Relationship Id="rId2669" Type="http://schemas.openxmlformats.org/officeDocument/2006/relationships/hyperlink" Target="http://www.3gpp.org/ftp/tsg_ran/wg2_rl2/tsgr2_111-e/Docs/R2-2008066.zip" TargetMode="External"/><Relationship Id="rId2876" Type="http://schemas.openxmlformats.org/officeDocument/2006/relationships/hyperlink" Target="http://www.3gpp.org/ftp/tsg_ran/wg2_rl2/tsgr2_111-e/Docs/R2-2006925.zip" TargetMode="External"/><Relationship Id="rId3622" Type="http://schemas.openxmlformats.org/officeDocument/2006/relationships/hyperlink" Target="http://www.3gpp.org/ftp/tsg_ran/wg2_rl2/tsgr2_111-e/Docs/R2-2006997.zip" TargetMode="External"/><Relationship Id="rId3927" Type="http://schemas.openxmlformats.org/officeDocument/2006/relationships/hyperlink" Target="http://www.3gpp.org/ftp/tsg_ran/wg2_rl2/tsgr2_111-e/Docs/R2-2007500.zip" TargetMode="External"/><Relationship Id="rId403" Type="http://schemas.openxmlformats.org/officeDocument/2006/relationships/hyperlink" Target="http://www.3gpp.org/ftp/tsg_ran/wg2_rl2/tsgr2_111-e/Docs/R2-2008040.zip" TargetMode="External"/><Relationship Id="rId750" Type="http://schemas.openxmlformats.org/officeDocument/2006/relationships/hyperlink" Target="http://www.3gpp.org/ftp/tsg_ran/wg2_rl2/tsgr2_111-e/Docs/R2-2007820.zip" TargetMode="External"/><Relationship Id="rId848" Type="http://schemas.openxmlformats.org/officeDocument/2006/relationships/hyperlink" Target="http://www.3gpp.org/ftp/tsg_ran/wg2_rl2/tsgr2_111-e/Docs/R2-2008560.zip" TargetMode="External"/><Relationship Id="rId1033" Type="http://schemas.openxmlformats.org/officeDocument/2006/relationships/hyperlink" Target="http://www.3gpp.org/ftp/tsg_ran/wg2_rl2/tsgr2_111-e/Docs/R2-2008338.zip" TargetMode="External"/><Relationship Id="rId1478" Type="http://schemas.openxmlformats.org/officeDocument/2006/relationships/hyperlink" Target="http://www.3gpp.org/ftp/tsg_ran/wg2_rl2/tsgr2_111-e/Docs/R2-2007847.zip" TargetMode="External"/><Relationship Id="rId1685" Type="http://schemas.openxmlformats.org/officeDocument/2006/relationships/hyperlink" Target="http://www.3gpp.org/ftp/tsg_ran/wg2_rl2/tsgr2_111-e/Docs/R2-2007780.zip" TargetMode="External"/><Relationship Id="rId1892" Type="http://schemas.openxmlformats.org/officeDocument/2006/relationships/hyperlink" Target="http://www.3gpp.org/ftp/tsg_ran/wg2_rl2/tsgr2_111-e/Docs/R2-2008219.zip" TargetMode="External"/><Relationship Id="rId2431" Type="http://schemas.openxmlformats.org/officeDocument/2006/relationships/hyperlink" Target="http://www.3gpp.org/ftp/tsg_ran/wg2_rl2/tsgr2_111-e/Docs/R2-2007208.zip" TargetMode="External"/><Relationship Id="rId2529" Type="http://schemas.openxmlformats.org/officeDocument/2006/relationships/hyperlink" Target="http://www.3gpp.org/ftp/tsg_ran/wg2_rl2/tsgr2_111-e/Docs/R2-2007192.zip" TargetMode="External"/><Relationship Id="rId2736" Type="http://schemas.openxmlformats.org/officeDocument/2006/relationships/hyperlink" Target="http://www.3gpp.org/ftp/tsg_ran/wg2_rl2/tsgr2_111-e/Docs/R2-2007440.zip" TargetMode="External"/><Relationship Id="rId4091" Type="http://schemas.openxmlformats.org/officeDocument/2006/relationships/hyperlink" Target="http://www.3gpp.org/ftp/tsg_ran/wg2_rl2/tsgr2_111-e/Docs/R2-2006915.zip" TargetMode="External"/><Relationship Id="rId610" Type="http://schemas.openxmlformats.org/officeDocument/2006/relationships/hyperlink" Target="http://www.3gpp.org/ftp/tsg_ran/wg2_rl2/tsgr2_111-e/Docs/R2-2008449.zip" TargetMode="External"/><Relationship Id="rId708" Type="http://schemas.openxmlformats.org/officeDocument/2006/relationships/hyperlink" Target="http://www.3gpp.org/ftp/tsg_ran/wg2_rl2/tsgr2_111-e/Docs/R2-2007981.zip" TargetMode="External"/><Relationship Id="rId915" Type="http://schemas.openxmlformats.org/officeDocument/2006/relationships/hyperlink" Target="http://www.3gpp.org/ftp/tsg_ran/wg2_rl2/tsgr2_111-e/Docs/R2-2006621.zip" TargetMode="External"/><Relationship Id="rId1240" Type="http://schemas.openxmlformats.org/officeDocument/2006/relationships/hyperlink" Target="http://www.3gpp.org/ftp/tsg_ran/wg2_rl2/tsgr2_111-e/Docs/R2-2006600.zip" TargetMode="External"/><Relationship Id="rId1338" Type="http://schemas.openxmlformats.org/officeDocument/2006/relationships/hyperlink" Target="http://www.3gpp.org/ftp/tsg_ran/wg2_rl2/tsgr2_111-e/Docs/R2-2006663.zip" TargetMode="External"/><Relationship Id="rId1545" Type="http://schemas.openxmlformats.org/officeDocument/2006/relationships/hyperlink" Target="http://www.3gpp.org/ftp/tsg_ran/wg2_rl2/tsgr2_111-e/Docs/R2-2007583.zip" TargetMode="External"/><Relationship Id="rId2943" Type="http://schemas.openxmlformats.org/officeDocument/2006/relationships/hyperlink" Target="file:///C:\Users\mtk16923\Documents\3GPP%20Meetings\202008%20-%20RAN2_111-e,%20Online\Extracts\R2-2008263%20%5bAT111-e%5d%5b613%5d%5bPOS%5d%20Integrity%20Error%20Sources_final.docx" TargetMode="External"/><Relationship Id="rId4049" Type="http://schemas.openxmlformats.org/officeDocument/2006/relationships/hyperlink" Target="http://www.3gpp.org/ftp/tsg_ran/wg2_rl2/tsgr2_111-e/Docs/R2-2008309.zip" TargetMode="External"/><Relationship Id="rId1100" Type="http://schemas.openxmlformats.org/officeDocument/2006/relationships/hyperlink" Target="http://www.3gpp.org/ftp/tsg_ran/wg2_rl2/tsgr2_111-e/Docs/R2-2007094.zip" TargetMode="External"/><Relationship Id="rId1405" Type="http://schemas.openxmlformats.org/officeDocument/2006/relationships/hyperlink" Target="http://www.3gpp.org/ftp/tsg_ran/wg2_rl2/tsgr2_111-e/Docs/R2-2008519.zip" TargetMode="External"/><Relationship Id="rId1752" Type="http://schemas.openxmlformats.org/officeDocument/2006/relationships/hyperlink" Target="http://www.3gpp.org/ftp/tsg_ran/wg2_rl2/tsgr2_111-e/Docs/R2-2007954.zip" TargetMode="External"/><Relationship Id="rId2803" Type="http://schemas.openxmlformats.org/officeDocument/2006/relationships/hyperlink" Target="http://www.3gpp.org/ftp/tsg_ran/wg2_rl2/tsgr2_111-e/Docs/R2-2007616.zip" TargetMode="External"/><Relationship Id="rId44" Type="http://schemas.openxmlformats.org/officeDocument/2006/relationships/hyperlink" Target="http://www.3gpp.org/ftp/tsg_ran/wg2_rl2/tsgr2_111-e/Docs/R2-2008232.zip" TargetMode="External"/><Relationship Id="rId1612" Type="http://schemas.openxmlformats.org/officeDocument/2006/relationships/hyperlink" Target="http://www.3gpp.org/ftp/tsg_ran/wg2_rl2/tsgr2_111-e/Docs/R2-2006886.zip" TargetMode="External"/><Relationship Id="rId1917" Type="http://schemas.openxmlformats.org/officeDocument/2006/relationships/hyperlink" Target="http://www.3gpp.org/ftp/tsg_ran/wg2_rl2/tsgr2_111-e/Docs/R2-2006797.zip" TargetMode="External"/><Relationship Id="rId3065" Type="http://schemas.openxmlformats.org/officeDocument/2006/relationships/hyperlink" Target="http://www.3gpp.org/ftp/tsg_ran/wg2_rl2/tsgr2_111-e/Docs/R2-2007392.zip" TargetMode="External"/><Relationship Id="rId3272" Type="http://schemas.openxmlformats.org/officeDocument/2006/relationships/hyperlink" Target="http://www.3gpp.org/ftp/tsg_ran/wg2_rl2/tsgr2_111-e/Docs/R2-2008172.zip" TargetMode="External"/><Relationship Id="rId193" Type="http://schemas.openxmlformats.org/officeDocument/2006/relationships/hyperlink" Target="http://www.3gpp.org/ftp/tsg_ran/wg2_rl2/tsgr2_111-e/Docs/R2-2007727.zip" TargetMode="External"/><Relationship Id="rId498" Type="http://schemas.openxmlformats.org/officeDocument/2006/relationships/hyperlink" Target="http://www.3gpp.org/ftp/tsg_ran/wg2_rl2/tsgr2_111-e/Docs/R2-2008090.zip" TargetMode="External"/><Relationship Id="rId2081" Type="http://schemas.openxmlformats.org/officeDocument/2006/relationships/hyperlink" Target="http://www.3gpp.org/ftp/tsg_ran/wg2_rl2/tsgr2_111-e/Docs/R2-2008007.zip" TargetMode="External"/><Relationship Id="rId2179" Type="http://schemas.openxmlformats.org/officeDocument/2006/relationships/hyperlink" Target="http://www.3gpp.org/ftp/tsg_ran/wg2_rl2/tsgr2_111-e/Docs/R2-2007496.zip" TargetMode="External"/><Relationship Id="rId3132" Type="http://schemas.openxmlformats.org/officeDocument/2006/relationships/hyperlink" Target="http://www.3gpp.org/ftp/tsg_ran/wg2_rl2/tsgr2_111-e/Docs/R2-2008561.zip" TargetMode="External"/><Relationship Id="rId3577" Type="http://schemas.openxmlformats.org/officeDocument/2006/relationships/hyperlink" Target="http://www.3gpp.org/ftp/tsg_ran/wg2_rl2/tsgr2_111-e/Docs/R2-2007112.zip" TargetMode="External"/><Relationship Id="rId3784" Type="http://schemas.openxmlformats.org/officeDocument/2006/relationships/hyperlink" Target="http://www.3gpp.org/ftp/tsg_ran/wg2_rl2/tsgr2_111-e/Docs/R2-2008165.zip" TargetMode="External"/><Relationship Id="rId3991" Type="http://schemas.openxmlformats.org/officeDocument/2006/relationships/hyperlink" Target="http://www.3gpp.org/ftp/tsg_ran/wg2_rl2/tsgr2_111-e/Docs/R2-2008565.zip" TargetMode="External"/><Relationship Id="rId260" Type="http://schemas.openxmlformats.org/officeDocument/2006/relationships/hyperlink" Target="http://www.3gpp.org/ftp/tsg_ran/wg2_rl2/tsgr2_111-e/Docs/R2-2007121.zip" TargetMode="External"/><Relationship Id="rId2386" Type="http://schemas.openxmlformats.org/officeDocument/2006/relationships/hyperlink" Target="http://www.3gpp.org/ftp/tsg_ran/wg2_rl2/tsgr2_111-e/Docs/R2-2007068.zip" TargetMode="External"/><Relationship Id="rId2593" Type="http://schemas.openxmlformats.org/officeDocument/2006/relationships/hyperlink" Target="http://www.3gpp.org/ftp/tsg_ran/wg2_rl2/tsgr2_111-e/Docs/R2-2007168.zip" TargetMode="External"/><Relationship Id="rId3437" Type="http://schemas.openxmlformats.org/officeDocument/2006/relationships/hyperlink" Target="http://www.3gpp.org/ftp/tsg_ran/wg2_rl2/tsgr2_111-e/Docs/R2-2008634.zip" TargetMode="External"/><Relationship Id="rId3644" Type="http://schemas.openxmlformats.org/officeDocument/2006/relationships/hyperlink" Target="http://www.3gpp.org/ftp/tsg_ran/wg2_rl2/tsgr2_111-e/Docs/R2-2008221.zip" TargetMode="External"/><Relationship Id="rId3851" Type="http://schemas.openxmlformats.org/officeDocument/2006/relationships/hyperlink" Target="http://www.3gpp.org/ftp/tsg_ran/wg2_rl2/tsgr2_111-e/Docs/R2-2008266.zip" TargetMode="External"/><Relationship Id="rId120" Type="http://schemas.openxmlformats.org/officeDocument/2006/relationships/hyperlink" Target="http://www.3gpp.org/ftp/tsg_ran/wg2_rl2/tsgr2_111-e/Docs/R2-2007655.zip" TargetMode="External"/><Relationship Id="rId358" Type="http://schemas.openxmlformats.org/officeDocument/2006/relationships/hyperlink" Target="http://www.3gpp.org/ftp/tsg_ran/wg2_rl2/tsgr2_111-e/Docs/R2-2007850.zip" TargetMode="External"/><Relationship Id="rId565" Type="http://schemas.openxmlformats.org/officeDocument/2006/relationships/hyperlink" Target="http://www.3gpp.org/ftp/tsg_ran/wg2_rl2/tsgr2_111-e/Docs/R2-2007381.zip" TargetMode="External"/><Relationship Id="rId772" Type="http://schemas.openxmlformats.org/officeDocument/2006/relationships/hyperlink" Target="http://www.3gpp.org/ftp/tsg_ran/wg2_rl2/tsgr2_111-e/Docs/R2-2007852.zip" TargetMode="External"/><Relationship Id="rId1195" Type="http://schemas.openxmlformats.org/officeDocument/2006/relationships/hyperlink" Target="http://www.3gpp.org/ftp/tsg_ran/wg2_rl2/tsgr2_111-e/Docs/R2-2008056.zip" TargetMode="External"/><Relationship Id="rId2039" Type="http://schemas.openxmlformats.org/officeDocument/2006/relationships/hyperlink" Target="http://www.3gpp.org/ftp/tsg_ran/wg2_rl2/tsgr2_111-e/Docs/R2-2006502.zip" TargetMode="External"/><Relationship Id="rId2246" Type="http://schemas.openxmlformats.org/officeDocument/2006/relationships/hyperlink" Target="http://www.3gpp.org/ftp/tsg_ran/wg2_rl2/tsgr2_111-e/Docs/R2-2007625.zip" TargetMode="External"/><Relationship Id="rId2453" Type="http://schemas.openxmlformats.org/officeDocument/2006/relationships/hyperlink" Target="http://www.3gpp.org/ftp/tsg_ran/wg2_rl2/tsgr2_111-e/Docs/R2-2008026.zip" TargetMode="External"/><Relationship Id="rId2660" Type="http://schemas.openxmlformats.org/officeDocument/2006/relationships/hyperlink" Target="http://www.3gpp.org/ftp/tsg_ran/wg2_rl2/tsgr2_111-e/Docs/R2-2006557.zip" TargetMode="External"/><Relationship Id="rId2898" Type="http://schemas.openxmlformats.org/officeDocument/2006/relationships/hyperlink" Target="http://www.3gpp.org/ftp/tsg_ran/wg2_rl2/tsgr2_111-e/Docs/R2-2007183.zip" TargetMode="External"/><Relationship Id="rId3504" Type="http://schemas.openxmlformats.org/officeDocument/2006/relationships/hyperlink" Target="http://www.3gpp.org/ftp/tsg_ran/wg2_rl2/tsgr2_111-e/Docs/R2-2006890.zip" TargetMode="External"/><Relationship Id="rId3711" Type="http://schemas.openxmlformats.org/officeDocument/2006/relationships/hyperlink" Target="http://www.3gpp.org/ftp/tsg_ran/wg2_rl2/tsgr2_111-e/Docs/R2-2008188.zip" TargetMode="External"/><Relationship Id="rId3949" Type="http://schemas.openxmlformats.org/officeDocument/2006/relationships/hyperlink" Target="http://www.3gpp.org/ftp/tsg_ran/wg2_rl2/tsgr2_111-e/Docs/R2-2008332.zip" TargetMode="External"/><Relationship Id="rId218" Type="http://schemas.openxmlformats.org/officeDocument/2006/relationships/hyperlink" Target="http://www.3gpp.org/ftp/tsg_ran/wg2_rl2/tsgr2_111-e/Docs/R2-2006891.zip" TargetMode="External"/><Relationship Id="rId425" Type="http://schemas.openxmlformats.org/officeDocument/2006/relationships/hyperlink" Target="http://www.3gpp.org/ftp/tsg_ran/wg2_rl2/tsgr2_111-e/Docs/R2-2007641.zip" TargetMode="External"/><Relationship Id="rId632" Type="http://schemas.openxmlformats.org/officeDocument/2006/relationships/hyperlink" Target="http://www.3gpp.org/ftp/tsg_ran/wg2_rl2/tsgr2_111-e/Docs/R2-2007535.zip" TargetMode="External"/><Relationship Id="rId1055" Type="http://schemas.openxmlformats.org/officeDocument/2006/relationships/hyperlink" Target="http://www.3gpp.org/ftp/tsg_ran/wg2_rl2/tsgr2_111-e/Docs/R2-2007912.zip" TargetMode="External"/><Relationship Id="rId1262" Type="http://schemas.openxmlformats.org/officeDocument/2006/relationships/hyperlink" Target="http://www.3gpp.org/ftp/tsg_ran/wg2_rl2/tsgr2_111-e/Docs/R2-2006725.zip" TargetMode="External"/><Relationship Id="rId2106" Type="http://schemas.openxmlformats.org/officeDocument/2006/relationships/hyperlink" Target="http://www.3gpp.org/ftp/tsg_ran/wg2_rl2/tsgr2_111-e/Docs/R2-2007655.zip" TargetMode="External"/><Relationship Id="rId2313" Type="http://schemas.openxmlformats.org/officeDocument/2006/relationships/hyperlink" Target="http://www.3gpp.org/ftp/tsg_ran/wg2_rl2/tsgr2_111-e/Docs/R2-2007639.zip" TargetMode="External"/><Relationship Id="rId2520" Type="http://schemas.openxmlformats.org/officeDocument/2006/relationships/hyperlink" Target="http://www.3gpp.org/ftp/tsg_ran/wg2_rl2/tsgr2_111-e/Docs/R2-2006939.zip" TargetMode="External"/><Relationship Id="rId2758" Type="http://schemas.openxmlformats.org/officeDocument/2006/relationships/hyperlink" Target="http://www.3gpp.org/ftp/tsg_ran/wg2_rl2/tsgr2_111-e/Docs/R2-2007437.zip" TargetMode="External"/><Relationship Id="rId2965" Type="http://schemas.openxmlformats.org/officeDocument/2006/relationships/hyperlink" Target="http://www.3gpp.org/ftp/tsg_ran/wg2_rl2/tsgr2_111-e/Docs/R2-2006910.zip" TargetMode="External"/><Relationship Id="rId3809" Type="http://schemas.openxmlformats.org/officeDocument/2006/relationships/hyperlink" Target="http://www.3gpp.org/ftp/tsg_ran/wg2_rl2/tsgr2_111-e/Docs/R2-2008144.zip" TargetMode="External"/><Relationship Id="rId937" Type="http://schemas.openxmlformats.org/officeDocument/2006/relationships/hyperlink" Target="http://www.3gpp.org/ftp/tsg_ran/wg2_rl2/tsgr2_111-e/Docs/R2-2007857.zip" TargetMode="External"/><Relationship Id="rId1122" Type="http://schemas.openxmlformats.org/officeDocument/2006/relationships/hyperlink" Target="http://www.3gpp.org/ftp/tsg_ran/wg2_rl2/tsgr2_111-e/Docs/R2-2007915.zip" TargetMode="External"/><Relationship Id="rId1567" Type="http://schemas.openxmlformats.org/officeDocument/2006/relationships/hyperlink" Target="http://www.3gpp.org/ftp/tsg_ran/wg2_rl2/tsgr2_111-e/Docs/R2-2007205.zip" TargetMode="External"/><Relationship Id="rId1774" Type="http://schemas.openxmlformats.org/officeDocument/2006/relationships/hyperlink" Target="http://www.3gpp.org/ftp/tsg_ran/wg2_rl2/tsgr2_111-e/Docs/R2-2007826.zip" TargetMode="External"/><Relationship Id="rId1981" Type="http://schemas.openxmlformats.org/officeDocument/2006/relationships/hyperlink" Target="http://www.3gpp.org/ftp/tsg_ran/wg2_rl2/tsgr2_111-e/Docs/R2-2008200.zip" TargetMode="External"/><Relationship Id="rId2618" Type="http://schemas.openxmlformats.org/officeDocument/2006/relationships/hyperlink" Target="http://www.3gpp.org/ftp/tsg_ran/wg2_rl2/tsgr2_111-e/Docs/R2-2007626.zip" TargetMode="External"/><Relationship Id="rId2825" Type="http://schemas.openxmlformats.org/officeDocument/2006/relationships/hyperlink" Target="http://www.3gpp.org/ftp/tsg_ran/wg2_rl2/tsgr2_111-e/Docs/R2-2006799.zip" TargetMode="External"/><Relationship Id="rId66" Type="http://schemas.openxmlformats.org/officeDocument/2006/relationships/hyperlink" Target="http://www.3gpp.org/ftp/tsg_ran/wg2_rl2/tsgr2_111-e/Docs/R2-2008153.zip" TargetMode="External"/><Relationship Id="rId1427" Type="http://schemas.openxmlformats.org/officeDocument/2006/relationships/hyperlink" Target="http://www.3gpp.org/ftp/tsg_ran/wg2_rl2/tsgr2_111-e/Docs/R2-2007594.zip" TargetMode="External"/><Relationship Id="rId1634" Type="http://schemas.openxmlformats.org/officeDocument/2006/relationships/hyperlink" Target="http://www.3gpp.org/ftp/tsg_ran/wg2_rl2/tsgr2_111-e/Docs/R2-2008379.zip" TargetMode="External"/><Relationship Id="rId1841" Type="http://schemas.openxmlformats.org/officeDocument/2006/relationships/hyperlink" Target="http://www.3gpp.org/ftp/tsg_ran/wg2_rl2/tsgr2_111-e/Docs/R2-2007841.zip" TargetMode="External"/><Relationship Id="rId3087" Type="http://schemas.openxmlformats.org/officeDocument/2006/relationships/hyperlink" Target="http://www.3gpp.org/ftp/tsg_ran/wg2_rl2/tsgr2_111-e/Docs/R2-2007600.zip" TargetMode="External"/><Relationship Id="rId3294" Type="http://schemas.openxmlformats.org/officeDocument/2006/relationships/hyperlink" Target="http://www.3gpp.org/ftp/tsg_ran/wg2_rl2/tsgr2_111-e/Docs/R2-2008285.zip" TargetMode="External"/><Relationship Id="rId4040" Type="http://schemas.openxmlformats.org/officeDocument/2006/relationships/hyperlink" Target="http://www.3gpp.org/ftp/tsg_ran/wg2_rl2/tsgr2_111-e/Docs/R2-2008592.zip" TargetMode="External"/><Relationship Id="rId1939" Type="http://schemas.openxmlformats.org/officeDocument/2006/relationships/hyperlink" Target="http://www.3gpp.org/ftp/tsg_ran/wg2_rl2/tsgr2_111-e/Docs/R2-2008223.zip" TargetMode="External"/><Relationship Id="rId3599" Type="http://schemas.openxmlformats.org/officeDocument/2006/relationships/hyperlink" Target="http://www.3gpp.org/ftp/tsg_ran/wg2_rl2/tsgr2_111-e/Docs/R2-2007061.zip" TargetMode="External"/><Relationship Id="rId1701" Type="http://schemas.openxmlformats.org/officeDocument/2006/relationships/hyperlink" Target="http://www.3gpp.org/ftp/tsg_ran/wg2_rl2/tsgr2_111-e/Docs/R2-2008548.zip" TargetMode="External"/><Relationship Id="rId3154" Type="http://schemas.openxmlformats.org/officeDocument/2006/relationships/hyperlink" Target="http://www.3gpp.org/ftp/tsg_ran/wg2_rl2/tsgr2_111-e/Docs/R2-2006522.zip" TargetMode="External"/><Relationship Id="rId3361" Type="http://schemas.openxmlformats.org/officeDocument/2006/relationships/hyperlink" Target="http://www.3gpp.org/ftp/tsg_ran/wg2_rl2/tsgr2_111-e/Docs/R2-2008496.zip" TargetMode="External"/><Relationship Id="rId3459" Type="http://schemas.openxmlformats.org/officeDocument/2006/relationships/hyperlink" Target="http://www.3gpp.org/ftp/tsg_ran/wg2_rl2/tsgr2_111-e/Docs/R2-2008677.zip" TargetMode="External"/><Relationship Id="rId3666" Type="http://schemas.openxmlformats.org/officeDocument/2006/relationships/hyperlink" Target="http://www.3gpp.org/ftp/tsg_ran/wg2_rl2/tsgr2_111-e/Docs/R2-2008210.zip" TargetMode="External"/><Relationship Id="rId282" Type="http://schemas.openxmlformats.org/officeDocument/2006/relationships/hyperlink" Target="http://www.3gpp.org/ftp/tsg_ran/wg2_rl2/tsgr2_111-e/Docs/R2-2007407.zip" TargetMode="External"/><Relationship Id="rId587" Type="http://schemas.openxmlformats.org/officeDocument/2006/relationships/hyperlink" Target="http://www.3gpp.org/ftp/tsg_ran/wg2_rl2/tsgr2_111-e/Docs/R2-2008102.zip" TargetMode="External"/><Relationship Id="rId2170" Type="http://schemas.openxmlformats.org/officeDocument/2006/relationships/hyperlink" Target="http://www.3gpp.org/ftp/tsg_ran/wg2_rl2/tsgr2_111-e/Docs/R2-2008306.zip" TargetMode="External"/><Relationship Id="rId2268" Type="http://schemas.openxmlformats.org/officeDocument/2006/relationships/hyperlink" Target="http://www.3gpp.org/ftp/tsg_ran/wg2_rl2/tsgr2_111-e/Docs/R2-2006933.zip" TargetMode="External"/><Relationship Id="rId3014" Type="http://schemas.openxmlformats.org/officeDocument/2006/relationships/hyperlink" Target="http://www.3gpp.org/ftp/tsg_ran/wg2_rl2/tsgr2_111-e/Docs/R2-2007560.zip" TargetMode="External"/><Relationship Id="rId3221" Type="http://schemas.openxmlformats.org/officeDocument/2006/relationships/hyperlink" Target="http://www.3gpp.org/ftp/tsg_ran/wg2_rl2/tsgr2_111-e/Docs/R2-2007016.zip" TargetMode="External"/><Relationship Id="rId3319" Type="http://schemas.openxmlformats.org/officeDocument/2006/relationships/hyperlink" Target="http://www.3gpp.org/ftp/tsg_ran/wg2_rl2/tsgr2_111-e/Docs/R2-2008345.zip" TargetMode="External"/><Relationship Id="rId3873" Type="http://schemas.openxmlformats.org/officeDocument/2006/relationships/hyperlink" Target="http://www.3gpp.org/ftp/tsg_ran/wg2_rl2/tsgr2_111-e/Docs/R2-2008263.zip" TargetMode="External"/><Relationship Id="rId8" Type="http://schemas.openxmlformats.org/officeDocument/2006/relationships/header" Target="header1.xml"/><Relationship Id="rId142" Type="http://schemas.openxmlformats.org/officeDocument/2006/relationships/hyperlink" Target="http://www.3gpp.org/ftp/tsg_ran/wg2_rl2/tsgr2_111-e/Docs/R2-2008165.zip" TargetMode="External"/><Relationship Id="rId447" Type="http://schemas.openxmlformats.org/officeDocument/2006/relationships/hyperlink" Target="http://www.3gpp.org/ftp/tsg_ran/wg2_rl2/tsgr2_111-e/Docs/R2-2008414.zip" TargetMode="External"/><Relationship Id="rId794" Type="http://schemas.openxmlformats.org/officeDocument/2006/relationships/hyperlink" Target="http://www.3gpp.org/ftp/tsg_ran/wg2_rl2/tsgr2_111-e/Docs/R2-2006598.zip" TargetMode="External"/><Relationship Id="rId1077" Type="http://schemas.openxmlformats.org/officeDocument/2006/relationships/hyperlink" Target="http://www.3gpp.org/ftp/tsg_ran/wg2_rl2/tsgr2_111-e/Docs/R2-2006619.zip" TargetMode="External"/><Relationship Id="rId2030" Type="http://schemas.openxmlformats.org/officeDocument/2006/relationships/hyperlink" Target="http://www.3gpp.org/ftp/tsg_ran/wg2_rl2/tsgr2_111-e/Docs/R2-2007533.zip" TargetMode="External"/><Relationship Id="rId2128" Type="http://schemas.openxmlformats.org/officeDocument/2006/relationships/hyperlink" Target="http://www.3gpp.org/ftp/tsg_ran/wg2_rl2/tsgr2_111-e/Docs/R2-2008236.zip" TargetMode="External"/><Relationship Id="rId2475" Type="http://schemas.openxmlformats.org/officeDocument/2006/relationships/hyperlink" Target="http://www.3gpp.org/ftp/tsg_ran/wg2_rl2/tsgr2_111-e/Docs/R2-2006948.zip" TargetMode="External"/><Relationship Id="rId2682" Type="http://schemas.openxmlformats.org/officeDocument/2006/relationships/hyperlink" Target="http://www.3gpp.org/ftp/tsg_ran/wg2_rl2/tsgr2_111-e/Docs/R2-2006556.zip" TargetMode="External"/><Relationship Id="rId2987" Type="http://schemas.openxmlformats.org/officeDocument/2006/relationships/hyperlink" Target="http://www.3gpp.org/ftp/tsg_ran/wg2_rl2/tsgr2_111-e/Docs/R2-2007110.zip" TargetMode="External"/><Relationship Id="rId3526" Type="http://schemas.openxmlformats.org/officeDocument/2006/relationships/hyperlink" Target="http://www.3gpp.org/ftp/tsg_ran/wg2_rl2/tsgr2_111-e/Docs/R2-2007795.zip" TargetMode="External"/><Relationship Id="rId3733" Type="http://schemas.openxmlformats.org/officeDocument/2006/relationships/hyperlink" Target="http://www.3gpp.org/ftp/tsg_ran/wg2_rl2/tsgr2_111-e/Docs/R2-2008216.zip" TargetMode="External"/><Relationship Id="rId3940" Type="http://schemas.openxmlformats.org/officeDocument/2006/relationships/hyperlink" Target="http://www.3gpp.org/ftp/tsg_ran/wg2_rl2/tsgr2_111-e/Docs/R2-2007926.zip" TargetMode="External"/><Relationship Id="rId654" Type="http://schemas.openxmlformats.org/officeDocument/2006/relationships/hyperlink" Target="http://www.3gpp.org/ftp/tsg_ran/wg2_rl2/tsgr2_111-e/Docs/R2-2007318.zip" TargetMode="External"/><Relationship Id="rId861" Type="http://schemas.openxmlformats.org/officeDocument/2006/relationships/hyperlink" Target="http://www.3gpp.org/ftp/tsg_ran/wg2_rl2/tsgr2_111-e/Docs/R2-2007848.zip" TargetMode="External"/><Relationship Id="rId959" Type="http://schemas.openxmlformats.org/officeDocument/2006/relationships/hyperlink" Target="http://www.3gpp.org/ftp/tsg_ran/wg2_rl2/tsgr2_111-e/Docs/R2-2006742.zip" TargetMode="External"/><Relationship Id="rId1284" Type="http://schemas.openxmlformats.org/officeDocument/2006/relationships/hyperlink" Target="http://www.3gpp.org/ftp/tsg_ran/wg2_rl2/tsgr2_111-e/Docs/R2-2006841.zip" TargetMode="External"/><Relationship Id="rId1491" Type="http://schemas.openxmlformats.org/officeDocument/2006/relationships/hyperlink" Target="http://www.3gpp.org/ftp/tsg_ran/wg2_rl2/tsgr2_111-e/Docs/R2-2008135.zip" TargetMode="External"/><Relationship Id="rId1589" Type="http://schemas.openxmlformats.org/officeDocument/2006/relationships/hyperlink" Target="http://www.3gpp.org/ftp/tsg_ran/wg2_rl2/tsgr2_111-e/Docs/R2-2008150.zip" TargetMode="External"/><Relationship Id="rId2335" Type="http://schemas.openxmlformats.org/officeDocument/2006/relationships/hyperlink" Target="http://www.3gpp.org/ftp/tsg_ran/wg2_rl2/tsgr2_111-e/Docs/R2-2007034.zip" TargetMode="External"/><Relationship Id="rId2542" Type="http://schemas.openxmlformats.org/officeDocument/2006/relationships/hyperlink" Target="http://www.3gpp.org/ftp/tsg_ran/wg2_rl2/tsgr2_111-e/Docs/R2-2007613.zip" TargetMode="External"/><Relationship Id="rId3800" Type="http://schemas.openxmlformats.org/officeDocument/2006/relationships/hyperlink" Target="http://www.3gpp.org/ftp/tsg_ran/wg2_rl2/tsgr2_111-e/Docs/R2-2006936.zip" TargetMode="External"/><Relationship Id="rId307" Type="http://schemas.openxmlformats.org/officeDocument/2006/relationships/hyperlink" Target="http://www.3gpp.org/ftp/tsg_ran/wg2_rl2/tsgr2_111-e/Docs/R2-2006999.zip" TargetMode="External"/><Relationship Id="rId514" Type="http://schemas.openxmlformats.org/officeDocument/2006/relationships/hyperlink" Target="http://www.3gpp.org/ftp/tsg_ran/wg2_rl2/tsgr2_111-e/Docs/R2-2007113.zip" TargetMode="External"/><Relationship Id="rId721" Type="http://schemas.openxmlformats.org/officeDocument/2006/relationships/hyperlink" Target="http://www.3gpp.org/ftp/tsg_ran/wg2_rl2/tsgr2_111-e/Docs/R2-2008372.zip" TargetMode="External"/><Relationship Id="rId1144" Type="http://schemas.openxmlformats.org/officeDocument/2006/relationships/hyperlink" Target="http://www.3gpp.org/ftp/tsg_ran/wg2_rl2/tsgr2_111-e/Docs/R2-2004402.zip" TargetMode="External"/><Relationship Id="rId1351" Type="http://schemas.openxmlformats.org/officeDocument/2006/relationships/hyperlink" Target="http://www.3gpp.org/ftp/tsg_ran/wg2_rl2/tsgr2_111-e/Docs/R2-2007016.zip" TargetMode="External"/><Relationship Id="rId1449" Type="http://schemas.openxmlformats.org/officeDocument/2006/relationships/hyperlink" Target="http://www.3gpp.org/ftp/tsg_ran/wg2_rl2/tsgr2_111-e/Docs/R2-2008400.zip" TargetMode="External"/><Relationship Id="rId1796" Type="http://schemas.openxmlformats.org/officeDocument/2006/relationships/hyperlink" Target="http://www.3gpp.org/ftp/tsg_ran/wg2_rl2/tsgr2_111-e/Docs/R2-2007807.zip" TargetMode="External"/><Relationship Id="rId2402" Type="http://schemas.openxmlformats.org/officeDocument/2006/relationships/hyperlink" Target="http://www.3gpp.org/ftp/tsg_ran/wg2_rl2/tsgr2_111-e/Docs/R2-2008079.zip" TargetMode="External"/><Relationship Id="rId2847" Type="http://schemas.openxmlformats.org/officeDocument/2006/relationships/hyperlink" Target="http://www.3gpp.org/ftp/tsg_ran/wg2_rl2/tsgr2_111-e/Docs/R2-2007519.zip" TargetMode="External"/><Relationship Id="rId4062" Type="http://schemas.openxmlformats.org/officeDocument/2006/relationships/hyperlink" Target="http://www.3gpp.org/ftp/tsg_ran/wg2_rl2/tsgr2_111-e/Docs/R2-2008613.zip" TargetMode="External"/><Relationship Id="rId88" Type="http://schemas.openxmlformats.org/officeDocument/2006/relationships/hyperlink" Target="http://www.3gpp.org/ftp/tsg_ran/wg2_rl2/tsgr2_111-e/Docs/R2-2007723.zip" TargetMode="External"/><Relationship Id="rId819" Type="http://schemas.openxmlformats.org/officeDocument/2006/relationships/hyperlink" Target="http://www.3gpp.org/ftp/tsg_ran/wg2_rl2/tsgr2_111-e/Docs/R2-2007095.zip" TargetMode="External"/><Relationship Id="rId1004" Type="http://schemas.openxmlformats.org/officeDocument/2006/relationships/hyperlink" Target="http://www.3gpp.org/ftp/tsg_ran/wg2_rl2/tsgr2_111-e/Docs/R2-2008630.zip" TargetMode="External"/><Relationship Id="rId1211" Type="http://schemas.openxmlformats.org/officeDocument/2006/relationships/hyperlink" Target="http://www.3gpp.org/ftp/tsg_ran/wg2_rl2/tsgr2_111-e/Docs/R2-2007151.zip" TargetMode="External"/><Relationship Id="rId1656" Type="http://schemas.openxmlformats.org/officeDocument/2006/relationships/hyperlink" Target="http://www.3gpp.org/ftp/tsg_ran/wg2_rl2/tsgr2_111-e/Docs/R2-2008375.zip" TargetMode="External"/><Relationship Id="rId1863" Type="http://schemas.openxmlformats.org/officeDocument/2006/relationships/hyperlink" Target="http://www.3gpp.org/ftp/tsg_ran/wg2_rl2/tsgr2_111-e/Docs/R2-2007842.zip" TargetMode="External"/><Relationship Id="rId2707" Type="http://schemas.openxmlformats.org/officeDocument/2006/relationships/hyperlink" Target="http://www.3gpp.org/ftp/tsg_ran/wg2_rl2/tsgr2_111-e/Docs/R2-2006707.zip" TargetMode="External"/><Relationship Id="rId2914" Type="http://schemas.openxmlformats.org/officeDocument/2006/relationships/hyperlink" Target="file:///C:\Users\mtk16923\Documents\3GPP%20Meetings\202008%20-%20RAN2_111-e,%20Online\Extracts\R2-2008261%20%5bAT111-e%5d%5b612%5d%5bPOS%5d%20Commercial%20use%20cases%20Summary.docx" TargetMode="External"/><Relationship Id="rId1309" Type="http://schemas.openxmlformats.org/officeDocument/2006/relationships/hyperlink" Target="http://www.3gpp.org/ftp/tsg_ran/wg2_rl2/tsgr2_111-e/Docs/R2-2007581.zip" TargetMode="External"/><Relationship Id="rId1516" Type="http://schemas.openxmlformats.org/officeDocument/2006/relationships/hyperlink" Target="http://www.3gpp.org/ftp/tsg_ran/wg2_rl2/tsgr2_111-e/Docs/R2-2008138.zip" TargetMode="External"/><Relationship Id="rId1723" Type="http://schemas.openxmlformats.org/officeDocument/2006/relationships/hyperlink" Target="http://www.3gpp.org/ftp/tsg_ran/wg2_rl2/tsgr2_111-e/Docs/R2-2007372.zip" TargetMode="External"/><Relationship Id="rId1930" Type="http://schemas.openxmlformats.org/officeDocument/2006/relationships/hyperlink" Target="http://www.3gpp.org/ftp/tsg_ran/wg2_rl2/tsgr2_111-e/Docs/R2-2008219.zip" TargetMode="External"/><Relationship Id="rId3176" Type="http://schemas.openxmlformats.org/officeDocument/2006/relationships/hyperlink" Target="http://www.3gpp.org/ftp/tsg_ran/wg2_rl2/tsgr2_111-e/Docs/R2-2008442.zip" TargetMode="External"/><Relationship Id="rId3383" Type="http://schemas.openxmlformats.org/officeDocument/2006/relationships/hyperlink" Target="http://www.3gpp.org/ftp/tsg_ran/wg2_rl2/tsgr2_111-e/Docs/R2-2008529.zip" TargetMode="External"/><Relationship Id="rId3590" Type="http://schemas.openxmlformats.org/officeDocument/2006/relationships/hyperlink" Target="http://www.3gpp.org/ftp/tsg_ran/wg2_rl2/tsgr2_111-e/Docs/R2-2007605.zip" TargetMode="External"/><Relationship Id="rId15" Type="http://schemas.openxmlformats.org/officeDocument/2006/relationships/hyperlink" Target="http://www.3gpp.org/ftp/tsg_ran/wg2_rl2/tsgr2_111-e/Docs/R2-2008673.zip" TargetMode="External"/><Relationship Id="rId2192" Type="http://schemas.openxmlformats.org/officeDocument/2006/relationships/hyperlink" Target="http://www.3gpp.org/ftp/tsg_ran/wg2_rl2/tsgr2_111-e/Docs/R2-2007308.zip" TargetMode="External"/><Relationship Id="rId3036" Type="http://schemas.openxmlformats.org/officeDocument/2006/relationships/hyperlink" Target="http://www.3gpp.org/ftp/tsg_ran/wg2_rl2/tsgr2_111-e/Docs/R2-2007393.zip" TargetMode="External"/><Relationship Id="rId3243" Type="http://schemas.openxmlformats.org/officeDocument/2006/relationships/hyperlink" Target="http://www.3gpp.org/ftp/tsg_ran/wg2_rl2/tsgr2_111-e/Docs/R2-2007675.zip" TargetMode="External"/><Relationship Id="rId3688" Type="http://schemas.openxmlformats.org/officeDocument/2006/relationships/hyperlink" Target="http://www.3gpp.org/ftp/tsg_ran/wg2_rl2/tsgr2_111-e/Docs/R2-2007572.zip" TargetMode="External"/><Relationship Id="rId3895" Type="http://schemas.openxmlformats.org/officeDocument/2006/relationships/hyperlink" Target="http://www.3gpp.org/ftp/tsg_ran/wg2_rl2/tsgr2_111-e/Docs/R2-2008326.zip" TargetMode="External"/><Relationship Id="rId164" Type="http://schemas.openxmlformats.org/officeDocument/2006/relationships/hyperlink" Target="http://www.3gpp.org/ftp/tsg_ran/wg2_rl2/tsgr2_111-e/Docs/R2-2007032.zip" TargetMode="External"/><Relationship Id="rId371" Type="http://schemas.openxmlformats.org/officeDocument/2006/relationships/hyperlink" Target="http://www.3gpp.org/ftp/tsg_ran/wg2_rl2/tsgr2_111-e/Docs/R2-2008370.zip" TargetMode="External"/><Relationship Id="rId2052" Type="http://schemas.openxmlformats.org/officeDocument/2006/relationships/hyperlink" Target="http://www.3gpp.org/ftp/tsg_ran/wg2_rl2/tsgr2_111-e/Docs/R2-2008643.zip" TargetMode="External"/><Relationship Id="rId2497" Type="http://schemas.openxmlformats.org/officeDocument/2006/relationships/hyperlink" Target="http://www.3gpp.org/ftp/tsg_ran/wg2_rl2/tsgr2_111-e/Docs/R2-2006922.zip" TargetMode="External"/><Relationship Id="rId3450" Type="http://schemas.openxmlformats.org/officeDocument/2006/relationships/hyperlink" Target="http://www.3gpp.org/ftp/tsg_ran/wg2_rl2/tsgr2_111-e/Docs/R2-2008661.zip" TargetMode="External"/><Relationship Id="rId3548" Type="http://schemas.openxmlformats.org/officeDocument/2006/relationships/hyperlink" Target="http://www.3gpp.org/ftp/tsg_ran/wg2_rl2/tsgr2_111-e/Docs/R2-2007306.zip" TargetMode="External"/><Relationship Id="rId3755" Type="http://schemas.openxmlformats.org/officeDocument/2006/relationships/hyperlink" Target="http://www.3gpp.org/ftp/tsg_ran/wg2_rl2/tsgr2_111-e/Docs/R2-2008212.zip" TargetMode="External"/><Relationship Id="rId469" Type="http://schemas.openxmlformats.org/officeDocument/2006/relationships/hyperlink" Target="http://www.3gpp.org/ftp/tsg_ran/wg2_rl2/tsgr2_111-e/Docs/R2-2006510.zip" TargetMode="External"/><Relationship Id="rId676" Type="http://schemas.openxmlformats.org/officeDocument/2006/relationships/hyperlink" Target="http://www.3gpp.org/ftp/tsg_ran/wg2_rl2/tsgr2_111-e/Docs/R2-2007975.zip" TargetMode="External"/><Relationship Id="rId883" Type="http://schemas.openxmlformats.org/officeDocument/2006/relationships/hyperlink" Target="http://www.3gpp.org/ftp/tsg_ran/wg2_rl2/tsgr2_111-e/Docs/R2-2006620.zip" TargetMode="External"/><Relationship Id="rId1099" Type="http://schemas.openxmlformats.org/officeDocument/2006/relationships/hyperlink" Target="http://www.3gpp.org/ftp/tsg_ran/wg2_rl2/tsgr2_111-e/Docs/R2-2007093.zip" TargetMode="External"/><Relationship Id="rId2357" Type="http://schemas.openxmlformats.org/officeDocument/2006/relationships/hyperlink" Target="http://www.3gpp.org/ftp/tsg_ran/wg2_rl2/tsgr2_111-e/Docs/R2-2007552.zip" TargetMode="External"/><Relationship Id="rId2564" Type="http://schemas.openxmlformats.org/officeDocument/2006/relationships/hyperlink" Target="http://www.3gpp.org/ftp/tsg_ran/wg2_rl2/tsgr2_111-e/Docs/R2-2007069.zip" TargetMode="External"/><Relationship Id="rId3103" Type="http://schemas.openxmlformats.org/officeDocument/2006/relationships/hyperlink" Target="http://www.3gpp.org/ftp/tsg_ran/wg2_rl2/tsgr2_111-e/Docs/R2-2007619.zip" TargetMode="External"/><Relationship Id="rId3310" Type="http://schemas.openxmlformats.org/officeDocument/2006/relationships/hyperlink" Target="http://www.3gpp.org/ftp/tsg_ran/wg2_rl2/tsgr2_111-e/Docs/R2-2008317.zip" TargetMode="External"/><Relationship Id="rId3408" Type="http://schemas.openxmlformats.org/officeDocument/2006/relationships/hyperlink" Target="http://www.3gpp.org/ftp/tsg_ran/wg2_rl2/tsgr2_111-e/Docs/R2-2008570.zip" TargetMode="External"/><Relationship Id="rId3615" Type="http://schemas.openxmlformats.org/officeDocument/2006/relationships/hyperlink" Target="http://www.3gpp.org/ftp/tsg_ran/wg2_rl2/tsgr2_111-e/Docs/R2-2007001.zip" TargetMode="External"/><Relationship Id="rId3962" Type="http://schemas.openxmlformats.org/officeDocument/2006/relationships/hyperlink" Target="http://www.3gpp.org/ftp/tsg_ran/wg2_rl2/tsgr2_111-e/Docs/R2-2008113.zip" TargetMode="External"/><Relationship Id="rId231" Type="http://schemas.openxmlformats.org/officeDocument/2006/relationships/hyperlink" Target="http://www.3gpp.org/ftp/tsg_ran/wg2_rl2/tsgr2_111-e/Docs/R2-2006892.zip" TargetMode="External"/><Relationship Id="rId329" Type="http://schemas.openxmlformats.org/officeDocument/2006/relationships/hyperlink" Target="http://www.3gpp.org/ftp/tsg_ran/wg2_rl2/tsgr2_111-e/Docs/R2-2007351.zip" TargetMode="External"/><Relationship Id="rId536" Type="http://schemas.openxmlformats.org/officeDocument/2006/relationships/hyperlink" Target="http://www.3gpp.org/ftp/tsg_ran/wg2_rl2/tsgr2_111-e/Docs/R2-2008415.zip" TargetMode="External"/><Relationship Id="rId1166" Type="http://schemas.openxmlformats.org/officeDocument/2006/relationships/hyperlink" Target="http://www.3gpp.org/ftp/tsg_ran/wg2_rl2/tsgr2_111-e/Docs/R2-2008341.zip" TargetMode="External"/><Relationship Id="rId1373" Type="http://schemas.openxmlformats.org/officeDocument/2006/relationships/hyperlink" Target="http://www.3gpp.org/ftp/tsg_ran/wg2_rl2/tsgr2_111-e/Docs/R2-2007763.zip" TargetMode="External"/><Relationship Id="rId2217" Type="http://schemas.openxmlformats.org/officeDocument/2006/relationships/hyperlink" Target="http://www.3gpp.org/ftp/tsg_ran/wg2_rl2/tsgr2_111-e/Docs/R2-2007789.zip" TargetMode="External"/><Relationship Id="rId2771" Type="http://schemas.openxmlformats.org/officeDocument/2006/relationships/hyperlink" Target="http://www.3gpp.org/ftp/tsg_ran/wg2_rl2/tsgr2_111-e/Docs/R2-2006971.zip" TargetMode="External"/><Relationship Id="rId2869" Type="http://schemas.openxmlformats.org/officeDocument/2006/relationships/hyperlink" Target="http://www.3gpp.org/ftp/tsg_ran/wg2_rl2/tsgr2_111-e/Docs/R2-2008187.zip" TargetMode="External"/><Relationship Id="rId3822" Type="http://schemas.openxmlformats.org/officeDocument/2006/relationships/hyperlink" Target="http://www.3gpp.org/ftp/tsg_ran/wg2_rl2/tsgr2_111-e/Docs/R2-2008143.zip" TargetMode="External"/><Relationship Id="rId743" Type="http://schemas.openxmlformats.org/officeDocument/2006/relationships/hyperlink" Target="http://www.3gpp.org/ftp/tsg_ran/wg2_rl2/tsgr2_111-e/Docs/R2-2008387.zip" TargetMode="External"/><Relationship Id="rId950" Type="http://schemas.openxmlformats.org/officeDocument/2006/relationships/hyperlink" Target="http://www.3gpp.org/ftp/tsg_ran/wg2_rl2/tsgr2_111-e/Docs/R2-2008585.zip" TargetMode="External"/><Relationship Id="rId1026" Type="http://schemas.openxmlformats.org/officeDocument/2006/relationships/hyperlink" Target="http://www.3gpp.org/ftp/tsg_ran/wg2_rl2/tsgr2_111-e/Docs/R2-2008632.zip" TargetMode="External"/><Relationship Id="rId1580" Type="http://schemas.openxmlformats.org/officeDocument/2006/relationships/hyperlink" Target="http://www.3gpp.org/ftp/tsg_ran/wg2_rl2/tsgr2_111-e/Docs/R2-2007277.zip" TargetMode="External"/><Relationship Id="rId1678" Type="http://schemas.openxmlformats.org/officeDocument/2006/relationships/hyperlink" Target="http://www.3gpp.org/ftp/tsg_ran/wg2_rl2/tsgr2_111-e/Docs/R2-2006535.zip" TargetMode="External"/><Relationship Id="rId1885" Type="http://schemas.openxmlformats.org/officeDocument/2006/relationships/hyperlink" Target="http://www.3gpp.org/ftp/tsg_ran/wg2_rl2/tsgr2_111-e/Docs/R2-2008195.zip" TargetMode="External"/><Relationship Id="rId2424" Type="http://schemas.openxmlformats.org/officeDocument/2006/relationships/hyperlink" Target="http://www.3gpp.org/ftp/tsg_ran/wg2_rl2/tsgr2_111-e/Docs/R2-2006540.zip" TargetMode="External"/><Relationship Id="rId2631" Type="http://schemas.openxmlformats.org/officeDocument/2006/relationships/hyperlink" Target="http://www.3gpp.org/ftp/tsg_ran/wg2_rl2/tsgr2_111-e/Docs/R2-2007168.zip" TargetMode="External"/><Relationship Id="rId2729" Type="http://schemas.openxmlformats.org/officeDocument/2006/relationships/hyperlink" Target="http://www.3gpp.org/ftp/tsg_ran/wg2_rl2/tsgr2_111-e/Docs/R2-2006529.zip" TargetMode="External"/><Relationship Id="rId2936" Type="http://schemas.openxmlformats.org/officeDocument/2006/relationships/hyperlink" Target="file:///C:\Users\mtk16923\Documents\3GPP%20Meetings\202008%20-%20RAN2_111-e,%20Online\Extracts\R2-2007646%20Discussion%20on%20use%20cases%20and%20KPIs%20for%20position%20integrity.docx" TargetMode="External"/><Relationship Id="rId4084" Type="http://schemas.openxmlformats.org/officeDocument/2006/relationships/hyperlink" Target="http://www.3gpp.org/ftp/tsg_ran/wg2_rl2/tsgr2_111-e/Docs/R2-2008583.zip" TargetMode="External"/><Relationship Id="rId603" Type="http://schemas.openxmlformats.org/officeDocument/2006/relationships/hyperlink" Target="http://www.3gpp.org/ftp/tsg_ran/wg2_rl2/tsgr2_111-e/Docs/R2-2008683.zip" TargetMode="External"/><Relationship Id="rId810" Type="http://schemas.openxmlformats.org/officeDocument/2006/relationships/hyperlink" Target="http://www.3gpp.org/ftp/tsg_ran/wg2_rl2/tsgr2_111-e/Docs/R2-2008037.zip" TargetMode="External"/><Relationship Id="rId908" Type="http://schemas.openxmlformats.org/officeDocument/2006/relationships/hyperlink" Target="http://www.3gpp.org/ftp/tsg_ran/wg2_rl2/tsgr2_111-e/Docs/R2-2007228.zip" TargetMode="External"/><Relationship Id="rId1233" Type="http://schemas.openxmlformats.org/officeDocument/2006/relationships/hyperlink" Target="http://www.3gpp.org/ftp/tsg_ran/wg2_rl2/tsgr2_111-e/Docs/R2-2008535.zip" TargetMode="External"/><Relationship Id="rId1440" Type="http://schemas.openxmlformats.org/officeDocument/2006/relationships/hyperlink" Target="http://www.3gpp.org/ftp/tsg_ran/wg2_rl2/tsgr2_111-e/Docs/R2-2007767.zip" TargetMode="External"/><Relationship Id="rId1538" Type="http://schemas.openxmlformats.org/officeDocument/2006/relationships/hyperlink" Target="http://www.3gpp.org/ftp/tsg_ran/wg2_rl2/tsgr2_111-e/Docs/R2-2008552.zip" TargetMode="External"/><Relationship Id="rId1300" Type="http://schemas.openxmlformats.org/officeDocument/2006/relationships/hyperlink" Target="http://www.3gpp.org/ftp/tsg_ran/wg2_rl2/tsgr2_111-e/Docs/R2-2007830.zip" TargetMode="External"/><Relationship Id="rId1745" Type="http://schemas.openxmlformats.org/officeDocument/2006/relationships/hyperlink" Target="http://www.3gpp.org/ftp/tsg_ran/wg2_rl2/tsgr2_111-e/Docs/R2-2007510.zip" TargetMode="External"/><Relationship Id="rId1952" Type="http://schemas.openxmlformats.org/officeDocument/2006/relationships/hyperlink" Target="http://www.3gpp.org/ftp/tsg_ran/wg2_rl2/tsgr2_111-e/Docs/R2-2008223.zip" TargetMode="External"/><Relationship Id="rId3198" Type="http://schemas.openxmlformats.org/officeDocument/2006/relationships/hyperlink" Target="http://www.3gpp.org/ftp/tsg_ran/wg2_rl2/tsgr2_111-e/Docs/R2-2008229.zip" TargetMode="External"/><Relationship Id="rId4011" Type="http://schemas.openxmlformats.org/officeDocument/2006/relationships/hyperlink" Target="http://www.3gpp.org/ftp/tsg_ran/wg2_rl2/tsgr2_111-e/Docs/R2-2008669.zip" TargetMode="External"/><Relationship Id="rId37" Type="http://schemas.openxmlformats.org/officeDocument/2006/relationships/hyperlink" Target="http://www.3gpp.org/ftp/tsg_ran/wg2_rl2/tsgr2_111-e/Docs/R2-2007331.zip" TargetMode="External"/><Relationship Id="rId1605" Type="http://schemas.openxmlformats.org/officeDocument/2006/relationships/hyperlink" Target="http://www.3gpp.org/ftp/tsg_ran/wg2_rl2/tsgr2_111-e/Docs/R2-2007221.zip" TargetMode="External"/><Relationship Id="rId1812" Type="http://schemas.openxmlformats.org/officeDocument/2006/relationships/hyperlink" Target="http://www.3gpp.org/ftp/tsg_ran/wg2_rl2/tsgr2_111-e/Docs/R2-2006634.zip" TargetMode="External"/><Relationship Id="rId3058" Type="http://schemas.openxmlformats.org/officeDocument/2006/relationships/hyperlink" Target="http://www.3gpp.org/ftp/tsg_ran/wg2_rl2/tsgr2_111-e/Docs/R2-2006651.zip" TargetMode="External"/><Relationship Id="rId3265" Type="http://schemas.openxmlformats.org/officeDocument/2006/relationships/hyperlink" Target="http://www.3gpp.org/ftp/tsg_ran/wg2_rl2/tsgr2_111-e/Docs/R2-2008161.zip" TargetMode="External"/><Relationship Id="rId3472" Type="http://schemas.openxmlformats.org/officeDocument/2006/relationships/hyperlink" Target="http://www.3gpp.org/ftp/tsg_ran/wg2_rl2/tsgr2_111-e/Docs/R2-2006870.zip" TargetMode="External"/><Relationship Id="rId186" Type="http://schemas.openxmlformats.org/officeDocument/2006/relationships/hyperlink" Target="http://www.3gpp.org/ftp/tsg_ran/wg2_rl2/tsgr2_111-e/Docs/R2-2007135.zip" TargetMode="External"/><Relationship Id="rId393" Type="http://schemas.openxmlformats.org/officeDocument/2006/relationships/hyperlink" Target="http://www.3gpp.org/ftp/tsg_ran/wg2_rl2/tsgr2_111-e/Docs/R2-2007306.zip" TargetMode="External"/><Relationship Id="rId2074" Type="http://schemas.openxmlformats.org/officeDocument/2006/relationships/hyperlink" Target="http://www.3gpp.org/ftp/tsg_ran/wg2_rl2/tsgr2_111-e/Docs/R2-2008684.zip" TargetMode="External"/><Relationship Id="rId2281" Type="http://schemas.openxmlformats.org/officeDocument/2006/relationships/hyperlink" Target="http://www.3gpp.org/ftp/tsg_ran/wg2_rl2/tsgr2_111-e/Docs/R2-2008556.zip" TargetMode="External"/><Relationship Id="rId3125" Type="http://schemas.openxmlformats.org/officeDocument/2006/relationships/hyperlink" Target="http://www.3gpp.org/ftp/tsg_ran/wg2_rl2/tsgr2_111-e/Docs/R2-2008122.zip" TargetMode="External"/><Relationship Id="rId3332" Type="http://schemas.openxmlformats.org/officeDocument/2006/relationships/hyperlink" Target="http://www.3gpp.org/ftp/tsg_ran/wg2_rl2/tsgr2_111-e/Docs/R2-2008390.zip" TargetMode="External"/><Relationship Id="rId3777" Type="http://schemas.openxmlformats.org/officeDocument/2006/relationships/hyperlink" Target="http://www.3gpp.org/ftp/tsg_ran/wg2_rl2/tsgr2_111-e/Docs/R2-2008163.zip" TargetMode="External"/><Relationship Id="rId3984" Type="http://schemas.openxmlformats.org/officeDocument/2006/relationships/hyperlink" Target="http://www.3gpp.org/ftp/tsg_ran/wg2_rl2/tsgr2_111-e/Docs/R2-2008285.zip" TargetMode="External"/><Relationship Id="rId253" Type="http://schemas.openxmlformats.org/officeDocument/2006/relationships/hyperlink" Target="http://www.3gpp.org/ftp/tsg_ran/wg2_rl2/tsgr2_111-e/Docs/R2-2007265.zip" TargetMode="External"/><Relationship Id="rId460" Type="http://schemas.openxmlformats.org/officeDocument/2006/relationships/hyperlink" Target="http://www.3gpp.org/ftp/tsg_ran/wg2_rl2/tsgr2_111-e/Docs/R2-2008483.zip" TargetMode="External"/><Relationship Id="rId698" Type="http://schemas.openxmlformats.org/officeDocument/2006/relationships/hyperlink" Target="http://www.3gpp.org/ftp/tsg_ran/wg2_rl2/tsgr2_111-e/Docs/R2-2007325.zip" TargetMode="External"/><Relationship Id="rId1090" Type="http://schemas.openxmlformats.org/officeDocument/2006/relationships/hyperlink" Target="http://www.3gpp.org/ftp/tsg_ran/wg2_rl2/tsgr2_111-e/Docs/R2-2006818.zip" TargetMode="External"/><Relationship Id="rId2141" Type="http://schemas.openxmlformats.org/officeDocument/2006/relationships/hyperlink" Target="http://www.3gpp.org/ftp/tsg_ran/wg2_rl2/tsgr2_111-e/Docs/R2-2007336.zip" TargetMode="External"/><Relationship Id="rId2379" Type="http://schemas.openxmlformats.org/officeDocument/2006/relationships/hyperlink" Target="http://www.3gpp.org/ftp/tsg_ran/wg2_rl2/tsgr2_111-e/Docs/R2-2007446.zip" TargetMode="External"/><Relationship Id="rId2586" Type="http://schemas.openxmlformats.org/officeDocument/2006/relationships/hyperlink" Target="http://www.3gpp.org/ftp/tsg_ran/wg2_rl2/tsgr2_111-e/Docs/R2-2006531.zip" TargetMode="External"/><Relationship Id="rId2793" Type="http://schemas.openxmlformats.org/officeDocument/2006/relationships/hyperlink" Target="http://www.3gpp.org/ftp/tsg_ran/wg2_rl2/tsgr2_111-e/Docs/R2-2008228.zip" TargetMode="External"/><Relationship Id="rId3637" Type="http://schemas.openxmlformats.org/officeDocument/2006/relationships/hyperlink" Target="http://www.3gpp.org/ftp/tsg_ran/wg2_rl2/tsgr2_111-e/Docs/R2-2008196.zip" TargetMode="External"/><Relationship Id="rId3844" Type="http://schemas.openxmlformats.org/officeDocument/2006/relationships/hyperlink" Target="http://www.3gpp.org/ftp/tsg_ran/wg2_rl2/tsgr2_111-e/Docs/R2-2008251.zip" TargetMode="External"/><Relationship Id="rId113" Type="http://schemas.openxmlformats.org/officeDocument/2006/relationships/hyperlink" Target="http://www.3gpp.org/ftp/tsg_ran/wg2_rl2/tsgr2_111-e/Docs/R2-2007719.zip" TargetMode="External"/><Relationship Id="rId320" Type="http://schemas.openxmlformats.org/officeDocument/2006/relationships/hyperlink" Target="http://www.3gpp.org/ftp/tsg_ran/wg2_rl2/tsgr2_111-e/Docs/R2-2007794.zip" TargetMode="External"/><Relationship Id="rId558" Type="http://schemas.openxmlformats.org/officeDocument/2006/relationships/hyperlink" Target="http://www.3gpp.org/ftp/tsg_ran/wg2_rl2/tsgr2_111-e/Docs/R2-2007403.zip" TargetMode="External"/><Relationship Id="rId765" Type="http://schemas.openxmlformats.org/officeDocument/2006/relationships/hyperlink" Target="http://www.3gpp.org/ftp/tsg_ran/wg2_rl2/tsgr2_111-e/Docs/R2-2008459.zip" TargetMode="External"/><Relationship Id="rId972" Type="http://schemas.openxmlformats.org/officeDocument/2006/relationships/hyperlink" Target="http://www.3gpp.org/ftp/tsg_ran/wg2_rl2/tsgr2_111-e/Docs/R2-2007875.zip" TargetMode="External"/><Relationship Id="rId1188" Type="http://schemas.openxmlformats.org/officeDocument/2006/relationships/hyperlink" Target="http://www.3gpp.org/ftp/tsg_ran/wg2_rl2/tsgr2_111-e/Docs/R2-2006918.zip" TargetMode="External"/><Relationship Id="rId1395" Type="http://schemas.openxmlformats.org/officeDocument/2006/relationships/hyperlink" Target="http://www.3gpp.org/ftp/tsg_ran/wg2_rl2/tsgr2_111-e/Docs/R2-2007703.zip" TargetMode="External"/><Relationship Id="rId2001" Type="http://schemas.openxmlformats.org/officeDocument/2006/relationships/hyperlink" Target="http://www.3gpp.org/ftp/tsg_ran/wg2_rl2/tsgr2_111-e/Docs/R2-2008202.zip" TargetMode="External"/><Relationship Id="rId2239" Type="http://schemas.openxmlformats.org/officeDocument/2006/relationships/hyperlink" Target="http://www.3gpp.org/ftp/tsg_ran/wg2_rl2/tsgr2_111-e/Docs/R2-2007711.zip" TargetMode="External"/><Relationship Id="rId2446" Type="http://schemas.openxmlformats.org/officeDocument/2006/relationships/hyperlink" Target="http://www.3gpp.org/ftp/tsg_ran/wg2_rl2/tsgr2_111-e/Docs/R2-2007956.zip" TargetMode="External"/><Relationship Id="rId2653" Type="http://schemas.openxmlformats.org/officeDocument/2006/relationships/hyperlink" Target="http://www.3gpp.org/ftp/tsg_ran/wg2_rl2/tsgr2_111-e/Docs/R2-2007100.zip" TargetMode="External"/><Relationship Id="rId2860" Type="http://schemas.openxmlformats.org/officeDocument/2006/relationships/hyperlink" Target="http://www.3gpp.org/ftp/tsg_ran/wg2_rl2/tsgr2_111-e/Docs/R2-2007574.zip" TargetMode="External"/><Relationship Id="rId3704" Type="http://schemas.openxmlformats.org/officeDocument/2006/relationships/hyperlink" Target="http://www.3gpp.org/ftp/tsg_ran/wg2_rl2/tsgr2_111-e/Docs/R2-2007616.zip" TargetMode="External"/><Relationship Id="rId418" Type="http://schemas.openxmlformats.org/officeDocument/2006/relationships/hyperlink" Target="http://www.3gpp.org/ftp/tsg_ran/wg2_rl2/tsgr2_111-e/Docs/R2-2008041.zip" TargetMode="External"/><Relationship Id="rId625" Type="http://schemas.openxmlformats.org/officeDocument/2006/relationships/hyperlink" Target="http://www.3gpp.org/ftp/tsg_ran/wg2_rl2/tsgr2_111-e/Docs/R2-2008363.zip" TargetMode="External"/><Relationship Id="rId832" Type="http://schemas.openxmlformats.org/officeDocument/2006/relationships/hyperlink" Target="http://www.3gpp.org/ftp/tsg_ran/wg2_rl2/tsgr2_111-e/Docs/R2-2007923.zip" TargetMode="External"/><Relationship Id="rId1048" Type="http://schemas.openxmlformats.org/officeDocument/2006/relationships/hyperlink" Target="http://www.3gpp.org/ftp/tsg_ran/wg2_rl2/tsgr2_111-e/Docs/R2-2006877.zip" TargetMode="External"/><Relationship Id="rId1255" Type="http://schemas.openxmlformats.org/officeDocument/2006/relationships/hyperlink" Target="http://www.3gpp.org/ftp/tsg_ran/wg2_rl2/tsgr2_111-e/Docs/R2-2008044.zip" TargetMode="External"/><Relationship Id="rId1462" Type="http://schemas.openxmlformats.org/officeDocument/2006/relationships/hyperlink" Target="http://www.3gpp.org/ftp/tsg_ran/wg2_rl2/tsgr2_111-e/Docs/R2-2007454.zip" TargetMode="External"/><Relationship Id="rId2306" Type="http://schemas.openxmlformats.org/officeDocument/2006/relationships/hyperlink" Target="http://www.3gpp.org/ftp/tsg_ran/wg2_rl2/tsgr2_111-e/Docs/R2-2006593.zip" TargetMode="External"/><Relationship Id="rId2513" Type="http://schemas.openxmlformats.org/officeDocument/2006/relationships/hyperlink" Target="http://www.3gpp.org/ftp/tsg_ran/wg2_rl2/tsgr2_111-e/Docs/R2-2006700.zip" TargetMode="External"/><Relationship Id="rId2958" Type="http://schemas.openxmlformats.org/officeDocument/2006/relationships/hyperlink" Target="file:///C:\Users\mtk16923\Documents\3GPP%20Meetings\202008%20-%20RAN2_111-e,%20Online\Extracts\R2-2007246.docx" TargetMode="External"/><Relationship Id="rId3911" Type="http://schemas.openxmlformats.org/officeDocument/2006/relationships/hyperlink" Target="http://www.3gpp.org/ftp/tsg_ran/wg2_rl2/tsgr2_111-e/Docs/R2-2008110.zip" TargetMode="External"/><Relationship Id="rId1115" Type="http://schemas.openxmlformats.org/officeDocument/2006/relationships/hyperlink" Target="http://www.3gpp.org/ftp/tsg_ran/wg2_rl2/tsgr2_111-e/Docs/R2-2007900.zip" TargetMode="External"/><Relationship Id="rId1322" Type="http://schemas.openxmlformats.org/officeDocument/2006/relationships/hyperlink" Target="http://www.3gpp.org/ftp/tsg_ran/wg2_rl2/tsgr2_111-e/Docs/R2-2007078.zip" TargetMode="External"/><Relationship Id="rId1767" Type="http://schemas.openxmlformats.org/officeDocument/2006/relationships/hyperlink" Target="http://www.3gpp.org/ftp/tsg_ran/wg2_rl2/tsgr2_111-e/Docs/R2-2007825.zip" TargetMode="External"/><Relationship Id="rId1974" Type="http://schemas.openxmlformats.org/officeDocument/2006/relationships/hyperlink" Target="http://www.3gpp.org/ftp/tsg_ran/wg2_rl2/tsgr2_111-e/Docs/R2-2006899.zip" TargetMode="External"/><Relationship Id="rId2720" Type="http://schemas.openxmlformats.org/officeDocument/2006/relationships/hyperlink" Target="http://www.3gpp.org/ftp/tsg_ran/wg2_rl2/tsgr2_111-e/Docs/R2-2007140.zip" TargetMode="External"/><Relationship Id="rId2818" Type="http://schemas.openxmlformats.org/officeDocument/2006/relationships/hyperlink" Target="http://www.3gpp.org/ftp/tsg_ran/wg2_rl2/tsgr2_111-e/Docs/R2-2008214.zip" TargetMode="External"/><Relationship Id="rId59" Type="http://schemas.openxmlformats.org/officeDocument/2006/relationships/hyperlink" Target="http://www.3gpp.org/ftp/tsg_ran/wg2_rl2/tsgr2_111-e/Docs/R2-2007517.zip" TargetMode="External"/><Relationship Id="rId1627" Type="http://schemas.openxmlformats.org/officeDocument/2006/relationships/hyperlink" Target="http://www.3gpp.org/ftp/tsg_ran/wg2_rl2/tsgr2_111-e/Docs/R2-2006815.zip" TargetMode="External"/><Relationship Id="rId1834" Type="http://schemas.openxmlformats.org/officeDocument/2006/relationships/hyperlink" Target="http://www.3gpp.org/ftp/tsg_ran/wg2_rl2/tsgr2_111-e/Docs/R2-2006633.zip" TargetMode="External"/><Relationship Id="rId3287" Type="http://schemas.openxmlformats.org/officeDocument/2006/relationships/hyperlink" Target="http://www.3gpp.org/ftp/tsg_ran/wg2_rl2/tsgr2_111-e/Docs/R2-2008240.zip" TargetMode="External"/><Relationship Id="rId4033" Type="http://schemas.openxmlformats.org/officeDocument/2006/relationships/hyperlink" Target="http://www.3gpp.org/ftp/tsg_ran/wg2_rl2/tsgr2_111-e/Docs/R2-2007578.zip" TargetMode="External"/><Relationship Id="rId2096" Type="http://schemas.openxmlformats.org/officeDocument/2006/relationships/hyperlink" Target="http://www.3gpp.org/ftp/tsg_ran/wg2_rl2/tsgr2_111-e/Docs/R2-2008166.zip" TargetMode="External"/><Relationship Id="rId3494" Type="http://schemas.openxmlformats.org/officeDocument/2006/relationships/hyperlink" Target="http://www.3gpp.org/ftp/tsg_ran/wg2_rl2/tsgr2_111-e/Docs/R2-2006892.zip" TargetMode="External"/><Relationship Id="rId3799" Type="http://schemas.openxmlformats.org/officeDocument/2006/relationships/hyperlink" Target="http://www.3gpp.org/ftp/tsg_ran/wg2_rl2/tsgr2_111-e/Docs/R2-2008136.zip" TargetMode="External"/><Relationship Id="rId1901" Type="http://schemas.openxmlformats.org/officeDocument/2006/relationships/hyperlink" Target="http://www.3gpp.org/ftp/tsg_ran/wg2_rl2/tsgr2_111-e/Docs/R2-2008053.zip" TargetMode="External"/><Relationship Id="rId3147" Type="http://schemas.openxmlformats.org/officeDocument/2006/relationships/hyperlink" Target="http://www.3gpp.org/ftp/tsg_ran/wg2_rl2/tsgr2_111-e/Docs/R2-2006515.zip" TargetMode="External"/><Relationship Id="rId3354" Type="http://schemas.openxmlformats.org/officeDocument/2006/relationships/hyperlink" Target="http://www.3gpp.org/ftp/tsg_ran/wg2_rl2/tsgr2_111-e/Docs/R2-2008482.zip" TargetMode="External"/><Relationship Id="rId3561" Type="http://schemas.openxmlformats.org/officeDocument/2006/relationships/hyperlink" Target="http://www.3gpp.org/ftp/tsg_ran/wg2_rl2/tsgr2_111-e/Docs/R2-2006915.zip" TargetMode="External"/><Relationship Id="rId3659" Type="http://schemas.openxmlformats.org/officeDocument/2006/relationships/hyperlink" Target="http://www.3gpp.org/ftp/tsg_ran/wg2_rl2/tsgr2_111-e/Docs/R2-2007806.zip" TargetMode="External"/><Relationship Id="rId275" Type="http://schemas.openxmlformats.org/officeDocument/2006/relationships/hyperlink" Target="http://www.3gpp.org/ftp/tsg_ran/wg2_rl2/tsgr2_111-e/Docs/R2-2006676.zip" TargetMode="External"/><Relationship Id="rId482" Type="http://schemas.openxmlformats.org/officeDocument/2006/relationships/hyperlink" Target="http://www.3gpp.org/ftp/tsg_ran/wg2_rl2/tsgr2_111-e/Docs/R2-2006940.zip" TargetMode="External"/><Relationship Id="rId2163" Type="http://schemas.openxmlformats.org/officeDocument/2006/relationships/hyperlink" Target="http://www.3gpp.org/ftp/tsg_ran/wg2_rl2/tsgr2_111-e/Docs/R2-2008314.zip" TargetMode="External"/><Relationship Id="rId2370" Type="http://schemas.openxmlformats.org/officeDocument/2006/relationships/hyperlink" Target="http://www.3gpp.org/ftp/tsg_ran/wg2_rl2/tsgr2_111-e/Docs/R2-2007416.zip" TargetMode="External"/><Relationship Id="rId3007" Type="http://schemas.openxmlformats.org/officeDocument/2006/relationships/hyperlink" Target="http://www.3gpp.org/ftp/tsg_ran/wg2_rl2/tsgr2_111-e/Docs/R2-2006904.zip" TargetMode="External"/><Relationship Id="rId3214" Type="http://schemas.openxmlformats.org/officeDocument/2006/relationships/hyperlink" Target="http://www.3gpp.org/ftp/tsg_ran/wg2_rl2/tsgr2_111-e/Docs/R2-2006646.zip" TargetMode="External"/><Relationship Id="rId3421" Type="http://schemas.openxmlformats.org/officeDocument/2006/relationships/hyperlink" Target="http://www.3gpp.org/ftp/tsg_ran/wg2_rl2/tsgr2_111-e/Docs/R2-2008595.zip" TargetMode="External"/><Relationship Id="rId3866" Type="http://schemas.openxmlformats.org/officeDocument/2006/relationships/hyperlink" Target="http://www.3gpp.org/ftp/tsg_ran/wg2_rl2/tsgr2_111-e/Docs/R2-2007581.zip" TargetMode="External"/><Relationship Id="rId135" Type="http://schemas.openxmlformats.org/officeDocument/2006/relationships/hyperlink" Target="http://www.3gpp.org/ftp/tsg_ran/wg2_rl2/tsgr2_111-e/Docs/R2-2008160.zip" TargetMode="External"/><Relationship Id="rId342" Type="http://schemas.openxmlformats.org/officeDocument/2006/relationships/hyperlink" Target="http://www.3gpp.org/ftp/tsg_ran/wg2_rl2/tsgr2_111-e/Docs/R2-2008107.zip" TargetMode="External"/><Relationship Id="rId787" Type="http://schemas.openxmlformats.org/officeDocument/2006/relationships/hyperlink" Target="http://www.3gpp.org/ftp/tsg_ran/wg2_rl2/tsgr2_111-e/Docs/R2-2007280.zip" TargetMode="External"/><Relationship Id="rId994" Type="http://schemas.openxmlformats.org/officeDocument/2006/relationships/hyperlink" Target="http://www.3gpp.org/ftp/tsg_ran/wg2_rl2/tsgr2_111-e/Docs/R2-2008585.zip" TargetMode="External"/><Relationship Id="rId2023" Type="http://schemas.openxmlformats.org/officeDocument/2006/relationships/hyperlink" Target="http://www.3gpp.org/ftp/tsg_ran/wg2_rl2/tsgr2_111-e/Docs/R2-2007376.zip" TargetMode="External"/><Relationship Id="rId2230" Type="http://schemas.openxmlformats.org/officeDocument/2006/relationships/hyperlink" Target="http://www.3gpp.org/ftp/tsg_ran/wg2_rl2/tsgr2_111-e/Docs/R2-2007274.zip" TargetMode="External"/><Relationship Id="rId2468" Type="http://schemas.openxmlformats.org/officeDocument/2006/relationships/hyperlink" Target="http://www.3gpp.org/ftp/tsg_ran/wg2_rl2/tsgr2_111-e/Docs/R2-2007658.zip" TargetMode="External"/><Relationship Id="rId2675" Type="http://schemas.openxmlformats.org/officeDocument/2006/relationships/hyperlink" Target="http://www.3gpp.org/ftp/tsg_ran/wg2_rl2/tsgr2_111-e/Docs/R2-2006641.zip" TargetMode="External"/><Relationship Id="rId2882" Type="http://schemas.openxmlformats.org/officeDocument/2006/relationships/hyperlink" Target="http://www.3gpp.org/ftp/tsg_ran/wg2_rl2/tsgr2_111-e/Docs/R2-2007251.zip" TargetMode="External"/><Relationship Id="rId3519" Type="http://schemas.openxmlformats.org/officeDocument/2006/relationships/hyperlink" Target="http://www.3gpp.org/ftp/tsg_ran/wg2_rl2/tsgr2_111-e/Docs/R2-2007643.zip" TargetMode="External"/><Relationship Id="rId3726" Type="http://schemas.openxmlformats.org/officeDocument/2006/relationships/hyperlink" Target="http://www.3gpp.org/ftp/tsg_ran/wg2_rl2/tsgr2_111-e/Docs/R2-2008192.zip" TargetMode="External"/><Relationship Id="rId3933" Type="http://schemas.openxmlformats.org/officeDocument/2006/relationships/hyperlink" Target="http://www.3gpp.org/ftp/tsg_ran/wg2_rl2/tsgr2_111-e/Docs/R2-2007910.zip" TargetMode="External"/><Relationship Id="rId202" Type="http://schemas.openxmlformats.org/officeDocument/2006/relationships/hyperlink" Target="http://www.3gpp.org/ftp/tsg_ran/wg2_rl2/tsgr2_111-e/Docs/R2-2007058.zip" TargetMode="External"/><Relationship Id="rId647" Type="http://schemas.openxmlformats.org/officeDocument/2006/relationships/hyperlink" Target="http://www.3gpp.org/ftp/tsg_ran/wg2_rl2/tsgr2_111-e/Docs/R2-2007199.zip" TargetMode="External"/><Relationship Id="rId854" Type="http://schemas.openxmlformats.org/officeDocument/2006/relationships/hyperlink" Target="http://www.3gpp.org/ftp/tsg_ran/wg2_rl2/tsgr2_111-e/Docs/R2-2006599.zip" TargetMode="External"/><Relationship Id="rId1277" Type="http://schemas.openxmlformats.org/officeDocument/2006/relationships/hyperlink" Target="http://www.3gpp.org/ftp/tsg_ran/wg2_rl2/tsgr2_111-e/Docs/R2-2008098.zip" TargetMode="External"/><Relationship Id="rId1484" Type="http://schemas.openxmlformats.org/officeDocument/2006/relationships/hyperlink" Target="http://www.3gpp.org/ftp/tsg_ran/wg2_rl2/tsgr2_111-e/Docs/R2-2007503.zip" TargetMode="External"/><Relationship Id="rId1691" Type="http://schemas.openxmlformats.org/officeDocument/2006/relationships/hyperlink" Target="http://www.3gpp.org/ftp/tsg_ran/wg2_rl2/tsgr2_111-e/Docs/R2-2007781.zip" TargetMode="External"/><Relationship Id="rId2328" Type="http://schemas.openxmlformats.org/officeDocument/2006/relationships/hyperlink" Target="http://www.3gpp.org/ftp/tsg_ran/wg2_rl2/tsgr2_111-e/Docs/R2-2006575.zip" TargetMode="External"/><Relationship Id="rId2535" Type="http://schemas.openxmlformats.org/officeDocument/2006/relationships/hyperlink" Target="http://www.3gpp.org/ftp/tsg_ran/wg2_rl2/tsgr2_111-e/Docs/R2-2006714.zip" TargetMode="External"/><Relationship Id="rId2742" Type="http://schemas.openxmlformats.org/officeDocument/2006/relationships/hyperlink" Target="http://www.3gpp.org/ftp/tsg_ran/wg2_rl2/tsgr2_111-e/Docs/R2-2006775.zip" TargetMode="External"/><Relationship Id="rId507" Type="http://schemas.openxmlformats.org/officeDocument/2006/relationships/hyperlink" Target="http://www.3gpp.org/ftp/tsg_ran/wg2_rl2/tsgr2_111-e/Docs/R2-2008438.zip" TargetMode="External"/><Relationship Id="rId714" Type="http://schemas.openxmlformats.org/officeDocument/2006/relationships/hyperlink" Target="http://www.3gpp.org/ftp/tsg_ran/wg2_rl2/tsgr2_111-e/Docs/R2-2007450.zip" TargetMode="External"/><Relationship Id="rId921" Type="http://schemas.openxmlformats.org/officeDocument/2006/relationships/hyperlink" Target="http://www.3gpp.org/ftp/tsg_ran/wg2_rl2/tsgr2_111-e/Docs/R2-2007079.zip" TargetMode="External"/><Relationship Id="rId1137" Type="http://schemas.openxmlformats.org/officeDocument/2006/relationships/hyperlink" Target="http://www.3gpp.org/ftp/tsg_ran/wg2_rl2/tsgr2_111-e/Docs/R2-2007307.zip" TargetMode="External"/><Relationship Id="rId1344" Type="http://schemas.openxmlformats.org/officeDocument/2006/relationships/hyperlink" Target="http://www.3gpp.org/ftp/tsg_ran/wg2_rl2/tsgr2_111-e/Docs/R2-2007635.zip" TargetMode="External"/><Relationship Id="rId1551" Type="http://schemas.openxmlformats.org/officeDocument/2006/relationships/hyperlink" Target="http://www.3gpp.org/ftp/tsg_ran/wg2_rl2/tsgr2_111-e/Docs/R2-2007007.zip" TargetMode="External"/><Relationship Id="rId1789" Type="http://schemas.openxmlformats.org/officeDocument/2006/relationships/hyperlink" Target="http://www.3gpp.org/ftp/tsg_ran/wg2_rl2/tsgr2_111-e/Docs/R2-2008208.zip" TargetMode="External"/><Relationship Id="rId1996" Type="http://schemas.openxmlformats.org/officeDocument/2006/relationships/hyperlink" Target="http://www.3gpp.org/ftp/tsg_ran/wg2_rl2/tsgr2_111-e/Docs/R2-2007080.zip" TargetMode="External"/><Relationship Id="rId2602" Type="http://schemas.openxmlformats.org/officeDocument/2006/relationships/hyperlink" Target="http://www.3gpp.org/ftp/tsg_ran/wg2_rl2/tsgr2_111-e/Docs/R2-2006570.zip" TargetMode="External"/><Relationship Id="rId4055" Type="http://schemas.openxmlformats.org/officeDocument/2006/relationships/hyperlink" Target="http://www.3gpp.org/ftp/tsg_ran/wg2_rl2/tsgr2_111-e/Docs/R2-2008629.zip" TargetMode="External"/><Relationship Id="rId50" Type="http://schemas.openxmlformats.org/officeDocument/2006/relationships/hyperlink" Target="http://www.3gpp.org/ftp/tsg_ran/wg2_rl2/tsgr2_111-e/Docs/R2-2006778.zip" TargetMode="External"/><Relationship Id="rId1204" Type="http://schemas.openxmlformats.org/officeDocument/2006/relationships/hyperlink" Target="http://www.3gpp.org/ftp/tsg_ran/wg2_rl2/tsgr2_111-e/Docs/R2-2006888.zip" TargetMode="External"/><Relationship Id="rId1411" Type="http://schemas.openxmlformats.org/officeDocument/2006/relationships/hyperlink" Target="http://www.3gpp.org/ftp/tsg_ran/wg2_rl2/tsgr2_111-e/Docs/R2-2008170.zip" TargetMode="External"/><Relationship Id="rId1649" Type="http://schemas.openxmlformats.org/officeDocument/2006/relationships/hyperlink" Target="http://www.3gpp.org/ftp/tsg_ran/wg2_rl2/tsgr2_111-e/Docs/R2-2008378.zip" TargetMode="External"/><Relationship Id="rId1856" Type="http://schemas.openxmlformats.org/officeDocument/2006/relationships/hyperlink" Target="http://www.3gpp.org/ftp/tsg_ran/wg2_rl2/tsgr2_111-e/Docs/R2-2008114.zip" TargetMode="External"/><Relationship Id="rId2907" Type="http://schemas.openxmlformats.org/officeDocument/2006/relationships/hyperlink" Target="file:///C:\Users\mtk16923\Documents\3GPP%20Meetings\202008%20-%20RAN2_111-e,%20Online\Extracts\R2-2006670.docx" TargetMode="External"/><Relationship Id="rId3071" Type="http://schemas.openxmlformats.org/officeDocument/2006/relationships/hyperlink" Target="http://www.3gpp.org/ftp/tsg_ran/wg2_rl2/tsgr2_111-e/Docs/R2-2007769.zip" TargetMode="External"/><Relationship Id="rId1509" Type="http://schemas.openxmlformats.org/officeDocument/2006/relationships/hyperlink" Target="http://www.3gpp.org/ftp/tsg_ran/wg2_rl2/tsgr2_111-e/Docs/R2-2007017.zip" TargetMode="External"/><Relationship Id="rId1716" Type="http://schemas.openxmlformats.org/officeDocument/2006/relationships/hyperlink" Target="http://www.3gpp.org/ftp/tsg_ran/wg2_rl2/tsgr2_111-e/Docs/R2-2006649.zip" TargetMode="External"/><Relationship Id="rId1923" Type="http://schemas.openxmlformats.org/officeDocument/2006/relationships/hyperlink" Target="http://www.3gpp.org/ftp/tsg_ran/wg2_rl2/tsgr2_111-e/Docs/R2-2007485.zip" TargetMode="External"/><Relationship Id="rId3169" Type="http://schemas.openxmlformats.org/officeDocument/2006/relationships/hyperlink" Target="http://www.3gpp.org/ftp/tsg_ran/wg2_rl2/tsgr2_111-e/Docs/R2-2006537.zip" TargetMode="External"/><Relationship Id="rId3376" Type="http://schemas.openxmlformats.org/officeDocument/2006/relationships/hyperlink" Target="http://www.3gpp.org/ftp/tsg_ran/wg2_rl2/tsgr2_111-e/Docs/R2-2008521.zip" TargetMode="External"/><Relationship Id="rId3583" Type="http://schemas.openxmlformats.org/officeDocument/2006/relationships/hyperlink" Target="http://www.3gpp.org/ftp/tsg_ran/wg2_rl2/tsgr2_111-e/Docs/R2-2007403.zip" TargetMode="External"/><Relationship Id="rId297" Type="http://schemas.openxmlformats.org/officeDocument/2006/relationships/hyperlink" Target="http://www.3gpp.org/ftp/tsg_ran/wg2_rl2/tsgr2_111-e/Docs/R2-2006884.zip" TargetMode="External"/><Relationship Id="rId2185" Type="http://schemas.openxmlformats.org/officeDocument/2006/relationships/hyperlink" Target="http://www.3gpp.org/ftp/tsg_ran/wg2_rl2/tsgr2_111-e/Docs/R2-2006791.zip" TargetMode="External"/><Relationship Id="rId2392" Type="http://schemas.openxmlformats.org/officeDocument/2006/relationships/hyperlink" Target="http://www.3gpp.org/ftp/tsg_ran/wg2_rl2/tsgr2_111-e/Docs/R2-2007748.zip" TargetMode="External"/><Relationship Id="rId3029" Type="http://schemas.openxmlformats.org/officeDocument/2006/relationships/hyperlink" Target="http://www.3gpp.org/ftp/tsg_ran/wg2_rl2/tsgr2_111-e/Docs/R2-2006607.zip" TargetMode="External"/><Relationship Id="rId3236" Type="http://schemas.openxmlformats.org/officeDocument/2006/relationships/hyperlink" Target="http://www.3gpp.org/ftp/tsg_ran/wg2_rl2/tsgr2_111-e/Docs/R2-2007497.zip" TargetMode="External"/><Relationship Id="rId3790" Type="http://schemas.openxmlformats.org/officeDocument/2006/relationships/hyperlink" Target="http://www.3gpp.org/ftp/tsg_ran/wg2_rl2/tsgr2_111-e/Docs/R2-2008132.zip" TargetMode="External"/><Relationship Id="rId3888" Type="http://schemas.openxmlformats.org/officeDocument/2006/relationships/hyperlink" Target="http://www.3gpp.org/ftp/tsg_ran/wg2_rl2/tsgr2_111-e/Docs/R2-2007079.zip" TargetMode="External"/><Relationship Id="rId157" Type="http://schemas.openxmlformats.org/officeDocument/2006/relationships/hyperlink" Target="http://www.3gpp.org/ftp/tsg_ran/wg2_rl2/tsgr2_111-e/Docs/R2-2007255.zip" TargetMode="External"/><Relationship Id="rId364" Type="http://schemas.openxmlformats.org/officeDocument/2006/relationships/hyperlink" Target="http://www.3gpp.org/ftp/tsg_ran/wg2_rl2/tsgr2_111-e/Docs/R2-2008291.zip" TargetMode="External"/><Relationship Id="rId2045" Type="http://schemas.openxmlformats.org/officeDocument/2006/relationships/hyperlink" Target="http://www.3gpp.org/ftp/tsg_ran/wg2_rl2/tsgr2_111-e/Docs/R2-2006907.zip" TargetMode="External"/><Relationship Id="rId2697" Type="http://schemas.openxmlformats.org/officeDocument/2006/relationships/hyperlink" Target="http://www.3gpp.org/ftp/tsg_ran/wg2_rl2/tsgr2_111-e/Docs/R2-2008049.zip" TargetMode="External"/><Relationship Id="rId3443" Type="http://schemas.openxmlformats.org/officeDocument/2006/relationships/hyperlink" Target="http://www.3gpp.org/ftp/tsg_ran/wg2_rl2/tsgr2_111-e/Docs/R2-2008650.zip" TargetMode="External"/><Relationship Id="rId3650" Type="http://schemas.openxmlformats.org/officeDocument/2006/relationships/hyperlink" Target="http://www.3gpp.org/ftp/tsg_ran/wg2_rl2/tsgr2_111-e/Docs/R2-2006899.zip" TargetMode="External"/><Relationship Id="rId3748" Type="http://schemas.openxmlformats.org/officeDocument/2006/relationships/hyperlink" Target="http://www.3gpp.org/ftp/tsg_ran/wg2_rl2/tsgr2_111-e/Docs/R2-2007080.zip" TargetMode="External"/><Relationship Id="rId571" Type="http://schemas.openxmlformats.org/officeDocument/2006/relationships/hyperlink" Target="http://www.3gpp.org/ftp/tsg_ran/wg2_rl2/tsgr2_111-e/Docs/R2-2008422.zip" TargetMode="External"/><Relationship Id="rId669" Type="http://schemas.openxmlformats.org/officeDocument/2006/relationships/hyperlink" Target="http://www.3gpp.org/ftp/tsg_ran/wg2_rl2/tsgr2_111-e/Docs/R2-2008503.zip" TargetMode="External"/><Relationship Id="rId876" Type="http://schemas.openxmlformats.org/officeDocument/2006/relationships/hyperlink" Target="http://www.3gpp.org/ftp/tsg_ran/wg2_rl2/tsgr2_111-e/Docs/R2-2008351.zip" TargetMode="External"/><Relationship Id="rId1299" Type="http://schemas.openxmlformats.org/officeDocument/2006/relationships/hyperlink" Target="http://www.3gpp.org/ftp/tsg_ran/wg2_rl2/tsgr2_111-e/Docs/R2-2007829.zip" TargetMode="External"/><Relationship Id="rId2252" Type="http://schemas.openxmlformats.org/officeDocument/2006/relationships/hyperlink" Target="http://www.3gpp.org/ftp/tsg_ran/wg2_rl2/tsgr2_111-e/Docs/R2-2008073.zip" TargetMode="External"/><Relationship Id="rId2557" Type="http://schemas.openxmlformats.org/officeDocument/2006/relationships/hyperlink" Target="http://www.3gpp.org/ftp/tsg_ran/wg2_rl2/tsgr2_111-e/Docs/R2-2006830.zip" TargetMode="External"/><Relationship Id="rId3303" Type="http://schemas.openxmlformats.org/officeDocument/2006/relationships/hyperlink" Target="http://www.3gpp.org/ftp/tsg_ran/wg2_rl2/tsgr2_111-e/Docs/R2-2008304.zip" TargetMode="External"/><Relationship Id="rId3510" Type="http://schemas.openxmlformats.org/officeDocument/2006/relationships/hyperlink" Target="http://www.3gpp.org/ftp/tsg_ran/wg2_rl2/tsgr2_111-e/Docs/R2-2006677.zip" TargetMode="External"/><Relationship Id="rId3608" Type="http://schemas.openxmlformats.org/officeDocument/2006/relationships/hyperlink" Target="http://www.3gpp.org/ftp/tsg_ran/wg2_rl2/tsgr2_111-e/Docs/R2-2006698.zip" TargetMode="External"/><Relationship Id="rId3955" Type="http://schemas.openxmlformats.org/officeDocument/2006/relationships/hyperlink" Target="http://www.3gpp.org/ftp/tsg_ran/wg2_rl2/tsgr2_111-e/Docs/R2-2008335.zip" TargetMode="External"/><Relationship Id="rId224" Type="http://schemas.openxmlformats.org/officeDocument/2006/relationships/hyperlink" Target="http://www.3gpp.org/ftp/tsg_ran/wg2_rl2/tsgr2_111-e/Docs/R2-2008476.zip" TargetMode="External"/><Relationship Id="rId431" Type="http://schemas.openxmlformats.org/officeDocument/2006/relationships/hyperlink" Target="http://www.3gpp.org/ftp/tsg_ran/wg2_rl2/tsgr2_111-e/Docs/R2-2008426.zip" TargetMode="External"/><Relationship Id="rId529" Type="http://schemas.openxmlformats.org/officeDocument/2006/relationships/hyperlink" Target="http://www.3gpp.org/ftp/tsg_ran/wg2_rl2/tsgr2_111-e/Docs/R2-2006647.zip" TargetMode="External"/><Relationship Id="rId736" Type="http://schemas.openxmlformats.org/officeDocument/2006/relationships/hyperlink" Target="http://www.3gpp.org/ftp/tsg_ran/wg2_rl2/tsgr2_111-e/Docs/R2-2008468.zip" TargetMode="External"/><Relationship Id="rId1061" Type="http://schemas.openxmlformats.org/officeDocument/2006/relationships/hyperlink" Target="http://www.3gpp.org/ftp/tsg_ran/wg2_rl2/tsgr2_111-e/Docs/R2-2007878.zip" TargetMode="External"/><Relationship Id="rId1159" Type="http://schemas.openxmlformats.org/officeDocument/2006/relationships/hyperlink" Target="http://www.3gpp.org/ftp/tsg_ran/wg2_rl2/tsgr2_111-e/Docs/R2-2008343.zip" TargetMode="External"/><Relationship Id="rId1366" Type="http://schemas.openxmlformats.org/officeDocument/2006/relationships/hyperlink" Target="http://www.3gpp.org/ftp/tsg_ran/wg2_rl2/tsgr2_111-e/Docs/R2-2007698.zip" TargetMode="External"/><Relationship Id="rId2112" Type="http://schemas.openxmlformats.org/officeDocument/2006/relationships/hyperlink" Target="http://www.3gpp.org/ftp/tsg_ran/wg2_rl2/tsgr2_111-e/Docs/R2-2008234.zip" TargetMode="External"/><Relationship Id="rId2417" Type="http://schemas.openxmlformats.org/officeDocument/2006/relationships/hyperlink" Target="http://www.3gpp.org/ftp/tsg_ran/wg2_rl2/tsgr2_111-e/Docs/R2-2007553.zip" TargetMode="External"/><Relationship Id="rId2764" Type="http://schemas.openxmlformats.org/officeDocument/2006/relationships/hyperlink" Target="http://www.3gpp.org/ftp/tsg_ran/wg2_rl2/tsgr2_111-e/Docs/R2-2007562.zip" TargetMode="External"/><Relationship Id="rId2971" Type="http://schemas.openxmlformats.org/officeDocument/2006/relationships/hyperlink" Target="http://www.3gpp.org/ftp/tsg_ran/wg2_rl2/tsgr2_111-e/Docs/R2-2006753.zip" TargetMode="External"/><Relationship Id="rId3815" Type="http://schemas.openxmlformats.org/officeDocument/2006/relationships/hyperlink" Target="http://www.3gpp.org/ftp/tsg_ran/wg2_rl2/tsgr2_111-e/Docs/R2-2008140.zip" TargetMode="External"/><Relationship Id="rId943" Type="http://schemas.openxmlformats.org/officeDocument/2006/relationships/hyperlink" Target="http://www.3gpp.org/ftp/tsg_ran/wg2_rl2/tsgr2_111-e/Docs/R2-2007876.zip" TargetMode="External"/><Relationship Id="rId1019" Type="http://schemas.openxmlformats.org/officeDocument/2006/relationships/hyperlink" Target="http://www.3gpp.org/ftp/tsg_ran/wg2_rl2/tsgr2_111-e/Docs/R2-2006706.zip" TargetMode="External"/><Relationship Id="rId1573" Type="http://schemas.openxmlformats.org/officeDocument/2006/relationships/hyperlink" Target="http://www.3gpp.org/ftp/tsg_ran/wg2_rl2/tsgr2_111-e/Docs/R2-2007685.zip" TargetMode="External"/><Relationship Id="rId1780" Type="http://schemas.openxmlformats.org/officeDocument/2006/relationships/hyperlink" Target="http://www.3gpp.org/ftp/tsg_ran/wg2_rl2/tsgr2_111-e/Docs/R2-2008204.zip" TargetMode="External"/><Relationship Id="rId1878" Type="http://schemas.openxmlformats.org/officeDocument/2006/relationships/hyperlink" Target="http://www.3gpp.org/ftp/tsg_ran/wg2_rl2/tsgr2_111-e/Docs/R2-2008194.zip" TargetMode="External"/><Relationship Id="rId2624" Type="http://schemas.openxmlformats.org/officeDocument/2006/relationships/hyperlink" Target="http://www.3gpp.org/ftp/tsg_ran/wg2_rl2/tsgr2_111-e/Docs/R2-2008254.zip" TargetMode="External"/><Relationship Id="rId2831" Type="http://schemas.openxmlformats.org/officeDocument/2006/relationships/hyperlink" Target="http://www.3gpp.org/ftp/tsg_ran/wg2_rl2/tsgr2_111-e/Docs/R2-2007104.zip" TargetMode="External"/><Relationship Id="rId2929" Type="http://schemas.openxmlformats.org/officeDocument/2006/relationships/hyperlink" Target="file:///C:\Users\mtk16923\Documents\3GPP%20Meetings\202008%20-%20RAN2_111-e,%20Online\Extracts\R2-2008262%20Integrity%20Summary%20%5bAT111-e%5d%5b607%5d_Final.docx" TargetMode="External"/><Relationship Id="rId4077" Type="http://schemas.openxmlformats.org/officeDocument/2006/relationships/hyperlink" Target="http://www.3gpp.org/ftp/tsg_ran/wg2_rl2/tsgr2_111-e/Docs/R2-2008358.zip" TargetMode="External"/><Relationship Id="rId72" Type="http://schemas.openxmlformats.org/officeDocument/2006/relationships/hyperlink" Target="http://www.3gpp.org/ftp/tsg_ran/wg2_rl2/tsgr2_111-e/Docs/R2-2007555.zip" TargetMode="External"/><Relationship Id="rId803" Type="http://schemas.openxmlformats.org/officeDocument/2006/relationships/hyperlink" Target="http://www.3gpp.org/ftp/tsg_ran/wg2_rl2/tsgr2_111-e/Docs/R2-2007242.zip" TargetMode="External"/><Relationship Id="rId1226" Type="http://schemas.openxmlformats.org/officeDocument/2006/relationships/hyperlink" Target="http://www.3gpp.org/ftp/tsg_ran/wg2_rl2/tsgr2_111-e/Docs/R2-2007107.zip" TargetMode="External"/><Relationship Id="rId1433" Type="http://schemas.openxmlformats.org/officeDocument/2006/relationships/hyperlink" Target="http://www.3gpp.org/ftp/tsg_ran/wg2_rl2/tsgr2_111-e/Docs/R2-2008168.zip" TargetMode="External"/><Relationship Id="rId1640" Type="http://schemas.openxmlformats.org/officeDocument/2006/relationships/hyperlink" Target="http://www.3gpp.org/ftp/tsg_ran/wg2_rl2/tsgr2_111-e/Docs/R2-2007528.zip" TargetMode="External"/><Relationship Id="rId1738" Type="http://schemas.openxmlformats.org/officeDocument/2006/relationships/hyperlink" Target="http://www.3gpp.org/ftp/tsg_ran/wg2_rl2/tsgr2_111-e/Docs/R2-2006646.zip" TargetMode="External"/><Relationship Id="rId3093" Type="http://schemas.openxmlformats.org/officeDocument/2006/relationships/hyperlink" Target="http://www.3gpp.org/ftp/tsg_ran/wg2_rl2/tsgr2_111-e/Docs/R2-2006537.zip" TargetMode="External"/><Relationship Id="rId1500" Type="http://schemas.openxmlformats.org/officeDocument/2006/relationships/hyperlink" Target="http://www.3gpp.org/ftp/tsg_ran/wg2_rl2/tsgr2_111-e/Docs/R2-2007310.zip" TargetMode="External"/><Relationship Id="rId1945" Type="http://schemas.openxmlformats.org/officeDocument/2006/relationships/hyperlink" Target="http://www.3gpp.org/ftp/tsg_ran/wg2_rl2/tsgr2_111-e/Docs/R2-2008226.zip" TargetMode="External"/><Relationship Id="rId3160" Type="http://schemas.openxmlformats.org/officeDocument/2006/relationships/hyperlink" Target="http://www.3gpp.org/ftp/tsg_ran/wg2_rl2/tsgr2_111-e/Docs/R2-2006528.zip" TargetMode="External"/><Relationship Id="rId3398" Type="http://schemas.openxmlformats.org/officeDocument/2006/relationships/hyperlink" Target="http://www.3gpp.org/ftp/tsg_ran/wg2_rl2/tsgr2_111-e/Docs/R2-2008554.zip" TargetMode="External"/><Relationship Id="rId4004" Type="http://schemas.openxmlformats.org/officeDocument/2006/relationships/hyperlink" Target="http://www.3gpp.org/ftp/tsg_ran/wg2_rl2/tsgr2_111-e/Docs/R2-2008637.zip" TargetMode="External"/><Relationship Id="rId1805" Type="http://schemas.openxmlformats.org/officeDocument/2006/relationships/hyperlink" Target="http://www.3gpp.org/ftp/tsg_ran/wg2_rl2/tsgr2_111-e/Docs/R2-2008104.zip" TargetMode="External"/><Relationship Id="rId3020" Type="http://schemas.openxmlformats.org/officeDocument/2006/relationships/hyperlink" Target="http://www.3gpp.org/ftp/tsg_ran/wg2_rl2/tsgr2_111-e/Docs/R2-2007346.zip" TargetMode="External"/><Relationship Id="rId3258" Type="http://schemas.openxmlformats.org/officeDocument/2006/relationships/hyperlink" Target="http://www.3gpp.org/ftp/tsg_ran/wg2_rl2/tsgr2_111-e/Docs/R2-2007979.zip" TargetMode="External"/><Relationship Id="rId3465" Type="http://schemas.openxmlformats.org/officeDocument/2006/relationships/hyperlink" Target="http://www.3gpp.org/ftp/tsg_ran/wg2_rl2/tsgr2_111-e/Docs/R2-2008683.zip" TargetMode="External"/><Relationship Id="rId3672" Type="http://schemas.openxmlformats.org/officeDocument/2006/relationships/hyperlink" Target="http://www.3gpp.org/ftp/tsg_ran/wg2_rl2/tsgr2_111-e/Docs/R2-2006633.zip" TargetMode="External"/><Relationship Id="rId179" Type="http://schemas.openxmlformats.org/officeDocument/2006/relationships/hyperlink" Target="http://www.3gpp.org/ftp/tsg_ran/wg2_rl2/tsgr2_111-e/Docs/R2-2007897.zip" TargetMode="External"/><Relationship Id="rId386" Type="http://schemas.openxmlformats.org/officeDocument/2006/relationships/hyperlink" Target="http://www.3gpp.org/ftp/tsg_ran/wg2_rl2/tsgr2_111-e/Docs/R2-2007212.zip" TargetMode="External"/><Relationship Id="rId593" Type="http://schemas.openxmlformats.org/officeDocument/2006/relationships/hyperlink" Target="http://www.3gpp.org/ftp/tsg_ran/wg2_rl2/tsgr2_111-e/Docs/R2-2008103.zip" TargetMode="External"/><Relationship Id="rId2067" Type="http://schemas.openxmlformats.org/officeDocument/2006/relationships/hyperlink" Target="http://www.3gpp.org/ftp/tsg_ran/wg2_rl2/tsgr2_111-e/Docs/R2-2007118.zip" TargetMode="External"/><Relationship Id="rId2274" Type="http://schemas.openxmlformats.org/officeDocument/2006/relationships/hyperlink" Target="http://www.3gpp.org/ftp/tsg_ran/wg2_rl2/tsgr2_111-e/Docs/R2-2006936.zip" TargetMode="External"/><Relationship Id="rId2481" Type="http://schemas.openxmlformats.org/officeDocument/2006/relationships/hyperlink" Target="http://www.3gpp.org/ftp/tsg_ran/wg2_rl2/tsgr2_111-e/Docs/R2-2007501.zip" TargetMode="External"/><Relationship Id="rId3118" Type="http://schemas.openxmlformats.org/officeDocument/2006/relationships/hyperlink" Target="http://www.3gpp.org/ftp/tsg_ran/wg2_rl2/tsgr2_111-e/Docs/R2-2008018.zip" TargetMode="External"/><Relationship Id="rId3325" Type="http://schemas.openxmlformats.org/officeDocument/2006/relationships/hyperlink" Target="http://www.3gpp.org/ftp/tsg_ran/wg2_rl2/tsgr2_111-e/Docs/R2-2008359.zip" TargetMode="External"/><Relationship Id="rId3532" Type="http://schemas.openxmlformats.org/officeDocument/2006/relationships/hyperlink" Target="http://www.3gpp.org/ftp/tsg_ran/wg2_rl2/tsgr2_111-e/Docs/R2-2007426.zip" TargetMode="External"/><Relationship Id="rId3977" Type="http://schemas.openxmlformats.org/officeDocument/2006/relationships/hyperlink" Target="http://www.3gpp.org/ftp/tsg_ran/wg2_rl2/tsgr2_111-e/Docs/R2-2006877.zip" TargetMode="External"/><Relationship Id="rId246" Type="http://schemas.openxmlformats.org/officeDocument/2006/relationships/hyperlink" Target="http://www.3gpp.org/ftp/tsg_ran/wg2_rl2/tsgr2_111-e/Docs/R2-2007122.zip" TargetMode="External"/><Relationship Id="rId453" Type="http://schemas.openxmlformats.org/officeDocument/2006/relationships/hyperlink" Target="http://www.3gpp.org/ftp/tsg_ran/wg2_rl2/tsgr2_111-e/Docs/R2-2008617.zip" TargetMode="External"/><Relationship Id="rId660" Type="http://schemas.openxmlformats.org/officeDocument/2006/relationships/hyperlink" Target="http://www.3gpp.org/ftp/tsg_ran/wg2_rl2/tsgr2_111-e/Docs/R2-2008394.zip" TargetMode="External"/><Relationship Id="rId898" Type="http://schemas.openxmlformats.org/officeDocument/2006/relationships/hyperlink" Target="http://www.3gpp.org/ftp/tsg_ran/wg2_rl2/tsgr2_111-e/Docs/R2-2008099.zip" TargetMode="External"/><Relationship Id="rId1083" Type="http://schemas.openxmlformats.org/officeDocument/2006/relationships/hyperlink" Target="http://www.3gpp.org/ftp/tsg_ran/wg2_rl2/tsgr2_111-e/Docs/R2-2006743.zip" TargetMode="External"/><Relationship Id="rId1290" Type="http://schemas.openxmlformats.org/officeDocument/2006/relationships/hyperlink" Target="http://www.3gpp.org/ftp/tsg_ran/wg2_rl2/tsgr2_111-e/Docs/R2-2008494.zip" TargetMode="External"/><Relationship Id="rId2134" Type="http://schemas.openxmlformats.org/officeDocument/2006/relationships/hyperlink" Target="http://www.3gpp.org/ftp/tsg_ran/wg2_rl2/tsgr2_111-e/Docs/R2-2008303.zip" TargetMode="External"/><Relationship Id="rId2341" Type="http://schemas.openxmlformats.org/officeDocument/2006/relationships/hyperlink" Target="http://www.3gpp.org/ftp/tsg_ran/wg2_rl2/tsgr2_111-e/Docs/R2-2007466.zip" TargetMode="External"/><Relationship Id="rId2579" Type="http://schemas.openxmlformats.org/officeDocument/2006/relationships/hyperlink" Target="http://www.3gpp.org/ftp/tsg_ran/wg2_rl2/tsgr2_111-e/Docs/R2-2007742.zip" TargetMode="External"/><Relationship Id="rId2786" Type="http://schemas.openxmlformats.org/officeDocument/2006/relationships/hyperlink" Target="http://www.3gpp.org/ftp/tsg_ran/wg2_rl2/tsgr2_111-e/Docs/R2-2006630.zip" TargetMode="External"/><Relationship Id="rId2993" Type="http://schemas.openxmlformats.org/officeDocument/2006/relationships/hyperlink" Target="http://www.3gpp.org/ftp/tsg_ran/wg2_rl2/tsgr2_111-e/Docs/R2-2007345.zip" TargetMode="External"/><Relationship Id="rId3837" Type="http://schemas.openxmlformats.org/officeDocument/2006/relationships/hyperlink" Target="http://www.3gpp.org/ftp/tsg_ran/wg2_rl2/tsgr2_111-e/Docs/R2-2008240.zip" TargetMode="External"/><Relationship Id="rId106" Type="http://schemas.openxmlformats.org/officeDocument/2006/relationships/hyperlink" Target="http://www.3gpp.org/ftp/tsg_ran/wg2_rl2/tsgr2_111-e/Docs/R2-2007655.zip" TargetMode="External"/><Relationship Id="rId313" Type="http://schemas.openxmlformats.org/officeDocument/2006/relationships/hyperlink" Target="http://www.3gpp.org/ftp/tsg_ran/wg2_rl2/tsgr2_111-e/Docs/R2-2006986.zip" TargetMode="External"/><Relationship Id="rId758" Type="http://schemas.openxmlformats.org/officeDocument/2006/relationships/hyperlink" Target="http://www.3gpp.org/ftp/tsg_ran/wg2_rl2/tsgr2_111-e/Docs/R2-2008065.zip" TargetMode="External"/><Relationship Id="rId965" Type="http://schemas.openxmlformats.org/officeDocument/2006/relationships/hyperlink" Target="http://www.3gpp.org/ftp/tsg_ran/wg2_rl2/tsgr2_111-e/Docs/R2-2007091.zip" TargetMode="External"/><Relationship Id="rId1150" Type="http://schemas.openxmlformats.org/officeDocument/2006/relationships/hyperlink" Target="http://www.3gpp.org/ftp/tsg_ran/wg2_rl2/tsgr2_111-e/Docs/R2-2008339.zip" TargetMode="External"/><Relationship Id="rId1388" Type="http://schemas.openxmlformats.org/officeDocument/2006/relationships/hyperlink" Target="http://www.3gpp.org/ftp/tsg_ran/wg2_rl2/tsgr2_111-e/Docs/R2-2007358.zip" TargetMode="External"/><Relationship Id="rId1595" Type="http://schemas.openxmlformats.org/officeDocument/2006/relationships/hyperlink" Target="http://www.3gpp.org/ftp/tsg_ran/wg2_rl2/tsgr2_111-e/Docs/R2-2008140.zip" TargetMode="External"/><Relationship Id="rId2439" Type="http://schemas.openxmlformats.org/officeDocument/2006/relationships/hyperlink" Target="http://www.3gpp.org/ftp/tsg_ran/wg2_rl2/tsgr2_111-e/Docs/R2-2006944.zip" TargetMode="External"/><Relationship Id="rId2646" Type="http://schemas.openxmlformats.org/officeDocument/2006/relationships/hyperlink" Target="http://www.3gpp.org/ftp/tsg_ran/wg2_rl2/tsgr2_111-e/Docs/R2-2006718.zip" TargetMode="External"/><Relationship Id="rId2853" Type="http://schemas.openxmlformats.org/officeDocument/2006/relationships/hyperlink" Target="http://www.3gpp.org/ftp/tsg_ran/wg2_rl2/tsgr2_111-e/Docs/R2-2007172.zip" TargetMode="External"/><Relationship Id="rId3904" Type="http://schemas.openxmlformats.org/officeDocument/2006/relationships/hyperlink" Target="http://www.3gpp.org/ftp/tsg_ran/wg2_rl2/tsgr2_111-e/Docs/R2-2007096.zip" TargetMode="External"/><Relationship Id="rId4099" Type="http://schemas.openxmlformats.org/officeDocument/2006/relationships/theme" Target="theme/theme1.xml"/><Relationship Id="rId94" Type="http://schemas.openxmlformats.org/officeDocument/2006/relationships/hyperlink" Target="http://www.3gpp.org/ftp/tsg_ran/wg2_rl2/tsgr2_111-e/Docs/R2-2008162.zip" TargetMode="External"/><Relationship Id="rId520" Type="http://schemas.openxmlformats.org/officeDocument/2006/relationships/hyperlink" Target="http://www.3gpp.org/ftp/tsg_ran/wg2_rl2/tsgr2_111-e/Docs/R2-2007112.zip" TargetMode="External"/><Relationship Id="rId618" Type="http://schemas.openxmlformats.org/officeDocument/2006/relationships/hyperlink" Target="http://www.3gpp.org/ftp/tsg_ran/wg2_rl2/tsgr2_111-e/Docs/R2-2005328.zip" TargetMode="External"/><Relationship Id="rId825" Type="http://schemas.openxmlformats.org/officeDocument/2006/relationships/hyperlink" Target="http://www.3gpp.org/ftp/tsg_ran/wg2_rl2/tsgr2_111-e/Docs/R2-2007908.zip" TargetMode="External"/><Relationship Id="rId1248" Type="http://schemas.openxmlformats.org/officeDocument/2006/relationships/hyperlink" Target="http://www.3gpp.org/ftp/tsg_ran/wg2_rl2/tsgr2_111-e/Docs/R2-2008055.zip" TargetMode="External"/><Relationship Id="rId1455" Type="http://schemas.openxmlformats.org/officeDocument/2006/relationships/hyperlink" Target="http://www.3gpp.org/ftp/tsg_ran/wg2_rl2/tsgr2_111-e/Docs/R2-2006936.zip" TargetMode="External"/><Relationship Id="rId1662" Type="http://schemas.openxmlformats.org/officeDocument/2006/relationships/hyperlink" Target="http://www.3gpp.org/ftp/tsg_ran/wg2_rl2/tsgr2_111-e/Docs/R2-2006988.zip" TargetMode="External"/><Relationship Id="rId2201" Type="http://schemas.openxmlformats.org/officeDocument/2006/relationships/hyperlink" Target="http://www.3gpp.org/ftp/tsg_ran/wg2_rl2/tsgr2_111-e/Docs/R2-2007456.zip" TargetMode="External"/><Relationship Id="rId2506" Type="http://schemas.openxmlformats.org/officeDocument/2006/relationships/hyperlink" Target="http://www.3gpp.org/ftp/tsg_ran/wg2_rl2/tsgr2_111-e/Docs/R2-2007611.zip" TargetMode="External"/><Relationship Id="rId1010" Type="http://schemas.openxmlformats.org/officeDocument/2006/relationships/hyperlink" Target="http://www.3gpp.org/ftp/tsg_ran/wg2_rl2/tsgr2_111-e/Docs/R2-2008334.zip" TargetMode="External"/><Relationship Id="rId1108" Type="http://schemas.openxmlformats.org/officeDocument/2006/relationships/hyperlink" Target="http://www.3gpp.org/ftp/tsg_ran/wg2_rl2/tsgr2_111-e/Docs/R2-2007648.zip" TargetMode="External"/><Relationship Id="rId1315" Type="http://schemas.openxmlformats.org/officeDocument/2006/relationships/hyperlink" Target="http://www.3gpp.org/ftp/tsg_ran/wg2_rl2/tsgr2_111-e/Docs/R2-2007559.zip" TargetMode="External"/><Relationship Id="rId1967" Type="http://schemas.openxmlformats.org/officeDocument/2006/relationships/hyperlink" Target="http://www.3gpp.org/ftp/tsg_ran/wg2_rl2/tsgr2_111-e/Docs/R2-2008220.zip" TargetMode="External"/><Relationship Id="rId2713" Type="http://schemas.openxmlformats.org/officeDocument/2006/relationships/hyperlink" Target="http://www.3gpp.org/ftp/tsg_ran/wg2_rl2/tsgr2_111-e/Docs/R2-2006871.zip" TargetMode="External"/><Relationship Id="rId2920" Type="http://schemas.openxmlformats.org/officeDocument/2006/relationships/hyperlink" Target="file:///C:\Users\mtk16923\Documents\3GPP%20Meetings\202008%20-%20RAN2_111-e,%20Online\Extracts\R2-2006750%20Consideration%20on%20the%20support%20of%20low%20latency%20requirement%20v01.doc" TargetMode="External"/><Relationship Id="rId1522" Type="http://schemas.openxmlformats.org/officeDocument/2006/relationships/hyperlink" Target="http://www.3gpp.org/ftp/tsg_ran/wg2_rl2/tsgr2_111-e/Docs/R2-2006810.zip" TargetMode="External"/><Relationship Id="rId21" Type="http://schemas.openxmlformats.org/officeDocument/2006/relationships/hyperlink" Target="http://www.3gpp.org/ftp/tsg_ran/wg2_rl2/tsgr2_111-e/Docs/R2-2008677.zip" TargetMode="External"/><Relationship Id="rId2089" Type="http://schemas.openxmlformats.org/officeDocument/2006/relationships/hyperlink" Target="http://www.3gpp.org/ftp/tsg_ran/wg2_rl2/tsgr2_111-e/Docs/R2-2008068.zip" TargetMode="External"/><Relationship Id="rId3487" Type="http://schemas.openxmlformats.org/officeDocument/2006/relationships/hyperlink" Target="http://www.3gpp.org/ftp/tsg_ran/wg2_rl2/tsgr2_111-e/Docs/R2-2007504.zip" TargetMode="External"/><Relationship Id="rId3694" Type="http://schemas.openxmlformats.org/officeDocument/2006/relationships/hyperlink" Target="http://www.3gpp.org/ftp/tsg_ran/wg2_rl2/tsgr2_111-e/Docs/R2-2008228.zip" TargetMode="External"/><Relationship Id="rId2296" Type="http://schemas.openxmlformats.org/officeDocument/2006/relationships/hyperlink" Target="http://www.3gpp.org/ftp/tsg_ran/wg2_rl2/tsgr2_111-e/Docs/R2-2008176.zip" TargetMode="External"/><Relationship Id="rId3347" Type="http://schemas.openxmlformats.org/officeDocument/2006/relationships/hyperlink" Target="http://www.3gpp.org/ftp/tsg_ran/wg2_rl2/tsgr2_111-e/Docs/R2-2008470.zip" TargetMode="External"/><Relationship Id="rId3554" Type="http://schemas.openxmlformats.org/officeDocument/2006/relationships/hyperlink" Target="http://www.3gpp.org/ftp/tsg_ran/wg2_rl2/tsgr2_111-e/Docs/R2-2007120.zip" TargetMode="External"/><Relationship Id="rId3761" Type="http://schemas.openxmlformats.org/officeDocument/2006/relationships/hyperlink" Target="http://www.3gpp.org/ftp/tsg_ran/wg2_rl2/tsgr2_111-e/Docs/R2-2008154.zip" TargetMode="External"/><Relationship Id="rId268" Type="http://schemas.openxmlformats.org/officeDocument/2006/relationships/hyperlink" Target="http://www.3gpp.org/ftp/tsg_ran/wg2_rl2/tsgr2_111-e/Docs/R2-2006676.zip" TargetMode="External"/><Relationship Id="rId475" Type="http://schemas.openxmlformats.org/officeDocument/2006/relationships/hyperlink" Target="http://www.3gpp.org/ftp/tsg_ran/wg2_rl2/tsgr2_111-e/Docs/R2-2006936.zip" TargetMode="External"/><Relationship Id="rId682" Type="http://schemas.openxmlformats.org/officeDocument/2006/relationships/hyperlink" Target="http://www.3gpp.org/ftp/tsg_ran/wg2_rl2/tsgr2_111-e/Docs/R2-2007538.zip" TargetMode="External"/><Relationship Id="rId2156" Type="http://schemas.openxmlformats.org/officeDocument/2006/relationships/hyperlink" Target="http://www.3gpp.org/ftp/tsg_ran/wg2_rl2/tsgr2_111-e/Docs/R2-2007901.zip" TargetMode="External"/><Relationship Id="rId2363" Type="http://schemas.openxmlformats.org/officeDocument/2006/relationships/hyperlink" Target="http://www.3gpp.org/ftp/tsg_ran/wg2_rl2/tsgr2_111-e/Docs/R2-2007415.zip" TargetMode="External"/><Relationship Id="rId2570" Type="http://schemas.openxmlformats.org/officeDocument/2006/relationships/hyperlink" Target="http://www.3gpp.org/ftp/tsg_ran/wg2_rl2/tsgr2_111-e/Docs/R2-2007433.zip" TargetMode="External"/><Relationship Id="rId3207" Type="http://schemas.openxmlformats.org/officeDocument/2006/relationships/hyperlink" Target="http://www.3gpp.org/ftp/tsg_ran/wg2_rl2/tsgr2_111-e/Docs/R2-2008586.zip" TargetMode="External"/><Relationship Id="rId3414" Type="http://schemas.openxmlformats.org/officeDocument/2006/relationships/hyperlink" Target="http://www.3gpp.org/ftp/tsg_ran/wg2_rl2/tsgr2_111-e/Docs/R2-2008588.zip" TargetMode="External"/><Relationship Id="rId3621" Type="http://schemas.openxmlformats.org/officeDocument/2006/relationships/hyperlink" Target="http://www.3gpp.org/ftp/tsg_ran/wg2_rl2/tsgr2_111-e/Docs/R2-2007948.zip" TargetMode="External"/><Relationship Id="rId128" Type="http://schemas.openxmlformats.org/officeDocument/2006/relationships/hyperlink" Target="http://www.3gpp.org/ftp/tsg_ran/wg2_rl2/tsgr2_111-e/Docs/R2-2008162.zip" TargetMode="External"/><Relationship Id="rId335" Type="http://schemas.openxmlformats.org/officeDocument/2006/relationships/hyperlink" Target="http://www.3gpp.org/ftp/tsg_ran/wg2_rl2/tsgr2_111-e/Docs/R2-2008675.zip" TargetMode="External"/><Relationship Id="rId542" Type="http://schemas.openxmlformats.org/officeDocument/2006/relationships/hyperlink" Target="http://www.3gpp.org/ftp/tsg_ran/wg2_rl2/tsgr2_111-e/Docs/R2-2008106.zip" TargetMode="External"/><Relationship Id="rId1172" Type="http://schemas.openxmlformats.org/officeDocument/2006/relationships/hyperlink" Target="http://www.3gpp.org/ftp/tsg_ran/wg2_rl2/tsgr2_111-e/Docs/R2-2008343.zip" TargetMode="External"/><Relationship Id="rId2016" Type="http://schemas.openxmlformats.org/officeDocument/2006/relationships/hyperlink" Target="http://www.3gpp.org/ftp/tsg_ran/wg2_rl2/tsgr2_111-e/Docs/R2-2004906.zip" TargetMode="External"/><Relationship Id="rId2223" Type="http://schemas.openxmlformats.org/officeDocument/2006/relationships/hyperlink" Target="http://www.3gpp.org/ftp/tsg_ran/wg2_rl2/tsgr2_111-e/Docs/R2-2007273.zip" TargetMode="External"/><Relationship Id="rId2430" Type="http://schemas.openxmlformats.org/officeDocument/2006/relationships/hyperlink" Target="http://www.3gpp.org/ftp/tsg_ran/wg2_rl2/tsgr2_111-e/Docs/R2-2007207.zip" TargetMode="External"/><Relationship Id="rId402" Type="http://schemas.openxmlformats.org/officeDocument/2006/relationships/hyperlink" Target="http://www.3gpp.org/ftp/tsg_ran/wg2_rl2/tsgr2_111-e/Docs/R2-2007120.zip" TargetMode="External"/><Relationship Id="rId1032" Type="http://schemas.openxmlformats.org/officeDocument/2006/relationships/hyperlink" Target="http://www.3gpp.org/ftp/tsg_ran/wg2_rl2/tsgr2_111-e/Docs/R2-2008337.zip" TargetMode="External"/><Relationship Id="rId1989" Type="http://schemas.openxmlformats.org/officeDocument/2006/relationships/hyperlink" Target="http://www.3gpp.org/ftp/tsg_ran/wg2_rl2/tsgr2_111-e/Docs/R2-2008201.zip" TargetMode="External"/><Relationship Id="rId4048" Type="http://schemas.openxmlformats.org/officeDocument/2006/relationships/hyperlink" Target="http://www.3gpp.org/ftp/tsg_ran/wg2_rl2/tsgr2_111-e/Docs/R2-2008315.zip" TargetMode="External"/><Relationship Id="rId1849" Type="http://schemas.openxmlformats.org/officeDocument/2006/relationships/hyperlink" Target="http://www.3gpp.org/ftp/tsg_ran/wg2_rl2/tsgr2_111-e/Docs/R2-2008184.zip" TargetMode="External"/><Relationship Id="rId3064" Type="http://schemas.openxmlformats.org/officeDocument/2006/relationships/hyperlink" Target="http://www.3gpp.org/ftp/tsg_ran/wg2_rl2/tsgr2_111-e/Docs/R2-2007301.zip" TargetMode="External"/><Relationship Id="rId192" Type="http://schemas.openxmlformats.org/officeDocument/2006/relationships/hyperlink" Target="http://www.3gpp.org/ftp/tsg_ran/wg2_rl2/tsgr2_111-e/Docs/R2-2007726.zip" TargetMode="External"/><Relationship Id="rId1709" Type="http://schemas.openxmlformats.org/officeDocument/2006/relationships/hyperlink" Target="http://www.3gpp.org/ftp/tsg_ran/wg2_rl2/tsgr2_111-e/Docs/R2-2007751.zip" TargetMode="External"/><Relationship Id="rId1916" Type="http://schemas.openxmlformats.org/officeDocument/2006/relationships/hyperlink" Target="http://www.3gpp.org/ftp/tsg_ran/wg2_rl2/tsgr2_111-e/Docs/R2-2007485.zip" TargetMode="External"/><Relationship Id="rId3271" Type="http://schemas.openxmlformats.org/officeDocument/2006/relationships/hyperlink" Target="http://www.3gpp.org/ftp/tsg_ran/wg2_rl2/tsgr2_111-e/Docs/R2-2008169.zip" TargetMode="External"/><Relationship Id="rId2080" Type="http://schemas.openxmlformats.org/officeDocument/2006/relationships/hyperlink" Target="http://www.3gpp.org/ftp/tsg_ran/wg2_rl2/tsgr2_111-e/Docs/R2-2007945.zip" TargetMode="External"/><Relationship Id="rId3131" Type="http://schemas.openxmlformats.org/officeDocument/2006/relationships/hyperlink" Target="http://www.3gpp.org/ftp/tsg_ran/wg2_rl2/tsgr2_111-e/Docs/R2-2008128.zip" TargetMode="External"/><Relationship Id="rId2897" Type="http://schemas.openxmlformats.org/officeDocument/2006/relationships/hyperlink" Target="http://www.3gpp.org/ftp/tsg_ran/wg2_rl2/tsgr2_111-e/Docs/R2-2007174.zip" TargetMode="External"/><Relationship Id="rId3948" Type="http://schemas.openxmlformats.org/officeDocument/2006/relationships/hyperlink" Target="http://www.3gpp.org/ftp/tsg_ran/wg2_rl2/tsgr2_111-e/Docs/R2-2008331.zip" TargetMode="External"/><Relationship Id="rId869" Type="http://schemas.openxmlformats.org/officeDocument/2006/relationships/hyperlink" Target="http://www.3gpp.org/ftp/tsg_ran/wg2_rl2/tsgr2_111-e/Docs/R2-2007243.zip" TargetMode="External"/><Relationship Id="rId1499" Type="http://schemas.openxmlformats.org/officeDocument/2006/relationships/hyperlink" Target="http://www.3gpp.org/ftp/tsg_ran/wg2_rl2/tsgr2_111-e/Docs/R2-2007503.zip" TargetMode="External"/><Relationship Id="rId729" Type="http://schemas.openxmlformats.org/officeDocument/2006/relationships/hyperlink" Target="http://www.3gpp.org/ftp/tsg_ran/wg2_rl2/tsgr2_111-e/Docs/R2-2007817.zip" TargetMode="External"/><Relationship Id="rId1359" Type="http://schemas.openxmlformats.org/officeDocument/2006/relationships/hyperlink" Target="http://www.3gpp.org/ftp/tsg_ran/wg2_rl2/tsgr2_111-e/Docs/R2-2008132.zip" TargetMode="External"/><Relationship Id="rId2757" Type="http://schemas.openxmlformats.org/officeDocument/2006/relationships/hyperlink" Target="http://www.3gpp.org/ftp/tsg_ran/wg2_rl2/tsgr2_111-e/Docs/R2-2007260.zip" TargetMode="External"/><Relationship Id="rId2964" Type="http://schemas.openxmlformats.org/officeDocument/2006/relationships/hyperlink" Target="http://www.3gpp.org/ftp/tsg_ran/wg2_rl2/tsgr2_111-e/Docs/R2-2008190.zip" TargetMode="External"/><Relationship Id="rId3808" Type="http://schemas.openxmlformats.org/officeDocument/2006/relationships/hyperlink" Target="http://www.3gpp.org/ftp/tsg_ran/wg2_rl2/tsgr2_111-e/Docs/R2-2008149.zip" TargetMode="External"/><Relationship Id="rId936" Type="http://schemas.openxmlformats.org/officeDocument/2006/relationships/hyperlink" Target="http://www.3gpp.org/ftp/tsg_ran/wg2_rl2/tsgr2_111-e/Docs/R2-2007856.zip" TargetMode="External"/><Relationship Id="rId1219" Type="http://schemas.openxmlformats.org/officeDocument/2006/relationships/hyperlink" Target="http://www.3gpp.org/ftp/tsg_ran/wg2_rl2/tsgr2_111-e/Docs/R2-2008518.zip" TargetMode="External"/><Relationship Id="rId1566" Type="http://schemas.openxmlformats.org/officeDocument/2006/relationships/hyperlink" Target="http://www.3gpp.org/ftp/tsg_ran/wg2_rl2/tsgr2_111-e/Docs/R2-2007622.zip" TargetMode="External"/><Relationship Id="rId1773" Type="http://schemas.openxmlformats.org/officeDocument/2006/relationships/hyperlink" Target="http://www.3gpp.org/ftp/tsg_ran/wg2_rl2/tsgr2_111-e/Docs/R2-2007022.zip" TargetMode="External"/><Relationship Id="rId1980" Type="http://schemas.openxmlformats.org/officeDocument/2006/relationships/hyperlink" Target="http://www.3gpp.org/ftp/tsg_ran/wg2_rl2/tsgr2_111-e/Docs/R2-2008200.zip" TargetMode="External"/><Relationship Id="rId2617" Type="http://schemas.openxmlformats.org/officeDocument/2006/relationships/hyperlink" Target="http://www.3gpp.org/ftp/tsg_ran/wg2_rl2/tsgr2_111-e/Docs/R2-2007293.zip" TargetMode="External"/><Relationship Id="rId2824" Type="http://schemas.openxmlformats.org/officeDocument/2006/relationships/hyperlink" Target="http://www.3gpp.org/ftp/tsg_ran/wg2_rl2/tsgr2_111-e/Docs/R2-2006781.zip" TargetMode="External"/><Relationship Id="rId65" Type="http://schemas.openxmlformats.org/officeDocument/2006/relationships/hyperlink" Target="http://www.3gpp.org/ftp/tsg_ran/wg2_rl2/tsgr2_111-e/Docs/R2-2008152.zip" TargetMode="External"/><Relationship Id="rId1426" Type="http://schemas.openxmlformats.org/officeDocument/2006/relationships/hyperlink" Target="http://www.3gpp.org/ftp/tsg_ran/wg2_rl2/tsgr2_111-e/Docs/R2-2007705.zip" TargetMode="External"/><Relationship Id="rId1633" Type="http://schemas.openxmlformats.org/officeDocument/2006/relationships/hyperlink" Target="http://www.3gpp.org/ftp/tsg_ran/wg2_rl2/tsgr2_111-e/Docs/R2-2008380.zip" TargetMode="External"/><Relationship Id="rId1840" Type="http://schemas.openxmlformats.org/officeDocument/2006/relationships/hyperlink" Target="http://www.3gpp.org/ftp/tsg_ran/wg2_rl2/tsgr2_111-e/Docs/R2-2006852.zip" TargetMode="External"/><Relationship Id="rId1700" Type="http://schemas.openxmlformats.org/officeDocument/2006/relationships/hyperlink" Target="http://www.3gpp.org/ftp/tsg_ran/wg2_rl2/tsgr2_111-e/Docs/R2-2008547.zip" TargetMode="External"/><Relationship Id="rId3598" Type="http://schemas.openxmlformats.org/officeDocument/2006/relationships/hyperlink" Target="http://www.3gpp.org/ftp/tsg_ran/wg2_rl2/tsgr2_111-e/Docs/R2-2007717.zip" TargetMode="External"/><Relationship Id="rId3458" Type="http://schemas.openxmlformats.org/officeDocument/2006/relationships/hyperlink" Target="http://www.3gpp.org/ftp/tsg_ran/wg2_rl2/tsgr2_111-e/Docs/R2-2008676.zip" TargetMode="External"/><Relationship Id="rId3665" Type="http://schemas.openxmlformats.org/officeDocument/2006/relationships/hyperlink" Target="http://www.3gpp.org/ftp/tsg_ran/wg2_rl2/tsgr2_111-e/Docs/R2-2008208.zip" TargetMode="External"/><Relationship Id="rId3872" Type="http://schemas.openxmlformats.org/officeDocument/2006/relationships/hyperlink" Target="http://www.3gpp.org/ftp/tsg_ran/wg2_rl2/tsgr2_111-e/Docs/R2-2008261.zip" TargetMode="External"/><Relationship Id="rId379" Type="http://schemas.openxmlformats.org/officeDocument/2006/relationships/hyperlink" Target="http://www.3gpp.org/ftp/tsg_ran/wg2_rl2/tsgr2_111-e/Docs/R2-2008534.zip" TargetMode="External"/><Relationship Id="rId586" Type="http://schemas.openxmlformats.org/officeDocument/2006/relationships/hyperlink" Target="http://www.3gpp.org/ftp/tsg_ran/wg2_rl2/tsgr2_111-e/Docs/R2-2007997.zip" TargetMode="External"/><Relationship Id="rId793" Type="http://schemas.openxmlformats.org/officeDocument/2006/relationships/hyperlink" Target="http://www.3gpp.org/ftp/tsg_ran/wg2_rl2/tsgr2_111-e/Docs/R2-2006914.zip" TargetMode="External"/><Relationship Id="rId2267" Type="http://schemas.openxmlformats.org/officeDocument/2006/relationships/hyperlink" Target="http://www.3gpp.org/ftp/tsg_ran/wg2_rl2/tsgr2_111-e/Docs/R2-2008557.zip" TargetMode="External"/><Relationship Id="rId2474" Type="http://schemas.openxmlformats.org/officeDocument/2006/relationships/hyperlink" Target="http://www.3gpp.org/ftp/tsg_ran/wg2_rl2/tsgr2_111-e/Docs/R2-2006947.zip" TargetMode="External"/><Relationship Id="rId2681" Type="http://schemas.openxmlformats.org/officeDocument/2006/relationships/hyperlink" Target="http://www.3gpp.org/ftp/tsg_ran/wg2_rl2/tsgr2_111-e/Docs/R2-2007098.zip" TargetMode="External"/><Relationship Id="rId3318" Type="http://schemas.openxmlformats.org/officeDocument/2006/relationships/hyperlink" Target="http://www.3gpp.org/ftp/tsg_ran/wg2_rl2/tsgr2_111-e/Docs/R2-2008337.zip" TargetMode="External"/><Relationship Id="rId3525" Type="http://schemas.openxmlformats.org/officeDocument/2006/relationships/hyperlink" Target="http://www.3gpp.org/ftp/tsg_ran/wg2_rl2/tsgr2_111-e/Docs/R2-2007794.zip" TargetMode="External"/><Relationship Id="rId239" Type="http://schemas.openxmlformats.org/officeDocument/2006/relationships/hyperlink" Target="http://www.3gpp.org/ftp/tsg_ran/wg2_rl2/tsgr2_111-e/Docs/R2-2008091.zip" TargetMode="External"/><Relationship Id="rId446" Type="http://schemas.openxmlformats.org/officeDocument/2006/relationships/hyperlink" Target="http://www.3gpp.org/ftp/tsg_ran/wg2_rl2/tsgr2_111-e/Docs/R2-2006934.zip" TargetMode="External"/><Relationship Id="rId653" Type="http://schemas.openxmlformats.org/officeDocument/2006/relationships/hyperlink" Target="http://www.3gpp.org/ftp/tsg_ran/wg2_rl2/tsgr2_111-e/Docs/R2-2007319.zip" TargetMode="External"/><Relationship Id="rId1076" Type="http://schemas.openxmlformats.org/officeDocument/2006/relationships/hyperlink" Target="http://www.3gpp.org/ftp/tsg_ran/wg2_rl2/tsgr2_111-e/Docs/R2-2006617.zip" TargetMode="External"/><Relationship Id="rId1283" Type="http://schemas.openxmlformats.org/officeDocument/2006/relationships/hyperlink" Target="http://www.3gpp.org/ftp/tsg_ran/wg2_rl2/tsgr2_111-e/Docs/R2-2007828.zip" TargetMode="External"/><Relationship Id="rId1490" Type="http://schemas.openxmlformats.org/officeDocument/2006/relationships/hyperlink" Target="http://www.3gpp.org/ftp/tsg_ran/wg2_rl2/tsgr2_111-e/Docs/R2-2008135.zip" TargetMode="External"/><Relationship Id="rId2127" Type="http://schemas.openxmlformats.org/officeDocument/2006/relationships/hyperlink" Target="http://www.3gpp.org/ftp/tsg_ran/wg2_rl2/tsgr2_111-e/Docs/R2-2007340.zip" TargetMode="External"/><Relationship Id="rId2334" Type="http://schemas.openxmlformats.org/officeDocument/2006/relationships/hyperlink" Target="http://www.3gpp.org/ftp/tsg_ran/wg2_rl2/tsgr2_111-e/Docs/R2-2007248.zip" TargetMode="External"/><Relationship Id="rId3732" Type="http://schemas.openxmlformats.org/officeDocument/2006/relationships/hyperlink" Target="http://www.3gpp.org/ftp/tsg_ran/wg2_rl2/tsgr2_111-e/Docs/R2-2008193.zip" TargetMode="External"/><Relationship Id="rId306" Type="http://schemas.openxmlformats.org/officeDocument/2006/relationships/hyperlink" Target="http://www.3gpp.org/ftp/tsg_ran/wg2_rl2/tsgr2_111-e/Docs/R2-2007644.zip" TargetMode="External"/><Relationship Id="rId860" Type="http://schemas.openxmlformats.org/officeDocument/2006/relationships/hyperlink" Target="http://www.3gpp.org/ftp/tsg_ran/wg2_rl2/tsgr2_111-e/Docs/R2-2007283.zip" TargetMode="External"/><Relationship Id="rId1143" Type="http://schemas.openxmlformats.org/officeDocument/2006/relationships/hyperlink" Target="http://www.3gpp.org/ftp/tsg_ran/wg2_rl2/tsgr2_111-e/Docs/R2-2004402.zip" TargetMode="External"/><Relationship Id="rId2541" Type="http://schemas.openxmlformats.org/officeDocument/2006/relationships/hyperlink" Target="http://www.3gpp.org/ftp/tsg_ran/wg2_rl2/tsgr2_111-e/Docs/R2-2007541.zip" TargetMode="External"/><Relationship Id="rId513" Type="http://schemas.openxmlformats.org/officeDocument/2006/relationships/hyperlink" Target="http://www.3gpp.org/ftp/tsg_ran/wg2_rl2/tsgr2_111-e/Docs/R2-2007112.zip" TargetMode="External"/><Relationship Id="rId720" Type="http://schemas.openxmlformats.org/officeDocument/2006/relationships/hyperlink" Target="http://www.3gpp.org/ftp/tsg_ran/wg2_rl2/tsgr2_111-e/Docs/R2-2008371.zip" TargetMode="External"/><Relationship Id="rId1350" Type="http://schemas.openxmlformats.org/officeDocument/2006/relationships/hyperlink" Target="http://www.3gpp.org/ftp/tsg_ran/wg2_rl2/tsgr2_111-e/Docs/R2-2006545.zip" TargetMode="External"/><Relationship Id="rId2401" Type="http://schemas.openxmlformats.org/officeDocument/2006/relationships/hyperlink" Target="http://www.3gpp.org/ftp/tsg_ran/wg2_rl2/tsgr2_111-e/Docs/R2-2007438.zip" TargetMode="External"/><Relationship Id="rId1003" Type="http://schemas.openxmlformats.org/officeDocument/2006/relationships/hyperlink" Target="http://www.3gpp.org/ftp/tsg_ran/wg2_rl2/tsgr2_111-e/Docs/R2-2008330.zip" TargetMode="External"/><Relationship Id="rId1210" Type="http://schemas.openxmlformats.org/officeDocument/2006/relationships/hyperlink" Target="http://www.3gpp.org/ftp/tsg_ran/wg2_rl2/tsgr2_111-e/Docs/R2-2007142.zip" TargetMode="External"/><Relationship Id="rId3175" Type="http://schemas.openxmlformats.org/officeDocument/2006/relationships/hyperlink" Target="http://www.3gpp.org/ftp/tsg_ran/wg2_rl2/tsgr2_111-e/Docs/R2-2008441.zip" TargetMode="External"/><Relationship Id="rId3382" Type="http://schemas.openxmlformats.org/officeDocument/2006/relationships/hyperlink" Target="http://www.3gpp.org/ftp/tsg_ran/wg2_rl2/tsgr2_111-e/Docs/R2-2008527.zip" TargetMode="External"/><Relationship Id="rId4019" Type="http://schemas.openxmlformats.org/officeDocument/2006/relationships/hyperlink" Target="http://www.3gpp.org/ftp/tsg_ran/wg2_rl2/tsgr2_111-e/Docs/R2-2008634.zip" TargetMode="External"/><Relationship Id="rId2191" Type="http://schemas.openxmlformats.org/officeDocument/2006/relationships/hyperlink" Target="http://www.3gpp.org/ftp/tsg_ran/wg2_rl2/tsgr2_111-e/Docs/R2-2007693.zip" TargetMode="External"/><Relationship Id="rId3035" Type="http://schemas.openxmlformats.org/officeDocument/2006/relationships/hyperlink" Target="http://www.3gpp.org/ftp/tsg_ran/wg2_rl2/tsgr2_111-e/Docs/R2-2007346.zip" TargetMode="External"/><Relationship Id="rId3242" Type="http://schemas.openxmlformats.org/officeDocument/2006/relationships/hyperlink" Target="http://www.3gpp.org/ftp/tsg_ran/wg2_rl2/tsgr2_111-e/Docs/R2-2007674.zip" TargetMode="External"/><Relationship Id="rId163" Type="http://schemas.openxmlformats.org/officeDocument/2006/relationships/hyperlink" Target="http://www.3gpp.org/ftp/tsg_ran/wg2_rl2/tsgr2_111-e/Docs/R2-2007031.zip" TargetMode="External"/><Relationship Id="rId370" Type="http://schemas.openxmlformats.org/officeDocument/2006/relationships/hyperlink" Target="http://www.3gpp.org/ftp/tsg_ran/wg2_rl2/tsgr2_111-e/Docs/R2-2007800.zip" TargetMode="External"/><Relationship Id="rId2051" Type="http://schemas.openxmlformats.org/officeDocument/2006/relationships/hyperlink" Target="http://www.3gpp.org/ftp/tsg_ran/wg2_rl2/tsgr2_111-e/Docs/R2-2008640.zip" TargetMode="External"/><Relationship Id="rId3102" Type="http://schemas.openxmlformats.org/officeDocument/2006/relationships/hyperlink" Target="http://www.3gpp.org/ftp/tsg_ran/wg2_rl2/tsgr2_111-e/Docs/R2-2007569.zip" TargetMode="External"/><Relationship Id="rId230" Type="http://schemas.openxmlformats.org/officeDocument/2006/relationships/hyperlink" Target="http://www.3gpp.org/ftp/tsg_ran/wg2_rl2/tsgr2_111-e/Docs/R2-2008469.zip" TargetMode="External"/><Relationship Id="rId2868" Type="http://schemas.openxmlformats.org/officeDocument/2006/relationships/hyperlink" Target="http://www.3gpp.org/ftp/tsg_ran/wg2_rl2/tsgr2_111-e/Docs/R2-2008213.zip" TargetMode="External"/><Relationship Id="rId3919" Type="http://schemas.openxmlformats.org/officeDocument/2006/relationships/hyperlink" Target="http://www.3gpp.org/ftp/tsg_ran/wg2_rl2/tsgr2_111-e/Docs/R2-2006765.zip" TargetMode="External"/><Relationship Id="rId4083" Type="http://schemas.openxmlformats.org/officeDocument/2006/relationships/hyperlink" Target="http://www.3gpp.org/ftp/tsg_ran/wg2_rl2/tsgr2_111-e/Docs/R2-2008350.zip" TargetMode="External"/><Relationship Id="rId1677" Type="http://schemas.openxmlformats.org/officeDocument/2006/relationships/hyperlink" Target="http://www.3gpp.org/ftp/tsg_ran/wg2_rl2/tsgr2_111-e/Docs/R2-2006521.zip" TargetMode="External"/><Relationship Id="rId1884" Type="http://schemas.openxmlformats.org/officeDocument/2006/relationships/hyperlink" Target="http://www.3gpp.org/ftp/tsg_ran/wg2_rl2/tsgr2_111-e/Docs/R2-2008195.zip" TargetMode="External"/><Relationship Id="rId2728" Type="http://schemas.openxmlformats.org/officeDocument/2006/relationships/hyperlink" Target="http://www.3gpp.org/ftp/tsg_ran/wg2_rl2/tsgr2_111-e/Docs/R2-2006528.zip" TargetMode="External"/><Relationship Id="rId2935" Type="http://schemas.openxmlformats.org/officeDocument/2006/relationships/hyperlink" Target="file:///C:\Users\mtk16923\Documents\3GPP%20Meetings\202008%20-%20RAN2_111-e,%20Online\Extracts\R2-2007050.docx" TargetMode="External"/><Relationship Id="rId907" Type="http://schemas.openxmlformats.org/officeDocument/2006/relationships/hyperlink" Target="http://www.3gpp.org/ftp/tsg_ran/wg2_rl2/tsgr2_111-e/Docs/R2-2007283.zip" TargetMode="External"/><Relationship Id="rId1537" Type="http://schemas.openxmlformats.org/officeDocument/2006/relationships/hyperlink" Target="http://www.3gpp.org/ftp/tsg_ran/wg2_rl2/tsgr2_111-e/Docs/R2-2008552.zip" TargetMode="External"/><Relationship Id="rId1744" Type="http://schemas.openxmlformats.org/officeDocument/2006/relationships/hyperlink" Target="http://www.3gpp.org/ftp/tsg_ran/wg2_rl2/tsgr2_111-e/Docs/R2-2007382.zip" TargetMode="External"/><Relationship Id="rId1951" Type="http://schemas.openxmlformats.org/officeDocument/2006/relationships/hyperlink" Target="http://www.3gpp.org/ftp/tsg_ran/wg2_rl2/tsgr2_111-e/Docs/R2-2008222.zip" TargetMode="External"/><Relationship Id="rId36" Type="http://schemas.openxmlformats.org/officeDocument/2006/relationships/hyperlink" Target="http://www.3gpp.org/ftp/tsg_ran/wg2_rl2/tsgr2_111-e/Docs/R2-2005932.zip" TargetMode="External"/><Relationship Id="rId1604" Type="http://schemas.openxmlformats.org/officeDocument/2006/relationships/hyperlink" Target="http://www.3gpp.org/ftp/tsg_ran/wg2_rl2/tsgr2_111-e/Docs/R2-2007221.zip" TargetMode="External"/><Relationship Id="rId4010" Type="http://schemas.openxmlformats.org/officeDocument/2006/relationships/hyperlink" Target="http://www.3gpp.org/ftp/tsg_ran/wg2_rl2/tsgr2_111-e/Docs/R2-2008641.zip" TargetMode="External"/><Relationship Id="rId1811" Type="http://schemas.openxmlformats.org/officeDocument/2006/relationships/hyperlink" Target="http://www.3gpp.org/ftp/tsg_ran/wg2_rl2/tsgr2_111-e/Docs/R2-2006879.zip" TargetMode="External"/><Relationship Id="rId3569" Type="http://schemas.openxmlformats.org/officeDocument/2006/relationships/hyperlink" Target="http://www.3gpp.org/ftp/tsg_ran/wg2_rl2/tsgr2_111-e/Docs/R2-2007499.zip" TargetMode="External"/><Relationship Id="rId697" Type="http://schemas.openxmlformats.org/officeDocument/2006/relationships/hyperlink" Target="http://www.3gpp.org/ftp/tsg_ran/wg2_rl2/tsgr2_111-e/Docs/R2-2007979.zip" TargetMode="External"/><Relationship Id="rId2378" Type="http://schemas.openxmlformats.org/officeDocument/2006/relationships/hyperlink" Target="http://www.3gpp.org/ftp/tsg_ran/wg2_rl2/tsgr2_111-e/Docs/R2-2007055.zip" TargetMode="External"/><Relationship Id="rId3429" Type="http://schemas.openxmlformats.org/officeDocument/2006/relationships/hyperlink" Target="http://www.3gpp.org/ftp/tsg_ran/wg2_rl2/tsgr2_111-e/Docs/R2-2008617.zip" TargetMode="External"/><Relationship Id="rId3776" Type="http://schemas.openxmlformats.org/officeDocument/2006/relationships/hyperlink" Target="http://www.3gpp.org/ftp/tsg_ran/wg2_rl2/tsgr2_111-e/Docs/R2-2007589.zip" TargetMode="External"/><Relationship Id="rId3983" Type="http://schemas.openxmlformats.org/officeDocument/2006/relationships/hyperlink" Target="http://www.3gpp.org/ftp/tsg_ran/wg2_rl2/tsgr2_111-e/Docs/R2-2008284.zip" TargetMode="External"/><Relationship Id="rId1187" Type="http://schemas.openxmlformats.org/officeDocument/2006/relationships/hyperlink" Target="http://www.3gpp.org/ftp/tsg_ran/wg2_rl2/tsgr2_111-e/Docs/R2-2006518.zip" TargetMode="External"/><Relationship Id="rId2585" Type="http://schemas.openxmlformats.org/officeDocument/2006/relationships/hyperlink" Target="http://www.3gpp.org/ftp/tsg_ran/wg2_rl2/tsgr2_111-e/Docs/R2-2008015.zip" TargetMode="External"/><Relationship Id="rId2792" Type="http://schemas.openxmlformats.org/officeDocument/2006/relationships/hyperlink" Target="http://www.3gpp.org/ftp/tsg_ran/wg2_rl2/tsgr2_111-e/Docs/R2-2008211.zip" TargetMode="External"/><Relationship Id="rId3636" Type="http://schemas.openxmlformats.org/officeDocument/2006/relationships/hyperlink" Target="http://www.3gpp.org/ftp/tsg_ran/wg2_rl2/tsgr2_111-e/Docs/R2-2008181.zip" TargetMode="External"/><Relationship Id="rId3843" Type="http://schemas.openxmlformats.org/officeDocument/2006/relationships/hyperlink" Target="http://www.3gpp.org/ftp/tsg_ran/wg2_rl2/tsgr2_111-e/Docs/R2-2006602.zip" TargetMode="External"/><Relationship Id="rId557" Type="http://schemas.openxmlformats.org/officeDocument/2006/relationships/hyperlink" Target="http://www.3gpp.org/ftp/tsg_ran/wg2_rl2/tsgr2_111-e/Docs/R2-2008580.zip" TargetMode="External"/><Relationship Id="rId764" Type="http://schemas.openxmlformats.org/officeDocument/2006/relationships/hyperlink" Target="http://www.3gpp.org/ftp/tsg_ran/wg2_rl2/tsgr2_111-e/Docs/R2-2007920.zip" TargetMode="External"/><Relationship Id="rId971" Type="http://schemas.openxmlformats.org/officeDocument/2006/relationships/hyperlink" Target="http://www.3gpp.org/ftp/tsg_ran/wg2_rl2/tsgr2_111-e/Docs/R2-2007858.zip" TargetMode="External"/><Relationship Id="rId1394" Type="http://schemas.openxmlformats.org/officeDocument/2006/relationships/hyperlink" Target="http://www.3gpp.org/ftp/tsg_ran/wg2_rl2/tsgr2_111-e/Docs/R2-2007702.zip" TargetMode="External"/><Relationship Id="rId2238" Type="http://schemas.openxmlformats.org/officeDocument/2006/relationships/hyperlink" Target="http://www.3gpp.org/ftp/tsg_ran/wg2_rl2/tsgr2_111-e/Docs/R2-2007710.zip" TargetMode="External"/><Relationship Id="rId2445" Type="http://schemas.openxmlformats.org/officeDocument/2006/relationships/hyperlink" Target="http://www.3gpp.org/ftp/tsg_ran/wg2_rl2/tsgr2_111-e/Docs/R2-2007952.zip" TargetMode="External"/><Relationship Id="rId2652" Type="http://schemas.openxmlformats.org/officeDocument/2006/relationships/hyperlink" Target="http://www.3gpp.org/ftp/tsg_ran/wg2_rl2/tsgr2_111-e/Docs/R2-2007044.zip" TargetMode="External"/><Relationship Id="rId3703" Type="http://schemas.openxmlformats.org/officeDocument/2006/relationships/hyperlink" Target="http://www.3gpp.org/ftp/tsg_ran/wg2_rl2/tsgr2_111-e/Docs/R2-2007615.zip" TargetMode="External"/><Relationship Id="rId3910" Type="http://schemas.openxmlformats.org/officeDocument/2006/relationships/hyperlink" Target="http://www.3gpp.org/ftp/tsg_ran/wg2_rl2/tsgr2_111-e/Docs/R2-2008111.zip" TargetMode="External"/><Relationship Id="rId417" Type="http://schemas.openxmlformats.org/officeDocument/2006/relationships/hyperlink" Target="http://www.3gpp.org/ftp/tsg_ran/wg2_rl2/tsgr2_111-e/Docs/R2-2008500.zip" TargetMode="External"/><Relationship Id="rId624" Type="http://schemas.openxmlformats.org/officeDocument/2006/relationships/hyperlink" Target="http://www.3gpp.org/ftp/tsg_ran/wg2_rl2/tsgr2_111-e/Docs/R2-2008545.zip" TargetMode="External"/><Relationship Id="rId831" Type="http://schemas.openxmlformats.org/officeDocument/2006/relationships/hyperlink" Target="http://www.3gpp.org/ftp/tsg_ran/wg2_rl2/tsgr2_111-e/Docs/R2-2007908.zip" TargetMode="External"/><Relationship Id="rId1047" Type="http://schemas.openxmlformats.org/officeDocument/2006/relationships/hyperlink" Target="http://www.3gpp.org/ftp/tsg_ran/wg2_rl2/tsgr2_111-e/Docs/R2-2008585.zip" TargetMode="External"/><Relationship Id="rId1254" Type="http://schemas.openxmlformats.org/officeDocument/2006/relationships/hyperlink" Target="http://www.3gpp.org/ftp/tsg_ran/wg2_rl2/tsgr2_111-e/Docs/R2-2007389.zip" TargetMode="External"/><Relationship Id="rId1461" Type="http://schemas.openxmlformats.org/officeDocument/2006/relationships/hyperlink" Target="http://www.3gpp.org/ftp/tsg_ran/wg2_rl2/tsgr2_111-e/Docs/R2-2007610.zip" TargetMode="External"/><Relationship Id="rId2305" Type="http://schemas.openxmlformats.org/officeDocument/2006/relationships/hyperlink" Target="http://www.3gpp.org/ftp/tsg_ran/wg2_rl2/tsgr2_111-e/Docs/R2-2007412.zip" TargetMode="External"/><Relationship Id="rId2512" Type="http://schemas.openxmlformats.org/officeDocument/2006/relationships/hyperlink" Target="http://www.3gpp.org/ftp/tsg_ran/wg2_rl2/tsgr2_111-e/Docs/R2-2006923.zip" TargetMode="External"/><Relationship Id="rId1114" Type="http://schemas.openxmlformats.org/officeDocument/2006/relationships/hyperlink" Target="http://www.3gpp.org/ftp/tsg_ran/wg2_rl2/tsgr2_111-e/Docs/R2-2007875.zip" TargetMode="External"/><Relationship Id="rId1321" Type="http://schemas.openxmlformats.org/officeDocument/2006/relationships/hyperlink" Target="http://www.3gpp.org/ftp/tsg_ran/wg2_rl2/tsgr2_111-e/Docs/R2-2007076.zip" TargetMode="External"/><Relationship Id="rId3079" Type="http://schemas.openxmlformats.org/officeDocument/2006/relationships/hyperlink" Target="http://www.3gpp.org/ftp/tsg_ran/wg2_rl2/tsgr2_111-e/Docs/R2-2007300.zip" TargetMode="External"/><Relationship Id="rId3286" Type="http://schemas.openxmlformats.org/officeDocument/2006/relationships/hyperlink" Target="http://www.3gpp.org/ftp/tsg_ran/wg2_rl2/tsgr2_111-e/Docs/R2-2008237.zip" TargetMode="External"/><Relationship Id="rId3493" Type="http://schemas.openxmlformats.org/officeDocument/2006/relationships/hyperlink" Target="http://www.3gpp.org/ftp/tsg_ran/wg2_rl2/tsgr2_111-e/Docs/R2-2006891.zip" TargetMode="External"/><Relationship Id="rId2095" Type="http://schemas.openxmlformats.org/officeDocument/2006/relationships/hyperlink" Target="http://www.3gpp.org/ftp/tsg_ran/wg2_rl2/tsgr2_111-e/Docs/R2-2006839.zip" TargetMode="External"/><Relationship Id="rId3146" Type="http://schemas.openxmlformats.org/officeDocument/2006/relationships/hyperlink" Target="http://www.3gpp.org/ftp/tsg_ran/wg2_rl2/tsgr2_111-e/Docs/R2-2006514.zip" TargetMode="External"/><Relationship Id="rId3353" Type="http://schemas.openxmlformats.org/officeDocument/2006/relationships/hyperlink" Target="http://www.3gpp.org/ftp/tsg_ran/wg2_rl2/tsgr2_111-e/Docs/R2-2008481.zip" TargetMode="External"/><Relationship Id="rId274" Type="http://schemas.openxmlformats.org/officeDocument/2006/relationships/hyperlink" Target="http://www.3gpp.org/ftp/tsg_ran/wg2_rl2/tsgr2_111-e/Docs/R2-2008447.zip" TargetMode="External"/><Relationship Id="rId481" Type="http://schemas.openxmlformats.org/officeDocument/2006/relationships/hyperlink" Target="http://www.3gpp.org/ftp/tsg_ran/wg2_rl2/tsgr2_111-e/Docs/R2-2008119.zip" TargetMode="External"/><Relationship Id="rId2162" Type="http://schemas.openxmlformats.org/officeDocument/2006/relationships/hyperlink" Target="http://www.3gpp.org/ftp/tsg_ran/wg2_rl2/tsgr2_111-e/Docs/R2-2008308.zip" TargetMode="External"/><Relationship Id="rId3006" Type="http://schemas.openxmlformats.org/officeDocument/2006/relationships/hyperlink" Target="http://www.3gpp.org/ftp/tsg_ran/wg2_rl2/tsgr2_111-e/Docs/R2-2006752.zip" TargetMode="External"/><Relationship Id="rId3560" Type="http://schemas.openxmlformats.org/officeDocument/2006/relationships/hyperlink" Target="http://www.3gpp.org/ftp/tsg_ran/wg2_rl2/tsgr2_111-e/Docs/R2-2007020.zip" TargetMode="External"/><Relationship Id="rId134" Type="http://schemas.openxmlformats.org/officeDocument/2006/relationships/hyperlink" Target="http://www.3gpp.org/ftp/tsg_ran/wg2_rl2/tsgr2_111-e/Docs/R2-2007844.zip" TargetMode="External"/><Relationship Id="rId3213" Type="http://schemas.openxmlformats.org/officeDocument/2006/relationships/hyperlink" Target="http://www.3gpp.org/ftp/tsg_ran/wg2_rl2/tsgr2_111-e/Docs/R2-2008690.zip" TargetMode="External"/><Relationship Id="rId3420" Type="http://schemas.openxmlformats.org/officeDocument/2006/relationships/hyperlink" Target="http://www.3gpp.org/ftp/tsg_ran/wg2_rl2/tsgr2_111-e/Docs/R2-2008594.zip" TargetMode="External"/><Relationship Id="rId341" Type="http://schemas.openxmlformats.org/officeDocument/2006/relationships/hyperlink" Target="http://www.3gpp.org/ftp/tsg_ran/wg2_rl2/tsgr2_111-e/Docs/R2-2008367.zip" TargetMode="External"/><Relationship Id="rId2022" Type="http://schemas.openxmlformats.org/officeDocument/2006/relationships/hyperlink" Target="http://www.3gpp.org/ftp/tsg_ran/wg2_rl2/tsgr2_111-e/Docs/R2-2007154.zip" TargetMode="External"/><Relationship Id="rId2979" Type="http://schemas.openxmlformats.org/officeDocument/2006/relationships/hyperlink" Target="http://www.3gpp.org/ftp/tsg_ran/wg2_rl2/tsgr2_111-e/Docs/R2-2008191.zip" TargetMode="External"/><Relationship Id="rId201" Type="http://schemas.openxmlformats.org/officeDocument/2006/relationships/hyperlink" Target="http://www.3gpp.org/ftp/tsg_ran/wg2_rl2/tsgr2_111-e/Docs/R2-2007057.zip" TargetMode="External"/><Relationship Id="rId1788" Type="http://schemas.openxmlformats.org/officeDocument/2006/relationships/hyperlink" Target="http://www.3gpp.org/ftp/tsg_ran/wg2_rl2/tsgr2_111-e/Docs/R2-2006884.zip" TargetMode="External"/><Relationship Id="rId1995" Type="http://schemas.openxmlformats.org/officeDocument/2006/relationships/hyperlink" Target="http://www.3gpp.org/ftp/tsg_ran/wg2_rl2/tsgr2_111-e/Docs/R2-2007862.zip" TargetMode="External"/><Relationship Id="rId2839" Type="http://schemas.openxmlformats.org/officeDocument/2006/relationships/hyperlink" Target="http://www.3gpp.org/ftp/tsg_ran/wg2_rl2/tsgr2_111-e/Docs/R2-2007477.zip" TargetMode="External"/><Relationship Id="rId1648" Type="http://schemas.openxmlformats.org/officeDocument/2006/relationships/hyperlink" Target="http://www.3gpp.org/ftp/tsg_ran/wg2_rl2/tsgr2_111-e/Docs/R2-2008378.zip" TargetMode="External"/><Relationship Id="rId4054" Type="http://schemas.openxmlformats.org/officeDocument/2006/relationships/hyperlink" Target="http://www.3gpp.org/ftp/tsg_ran/wg2_rl2/tsgr2_111-e/Docs/R2-2008650.zip" TargetMode="External"/><Relationship Id="rId1508" Type="http://schemas.openxmlformats.org/officeDocument/2006/relationships/hyperlink" Target="http://www.3gpp.org/ftp/tsg_ran/wg2_rl2/tsgr2_111-e/Docs/R2-2007482.zip" TargetMode="External"/><Relationship Id="rId1855" Type="http://schemas.openxmlformats.org/officeDocument/2006/relationships/hyperlink" Target="http://www.3gpp.org/ftp/tsg_ran/wg2_rl2/tsgr2_111-e/Docs/R2-2006852.zip" TargetMode="External"/><Relationship Id="rId2906" Type="http://schemas.openxmlformats.org/officeDocument/2006/relationships/hyperlink" Target="http://www.3gpp.org/ftp/tsg_ran/wg2_rl2/tsgr2_111-e/Docs/R2-2006553.zip" TargetMode="External"/><Relationship Id="rId3070" Type="http://schemas.openxmlformats.org/officeDocument/2006/relationships/hyperlink" Target="http://www.3gpp.org/ftp/tsg_ran/wg2_rl2/tsgr2_111-e/Docs/R2-2007662.zip" TargetMode="External"/><Relationship Id="rId1715" Type="http://schemas.openxmlformats.org/officeDocument/2006/relationships/hyperlink" Target="http://www.3gpp.org/ftp/tsg_ran/wg2_rl2/tsgr2_111-e/Docs/R2-2007225.zip" TargetMode="External"/><Relationship Id="rId1922" Type="http://schemas.openxmlformats.org/officeDocument/2006/relationships/hyperlink" Target="http://www.3gpp.org/ftp/tsg_ran/wg2_rl2/tsgr2_111-e/Docs/R2-2007736.zip" TargetMode="External"/><Relationship Id="rId3887" Type="http://schemas.openxmlformats.org/officeDocument/2006/relationships/hyperlink" Target="http://www.3gpp.org/ftp/tsg_ran/wg2_rl2/tsgr2_111-e/Docs/R2-2006621.zip" TargetMode="External"/><Relationship Id="rId2489" Type="http://schemas.openxmlformats.org/officeDocument/2006/relationships/hyperlink" Target="http://www.3gpp.org/ftp/tsg_ran/wg2_rl2/tsgr2_111-e/Docs/R2-2006921.zip" TargetMode="External"/><Relationship Id="rId2696" Type="http://schemas.openxmlformats.org/officeDocument/2006/relationships/hyperlink" Target="http://www.3gpp.org/ftp/tsg_ran/wg2_rl2/tsgr2_111-e/Docs/R2-2008045.zip" TargetMode="External"/><Relationship Id="rId3747" Type="http://schemas.openxmlformats.org/officeDocument/2006/relationships/hyperlink" Target="http://www.3gpp.org/ftp/tsg_ran/wg2_rl2/tsgr2_111-e/Docs/R2-2007862.zip" TargetMode="External"/><Relationship Id="rId3954" Type="http://schemas.openxmlformats.org/officeDocument/2006/relationships/hyperlink" Target="http://www.3gpp.org/ftp/tsg_ran/wg2_rl2/tsgr2_111-e/Docs/R2-2008334.zip" TargetMode="External"/><Relationship Id="rId668" Type="http://schemas.openxmlformats.org/officeDocument/2006/relationships/hyperlink" Target="http://www.3gpp.org/ftp/tsg_ran/wg2_rl2/tsgr2_111-e/Docs/R2-2007972.zip" TargetMode="External"/><Relationship Id="rId875" Type="http://schemas.openxmlformats.org/officeDocument/2006/relationships/hyperlink" Target="http://www.3gpp.org/ftp/tsg_ran/wg2_rl2/tsgr2_111-e/Docs/R2-2008404.zip" TargetMode="External"/><Relationship Id="rId1298" Type="http://schemas.openxmlformats.org/officeDocument/2006/relationships/hyperlink" Target="http://www.3gpp.org/ftp/tsg_ran/wg2_rl2/tsgr2_111-e/Docs/R2-2008493.zip" TargetMode="External"/><Relationship Id="rId2349" Type="http://schemas.openxmlformats.org/officeDocument/2006/relationships/hyperlink" Target="http://www.3gpp.org/ftp/tsg_ran/wg2_rl2/tsgr2_111-e/Docs/R2-2006984.zip" TargetMode="External"/><Relationship Id="rId2556" Type="http://schemas.openxmlformats.org/officeDocument/2006/relationships/hyperlink" Target="http://www.3gpp.org/ftp/tsg_ran/wg2_rl2/tsgr2_111-e/Docs/R2-2006829.zip" TargetMode="External"/><Relationship Id="rId2763" Type="http://schemas.openxmlformats.org/officeDocument/2006/relationships/hyperlink" Target="http://www.3gpp.org/ftp/tsg_ran/wg2_rl2/tsgr2_111-e/Docs/R2-2007261.zip" TargetMode="External"/><Relationship Id="rId2970" Type="http://schemas.openxmlformats.org/officeDocument/2006/relationships/hyperlink" Target="http://www.3gpp.org/ftp/tsg_ran/wg2_rl2/tsgr2_111-e/Docs/R2-2006732.zip" TargetMode="External"/><Relationship Id="rId3607" Type="http://schemas.openxmlformats.org/officeDocument/2006/relationships/hyperlink" Target="http://www.3gpp.org/ftp/tsg_ran/wg2_rl2/tsgr2_111-e/Docs/R2-2007132.zip" TargetMode="External"/><Relationship Id="rId3814" Type="http://schemas.openxmlformats.org/officeDocument/2006/relationships/hyperlink" Target="http://www.3gpp.org/ftp/tsg_ran/wg2_rl2/tsgr2_111-e/Docs/R2-2008140.zip" TargetMode="External"/><Relationship Id="rId528" Type="http://schemas.openxmlformats.org/officeDocument/2006/relationships/hyperlink" Target="http://www.3gpp.org/ftp/tsg_ran/wg2_rl2/tsgr2_111-e/Docs/R2-2007802.zip" TargetMode="External"/><Relationship Id="rId735" Type="http://schemas.openxmlformats.org/officeDocument/2006/relationships/hyperlink" Target="http://www.3gpp.org/ftp/tsg_ran/wg2_rl2/tsgr2_111-e/Docs/R2-2008028.zip" TargetMode="External"/><Relationship Id="rId942" Type="http://schemas.openxmlformats.org/officeDocument/2006/relationships/hyperlink" Target="http://www.3gpp.org/ftp/tsg_ran/wg2_rl2/tsgr2_111-e/Docs/R2-2007872.zip" TargetMode="External"/><Relationship Id="rId1158" Type="http://schemas.openxmlformats.org/officeDocument/2006/relationships/hyperlink" Target="http://www.3gpp.org/ftp/tsg_ran/wg2_rl2/tsgr2_111-e/Docs/R2-2008342.zip" TargetMode="External"/><Relationship Id="rId1365" Type="http://schemas.openxmlformats.org/officeDocument/2006/relationships/hyperlink" Target="http://www.3gpp.org/ftp/tsg_ran/wg2_rl2/tsgr2_111-e/Docs/R2-2007542.zip" TargetMode="External"/><Relationship Id="rId1572" Type="http://schemas.openxmlformats.org/officeDocument/2006/relationships/hyperlink" Target="http://www.3gpp.org/ftp/tsg_ran/wg2_rl2/tsgr2_111-e/Docs/R2-2008010.zip" TargetMode="External"/><Relationship Id="rId2209" Type="http://schemas.openxmlformats.org/officeDocument/2006/relationships/hyperlink" Target="http://www.3gpp.org/ftp/tsg_ran/wg2_rl2/tsgr2_111-e/Docs/R2-2007274.zip" TargetMode="External"/><Relationship Id="rId2416" Type="http://schemas.openxmlformats.org/officeDocument/2006/relationships/hyperlink" Target="http://www.3gpp.org/ftp/tsg_ran/wg2_rl2/tsgr2_111-e/Docs/R2-2007089.zip" TargetMode="External"/><Relationship Id="rId2623" Type="http://schemas.openxmlformats.org/officeDocument/2006/relationships/hyperlink" Target="http://www.3gpp.org/ftp/tsg_ran/wg2_rl2/tsgr2_111-e/Docs/R2-2008267.zip" TargetMode="External"/><Relationship Id="rId1018" Type="http://schemas.openxmlformats.org/officeDocument/2006/relationships/hyperlink" Target="http://www.3gpp.org/ftp/tsg_ran/wg2_rl2/tsgr2_111-e/Docs/R2-2006613.zip" TargetMode="External"/><Relationship Id="rId1225" Type="http://schemas.openxmlformats.org/officeDocument/2006/relationships/hyperlink" Target="http://www.3gpp.org/ftp/tsg_ran/wg2_rl2/tsgr2_111-e/Docs/R2-2007106.zip" TargetMode="External"/><Relationship Id="rId1432" Type="http://schemas.openxmlformats.org/officeDocument/2006/relationships/hyperlink" Target="http://www.3gpp.org/ftp/tsg_ran/wg2_rl2/tsgr2_111-e/Docs/R2-2006869.zip" TargetMode="External"/><Relationship Id="rId2830" Type="http://schemas.openxmlformats.org/officeDocument/2006/relationships/hyperlink" Target="http://www.3gpp.org/ftp/tsg_ran/wg2_rl2/tsgr2_111-e/Docs/R2-2007103.zip" TargetMode="External"/><Relationship Id="rId71" Type="http://schemas.openxmlformats.org/officeDocument/2006/relationships/hyperlink" Target="http://www.3gpp.org/ftp/tsg_ran/wg2_rl2/tsgr2_111-e/Docs/R2-2007554.zip" TargetMode="External"/><Relationship Id="rId802" Type="http://schemas.openxmlformats.org/officeDocument/2006/relationships/hyperlink" Target="http://www.3gpp.org/ftp/tsg_ran/wg2_rl2/tsgr2_111-e/Docs/R2-2007228.zip" TargetMode="External"/><Relationship Id="rId3397" Type="http://schemas.openxmlformats.org/officeDocument/2006/relationships/hyperlink" Target="http://www.3gpp.org/ftp/tsg_ran/wg2_rl2/tsgr2_111-e/Docs/R2-2008553.zip" TargetMode="External"/><Relationship Id="rId178" Type="http://schemas.openxmlformats.org/officeDocument/2006/relationships/hyperlink" Target="http://www.3gpp.org/ftp/tsg_ran/wg2_rl2/tsgr2_111-e/Docs/R2-2007727.zip" TargetMode="External"/><Relationship Id="rId3257" Type="http://schemas.openxmlformats.org/officeDocument/2006/relationships/hyperlink" Target="http://www.3gpp.org/ftp/tsg_ran/wg2_rl2/tsgr2_111-e/Docs/R2-2007978.zip" TargetMode="External"/><Relationship Id="rId3464" Type="http://schemas.openxmlformats.org/officeDocument/2006/relationships/hyperlink" Target="http://www.3gpp.org/ftp/tsg_ran/wg2_rl2/tsgr2_111-e/Docs/R2-2008682.zip" TargetMode="External"/><Relationship Id="rId3671" Type="http://schemas.openxmlformats.org/officeDocument/2006/relationships/hyperlink" Target="http://www.3gpp.org/ftp/tsg_ran/wg2_rl2/tsgr2_111-e/Docs/R2-2008114.zip" TargetMode="External"/><Relationship Id="rId385" Type="http://schemas.openxmlformats.org/officeDocument/2006/relationships/hyperlink" Target="http://www.3gpp.org/ftp/tsg_ran/wg2_rl2/tsgr2_111-e/Docs/R2-2007306.zip" TargetMode="External"/><Relationship Id="rId592" Type="http://schemas.openxmlformats.org/officeDocument/2006/relationships/hyperlink" Target="http://www.3gpp.org/ftp/tsg_ran/wg2_rl2/tsgr2_111-e/Docs/R2-2008103.zip" TargetMode="External"/><Relationship Id="rId2066" Type="http://schemas.openxmlformats.org/officeDocument/2006/relationships/hyperlink" Target="http://www.3gpp.org/ftp/tsg_ran/wg2_rl2/tsgr2_111-e/Docs/R2-2007117.zip" TargetMode="External"/><Relationship Id="rId2273" Type="http://schemas.openxmlformats.org/officeDocument/2006/relationships/hyperlink" Target="http://www.3gpp.org/ftp/tsg_ran/wg2_rl2/tsgr2_111-e/Docs/R2-2008136.zip" TargetMode="External"/><Relationship Id="rId2480" Type="http://schemas.openxmlformats.org/officeDocument/2006/relationships/hyperlink" Target="http://www.3gpp.org/ftp/tsg_ran/wg2_rl2/tsgr2_111-e/Docs/R2-2007488.zip" TargetMode="External"/><Relationship Id="rId3117" Type="http://schemas.openxmlformats.org/officeDocument/2006/relationships/hyperlink" Target="http://www.3gpp.org/ftp/tsg_ran/wg2_rl2/tsgr2_111-e/Docs/R2-2008558.zip" TargetMode="External"/><Relationship Id="rId3324" Type="http://schemas.openxmlformats.org/officeDocument/2006/relationships/hyperlink" Target="http://www.3gpp.org/ftp/tsg_ran/wg2_rl2/tsgr2_111-e/Docs/R2-2008358.zip" TargetMode="External"/><Relationship Id="rId3531" Type="http://schemas.openxmlformats.org/officeDocument/2006/relationships/hyperlink" Target="http://www.3gpp.org/ftp/tsg_ran/wg2_rl2/tsgr2_111-e/Docs/R2-2008083.zip" TargetMode="External"/><Relationship Id="rId245" Type="http://schemas.openxmlformats.org/officeDocument/2006/relationships/hyperlink" Target="http://www.3gpp.org/ftp/tsg_ran/wg2_rl2/tsgr2_111-e/Docs/R2-2007121.zip" TargetMode="External"/><Relationship Id="rId452" Type="http://schemas.openxmlformats.org/officeDocument/2006/relationships/hyperlink" Target="http://www.3gpp.org/ftp/tsg_ran/wg2_rl2/tsgr2_111-e/Docs/R2-2008484.zip" TargetMode="External"/><Relationship Id="rId1082" Type="http://schemas.openxmlformats.org/officeDocument/2006/relationships/hyperlink" Target="http://www.3gpp.org/ftp/tsg_ran/wg2_rl2/tsgr2_111-e/Docs/R2-2006742.zip" TargetMode="External"/><Relationship Id="rId2133" Type="http://schemas.openxmlformats.org/officeDocument/2006/relationships/hyperlink" Target="http://www.3gpp.org/ftp/tsg_ran/wg2_rl2/tsgr2_111-e/Docs/R2-2008303.zip" TargetMode="External"/><Relationship Id="rId2340" Type="http://schemas.openxmlformats.org/officeDocument/2006/relationships/hyperlink" Target="http://www.3gpp.org/ftp/tsg_ran/wg2_rl2/tsgr2_111-e/Docs/R2-2007443.zip" TargetMode="External"/><Relationship Id="rId105" Type="http://schemas.openxmlformats.org/officeDocument/2006/relationships/hyperlink" Target="http://www.3gpp.org/ftp/tsg_ran/wg2_rl2/tsgr2_111-e/Docs/R2-2007589.zip" TargetMode="External"/><Relationship Id="rId312" Type="http://schemas.openxmlformats.org/officeDocument/2006/relationships/hyperlink" Target="http://www.3gpp.org/ftp/tsg_ran/wg2_rl2/tsgr2_111-e/Docs/R2-2007795.zip" TargetMode="External"/><Relationship Id="rId2200" Type="http://schemas.openxmlformats.org/officeDocument/2006/relationships/hyperlink" Target="http://www.3gpp.org/ftp/tsg_ran/wg2_rl2/tsgr2_111-e/Docs/R2-2007666.zip" TargetMode="External"/><Relationship Id="rId4098" Type="http://schemas.openxmlformats.org/officeDocument/2006/relationships/fontTable" Target="fontTable.xml"/><Relationship Id="rId1899" Type="http://schemas.openxmlformats.org/officeDocument/2006/relationships/hyperlink" Target="http://www.3gpp.org/ftp/tsg_ran/wg2_rl2/tsgr2_111-e/Docs/R2-2007526.zip" TargetMode="External"/><Relationship Id="rId1759" Type="http://schemas.openxmlformats.org/officeDocument/2006/relationships/hyperlink" Target="http://www.3gpp.org/ftp/tsg_ran/wg2_rl2/tsgr2_111-e/Docs/R2-2008401.zip" TargetMode="External"/><Relationship Id="rId1966" Type="http://schemas.openxmlformats.org/officeDocument/2006/relationships/hyperlink" Target="http://www.3gpp.org/ftp/tsg_ran/wg2_rl2/tsgr2_111-e/Docs/R2-2008200.zip" TargetMode="External"/><Relationship Id="rId3181" Type="http://schemas.openxmlformats.org/officeDocument/2006/relationships/hyperlink" Target="http://www.3gpp.org/ftp/tsg_ran/wg2_rl2/tsgr2_111-e/Docs/R2-2008459.zip" TargetMode="External"/><Relationship Id="rId4025" Type="http://schemas.openxmlformats.org/officeDocument/2006/relationships/hyperlink" Target="http://www.3gpp.org/ftp/tsg_ran/wg2_rl2/tsgr2_111-e/Docs/R2-2008663.zip" TargetMode="External"/><Relationship Id="rId1619" Type="http://schemas.openxmlformats.org/officeDocument/2006/relationships/hyperlink" Target="http://www.3gpp.org/ftp/tsg_ran/wg2_rl2/tsgr2_111-e/Docs/R2-2007279.zip" TargetMode="External"/><Relationship Id="rId1826" Type="http://schemas.openxmlformats.org/officeDocument/2006/relationships/hyperlink" Target="http://www.3gpp.org/ftp/tsg_ran/wg2_rl2/tsgr2_111-e/Docs/R2-2007842.zip" TargetMode="External"/><Relationship Id="rId3041" Type="http://schemas.openxmlformats.org/officeDocument/2006/relationships/hyperlink" Target="http://www.3gpp.org/ftp/tsg_ran/wg2_rl2/tsgr2_111-e/Docs/R2-2007654.zip" TargetMode="External"/><Relationship Id="rId3998" Type="http://schemas.openxmlformats.org/officeDocument/2006/relationships/hyperlink" Target="http://www.3gpp.org/ftp/tsg_ran/wg2_rl2/tsgr2_111-e/Docs/R2-2008665.zip" TargetMode="External"/><Relationship Id="rId3858" Type="http://schemas.openxmlformats.org/officeDocument/2006/relationships/hyperlink" Target="http://www.3gpp.org/ftp/tsg_ran/wg2_rl2/tsgr2_111-e/Docs/R2-2007828.zip" TargetMode="External"/><Relationship Id="rId779" Type="http://schemas.openxmlformats.org/officeDocument/2006/relationships/hyperlink" Target="http://www.3gpp.org/ftp/tsg_ran/wg2_rl2/tsgr2_111-e/Docs/R2-2007079.zip" TargetMode="External"/><Relationship Id="rId986" Type="http://schemas.openxmlformats.org/officeDocument/2006/relationships/hyperlink" Target="http://www.3gpp.org/ftp/tsg_ran/wg2_rl2/tsgr2_111-e/Docs/R2-2007932.zip" TargetMode="External"/><Relationship Id="rId2667" Type="http://schemas.openxmlformats.org/officeDocument/2006/relationships/hyperlink" Target="http://www.3gpp.org/ftp/tsg_ran/wg2_rl2/tsgr2_111-e/Docs/R2-2007041.zip" TargetMode="External"/><Relationship Id="rId3718" Type="http://schemas.openxmlformats.org/officeDocument/2006/relationships/hyperlink" Target="http://www.3gpp.org/ftp/tsg_ran/wg2_rl2/tsgr2_111-e/Docs/R2-2006751.zip" TargetMode="External"/><Relationship Id="rId639" Type="http://schemas.openxmlformats.org/officeDocument/2006/relationships/hyperlink" Target="http://www.3gpp.org/ftp/tsg_ran/wg2_rl2/tsgr2_111-e/Docs/R2-2007484.zip" TargetMode="External"/><Relationship Id="rId1269" Type="http://schemas.openxmlformats.org/officeDocument/2006/relationships/hyperlink" Target="http://www.3gpp.org/ftp/tsg_ran/wg2_rl2/tsgr2_111-e/Docs/R2-2008034.zip" TargetMode="External"/><Relationship Id="rId1476" Type="http://schemas.openxmlformats.org/officeDocument/2006/relationships/hyperlink" Target="http://www.3gpp.org/ftp/tsg_ran/wg2_rl2/tsgr2_111-e/Docs/R2-2007845.zip" TargetMode="External"/><Relationship Id="rId2874" Type="http://schemas.openxmlformats.org/officeDocument/2006/relationships/hyperlink" Target="http://www.3gpp.org/ftp/tsg_ran/wg2_rl2/tsgr2_111-e/Docs/R2-2006821.zip" TargetMode="External"/><Relationship Id="rId3925" Type="http://schemas.openxmlformats.org/officeDocument/2006/relationships/hyperlink" Target="http://www.3gpp.org/ftp/tsg_ran/wg2_rl2/tsgr2_111-e/Docs/R2-2007093.zip" TargetMode="External"/><Relationship Id="rId846" Type="http://schemas.openxmlformats.org/officeDocument/2006/relationships/hyperlink" Target="http://www.3gpp.org/ftp/tsg_ran/wg2_rl2/tsgr2_111-e/Docs/R2-2008324.zip" TargetMode="External"/><Relationship Id="rId1129" Type="http://schemas.openxmlformats.org/officeDocument/2006/relationships/hyperlink" Target="http://www.3gpp.org/ftp/tsg_ran/wg2_rl2/tsgr2_111-e/Docs/R2-2007930.zip" TargetMode="External"/><Relationship Id="rId1683" Type="http://schemas.openxmlformats.org/officeDocument/2006/relationships/hyperlink" Target="http://www.3gpp.org/ftp/tsg_ran/wg2_rl2/tsgr2_111-e/Docs/R2-2007750.zip" TargetMode="External"/><Relationship Id="rId1890" Type="http://schemas.openxmlformats.org/officeDocument/2006/relationships/hyperlink" Target="http://www.3gpp.org/ftp/tsg_ran/wg2_rl2/tsgr2_111-e/Docs/R2-2008196.zip" TargetMode="External"/><Relationship Id="rId2527" Type="http://schemas.openxmlformats.org/officeDocument/2006/relationships/hyperlink" Target="http://www.3gpp.org/ftp/tsg_ran/wg2_rl2/tsgr2_111-e/Docs/R2-2007447.zip" TargetMode="External"/><Relationship Id="rId2734" Type="http://schemas.openxmlformats.org/officeDocument/2006/relationships/hyperlink" Target="http://www.3gpp.org/ftp/tsg_ran/wg2_rl2/tsgr2_111-e/Docs/R2-2008549.zip" TargetMode="External"/><Relationship Id="rId2941" Type="http://schemas.openxmlformats.org/officeDocument/2006/relationships/hyperlink" Target="file:///C:\Users\mtk16923\Documents\3GPP%20Meetings\202008%20-%20RAN2_111-e,%20Online\Extracts\R2-2007187__Pos_Integrity_v1.0.docx" TargetMode="External"/><Relationship Id="rId706" Type="http://schemas.openxmlformats.org/officeDocument/2006/relationships/hyperlink" Target="http://www.3gpp.org/ftp/tsg_ran/wg2_rl2/tsgr2_111-e/Docs/R2-2006959.zip" TargetMode="External"/><Relationship Id="rId913" Type="http://schemas.openxmlformats.org/officeDocument/2006/relationships/hyperlink" Target="http://www.3gpp.org/ftp/tsg_ran/wg2_rl2/tsgr2_111-e/Docs/R2-2008037.zip" TargetMode="External"/><Relationship Id="rId1336" Type="http://schemas.openxmlformats.org/officeDocument/2006/relationships/hyperlink" Target="http://www.3gpp.org/ftp/tsg_ran/wg2_rl2/tsgr2_111-e/Docs/R2-2006543.zip" TargetMode="External"/><Relationship Id="rId1543" Type="http://schemas.openxmlformats.org/officeDocument/2006/relationships/hyperlink" Target="http://www.3gpp.org/ftp/tsg_ran/wg2_rl2/tsgr2_111-e/Docs/R2-2008554.zip" TargetMode="External"/><Relationship Id="rId1750" Type="http://schemas.openxmlformats.org/officeDocument/2006/relationships/hyperlink" Target="http://www.3gpp.org/ftp/tsg_ran/wg2_rl2/tsgr2_111-e/Docs/R2-2007759.zip" TargetMode="External"/><Relationship Id="rId2801" Type="http://schemas.openxmlformats.org/officeDocument/2006/relationships/hyperlink" Target="http://www.3gpp.org/ftp/tsg_ran/wg2_rl2/tsgr2_111-e/Docs/R2-2007185.zip" TargetMode="External"/><Relationship Id="rId42" Type="http://schemas.openxmlformats.org/officeDocument/2006/relationships/hyperlink" Target="http://www.3gpp.org/ftp/tsg_ran/wg2_rl2/tsgr2_111-e/Docs/R2-2005935.zip" TargetMode="External"/><Relationship Id="rId1403" Type="http://schemas.openxmlformats.org/officeDocument/2006/relationships/hyperlink" Target="http://www.3gpp.org/ftp/tsg_ran/wg2_rl2/tsgr2_111-e/Docs/R2-2007765.zip" TargetMode="External"/><Relationship Id="rId1610" Type="http://schemas.openxmlformats.org/officeDocument/2006/relationships/hyperlink" Target="http://www.3gpp.org/ftp/tsg_ran/wg2_rl2/tsgr2_111-e/Docs/R2-2007882.zip" TargetMode="External"/><Relationship Id="rId3368" Type="http://schemas.openxmlformats.org/officeDocument/2006/relationships/hyperlink" Target="http://www.3gpp.org/ftp/tsg_ran/wg2_rl2/tsgr2_111-e/Docs/R2-2008506.zip" TargetMode="External"/><Relationship Id="rId3575" Type="http://schemas.openxmlformats.org/officeDocument/2006/relationships/hyperlink" Target="http://www.3gpp.org/ftp/tsg_ran/wg2_rl2/tsgr2_111-e/Docs/R2-2007505.zip" TargetMode="External"/><Relationship Id="rId3782" Type="http://schemas.openxmlformats.org/officeDocument/2006/relationships/hyperlink" Target="http://www.3gpp.org/ftp/tsg_ran/wg2_rl2/tsgr2_111-e/Docs/R2-2008160.zip" TargetMode="External"/><Relationship Id="rId289" Type="http://schemas.openxmlformats.org/officeDocument/2006/relationships/hyperlink" Target="http://www.3gpp.org/ftp/tsg_ran/wg2_rl2/tsgr2_111-e/Docs/R2-2006885.zip" TargetMode="External"/><Relationship Id="rId496" Type="http://schemas.openxmlformats.org/officeDocument/2006/relationships/hyperlink" Target="http://www.3gpp.org/ftp/tsg_ran/wg2_rl2/tsgr2_111-e/Docs/R2-2008434.zip" TargetMode="External"/><Relationship Id="rId2177" Type="http://schemas.openxmlformats.org/officeDocument/2006/relationships/hyperlink" Target="http://www.3gpp.org/ftp/tsg_ran/wg2_rl2/tsgr2_111-e/Docs/R2-2008074.zip" TargetMode="External"/><Relationship Id="rId2384" Type="http://schemas.openxmlformats.org/officeDocument/2006/relationships/hyperlink" Target="http://www.3gpp.org/ftp/tsg_ran/wg2_rl2/tsgr2_111-e/Docs/R2-2007439.zip" TargetMode="External"/><Relationship Id="rId2591" Type="http://schemas.openxmlformats.org/officeDocument/2006/relationships/hyperlink" Target="http://www.3gpp.org/ftp/tsg_ran/wg2_rl2/tsgr2_111-e/Docs/R2-2008251.zip" TargetMode="External"/><Relationship Id="rId3228" Type="http://schemas.openxmlformats.org/officeDocument/2006/relationships/hyperlink" Target="http://www.3gpp.org/ftp/tsg_ran/wg2_rl2/tsgr2_111-e/Docs/R2-2007279.zip" TargetMode="External"/><Relationship Id="rId3435" Type="http://schemas.openxmlformats.org/officeDocument/2006/relationships/hyperlink" Target="http://www.3gpp.org/ftp/tsg_ran/wg2_rl2/tsgr2_111-e/Docs/R2-2008632.zip" TargetMode="External"/><Relationship Id="rId3642" Type="http://schemas.openxmlformats.org/officeDocument/2006/relationships/hyperlink" Target="http://www.3gpp.org/ftp/tsg_ran/wg2_rl2/tsgr2_111-e/Docs/R2-2008219.zip" TargetMode="External"/><Relationship Id="rId149" Type="http://schemas.openxmlformats.org/officeDocument/2006/relationships/hyperlink" Target="http://www.3gpp.org/ftp/tsg_ran/wg2_rl2/tsgr2_111-e/Docs/R2-2008551.zip" TargetMode="External"/><Relationship Id="rId356" Type="http://schemas.openxmlformats.org/officeDocument/2006/relationships/hyperlink" Target="http://www.3gpp.org/ftp/tsg_ran/wg2_rl2/tsgr2_111-e/Docs/R2-2007885.zip" TargetMode="External"/><Relationship Id="rId563" Type="http://schemas.openxmlformats.org/officeDocument/2006/relationships/hyperlink" Target="http://www.3gpp.org/ftp/tsg_ran/wg2_rl2/tsgr2_111-e/Docs/R2-2007380.zip" TargetMode="External"/><Relationship Id="rId770" Type="http://schemas.openxmlformats.org/officeDocument/2006/relationships/hyperlink" Target="http://www.3gpp.org/ftp/tsg_ran/wg2_rl2/tsgr2_111-e/Docs/R2-2007281.zip" TargetMode="External"/><Relationship Id="rId1193" Type="http://schemas.openxmlformats.org/officeDocument/2006/relationships/hyperlink" Target="http://www.3gpp.org/ftp/tsg_ran/wg2_rl2/tsgr2_111-e/Docs/R2-2006919.zip" TargetMode="External"/><Relationship Id="rId2037" Type="http://schemas.openxmlformats.org/officeDocument/2006/relationships/hyperlink" Target="http://www.3gpp.org/ftp/tsg_ran/wg2_rl2/tsgr2_111-e/Docs/R2-2008096.zip" TargetMode="External"/><Relationship Id="rId2244" Type="http://schemas.openxmlformats.org/officeDocument/2006/relationships/hyperlink" Target="http://www.3gpp.org/ftp/tsg_ran/wg2_rl2/tsgr2_111-e/Docs/R2-2007893.zip" TargetMode="External"/><Relationship Id="rId2451" Type="http://schemas.openxmlformats.org/officeDocument/2006/relationships/hyperlink" Target="http://www.3gpp.org/ftp/tsg_ran/wg2_rl2/tsgr2_111-e/Docs/R2-2008024.zip" TargetMode="External"/><Relationship Id="rId216" Type="http://schemas.openxmlformats.org/officeDocument/2006/relationships/hyperlink" Target="http://www.3gpp.org/ftp/tsg_ran/wg2_rl2/tsgr2_111-e/Docs/R2-2008038.zip" TargetMode="External"/><Relationship Id="rId423" Type="http://schemas.openxmlformats.org/officeDocument/2006/relationships/hyperlink" Target="http://www.3gpp.org/ftp/tsg_ran/wg2_rl2/tsgr2_111-e/Docs/R2-2006668.zip" TargetMode="External"/><Relationship Id="rId1053" Type="http://schemas.openxmlformats.org/officeDocument/2006/relationships/hyperlink" Target="http://www.3gpp.org/ftp/tsg_ran/wg2_rl2/tsgr2_111-e/Docs/R2-2008528.zip" TargetMode="External"/><Relationship Id="rId1260" Type="http://schemas.openxmlformats.org/officeDocument/2006/relationships/hyperlink" Target="http://www.3gpp.org/ftp/tsg_ran/wg2_rl2/tsgr2_111-e/Docs/R2-2008480.zip" TargetMode="External"/><Relationship Id="rId2104" Type="http://schemas.openxmlformats.org/officeDocument/2006/relationships/hyperlink" Target="http://www.3gpp.org/ftp/tsg_ran/wg2_rl2/tsgr2_111-e/Docs/R2-2008165.zip" TargetMode="External"/><Relationship Id="rId3502" Type="http://schemas.openxmlformats.org/officeDocument/2006/relationships/hyperlink" Target="http://www.3gpp.org/ftp/tsg_ran/wg2_rl2/tsgr2_111-e/Docs/R2-2007265.zip" TargetMode="External"/><Relationship Id="rId630" Type="http://schemas.openxmlformats.org/officeDocument/2006/relationships/hyperlink" Target="http://www.3gpp.org/ftp/tsg_ran/wg2_rl2/tsgr2_111-e/Docs/R2-2007545.zip" TargetMode="External"/><Relationship Id="rId2311" Type="http://schemas.openxmlformats.org/officeDocument/2006/relationships/hyperlink" Target="http://www.3gpp.org/ftp/tsg_ran/wg2_rl2/tsgr2_111-e/Docs/R2-2006952.zip" TargetMode="External"/><Relationship Id="rId4069" Type="http://schemas.openxmlformats.org/officeDocument/2006/relationships/hyperlink" Target="http://www.3gpp.org/ftp/tsg_ran/wg2_rl2/tsgr2_111-e/Docs/R2-2007877.zip" TargetMode="External"/><Relationship Id="rId1120" Type="http://schemas.openxmlformats.org/officeDocument/2006/relationships/hyperlink" Target="http://www.3gpp.org/ftp/tsg_ran/wg2_rl2/tsgr2_111-e/Docs/R2-2007913.zip" TargetMode="External"/><Relationship Id="rId1937" Type="http://schemas.openxmlformats.org/officeDocument/2006/relationships/hyperlink" Target="http://www.3gpp.org/ftp/tsg_ran/wg2_rl2/tsgr2_111-e/Docs/R2-2008223.zip" TargetMode="External"/><Relationship Id="rId3085" Type="http://schemas.openxmlformats.org/officeDocument/2006/relationships/hyperlink" Target="http://www.3gpp.org/ftp/tsg_ran/wg2_rl2/tsgr2_111-e/Docs/R2-2007233.zip" TargetMode="External"/><Relationship Id="rId3292" Type="http://schemas.openxmlformats.org/officeDocument/2006/relationships/hyperlink" Target="http://www.3gpp.org/ftp/tsg_ran/wg2_rl2/tsgr2_111-e/Docs/R2-2008282.zip" TargetMode="External"/><Relationship Id="rId3152" Type="http://schemas.openxmlformats.org/officeDocument/2006/relationships/hyperlink" Target="http://www.3gpp.org/ftp/tsg_ran/wg2_rl2/tsgr2_111-e/Docs/R2-2006520.zip" TargetMode="External"/><Relationship Id="rId280" Type="http://schemas.openxmlformats.org/officeDocument/2006/relationships/hyperlink" Target="http://www.3gpp.org/ftp/tsg_ran/wg2_rl2/tsgr2_111-e/Docs/R2-2007942.zip" TargetMode="External"/><Relationship Id="rId3012" Type="http://schemas.openxmlformats.org/officeDocument/2006/relationships/hyperlink" Target="http://www.3gpp.org/ftp/tsg_ran/wg2_rl2/tsgr2_111-e/Docs/R2-2007480.zip" TargetMode="External"/><Relationship Id="rId140" Type="http://schemas.openxmlformats.org/officeDocument/2006/relationships/hyperlink" Target="http://www.3gpp.org/ftp/tsg_ran/wg2_rl2/tsgr2_111-e/Docs/R2-2008161.zip" TargetMode="External"/><Relationship Id="rId3969" Type="http://schemas.openxmlformats.org/officeDocument/2006/relationships/hyperlink" Target="http://www.3gpp.org/ftp/tsg_ran/wg2_rl2/tsgr2_111-e/Docs/R2-2008342.zip" TargetMode="External"/><Relationship Id="rId6" Type="http://schemas.openxmlformats.org/officeDocument/2006/relationships/footnotes" Target="footnotes.xml"/><Relationship Id="rId2778" Type="http://schemas.openxmlformats.org/officeDocument/2006/relationships/hyperlink" Target="http://www.3gpp.org/ftp/tsg_ran/wg2_rl2/tsgr2_111-e/Docs/R2-2008229.zip" TargetMode="External"/><Relationship Id="rId2985" Type="http://schemas.openxmlformats.org/officeDocument/2006/relationships/hyperlink" Target="http://www.3gpp.org/ftp/tsg_ran/wg2_rl2/tsgr2_111-e/Docs/R2-2006903.zip" TargetMode="External"/><Relationship Id="rId3829" Type="http://schemas.openxmlformats.org/officeDocument/2006/relationships/hyperlink" Target="http://www.3gpp.org/ftp/tsg_ran/wg2_rl2/tsgr2_111-e/Docs/R2-2008313.zip" TargetMode="External"/><Relationship Id="rId957" Type="http://schemas.openxmlformats.org/officeDocument/2006/relationships/hyperlink" Target="http://www.3gpp.org/ftp/tsg_ran/wg2_rl2/tsgr2_111-e/Docs/R2-2006617.zip" TargetMode="External"/><Relationship Id="rId1587" Type="http://schemas.openxmlformats.org/officeDocument/2006/relationships/hyperlink" Target="http://www.3gpp.org/ftp/tsg_ran/wg2_rl2/tsgr2_111-e/Docs/R2-2008150.zip" TargetMode="External"/><Relationship Id="rId1794" Type="http://schemas.openxmlformats.org/officeDocument/2006/relationships/hyperlink" Target="http://www.3gpp.org/ftp/tsg_ran/wg2_rl2/tsgr2_111-e/Docs/R2-2008104.zip" TargetMode="External"/><Relationship Id="rId2638" Type="http://schemas.openxmlformats.org/officeDocument/2006/relationships/hyperlink" Target="http://www.3gpp.org/ftp/tsg_ran/wg2_rl2/tsgr2_111-e/Docs/R2-2007292.zip" TargetMode="External"/><Relationship Id="rId2845" Type="http://schemas.openxmlformats.org/officeDocument/2006/relationships/hyperlink" Target="http://www.3gpp.org/ftp/tsg_ran/wg2_rl2/tsgr2_111-e/Docs/R2-2007995.zip" TargetMode="External"/><Relationship Id="rId86" Type="http://schemas.openxmlformats.org/officeDocument/2006/relationships/hyperlink" Target="http://www.3gpp.org/ftp/tsg_ran/wg2_rl2/tsgr2_111-e/Docs/R2-2007721.zip" TargetMode="External"/><Relationship Id="rId817" Type="http://schemas.openxmlformats.org/officeDocument/2006/relationships/hyperlink" Target="http://www.3gpp.org/ftp/tsg_ran/wg2_rl2/tsgr2_111-e/Docs/R2-2007857.zip" TargetMode="External"/><Relationship Id="rId1447" Type="http://schemas.openxmlformats.org/officeDocument/2006/relationships/hyperlink" Target="http://www.3gpp.org/ftp/tsg_ran/wg2_rl2/tsgr2_111-e/Docs/R2-2008399.zip" TargetMode="External"/><Relationship Id="rId1654" Type="http://schemas.openxmlformats.org/officeDocument/2006/relationships/hyperlink" Target="http://www.3gpp.org/ftp/tsg_ran/wg2_rl2/tsgr2_111-e/Docs/R2-2008385.zip" TargetMode="External"/><Relationship Id="rId1861" Type="http://schemas.openxmlformats.org/officeDocument/2006/relationships/hyperlink" Target="http://www.3gpp.org/ftp/tsg_ran/wg2_rl2/tsgr2_111-e/Docs/R2-2006633.zip" TargetMode="External"/><Relationship Id="rId2705" Type="http://schemas.openxmlformats.org/officeDocument/2006/relationships/hyperlink" Target="http://www.3gpp.org/ftp/tsg_ran/wg2_rl2/tsgr2_111-e/Docs/R2-2007716.zip" TargetMode="External"/><Relationship Id="rId2912" Type="http://schemas.openxmlformats.org/officeDocument/2006/relationships/hyperlink" Target="file:///C:\Users\mtk16923\Documents\3GPP%20Meetings\202008%20-%20RAN2_111-e,%20Online\Extracts\R2-2006669.docx" TargetMode="External"/><Relationship Id="rId4060" Type="http://schemas.openxmlformats.org/officeDocument/2006/relationships/hyperlink" Target="http://www.3gpp.org/ftp/tsg_ran/wg2_rl2/tsgr2_111-e/Docs/R2-2008272.zip" TargetMode="External"/><Relationship Id="rId1307" Type="http://schemas.openxmlformats.org/officeDocument/2006/relationships/hyperlink" Target="http://www.3gpp.org/ftp/tsg_ran/wg2_rl2/tsgr2_111-e/Docs/R2-2006942.zip" TargetMode="External"/><Relationship Id="rId1514" Type="http://schemas.openxmlformats.org/officeDocument/2006/relationships/hyperlink" Target="http://www.3gpp.org/ftp/tsg_ran/wg2_rl2/tsgr2_111-e/Docs/R2-2007905.zip" TargetMode="External"/><Relationship Id="rId1721" Type="http://schemas.openxmlformats.org/officeDocument/2006/relationships/hyperlink" Target="http://www.3gpp.org/ftp/tsg_ran/wg2_rl2/tsgr2_111-e/Docs/R2-2007657.zip" TargetMode="External"/><Relationship Id="rId13" Type="http://schemas.openxmlformats.org/officeDocument/2006/relationships/hyperlink" Target="http://www.3gpp.org/ftp/tsg_ran/wg2_rl2/tsgr2_111-e/Docs/R2-2008652.zip" TargetMode="External"/><Relationship Id="rId3479" Type="http://schemas.openxmlformats.org/officeDocument/2006/relationships/hyperlink" Target="http://www.3gpp.org/ftp/tsg_ran/wg2_rl2/tsgr2_111-e/Docs/R2-2007725.zip" TargetMode="External"/><Relationship Id="rId3686" Type="http://schemas.openxmlformats.org/officeDocument/2006/relationships/hyperlink" Target="http://www.3gpp.org/ftp/tsg_ran/wg2_rl2/tsgr2_111-e/Docs/R2-2008215.zip" TargetMode="External"/><Relationship Id="rId2288" Type="http://schemas.openxmlformats.org/officeDocument/2006/relationships/hyperlink" Target="http://www.3gpp.org/ftp/tsg_ran/wg2_rl2/tsgr2_111-e/Docs/R2-2006932.zip" TargetMode="External"/><Relationship Id="rId2495" Type="http://schemas.openxmlformats.org/officeDocument/2006/relationships/hyperlink" Target="http://www.3gpp.org/ftp/tsg_ran/wg2_rl2/tsgr2_111-e/Docs/R2-2006719.zip" TargetMode="External"/><Relationship Id="rId3339" Type="http://schemas.openxmlformats.org/officeDocument/2006/relationships/hyperlink" Target="http://www.3gpp.org/ftp/tsg_ran/wg2_rl2/tsgr2_111-e/Docs/R2-2008430.zip" TargetMode="External"/><Relationship Id="rId3893" Type="http://schemas.openxmlformats.org/officeDocument/2006/relationships/hyperlink" Target="http://www.3gpp.org/ftp/tsg_ran/wg2_rl2/tsgr2_111-e/Docs/R2-2008324.zip" TargetMode="External"/><Relationship Id="rId467" Type="http://schemas.openxmlformats.org/officeDocument/2006/relationships/hyperlink" Target="http://www.3gpp.org/ftp/tsg_ran/wg2_rl2/tsgr2_111-e/Docs/R2-2008539.zip" TargetMode="External"/><Relationship Id="rId1097" Type="http://schemas.openxmlformats.org/officeDocument/2006/relationships/hyperlink" Target="http://www.3gpp.org/ftp/tsg_ran/wg2_rl2/tsgr2_111-e/Docs/R2-2007091.zip" TargetMode="External"/><Relationship Id="rId2148" Type="http://schemas.openxmlformats.org/officeDocument/2006/relationships/hyperlink" Target="http://www.3gpp.org/ftp/tsg_ran/wg2_rl2/tsgr2_111-e/Docs/R2-2008307.zip" TargetMode="External"/><Relationship Id="rId3546" Type="http://schemas.openxmlformats.org/officeDocument/2006/relationships/hyperlink" Target="http://www.3gpp.org/ftp/tsg_ran/wg2_rl2/tsgr2_111-e/Docs/R2-2007304.zip" TargetMode="External"/><Relationship Id="rId3753" Type="http://schemas.openxmlformats.org/officeDocument/2006/relationships/hyperlink" Target="http://www.3gpp.org/ftp/tsg_ran/wg2_rl2/tsgr2_111-e/Docs/R2-2008212.zip" TargetMode="External"/><Relationship Id="rId3960" Type="http://schemas.openxmlformats.org/officeDocument/2006/relationships/hyperlink" Target="http://www.3gpp.org/ftp/tsg_ran/wg2_rl2/tsgr2_111-e/Docs/R2-2008337.zip" TargetMode="External"/><Relationship Id="rId674" Type="http://schemas.openxmlformats.org/officeDocument/2006/relationships/hyperlink" Target="http://www.3gpp.org/ftp/tsg_ran/wg2_rl2/tsgr2_111-e/Docs/R2-2007522.zip" TargetMode="External"/><Relationship Id="rId881" Type="http://schemas.openxmlformats.org/officeDocument/2006/relationships/hyperlink" Target="http://www.3gpp.org/ftp/tsg_ran/wg2_rl2/tsgr2_111-e/Docs/R2-2008352.zip" TargetMode="External"/><Relationship Id="rId2355" Type="http://schemas.openxmlformats.org/officeDocument/2006/relationships/hyperlink" Target="http://www.3gpp.org/ftp/tsg_ran/wg2_rl2/tsgr2_111-e/Docs/R2-2007444.zip" TargetMode="External"/><Relationship Id="rId2562" Type="http://schemas.openxmlformats.org/officeDocument/2006/relationships/hyperlink" Target="http://www.3gpp.org/ftp/tsg_ran/wg2_rl2/tsgr2_111-e/Docs/R2-2006992.zip" TargetMode="External"/><Relationship Id="rId3406" Type="http://schemas.openxmlformats.org/officeDocument/2006/relationships/hyperlink" Target="http://www.3gpp.org/ftp/tsg_ran/wg2_rl2/tsgr2_111-e/Docs/R2-2008567.zip" TargetMode="External"/><Relationship Id="rId3613" Type="http://schemas.openxmlformats.org/officeDocument/2006/relationships/hyperlink" Target="http://www.3gpp.org/ftp/tsg_ran/wg2_rl2/tsgr2_111-e/Docs/R2-2007147.zip" TargetMode="External"/><Relationship Id="rId3820" Type="http://schemas.openxmlformats.org/officeDocument/2006/relationships/hyperlink" Target="http://www.3gpp.org/ftp/tsg_ran/wg2_rl2/tsgr2_111-e/Docs/R2-2007680.zip" TargetMode="External"/><Relationship Id="rId327" Type="http://schemas.openxmlformats.org/officeDocument/2006/relationships/hyperlink" Target="http://www.3gpp.org/ftp/tsg_ran/wg2_rl2/tsgr2_111-e/Docs/R2-2006998.zip" TargetMode="External"/><Relationship Id="rId534" Type="http://schemas.openxmlformats.org/officeDocument/2006/relationships/hyperlink" Target="http://www.3gpp.org/ftp/tsg_ran/wg2_rl2/tsgr2_111-e/Docs/R2-2006985.zip" TargetMode="External"/><Relationship Id="rId741" Type="http://schemas.openxmlformats.org/officeDocument/2006/relationships/hyperlink" Target="http://www.3gpp.org/ftp/tsg_ran/wg2_rl2/tsgr2_111-e/Docs/R2-2008382.zip" TargetMode="External"/><Relationship Id="rId1164" Type="http://schemas.openxmlformats.org/officeDocument/2006/relationships/hyperlink" Target="http://www.3gpp.org/ftp/tsg_ran/wg2_rl2/tsgr2_111-e/Docs/R2-2008362.zip" TargetMode="External"/><Relationship Id="rId1371" Type="http://schemas.openxmlformats.org/officeDocument/2006/relationships/hyperlink" Target="http://www.3gpp.org/ftp/tsg_ran/wg2_rl2/tsgr2_111-e/Docs/R2-2007496.zip" TargetMode="External"/><Relationship Id="rId2008" Type="http://schemas.openxmlformats.org/officeDocument/2006/relationships/hyperlink" Target="http://www.3gpp.org/ftp/tsg_ran/wg2_rl2/tsgr2_111-e/Docs/R2-2007065.zip" TargetMode="External"/><Relationship Id="rId2215" Type="http://schemas.openxmlformats.org/officeDocument/2006/relationships/hyperlink" Target="http://www.3gpp.org/ftp/tsg_ran/wg2_rl2/tsgr2_111-e/Docs/R2-2007272.zip" TargetMode="External"/><Relationship Id="rId2422" Type="http://schemas.openxmlformats.org/officeDocument/2006/relationships/hyperlink" Target="http://www.3gpp.org/ftp/tsg_ran/wg2_rl2/tsgr2_111-e/Docs/R2-2007163.zip" TargetMode="External"/><Relationship Id="rId601" Type="http://schemas.openxmlformats.org/officeDocument/2006/relationships/hyperlink" Target="http://www.3gpp.org/ftp/tsg_ran/wg2_rl2/tsgr2_111-e/Docs/R2-2008082.zip" TargetMode="External"/><Relationship Id="rId1024" Type="http://schemas.openxmlformats.org/officeDocument/2006/relationships/hyperlink" Target="http://www.3gpp.org/ftp/tsg_ran/wg2_rl2/tsgr2_111-e/Docs/R2-2008631.zip" TargetMode="External"/><Relationship Id="rId1231" Type="http://schemas.openxmlformats.org/officeDocument/2006/relationships/hyperlink" Target="http://www.3gpp.org/ftp/tsg_ran/wg2_rl2/tsgr2_111-e/Docs/R2-2007531.zip" TargetMode="External"/><Relationship Id="rId3196" Type="http://schemas.openxmlformats.org/officeDocument/2006/relationships/hyperlink" Target="http://www.3gpp.org/ftp/tsg_ran/wg2_rl2/tsgr2_111-e/Docs/R2-2008171.zip" TargetMode="External"/><Relationship Id="rId3056" Type="http://schemas.openxmlformats.org/officeDocument/2006/relationships/hyperlink" Target="http://www.3gpp.org/ftp/tsg_ran/wg2_rl2/tsgr2_111-e/Docs/R2-2008288.zip" TargetMode="External"/><Relationship Id="rId3263" Type="http://schemas.openxmlformats.org/officeDocument/2006/relationships/hyperlink" Target="http://www.3gpp.org/ftp/tsg_ran/wg2_rl2/tsgr2_111-e/Docs/R2-2008159.zip" TargetMode="External"/><Relationship Id="rId3470" Type="http://schemas.openxmlformats.org/officeDocument/2006/relationships/hyperlink" Target="http://www.3gpp.org/ftp/tsg_ran/wg2_rl2/tsgr2_111-e/Docs/R2-2008688.zip" TargetMode="External"/><Relationship Id="rId184" Type="http://schemas.openxmlformats.org/officeDocument/2006/relationships/hyperlink" Target="http://www.3gpp.org/ftp/tsg_ran/wg2_rl2/tsgr2_111-e/Docs/R2-2006681.zip" TargetMode="External"/><Relationship Id="rId391" Type="http://schemas.openxmlformats.org/officeDocument/2006/relationships/hyperlink" Target="http://www.3gpp.org/ftp/tsg_ran/wg2_rl2/tsgr2_111-e/Docs/R2-2007304.zip" TargetMode="External"/><Relationship Id="rId1908" Type="http://schemas.openxmlformats.org/officeDocument/2006/relationships/hyperlink" Target="http://www.3gpp.org/ftp/tsg_ran/wg2_rl2/tsgr2_111-e/Docs/R2-2008219.zip" TargetMode="External"/><Relationship Id="rId2072" Type="http://schemas.openxmlformats.org/officeDocument/2006/relationships/hyperlink" Target="http://www.3gpp.org/ftp/tsg_ran/wg2_rl2/tsgr2_111-e/Docs/R2-2007959.zip" TargetMode="External"/><Relationship Id="rId3123" Type="http://schemas.openxmlformats.org/officeDocument/2006/relationships/hyperlink" Target="http://www.3gpp.org/ftp/tsg_ran/wg2_rl2/tsgr2_111-e/Docs/R2-2008691.zip" TargetMode="External"/><Relationship Id="rId251" Type="http://schemas.openxmlformats.org/officeDocument/2006/relationships/hyperlink" Target="http://www.3gpp.org/ftp/tsg_ran/wg2_rl2/tsgr2_111-e/Docs/R2-2008092.zip" TargetMode="External"/><Relationship Id="rId3330" Type="http://schemas.openxmlformats.org/officeDocument/2006/relationships/hyperlink" Target="http://www.3gpp.org/ftp/tsg_ran/wg2_rl2/tsgr2_111-e/Docs/R2-2008385.zip" TargetMode="External"/><Relationship Id="rId2889" Type="http://schemas.openxmlformats.org/officeDocument/2006/relationships/hyperlink" Target="http://www.3gpp.org/ftp/tsg_ran/wg2_rl2/tsgr2_111-e/Docs/R2-2006629.zip" TargetMode="External"/><Relationship Id="rId111" Type="http://schemas.openxmlformats.org/officeDocument/2006/relationships/hyperlink" Target="http://www.3gpp.org/ftp/tsg_ran/wg2_rl2/tsgr2_111-e/Docs/R2-2007655.zip" TargetMode="External"/><Relationship Id="rId1698" Type="http://schemas.openxmlformats.org/officeDocument/2006/relationships/hyperlink" Target="http://www.3gpp.org/ftp/tsg_ran/wg2_rl2/tsgr2_111-e/Docs/R2-2007425.zip" TargetMode="External"/><Relationship Id="rId2749" Type="http://schemas.openxmlformats.org/officeDocument/2006/relationships/hyperlink" Target="http://www.3gpp.org/ftp/tsg_ran/wg2_rl2/tsgr2_111-e/Docs/R2-2006654.zip" TargetMode="External"/><Relationship Id="rId2956" Type="http://schemas.openxmlformats.org/officeDocument/2006/relationships/hyperlink" Target="file:///C:\Users\mtk16923\Documents\3GPP%20Meetings\202008%20-%20RAN2_111-e,%20Online\Extracts\R2-2007160%20-%20Discussion%20on%20%20methodologies%20for%20UE-based%20and%20UE-assisted%20integrity.doc" TargetMode="External"/><Relationship Id="rId928" Type="http://schemas.openxmlformats.org/officeDocument/2006/relationships/hyperlink" Target="http://www.3gpp.org/ftp/tsg_ran/wg2_rl2/tsgr2_111-e/Docs/R2-2007263.zip" TargetMode="External"/><Relationship Id="rId1558" Type="http://schemas.openxmlformats.org/officeDocument/2006/relationships/hyperlink" Target="http://www.3gpp.org/ftp/tsg_ran/wg2_rl2/tsgr2_111-e/Docs/R2-2008436.zip" TargetMode="External"/><Relationship Id="rId1765" Type="http://schemas.openxmlformats.org/officeDocument/2006/relationships/hyperlink" Target="http://www.3gpp.org/ftp/tsg_ran/wg2_rl2/tsgr2_111-e/Docs/R2-2006817.zip" TargetMode="External"/><Relationship Id="rId2609" Type="http://schemas.openxmlformats.org/officeDocument/2006/relationships/hyperlink" Target="http://www.3gpp.org/ftp/tsg_ran/wg2_rl2/tsgr2_111-e/Docs/R2-2006866.zip" TargetMode="External"/><Relationship Id="rId57" Type="http://schemas.openxmlformats.org/officeDocument/2006/relationships/hyperlink" Target="http://www.3gpp.org/ftp/tsg_ran/wg2_rl2/tsgr2_111-e/Docs/R2-2008259.zip" TargetMode="External"/><Relationship Id="rId1418" Type="http://schemas.openxmlformats.org/officeDocument/2006/relationships/hyperlink" Target="http://www.3gpp.org/ftp/tsg_ran/wg2_rl2/tsgr2_111-e/Docs/R2-2007361.zip" TargetMode="External"/><Relationship Id="rId1972" Type="http://schemas.openxmlformats.org/officeDocument/2006/relationships/hyperlink" Target="http://www.3gpp.org/ftp/tsg_ran/wg2_rl2/tsgr2_111-e/Docs/R2-2006898.zip" TargetMode="External"/><Relationship Id="rId2816" Type="http://schemas.openxmlformats.org/officeDocument/2006/relationships/hyperlink" Target="http://www.3gpp.org/ftp/tsg_ran/wg2_rl2/tsgr2_111-e/Docs/R2-2008188.zip" TargetMode="External"/><Relationship Id="rId4031" Type="http://schemas.openxmlformats.org/officeDocument/2006/relationships/hyperlink" Target="http://www.3gpp.org/ftp/tsg_ran/wg2_rl2/tsgr2_111-e/Docs/R2-2007277.zip" TargetMode="External"/><Relationship Id="rId1625" Type="http://schemas.openxmlformats.org/officeDocument/2006/relationships/hyperlink" Target="http://www.3gpp.org/ftp/tsg_ran/wg2_rl2/tsgr2_111-e/Docs/R2-2008507.zip" TargetMode="External"/><Relationship Id="rId1832" Type="http://schemas.openxmlformats.org/officeDocument/2006/relationships/hyperlink" Target="http://www.3gpp.org/ftp/tsg_ran/wg2_rl2/tsgr2_111-e/Docs/R2-2007841.zip" TargetMode="External"/><Relationship Id="rId3797" Type="http://schemas.openxmlformats.org/officeDocument/2006/relationships/hyperlink" Target="http://www.3gpp.org/ftp/tsg_ran/wg2_rl2/tsgr2_111-e/Docs/R2-2008135.zip" TargetMode="External"/><Relationship Id="rId2399" Type="http://schemas.openxmlformats.org/officeDocument/2006/relationships/hyperlink" Target="http://www.3gpp.org/ftp/tsg_ran/wg2_rl2/tsgr2_111-e/Docs/R2-2007994.zip" TargetMode="External"/><Relationship Id="rId3657" Type="http://schemas.openxmlformats.org/officeDocument/2006/relationships/hyperlink" Target="http://www.3gpp.org/ftp/tsg_ran/wg2_rl2/tsgr2_111-e/Docs/R2-2008200.zip" TargetMode="External"/><Relationship Id="rId3864" Type="http://schemas.openxmlformats.org/officeDocument/2006/relationships/hyperlink" Target="http://www.3gpp.org/ftp/tsg_ran/wg2_rl2/tsgr2_111-e/Docs/R2-2006942.zip" TargetMode="External"/><Relationship Id="rId578" Type="http://schemas.openxmlformats.org/officeDocument/2006/relationships/hyperlink" Target="http://www.3gpp.org/ftp/tsg_ran/wg2_rl2/tsgr2_111-e/Docs/R2-2006716.zip" TargetMode="External"/><Relationship Id="rId785" Type="http://schemas.openxmlformats.org/officeDocument/2006/relationships/hyperlink" Target="http://www.3gpp.org/ftp/tsg_ran/wg2_rl2/tsgr2_111-e/Docs/R2-2007917.zip" TargetMode="External"/><Relationship Id="rId992" Type="http://schemas.openxmlformats.org/officeDocument/2006/relationships/hyperlink" Target="http://www.3gpp.org/ftp/tsg_ran/wg2_rl2/tsgr2_111-e/Docs/R2-2008113.zip" TargetMode="External"/><Relationship Id="rId2259" Type="http://schemas.openxmlformats.org/officeDocument/2006/relationships/hyperlink" Target="http://www.3gpp.org/ftp/tsg_ran/wg2_rl2/tsgr2_111-e/Docs/R2-2007503.zip" TargetMode="External"/><Relationship Id="rId2466" Type="http://schemas.openxmlformats.org/officeDocument/2006/relationships/hyperlink" Target="http://www.3gpp.org/ftp/tsg_ran/wg2_rl2/tsgr2_111-e/Docs/R2-2007312.zip" TargetMode="External"/><Relationship Id="rId2673" Type="http://schemas.openxmlformats.org/officeDocument/2006/relationships/hyperlink" Target="http://www.3gpp.org/ftp/tsg_ran/wg2_rl2/tsgr2_111-e/Docs/R2-2006611.zip" TargetMode="External"/><Relationship Id="rId2880" Type="http://schemas.openxmlformats.org/officeDocument/2006/relationships/hyperlink" Target="http://www.3gpp.org/ftp/tsg_ran/wg2_rl2/tsgr2_111-e/Docs/R2-2007175.zip" TargetMode="External"/><Relationship Id="rId3517" Type="http://schemas.openxmlformats.org/officeDocument/2006/relationships/hyperlink" Target="http://www.3gpp.org/ftp/tsg_ran/wg2_rl2/tsgr2_111-e/Docs/R2-2007674.zip" TargetMode="External"/><Relationship Id="rId3724" Type="http://schemas.openxmlformats.org/officeDocument/2006/relationships/hyperlink" Target="http://www.3gpp.org/ftp/tsg_ran/wg2_rl2/tsgr2_111-e/Docs/R2-2006786.zip" TargetMode="External"/><Relationship Id="rId3931" Type="http://schemas.openxmlformats.org/officeDocument/2006/relationships/hyperlink" Target="http://www.3gpp.org/ftp/tsg_ran/wg2_rl2/tsgr2_111-e/Docs/R2-2007907.zip" TargetMode="External"/><Relationship Id="rId438" Type="http://schemas.openxmlformats.org/officeDocument/2006/relationships/hyperlink" Target="http://www.3gpp.org/ftp/tsg_ran/wg2_rl2/tsgr2_111-e/Docs/R2-2007642.zip" TargetMode="External"/><Relationship Id="rId645" Type="http://schemas.openxmlformats.org/officeDocument/2006/relationships/hyperlink" Target="http://www.3gpp.org/ftp/tsg_ran/wg2_rl2/tsgr2_111-e/Docs/R2-2007967.zip" TargetMode="External"/><Relationship Id="rId852" Type="http://schemas.openxmlformats.org/officeDocument/2006/relationships/hyperlink" Target="http://www.3gpp.org/ftp/tsg_ran/wg2_rl2/tsgr2_111-e/Docs/R2-2008326.zip" TargetMode="External"/><Relationship Id="rId1068" Type="http://schemas.openxmlformats.org/officeDocument/2006/relationships/hyperlink" Target="http://www.3gpp.org/ftp/tsg_ran/wg2_rl2/tsgr2_111-e/Docs/R2-2006616.zip" TargetMode="External"/><Relationship Id="rId1275" Type="http://schemas.openxmlformats.org/officeDocument/2006/relationships/hyperlink" Target="http://www.3gpp.org/ftp/tsg_ran/wg2_rl2/tsgr2_111-e/Docs/R2-2008514.zip" TargetMode="External"/><Relationship Id="rId1482" Type="http://schemas.openxmlformats.org/officeDocument/2006/relationships/hyperlink" Target="http://www.3gpp.org/ftp/tsg_ran/wg2_rl2/tsgr2_111-e/Docs/R2-2007482.zip" TargetMode="External"/><Relationship Id="rId2119" Type="http://schemas.openxmlformats.org/officeDocument/2006/relationships/hyperlink" Target="http://www.3gpp.org/ftp/tsg_ran/wg2_rl2/tsgr2_111-e/Docs/R2-2008237.zip" TargetMode="External"/><Relationship Id="rId2326" Type="http://schemas.openxmlformats.org/officeDocument/2006/relationships/hyperlink" Target="http://www.3gpp.org/ftp/tsg_ran/wg2_rl2/tsgr2_111-e/Docs/R2-2007631.zip" TargetMode="External"/><Relationship Id="rId2533" Type="http://schemas.openxmlformats.org/officeDocument/2006/relationships/hyperlink" Target="http://www.3gpp.org/ftp/tsg_ran/wg2_rl2/tsgr2_111-e/Docs/R2-2007197.zip" TargetMode="External"/><Relationship Id="rId2740" Type="http://schemas.openxmlformats.org/officeDocument/2006/relationships/hyperlink" Target="http://www.3gpp.org/ftp/tsg_ran/wg2_rl2/tsgr2_111-e/Docs/R2-2007436.zip" TargetMode="External"/><Relationship Id="rId505" Type="http://schemas.openxmlformats.org/officeDocument/2006/relationships/hyperlink" Target="http://www.3gpp.org/ftp/tsg_ran/wg2_rl2/tsgr2_111-e/Docs/R2-2007506.zip" TargetMode="External"/><Relationship Id="rId712" Type="http://schemas.openxmlformats.org/officeDocument/2006/relationships/hyperlink" Target="http://www.3gpp.org/ftp/tsg_ran/wg2_rl2/tsgr2_111-e/Docs/R2-2006503.zip" TargetMode="External"/><Relationship Id="rId1135" Type="http://schemas.openxmlformats.org/officeDocument/2006/relationships/hyperlink" Target="http://www.3gpp.org/ftp/tsg_ran/wg2_rl2/tsgr2_111-e/Docs/R2-2007964.zip" TargetMode="External"/><Relationship Id="rId1342" Type="http://schemas.openxmlformats.org/officeDocument/2006/relationships/hyperlink" Target="http://www.3gpp.org/ftp/tsg_ran/wg2_rl2/tsgr2_111-e/Docs/R2-2007632.zip" TargetMode="External"/><Relationship Id="rId1202" Type="http://schemas.openxmlformats.org/officeDocument/2006/relationships/hyperlink" Target="http://www.3gpp.org/ftp/tsg_ran/wg2_rl2/tsgr2_111-e/Docs/R2-2006888.zip" TargetMode="External"/><Relationship Id="rId2600" Type="http://schemas.openxmlformats.org/officeDocument/2006/relationships/hyperlink" Target="http://www.3gpp.org/ftp/tsg_ran/wg2_rl2/tsgr2_111-e/Docs/R2-2006721.zip" TargetMode="External"/><Relationship Id="rId3167" Type="http://schemas.openxmlformats.org/officeDocument/2006/relationships/hyperlink" Target="http://www.3gpp.org/ftp/tsg_ran/wg2_rl2/tsgr2_111-e/Docs/R2-2006535.zip" TargetMode="External"/><Relationship Id="rId295" Type="http://schemas.openxmlformats.org/officeDocument/2006/relationships/hyperlink" Target="http://www.3gpp.org/ftp/tsg_ran/wg2_rl2/tsgr2_111-e/Docs/R2-2007000.zip" TargetMode="External"/><Relationship Id="rId3374" Type="http://schemas.openxmlformats.org/officeDocument/2006/relationships/hyperlink" Target="http://www.3gpp.org/ftp/tsg_ran/wg2_rl2/tsgr2_111-e/Docs/R2-2008519.zip" TargetMode="External"/><Relationship Id="rId3581" Type="http://schemas.openxmlformats.org/officeDocument/2006/relationships/hyperlink" Target="http://www.3gpp.org/ftp/tsg_ran/wg2_rl2/tsgr2_111-e/Docs/R2-2008078.zip" TargetMode="External"/><Relationship Id="rId2183" Type="http://schemas.openxmlformats.org/officeDocument/2006/relationships/hyperlink" Target="http://www.3gpp.org/ftp/tsg_ran/wg2_rl2/tsgr2_111-e/Docs/R2-2008520.zip" TargetMode="External"/><Relationship Id="rId2390" Type="http://schemas.openxmlformats.org/officeDocument/2006/relationships/hyperlink" Target="http://www.3gpp.org/ftp/tsg_ran/wg2_rl2/tsgr2_111-e/Docs/R2-2007623.zip" TargetMode="External"/><Relationship Id="rId3027" Type="http://schemas.openxmlformats.org/officeDocument/2006/relationships/hyperlink" Target="http://www.3gpp.org/ftp/tsg_ran/wg2_rl2/tsgr2_111-e/Docs/R2-2008193.zip" TargetMode="External"/><Relationship Id="rId3234" Type="http://schemas.openxmlformats.org/officeDocument/2006/relationships/hyperlink" Target="http://www.3gpp.org/ftp/tsg_ran/wg2_rl2/tsgr2_111-e/Docs/R2-2007495.zip" TargetMode="External"/><Relationship Id="rId3441" Type="http://schemas.openxmlformats.org/officeDocument/2006/relationships/hyperlink" Target="http://www.3gpp.org/ftp/tsg_ran/wg2_rl2/tsgr2_111-e/Docs/R2-2008645.zip" TargetMode="External"/><Relationship Id="rId155" Type="http://schemas.openxmlformats.org/officeDocument/2006/relationships/hyperlink" Target="http://www.3gpp.org/ftp/tsg_ran/wg2_rl2/tsgr2_111-e/Docs/R2-2007254.zip" TargetMode="External"/><Relationship Id="rId362" Type="http://schemas.openxmlformats.org/officeDocument/2006/relationships/hyperlink" Target="http://www.3gpp.org/ftp/tsg_ran/wg2_rl2/tsgr2_111-e/Docs/R2-2008290.zip" TargetMode="External"/><Relationship Id="rId2043" Type="http://schemas.openxmlformats.org/officeDocument/2006/relationships/hyperlink" Target="http://www.3gpp.org/ftp/tsg_ran/wg2_rl2/tsgr2_111-e/Docs/R2-2006538.zip" TargetMode="External"/><Relationship Id="rId2250" Type="http://schemas.openxmlformats.org/officeDocument/2006/relationships/hyperlink" Target="http://www.3gpp.org/ftp/tsg_ran/wg2_rl2/tsgr2_111-e/Docs/R2-2007274.zip" TargetMode="External"/><Relationship Id="rId3301" Type="http://schemas.openxmlformats.org/officeDocument/2006/relationships/hyperlink" Target="http://www.3gpp.org/ftp/tsg_ran/wg2_rl2/tsgr2_111-e/Docs/R2-2008293.zip" TargetMode="External"/><Relationship Id="rId222" Type="http://schemas.openxmlformats.org/officeDocument/2006/relationships/hyperlink" Target="http://www.3gpp.org/ftp/tsg_ran/wg2_rl2/tsgr2_111-e/Docs/R2-2006993.zip" TargetMode="External"/><Relationship Id="rId2110" Type="http://schemas.openxmlformats.org/officeDocument/2006/relationships/hyperlink" Target="http://www.3gpp.org/ftp/tsg_ran/wg2_rl2/tsgr2_111-e/Docs/R2-2008240.zip" TargetMode="External"/><Relationship Id="rId4075" Type="http://schemas.openxmlformats.org/officeDocument/2006/relationships/hyperlink" Target="http://www.3gpp.org/ftp/tsg_ran/wg2_rl2/tsgr2_111-e/Docs/R2-2007878.zip" TargetMode="External"/><Relationship Id="rId1669" Type="http://schemas.openxmlformats.org/officeDocument/2006/relationships/hyperlink" Target="http://www.3gpp.org/ftp/tsg_ran/wg2_rl2/tsgr2_111-e/Docs/R2-2007810.zip" TargetMode="External"/><Relationship Id="rId1876" Type="http://schemas.openxmlformats.org/officeDocument/2006/relationships/hyperlink" Target="http://www.3gpp.org/ftp/tsg_ran/wg2_rl2/tsgr2_111-e/Docs/R2-2008615.zip" TargetMode="External"/><Relationship Id="rId2927" Type="http://schemas.openxmlformats.org/officeDocument/2006/relationships/hyperlink" Target="file:///C:\Users\mtk16923\Documents\3GPP%20Meetings\202008%20-%20RAN2_111-e,%20Online\Extracts\R2-2006541%20-%20TP%20Study%20on%20Positioning%20Integrity.docx" TargetMode="External"/><Relationship Id="rId3091" Type="http://schemas.openxmlformats.org/officeDocument/2006/relationships/hyperlink" Target="http://www.3gpp.org/ftp/tsg_ran/wg2_rl2/tsgr2_111-e/Docs/R2-2006530.zip" TargetMode="External"/><Relationship Id="rId1529" Type="http://schemas.openxmlformats.org/officeDocument/2006/relationships/hyperlink" Target="http://www.3gpp.org/ftp/tsg_ran/wg2_rl2/tsgr2_111-e/Docs/R2-2008180.zip" TargetMode="External"/><Relationship Id="rId1736" Type="http://schemas.openxmlformats.org/officeDocument/2006/relationships/hyperlink" Target="http://www.3gpp.org/ftp/tsg_ran/wg2_rl2/tsgr2_111-e/Docs/R2-2006644.zip" TargetMode="External"/><Relationship Id="rId1943" Type="http://schemas.openxmlformats.org/officeDocument/2006/relationships/hyperlink" Target="http://www.3gpp.org/ftp/tsg_ran/wg2_rl2/tsgr2_111-e/Docs/R2-2008199.zip" TargetMode="External"/><Relationship Id="rId28" Type="http://schemas.openxmlformats.org/officeDocument/2006/relationships/hyperlink" Target="http://www.3gpp.org/ftp/tsg_ran/wg2_rl2/tsgr2_111-e/Docs/R2-2008301.zip" TargetMode="External"/><Relationship Id="rId1803" Type="http://schemas.openxmlformats.org/officeDocument/2006/relationships/hyperlink" Target="http://www.3gpp.org/ftp/tsg_ran/wg2_rl2/tsgr2_111-e/Docs/R2-2008204.zip" TargetMode="External"/><Relationship Id="rId4002" Type="http://schemas.openxmlformats.org/officeDocument/2006/relationships/hyperlink" Target="http://www.3gpp.org/ftp/tsg_ran/wg2_rl2/tsgr2_111-e/Docs/R2-2007642.zip" TargetMode="External"/><Relationship Id="rId3768" Type="http://schemas.openxmlformats.org/officeDocument/2006/relationships/hyperlink" Target="http://www.3gpp.org/ftp/tsg_ran/wg2_rl2/tsgr2_111-e/Docs/R2-2007579.zip" TargetMode="External"/><Relationship Id="rId3975" Type="http://schemas.openxmlformats.org/officeDocument/2006/relationships/hyperlink" Target="http://www.3gpp.org/ftp/tsg_ran/wg2_rl2/tsgr2_111-e/Docs/R2-2007206.zip" TargetMode="External"/><Relationship Id="rId689" Type="http://schemas.openxmlformats.org/officeDocument/2006/relationships/hyperlink" Target="http://www.3gpp.org/ftp/tsg_ran/wg2_rl2/tsgr2_111-e/Docs/R2-2007977.zip" TargetMode="External"/><Relationship Id="rId896" Type="http://schemas.openxmlformats.org/officeDocument/2006/relationships/hyperlink" Target="http://www.3gpp.org/ftp/tsg_ran/wg2_rl2/tsgr2_111-e/Docs/R2-2007853.zip" TargetMode="External"/><Relationship Id="rId2577" Type="http://schemas.openxmlformats.org/officeDocument/2006/relationships/hyperlink" Target="http://www.3gpp.org/ftp/tsg_ran/wg2_rl2/tsgr2_111-e/Docs/R2-2007564.zip" TargetMode="External"/><Relationship Id="rId2784" Type="http://schemas.openxmlformats.org/officeDocument/2006/relationships/hyperlink" Target="http://www.3gpp.org/ftp/tsg_ran/wg2_rl2/tsgr2_111-e/Docs/R2-2007572.zip" TargetMode="External"/><Relationship Id="rId3628" Type="http://schemas.openxmlformats.org/officeDocument/2006/relationships/hyperlink" Target="http://www.3gpp.org/ftp/tsg_ran/wg2_rl2/tsgr2_111-e/Docs/R2-2006779.zip" TargetMode="External"/><Relationship Id="rId549" Type="http://schemas.openxmlformats.org/officeDocument/2006/relationships/hyperlink" Target="http://www.3gpp.org/ftp/tsg_ran/wg2_rl2/tsgr2_111-e/Docs/R2-2008641.zip" TargetMode="External"/><Relationship Id="rId756" Type="http://schemas.openxmlformats.org/officeDocument/2006/relationships/hyperlink" Target="http://www.3gpp.org/ftp/tsg_ran/wg2_rl2/tsgr2_111-e/Docs/R2-2008383.zip" TargetMode="External"/><Relationship Id="rId1179" Type="http://schemas.openxmlformats.org/officeDocument/2006/relationships/hyperlink" Target="http://www.3gpp.org/ftp/tsg_ran/wg2_rl2/tsgr2_111-e/Docs/R2-2008345.zip" TargetMode="External"/><Relationship Id="rId1386" Type="http://schemas.openxmlformats.org/officeDocument/2006/relationships/hyperlink" Target="http://www.3gpp.org/ftp/tsg_ran/wg2_rl2/tsgr2_111-e/Docs/R2-2007698.zip" TargetMode="External"/><Relationship Id="rId1593" Type="http://schemas.openxmlformats.org/officeDocument/2006/relationships/hyperlink" Target="http://www.3gpp.org/ftp/tsg_ran/wg2_rl2/tsgr2_111-e/Docs/R2-2008140.zip" TargetMode="External"/><Relationship Id="rId2437" Type="http://schemas.openxmlformats.org/officeDocument/2006/relationships/hyperlink" Target="http://www.3gpp.org/ftp/tsg_ran/wg2_rl2/tsgr2_111-e/Docs/R2-2007603.zip" TargetMode="External"/><Relationship Id="rId2991" Type="http://schemas.openxmlformats.org/officeDocument/2006/relationships/hyperlink" Target="http://www.3gpp.org/ftp/tsg_ran/wg2_rl2/tsgr2_111-e/Docs/R2-2007490.zip" TargetMode="External"/><Relationship Id="rId3835" Type="http://schemas.openxmlformats.org/officeDocument/2006/relationships/hyperlink" Target="http://www.3gpp.org/ftp/tsg_ran/wg2_rl2/tsgr2_111-e/Docs/R2-2008232.zip" TargetMode="External"/><Relationship Id="rId409" Type="http://schemas.openxmlformats.org/officeDocument/2006/relationships/hyperlink" Target="http://www.3gpp.org/ftp/tsg_ran/wg2_rl2/tsgr2_111-e/Docs/R2-2008490.zip" TargetMode="External"/><Relationship Id="rId963" Type="http://schemas.openxmlformats.org/officeDocument/2006/relationships/hyperlink" Target="http://www.3gpp.org/ftp/tsg_ran/wg2_rl2/tsgr2_111-e/Docs/R2-2006820.zip" TargetMode="External"/><Relationship Id="rId1039" Type="http://schemas.openxmlformats.org/officeDocument/2006/relationships/hyperlink" Target="http://www.3gpp.org/ftp/tsg_ran/wg2_rl2/tsgr2_111-e/Docs/R2-2008353.zip" TargetMode="External"/><Relationship Id="rId1246" Type="http://schemas.openxmlformats.org/officeDocument/2006/relationships/hyperlink" Target="http://www.3gpp.org/ftp/tsg_ran/wg2_rl2/tsgr2_111-e/Docs/R2-2008397.zip" TargetMode="External"/><Relationship Id="rId2644" Type="http://schemas.openxmlformats.org/officeDocument/2006/relationships/hyperlink" Target="http://www.3gpp.org/ftp/tsg_ran/wg2_rl2/tsgr2_111-e/Docs/R2-2006572.zip" TargetMode="External"/><Relationship Id="rId2851" Type="http://schemas.openxmlformats.org/officeDocument/2006/relationships/hyperlink" Target="http://www.3gpp.org/ftp/tsg_ran/wg2_rl2/tsgr2_111-e/Docs/R2-2006705.zip" TargetMode="External"/><Relationship Id="rId3902" Type="http://schemas.openxmlformats.org/officeDocument/2006/relationships/hyperlink" Target="http://www.3gpp.org/ftp/tsg_ran/wg2_rl2/tsgr2_111-e/Docs/R2-2007848.zip" TargetMode="External"/><Relationship Id="rId92" Type="http://schemas.openxmlformats.org/officeDocument/2006/relationships/hyperlink" Target="http://www.3gpp.org/ftp/tsg_ran/wg2_rl2/tsgr2_111-e/Docs/R2-2007579.zip" TargetMode="External"/><Relationship Id="rId616" Type="http://schemas.openxmlformats.org/officeDocument/2006/relationships/hyperlink" Target="http://www.3gpp.org/ftp/tsg_ran/wg2_rl2/tsgr2_111-e/Docs/R2-2007061.zip" TargetMode="External"/><Relationship Id="rId823" Type="http://schemas.openxmlformats.org/officeDocument/2006/relationships/hyperlink" Target="http://www.3gpp.org/ftp/tsg_ran/wg2_rl2/tsgr2_111-e/Docs/R2-2008322.zip" TargetMode="External"/><Relationship Id="rId1453" Type="http://schemas.openxmlformats.org/officeDocument/2006/relationships/hyperlink" Target="http://www.3gpp.org/ftp/tsg_ran/wg2_rl2/tsgr2_111-e/Docs/R2-2008172.zip" TargetMode="External"/><Relationship Id="rId1660" Type="http://schemas.openxmlformats.org/officeDocument/2006/relationships/hyperlink" Target="http://www.3gpp.org/ftp/tsg_ran/wg2_rl2/tsgr2_111-e/Docs/R2-2006687.zip" TargetMode="External"/><Relationship Id="rId2504" Type="http://schemas.openxmlformats.org/officeDocument/2006/relationships/hyperlink" Target="http://www.3gpp.org/ftp/tsg_ran/wg2_rl2/tsgr2_111-e/Docs/R2-2007294.zip" TargetMode="External"/><Relationship Id="rId2711" Type="http://schemas.openxmlformats.org/officeDocument/2006/relationships/hyperlink" Target="http://www.3gpp.org/ftp/tsg_ran/wg2_rl2/tsgr2_111-e/Docs/R2-2006854.zip" TargetMode="External"/><Relationship Id="rId1106" Type="http://schemas.openxmlformats.org/officeDocument/2006/relationships/hyperlink" Target="http://www.3gpp.org/ftp/tsg_ran/wg2_rl2/tsgr2_111-e/Docs/R2-2007500.zip" TargetMode="External"/><Relationship Id="rId1313" Type="http://schemas.openxmlformats.org/officeDocument/2006/relationships/hyperlink" Target="http://www.3gpp.org/ftp/tsg_ran/wg2_rl2/tsgr2_111-e/Docs/R2-2006544.zip" TargetMode="External"/><Relationship Id="rId1520" Type="http://schemas.openxmlformats.org/officeDocument/2006/relationships/hyperlink" Target="http://www.3gpp.org/ftp/tsg_ran/wg2_rl2/tsgr2_111-e/Docs/R2-2008180.zip" TargetMode="External"/><Relationship Id="rId3278" Type="http://schemas.openxmlformats.org/officeDocument/2006/relationships/hyperlink" Target="http://www.3gpp.org/ftp/tsg_ran/wg2_rl2/tsgr2_111-e/Docs/R2-2008203.zip" TargetMode="External"/><Relationship Id="rId3485" Type="http://schemas.openxmlformats.org/officeDocument/2006/relationships/hyperlink" Target="http://www.3gpp.org/ftp/tsg_ran/wg2_rl2/tsgr2_111-e/Docs/R2-2007057.zip" TargetMode="External"/><Relationship Id="rId3692" Type="http://schemas.openxmlformats.org/officeDocument/2006/relationships/hyperlink" Target="http://www.3gpp.org/ftp/tsg_ran/wg2_rl2/tsgr2_111-e/Docs/R2-2008185.zip" TargetMode="External"/><Relationship Id="rId199" Type="http://schemas.openxmlformats.org/officeDocument/2006/relationships/hyperlink" Target="http://www.3gpp.org/ftp/tsg_ran/wg2_rl2/tsgr2_111-e/Docs/R2-2007060.zip" TargetMode="External"/><Relationship Id="rId2087" Type="http://schemas.openxmlformats.org/officeDocument/2006/relationships/hyperlink" Target="http://www.3gpp.org/ftp/tsg_ran/wg2_rl2/tsgr2_111-e/Docs/R2-2007234.zip" TargetMode="External"/><Relationship Id="rId2294" Type="http://schemas.openxmlformats.org/officeDocument/2006/relationships/hyperlink" Target="http://www.3gpp.org/ftp/tsg_ran/wg2_rl2/tsgr2_111-e/Docs/R2-2008175.zip" TargetMode="External"/><Relationship Id="rId3138" Type="http://schemas.openxmlformats.org/officeDocument/2006/relationships/hyperlink" Target="http://www.3gpp.org/ftp/tsg_ran/wg2_rl2/tsgr2_111-e/Docs/R2-2006506.zip" TargetMode="External"/><Relationship Id="rId3345" Type="http://schemas.openxmlformats.org/officeDocument/2006/relationships/hyperlink" Target="http://www.3gpp.org/ftp/tsg_ran/wg2_rl2/tsgr2_111-e/Docs/R2-2008466.zip" TargetMode="External"/><Relationship Id="rId3552" Type="http://schemas.openxmlformats.org/officeDocument/2006/relationships/hyperlink" Target="http://www.3gpp.org/ftp/tsg_ran/wg2_rl2/tsgr2_111-e/Docs/R2-2007097.zip" TargetMode="External"/><Relationship Id="rId266" Type="http://schemas.openxmlformats.org/officeDocument/2006/relationships/hyperlink" Target="http://www.3gpp.org/ftp/tsg_ran/wg2_rl2/tsgr2_111-e/Docs/R2-2008087.zip" TargetMode="External"/><Relationship Id="rId473" Type="http://schemas.openxmlformats.org/officeDocument/2006/relationships/hyperlink" Target="http://www.3gpp.org/ftp/tsg_ran/wg2_rl2/tsgr2_111-e/Docs/R2-2008443.zip" TargetMode="External"/><Relationship Id="rId680" Type="http://schemas.openxmlformats.org/officeDocument/2006/relationships/hyperlink" Target="http://www.3gpp.org/ftp/tsg_ran/wg2_rl2/tsgr2_111-e/Docs/R2-2007970.zip" TargetMode="External"/><Relationship Id="rId2154" Type="http://schemas.openxmlformats.org/officeDocument/2006/relationships/hyperlink" Target="http://www.3gpp.org/ftp/tsg_ran/wg2_rl2/tsgr2_111-e/Docs/R2-2007339.zip" TargetMode="External"/><Relationship Id="rId2361" Type="http://schemas.openxmlformats.org/officeDocument/2006/relationships/hyperlink" Target="http://www.3gpp.org/ftp/tsg_ran/wg2_rl2/tsgr2_111-e/Docs/R2-2008032.zip" TargetMode="External"/><Relationship Id="rId3205" Type="http://schemas.openxmlformats.org/officeDocument/2006/relationships/hyperlink" Target="http://www.3gpp.org/ftp/tsg_ran/wg2_rl2/tsgr2_111-e/Docs/R2-2008497.zip" TargetMode="External"/><Relationship Id="rId3412" Type="http://schemas.openxmlformats.org/officeDocument/2006/relationships/hyperlink" Target="http://www.3gpp.org/ftp/tsg_ran/wg2_rl2/tsgr2_111-e/Docs/R2-2008582.zip" TargetMode="External"/><Relationship Id="rId126" Type="http://schemas.openxmlformats.org/officeDocument/2006/relationships/hyperlink" Target="http://www.3gpp.org/ftp/tsg_ran/wg2_rl2/tsgr2_111-e/Docs/R2-2007579.zip" TargetMode="External"/><Relationship Id="rId333" Type="http://schemas.openxmlformats.org/officeDocument/2006/relationships/hyperlink" Target="http://www.3gpp.org/ftp/tsg_ran/wg2_rl2/tsgr2_111-e/Docs/R2-2006998.zip" TargetMode="External"/><Relationship Id="rId540" Type="http://schemas.openxmlformats.org/officeDocument/2006/relationships/hyperlink" Target="http://www.3gpp.org/ftp/tsg_ran/wg2_rl2/tsgr2_111-e/Docs/R2-2007949.zip" TargetMode="External"/><Relationship Id="rId1170" Type="http://schemas.openxmlformats.org/officeDocument/2006/relationships/hyperlink" Target="http://www.3gpp.org/ftp/tsg_ran/wg2_rl2/tsgr2_111-e/Docs/R2-2008342.zip" TargetMode="External"/><Relationship Id="rId2014" Type="http://schemas.openxmlformats.org/officeDocument/2006/relationships/hyperlink" Target="http://www.3gpp.org/ftp/tsg_ran/wg2_rl2/tsgr2_111-e/Docs/R2-2004932.zip" TargetMode="External"/><Relationship Id="rId2221" Type="http://schemas.openxmlformats.org/officeDocument/2006/relationships/hyperlink" Target="http://www.3gpp.org/ftp/tsg_ran/wg2_rl2/tsgr2_111-e/Docs/R2-2008134.zip" TargetMode="External"/><Relationship Id="rId1030" Type="http://schemas.openxmlformats.org/officeDocument/2006/relationships/hyperlink" Target="http://www.3gpp.org/ftp/tsg_ran/wg2_rl2/tsgr2_111-e/Docs/R2-2006618.zip" TargetMode="External"/><Relationship Id="rId400" Type="http://schemas.openxmlformats.org/officeDocument/2006/relationships/hyperlink" Target="http://www.3gpp.org/ftp/tsg_ran/wg2_rl2/tsgr2_111-e/Docs/R2-2007097.zip" TargetMode="External"/><Relationship Id="rId1987" Type="http://schemas.openxmlformats.org/officeDocument/2006/relationships/hyperlink" Target="http://www.3gpp.org/ftp/tsg_ran/wg2_rl2/tsgr2_111-e/Docs/R2-2008218.zip" TargetMode="External"/><Relationship Id="rId1847" Type="http://schemas.openxmlformats.org/officeDocument/2006/relationships/hyperlink" Target="http://www.3gpp.org/ftp/tsg_ran/wg2_rl2/tsgr2_111-e/Docs/R2-2008207.zip" TargetMode="External"/><Relationship Id="rId4046" Type="http://schemas.openxmlformats.org/officeDocument/2006/relationships/hyperlink" Target="http://www.3gpp.org/ftp/tsg_ran/wg2_rl2/tsgr2_111-e/Docs/R2-2008315.zip" TargetMode="External"/><Relationship Id="rId1707" Type="http://schemas.openxmlformats.org/officeDocument/2006/relationships/hyperlink" Target="http://www.3gpp.org/ftp/tsg_ran/wg2_rl2/tsgr2_111-e/Docs/R2-2007669.zip" TargetMode="External"/><Relationship Id="rId3062" Type="http://schemas.openxmlformats.org/officeDocument/2006/relationships/hyperlink" Target="http://www.3gpp.org/ftp/tsg_ran/wg2_rl2/tsgr2_111-e/Docs/R2-2007155.zip" TargetMode="External"/><Relationship Id="rId190" Type="http://schemas.openxmlformats.org/officeDocument/2006/relationships/hyperlink" Target="http://www.3gpp.org/ftp/tsg_ran/wg2_rl2/tsgr2_111-e/Docs/R2-2006657.zip" TargetMode="External"/><Relationship Id="rId1914" Type="http://schemas.openxmlformats.org/officeDocument/2006/relationships/hyperlink" Target="http://www.3gpp.org/ftp/tsg_ran/wg2_rl2/tsgr2_111-e/Docs/R2-2006779.zip" TargetMode="External"/><Relationship Id="rId3879" Type="http://schemas.openxmlformats.org/officeDocument/2006/relationships/hyperlink" Target="http://www.3gpp.org/ftp/tsg_ran/wg2_rl2/tsgr2_111-e/Docs/R2-2007281.zip" TargetMode="External"/><Relationship Id="rId2688" Type="http://schemas.openxmlformats.org/officeDocument/2006/relationships/hyperlink" Target="http://www.3gpp.org/ftp/tsg_ran/wg2_rl2/tsgr2_111-e/Docs/R2-2006862.zip" TargetMode="External"/><Relationship Id="rId2895" Type="http://schemas.openxmlformats.org/officeDocument/2006/relationships/hyperlink" Target="http://www.3gpp.org/ftp/tsg_ran/wg2_rl2/tsgr2_111-e/Docs/R2-2006975.zip" TargetMode="External"/><Relationship Id="rId3739" Type="http://schemas.openxmlformats.org/officeDocument/2006/relationships/hyperlink" Target="http://www.3gpp.org/ftp/tsg_ran/wg2_rl2/tsgr2_111-e/Docs/R2-2008222.zip" TargetMode="External"/><Relationship Id="rId3946" Type="http://schemas.openxmlformats.org/officeDocument/2006/relationships/hyperlink" Target="http://www.3gpp.org/ftp/tsg_ran/wg2_rl2/tsgr2_111-e/Docs/R2-2007935.zip" TargetMode="External"/><Relationship Id="rId867" Type="http://schemas.openxmlformats.org/officeDocument/2006/relationships/hyperlink" Target="http://www.3gpp.org/ftp/tsg_ran/wg2_rl2/tsgr2_111-e/Docs/R2-2008327.zip" TargetMode="External"/><Relationship Id="rId1497" Type="http://schemas.openxmlformats.org/officeDocument/2006/relationships/hyperlink" Target="http://www.3gpp.org/ftp/tsg_ran/wg2_rl2/tsgr2_111-e/Docs/R2-2007482.zip" TargetMode="External"/><Relationship Id="rId2548" Type="http://schemas.openxmlformats.org/officeDocument/2006/relationships/hyperlink" Target="http://www.3gpp.org/ftp/tsg_ran/wg2_rl2/tsgr2_111-e/Docs/R2-2006550.zip" TargetMode="External"/><Relationship Id="rId2755" Type="http://schemas.openxmlformats.org/officeDocument/2006/relationships/hyperlink" Target="http://www.3gpp.org/ftp/tsg_ran/wg2_rl2/tsgr2_111-e/Docs/R2-2007116.zip" TargetMode="External"/><Relationship Id="rId2962" Type="http://schemas.openxmlformats.org/officeDocument/2006/relationships/hyperlink" Target="http://www.3gpp.org/ftp/tsg_ran/wg2_rl2/tsgr2_111-e/Docs/R2-2006910.zip" TargetMode="External"/><Relationship Id="rId3806" Type="http://schemas.openxmlformats.org/officeDocument/2006/relationships/hyperlink" Target="http://www.3gpp.org/ftp/tsg_ran/wg2_rl2/tsgr2_111-e/Docs/R2-2008147.zip" TargetMode="External"/><Relationship Id="rId727" Type="http://schemas.openxmlformats.org/officeDocument/2006/relationships/hyperlink" Target="http://www.3gpp.org/ftp/tsg_ran/wg2_rl2/tsgr2_111-e/Docs/R2-2007453.zip" TargetMode="External"/><Relationship Id="rId934" Type="http://schemas.openxmlformats.org/officeDocument/2006/relationships/hyperlink" Target="http://www.3gpp.org/ftp/tsg_ran/wg2_rl2/tsgr2_111-e/Docs/R2-2007732.zip" TargetMode="External"/><Relationship Id="rId1357" Type="http://schemas.openxmlformats.org/officeDocument/2006/relationships/hyperlink" Target="http://www.3gpp.org/ftp/tsg_ran/wg2_rl2/tsgr2_111-e/Docs/R2-2008132.zip" TargetMode="External"/><Relationship Id="rId1564" Type="http://schemas.openxmlformats.org/officeDocument/2006/relationships/hyperlink" Target="http://www.3gpp.org/ftp/tsg_ran/wg2_rl2/tsgr2_111-e/Docs/R2-2008139.zip" TargetMode="External"/><Relationship Id="rId1771" Type="http://schemas.openxmlformats.org/officeDocument/2006/relationships/hyperlink" Target="http://www.3gpp.org/ftp/tsg_ran/wg2_rl2/tsgr2_111-e/Docs/R2-2008543.zip" TargetMode="External"/><Relationship Id="rId2408" Type="http://schemas.openxmlformats.org/officeDocument/2006/relationships/hyperlink" Target="http://www.3gpp.org/ftp/tsg_ran/wg2_rl2/tsgr2_111-e/Docs/R2-2006977.zip" TargetMode="External"/><Relationship Id="rId2615" Type="http://schemas.openxmlformats.org/officeDocument/2006/relationships/hyperlink" Target="http://www.3gpp.org/ftp/tsg_ran/wg2_rl2/tsgr2_111-e/Docs/R2-2007202.zip" TargetMode="External"/><Relationship Id="rId2822" Type="http://schemas.openxmlformats.org/officeDocument/2006/relationships/hyperlink" Target="http://www.3gpp.org/ftp/tsg_ran/wg2_rl2/tsgr2_111-e/Docs/R2-2006638.zip" TargetMode="External"/><Relationship Id="rId63" Type="http://schemas.openxmlformats.org/officeDocument/2006/relationships/hyperlink" Target="http://www.3gpp.org/ftp/tsg_ran/wg2_rl2/tsgr2_111-e/Docs/R2-2008155.zip" TargetMode="External"/><Relationship Id="rId1217" Type="http://schemas.openxmlformats.org/officeDocument/2006/relationships/hyperlink" Target="http://www.3gpp.org/ftp/tsg_ran/wg2_rl2/tsgr2_111-e/Docs/R2-2008597.zip" TargetMode="External"/><Relationship Id="rId1424" Type="http://schemas.openxmlformats.org/officeDocument/2006/relationships/hyperlink" Target="http://www.3gpp.org/ftp/tsg_ran/wg2_rl2/tsgr2_111-e/Docs/R2-2007663.zip" TargetMode="External"/><Relationship Id="rId1631" Type="http://schemas.openxmlformats.org/officeDocument/2006/relationships/hyperlink" Target="http://www.3gpp.org/ftp/tsg_ran/wg2_rl2/tsgr2_111-e/Docs/R2-2007259.zip" TargetMode="External"/><Relationship Id="rId3389" Type="http://schemas.openxmlformats.org/officeDocument/2006/relationships/hyperlink" Target="http://www.3gpp.org/ftp/tsg_ran/wg2_rl2/tsgr2_111-e/Docs/R2-2008538.zip" TargetMode="External"/><Relationship Id="rId3596" Type="http://schemas.openxmlformats.org/officeDocument/2006/relationships/hyperlink" Target="http://www.3gpp.org/ftp/tsg_ran/wg2_rl2/tsgr2_111-e/Docs/R2-2008081.zip" TargetMode="External"/><Relationship Id="rId2198" Type="http://schemas.openxmlformats.org/officeDocument/2006/relationships/hyperlink" Target="http://www.3gpp.org/ftp/tsg_ran/wg2_rl2/tsgr2_111-e/Docs/R2-2007194.zip" TargetMode="External"/><Relationship Id="rId3249" Type="http://schemas.openxmlformats.org/officeDocument/2006/relationships/hyperlink" Target="http://www.3gpp.org/ftp/tsg_ran/wg2_rl2/tsgr2_111-e/Docs/R2-2007723.zip" TargetMode="External"/><Relationship Id="rId3456" Type="http://schemas.openxmlformats.org/officeDocument/2006/relationships/hyperlink" Target="http://www.3gpp.org/ftp/tsg_ran/wg2_rl2/tsgr2_111-e/Docs/R2-2008674.zip" TargetMode="External"/><Relationship Id="rId377" Type="http://schemas.openxmlformats.org/officeDocument/2006/relationships/hyperlink" Target="http://www.3gpp.org/ftp/tsg_ran/wg2_rl2/tsgr2_111-e/Docs/R2-2007885.zip" TargetMode="External"/><Relationship Id="rId584" Type="http://schemas.openxmlformats.org/officeDocument/2006/relationships/hyperlink" Target="http://www.3gpp.org/ftp/tsg_ran/wg2_rl2/tsgr2_111-e/Docs/R2-2007997.zip" TargetMode="External"/><Relationship Id="rId2058" Type="http://schemas.openxmlformats.org/officeDocument/2006/relationships/hyperlink" Target="http://www.3gpp.org/ftp/tsg_ran/wg2_rl2/tsgr2_111-e/Docs/R2-2007062.zip" TargetMode="External"/><Relationship Id="rId2265" Type="http://schemas.openxmlformats.org/officeDocument/2006/relationships/hyperlink" Target="http://www.3gpp.org/ftp/tsg_ran/wg2_rl2/tsgr2_111-e/Docs/R2-2006932.zip" TargetMode="External"/><Relationship Id="rId3109" Type="http://schemas.openxmlformats.org/officeDocument/2006/relationships/hyperlink" Target="http://www.3gpp.org/ftp/tsg_ran/wg2_rl2/tsgr2_111-e/Docs/R2-2007354.zip" TargetMode="External"/><Relationship Id="rId3663" Type="http://schemas.openxmlformats.org/officeDocument/2006/relationships/hyperlink" Target="http://www.3gpp.org/ftp/tsg_ran/wg2_rl2/tsgr2_111-e/Docs/R2-2006885.zip" TargetMode="External"/><Relationship Id="rId3870" Type="http://schemas.openxmlformats.org/officeDocument/2006/relationships/hyperlink" Target="http://www.3gpp.org/ftp/tsg_ran/wg2_rl2/tsgr2_111-e/Docs/R2-2008260.zip" TargetMode="External"/><Relationship Id="rId237" Type="http://schemas.openxmlformats.org/officeDocument/2006/relationships/hyperlink" Target="http://www.3gpp.org/ftp/tsg_ran/wg2_rl2/tsgr2_111-e/Docs/R2-2006993.zip" TargetMode="External"/><Relationship Id="rId791" Type="http://schemas.openxmlformats.org/officeDocument/2006/relationships/hyperlink" Target="http://www.3gpp.org/ftp/tsg_ran/wg2_rl2/tsgr2_111-e/Docs/R2-2006598.zip" TargetMode="External"/><Relationship Id="rId1074" Type="http://schemas.openxmlformats.org/officeDocument/2006/relationships/hyperlink" Target="http://www.3gpp.org/ftp/tsg_ran/wg2_rl2/tsgr2_111-e/Docs/R2-2006568.zip" TargetMode="External"/><Relationship Id="rId2472" Type="http://schemas.openxmlformats.org/officeDocument/2006/relationships/hyperlink" Target="http://www.3gpp.org/ftp/tsg_ran/wg2_rl2/tsgr2_111-e/Docs/R2-2006625.zip" TargetMode="External"/><Relationship Id="rId3316" Type="http://schemas.openxmlformats.org/officeDocument/2006/relationships/hyperlink" Target="http://www.3gpp.org/ftp/tsg_ran/wg2_rl2/tsgr2_111-e/Docs/R2-2008327.zip" TargetMode="External"/><Relationship Id="rId3523" Type="http://schemas.openxmlformats.org/officeDocument/2006/relationships/hyperlink" Target="http://www.3gpp.org/ftp/tsg_ran/wg2_rl2/tsgr2_111-e/Docs/R2-2007792.zip" TargetMode="External"/><Relationship Id="rId3730" Type="http://schemas.openxmlformats.org/officeDocument/2006/relationships/hyperlink" Target="http://www.3gpp.org/ftp/tsg_ran/wg2_rl2/tsgr2_111-e/Docs/R2-2006748.zip" TargetMode="External"/><Relationship Id="rId444" Type="http://schemas.openxmlformats.org/officeDocument/2006/relationships/hyperlink" Target="http://www.3gpp.org/ftp/tsg_ran/wg2_rl2/tsgr2_111-e/Docs/R2-2007077.zip" TargetMode="External"/><Relationship Id="rId651" Type="http://schemas.openxmlformats.org/officeDocument/2006/relationships/hyperlink" Target="http://www.3gpp.org/ftp/tsg_ran/wg2_rl2/tsgr2_111-e/Docs/R2-2008624.zip" TargetMode="External"/><Relationship Id="rId1281" Type="http://schemas.openxmlformats.org/officeDocument/2006/relationships/hyperlink" Target="http://www.3gpp.org/ftp/tsg_ran/wg2_rl2/tsgr2_111-e/Docs/R2-2006841.zip" TargetMode="External"/><Relationship Id="rId2125" Type="http://schemas.openxmlformats.org/officeDocument/2006/relationships/hyperlink" Target="http://www.3gpp.org/ftp/tsg_ran/wg2_rl2/tsgr2_111-e/Docs/R2-2008231.zip" TargetMode="External"/><Relationship Id="rId2332" Type="http://schemas.openxmlformats.org/officeDocument/2006/relationships/hyperlink" Target="http://www.3gpp.org/ftp/tsg_ran/wg2_rl2/tsgr2_111-e/Docs/R2-2006569.zip" TargetMode="External"/><Relationship Id="rId304" Type="http://schemas.openxmlformats.org/officeDocument/2006/relationships/hyperlink" Target="http://www.3gpp.org/ftp/tsg_ran/wg2_rl2/tsgr2_111-e/Docs/R2-2007644.zip" TargetMode="External"/><Relationship Id="rId511" Type="http://schemas.openxmlformats.org/officeDocument/2006/relationships/hyperlink" Target="http://www.3gpp.org/ftp/tsg_ran/wg2_rl2/tsgr2_111-e/Docs/R2-2007505.zip" TargetMode="External"/><Relationship Id="rId1141" Type="http://schemas.openxmlformats.org/officeDocument/2006/relationships/hyperlink" Target="http://www.3gpp.org/ftp/tsg_ran/wg2_rl2/tsgr2_111-e/Docs/R2-2008339.zip" TargetMode="External"/><Relationship Id="rId1001" Type="http://schemas.openxmlformats.org/officeDocument/2006/relationships/hyperlink" Target="http://www.3gpp.org/ftp/tsg_ran/wg2_rl2/tsgr2_111-e/Docs/R2-2008330.zip" TargetMode="External"/><Relationship Id="rId1958" Type="http://schemas.openxmlformats.org/officeDocument/2006/relationships/hyperlink" Target="http://www.3gpp.org/ftp/tsg_ran/wg2_rl2/tsgr2_111-e/Docs/R2-2008609.zip" TargetMode="External"/><Relationship Id="rId3173" Type="http://schemas.openxmlformats.org/officeDocument/2006/relationships/hyperlink" Target="http://www.3gpp.org/ftp/tsg_ran/wg2_rl2/tsgr2_111-e/Docs/R2-2006656.zip" TargetMode="External"/><Relationship Id="rId3380" Type="http://schemas.openxmlformats.org/officeDocument/2006/relationships/hyperlink" Target="http://www.3gpp.org/ftp/tsg_ran/wg2_rl2/tsgr2_111-e/Docs/R2-2008525.zip" TargetMode="External"/><Relationship Id="rId4017" Type="http://schemas.openxmlformats.org/officeDocument/2006/relationships/hyperlink" Target="http://www.3gpp.org/ftp/tsg_ran/wg2_rl2/tsgr2_111-e/Docs/R2-2008646.zip" TargetMode="External"/><Relationship Id="rId1818" Type="http://schemas.openxmlformats.org/officeDocument/2006/relationships/hyperlink" Target="http://www.3gpp.org/ftp/tsg_ran/wg2_rl2/tsgr2_111-e/Docs/R2-2008114.zip" TargetMode="External"/><Relationship Id="rId3033" Type="http://schemas.openxmlformats.org/officeDocument/2006/relationships/hyperlink" Target="http://www.3gpp.org/ftp/tsg_ran/wg2_rl2/tsgr2_111-e/Docs/R2-2006905.zip" TargetMode="External"/><Relationship Id="rId3240" Type="http://schemas.openxmlformats.org/officeDocument/2006/relationships/hyperlink" Target="http://www.3gpp.org/ftp/tsg_ran/wg2_rl2/tsgr2_111-e/Docs/R2-2007663.zip" TargetMode="External"/><Relationship Id="rId161" Type="http://schemas.openxmlformats.org/officeDocument/2006/relationships/hyperlink" Target="http://www.3gpp.org/ftp/tsg_ran/wg2_rl2/tsgr2_111-e/Docs/R2-2007257.zip" TargetMode="External"/><Relationship Id="rId2799" Type="http://schemas.openxmlformats.org/officeDocument/2006/relationships/hyperlink" Target="http://www.3gpp.org/ftp/tsg_ran/wg2_rl2/tsgr2_111-e/Docs/R2-2007363.zip" TargetMode="External"/><Relationship Id="rId3100" Type="http://schemas.openxmlformats.org/officeDocument/2006/relationships/hyperlink" Target="http://www.3gpp.org/ftp/tsg_ran/wg2_rl2/tsgr2_111-e/Docs/R2-2008310.zip" TargetMode="External"/><Relationship Id="rId978" Type="http://schemas.openxmlformats.org/officeDocument/2006/relationships/hyperlink" Target="http://www.3gpp.org/ftp/tsg_ran/wg2_rl2/tsgr2_111-e/Docs/R2-2007913.zip" TargetMode="External"/><Relationship Id="rId2659" Type="http://schemas.openxmlformats.org/officeDocument/2006/relationships/hyperlink" Target="http://www.3gpp.org/ftp/tsg_ran/wg2_rl2/tsgr2_111-e/Docs/R2-2007040.zip" TargetMode="External"/><Relationship Id="rId2866" Type="http://schemas.openxmlformats.org/officeDocument/2006/relationships/hyperlink" Target="http://www.3gpp.org/ftp/tsg_ran/wg2_rl2/tsgr2_111-e/Docs/R2-2008187.zip" TargetMode="External"/><Relationship Id="rId3917" Type="http://schemas.openxmlformats.org/officeDocument/2006/relationships/hyperlink" Target="http://www.3gpp.org/ftp/tsg_ran/wg2_rl2/tsgr2_111-e/Docs/R2-2006742.zip" TargetMode="External"/><Relationship Id="rId838" Type="http://schemas.openxmlformats.org/officeDocument/2006/relationships/hyperlink" Target="http://www.3gpp.org/ftp/tsg_ran/wg2_rl2/tsgr2_111-e/Docs/R2-2007074.zip" TargetMode="External"/><Relationship Id="rId1468" Type="http://schemas.openxmlformats.org/officeDocument/2006/relationships/hyperlink" Target="http://www.3gpp.org/ftp/tsg_ran/wg2_rl2/tsgr2_111-e/Docs/R2-2008149.zip" TargetMode="External"/><Relationship Id="rId1675" Type="http://schemas.openxmlformats.org/officeDocument/2006/relationships/hyperlink" Target="http://www.3gpp.org/ftp/tsg_ran/wg2_rl2/tsgr2_111-e/Docs/R2-2007904.zip" TargetMode="External"/><Relationship Id="rId1882" Type="http://schemas.openxmlformats.org/officeDocument/2006/relationships/hyperlink" Target="http://www.3gpp.org/ftp/tsg_ran/wg2_rl2/tsgr2_111-e/Docs/R2-2006797.zip" TargetMode="External"/><Relationship Id="rId2519" Type="http://schemas.openxmlformats.org/officeDocument/2006/relationships/hyperlink" Target="http://www.3gpp.org/ftp/tsg_ran/wg2_rl2/tsgr2_111-e/Docs/R2-2006696.zip" TargetMode="External"/><Relationship Id="rId2726" Type="http://schemas.openxmlformats.org/officeDocument/2006/relationships/hyperlink" Target="http://www.3gpp.org/ftp/tsg_ran/wg2_rl2/tsgr2_111-e/Docs/R2-2007606.zip" TargetMode="External"/><Relationship Id="rId4081" Type="http://schemas.openxmlformats.org/officeDocument/2006/relationships/hyperlink" Target="http://www.3gpp.org/ftp/tsg_ran/wg2_rl2/tsgr2_111-e/Docs/R2-2008359.zip" TargetMode="External"/><Relationship Id="rId1328" Type="http://schemas.openxmlformats.org/officeDocument/2006/relationships/hyperlink" Target="http://www.3gpp.org/ftp/tsg_ran/wg2_rl2/tsgr2_111-e/Docs/R2-2008120.zip" TargetMode="External"/><Relationship Id="rId1535" Type="http://schemas.openxmlformats.org/officeDocument/2006/relationships/hyperlink" Target="http://www.3gpp.org/ftp/tsg_ran/wg2_rl2/tsgr2_111-e/Docs/R2-2008551.zip" TargetMode="External"/><Relationship Id="rId2933" Type="http://schemas.openxmlformats.org/officeDocument/2006/relationships/hyperlink" Target="file:///C:\Users\mtk16923\Documents\3GPP%20Meetings\202008%20-%20RAN2_111-e,%20Online\Extracts\R2-2006579%20Discussion%20on%20positioning%20integrity%20KPIs%20and%20relevant%20use%20cases.docx" TargetMode="External"/><Relationship Id="rId905" Type="http://schemas.openxmlformats.org/officeDocument/2006/relationships/hyperlink" Target="http://www.3gpp.org/ftp/tsg_ran/wg2_rl2/tsgr2_111-e/Docs/R2-2007284.zip" TargetMode="External"/><Relationship Id="rId1742" Type="http://schemas.openxmlformats.org/officeDocument/2006/relationships/hyperlink" Target="http://www.3gpp.org/ftp/tsg_ran/wg2_rl2/tsgr2_111-e/Docs/R2-2007224.zip" TargetMode="External"/><Relationship Id="rId34" Type="http://schemas.openxmlformats.org/officeDocument/2006/relationships/hyperlink" Target="http://www.3gpp.org/ftp/tsg_ran/wg2_rl2/tsgr2_111-e/Docs/R2-2008302.zip" TargetMode="External"/><Relationship Id="rId1602" Type="http://schemas.openxmlformats.org/officeDocument/2006/relationships/hyperlink" Target="http://www.3gpp.org/ftp/tsg_ran/wg2_rl2/tsgr2_111-e/Docs/R2-2006814.zip" TargetMode="External"/><Relationship Id="rId3567" Type="http://schemas.openxmlformats.org/officeDocument/2006/relationships/hyperlink" Target="http://www.3gpp.org/ftp/tsg_ran/wg2_rl2/tsgr2_111-e/Docs/R2-2006934.zip" TargetMode="External"/><Relationship Id="rId3774" Type="http://schemas.openxmlformats.org/officeDocument/2006/relationships/hyperlink" Target="http://www.3gpp.org/ftp/tsg_ran/wg2_rl2/tsgr2_111-e/Docs/R2-2008161.zip" TargetMode="External"/><Relationship Id="rId3981" Type="http://schemas.openxmlformats.org/officeDocument/2006/relationships/hyperlink" Target="http://www.3gpp.org/ftp/tsg_ran/wg2_rl2/tsgr2_111-e/Docs/R2-2008283.zip" TargetMode="External"/><Relationship Id="rId488" Type="http://schemas.openxmlformats.org/officeDocument/2006/relationships/hyperlink" Target="http://www.3gpp.org/ftp/tsg_ran/wg2_rl2/tsgr2_111-e/Docs/R2-2008089.zip" TargetMode="External"/><Relationship Id="rId695" Type="http://schemas.openxmlformats.org/officeDocument/2006/relationships/hyperlink" Target="http://www.3gpp.org/ftp/tsg_ran/wg2_rl2/tsgr2_111-e/Docs/R2-2007546.zip" TargetMode="External"/><Relationship Id="rId2169" Type="http://schemas.openxmlformats.org/officeDocument/2006/relationships/hyperlink" Target="http://www.3gpp.org/ftp/tsg_ran/wg2_rl2/tsgr2_111-e/Docs/R2-2007335.zip" TargetMode="External"/><Relationship Id="rId2376" Type="http://schemas.openxmlformats.org/officeDocument/2006/relationships/hyperlink" Target="http://www.3gpp.org/ftp/tsg_ran/wg2_rl2/tsgr2_111-e/Docs/R2-2007029.zip" TargetMode="External"/><Relationship Id="rId2583" Type="http://schemas.openxmlformats.org/officeDocument/2006/relationships/hyperlink" Target="http://www.3gpp.org/ftp/tsg_ran/wg2_rl2/tsgr2_111-e/Docs/R2-2007953.zip" TargetMode="External"/><Relationship Id="rId2790" Type="http://schemas.openxmlformats.org/officeDocument/2006/relationships/hyperlink" Target="http://www.3gpp.org/ftp/tsg_ran/wg2_rl2/tsgr2_111-e/Docs/R2-2008228.zip" TargetMode="External"/><Relationship Id="rId3427" Type="http://schemas.openxmlformats.org/officeDocument/2006/relationships/hyperlink" Target="http://www.3gpp.org/ftp/tsg_ran/wg2_rl2/tsgr2_111-e/Docs/R2-2008612.zip" TargetMode="External"/><Relationship Id="rId3634" Type="http://schemas.openxmlformats.org/officeDocument/2006/relationships/hyperlink" Target="http://www.3gpp.org/ftp/tsg_ran/wg2_rl2/tsgr2_111-e/Docs/R2-2007895.zip" TargetMode="External"/><Relationship Id="rId3841" Type="http://schemas.openxmlformats.org/officeDocument/2006/relationships/hyperlink" Target="http://www.3gpp.org/ftp/tsg_ran/wg2_rl2/tsgr2_111-e/Docs/R2-2008051.zip" TargetMode="External"/><Relationship Id="rId348" Type="http://schemas.openxmlformats.org/officeDocument/2006/relationships/hyperlink" Target="http://www.3gpp.org/ftp/tsg_ran/wg2_rl2/tsgr2_111-e/Docs/R2-2007209.zip" TargetMode="External"/><Relationship Id="rId555" Type="http://schemas.openxmlformats.org/officeDocument/2006/relationships/hyperlink" Target="http://www.3gpp.org/ftp/tsg_ran/wg2_rl2/tsgr2_111-e/Docs/R2-2007381.zip" TargetMode="External"/><Relationship Id="rId762" Type="http://schemas.openxmlformats.org/officeDocument/2006/relationships/hyperlink" Target="http://www.3gpp.org/ftp/tsg_ran/wg2_rl2/tsgr2_111-e/Docs/R2-2007824.zip" TargetMode="External"/><Relationship Id="rId1185" Type="http://schemas.openxmlformats.org/officeDocument/2006/relationships/hyperlink" Target="http://www.3gpp.org/ftp/tsg_ran/wg2_rl2/tsgr2_111-e/Docs/R2-2006505.zip" TargetMode="External"/><Relationship Id="rId1392" Type="http://schemas.openxmlformats.org/officeDocument/2006/relationships/hyperlink" Target="http://www.3gpp.org/ftp/tsg_ran/wg2_rl2/tsgr2_111-e/Docs/R2-2007700.zip" TargetMode="External"/><Relationship Id="rId2029" Type="http://schemas.openxmlformats.org/officeDocument/2006/relationships/hyperlink" Target="http://www.3gpp.org/ftp/tsg_ran/wg2_rl2/tsgr2_111-e/Docs/R2-2004910.zip" TargetMode="External"/><Relationship Id="rId2236" Type="http://schemas.openxmlformats.org/officeDocument/2006/relationships/hyperlink" Target="http://www.3gpp.org/ftp/tsg_ran/wg2_rl2/tsgr2_111-e/Docs/R2-2007271.zip" TargetMode="External"/><Relationship Id="rId2443" Type="http://schemas.openxmlformats.org/officeDocument/2006/relationships/hyperlink" Target="http://www.3gpp.org/ftp/tsg_ran/wg2_rl2/tsgr2_111-e/Docs/R2-2007620.zip" TargetMode="External"/><Relationship Id="rId2650" Type="http://schemas.openxmlformats.org/officeDocument/2006/relationships/hyperlink" Target="http://www.3gpp.org/ftp/tsg_ran/wg2_rl2/tsgr2_111-e/Docs/R2-2006855.zip" TargetMode="External"/><Relationship Id="rId3701" Type="http://schemas.openxmlformats.org/officeDocument/2006/relationships/hyperlink" Target="http://www.3gpp.org/ftp/tsg_ran/wg2_rl2/tsgr2_111-e/Docs/R2-2008213.zip" TargetMode="External"/><Relationship Id="rId208" Type="http://schemas.openxmlformats.org/officeDocument/2006/relationships/hyperlink" Target="http://www.3gpp.org/ftp/tsg_ran/wg2_rl2/tsgr2_111-e/Docs/R2-2007057.zip" TargetMode="External"/><Relationship Id="rId415" Type="http://schemas.openxmlformats.org/officeDocument/2006/relationships/hyperlink" Target="http://www.3gpp.org/ftp/tsg_ran/wg2_rl2/tsgr2_111-e/Docs/R2-2008482.zip" TargetMode="External"/><Relationship Id="rId622" Type="http://schemas.openxmlformats.org/officeDocument/2006/relationships/hyperlink" Target="http://www.3gpp.org/ftp/tsg_ran/wg2_rl2/tsgr2_111-e/Docs/R2-2006504.zip" TargetMode="External"/><Relationship Id="rId1045" Type="http://schemas.openxmlformats.org/officeDocument/2006/relationships/hyperlink" Target="http://www.3gpp.org/ftp/tsg_ran/wg2_rl2/tsgr2_111-e/Docs/R2-2008586.zip" TargetMode="External"/><Relationship Id="rId1252" Type="http://schemas.openxmlformats.org/officeDocument/2006/relationships/hyperlink" Target="http://www.3gpp.org/ftp/tsg_ran/wg2_rl2/tsgr2_111-e/Docs/R2-2007530.zip" TargetMode="External"/><Relationship Id="rId2303" Type="http://schemas.openxmlformats.org/officeDocument/2006/relationships/hyperlink" Target="http://www.3gpp.org/ftp/tsg_ran/wg2_rl2/tsgr2_111-e/Docs/R2-2007697.zip" TargetMode="External"/><Relationship Id="rId2510" Type="http://schemas.openxmlformats.org/officeDocument/2006/relationships/hyperlink" Target="http://www.3gpp.org/ftp/tsg_ran/wg2_rl2/tsgr2_111-e/Docs/R2-2007532.zip" TargetMode="External"/><Relationship Id="rId1112" Type="http://schemas.openxmlformats.org/officeDocument/2006/relationships/hyperlink" Target="http://www.3gpp.org/ftp/tsg_ran/wg2_rl2/tsgr2_111-e/Docs/R2-2007873.zip" TargetMode="External"/><Relationship Id="rId3077" Type="http://schemas.openxmlformats.org/officeDocument/2006/relationships/hyperlink" Target="http://www.3gpp.org/ftp/tsg_ran/wg2_rl2/tsgr2_111-e/Docs/R2-2007072.zip" TargetMode="External"/><Relationship Id="rId3284" Type="http://schemas.openxmlformats.org/officeDocument/2006/relationships/hyperlink" Target="http://www.3gpp.org/ftp/tsg_ran/wg2_rl2/tsgr2_111-e/Docs/R2-2008215.zip" TargetMode="External"/><Relationship Id="rId1929" Type="http://schemas.openxmlformats.org/officeDocument/2006/relationships/hyperlink" Target="http://www.3gpp.org/ftp/tsg_ran/wg2_rl2/tsgr2_111-e/Docs/R2-2008219.zip" TargetMode="External"/><Relationship Id="rId2093" Type="http://schemas.openxmlformats.org/officeDocument/2006/relationships/hyperlink" Target="http://www.3gpp.org/ftp/tsg_ran/wg2_rl2/tsgr2_111-e/Docs/R2-2006839.zip" TargetMode="External"/><Relationship Id="rId3491" Type="http://schemas.openxmlformats.org/officeDocument/2006/relationships/hyperlink" Target="http://www.3gpp.org/ftp/tsg_ran/wg2_rl2/tsgr2_111-e/Docs/R2-2008038.zip" TargetMode="External"/><Relationship Id="rId3144" Type="http://schemas.openxmlformats.org/officeDocument/2006/relationships/hyperlink" Target="http://www.3gpp.org/ftp/tsg_ran/wg2_rl2/tsgr2_111-e/Docs/R2-2006512.zip" TargetMode="External"/><Relationship Id="rId3351" Type="http://schemas.openxmlformats.org/officeDocument/2006/relationships/hyperlink" Target="http://www.3gpp.org/ftp/tsg_ran/wg2_rl2/tsgr2_111-e/Docs/R2-2008474.zip" TargetMode="External"/><Relationship Id="rId272" Type="http://schemas.openxmlformats.org/officeDocument/2006/relationships/hyperlink" Target="http://www.3gpp.org/ftp/tsg_ran/wg2_rl2/tsgr2_111-e/Docs/R2-2006878.zip" TargetMode="External"/><Relationship Id="rId2160" Type="http://schemas.openxmlformats.org/officeDocument/2006/relationships/hyperlink" Target="http://www.3gpp.org/ftp/tsg_ran/wg2_rl2/tsgr2_111-e/Docs/R2-2007987.zip" TargetMode="External"/><Relationship Id="rId3004" Type="http://schemas.openxmlformats.org/officeDocument/2006/relationships/hyperlink" Target="http://www.3gpp.org/ftp/tsg_ran/wg2_rl2/tsgr2_111-e/Docs/R2-2006692.zip" TargetMode="External"/><Relationship Id="rId3211" Type="http://schemas.openxmlformats.org/officeDocument/2006/relationships/hyperlink" Target="http://www.3gpp.org/ftp/tsg_ran/wg2_rl2/tsgr2_111-e/Docs/R2-2008649.zip" TargetMode="External"/><Relationship Id="rId132" Type="http://schemas.openxmlformats.org/officeDocument/2006/relationships/hyperlink" Target="http://www.3gpp.org/ftp/tsg_ran/wg2_rl2/tsgr2_111-e/Docs/R2-2007843.zip" TargetMode="External"/><Relationship Id="rId2020" Type="http://schemas.openxmlformats.org/officeDocument/2006/relationships/hyperlink" Target="http://www.3gpp.org/ftp/tsg_ran/wg2_rl2/tsgr2_111-e/Docs/R2-2006809.zip" TargetMode="External"/><Relationship Id="rId1579" Type="http://schemas.openxmlformats.org/officeDocument/2006/relationships/hyperlink" Target="http://www.3gpp.org/ftp/tsg_ran/wg2_rl2/tsgr2_111-e/Docs/R2-2007004.zip" TargetMode="External"/><Relationship Id="rId2977" Type="http://schemas.openxmlformats.org/officeDocument/2006/relationships/hyperlink" Target="http://www.3gpp.org/ftp/tsg_ran/wg2_rl2/tsgr2_111-e/Docs/R2-2006911.zip" TargetMode="External"/><Relationship Id="rId949" Type="http://schemas.openxmlformats.org/officeDocument/2006/relationships/hyperlink" Target="http://www.3gpp.org/ftp/tsg_ran/wg2_rl2/tsgr2_111-e/Docs/R2-2008585.zip" TargetMode="External"/><Relationship Id="rId1786" Type="http://schemas.openxmlformats.org/officeDocument/2006/relationships/hyperlink" Target="http://www.3gpp.org/ftp/tsg_ran/wg2_rl2/tsgr2_111-e/Docs/R2-2008206.zip" TargetMode="External"/><Relationship Id="rId1993" Type="http://schemas.openxmlformats.org/officeDocument/2006/relationships/hyperlink" Target="http://www.3gpp.org/ftp/tsg_ran/wg2_rl2/tsgr2_111-e/Docs/R2-2008203.zip" TargetMode="External"/><Relationship Id="rId2837" Type="http://schemas.openxmlformats.org/officeDocument/2006/relationships/hyperlink" Target="http://www.3gpp.org/ftp/tsg_ran/wg2_rl2/tsgr2_111-e/Docs/R2-2007430.zip" TargetMode="External"/><Relationship Id="rId4052" Type="http://schemas.openxmlformats.org/officeDocument/2006/relationships/hyperlink" Target="http://www.3gpp.org/ftp/tsg_ran/wg2_rl2/tsgr2_111-e/Docs/R2-2008240.zip" TargetMode="External"/><Relationship Id="rId78" Type="http://schemas.openxmlformats.org/officeDocument/2006/relationships/hyperlink" Target="http://www.3gpp.org/ftp/tsg_ran/wg2_rl2/tsgr2_111-e/Docs/R2-2008158.zip" TargetMode="External"/><Relationship Id="rId809" Type="http://schemas.openxmlformats.org/officeDocument/2006/relationships/hyperlink" Target="http://www.3gpp.org/ftp/tsg_ran/wg2_rl2/tsgr2_111-e/Docs/R2-2008037.zip" TargetMode="External"/><Relationship Id="rId1439" Type="http://schemas.openxmlformats.org/officeDocument/2006/relationships/hyperlink" Target="http://www.3gpp.org/ftp/tsg_ran/wg2_rl2/tsgr2_111-e/Docs/R2-2007766.zip" TargetMode="External"/><Relationship Id="rId1646" Type="http://schemas.openxmlformats.org/officeDocument/2006/relationships/hyperlink" Target="http://www.3gpp.org/ftp/tsg_ran/wg2_rl2/tsgr2_111-e/Docs/R2-2007814.zip" TargetMode="External"/><Relationship Id="rId1853" Type="http://schemas.openxmlformats.org/officeDocument/2006/relationships/hyperlink" Target="http://www.3gpp.org/ftp/tsg_ran/wg2_rl2/tsgr2_111-e/Docs/R2-2008016.zip" TargetMode="External"/><Relationship Id="rId2904" Type="http://schemas.openxmlformats.org/officeDocument/2006/relationships/hyperlink" Target="http://www.3gpp.org/ftp/tsg_ran/wg2_rl2/tsgr2_111-e/Docs/R2-2006547.zip" TargetMode="External"/><Relationship Id="rId1506" Type="http://schemas.openxmlformats.org/officeDocument/2006/relationships/hyperlink" Target="http://www.3gpp.org/ftp/tsg_ran/wg2_rl2/tsgr2_111-e/Docs/R2-2007503.zip" TargetMode="External"/><Relationship Id="rId1713" Type="http://schemas.openxmlformats.org/officeDocument/2006/relationships/hyperlink" Target="http://www.3gpp.org/ftp/tsg_ran/wg2_rl2/tsgr2_111-e/Docs/R2-2008281.zip" TargetMode="External"/><Relationship Id="rId1920" Type="http://schemas.openxmlformats.org/officeDocument/2006/relationships/hyperlink" Target="http://www.3gpp.org/ftp/tsg_ran/wg2_rl2/tsgr2_111-e/Docs/R2-2007895.zip" TargetMode="External"/><Relationship Id="rId3678" Type="http://schemas.openxmlformats.org/officeDocument/2006/relationships/hyperlink" Target="http://www.3gpp.org/ftp/tsg_ran/wg2_rl2/tsgr2_111-e/Docs/R2-2006852.zip" TargetMode="External"/><Relationship Id="rId3885" Type="http://schemas.openxmlformats.org/officeDocument/2006/relationships/hyperlink" Target="http://www.3gpp.org/ftp/tsg_ran/wg2_rl2/tsgr2_111-e/Docs/R2-2006745.zip" TargetMode="External"/><Relationship Id="rId599" Type="http://schemas.openxmlformats.org/officeDocument/2006/relationships/hyperlink" Target="http://www.3gpp.org/ftp/tsg_ran/wg2_rl2/tsgr2_111-e/Docs/R2-2008082.zip" TargetMode="External"/><Relationship Id="rId2487" Type="http://schemas.openxmlformats.org/officeDocument/2006/relationships/hyperlink" Target="http://www.3gpp.org/ftp/tsg_ran/wg2_rl2/tsgr2_111-e/Docs/R2-2007984.zip" TargetMode="External"/><Relationship Id="rId2694" Type="http://schemas.openxmlformats.org/officeDocument/2006/relationships/hyperlink" Target="http://www.3gpp.org/ftp/tsg_ran/wg2_rl2/tsgr2_111-e/Docs/R2-2007291.zip" TargetMode="External"/><Relationship Id="rId3538" Type="http://schemas.openxmlformats.org/officeDocument/2006/relationships/hyperlink" Target="http://www.3gpp.org/ftp/tsg_ran/wg2_rl2/tsgr2_111-e/Docs/R2-2007799.zip" TargetMode="External"/><Relationship Id="rId3745" Type="http://schemas.openxmlformats.org/officeDocument/2006/relationships/hyperlink" Target="http://www.3gpp.org/ftp/tsg_ran/wg2_rl2/tsgr2_111-e/Docs/R2-2008201.zip" TargetMode="External"/><Relationship Id="rId459" Type="http://schemas.openxmlformats.org/officeDocument/2006/relationships/hyperlink" Target="http://www.3gpp.org/ftp/tsg_ran/wg2_rl2/tsgr2_111-e/Docs/R2-2006755.zip" TargetMode="External"/><Relationship Id="rId666" Type="http://schemas.openxmlformats.org/officeDocument/2006/relationships/hyperlink" Target="http://www.3gpp.org/ftp/tsg_ran/wg2_rl2/tsgr2_111-e/Docs/R2-2007323.zip" TargetMode="External"/><Relationship Id="rId873" Type="http://schemas.openxmlformats.org/officeDocument/2006/relationships/hyperlink" Target="http://www.3gpp.org/ftp/tsg_ran/wg2_rl2/tsgr2_111-e/Docs/R2-2008559.zip" TargetMode="External"/><Relationship Id="rId1089" Type="http://schemas.openxmlformats.org/officeDocument/2006/relationships/hyperlink" Target="http://www.3gpp.org/ftp/tsg_ran/wg2_rl2/tsgr2_111-e/Docs/R2-2006776.zip" TargetMode="External"/><Relationship Id="rId1296" Type="http://schemas.openxmlformats.org/officeDocument/2006/relationships/hyperlink" Target="http://www.3gpp.org/ftp/tsg_ran/wg2_rl2/tsgr2_111-e/Docs/R2-2007828.zip" TargetMode="External"/><Relationship Id="rId2347" Type="http://schemas.openxmlformats.org/officeDocument/2006/relationships/hyperlink" Target="http://www.3gpp.org/ftp/tsg_ran/wg2_rl2/tsgr2_111-e/Docs/R2-2006802.zip" TargetMode="External"/><Relationship Id="rId2554" Type="http://schemas.openxmlformats.org/officeDocument/2006/relationships/hyperlink" Target="http://www.3gpp.org/ftp/tsg_ran/wg2_rl2/tsgr2_111-e/Docs/R2-2006800.zip" TargetMode="External"/><Relationship Id="rId3952" Type="http://schemas.openxmlformats.org/officeDocument/2006/relationships/hyperlink" Target="http://www.3gpp.org/ftp/tsg_ran/wg2_rl2/tsgr2_111-e/Docs/R2-2006613.zip" TargetMode="External"/><Relationship Id="rId319" Type="http://schemas.openxmlformats.org/officeDocument/2006/relationships/hyperlink" Target="http://www.3gpp.org/ftp/tsg_ran/wg2_rl2/tsgr2_111-e/Docs/R2-2007793.zip" TargetMode="External"/><Relationship Id="rId526" Type="http://schemas.openxmlformats.org/officeDocument/2006/relationships/hyperlink" Target="http://www.3gpp.org/ftp/tsg_ran/wg2_rl2/tsgr2_111-e/Docs/R2-2007802.zip" TargetMode="External"/><Relationship Id="rId1156" Type="http://schemas.openxmlformats.org/officeDocument/2006/relationships/hyperlink" Target="http://www.3gpp.org/ftp/tsg_ran/wg2_rl2/tsgr2_111-e/Docs/R2-2008340.zip" TargetMode="External"/><Relationship Id="rId1363" Type="http://schemas.openxmlformats.org/officeDocument/2006/relationships/hyperlink" Target="http://www.3gpp.org/ftp/tsg_ran/wg2_rl2/tsgr2_111-e/Docs/R2-2007360.zip" TargetMode="External"/><Relationship Id="rId2207" Type="http://schemas.openxmlformats.org/officeDocument/2006/relationships/hyperlink" Target="http://www.3gpp.org/ftp/tsg_ran/wg2_rl2/tsgr2_111-e/Docs/R2-2008174.zip" TargetMode="External"/><Relationship Id="rId2761" Type="http://schemas.openxmlformats.org/officeDocument/2006/relationships/hyperlink" Target="http://www.3gpp.org/ftp/tsg_ran/wg2_rl2/tsgr2_111-e/Docs/R2-2007563.zip" TargetMode="External"/><Relationship Id="rId3605" Type="http://schemas.openxmlformats.org/officeDocument/2006/relationships/hyperlink" Target="http://www.3gpp.org/ftp/tsg_ran/wg2_rl2/tsgr2_111-e/Docs/R2-2008105.zip" TargetMode="External"/><Relationship Id="rId3812" Type="http://schemas.openxmlformats.org/officeDocument/2006/relationships/hyperlink" Target="http://www.3gpp.org/ftp/tsg_ran/wg2_rl2/tsgr2_111-e/Docs/R2-2008139.zip" TargetMode="External"/><Relationship Id="rId733" Type="http://schemas.openxmlformats.org/officeDocument/2006/relationships/hyperlink" Target="http://www.3gpp.org/ftp/tsg_ran/wg2_rl2/tsgr2_111-e/Docs/R2-2007883.zip" TargetMode="External"/><Relationship Id="rId940" Type="http://schemas.openxmlformats.org/officeDocument/2006/relationships/hyperlink" Target="http://www.3gpp.org/ftp/tsg_ran/wg2_rl2/tsgr2_111-e/Docs/R2-2007870.zip" TargetMode="External"/><Relationship Id="rId1016" Type="http://schemas.openxmlformats.org/officeDocument/2006/relationships/hyperlink" Target="http://www.3gpp.org/ftp/tsg_ran/wg2_rl2/tsgr2_111-e/Docs/R2-2006613.zip" TargetMode="External"/><Relationship Id="rId1570" Type="http://schemas.openxmlformats.org/officeDocument/2006/relationships/hyperlink" Target="http://www.3gpp.org/ftp/tsg_ran/wg2_rl2/tsgr2_111-e/Docs/R2-2008009.zip" TargetMode="External"/><Relationship Id="rId2414" Type="http://schemas.openxmlformats.org/officeDocument/2006/relationships/hyperlink" Target="http://www.3gpp.org/ftp/tsg_ran/wg2_rl2/tsgr2_111-e/Docs/R2-2006805.zip" TargetMode="External"/><Relationship Id="rId2621" Type="http://schemas.openxmlformats.org/officeDocument/2006/relationships/hyperlink" Target="http://www.3gpp.org/ftp/tsg_ran/wg2_rl2/tsgr2_111-e/Docs/R2-2008253.zip" TargetMode="External"/><Relationship Id="rId800" Type="http://schemas.openxmlformats.org/officeDocument/2006/relationships/hyperlink" Target="http://www.3gpp.org/ftp/tsg_ran/wg2_rl2/tsgr2_111-e/Docs/R2-2007228.zip" TargetMode="External"/><Relationship Id="rId1223" Type="http://schemas.openxmlformats.org/officeDocument/2006/relationships/hyperlink" Target="http://www.3gpp.org/ftp/tsg_ran/wg2_rl2/tsgr2_111-e/Docs/R2-2007137.zip" TargetMode="External"/><Relationship Id="rId1430" Type="http://schemas.openxmlformats.org/officeDocument/2006/relationships/hyperlink" Target="http://www.3gpp.org/ftp/tsg_ran/wg2_rl2/tsgr2_111-e/Docs/R2-2007592.zip" TargetMode="External"/><Relationship Id="rId3188" Type="http://schemas.openxmlformats.org/officeDocument/2006/relationships/hyperlink" Target="http://www.3gpp.org/ftp/tsg_ran/wg2_rl2/tsgr2_111-e/Docs/R2-2008577.zip" TargetMode="External"/><Relationship Id="rId3395" Type="http://schemas.openxmlformats.org/officeDocument/2006/relationships/hyperlink" Target="http://www.3gpp.org/ftp/tsg_ran/wg2_rl2/tsgr2_111-e/Docs/R2-2008551.zip" TargetMode="External"/><Relationship Id="rId3048" Type="http://schemas.openxmlformats.org/officeDocument/2006/relationships/hyperlink" Target="http://www.3gpp.org/ftp/tsg_ran/wg2_rl2/tsgr2_111-e/Docs/R2-2006662.zip" TargetMode="External"/><Relationship Id="rId3255" Type="http://schemas.openxmlformats.org/officeDocument/2006/relationships/hyperlink" Target="http://www.3gpp.org/ftp/tsg_ran/wg2_rl2/tsgr2_111-e/Docs/R2-2007974.zip" TargetMode="External"/><Relationship Id="rId3462" Type="http://schemas.openxmlformats.org/officeDocument/2006/relationships/hyperlink" Target="http://www.3gpp.org/ftp/tsg_ran/wg2_rl2/tsgr2_111-e/Docs/R2-2008680.zip" TargetMode="External"/><Relationship Id="rId176" Type="http://schemas.openxmlformats.org/officeDocument/2006/relationships/hyperlink" Target="http://www.3gpp.org/ftp/tsg_ran/wg2_rl2/tsgr2_111-e/Docs/R2-2007725.zip" TargetMode="External"/><Relationship Id="rId383" Type="http://schemas.openxmlformats.org/officeDocument/2006/relationships/hyperlink" Target="http://www.3gpp.org/ftp/tsg_ran/wg2_rl2/tsgr2_111-e/Docs/R2-2007304.zip" TargetMode="External"/><Relationship Id="rId590" Type="http://schemas.openxmlformats.org/officeDocument/2006/relationships/hyperlink" Target="http://www.3gpp.org/ftp/tsg_ran/wg2_rl2/tsgr2_111-e/Docs/R2-2008085.zip" TargetMode="External"/><Relationship Id="rId2064" Type="http://schemas.openxmlformats.org/officeDocument/2006/relationships/hyperlink" Target="http://www.3gpp.org/ftp/tsg_ran/wg2_rl2/tsgr2_111-e/Docs/R2-2007117.zip" TargetMode="External"/><Relationship Id="rId2271" Type="http://schemas.openxmlformats.org/officeDocument/2006/relationships/hyperlink" Target="http://www.3gpp.org/ftp/tsg_ran/wg2_rl2/tsgr2_111-e/Docs/R2-2008136.zip" TargetMode="External"/><Relationship Id="rId3115" Type="http://schemas.openxmlformats.org/officeDocument/2006/relationships/hyperlink" Target="http://www.3gpp.org/ftp/tsg_ran/wg2_rl2/tsgr2_111-e/Docs/R2-2008121.zip" TargetMode="External"/><Relationship Id="rId3322" Type="http://schemas.openxmlformats.org/officeDocument/2006/relationships/hyperlink" Target="http://www.3gpp.org/ftp/tsg_ran/wg2_rl2/tsgr2_111-e/Docs/R2-2008353.zip" TargetMode="External"/><Relationship Id="rId243" Type="http://schemas.openxmlformats.org/officeDocument/2006/relationships/hyperlink" Target="http://www.3gpp.org/ftp/tsg_ran/wg2_rl2/tsgr2_111-e/Docs/R2-2006889.zip" TargetMode="External"/><Relationship Id="rId450" Type="http://schemas.openxmlformats.org/officeDocument/2006/relationships/hyperlink" Target="http://www.3gpp.org/ftp/tsg_ran/wg2_rl2/tsgr2_111-e/Docs/R2-2008616.zip" TargetMode="External"/><Relationship Id="rId1080" Type="http://schemas.openxmlformats.org/officeDocument/2006/relationships/hyperlink" Target="http://www.3gpp.org/ftp/tsg_ran/wg2_rl2/tsgr2_111-e/Docs/R2-2006740.zip" TargetMode="External"/><Relationship Id="rId2131" Type="http://schemas.openxmlformats.org/officeDocument/2006/relationships/hyperlink" Target="http://www.3gpp.org/ftp/tsg_ran/wg2_rl2/tsgr2_111-e/Docs/R2-2006519.zip" TargetMode="External"/><Relationship Id="rId103" Type="http://schemas.openxmlformats.org/officeDocument/2006/relationships/hyperlink" Target="http://www.3gpp.org/ftp/tsg_ran/wg2_rl2/tsgr2_111-e/Docs/R2-2007723.zip" TargetMode="External"/><Relationship Id="rId310" Type="http://schemas.openxmlformats.org/officeDocument/2006/relationships/hyperlink" Target="http://www.3gpp.org/ftp/tsg_ran/wg2_rl2/tsgr2_111-e/Docs/R2-2007793.zip" TargetMode="External"/><Relationship Id="rId4096" Type="http://schemas.openxmlformats.org/officeDocument/2006/relationships/hyperlink" Target="http://www.3gpp.org/ftp/tsg_ran/wg2_rl2/tsgr2_111-e/Docs/R2-2008701.zip" TargetMode="External"/><Relationship Id="rId1897" Type="http://schemas.openxmlformats.org/officeDocument/2006/relationships/hyperlink" Target="http://www.3gpp.org/ftp/tsg_ran/wg2_rl2/tsgr2_111-e/Docs/R2-2007485.zip" TargetMode="External"/><Relationship Id="rId2948" Type="http://schemas.openxmlformats.org/officeDocument/2006/relationships/hyperlink" Target="file:///C:\Users\mtk16923\Documents\3GPP%20Meetings\202008%20-%20RAN2_111-e,%20Online\Extracts\R2-2006565%20Identify%20Error%20sources%20for%20postioning%20integrity.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80B53-AA41-4A07-B1FA-D1EB9826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222293</Words>
  <Characters>1104802</Characters>
  <Application>Microsoft Office Word</Application>
  <DocSecurity>0</DocSecurity>
  <Lines>33478</Lines>
  <Paragraphs>26021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1301074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v4</cp:lastModifiedBy>
  <cp:revision>2</cp:revision>
  <cp:lastPrinted>2019-04-30T12:04:00Z</cp:lastPrinted>
  <dcterms:created xsi:type="dcterms:W3CDTF">2021-01-21T15:02:00Z</dcterms:created>
  <dcterms:modified xsi:type="dcterms:W3CDTF">2021-01-21T15:02:00Z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